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209" w:rsidRPr="000C2AD8" w:rsidRDefault="009D7209">
      <w:pPr>
        <w:spacing w:line="720" w:lineRule="auto"/>
        <w:jc w:val="center"/>
        <w:rPr>
          <w:b/>
          <w:bCs/>
          <w:sz w:val="52"/>
          <w:szCs w:val="52"/>
        </w:rPr>
      </w:pPr>
    </w:p>
    <w:p w:rsidR="00A439CD" w:rsidRDefault="002C306A">
      <w:pPr>
        <w:spacing w:line="720" w:lineRule="auto"/>
        <w:jc w:val="center"/>
        <w:rPr>
          <w:b/>
          <w:bCs/>
          <w:sz w:val="52"/>
          <w:szCs w:val="52"/>
        </w:rPr>
      </w:pPr>
      <w:r w:rsidRPr="000C2AD8">
        <w:rPr>
          <w:rFonts w:hint="eastAsia"/>
          <w:b/>
          <w:bCs/>
          <w:sz w:val="52"/>
          <w:szCs w:val="52"/>
        </w:rPr>
        <w:t>铝土矿石化学分析方法</w:t>
      </w:r>
      <w:r w:rsidRPr="000C2AD8">
        <w:rPr>
          <w:rFonts w:hint="eastAsia"/>
          <w:b/>
          <w:bCs/>
          <w:sz w:val="52"/>
          <w:szCs w:val="52"/>
        </w:rPr>
        <w:t xml:space="preserve"> </w:t>
      </w:r>
      <w:r w:rsidRPr="000C2AD8">
        <w:rPr>
          <w:rFonts w:hint="eastAsia"/>
          <w:b/>
          <w:bCs/>
          <w:sz w:val="52"/>
          <w:szCs w:val="52"/>
        </w:rPr>
        <w:t>第</w:t>
      </w:r>
      <w:r w:rsidR="00B3565D">
        <w:rPr>
          <w:rFonts w:hint="eastAsia"/>
          <w:b/>
          <w:bCs/>
          <w:sz w:val="52"/>
          <w:szCs w:val="52"/>
        </w:rPr>
        <w:t>7</w:t>
      </w:r>
      <w:r w:rsidRPr="000C2AD8">
        <w:rPr>
          <w:rFonts w:hint="eastAsia"/>
          <w:b/>
          <w:bCs/>
          <w:sz w:val="52"/>
          <w:szCs w:val="52"/>
        </w:rPr>
        <w:t>部分</w:t>
      </w:r>
      <w:r w:rsidR="00A439CD">
        <w:rPr>
          <w:rFonts w:hint="eastAsia"/>
          <w:b/>
          <w:bCs/>
          <w:sz w:val="52"/>
          <w:szCs w:val="52"/>
        </w:rPr>
        <w:t>：</w:t>
      </w:r>
      <w:r w:rsidR="00B3565D">
        <w:rPr>
          <w:rFonts w:hint="eastAsia"/>
          <w:b/>
          <w:bCs/>
          <w:sz w:val="52"/>
          <w:szCs w:val="52"/>
        </w:rPr>
        <w:t>氧化钙</w:t>
      </w:r>
      <w:r w:rsidRPr="000C2AD8">
        <w:rPr>
          <w:rFonts w:hint="eastAsia"/>
          <w:b/>
          <w:bCs/>
          <w:sz w:val="52"/>
          <w:szCs w:val="52"/>
        </w:rPr>
        <w:t>含量的测定</w:t>
      </w:r>
      <w:r w:rsidR="001C52D5">
        <w:rPr>
          <w:rFonts w:hint="eastAsia"/>
          <w:b/>
          <w:bCs/>
          <w:sz w:val="52"/>
          <w:szCs w:val="52"/>
        </w:rPr>
        <w:t xml:space="preserve"> </w:t>
      </w:r>
    </w:p>
    <w:p w:rsidR="009D7209" w:rsidRPr="000C2AD8" w:rsidRDefault="00227F64">
      <w:pPr>
        <w:spacing w:line="720" w:lineRule="auto"/>
        <w:jc w:val="center"/>
        <w:rPr>
          <w:b/>
          <w:bCs/>
          <w:sz w:val="52"/>
          <w:szCs w:val="52"/>
        </w:rPr>
      </w:pPr>
      <w:r>
        <w:rPr>
          <w:rFonts w:hint="eastAsia"/>
          <w:b/>
          <w:bCs/>
          <w:sz w:val="52"/>
          <w:szCs w:val="52"/>
        </w:rPr>
        <w:t>火焰原子吸收光谱法</w:t>
      </w:r>
    </w:p>
    <w:p w:rsidR="009D7209" w:rsidRPr="000C2AD8" w:rsidRDefault="009D7209">
      <w:pPr>
        <w:spacing w:line="720" w:lineRule="auto"/>
        <w:jc w:val="center"/>
        <w:rPr>
          <w:b/>
          <w:bCs/>
          <w:sz w:val="44"/>
          <w:szCs w:val="44"/>
        </w:rPr>
      </w:pPr>
    </w:p>
    <w:p w:rsidR="009D7209" w:rsidRPr="000C2AD8" w:rsidRDefault="00C34AD2">
      <w:pPr>
        <w:spacing w:line="720" w:lineRule="auto"/>
        <w:jc w:val="center"/>
        <w:rPr>
          <w:b/>
          <w:bCs/>
          <w:sz w:val="44"/>
          <w:szCs w:val="44"/>
        </w:rPr>
      </w:pPr>
      <w:r>
        <w:rPr>
          <w:rFonts w:hint="eastAsia"/>
          <w:b/>
          <w:bCs/>
          <w:sz w:val="44"/>
          <w:szCs w:val="44"/>
        </w:rPr>
        <w:t>(</w:t>
      </w:r>
      <w:r w:rsidR="00894D25">
        <w:rPr>
          <w:rFonts w:hint="eastAsia"/>
          <w:b/>
          <w:bCs/>
          <w:sz w:val="44"/>
          <w:szCs w:val="44"/>
        </w:rPr>
        <w:t>送审</w:t>
      </w:r>
      <w:r>
        <w:rPr>
          <w:rFonts w:hint="eastAsia"/>
          <w:b/>
          <w:bCs/>
          <w:sz w:val="44"/>
          <w:szCs w:val="44"/>
        </w:rPr>
        <w:t>稿</w:t>
      </w:r>
      <w:r>
        <w:rPr>
          <w:rFonts w:hint="eastAsia"/>
          <w:b/>
          <w:bCs/>
          <w:sz w:val="44"/>
          <w:szCs w:val="44"/>
        </w:rPr>
        <w:t>)</w:t>
      </w:r>
    </w:p>
    <w:p w:rsidR="009D7209" w:rsidRPr="000C2AD8" w:rsidRDefault="002C306A">
      <w:pPr>
        <w:spacing w:line="720" w:lineRule="auto"/>
        <w:jc w:val="center"/>
        <w:rPr>
          <w:b/>
          <w:bCs/>
          <w:sz w:val="84"/>
          <w:szCs w:val="84"/>
        </w:rPr>
      </w:pPr>
      <w:r w:rsidRPr="000C2AD8">
        <w:rPr>
          <w:rFonts w:hint="eastAsia"/>
          <w:b/>
          <w:bCs/>
          <w:sz w:val="84"/>
          <w:szCs w:val="84"/>
        </w:rPr>
        <w:t>编制说明</w:t>
      </w:r>
    </w:p>
    <w:p w:rsidR="009D7209" w:rsidRPr="000C2AD8" w:rsidRDefault="009D7209">
      <w:pPr>
        <w:spacing w:line="720" w:lineRule="auto"/>
        <w:jc w:val="center"/>
        <w:rPr>
          <w:b/>
          <w:bCs/>
          <w:sz w:val="44"/>
          <w:szCs w:val="44"/>
        </w:rPr>
      </w:pPr>
    </w:p>
    <w:p w:rsidR="009D7209" w:rsidRPr="000C2AD8" w:rsidRDefault="009D7209">
      <w:pPr>
        <w:spacing w:line="720" w:lineRule="auto"/>
        <w:jc w:val="center"/>
        <w:rPr>
          <w:b/>
          <w:bCs/>
          <w:sz w:val="44"/>
          <w:szCs w:val="44"/>
        </w:rPr>
      </w:pPr>
    </w:p>
    <w:p w:rsidR="009D7209" w:rsidRPr="000C2AD8" w:rsidRDefault="009D7209">
      <w:pPr>
        <w:spacing w:line="720" w:lineRule="auto"/>
        <w:jc w:val="center"/>
        <w:rPr>
          <w:b/>
          <w:bCs/>
          <w:sz w:val="44"/>
          <w:szCs w:val="44"/>
        </w:rPr>
      </w:pPr>
    </w:p>
    <w:p w:rsidR="009D7209" w:rsidRPr="000C2AD8" w:rsidRDefault="009D7209">
      <w:pPr>
        <w:spacing w:line="720" w:lineRule="auto"/>
        <w:jc w:val="center"/>
        <w:rPr>
          <w:b/>
          <w:bCs/>
          <w:sz w:val="44"/>
          <w:szCs w:val="44"/>
        </w:rPr>
      </w:pPr>
    </w:p>
    <w:p w:rsidR="009D7209" w:rsidRDefault="002C306A">
      <w:pPr>
        <w:spacing w:line="720" w:lineRule="auto"/>
        <w:jc w:val="center"/>
        <w:rPr>
          <w:b/>
          <w:bCs/>
          <w:sz w:val="32"/>
          <w:szCs w:val="32"/>
        </w:rPr>
      </w:pPr>
      <w:r w:rsidRPr="000C2AD8">
        <w:rPr>
          <w:rFonts w:hint="eastAsia"/>
          <w:b/>
          <w:bCs/>
          <w:sz w:val="32"/>
          <w:szCs w:val="32"/>
        </w:rPr>
        <w:t>中铝郑州有色金属研究院有限公司</w:t>
      </w:r>
    </w:p>
    <w:p w:rsidR="003453B4" w:rsidRDefault="003453B4">
      <w:pPr>
        <w:spacing w:line="720" w:lineRule="auto"/>
        <w:jc w:val="center"/>
        <w:rPr>
          <w:b/>
          <w:bCs/>
          <w:sz w:val="32"/>
          <w:szCs w:val="32"/>
        </w:rPr>
      </w:pPr>
    </w:p>
    <w:p w:rsidR="00C34AD2" w:rsidRPr="00C34AD2" w:rsidRDefault="00C34AD2">
      <w:pPr>
        <w:spacing w:line="720" w:lineRule="auto"/>
        <w:jc w:val="center"/>
        <w:rPr>
          <w:b/>
          <w:bCs/>
          <w:sz w:val="32"/>
          <w:szCs w:val="32"/>
        </w:rPr>
        <w:sectPr w:rsidR="00C34AD2" w:rsidRPr="00C34AD2">
          <w:footerReference w:type="default" r:id="rId10"/>
          <w:pgSz w:w="11906" w:h="16838"/>
          <w:pgMar w:top="1440" w:right="1800" w:bottom="1440" w:left="1800" w:header="851" w:footer="992" w:gutter="0"/>
          <w:cols w:space="425"/>
          <w:docGrid w:type="lines" w:linePitch="312"/>
        </w:sectPr>
      </w:pPr>
      <w:r>
        <w:rPr>
          <w:rFonts w:hint="eastAsia"/>
          <w:b/>
          <w:bCs/>
          <w:sz w:val="32"/>
          <w:szCs w:val="32"/>
        </w:rPr>
        <w:t>2022</w:t>
      </w:r>
      <w:r>
        <w:rPr>
          <w:rFonts w:hint="eastAsia"/>
          <w:b/>
          <w:bCs/>
          <w:sz w:val="32"/>
          <w:szCs w:val="32"/>
        </w:rPr>
        <w:t>年</w:t>
      </w:r>
      <w:r w:rsidR="00EB2602">
        <w:rPr>
          <w:rFonts w:hint="eastAsia"/>
          <w:b/>
          <w:bCs/>
          <w:sz w:val="32"/>
          <w:szCs w:val="32"/>
        </w:rPr>
        <w:t>11</w:t>
      </w:r>
      <w:r>
        <w:rPr>
          <w:rFonts w:hint="eastAsia"/>
          <w:b/>
          <w:bCs/>
          <w:sz w:val="32"/>
          <w:szCs w:val="32"/>
        </w:rPr>
        <w:t>月</w:t>
      </w:r>
    </w:p>
    <w:p w:rsidR="009D7209" w:rsidRPr="000C2AD8" w:rsidRDefault="002C306A" w:rsidP="00C60FCF">
      <w:pPr>
        <w:numPr>
          <w:ilvl w:val="0"/>
          <w:numId w:val="1"/>
        </w:numPr>
        <w:spacing w:line="360" w:lineRule="auto"/>
        <w:ind w:rightChars="560" w:right="1176"/>
        <w:rPr>
          <w:rFonts w:ascii="Times New Roman" w:eastAsia="黑体" w:hAnsi="Times New Roman" w:cs="Times New Roman"/>
          <w:sz w:val="24"/>
        </w:rPr>
      </w:pPr>
      <w:r w:rsidRPr="000C2AD8">
        <w:rPr>
          <w:rFonts w:ascii="Times New Roman" w:eastAsia="黑体" w:hAnsi="Times New Roman" w:cs="Times New Roman"/>
          <w:sz w:val="24"/>
        </w:rPr>
        <w:lastRenderedPageBreak/>
        <w:t>工作简况</w:t>
      </w:r>
    </w:p>
    <w:p w:rsidR="009D7209" w:rsidRPr="000C2AD8" w:rsidRDefault="00293507" w:rsidP="000A6416">
      <w:pPr>
        <w:spacing w:line="360" w:lineRule="auto"/>
        <w:jc w:val="left"/>
        <w:rPr>
          <w:rFonts w:ascii="Times New Roman" w:hAnsi="Times New Roman" w:cs="Times New Roman"/>
          <w:szCs w:val="21"/>
        </w:rPr>
      </w:pPr>
      <w:r>
        <w:rPr>
          <w:rFonts w:ascii="Times New Roman" w:eastAsia="黑体" w:hAnsi="Times New Roman" w:cs="Times New Roman" w:hint="eastAsia"/>
          <w:sz w:val="24"/>
        </w:rPr>
        <w:t>（</w:t>
      </w:r>
      <w:r w:rsidR="00E62AA5">
        <w:rPr>
          <w:rFonts w:ascii="Times New Roman" w:eastAsia="黑体" w:hAnsi="Times New Roman" w:cs="Times New Roman" w:hint="eastAsia"/>
          <w:sz w:val="24"/>
        </w:rPr>
        <w:t>一</w:t>
      </w:r>
      <w:r>
        <w:rPr>
          <w:rFonts w:ascii="Times New Roman" w:eastAsia="黑体" w:hAnsi="Times New Roman" w:cs="Times New Roman" w:hint="eastAsia"/>
          <w:sz w:val="24"/>
        </w:rPr>
        <w:t>）</w:t>
      </w:r>
      <w:r w:rsidR="002C306A" w:rsidRPr="000C2AD8">
        <w:rPr>
          <w:rFonts w:ascii="Times New Roman" w:eastAsia="黑体" w:hAnsi="Times New Roman" w:cs="Times New Roman"/>
          <w:sz w:val="24"/>
        </w:rPr>
        <w:t>任务来源</w:t>
      </w:r>
    </w:p>
    <w:p w:rsidR="009D7209" w:rsidRPr="009C0D6E" w:rsidRDefault="002C306A" w:rsidP="00C60FCF">
      <w:pPr>
        <w:spacing w:line="360" w:lineRule="auto"/>
        <w:ind w:firstLineChars="200" w:firstLine="420"/>
        <w:rPr>
          <w:rFonts w:asciiTheme="majorEastAsia" w:eastAsiaTheme="majorEastAsia" w:hAnsiTheme="majorEastAsia" w:cs="Times New Roman"/>
          <w:szCs w:val="21"/>
        </w:rPr>
      </w:pPr>
      <w:r w:rsidRPr="00DA49A4">
        <w:rPr>
          <w:rFonts w:asciiTheme="majorEastAsia" w:eastAsiaTheme="majorEastAsia" w:hAnsiTheme="majorEastAsia" w:hint="eastAsia"/>
          <w:szCs w:val="21"/>
        </w:rPr>
        <w:t>20</w:t>
      </w:r>
      <w:r w:rsidR="00227F64" w:rsidRPr="00DA49A4">
        <w:rPr>
          <w:rFonts w:asciiTheme="majorEastAsia" w:eastAsiaTheme="majorEastAsia" w:hAnsiTheme="majorEastAsia"/>
          <w:szCs w:val="21"/>
        </w:rPr>
        <w:t>20</w:t>
      </w:r>
      <w:r w:rsidRPr="00DA49A4">
        <w:rPr>
          <w:rFonts w:asciiTheme="majorEastAsia" w:eastAsiaTheme="majorEastAsia" w:hAnsiTheme="majorEastAsia" w:hint="eastAsia"/>
          <w:szCs w:val="21"/>
        </w:rPr>
        <w:t>年11月有色金属标委会在</w:t>
      </w:r>
      <w:r w:rsidR="00227F64" w:rsidRPr="00DA49A4">
        <w:rPr>
          <w:rFonts w:asciiTheme="majorEastAsia" w:eastAsiaTheme="majorEastAsia" w:hAnsiTheme="majorEastAsia" w:hint="eastAsia"/>
          <w:szCs w:val="21"/>
        </w:rPr>
        <w:t>浙江桐乡</w:t>
      </w:r>
      <w:r w:rsidRPr="00DA49A4">
        <w:rPr>
          <w:rFonts w:asciiTheme="majorEastAsia" w:eastAsiaTheme="majorEastAsia" w:hAnsiTheme="majorEastAsia" w:hint="eastAsia"/>
          <w:szCs w:val="21"/>
        </w:rPr>
        <w:t>召开年会，</w:t>
      </w:r>
      <w:r w:rsidRPr="009C0D6E">
        <w:rPr>
          <w:rFonts w:asciiTheme="majorEastAsia" w:eastAsiaTheme="majorEastAsia" w:hAnsiTheme="majorEastAsia" w:hint="eastAsia"/>
          <w:szCs w:val="21"/>
        </w:rPr>
        <w:t>中铝郑州有色金属研究院有限公司</w:t>
      </w:r>
      <w:r w:rsidR="00227F64">
        <w:rPr>
          <w:rFonts w:asciiTheme="majorEastAsia" w:eastAsiaTheme="majorEastAsia" w:hAnsiTheme="majorEastAsia" w:hint="eastAsia"/>
          <w:szCs w:val="21"/>
        </w:rPr>
        <w:t>向全体委员会</w:t>
      </w:r>
      <w:r w:rsidRPr="009C0D6E">
        <w:rPr>
          <w:rFonts w:asciiTheme="majorEastAsia" w:eastAsiaTheme="majorEastAsia" w:hAnsiTheme="majorEastAsia" w:hint="eastAsia"/>
          <w:szCs w:val="21"/>
        </w:rPr>
        <w:t>提交了YS/T 575.</w:t>
      </w:r>
      <w:r w:rsidR="00B3565D">
        <w:rPr>
          <w:rFonts w:asciiTheme="majorEastAsia" w:eastAsiaTheme="majorEastAsia" w:hAnsiTheme="majorEastAsia" w:hint="eastAsia"/>
          <w:szCs w:val="21"/>
        </w:rPr>
        <w:t>7</w:t>
      </w:r>
      <w:r w:rsidRPr="009C0D6E">
        <w:rPr>
          <w:rFonts w:asciiTheme="majorEastAsia" w:eastAsiaTheme="majorEastAsia" w:hAnsiTheme="majorEastAsia" w:hint="eastAsia"/>
          <w:kern w:val="0"/>
          <w:szCs w:val="21"/>
        </w:rPr>
        <w:t>《铝土矿石化学分析方法 第</w:t>
      </w:r>
      <w:r w:rsidR="00B3565D">
        <w:rPr>
          <w:rFonts w:asciiTheme="majorEastAsia" w:eastAsiaTheme="majorEastAsia" w:hAnsiTheme="majorEastAsia" w:hint="eastAsia"/>
          <w:kern w:val="0"/>
          <w:szCs w:val="21"/>
        </w:rPr>
        <w:t>7</w:t>
      </w:r>
      <w:r w:rsidRPr="009C0D6E">
        <w:rPr>
          <w:rFonts w:asciiTheme="majorEastAsia" w:eastAsiaTheme="majorEastAsia" w:hAnsiTheme="majorEastAsia" w:hint="eastAsia"/>
          <w:kern w:val="0"/>
          <w:szCs w:val="21"/>
        </w:rPr>
        <w:t>部分：</w:t>
      </w:r>
      <w:r w:rsidR="00B3565D">
        <w:rPr>
          <w:rFonts w:asciiTheme="majorEastAsia" w:eastAsiaTheme="majorEastAsia" w:hAnsiTheme="majorEastAsia" w:hint="eastAsia"/>
          <w:kern w:val="0"/>
          <w:szCs w:val="21"/>
        </w:rPr>
        <w:t>氧化钙</w:t>
      </w:r>
      <w:r w:rsidR="001C52D5" w:rsidRPr="009C0D6E">
        <w:rPr>
          <w:rFonts w:asciiTheme="majorEastAsia" w:eastAsiaTheme="majorEastAsia" w:hAnsiTheme="majorEastAsia" w:hint="eastAsia"/>
          <w:kern w:val="0"/>
          <w:szCs w:val="21"/>
        </w:rPr>
        <w:t xml:space="preserve">含量的测定 </w:t>
      </w:r>
      <w:r w:rsidR="00227F64">
        <w:rPr>
          <w:rFonts w:asciiTheme="majorEastAsia" w:eastAsiaTheme="majorEastAsia" w:hAnsiTheme="majorEastAsia" w:hint="eastAsia"/>
          <w:kern w:val="0"/>
          <w:szCs w:val="21"/>
        </w:rPr>
        <w:t>火焰原子吸收光谱法</w:t>
      </w:r>
      <w:r w:rsidRPr="009C0D6E">
        <w:rPr>
          <w:rFonts w:asciiTheme="majorEastAsia" w:eastAsiaTheme="majorEastAsia" w:hAnsiTheme="majorEastAsia" w:hint="eastAsia"/>
          <w:kern w:val="0"/>
          <w:szCs w:val="21"/>
        </w:rPr>
        <w:t>》的标准修订建议</w:t>
      </w:r>
      <w:r w:rsidR="00227F64">
        <w:rPr>
          <w:rFonts w:asciiTheme="majorEastAsia" w:eastAsiaTheme="majorEastAsia" w:hAnsiTheme="majorEastAsia" w:hint="eastAsia"/>
          <w:kern w:val="0"/>
          <w:szCs w:val="21"/>
        </w:rPr>
        <w:t>，申请立项</w:t>
      </w:r>
      <w:r w:rsidR="003D47FC">
        <w:rPr>
          <w:rFonts w:asciiTheme="majorEastAsia" w:eastAsiaTheme="majorEastAsia" w:hAnsiTheme="majorEastAsia" w:hint="eastAsia"/>
          <w:kern w:val="0"/>
          <w:szCs w:val="21"/>
        </w:rPr>
        <w:t>。</w:t>
      </w:r>
      <w:r w:rsidR="00DA49A4" w:rsidRPr="00DA49A4">
        <w:rPr>
          <w:rFonts w:asciiTheme="majorEastAsia" w:eastAsiaTheme="majorEastAsia" w:hAnsiTheme="majorEastAsia" w:hint="eastAsia"/>
          <w:kern w:val="0"/>
          <w:szCs w:val="21"/>
        </w:rPr>
        <w:t>2021年</w:t>
      </w:r>
      <w:r w:rsidR="00850A88">
        <w:rPr>
          <w:rFonts w:asciiTheme="majorEastAsia" w:eastAsiaTheme="majorEastAsia" w:hAnsiTheme="majorEastAsia" w:hint="eastAsia"/>
          <w:kern w:val="0"/>
          <w:szCs w:val="21"/>
        </w:rPr>
        <w:t>4</w:t>
      </w:r>
      <w:r w:rsidR="00DA49A4" w:rsidRPr="00DA49A4">
        <w:rPr>
          <w:rFonts w:asciiTheme="majorEastAsia" w:eastAsiaTheme="majorEastAsia" w:hAnsiTheme="majorEastAsia" w:hint="eastAsia"/>
          <w:kern w:val="0"/>
          <w:szCs w:val="21"/>
        </w:rPr>
        <w:t>月，全国有色金属标准化技术委员会在贵州贵阳召开会议，对本项目进行了任务落实，确定由中铝郑州有色金属研究院为标准主编单位</w:t>
      </w:r>
      <w:r w:rsidR="00202C23">
        <w:rPr>
          <w:rFonts w:asciiTheme="majorEastAsia" w:eastAsiaTheme="majorEastAsia" w:hAnsiTheme="majorEastAsia" w:hint="eastAsia"/>
          <w:kern w:val="0"/>
          <w:szCs w:val="21"/>
        </w:rPr>
        <w:t>。</w:t>
      </w:r>
      <w:r w:rsidR="00EB2602" w:rsidRPr="00EB2602">
        <w:rPr>
          <w:rFonts w:asciiTheme="majorEastAsia" w:eastAsiaTheme="majorEastAsia" w:hAnsiTheme="majorEastAsia" w:hint="eastAsia"/>
          <w:kern w:val="0"/>
          <w:szCs w:val="21"/>
        </w:rPr>
        <w:t>2022年7月工业和信息化</w:t>
      </w:r>
      <w:proofErr w:type="gramStart"/>
      <w:r w:rsidR="00EB2602" w:rsidRPr="00EB2602">
        <w:rPr>
          <w:rFonts w:asciiTheme="majorEastAsia" w:eastAsiaTheme="majorEastAsia" w:hAnsiTheme="majorEastAsia" w:hint="eastAsia"/>
          <w:kern w:val="0"/>
          <w:szCs w:val="21"/>
        </w:rPr>
        <w:t>部工信厅科函</w:t>
      </w:r>
      <w:proofErr w:type="gramEnd"/>
      <w:r w:rsidR="00EB2602" w:rsidRPr="00EB2602">
        <w:rPr>
          <w:rFonts w:asciiTheme="majorEastAsia" w:eastAsiaTheme="majorEastAsia" w:hAnsiTheme="majorEastAsia" w:hint="eastAsia"/>
          <w:kern w:val="0"/>
          <w:szCs w:val="21"/>
        </w:rPr>
        <w:t>[2022]158号下达计划，计划号</w:t>
      </w:r>
      <w:r w:rsidR="00677AD5">
        <w:rPr>
          <w:rFonts w:asciiTheme="majorEastAsia" w:eastAsiaTheme="majorEastAsia" w:hAnsiTheme="majorEastAsia" w:hint="eastAsia"/>
          <w:kern w:val="0"/>
          <w:szCs w:val="21"/>
        </w:rPr>
        <w:t>2022-</w:t>
      </w:r>
      <w:r w:rsidR="00EB2602" w:rsidRPr="00EB2602">
        <w:rPr>
          <w:rFonts w:asciiTheme="majorEastAsia" w:eastAsiaTheme="majorEastAsia" w:hAnsiTheme="majorEastAsia" w:hint="eastAsia"/>
          <w:kern w:val="0"/>
          <w:szCs w:val="21"/>
        </w:rPr>
        <w:t>08</w:t>
      </w:r>
      <w:r w:rsidR="00677AD5">
        <w:rPr>
          <w:rFonts w:asciiTheme="majorEastAsia" w:eastAsiaTheme="majorEastAsia" w:hAnsiTheme="majorEastAsia" w:hint="eastAsia"/>
          <w:kern w:val="0"/>
          <w:szCs w:val="21"/>
        </w:rPr>
        <w:t>10</w:t>
      </w:r>
      <w:r w:rsidR="00EB2602" w:rsidRPr="00EB2602">
        <w:rPr>
          <w:rFonts w:asciiTheme="majorEastAsia" w:eastAsiaTheme="majorEastAsia" w:hAnsiTheme="majorEastAsia" w:hint="eastAsia"/>
          <w:kern w:val="0"/>
          <w:szCs w:val="21"/>
        </w:rPr>
        <w:t>T-YS。</w:t>
      </w:r>
    </w:p>
    <w:p w:rsidR="009D7209" w:rsidRPr="000C2AD8" w:rsidRDefault="00293507" w:rsidP="00C60FCF">
      <w:pPr>
        <w:spacing w:line="360" w:lineRule="auto"/>
        <w:rPr>
          <w:rFonts w:ascii="黑体" w:eastAsia="黑体" w:hAnsi="黑体" w:cs="Times New Roman"/>
          <w:bCs/>
          <w:sz w:val="24"/>
        </w:rPr>
      </w:pPr>
      <w:r>
        <w:rPr>
          <w:rFonts w:ascii="黑体" w:eastAsia="黑体" w:hAnsi="黑体" w:cs="Times New Roman" w:hint="eastAsia"/>
          <w:bCs/>
          <w:sz w:val="24"/>
        </w:rPr>
        <w:t>（</w:t>
      </w:r>
      <w:r w:rsidR="00506CB5">
        <w:rPr>
          <w:rFonts w:ascii="黑体" w:eastAsia="黑体" w:hAnsi="黑体" w:cs="Times New Roman" w:hint="eastAsia"/>
          <w:bCs/>
          <w:sz w:val="24"/>
        </w:rPr>
        <w:t>二</w:t>
      </w:r>
      <w:r>
        <w:rPr>
          <w:rFonts w:ascii="黑体" w:eastAsia="黑体" w:hAnsi="黑体" w:cs="Times New Roman" w:hint="eastAsia"/>
          <w:bCs/>
          <w:sz w:val="24"/>
        </w:rPr>
        <w:t>）</w:t>
      </w:r>
      <w:r w:rsidR="00506CB5">
        <w:rPr>
          <w:rFonts w:ascii="黑体" w:eastAsia="黑体" w:hAnsi="黑体" w:cs="Times New Roman" w:hint="eastAsia"/>
          <w:bCs/>
          <w:sz w:val="24"/>
        </w:rPr>
        <w:t>主要参加单位和工作成员及其所作的工作</w:t>
      </w:r>
    </w:p>
    <w:p w:rsidR="00D41A6E" w:rsidRDefault="000A6416" w:rsidP="00C60FCF">
      <w:pPr>
        <w:widowControl/>
        <w:spacing w:line="360" w:lineRule="auto"/>
        <w:jc w:val="left"/>
        <w:rPr>
          <w:rFonts w:ascii="黑体" w:eastAsia="黑体" w:hAnsi="黑体" w:cs="Times New Roman"/>
          <w:sz w:val="24"/>
          <w:szCs w:val="24"/>
        </w:rPr>
      </w:pPr>
      <w:r>
        <w:rPr>
          <w:rFonts w:ascii="黑体" w:eastAsia="黑体" w:hAnsi="黑体" w:cs="Times New Roman" w:hint="eastAsia"/>
          <w:sz w:val="24"/>
          <w:szCs w:val="24"/>
        </w:rPr>
        <w:t>1</w:t>
      </w:r>
      <w:r w:rsidR="00C02240">
        <w:rPr>
          <w:rFonts w:ascii="黑体" w:eastAsia="黑体" w:hAnsi="黑体" w:cs="Times New Roman" w:hint="eastAsia"/>
          <w:sz w:val="24"/>
          <w:szCs w:val="24"/>
        </w:rPr>
        <w:t>主要参加单位情况</w:t>
      </w:r>
    </w:p>
    <w:p w:rsidR="00C92B52" w:rsidRDefault="00894D25" w:rsidP="00C60FCF">
      <w:pPr>
        <w:widowControl/>
        <w:spacing w:line="360" w:lineRule="auto"/>
        <w:ind w:firstLineChars="200" w:firstLine="422"/>
        <w:rPr>
          <w:rFonts w:ascii="宋体" w:hAnsi="宋体"/>
          <w:szCs w:val="21"/>
        </w:rPr>
      </w:pPr>
      <w:r>
        <w:rPr>
          <w:rFonts w:ascii="宋体" w:hAnsi="宋体"/>
          <w:b/>
          <w:bCs/>
          <w:szCs w:val="21"/>
        </w:rPr>
        <w:t>中铝</w:t>
      </w:r>
      <w:r w:rsidR="00C92B52" w:rsidRPr="00162538">
        <w:rPr>
          <w:rFonts w:ascii="宋体" w:hAnsi="宋体"/>
          <w:b/>
          <w:bCs/>
          <w:szCs w:val="21"/>
        </w:rPr>
        <w:t>郑州有色金属研究院有限公司</w:t>
      </w:r>
      <w:r w:rsidR="00C92B52" w:rsidRPr="00220F33">
        <w:rPr>
          <w:rFonts w:ascii="宋体" w:hAnsi="宋体"/>
          <w:szCs w:val="21"/>
        </w:rPr>
        <w:t>（</w:t>
      </w:r>
      <w:r w:rsidR="00C92B52">
        <w:rPr>
          <w:rFonts w:ascii="宋体" w:hAnsi="宋体"/>
          <w:szCs w:val="21"/>
        </w:rPr>
        <w:t>原中国铝业郑州研究院）是中国轻金属专业领域唯一的大型科研机构，是我国铝镁工业新技术、新工艺、新材料和新装备的重大、关键和前瞻技术的研发基地，基础研究及原创性技术成果的孵化与转化基地。主要研究领域包括铝土矿综合利用、氧化铝、电解铝、铝用</w:t>
      </w:r>
      <w:proofErr w:type="gramStart"/>
      <w:r w:rsidR="00C92B52">
        <w:rPr>
          <w:rFonts w:ascii="宋体" w:hAnsi="宋体"/>
          <w:szCs w:val="21"/>
        </w:rPr>
        <w:t>炭素</w:t>
      </w:r>
      <w:proofErr w:type="gramEnd"/>
      <w:r w:rsidR="00C92B52">
        <w:rPr>
          <w:rFonts w:ascii="宋体" w:hAnsi="宋体"/>
          <w:szCs w:val="21"/>
        </w:rPr>
        <w:t>以及轻金属材料。建有世界上最大的氧化铝试验基地、具有世界先进水平的国家大型铝电解工业试验基地、世界上唯一的铝土矿综合利用试验基地，拥有国内唯一的国家铝冶炼工程技术研究中心，中国铝业博士后科研工作站。建立了基础研究、技术开发、扩大试验、工业试验、工程化和产业化完整的铝工业科技创新体系。</w:t>
      </w:r>
      <w:r w:rsidR="00C92B52">
        <w:rPr>
          <w:rFonts w:ascii="宋体" w:hAnsi="宋体" w:hint="eastAsia"/>
          <w:szCs w:val="21"/>
        </w:rPr>
        <w:t>拥有铝土矿处理、氧化铝工艺、铝用</w:t>
      </w:r>
      <w:proofErr w:type="gramStart"/>
      <w:r w:rsidR="00C92B52">
        <w:rPr>
          <w:rFonts w:ascii="宋体" w:hAnsi="宋体" w:hint="eastAsia"/>
          <w:szCs w:val="21"/>
        </w:rPr>
        <w:t>炭素</w:t>
      </w:r>
      <w:proofErr w:type="gramEnd"/>
      <w:r w:rsidR="00C92B52">
        <w:rPr>
          <w:rFonts w:ascii="宋体" w:hAnsi="宋体" w:hint="eastAsia"/>
          <w:szCs w:val="21"/>
        </w:rPr>
        <w:t>和电解铝工艺、镁冶炼工艺、化学品氧化铝和轻金属材料工艺、轻金属检测等技术领域的研究实验室，具有完善的铝、镁冶炼基础理论研究技术平台，包括TEM、SEM、EDS、XRD、XRF、IC等在内的大型仪器设备80余套。</w:t>
      </w:r>
      <w:r w:rsidR="00C92B52">
        <w:rPr>
          <w:rFonts w:ascii="宋体" w:hAnsi="宋体"/>
          <w:szCs w:val="21"/>
        </w:rPr>
        <w:t>2004年通过了中国质量认证中心(CQC)质量、健康安全、环境三大体系认证。依托研究院设立的国家轻金属质量监督检验中心</w:t>
      </w:r>
      <w:r w:rsidR="00C92B52">
        <w:rPr>
          <w:rFonts w:ascii="宋体" w:hAnsi="宋体" w:hint="eastAsia"/>
          <w:szCs w:val="21"/>
        </w:rPr>
        <w:t>（郑州轻金属研究院检测实验室）</w:t>
      </w:r>
      <w:r w:rsidR="00C92B52">
        <w:rPr>
          <w:rFonts w:ascii="宋体" w:hAnsi="宋体"/>
          <w:szCs w:val="21"/>
        </w:rPr>
        <w:t>主要负责我国铝镁及其合金12类77种产品的质量监督检验、产品质量评价仲裁等工作，</w:t>
      </w:r>
      <w:r w:rsidR="00C92B52">
        <w:rPr>
          <w:rFonts w:ascii="宋体" w:hAnsi="宋体" w:hint="eastAsia"/>
          <w:szCs w:val="21"/>
        </w:rPr>
        <w:t>多年来一直为行业提供技术支持服务，承担了铝行业绝大部分分析检测等基础技术标准的具体起草工作，是国际标准化组织</w:t>
      </w:r>
      <w:r w:rsidR="00C92B52">
        <w:rPr>
          <w:rFonts w:ascii="宋体" w:hAnsi="宋体"/>
          <w:szCs w:val="21"/>
        </w:rPr>
        <w:t>ISO/TC226</w:t>
      </w:r>
      <w:r w:rsidR="00C92B52">
        <w:rPr>
          <w:rFonts w:ascii="宋体" w:hAnsi="宋体" w:hint="eastAsia"/>
          <w:szCs w:val="21"/>
        </w:rPr>
        <w:t>（</w:t>
      </w:r>
      <w:proofErr w:type="gramStart"/>
      <w:r w:rsidR="00C92B52">
        <w:rPr>
          <w:rFonts w:ascii="宋体" w:hAnsi="宋体" w:hint="eastAsia"/>
          <w:szCs w:val="21"/>
        </w:rPr>
        <w:t>铝用原材料</w:t>
      </w:r>
      <w:proofErr w:type="gramEnd"/>
      <w:r w:rsidR="00C92B52">
        <w:rPr>
          <w:rFonts w:ascii="宋体" w:hAnsi="宋体" w:hint="eastAsia"/>
          <w:szCs w:val="21"/>
        </w:rPr>
        <w:t>技术委员会）</w:t>
      </w:r>
      <w:r w:rsidR="00C92B52">
        <w:rPr>
          <w:rFonts w:ascii="宋体" w:hAnsi="宋体"/>
          <w:szCs w:val="21"/>
        </w:rPr>
        <w:t>、ISO/TC79</w:t>
      </w:r>
      <w:r w:rsidR="00C92B52">
        <w:rPr>
          <w:rFonts w:ascii="宋体" w:hAnsi="宋体" w:hint="eastAsia"/>
          <w:szCs w:val="21"/>
        </w:rPr>
        <w:t>（轻金属及其合金）</w:t>
      </w:r>
      <w:r w:rsidR="00C92B52">
        <w:rPr>
          <w:rFonts w:ascii="宋体" w:hAnsi="宋体"/>
          <w:szCs w:val="21"/>
        </w:rPr>
        <w:t>在国内的技术支持单位</w:t>
      </w:r>
      <w:r w:rsidR="00C92B52">
        <w:rPr>
          <w:rFonts w:ascii="宋体" w:hAnsi="宋体" w:hint="eastAsia"/>
          <w:szCs w:val="21"/>
        </w:rPr>
        <w:t>，是ISO/TC79/SC5、ISO/TC79/SC12主席单位，是国家工业和信息化部确定的</w:t>
      </w:r>
      <w:r w:rsidR="00C92B52">
        <w:rPr>
          <w:rFonts w:ascii="宋体" w:hAnsi="宋体"/>
          <w:szCs w:val="21"/>
        </w:rPr>
        <w:t>有色金属标准样品</w:t>
      </w:r>
      <w:r w:rsidR="00C92B52">
        <w:rPr>
          <w:rFonts w:ascii="宋体" w:hAnsi="宋体" w:hint="eastAsia"/>
          <w:szCs w:val="21"/>
        </w:rPr>
        <w:t>定点研制单位，是全国有色金属标准化技术委员会铝用</w:t>
      </w:r>
      <w:proofErr w:type="gramStart"/>
      <w:r w:rsidR="00C92B52">
        <w:rPr>
          <w:rFonts w:ascii="宋体" w:hAnsi="宋体" w:hint="eastAsia"/>
          <w:szCs w:val="21"/>
        </w:rPr>
        <w:t>炭素</w:t>
      </w:r>
      <w:proofErr w:type="gramEnd"/>
      <w:r w:rsidR="00C92B52">
        <w:rPr>
          <w:rFonts w:ascii="宋体" w:hAnsi="宋体" w:hint="eastAsia"/>
          <w:szCs w:val="21"/>
        </w:rPr>
        <w:t>材料工作组长单位。</w:t>
      </w:r>
    </w:p>
    <w:p w:rsidR="00DC01E8" w:rsidRPr="00DC01E8" w:rsidRDefault="00DC01E8" w:rsidP="00DC01E8">
      <w:pPr>
        <w:widowControl/>
        <w:spacing w:line="360" w:lineRule="auto"/>
        <w:ind w:firstLineChars="200" w:firstLine="420"/>
        <w:rPr>
          <w:rFonts w:ascii="宋体" w:hAnsi="宋体"/>
          <w:szCs w:val="21"/>
        </w:rPr>
      </w:pPr>
      <w:r>
        <w:rPr>
          <w:rFonts w:ascii="宋体" w:hAnsi="宋体" w:hint="eastAsia"/>
          <w:szCs w:val="21"/>
        </w:rPr>
        <w:t>参与调研有如下单位：</w:t>
      </w:r>
    </w:p>
    <w:p w:rsidR="00BE7A03" w:rsidRDefault="009A7AD7" w:rsidP="00C60FCF">
      <w:pPr>
        <w:widowControl/>
        <w:spacing w:line="360" w:lineRule="auto"/>
        <w:ind w:firstLineChars="200" w:firstLine="422"/>
        <w:rPr>
          <w:rFonts w:ascii="宋体" w:hAnsi="宋体"/>
          <w:szCs w:val="21"/>
        </w:rPr>
      </w:pPr>
      <w:r w:rsidRPr="00BE7A03">
        <w:rPr>
          <w:rFonts w:ascii="宋体" w:hAnsi="宋体" w:hint="eastAsia"/>
          <w:b/>
          <w:szCs w:val="21"/>
        </w:rPr>
        <w:t>中铝矿业有限公司</w:t>
      </w:r>
      <w:r w:rsidRPr="009A7AD7">
        <w:rPr>
          <w:rFonts w:ascii="宋体" w:hAnsi="宋体" w:hint="eastAsia"/>
          <w:szCs w:val="21"/>
        </w:rPr>
        <w:t>具有</w:t>
      </w:r>
      <w:proofErr w:type="gramStart"/>
      <w:r w:rsidRPr="009A7AD7">
        <w:rPr>
          <w:rFonts w:ascii="宋体" w:hAnsi="宋体" w:hint="eastAsia"/>
          <w:szCs w:val="21"/>
        </w:rPr>
        <w:t>年供矿400万吨</w:t>
      </w:r>
      <w:proofErr w:type="gramEnd"/>
      <w:r w:rsidRPr="009A7AD7">
        <w:rPr>
          <w:rFonts w:ascii="宋体" w:hAnsi="宋体" w:hint="eastAsia"/>
          <w:szCs w:val="21"/>
        </w:rPr>
        <w:t>，年产氧化铝200万吨、碳素制品12万吨、金属</w:t>
      </w:r>
      <w:proofErr w:type="gramStart"/>
      <w:r w:rsidRPr="009A7AD7">
        <w:rPr>
          <w:rFonts w:ascii="宋体" w:hAnsi="宋体" w:hint="eastAsia"/>
          <w:szCs w:val="21"/>
        </w:rPr>
        <w:t>镓</w:t>
      </w:r>
      <w:proofErr w:type="gramEnd"/>
      <w:r w:rsidRPr="009A7AD7">
        <w:rPr>
          <w:rFonts w:ascii="宋体" w:hAnsi="宋体" w:hint="eastAsia"/>
          <w:szCs w:val="21"/>
        </w:rPr>
        <w:t>40吨，年自发电15亿千瓦时的生产能力。拥有铝土矿资源保有储量1.5亿吨。生产指</w:t>
      </w:r>
      <w:r w:rsidRPr="009A7AD7">
        <w:rPr>
          <w:rFonts w:ascii="宋体" w:hAnsi="宋体" w:hint="eastAsia"/>
          <w:szCs w:val="21"/>
        </w:rPr>
        <w:lastRenderedPageBreak/>
        <w:t>挥保障中心专职从事科技管理、技术开发、分析检测、</w:t>
      </w:r>
      <w:proofErr w:type="gramStart"/>
      <w:r w:rsidRPr="009A7AD7">
        <w:rPr>
          <w:rFonts w:ascii="宋体" w:hAnsi="宋体" w:hint="eastAsia"/>
          <w:szCs w:val="21"/>
        </w:rPr>
        <w:t>高纯镓和超细</w:t>
      </w:r>
      <w:proofErr w:type="gramEnd"/>
      <w:r w:rsidRPr="009A7AD7">
        <w:rPr>
          <w:rFonts w:ascii="宋体" w:hAnsi="宋体" w:hint="eastAsia"/>
          <w:szCs w:val="21"/>
        </w:rPr>
        <w:t>氢氧化铝系列产品开发及生产。主要任务是围绕公司生产经营和科技发展，研究开发新工艺、新技术、新产品，组织科技计划项目的实施，承担进厂原燃料、出厂产品和部分过程样品的质量检测，承担公司大型窑炉的热工测定，负责金属</w:t>
      </w:r>
      <w:proofErr w:type="gramStart"/>
      <w:r w:rsidRPr="009A7AD7">
        <w:rPr>
          <w:rFonts w:ascii="宋体" w:hAnsi="宋体" w:hint="eastAsia"/>
          <w:szCs w:val="21"/>
        </w:rPr>
        <w:t>镓</w:t>
      </w:r>
      <w:proofErr w:type="gramEnd"/>
      <w:r w:rsidRPr="009A7AD7">
        <w:rPr>
          <w:rFonts w:ascii="宋体" w:hAnsi="宋体" w:hint="eastAsia"/>
          <w:szCs w:val="21"/>
        </w:rPr>
        <w:t>深加工及其衍生产品的开发及生产。</w:t>
      </w:r>
    </w:p>
    <w:p w:rsidR="00850A88" w:rsidRDefault="00850A88" w:rsidP="00850A88">
      <w:pPr>
        <w:widowControl/>
        <w:spacing w:line="360" w:lineRule="auto"/>
        <w:ind w:firstLineChars="200" w:firstLine="422"/>
        <w:rPr>
          <w:rFonts w:ascii="宋体" w:hAnsi="宋体"/>
          <w:szCs w:val="21"/>
        </w:rPr>
      </w:pPr>
      <w:r w:rsidRPr="00850A88">
        <w:rPr>
          <w:rFonts w:ascii="宋体" w:hAnsi="宋体" w:hint="eastAsia"/>
          <w:b/>
          <w:szCs w:val="21"/>
        </w:rPr>
        <w:t>广西产品质量检验研究院</w:t>
      </w:r>
      <w:r w:rsidRPr="00850A88">
        <w:rPr>
          <w:rFonts w:ascii="宋体" w:hAnsi="宋体" w:hint="eastAsia"/>
          <w:szCs w:val="21"/>
        </w:rPr>
        <w:t>现有职工123人，技术人员占84%，其中有高级工程师以上职称人员28人，工程师61人。固定资产2233万元，其中仪器设备1000多台(套)、价值1200多万元，实验室面积10000多平方米，已具备食品、农副产品、生物、化工、电器、机械、建材与建筑、轻工、首饰制品、消防、计算机、烟花爆竹、纤维及制品、热学与温度、光学和辐射等1800多种产品(项目)的综合检验能力。</w:t>
      </w:r>
    </w:p>
    <w:p w:rsidR="00850A88" w:rsidRDefault="00850A88" w:rsidP="00233B48">
      <w:pPr>
        <w:widowControl/>
        <w:spacing w:line="360" w:lineRule="auto"/>
        <w:ind w:firstLineChars="200" w:firstLine="422"/>
        <w:rPr>
          <w:rFonts w:ascii="宋体" w:hAnsi="宋体"/>
          <w:szCs w:val="21"/>
        </w:rPr>
      </w:pPr>
      <w:r w:rsidRPr="00233B48">
        <w:rPr>
          <w:rFonts w:ascii="宋体" w:hAnsi="宋体" w:hint="eastAsia"/>
          <w:b/>
          <w:szCs w:val="21"/>
        </w:rPr>
        <w:t>广西田东锦鑫化工有限公司</w:t>
      </w:r>
      <w:r w:rsidRPr="00850A88">
        <w:rPr>
          <w:rFonts w:ascii="宋体" w:hAnsi="宋体" w:hint="eastAsia"/>
          <w:szCs w:val="21"/>
        </w:rPr>
        <w:t>是杭州锦江集团新兴组建的专业研发生产 4A 沸石、聚合氯化铝、高纯氢氧化铝、高温氧化铝等多品种氧化铝的铝产业化科技性企业。</w:t>
      </w:r>
    </w:p>
    <w:p w:rsidR="00233B48" w:rsidRDefault="00233B48" w:rsidP="00233B48">
      <w:pPr>
        <w:widowControl/>
        <w:spacing w:line="360" w:lineRule="auto"/>
        <w:ind w:firstLineChars="200" w:firstLine="422"/>
        <w:rPr>
          <w:rFonts w:ascii="宋体" w:hAnsi="宋体"/>
          <w:szCs w:val="21"/>
        </w:rPr>
      </w:pPr>
      <w:r w:rsidRPr="00233B48">
        <w:rPr>
          <w:rFonts w:ascii="宋体" w:hAnsi="宋体" w:hint="eastAsia"/>
          <w:b/>
          <w:szCs w:val="21"/>
        </w:rPr>
        <w:t>湖南有色金属研究院有限公司</w:t>
      </w:r>
      <w:r w:rsidRPr="00233B48">
        <w:rPr>
          <w:rFonts w:ascii="宋体" w:hAnsi="宋体" w:hint="eastAsia"/>
          <w:szCs w:val="21"/>
        </w:rPr>
        <w:t>创建于1958年，是一家以矿冶科学和工程建设咨询设计为主的综合性研究设计单位。主要从事有色金属选矿、冶金、环境保护与资源综合利用，新型合金、材料的技术研究、工程设计和新产品开发。形成了集科、工、贸于一体的综合技术开发研究院。现有职工439人，拥有各类科技人员310人，其中高级工程师 66人(</w:t>
      </w:r>
      <w:proofErr w:type="gramStart"/>
      <w:r w:rsidRPr="00233B48">
        <w:rPr>
          <w:rFonts w:ascii="宋体" w:hAnsi="宋体" w:hint="eastAsia"/>
          <w:szCs w:val="21"/>
        </w:rPr>
        <w:t>含教授</w:t>
      </w:r>
      <w:proofErr w:type="gramEnd"/>
      <w:r w:rsidRPr="00233B48">
        <w:rPr>
          <w:rFonts w:ascii="宋体" w:hAnsi="宋体" w:hint="eastAsia"/>
          <w:szCs w:val="21"/>
        </w:rPr>
        <w:t>级高工14人)，工程师 152人，另有7人是享受国务院特殊津贴专家，6人入选湖南省"121人才工程"，2人入选国家级"新世纪百千万人才工程"。 已形成了专业配套齐全、知识结构合理、充满活力、具备承担重大科研项目的研究与开发队伍 。</w:t>
      </w:r>
    </w:p>
    <w:p w:rsidR="00C34AD2" w:rsidRDefault="00C34AD2" w:rsidP="00850A88">
      <w:pPr>
        <w:pStyle w:val="af6"/>
        <w:spacing w:before="0" w:beforeAutospacing="0" w:after="0" w:afterAutospacing="0" w:line="360" w:lineRule="auto"/>
        <w:ind w:firstLineChars="200" w:firstLine="422"/>
        <w:jc w:val="both"/>
        <w:rPr>
          <w:rFonts w:ascii="宋体" w:hAnsi="宋体" w:cs="宋体"/>
          <w:sz w:val="21"/>
          <w:szCs w:val="21"/>
        </w:rPr>
      </w:pPr>
      <w:r>
        <w:rPr>
          <w:rFonts w:ascii="宋体" w:hAnsi="宋体" w:cs="宋体" w:hint="eastAsia"/>
          <w:b/>
          <w:bCs/>
          <w:sz w:val="21"/>
          <w:szCs w:val="21"/>
        </w:rPr>
        <w:t>长沙矿冶研究院有限责任公司分析检测中心</w:t>
      </w:r>
      <w:r>
        <w:rPr>
          <w:rFonts w:ascii="宋体" w:hAnsi="宋体" w:cs="宋体" w:hint="eastAsia"/>
          <w:sz w:val="21"/>
          <w:szCs w:val="21"/>
        </w:rPr>
        <w:t>成立于1956年，是原</w:t>
      </w:r>
      <w:r>
        <w:rPr>
          <w:rFonts w:ascii="宋体" w:hAnsi="宋体" w:cs="宋体" w:hint="eastAsia"/>
          <w:color w:val="000000"/>
          <w:sz w:val="21"/>
          <w:szCs w:val="21"/>
        </w:rPr>
        <w:t>国家冶金工业辅料矿质量监督检测中心。</w:t>
      </w:r>
      <w:r w:rsidRPr="00BA7FC0">
        <w:rPr>
          <w:rFonts w:ascii="宋体" w:hAnsi="宋体" w:cs="宋体" w:hint="eastAsia"/>
          <w:sz w:val="21"/>
          <w:szCs w:val="21"/>
        </w:rPr>
        <w:t>中心设有化学物相分析实验室、大型仪器分析实验室、综合办公室。现有职工35人，其中管理人员6名，技术人员29名，包括教授级高工4人、高级工程师10人，工程师13名，研究生学历13人，本科学历21人。现有实验室1500平方米，仪器设备122台套，包括矿物参数自动分析仪（MLA）、X-射线衍射仪(XRD)、扫描电子显微镜（SEM）、电感耦合等离子体发射光谱质谱联用仪（ICP-MS）、电感耦合等离子体发射光谱（ICP-AES）等先进大型精密分析仪器设备。中心自成立60年来，提交分析检验报告和技术研究报告数百万份，承担国家科研项目、国家和行业标准的起草、验收任务近百项，涉及铁矿石、锰矿石、黑铜、高纯锡、</w:t>
      </w:r>
      <w:proofErr w:type="gramStart"/>
      <w:r w:rsidRPr="00BA7FC0">
        <w:rPr>
          <w:rFonts w:ascii="宋体" w:hAnsi="宋体" w:cs="宋体" w:hint="eastAsia"/>
          <w:sz w:val="21"/>
          <w:szCs w:val="21"/>
        </w:rPr>
        <w:t>铟等多</w:t>
      </w:r>
      <w:proofErr w:type="gramEnd"/>
      <w:r w:rsidRPr="00BA7FC0">
        <w:rPr>
          <w:rFonts w:ascii="宋体" w:hAnsi="宋体" w:cs="宋体" w:hint="eastAsia"/>
          <w:sz w:val="21"/>
          <w:szCs w:val="21"/>
        </w:rPr>
        <w:t>方面。</w:t>
      </w:r>
    </w:p>
    <w:p w:rsidR="00233B48" w:rsidRDefault="00233B48" w:rsidP="00233B48">
      <w:pPr>
        <w:pStyle w:val="af6"/>
        <w:spacing w:before="0" w:beforeAutospacing="0" w:after="0" w:afterAutospacing="0" w:line="360" w:lineRule="auto"/>
        <w:ind w:firstLineChars="200" w:firstLine="422"/>
        <w:rPr>
          <w:rFonts w:ascii="宋体" w:hAnsi="宋体" w:cs="宋体"/>
          <w:sz w:val="21"/>
          <w:szCs w:val="21"/>
        </w:rPr>
      </w:pPr>
      <w:r w:rsidRPr="00233B48">
        <w:rPr>
          <w:rFonts w:ascii="宋体" w:hAnsi="宋体" w:cs="宋体" w:hint="eastAsia"/>
          <w:b/>
          <w:sz w:val="21"/>
          <w:szCs w:val="21"/>
        </w:rPr>
        <w:t>岛津企业管理（中国）股份有限公司</w:t>
      </w:r>
      <w:r w:rsidRPr="00233B48">
        <w:rPr>
          <w:rFonts w:ascii="宋体" w:hAnsi="宋体" w:cs="宋体" w:hint="eastAsia"/>
          <w:sz w:val="21"/>
          <w:szCs w:val="21"/>
        </w:rPr>
        <w:t>株式会社岛</w:t>
      </w:r>
      <w:proofErr w:type="gramStart"/>
      <w:r w:rsidRPr="00233B48">
        <w:rPr>
          <w:rFonts w:ascii="宋体" w:hAnsi="宋体" w:cs="宋体" w:hint="eastAsia"/>
          <w:sz w:val="21"/>
          <w:szCs w:val="21"/>
        </w:rPr>
        <w:t>津制作</w:t>
      </w:r>
      <w:proofErr w:type="gramEnd"/>
      <w:r w:rsidRPr="00233B48">
        <w:rPr>
          <w:rFonts w:ascii="宋体" w:hAnsi="宋体" w:cs="宋体" w:hint="eastAsia"/>
          <w:sz w:val="21"/>
          <w:szCs w:val="21"/>
        </w:rPr>
        <w:t>所成立于1875年。一百多年来，“以科学技术为社会做贡献”为宗旨，以光技术、X射线技术、图像处理技术为基础，在分析测试仪器、医疗仪器、航空产业机械、生命科学等领域取得了卓著的发展，并赢得了社会</w:t>
      </w:r>
      <w:r w:rsidRPr="00233B48">
        <w:rPr>
          <w:rFonts w:ascii="宋体" w:hAnsi="宋体" w:cs="宋体" w:hint="eastAsia"/>
          <w:sz w:val="21"/>
          <w:szCs w:val="21"/>
        </w:rPr>
        <w:lastRenderedPageBreak/>
        <w:t>各界的高度评价。岛津企业管理（中国）有限公司是株式会社岛</w:t>
      </w:r>
      <w:proofErr w:type="gramStart"/>
      <w:r w:rsidRPr="00233B48">
        <w:rPr>
          <w:rFonts w:ascii="宋体" w:hAnsi="宋体" w:cs="宋体" w:hint="eastAsia"/>
          <w:sz w:val="21"/>
          <w:szCs w:val="21"/>
        </w:rPr>
        <w:t>津制作</w:t>
      </w:r>
      <w:proofErr w:type="gramEnd"/>
      <w:r w:rsidRPr="00233B48">
        <w:rPr>
          <w:rFonts w:ascii="宋体" w:hAnsi="宋体" w:cs="宋体" w:hint="eastAsia"/>
          <w:sz w:val="21"/>
          <w:szCs w:val="21"/>
        </w:rPr>
        <w:t>所在海外设立的第21个附属机构岛津（香港）有限公司的全资子公司。公司现有13个分公司，5个分析中心，多个技术维修站</w:t>
      </w:r>
    </w:p>
    <w:p w:rsidR="00233B48" w:rsidRDefault="000A6416" w:rsidP="00233B48">
      <w:pPr>
        <w:pStyle w:val="af6"/>
        <w:spacing w:before="0" w:beforeAutospacing="0" w:after="0" w:afterAutospacing="0" w:line="360" w:lineRule="auto"/>
        <w:rPr>
          <w:rFonts w:ascii="黑体" w:eastAsia="黑体" w:hAnsi="黑体" w:cs="仿宋_GB2312"/>
          <w:szCs w:val="24"/>
        </w:rPr>
      </w:pPr>
      <w:r>
        <w:rPr>
          <w:rFonts w:ascii="黑体" w:eastAsia="黑体" w:hAnsi="黑体" w:cs="仿宋_GB2312" w:hint="eastAsia"/>
          <w:szCs w:val="24"/>
        </w:rPr>
        <w:t>2</w:t>
      </w:r>
      <w:r w:rsidR="000245CA">
        <w:rPr>
          <w:rFonts w:ascii="黑体" w:eastAsia="黑体" w:hAnsi="黑体" w:cs="仿宋_GB2312"/>
          <w:szCs w:val="24"/>
        </w:rPr>
        <w:t xml:space="preserve"> </w:t>
      </w:r>
      <w:r w:rsidR="000245CA">
        <w:rPr>
          <w:rFonts w:ascii="黑体" w:eastAsia="黑体" w:hAnsi="黑体" w:cs="仿宋_GB2312" w:hint="eastAsia"/>
          <w:szCs w:val="24"/>
        </w:rPr>
        <w:t>主要工作成员所负责的工作情况</w:t>
      </w:r>
    </w:p>
    <w:p w:rsidR="000245CA" w:rsidRDefault="000245CA" w:rsidP="00233B48">
      <w:pPr>
        <w:pStyle w:val="af6"/>
        <w:spacing w:before="0" w:beforeAutospacing="0" w:after="0" w:afterAutospacing="0" w:line="360" w:lineRule="auto"/>
        <w:ind w:firstLineChars="200" w:firstLine="480"/>
        <w:rPr>
          <w:rFonts w:asciiTheme="minorEastAsia" w:hAnsiTheme="minorEastAsia" w:cs="仿宋_GB2312"/>
          <w:szCs w:val="21"/>
        </w:rPr>
      </w:pPr>
      <w:r w:rsidRPr="000245CA">
        <w:rPr>
          <w:rFonts w:asciiTheme="minorEastAsia" w:hAnsiTheme="minorEastAsia" w:cs="仿宋_GB2312" w:hint="eastAsia"/>
          <w:szCs w:val="21"/>
        </w:rPr>
        <w:t>本标准主要起草人及工作职责见表1</w:t>
      </w:r>
      <w:r>
        <w:rPr>
          <w:rFonts w:asciiTheme="minorEastAsia" w:hAnsiTheme="minorEastAsia" w:cs="仿宋_GB2312" w:hint="eastAsia"/>
          <w:szCs w:val="21"/>
        </w:rPr>
        <w:t>。</w:t>
      </w:r>
    </w:p>
    <w:p w:rsidR="00872A12" w:rsidRPr="000B3927" w:rsidRDefault="00872A12" w:rsidP="00C60FCF">
      <w:pPr>
        <w:spacing w:line="360" w:lineRule="auto"/>
        <w:ind w:firstLine="420"/>
        <w:jc w:val="center"/>
        <w:rPr>
          <w:rFonts w:asciiTheme="minorEastAsia" w:hAnsiTheme="minorEastAsia" w:cs="仿宋_GB2312"/>
          <w:sz w:val="18"/>
          <w:szCs w:val="18"/>
        </w:rPr>
      </w:pPr>
      <w:r w:rsidRPr="000B3927">
        <w:rPr>
          <w:rFonts w:asciiTheme="minorEastAsia" w:hAnsiTheme="minorEastAsia" w:cs="仿宋_GB2312" w:hint="eastAsia"/>
          <w:sz w:val="18"/>
          <w:szCs w:val="18"/>
        </w:rPr>
        <w:t>表1</w:t>
      </w:r>
      <w:r w:rsidRPr="000B3927">
        <w:rPr>
          <w:rFonts w:asciiTheme="minorEastAsia" w:hAnsiTheme="minorEastAsia" w:cs="仿宋_GB2312"/>
          <w:sz w:val="18"/>
          <w:szCs w:val="18"/>
        </w:rPr>
        <w:t xml:space="preserve"> </w:t>
      </w:r>
      <w:r w:rsidRPr="000B3927">
        <w:rPr>
          <w:rFonts w:asciiTheme="minorEastAsia" w:hAnsiTheme="minorEastAsia" w:cs="仿宋_GB2312" w:hint="eastAsia"/>
          <w:sz w:val="18"/>
          <w:szCs w:val="18"/>
        </w:rPr>
        <w:t>主要起草人及工作职责</w:t>
      </w:r>
    </w:p>
    <w:tbl>
      <w:tblPr>
        <w:tblStyle w:val="a7"/>
        <w:tblW w:w="0" w:type="auto"/>
        <w:jc w:val="center"/>
        <w:tblLook w:val="04A0" w:firstRow="1" w:lastRow="0" w:firstColumn="1" w:lastColumn="0" w:noHBand="0" w:noVBand="1"/>
      </w:tblPr>
      <w:tblGrid>
        <w:gridCol w:w="2007"/>
        <w:gridCol w:w="6059"/>
      </w:tblGrid>
      <w:tr w:rsidR="000245CA" w:rsidTr="003D47FC">
        <w:trPr>
          <w:trHeight w:val="267"/>
          <w:jc w:val="center"/>
        </w:trPr>
        <w:tc>
          <w:tcPr>
            <w:tcW w:w="2007" w:type="dxa"/>
            <w:tcBorders>
              <w:top w:val="single" w:sz="12" w:space="0" w:color="auto"/>
              <w:left w:val="single" w:sz="12" w:space="0" w:color="auto"/>
              <w:bottom w:val="single" w:sz="12" w:space="0" w:color="auto"/>
            </w:tcBorders>
            <w:vAlign w:val="center"/>
          </w:tcPr>
          <w:p w:rsidR="000245CA" w:rsidRPr="00872A12" w:rsidRDefault="000245CA" w:rsidP="00162538">
            <w:pPr>
              <w:spacing w:line="288" w:lineRule="auto"/>
              <w:jc w:val="center"/>
              <w:rPr>
                <w:rFonts w:asciiTheme="minorEastAsia" w:hAnsiTheme="minorEastAsia" w:cs="仿宋_GB2312"/>
                <w:sz w:val="18"/>
                <w:szCs w:val="18"/>
              </w:rPr>
            </w:pPr>
            <w:r w:rsidRPr="00872A12">
              <w:rPr>
                <w:rFonts w:asciiTheme="minorEastAsia" w:hAnsiTheme="minorEastAsia" w:cs="仿宋_GB2312" w:hint="eastAsia"/>
                <w:sz w:val="18"/>
                <w:szCs w:val="18"/>
              </w:rPr>
              <w:t>起草人</w:t>
            </w:r>
          </w:p>
        </w:tc>
        <w:tc>
          <w:tcPr>
            <w:tcW w:w="6059" w:type="dxa"/>
            <w:tcBorders>
              <w:top w:val="single" w:sz="12" w:space="0" w:color="auto"/>
              <w:bottom w:val="single" w:sz="12" w:space="0" w:color="auto"/>
              <w:right w:val="single" w:sz="12" w:space="0" w:color="auto"/>
            </w:tcBorders>
            <w:vAlign w:val="center"/>
          </w:tcPr>
          <w:p w:rsidR="000245CA" w:rsidRPr="00872A12" w:rsidRDefault="000245CA" w:rsidP="00162538">
            <w:pPr>
              <w:spacing w:line="288" w:lineRule="auto"/>
              <w:jc w:val="center"/>
              <w:rPr>
                <w:rFonts w:asciiTheme="minorEastAsia" w:hAnsiTheme="minorEastAsia" w:cs="仿宋_GB2312"/>
                <w:sz w:val="18"/>
                <w:szCs w:val="18"/>
              </w:rPr>
            </w:pPr>
            <w:r w:rsidRPr="00872A12">
              <w:rPr>
                <w:rFonts w:asciiTheme="minorEastAsia" w:hAnsiTheme="minorEastAsia" w:cs="仿宋_GB2312" w:hint="eastAsia"/>
                <w:sz w:val="18"/>
                <w:szCs w:val="18"/>
              </w:rPr>
              <w:t>工作职责</w:t>
            </w:r>
          </w:p>
        </w:tc>
      </w:tr>
      <w:tr w:rsidR="000245CA" w:rsidTr="003D47FC">
        <w:trPr>
          <w:trHeight w:val="267"/>
          <w:jc w:val="center"/>
        </w:trPr>
        <w:tc>
          <w:tcPr>
            <w:tcW w:w="2007" w:type="dxa"/>
            <w:tcBorders>
              <w:top w:val="single" w:sz="12" w:space="0" w:color="auto"/>
              <w:left w:val="single" w:sz="12" w:space="0" w:color="auto"/>
            </w:tcBorders>
            <w:vAlign w:val="center"/>
          </w:tcPr>
          <w:p w:rsidR="000245CA" w:rsidRPr="00872A12" w:rsidRDefault="00B3565D" w:rsidP="00162538">
            <w:pPr>
              <w:spacing w:line="288" w:lineRule="auto"/>
              <w:jc w:val="center"/>
              <w:rPr>
                <w:rFonts w:asciiTheme="minorEastAsia" w:hAnsiTheme="minorEastAsia" w:cs="仿宋_GB2312"/>
                <w:sz w:val="18"/>
                <w:szCs w:val="18"/>
              </w:rPr>
            </w:pPr>
            <w:r>
              <w:rPr>
                <w:rFonts w:asciiTheme="minorEastAsia" w:hAnsiTheme="minorEastAsia" w:cs="仿宋_GB2312" w:hint="eastAsia"/>
                <w:sz w:val="18"/>
                <w:szCs w:val="18"/>
              </w:rPr>
              <w:t>彭展</w:t>
            </w:r>
          </w:p>
        </w:tc>
        <w:tc>
          <w:tcPr>
            <w:tcW w:w="6059" w:type="dxa"/>
            <w:tcBorders>
              <w:top w:val="single" w:sz="12" w:space="0" w:color="auto"/>
              <w:right w:val="single" w:sz="12" w:space="0" w:color="auto"/>
            </w:tcBorders>
            <w:vAlign w:val="center"/>
          </w:tcPr>
          <w:p w:rsidR="000245CA" w:rsidRPr="00872A12" w:rsidRDefault="000245CA" w:rsidP="00162538">
            <w:pPr>
              <w:spacing w:line="288" w:lineRule="auto"/>
              <w:rPr>
                <w:rFonts w:asciiTheme="minorEastAsia" w:hAnsiTheme="minorEastAsia" w:cs="仿宋_GB2312"/>
                <w:sz w:val="18"/>
                <w:szCs w:val="18"/>
              </w:rPr>
            </w:pPr>
            <w:r w:rsidRPr="00872A12">
              <w:rPr>
                <w:rFonts w:asciiTheme="minorEastAsia" w:hAnsiTheme="minorEastAsia" w:cs="仿宋_GB2312" w:hint="eastAsia"/>
                <w:sz w:val="18"/>
                <w:szCs w:val="18"/>
              </w:rPr>
              <w:t>主编人员，负责标准的工作</w:t>
            </w:r>
            <w:r w:rsidR="002A7BB3" w:rsidRPr="00872A12">
              <w:rPr>
                <w:rFonts w:asciiTheme="minorEastAsia" w:hAnsiTheme="minorEastAsia" w:cs="仿宋_GB2312" w:hint="eastAsia"/>
                <w:sz w:val="18"/>
                <w:szCs w:val="18"/>
              </w:rPr>
              <w:t>指导、编写、试验方案的确定及组织协调</w:t>
            </w:r>
            <w:r w:rsidR="00872A12">
              <w:rPr>
                <w:rFonts w:asciiTheme="minorEastAsia" w:hAnsiTheme="minorEastAsia" w:cs="仿宋_GB2312" w:hint="eastAsia"/>
                <w:sz w:val="18"/>
                <w:szCs w:val="18"/>
              </w:rPr>
              <w:t>。</w:t>
            </w:r>
          </w:p>
        </w:tc>
      </w:tr>
      <w:tr w:rsidR="000245CA" w:rsidTr="003D47FC">
        <w:trPr>
          <w:trHeight w:val="260"/>
          <w:jc w:val="center"/>
        </w:trPr>
        <w:tc>
          <w:tcPr>
            <w:tcW w:w="2007" w:type="dxa"/>
            <w:tcBorders>
              <w:left w:val="single" w:sz="12" w:space="0" w:color="auto"/>
              <w:bottom w:val="single" w:sz="12" w:space="0" w:color="auto"/>
            </w:tcBorders>
            <w:vAlign w:val="center"/>
          </w:tcPr>
          <w:p w:rsidR="000245CA" w:rsidRPr="00872A12" w:rsidRDefault="002A7BB3" w:rsidP="00162538">
            <w:pPr>
              <w:spacing w:line="288" w:lineRule="auto"/>
              <w:rPr>
                <w:rFonts w:asciiTheme="minorEastAsia" w:hAnsiTheme="minorEastAsia" w:cs="仿宋_GB2312"/>
                <w:sz w:val="18"/>
                <w:szCs w:val="18"/>
              </w:rPr>
            </w:pPr>
            <w:r w:rsidRPr="00872A12">
              <w:rPr>
                <w:rFonts w:asciiTheme="minorEastAsia" w:hAnsiTheme="minorEastAsia" w:cs="仿宋_GB2312" w:hint="eastAsia"/>
                <w:sz w:val="18"/>
                <w:szCs w:val="18"/>
              </w:rPr>
              <w:t>马慧侠、</w:t>
            </w:r>
            <w:r w:rsidR="00B3565D">
              <w:rPr>
                <w:rFonts w:asciiTheme="minorEastAsia" w:hAnsiTheme="minorEastAsia" w:cs="仿宋_GB2312" w:hint="eastAsia"/>
                <w:sz w:val="18"/>
                <w:szCs w:val="18"/>
              </w:rPr>
              <w:t>刘静</w:t>
            </w:r>
            <w:r w:rsidRPr="00872A12">
              <w:rPr>
                <w:rFonts w:asciiTheme="minorEastAsia" w:hAnsiTheme="minorEastAsia" w:cs="仿宋_GB2312" w:hint="eastAsia"/>
                <w:sz w:val="18"/>
                <w:szCs w:val="18"/>
              </w:rPr>
              <w:t>、白万里</w:t>
            </w:r>
          </w:p>
        </w:tc>
        <w:tc>
          <w:tcPr>
            <w:tcW w:w="6059" w:type="dxa"/>
            <w:tcBorders>
              <w:bottom w:val="single" w:sz="12" w:space="0" w:color="auto"/>
              <w:right w:val="single" w:sz="12" w:space="0" w:color="auto"/>
            </w:tcBorders>
            <w:vAlign w:val="center"/>
          </w:tcPr>
          <w:p w:rsidR="000245CA" w:rsidRPr="00872A12" w:rsidRDefault="002A7BB3" w:rsidP="00162538">
            <w:pPr>
              <w:spacing w:line="288" w:lineRule="auto"/>
              <w:rPr>
                <w:rFonts w:asciiTheme="minorEastAsia" w:hAnsiTheme="minorEastAsia" w:cs="仿宋_GB2312"/>
                <w:sz w:val="18"/>
                <w:szCs w:val="18"/>
              </w:rPr>
            </w:pPr>
            <w:r w:rsidRPr="00872A12">
              <w:rPr>
                <w:rFonts w:asciiTheme="minorEastAsia" w:hAnsiTheme="minorEastAsia" w:cs="仿宋_GB2312" w:hint="eastAsia"/>
                <w:sz w:val="18"/>
                <w:szCs w:val="18"/>
              </w:rPr>
              <w:t>参编人员，负责验证样品的取样与收集，负责试验方案的实施，试验数据的汇总与整理。</w:t>
            </w:r>
          </w:p>
        </w:tc>
      </w:tr>
    </w:tbl>
    <w:p w:rsidR="009D7209" w:rsidRPr="000C2AD8" w:rsidRDefault="00101456" w:rsidP="00162538">
      <w:pPr>
        <w:spacing w:line="288" w:lineRule="auto"/>
        <w:rPr>
          <w:rFonts w:ascii="Times New Roman" w:eastAsia="黑体" w:hAnsi="Times New Roman" w:cs="Times New Roman"/>
          <w:sz w:val="24"/>
        </w:rPr>
      </w:pPr>
      <w:r>
        <w:rPr>
          <w:rFonts w:ascii="Times New Roman" w:eastAsia="黑体" w:hAnsi="Times New Roman" w:cs="Times New Roman" w:hint="eastAsia"/>
          <w:sz w:val="24"/>
        </w:rPr>
        <w:t>（三）</w:t>
      </w:r>
      <w:r w:rsidR="002C306A" w:rsidRPr="000C2AD8">
        <w:rPr>
          <w:rFonts w:ascii="Times New Roman" w:eastAsia="黑体" w:hAnsi="Times New Roman" w:cs="Times New Roman"/>
          <w:sz w:val="24"/>
        </w:rPr>
        <w:t>主要工作过程</w:t>
      </w:r>
    </w:p>
    <w:p w:rsidR="000A6416" w:rsidRPr="000A6416" w:rsidRDefault="00233B48" w:rsidP="000A6416">
      <w:pPr>
        <w:spacing w:line="360" w:lineRule="auto"/>
        <w:jc w:val="left"/>
        <w:rPr>
          <w:rFonts w:ascii="黑体" w:eastAsia="黑体" w:hAnsi="黑体" w:cs="仿宋_GB2312"/>
          <w:kern w:val="0"/>
          <w:sz w:val="24"/>
          <w:szCs w:val="24"/>
          <w:lang w:bidi="he-IL"/>
        </w:rPr>
      </w:pPr>
      <w:r w:rsidRPr="000A6416">
        <w:rPr>
          <w:rFonts w:ascii="黑体" w:eastAsia="黑体" w:hAnsi="黑体" w:cs="仿宋_GB2312" w:hint="eastAsia"/>
          <w:kern w:val="0"/>
          <w:sz w:val="24"/>
          <w:szCs w:val="24"/>
          <w:lang w:bidi="he-IL"/>
        </w:rPr>
        <w:t>1</w:t>
      </w:r>
      <w:r w:rsidR="00813016" w:rsidRPr="000A6416">
        <w:rPr>
          <w:rFonts w:ascii="黑体" w:eastAsia="黑体" w:hAnsi="黑体" w:cs="仿宋_GB2312" w:hint="eastAsia"/>
          <w:kern w:val="0"/>
          <w:sz w:val="24"/>
          <w:szCs w:val="24"/>
          <w:lang w:bidi="he-IL"/>
        </w:rPr>
        <w:t xml:space="preserve"> </w:t>
      </w:r>
      <w:r w:rsidR="000A6416" w:rsidRPr="000A6416">
        <w:rPr>
          <w:rFonts w:ascii="黑体" w:eastAsia="黑体" w:hAnsi="黑体" w:cs="仿宋_GB2312" w:hint="eastAsia"/>
          <w:kern w:val="0"/>
          <w:sz w:val="24"/>
          <w:szCs w:val="24"/>
          <w:lang w:bidi="he-IL"/>
        </w:rPr>
        <w:t>预研阶段</w:t>
      </w:r>
    </w:p>
    <w:p w:rsidR="00233B48" w:rsidRPr="00202C23" w:rsidRDefault="00233B48" w:rsidP="00233B48">
      <w:pPr>
        <w:spacing w:line="360" w:lineRule="auto"/>
        <w:ind w:firstLineChars="200" w:firstLine="420"/>
        <w:rPr>
          <w:rFonts w:asciiTheme="minorEastAsia" w:hAnsiTheme="minorEastAsia" w:cs="仿宋_GB2312"/>
          <w:szCs w:val="21"/>
        </w:rPr>
      </w:pPr>
      <w:r w:rsidRPr="00202C23">
        <w:rPr>
          <w:rFonts w:asciiTheme="majorEastAsia" w:eastAsiaTheme="majorEastAsia" w:hAnsiTheme="majorEastAsia" w:cs="Times New Roman" w:hint="eastAsia"/>
          <w:szCs w:val="21"/>
        </w:rPr>
        <w:t>标准主编单位中铝郑州有色金属研究院有限公司（国家轻金属质量监督检验中心）长期从事铝土矿石的分析检测工作，主编人员在长期实践过程中积累了丰富的检测经验，也发现了现行标准Y</w:t>
      </w:r>
      <w:r w:rsidRPr="00202C23">
        <w:rPr>
          <w:rFonts w:asciiTheme="majorEastAsia" w:eastAsiaTheme="majorEastAsia" w:hAnsiTheme="majorEastAsia" w:cs="Times New Roman"/>
          <w:szCs w:val="21"/>
        </w:rPr>
        <w:t>S/T 575.</w:t>
      </w:r>
      <w:r w:rsidRPr="00202C23">
        <w:rPr>
          <w:rFonts w:asciiTheme="majorEastAsia" w:eastAsiaTheme="majorEastAsia" w:hAnsiTheme="majorEastAsia" w:cs="Times New Roman" w:hint="eastAsia"/>
          <w:szCs w:val="21"/>
        </w:rPr>
        <w:t>7中存在的一些不足之处。在此基础上，主编单位有关技术人员，深入一线企业进行调研，了解铝土矿石中氧化钙的分析方法应用情况，先后与多家</w:t>
      </w:r>
      <w:r w:rsidRPr="00202C23">
        <w:rPr>
          <w:rFonts w:asciiTheme="minorEastAsia" w:hAnsiTheme="minorEastAsia" w:cs="仿宋_GB2312" w:hint="eastAsia"/>
          <w:szCs w:val="21"/>
        </w:rPr>
        <w:t>企业技术人员深入讨论标准的技术路线与方案，并根据讨论情况，由主编单位整理与撰写，</w:t>
      </w:r>
      <w:r w:rsidR="00202C23" w:rsidRPr="00202C23">
        <w:rPr>
          <w:rFonts w:asciiTheme="minorEastAsia" w:hAnsiTheme="minorEastAsia" w:cs="仿宋_GB2312" w:hint="eastAsia"/>
          <w:szCs w:val="21"/>
        </w:rPr>
        <w:t>提出标准修订计划</w:t>
      </w:r>
      <w:r w:rsidRPr="00202C23">
        <w:rPr>
          <w:rFonts w:asciiTheme="minorEastAsia" w:hAnsiTheme="minorEastAsia" w:cs="仿宋_GB2312" w:hint="eastAsia"/>
          <w:szCs w:val="21"/>
        </w:rPr>
        <w:t>。</w:t>
      </w:r>
    </w:p>
    <w:p w:rsidR="000A6416" w:rsidRDefault="00233B48" w:rsidP="000A6416">
      <w:pPr>
        <w:spacing w:line="360" w:lineRule="auto"/>
        <w:jc w:val="left"/>
        <w:rPr>
          <w:rFonts w:ascii="黑体" w:eastAsia="黑体" w:hAnsi="黑体" w:cs="仿宋_GB2312"/>
          <w:kern w:val="0"/>
          <w:sz w:val="24"/>
          <w:szCs w:val="24"/>
          <w:lang w:bidi="he-IL"/>
        </w:rPr>
      </w:pPr>
      <w:r w:rsidRPr="000A6416">
        <w:rPr>
          <w:rFonts w:ascii="黑体" w:eastAsia="黑体" w:hAnsi="黑体" w:cs="仿宋_GB2312" w:hint="eastAsia"/>
          <w:kern w:val="0"/>
          <w:sz w:val="24"/>
          <w:szCs w:val="24"/>
          <w:lang w:bidi="he-IL"/>
        </w:rPr>
        <w:t>2</w:t>
      </w:r>
      <w:r w:rsidR="00813016" w:rsidRPr="000A6416">
        <w:rPr>
          <w:rFonts w:ascii="黑体" w:eastAsia="黑体" w:hAnsi="黑体" w:cs="仿宋_GB2312" w:hint="eastAsia"/>
          <w:kern w:val="0"/>
          <w:sz w:val="24"/>
          <w:szCs w:val="24"/>
          <w:lang w:bidi="he-IL"/>
        </w:rPr>
        <w:t xml:space="preserve"> </w:t>
      </w:r>
      <w:r w:rsidR="000A6416">
        <w:rPr>
          <w:rFonts w:ascii="黑体" w:eastAsia="黑体" w:hAnsi="黑体" w:cs="仿宋_GB2312" w:hint="eastAsia"/>
          <w:kern w:val="0"/>
          <w:sz w:val="24"/>
          <w:szCs w:val="24"/>
          <w:lang w:bidi="he-IL"/>
        </w:rPr>
        <w:t>立项阶段</w:t>
      </w:r>
    </w:p>
    <w:p w:rsidR="00233B48" w:rsidRPr="00202C23" w:rsidRDefault="00233B48" w:rsidP="000A6416">
      <w:pPr>
        <w:spacing w:line="360" w:lineRule="auto"/>
        <w:jc w:val="left"/>
        <w:rPr>
          <w:rFonts w:asciiTheme="majorEastAsia" w:eastAsiaTheme="majorEastAsia" w:hAnsiTheme="majorEastAsia"/>
          <w:szCs w:val="21"/>
        </w:rPr>
      </w:pPr>
      <w:r w:rsidRPr="00202C23">
        <w:rPr>
          <w:rFonts w:asciiTheme="majorEastAsia" w:eastAsiaTheme="majorEastAsia" w:hAnsiTheme="majorEastAsia" w:cs="仿宋_GB2312" w:hint="eastAsia"/>
          <w:szCs w:val="21"/>
        </w:rPr>
        <w:t>2020年11月有色金属标委会在浙江桐乡召开年会，中铝郑州有色金属研究院有限公司向全体委员会提交了YS/T 575.7《铝土矿石化学分析方法 第7部分：氧化钙含量的测定 火焰原子吸收光谱法》的标准修订建议，申请立项。</w:t>
      </w:r>
    </w:p>
    <w:p w:rsidR="00202C23" w:rsidRPr="000A6416" w:rsidRDefault="00233B48" w:rsidP="000A6416">
      <w:pPr>
        <w:spacing w:line="360" w:lineRule="auto"/>
        <w:jc w:val="left"/>
        <w:rPr>
          <w:rFonts w:ascii="黑体" w:eastAsia="黑体" w:hAnsi="黑体" w:cs="仿宋_GB2312"/>
          <w:kern w:val="0"/>
          <w:sz w:val="24"/>
          <w:szCs w:val="24"/>
          <w:lang w:bidi="he-IL"/>
        </w:rPr>
      </w:pPr>
      <w:r w:rsidRPr="000A6416">
        <w:rPr>
          <w:rFonts w:ascii="黑体" w:eastAsia="黑体" w:hAnsi="黑体" w:cs="仿宋_GB2312" w:hint="eastAsia"/>
          <w:kern w:val="0"/>
          <w:sz w:val="24"/>
          <w:szCs w:val="24"/>
          <w:lang w:bidi="he-IL"/>
        </w:rPr>
        <w:t>3</w:t>
      </w:r>
      <w:r w:rsidR="00813016" w:rsidRPr="000A6416">
        <w:rPr>
          <w:rFonts w:ascii="黑体" w:eastAsia="黑体" w:hAnsi="黑体" w:cs="仿宋_GB2312" w:hint="eastAsia"/>
          <w:kern w:val="0"/>
          <w:sz w:val="24"/>
          <w:szCs w:val="24"/>
          <w:lang w:bidi="he-IL"/>
        </w:rPr>
        <w:t xml:space="preserve"> </w:t>
      </w:r>
      <w:r w:rsidR="000A6416">
        <w:rPr>
          <w:rFonts w:ascii="黑体" w:eastAsia="黑体" w:hAnsi="黑体" w:cs="仿宋_GB2312" w:hint="eastAsia"/>
          <w:kern w:val="0"/>
          <w:sz w:val="24"/>
          <w:szCs w:val="24"/>
          <w:lang w:bidi="he-IL"/>
        </w:rPr>
        <w:t>起草阶段</w:t>
      </w:r>
    </w:p>
    <w:p w:rsidR="00202C23" w:rsidRPr="001268AE" w:rsidRDefault="00202C23" w:rsidP="001268AE">
      <w:pPr>
        <w:spacing w:line="360" w:lineRule="auto"/>
        <w:jc w:val="left"/>
        <w:rPr>
          <w:rFonts w:ascii="黑体" w:eastAsia="黑体" w:hAnsi="黑体" w:cs="仿宋_GB2312"/>
          <w:kern w:val="0"/>
          <w:sz w:val="24"/>
          <w:szCs w:val="24"/>
          <w:lang w:bidi="he-IL"/>
        </w:rPr>
      </w:pPr>
      <w:r w:rsidRPr="001268AE">
        <w:rPr>
          <w:rFonts w:ascii="黑体" w:eastAsia="黑体" w:hAnsi="黑体" w:cs="仿宋_GB2312" w:hint="eastAsia"/>
          <w:kern w:val="0"/>
          <w:sz w:val="24"/>
          <w:szCs w:val="24"/>
          <w:lang w:bidi="he-IL"/>
        </w:rPr>
        <w:t>3.1召开任务落实会议</w:t>
      </w:r>
    </w:p>
    <w:p w:rsidR="00202C23" w:rsidRDefault="00202C23" w:rsidP="00202C23">
      <w:pPr>
        <w:spacing w:line="360" w:lineRule="auto"/>
        <w:ind w:firstLineChars="200" w:firstLine="420"/>
        <w:rPr>
          <w:rFonts w:asciiTheme="majorEastAsia" w:eastAsiaTheme="majorEastAsia" w:hAnsiTheme="majorEastAsia"/>
          <w:szCs w:val="21"/>
        </w:rPr>
      </w:pPr>
      <w:r w:rsidRPr="00202C23">
        <w:rPr>
          <w:rFonts w:asciiTheme="majorEastAsia" w:eastAsiaTheme="majorEastAsia" w:hAnsiTheme="majorEastAsia" w:hint="eastAsia"/>
          <w:szCs w:val="21"/>
        </w:rPr>
        <w:t>2021年4月在贵阳召开有色标委会任务落实会议，会议要求由中铝郑州有色金属研究院有限公司牵头，负责承担YS/T 575.7《铝土矿石化学分析方法 第7部分：氧化钙含量的测定 火焰原子吸收光谱法》的标准修订工作；会议明确由中铝矿业有限公司、广西产品质量检验研究院、广西田东锦鑫化工有限公司、湖南有色金属研究院有限公司、长沙矿冶研究院有限责任公司分析检测中心、岛津企业管理（中国）股份有限公司等6单位参与标准修订工作。贵阳会议后主编单位将标准草案提交给各参编单位（6家），各单位针对标准内容提</w:t>
      </w:r>
      <w:r w:rsidRPr="00202C23">
        <w:rPr>
          <w:rFonts w:asciiTheme="majorEastAsia" w:eastAsiaTheme="majorEastAsia" w:hAnsiTheme="majorEastAsia" w:hint="eastAsia"/>
          <w:szCs w:val="21"/>
        </w:rPr>
        <w:lastRenderedPageBreak/>
        <w:t>出修改意见，主编单位进行汇总整理，形成了征求意见稿Ⅰ。</w:t>
      </w:r>
    </w:p>
    <w:p w:rsidR="00DC1DA9" w:rsidRPr="001268AE" w:rsidRDefault="00DC1DA9" w:rsidP="001268AE">
      <w:pPr>
        <w:spacing w:line="360" w:lineRule="auto"/>
        <w:jc w:val="left"/>
        <w:rPr>
          <w:rFonts w:ascii="黑体" w:eastAsia="黑体" w:hAnsi="黑体" w:cs="仿宋_GB2312"/>
          <w:kern w:val="0"/>
          <w:sz w:val="24"/>
          <w:szCs w:val="24"/>
          <w:lang w:bidi="he-IL"/>
        </w:rPr>
      </w:pPr>
      <w:r w:rsidRPr="001268AE">
        <w:rPr>
          <w:rFonts w:ascii="黑体" w:eastAsia="黑体" w:hAnsi="黑体" w:cs="仿宋_GB2312" w:hint="eastAsia"/>
          <w:kern w:val="0"/>
          <w:sz w:val="24"/>
          <w:szCs w:val="24"/>
          <w:lang w:bidi="he-IL"/>
        </w:rPr>
        <w:t>3.2标准起草和复验</w:t>
      </w:r>
    </w:p>
    <w:p w:rsidR="00202C23" w:rsidRPr="00202C23" w:rsidRDefault="00DC1DA9" w:rsidP="00DC1DA9">
      <w:pPr>
        <w:spacing w:line="360" w:lineRule="auto"/>
        <w:ind w:firstLineChars="200" w:firstLine="420"/>
        <w:rPr>
          <w:rFonts w:asciiTheme="majorEastAsia" w:eastAsiaTheme="majorEastAsia" w:hAnsiTheme="majorEastAsia"/>
          <w:szCs w:val="21"/>
        </w:rPr>
      </w:pPr>
      <w:r w:rsidRPr="00DC1DA9">
        <w:rPr>
          <w:rFonts w:asciiTheme="majorEastAsia" w:eastAsiaTheme="majorEastAsia" w:hAnsiTheme="majorEastAsia" w:hint="eastAsia"/>
          <w:szCs w:val="21"/>
        </w:rPr>
        <w:t>贵州会议后主编单位积极准备样品进行标准复验工作， 2021年6月主编单位将</w:t>
      </w:r>
      <w:r>
        <w:rPr>
          <w:rFonts w:asciiTheme="majorEastAsia" w:eastAsiaTheme="majorEastAsia" w:hAnsiTheme="majorEastAsia" w:hint="eastAsia"/>
          <w:szCs w:val="21"/>
        </w:rPr>
        <w:t>铝土矿</w:t>
      </w:r>
      <w:r w:rsidRPr="00DC1DA9">
        <w:rPr>
          <w:rFonts w:asciiTheme="majorEastAsia" w:eastAsiaTheme="majorEastAsia" w:hAnsiTheme="majorEastAsia" w:hint="eastAsia"/>
          <w:szCs w:val="21"/>
        </w:rPr>
        <w:t>样</w:t>
      </w:r>
      <w:proofErr w:type="gramStart"/>
      <w:r w:rsidRPr="00DC1DA9">
        <w:rPr>
          <w:rFonts w:asciiTheme="majorEastAsia" w:eastAsiaTheme="majorEastAsia" w:hAnsiTheme="majorEastAsia" w:hint="eastAsia"/>
          <w:szCs w:val="21"/>
        </w:rPr>
        <w:t>品分别</w:t>
      </w:r>
      <w:proofErr w:type="gramEnd"/>
      <w:r w:rsidRPr="00DC1DA9">
        <w:rPr>
          <w:rFonts w:asciiTheme="majorEastAsia" w:eastAsiaTheme="majorEastAsia" w:hAnsiTheme="majorEastAsia" w:hint="eastAsia"/>
          <w:szCs w:val="21"/>
        </w:rPr>
        <w:t>邮寄到各单位进行复验工作，各复验单位认真负责</w:t>
      </w:r>
      <w:r>
        <w:rPr>
          <w:rFonts w:asciiTheme="majorEastAsia" w:eastAsiaTheme="majorEastAsia" w:hAnsiTheme="majorEastAsia" w:hint="eastAsia"/>
          <w:szCs w:val="21"/>
        </w:rPr>
        <w:t>氧化钙</w:t>
      </w:r>
      <w:r w:rsidRPr="00DC1DA9">
        <w:rPr>
          <w:rFonts w:asciiTheme="majorEastAsia" w:eastAsiaTheme="majorEastAsia" w:hAnsiTheme="majorEastAsia" w:hint="eastAsia"/>
          <w:szCs w:val="21"/>
        </w:rPr>
        <w:t>测定的工作，积极反馈并对复验中出现的问题进行积极反馈沟通。</w:t>
      </w:r>
    </w:p>
    <w:p w:rsidR="00DC1DA9" w:rsidRPr="001268AE" w:rsidRDefault="00DC1DA9" w:rsidP="001268AE">
      <w:pPr>
        <w:spacing w:line="360" w:lineRule="auto"/>
        <w:jc w:val="left"/>
        <w:rPr>
          <w:rFonts w:ascii="黑体" w:eastAsia="黑体" w:hAnsi="黑体" w:cs="仿宋_GB2312"/>
          <w:kern w:val="0"/>
          <w:sz w:val="24"/>
          <w:szCs w:val="24"/>
          <w:lang w:bidi="he-IL"/>
        </w:rPr>
      </w:pPr>
      <w:r w:rsidRPr="001268AE">
        <w:rPr>
          <w:rFonts w:ascii="黑体" w:eastAsia="黑体" w:hAnsi="黑体" w:cs="仿宋_GB2312" w:hint="eastAsia"/>
          <w:kern w:val="0"/>
          <w:sz w:val="24"/>
          <w:szCs w:val="24"/>
          <w:lang w:bidi="he-IL"/>
        </w:rPr>
        <w:t>3.3 召开预审会议</w:t>
      </w:r>
    </w:p>
    <w:p w:rsidR="00DC1DA9" w:rsidRPr="00DC1DA9" w:rsidRDefault="00DC1DA9" w:rsidP="00DC1DA9">
      <w:pPr>
        <w:spacing w:line="360" w:lineRule="auto"/>
        <w:ind w:firstLineChars="200" w:firstLine="420"/>
        <w:rPr>
          <w:rFonts w:asciiTheme="majorEastAsia" w:eastAsiaTheme="majorEastAsia" w:hAnsiTheme="majorEastAsia"/>
          <w:szCs w:val="21"/>
        </w:rPr>
      </w:pPr>
      <w:r w:rsidRPr="00DC1DA9">
        <w:rPr>
          <w:rFonts w:asciiTheme="majorEastAsia" w:eastAsiaTheme="majorEastAsia" w:hAnsiTheme="majorEastAsia" w:hint="eastAsia"/>
          <w:szCs w:val="21"/>
        </w:rPr>
        <w:t>2022年1月，各参编单位反馈数据和试验报告，主编单位将各个单位的数据汇总处理，计算并提出实验室内的重复性限和实验室间的再现性数据，编辑文本形成了征求意见稿Ⅱ和预审稿编制说明；主编单位将相关文本再次反馈给各个参编单位，就相关文本内容、操作细节、格式等展开细致检查和纠错，完善征求意见稿Ⅱ和预审稿编制说明。</w:t>
      </w:r>
    </w:p>
    <w:p w:rsidR="00DC1DA9" w:rsidRPr="001268AE" w:rsidRDefault="00DC1DA9" w:rsidP="001268AE">
      <w:pPr>
        <w:spacing w:line="360" w:lineRule="auto"/>
        <w:jc w:val="left"/>
        <w:rPr>
          <w:rFonts w:ascii="黑体" w:eastAsia="黑体" w:hAnsi="黑体" w:cs="仿宋_GB2312"/>
          <w:kern w:val="0"/>
          <w:sz w:val="24"/>
          <w:szCs w:val="24"/>
          <w:lang w:bidi="he-IL"/>
        </w:rPr>
      </w:pPr>
      <w:r w:rsidRPr="001268AE">
        <w:rPr>
          <w:rFonts w:ascii="黑体" w:eastAsia="黑体" w:hAnsi="黑体" w:cs="仿宋_GB2312" w:hint="eastAsia"/>
          <w:kern w:val="0"/>
          <w:sz w:val="24"/>
          <w:szCs w:val="24"/>
          <w:lang w:bidi="he-IL"/>
        </w:rPr>
        <w:t>4</w:t>
      </w:r>
      <w:r w:rsidR="00813016" w:rsidRPr="001268AE">
        <w:rPr>
          <w:rFonts w:ascii="黑体" w:eastAsia="黑体" w:hAnsi="黑体" w:cs="仿宋_GB2312" w:hint="eastAsia"/>
          <w:kern w:val="0"/>
          <w:sz w:val="24"/>
          <w:szCs w:val="24"/>
          <w:lang w:bidi="he-IL"/>
        </w:rPr>
        <w:t xml:space="preserve"> </w:t>
      </w:r>
      <w:r w:rsidRPr="001268AE">
        <w:rPr>
          <w:rFonts w:ascii="黑体" w:eastAsia="黑体" w:hAnsi="黑体" w:cs="仿宋_GB2312" w:hint="eastAsia"/>
          <w:kern w:val="0"/>
          <w:sz w:val="24"/>
          <w:szCs w:val="24"/>
          <w:lang w:bidi="he-IL"/>
        </w:rPr>
        <w:t>征求意见阶段</w:t>
      </w:r>
    </w:p>
    <w:p w:rsidR="00DC1DA9" w:rsidRDefault="00DC1DA9" w:rsidP="00DC1DA9">
      <w:pPr>
        <w:spacing w:line="360" w:lineRule="auto"/>
        <w:ind w:firstLineChars="200" w:firstLine="420"/>
        <w:rPr>
          <w:rFonts w:ascii="Times New Roman" w:hAnsi="Times New Roman"/>
          <w:color w:val="FF0000"/>
          <w:szCs w:val="21"/>
        </w:rPr>
      </w:pPr>
      <w:r w:rsidRPr="00DC1DA9">
        <w:rPr>
          <w:rFonts w:ascii="Times New Roman" w:hAnsi="Times New Roman" w:hint="eastAsia"/>
          <w:szCs w:val="21"/>
        </w:rPr>
        <w:t>2022</w:t>
      </w:r>
      <w:r w:rsidRPr="00DC1DA9">
        <w:rPr>
          <w:rFonts w:ascii="Times New Roman" w:hAnsi="Times New Roman" w:hint="eastAsia"/>
          <w:szCs w:val="21"/>
        </w:rPr>
        <w:t>年</w:t>
      </w:r>
      <w:r w:rsidRPr="00DC1DA9">
        <w:rPr>
          <w:rFonts w:ascii="Times New Roman" w:hAnsi="Times New Roman" w:hint="eastAsia"/>
          <w:szCs w:val="21"/>
        </w:rPr>
        <w:t>3</w:t>
      </w:r>
      <w:r w:rsidRPr="00DC1DA9">
        <w:rPr>
          <w:rFonts w:ascii="Times New Roman" w:hAnsi="Times New Roman" w:hint="eastAsia"/>
          <w:szCs w:val="21"/>
        </w:rPr>
        <w:t>月</w:t>
      </w:r>
      <w:r w:rsidRPr="00DC1DA9">
        <w:rPr>
          <w:rFonts w:ascii="Times New Roman" w:hAnsi="Times New Roman" w:hint="eastAsia"/>
          <w:szCs w:val="21"/>
        </w:rPr>
        <w:t>9</w:t>
      </w:r>
      <w:r w:rsidRPr="00DC1DA9">
        <w:rPr>
          <w:rFonts w:ascii="Times New Roman" w:hAnsi="Times New Roman" w:hint="eastAsia"/>
          <w:szCs w:val="21"/>
        </w:rPr>
        <w:t>日—</w:t>
      </w:r>
      <w:r w:rsidRPr="00DC1DA9">
        <w:rPr>
          <w:rFonts w:ascii="Times New Roman" w:hAnsi="Times New Roman" w:hint="eastAsia"/>
          <w:szCs w:val="21"/>
        </w:rPr>
        <w:t>11</w:t>
      </w:r>
      <w:r w:rsidRPr="00DC1DA9">
        <w:rPr>
          <w:rFonts w:ascii="Times New Roman" w:hAnsi="Times New Roman" w:hint="eastAsia"/>
          <w:szCs w:val="21"/>
        </w:rPr>
        <w:t>日，全国有色金属标准工作网络会议召开，来自中铝郑州有色金属研究院有限公司、中铝矿业有限公司、广西产品质量检验研究院、广西田东锦鑫化工有限公司、湖南有色金属研究院有限公司、长沙矿冶研究院有限责任公司分析检测中心、岛津企业管理（中国）股份有限公司、广东省工业分析检测中心、昆明冶金研究院、中铝山东等</w:t>
      </w:r>
      <w:r w:rsidRPr="00DC1DA9">
        <w:rPr>
          <w:rFonts w:ascii="Times New Roman" w:hAnsi="Times New Roman" w:hint="eastAsia"/>
          <w:szCs w:val="21"/>
        </w:rPr>
        <w:t>15</w:t>
      </w:r>
      <w:r w:rsidRPr="00DC1DA9">
        <w:rPr>
          <w:rFonts w:ascii="Times New Roman" w:hAnsi="Times New Roman" w:hint="eastAsia"/>
          <w:szCs w:val="21"/>
        </w:rPr>
        <w:t>个单位的</w:t>
      </w:r>
      <w:r w:rsidRPr="00DC1DA9">
        <w:rPr>
          <w:rFonts w:ascii="Times New Roman" w:hAnsi="Times New Roman" w:hint="eastAsia"/>
          <w:szCs w:val="21"/>
        </w:rPr>
        <w:t>30</w:t>
      </w:r>
      <w:r w:rsidRPr="00DC1DA9">
        <w:rPr>
          <w:rFonts w:ascii="Times New Roman" w:hAnsi="Times New Roman" w:hint="eastAsia"/>
          <w:szCs w:val="21"/>
        </w:rPr>
        <w:t>名代表参加网络会议，会议对标准文本进行细致的预审工作。会后标准主编单位对</w:t>
      </w:r>
      <w:r w:rsidRPr="00DC1DA9">
        <w:rPr>
          <w:rFonts w:ascii="Times New Roman" w:hAnsi="Times New Roman" w:hint="eastAsia"/>
          <w:szCs w:val="21"/>
        </w:rPr>
        <w:t xml:space="preserve">YS/T 575.7 </w:t>
      </w:r>
      <w:r w:rsidRPr="00DC1DA9">
        <w:rPr>
          <w:rFonts w:ascii="Times New Roman" w:hAnsi="Times New Roman" w:hint="eastAsia"/>
          <w:szCs w:val="21"/>
        </w:rPr>
        <w:t>《铝土矿石化学分析方法</w:t>
      </w:r>
      <w:r w:rsidRPr="00DC1DA9">
        <w:rPr>
          <w:rFonts w:ascii="Times New Roman" w:hAnsi="Times New Roman" w:hint="eastAsia"/>
          <w:szCs w:val="21"/>
        </w:rPr>
        <w:t xml:space="preserve"> </w:t>
      </w:r>
      <w:r w:rsidRPr="00DC1DA9">
        <w:rPr>
          <w:rFonts w:ascii="Times New Roman" w:hAnsi="Times New Roman" w:hint="eastAsia"/>
          <w:szCs w:val="21"/>
        </w:rPr>
        <w:t>第</w:t>
      </w:r>
      <w:r w:rsidRPr="00DC1DA9">
        <w:rPr>
          <w:rFonts w:ascii="Times New Roman" w:hAnsi="Times New Roman" w:hint="eastAsia"/>
          <w:szCs w:val="21"/>
        </w:rPr>
        <w:t>7</w:t>
      </w:r>
      <w:r w:rsidRPr="00DC1DA9">
        <w:rPr>
          <w:rFonts w:ascii="Times New Roman" w:hAnsi="Times New Roman" w:hint="eastAsia"/>
          <w:szCs w:val="21"/>
        </w:rPr>
        <w:t>部分：氧化钙含量的测定</w:t>
      </w:r>
      <w:r w:rsidRPr="00DC1DA9">
        <w:rPr>
          <w:rFonts w:ascii="Times New Roman" w:hAnsi="Times New Roman" w:hint="eastAsia"/>
          <w:szCs w:val="21"/>
        </w:rPr>
        <w:t xml:space="preserve"> </w:t>
      </w:r>
      <w:r w:rsidRPr="00DC1DA9">
        <w:rPr>
          <w:rFonts w:ascii="Times New Roman" w:hAnsi="Times New Roman" w:hint="eastAsia"/>
          <w:szCs w:val="21"/>
        </w:rPr>
        <w:t>火焰原子吸收光谱法》标准进行了广泛征求意见，除编制</w:t>
      </w:r>
      <w:proofErr w:type="gramStart"/>
      <w:r w:rsidRPr="00DC1DA9">
        <w:rPr>
          <w:rFonts w:ascii="Times New Roman" w:hAnsi="Times New Roman" w:hint="eastAsia"/>
          <w:szCs w:val="21"/>
        </w:rPr>
        <w:t>组单位</w:t>
      </w:r>
      <w:proofErr w:type="gramEnd"/>
      <w:r w:rsidRPr="00DC1DA9">
        <w:rPr>
          <w:rFonts w:ascii="Times New Roman" w:hAnsi="Times New Roman" w:hint="eastAsia"/>
          <w:szCs w:val="21"/>
        </w:rPr>
        <w:t>外，</w:t>
      </w:r>
      <w:r w:rsidRPr="00A81D29">
        <w:rPr>
          <w:rFonts w:ascii="Times New Roman" w:hAnsi="Times New Roman" w:hint="eastAsia"/>
          <w:szCs w:val="21"/>
        </w:rPr>
        <w:t>共发送单位</w:t>
      </w:r>
      <w:r w:rsidR="00813016">
        <w:rPr>
          <w:rFonts w:ascii="Times New Roman" w:hAnsi="Times New Roman" w:hint="eastAsia"/>
          <w:szCs w:val="21"/>
        </w:rPr>
        <w:t>20</w:t>
      </w:r>
      <w:r w:rsidRPr="00A81D29">
        <w:rPr>
          <w:rFonts w:ascii="Times New Roman" w:hAnsi="Times New Roman" w:hint="eastAsia"/>
          <w:szCs w:val="21"/>
        </w:rPr>
        <w:t>家，回函单位</w:t>
      </w:r>
      <w:r w:rsidR="00813016">
        <w:rPr>
          <w:rFonts w:ascii="Times New Roman" w:hAnsi="Times New Roman" w:hint="eastAsia"/>
          <w:szCs w:val="21"/>
        </w:rPr>
        <w:t>1</w:t>
      </w:r>
      <w:r w:rsidR="00A81D29" w:rsidRPr="00A81D29">
        <w:rPr>
          <w:rFonts w:ascii="Times New Roman" w:hAnsi="Times New Roman" w:hint="eastAsia"/>
          <w:szCs w:val="21"/>
        </w:rPr>
        <w:t>8</w:t>
      </w:r>
      <w:r w:rsidRPr="00A81D29">
        <w:rPr>
          <w:rFonts w:ascii="Times New Roman" w:hAnsi="Times New Roman" w:hint="eastAsia"/>
          <w:szCs w:val="21"/>
        </w:rPr>
        <w:t>个，回函并有建议的单位</w:t>
      </w:r>
      <w:r w:rsidR="00813016">
        <w:rPr>
          <w:rFonts w:ascii="Times New Roman" w:hAnsi="Times New Roman" w:hint="eastAsia"/>
          <w:szCs w:val="21"/>
        </w:rPr>
        <w:t>15</w:t>
      </w:r>
      <w:r w:rsidRPr="00A81D29">
        <w:rPr>
          <w:rFonts w:ascii="Times New Roman" w:hAnsi="Times New Roman" w:hint="eastAsia"/>
          <w:szCs w:val="21"/>
        </w:rPr>
        <w:t>个。根据各单位专家老师的回函意见，经编制组讨论研究，提出具体的意见和采纳情况，编写形成了《标准征求意见稿的征求意见汇</w:t>
      </w:r>
      <w:r w:rsidRPr="00DC1DA9">
        <w:rPr>
          <w:rFonts w:ascii="Times New Roman" w:hAnsi="Times New Roman" w:hint="eastAsia"/>
          <w:szCs w:val="21"/>
        </w:rPr>
        <w:t>总表》，经过文本编辑于</w:t>
      </w:r>
      <w:r w:rsidRPr="00DC1DA9">
        <w:rPr>
          <w:rFonts w:ascii="Times New Roman" w:hAnsi="Times New Roman" w:hint="eastAsia"/>
          <w:szCs w:val="21"/>
        </w:rPr>
        <w:t>2022</w:t>
      </w:r>
      <w:r w:rsidRPr="00DC1DA9">
        <w:rPr>
          <w:rFonts w:ascii="Times New Roman" w:hAnsi="Times New Roman" w:hint="eastAsia"/>
          <w:szCs w:val="21"/>
        </w:rPr>
        <w:t>年</w:t>
      </w:r>
      <w:r w:rsidRPr="00DC1DA9">
        <w:rPr>
          <w:rFonts w:ascii="Times New Roman" w:hAnsi="Times New Roman" w:hint="eastAsia"/>
          <w:szCs w:val="21"/>
        </w:rPr>
        <w:t>8</w:t>
      </w:r>
      <w:r w:rsidRPr="00DC1DA9">
        <w:rPr>
          <w:rFonts w:ascii="Times New Roman" w:hAnsi="Times New Roman" w:hint="eastAsia"/>
          <w:szCs w:val="21"/>
        </w:rPr>
        <w:t>月形成了《铝土矿石化学分析方法</w:t>
      </w:r>
      <w:r w:rsidRPr="00DC1DA9">
        <w:rPr>
          <w:rFonts w:ascii="Times New Roman" w:hAnsi="Times New Roman" w:hint="eastAsia"/>
          <w:szCs w:val="21"/>
        </w:rPr>
        <w:t xml:space="preserve"> </w:t>
      </w:r>
      <w:r w:rsidRPr="00DC1DA9">
        <w:rPr>
          <w:rFonts w:ascii="Times New Roman" w:hAnsi="Times New Roman" w:hint="eastAsia"/>
          <w:szCs w:val="21"/>
        </w:rPr>
        <w:t>第</w:t>
      </w:r>
      <w:r w:rsidRPr="00DC1DA9">
        <w:rPr>
          <w:rFonts w:ascii="Times New Roman" w:hAnsi="Times New Roman" w:hint="eastAsia"/>
          <w:szCs w:val="21"/>
        </w:rPr>
        <w:t>7</w:t>
      </w:r>
      <w:r w:rsidRPr="00DC1DA9">
        <w:rPr>
          <w:rFonts w:ascii="Times New Roman" w:hAnsi="Times New Roman" w:hint="eastAsia"/>
          <w:szCs w:val="21"/>
        </w:rPr>
        <w:t>部分：氧化钙含量的测定</w:t>
      </w:r>
      <w:r w:rsidRPr="00DC1DA9">
        <w:rPr>
          <w:rFonts w:ascii="Times New Roman" w:hAnsi="Times New Roman" w:hint="eastAsia"/>
          <w:szCs w:val="21"/>
        </w:rPr>
        <w:t xml:space="preserve"> </w:t>
      </w:r>
      <w:r w:rsidRPr="00DC1DA9">
        <w:rPr>
          <w:rFonts w:ascii="Times New Roman" w:hAnsi="Times New Roman" w:hint="eastAsia"/>
          <w:szCs w:val="21"/>
        </w:rPr>
        <w:t>火焰原子吸收光谱法》标准送审稿。</w:t>
      </w:r>
    </w:p>
    <w:p w:rsidR="00233B48" w:rsidRPr="001268AE" w:rsidRDefault="00233B48" w:rsidP="001268AE">
      <w:pPr>
        <w:spacing w:line="360" w:lineRule="auto"/>
        <w:jc w:val="left"/>
        <w:rPr>
          <w:rFonts w:ascii="黑体" w:eastAsia="黑体" w:hAnsi="黑体" w:cs="仿宋_GB2312"/>
          <w:kern w:val="0"/>
          <w:sz w:val="24"/>
          <w:szCs w:val="24"/>
          <w:lang w:bidi="he-IL"/>
        </w:rPr>
      </w:pPr>
      <w:r w:rsidRPr="001268AE">
        <w:rPr>
          <w:rFonts w:ascii="黑体" w:eastAsia="黑体" w:hAnsi="黑体" w:cs="仿宋_GB2312" w:hint="eastAsia"/>
          <w:kern w:val="0"/>
          <w:sz w:val="24"/>
          <w:szCs w:val="24"/>
          <w:lang w:bidi="he-IL"/>
        </w:rPr>
        <w:t>5</w:t>
      </w:r>
      <w:r w:rsidR="000A6416" w:rsidRPr="001268AE">
        <w:rPr>
          <w:rFonts w:ascii="黑体" w:eastAsia="黑体" w:hAnsi="黑体" w:cs="仿宋_GB2312" w:hint="eastAsia"/>
          <w:kern w:val="0"/>
          <w:sz w:val="24"/>
          <w:szCs w:val="24"/>
          <w:lang w:bidi="he-IL"/>
        </w:rPr>
        <w:t xml:space="preserve"> </w:t>
      </w:r>
      <w:r w:rsidRPr="001268AE">
        <w:rPr>
          <w:rFonts w:ascii="黑体" w:eastAsia="黑体" w:hAnsi="黑体" w:cs="仿宋_GB2312" w:hint="eastAsia"/>
          <w:kern w:val="0"/>
          <w:sz w:val="24"/>
          <w:szCs w:val="24"/>
          <w:lang w:bidi="he-IL"/>
        </w:rPr>
        <w:t>审查阶段</w:t>
      </w:r>
    </w:p>
    <w:p w:rsidR="00233B48" w:rsidRPr="001268AE" w:rsidRDefault="00233B48" w:rsidP="001268AE">
      <w:pPr>
        <w:spacing w:line="360" w:lineRule="auto"/>
        <w:jc w:val="left"/>
        <w:rPr>
          <w:rFonts w:ascii="黑体" w:eastAsia="黑体" w:hAnsi="黑体" w:cs="仿宋_GB2312"/>
          <w:kern w:val="0"/>
          <w:sz w:val="24"/>
          <w:szCs w:val="24"/>
          <w:lang w:bidi="he-IL"/>
        </w:rPr>
      </w:pPr>
      <w:r w:rsidRPr="001268AE">
        <w:rPr>
          <w:rFonts w:ascii="黑体" w:eastAsia="黑体" w:hAnsi="黑体" w:cs="仿宋_GB2312"/>
          <w:kern w:val="0"/>
          <w:sz w:val="24"/>
          <w:szCs w:val="24"/>
          <w:lang w:bidi="he-IL"/>
        </w:rPr>
        <w:t>6</w:t>
      </w:r>
      <w:r w:rsidR="000A6416" w:rsidRPr="001268AE">
        <w:rPr>
          <w:rFonts w:ascii="黑体" w:eastAsia="黑体" w:hAnsi="黑体" w:cs="仿宋_GB2312" w:hint="eastAsia"/>
          <w:kern w:val="0"/>
          <w:sz w:val="24"/>
          <w:szCs w:val="24"/>
          <w:lang w:bidi="he-IL"/>
        </w:rPr>
        <w:t xml:space="preserve"> </w:t>
      </w:r>
      <w:r w:rsidRPr="001268AE">
        <w:rPr>
          <w:rFonts w:ascii="黑体" w:eastAsia="黑体" w:hAnsi="黑体" w:cs="仿宋_GB2312" w:hint="eastAsia"/>
          <w:kern w:val="0"/>
          <w:sz w:val="24"/>
          <w:szCs w:val="24"/>
          <w:lang w:bidi="he-IL"/>
        </w:rPr>
        <w:t>报批阶段</w:t>
      </w:r>
    </w:p>
    <w:p w:rsidR="002A460D" w:rsidRPr="000C2AD8" w:rsidRDefault="00673C94" w:rsidP="004C44DF">
      <w:pPr>
        <w:spacing w:line="360" w:lineRule="auto"/>
        <w:rPr>
          <w:rFonts w:ascii="Times New Roman" w:eastAsia="黑体" w:hAnsi="Times New Roman" w:cs="Times New Roman"/>
          <w:sz w:val="24"/>
        </w:rPr>
      </w:pPr>
      <w:r w:rsidRPr="000C2AD8">
        <w:rPr>
          <w:rFonts w:ascii="Times New Roman" w:eastAsia="黑体" w:hAnsi="Times New Roman" w:hint="eastAsia"/>
          <w:b/>
          <w:bCs/>
          <w:sz w:val="24"/>
        </w:rPr>
        <w:t>二、</w:t>
      </w:r>
      <w:r w:rsidR="002A460D" w:rsidRPr="000C2AD8">
        <w:rPr>
          <w:rFonts w:ascii="Times New Roman" w:eastAsia="黑体" w:hAnsi="Times New Roman" w:cs="Times New Roman"/>
          <w:b/>
          <w:bCs/>
          <w:sz w:val="24"/>
        </w:rPr>
        <w:t xml:space="preserve"> </w:t>
      </w:r>
      <w:r w:rsidR="005213F2">
        <w:rPr>
          <w:rFonts w:ascii="Times New Roman" w:eastAsia="黑体" w:hAnsi="Times New Roman" w:cs="Times New Roman" w:hint="eastAsia"/>
          <w:sz w:val="24"/>
        </w:rPr>
        <w:t>标准编制原则</w:t>
      </w:r>
    </w:p>
    <w:p w:rsidR="00214D38" w:rsidRPr="000C2AD8" w:rsidRDefault="00214D38" w:rsidP="00C60FCF">
      <w:pPr>
        <w:spacing w:line="360" w:lineRule="auto"/>
        <w:ind w:firstLineChars="200" w:firstLine="420"/>
        <w:rPr>
          <w:rFonts w:ascii="Calibri" w:eastAsia="宋体" w:hAnsi="Calibri" w:cs="Times New Roman"/>
          <w:szCs w:val="21"/>
        </w:rPr>
      </w:pPr>
      <w:r w:rsidRPr="000C2AD8">
        <w:rPr>
          <w:rFonts w:ascii="Calibri" w:eastAsia="宋体" w:hAnsi="Calibri" w:cs="Times New Roman"/>
          <w:szCs w:val="21"/>
        </w:rPr>
        <w:t>1</w:t>
      </w:r>
      <w:r w:rsidRPr="000C2AD8">
        <w:rPr>
          <w:rFonts w:ascii="Calibri" w:eastAsia="宋体" w:hAnsi="宋体" w:cs="Times New Roman"/>
          <w:szCs w:val="21"/>
        </w:rPr>
        <w:t>）</w:t>
      </w:r>
      <w:r w:rsidRPr="000C2AD8">
        <w:rPr>
          <w:rFonts w:hAnsi="宋体" w:hint="eastAsia"/>
          <w:szCs w:val="21"/>
        </w:rPr>
        <w:t>根据</w:t>
      </w:r>
      <w:r w:rsidRPr="000C2AD8">
        <w:rPr>
          <w:rFonts w:ascii="Calibri" w:eastAsia="宋体" w:hAnsi="宋体" w:cs="Times New Roman"/>
          <w:szCs w:val="21"/>
        </w:rPr>
        <w:t>国内外客户的检测要需求</w:t>
      </w:r>
      <w:r w:rsidRPr="000C2AD8">
        <w:rPr>
          <w:rFonts w:ascii="Calibri" w:eastAsia="宋体" w:hAnsi="宋体" w:cs="Times New Roman" w:hint="eastAsia"/>
          <w:szCs w:val="21"/>
        </w:rPr>
        <w:t>，</w:t>
      </w:r>
      <w:r w:rsidRPr="000C2AD8">
        <w:rPr>
          <w:rFonts w:ascii="Calibri" w:eastAsia="宋体" w:hAnsi="宋体" w:cs="Times New Roman"/>
          <w:szCs w:val="21"/>
        </w:rPr>
        <w:t>以满足我国</w:t>
      </w:r>
      <w:r w:rsidRPr="000C2AD8">
        <w:rPr>
          <w:rFonts w:hAnsi="宋体" w:hint="eastAsia"/>
          <w:szCs w:val="21"/>
        </w:rPr>
        <w:t>铝土矿石在有色金属</w:t>
      </w:r>
      <w:r w:rsidRPr="000C2AD8">
        <w:rPr>
          <w:rFonts w:ascii="Calibri" w:eastAsia="宋体" w:hAnsi="宋体" w:cs="Times New Roman"/>
          <w:szCs w:val="21"/>
        </w:rPr>
        <w:t>行业使用需要为原则，不断提高标准的适用性；</w:t>
      </w:r>
    </w:p>
    <w:p w:rsidR="00214D38" w:rsidRPr="000C2AD8" w:rsidRDefault="00214D38" w:rsidP="00C60FCF">
      <w:pPr>
        <w:spacing w:line="360" w:lineRule="auto"/>
        <w:ind w:firstLineChars="200" w:firstLine="420"/>
        <w:rPr>
          <w:rFonts w:ascii="Times New Roman" w:eastAsia="宋体" w:hAnsi="Times New Roman" w:cs="Times New Roman"/>
          <w:szCs w:val="21"/>
        </w:rPr>
      </w:pPr>
      <w:r w:rsidRPr="000C2AD8">
        <w:rPr>
          <w:rFonts w:ascii="Calibri" w:eastAsia="宋体" w:hAnsi="Calibri" w:cs="Times New Roman" w:hint="eastAsia"/>
          <w:szCs w:val="21"/>
        </w:rPr>
        <w:t>2</w:t>
      </w:r>
      <w:r w:rsidRPr="000C2AD8">
        <w:rPr>
          <w:rFonts w:ascii="Calibri" w:eastAsia="宋体" w:hAnsi="宋体" w:cs="Times New Roman"/>
          <w:szCs w:val="21"/>
        </w:rPr>
        <w:t>）根据</w:t>
      </w:r>
      <w:r w:rsidRPr="000C2AD8">
        <w:rPr>
          <w:rFonts w:hAnsi="宋体" w:hint="eastAsia"/>
          <w:szCs w:val="21"/>
        </w:rPr>
        <w:t>铝土矿石</w:t>
      </w:r>
      <w:r w:rsidR="00B3565D">
        <w:rPr>
          <w:rFonts w:hAnsi="宋体" w:hint="eastAsia"/>
          <w:szCs w:val="21"/>
        </w:rPr>
        <w:t>氧化钙</w:t>
      </w:r>
      <w:r w:rsidRPr="000C2AD8">
        <w:rPr>
          <w:rFonts w:hAnsi="宋体" w:hint="eastAsia"/>
          <w:szCs w:val="21"/>
        </w:rPr>
        <w:t>分析</w:t>
      </w:r>
      <w:r>
        <w:rPr>
          <w:rFonts w:hAnsi="宋体" w:hint="eastAsia"/>
          <w:szCs w:val="21"/>
        </w:rPr>
        <w:t>检测的现状</w:t>
      </w:r>
      <w:r w:rsidRPr="000C2AD8">
        <w:rPr>
          <w:rFonts w:ascii="Calibri" w:eastAsia="宋体" w:hAnsi="宋体" w:cs="Times New Roman"/>
          <w:szCs w:val="21"/>
        </w:rPr>
        <w:t>，</w:t>
      </w:r>
      <w:r>
        <w:rPr>
          <w:rFonts w:ascii="Calibri" w:eastAsia="宋体" w:hAnsi="宋体" w:cs="Times New Roman" w:hint="eastAsia"/>
          <w:szCs w:val="21"/>
        </w:rPr>
        <w:t>对现有技术方案进行优化，</w:t>
      </w:r>
      <w:r w:rsidRPr="000C2AD8">
        <w:rPr>
          <w:rFonts w:ascii="Calibri" w:eastAsia="宋体" w:hAnsi="宋体" w:cs="Times New Roman"/>
          <w:szCs w:val="21"/>
        </w:rPr>
        <w:t>力求做到标准所规定的方法简便、快速、</w:t>
      </w:r>
      <w:r w:rsidRPr="000C2AD8">
        <w:rPr>
          <w:rFonts w:ascii="Times New Roman" w:eastAsia="宋体" w:hAnsi="Times New Roman" w:cs="Times New Roman"/>
          <w:szCs w:val="21"/>
        </w:rPr>
        <w:t>精密度高；</w:t>
      </w:r>
    </w:p>
    <w:p w:rsidR="00214D38" w:rsidRPr="00214D38" w:rsidRDefault="00214D38" w:rsidP="006B3308">
      <w:pPr>
        <w:spacing w:line="360" w:lineRule="auto"/>
        <w:ind w:firstLineChars="200" w:firstLine="420"/>
        <w:rPr>
          <w:szCs w:val="21"/>
        </w:rPr>
      </w:pPr>
      <w:r w:rsidRPr="000C2AD8">
        <w:rPr>
          <w:rFonts w:ascii="Times New Roman" w:eastAsia="宋体" w:hAnsi="Times New Roman" w:cs="Times New Roman"/>
          <w:szCs w:val="21"/>
        </w:rPr>
        <w:t>3</w:t>
      </w:r>
      <w:r w:rsidRPr="000C2AD8">
        <w:rPr>
          <w:rFonts w:ascii="Times New Roman" w:eastAsia="宋体" w:hAnsi="Times New Roman" w:cs="Times New Roman"/>
          <w:szCs w:val="21"/>
        </w:rPr>
        <w:t>）完全按照</w:t>
      </w:r>
      <w:r w:rsidRPr="000C2AD8">
        <w:rPr>
          <w:rFonts w:ascii="Times New Roman" w:eastAsia="宋体" w:hAnsi="Times New Roman" w:cs="Times New Roman"/>
          <w:szCs w:val="21"/>
        </w:rPr>
        <w:t>GB/T 1.1-20</w:t>
      </w:r>
      <w:r w:rsidR="00702091">
        <w:rPr>
          <w:rFonts w:ascii="Times New Roman" w:eastAsia="宋体" w:hAnsi="Times New Roman" w:cs="Times New Roman"/>
          <w:szCs w:val="21"/>
        </w:rPr>
        <w:t>20</w:t>
      </w:r>
      <w:r w:rsidRPr="000C2AD8">
        <w:rPr>
          <w:rFonts w:ascii="Times New Roman" w:eastAsia="宋体" w:hAnsi="Calibri" w:cs="Times New Roman"/>
          <w:szCs w:val="21"/>
        </w:rPr>
        <w:t>《标准化工作导则</w:t>
      </w:r>
      <w:r w:rsidRPr="000C2AD8">
        <w:rPr>
          <w:rFonts w:ascii="Times New Roman" w:eastAsia="宋体" w:hAnsi="Times New Roman" w:cs="Times New Roman"/>
          <w:szCs w:val="21"/>
        </w:rPr>
        <w:t xml:space="preserve"> </w:t>
      </w:r>
      <w:r w:rsidRPr="000C2AD8">
        <w:rPr>
          <w:rFonts w:ascii="Times New Roman" w:eastAsia="宋体" w:hAnsi="Calibri" w:cs="Times New Roman"/>
          <w:szCs w:val="21"/>
        </w:rPr>
        <w:t>第</w:t>
      </w:r>
      <w:r w:rsidRPr="000C2AD8">
        <w:rPr>
          <w:rFonts w:ascii="Times New Roman" w:eastAsia="宋体" w:hAnsi="Times New Roman" w:cs="Times New Roman"/>
          <w:szCs w:val="21"/>
        </w:rPr>
        <w:t>1</w:t>
      </w:r>
      <w:r w:rsidRPr="000C2AD8">
        <w:rPr>
          <w:rFonts w:ascii="Times New Roman" w:eastAsia="宋体" w:hAnsi="Calibri" w:cs="Times New Roman"/>
          <w:szCs w:val="21"/>
        </w:rPr>
        <w:t>部分：标准的结构和编写》</w:t>
      </w:r>
      <w:r w:rsidRPr="000C2AD8">
        <w:rPr>
          <w:rFonts w:ascii="Times New Roman" w:eastAsia="宋体" w:hAnsi="Times New Roman" w:cs="Times New Roman"/>
          <w:szCs w:val="21"/>
        </w:rPr>
        <w:t>和国家</w:t>
      </w:r>
      <w:r w:rsidRPr="000C2AD8">
        <w:rPr>
          <w:rFonts w:ascii="Times New Roman" w:eastAsia="宋体" w:hAnsi="Times New Roman" w:cs="Times New Roman"/>
          <w:szCs w:val="21"/>
        </w:rPr>
        <w:lastRenderedPageBreak/>
        <w:t>标准编写示例的要求进行格式和结构编写。</w:t>
      </w:r>
    </w:p>
    <w:p w:rsidR="00120775" w:rsidRDefault="00120775" w:rsidP="006B3308">
      <w:pPr>
        <w:adjustRightInd w:val="0"/>
        <w:snapToGrid w:val="0"/>
        <w:spacing w:line="360" w:lineRule="auto"/>
        <w:ind w:firstLineChars="200" w:firstLine="420"/>
        <w:rPr>
          <w:szCs w:val="21"/>
        </w:rPr>
      </w:pPr>
      <w:r>
        <w:rPr>
          <w:rFonts w:hint="eastAsia"/>
          <w:szCs w:val="21"/>
        </w:rPr>
        <w:t>修订后</w:t>
      </w:r>
      <w:r w:rsidR="005B450E">
        <w:rPr>
          <w:rFonts w:hint="eastAsia"/>
          <w:szCs w:val="21"/>
        </w:rPr>
        <w:t>的</w:t>
      </w:r>
      <w:r>
        <w:rPr>
          <w:rFonts w:hint="eastAsia"/>
          <w:szCs w:val="21"/>
        </w:rPr>
        <w:t>标准在技术路线方面</w:t>
      </w:r>
      <w:r w:rsidR="005B450E">
        <w:rPr>
          <w:rFonts w:hint="eastAsia"/>
          <w:szCs w:val="21"/>
        </w:rPr>
        <w:t>将</w:t>
      </w:r>
      <w:r>
        <w:rPr>
          <w:rFonts w:hint="eastAsia"/>
          <w:szCs w:val="21"/>
        </w:rPr>
        <w:t>更加完善，检测应用范围更广，能够更好的</w:t>
      </w:r>
      <w:r w:rsidRPr="001C52D5">
        <w:rPr>
          <w:rFonts w:asciiTheme="majorEastAsia" w:eastAsiaTheme="majorEastAsia" w:hAnsiTheme="majorEastAsia" w:cs="Arial"/>
          <w:szCs w:val="21"/>
          <w:shd w:val="clear" w:color="auto" w:fill="FFFFFF"/>
        </w:rPr>
        <w:t>适应当前</w:t>
      </w:r>
      <w:r w:rsidRPr="001C52D5">
        <w:rPr>
          <w:rFonts w:asciiTheme="majorEastAsia" w:eastAsiaTheme="majorEastAsia" w:hAnsiTheme="majorEastAsia" w:cs="Arial" w:hint="eastAsia"/>
          <w:szCs w:val="21"/>
          <w:shd w:val="clear" w:color="auto" w:fill="FFFFFF"/>
        </w:rPr>
        <w:t>铝工业的</w:t>
      </w:r>
      <w:r w:rsidRPr="001C52D5">
        <w:rPr>
          <w:rFonts w:asciiTheme="majorEastAsia" w:eastAsiaTheme="majorEastAsia" w:hAnsiTheme="majorEastAsia" w:cs="Arial"/>
          <w:szCs w:val="21"/>
          <w:shd w:val="clear" w:color="auto" w:fill="FFFFFF"/>
        </w:rPr>
        <w:t>生产</w:t>
      </w:r>
      <w:r w:rsidRPr="001C52D5">
        <w:rPr>
          <w:rFonts w:asciiTheme="majorEastAsia" w:eastAsiaTheme="majorEastAsia" w:hAnsiTheme="majorEastAsia" w:cs="Arial" w:hint="eastAsia"/>
          <w:szCs w:val="21"/>
          <w:shd w:val="clear" w:color="auto" w:fill="FFFFFF"/>
        </w:rPr>
        <w:t>和</w:t>
      </w:r>
      <w:r w:rsidRPr="001C52D5">
        <w:rPr>
          <w:rFonts w:asciiTheme="majorEastAsia" w:eastAsiaTheme="majorEastAsia" w:hAnsiTheme="majorEastAsia" w:cs="Arial"/>
          <w:szCs w:val="21"/>
          <w:shd w:val="clear" w:color="auto" w:fill="FFFFFF"/>
        </w:rPr>
        <w:t>使用需要</w:t>
      </w:r>
      <w:r w:rsidRPr="000C2AD8">
        <w:rPr>
          <w:rFonts w:hint="eastAsia"/>
          <w:szCs w:val="21"/>
        </w:rPr>
        <w:t>，为我国铝工业的良好发展打下基础</w:t>
      </w:r>
    </w:p>
    <w:p w:rsidR="002A460D" w:rsidRDefault="000A2BF2" w:rsidP="00C60FCF">
      <w:pPr>
        <w:spacing w:line="360" w:lineRule="auto"/>
        <w:rPr>
          <w:rFonts w:ascii="黑体" w:eastAsia="黑体" w:hAnsi="黑体"/>
          <w:sz w:val="24"/>
          <w:szCs w:val="24"/>
        </w:rPr>
      </w:pPr>
      <w:r w:rsidRPr="000C2AD8">
        <w:rPr>
          <w:rFonts w:ascii="黑体" w:eastAsia="黑体" w:hAnsi="黑体" w:hint="eastAsia"/>
          <w:sz w:val="24"/>
          <w:szCs w:val="24"/>
        </w:rPr>
        <w:t>三、</w:t>
      </w:r>
      <w:r w:rsidR="00AD6FCE" w:rsidRPr="000C2AD8">
        <w:rPr>
          <w:rFonts w:ascii="黑体" w:eastAsia="黑体" w:hAnsi="宋体" w:hint="eastAsia"/>
          <w:sz w:val="24"/>
        </w:rPr>
        <w:t>标准主要内容</w:t>
      </w:r>
      <w:r w:rsidR="005213F2">
        <w:rPr>
          <w:rFonts w:ascii="黑体" w:eastAsia="黑体" w:hAnsi="宋体" w:hint="eastAsia"/>
          <w:sz w:val="24"/>
        </w:rPr>
        <w:t>的确定</w:t>
      </w:r>
      <w:r w:rsidR="00FD64C3">
        <w:rPr>
          <w:rFonts w:ascii="黑体" w:eastAsia="黑体" w:hAnsi="宋体" w:hint="eastAsia"/>
          <w:sz w:val="24"/>
        </w:rPr>
        <w:t>及</w:t>
      </w:r>
      <w:r w:rsidR="005213F2">
        <w:rPr>
          <w:rFonts w:ascii="黑体" w:eastAsia="黑体" w:hAnsi="宋体" w:hint="eastAsia"/>
          <w:sz w:val="24"/>
        </w:rPr>
        <w:t>主要</w:t>
      </w:r>
      <w:r w:rsidRPr="000C2AD8">
        <w:rPr>
          <w:rFonts w:ascii="黑体" w:eastAsia="黑体" w:hAnsi="黑体" w:hint="eastAsia"/>
          <w:sz w:val="24"/>
          <w:szCs w:val="24"/>
        </w:rPr>
        <w:t>试验</w:t>
      </w:r>
      <w:r w:rsidR="005213F2">
        <w:rPr>
          <w:rFonts w:ascii="黑体" w:eastAsia="黑体" w:hAnsi="黑体" w:hint="eastAsia"/>
          <w:sz w:val="24"/>
          <w:szCs w:val="24"/>
        </w:rPr>
        <w:t>和验证情况分析</w:t>
      </w:r>
    </w:p>
    <w:p w:rsidR="00C5384C" w:rsidRPr="00C5384C" w:rsidRDefault="00483607" w:rsidP="00C60FCF">
      <w:pPr>
        <w:spacing w:line="360" w:lineRule="auto"/>
        <w:rPr>
          <w:rFonts w:ascii="黑体" w:eastAsia="黑体" w:hAnsi="黑体"/>
          <w:sz w:val="24"/>
          <w:szCs w:val="24"/>
        </w:rPr>
      </w:pPr>
      <w:r>
        <w:rPr>
          <w:rFonts w:ascii="黑体" w:eastAsia="黑体" w:hAnsi="黑体" w:hint="eastAsia"/>
          <w:sz w:val="24"/>
          <w:szCs w:val="24"/>
        </w:rPr>
        <w:t>1</w:t>
      </w:r>
      <w:r w:rsidR="00C5384C" w:rsidRPr="00C5384C">
        <w:rPr>
          <w:rFonts w:ascii="黑体" w:eastAsia="黑体" w:hAnsi="黑体" w:hint="eastAsia"/>
          <w:sz w:val="24"/>
          <w:szCs w:val="24"/>
        </w:rPr>
        <w:t>标准</w:t>
      </w:r>
      <w:r w:rsidR="00340604">
        <w:rPr>
          <w:rFonts w:ascii="黑体" w:eastAsia="黑体" w:hAnsi="黑体" w:hint="eastAsia"/>
          <w:sz w:val="24"/>
          <w:szCs w:val="24"/>
        </w:rPr>
        <w:t>内容的修订思路</w:t>
      </w:r>
    </w:p>
    <w:p w:rsidR="00340604" w:rsidRDefault="00340604" w:rsidP="00C60FCF">
      <w:pPr>
        <w:spacing w:line="360" w:lineRule="auto"/>
        <w:ind w:firstLineChars="200" w:firstLine="420"/>
        <w:rPr>
          <w:szCs w:val="21"/>
        </w:rPr>
      </w:pPr>
      <w:r>
        <w:rPr>
          <w:rFonts w:hint="eastAsia"/>
          <w:szCs w:val="21"/>
        </w:rPr>
        <w:t>依托于作为</w:t>
      </w:r>
      <w:r w:rsidRPr="00340604">
        <w:rPr>
          <w:rFonts w:hint="eastAsia"/>
          <w:szCs w:val="21"/>
        </w:rPr>
        <w:t>国家轻金属质量监督检验中心</w:t>
      </w:r>
      <w:r>
        <w:rPr>
          <w:rFonts w:hint="eastAsia"/>
          <w:szCs w:val="21"/>
        </w:rPr>
        <w:t>的优势，在长期的工作中发现原标准在使用过程中存在着一些缺点，</w:t>
      </w:r>
      <w:r w:rsidRPr="00340604">
        <w:rPr>
          <w:rFonts w:hint="eastAsia"/>
          <w:szCs w:val="21"/>
        </w:rPr>
        <w:t>如在试样碱熔融后提取熔融</w:t>
      </w:r>
      <w:proofErr w:type="gramStart"/>
      <w:r w:rsidRPr="00340604">
        <w:rPr>
          <w:rFonts w:hint="eastAsia"/>
          <w:szCs w:val="21"/>
        </w:rPr>
        <w:t>物操作</w:t>
      </w:r>
      <w:proofErr w:type="gramEnd"/>
      <w:r w:rsidRPr="00340604">
        <w:rPr>
          <w:rFonts w:hint="eastAsia"/>
          <w:szCs w:val="21"/>
        </w:rPr>
        <w:t>困难；碱熔过程中引入了大量钠，测定时对钙的影响很大，但工作曲线的绘制中未考虑钠对钙的影响；</w:t>
      </w:r>
      <w:proofErr w:type="gramStart"/>
      <w:r w:rsidRPr="00340604">
        <w:rPr>
          <w:rFonts w:hint="eastAsia"/>
          <w:szCs w:val="21"/>
        </w:rPr>
        <w:t>锶在钙</w:t>
      </w:r>
      <w:proofErr w:type="gramEnd"/>
      <w:r w:rsidRPr="00340604">
        <w:rPr>
          <w:rFonts w:hint="eastAsia"/>
          <w:szCs w:val="21"/>
        </w:rPr>
        <w:t>浓度较低时的灵敏度不够；在分取测试溶液时，稀释比选取不适合等问题。</w:t>
      </w:r>
      <w:r>
        <w:rPr>
          <w:rFonts w:hint="eastAsia"/>
          <w:szCs w:val="21"/>
        </w:rPr>
        <w:t>在此基础上设计了试验</w:t>
      </w:r>
      <w:r w:rsidR="009C2E7B">
        <w:rPr>
          <w:rFonts w:hint="eastAsia"/>
          <w:szCs w:val="21"/>
        </w:rPr>
        <w:t>过程，并做了相应的试验报告，对原标准进行了一定的改进，</w:t>
      </w:r>
      <w:r w:rsidR="009C2E7B" w:rsidRPr="009C2E7B">
        <w:rPr>
          <w:rFonts w:hint="eastAsia"/>
          <w:szCs w:val="21"/>
        </w:rPr>
        <w:t>在保证准确度的基础上，使分析人员操作过程更加方便，测量结果更加准确，增强了标准的实用性和广泛适用性</w:t>
      </w:r>
      <w:r w:rsidR="009C2E7B">
        <w:rPr>
          <w:rFonts w:hint="eastAsia"/>
          <w:szCs w:val="21"/>
        </w:rPr>
        <w:t>。</w:t>
      </w:r>
    </w:p>
    <w:p w:rsidR="009C2E7B" w:rsidRPr="00C5384C" w:rsidRDefault="00483607" w:rsidP="009C2E7B">
      <w:pPr>
        <w:spacing w:line="360" w:lineRule="auto"/>
        <w:rPr>
          <w:rFonts w:ascii="黑体" w:eastAsia="黑体" w:hAnsi="黑体"/>
          <w:sz w:val="24"/>
          <w:szCs w:val="24"/>
        </w:rPr>
      </w:pPr>
      <w:r>
        <w:rPr>
          <w:rFonts w:ascii="黑体" w:eastAsia="黑体" w:hAnsi="黑体" w:hint="eastAsia"/>
          <w:sz w:val="24"/>
          <w:szCs w:val="24"/>
        </w:rPr>
        <w:t>2</w:t>
      </w:r>
      <w:r w:rsidR="009C2E7B">
        <w:rPr>
          <w:rFonts w:ascii="黑体" w:eastAsia="黑体" w:hAnsi="黑体" w:hint="eastAsia"/>
          <w:sz w:val="24"/>
          <w:szCs w:val="24"/>
        </w:rPr>
        <w:t>标准的主要内容</w:t>
      </w:r>
    </w:p>
    <w:p w:rsidR="009C2E7B" w:rsidRDefault="009C2E7B" w:rsidP="00C60FCF">
      <w:pPr>
        <w:spacing w:line="360" w:lineRule="auto"/>
        <w:ind w:firstLineChars="200" w:firstLine="420"/>
        <w:rPr>
          <w:szCs w:val="21"/>
        </w:rPr>
      </w:pPr>
      <w:r>
        <w:rPr>
          <w:rFonts w:hint="eastAsia"/>
          <w:szCs w:val="21"/>
        </w:rPr>
        <w:t>见标准文本。</w:t>
      </w:r>
    </w:p>
    <w:p w:rsidR="009C2E7B" w:rsidRDefault="00483607" w:rsidP="009C2E7B">
      <w:pPr>
        <w:spacing w:line="360" w:lineRule="auto"/>
        <w:rPr>
          <w:rFonts w:ascii="黑体" w:eastAsia="黑体" w:hAnsi="黑体"/>
          <w:sz w:val="24"/>
          <w:szCs w:val="24"/>
        </w:rPr>
      </w:pPr>
      <w:r>
        <w:rPr>
          <w:rFonts w:ascii="黑体" w:eastAsia="黑体" w:hAnsi="黑体" w:hint="eastAsia"/>
          <w:sz w:val="24"/>
          <w:szCs w:val="24"/>
        </w:rPr>
        <w:t>3</w:t>
      </w:r>
      <w:r w:rsidR="009C2E7B" w:rsidRPr="009C2E7B">
        <w:rPr>
          <w:rFonts w:ascii="黑体" w:eastAsia="黑体" w:hAnsi="黑体" w:hint="eastAsia"/>
          <w:sz w:val="24"/>
          <w:szCs w:val="24"/>
        </w:rPr>
        <w:t>试验过程</w:t>
      </w:r>
    </w:p>
    <w:p w:rsidR="009E1F22" w:rsidRDefault="009E1F22" w:rsidP="009C2E7B">
      <w:pPr>
        <w:spacing w:line="360" w:lineRule="auto"/>
        <w:rPr>
          <w:rFonts w:ascii="黑体" w:eastAsia="黑体" w:hAnsi="黑体"/>
          <w:sz w:val="24"/>
          <w:szCs w:val="24"/>
        </w:rPr>
      </w:pPr>
      <w:r>
        <w:rPr>
          <w:rFonts w:ascii="黑体" w:eastAsia="黑体" w:hAnsi="黑体" w:hint="eastAsia"/>
          <w:sz w:val="24"/>
          <w:szCs w:val="24"/>
        </w:rPr>
        <w:t>3.1</w:t>
      </w:r>
      <w:r w:rsidRPr="009E1F22">
        <w:rPr>
          <w:rFonts w:ascii="黑体" w:eastAsia="黑体" w:hAnsi="黑体" w:hint="eastAsia"/>
          <w:sz w:val="24"/>
          <w:szCs w:val="24"/>
        </w:rPr>
        <w:t>仪器</w:t>
      </w:r>
    </w:p>
    <w:p w:rsidR="009E1F22" w:rsidRDefault="009E1F22" w:rsidP="001268AE">
      <w:pPr>
        <w:spacing w:line="360" w:lineRule="auto"/>
        <w:ind w:firstLineChars="200" w:firstLine="420"/>
        <w:jc w:val="left"/>
        <w:rPr>
          <w:rFonts w:ascii="宋体" w:hAnsi="宋体"/>
          <w:kern w:val="0"/>
          <w:szCs w:val="20"/>
        </w:rPr>
      </w:pPr>
      <w:r>
        <w:rPr>
          <w:rFonts w:ascii="宋体" w:hAnsi="宋体" w:hint="eastAsia"/>
          <w:kern w:val="0"/>
          <w:szCs w:val="20"/>
        </w:rPr>
        <w:t>火焰原子吸收光谱仪，</w:t>
      </w:r>
      <w:proofErr w:type="gramStart"/>
      <w:r>
        <w:rPr>
          <w:rFonts w:ascii="宋体" w:hAnsi="宋体" w:hint="eastAsia"/>
          <w:kern w:val="0"/>
          <w:szCs w:val="20"/>
        </w:rPr>
        <w:t>附钙空心阴极灯</w:t>
      </w:r>
      <w:proofErr w:type="gramEnd"/>
      <w:r>
        <w:rPr>
          <w:rFonts w:ascii="宋体" w:hAnsi="宋体" w:hint="eastAsia"/>
          <w:kern w:val="0"/>
          <w:szCs w:val="20"/>
        </w:rPr>
        <w:t>；电子天平：精确到0.1mg。</w:t>
      </w:r>
    </w:p>
    <w:p w:rsidR="009E1F22" w:rsidRPr="009E1F22" w:rsidRDefault="009E1F22" w:rsidP="009E1F22">
      <w:pPr>
        <w:spacing w:line="360" w:lineRule="auto"/>
        <w:rPr>
          <w:rFonts w:ascii="黑体" w:eastAsia="黑体" w:hAnsi="黑体"/>
          <w:sz w:val="24"/>
          <w:szCs w:val="24"/>
        </w:rPr>
      </w:pPr>
      <w:r>
        <w:rPr>
          <w:rFonts w:ascii="黑体" w:eastAsia="黑体" w:hAnsi="黑体" w:hint="eastAsia"/>
          <w:sz w:val="24"/>
          <w:szCs w:val="24"/>
        </w:rPr>
        <w:t>3</w:t>
      </w:r>
      <w:r w:rsidRPr="009E1F22">
        <w:rPr>
          <w:rFonts w:ascii="黑体" w:eastAsia="黑体" w:hAnsi="黑体" w:hint="eastAsia"/>
          <w:sz w:val="24"/>
          <w:szCs w:val="24"/>
        </w:rPr>
        <w:t>.2 主要试剂或材料</w:t>
      </w:r>
    </w:p>
    <w:p w:rsidR="009E1F22" w:rsidRPr="009E1F22" w:rsidRDefault="009E1F22" w:rsidP="009E1F22">
      <w:pPr>
        <w:spacing w:line="360" w:lineRule="auto"/>
        <w:ind w:firstLineChars="200" w:firstLine="420"/>
        <w:rPr>
          <w:rFonts w:ascii="宋体" w:hAnsi="宋体"/>
          <w:kern w:val="0"/>
          <w:szCs w:val="20"/>
        </w:rPr>
      </w:pPr>
      <w:bookmarkStart w:id="0" w:name="OLE_LINK40"/>
      <w:bookmarkStart w:id="1" w:name="OLE_LINK42"/>
      <w:r w:rsidRPr="009E1F22">
        <w:rPr>
          <w:rFonts w:ascii="宋体" w:hAnsi="宋体" w:hint="eastAsia"/>
          <w:kern w:val="0"/>
          <w:szCs w:val="20"/>
        </w:rPr>
        <w:t>除非另有说明，</w:t>
      </w:r>
      <w:r w:rsidRPr="009E1F22">
        <w:rPr>
          <w:rFonts w:ascii="宋体" w:hAnsi="宋体"/>
          <w:kern w:val="0"/>
          <w:szCs w:val="20"/>
        </w:rPr>
        <w:t>在分析中仅使用确认为</w:t>
      </w:r>
      <w:r w:rsidRPr="009E1F22">
        <w:rPr>
          <w:rFonts w:ascii="宋体" w:hAnsi="宋体" w:hint="eastAsia"/>
          <w:kern w:val="0"/>
          <w:szCs w:val="20"/>
        </w:rPr>
        <w:t>分析纯</w:t>
      </w:r>
      <w:r w:rsidRPr="009E1F22">
        <w:rPr>
          <w:rFonts w:ascii="宋体" w:hAnsi="宋体"/>
          <w:kern w:val="0"/>
          <w:szCs w:val="20"/>
        </w:rPr>
        <w:t>的试剂和</w:t>
      </w:r>
      <w:r w:rsidRPr="009E1F22">
        <w:rPr>
          <w:rFonts w:ascii="宋体" w:hAnsi="宋体" w:hint="eastAsia"/>
          <w:kern w:val="0"/>
          <w:szCs w:val="20"/>
        </w:rPr>
        <w:t>符合G</w:t>
      </w:r>
      <w:r w:rsidRPr="009E1F22">
        <w:rPr>
          <w:rFonts w:ascii="宋体" w:hAnsi="宋体"/>
          <w:kern w:val="0"/>
          <w:szCs w:val="20"/>
        </w:rPr>
        <w:t>B/T 6682</w:t>
      </w:r>
      <w:r w:rsidRPr="009E1F22">
        <w:rPr>
          <w:rFonts w:ascii="宋体" w:hAnsi="宋体" w:hint="eastAsia"/>
          <w:kern w:val="0"/>
          <w:szCs w:val="20"/>
        </w:rPr>
        <w:t>规定的二级水。</w:t>
      </w:r>
    </w:p>
    <w:bookmarkEnd w:id="0"/>
    <w:bookmarkEnd w:id="1"/>
    <w:p w:rsidR="009E1F22" w:rsidRDefault="009E1F22" w:rsidP="009E1F22">
      <w:pPr>
        <w:spacing w:line="360" w:lineRule="auto"/>
        <w:rPr>
          <w:rFonts w:ascii="宋体" w:hAnsi="宋体"/>
          <w:kern w:val="0"/>
          <w:szCs w:val="20"/>
        </w:rPr>
      </w:pPr>
      <w:r>
        <w:rPr>
          <w:rFonts w:ascii="宋体" w:hAnsi="宋体" w:hint="eastAsia"/>
          <w:kern w:val="0"/>
          <w:szCs w:val="20"/>
        </w:rPr>
        <w:t>3</w:t>
      </w:r>
      <w:r w:rsidRPr="009E1F22">
        <w:rPr>
          <w:rFonts w:ascii="宋体" w:hAnsi="宋体" w:hint="eastAsia"/>
          <w:kern w:val="0"/>
          <w:szCs w:val="20"/>
        </w:rPr>
        <w:t>.</w:t>
      </w:r>
      <w:r>
        <w:rPr>
          <w:rFonts w:ascii="宋体" w:hAnsi="宋体" w:hint="eastAsia"/>
          <w:kern w:val="0"/>
          <w:szCs w:val="20"/>
        </w:rPr>
        <w:t>2.</w:t>
      </w:r>
      <w:r w:rsidRPr="009E1F22">
        <w:rPr>
          <w:rFonts w:ascii="宋体" w:hAnsi="宋体" w:hint="eastAsia"/>
          <w:kern w:val="0"/>
          <w:szCs w:val="20"/>
        </w:rPr>
        <w:t>1 氢氧化钠（优级纯）</w:t>
      </w:r>
      <w:r w:rsidR="00483607">
        <w:rPr>
          <w:rFonts w:ascii="宋体" w:hAnsi="宋体" w:hint="eastAsia"/>
          <w:kern w:val="0"/>
          <w:szCs w:val="20"/>
        </w:rPr>
        <w:t>。</w:t>
      </w:r>
    </w:p>
    <w:p w:rsidR="00C61378" w:rsidRPr="00BC06E4" w:rsidRDefault="00C61378" w:rsidP="00C61378">
      <w:pPr>
        <w:spacing w:line="360" w:lineRule="auto"/>
        <w:rPr>
          <w:rFonts w:ascii="宋体" w:hAnsi="宋体"/>
          <w:kern w:val="0"/>
          <w:szCs w:val="20"/>
        </w:rPr>
      </w:pPr>
      <w:r w:rsidRPr="00BC06E4">
        <w:rPr>
          <w:rFonts w:ascii="宋体" w:hAnsi="宋体" w:hint="eastAsia"/>
          <w:kern w:val="0"/>
          <w:szCs w:val="20"/>
        </w:rPr>
        <w:t>3.2.</w:t>
      </w:r>
      <w:r w:rsidR="00DC42E7" w:rsidRPr="00BC06E4">
        <w:rPr>
          <w:rFonts w:ascii="宋体" w:hAnsi="宋体" w:hint="eastAsia"/>
          <w:kern w:val="0"/>
          <w:szCs w:val="20"/>
        </w:rPr>
        <w:t>2</w:t>
      </w:r>
      <w:r w:rsidRPr="00BC06E4">
        <w:rPr>
          <w:rFonts w:ascii="宋体" w:hAnsi="宋体" w:hint="eastAsia"/>
          <w:kern w:val="0"/>
          <w:szCs w:val="20"/>
        </w:rPr>
        <w:t xml:space="preserve"> 盐酸（ρ=1.19g/mL）。</w:t>
      </w:r>
    </w:p>
    <w:p w:rsidR="00C61378" w:rsidRPr="00BC06E4" w:rsidRDefault="00C61378" w:rsidP="00C61378">
      <w:pPr>
        <w:spacing w:line="360" w:lineRule="auto"/>
        <w:rPr>
          <w:rFonts w:ascii="宋体" w:hAnsi="宋体"/>
          <w:kern w:val="0"/>
          <w:szCs w:val="20"/>
        </w:rPr>
      </w:pPr>
      <w:r w:rsidRPr="00BC06E4">
        <w:rPr>
          <w:rFonts w:ascii="宋体" w:hAnsi="宋体" w:hint="eastAsia"/>
          <w:kern w:val="0"/>
          <w:szCs w:val="20"/>
        </w:rPr>
        <w:t>3.2.</w:t>
      </w:r>
      <w:r w:rsidR="00DC42E7" w:rsidRPr="00BC06E4">
        <w:rPr>
          <w:rFonts w:ascii="宋体" w:hAnsi="宋体" w:hint="eastAsia"/>
          <w:kern w:val="0"/>
          <w:szCs w:val="20"/>
        </w:rPr>
        <w:t>3</w:t>
      </w:r>
      <w:r w:rsidRPr="00BC06E4">
        <w:rPr>
          <w:rFonts w:ascii="宋体" w:hAnsi="宋体" w:hint="eastAsia"/>
          <w:kern w:val="0"/>
          <w:szCs w:val="20"/>
        </w:rPr>
        <w:t xml:space="preserve"> 盐酸（1+1）。</w:t>
      </w:r>
    </w:p>
    <w:p w:rsidR="00C61378" w:rsidRPr="00BC06E4" w:rsidRDefault="00C61378" w:rsidP="00C61378">
      <w:pPr>
        <w:spacing w:line="360" w:lineRule="auto"/>
        <w:rPr>
          <w:rFonts w:ascii="宋体" w:hAnsi="宋体"/>
          <w:kern w:val="0"/>
          <w:szCs w:val="20"/>
        </w:rPr>
      </w:pPr>
      <w:r w:rsidRPr="00BC06E4">
        <w:rPr>
          <w:rFonts w:ascii="宋体" w:hAnsi="宋体" w:hint="eastAsia"/>
          <w:kern w:val="0"/>
          <w:szCs w:val="20"/>
        </w:rPr>
        <w:t>3.2.</w:t>
      </w:r>
      <w:r w:rsidR="00DC42E7" w:rsidRPr="00BC06E4">
        <w:rPr>
          <w:rFonts w:ascii="宋体" w:hAnsi="宋体" w:hint="eastAsia"/>
          <w:kern w:val="0"/>
          <w:szCs w:val="20"/>
        </w:rPr>
        <w:t>4</w:t>
      </w:r>
      <w:r w:rsidRPr="00BC06E4">
        <w:rPr>
          <w:rFonts w:ascii="宋体" w:hAnsi="宋体" w:hint="eastAsia"/>
          <w:kern w:val="0"/>
          <w:szCs w:val="20"/>
        </w:rPr>
        <w:t xml:space="preserve"> 盐酸（1+3）。</w:t>
      </w:r>
    </w:p>
    <w:p w:rsidR="009E1F22" w:rsidRPr="009E1F22" w:rsidRDefault="009E1F22" w:rsidP="009E1F22">
      <w:pPr>
        <w:spacing w:line="360" w:lineRule="auto"/>
        <w:rPr>
          <w:rFonts w:ascii="宋体" w:hAnsi="宋体"/>
          <w:kern w:val="0"/>
          <w:szCs w:val="20"/>
        </w:rPr>
      </w:pPr>
      <w:r>
        <w:rPr>
          <w:rFonts w:ascii="宋体" w:hAnsi="宋体" w:hint="eastAsia"/>
          <w:kern w:val="0"/>
          <w:szCs w:val="20"/>
        </w:rPr>
        <w:t>3.</w:t>
      </w:r>
      <w:r w:rsidRPr="009E1F22">
        <w:rPr>
          <w:rFonts w:ascii="宋体" w:hAnsi="宋体" w:hint="eastAsia"/>
          <w:kern w:val="0"/>
          <w:szCs w:val="20"/>
        </w:rPr>
        <w:t>2.</w:t>
      </w:r>
      <w:r w:rsidR="00DC42E7">
        <w:rPr>
          <w:rFonts w:ascii="宋体" w:hAnsi="宋体" w:hint="eastAsia"/>
          <w:kern w:val="0"/>
          <w:szCs w:val="20"/>
        </w:rPr>
        <w:t>5</w:t>
      </w:r>
      <w:r w:rsidRPr="009E1F22">
        <w:rPr>
          <w:rFonts w:ascii="宋体" w:hAnsi="宋体" w:hint="eastAsia"/>
          <w:kern w:val="0"/>
          <w:szCs w:val="20"/>
        </w:rPr>
        <w:t xml:space="preserve"> 铝基体溶液：</w:t>
      </w:r>
    </w:p>
    <w:p w:rsidR="009E1F22" w:rsidRPr="009E1F22" w:rsidRDefault="009E1F22" w:rsidP="009E1F22">
      <w:pPr>
        <w:spacing w:line="360" w:lineRule="auto"/>
        <w:rPr>
          <w:rFonts w:ascii="宋体" w:hAnsi="宋体"/>
          <w:kern w:val="0"/>
          <w:szCs w:val="20"/>
        </w:rPr>
      </w:pPr>
      <w:r>
        <w:rPr>
          <w:rFonts w:ascii="宋体" w:hAnsi="宋体" w:hint="eastAsia"/>
          <w:kern w:val="0"/>
          <w:szCs w:val="20"/>
        </w:rPr>
        <w:t>3</w:t>
      </w:r>
      <w:r w:rsidRPr="009E1F22">
        <w:rPr>
          <w:rFonts w:ascii="宋体" w:hAnsi="宋体" w:hint="eastAsia"/>
          <w:kern w:val="0"/>
          <w:szCs w:val="20"/>
        </w:rPr>
        <w:t>.2.</w:t>
      </w:r>
      <w:r w:rsidR="00DC42E7">
        <w:rPr>
          <w:rFonts w:ascii="宋体" w:hAnsi="宋体" w:hint="eastAsia"/>
          <w:kern w:val="0"/>
          <w:szCs w:val="20"/>
        </w:rPr>
        <w:t>5</w:t>
      </w:r>
      <w:r w:rsidRPr="009E1F22">
        <w:rPr>
          <w:rFonts w:ascii="宋体" w:hAnsi="宋体" w:hint="eastAsia"/>
          <w:kern w:val="0"/>
          <w:szCs w:val="20"/>
        </w:rPr>
        <w:t>.1铝基体溶液</w:t>
      </w:r>
      <w:r w:rsidR="00CA1FCC" w:rsidRPr="00CA1FCC">
        <w:rPr>
          <w:rFonts w:ascii="宋体" w:hAnsi="宋体" w:hint="eastAsia"/>
          <w:kern w:val="0"/>
          <w:szCs w:val="20"/>
        </w:rPr>
        <w:t>Ⅰ</w:t>
      </w:r>
      <w:r w:rsidRPr="009E1F22">
        <w:rPr>
          <w:rFonts w:ascii="宋体" w:hAnsi="宋体" w:hint="eastAsia"/>
          <w:kern w:val="0"/>
          <w:szCs w:val="20"/>
        </w:rPr>
        <w:t>：称取1.3235</w:t>
      </w:r>
      <w:r w:rsidR="00483607">
        <w:rPr>
          <w:rFonts w:ascii="宋体" w:hAnsi="宋体" w:hint="eastAsia"/>
          <w:kern w:val="0"/>
          <w:szCs w:val="20"/>
        </w:rPr>
        <w:t xml:space="preserve"> </w:t>
      </w:r>
      <w:r w:rsidRPr="009E1F22">
        <w:rPr>
          <w:rFonts w:ascii="宋体" w:hAnsi="宋体" w:hint="eastAsia"/>
          <w:kern w:val="0"/>
          <w:szCs w:val="20"/>
        </w:rPr>
        <w:t>g铝[ω（Al）≥99.99%，预先用少量硝酸（1+3）浸洗，用水洗除硝酸后，以无水乙醇冲洗两次，晾干]，加入30</w:t>
      </w:r>
      <w:r w:rsidR="00483607">
        <w:rPr>
          <w:rFonts w:ascii="宋体" w:hAnsi="宋体" w:hint="eastAsia"/>
          <w:kern w:val="0"/>
          <w:szCs w:val="20"/>
        </w:rPr>
        <w:t xml:space="preserve"> </w:t>
      </w:r>
      <w:r w:rsidRPr="009E1F22">
        <w:rPr>
          <w:rFonts w:ascii="宋体" w:hAnsi="宋体" w:hint="eastAsia"/>
          <w:kern w:val="0"/>
          <w:szCs w:val="20"/>
        </w:rPr>
        <w:t>mL盐酸（</w:t>
      </w:r>
      <w:r w:rsidR="00BC06E4" w:rsidRPr="00BC06E4">
        <w:rPr>
          <w:rFonts w:ascii="宋体" w:hAnsi="宋体"/>
          <w:kern w:val="0"/>
          <w:szCs w:val="20"/>
        </w:rPr>
        <w:t>3.2.3</w:t>
      </w:r>
      <w:r w:rsidRPr="009E1F22">
        <w:rPr>
          <w:rFonts w:ascii="宋体" w:hAnsi="宋体" w:hint="eastAsia"/>
          <w:kern w:val="0"/>
          <w:szCs w:val="20"/>
        </w:rPr>
        <w:t>），微热至完全溶解后，移入500</w:t>
      </w:r>
      <w:r w:rsidR="00483607">
        <w:rPr>
          <w:rFonts w:ascii="宋体" w:hAnsi="宋体" w:hint="eastAsia"/>
          <w:kern w:val="0"/>
          <w:szCs w:val="20"/>
        </w:rPr>
        <w:t xml:space="preserve"> </w:t>
      </w:r>
      <w:r w:rsidRPr="009E1F22">
        <w:rPr>
          <w:rFonts w:ascii="宋体" w:hAnsi="宋体" w:hint="eastAsia"/>
          <w:kern w:val="0"/>
          <w:szCs w:val="20"/>
        </w:rPr>
        <w:t>mL容量瓶中，以水稀释至刻度，混匀。此溶液</w:t>
      </w:r>
      <w:r w:rsidR="00483607">
        <w:rPr>
          <w:rFonts w:ascii="宋体" w:hAnsi="宋体" w:hint="eastAsia"/>
          <w:kern w:val="0"/>
          <w:szCs w:val="20"/>
        </w:rPr>
        <w:t>相当于</w:t>
      </w:r>
      <w:r w:rsidRPr="009E1F22">
        <w:rPr>
          <w:rFonts w:ascii="宋体" w:hAnsi="宋体" w:hint="eastAsia"/>
          <w:kern w:val="0"/>
          <w:szCs w:val="20"/>
        </w:rPr>
        <w:t>1</w:t>
      </w:r>
      <w:r w:rsidR="00483607">
        <w:rPr>
          <w:rFonts w:ascii="宋体" w:hAnsi="宋体" w:hint="eastAsia"/>
          <w:kern w:val="0"/>
          <w:szCs w:val="20"/>
        </w:rPr>
        <w:t xml:space="preserve"> </w:t>
      </w:r>
      <w:r w:rsidRPr="009E1F22">
        <w:rPr>
          <w:rFonts w:ascii="宋体" w:hAnsi="宋体" w:hint="eastAsia"/>
          <w:kern w:val="0"/>
          <w:szCs w:val="20"/>
        </w:rPr>
        <w:t>mL含5</w:t>
      </w:r>
      <w:r w:rsidR="00483607">
        <w:rPr>
          <w:rFonts w:ascii="宋体" w:hAnsi="宋体" w:hint="eastAsia"/>
          <w:kern w:val="0"/>
          <w:szCs w:val="20"/>
        </w:rPr>
        <w:t xml:space="preserve"> </w:t>
      </w:r>
      <w:r w:rsidRPr="009E1F22">
        <w:rPr>
          <w:rFonts w:ascii="宋体" w:hAnsi="宋体" w:hint="eastAsia"/>
          <w:kern w:val="0"/>
          <w:szCs w:val="20"/>
        </w:rPr>
        <w:t>mg氧化铝。</w:t>
      </w:r>
    </w:p>
    <w:p w:rsidR="009E1F22" w:rsidRPr="009E1F22" w:rsidRDefault="00874EA5" w:rsidP="009E1F22">
      <w:pPr>
        <w:spacing w:line="360" w:lineRule="auto"/>
        <w:rPr>
          <w:rFonts w:ascii="宋体" w:hAnsi="宋体"/>
          <w:kern w:val="0"/>
          <w:szCs w:val="20"/>
        </w:rPr>
      </w:pPr>
      <w:r>
        <w:rPr>
          <w:rFonts w:ascii="宋体" w:hAnsi="宋体" w:hint="eastAsia"/>
          <w:kern w:val="0"/>
          <w:szCs w:val="20"/>
        </w:rPr>
        <w:t>3</w:t>
      </w:r>
      <w:r w:rsidR="009E1F22" w:rsidRPr="009E1F22">
        <w:rPr>
          <w:rFonts w:ascii="宋体" w:hAnsi="宋体" w:hint="eastAsia"/>
          <w:kern w:val="0"/>
          <w:szCs w:val="20"/>
        </w:rPr>
        <w:t>.2.</w:t>
      </w:r>
      <w:r w:rsidR="00DC42E7">
        <w:rPr>
          <w:rFonts w:ascii="宋体" w:hAnsi="宋体" w:hint="eastAsia"/>
          <w:kern w:val="0"/>
          <w:szCs w:val="20"/>
        </w:rPr>
        <w:t>5</w:t>
      </w:r>
      <w:r w:rsidR="009E1F22" w:rsidRPr="009E1F22">
        <w:rPr>
          <w:rFonts w:ascii="宋体" w:hAnsi="宋体" w:hint="eastAsia"/>
          <w:kern w:val="0"/>
          <w:szCs w:val="20"/>
        </w:rPr>
        <w:t>.2</w:t>
      </w:r>
      <w:r w:rsidR="00CA1FCC" w:rsidRPr="00CA1FCC">
        <w:rPr>
          <w:rFonts w:ascii="宋体" w:hAnsi="宋体" w:hint="eastAsia"/>
          <w:kern w:val="0"/>
          <w:szCs w:val="20"/>
        </w:rPr>
        <w:t>铝基体溶液Ⅱ：</w:t>
      </w:r>
      <w:r w:rsidR="009E1F22" w:rsidRPr="009E1F22">
        <w:rPr>
          <w:rFonts w:ascii="宋体" w:hAnsi="宋体" w:hint="eastAsia"/>
          <w:kern w:val="0"/>
          <w:szCs w:val="20"/>
        </w:rPr>
        <w:t>称取2.3650</w:t>
      </w:r>
      <w:r w:rsidR="00483607">
        <w:rPr>
          <w:rFonts w:ascii="宋体" w:hAnsi="宋体" w:hint="eastAsia"/>
          <w:kern w:val="0"/>
          <w:szCs w:val="20"/>
        </w:rPr>
        <w:t xml:space="preserve"> </w:t>
      </w:r>
      <w:r w:rsidR="009E1F22" w:rsidRPr="009E1F22">
        <w:rPr>
          <w:rFonts w:ascii="宋体" w:hAnsi="宋体" w:hint="eastAsia"/>
          <w:kern w:val="0"/>
          <w:szCs w:val="20"/>
        </w:rPr>
        <w:t>g 氯化铝（AlCl</w:t>
      </w:r>
      <w:r w:rsidR="009E1F22" w:rsidRPr="00874EA5">
        <w:rPr>
          <w:rFonts w:ascii="宋体" w:hAnsi="宋体" w:hint="eastAsia"/>
          <w:kern w:val="0"/>
          <w:szCs w:val="20"/>
          <w:vertAlign w:val="subscript"/>
        </w:rPr>
        <w:t>3</w:t>
      </w:r>
      <w:r w:rsidR="009E1F22" w:rsidRPr="009E1F22">
        <w:rPr>
          <w:rFonts w:ascii="宋体" w:hAnsi="宋体" w:hint="eastAsia"/>
          <w:kern w:val="0"/>
          <w:szCs w:val="20"/>
        </w:rPr>
        <w:t>·6H</w:t>
      </w:r>
      <w:r w:rsidR="009E1F22" w:rsidRPr="00874EA5">
        <w:rPr>
          <w:rFonts w:ascii="宋体" w:hAnsi="宋体" w:hint="eastAsia"/>
          <w:kern w:val="0"/>
          <w:szCs w:val="20"/>
          <w:vertAlign w:val="subscript"/>
        </w:rPr>
        <w:t>2</w:t>
      </w:r>
      <w:r w:rsidR="009E1F22" w:rsidRPr="009E1F22">
        <w:rPr>
          <w:rFonts w:ascii="宋体" w:hAnsi="宋体" w:hint="eastAsia"/>
          <w:kern w:val="0"/>
          <w:szCs w:val="20"/>
        </w:rPr>
        <w:t>O，优级纯）置于150</w:t>
      </w:r>
      <w:r w:rsidR="00483607">
        <w:rPr>
          <w:rFonts w:ascii="宋体" w:hAnsi="宋体" w:hint="eastAsia"/>
          <w:kern w:val="0"/>
          <w:szCs w:val="20"/>
        </w:rPr>
        <w:t xml:space="preserve"> </w:t>
      </w:r>
      <w:r w:rsidR="009E1F22" w:rsidRPr="009E1F22">
        <w:rPr>
          <w:rFonts w:ascii="宋体" w:hAnsi="宋体" w:hint="eastAsia"/>
          <w:kern w:val="0"/>
          <w:szCs w:val="20"/>
        </w:rPr>
        <w:t>mL烧杯中，加水溶解后，将溶液移入500</w:t>
      </w:r>
      <w:r w:rsidR="00483607">
        <w:rPr>
          <w:rFonts w:ascii="宋体" w:hAnsi="宋体" w:hint="eastAsia"/>
          <w:kern w:val="0"/>
          <w:szCs w:val="20"/>
        </w:rPr>
        <w:t xml:space="preserve"> </w:t>
      </w:r>
      <w:r w:rsidR="009E1F22" w:rsidRPr="009E1F22">
        <w:rPr>
          <w:rFonts w:ascii="宋体" w:hAnsi="宋体" w:hint="eastAsia"/>
          <w:kern w:val="0"/>
          <w:szCs w:val="20"/>
        </w:rPr>
        <w:t>mL容量瓶内，加水稀释至刻度，混匀。此溶液</w:t>
      </w:r>
      <w:r w:rsidR="00483607">
        <w:rPr>
          <w:rFonts w:ascii="宋体" w:hAnsi="宋体" w:hint="eastAsia"/>
          <w:kern w:val="0"/>
          <w:szCs w:val="20"/>
        </w:rPr>
        <w:t>相当于</w:t>
      </w:r>
      <w:r w:rsidR="009E1F22" w:rsidRPr="009E1F22">
        <w:rPr>
          <w:rFonts w:ascii="宋体" w:hAnsi="宋体"/>
          <w:kern w:val="0"/>
          <w:szCs w:val="20"/>
        </w:rPr>
        <w:t>1</w:t>
      </w:r>
      <w:r w:rsidR="00483607">
        <w:rPr>
          <w:rFonts w:ascii="宋体" w:hAnsi="宋体" w:hint="eastAsia"/>
          <w:kern w:val="0"/>
          <w:szCs w:val="20"/>
        </w:rPr>
        <w:t xml:space="preserve"> </w:t>
      </w:r>
      <w:r w:rsidR="009E1F22" w:rsidRPr="009E1F22">
        <w:rPr>
          <w:rFonts w:ascii="宋体" w:hAnsi="宋体"/>
          <w:kern w:val="0"/>
          <w:szCs w:val="20"/>
        </w:rPr>
        <w:t>mL</w:t>
      </w:r>
      <w:r w:rsidR="009E1F22" w:rsidRPr="009E1F22">
        <w:rPr>
          <w:rFonts w:ascii="宋体" w:hAnsi="宋体" w:hint="eastAsia"/>
          <w:kern w:val="0"/>
          <w:szCs w:val="20"/>
        </w:rPr>
        <w:t>含1</w:t>
      </w:r>
      <w:r w:rsidR="00483607">
        <w:rPr>
          <w:rFonts w:ascii="宋体" w:hAnsi="宋体" w:hint="eastAsia"/>
          <w:kern w:val="0"/>
          <w:szCs w:val="20"/>
        </w:rPr>
        <w:t xml:space="preserve"> </w:t>
      </w:r>
      <w:r w:rsidR="009E1F22" w:rsidRPr="009E1F22">
        <w:rPr>
          <w:rFonts w:ascii="宋体" w:hAnsi="宋体"/>
          <w:kern w:val="0"/>
          <w:szCs w:val="20"/>
        </w:rPr>
        <w:t>mg</w:t>
      </w:r>
      <w:r w:rsidR="009E1F22" w:rsidRPr="009E1F22">
        <w:rPr>
          <w:rFonts w:ascii="宋体" w:hAnsi="宋体" w:hint="eastAsia"/>
          <w:kern w:val="0"/>
          <w:szCs w:val="20"/>
        </w:rPr>
        <w:t>氧化铝。</w:t>
      </w:r>
    </w:p>
    <w:p w:rsidR="009E1F22" w:rsidRPr="009E1F22" w:rsidRDefault="00874EA5" w:rsidP="009E1F22">
      <w:pPr>
        <w:spacing w:line="360" w:lineRule="auto"/>
        <w:rPr>
          <w:rFonts w:ascii="宋体" w:hAnsi="宋体"/>
          <w:kern w:val="0"/>
          <w:szCs w:val="20"/>
        </w:rPr>
      </w:pPr>
      <w:r>
        <w:rPr>
          <w:rFonts w:ascii="宋体" w:hAnsi="宋体" w:hint="eastAsia"/>
          <w:kern w:val="0"/>
          <w:szCs w:val="20"/>
        </w:rPr>
        <w:lastRenderedPageBreak/>
        <w:t>3</w:t>
      </w:r>
      <w:r w:rsidR="009E1F22" w:rsidRPr="009E1F22">
        <w:rPr>
          <w:rFonts w:ascii="宋体" w:hAnsi="宋体" w:hint="eastAsia"/>
          <w:kern w:val="0"/>
          <w:szCs w:val="20"/>
        </w:rPr>
        <w:t>.2.</w:t>
      </w:r>
      <w:r w:rsidR="00DC42E7">
        <w:rPr>
          <w:rFonts w:ascii="宋体" w:hAnsi="宋体" w:hint="eastAsia"/>
          <w:kern w:val="0"/>
          <w:szCs w:val="20"/>
        </w:rPr>
        <w:t>6</w:t>
      </w:r>
      <w:r w:rsidR="009E1F22" w:rsidRPr="009E1F22">
        <w:rPr>
          <w:rFonts w:ascii="宋体" w:hAnsi="宋体" w:hint="eastAsia"/>
          <w:kern w:val="0"/>
          <w:szCs w:val="20"/>
        </w:rPr>
        <w:t xml:space="preserve"> 铁基体溶液：</w:t>
      </w:r>
    </w:p>
    <w:p w:rsidR="009E1F22" w:rsidRPr="009E1F22" w:rsidRDefault="009E1F22" w:rsidP="009E1F22">
      <w:pPr>
        <w:spacing w:line="360" w:lineRule="auto"/>
        <w:ind w:firstLineChars="200" w:firstLine="420"/>
        <w:rPr>
          <w:rFonts w:ascii="宋体" w:hAnsi="宋体"/>
          <w:kern w:val="0"/>
          <w:szCs w:val="20"/>
        </w:rPr>
      </w:pPr>
      <w:r w:rsidRPr="009E1F22">
        <w:rPr>
          <w:rFonts w:ascii="宋体" w:hAnsi="宋体" w:hint="eastAsia"/>
          <w:kern w:val="0"/>
          <w:szCs w:val="20"/>
        </w:rPr>
        <w:t>称取0.25</w:t>
      </w:r>
      <w:r w:rsidR="00483607">
        <w:rPr>
          <w:rFonts w:ascii="宋体" w:hAnsi="宋体" w:hint="eastAsia"/>
          <w:kern w:val="0"/>
          <w:szCs w:val="20"/>
        </w:rPr>
        <w:t xml:space="preserve"> </w:t>
      </w:r>
      <w:r w:rsidRPr="009E1F22">
        <w:rPr>
          <w:rFonts w:ascii="宋体" w:hAnsi="宋体" w:hint="eastAsia"/>
          <w:kern w:val="0"/>
          <w:szCs w:val="20"/>
        </w:rPr>
        <w:t xml:space="preserve">g </w:t>
      </w:r>
      <w:r w:rsidR="00483607">
        <w:rPr>
          <w:rFonts w:ascii="宋体" w:hAnsi="宋体" w:hint="eastAsia"/>
          <w:kern w:val="0"/>
          <w:szCs w:val="20"/>
        </w:rPr>
        <w:t>氧化铁[</w:t>
      </w:r>
      <w:r w:rsidR="00483607" w:rsidRPr="009E1F22">
        <w:rPr>
          <w:rFonts w:ascii="宋体" w:hAnsi="宋体" w:hint="eastAsia"/>
          <w:kern w:val="0"/>
          <w:szCs w:val="20"/>
        </w:rPr>
        <w:t>ω（Fe</w:t>
      </w:r>
      <w:r w:rsidR="00483607" w:rsidRPr="00874EA5">
        <w:rPr>
          <w:rFonts w:ascii="宋体" w:hAnsi="宋体" w:hint="eastAsia"/>
          <w:kern w:val="0"/>
          <w:szCs w:val="20"/>
          <w:vertAlign w:val="subscript"/>
        </w:rPr>
        <w:t>2</w:t>
      </w:r>
      <w:r w:rsidR="00483607" w:rsidRPr="009E1F22">
        <w:rPr>
          <w:rFonts w:ascii="宋体" w:hAnsi="宋体" w:hint="eastAsia"/>
          <w:kern w:val="0"/>
          <w:szCs w:val="20"/>
        </w:rPr>
        <w:t>O</w:t>
      </w:r>
      <w:r w:rsidR="00483607" w:rsidRPr="00874EA5">
        <w:rPr>
          <w:rFonts w:ascii="宋体" w:hAnsi="宋体" w:hint="eastAsia"/>
          <w:kern w:val="0"/>
          <w:szCs w:val="20"/>
          <w:vertAlign w:val="subscript"/>
        </w:rPr>
        <w:t>3</w:t>
      </w:r>
      <w:r w:rsidR="00483607" w:rsidRPr="009E1F22">
        <w:rPr>
          <w:rFonts w:ascii="宋体" w:hAnsi="宋体" w:hint="eastAsia"/>
          <w:kern w:val="0"/>
          <w:szCs w:val="20"/>
        </w:rPr>
        <w:t>）≥99.99%</w:t>
      </w:r>
      <w:r w:rsidR="00483607">
        <w:rPr>
          <w:rFonts w:ascii="宋体" w:hAnsi="宋体" w:hint="eastAsia"/>
          <w:kern w:val="0"/>
          <w:szCs w:val="20"/>
        </w:rPr>
        <w:t>]</w:t>
      </w:r>
      <w:r w:rsidRPr="009E1F22">
        <w:rPr>
          <w:rFonts w:ascii="宋体" w:hAnsi="宋体" w:hint="eastAsia"/>
          <w:kern w:val="0"/>
          <w:szCs w:val="20"/>
        </w:rPr>
        <w:t>置于150</w:t>
      </w:r>
      <w:r w:rsidR="00483607">
        <w:rPr>
          <w:rFonts w:ascii="宋体" w:hAnsi="宋体" w:hint="eastAsia"/>
          <w:kern w:val="0"/>
          <w:szCs w:val="20"/>
        </w:rPr>
        <w:t xml:space="preserve"> </w:t>
      </w:r>
      <w:r w:rsidRPr="009E1F22">
        <w:rPr>
          <w:rFonts w:ascii="宋体" w:hAnsi="宋体" w:hint="eastAsia"/>
          <w:kern w:val="0"/>
          <w:szCs w:val="20"/>
        </w:rPr>
        <w:t>mL烧杯中，加入10</w:t>
      </w:r>
      <w:r w:rsidR="00483607">
        <w:rPr>
          <w:rFonts w:ascii="宋体" w:hAnsi="宋体" w:hint="eastAsia"/>
          <w:kern w:val="0"/>
          <w:szCs w:val="20"/>
        </w:rPr>
        <w:t xml:space="preserve"> </w:t>
      </w:r>
      <w:r w:rsidRPr="009E1F22">
        <w:rPr>
          <w:rFonts w:ascii="宋体" w:hAnsi="宋体" w:hint="eastAsia"/>
          <w:kern w:val="0"/>
          <w:szCs w:val="20"/>
        </w:rPr>
        <w:t>mL盐酸（</w:t>
      </w:r>
      <w:r w:rsidR="00DC42E7" w:rsidRPr="00DC42E7">
        <w:rPr>
          <w:rFonts w:ascii="宋体" w:hAnsi="宋体"/>
          <w:kern w:val="0"/>
          <w:szCs w:val="20"/>
        </w:rPr>
        <w:t>3.2.3</w:t>
      </w:r>
      <w:r w:rsidRPr="009E1F22">
        <w:rPr>
          <w:rFonts w:ascii="宋体" w:hAnsi="宋体" w:hint="eastAsia"/>
          <w:kern w:val="0"/>
          <w:szCs w:val="20"/>
        </w:rPr>
        <w:t>）后，低温溶解完全再浓缩至5</w:t>
      </w:r>
      <w:r w:rsidR="00483607">
        <w:rPr>
          <w:rFonts w:ascii="宋体" w:hAnsi="宋体" w:hint="eastAsia"/>
          <w:kern w:val="0"/>
          <w:szCs w:val="20"/>
        </w:rPr>
        <w:t xml:space="preserve"> </w:t>
      </w:r>
      <w:r w:rsidRPr="009E1F22">
        <w:rPr>
          <w:rFonts w:ascii="宋体" w:hAnsi="宋体" w:hint="eastAsia"/>
          <w:kern w:val="0"/>
          <w:szCs w:val="20"/>
        </w:rPr>
        <w:t>mL，将溶液移入200</w:t>
      </w:r>
      <w:r w:rsidR="00483607">
        <w:rPr>
          <w:rFonts w:ascii="宋体" w:hAnsi="宋体" w:hint="eastAsia"/>
          <w:kern w:val="0"/>
          <w:szCs w:val="20"/>
        </w:rPr>
        <w:t xml:space="preserve"> </w:t>
      </w:r>
      <w:r w:rsidRPr="009E1F22">
        <w:rPr>
          <w:rFonts w:ascii="宋体" w:hAnsi="宋体" w:hint="eastAsia"/>
          <w:kern w:val="0"/>
          <w:szCs w:val="20"/>
        </w:rPr>
        <w:t>mL容量瓶内，加水稀释至刻度，混匀。此溶液</w:t>
      </w:r>
      <w:r w:rsidR="00483607">
        <w:rPr>
          <w:rFonts w:ascii="宋体" w:hAnsi="宋体" w:hint="eastAsia"/>
          <w:kern w:val="0"/>
          <w:szCs w:val="20"/>
        </w:rPr>
        <w:t>相当于</w:t>
      </w:r>
      <w:r w:rsidRPr="009E1F22">
        <w:rPr>
          <w:rFonts w:ascii="宋体" w:hAnsi="宋体"/>
          <w:kern w:val="0"/>
          <w:szCs w:val="20"/>
        </w:rPr>
        <w:t>1</w:t>
      </w:r>
      <w:r w:rsidR="00483607">
        <w:rPr>
          <w:rFonts w:ascii="宋体" w:hAnsi="宋体" w:hint="eastAsia"/>
          <w:kern w:val="0"/>
          <w:szCs w:val="20"/>
        </w:rPr>
        <w:t xml:space="preserve"> </w:t>
      </w:r>
      <w:r w:rsidRPr="009E1F22">
        <w:rPr>
          <w:rFonts w:ascii="宋体" w:hAnsi="宋体"/>
          <w:kern w:val="0"/>
          <w:szCs w:val="20"/>
        </w:rPr>
        <w:t>mL</w:t>
      </w:r>
      <w:r w:rsidRPr="009E1F22">
        <w:rPr>
          <w:rFonts w:ascii="宋体" w:hAnsi="宋体" w:hint="eastAsia"/>
          <w:kern w:val="0"/>
          <w:szCs w:val="20"/>
        </w:rPr>
        <w:t>含1.25</w:t>
      </w:r>
      <w:r w:rsidR="00483607">
        <w:rPr>
          <w:rFonts w:ascii="宋体" w:hAnsi="宋体" w:hint="eastAsia"/>
          <w:kern w:val="0"/>
          <w:szCs w:val="20"/>
        </w:rPr>
        <w:t xml:space="preserve"> </w:t>
      </w:r>
      <w:r w:rsidRPr="009E1F22">
        <w:rPr>
          <w:rFonts w:ascii="宋体" w:hAnsi="宋体"/>
          <w:kern w:val="0"/>
          <w:szCs w:val="20"/>
        </w:rPr>
        <w:t>mg</w:t>
      </w:r>
      <w:r w:rsidRPr="009E1F22">
        <w:rPr>
          <w:rFonts w:ascii="宋体" w:hAnsi="宋体" w:hint="eastAsia"/>
          <w:kern w:val="0"/>
          <w:szCs w:val="20"/>
        </w:rPr>
        <w:t>氧化铁。</w:t>
      </w:r>
    </w:p>
    <w:p w:rsidR="009E1F22" w:rsidRPr="009E1F22" w:rsidRDefault="00874EA5" w:rsidP="009E1F22">
      <w:pPr>
        <w:widowControl/>
        <w:tabs>
          <w:tab w:val="left" w:pos="3975"/>
          <w:tab w:val="left" w:pos="4500"/>
          <w:tab w:val="left" w:pos="8220"/>
        </w:tabs>
        <w:autoSpaceDE w:val="0"/>
        <w:autoSpaceDN w:val="0"/>
        <w:spacing w:line="360" w:lineRule="auto"/>
        <w:rPr>
          <w:rFonts w:ascii="宋体" w:hAnsi="宋体"/>
          <w:kern w:val="0"/>
          <w:szCs w:val="20"/>
        </w:rPr>
      </w:pPr>
      <w:r>
        <w:rPr>
          <w:rFonts w:ascii="宋体" w:hAnsi="宋体" w:hint="eastAsia"/>
          <w:kern w:val="0"/>
          <w:szCs w:val="20"/>
        </w:rPr>
        <w:t>3</w:t>
      </w:r>
      <w:r w:rsidR="009E1F22" w:rsidRPr="009E1F22">
        <w:rPr>
          <w:rFonts w:ascii="宋体" w:hAnsi="宋体" w:hint="eastAsia"/>
          <w:kern w:val="0"/>
          <w:szCs w:val="20"/>
        </w:rPr>
        <w:t>.2.</w:t>
      </w:r>
      <w:r w:rsidR="00DC42E7">
        <w:rPr>
          <w:rFonts w:ascii="宋体" w:hAnsi="宋体" w:hint="eastAsia"/>
          <w:kern w:val="0"/>
          <w:szCs w:val="20"/>
        </w:rPr>
        <w:t>7</w:t>
      </w:r>
      <w:r w:rsidR="009E1F22" w:rsidRPr="009E1F22">
        <w:rPr>
          <w:rFonts w:ascii="宋体" w:hAnsi="宋体" w:hint="eastAsia"/>
          <w:kern w:val="0"/>
          <w:szCs w:val="20"/>
        </w:rPr>
        <w:t xml:space="preserve"> 钠基体溶液：</w:t>
      </w:r>
    </w:p>
    <w:p w:rsidR="009E1F22" w:rsidRPr="009E1F22" w:rsidRDefault="009E1F22" w:rsidP="009E1F22">
      <w:pPr>
        <w:widowControl/>
        <w:tabs>
          <w:tab w:val="left" w:pos="3975"/>
          <w:tab w:val="left" w:pos="4500"/>
          <w:tab w:val="left" w:pos="8220"/>
        </w:tabs>
        <w:autoSpaceDE w:val="0"/>
        <w:autoSpaceDN w:val="0"/>
        <w:spacing w:line="360" w:lineRule="auto"/>
        <w:ind w:firstLineChars="200" w:firstLine="420"/>
        <w:rPr>
          <w:rFonts w:ascii="宋体" w:hAnsi="宋体"/>
          <w:kern w:val="0"/>
          <w:szCs w:val="20"/>
        </w:rPr>
      </w:pPr>
      <w:r w:rsidRPr="009E1F22">
        <w:rPr>
          <w:rFonts w:ascii="宋体" w:hAnsi="宋体" w:hint="eastAsia"/>
          <w:kern w:val="0"/>
          <w:szCs w:val="20"/>
        </w:rPr>
        <w:t>称取7.3050</w:t>
      </w:r>
      <w:r w:rsidR="00483607">
        <w:rPr>
          <w:rFonts w:ascii="宋体" w:hAnsi="宋体" w:hint="eastAsia"/>
          <w:kern w:val="0"/>
          <w:szCs w:val="20"/>
        </w:rPr>
        <w:t xml:space="preserve"> </w:t>
      </w:r>
      <w:r w:rsidRPr="009E1F22">
        <w:rPr>
          <w:rFonts w:ascii="宋体" w:hAnsi="宋体" w:hint="eastAsia"/>
          <w:kern w:val="0"/>
          <w:szCs w:val="20"/>
        </w:rPr>
        <w:t>g 氯化钠（基准试剂）置于250</w:t>
      </w:r>
      <w:r w:rsidR="00483607">
        <w:rPr>
          <w:rFonts w:ascii="宋体" w:hAnsi="宋体" w:hint="eastAsia"/>
          <w:kern w:val="0"/>
          <w:szCs w:val="20"/>
        </w:rPr>
        <w:t xml:space="preserve"> </w:t>
      </w:r>
      <w:r w:rsidRPr="009E1F22">
        <w:rPr>
          <w:rFonts w:ascii="宋体" w:hAnsi="宋体" w:hint="eastAsia"/>
          <w:kern w:val="0"/>
          <w:szCs w:val="20"/>
        </w:rPr>
        <w:t>mL烧杯中，加水溶解后，将溶液移入250</w:t>
      </w:r>
      <w:r w:rsidR="00483607">
        <w:rPr>
          <w:rFonts w:ascii="宋体" w:hAnsi="宋体" w:hint="eastAsia"/>
          <w:kern w:val="0"/>
          <w:szCs w:val="20"/>
        </w:rPr>
        <w:t xml:space="preserve"> </w:t>
      </w:r>
      <w:r w:rsidRPr="009E1F22">
        <w:rPr>
          <w:rFonts w:ascii="宋体" w:hAnsi="宋体" w:hint="eastAsia"/>
          <w:kern w:val="0"/>
          <w:szCs w:val="20"/>
        </w:rPr>
        <w:t>mL容量瓶内，加水稀释至刻度，混匀。此溶液</w:t>
      </w:r>
      <w:r w:rsidR="00483607">
        <w:rPr>
          <w:rFonts w:ascii="宋体" w:hAnsi="宋体" w:hint="eastAsia"/>
          <w:kern w:val="0"/>
          <w:szCs w:val="20"/>
        </w:rPr>
        <w:t>相当于</w:t>
      </w:r>
      <w:r w:rsidRPr="007B1D28">
        <w:rPr>
          <w:rFonts w:ascii="宋体" w:hAnsi="宋体" w:hint="eastAsia"/>
          <w:kern w:val="0"/>
          <w:szCs w:val="20"/>
        </w:rPr>
        <w:t>1</w:t>
      </w:r>
      <w:r w:rsidR="00483607" w:rsidRPr="007B1D28">
        <w:rPr>
          <w:rFonts w:ascii="宋体" w:hAnsi="宋体" w:hint="eastAsia"/>
          <w:kern w:val="0"/>
          <w:szCs w:val="20"/>
        </w:rPr>
        <w:t xml:space="preserve"> </w:t>
      </w:r>
      <w:r w:rsidRPr="007B1D28">
        <w:rPr>
          <w:rFonts w:ascii="宋体" w:hAnsi="宋体" w:hint="eastAsia"/>
          <w:kern w:val="0"/>
          <w:szCs w:val="20"/>
        </w:rPr>
        <w:t>mL含11.5</w:t>
      </w:r>
      <w:r w:rsidR="00483607" w:rsidRPr="007B1D28">
        <w:rPr>
          <w:rFonts w:ascii="宋体" w:hAnsi="宋体" w:hint="eastAsia"/>
          <w:kern w:val="0"/>
          <w:szCs w:val="20"/>
        </w:rPr>
        <w:t xml:space="preserve"> </w:t>
      </w:r>
      <w:r w:rsidRPr="007B1D28">
        <w:rPr>
          <w:rFonts w:ascii="宋体" w:hAnsi="宋体" w:hint="eastAsia"/>
          <w:kern w:val="0"/>
          <w:szCs w:val="20"/>
        </w:rPr>
        <w:t>mg钠</w:t>
      </w:r>
      <w:r w:rsidRPr="009E1F22">
        <w:rPr>
          <w:rFonts w:ascii="宋体" w:hAnsi="宋体" w:hint="eastAsia"/>
          <w:kern w:val="0"/>
          <w:szCs w:val="20"/>
        </w:rPr>
        <w:t>。</w:t>
      </w:r>
    </w:p>
    <w:p w:rsidR="009E1F22" w:rsidRPr="009E1F22" w:rsidRDefault="00874EA5" w:rsidP="009E1F22">
      <w:pPr>
        <w:widowControl/>
        <w:tabs>
          <w:tab w:val="left" w:pos="3975"/>
          <w:tab w:val="left" w:pos="4500"/>
          <w:tab w:val="left" w:pos="8220"/>
        </w:tabs>
        <w:autoSpaceDE w:val="0"/>
        <w:autoSpaceDN w:val="0"/>
        <w:spacing w:line="360" w:lineRule="auto"/>
        <w:rPr>
          <w:rFonts w:ascii="宋体" w:hAnsi="宋体"/>
          <w:kern w:val="0"/>
          <w:szCs w:val="20"/>
        </w:rPr>
      </w:pPr>
      <w:r>
        <w:rPr>
          <w:rFonts w:ascii="宋体" w:hAnsi="宋体" w:hint="eastAsia"/>
          <w:kern w:val="0"/>
          <w:szCs w:val="20"/>
        </w:rPr>
        <w:t>3</w:t>
      </w:r>
      <w:r w:rsidR="009E1F22" w:rsidRPr="009E1F22">
        <w:rPr>
          <w:rFonts w:ascii="宋体" w:hAnsi="宋体" w:hint="eastAsia"/>
          <w:kern w:val="0"/>
          <w:szCs w:val="20"/>
        </w:rPr>
        <w:t>.2.</w:t>
      </w:r>
      <w:r w:rsidR="00DC42E7">
        <w:rPr>
          <w:rFonts w:ascii="宋体" w:hAnsi="宋体" w:hint="eastAsia"/>
          <w:kern w:val="0"/>
          <w:szCs w:val="20"/>
        </w:rPr>
        <w:t>8</w:t>
      </w:r>
      <w:r w:rsidR="009E1F22" w:rsidRPr="009E1F22">
        <w:rPr>
          <w:rFonts w:ascii="宋体" w:hAnsi="宋体" w:hint="eastAsia"/>
          <w:kern w:val="0"/>
          <w:szCs w:val="20"/>
        </w:rPr>
        <w:t xml:space="preserve"> 硅基体溶液：</w:t>
      </w:r>
    </w:p>
    <w:p w:rsidR="009E1F22" w:rsidRPr="009E1F22" w:rsidRDefault="009E1F22" w:rsidP="009E1F22">
      <w:pPr>
        <w:widowControl/>
        <w:tabs>
          <w:tab w:val="left" w:pos="3975"/>
          <w:tab w:val="left" w:pos="4500"/>
          <w:tab w:val="left" w:pos="8220"/>
        </w:tabs>
        <w:autoSpaceDE w:val="0"/>
        <w:autoSpaceDN w:val="0"/>
        <w:spacing w:line="360" w:lineRule="auto"/>
        <w:ind w:firstLineChars="200" w:firstLine="420"/>
        <w:rPr>
          <w:rFonts w:ascii="宋体" w:hAnsi="宋体"/>
          <w:kern w:val="0"/>
          <w:szCs w:val="20"/>
        </w:rPr>
      </w:pPr>
      <w:r w:rsidRPr="009E1F22">
        <w:rPr>
          <w:rFonts w:ascii="宋体" w:hAnsi="宋体" w:hint="eastAsia"/>
          <w:kern w:val="0"/>
          <w:szCs w:val="20"/>
        </w:rPr>
        <w:t>称取0.25</w:t>
      </w:r>
      <w:r w:rsidR="00483607">
        <w:rPr>
          <w:rFonts w:ascii="宋体" w:hAnsi="宋体" w:hint="eastAsia"/>
          <w:kern w:val="0"/>
          <w:szCs w:val="20"/>
        </w:rPr>
        <w:t xml:space="preserve"> </w:t>
      </w:r>
      <w:r w:rsidRPr="009E1F22">
        <w:rPr>
          <w:rFonts w:ascii="宋体" w:hAnsi="宋体" w:hint="eastAsia"/>
          <w:kern w:val="0"/>
          <w:szCs w:val="20"/>
        </w:rPr>
        <w:t>g 二氧化硅[ω（</w:t>
      </w:r>
      <w:r w:rsidRPr="009E1F22">
        <w:rPr>
          <w:rFonts w:ascii="宋体" w:hAnsi="宋体"/>
          <w:kern w:val="0"/>
          <w:szCs w:val="20"/>
        </w:rPr>
        <w:t>SiO</w:t>
      </w:r>
      <w:r w:rsidRPr="00874EA5">
        <w:rPr>
          <w:rFonts w:ascii="宋体" w:hAnsi="宋体"/>
          <w:kern w:val="0"/>
          <w:szCs w:val="20"/>
          <w:vertAlign w:val="subscript"/>
        </w:rPr>
        <w:t>2</w:t>
      </w:r>
      <w:r w:rsidRPr="009E1F22">
        <w:rPr>
          <w:rFonts w:ascii="宋体" w:hAnsi="宋体"/>
          <w:kern w:val="0"/>
          <w:szCs w:val="20"/>
        </w:rPr>
        <w:t xml:space="preserve"> </w:t>
      </w:r>
      <w:r w:rsidRPr="009E1F22">
        <w:rPr>
          <w:rFonts w:ascii="宋体" w:hAnsi="宋体" w:hint="eastAsia"/>
          <w:kern w:val="0"/>
          <w:szCs w:val="20"/>
        </w:rPr>
        <w:t>）≥99.99%，光谱纯]置于30</w:t>
      </w:r>
      <w:r w:rsidR="00483607">
        <w:rPr>
          <w:rFonts w:ascii="宋体" w:hAnsi="宋体" w:hint="eastAsia"/>
          <w:kern w:val="0"/>
          <w:szCs w:val="20"/>
        </w:rPr>
        <w:t xml:space="preserve"> </w:t>
      </w:r>
      <w:r w:rsidRPr="009E1F22">
        <w:rPr>
          <w:rFonts w:ascii="宋体" w:hAnsi="宋体" w:hint="eastAsia"/>
          <w:kern w:val="0"/>
          <w:szCs w:val="20"/>
        </w:rPr>
        <w:t>mL</w:t>
      </w:r>
      <w:proofErr w:type="gramStart"/>
      <w:r w:rsidRPr="009E1F22">
        <w:rPr>
          <w:rFonts w:ascii="宋体" w:hAnsi="宋体" w:hint="eastAsia"/>
          <w:kern w:val="0"/>
          <w:szCs w:val="20"/>
        </w:rPr>
        <w:t>铂</w:t>
      </w:r>
      <w:proofErr w:type="gramEnd"/>
      <w:r w:rsidRPr="009E1F22">
        <w:rPr>
          <w:rFonts w:ascii="宋体" w:hAnsi="宋体" w:hint="eastAsia"/>
          <w:kern w:val="0"/>
          <w:szCs w:val="20"/>
        </w:rPr>
        <w:t>坩埚中，覆盖1</w:t>
      </w:r>
      <w:r w:rsidR="00483607">
        <w:rPr>
          <w:rFonts w:ascii="宋体" w:hAnsi="宋体" w:hint="eastAsia"/>
          <w:kern w:val="0"/>
          <w:szCs w:val="20"/>
        </w:rPr>
        <w:t xml:space="preserve"> </w:t>
      </w:r>
      <w:r w:rsidRPr="009E1F22">
        <w:rPr>
          <w:rFonts w:ascii="宋体" w:hAnsi="宋体" w:hint="eastAsia"/>
          <w:kern w:val="0"/>
          <w:szCs w:val="20"/>
        </w:rPr>
        <w:t>g无水碳酸钠</w:t>
      </w:r>
      <w:r w:rsidR="00483607">
        <w:rPr>
          <w:rFonts w:ascii="宋体" w:hAnsi="宋体" w:hint="eastAsia"/>
          <w:kern w:val="0"/>
          <w:szCs w:val="20"/>
        </w:rPr>
        <w:t>(优级纯)</w:t>
      </w:r>
      <w:r w:rsidRPr="009E1F22">
        <w:rPr>
          <w:rFonts w:ascii="宋体" w:hAnsi="宋体" w:hint="eastAsia"/>
          <w:kern w:val="0"/>
          <w:szCs w:val="20"/>
        </w:rPr>
        <w:t>，在1000</w:t>
      </w:r>
      <w:r w:rsidR="00483607">
        <w:rPr>
          <w:rFonts w:ascii="宋体" w:hAnsi="宋体" w:hint="eastAsia"/>
          <w:kern w:val="0"/>
          <w:szCs w:val="20"/>
        </w:rPr>
        <w:t xml:space="preserve"> </w:t>
      </w:r>
      <w:r w:rsidRPr="009E1F22">
        <w:rPr>
          <w:rFonts w:ascii="宋体" w:hAnsi="宋体" w:hint="eastAsia"/>
          <w:kern w:val="0"/>
          <w:szCs w:val="20"/>
        </w:rPr>
        <w:t>℃高温炉中熔融10</w:t>
      </w:r>
      <w:r w:rsidR="00483607">
        <w:rPr>
          <w:rFonts w:ascii="宋体" w:hAnsi="宋体" w:hint="eastAsia"/>
          <w:kern w:val="0"/>
          <w:szCs w:val="20"/>
        </w:rPr>
        <w:t xml:space="preserve"> </w:t>
      </w:r>
      <w:r w:rsidRPr="009E1F22">
        <w:rPr>
          <w:rFonts w:ascii="宋体" w:hAnsi="宋体" w:hint="eastAsia"/>
          <w:kern w:val="0"/>
          <w:szCs w:val="20"/>
        </w:rPr>
        <w:t>min，冷却，置于聚四氟乙烯烧杯中，用沸水浸出，冷却至室温，移入200mL容量瓶中，用水稀释至刻度，混匀。此溶液</w:t>
      </w:r>
      <w:r w:rsidR="00483607">
        <w:rPr>
          <w:rFonts w:ascii="宋体" w:hAnsi="宋体" w:hint="eastAsia"/>
          <w:kern w:val="0"/>
          <w:szCs w:val="20"/>
        </w:rPr>
        <w:t>相当于</w:t>
      </w:r>
      <w:r w:rsidRPr="009E1F22">
        <w:rPr>
          <w:rFonts w:ascii="宋体" w:hAnsi="宋体"/>
          <w:kern w:val="0"/>
          <w:szCs w:val="20"/>
        </w:rPr>
        <w:t>1</w:t>
      </w:r>
      <w:r w:rsidR="00483607">
        <w:rPr>
          <w:rFonts w:ascii="宋体" w:hAnsi="宋体" w:hint="eastAsia"/>
          <w:kern w:val="0"/>
          <w:szCs w:val="20"/>
        </w:rPr>
        <w:t xml:space="preserve"> </w:t>
      </w:r>
      <w:r w:rsidRPr="009E1F22">
        <w:rPr>
          <w:rFonts w:ascii="宋体" w:hAnsi="宋体"/>
          <w:kern w:val="0"/>
          <w:szCs w:val="20"/>
        </w:rPr>
        <w:t>mL</w:t>
      </w:r>
      <w:r w:rsidRPr="009E1F22">
        <w:rPr>
          <w:rFonts w:ascii="宋体" w:hAnsi="宋体" w:hint="eastAsia"/>
          <w:kern w:val="0"/>
          <w:szCs w:val="20"/>
        </w:rPr>
        <w:t>含1.25</w:t>
      </w:r>
      <w:r w:rsidR="00483607">
        <w:rPr>
          <w:rFonts w:ascii="宋体" w:hAnsi="宋体" w:hint="eastAsia"/>
          <w:kern w:val="0"/>
          <w:szCs w:val="20"/>
        </w:rPr>
        <w:t xml:space="preserve"> </w:t>
      </w:r>
      <w:r w:rsidRPr="009E1F22">
        <w:rPr>
          <w:rFonts w:ascii="宋体" w:hAnsi="宋体"/>
          <w:kern w:val="0"/>
          <w:szCs w:val="20"/>
        </w:rPr>
        <w:t>mg</w:t>
      </w:r>
      <w:r w:rsidRPr="009E1F22">
        <w:rPr>
          <w:rFonts w:ascii="宋体" w:hAnsi="宋体" w:hint="eastAsia"/>
          <w:kern w:val="0"/>
          <w:szCs w:val="20"/>
        </w:rPr>
        <w:t>二氧化硅。</w:t>
      </w:r>
    </w:p>
    <w:p w:rsidR="009E1F22" w:rsidRPr="009E1F22" w:rsidRDefault="00874EA5" w:rsidP="009E1F22">
      <w:pPr>
        <w:widowControl/>
        <w:tabs>
          <w:tab w:val="left" w:pos="3975"/>
          <w:tab w:val="left" w:pos="4500"/>
          <w:tab w:val="left" w:pos="8220"/>
        </w:tabs>
        <w:autoSpaceDE w:val="0"/>
        <w:autoSpaceDN w:val="0"/>
        <w:spacing w:line="360" w:lineRule="auto"/>
        <w:rPr>
          <w:rFonts w:ascii="宋体" w:hAnsi="宋体"/>
          <w:kern w:val="0"/>
          <w:szCs w:val="20"/>
        </w:rPr>
      </w:pPr>
      <w:r>
        <w:rPr>
          <w:rFonts w:ascii="宋体" w:hAnsi="宋体" w:hint="eastAsia"/>
          <w:kern w:val="0"/>
          <w:szCs w:val="20"/>
        </w:rPr>
        <w:t>3</w:t>
      </w:r>
      <w:r w:rsidR="009E1F22" w:rsidRPr="009E1F22">
        <w:rPr>
          <w:rFonts w:ascii="宋体" w:hAnsi="宋体" w:hint="eastAsia"/>
          <w:kern w:val="0"/>
          <w:szCs w:val="20"/>
        </w:rPr>
        <w:t>.2.</w:t>
      </w:r>
      <w:r w:rsidR="00DC42E7">
        <w:rPr>
          <w:rFonts w:ascii="宋体" w:hAnsi="宋体" w:hint="eastAsia"/>
          <w:kern w:val="0"/>
          <w:szCs w:val="20"/>
        </w:rPr>
        <w:t>9</w:t>
      </w:r>
      <w:r w:rsidR="009E1F22" w:rsidRPr="009E1F22">
        <w:rPr>
          <w:rFonts w:ascii="宋体" w:hAnsi="宋体" w:hint="eastAsia"/>
          <w:kern w:val="0"/>
          <w:szCs w:val="20"/>
        </w:rPr>
        <w:t xml:space="preserve"> 碳酸钠溶液：</w:t>
      </w:r>
    </w:p>
    <w:p w:rsidR="009E1F22" w:rsidRPr="009E1F22" w:rsidRDefault="009E1F22" w:rsidP="009E1F22">
      <w:pPr>
        <w:widowControl/>
        <w:tabs>
          <w:tab w:val="left" w:pos="3975"/>
          <w:tab w:val="left" w:pos="4500"/>
          <w:tab w:val="left" w:pos="8220"/>
        </w:tabs>
        <w:autoSpaceDE w:val="0"/>
        <w:autoSpaceDN w:val="0"/>
        <w:spacing w:line="360" w:lineRule="auto"/>
        <w:ind w:firstLineChars="200" w:firstLine="420"/>
        <w:rPr>
          <w:rFonts w:ascii="宋体" w:hAnsi="宋体"/>
          <w:kern w:val="0"/>
          <w:szCs w:val="20"/>
        </w:rPr>
      </w:pPr>
      <w:r w:rsidRPr="009E1F22">
        <w:rPr>
          <w:rFonts w:ascii="宋体" w:hAnsi="宋体" w:hint="eastAsia"/>
          <w:kern w:val="0"/>
          <w:szCs w:val="20"/>
        </w:rPr>
        <w:t>称取1.0</w:t>
      </w:r>
      <w:r w:rsidR="00483607">
        <w:rPr>
          <w:rFonts w:ascii="宋体" w:hAnsi="宋体" w:hint="eastAsia"/>
          <w:kern w:val="0"/>
          <w:szCs w:val="20"/>
        </w:rPr>
        <w:t xml:space="preserve"> </w:t>
      </w:r>
      <w:r w:rsidRPr="009E1F22">
        <w:rPr>
          <w:rFonts w:ascii="宋体" w:hAnsi="宋体" w:hint="eastAsia"/>
          <w:kern w:val="0"/>
          <w:szCs w:val="20"/>
        </w:rPr>
        <w:t>g无水碳酸钠溶于100</w:t>
      </w:r>
      <w:r w:rsidR="00483607">
        <w:rPr>
          <w:rFonts w:ascii="宋体" w:hAnsi="宋体" w:hint="eastAsia"/>
          <w:kern w:val="0"/>
          <w:szCs w:val="20"/>
        </w:rPr>
        <w:t xml:space="preserve"> </w:t>
      </w:r>
      <w:r w:rsidRPr="009E1F22">
        <w:rPr>
          <w:rFonts w:ascii="宋体" w:hAnsi="宋体" w:hint="eastAsia"/>
          <w:kern w:val="0"/>
          <w:szCs w:val="20"/>
        </w:rPr>
        <w:t>mL水中，移入200</w:t>
      </w:r>
      <w:r w:rsidR="00483607">
        <w:rPr>
          <w:rFonts w:ascii="宋体" w:hAnsi="宋体" w:hint="eastAsia"/>
          <w:kern w:val="0"/>
          <w:szCs w:val="20"/>
        </w:rPr>
        <w:t xml:space="preserve"> </w:t>
      </w:r>
      <w:r w:rsidRPr="009E1F22">
        <w:rPr>
          <w:rFonts w:ascii="宋体" w:hAnsi="宋体" w:hint="eastAsia"/>
          <w:kern w:val="0"/>
          <w:szCs w:val="20"/>
        </w:rPr>
        <w:t>mL容量瓶中，用水稀释至刻度，混匀。此溶液</w:t>
      </w:r>
      <w:r w:rsidRPr="007B1D28">
        <w:rPr>
          <w:rFonts w:ascii="宋体" w:hAnsi="宋体" w:hint="eastAsia"/>
          <w:kern w:val="0"/>
          <w:szCs w:val="20"/>
        </w:rPr>
        <w:t>1</w:t>
      </w:r>
      <w:r w:rsidR="00483607" w:rsidRPr="007B1D28">
        <w:rPr>
          <w:rFonts w:ascii="宋体" w:hAnsi="宋体" w:hint="eastAsia"/>
          <w:kern w:val="0"/>
          <w:szCs w:val="20"/>
        </w:rPr>
        <w:t xml:space="preserve"> </w:t>
      </w:r>
      <w:r w:rsidRPr="007B1D28">
        <w:rPr>
          <w:rFonts w:ascii="宋体" w:hAnsi="宋体" w:hint="eastAsia"/>
          <w:kern w:val="0"/>
          <w:szCs w:val="20"/>
        </w:rPr>
        <w:t>mL含2.2</w:t>
      </w:r>
      <w:r w:rsidR="00483607" w:rsidRPr="007B1D28">
        <w:rPr>
          <w:rFonts w:ascii="宋体" w:hAnsi="宋体" w:hint="eastAsia"/>
          <w:kern w:val="0"/>
          <w:szCs w:val="20"/>
        </w:rPr>
        <w:t xml:space="preserve"> </w:t>
      </w:r>
      <w:r w:rsidRPr="007B1D28">
        <w:rPr>
          <w:rFonts w:ascii="宋体" w:hAnsi="宋体" w:hint="eastAsia"/>
          <w:kern w:val="0"/>
          <w:szCs w:val="20"/>
        </w:rPr>
        <w:t>mg钠</w:t>
      </w:r>
      <w:r w:rsidRPr="009E1F22">
        <w:rPr>
          <w:rFonts w:ascii="宋体" w:hAnsi="宋体" w:hint="eastAsia"/>
          <w:kern w:val="0"/>
          <w:szCs w:val="20"/>
        </w:rPr>
        <w:t>。</w:t>
      </w:r>
    </w:p>
    <w:p w:rsidR="009E1F22" w:rsidRPr="009E1F22" w:rsidRDefault="00874EA5" w:rsidP="009E1F22">
      <w:pPr>
        <w:widowControl/>
        <w:autoSpaceDE w:val="0"/>
        <w:autoSpaceDN w:val="0"/>
        <w:spacing w:line="360" w:lineRule="auto"/>
        <w:rPr>
          <w:rFonts w:ascii="宋体" w:hAnsi="宋体"/>
          <w:kern w:val="0"/>
          <w:szCs w:val="20"/>
        </w:rPr>
      </w:pPr>
      <w:r>
        <w:rPr>
          <w:rFonts w:ascii="宋体" w:hAnsi="宋体" w:hint="eastAsia"/>
          <w:kern w:val="0"/>
          <w:szCs w:val="20"/>
        </w:rPr>
        <w:t>3</w:t>
      </w:r>
      <w:r w:rsidR="009E1F22" w:rsidRPr="009E1F22">
        <w:rPr>
          <w:rFonts w:ascii="宋体" w:hAnsi="宋体" w:hint="eastAsia"/>
          <w:kern w:val="0"/>
          <w:szCs w:val="20"/>
        </w:rPr>
        <w:t>.2.</w:t>
      </w:r>
      <w:r w:rsidR="00DC42E7">
        <w:rPr>
          <w:rFonts w:ascii="宋体" w:hAnsi="宋体" w:hint="eastAsia"/>
          <w:kern w:val="0"/>
          <w:szCs w:val="20"/>
        </w:rPr>
        <w:t>10</w:t>
      </w:r>
      <w:r w:rsidR="009E1F22" w:rsidRPr="009E1F22">
        <w:rPr>
          <w:rFonts w:ascii="宋体" w:hAnsi="宋体" w:hint="eastAsia"/>
          <w:kern w:val="0"/>
          <w:szCs w:val="20"/>
        </w:rPr>
        <w:t xml:space="preserve"> 氯化锶溶液（150</w:t>
      </w:r>
      <w:r w:rsidR="00483607">
        <w:rPr>
          <w:rFonts w:ascii="宋体" w:hAnsi="宋体" w:hint="eastAsia"/>
          <w:kern w:val="0"/>
          <w:szCs w:val="20"/>
        </w:rPr>
        <w:t xml:space="preserve"> </w:t>
      </w:r>
      <w:r w:rsidR="009E1F22" w:rsidRPr="009E1F22">
        <w:rPr>
          <w:rFonts w:ascii="宋体" w:hAnsi="宋体" w:hint="eastAsia"/>
          <w:kern w:val="0"/>
          <w:szCs w:val="20"/>
        </w:rPr>
        <w:t>g/L）：</w:t>
      </w:r>
    </w:p>
    <w:p w:rsidR="009E1F22" w:rsidRPr="009E1F22" w:rsidRDefault="009E1F22" w:rsidP="009E1F22">
      <w:pPr>
        <w:widowControl/>
        <w:autoSpaceDE w:val="0"/>
        <w:autoSpaceDN w:val="0"/>
        <w:spacing w:line="360" w:lineRule="auto"/>
        <w:ind w:firstLineChars="200" w:firstLine="420"/>
        <w:rPr>
          <w:rFonts w:ascii="宋体" w:hAnsi="宋体"/>
          <w:kern w:val="0"/>
          <w:szCs w:val="20"/>
        </w:rPr>
      </w:pPr>
      <w:r w:rsidRPr="009E1F22">
        <w:rPr>
          <w:rFonts w:ascii="宋体" w:hAnsi="宋体" w:hint="eastAsia"/>
          <w:kern w:val="0"/>
          <w:szCs w:val="20"/>
        </w:rPr>
        <w:t>称取30</w:t>
      </w:r>
      <w:r w:rsidR="00483607">
        <w:rPr>
          <w:rFonts w:ascii="宋体" w:hAnsi="宋体" w:hint="eastAsia"/>
          <w:kern w:val="0"/>
          <w:szCs w:val="20"/>
        </w:rPr>
        <w:t xml:space="preserve"> </w:t>
      </w:r>
      <w:r w:rsidRPr="009E1F22">
        <w:rPr>
          <w:rFonts w:ascii="宋体" w:hAnsi="宋体" w:hint="eastAsia"/>
          <w:kern w:val="0"/>
          <w:szCs w:val="20"/>
        </w:rPr>
        <w:t>g氯化锶（SrCl</w:t>
      </w:r>
      <w:r w:rsidRPr="00874EA5">
        <w:rPr>
          <w:rFonts w:ascii="宋体" w:hAnsi="宋体" w:hint="eastAsia"/>
          <w:kern w:val="0"/>
          <w:szCs w:val="20"/>
          <w:vertAlign w:val="subscript"/>
        </w:rPr>
        <w:t>2</w:t>
      </w:r>
      <w:r w:rsidRPr="009E1F22">
        <w:rPr>
          <w:rFonts w:ascii="宋体" w:hAnsi="宋体" w:hint="eastAsia"/>
          <w:kern w:val="0"/>
          <w:szCs w:val="20"/>
        </w:rPr>
        <w:t>•6H</w:t>
      </w:r>
      <w:r w:rsidRPr="00874EA5">
        <w:rPr>
          <w:rFonts w:ascii="宋体" w:hAnsi="宋体" w:hint="eastAsia"/>
          <w:kern w:val="0"/>
          <w:szCs w:val="20"/>
          <w:vertAlign w:val="subscript"/>
        </w:rPr>
        <w:t>2</w:t>
      </w:r>
      <w:r w:rsidRPr="009E1F22">
        <w:rPr>
          <w:rFonts w:ascii="宋体" w:hAnsi="宋体" w:hint="eastAsia"/>
          <w:kern w:val="0"/>
          <w:szCs w:val="20"/>
        </w:rPr>
        <w:t>O），置于250</w:t>
      </w:r>
      <w:r w:rsidR="00483607">
        <w:rPr>
          <w:rFonts w:ascii="宋体" w:hAnsi="宋体" w:hint="eastAsia"/>
          <w:kern w:val="0"/>
          <w:szCs w:val="20"/>
        </w:rPr>
        <w:t xml:space="preserve"> </w:t>
      </w:r>
      <w:r w:rsidRPr="009E1F22">
        <w:rPr>
          <w:rFonts w:ascii="宋体" w:hAnsi="宋体" w:hint="eastAsia"/>
          <w:kern w:val="0"/>
          <w:szCs w:val="20"/>
        </w:rPr>
        <w:t>mL烧杯中，</w:t>
      </w:r>
      <w:r w:rsidR="00483607" w:rsidRPr="00483607">
        <w:rPr>
          <w:rFonts w:ascii="宋体" w:hAnsi="宋体" w:hint="eastAsia"/>
          <w:kern w:val="0"/>
          <w:szCs w:val="20"/>
        </w:rPr>
        <w:t>加水至溶解完全，稀释至200 mL，混匀</w:t>
      </w:r>
      <w:r w:rsidRPr="009E1F22">
        <w:rPr>
          <w:rFonts w:ascii="宋体" w:hAnsi="宋体" w:hint="eastAsia"/>
          <w:kern w:val="0"/>
          <w:szCs w:val="20"/>
        </w:rPr>
        <w:t>。</w:t>
      </w:r>
    </w:p>
    <w:p w:rsidR="009E1F22" w:rsidRPr="009E1F22" w:rsidRDefault="00874EA5" w:rsidP="009E1F22">
      <w:pPr>
        <w:widowControl/>
        <w:autoSpaceDE w:val="0"/>
        <w:autoSpaceDN w:val="0"/>
        <w:spacing w:line="360" w:lineRule="auto"/>
        <w:rPr>
          <w:rFonts w:ascii="宋体" w:hAnsi="宋体"/>
          <w:kern w:val="0"/>
          <w:szCs w:val="20"/>
        </w:rPr>
      </w:pPr>
      <w:r>
        <w:rPr>
          <w:rFonts w:ascii="宋体" w:hAnsi="宋体" w:hint="eastAsia"/>
          <w:kern w:val="0"/>
          <w:szCs w:val="20"/>
        </w:rPr>
        <w:t>3</w:t>
      </w:r>
      <w:r w:rsidR="009E1F22" w:rsidRPr="009E1F22">
        <w:rPr>
          <w:rFonts w:ascii="宋体" w:hAnsi="宋体" w:hint="eastAsia"/>
          <w:kern w:val="0"/>
          <w:szCs w:val="20"/>
        </w:rPr>
        <w:t>.2.</w:t>
      </w:r>
      <w:r w:rsidR="00DC42E7">
        <w:rPr>
          <w:rFonts w:ascii="宋体" w:hAnsi="宋体" w:hint="eastAsia"/>
          <w:kern w:val="0"/>
          <w:szCs w:val="20"/>
        </w:rPr>
        <w:t>11</w:t>
      </w:r>
      <w:r w:rsidR="0073535E">
        <w:rPr>
          <w:rFonts w:ascii="宋体" w:hAnsi="宋体" w:hint="eastAsia"/>
          <w:kern w:val="0"/>
          <w:szCs w:val="20"/>
        </w:rPr>
        <w:t xml:space="preserve"> </w:t>
      </w:r>
      <w:r w:rsidR="009E1F22" w:rsidRPr="009E1F22">
        <w:rPr>
          <w:rFonts w:ascii="宋体" w:hAnsi="宋体" w:hint="eastAsia"/>
          <w:kern w:val="0"/>
          <w:szCs w:val="20"/>
        </w:rPr>
        <w:t xml:space="preserve"> 氧化镧溶液（50g/L）：</w:t>
      </w:r>
    </w:p>
    <w:p w:rsidR="009E1F22" w:rsidRPr="009E1F22" w:rsidRDefault="009E1F22" w:rsidP="009E1F22">
      <w:pPr>
        <w:widowControl/>
        <w:autoSpaceDE w:val="0"/>
        <w:autoSpaceDN w:val="0"/>
        <w:spacing w:line="360" w:lineRule="auto"/>
        <w:ind w:firstLineChars="200" w:firstLine="420"/>
        <w:jc w:val="left"/>
        <w:rPr>
          <w:rFonts w:ascii="宋体" w:hAnsi="宋体"/>
          <w:kern w:val="0"/>
          <w:szCs w:val="20"/>
        </w:rPr>
      </w:pPr>
      <w:r w:rsidRPr="009E1F22">
        <w:rPr>
          <w:rFonts w:ascii="宋体" w:hAnsi="宋体" w:hint="eastAsia"/>
          <w:kern w:val="0"/>
          <w:szCs w:val="20"/>
        </w:rPr>
        <w:t>氧化镧溶液（50 g/L）：称取15 g氧化镧（La</w:t>
      </w:r>
      <w:r w:rsidRPr="00874EA5">
        <w:rPr>
          <w:rFonts w:ascii="宋体" w:hAnsi="宋体" w:hint="eastAsia"/>
          <w:kern w:val="0"/>
          <w:szCs w:val="20"/>
          <w:vertAlign w:val="subscript"/>
        </w:rPr>
        <w:t>2</w:t>
      </w:r>
      <w:r w:rsidRPr="009E1F22">
        <w:rPr>
          <w:rFonts w:ascii="宋体" w:hAnsi="宋体" w:hint="eastAsia"/>
          <w:kern w:val="0"/>
          <w:szCs w:val="20"/>
        </w:rPr>
        <w:t>O</w:t>
      </w:r>
      <w:r w:rsidRPr="00874EA5">
        <w:rPr>
          <w:rFonts w:ascii="宋体" w:hAnsi="宋体" w:hint="eastAsia"/>
          <w:kern w:val="0"/>
          <w:szCs w:val="20"/>
          <w:vertAlign w:val="subscript"/>
        </w:rPr>
        <w:t>3</w:t>
      </w:r>
      <w:r w:rsidRPr="009E1F22">
        <w:rPr>
          <w:rFonts w:ascii="宋体" w:hAnsi="宋体" w:hint="eastAsia"/>
          <w:kern w:val="0"/>
          <w:szCs w:val="20"/>
        </w:rPr>
        <w:t>，高纯），置于500 mL烧杯中，滴加入少量水湿润，加入45 mL盐酸（</w:t>
      </w:r>
      <w:r w:rsidR="00BC06E4" w:rsidRPr="00BC06E4">
        <w:rPr>
          <w:rFonts w:ascii="宋体" w:hAnsi="宋体"/>
          <w:kern w:val="0"/>
          <w:szCs w:val="20"/>
        </w:rPr>
        <w:t>3.2.3</w:t>
      </w:r>
      <w:r w:rsidRPr="009E1F22">
        <w:rPr>
          <w:rFonts w:ascii="宋体" w:hAnsi="宋体" w:hint="eastAsia"/>
          <w:kern w:val="0"/>
          <w:szCs w:val="20"/>
        </w:rPr>
        <w:t>），加热5 min后再加10 mL盐酸（</w:t>
      </w:r>
      <w:r w:rsidR="00BC06E4" w:rsidRPr="00BC06E4">
        <w:rPr>
          <w:rFonts w:ascii="宋体" w:hAnsi="宋体"/>
          <w:kern w:val="0"/>
          <w:szCs w:val="20"/>
        </w:rPr>
        <w:t>3.2.3</w:t>
      </w:r>
      <w:r w:rsidRPr="009E1F22">
        <w:rPr>
          <w:rFonts w:ascii="宋体" w:hAnsi="宋体" w:hint="eastAsia"/>
          <w:kern w:val="0"/>
          <w:szCs w:val="20"/>
        </w:rPr>
        <w:t>），继续加热至溶液清亮，冷却，用水稀释至300 mL，混匀。</w:t>
      </w:r>
    </w:p>
    <w:p w:rsidR="009E1F22" w:rsidRPr="009E1F22" w:rsidRDefault="00874EA5" w:rsidP="009E1F22">
      <w:pPr>
        <w:widowControl/>
        <w:autoSpaceDE w:val="0"/>
        <w:autoSpaceDN w:val="0"/>
        <w:spacing w:line="360" w:lineRule="auto"/>
        <w:rPr>
          <w:rFonts w:ascii="宋体" w:hAnsi="宋体"/>
          <w:kern w:val="0"/>
          <w:szCs w:val="20"/>
        </w:rPr>
      </w:pPr>
      <w:r>
        <w:rPr>
          <w:rFonts w:ascii="宋体" w:hAnsi="宋体" w:hint="eastAsia"/>
          <w:kern w:val="0"/>
          <w:szCs w:val="20"/>
        </w:rPr>
        <w:t>3</w:t>
      </w:r>
      <w:r w:rsidR="009E1F22" w:rsidRPr="009E1F22">
        <w:rPr>
          <w:rFonts w:ascii="宋体" w:hAnsi="宋体" w:hint="eastAsia"/>
          <w:kern w:val="0"/>
          <w:szCs w:val="20"/>
        </w:rPr>
        <w:t>.2.12 氧化钙标准贮存溶液：</w:t>
      </w:r>
    </w:p>
    <w:p w:rsidR="00CA1FCC" w:rsidRPr="009E1F22" w:rsidRDefault="00CA1FCC" w:rsidP="009E1F22">
      <w:pPr>
        <w:widowControl/>
        <w:autoSpaceDE w:val="0"/>
        <w:autoSpaceDN w:val="0"/>
        <w:spacing w:line="360" w:lineRule="auto"/>
        <w:ind w:firstLineChars="200" w:firstLine="420"/>
        <w:rPr>
          <w:rFonts w:ascii="宋体" w:hAnsi="宋体"/>
          <w:kern w:val="0"/>
          <w:szCs w:val="20"/>
        </w:rPr>
      </w:pPr>
      <w:r w:rsidRPr="00CA1FCC">
        <w:rPr>
          <w:rFonts w:ascii="宋体" w:hAnsi="宋体" w:hint="eastAsia"/>
          <w:kern w:val="0"/>
          <w:szCs w:val="20"/>
        </w:rPr>
        <w:t>称取1.7857 g碳酸钙（基准试剂，预先在烘箱中于110 ℃烘1 h，并置于干燥器中冷却至室温）于250 mL烧杯中。加20 mL水，滴加盐酸（</w:t>
      </w:r>
      <w:r w:rsidR="00BC06E4" w:rsidRPr="00BC06E4">
        <w:rPr>
          <w:rFonts w:ascii="宋体" w:hAnsi="宋体"/>
          <w:kern w:val="0"/>
          <w:szCs w:val="20"/>
        </w:rPr>
        <w:t>3.2.3</w:t>
      </w:r>
      <w:r w:rsidRPr="00CA1FCC">
        <w:rPr>
          <w:rFonts w:ascii="宋体" w:hAnsi="宋体" w:hint="eastAsia"/>
          <w:kern w:val="0"/>
          <w:szCs w:val="20"/>
        </w:rPr>
        <w:t>）至完全溶解，过量10 mL。煮沸3 min，冷却至室温，移入1000 mL容量瓶中，用水稀释至刻度，混匀。此溶液1 mL含1.0 mg氧化钙。</w:t>
      </w:r>
    </w:p>
    <w:p w:rsidR="009E1F22" w:rsidRPr="009E1F22" w:rsidRDefault="009E1F22" w:rsidP="009E1F22">
      <w:pPr>
        <w:widowControl/>
        <w:autoSpaceDE w:val="0"/>
        <w:autoSpaceDN w:val="0"/>
        <w:spacing w:line="360" w:lineRule="auto"/>
        <w:ind w:firstLineChars="200" w:firstLine="420"/>
        <w:rPr>
          <w:rFonts w:ascii="宋体" w:hAnsi="宋体"/>
          <w:kern w:val="0"/>
          <w:szCs w:val="20"/>
        </w:rPr>
      </w:pPr>
      <w:r w:rsidRPr="009E1F22">
        <w:rPr>
          <w:rFonts w:ascii="宋体" w:hAnsi="宋体" w:hint="eastAsia"/>
          <w:kern w:val="0"/>
          <w:szCs w:val="20"/>
        </w:rPr>
        <w:t>也可购买有证标准溶液，直接使用。</w:t>
      </w:r>
    </w:p>
    <w:p w:rsidR="009E1F22" w:rsidRPr="009E1F22" w:rsidRDefault="00874EA5" w:rsidP="009E1F22">
      <w:pPr>
        <w:widowControl/>
        <w:autoSpaceDE w:val="0"/>
        <w:autoSpaceDN w:val="0"/>
        <w:spacing w:line="360" w:lineRule="auto"/>
        <w:rPr>
          <w:rFonts w:ascii="宋体" w:hAnsi="宋体"/>
          <w:kern w:val="0"/>
          <w:szCs w:val="20"/>
        </w:rPr>
      </w:pPr>
      <w:r>
        <w:rPr>
          <w:rFonts w:ascii="宋体" w:hAnsi="宋体" w:hint="eastAsia"/>
          <w:kern w:val="0"/>
          <w:szCs w:val="20"/>
        </w:rPr>
        <w:t>3</w:t>
      </w:r>
      <w:r w:rsidR="009E1F22" w:rsidRPr="009E1F22">
        <w:rPr>
          <w:rFonts w:ascii="宋体" w:hAnsi="宋体" w:hint="eastAsia"/>
          <w:kern w:val="0"/>
          <w:szCs w:val="20"/>
        </w:rPr>
        <w:t>.2.13 氧化钙标准溶液A：移取10.00</w:t>
      </w:r>
      <w:r w:rsidR="00CA1FCC">
        <w:rPr>
          <w:rFonts w:ascii="宋体" w:hAnsi="宋体" w:hint="eastAsia"/>
          <w:kern w:val="0"/>
          <w:szCs w:val="20"/>
        </w:rPr>
        <w:t xml:space="preserve"> </w:t>
      </w:r>
      <w:r w:rsidR="009E1F22" w:rsidRPr="009E1F22">
        <w:rPr>
          <w:rFonts w:ascii="宋体" w:hAnsi="宋体" w:hint="eastAsia"/>
          <w:kern w:val="0"/>
          <w:szCs w:val="20"/>
        </w:rPr>
        <w:t>mL氧化钙标准贮存溶液(</w:t>
      </w:r>
      <w:r>
        <w:rPr>
          <w:rFonts w:ascii="宋体" w:hAnsi="宋体" w:hint="eastAsia"/>
          <w:kern w:val="0"/>
          <w:szCs w:val="20"/>
        </w:rPr>
        <w:t>3</w:t>
      </w:r>
      <w:r w:rsidR="009E1F22" w:rsidRPr="009E1F22">
        <w:rPr>
          <w:rFonts w:ascii="宋体" w:hAnsi="宋体" w:hint="eastAsia"/>
          <w:kern w:val="0"/>
          <w:szCs w:val="20"/>
        </w:rPr>
        <w:t>.2.12)于1000</w:t>
      </w:r>
      <w:r w:rsidR="00CA1FCC">
        <w:rPr>
          <w:rFonts w:ascii="宋体" w:hAnsi="宋体" w:hint="eastAsia"/>
          <w:kern w:val="0"/>
          <w:szCs w:val="20"/>
        </w:rPr>
        <w:t xml:space="preserve"> </w:t>
      </w:r>
      <w:r w:rsidR="009E1F22" w:rsidRPr="009E1F22">
        <w:rPr>
          <w:rFonts w:ascii="宋体" w:hAnsi="宋体" w:hint="eastAsia"/>
          <w:kern w:val="0"/>
          <w:szCs w:val="20"/>
        </w:rPr>
        <w:t>mL容量瓶中，用水稀释至刻度，混匀。此溶液1</w:t>
      </w:r>
      <w:r w:rsidR="00CA1FCC">
        <w:rPr>
          <w:rFonts w:ascii="宋体" w:hAnsi="宋体" w:hint="eastAsia"/>
          <w:kern w:val="0"/>
          <w:szCs w:val="20"/>
        </w:rPr>
        <w:t xml:space="preserve"> </w:t>
      </w:r>
      <w:r w:rsidR="009E1F22" w:rsidRPr="009E1F22">
        <w:rPr>
          <w:rFonts w:ascii="宋体" w:hAnsi="宋体" w:hint="eastAsia"/>
          <w:kern w:val="0"/>
          <w:szCs w:val="20"/>
        </w:rPr>
        <w:t>mL含10</w:t>
      </w:r>
      <w:r w:rsidR="00CA1FCC">
        <w:rPr>
          <w:rFonts w:ascii="宋体" w:hAnsi="宋体" w:hint="eastAsia"/>
          <w:kern w:val="0"/>
          <w:szCs w:val="20"/>
        </w:rPr>
        <w:t xml:space="preserve"> </w:t>
      </w:r>
      <w:r w:rsidR="009E1F22" w:rsidRPr="009E1F22">
        <w:rPr>
          <w:rFonts w:ascii="宋体" w:hAnsi="宋体" w:hint="eastAsia"/>
          <w:kern w:val="0"/>
          <w:szCs w:val="20"/>
        </w:rPr>
        <w:t>μg氧化钙。</w:t>
      </w:r>
    </w:p>
    <w:p w:rsidR="009E1F22" w:rsidRPr="009E1F22" w:rsidRDefault="00874EA5" w:rsidP="009E1F22">
      <w:pPr>
        <w:widowControl/>
        <w:autoSpaceDE w:val="0"/>
        <w:autoSpaceDN w:val="0"/>
        <w:spacing w:line="360" w:lineRule="auto"/>
        <w:rPr>
          <w:rFonts w:ascii="宋体" w:hAnsi="宋体"/>
          <w:kern w:val="0"/>
          <w:szCs w:val="20"/>
        </w:rPr>
      </w:pPr>
      <w:r>
        <w:rPr>
          <w:rFonts w:ascii="宋体" w:hAnsi="宋体" w:hint="eastAsia"/>
          <w:kern w:val="0"/>
          <w:szCs w:val="20"/>
        </w:rPr>
        <w:lastRenderedPageBreak/>
        <w:t>3</w:t>
      </w:r>
      <w:r w:rsidR="009E1F22" w:rsidRPr="009E1F22">
        <w:rPr>
          <w:rFonts w:ascii="宋体" w:hAnsi="宋体" w:hint="eastAsia"/>
          <w:kern w:val="0"/>
          <w:szCs w:val="20"/>
        </w:rPr>
        <w:t>.2.14 氧化钙标准溶液B：移取50.00</w:t>
      </w:r>
      <w:r w:rsidR="00CA1FCC">
        <w:rPr>
          <w:rFonts w:ascii="宋体" w:hAnsi="宋体" w:hint="eastAsia"/>
          <w:kern w:val="0"/>
          <w:szCs w:val="20"/>
        </w:rPr>
        <w:t xml:space="preserve"> </w:t>
      </w:r>
      <w:r w:rsidR="009E1F22" w:rsidRPr="009E1F22">
        <w:rPr>
          <w:rFonts w:ascii="宋体" w:hAnsi="宋体" w:hint="eastAsia"/>
          <w:kern w:val="0"/>
          <w:szCs w:val="20"/>
        </w:rPr>
        <w:t>mL氧化钙标准贮存溶液(</w:t>
      </w:r>
      <w:r>
        <w:rPr>
          <w:rFonts w:ascii="宋体" w:hAnsi="宋体" w:hint="eastAsia"/>
          <w:kern w:val="0"/>
          <w:szCs w:val="20"/>
        </w:rPr>
        <w:t>3</w:t>
      </w:r>
      <w:r w:rsidR="009E1F22" w:rsidRPr="009E1F22">
        <w:rPr>
          <w:rFonts w:ascii="宋体" w:hAnsi="宋体" w:hint="eastAsia"/>
          <w:kern w:val="0"/>
          <w:szCs w:val="20"/>
        </w:rPr>
        <w:t>.2.12)于1000</w:t>
      </w:r>
      <w:r w:rsidR="00CA1FCC">
        <w:rPr>
          <w:rFonts w:ascii="宋体" w:hAnsi="宋体" w:hint="eastAsia"/>
          <w:kern w:val="0"/>
          <w:szCs w:val="20"/>
        </w:rPr>
        <w:t xml:space="preserve"> </w:t>
      </w:r>
      <w:r w:rsidR="009E1F22" w:rsidRPr="009E1F22">
        <w:rPr>
          <w:rFonts w:ascii="宋体" w:hAnsi="宋体" w:hint="eastAsia"/>
          <w:kern w:val="0"/>
          <w:szCs w:val="20"/>
        </w:rPr>
        <w:t>mL容量瓶中，用水稀释至刻度，混匀。此溶液1</w:t>
      </w:r>
      <w:r w:rsidR="00CA1FCC">
        <w:rPr>
          <w:rFonts w:ascii="宋体" w:hAnsi="宋体" w:hint="eastAsia"/>
          <w:kern w:val="0"/>
          <w:szCs w:val="20"/>
        </w:rPr>
        <w:t xml:space="preserve"> </w:t>
      </w:r>
      <w:r w:rsidR="009E1F22" w:rsidRPr="009E1F22">
        <w:rPr>
          <w:rFonts w:ascii="宋体" w:hAnsi="宋体" w:hint="eastAsia"/>
          <w:kern w:val="0"/>
          <w:szCs w:val="20"/>
        </w:rPr>
        <w:t>mL含50μg氧化钙。</w:t>
      </w:r>
    </w:p>
    <w:p w:rsidR="009E1F22" w:rsidRPr="009E1F22" w:rsidRDefault="00874EA5" w:rsidP="009E1F22">
      <w:pPr>
        <w:widowControl/>
        <w:autoSpaceDE w:val="0"/>
        <w:autoSpaceDN w:val="0"/>
        <w:spacing w:line="360" w:lineRule="auto"/>
        <w:rPr>
          <w:rFonts w:ascii="宋体" w:hAnsi="宋体"/>
          <w:kern w:val="0"/>
          <w:szCs w:val="20"/>
        </w:rPr>
      </w:pPr>
      <w:r>
        <w:rPr>
          <w:rFonts w:ascii="宋体" w:hAnsi="宋体" w:hint="eastAsia"/>
          <w:kern w:val="0"/>
          <w:szCs w:val="20"/>
        </w:rPr>
        <w:t>3</w:t>
      </w:r>
      <w:r w:rsidR="009E1F22" w:rsidRPr="009E1F22">
        <w:rPr>
          <w:rFonts w:ascii="宋体" w:hAnsi="宋体" w:hint="eastAsia"/>
          <w:kern w:val="0"/>
          <w:szCs w:val="20"/>
        </w:rPr>
        <w:t>.2.15 基体溶液</w:t>
      </w:r>
      <w:r w:rsidR="00CA1FCC" w:rsidRPr="00CA1FCC">
        <w:rPr>
          <w:rFonts w:ascii="宋体" w:hAnsi="宋体" w:hint="eastAsia"/>
          <w:kern w:val="0"/>
          <w:szCs w:val="20"/>
        </w:rPr>
        <w:t>Ⅰ</w:t>
      </w:r>
      <w:r w:rsidR="009E1F22" w:rsidRPr="009E1F22">
        <w:rPr>
          <w:rFonts w:ascii="宋体" w:hAnsi="宋体" w:hint="eastAsia"/>
          <w:kern w:val="0"/>
          <w:szCs w:val="20"/>
        </w:rPr>
        <w:t>：</w:t>
      </w:r>
    </w:p>
    <w:p w:rsidR="009E1F22" w:rsidRPr="009E1F22" w:rsidRDefault="009E1F22" w:rsidP="009E1F22">
      <w:pPr>
        <w:widowControl/>
        <w:autoSpaceDE w:val="0"/>
        <w:autoSpaceDN w:val="0"/>
        <w:spacing w:line="360" w:lineRule="auto"/>
        <w:ind w:firstLineChars="200" w:firstLine="420"/>
        <w:rPr>
          <w:rFonts w:ascii="宋体" w:hAnsi="宋体"/>
          <w:kern w:val="0"/>
          <w:szCs w:val="20"/>
        </w:rPr>
      </w:pPr>
      <w:r w:rsidRPr="009E1F22">
        <w:rPr>
          <w:rFonts w:ascii="宋体" w:hAnsi="宋体" w:hint="eastAsia"/>
          <w:kern w:val="0"/>
          <w:szCs w:val="20"/>
        </w:rPr>
        <w:t>称取12</w:t>
      </w:r>
      <w:r w:rsidR="00CA1FCC">
        <w:rPr>
          <w:rFonts w:ascii="宋体" w:hAnsi="宋体" w:hint="eastAsia"/>
          <w:kern w:val="0"/>
          <w:szCs w:val="20"/>
        </w:rPr>
        <w:t xml:space="preserve"> </w:t>
      </w:r>
      <w:r w:rsidRPr="009E1F22">
        <w:rPr>
          <w:rFonts w:ascii="宋体" w:hAnsi="宋体" w:hint="eastAsia"/>
          <w:kern w:val="0"/>
          <w:szCs w:val="20"/>
        </w:rPr>
        <w:t>g氢氧化钠（</w:t>
      </w:r>
      <w:r w:rsidR="00874EA5">
        <w:rPr>
          <w:rFonts w:ascii="宋体" w:hAnsi="宋体" w:hint="eastAsia"/>
          <w:kern w:val="0"/>
          <w:szCs w:val="20"/>
        </w:rPr>
        <w:t>3</w:t>
      </w:r>
      <w:r w:rsidRPr="009E1F22">
        <w:rPr>
          <w:rFonts w:ascii="宋体" w:hAnsi="宋体" w:hint="eastAsia"/>
          <w:kern w:val="0"/>
          <w:szCs w:val="20"/>
        </w:rPr>
        <w:t>.2.1）于250</w:t>
      </w:r>
      <w:r w:rsidR="00CA1FCC">
        <w:rPr>
          <w:rFonts w:ascii="宋体" w:hAnsi="宋体" w:hint="eastAsia"/>
          <w:kern w:val="0"/>
          <w:szCs w:val="20"/>
        </w:rPr>
        <w:t xml:space="preserve"> </w:t>
      </w:r>
      <w:r w:rsidRPr="009E1F22">
        <w:rPr>
          <w:rFonts w:ascii="宋体" w:hAnsi="宋体" w:hint="eastAsia"/>
          <w:kern w:val="0"/>
          <w:szCs w:val="20"/>
        </w:rPr>
        <w:t>mL烧杯中，用水溶解，冷却后小心加入160</w:t>
      </w:r>
      <w:r w:rsidR="00CA1FCC">
        <w:rPr>
          <w:rFonts w:ascii="宋体" w:hAnsi="宋体" w:hint="eastAsia"/>
          <w:kern w:val="0"/>
          <w:szCs w:val="20"/>
        </w:rPr>
        <w:t xml:space="preserve"> </w:t>
      </w:r>
      <w:r w:rsidRPr="009E1F22">
        <w:rPr>
          <w:rFonts w:ascii="宋体" w:hAnsi="宋体" w:hint="eastAsia"/>
          <w:kern w:val="0"/>
          <w:szCs w:val="20"/>
        </w:rPr>
        <w:t>mL盐酸（</w:t>
      </w:r>
      <w:r w:rsidR="00BC06E4" w:rsidRPr="00BC06E4">
        <w:rPr>
          <w:rFonts w:ascii="宋体" w:hAnsi="宋体"/>
          <w:kern w:val="0"/>
          <w:szCs w:val="20"/>
        </w:rPr>
        <w:t>3.2.3</w:t>
      </w:r>
      <w:r w:rsidRPr="009E1F22">
        <w:rPr>
          <w:rFonts w:ascii="宋体" w:hAnsi="宋体" w:hint="eastAsia"/>
          <w:kern w:val="0"/>
          <w:szCs w:val="20"/>
        </w:rPr>
        <w:t>），用水稀释至1000</w:t>
      </w:r>
      <w:r w:rsidR="00CA1FCC">
        <w:rPr>
          <w:rFonts w:ascii="宋体" w:hAnsi="宋体" w:hint="eastAsia"/>
          <w:kern w:val="0"/>
          <w:szCs w:val="20"/>
        </w:rPr>
        <w:t xml:space="preserve"> </w:t>
      </w:r>
      <w:r w:rsidRPr="009E1F22">
        <w:rPr>
          <w:rFonts w:ascii="宋体" w:hAnsi="宋体" w:hint="eastAsia"/>
          <w:kern w:val="0"/>
          <w:szCs w:val="20"/>
        </w:rPr>
        <w:t>mL，混匀。</w:t>
      </w:r>
    </w:p>
    <w:p w:rsidR="009E1F22" w:rsidRPr="009E1F22" w:rsidRDefault="00874EA5" w:rsidP="009E1F22">
      <w:pPr>
        <w:widowControl/>
        <w:autoSpaceDE w:val="0"/>
        <w:autoSpaceDN w:val="0"/>
        <w:spacing w:line="360" w:lineRule="auto"/>
        <w:rPr>
          <w:rFonts w:ascii="宋体" w:hAnsi="宋体"/>
          <w:kern w:val="0"/>
          <w:szCs w:val="20"/>
        </w:rPr>
      </w:pPr>
      <w:r>
        <w:rPr>
          <w:rFonts w:ascii="宋体" w:hAnsi="宋体" w:hint="eastAsia"/>
          <w:kern w:val="0"/>
          <w:szCs w:val="20"/>
        </w:rPr>
        <w:t>3</w:t>
      </w:r>
      <w:r w:rsidR="009E1F22" w:rsidRPr="009E1F22">
        <w:rPr>
          <w:rFonts w:ascii="宋体" w:hAnsi="宋体" w:hint="eastAsia"/>
          <w:kern w:val="0"/>
          <w:szCs w:val="20"/>
        </w:rPr>
        <w:t>.2.16 基体溶液</w:t>
      </w:r>
      <w:r w:rsidR="00CA1FCC" w:rsidRPr="00CA1FCC">
        <w:rPr>
          <w:rFonts w:ascii="宋体" w:hAnsi="宋体" w:hint="eastAsia"/>
          <w:kern w:val="0"/>
          <w:szCs w:val="20"/>
        </w:rPr>
        <w:t>Ⅱ</w:t>
      </w:r>
      <w:r w:rsidR="009E1F22" w:rsidRPr="009E1F22">
        <w:rPr>
          <w:rFonts w:ascii="宋体" w:hAnsi="宋体" w:hint="eastAsia"/>
          <w:kern w:val="0"/>
          <w:szCs w:val="20"/>
        </w:rPr>
        <w:t>：</w:t>
      </w:r>
    </w:p>
    <w:p w:rsidR="009E1F22" w:rsidRPr="009E1F22" w:rsidRDefault="009E1F22" w:rsidP="009E1F22">
      <w:pPr>
        <w:widowControl/>
        <w:autoSpaceDE w:val="0"/>
        <w:autoSpaceDN w:val="0"/>
        <w:spacing w:line="360" w:lineRule="auto"/>
        <w:ind w:firstLineChars="200" w:firstLine="420"/>
        <w:rPr>
          <w:rFonts w:ascii="宋体" w:hAnsi="宋体"/>
          <w:kern w:val="0"/>
          <w:szCs w:val="20"/>
        </w:rPr>
      </w:pPr>
      <w:r w:rsidRPr="009E1F22">
        <w:rPr>
          <w:rFonts w:ascii="宋体" w:hAnsi="宋体" w:hint="eastAsia"/>
          <w:kern w:val="0"/>
          <w:szCs w:val="20"/>
        </w:rPr>
        <w:t>称取12</w:t>
      </w:r>
      <w:r w:rsidR="00CA1FCC">
        <w:rPr>
          <w:rFonts w:ascii="宋体" w:hAnsi="宋体" w:hint="eastAsia"/>
          <w:kern w:val="0"/>
          <w:szCs w:val="20"/>
        </w:rPr>
        <w:t xml:space="preserve"> </w:t>
      </w:r>
      <w:r w:rsidRPr="009E1F22">
        <w:rPr>
          <w:rFonts w:ascii="宋体" w:hAnsi="宋体" w:hint="eastAsia"/>
          <w:kern w:val="0"/>
          <w:szCs w:val="20"/>
        </w:rPr>
        <w:t>g氢氧化钠（</w:t>
      </w:r>
      <w:r w:rsidR="00874EA5">
        <w:rPr>
          <w:rFonts w:ascii="宋体" w:hAnsi="宋体" w:hint="eastAsia"/>
          <w:kern w:val="0"/>
          <w:szCs w:val="20"/>
        </w:rPr>
        <w:t>3</w:t>
      </w:r>
      <w:r w:rsidRPr="009E1F22">
        <w:rPr>
          <w:rFonts w:ascii="宋体" w:hAnsi="宋体" w:hint="eastAsia"/>
          <w:kern w:val="0"/>
          <w:szCs w:val="20"/>
        </w:rPr>
        <w:t>.2.1）于250mL烧杯中，用水溶解，冷却后小心加入160</w:t>
      </w:r>
      <w:r w:rsidR="00CA1FCC">
        <w:rPr>
          <w:rFonts w:ascii="宋体" w:hAnsi="宋体" w:hint="eastAsia"/>
          <w:kern w:val="0"/>
          <w:szCs w:val="20"/>
        </w:rPr>
        <w:t xml:space="preserve"> </w:t>
      </w:r>
      <w:r w:rsidRPr="009E1F22">
        <w:rPr>
          <w:rFonts w:ascii="宋体" w:hAnsi="宋体" w:hint="eastAsia"/>
          <w:kern w:val="0"/>
          <w:szCs w:val="20"/>
        </w:rPr>
        <w:t>mL盐酸（</w:t>
      </w:r>
      <w:r w:rsidR="00BC06E4" w:rsidRPr="00BC06E4">
        <w:rPr>
          <w:rFonts w:ascii="宋体" w:hAnsi="宋体"/>
          <w:kern w:val="0"/>
          <w:szCs w:val="20"/>
        </w:rPr>
        <w:t>3.2.3</w:t>
      </w:r>
      <w:r w:rsidRPr="009E1F22">
        <w:rPr>
          <w:rFonts w:ascii="宋体" w:hAnsi="宋体" w:hint="eastAsia"/>
          <w:kern w:val="0"/>
          <w:szCs w:val="20"/>
        </w:rPr>
        <w:t>）和100</w:t>
      </w:r>
      <w:r w:rsidR="00CA1FCC">
        <w:rPr>
          <w:rFonts w:ascii="宋体" w:hAnsi="宋体" w:hint="eastAsia"/>
          <w:kern w:val="0"/>
          <w:szCs w:val="20"/>
        </w:rPr>
        <w:t xml:space="preserve"> </w:t>
      </w:r>
      <w:r w:rsidRPr="009E1F22">
        <w:rPr>
          <w:rFonts w:ascii="宋体" w:hAnsi="宋体" w:hint="eastAsia"/>
          <w:kern w:val="0"/>
          <w:szCs w:val="20"/>
        </w:rPr>
        <w:t>mL铝基体溶液</w:t>
      </w:r>
      <w:r w:rsidR="00CA1FCC" w:rsidRPr="00CA1FCC">
        <w:rPr>
          <w:rFonts w:ascii="宋体" w:hAnsi="宋体" w:hint="eastAsia"/>
          <w:kern w:val="0"/>
          <w:szCs w:val="20"/>
        </w:rPr>
        <w:t>Ⅰ</w:t>
      </w:r>
      <w:r w:rsidRPr="009E1F22">
        <w:rPr>
          <w:rFonts w:ascii="宋体" w:hAnsi="宋体" w:hint="eastAsia"/>
          <w:kern w:val="0"/>
          <w:szCs w:val="20"/>
        </w:rPr>
        <w:t>（</w:t>
      </w:r>
      <w:r w:rsidR="00874EA5">
        <w:rPr>
          <w:rFonts w:ascii="宋体" w:hAnsi="宋体" w:hint="eastAsia"/>
          <w:kern w:val="0"/>
          <w:szCs w:val="20"/>
        </w:rPr>
        <w:t>3</w:t>
      </w:r>
      <w:r w:rsidR="00874EA5" w:rsidRPr="009E1F22">
        <w:rPr>
          <w:rFonts w:ascii="宋体" w:hAnsi="宋体" w:hint="eastAsia"/>
          <w:kern w:val="0"/>
          <w:szCs w:val="20"/>
        </w:rPr>
        <w:t>.2.</w:t>
      </w:r>
      <w:r w:rsidR="00BC06E4">
        <w:rPr>
          <w:rFonts w:ascii="宋体" w:hAnsi="宋体" w:hint="eastAsia"/>
          <w:kern w:val="0"/>
          <w:szCs w:val="20"/>
        </w:rPr>
        <w:t>5</w:t>
      </w:r>
      <w:r w:rsidR="00874EA5" w:rsidRPr="009E1F22">
        <w:rPr>
          <w:rFonts w:ascii="宋体" w:hAnsi="宋体" w:hint="eastAsia"/>
          <w:kern w:val="0"/>
          <w:szCs w:val="20"/>
        </w:rPr>
        <w:t>.1</w:t>
      </w:r>
      <w:r w:rsidRPr="009E1F22">
        <w:rPr>
          <w:rFonts w:ascii="宋体" w:hAnsi="宋体" w:hint="eastAsia"/>
          <w:kern w:val="0"/>
          <w:szCs w:val="20"/>
        </w:rPr>
        <w:t>），用水稀释至1000</w:t>
      </w:r>
      <w:r w:rsidR="00CA1FCC">
        <w:rPr>
          <w:rFonts w:ascii="宋体" w:hAnsi="宋体" w:hint="eastAsia"/>
          <w:kern w:val="0"/>
          <w:szCs w:val="20"/>
        </w:rPr>
        <w:t xml:space="preserve"> </w:t>
      </w:r>
      <w:r w:rsidRPr="009E1F22">
        <w:rPr>
          <w:rFonts w:ascii="宋体" w:hAnsi="宋体" w:hint="eastAsia"/>
          <w:kern w:val="0"/>
          <w:szCs w:val="20"/>
        </w:rPr>
        <w:t>mL，混匀。</w:t>
      </w:r>
    </w:p>
    <w:p w:rsidR="00365BB2" w:rsidRPr="009C2E7B" w:rsidRDefault="00365BB2" w:rsidP="009C2E7B">
      <w:pPr>
        <w:spacing w:line="360" w:lineRule="auto"/>
        <w:rPr>
          <w:rFonts w:ascii="黑体" w:eastAsia="黑体" w:hAnsi="黑体"/>
          <w:sz w:val="24"/>
          <w:szCs w:val="24"/>
        </w:rPr>
      </w:pPr>
      <w:r>
        <w:rPr>
          <w:rFonts w:ascii="黑体" w:eastAsia="黑体" w:hAnsi="黑体" w:hint="eastAsia"/>
          <w:sz w:val="24"/>
          <w:szCs w:val="24"/>
        </w:rPr>
        <w:t>3.</w:t>
      </w:r>
      <w:r w:rsidR="004F1772">
        <w:rPr>
          <w:rFonts w:ascii="黑体" w:eastAsia="黑体" w:hAnsi="黑体" w:hint="eastAsia"/>
          <w:sz w:val="24"/>
          <w:szCs w:val="24"/>
        </w:rPr>
        <w:t>3</w:t>
      </w:r>
      <w:r w:rsidRPr="00365BB2">
        <w:rPr>
          <w:rFonts w:ascii="黑体" w:eastAsia="黑体" w:hAnsi="黑体" w:hint="eastAsia"/>
          <w:sz w:val="24"/>
          <w:szCs w:val="24"/>
        </w:rPr>
        <w:t>释放剂氧化镧加入量试验</w:t>
      </w:r>
    </w:p>
    <w:p w:rsidR="002866FD" w:rsidRDefault="002866FD" w:rsidP="002866FD">
      <w:pPr>
        <w:widowControl/>
        <w:autoSpaceDE w:val="0"/>
        <w:autoSpaceDN w:val="0"/>
        <w:spacing w:line="360" w:lineRule="auto"/>
        <w:ind w:firstLineChars="200" w:firstLine="420"/>
        <w:rPr>
          <w:rFonts w:ascii="宋体" w:hAnsi="Times New Roman"/>
          <w:kern w:val="0"/>
          <w:szCs w:val="20"/>
        </w:rPr>
      </w:pPr>
      <w:r>
        <w:rPr>
          <w:rFonts w:ascii="宋体" w:hAnsi="Times New Roman" w:hint="eastAsia"/>
          <w:kern w:val="0"/>
          <w:szCs w:val="20"/>
        </w:rPr>
        <w:t>在使用火焰原子吸收光谱法测定Ca时，需要加入释放剂以消除其它离子对Ca元素的干扰，其中锶盐和</w:t>
      </w:r>
      <w:proofErr w:type="gramStart"/>
      <w:r>
        <w:rPr>
          <w:rFonts w:ascii="宋体" w:hAnsi="Times New Roman" w:hint="eastAsia"/>
          <w:kern w:val="0"/>
          <w:szCs w:val="20"/>
        </w:rPr>
        <w:t>镧</w:t>
      </w:r>
      <w:proofErr w:type="gramEnd"/>
      <w:r>
        <w:rPr>
          <w:rFonts w:ascii="宋体" w:hAnsi="Times New Roman" w:hint="eastAsia"/>
          <w:kern w:val="0"/>
          <w:szCs w:val="20"/>
        </w:rPr>
        <w:t>盐都可以作为释放剂。原标准YS/T 575.7-2007中使用氯化锶作为释放剂。本试验选取了铝土矿样</w:t>
      </w:r>
      <w:proofErr w:type="gramStart"/>
      <w:r>
        <w:rPr>
          <w:rFonts w:ascii="宋体" w:hAnsi="Times New Roman" w:hint="eastAsia"/>
          <w:kern w:val="0"/>
          <w:szCs w:val="20"/>
        </w:rPr>
        <w:t>品通过</w:t>
      </w:r>
      <w:proofErr w:type="gramEnd"/>
      <w:r>
        <w:rPr>
          <w:rFonts w:ascii="宋体" w:hAnsi="Times New Roman" w:hint="eastAsia"/>
          <w:kern w:val="0"/>
          <w:szCs w:val="20"/>
        </w:rPr>
        <w:t>加入不同体积的氧化镧作为释放剂，考察</w:t>
      </w:r>
      <w:proofErr w:type="gramStart"/>
      <w:r>
        <w:rPr>
          <w:rFonts w:ascii="宋体" w:hAnsi="Times New Roman" w:hint="eastAsia"/>
          <w:kern w:val="0"/>
          <w:szCs w:val="20"/>
        </w:rPr>
        <w:t>镧</w:t>
      </w:r>
      <w:proofErr w:type="gramEnd"/>
      <w:r>
        <w:rPr>
          <w:rFonts w:ascii="宋体" w:hAnsi="Times New Roman" w:hint="eastAsia"/>
          <w:kern w:val="0"/>
          <w:szCs w:val="20"/>
        </w:rPr>
        <w:t>对</w:t>
      </w:r>
      <w:r>
        <w:rPr>
          <w:rFonts w:ascii="宋体" w:hAnsi="宋体" w:cs="宋体" w:hint="eastAsia"/>
          <w:kern w:val="0"/>
          <w:szCs w:val="20"/>
        </w:rPr>
        <w:t>钙测定</w:t>
      </w:r>
      <w:r>
        <w:rPr>
          <w:rFonts w:ascii="宋体" w:hAnsi="Times New Roman" w:hint="eastAsia"/>
          <w:kern w:val="0"/>
          <w:szCs w:val="20"/>
        </w:rPr>
        <w:t>吸光度的影响。</w:t>
      </w:r>
    </w:p>
    <w:p w:rsidR="002866FD" w:rsidRDefault="002866FD" w:rsidP="002866FD">
      <w:pPr>
        <w:widowControl/>
        <w:autoSpaceDE w:val="0"/>
        <w:autoSpaceDN w:val="0"/>
        <w:spacing w:line="360" w:lineRule="auto"/>
        <w:ind w:firstLineChars="200" w:firstLine="420"/>
        <w:rPr>
          <w:rFonts w:ascii="宋体" w:hAnsi="Times New Roman"/>
          <w:kern w:val="0"/>
          <w:szCs w:val="20"/>
        </w:rPr>
      </w:pPr>
      <w:r>
        <w:rPr>
          <w:rFonts w:ascii="宋体" w:hAnsi="Times New Roman" w:hint="eastAsia"/>
          <w:kern w:val="0"/>
          <w:szCs w:val="20"/>
        </w:rPr>
        <w:t>选取铝土矿样品（编号：GBW07178），按照分析步骤（参见标准文本）制备试液。</w:t>
      </w:r>
    </w:p>
    <w:p w:rsidR="002866FD" w:rsidRDefault="002866FD" w:rsidP="002866FD">
      <w:pPr>
        <w:widowControl/>
        <w:autoSpaceDE w:val="0"/>
        <w:autoSpaceDN w:val="0"/>
        <w:spacing w:line="360" w:lineRule="auto"/>
        <w:ind w:firstLineChars="200" w:firstLine="420"/>
        <w:rPr>
          <w:rFonts w:ascii="宋体" w:hAnsi="Times New Roman"/>
          <w:kern w:val="0"/>
          <w:szCs w:val="20"/>
        </w:rPr>
      </w:pPr>
      <w:r>
        <w:rPr>
          <w:rFonts w:ascii="宋体" w:hAnsi="Times New Roman" w:hint="eastAsia"/>
          <w:kern w:val="0"/>
          <w:szCs w:val="20"/>
        </w:rPr>
        <w:t>移取25.00</w:t>
      </w:r>
      <w:r w:rsidR="00CA1FCC">
        <w:rPr>
          <w:rFonts w:ascii="宋体" w:hAnsi="Times New Roman" w:hint="eastAsia"/>
          <w:kern w:val="0"/>
          <w:szCs w:val="20"/>
        </w:rPr>
        <w:t xml:space="preserve"> </w:t>
      </w:r>
      <w:r>
        <w:rPr>
          <w:rFonts w:ascii="宋体" w:hAnsi="Times New Roman" w:hint="eastAsia"/>
          <w:kern w:val="0"/>
          <w:szCs w:val="20"/>
        </w:rPr>
        <w:t>mL试液置</w:t>
      </w:r>
      <w:r w:rsidRPr="0082110E">
        <w:rPr>
          <w:rFonts w:ascii="宋体" w:hAnsi="Times New Roman" w:hint="eastAsia"/>
          <w:kern w:val="0"/>
          <w:szCs w:val="20"/>
        </w:rPr>
        <w:t>于一组50mL容量瓶中</w:t>
      </w:r>
      <w:r>
        <w:rPr>
          <w:rFonts w:ascii="宋体" w:hAnsi="Times New Roman" w:hint="eastAsia"/>
          <w:kern w:val="0"/>
          <w:szCs w:val="20"/>
        </w:rPr>
        <w:t>，分别加入0</w:t>
      </w:r>
      <w:r w:rsidR="00CA1FCC">
        <w:rPr>
          <w:rFonts w:ascii="宋体" w:hAnsi="Times New Roman" w:hint="eastAsia"/>
          <w:kern w:val="0"/>
          <w:szCs w:val="20"/>
        </w:rPr>
        <w:t xml:space="preserve"> </w:t>
      </w:r>
      <w:r>
        <w:rPr>
          <w:rFonts w:ascii="宋体" w:hAnsi="Times New Roman" w:hint="eastAsia"/>
          <w:kern w:val="0"/>
          <w:szCs w:val="20"/>
        </w:rPr>
        <w:t>mL、2</w:t>
      </w:r>
      <w:r w:rsidR="00CA1FCC">
        <w:rPr>
          <w:rFonts w:ascii="宋体" w:hAnsi="Times New Roman" w:hint="eastAsia"/>
          <w:kern w:val="0"/>
          <w:szCs w:val="20"/>
        </w:rPr>
        <w:t xml:space="preserve"> </w:t>
      </w:r>
      <w:r>
        <w:rPr>
          <w:rFonts w:ascii="宋体" w:hAnsi="Times New Roman" w:hint="eastAsia"/>
          <w:kern w:val="0"/>
          <w:szCs w:val="20"/>
        </w:rPr>
        <w:t>mL、5</w:t>
      </w:r>
      <w:r w:rsidR="00CA1FCC">
        <w:rPr>
          <w:rFonts w:ascii="宋体" w:hAnsi="Times New Roman" w:hint="eastAsia"/>
          <w:kern w:val="0"/>
          <w:szCs w:val="20"/>
        </w:rPr>
        <w:t xml:space="preserve"> </w:t>
      </w:r>
      <w:r>
        <w:rPr>
          <w:rFonts w:ascii="宋体" w:hAnsi="Times New Roman" w:hint="eastAsia"/>
          <w:kern w:val="0"/>
          <w:szCs w:val="20"/>
        </w:rPr>
        <w:t>mL、6</w:t>
      </w:r>
      <w:r w:rsidR="00CA1FCC">
        <w:rPr>
          <w:rFonts w:ascii="宋体" w:hAnsi="Times New Roman" w:hint="eastAsia"/>
          <w:kern w:val="0"/>
          <w:szCs w:val="20"/>
        </w:rPr>
        <w:t xml:space="preserve"> </w:t>
      </w:r>
      <w:r>
        <w:rPr>
          <w:rFonts w:ascii="宋体" w:hAnsi="Times New Roman" w:hint="eastAsia"/>
          <w:kern w:val="0"/>
          <w:szCs w:val="20"/>
        </w:rPr>
        <w:t>mL、8</w:t>
      </w:r>
      <w:r w:rsidR="00CA1FCC">
        <w:rPr>
          <w:rFonts w:ascii="宋体" w:hAnsi="Times New Roman" w:hint="eastAsia"/>
          <w:kern w:val="0"/>
          <w:szCs w:val="20"/>
        </w:rPr>
        <w:t xml:space="preserve"> </w:t>
      </w:r>
      <w:r>
        <w:rPr>
          <w:rFonts w:ascii="宋体" w:hAnsi="Times New Roman" w:hint="eastAsia"/>
          <w:kern w:val="0"/>
          <w:szCs w:val="20"/>
        </w:rPr>
        <w:t>mL、10</w:t>
      </w:r>
      <w:r w:rsidR="00CA1FCC">
        <w:rPr>
          <w:rFonts w:ascii="宋体" w:hAnsi="Times New Roman" w:hint="eastAsia"/>
          <w:kern w:val="0"/>
          <w:szCs w:val="20"/>
        </w:rPr>
        <w:t xml:space="preserve"> </w:t>
      </w:r>
      <w:r>
        <w:rPr>
          <w:rFonts w:ascii="宋体" w:hAnsi="Times New Roman" w:hint="eastAsia"/>
          <w:kern w:val="0"/>
          <w:szCs w:val="20"/>
        </w:rPr>
        <w:t>mL氧化镧溶液（</w:t>
      </w:r>
      <w:r w:rsidR="00522E0C" w:rsidRPr="00522E0C">
        <w:rPr>
          <w:rFonts w:ascii="宋体" w:hAnsi="Times New Roman"/>
          <w:kern w:val="0"/>
          <w:szCs w:val="20"/>
        </w:rPr>
        <w:t>3.2.11</w:t>
      </w:r>
      <w:r>
        <w:rPr>
          <w:rFonts w:ascii="宋体" w:hAnsi="Times New Roman" w:hint="eastAsia"/>
          <w:kern w:val="0"/>
          <w:szCs w:val="20"/>
        </w:rPr>
        <w:t>），用水稀释至刻度，混匀。于原子吸收光谱仪上波长422.4</w:t>
      </w:r>
      <w:r w:rsidR="00CA1FCC">
        <w:rPr>
          <w:rFonts w:ascii="宋体" w:hAnsi="Times New Roman" w:hint="eastAsia"/>
          <w:kern w:val="0"/>
          <w:szCs w:val="20"/>
        </w:rPr>
        <w:t xml:space="preserve"> </w:t>
      </w:r>
      <w:r>
        <w:rPr>
          <w:rFonts w:ascii="宋体" w:hAnsi="Times New Roman" w:hint="eastAsia"/>
          <w:kern w:val="0"/>
          <w:szCs w:val="20"/>
        </w:rPr>
        <w:t>nm处，以空气-乙炔火焰，以水调零，测定</w:t>
      </w:r>
      <w:r>
        <w:rPr>
          <w:rFonts w:ascii="宋体" w:hAnsi="宋体" w:cs="宋体" w:hint="eastAsia"/>
          <w:kern w:val="0"/>
          <w:szCs w:val="20"/>
        </w:rPr>
        <w:t>钙</w:t>
      </w:r>
      <w:r>
        <w:rPr>
          <w:rFonts w:ascii="宋体" w:hAnsi="Times New Roman" w:hint="eastAsia"/>
          <w:kern w:val="0"/>
          <w:szCs w:val="20"/>
        </w:rPr>
        <w:t>吸光度，结果见表2。</w:t>
      </w:r>
    </w:p>
    <w:p w:rsidR="002866FD" w:rsidRDefault="002866FD" w:rsidP="002866FD">
      <w:pPr>
        <w:widowControl/>
        <w:autoSpaceDE w:val="0"/>
        <w:autoSpaceDN w:val="0"/>
        <w:spacing w:line="360" w:lineRule="auto"/>
        <w:ind w:firstLineChars="200" w:firstLine="420"/>
        <w:jc w:val="center"/>
        <w:rPr>
          <w:rFonts w:ascii="宋体" w:hAnsi="Times New Roman"/>
          <w:kern w:val="0"/>
          <w:szCs w:val="20"/>
        </w:rPr>
      </w:pPr>
      <w:r>
        <w:rPr>
          <w:rFonts w:ascii="宋体" w:hAnsi="Times New Roman" w:hint="eastAsia"/>
          <w:kern w:val="0"/>
          <w:szCs w:val="20"/>
        </w:rPr>
        <w:t>表2 氧化镧用量对</w:t>
      </w:r>
      <w:r>
        <w:rPr>
          <w:rFonts w:ascii="宋体" w:hAnsi="宋体" w:cs="宋体" w:hint="eastAsia"/>
          <w:kern w:val="0"/>
          <w:szCs w:val="20"/>
        </w:rPr>
        <w:t>钙</w:t>
      </w:r>
      <w:r>
        <w:rPr>
          <w:rFonts w:ascii="宋体" w:hAnsi="Times New Roman" w:hint="eastAsia"/>
          <w:kern w:val="0"/>
          <w:szCs w:val="20"/>
        </w:rPr>
        <w:t>吸光度的影响</w:t>
      </w:r>
    </w:p>
    <w:tbl>
      <w:tblPr>
        <w:tblW w:w="8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64"/>
        <w:gridCol w:w="1984"/>
        <w:gridCol w:w="1418"/>
        <w:gridCol w:w="1275"/>
        <w:gridCol w:w="1276"/>
        <w:gridCol w:w="1437"/>
      </w:tblGrid>
      <w:tr w:rsidR="004F1772" w:rsidRPr="001537A2" w:rsidTr="00FB406D">
        <w:trPr>
          <w:trHeight w:val="585"/>
          <w:jc w:val="center"/>
        </w:trPr>
        <w:tc>
          <w:tcPr>
            <w:tcW w:w="1064" w:type="dxa"/>
            <w:vMerge w:val="restart"/>
            <w:tcBorders>
              <w:top w:val="single" w:sz="12" w:space="0" w:color="auto"/>
              <w:left w:val="single" w:sz="12" w:space="0" w:color="auto"/>
            </w:tcBorders>
            <w:vAlign w:val="center"/>
          </w:tcPr>
          <w:p w:rsidR="004F1772" w:rsidRPr="004F1772" w:rsidRDefault="004F1772" w:rsidP="00FB406D">
            <w:pPr>
              <w:widowControl/>
              <w:autoSpaceDE w:val="0"/>
              <w:autoSpaceDN w:val="0"/>
              <w:jc w:val="center"/>
              <w:rPr>
                <w:rFonts w:ascii="宋体" w:hAnsi="宋体" w:cs="宋体"/>
                <w:kern w:val="0"/>
                <w:szCs w:val="20"/>
              </w:rPr>
            </w:pPr>
            <w:r w:rsidRPr="004F1772">
              <w:rPr>
                <w:rFonts w:ascii="宋体" w:hAnsi="宋体" w:cs="宋体" w:hint="eastAsia"/>
                <w:kern w:val="0"/>
                <w:szCs w:val="20"/>
              </w:rPr>
              <w:t>样品编号</w:t>
            </w:r>
          </w:p>
        </w:tc>
        <w:tc>
          <w:tcPr>
            <w:tcW w:w="1984" w:type="dxa"/>
            <w:vMerge w:val="restart"/>
            <w:tcBorders>
              <w:top w:val="single" w:sz="12" w:space="0" w:color="auto"/>
            </w:tcBorders>
            <w:vAlign w:val="center"/>
          </w:tcPr>
          <w:p w:rsidR="004F1772" w:rsidRPr="004F1772" w:rsidRDefault="004F1772" w:rsidP="004F1772">
            <w:pPr>
              <w:widowControl/>
              <w:autoSpaceDE w:val="0"/>
              <w:autoSpaceDN w:val="0"/>
              <w:jc w:val="center"/>
              <w:rPr>
                <w:rFonts w:ascii="宋体" w:hAnsi="宋体" w:cs="宋体"/>
                <w:kern w:val="0"/>
                <w:szCs w:val="20"/>
              </w:rPr>
            </w:pPr>
            <w:r w:rsidRPr="004F1772">
              <w:rPr>
                <w:rFonts w:ascii="宋体" w:hAnsi="宋体" w:cs="宋体" w:hint="eastAsia"/>
                <w:kern w:val="0"/>
                <w:szCs w:val="20"/>
              </w:rPr>
              <w:t>氧化镧溶液加入体积/mL</w:t>
            </w:r>
          </w:p>
        </w:tc>
        <w:tc>
          <w:tcPr>
            <w:tcW w:w="5406" w:type="dxa"/>
            <w:gridSpan w:val="4"/>
            <w:tcBorders>
              <w:top w:val="single" w:sz="12" w:space="0" w:color="auto"/>
              <w:bottom w:val="single" w:sz="4" w:space="0" w:color="auto"/>
              <w:right w:val="single" w:sz="12" w:space="0" w:color="auto"/>
            </w:tcBorders>
            <w:vAlign w:val="center"/>
          </w:tcPr>
          <w:p w:rsidR="004F1772" w:rsidRPr="004F1772" w:rsidRDefault="004F1772" w:rsidP="00FB406D">
            <w:pPr>
              <w:widowControl/>
              <w:autoSpaceDE w:val="0"/>
              <w:autoSpaceDN w:val="0"/>
              <w:jc w:val="center"/>
              <w:rPr>
                <w:rFonts w:ascii="宋体" w:hAnsi="宋体" w:cs="宋体"/>
                <w:kern w:val="0"/>
                <w:szCs w:val="20"/>
              </w:rPr>
            </w:pPr>
            <w:r w:rsidRPr="004F1772">
              <w:rPr>
                <w:rFonts w:ascii="宋体" w:hAnsi="宋体" w:cs="宋体" w:hint="eastAsia"/>
                <w:kern w:val="0"/>
                <w:szCs w:val="20"/>
              </w:rPr>
              <w:t>钙吸光度/Abs</w:t>
            </w:r>
          </w:p>
        </w:tc>
      </w:tr>
      <w:tr w:rsidR="00924FFB" w:rsidRPr="001537A2" w:rsidTr="00924FFB">
        <w:trPr>
          <w:trHeight w:val="468"/>
          <w:jc w:val="center"/>
        </w:trPr>
        <w:tc>
          <w:tcPr>
            <w:tcW w:w="1064" w:type="dxa"/>
            <w:vMerge/>
            <w:tcBorders>
              <w:left w:val="single" w:sz="12" w:space="0" w:color="auto"/>
              <w:bottom w:val="single" w:sz="12" w:space="0" w:color="auto"/>
            </w:tcBorders>
            <w:vAlign w:val="center"/>
          </w:tcPr>
          <w:p w:rsidR="00924FFB" w:rsidRPr="004F1772" w:rsidRDefault="00924FFB" w:rsidP="00FB406D">
            <w:pPr>
              <w:widowControl/>
              <w:autoSpaceDE w:val="0"/>
              <w:autoSpaceDN w:val="0"/>
              <w:jc w:val="center"/>
              <w:rPr>
                <w:rFonts w:ascii="宋体" w:hAnsi="宋体" w:cs="宋体"/>
                <w:kern w:val="0"/>
                <w:szCs w:val="20"/>
              </w:rPr>
            </w:pPr>
          </w:p>
        </w:tc>
        <w:tc>
          <w:tcPr>
            <w:tcW w:w="1984" w:type="dxa"/>
            <w:vMerge/>
            <w:tcBorders>
              <w:bottom w:val="single" w:sz="12" w:space="0" w:color="auto"/>
            </w:tcBorders>
            <w:vAlign w:val="center"/>
          </w:tcPr>
          <w:p w:rsidR="00924FFB" w:rsidRPr="004F1772" w:rsidRDefault="00924FFB" w:rsidP="00FB406D">
            <w:pPr>
              <w:widowControl/>
              <w:autoSpaceDE w:val="0"/>
              <w:autoSpaceDN w:val="0"/>
              <w:jc w:val="center"/>
              <w:rPr>
                <w:rFonts w:ascii="宋体" w:hAnsi="宋体" w:cs="宋体"/>
                <w:kern w:val="0"/>
                <w:szCs w:val="20"/>
              </w:rPr>
            </w:pPr>
          </w:p>
        </w:tc>
        <w:tc>
          <w:tcPr>
            <w:tcW w:w="1418" w:type="dxa"/>
            <w:tcBorders>
              <w:top w:val="single" w:sz="4" w:space="0" w:color="auto"/>
              <w:bottom w:val="single" w:sz="12" w:space="0" w:color="auto"/>
              <w:right w:val="single" w:sz="4" w:space="0" w:color="auto"/>
            </w:tcBorders>
            <w:vAlign w:val="center"/>
          </w:tcPr>
          <w:p w:rsidR="00924FFB" w:rsidRPr="004F1772" w:rsidRDefault="00924FFB" w:rsidP="00FB406D">
            <w:pPr>
              <w:autoSpaceDE w:val="0"/>
              <w:autoSpaceDN w:val="0"/>
              <w:jc w:val="center"/>
              <w:rPr>
                <w:rFonts w:ascii="宋体" w:hAnsi="宋体" w:cs="宋体"/>
                <w:kern w:val="0"/>
                <w:szCs w:val="20"/>
              </w:rPr>
            </w:pPr>
            <w:r w:rsidRPr="004F1772">
              <w:rPr>
                <w:rFonts w:ascii="宋体" w:hAnsi="宋体" w:cs="宋体" w:hint="eastAsia"/>
                <w:kern w:val="0"/>
                <w:szCs w:val="20"/>
              </w:rPr>
              <w:t>郑</w:t>
            </w:r>
            <w:proofErr w:type="gramStart"/>
            <w:r w:rsidRPr="004F1772">
              <w:rPr>
                <w:rFonts w:ascii="宋体" w:hAnsi="宋体" w:cs="宋体" w:hint="eastAsia"/>
                <w:kern w:val="0"/>
                <w:szCs w:val="20"/>
              </w:rPr>
              <w:t>研</w:t>
            </w:r>
            <w:proofErr w:type="gramEnd"/>
            <w:r w:rsidRPr="004F1772">
              <w:rPr>
                <w:rFonts w:ascii="宋体" w:hAnsi="宋体" w:cs="宋体" w:hint="eastAsia"/>
                <w:kern w:val="0"/>
                <w:szCs w:val="20"/>
              </w:rPr>
              <w:t>院</w:t>
            </w:r>
          </w:p>
        </w:tc>
        <w:tc>
          <w:tcPr>
            <w:tcW w:w="1275" w:type="dxa"/>
            <w:tcBorders>
              <w:top w:val="single" w:sz="4" w:space="0" w:color="auto"/>
              <w:left w:val="single" w:sz="4" w:space="0" w:color="auto"/>
              <w:bottom w:val="single" w:sz="12" w:space="0" w:color="auto"/>
              <w:right w:val="single" w:sz="4" w:space="0" w:color="auto"/>
            </w:tcBorders>
            <w:vAlign w:val="center"/>
          </w:tcPr>
          <w:p w:rsidR="00924FFB" w:rsidRPr="004F1772" w:rsidRDefault="00924FFB" w:rsidP="00FB406D">
            <w:pPr>
              <w:autoSpaceDE w:val="0"/>
              <w:autoSpaceDN w:val="0"/>
              <w:jc w:val="center"/>
              <w:rPr>
                <w:rFonts w:ascii="宋体" w:hAnsi="宋体" w:cs="宋体"/>
                <w:kern w:val="0"/>
                <w:szCs w:val="20"/>
              </w:rPr>
            </w:pPr>
            <w:r w:rsidRPr="004F1772">
              <w:rPr>
                <w:rFonts w:ascii="宋体" w:hAnsi="宋体" w:cs="宋体" w:hint="eastAsia"/>
                <w:kern w:val="0"/>
                <w:szCs w:val="20"/>
              </w:rPr>
              <w:t>湖南有色</w:t>
            </w:r>
          </w:p>
        </w:tc>
        <w:tc>
          <w:tcPr>
            <w:tcW w:w="1276" w:type="dxa"/>
            <w:tcBorders>
              <w:top w:val="single" w:sz="4" w:space="0" w:color="auto"/>
              <w:left w:val="single" w:sz="4" w:space="0" w:color="auto"/>
              <w:bottom w:val="single" w:sz="12" w:space="0" w:color="auto"/>
              <w:right w:val="single" w:sz="4" w:space="0" w:color="auto"/>
            </w:tcBorders>
            <w:vAlign w:val="center"/>
          </w:tcPr>
          <w:p w:rsidR="00924FFB" w:rsidRPr="004F1772" w:rsidRDefault="00924FFB" w:rsidP="004F1772">
            <w:pPr>
              <w:autoSpaceDE w:val="0"/>
              <w:autoSpaceDN w:val="0"/>
              <w:jc w:val="center"/>
              <w:rPr>
                <w:rFonts w:ascii="宋体" w:hAnsi="宋体" w:cs="宋体"/>
                <w:kern w:val="0"/>
                <w:szCs w:val="20"/>
              </w:rPr>
            </w:pPr>
            <w:r w:rsidRPr="004F1772">
              <w:rPr>
                <w:rFonts w:ascii="宋体" w:hAnsi="宋体" w:cs="宋体" w:hint="eastAsia"/>
                <w:kern w:val="0"/>
                <w:szCs w:val="20"/>
              </w:rPr>
              <w:t>中铝矿业</w:t>
            </w:r>
          </w:p>
        </w:tc>
        <w:tc>
          <w:tcPr>
            <w:tcW w:w="1437" w:type="dxa"/>
            <w:tcBorders>
              <w:top w:val="single" w:sz="4" w:space="0" w:color="auto"/>
              <w:left w:val="single" w:sz="4" w:space="0" w:color="auto"/>
              <w:bottom w:val="single" w:sz="12" w:space="0" w:color="auto"/>
              <w:right w:val="single" w:sz="12" w:space="0" w:color="auto"/>
            </w:tcBorders>
            <w:vAlign w:val="center"/>
          </w:tcPr>
          <w:p w:rsidR="00924FFB" w:rsidRPr="004F1772" w:rsidRDefault="00924FFB" w:rsidP="00924FFB">
            <w:pPr>
              <w:autoSpaceDE w:val="0"/>
              <w:autoSpaceDN w:val="0"/>
              <w:jc w:val="center"/>
              <w:rPr>
                <w:rFonts w:ascii="宋体" w:hAnsi="宋体" w:cs="宋体"/>
                <w:kern w:val="0"/>
                <w:szCs w:val="20"/>
              </w:rPr>
            </w:pPr>
            <w:r>
              <w:rPr>
                <w:rFonts w:ascii="宋体" w:hAnsi="宋体" w:cs="宋体" w:hint="eastAsia"/>
                <w:kern w:val="0"/>
                <w:szCs w:val="20"/>
              </w:rPr>
              <w:t>广西质检</w:t>
            </w:r>
          </w:p>
        </w:tc>
      </w:tr>
      <w:tr w:rsidR="00924FFB" w:rsidRPr="001537A2" w:rsidTr="00924FFB">
        <w:trPr>
          <w:trHeight w:val="344"/>
          <w:jc w:val="center"/>
        </w:trPr>
        <w:tc>
          <w:tcPr>
            <w:tcW w:w="1064" w:type="dxa"/>
            <w:vMerge w:val="restart"/>
            <w:tcBorders>
              <w:top w:val="single" w:sz="12" w:space="0" w:color="auto"/>
              <w:left w:val="single" w:sz="12" w:space="0" w:color="auto"/>
            </w:tcBorders>
            <w:vAlign w:val="center"/>
          </w:tcPr>
          <w:p w:rsidR="00924FFB" w:rsidRPr="004F1772" w:rsidRDefault="00924FFB" w:rsidP="00FB406D">
            <w:pPr>
              <w:jc w:val="center"/>
              <w:rPr>
                <w:rFonts w:ascii="宋体" w:hAnsi="宋体" w:cs="宋体"/>
              </w:rPr>
            </w:pPr>
            <w:r w:rsidRPr="004F1772">
              <w:rPr>
                <w:rFonts w:ascii="宋体" w:hAnsi="宋体" w:cs="宋体" w:hint="eastAsia"/>
              </w:rPr>
              <w:t>GBW07178</w:t>
            </w:r>
          </w:p>
        </w:tc>
        <w:tc>
          <w:tcPr>
            <w:tcW w:w="1984" w:type="dxa"/>
            <w:tcBorders>
              <w:top w:val="single" w:sz="12" w:space="0" w:color="auto"/>
            </w:tcBorders>
            <w:vAlign w:val="center"/>
          </w:tcPr>
          <w:p w:rsidR="00924FFB" w:rsidRPr="004F1772" w:rsidRDefault="00924FFB" w:rsidP="00FB406D">
            <w:pPr>
              <w:jc w:val="center"/>
              <w:rPr>
                <w:rFonts w:ascii="宋体" w:hAnsi="宋体" w:cs="宋体"/>
              </w:rPr>
            </w:pPr>
            <w:r w:rsidRPr="004F1772">
              <w:rPr>
                <w:rFonts w:ascii="宋体" w:hAnsi="宋体" w:cs="宋体" w:hint="eastAsia"/>
              </w:rPr>
              <w:t>0</w:t>
            </w:r>
          </w:p>
        </w:tc>
        <w:tc>
          <w:tcPr>
            <w:tcW w:w="1418" w:type="dxa"/>
            <w:tcBorders>
              <w:top w:val="single" w:sz="12" w:space="0" w:color="auto"/>
              <w:right w:val="single" w:sz="4" w:space="0" w:color="auto"/>
            </w:tcBorders>
          </w:tcPr>
          <w:p w:rsidR="00924FFB" w:rsidRPr="004F1772" w:rsidRDefault="00924FFB" w:rsidP="004F1772">
            <w:pPr>
              <w:jc w:val="center"/>
              <w:rPr>
                <w:rFonts w:ascii="宋体" w:hAnsi="宋体" w:cs="宋体"/>
              </w:rPr>
            </w:pPr>
            <w:r w:rsidRPr="004F1772">
              <w:rPr>
                <w:rFonts w:ascii="宋体" w:hAnsi="宋体" w:cs="宋体" w:hint="eastAsia"/>
              </w:rPr>
              <w:t>0.0068</w:t>
            </w:r>
          </w:p>
        </w:tc>
        <w:tc>
          <w:tcPr>
            <w:tcW w:w="1275" w:type="dxa"/>
            <w:tcBorders>
              <w:top w:val="single" w:sz="12" w:space="0" w:color="auto"/>
              <w:left w:val="single" w:sz="4" w:space="0" w:color="auto"/>
              <w:right w:val="single" w:sz="4" w:space="0" w:color="auto"/>
            </w:tcBorders>
          </w:tcPr>
          <w:p w:rsidR="00924FFB" w:rsidRPr="004F1772" w:rsidRDefault="00924FFB" w:rsidP="004F1772">
            <w:pPr>
              <w:jc w:val="center"/>
              <w:rPr>
                <w:rFonts w:ascii="宋体" w:hAnsi="宋体" w:cs="宋体"/>
              </w:rPr>
            </w:pPr>
            <w:r w:rsidRPr="004F1772">
              <w:rPr>
                <w:rFonts w:ascii="宋体" w:hAnsi="宋体" w:cs="宋体" w:hint="eastAsia"/>
              </w:rPr>
              <w:t>0.0024</w:t>
            </w:r>
          </w:p>
        </w:tc>
        <w:tc>
          <w:tcPr>
            <w:tcW w:w="1276" w:type="dxa"/>
            <w:tcBorders>
              <w:top w:val="single" w:sz="12" w:space="0" w:color="auto"/>
              <w:left w:val="single" w:sz="4" w:space="0" w:color="auto"/>
              <w:right w:val="single" w:sz="4" w:space="0" w:color="auto"/>
            </w:tcBorders>
          </w:tcPr>
          <w:p w:rsidR="00924FFB" w:rsidRPr="004F1772" w:rsidRDefault="00924FFB" w:rsidP="00FB406D">
            <w:pPr>
              <w:jc w:val="center"/>
              <w:rPr>
                <w:rFonts w:ascii="宋体" w:hAnsi="宋体" w:cs="宋体"/>
              </w:rPr>
            </w:pPr>
            <w:r w:rsidRPr="004F1772">
              <w:rPr>
                <w:rFonts w:ascii="宋体" w:hAnsi="宋体" w:cs="宋体" w:hint="eastAsia"/>
              </w:rPr>
              <w:t>0.0083</w:t>
            </w:r>
          </w:p>
        </w:tc>
        <w:tc>
          <w:tcPr>
            <w:tcW w:w="1437" w:type="dxa"/>
            <w:tcBorders>
              <w:top w:val="single" w:sz="12" w:space="0" w:color="auto"/>
              <w:left w:val="single" w:sz="4" w:space="0" w:color="auto"/>
              <w:right w:val="single" w:sz="12" w:space="0" w:color="auto"/>
            </w:tcBorders>
          </w:tcPr>
          <w:p w:rsidR="00924FFB" w:rsidRPr="004F1772" w:rsidRDefault="00924FFB" w:rsidP="00924FFB">
            <w:pPr>
              <w:jc w:val="center"/>
              <w:rPr>
                <w:rFonts w:ascii="宋体" w:hAnsi="宋体" w:cs="宋体"/>
              </w:rPr>
            </w:pPr>
            <w:r>
              <w:rPr>
                <w:rFonts w:ascii="宋体" w:hAnsi="宋体" w:cs="宋体" w:hint="eastAsia"/>
              </w:rPr>
              <w:t>0.0072</w:t>
            </w:r>
          </w:p>
        </w:tc>
      </w:tr>
      <w:tr w:rsidR="00924FFB" w:rsidRPr="001537A2" w:rsidTr="00924FFB">
        <w:trPr>
          <w:trHeight w:val="362"/>
          <w:jc w:val="center"/>
        </w:trPr>
        <w:tc>
          <w:tcPr>
            <w:tcW w:w="1064" w:type="dxa"/>
            <w:vMerge/>
            <w:tcBorders>
              <w:left w:val="single" w:sz="12" w:space="0" w:color="auto"/>
            </w:tcBorders>
            <w:vAlign w:val="center"/>
          </w:tcPr>
          <w:p w:rsidR="00924FFB" w:rsidRPr="004F1772" w:rsidRDefault="00924FFB" w:rsidP="00FB406D">
            <w:pPr>
              <w:jc w:val="center"/>
              <w:rPr>
                <w:rFonts w:ascii="宋体" w:hAnsi="宋体" w:cs="宋体"/>
              </w:rPr>
            </w:pPr>
          </w:p>
        </w:tc>
        <w:tc>
          <w:tcPr>
            <w:tcW w:w="1984" w:type="dxa"/>
            <w:vAlign w:val="center"/>
          </w:tcPr>
          <w:p w:rsidR="00924FFB" w:rsidRPr="004F1772" w:rsidRDefault="00924FFB" w:rsidP="00FB406D">
            <w:pPr>
              <w:jc w:val="center"/>
              <w:rPr>
                <w:rFonts w:ascii="宋体" w:hAnsi="宋体" w:cs="宋体"/>
              </w:rPr>
            </w:pPr>
            <w:r w:rsidRPr="004F1772">
              <w:rPr>
                <w:rFonts w:ascii="宋体" w:hAnsi="宋体" w:cs="宋体" w:hint="eastAsia"/>
              </w:rPr>
              <w:t>2</w:t>
            </w:r>
          </w:p>
        </w:tc>
        <w:tc>
          <w:tcPr>
            <w:tcW w:w="1418" w:type="dxa"/>
            <w:tcBorders>
              <w:right w:val="single" w:sz="4" w:space="0" w:color="auto"/>
            </w:tcBorders>
          </w:tcPr>
          <w:p w:rsidR="00924FFB" w:rsidRPr="004F1772" w:rsidRDefault="00924FFB" w:rsidP="004F1772">
            <w:pPr>
              <w:jc w:val="center"/>
              <w:rPr>
                <w:rFonts w:ascii="宋体" w:hAnsi="宋体" w:cs="宋体"/>
              </w:rPr>
            </w:pPr>
            <w:r w:rsidRPr="004F1772">
              <w:rPr>
                <w:rFonts w:ascii="宋体" w:hAnsi="宋体" w:cs="宋体" w:hint="eastAsia"/>
              </w:rPr>
              <w:t>0.1714</w:t>
            </w:r>
          </w:p>
        </w:tc>
        <w:tc>
          <w:tcPr>
            <w:tcW w:w="1275" w:type="dxa"/>
            <w:tcBorders>
              <w:left w:val="single" w:sz="4" w:space="0" w:color="auto"/>
              <w:right w:val="single" w:sz="4" w:space="0" w:color="auto"/>
            </w:tcBorders>
          </w:tcPr>
          <w:p w:rsidR="00924FFB" w:rsidRPr="004F1772" w:rsidRDefault="00924FFB" w:rsidP="004F1772">
            <w:pPr>
              <w:jc w:val="center"/>
              <w:rPr>
                <w:rFonts w:ascii="宋体" w:hAnsi="宋体" w:cs="宋体"/>
              </w:rPr>
            </w:pPr>
            <w:r w:rsidRPr="004F1772">
              <w:rPr>
                <w:rFonts w:ascii="宋体" w:hAnsi="宋体" w:cs="宋体" w:hint="eastAsia"/>
              </w:rPr>
              <w:t>0.4017</w:t>
            </w:r>
          </w:p>
        </w:tc>
        <w:tc>
          <w:tcPr>
            <w:tcW w:w="1276" w:type="dxa"/>
            <w:tcBorders>
              <w:left w:val="single" w:sz="4" w:space="0" w:color="auto"/>
              <w:right w:val="single" w:sz="4" w:space="0" w:color="auto"/>
            </w:tcBorders>
          </w:tcPr>
          <w:p w:rsidR="00924FFB" w:rsidRPr="004F1772" w:rsidRDefault="00924FFB" w:rsidP="00FB406D">
            <w:pPr>
              <w:jc w:val="center"/>
              <w:rPr>
                <w:rFonts w:ascii="宋体" w:hAnsi="宋体" w:cs="宋体"/>
              </w:rPr>
            </w:pPr>
            <w:r w:rsidRPr="004F1772">
              <w:rPr>
                <w:rFonts w:ascii="宋体" w:hAnsi="宋体" w:cs="宋体" w:hint="eastAsia"/>
              </w:rPr>
              <w:t>0.2357</w:t>
            </w:r>
          </w:p>
        </w:tc>
        <w:tc>
          <w:tcPr>
            <w:tcW w:w="1437" w:type="dxa"/>
            <w:tcBorders>
              <w:left w:val="single" w:sz="4" w:space="0" w:color="auto"/>
              <w:right w:val="single" w:sz="12" w:space="0" w:color="auto"/>
            </w:tcBorders>
          </w:tcPr>
          <w:p w:rsidR="00924FFB" w:rsidRPr="004F1772" w:rsidRDefault="00924FFB" w:rsidP="00924FFB">
            <w:pPr>
              <w:jc w:val="center"/>
              <w:rPr>
                <w:rFonts w:ascii="宋体" w:hAnsi="宋体" w:cs="宋体"/>
              </w:rPr>
            </w:pPr>
            <w:r>
              <w:rPr>
                <w:rFonts w:ascii="宋体" w:hAnsi="宋体" w:cs="宋体" w:hint="eastAsia"/>
              </w:rPr>
              <w:t>0.1836</w:t>
            </w:r>
          </w:p>
        </w:tc>
      </w:tr>
      <w:tr w:rsidR="00924FFB" w:rsidRPr="001537A2" w:rsidTr="00924FFB">
        <w:trPr>
          <w:trHeight w:val="362"/>
          <w:jc w:val="center"/>
        </w:trPr>
        <w:tc>
          <w:tcPr>
            <w:tcW w:w="1064" w:type="dxa"/>
            <w:vMerge/>
            <w:tcBorders>
              <w:left w:val="single" w:sz="12" w:space="0" w:color="auto"/>
            </w:tcBorders>
            <w:vAlign w:val="center"/>
          </w:tcPr>
          <w:p w:rsidR="00924FFB" w:rsidRPr="004F1772" w:rsidRDefault="00924FFB" w:rsidP="00FB406D">
            <w:pPr>
              <w:jc w:val="center"/>
              <w:rPr>
                <w:rFonts w:ascii="宋体" w:hAnsi="宋体" w:cs="宋体"/>
              </w:rPr>
            </w:pPr>
          </w:p>
        </w:tc>
        <w:tc>
          <w:tcPr>
            <w:tcW w:w="1984" w:type="dxa"/>
            <w:vAlign w:val="center"/>
          </w:tcPr>
          <w:p w:rsidR="00924FFB" w:rsidRPr="004F1772" w:rsidRDefault="00924FFB" w:rsidP="00FB406D">
            <w:pPr>
              <w:jc w:val="center"/>
              <w:rPr>
                <w:rFonts w:ascii="宋体" w:hAnsi="宋体" w:cs="宋体"/>
              </w:rPr>
            </w:pPr>
            <w:r w:rsidRPr="004F1772">
              <w:rPr>
                <w:rFonts w:ascii="宋体" w:hAnsi="宋体" w:cs="宋体" w:hint="eastAsia"/>
              </w:rPr>
              <w:t>5</w:t>
            </w:r>
          </w:p>
        </w:tc>
        <w:tc>
          <w:tcPr>
            <w:tcW w:w="1418" w:type="dxa"/>
            <w:tcBorders>
              <w:right w:val="single" w:sz="4" w:space="0" w:color="auto"/>
            </w:tcBorders>
          </w:tcPr>
          <w:p w:rsidR="00924FFB" w:rsidRPr="004F1772" w:rsidRDefault="00924FFB" w:rsidP="004F1772">
            <w:pPr>
              <w:jc w:val="center"/>
              <w:rPr>
                <w:rFonts w:ascii="宋体" w:hAnsi="宋体" w:cs="宋体"/>
              </w:rPr>
            </w:pPr>
            <w:r w:rsidRPr="004F1772">
              <w:rPr>
                <w:rFonts w:ascii="宋体" w:hAnsi="宋体" w:cs="宋体" w:hint="eastAsia"/>
              </w:rPr>
              <w:t>0.1720</w:t>
            </w:r>
          </w:p>
        </w:tc>
        <w:tc>
          <w:tcPr>
            <w:tcW w:w="1275" w:type="dxa"/>
            <w:tcBorders>
              <w:left w:val="single" w:sz="4" w:space="0" w:color="auto"/>
              <w:right w:val="single" w:sz="4" w:space="0" w:color="auto"/>
            </w:tcBorders>
          </w:tcPr>
          <w:p w:rsidR="00924FFB" w:rsidRPr="004F1772" w:rsidRDefault="00924FFB" w:rsidP="004F1772">
            <w:pPr>
              <w:jc w:val="center"/>
              <w:rPr>
                <w:rFonts w:ascii="宋体" w:hAnsi="宋体" w:cs="宋体"/>
              </w:rPr>
            </w:pPr>
            <w:r w:rsidRPr="004F1772">
              <w:rPr>
                <w:rFonts w:ascii="宋体" w:hAnsi="宋体" w:cs="宋体" w:hint="eastAsia"/>
              </w:rPr>
              <w:t>0.4024</w:t>
            </w:r>
          </w:p>
        </w:tc>
        <w:tc>
          <w:tcPr>
            <w:tcW w:w="1276" w:type="dxa"/>
            <w:tcBorders>
              <w:left w:val="single" w:sz="4" w:space="0" w:color="auto"/>
              <w:right w:val="single" w:sz="4" w:space="0" w:color="auto"/>
            </w:tcBorders>
          </w:tcPr>
          <w:p w:rsidR="00924FFB" w:rsidRPr="004F1772" w:rsidRDefault="00924FFB" w:rsidP="00FB406D">
            <w:pPr>
              <w:jc w:val="center"/>
              <w:rPr>
                <w:rFonts w:ascii="宋体" w:hAnsi="宋体" w:cs="宋体"/>
              </w:rPr>
            </w:pPr>
            <w:r w:rsidRPr="004F1772">
              <w:rPr>
                <w:rFonts w:ascii="宋体" w:hAnsi="宋体" w:cs="宋体" w:hint="eastAsia"/>
              </w:rPr>
              <w:t>0.2365</w:t>
            </w:r>
          </w:p>
        </w:tc>
        <w:tc>
          <w:tcPr>
            <w:tcW w:w="1437" w:type="dxa"/>
            <w:tcBorders>
              <w:left w:val="single" w:sz="4" w:space="0" w:color="auto"/>
              <w:right w:val="single" w:sz="12" w:space="0" w:color="auto"/>
            </w:tcBorders>
          </w:tcPr>
          <w:p w:rsidR="00924FFB" w:rsidRPr="004F1772" w:rsidRDefault="00924FFB" w:rsidP="00924FFB">
            <w:pPr>
              <w:jc w:val="center"/>
              <w:rPr>
                <w:rFonts w:ascii="宋体" w:hAnsi="宋体" w:cs="宋体"/>
              </w:rPr>
            </w:pPr>
            <w:r>
              <w:rPr>
                <w:rFonts w:ascii="宋体" w:hAnsi="宋体" w:cs="宋体" w:hint="eastAsia"/>
              </w:rPr>
              <w:t>0.1847</w:t>
            </w:r>
          </w:p>
        </w:tc>
      </w:tr>
      <w:tr w:rsidR="00924FFB" w:rsidRPr="001537A2" w:rsidTr="00924FFB">
        <w:trPr>
          <w:trHeight w:val="362"/>
          <w:jc w:val="center"/>
        </w:trPr>
        <w:tc>
          <w:tcPr>
            <w:tcW w:w="1064" w:type="dxa"/>
            <w:vMerge/>
            <w:tcBorders>
              <w:left w:val="single" w:sz="12" w:space="0" w:color="auto"/>
            </w:tcBorders>
            <w:vAlign w:val="center"/>
          </w:tcPr>
          <w:p w:rsidR="00924FFB" w:rsidRPr="004F1772" w:rsidRDefault="00924FFB" w:rsidP="00FB406D">
            <w:pPr>
              <w:jc w:val="center"/>
              <w:rPr>
                <w:rFonts w:ascii="宋体" w:hAnsi="宋体" w:cs="宋体"/>
              </w:rPr>
            </w:pPr>
          </w:p>
        </w:tc>
        <w:tc>
          <w:tcPr>
            <w:tcW w:w="1984" w:type="dxa"/>
            <w:vAlign w:val="center"/>
          </w:tcPr>
          <w:p w:rsidR="00924FFB" w:rsidRPr="004F1772" w:rsidRDefault="00924FFB" w:rsidP="00FB406D">
            <w:pPr>
              <w:jc w:val="center"/>
              <w:rPr>
                <w:rFonts w:ascii="宋体" w:hAnsi="宋体" w:cs="宋体"/>
              </w:rPr>
            </w:pPr>
            <w:r w:rsidRPr="004F1772">
              <w:rPr>
                <w:rFonts w:ascii="宋体" w:hAnsi="宋体" w:cs="宋体" w:hint="eastAsia"/>
              </w:rPr>
              <w:t>6</w:t>
            </w:r>
          </w:p>
        </w:tc>
        <w:tc>
          <w:tcPr>
            <w:tcW w:w="1418" w:type="dxa"/>
            <w:tcBorders>
              <w:right w:val="single" w:sz="4" w:space="0" w:color="auto"/>
            </w:tcBorders>
          </w:tcPr>
          <w:p w:rsidR="00924FFB" w:rsidRPr="004F1772" w:rsidRDefault="00924FFB" w:rsidP="004F1772">
            <w:pPr>
              <w:jc w:val="center"/>
              <w:rPr>
                <w:rFonts w:ascii="宋体" w:hAnsi="宋体" w:cs="宋体"/>
              </w:rPr>
            </w:pPr>
            <w:r w:rsidRPr="004F1772">
              <w:rPr>
                <w:rFonts w:ascii="宋体" w:hAnsi="宋体" w:cs="宋体" w:hint="eastAsia"/>
              </w:rPr>
              <w:t>0.1677</w:t>
            </w:r>
          </w:p>
        </w:tc>
        <w:tc>
          <w:tcPr>
            <w:tcW w:w="1275" w:type="dxa"/>
            <w:tcBorders>
              <w:left w:val="single" w:sz="4" w:space="0" w:color="auto"/>
              <w:right w:val="single" w:sz="4" w:space="0" w:color="auto"/>
            </w:tcBorders>
          </w:tcPr>
          <w:p w:rsidR="00924FFB" w:rsidRPr="004F1772" w:rsidRDefault="00924FFB" w:rsidP="004F1772">
            <w:pPr>
              <w:jc w:val="center"/>
              <w:rPr>
                <w:rFonts w:ascii="宋体" w:hAnsi="宋体" w:cs="宋体"/>
              </w:rPr>
            </w:pPr>
            <w:r w:rsidRPr="004F1772">
              <w:rPr>
                <w:rFonts w:ascii="宋体" w:hAnsi="宋体" w:cs="宋体" w:hint="eastAsia"/>
              </w:rPr>
              <w:t>0.3982</w:t>
            </w:r>
          </w:p>
        </w:tc>
        <w:tc>
          <w:tcPr>
            <w:tcW w:w="1276" w:type="dxa"/>
            <w:tcBorders>
              <w:left w:val="single" w:sz="4" w:space="0" w:color="auto"/>
              <w:right w:val="single" w:sz="4" w:space="0" w:color="auto"/>
            </w:tcBorders>
          </w:tcPr>
          <w:p w:rsidR="00924FFB" w:rsidRPr="004F1772" w:rsidRDefault="00924FFB" w:rsidP="00FB406D">
            <w:pPr>
              <w:jc w:val="center"/>
              <w:rPr>
                <w:rFonts w:ascii="宋体" w:hAnsi="宋体" w:cs="宋体"/>
              </w:rPr>
            </w:pPr>
            <w:r w:rsidRPr="004F1772">
              <w:rPr>
                <w:rFonts w:ascii="宋体" w:hAnsi="宋体" w:cs="宋体" w:hint="eastAsia"/>
              </w:rPr>
              <w:t>0.2321</w:t>
            </w:r>
          </w:p>
        </w:tc>
        <w:tc>
          <w:tcPr>
            <w:tcW w:w="1437" w:type="dxa"/>
            <w:tcBorders>
              <w:left w:val="single" w:sz="4" w:space="0" w:color="auto"/>
              <w:right w:val="single" w:sz="12" w:space="0" w:color="auto"/>
            </w:tcBorders>
          </w:tcPr>
          <w:p w:rsidR="00924FFB" w:rsidRPr="004F1772" w:rsidRDefault="00924FFB" w:rsidP="00924FFB">
            <w:pPr>
              <w:jc w:val="center"/>
              <w:rPr>
                <w:rFonts w:ascii="宋体" w:hAnsi="宋体" w:cs="宋体"/>
              </w:rPr>
            </w:pPr>
            <w:r>
              <w:rPr>
                <w:rFonts w:ascii="宋体" w:hAnsi="宋体" w:cs="宋体" w:hint="eastAsia"/>
              </w:rPr>
              <w:t>0.1766</w:t>
            </w:r>
          </w:p>
        </w:tc>
      </w:tr>
      <w:tr w:rsidR="00924FFB" w:rsidRPr="001537A2" w:rsidTr="00924FFB">
        <w:trPr>
          <w:trHeight w:val="362"/>
          <w:jc w:val="center"/>
        </w:trPr>
        <w:tc>
          <w:tcPr>
            <w:tcW w:w="1064" w:type="dxa"/>
            <w:vMerge/>
            <w:tcBorders>
              <w:left w:val="single" w:sz="12" w:space="0" w:color="auto"/>
            </w:tcBorders>
            <w:vAlign w:val="center"/>
          </w:tcPr>
          <w:p w:rsidR="00924FFB" w:rsidRPr="004F1772" w:rsidRDefault="00924FFB" w:rsidP="00FB406D">
            <w:pPr>
              <w:jc w:val="center"/>
              <w:rPr>
                <w:rFonts w:ascii="宋体" w:hAnsi="宋体" w:cs="宋体"/>
              </w:rPr>
            </w:pPr>
          </w:p>
        </w:tc>
        <w:tc>
          <w:tcPr>
            <w:tcW w:w="1984" w:type="dxa"/>
            <w:vAlign w:val="center"/>
          </w:tcPr>
          <w:p w:rsidR="00924FFB" w:rsidRPr="004F1772" w:rsidRDefault="00924FFB" w:rsidP="00FB406D">
            <w:pPr>
              <w:jc w:val="center"/>
              <w:rPr>
                <w:rFonts w:ascii="宋体" w:hAnsi="宋体" w:cs="宋体"/>
              </w:rPr>
            </w:pPr>
            <w:r w:rsidRPr="004F1772">
              <w:rPr>
                <w:rFonts w:ascii="宋体" w:hAnsi="宋体" w:cs="宋体" w:hint="eastAsia"/>
              </w:rPr>
              <w:t>8</w:t>
            </w:r>
          </w:p>
        </w:tc>
        <w:tc>
          <w:tcPr>
            <w:tcW w:w="1418" w:type="dxa"/>
            <w:tcBorders>
              <w:right w:val="single" w:sz="4" w:space="0" w:color="auto"/>
            </w:tcBorders>
          </w:tcPr>
          <w:p w:rsidR="00924FFB" w:rsidRPr="004F1772" w:rsidRDefault="00924FFB" w:rsidP="004F1772">
            <w:pPr>
              <w:jc w:val="center"/>
              <w:rPr>
                <w:rFonts w:ascii="宋体" w:hAnsi="宋体" w:cs="宋体"/>
              </w:rPr>
            </w:pPr>
            <w:r w:rsidRPr="004F1772">
              <w:rPr>
                <w:rFonts w:ascii="宋体" w:hAnsi="宋体" w:cs="宋体" w:hint="eastAsia"/>
              </w:rPr>
              <w:t>0.1632</w:t>
            </w:r>
          </w:p>
        </w:tc>
        <w:tc>
          <w:tcPr>
            <w:tcW w:w="1275" w:type="dxa"/>
            <w:tcBorders>
              <w:left w:val="single" w:sz="4" w:space="0" w:color="auto"/>
              <w:right w:val="single" w:sz="4" w:space="0" w:color="auto"/>
            </w:tcBorders>
          </w:tcPr>
          <w:p w:rsidR="00924FFB" w:rsidRPr="004F1772" w:rsidRDefault="00924FFB" w:rsidP="004F1772">
            <w:pPr>
              <w:jc w:val="center"/>
              <w:rPr>
                <w:rFonts w:ascii="宋体" w:hAnsi="宋体" w:cs="宋体"/>
              </w:rPr>
            </w:pPr>
            <w:r w:rsidRPr="004F1772">
              <w:rPr>
                <w:rFonts w:ascii="宋体" w:hAnsi="宋体" w:cs="宋体" w:hint="eastAsia"/>
              </w:rPr>
              <w:t>0.3936</w:t>
            </w:r>
          </w:p>
        </w:tc>
        <w:tc>
          <w:tcPr>
            <w:tcW w:w="1276" w:type="dxa"/>
            <w:tcBorders>
              <w:left w:val="single" w:sz="4" w:space="0" w:color="auto"/>
              <w:right w:val="single" w:sz="4" w:space="0" w:color="auto"/>
            </w:tcBorders>
          </w:tcPr>
          <w:p w:rsidR="00924FFB" w:rsidRPr="004F1772" w:rsidRDefault="00924FFB" w:rsidP="00FB406D">
            <w:pPr>
              <w:jc w:val="center"/>
              <w:rPr>
                <w:rFonts w:ascii="宋体" w:hAnsi="宋体" w:cs="宋体"/>
              </w:rPr>
            </w:pPr>
            <w:r w:rsidRPr="004F1772">
              <w:rPr>
                <w:rFonts w:ascii="宋体" w:hAnsi="宋体" w:cs="宋体" w:hint="eastAsia"/>
              </w:rPr>
              <w:t>0.2309</w:t>
            </w:r>
          </w:p>
        </w:tc>
        <w:tc>
          <w:tcPr>
            <w:tcW w:w="1437" w:type="dxa"/>
            <w:tcBorders>
              <w:left w:val="single" w:sz="4" w:space="0" w:color="auto"/>
              <w:right w:val="single" w:sz="12" w:space="0" w:color="auto"/>
            </w:tcBorders>
          </w:tcPr>
          <w:p w:rsidR="00924FFB" w:rsidRPr="004F1772" w:rsidRDefault="00924FFB" w:rsidP="00924FFB">
            <w:pPr>
              <w:jc w:val="center"/>
              <w:rPr>
                <w:rFonts w:ascii="宋体" w:hAnsi="宋体" w:cs="宋体"/>
              </w:rPr>
            </w:pPr>
            <w:r>
              <w:rPr>
                <w:rFonts w:ascii="宋体" w:hAnsi="宋体" w:cs="宋体" w:hint="eastAsia"/>
              </w:rPr>
              <w:t>0.1751</w:t>
            </w:r>
          </w:p>
        </w:tc>
      </w:tr>
      <w:tr w:rsidR="00924FFB" w:rsidRPr="001537A2" w:rsidTr="00924FFB">
        <w:trPr>
          <w:trHeight w:val="362"/>
          <w:jc w:val="center"/>
        </w:trPr>
        <w:tc>
          <w:tcPr>
            <w:tcW w:w="1064" w:type="dxa"/>
            <w:vMerge/>
            <w:tcBorders>
              <w:left w:val="single" w:sz="12" w:space="0" w:color="auto"/>
              <w:bottom w:val="single" w:sz="12" w:space="0" w:color="auto"/>
            </w:tcBorders>
            <w:vAlign w:val="center"/>
          </w:tcPr>
          <w:p w:rsidR="00924FFB" w:rsidRPr="004F1772" w:rsidRDefault="00924FFB" w:rsidP="00FB406D">
            <w:pPr>
              <w:jc w:val="center"/>
              <w:rPr>
                <w:rFonts w:ascii="宋体" w:hAnsi="宋体" w:cs="宋体"/>
              </w:rPr>
            </w:pPr>
          </w:p>
        </w:tc>
        <w:tc>
          <w:tcPr>
            <w:tcW w:w="1984" w:type="dxa"/>
            <w:tcBorders>
              <w:bottom w:val="single" w:sz="12" w:space="0" w:color="auto"/>
            </w:tcBorders>
            <w:vAlign w:val="center"/>
          </w:tcPr>
          <w:p w:rsidR="00924FFB" w:rsidRPr="004F1772" w:rsidRDefault="00924FFB" w:rsidP="00FB406D">
            <w:pPr>
              <w:jc w:val="center"/>
              <w:rPr>
                <w:rFonts w:ascii="宋体" w:hAnsi="宋体" w:cs="宋体"/>
              </w:rPr>
            </w:pPr>
            <w:r w:rsidRPr="004F1772">
              <w:rPr>
                <w:rFonts w:ascii="宋体" w:hAnsi="宋体" w:cs="宋体" w:hint="eastAsia"/>
              </w:rPr>
              <w:t>10</w:t>
            </w:r>
          </w:p>
        </w:tc>
        <w:tc>
          <w:tcPr>
            <w:tcW w:w="1418" w:type="dxa"/>
            <w:tcBorders>
              <w:bottom w:val="single" w:sz="12" w:space="0" w:color="auto"/>
              <w:right w:val="single" w:sz="4" w:space="0" w:color="auto"/>
            </w:tcBorders>
          </w:tcPr>
          <w:p w:rsidR="00924FFB" w:rsidRPr="004F1772" w:rsidRDefault="00924FFB" w:rsidP="004F1772">
            <w:pPr>
              <w:jc w:val="center"/>
              <w:rPr>
                <w:rFonts w:ascii="宋体" w:hAnsi="宋体" w:cs="宋体"/>
              </w:rPr>
            </w:pPr>
            <w:r w:rsidRPr="004F1772">
              <w:rPr>
                <w:rFonts w:ascii="宋体" w:hAnsi="宋体" w:cs="宋体" w:hint="eastAsia"/>
              </w:rPr>
              <w:t>0.1621</w:t>
            </w:r>
          </w:p>
        </w:tc>
        <w:tc>
          <w:tcPr>
            <w:tcW w:w="1275" w:type="dxa"/>
            <w:tcBorders>
              <w:left w:val="single" w:sz="4" w:space="0" w:color="auto"/>
              <w:bottom w:val="single" w:sz="12" w:space="0" w:color="auto"/>
              <w:right w:val="single" w:sz="4" w:space="0" w:color="auto"/>
            </w:tcBorders>
          </w:tcPr>
          <w:p w:rsidR="00924FFB" w:rsidRPr="004F1772" w:rsidRDefault="00924FFB" w:rsidP="004F1772">
            <w:pPr>
              <w:jc w:val="center"/>
              <w:rPr>
                <w:rFonts w:ascii="宋体" w:hAnsi="宋体" w:cs="宋体"/>
              </w:rPr>
            </w:pPr>
            <w:r w:rsidRPr="004F1772">
              <w:rPr>
                <w:rFonts w:ascii="宋体" w:hAnsi="宋体" w:cs="宋体" w:hint="eastAsia"/>
              </w:rPr>
              <w:t>0.3924</w:t>
            </w:r>
          </w:p>
        </w:tc>
        <w:tc>
          <w:tcPr>
            <w:tcW w:w="1276" w:type="dxa"/>
            <w:tcBorders>
              <w:left w:val="single" w:sz="4" w:space="0" w:color="auto"/>
              <w:bottom w:val="single" w:sz="12" w:space="0" w:color="auto"/>
              <w:right w:val="single" w:sz="4" w:space="0" w:color="auto"/>
            </w:tcBorders>
          </w:tcPr>
          <w:p w:rsidR="00924FFB" w:rsidRPr="004F1772" w:rsidRDefault="00924FFB" w:rsidP="00FB406D">
            <w:pPr>
              <w:jc w:val="center"/>
              <w:rPr>
                <w:rFonts w:ascii="宋体" w:hAnsi="宋体" w:cs="宋体"/>
              </w:rPr>
            </w:pPr>
            <w:r w:rsidRPr="004F1772">
              <w:rPr>
                <w:rFonts w:ascii="宋体" w:hAnsi="宋体" w:cs="宋体" w:hint="eastAsia"/>
              </w:rPr>
              <w:t>0.2298</w:t>
            </w:r>
          </w:p>
        </w:tc>
        <w:tc>
          <w:tcPr>
            <w:tcW w:w="1437" w:type="dxa"/>
            <w:tcBorders>
              <w:left w:val="single" w:sz="4" w:space="0" w:color="auto"/>
              <w:bottom w:val="single" w:sz="12" w:space="0" w:color="auto"/>
              <w:right w:val="single" w:sz="12" w:space="0" w:color="auto"/>
            </w:tcBorders>
          </w:tcPr>
          <w:p w:rsidR="00924FFB" w:rsidRPr="004F1772" w:rsidRDefault="00924FFB" w:rsidP="00924FFB">
            <w:pPr>
              <w:jc w:val="center"/>
              <w:rPr>
                <w:rFonts w:ascii="宋体" w:hAnsi="宋体" w:cs="宋体"/>
              </w:rPr>
            </w:pPr>
            <w:r>
              <w:rPr>
                <w:rFonts w:ascii="宋体" w:hAnsi="宋体" w:cs="宋体" w:hint="eastAsia"/>
              </w:rPr>
              <w:t>0.1739</w:t>
            </w:r>
          </w:p>
        </w:tc>
      </w:tr>
    </w:tbl>
    <w:p w:rsidR="004F1772" w:rsidRDefault="004F1772" w:rsidP="004F1772">
      <w:pPr>
        <w:widowControl/>
        <w:autoSpaceDE w:val="0"/>
        <w:autoSpaceDN w:val="0"/>
        <w:spacing w:line="360" w:lineRule="auto"/>
        <w:ind w:firstLineChars="200" w:firstLine="420"/>
        <w:rPr>
          <w:rFonts w:ascii="宋体" w:hAnsi="Times New Roman"/>
          <w:kern w:val="0"/>
          <w:szCs w:val="20"/>
        </w:rPr>
      </w:pPr>
      <w:r>
        <w:rPr>
          <w:rFonts w:ascii="宋体" w:hAnsi="Times New Roman" w:hint="eastAsia"/>
          <w:kern w:val="0"/>
          <w:szCs w:val="20"/>
        </w:rPr>
        <w:t>结论：加入氧化镧后，</w:t>
      </w:r>
      <w:r>
        <w:rPr>
          <w:rFonts w:ascii="宋体" w:hAnsi="宋体" w:cs="宋体" w:hint="eastAsia"/>
          <w:kern w:val="0"/>
          <w:szCs w:val="20"/>
        </w:rPr>
        <w:t>钙</w:t>
      </w:r>
      <w:r>
        <w:rPr>
          <w:rFonts w:ascii="宋体" w:hAnsi="Times New Roman" w:hint="eastAsia"/>
          <w:kern w:val="0"/>
          <w:szCs w:val="20"/>
        </w:rPr>
        <w:t>吸光度也有了较大的提高，说明</w:t>
      </w:r>
      <w:proofErr w:type="gramStart"/>
      <w:r>
        <w:rPr>
          <w:rFonts w:ascii="宋体" w:hAnsi="Times New Roman" w:hint="eastAsia"/>
          <w:kern w:val="0"/>
          <w:szCs w:val="20"/>
        </w:rPr>
        <w:t>镧</w:t>
      </w:r>
      <w:proofErr w:type="gramEnd"/>
      <w:r>
        <w:rPr>
          <w:rFonts w:ascii="宋体" w:hAnsi="Times New Roman" w:hint="eastAsia"/>
          <w:kern w:val="0"/>
          <w:szCs w:val="20"/>
        </w:rPr>
        <w:t>可以作为释放剂增加钙的吸光度；但是随着释放剂体积的增加，</w:t>
      </w:r>
      <w:r>
        <w:rPr>
          <w:rFonts w:ascii="宋体" w:hAnsi="宋体" w:cs="宋体" w:hint="eastAsia"/>
          <w:kern w:val="0"/>
          <w:szCs w:val="20"/>
        </w:rPr>
        <w:t>钙</w:t>
      </w:r>
      <w:r>
        <w:rPr>
          <w:rFonts w:ascii="宋体" w:hAnsi="Times New Roman" w:hint="eastAsia"/>
          <w:kern w:val="0"/>
          <w:szCs w:val="20"/>
        </w:rPr>
        <w:t>吸光度呈现缓慢下降的趋势。加入2</w:t>
      </w:r>
      <w:r w:rsidR="00CA1FCC">
        <w:rPr>
          <w:rFonts w:ascii="宋体" w:hAnsi="Times New Roman" w:hint="eastAsia"/>
          <w:kern w:val="0"/>
          <w:szCs w:val="20"/>
        </w:rPr>
        <w:t xml:space="preserve"> </w:t>
      </w:r>
      <w:r>
        <w:rPr>
          <w:rFonts w:ascii="宋体" w:hAnsi="Times New Roman" w:hint="eastAsia"/>
          <w:kern w:val="0"/>
          <w:szCs w:val="20"/>
        </w:rPr>
        <w:t>mL～5</w:t>
      </w:r>
      <w:r w:rsidR="00CA1FCC">
        <w:rPr>
          <w:rFonts w:ascii="宋体" w:hAnsi="Times New Roman" w:hint="eastAsia"/>
          <w:kern w:val="0"/>
          <w:szCs w:val="20"/>
        </w:rPr>
        <w:t xml:space="preserve"> </w:t>
      </w:r>
      <w:r>
        <w:rPr>
          <w:rFonts w:ascii="宋体" w:hAnsi="Times New Roman" w:hint="eastAsia"/>
          <w:kern w:val="0"/>
          <w:szCs w:val="20"/>
        </w:rPr>
        <w:t>mL氧化镧，钙吸光度变化不大。根据多家单位验证，试验最终确定氧化镧加入量为5</w:t>
      </w:r>
      <w:r w:rsidR="00CA1FCC">
        <w:rPr>
          <w:rFonts w:ascii="宋体" w:hAnsi="Times New Roman" w:hint="eastAsia"/>
          <w:kern w:val="0"/>
          <w:szCs w:val="20"/>
        </w:rPr>
        <w:t xml:space="preserve"> </w:t>
      </w:r>
      <w:r>
        <w:rPr>
          <w:rFonts w:ascii="宋体" w:hAnsi="Times New Roman" w:hint="eastAsia"/>
          <w:kern w:val="0"/>
          <w:szCs w:val="20"/>
        </w:rPr>
        <w:t>mL。</w:t>
      </w:r>
    </w:p>
    <w:p w:rsidR="004F1772" w:rsidRPr="006A597F" w:rsidRDefault="004F1772" w:rsidP="00894D25">
      <w:pPr>
        <w:spacing w:beforeLines="50" w:before="156" w:afterLines="50" w:after="156" w:line="360" w:lineRule="auto"/>
        <w:rPr>
          <w:rFonts w:ascii="黑体" w:eastAsia="黑体" w:hAnsi="黑体"/>
          <w:sz w:val="24"/>
          <w:szCs w:val="24"/>
        </w:rPr>
      </w:pPr>
      <w:r w:rsidRPr="006A597F">
        <w:rPr>
          <w:rFonts w:ascii="黑体" w:eastAsia="黑体" w:hAnsi="黑体" w:hint="eastAsia"/>
          <w:sz w:val="24"/>
          <w:szCs w:val="24"/>
        </w:rPr>
        <w:t>3.4</w:t>
      </w:r>
      <w:r w:rsidRPr="006A597F">
        <w:rPr>
          <w:rFonts w:ascii="黑体" w:eastAsia="黑体" w:hAnsi="黑体"/>
          <w:sz w:val="24"/>
          <w:szCs w:val="24"/>
        </w:rPr>
        <w:t xml:space="preserve"> </w:t>
      </w:r>
      <w:r w:rsidRPr="006A597F">
        <w:rPr>
          <w:rFonts w:ascii="黑体" w:eastAsia="黑体" w:hAnsi="黑体" w:hint="eastAsia"/>
          <w:sz w:val="24"/>
          <w:szCs w:val="24"/>
        </w:rPr>
        <w:t>元素干扰试验</w:t>
      </w:r>
    </w:p>
    <w:p w:rsidR="004F1772" w:rsidRDefault="004F1772" w:rsidP="004F1772">
      <w:pPr>
        <w:spacing w:line="360" w:lineRule="auto"/>
        <w:ind w:firstLineChars="200" w:firstLine="420"/>
        <w:jc w:val="left"/>
        <w:rPr>
          <w:rFonts w:ascii="宋体" w:hAnsi="宋体" w:cs="黑体"/>
          <w:szCs w:val="21"/>
        </w:rPr>
      </w:pPr>
      <w:r>
        <w:rPr>
          <w:rFonts w:ascii="宋体" w:hAnsi="宋体" w:cs="黑体" w:hint="eastAsia"/>
          <w:szCs w:val="21"/>
        </w:rPr>
        <w:lastRenderedPageBreak/>
        <w:t>在使用火焰原子吸收光谱法分析铝土矿中</w:t>
      </w:r>
      <w:r>
        <w:rPr>
          <w:rFonts w:ascii="宋体" w:hAnsi="Times New Roman" w:hint="eastAsia"/>
          <w:kern w:val="0"/>
          <w:szCs w:val="20"/>
        </w:rPr>
        <w:t>氧化</w:t>
      </w:r>
      <w:r>
        <w:rPr>
          <w:rFonts w:ascii="宋体" w:hAnsi="宋体" w:cs="宋体" w:hint="eastAsia"/>
          <w:kern w:val="0"/>
          <w:szCs w:val="20"/>
        </w:rPr>
        <w:t>钙</w:t>
      </w:r>
      <w:r>
        <w:rPr>
          <w:rFonts w:ascii="宋体" w:hAnsi="宋体" w:cs="黑体" w:hint="eastAsia"/>
          <w:szCs w:val="21"/>
        </w:rPr>
        <w:t>时，由于使用的是氢氧化钠高温熔融法，测试溶液中包含的主要元素有Na、Al、Si、Fe，而这些元素都可能对钙的测定产生干扰，虽然加入释放剂可以消除部分干扰，但是对于含量较高的离子干扰的影响可能无法消除。试验考察了在释放剂存在的条件下，这四种共存元素分别对钙测定的影响。</w:t>
      </w:r>
    </w:p>
    <w:p w:rsidR="004F1772" w:rsidRDefault="004F1772" w:rsidP="004F1772">
      <w:pPr>
        <w:spacing w:line="360" w:lineRule="auto"/>
        <w:rPr>
          <w:rFonts w:ascii="宋体" w:hAnsi="宋体"/>
          <w:kern w:val="0"/>
          <w:szCs w:val="20"/>
        </w:rPr>
      </w:pPr>
      <w:r>
        <w:rPr>
          <w:rFonts w:ascii="宋体" w:hAnsi="宋体" w:hint="eastAsia"/>
          <w:kern w:val="0"/>
          <w:szCs w:val="20"/>
        </w:rPr>
        <w:t>3.4</w:t>
      </w:r>
      <w:r w:rsidR="00FB406D">
        <w:rPr>
          <w:rFonts w:ascii="宋体" w:hAnsi="宋体" w:hint="eastAsia"/>
          <w:kern w:val="0"/>
          <w:szCs w:val="20"/>
        </w:rPr>
        <w:t>.1</w:t>
      </w:r>
      <w:r>
        <w:rPr>
          <w:rFonts w:ascii="宋体" w:hAnsi="宋体" w:hint="eastAsia"/>
          <w:kern w:val="0"/>
          <w:szCs w:val="20"/>
        </w:rPr>
        <w:t>钠对钙测定的干扰试验</w:t>
      </w:r>
    </w:p>
    <w:p w:rsidR="004F1772" w:rsidRPr="00522E0C" w:rsidRDefault="004F1772" w:rsidP="004F1772">
      <w:pPr>
        <w:widowControl/>
        <w:tabs>
          <w:tab w:val="left" w:pos="3975"/>
          <w:tab w:val="left" w:pos="4500"/>
          <w:tab w:val="left" w:pos="8220"/>
        </w:tabs>
        <w:autoSpaceDE w:val="0"/>
        <w:autoSpaceDN w:val="0"/>
        <w:spacing w:line="360" w:lineRule="auto"/>
        <w:ind w:firstLineChars="200" w:firstLine="420"/>
        <w:rPr>
          <w:rFonts w:ascii="宋体" w:hAnsi="宋体"/>
          <w:kern w:val="0"/>
          <w:szCs w:val="20"/>
        </w:rPr>
      </w:pPr>
      <w:r w:rsidRPr="00522E0C">
        <w:rPr>
          <w:rFonts w:ascii="宋体" w:hAnsi="宋体" w:hint="eastAsia"/>
          <w:kern w:val="0"/>
          <w:szCs w:val="20"/>
        </w:rPr>
        <w:t>分别移取7.00</w:t>
      </w:r>
      <w:r w:rsidR="00C61378" w:rsidRPr="00522E0C">
        <w:rPr>
          <w:rFonts w:ascii="宋体" w:hAnsi="宋体" w:hint="eastAsia"/>
          <w:kern w:val="0"/>
          <w:szCs w:val="20"/>
        </w:rPr>
        <w:t xml:space="preserve"> </w:t>
      </w:r>
      <w:r w:rsidRPr="00522E0C">
        <w:rPr>
          <w:rFonts w:ascii="宋体" w:hAnsi="宋体" w:hint="eastAsia"/>
          <w:kern w:val="0"/>
          <w:szCs w:val="20"/>
        </w:rPr>
        <w:t>mL</w:t>
      </w:r>
      <w:r w:rsidRPr="00522E0C">
        <w:rPr>
          <w:rFonts w:ascii="宋体" w:hAnsi="Times New Roman" w:hint="eastAsia"/>
          <w:kern w:val="0"/>
          <w:szCs w:val="20"/>
        </w:rPr>
        <w:t>氧化</w:t>
      </w:r>
      <w:r w:rsidRPr="00522E0C">
        <w:rPr>
          <w:rFonts w:ascii="宋体" w:hAnsi="宋体" w:cs="宋体" w:hint="eastAsia"/>
          <w:kern w:val="0"/>
          <w:szCs w:val="20"/>
        </w:rPr>
        <w:t>钙</w:t>
      </w:r>
      <w:r w:rsidRPr="00522E0C">
        <w:rPr>
          <w:rFonts w:ascii="宋体" w:hAnsi="Times New Roman" w:hint="eastAsia"/>
          <w:kern w:val="0"/>
          <w:szCs w:val="20"/>
        </w:rPr>
        <w:t>标准溶液B</w:t>
      </w:r>
      <w:r w:rsidR="00522E0C" w:rsidRPr="00522E0C">
        <w:rPr>
          <w:rFonts w:ascii="宋体" w:hAnsi="Times New Roman" w:hint="eastAsia"/>
          <w:kern w:val="0"/>
          <w:szCs w:val="20"/>
        </w:rPr>
        <w:t>(</w:t>
      </w:r>
      <w:r w:rsidR="00522E0C" w:rsidRPr="00522E0C">
        <w:rPr>
          <w:rFonts w:ascii="宋体" w:hAnsi="Times New Roman"/>
          <w:kern w:val="0"/>
          <w:szCs w:val="20"/>
        </w:rPr>
        <w:t>3.2.14</w:t>
      </w:r>
      <w:r w:rsidR="00522E0C" w:rsidRPr="00522E0C">
        <w:rPr>
          <w:rFonts w:ascii="宋体" w:hAnsi="Times New Roman" w:hint="eastAsia"/>
          <w:kern w:val="0"/>
          <w:szCs w:val="20"/>
        </w:rPr>
        <w:t>)</w:t>
      </w:r>
      <w:r w:rsidRPr="00522E0C">
        <w:rPr>
          <w:rFonts w:ascii="宋体" w:hAnsi="宋体" w:hint="eastAsia"/>
          <w:kern w:val="0"/>
          <w:szCs w:val="20"/>
        </w:rPr>
        <w:t>、1mL盐酸（</w:t>
      </w:r>
      <w:r w:rsidR="00522E0C" w:rsidRPr="00522E0C">
        <w:rPr>
          <w:rFonts w:ascii="宋体" w:hAnsi="宋体"/>
          <w:kern w:val="0"/>
          <w:szCs w:val="20"/>
        </w:rPr>
        <w:t>3.2.3</w:t>
      </w:r>
      <w:r w:rsidRPr="00522E0C">
        <w:rPr>
          <w:rFonts w:ascii="宋体" w:hAnsi="宋体" w:hint="eastAsia"/>
          <w:kern w:val="0"/>
          <w:szCs w:val="20"/>
        </w:rPr>
        <w:t>）和5mL</w:t>
      </w:r>
      <w:r w:rsidRPr="00522E0C">
        <w:rPr>
          <w:rFonts w:ascii="宋体" w:hAnsi="宋体" w:cs="宋体" w:hint="eastAsia"/>
          <w:kern w:val="0"/>
          <w:szCs w:val="20"/>
        </w:rPr>
        <w:t>氯化锶溶液（</w:t>
      </w:r>
      <w:r w:rsidR="00522E0C" w:rsidRPr="00522E0C">
        <w:rPr>
          <w:rFonts w:ascii="宋体" w:hAnsi="宋体" w:cs="宋体"/>
          <w:kern w:val="0"/>
          <w:szCs w:val="20"/>
        </w:rPr>
        <w:t>3.2.10</w:t>
      </w:r>
      <w:r w:rsidRPr="00522E0C">
        <w:rPr>
          <w:rFonts w:ascii="宋体" w:hAnsi="宋体" w:cs="宋体" w:hint="eastAsia"/>
          <w:kern w:val="0"/>
          <w:szCs w:val="20"/>
        </w:rPr>
        <w:t>）</w:t>
      </w:r>
      <w:r w:rsidRPr="00522E0C">
        <w:rPr>
          <w:rFonts w:ascii="宋体" w:hAnsi="宋体" w:hint="eastAsia"/>
          <w:kern w:val="0"/>
          <w:szCs w:val="20"/>
        </w:rPr>
        <w:t>或</w:t>
      </w:r>
      <w:r w:rsidRPr="00522E0C">
        <w:rPr>
          <w:rFonts w:ascii="宋体" w:hAnsi="宋体" w:cs="宋体" w:hint="eastAsia"/>
          <w:kern w:val="0"/>
          <w:szCs w:val="20"/>
        </w:rPr>
        <w:t>氧化镧溶液（3.2.</w:t>
      </w:r>
      <w:r w:rsidR="00522E0C" w:rsidRPr="00522E0C">
        <w:rPr>
          <w:rFonts w:ascii="宋体" w:hAnsi="宋体" w:cs="宋体" w:hint="eastAsia"/>
          <w:kern w:val="0"/>
          <w:szCs w:val="20"/>
        </w:rPr>
        <w:t>11</w:t>
      </w:r>
      <w:r w:rsidRPr="00522E0C">
        <w:rPr>
          <w:rFonts w:ascii="宋体" w:hAnsi="宋体" w:cs="宋体" w:hint="eastAsia"/>
          <w:kern w:val="0"/>
          <w:szCs w:val="20"/>
        </w:rPr>
        <w:t>）</w:t>
      </w:r>
      <w:r w:rsidRPr="00522E0C">
        <w:rPr>
          <w:rFonts w:ascii="宋体" w:hAnsi="宋体" w:hint="eastAsia"/>
          <w:kern w:val="0"/>
          <w:szCs w:val="20"/>
        </w:rPr>
        <w:t>于两组50mL容量瓶中，向部分容量瓶中加入15mL</w:t>
      </w:r>
      <w:r w:rsidRPr="00522E0C">
        <w:rPr>
          <w:rFonts w:ascii="宋体" w:hAnsi="宋体" w:hint="eastAsia"/>
          <w:szCs w:val="21"/>
        </w:rPr>
        <w:t>钠基体溶液</w:t>
      </w:r>
      <w:r w:rsidRPr="00522E0C">
        <w:rPr>
          <w:rFonts w:ascii="宋体" w:hAnsi="宋体" w:hint="eastAsia"/>
          <w:kern w:val="0"/>
          <w:szCs w:val="20"/>
        </w:rPr>
        <w:t>（</w:t>
      </w:r>
      <w:r w:rsidR="00522E0C" w:rsidRPr="00522E0C">
        <w:rPr>
          <w:rFonts w:ascii="宋体" w:hAnsi="宋体"/>
          <w:kern w:val="0"/>
          <w:szCs w:val="20"/>
        </w:rPr>
        <w:t>3.2.7</w:t>
      </w:r>
      <w:r w:rsidRPr="00522E0C">
        <w:rPr>
          <w:rFonts w:ascii="宋体" w:hAnsi="宋体" w:hint="eastAsia"/>
          <w:kern w:val="0"/>
          <w:szCs w:val="20"/>
        </w:rPr>
        <w:t>），</w:t>
      </w:r>
      <w:r w:rsidRPr="00522E0C">
        <w:rPr>
          <w:rFonts w:ascii="宋体" w:hAnsi="Times New Roman" w:hint="eastAsia"/>
          <w:kern w:val="0"/>
          <w:szCs w:val="20"/>
        </w:rPr>
        <w:t>用水稀释至刻度，混匀。于原子吸收光谱仪上波长422.4nm处，以空气-乙炔火焰，以水调零，</w:t>
      </w:r>
      <w:r w:rsidRPr="00522E0C">
        <w:rPr>
          <w:rFonts w:ascii="宋体" w:hAnsi="宋体" w:hint="eastAsia"/>
          <w:kern w:val="0"/>
          <w:szCs w:val="20"/>
        </w:rPr>
        <w:t>测定</w:t>
      </w:r>
      <w:r w:rsidRPr="00522E0C">
        <w:rPr>
          <w:rFonts w:ascii="宋体" w:hAnsi="宋体" w:cs="宋体" w:hint="eastAsia"/>
          <w:kern w:val="0"/>
          <w:szCs w:val="20"/>
        </w:rPr>
        <w:t>钙</w:t>
      </w:r>
      <w:r w:rsidRPr="00522E0C">
        <w:rPr>
          <w:rFonts w:ascii="宋体" w:hAnsi="宋体" w:hint="eastAsia"/>
          <w:kern w:val="0"/>
          <w:szCs w:val="20"/>
        </w:rPr>
        <w:t>吸光度，重复两次结果见表3。</w:t>
      </w:r>
    </w:p>
    <w:p w:rsidR="004F1772" w:rsidRDefault="004F1772"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表3 Na量对</w:t>
      </w:r>
      <w:r>
        <w:rPr>
          <w:rFonts w:ascii="宋体" w:hAnsi="宋体" w:cs="宋体" w:hint="eastAsia"/>
          <w:kern w:val="0"/>
          <w:szCs w:val="20"/>
        </w:rPr>
        <w:t>钙</w:t>
      </w:r>
      <w:r>
        <w:rPr>
          <w:rFonts w:ascii="宋体" w:hAnsi="宋体" w:hint="eastAsia"/>
          <w:kern w:val="0"/>
          <w:szCs w:val="20"/>
        </w:rPr>
        <w:t>吸光度的影响</w:t>
      </w:r>
    </w:p>
    <w:tbl>
      <w:tblPr>
        <w:tblStyle w:val="a7"/>
        <w:tblW w:w="0" w:type="auto"/>
        <w:jc w:val="center"/>
        <w:tblLook w:val="04A0" w:firstRow="1" w:lastRow="0" w:firstColumn="1" w:lastColumn="0" w:noHBand="0" w:noVBand="1"/>
      </w:tblPr>
      <w:tblGrid>
        <w:gridCol w:w="807"/>
        <w:gridCol w:w="1264"/>
        <w:gridCol w:w="1014"/>
        <w:gridCol w:w="1134"/>
        <w:gridCol w:w="992"/>
        <w:gridCol w:w="1134"/>
        <w:gridCol w:w="1134"/>
        <w:gridCol w:w="1049"/>
      </w:tblGrid>
      <w:tr w:rsidR="000570EA" w:rsidTr="00ED5FA5">
        <w:trPr>
          <w:jc w:val="center"/>
        </w:trPr>
        <w:tc>
          <w:tcPr>
            <w:tcW w:w="2071" w:type="dxa"/>
            <w:gridSpan w:val="2"/>
            <w:tcBorders>
              <w:top w:val="single" w:sz="12" w:space="0" w:color="auto"/>
              <w:left w:val="single" w:sz="12" w:space="0" w:color="auto"/>
            </w:tcBorders>
            <w:vAlign w:val="center"/>
          </w:tcPr>
          <w:p w:rsidR="000570EA" w:rsidRPr="000570EA" w:rsidRDefault="000570EA" w:rsidP="00AD4C9E">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氯化锶溶液加入体积/mL</w:t>
            </w:r>
          </w:p>
        </w:tc>
        <w:tc>
          <w:tcPr>
            <w:tcW w:w="1014" w:type="dxa"/>
            <w:tcBorders>
              <w:top w:val="single" w:sz="12" w:space="0" w:color="auto"/>
            </w:tcBorders>
            <w:vAlign w:val="center"/>
          </w:tcPr>
          <w:p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1134" w:type="dxa"/>
            <w:tcBorders>
              <w:top w:val="single" w:sz="12" w:space="0" w:color="auto"/>
            </w:tcBorders>
            <w:vAlign w:val="center"/>
          </w:tcPr>
          <w:p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992" w:type="dxa"/>
            <w:tcBorders>
              <w:top w:val="single" w:sz="12" w:space="0" w:color="auto"/>
            </w:tcBorders>
            <w:vAlign w:val="center"/>
          </w:tcPr>
          <w:p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1134" w:type="dxa"/>
            <w:tcBorders>
              <w:top w:val="single" w:sz="12" w:space="0" w:color="auto"/>
            </w:tcBorders>
            <w:vAlign w:val="center"/>
          </w:tcPr>
          <w:p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w:t>
            </w:r>
          </w:p>
        </w:tc>
        <w:tc>
          <w:tcPr>
            <w:tcW w:w="1134" w:type="dxa"/>
            <w:tcBorders>
              <w:top w:val="single" w:sz="12" w:space="0" w:color="auto"/>
            </w:tcBorders>
            <w:vAlign w:val="center"/>
          </w:tcPr>
          <w:p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w:t>
            </w:r>
          </w:p>
        </w:tc>
        <w:tc>
          <w:tcPr>
            <w:tcW w:w="1049" w:type="dxa"/>
            <w:tcBorders>
              <w:top w:val="single" w:sz="12" w:space="0" w:color="auto"/>
              <w:right w:val="single" w:sz="12" w:space="0" w:color="auto"/>
            </w:tcBorders>
            <w:vAlign w:val="center"/>
          </w:tcPr>
          <w:p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w:t>
            </w:r>
          </w:p>
        </w:tc>
      </w:tr>
      <w:tr w:rsidR="000570EA" w:rsidTr="00ED5FA5">
        <w:trPr>
          <w:jc w:val="center"/>
        </w:trPr>
        <w:tc>
          <w:tcPr>
            <w:tcW w:w="2071" w:type="dxa"/>
            <w:gridSpan w:val="2"/>
            <w:tcBorders>
              <w:left w:val="single" w:sz="12" w:space="0" w:color="auto"/>
            </w:tcBorders>
            <w:vAlign w:val="center"/>
          </w:tcPr>
          <w:p w:rsidR="000570EA" w:rsidRPr="000570EA" w:rsidRDefault="000570EA" w:rsidP="00AD4C9E">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cs="宋体" w:hint="eastAsia"/>
                <w:kern w:val="0"/>
                <w:szCs w:val="20"/>
              </w:rPr>
              <w:t>氧化镧溶液加入体积/mL</w:t>
            </w:r>
          </w:p>
        </w:tc>
        <w:tc>
          <w:tcPr>
            <w:tcW w:w="1014" w:type="dxa"/>
            <w:vAlign w:val="center"/>
          </w:tcPr>
          <w:p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w:t>
            </w:r>
          </w:p>
        </w:tc>
        <w:tc>
          <w:tcPr>
            <w:tcW w:w="1134" w:type="dxa"/>
            <w:vAlign w:val="center"/>
          </w:tcPr>
          <w:p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w:t>
            </w:r>
          </w:p>
        </w:tc>
        <w:tc>
          <w:tcPr>
            <w:tcW w:w="992" w:type="dxa"/>
            <w:vAlign w:val="center"/>
          </w:tcPr>
          <w:p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w:t>
            </w:r>
          </w:p>
        </w:tc>
        <w:tc>
          <w:tcPr>
            <w:tcW w:w="1134" w:type="dxa"/>
            <w:vAlign w:val="center"/>
          </w:tcPr>
          <w:p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1134" w:type="dxa"/>
            <w:vAlign w:val="center"/>
          </w:tcPr>
          <w:p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1049" w:type="dxa"/>
            <w:tcBorders>
              <w:right w:val="single" w:sz="12" w:space="0" w:color="auto"/>
            </w:tcBorders>
            <w:vAlign w:val="center"/>
          </w:tcPr>
          <w:p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r>
      <w:tr w:rsidR="000570EA" w:rsidTr="00ED5FA5">
        <w:trPr>
          <w:jc w:val="center"/>
        </w:trPr>
        <w:tc>
          <w:tcPr>
            <w:tcW w:w="2071" w:type="dxa"/>
            <w:gridSpan w:val="2"/>
            <w:tcBorders>
              <w:left w:val="single" w:sz="12" w:space="0" w:color="auto"/>
              <w:bottom w:val="single" w:sz="12" w:space="0" w:color="auto"/>
            </w:tcBorders>
            <w:vAlign w:val="center"/>
          </w:tcPr>
          <w:p w:rsidR="000570EA" w:rsidRPr="000570EA" w:rsidRDefault="000570EA" w:rsidP="00AD4C9E">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cs="宋体" w:hint="eastAsia"/>
                <w:szCs w:val="21"/>
              </w:rPr>
              <w:t>钠基体溶液</w:t>
            </w:r>
            <w:r w:rsidRPr="000570EA">
              <w:rPr>
                <w:rFonts w:ascii="宋体" w:hAnsi="宋体" w:cs="宋体" w:hint="eastAsia"/>
                <w:kern w:val="0"/>
                <w:szCs w:val="20"/>
              </w:rPr>
              <w:t>加入体积/mL</w:t>
            </w:r>
          </w:p>
        </w:tc>
        <w:tc>
          <w:tcPr>
            <w:tcW w:w="1014" w:type="dxa"/>
            <w:tcBorders>
              <w:bottom w:val="single" w:sz="12" w:space="0" w:color="auto"/>
            </w:tcBorders>
            <w:vAlign w:val="center"/>
          </w:tcPr>
          <w:p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w:t>
            </w:r>
          </w:p>
        </w:tc>
        <w:tc>
          <w:tcPr>
            <w:tcW w:w="1134" w:type="dxa"/>
            <w:tcBorders>
              <w:bottom w:val="single" w:sz="12" w:space="0" w:color="auto"/>
            </w:tcBorders>
            <w:vAlign w:val="center"/>
          </w:tcPr>
          <w:p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15</w:t>
            </w:r>
          </w:p>
        </w:tc>
        <w:tc>
          <w:tcPr>
            <w:tcW w:w="992" w:type="dxa"/>
            <w:tcBorders>
              <w:bottom w:val="single" w:sz="12" w:space="0" w:color="auto"/>
            </w:tcBorders>
            <w:vAlign w:val="center"/>
          </w:tcPr>
          <w:p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15</w:t>
            </w:r>
          </w:p>
        </w:tc>
        <w:tc>
          <w:tcPr>
            <w:tcW w:w="1134" w:type="dxa"/>
            <w:tcBorders>
              <w:bottom w:val="single" w:sz="12" w:space="0" w:color="auto"/>
            </w:tcBorders>
            <w:vAlign w:val="center"/>
          </w:tcPr>
          <w:p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w:t>
            </w:r>
          </w:p>
        </w:tc>
        <w:tc>
          <w:tcPr>
            <w:tcW w:w="1134" w:type="dxa"/>
            <w:tcBorders>
              <w:bottom w:val="single" w:sz="12" w:space="0" w:color="auto"/>
            </w:tcBorders>
            <w:vAlign w:val="center"/>
          </w:tcPr>
          <w:p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15</w:t>
            </w:r>
          </w:p>
        </w:tc>
        <w:tc>
          <w:tcPr>
            <w:tcW w:w="1049" w:type="dxa"/>
            <w:tcBorders>
              <w:bottom w:val="single" w:sz="12" w:space="0" w:color="auto"/>
              <w:right w:val="single" w:sz="12" w:space="0" w:color="auto"/>
            </w:tcBorders>
            <w:vAlign w:val="center"/>
          </w:tcPr>
          <w:p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15</w:t>
            </w:r>
          </w:p>
        </w:tc>
      </w:tr>
      <w:tr w:rsidR="000570EA" w:rsidTr="00ED5FA5">
        <w:trPr>
          <w:jc w:val="center"/>
        </w:trPr>
        <w:tc>
          <w:tcPr>
            <w:tcW w:w="807" w:type="dxa"/>
            <w:vMerge w:val="restart"/>
            <w:tcBorders>
              <w:top w:val="single" w:sz="12" w:space="0" w:color="auto"/>
              <w:left w:val="single" w:sz="12" w:space="0" w:color="auto"/>
            </w:tcBorders>
            <w:vAlign w:val="center"/>
          </w:tcPr>
          <w:p w:rsidR="000570EA" w:rsidRDefault="00AD4C9E"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郑</w:t>
            </w:r>
            <w:proofErr w:type="gramStart"/>
            <w:r>
              <w:rPr>
                <w:rFonts w:ascii="宋体" w:hAnsi="宋体" w:hint="eastAsia"/>
                <w:kern w:val="0"/>
                <w:szCs w:val="20"/>
              </w:rPr>
              <w:t>研</w:t>
            </w:r>
            <w:proofErr w:type="gramEnd"/>
            <w:r>
              <w:rPr>
                <w:rFonts w:ascii="宋体" w:hAnsi="宋体" w:hint="eastAsia"/>
                <w:kern w:val="0"/>
                <w:szCs w:val="20"/>
              </w:rPr>
              <w:t>院</w:t>
            </w:r>
          </w:p>
        </w:tc>
        <w:tc>
          <w:tcPr>
            <w:tcW w:w="1264" w:type="dxa"/>
            <w:tcBorders>
              <w:top w:val="single" w:sz="12" w:space="0" w:color="auto"/>
            </w:tcBorders>
            <w:vAlign w:val="center"/>
          </w:tcPr>
          <w:p w:rsidR="000570EA" w:rsidRPr="000570EA" w:rsidRDefault="000570EA" w:rsidP="00AD4C9E">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0570EA" w:rsidRDefault="000570EA" w:rsidP="00AD4C9E">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rPr>
              <w:t>0.0954</w:t>
            </w:r>
          </w:p>
        </w:tc>
        <w:tc>
          <w:tcPr>
            <w:tcW w:w="1134" w:type="dxa"/>
            <w:tcBorders>
              <w:top w:val="single" w:sz="12" w:space="0" w:color="auto"/>
            </w:tcBorders>
            <w:vAlign w:val="center"/>
          </w:tcPr>
          <w:p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0.0816</w:t>
            </w:r>
          </w:p>
        </w:tc>
        <w:tc>
          <w:tcPr>
            <w:tcW w:w="992" w:type="dxa"/>
            <w:tcBorders>
              <w:top w:val="single" w:sz="12" w:space="0" w:color="auto"/>
            </w:tcBorders>
            <w:vAlign w:val="center"/>
          </w:tcPr>
          <w:p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0.0817</w:t>
            </w:r>
          </w:p>
        </w:tc>
        <w:tc>
          <w:tcPr>
            <w:tcW w:w="1134" w:type="dxa"/>
            <w:tcBorders>
              <w:top w:val="single" w:sz="12" w:space="0" w:color="auto"/>
            </w:tcBorders>
            <w:vAlign w:val="center"/>
          </w:tcPr>
          <w:p w:rsidR="000570EA" w:rsidRDefault="00AD4C9E" w:rsidP="00AD4C9E">
            <w:pPr>
              <w:widowControl/>
              <w:tabs>
                <w:tab w:val="left" w:pos="3975"/>
                <w:tab w:val="left" w:pos="4500"/>
                <w:tab w:val="left" w:pos="8220"/>
              </w:tabs>
              <w:autoSpaceDE w:val="0"/>
              <w:autoSpaceDN w:val="0"/>
              <w:jc w:val="center"/>
              <w:rPr>
                <w:rFonts w:ascii="宋体" w:hAnsi="宋体"/>
                <w:kern w:val="0"/>
                <w:szCs w:val="20"/>
              </w:rPr>
            </w:pPr>
            <w:r w:rsidRPr="00AD4C9E">
              <w:rPr>
                <w:rFonts w:ascii="宋体" w:hAnsi="宋体"/>
                <w:kern w:val="0"/>
                <w:szCs w:val="20"/>
              </w:rPr>
              <w:t>0.2814</w:t>
            </w:r>
          </w:p>
        </w:tc>
        <w:tc>
          <w:tcPr>
            <w:tcW w:w="1134" w:type="dxa"/>
            <w:tcBorders>
              <w:top w:val="single" w:sz="12" w:space="0" w:color="auto"/>
            </w:tcBorders>
            <w:vAlign w:val="center"/>
          </w:tcPr>
          <w:p w:rsidR="000570EA" w:rsidRDefault="00AD4C9E" w:rsidP="00AD4C9E">
            <w:pPr>
              <w:widowControl/>
              <w:tabs>
                <w:tab w:val="left" w:pos="3975"/>
                <w:tab w:val="left" w:pos="4500"/>
                <w:tab w:val="left" w:pos="8220"/>
              </w:tabs>
              <w:autoSpaceDE w:val="0"/>
              <w:autoSpaceDN w:val="0"/>
              <w:jc w:val="center"/>
              <w:rPr>
                <w:rFonts w:ascii="宋体" w:hAnsi="宋体"/>
                <w:kern w:val="0"/>
                <w:szCs w:val="20"/>
              </w:rPr>
            </w:pPr>
            <w:r w:rsidRPr="00AD4C9E">
              <w:rPr>
                <w:rFonts w:ascii="宋体" w:hAnsi="宋体"/>
                <w:kern w:val="0"/>
                <w:szCs w:val="20"/>
              </w:rPr>
              <w:t>0.2063</w:t>
            </w:r>
          </w:p>
        </w:tc>
        <w:tc>
          <w:tcPr>
            <w:tcW w:w="1049" w:type="dxa"/>
            <w:tcBorders>
              <w:top w:val="single" w:sz="12" w:space="0" w:color="auto"/>
              <w:right w:val="single" w:sz="12" w:space="0" w:color="auto"/>
            </w:tcBorders>
            <w:vAlign w:val="center"/>
          </w:tcPr>
          <w:p w:rsidR="000570EA" w:rsidRDefault="00AD4C9E" w:rsidP="00AD4C9E">
            <w:pPr>
              <w:widowControl/>
              <w:tabs>
                <w:tab w:val="left" w:pos="3975"/>
                <w:tab w:val="left" w:pos="4500"/>
                <w:tab w:val="left" w:pos="8220"/>
              </w:tabs>
              <w:autoSpaceDE w:val="0"/>
              <w:autoSpaceDN w:val="0"/>
              <w:jc w:val="center"/>
              <w:rPr>
                <w:rFonts w:ascii="宋体" w:hAnsi="宋体"/>
                <w:kern w:val="0"/>
                <w:szCs w:val="20"/>
              </w:rPr>
            </w:pPr>
            <w:r w:rsidRPr="00AD4C9E">
              <w:rPr>
                <w:rFonts w:ascii="宋体" w:hAnsi="宋体"/>
                <w:kern w:val="0"/>
                <w:szCs w:val="20"/>
              </w:rPr>
              <w:t>0.2081</w:t>
            </w:r>
          </w:p>
        </w:tc>
      </w:tr>
      <w:tr w:rsidR="00AD4C9E" w:rsidTr="00ED5FA5">
        <w:trPr>
          <w:jc w:val="center"/>
        </w:trPr>
        <w:tc>
          <w:tcPr>
            <w:tcW w:w="807" w:type="dxa"/>
            <w:vMerge/>
            <w:tcBorders>
              <w:left w:val="single" w:sz="12" w:space="0" w:color="auto"/>
            </w:tcBorders>
            <w:vAlign w:val="center"/>
          </w:tcPr>
          <w:p w:rsidR="00AD4C9E" w:rsidRDefault="00AD4C9E" w:rsidP="00AD4C9E">
            <w:pPr>
              <w:widowControl/>
              <w:tabs>
                <w:tab w:val="left" w:pos="3975"/>
                <w:tab w:val="left" w:pos="4500"/>
                <w:tab w:val="left" w:pos="8220"/>
              </w:tabs>
              <w:autoSpaceDE w:val="0"/>
              <w:autoSpaceDN w:val="0"/>
              <w:jc w:val="center"/>
              <w:rPr>
                <w:rFonts w:ascii="宋体" w:hAnsi="宋体"/>
                <w:kern w:val="0"/>
                <w:szCs w:val="20"/>
              </w:rPr>
            </w:pPr>
          </w:p>
        </w:tc>
        <w:tc>
          <w:tcPr>
            <w:tcW w:w="1264" w:type="dxa"/>
            <w:vAlign w:val="center"/>
          </w:tcPr>
          <w:p w:rsidR="00AD4C9E" w:rsidRDefault="00AD4C9E"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vAlign w:val="center"/>
          </w:tcPr>
          <w:p w:rsidR="00AD4C9E" w:rsidRPr="00AD4C9E" w:rsidRDefault="00AD4C9E" w:rsidP="00AD4C9E">
            <w:pPr>
              <w:widowControl/>
              <w:tabs>
                <w:tab w:val="left" w:pos="3975"/>
                <w:tab w:val="left" w:pos="4500"/>
                <w:tab w:val="left" w:pos="8220"/>
              </w:tabs>
              <w:autoSpaceDE w:val="0"/>
              <w:autoSpaceDN w:val="0"/>
              <w:jc w:val="center"/>
              <w:rPr>
                <w:rFonts w:ascii="宋体" w:hAnsi="宋体"/>
              </w:rPr>
            </w:pPr>
            <w:r w:rsidRPr="00AD4C9E">
              <w:rPr>
                <w:rFonts w:ascii="宋体" w:hAnsi="宋体" w:hint="eastAsia"/>
              </w:rPr>
              <w:t>0</w:t>
            </w:r>
          </w:p>
        </w:tc>
        <w:tc>
          <w:tcPr>
            <w:tcW w:w="1134" w:type="dxa"/>
            <w:vAlign w:val="center"/>
          </w:tcPr>
          <w:p w:rsidR="00AD4C9E" w:rsidRPr="00AD4C9E" w:rsidRDefault="00AD4C9E" w:rsidP="00AD4C9E">
            <w:pPr>
              <w:widowControl/>
              <w:tabs>
                <w:tab w:val="left" w:pos="3975"/>
                <w:tab w:val="left" w:pos="4500"/>
                <w:tab w:val="left" w:pos="8220"/>
              </w:tabs>
              <w:autoSpaceDE w:val="0"/>
              <w:autoSpaceDN w:val="0"/>
              <w:jc w:val="center"/>
              <w:rPr>
                <w:rFonts w:ascii="宋体" w:hAnsi="宋体"/>
              </w:rPr>
            </w:pPr>
            <w:r w:rsidRPr="00AD4C9E">
              <w:rPr>
                <w:rFonts w:ascii="宋体" w:hAnsi="宋体" w:hint="eastAsia"/>
              </w:rPr>
              <w:t>-14.47</w:t>
            </w:r>
          </w:p>
        </w:tc>
        <w:tc>
          <w:tcPr>
            <w:tcW w:w="992" w:type="dxa"/>
            <w:vAlign w:val="center"/>
          </w:tcPr>
          <w:p w:rsidR="00AD4C9E" w:rsidRPr="00AD4C9E" w:rsidRDefault="00AD4C9E" w:rsidP="00AD4C9E">
            <w:pPr>
              <w:widowControl/>
              <w:tabs>
                <w:tab w:val="left" w:pos="3975"/>
                <w:tab w:val="left" w:pos="4500"/>
                <w:tab w:val="left" w:pos="8220"/>
              </w:tabs>
              <w:autoSpaceDE w:val="0"/>
              <w:autoSpaceDN w:val="0"/>
              <w:jc w:val="center"/>
              <w:rPr>
                <w:rFonts w:ascii="宋体" w:hAnsi="宋体"/>
              </w:rPr>
            </w:pPr>
            <w:r w:rsidRPr="00AD4C9E">
              <w:rPr>
                <w:rFonts w:ascii="宋体" w:hAnsi="宋体" w:hint="eastAsia"/>
              </w:rPr>
              <w:t>-14.36</w:t>
            </w:r>
          </w:p>
        </w:tc>
        <w:tc>
          <w:tcPr>
            <w:tcW w:w="1134" w:type="dxa"/>
            <w:vAlign w:val="center"/>
          </w:tcPr>
          <w:p w:rsidR="00AD4C9E" w:rsidRPr="00AD4C9E" w:rsidRDefault="00AD4C9E" w:rsidP="00AD4C9E">
            <w:pPr>
              <w:widowControl/>
              <w:tabs>
                <w:tab w:val="left" w:pos="3975"/>
                <w:tab w:val="left" w:pos="4500"/>
                <w:tab w:val="left" w:pos="8220"/>
              </w:tabs>
              <w:autoSpaceDE w:val="0"/>
              <w:autoSpaceDN w:val="0"/>
              <w:jc w:val="center"/>
              <w:rPr>
                <w:rFonts w:ascii="宋体" w:hAnsi="宋体"/>
              </w:rPr>
            </w:pPr>
            <w:r w:rsidRPr="00AD4C9E">
              <w:rPr>
                <w:rFonts w:ascii="宋体" w:hAnsi="宋体" w:hint="eastAsia"/>
              </w:rPr>
              <w:t>0</w:t>
            </w:r>
          </w:p>
        </w:tc>
        <w:tc>
          <w:tcPr>
            <w:tcW w:w="1134" w:type="dxa"/>
            <w:vAlign w:val="center"/>
          </w:tcPr>
          <w:p w:rsidR="00AD4C9E" w:rsidRPr="00AD4C9E" w:rsidRDefault="00AD4C9E" w:rsidP="00AD4C9E">
            <w:pPr>
              <w:widowControl/>
              <w:tabs>
                <w:tab w:val="left" w:pos="3975"/>
                <w:tab w:val="left" w:pos="4500"/>
                <w:tab w:val="left" w:pos="8220"/>
              </w:tabs>
              <w:autoSpaceDE w:val="0"/>
              <w:autoSpaceDN w:val="0"/>
              <w:jc w:val="center"/>
              <w:rPr>
                <w:rFonts w:ascii="宋体" w:hAnsi="宋体"/>
              </w:rPr>
            </w:pPr>
            <w:r w:rsidRPr="00AD4C9E">
              <w:rPr>
                <w:rFonts w:ascii="宋体" w:hAnsi="宋体" w:hint="eastAsia"/>
              </w:rPr>
              <w:t>-26.68</w:t>
            </w:r>
          </w:p>
        </w:tc>
        <w:tc>
          <w:tcPr>
            <w:tcW w:w="1049" w:type="dxa"/>
            <w:tcBorders>
              <w:right w:val="single" w:sz="12" w:space="0" w:color="auto"/>
            </w:tcBorders>
            <w:vAlign w:val="center"/>
          </w:tcPr>
          <w:p w:rsidR="00AD4C9E" w:rsidRPr="00AD4C9E" w:rsidRDefault="00AD4C9E" w:rsidP="00AD4C9E">
            <w:pPr>
              <w:widowControl/>
              <w:tabs>
                <w:tab w:val="left" w:pos="3975"/>
                <w:tab w:val="left" w:pos="4500"/>
                <w:tab w:val="left" w:pos="8220"/>
              </w:tabs>
              <w:autoSpaceDE w:val="0"/>
              <w:autoSpaceDN w:val="0"/>
              <w:jc w:val="center"/>
              <w:rPr>
                <w:rFonts w:ascii="宋体" w:hAnsi="宋体"/>
              </w:rPr>
            </w:pPr>
            <w:r w:rsidRPr="00AD4C9E">
              <w:rPr>
                <w:rFonts w:ascii="宋体" w:hAnsi="宋体" w:hint="eastAsia"/>
              </w:rPr>
              <w:t>-26.04</w:t>
            </w:r>
          </w:p>
        </w:tc>
      </w:tr>
      <w:tr w:rsidR="00BA69E7" w:rsidTr="00ED5FA5">
        <w:trPr>
          <w:jc w:val="center"/>
        </w:trPr>
        <w:tc>
          <w:tcPr>
            <w:tcW w:w="807" w:type="dxa"/>
            <w:vMerge w:val="restart"/>
            <w:tcBorders>
              <w:top w:val="single" w:sz="12" w:space="0" w:color="auto"/>
              <w:left w:val="single" w:sz="12" w:space="0" w:color="auto"/>
            </w:tcBorders>
            <w:vAlign w:val="center"/>
          </w:tcPr>
          <w:p w:rsidR="00BA69E7" w:rsidRDefault="00BA69E7"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长沙院</w:t>
            </w:r>
          </w:p>
        </w:tc>
        <w:tc>
          <w:tcPr>
            <w:tcW w:w="1264" w:type="dxa"/>
            <w:tcBorders>
              <w:top w:val="single" w:sz="12" w:space="0" w:color="auto"/>
            </w:tcBorders>
            <w:vAlign w:val="center"/>
          </w:tcPr>
          <w:p w:rsidR="00BA69E7" w:rsidRPr="000570EA" w:rsidRDefault="00BA69E7" w:rsidP="00AD4C9E">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BA69E7" w:rsidRDefault="00BA69E7" w:rsidP="00AD4C9E">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rsidR="00BA69E7" w:rsidRDefault="00BA69E7" w:rsidP="00BA69E7">
            <w:pPr>
              <w:widowControl/>
              <w:tabs>
                <w:tab w:val="left" w:pos="3975"/>
                <w:tab w:val="left" w:pos="4500"/>
                <w:tab w:val="left" w:pos="8220"/>
              </w:tabs>
              <w:autoSpaceDE w:val="0"/>
              <w:autoSpaceDN w:val="0"/>
              <w:jc w:val="center"/>
              <w:rPr>
                <w:rFonts w:ascii="宋体" w:hAnsi="宋体"/>
                <w:kern w:val="0"/>
                <w:szCs w:val="20"/>
              </w:rPr>
            </w:pPr>
            <w:r w:rsidRPr="00BA69E7">
              <w:rPr>
                <w:rFonts w:ascii="宋体" w:hAnsi="宋体"/>
                <w:kern w:val="0"/>
                <w:szCs w:val="20"/>
              </w:rPr>
              <w:t>0.0931</w:t>
            </w:r>
          </w:p>
        </w:tc>
        <w:tc>
          <w:tcPr>
            <w:tcW w:w="1134" w:type="dxa"/>
            <w:tcBorders>
              <w:top w:val="single" w:sz="12" w:space="0" w:color="auto"/>
            </w:tcBorders>
            <w:vAlign w:val="center"/>
          </w:tcPr>
          <w:p w:rsidR="00BA69E7" w:rsidRDefault="00BA69E7" w:rsidP="00BA69E7">
            <w:pPr>
              <w:widowControl/>
              <w:tabs>
                <w:tab w:val="left" w:pos="3975"/>
                <w:tab w:val="left" w:pos="4500"/>
                <w:tab w:val="left" w:pos="8220"/>
              </w:tabs>
              <w:autoSpaceDE w:val="0"/>
              <w:autoSpaceDN w:val="0"/>
              <w:jc w:val="center"/>
              <w:rPr>
                <w:rFonts w:ascii="宋体" w:hAnsi="宋体"/>
                <w:kern w:val="0"/>
                <w:szCs w:val="20"/>
              </w:rPr>
            </w:pPr>
            <w:r w:rsidRPr="00BA69E7">
              <w:rPr>
                <w:rFonts w:ascii="宋体" w:hAnsi="宋体"/>
                <w:kern w:val="0"/>
                <w:szCs w:val="20"/>
              </w:rPr>
              <w:t>0.0813</w:t>
            </w:r>
          </w:p>
        </w:tc>
        <w:tc>
          <w:tcPr>
            <w:tcW w:w="992" w:type="dxa"/>
            <w:tcBorders>
              <w:top w:val="single" w:sz="12" w:space="0" w:color="auto"/>
            </w:tcBorders>
            <w:vAlign w:val="center"/>
          </w:tcPr>
          <w:p w:rsidR="00BA69E7" w:rsidRDefault="00BA69E7" w:rsidP="00BA69E7">
            <w:pPr>
              <w:widowControl/>
              <w:tabs>
                <w:tab w:val="left" w:pos="3975"/>
                <w:tab w:val="left" w:pos="4500"/>
                <w:tab w:val="left" w:pos="8220"/>
              </w:tabs>
              <w:autoSpaceDE w:val="0"/>
              <w:autoSpaceDN w:val="0"/>
              <w:jc w:val="center"/>
              <w:rPr>
                <w:rFonts w:ascii="宋体" w:hAnsi="宋体"/>
                <w:kern w:val="0"/>
                <w:szCs w:val="20"/>
              </w:rPr>
            </w:pPr>
            <w:r w:rsidRPr="00BA69E7">
              <w:rPr>
                <w:rFonts w:ascii="宋体" w:hAnsi="宋体"/>
                <w:kern w:val="0"/>
                <w:szCs w:val="20"/>
              </w:rPr>
              <w:t>0.0814</w:t>
            </w:r>
          </w:p>
        </w:tc>
        <w:tc>
          <w:tcPr>
            <w:tcW w:w="1134" w:type="dxa"/>
            <w:tcBorders>
              <w:top w:val="single" w:sz="12" w:space="0" w:color="auto"/>
            </w:tcBorders>
            <w:vAlign w:val="center"/>
          </w:tcPr>
          <w:p w:rsidR="00BA69E7" w:rsidRDefault="00BA69E7" w:rsidP="00BA69E7">
            <w:pPr>
              <w:widowControl/>
              <w:tabs>
                <w:tab w:val="left" w:pos="3975"/>
                <w:tab w:val="left" w:pos="4500"/>
                <w:tab w:val="left" w:pos="8220"/>
              </w:tabs>
              <w:autoSpaceDE w:val="0"/>
              <w:autoSpaceDN w:val="0"/>
              <w:jc w:val="center"/>
              <w:rPr>
                <w:rFonts w:ascii="宋体" w:hAnsi="宋体"/>
                <w:kern w:val="0"/>
                <w:szCs w:val="20"/>
              </w:rPr>
            </w:pPr>
            <w:r w:rsidRPr="00BA69E7">
              <w:rPr>
                <w:rFonts w:ascii="宋体" w:hAnsi="宋体" w:hint="eastAsia"/>
                <w:kern w:val="0"/>
                <w:szCs w:val="20"/>
              </w:rPr>
              <w:t>0.3079</w:t>
            </w:r>
          </w:p>
        </w:tc>
        <w:tc>
          <w:tcPr>
            <w:tcW w:w="1134" w:type="dxa"/>
            <w:tcBorders>
              <w:top w:val="single" w:sz="12" w:space="0" w:color="auto"/>
            </w:tcBorders>
            <w:vAlign w:val="center"/>
          </w:tcPr>
          <w:p w:rsidR="00BA69E7" w:rsidRDefault="00BA69E7" w:rsidP="00BA69E7">
            <w:pPr>
              <w:widowControl/>
              <w:tabs>
                <w:tab w:val="left" w:pos="3975"/>
                <w:tab w:val="left" w:pos="4500"/>
                <w:tab w:val="left" w:pos="8220"/>
              </w:tabs>
              <w:autoSpaceDE w:val="0"/>
              <w:autoSpaceDN w:val="0"/>
              <w:jc w:val="center"/>
              <w:rPr>
                <w:rFonts w:ascii="宋体" w:hAnsi="宋体"/>
                <w:kern w:val="0"/>
                <w:szCs w:val="20"/>
              </w:rPr>
            </w:pPr>
            <w:r w:rsidRPr="00BA69E7">
              <w:rPr>
                <w:rFonts w:ascii="宋体" w:hAnsi="宋体" w:hint="eastAsia"/>
                <w:kern w:val="0"/>
                <w:szCs w:val="20"/>
              </w:rPr>
              <w:t>0.2289</w:t>
            </w:r>
          </w:p>
        </w:tc>
        <w:tc>
          <w:tcPr>
            <w:tcW w:w="1049" w:type="dxa"/>
            <w:tcBorders>
              <w:top w:val="single" w:sz="12" w:space="0" w:color="auto"/>
              <w:right w:val="single" w:sz="12" w:space="0" w:color="auto"/>
            </w:tcBorders>
            <w:vAlign w:val="center"/>
          </w:tcPr>
          <w:p w:rsidR="00BA69E7" w:rsidRDefault="00BA69E7" w:rsidP="00BA69E7">
            <w:pPr>
              <w:widowControl/>
              <w:tabs>
                <w:tab w:val="left" w:pos="3975"/>
                <w:tab w:val="left" w:pos="4500"/>
                <w:tab w:val="left" w:pos="8220"/>
              </w:tabs>
              <w:autoSpaceDE w:val="0"/>
              <w:autoSpaceDN w:val="0"/>
              <w:jc w:val="center"/>
              <w:rPr>
                <w:rFonts w:ascii="宋体" w:hAnsi="宋体"/>
                <w:kern w:val="0"/>
                <w:szCs w:val="20"/>
              </w:rPr>
            </w:pPr>
            <w:r w:rsidRPr="00BA69E7">
              <w:rPr>
                <w:rFonts w:ascii="宋体" w:hAnsi="宋体" w:hint="eastAsia"/>
                <w:kern w:val="0"/>
                <w:szCs w:val="20"/>
              </w:rPr>
              <w:t>0.2291</w:t>
            </w:r>
          </w:p>
        </w:tc>
      </w:tr>
      <w:tr w:rsidR="00BA69E7" w:rsidRPr="00AD4C9E" w:rsidTr="00ED5FA5">
        <w:trPr>
          <w:jc w:val="center"/>
        </w:trPr>
        <w:tc>
          <w:tcPr>
            <w:tcW w:w="807" w:type="dxa"/>
            <w:vMerge/>
            <w:tcBorders>
              <w:left w:val="single" w:sz="12" w:space="0" w:color="auto"/>
              <w:bottom w:val="single" w:sz="12" w:space="0" w:color="auto"/>
            </w:tcBorders>
            <w:vAlign w:val="center"/>
          </w:tcPr>
          <w:p w:rsidR="00BA69E7" w:rsidRDefault="00BA69E7" w:rsidP="00AD4C9E">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rsidR="00BA69E7" w:rsidRDefault="00BA69E7"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rsidR="00BA69E7" w:rsidRPr="00BA69E7" w:rsidRDefault="00BA69E7" w:rsidP="00BA69E7">
            <w:pPr>
              <w:widowControl/>
              <w:tabs>
                <w:tab w:val="left" w:pos="3975"/>
                <w:tab w:val="left" w:pos="4500"/>
                <w:tab w:val="left" w:pos="8220"/>
              </w:tabs>
              <w:autoSpaceDE w:val="0"/>
              <w:autoSpaceDN w:val="0"/>
              <w:jc w:val="center"/>
              <w:rPr>
                <w:rFonts w:ascii="宋体" w:hAnsi="宋体"/>
                <w:kern w:val="0"/>
                <w:szCs w:val="20"/>
              </w:rPr>
            </w:pPr>
            <w:r w:rsidRPr="00BA69E7">
              <w:rPr>
                <w:rFonts w:ascii="宋体" w:hAnsi="宋体" w:hint="eastAsia"/>
                <w:kern w:val="0"/>
                <w:szCs w:val="20"/>
              </w:rPr>
              <w:t>0</w:t>
            </w:r>
          </w:p>
        </w:tc>
        <w:tc>
          <w:tcPr>
            <w:tcW w:w="1134" w:type="dxa"/>
            <w:tcBorders>
              <w:bottom w:val="single" w:sz="12" w:space="0" w:color="auto"/>
            </w:tcBorders>
            <w:vAlign w:val="center"/>
          </w:tcPr>
          <w:p w:rsidR="00BA69E7" w:rsidRPr="00BA69E7" w:rsidRDefault="00FB406D" w:rsidP="00BA69E7">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-12.67</w:t>
            </w:r>
          </w:p>
        </w:tc>
        <w:tc>
          <w:tcPr>
            <w:tcW w:w="992" w:type="dxa"/>
            <w:tcBorders>
              <w:bottom w:val="single" w:sz="12" w:space="0" w:color="auto"/>
            </w:tcBorders>
            <w:vAlign w:val="center"/>
          </w:tcPr>
          <w:p w:rsidR="00BA69E7" w:rsidRPr="00BA69E7" w:rsidRDefault="00BA69E7" w:rsidP="00FB406D">
            <w:pPr>
              <w:widowControl/>
              <w:tabs>
                <w:tab w:val="left" w:pos="3975"/>
                <w:tab w:val="left" w:pos="4500"/>
                <w:tab w:val="left" w:pos="8220"/>
              </w:tabs>
              <w:autoSpaceDE w:val="0"/>
              <w:autoSpaceDN w:val="0"/>
              <w:jc w:val="center"/>
              <w:rPr>
                <w:rFonts w:ascii="宋体" w:hAnsi="宋体"/>
                <w:kern w:val="0"/>
                <w:szCs w:val="20"/>
              </w:rPr>
            </w:pPr>
            <w:r w:rsidRPr="00BA69E7">
              <w:rPr>
                <w:rFonts w:ascii="宋体" w:hAnsi="宋体" w:hint="eastAsia"/>
                <w:kern w:val="0"/>
                <w:szCs w:val="20"/>
              </w:rPr>
              <w:t>-12.5</w:t>
            </w:r>
            <w:r w:rsidR="00FB406D">
              <w:rPr>
                <w:rFonts w:ascii="宋体" w:hAnsi="宋体" w:hint="eastAsia"/>
                <w:kern w:val="0"/>
                <w:szCs w:val="20"/>
              </w:rPr>
              <w:t>7</w:t>
            </w:r>
          </w:p>
        </w:tc>
        <w:tc>
          <w:tcPr>
            <w:tcW w:w="1134" w:type="dxa"/>
            <w:tcBorders>
              <w:bottom w:val="single" w:sz="12" w:space="0" w:color="auto"/>
            </w:tcBorders>
            <w:vAlign w:val="center"/>
          </w:tcPr>
          <w:p w:rsidR="00BA69E7" w:rsidRPr="00BA69E7" w:rsidRDefault="00BA69E7" w:rsidP="00BA69E7">
            <w:pPr>
              <w:widowControl/>
              <w:tabs>
                <w:tab w:val="left" w:pos="3975"/>
                <w:tab w:val="left" w:pos="4500"/>
                <w:tab w:val="left" w:pos="8220"/>
              </w:tabs>
              <w:autoSpaceDE w:val="0"/>
              <w:autoSpaceDN w:val="0"/>
              <w:jc w:val="center"/>
              <w:rPr>
                <w:rFonts w:ascii="宋体" w:hAnsi="宋体"/>
                <w:kern w:val="0"/>
                <w:szCs w:val="20"/>
              </w:rPr>
            </w:pPr>
            <w:r w:rsidRPr="00BA69E7">
              <w:rPr>
                <w:rFonts w:ascii="宋体" w:hAnsi="宋体" w:hint="eastAsia"/>
                <w:kern w:val="0"/>
                <w:szCs w:val="20"/>
              </w:rPr>
              <w:t>0</w:t>
            </w:r>
          </w:p>
        </w:tc>
        <w:tc>
          <w:tcPr>
            <w:tcW w:w="1134" w:type="dxa"/>
            <w:tcBorders>
              <w:bottom w:val="single" w:sz="12" w:space="0" w:color="auto"/>
            </w:tcBorders>
            <w:vAlign w:val="center"/>
          </w:tcPr>
          <w:p w:rsidR="00BA69E7" w:rsidRPr="00BA69E7" w:rsidRDefault="00BA69E7" w:rsidP="00BA69E7">
            <w:pPr>
              <w:widowControl/>
              <w:tabs>
                <w:tab w:val="left" w:pos="3975"/>
                <w:tab w:val="left" w:pos="4500"/>
                <w:tab w:val="left" w:pos="8220"/>
              </w:tabs>
              <w:autoSpaceDE w:val="0"/>
              <w:autoSpaceDN w:val="0"/>
              <w:jc w:val="center"/>
              <w:rPr>
                <w:rFonts w:ascii="宋体" w:hAnsi="宋体"/>
                <w:kern w:val="0"/>
                <w:szCs w:val="20"/>
              </w:rPr>
            </w:pPr>
            <w:r w:rsidRPr="00BA69E7">
              <w:rPr>
                <w:rFonts w:ascii="宋体" w:hAnsi="宋体" w:hint="eastAsia"/>
                <w:kern w:val="0"/>
                <w:szCs w:val="20"/>
              </w:rPr>
              <w:t>-25.66</w:t>
            </w:r>
          </w:p>
        </w:tc>
        <w:tc>
          <w:tcPr>
            <w:tcW w:w="1049" w:type="dxa"/>
            <w:tcBorders>
              <w:bottom w:val="single" w:sz="12" w:space="0" w:color="auto"/>
              <w:right w:val="single" w:sz="12" w:space="0" w:color="auto"/>
            </w:tcBorders>
            <w:vAlign w:val="center"/>
          </w:tcPr>
          <w:p w:rsidR="00BA69E7" w:rsidRPr="00BA69E7" w:rsidRDefault="00BA69E7" w:rsidP="00BA69E7">
            <w:pPr>
              <w:widowControl/>
              <w:tabs>
                <w:tab w:val="left" w:pos="3975"/>
                <w:tab w:val="left" w:pos="4500"/>
                <w:tab w:val="left" w:pos="8220"/>
              </w:tabs>
              <w:autoSpaceDE w:val="0"/>
              <w:autoSpaceDN w:val="0"/>
              <w:jc w:val="center"/>
              <w:rPr>
                <w:rFonts w:ascii="宋体" w:hAnsi="宋体"/>
                <w:kern w:val="0"/>
                <w:szCs w:val="20"/>
              </w:rPr>
            </w:pPr>
            <w:r w:rsidRPr="00BA69E7">
              <w:rPr>
                <w:rFonts w:ascii="宋体" w:hAnsi="宋体" w:hint="eastAsia"/>
                <w:kern w:val="0"/>
                <w:szCs w:val="20"/>
              </w:rPr>
              <w:t>-25.59</w:t>
            </w:r>
          </w:p>
        </w:tc>
      </w:tr>
      <w:tr w:rsidR="001449C4" w:rsidTr="00ED5FA5">
        <w:trPr>
          <w:jc w:val="center"/>
        </w:trPr>
        <w:tc>
          <w:tcPr>
            <w:tcW w:w="807" w:type="dxa"/>
            <w:vMerge w:val="restart"/>
            <w:tcBorders>
              <w:top w:val="single" w:sz="12" w:space="0" w:color="auto"/>
              <w:left w:val="single" w:sz="12" w:space="0" w:color="auto"/>
            </w:tcBorders>
            <w:vAlign w:val="center"/>
          </w:tcPr>
          <w:p w:rsidR="001449C4" w:rsidRDefault="001449C4"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湖南有色</w:t>
            </w:r>
          </w:p>
        </w:tc>
        <w:tc>
          <w:tcPr>
            <w:tcW w:w="1264" w:type="dxa"/>
            <w:tcBorders>
              <w:top w:val="single" w:sz="12" w:space="0" w:color="auto"/>
            </w:tcBorders>
            <w:vAlign w:val="center"/>
          </w:tcPr>
          <w:p w:rsidR="001449C4" w:rsidRPr="000570EA" w:rsidRDefault="001449C4" w:rsidP="00AD4C9E">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1449C4" w:rsidRDefault="001449C4" w:rsidP="00AD4C9E">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rsidR="001449C4" w:rsidRDefault="001449C4"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0.1268</w:t>
            </w:r>
          </w:p>
        </w:tc>
        <w:tc>
          <w:tcPr>
            <w:tcW w:w="1134" w:type="dxa"/>
            <w:tcBorders>
              <w:top w:val="single" w:sz="12" w:space="0" w:color="auto"/>
            </w:tcBorders>
            <w:vAlign w:val="center"/>
          </w:tcPr>
          <w:p w:rsidR="001449C4" w:rsidRDefault="001449C4"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0.1098</w:t>
            </w:r>
          </w:p>
        </w:tc>
        <w:tc>
          <w:tcPr>
            <w:tcW w:w="992" w:type="dxa"/>
            <w:tcBorders>
              <w:top w:val="single" w:sz="12" w:space="0" w:color="auto"/>
            </w:tcBorders>
            <w:vAlign w:val="center"/>
          </w:tcPr>
          <w:p w:rsidR="001449C4" w:rsidRDefault="001449C4"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0.1095</w:t>
            </w:r>
          </w:p>
        </w:tc>
        <w:tc>
          <w:tcPr>
            <w:tcW w:w="1134" w:type="dxa"/>
            <w:tcBorders>
              <w:top w:val="single" w:sz="12" w:space="0" w:color="auto"/>
            </w:tcBorders>
            <w:vAlign w:val="center"/>
          </w:tcPr>
          <w:p w:rsidR="001449C4" w:rsidRDefault="001449C4"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0.3098</w:t>
            </w:r>
          </w:p>
        </w:tc>
        <w:tc>
          <w:tcPr>
            <w:tcW w:w="1134" w:type="dxa"/>
            <w:tcBorders>
              <w:top w:val="single" w:sz="12" w:space="0" w:color="auto"/>
            </w:tcBorders>
            <w:vAlign w:val="center"/>
          </w:tcPr>
          <w:p w:rsidR="001449C4" w:rsidRDefault="001449C4"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0.2605</w:t>
            </w:r>
          </w:p>
        </w:tc>
        <w:tc>
          <w:tcPr>
            <w:tcW w:w="1049" w:type="dxa"/>
            <w:tcBorders>
              <w:top w:val="single" w:sz="12" w:space="0" w:color="auto"/>
              <w:right w:val="single" w:sz="12" w:space="0" w:color="auto"/>
            </w:tcBorders>
            <w:vAlign w:val="center"/>
          </w:tcPr>
          <w:p w:rsidR="001449C4" w:rsidRDefault="001449C4"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0.261</w:t>
            </w:r>
            <w:r w:rsidR="0008564F">
              <w:rPr>
                <w:rFonts w:ascii="宋体" w:hAnsi="宋体" w:hint="eastAsia"/>
                <w:kern w:val="0"/>
                <w:szCs w:val="20"/>
              </w:rPr>
              <w:t>0</w:t>
            </w:r>
          </w:p>
        </w:tc>
      </w:tr>
      <w:tr w:rsidR="001449C4" w:rsidRPr="00AD4C9E" w:rsidTr="00ED5FA5">
        <w:trPr>
          <w:jc w:val="center"/>
        </w:trPr>
        <w:tc>
          <w:tcPr>
            <w:tcW w:w="807" w:type="dxa"/>
            <w:vMerge/>
            <w:tcBorders>
              <w:left w:val="single" w:sz="12" w:space="0" w:color="auto"/>
              <w:bottom w:val="single" w:sz="12" w:space="0" w:color="auto"/>
            </w:tcBorders>
            <w:vAlign w:val="center"/>
          </w:tcPr>
          <w:p w:rsidR="001449C4" w:rsidRDefault="001449C4" w:rsidP="00AD4C9E">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rsidR="001449C4" w:rsidRDefault="001449C4"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rsidR="001449C4" w:rsidRPr="0008564F" w:rsidRDefault="001449C4"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rsidR="001449C4" w:rsidRPr="0008564F" w:rsidRDefault="001449C4"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-13.41</w:t>
            </w:r>
          </w:p>
        </w:tc>
        <w:tc>
          <w:tcPr>
            <w:tcW w:w="992" w:type="dxa"/>
            <w:tcBorders>
              <w:bottom w:val="single" w:sz="12" w:space="0" w:color="auto"/>
            </w:tcBorders>
            <w:vAlign w:val="center"/>
          </w:tcPr>
          <w:p w:rsidR="001449C4" w:rsidRPr="0008564F" w:rsidRDefault="001449C4"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-13.64</w:t>
            </w:r>
          </w:p>
        </w:tc>
        <w:tc>
          <w:tcPr>
            <w:tcW w:w="1134" w:type="dxa"/>
            <w:tcBorders>
              <w:bottom w:val="single" w:sz="12" w:space="0" w:color="auto"/>
            </w:tcBorders>
            <w:vAlign w:val="center"/>
          </w:tcPr>
          <w:p w:rsidR="001449C4" w:rsidRPr="0008564F" w:rsidRDefault="001449C4"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rsidR="001449C4" w:rsidRPr="0008564F" w:rsidRDefault="001449C4"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-15.91</w:t>
            </w:r>
          </w:p>
        </w:tc>
        <w:tc>
          <w:tcPr>
            <w:tcW w:w="1049" w:type="dxa"/>
            <w:tcBorders>
              <w:bottom w:val="single" w:sz="12" w:space="0" w:color="auto"/>
              <w:right w:val="single" w:sz="12" w:space="0" w:color="auto"/>
            </w:tcBorders>
            <w:vAlign w:val="center"/>
          </w:tcPr>
          <w:p w:rsidR="001449C4" w:rsidRPr="0008564F" w:rsidRDefault="001449C4"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-15.75</w:t>
            </w:r>
          </w:p>
        </w:tc>
      </w:tr>
      <w:tr w:rsidR="00D47E3B" w:rsidTr="00ED5FA5">
        <w:trPr>
          <w:jc w:val="center"/>
        </w:trPr>
        <w:tc>
          <w:tcPr>
            <w:tcW w:w="807" w:type="dxa"/>
            <w:vMerge w:val="restart"/>
            <w:tcBorders>
              <w:top w:val="single" w:sz="12" w:space="0" w:color="auto"/>
              <w:left w:val="single" w:sz="12" w:space="0" w:color="auto"/>
            </w:tcBorders>
            <w:vAlign w:val="center"/>
          </w:tcPr>
          <w:p w:rsidR="00D47E3B" w:rsidRDefault="00D47E3B" w:rsidP="00D47E3B">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中铝矿业</w:t>
            </w:r>
          </w:p>
        </w:tc>
        <w:tc>
          <w:tcPr>
            <w:tcW w:w="1264" w:type="dxa"/>
            <w:tcBorders>
              <w:top w:val="single" w:sz="12" w:space="0" w:color="auto"/>
            </w:tcBorders>
            <w:vAlign w:val="center"/>
          </w:tcPr>
          <w:p w:rsidR="00D47E3B" w:rsidRPr="000570EA" w:rsidRDefault="00D47E3B" w:rsidP="00AD4C9E">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D47E3B" w:rsidRDefault="00D47E3B" w:rsidP="00AD4C9E">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rsidR="00D47E3B" w:rsidRDefault="00D47E3B"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0.1437</w:t>
            </w:r>
          </w:p>
        </w:tc>
        <w:tc>
          <w:tcPr>
            <w:tcW w:w="1134" w:type="dxa"/>
            <w:tcBorders>
              <w:top w:val="single" w:sz="12" w:space="0" w:color="auto"/>
            </w:tcBorders>
            <w:vAlign w:val="center"/>
          </w:tcPr>
          <w:p w:rsidR="00D47E3B" w:rsidRDefault="00D47E3B"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0.1242</w:t>
            </w:r>
          </w:p>
        </w:tc>
        <w:tc>
          <w:tcPr>
            <w:tcW w:w="992" w:type="dxa"/>
            <w:tcBorders>
              <w:top w:val="single" w:sz="12" w:space="0" w:color="auto"/>
            </w:tcBorders>
            <w:vAlign w:val="center"/>
          </w:tcPr>
          <w:p w:rsidR="00D47E3B" w:rsidRDefault="00D47E3B"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0.1239</w:t>
            </w:r>
          </w:p>
        </w:tc>
        <w:tc>
          <w:tcPr>
            <w:tcW w:w="1134" w:type="dxa"/>
            <w:tcBorders>
              <w:top w:val="single" w:sz="12" w:space="0" w:color="auto"/>
            </w:tcBorders>
            <w:vAlign w:val="center"/>
          </w:tcPr>
          <w:p w:rsidR="00D47E3B" w:rsidRDefault="00D47E3B"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0.2366</w:t>
            </w:r>
          </w:p>
        </w:tc>
        <w:tc>
          <w:tcPr>
            <w:tcW w:w="1134" w:type="dxa"/>
            <w:tcBorders>
              <w:top w:val="single" w:sz="12" w:space="0" w:color="auto"/>
            </w:tcBorders>
            <w:vAlign w:val="center"/>
          </w:tcPr>
          <w:p w:rsidR="00D47E3B" w:rsidRDefault="00D47E3B"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0.1819</w:t>
            </w:r>
          </w:p>
        </w:tc>
        <w:tc>
          <w:tcPr>
            <w:tcW w:w="1049" w:type="dxa"/>
            <w:tcBorders>
              <w:top w:val="single" w:sz="12" w:space="0" w:color="auto"/>
              <w:right w:val="single" w:sz="12" w:space="0" w:color="auto"/>
            </w:tcBorders>
            <w:vAlign w:val="center"/>
          </w:tcPr>
          <w:p w:rsidR="00D47E3B" w:rsidRDefault="00D47E3B"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0.1823</w:t>
            </w:r>
          </w:p>
        </w:tc>
      </w:tr>
      <w:tr w:rsidR="00D47E3B" w:rsidRPr="00AD4C9E" w:rsidTr="00ED5FA5">
        <w:trPr>
          <w:jc w:val="center"/>
        </w:trPr>
        <w:tc>
          <w:tcPr>
            <w:tcW w:w="807" w:type="dxa"/>
            <w:vMerge/>
            <w:tcBorders>
              <w:left w:val="single" w:sz="12" w:space="0" w:color="auto"/>
              <w:bottom w:val="single" w:sz="12" w:space="0" w:color="auto"/>
            </w:tcBorders>
            <w:vAlign w:val="center"/>
          </w:tcPr>
          <w:p w:rsidR="00D47E3B" w:rsidRDefault="00D47E3B" w:rsidP="00AD4C9E">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rsidR="00D47E3B" w:rsidRDefault="00D47E3B"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rsidR="00D47E3B" w:rsidRPr="0008564F" w:rsidRDefault="00D47E3B"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rsidR="00D47E3B" w:rsidRPr="0008564F" w:rsidRDefault="00D47E3B"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-13.57</w:t>
            </w:r>
          </w:p>
        </w:tc>
        <w:tc>
          <w:tcPr>
            <w:tcW w:w="992" w:type="dxa"/>
            <w:tcBorders>
              <w:bottom w:val="single" w:sz="12" w:space="0" w:color="auto"/>
            </w:tcBorders>
            <w:vAlign w:val="center"/>
          </w:tcPr>
          <w:p w:rsidR="00D47E3B" w:rsidRPr="0008564F" w:rsidRDefault="00D47E3B"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-13.78</w:t>
            </w:r>
          </w:p>
        </w:tc>
        <w:tc>
          <w:tcPr>
            <w:tcW w:w="1134" w:type="dxa"/>
            <w:tcBorders>
              <w:bottom w:val="single" w:sz="12" w:space="0" w:color="auto"/>
            </w:tcBorders>
            <w:vAlign w:val="center"/>
          </w:tcPr>
          <w:p w:rsidR="00D47E3B" w:rsidRPr="0008564F" w:rsidRDefault="00D47E3B"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rsidR="00D47E3B" w:rsidRPr="0008564F" w:rsidRDefault="00D47E3B"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-23.12</w:t>
            </w:r>
          </w:p>
        </w:tc>
        <w:tc>
          <w:tcPr>
            <w:tcW w:w="1049" w:type="dxa"/>
            <w:tcBorders>
              <w:bottom w:val="single" w:sz="12" w:space="0" w:color="auto"/>
              <w:right w:val="single" w:sz="12" w:space="0" w:color="auto"/>
            </w:tcBorders>
            <w:vAlign w:val="center"/>
          </w:tcPr>
          <w:p w:rsidR="00D47E3B" w:rsidRPr="0008564F" w:rsidRDefault="00D47E3B"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-22.95</w:t>
            </w:r>
          </w:p>
        </w:tc>
      </w:tr>
      <w:tr w:rsidR="00924FFB" w:rsidTr="00ED5FA5">
        <w:trPr>
          <w:jc w:val="center"/>
        </w:trPr>
        <w:tc>
          <w:tcPr>
            <w:tcW w:w="807" w:type="dxa"/>
            <w:vMerge w:val="restart"/>
            <w:tcBorders>
              <w:top w:val="single" w:sz="12" w:space="0" w:color="auto"/>
              <w:left w:val="single" w:sz="12" w:space="0" w:color="auto"/>
            </w:tcBorders>
            <w:vAlign w:val="center"/>
          </w:tcPr>
          <w:p w:rsidR="00924FFB" w:rsidRDefault="00924FFB" w:rsidP="000F10E8">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广西质检</w:t>
            </w:r>
          </w:p>
        </w:tc>
        <w:tc>
          <w:tcPr>
            <w:tcW w:w="1264" w:type="dxa"/>
            <w:tcBorders>
              <w:top w:val="single" w:sz="12" w:space="0" w:color="auto"/>
            </w:tcBorders>
            <w:vAlign w:val="center"/>
          </w:tcPr>
          <w:p w:rsidR="00924FFB" w:rsidRPr="000570EA" w:rsidRDefault="00924FFB" w:rsidP="000F10E8">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924FFB" w:rsidRDefault="00924FFB" w:rsidP="000F10E8">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rsidR="00924FFB" w:rsidRPr="00D55D14" w:rsidRDefault="00D55D14" w:rsidP="00924FFB">
            <w:pPr>
              <w:widowControl/>
              <w:tabs>
                <w:tab w:val="left" w:pos="3975"/>
                <w:tab w:val="left" w:pos="4500"/>
                <w:tab w:val="left" w:pos="8220"/>
              </w:tabs>
              <w:autoSpaceDE w:val="0"/>
              <w:autoSpaceDN w:val="0"/>
              <w:jc w:val="center"/>
              <w:rPr>
                <w:rFonts w:ascii="宋体" w:hAnsi="宋体"/>
                <w:kern w:val="0"/>
                <w:szCs w:val="20"/>
              </w:rPr>
            </w:pPr>
            <w:r w:rsidRPr="00D55D14">
              <w:rPr>
                <w:rFonts w:ascii="宋体" w:hAnsi="宋体"/>
                <w:kern w:val="0"/>
                <w:szCs w:val="20"/>
              </w:rPr>
              <w:t>0.0988</w:t>
            </w:r>
          </w:p>
        </w:tc>
        <w:tc>
          <w:tcPr>
            <w:tcW w:w="1134" w:type="dxa"/>
            <w:tcBorders>
              <w:top w:val="single" w:sz="12" w:space="0" w:color="auto"/>
            </w:tcBorders>
            <w:vAlign w:val="center"/>
          </w:tcPr>
          <w:p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0.0834</w:t>
            </w:r>
          </w:p>
        </w:tc>
        <w:tc>
          <w:tcPr>
            <w:tcW w:w="992" w:type="dxa"/>
            <w:tcBorders>
              <w:top w:val="single" w:sz="12" w:space="0" w:color="auto"/>
            </w:tcBorders>
            <w:vAlign w:val="center"/>
          </w:tcPr>
          <w:p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0.0829</w:t>
            </w:r>
          </w:p>
        </w:tc>
        <w:tc>
          <w:tcPr>
            <w:tcW w:w="1134" w:type="dxa"/>
            <w:tcBorders>
              <w:top w:val="single" w:sz="12" w:space="0" w:color="auto"/>
            </w:tcBorders>
            <w:vAlign w:val="center"/>
          </w:tcPr>
          <w:p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0.2944</w:t>
            </w:r>
          </w:p>
        </w:tc>
        <w:tc>
          <w:tcPr>
            <w:tcW w:w="1134" w:type="dxa"/>
            <w:tcBorders>
              <w:top w:val="single" w:sz="12" w:space="0" w:color="auto"/>
            </w:tcBorders>
            <w:vAlign w:val="center"/>
          </w:tcPr>
          <w:p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0.2269</w:t>
            </w:r>
          </w:p>
        </w:tc>
        <w:tc>
          <w:tcPr>
            <w:tcW w:w="1049" w:type="dxa"/>
            <w:tcBorders>
              <w:top w:val="single" w:sz="12" w:space="0" w:color="auto"/>
              <w:right w:val="single" w:sz="12" w:space="0" w:color="auto"/>
            </w:tcBorders>
            <w:vAlign w:val="center"/>
          </w:tcPr>
          <w:p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0.2259</w:t>
            </w:r>
          </w:p>
        </w:tc>
      </w:tr>
      <w:tr w:rsidR="00D55D14" w:rsidRPr="00AD4C9E" w:rsidTr="005C0F8F">
        <w:trPr>
          <w:trHeight w:val="728"/>
          <w:jc w:val="center"/>
        </w:trPr>
        <w:tc>
          <w:tcPr>
            <w:tcW w:w="807" w:type="dxa"/>
            <w:vMerge/>
            <w:tcBorders>
              <w:left w:val="single" w:sz="12" w:space="0" w:color="auto"/>
            </w:tcBorders>
            <w:vAlign w:val="center"/>
          </w:tcPr>
          <w:p w:rsidR="00D55D14" w:rsidRDefault="00D55D14" w:rsidP="000F10E8">
            <w:pPr>
              <w:widowControl/>
              <w:tabs>
                <w:tab w:val="left" w:pos="3975"/>
                <w:tab w:val="left" w:pos="4500"/>
                <w:tab w:val="left" w:pos="8220"/>
              </w:tabs>
              <w:autoSpaceDE w:val="0"/>
              <w:autoSpaceDN w:val="0"/>
              <w:jc w:val="center"/>
              <w:rPr>
                <w:rFonts w:ascii="宋体" w:hAnsi="宋体"/>
                <w:kern w:val="0"/>
                <w:szCs w:val="20"/>
              </w:rPr>
            </w:pPr>
          </w:p>
        </w:tc>
        <w:tc>
          <w:tcPr>
            <w:tcW w:w="1264" w:type="dxa"/>
            <w:vAlign w:val="center"/>
          </w:tcPr>
          <w:p w:rsidR="00D55D14" w:rsidRDefault="00D55D14" w:rsidP="000F10E8">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vAlign w:val="center"/>
          </w:tcPr>
          <w:p w:rsidR="00D55D14" w:rsidRPr="0008564F" w:rsidRDefault="00D55D14"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vAlign w:val="center"/>
          </w:tcPr>
          <w:p w:rsidR="00D55D14" w:rsidRPr="0008564F" w:rsidRDefault="00D55D14" w:rsidP="00D55D14">
            <w:pPr>
              <w:widowControl/>
              <w:tabs>
                <w:tab w:val="left" w:pos="3975"/>
                <w:tab w:val="left" w:pos="4500"/>
                <w:tab w:val="left" w:pos="8220"/>
              </w:tabs>
              <w:autoSpaceDE w:val="0"/>
              <w:autoSpaceDN w:val="0"/>
              <w:jc w:val="center"/>
              <w:rPr>
                <w:rFonts w:ascii="宋体" w:hAnsi="宋体"/>
                <w:kern w:val="0"/>
                <w:szCs w:val="20"/>
              </w:rPr>
            </w:pPr>
            <w:r w:rsidRPr="00D55D14">
              <w:rPr>
                <w:rFonts w:ascii="宋体" w:hAnsi="宋体" w:hint="eastAsia"/>
                <w:kern w:val="0"/>
                <w:szCs w:val="20"/>
              </w:rPr>
              <w:t>-15.59</w:t>
            </w:r>
          </w:p>
        </w:tc>
        <w:tc>
          <w:tcPr>
            <w:tcW w:w="992" w:type="dxa"/>
            <w:vAlign w:val="center"/>
          </w:tcPr>
          <w:p w:rsidR="00D55D14" w:rsidRPr="0008564F" w:rsidRDefault="00D55D14" w:rsidP="00D55D14">
            <w:pPr>
              <w:widowControl/>
              <w:tabs>
                <w:tab w:val="left" w:pos="3975"/>
                <w:tab w:val="left" w:pos="4500"/>
                <w:tab w:val="left" w:pos="8220"/>
              </w:tabs>
              <w:autoSpaceDE w:val="0"/>
              <w:autoSpaceDN w:val="0"/>
              <w:jc w:val="center"/>
              <w:rPr>
                <w:rFonts w:ascii="宋体" w:hAnsi="宋体"/>
                <w:kern w:val="0"/>
                <w:szCs w:val="20"/>
              </w:rPr>
            </w:pPr>
            <w:r w:rsidRPr="00D55D14">
              <w:rPr>
                <w:rFonts w:ascii="宋体" w:hAnsi="宋体" w:hint="eastAsia"/>
                <w:kern w:val="0"/>
                <w:szCs w:val="20"/>
              </w:rPr>
              <w:t>-16.09</w:t>
            </w:r>
          </w:p>
        </w:tc>
        <w:tc>
          <w:tcPr>
            <w:tcW w:w="1134" w:type="dxa"/>
            <w:vAlign w:val="center"/>
          </w:tcPr>
          <w:p w:rsidR="00D55D14" w:rsidRPr="0008564F" w:rsidRDefault="00D55D14"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vAlign w:val="center"/>
          </w:tcPr>
          <w:p w:rsidR="00D55D14" w:rsidRPr="0008564F" w:rsidRDefault="00D55D14"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-22.93</w:t>
            </w:r>
          </w:p>
        </w:tc>
        <w:tc>
          <w:tcPr>
            <w:tcW w:w="1049" w:type="dxa"/>
            <w:tcBorders>
              <w:right w:val="single" w:sz="12" w:space="0" w:color="auto"/>
            </w:tcBorders>
            <w:vAlign w:val="center"/>
          </w:tcPr>
          <w:p w:rsidR="00D55D14" w:rsidRPr="0008564F" w:rsidRDefault="00D55D14"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-23.27</w:t>
            </w:r>
          </w:p>
        </w:tc>
      </w:tr>
      <w:tr w:rsidR="005C0F8F" w:rsidRPr="00AD4C9E" w:rsidTr="005C0F8F">
        <w:trPr>
          <w:trHeight w:val="728"/>
          <w:jc w:val="center"/>
        </w:trPr>
        <w:tc>
          <w:tcPr>
            <w:tcW w:w="807" w:type="dxa"/>
            <w:vMerge w:val="restart"/>
            <w:tcBorders>
              <w:left w:val="single" w:sz="12" w:space="0" w:color="auto"/>
            </w:tcBorders>
            <w:vAlign w:val="center"/>
          </w:tcPr>
          <w:p w:rsidR="005C0F8F" w:rsidRDefault="005C0F8F" w:rsidP="000F10E8">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岛津</w:t>
            </w:r>
          </w:p>
        </w:tc>
        <w:tc>
          <w:tcPr>
            <w:tcW w:w="1264" w:type="dxa"/>
            <w:vAlign w:val="center"/>
          </w:tcPr>
          <w:p w:rsidR="005C0F8F" w:rsidRPr="000570EA" w:rsidRDefault="005C0F8F" w:rsidP="009D2EE0">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5C0F8F" w:rsidRDefault="005C0F8F" w:rsidP="009D2EE0">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vAlign w:val="center"/>
          </w:tcPr>
          <w:p w:rsidR="005C0F8F" w:rsidRPr="0008564F" w:rsidRDefault="00055437" w:rsidP="00924FFB">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0.1246</w:t>
            </w:r>
          </w:p>
        </w:tc>
        <w:tc>
          <w:tcPr>
            <w:tcW w:w="1134" w:type="dxa"/>
            <w:vAlign w:val="center"/>
          </w:tcPr>
          <w:p w:rsidR="005C0F8F" w:rsidRPr="00D55D14" w:rsidRDefault="00055437" w:rsidP="00D55D1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0.1118</w:t>
            </w:r>
          </w:p>
        </w:tc>
        <w:tc>
          <w:tcPr>
            <w:tcW w:w="992" w:type="dxa"/>
            <w:vAlign w:val="center"/>
          </w:tcPr>
          <w:p w:rsidR="005C0F8F" w:rsidRPr="00D55D14" w:rsidRDefault="00055437" w:rsidP="00D55D1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0.1113</w:t>
            </w:r>
          </w:p>
        </w:tc>
        <w:tc>
          <w:tcPr>
            <w:tcW w:w="1134" w:type="dxa"/>
            <w:vAlign w:val="center"/>
          </w:tcPr>
          <w:p w:rsidR="005C0F8F" w:rsidRPr="0008564F" w:rsidRDefault="00055437" w:rsidP="00924FFB">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0.2737</w:t>
            </w:r>
          </w:p>
        </w:tc>
        <w:tc>
          <w:tcPr>
            <w:tcW w:w="1134" w:type="dxa"/>
            <w:vAlign w:val="center"/>
          </w:tcPr>
          <w:p w:rsidR="005C0F8F" w:rsidRPr="0008564F" w:rsidRDefault="00055437" w:rsidP="00924FFB">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0.1906</w:t>
            </w:r>
          </w:p>
        </w:tc>
        <w:tc>
          <w:tcPr>
            <w:tcW w:w="1049" w:type="dxa"/>
            <w:tcBorders>
              <w:right w:val="single" w:sz="12" w:space="0" w:color="auto"/>
            </w:tcBorders>
            <w:vAlign w:val="center"/>
          </w:tcPr>
          <w:p w:rsidR="005C0F8F" w:rsidRPr="0008564F" w:rsidRDefault="00055437" w:rsidP="00924FFB">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0.1907</w:t>
            </w:r>
          </w:p>
        </w:tc>
      </w:tr>
      <w:tr w:rsidR="005C0F8F" w:rsidRPr="00AD4C9E" w:rsidTr="00D55D14">
        <w:trPr>
          <w:trHeight w:val="728"/>
          <w:jc w:val="center"/>
        </w:trPr>
        <w:tc>
          <w:tcPr>
            <w:tcW w:w="807" w:type="dxa"/>
            <w:vMerge/>
            <w:tcBorders>
              <w:left w:val="single" w:sz="12" w:space="0" w:color="auto"/>
              <w:bottom w:val="single" w:sz="12" w:space="0" w:color="auto"/>
            </w:tcBorders>
            <w:vAlign w:val="center"/>
          </w:tcPr>
          <w:p w:rsidR="005C0F8F" w:rsidRDefault="005C0F8F" w:rsidP="000F10E8">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rsidR="005C0F8F" w:rsidRDefault="005C0F8F" w:rsidP="009D2EE0">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rsidR="005C0F8F" w:rsidRPr="0008564F" w:rsidRDefault="00055437" w:rsidP="00924FFB">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w:t>
            </w:r>
          </w:p>
        </w:tc>
        <w:tc>
          <w:tcPr>
            <w:tcW w:w="1134" w:type="dxa"/>
            <w:tcBorders>
              <w:bottom w:val="single" w:sz="12" w:space="0" w:color="auto"/>
            </w:tcBorders>
            <w:vAlign w:val="center"/>
          </w:tcPr>
          <w:p w:rsidR="005C0F8F" w:rsidRPr="00D55D14" w:rsidRDefault="00055437" w:rsidP="00D55D1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-10.27</w:t>
            </w:r>
          </w:p>
        </w:tc>
        <w:tc>
          <w:tcPr>
            <w:tcW w:w="992" w:type="dxa"/>
            <w:tcBorders>
              <w:bottom w:val="single" w:sz="12" w:space="0" w:color="auto"/>
            </w:tcBorders>
            <w:vAlign w:val="center"/>
          </w:tcPr>
          <w:p w:rsidR="005C0F8F" w:rsidRPr="00D55D14" w:rsidRDefault="00055437" w:rsidP="00D55D1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-10.67</w:t>
            </w:r>
          </w:p>
        </w:tc>
        <w:tc>
          <w:tcPr>
            <w:tcW w:w="1134" w:type="dxa"/>
            <w:tcBorders>
              <w:bottom w:val="single" w:sz="12" w:space="0" w:color="auto"/>
            </w:tcBorders>
            <w:vAlign w:val="center"/>
          </w:tcPr>
          <w:p w:rsidR="005C0F8F" w:rsidRPr="0008564F" w:rsidRDefault="00055437" w:rsidP="00924FFB">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w:t>
            </w:r>
          </w:p>
        </w:tc>
        <w:tc>
          <w:tcPr>
            <w:tcW w:w="1134" w:type="dxa"/>
            <w:tcBorders>
              <w:bottom w:val="single" w:sz="12" w:space="0" w:color="auto"/>
            </w:tcBorders>
            <w:vAlign w:val="center"/>
          </w:tcPr>
          <w:p w:rsidR="005C0F8F" w:rsidRPr="0008564F" w:rsidRDefault="00055437" w:rsidP="00924FFB">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-30.36</w:t>
            </w:r>
          </w:p>
        </w:tc>
        <w:tc>
          <w:tcPr>
            <w:tcW w:w="1049" w:type="dxa"/>
            <w:tcBorders>
              <w:bottom w:val="single" w:sz="12" w:space="0" w:color="auto"/>
              <w:right w:val="single" w:sz="12" w:space="0" w:color="auto"/>
            </w:tcBorders>
            <w:vAlign w:val="center"/>
          </w:tcPr>
          <w:p w:rsidR="005C0F8F" w:rsidRPr="0008564F" w:rsidRDefault="00055437" w:rsidP="00924FFB">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-30.33</w:t>
            </w:r>
          </w:p>
        </w:tc>
      </w:tr>
    </w:tbl>
    <w:p w:rsidR="00FB406D" w:rsidRDefault="00FB406D" w:rsidP="00FB406D">
      <w:pPr>
        <w:widowControl/>
        <w:tabs>
          <w:tab w:val="left" w:pos="3975"/>
          <w:tab w:val="left" w:pos="4500"/>
          <w:tab w:val="left" w:pos="8220"/>
        </w:tabs>
        <w:autoSpaceDE w:val="0"/>
        <w:autoSpaceDN w:val="0"/>
        <w:spacing w:line="360" w:lineRule="auto"/>
        <w:ind w:firstLineChars="200" w:firstLine="420"/>
        <w:rPr>
          <w:rFonts w:ascii="宋体" w:hAnsi="宋体"/>
          <w:kern w:val="0"/>
          <w:szCs w:val="20"/>
        </w:rPr>
      </w:pPr>
      <w:r>
        <w:rPr>
          <w:rFonts w:ascii="宋体" w:hAnsi="宋体" w:hint="eastAsia"/>
          <w:kern w:val="0"/>
          <w:szCs w:val="20"/>
        </w:rPr>
        <w:t>结论：当加入与测试溶液等量的钠时，在释放剂存在的情况下，</w:t>
      </w:r>
      <w:r>
        <w:rPr>
          <w:rFonts w:ascii="宋体" w:hAnsi="宋体" w:cs="宋体" w:hint="eastAsia"/>
          <w:kern w:val="0"/>
          <w:szCs w:val="20"/>
        </w:rPr>
        <w:t>钙</w:t>
      </w:r>
      <w:r>
        <w:rPr>
          <w:rFonts w:ascii="宋体" w:hAnsi="宋体" w:hint="eastAsia"/>
          <w:kern w:val="0"/>
          <w:szCs w:val="20"/>
        </w:rPr>
        <w:t>的吸光度仍然下降的比较明显，最高下降超过14%，而使用</w:t>
      </w:r>
      <w:proofErr w:type="gramStart"/>
      <w:r>
        <w:rPr>
          <w:rFonts w:ascii="宋体" w:hAnsi="宋体" w:hint="eastAsia"/>
          <w:kern w:val="0"/>
          <w:szCs w:val="20"/>
        </w:rPr>
        <w:t>镧</w:t>
      </w:r>
      <w:proofErr w:type="gramEnd"/>
      <w:r>
        <w:rPr>
          <w:rFonts w:ascii="宋体" w:hAnsi="宋体" w:hint="eastAsia"/>
          <w:kern w:val="0"/>
          <w:szCs w:val="20"/>
        </w:rPr>
        <w:t>盐作为释放剂时下降达到了25%以上，因此大量Na的存在对</w:t>
      </w:r>
      <w:r>
        <w:rPr>
          <w:rFonts w:ascii="宋体" w:hAnsi="宋体" w:cs="宋体" w:hint="eastAsia"/>
          <w:kern w:val="0"/>
          <w:szCs w:val="20"/>
        </w:rPr>
        <w:t>钙</w:t>
      </w:r>
      <w:r>
        <w:rPr>
          <w:rFonts w:ascii="宋体" w:hAnsi="宋体" w:hint="eastAsia"/>
          <w:kern w:val="0"/>
          <w:szCs w:val="20"/>
        </w:rPr>
        <w:t>元素吸光度的影响很大。根据多家单位验证，由于采用氢氧化钠</w:t>
      </w:r>
      <w:proofErr w:type="gramStart"/>
      <w:r>
        <w:rPr>
          <w:rFonts w:ascii="宋体" w:hAnsi="宋体" w:hint="eastAsia"/>
          <w:kern w:val="0"/>
          <w:szCs w:val="20"/>
        </w:rPr>
        <w:t>熔样过程</w:t>
      </w:r>
      <w:proofErr w:type="gramEnd"/>
      <w:r>
        <w:rPr>
          <w:rFonts w:ascii="宋体" w:hAnsi="宋体" w:hint="eastAsia"/>
          <w:kern w:val="0"/>
          <w:szCs w:val="20"/>
        </w:rPr>
        <w:t>中会引入大量的Na，因此在配制工作曲线时要匹配相应的</w:t>
      </w:r>
      <w:r>
        <w:rPr>
          <w:rFonts w:ascii="宋体" w:hAnsi="宋体" w:cs="宋体" w:hint="eastAsia"/>
          <w:szCs w:val="21"/>
        </w:rPr>
        <w:t>钠基体</w:t>
      </w:r>
      <w:r>
        <w:rPr>
          <w:rFonts w:ascii="宋体" w:hAnsi="宋体" w:hint="eastAsia"/>
          <w:kern w:val="0"/>
          <w:szCs w:val="20"/>
        </w:rPr>
        <w:t>。</w:t>
      </w:r>
    </w:p>
    <w:p w:rsidR="00FB406D" w:rsidRDefault="00FB406D" w:rsidP="00FB406D">
      <w:pPr>
        <w:spacing w:line="360" w:lineRule="auto"/>
        <w:rPr>
          <w:rFonts w:ascii="宋体" w:hAnsi="宋体"/>
          <w:kern w:val="0"/>
          <w:szCs w:val="20"/>
        </w:rPr>
      </w:pPr>
      <w:r>
        <w:rPr>
          <w:rFonts w:ascii="宋体" w:hAnsi="宋体" w:hint="eastAsia"/>
          <w:kern w:val="0"/>
          <w:szCs w:val="20"/>
        </w:rPr>
        <w:t>3.3.4.2</w:t>
      </w:r>
      <w:r>
        <w:rPr>
          <w:rFonts w:ascii="宋体" w:hAnsi="宋体"/>
          <w:kern w:val="0"/>
          <w:szCs w:val="20"/>
        </w:rPr>
        <w:t xml:space="preserve"> </w:t>
      </w:r>
      <w:r>
        <w:rPr>
          <w:rFonts w:ascii="宋体" w:hAnsi="宋体" w:hint="eastAsia"/>
          <w:kern w:val="0"/>
          <w:szCs w:val="20"/>
        </w:rPr>
        <w:t>铝对钙测定的干扰试验</w:t>
      </w:r>
    </w:p>
    <w:p w:rsidR="00FB406D" w:rsidRDefault="0033661A" w:rsidP="00FB406D">
      <w:pPr>
        <w:spacing w:line="360" w:lineRule="auto"/>
        <w:ind w:firstLineChars="200" w:firstLine="420"/>
        <w:rPr>
          <w:rFonts w:ascii="宋体" w:hAnsi="宋体"/>
          <w:kern w:val="0"/>
          <w:szCs w:val="20"/>
        </w:rPr>
      </w:pPr>
      <w:r>
        <w:rPr>
          <w:rFonts w:ascii="宋体" w:hAnsi="宋体" w:hint="eastAsia"/>
          <w:kern w:val="0"/>
          <w:szCs w:val="20"/>
        </w:rPr>
        <w:t>铝土矿中氧化铝的占比大概在50%</w:t>
      </w:r>
      <w:r w:rsidRPr="0033661A">
        <w:rPr>
          <w:rFonts w:ascii="宋体" w:hAnsi="宋体" w:hint="eastAsia"/>
          <w:kern w:val="0"/>
          <w:szCs w:val="20"/>
        </w:rPr>
        <w:t>～</w:t>
      </w:r>
      <w:r>
        <w:rPr>
          <w:rFonts w:ascii="宋体" w:hAnsi="宋体" w:hint="eastAsia"/>
          <w:kern w:val="0"/>
          <w:szCs w:val="20"/>
        </w:rPr>
        <w:t>80%，试验</w:t>
      </w:r>
      <w:r w:rsidR="00FB406D">
        <w:rPr>
          <w:rFonts w:ascii="宋体" w:hAnsi="宋体" w:hint="eastAsia"/>
          <w:kern w:val="0"/>
          <w:szCs w:val="20"/>
        </w:rPr>
        <w:t>分别移取0mL、5mL、10mL、15mL、20mL、25mL</w:t>
      </w:r>
      <w:r w:rsidR="00522E0C" w:rsidRPr="00522E0C">
        <w:rPr>
          <w:rFonts w:ascii="宋体" w:hAnsi="宋体" w:hint="eastAsia"/>
          <w:szCs w:val="21"/>
        </w:rPr>
        <w:t>铝基体溶液Ⅱ</w:t>
      </w:r>
      <w:r w:rsidR="00FB406D">
        <w:rPr>
          <w:rFonts w:ascii="宋体" w:hAnsi="宋体" w:hint="eastAsia"/>
          <w:szCs w:val="21"/>
        </w:rPr>
        <w:t>（</w:t>
      </w:r>
      <w:r w:rsidR="00522E0C" w:rsidRPr="00522E0C">
        <w:rPr>
          <w:rFonts w:ascii="宋体" w:hAnsi="宋体"/>
          <w:kern w:val="0"/>
          <w:szCs w:val="20"/>
        </w:rPr>
        <w:t>3.2.5.2</w:t>
      </w:r>
      <w:r w:rsidR="00FB406D">
        <w:rPr>
          <w:rFonts w:ascii="宋体" w:hAnsi="宋体" w:hint="eastAsia"/>
          <w:szCs w:val="21"/>
        </w:rPr>
        <w:t>）</w:t>
      </w:r>
      <w:r w:rsidR="00FB406D">
        <w:rPr>
          <w:rFonts w:ascii="宋体" w:hAnsi="宋体" w:hint="eastAsia"/>
          <w:kern w:val="0"/>
          <w:szCs w:val="20"/>
        </w:rPr>
        <w:t>于6个50mL容量瓶中，向每个容量瓶中加入7.00mL</w:t>
      </w:r>
      <w:r w:rsidR="00FB406D">
        <w:rPr>
          <w:rFonts w:ascii="宋体" w:hAnsi="Times New Roman" w:hint="eastAsia"/>
          <w:kern w:val="0"/>
          <w:szCs w:val="20"/>
        </w:rPr>
        <w:t>氧化</w:t>
      </w:r>
      <w:r w:rsidR="00FB406D">
        <w:rPr>
          <w:rFonts w:ascii="宋体" w:hAnsi="宋体" w:cs="宋体" w:hint="eastAsia"/>
          <w:kern w:val="0"/>
          <w:szCs w:val="20"/>
        </w:rPr>
        <w:t>钙</w:t>
      </w:r>
      <w:r w:rsidR="00FB406D">
        <w:rPr>
          <w:rFonts w:ascii="宋体" w:hAnsi="Times New Roman" w:hint="eastAsia"/>
          <w:kern w:val="0"/>
          <w:szCs w:val="20"/>
        </w:rPr>
        <w:t>标准溶液B</w:t>
      </w:r>
      <w:r w:rsidR="00522E0C" w:rsidRPr="00522E0C">
        <w:rPr>
          <w:rFonts w:ascii="宋体" w:hAnsi="Times New Roman"/>
          <w:kern w:val="0"/>
          <w:szCs w:val="20"/>
        </w:rPr>
        <w:t>(3.2.14)</w:t>
      </w:r>
      <w:r w:rsidR="00FB406D">
        <w:rPr>
          <w:rFonts w:ascii="宋体" w:hAnsi="宋体" w:hint="eastAsia"/>
          <w:kern w:val="0"/>
          <w:szCs w:val="20"/>
        </w:rPr>
        <w:t>、1mL盐酸（</w:t>
      </w:r>
      <w:r w:rsidR="00522E0C" w:rsidRPr="00522E0C">
        <w:rPr>
          <w:rFonts w:ascii="宋体" w:hAnsi="宋体"/>
          <w:kern w:val="0"/>
          <w:szCs w:val="20"/>
        </w:rPr>
        <w:t>3.2.3</w:t>
      </w:r>
      <w:r w:rsidR="00FB406D">
        <w:rPr>
          <w:rFonts w:ascii="宋体" w:hAnsi="宋体" w:hint="eastAsia"/>
          <w:kern w:val="0"/>
          <w:szCs w:val="20"/>
        </w:rPr>
        <w:t>）和5mL</w:t>
      </w:r>
      <w:r w:rsidR="00FB406D">
        <w:rPr>
          <w:rFonts w:ascii="宋体" w:hAnsi="宋体" w:cs="宋体" w:hint="eastAsia"/>
          <w:kern w:val="0"/>
          <w:szCs w:val="20"/>
        </w:rPr>
        <w:t>氯化锶溶液（</w:t>
      </w:r>
      <w:r w:rsidR="00522E0C" w:rsidRPr="00522E0C">
        <w:rPr>
          <w:rFonts w:ascii="宋体" w:hAnsi="宋体" w:cs="宋体"/>
          <w:kern w:val="0"/>
          <w:szCs w:val="20"/>
        </w:rPr>
        <w:t>3.2.10</w:t>
      </w:r>
      <w:r w:rsidR="00FB406D">
        <w:rPr>
          <w:rFonts w:ascii="宋体" w:hAnsi="宋体" w:cs="宋体" w:hint="eastAsia"/>
          <w:kern w:val="0"/>
          <w:szCs w:val="20"/>
        </w:rPr>
        <w:t>）</w:t>
      </w:r>
      <w:r w:rsidR="00FB406D">
        <w:rPr>
          <w:rFonts w:ascii="宋体" w:hAnsi="宋体" w:hint="eastAsia"/>
          <w:kern w:val="0"/>
          <w:szCs w:val="20"/>
        </w:rPr>
        <w:t>或</w:t>
      </w:r>
      <w:r w:rsidR="00FB406D">
        <w:rPr>
          <w:rFonts w:ascii="宋体" w:hAnsi="宋体" w:cs="宋体" w:hint="eastAsia"/>
          <w:kern w:val="0"/>
          <w:szCs w:val="20"/>
        </w:rPr>
        <w:t>氧化镧溶液（</w:t>
      </w:r>
      <w:r w:rsidR="00522E0C">
        <w:rPr>
          <w:rFonts w:ascii="宋体" w:hAnsi="宋体" w:cs="宋体"/>
          <w:kern w:val="0"/>
          <w:szCs w:val="20"/>
        </w:rPr>
        <w:t>3.2.1</w:t>
      </w:r>
      <w:r w:rsidR="00522E0C">
        <w:rPr>
          <w:rFonts w:ascii="宋体" w:hAnsi="宋体" w:cs="宋体" w:hint="eastAsia"/>
          <w:kern w:val="0"/>
          <w:szCs w:val="20"/>
        </w:rPr>
        <w:t>1</w:t>
      </w:r>
      <w:r w:rsidR="00FB406D">
        <w:rPr>
          <w:rFonts w:ascii="宋体" w:hAnsi="宋体" w:cs="宋体" w:hint="eastAsia"/>
          <w:kern w:val="0"/>
          <w:szCs w:val="20"/>
        </w:rPr>
        <w:t>）</w:t>
      </w:r>
      <w:r w:rsidR="00FB406D">
        <w:rPr>
          <w:rFonts w:ascii="宋体" w:hAnsi="宋体" w:hint="eastAsia"/>
          <w:kern w:val="0"/>
          <w:szCs w:val="20"/>
        </w:rPr>
        <w:t>，</w:t>
      </w:r>
      <w:r w:rsidR="00FB406D">
        <w:rPr>
          <w:rFonts w:ascii="宋体" w:hAnsi="Times New Roman" w:hint="eastAsia"/>
          <w:kern w:val="0"/>
          <w:szCs w:val="20"/>
        </w:rPr>
        <w:t>用水稀释至刻度，混匀。于原子吸收光谱仪上波长422.4nm处，以空气-乙炔火焰，以水调零，</w:t>
      </w:r>
      <w:r w:rsidR="00FB406D">
        <w:rPr>
          <w:rFonts w:ascii="宋体" w:hAnsi="宋体" w:hint="eastAsia"/>
          <w:kern w:val="0"/>
          <w:szCs w:val="20"/>
        </w:rPr>
        <w:t>测定</w:t>
      </w:r>
      <w:r w:rsidR="00FB406D">
        <w:rPr>
          <w:rFonts w:ascii="宋体" w:hAnsi="宋体" w:cs="宋体" w:hint="eastAsia"/>
          <w:kern w:val="0"/>
          <w:szCs w:val="20"/>
        </w:rPr>
        <w:t>钙</w:t>
      </w:r>
      <w:r w:rsidR="00FB406D">
        <w:rPr>
          <w:rFonts w:ascii="宋体" w:hAnsi="宋体" w:hint="eastAsia"/>
          <w:kern w:val="0"/>
          <w:szCs w:val="20"/>
        </w:rPr>
        <w:t>吸光度，结果见表4</w:t>
      </w:r>
      <w:r w:rsidR="00BB55BD">
        <w:rPr>
          <w:rFonts w:ascii="宋体" w:hAnsi="宋体" w:hint="eastAsia"/>
          <w:kern w:val="0"/>
          <w:szCs w:val="20"/>
        </w:rPr>
        <w:t>和表5</w:t>
      </w:r>
      <w:r w:rsidR="00FB406D">
        <w:rPr>
          <w:rFonts w:ascii="宋体" w:hAnsi="宋体" w:hint="eastAsia"/>
          <w:kern w:val="0"/>
          <w:szCs w:val="20"/>
        </w:rPr>
        <w:t>。</w:t>
      </w:r>
    </w:p>
    <w:p w:rsidR="00FB406D" w:rsidRDefault="00FB406D" w:rsidP="00FB406D">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表4  Al量对</w:t>
      </w:r>
      <w:r>
        <w:rPr>
          <w:rFonts w:ascii="宋体" w:hAnsi="宋体" w:cs="宋体" w:hint="eastAsia"/>
          <w:kern w:val="0"/>
          <w:szCs w:val="20"/>
        </w:rPr>
        <w:t>钙</w:t>
      </w:r>
      <w:r>
        <w:rPr>
          <w:rFonts w:ascii="宋体" w:hAnsi="宋体" w:hint="eastAsia"/>
          <w:kern w:val="0"/>
          <w:szCs w:val="20"/>
        </w:rPr>
        <w:t>吸光度的影响（使用锶盐作为释放剂）</w:t>
      </w:r>
    </w:p>
    <w:tbl>
      <w:tblPr>
        <w:tblStyle w:val="a7"/>
        <w:tblW w:w="0" w:type="auto"/>
        <w:jc w:val="center"/>
        <w:tblLook w:val="04A0" w:firstRow="1" w:lastRow="0" w:firstColumn="1" w:lastColumn="0" w:noHBand="0" w:noVBand="1"/>
      </w:tblPr>
      <w:tblGrid>
        <w:gridCol w:w="807"/>
        <w:gridCol w:w="1264"/>
        <w:gridCol w:w="1014"/>
        <w:gridCol w:w="1134"/>
        <w:gridCol w:w="992"/>
        <w:gridCol w:w="1134"/>
        <w:gridCol w:w="1134"/>
        <w:gridCol w:w="1049"/>
      </w:tblGrid>
      <w:tr w:rsidR="00FB406D" w:rsidTr="00ED5FA5">
        <w:trPr>
          <w:jc w:val="center"/>
        </w:trPr>
        <w:tc>
          <w:tcPr>
            <w:tcW w:w="2071" w:type="dxa"/>
            <w:gridSpan w:val="2"/>
            <w:tcBorders>
              <w:top w:val="single" w:sz="12" w:space="0" w:color="auto"/>
              <w:left w:val="single" w:sz="12" w:space="0" w:color="auto"/>
            </w:tcBorders>
            <w:vAlign w:val="center"/>
          </w:tcPr>
          <w:p w:rsidR="00FB406D" w:rsidRPr="000570EA" w:rsidRDefault="00FB406D" w:rsidP="00FB406D">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氯化锶溶液加入体积/mL</w:t>
            </w:r>
          </w:p>
        </w:tc>
        <w:tc>
          <w:tcPr>
            <w:tcW w:w="1014" w:type="dxa"/>
            <w:tcBorders>
              <w:top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1134" w:type="dxa"/>
            <w:tcBorders>
              <w:top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992" w:type="dxa"/>
            <w:tcBorders>
              <w:top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1134" w:type="dxa"/>
            <w:tcBorders>
              <w:top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1134" w:type="dxa"/>
            <w:tcBorders>
              <w:top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1049" w:type="dxa"/>
            <w:tcBorders>
              <w:top w:val="single" w:sz="12" w:space="0" w:color="auto"/>
              <w:right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r>
      <w:tr w:rsidR="00FB406D" w:rsidTr="00ED5FA5">
        <w:trPr>
          <w:jc w:val="center"/>
        </w:trPr>
        <w:tc>
          <w:tcPr>
            <w:tcW w:w="2071" w:type="dxa"/>
            <w:gridSpan w:val="2"/>
            <w:tcBorders>
              <w:left w:val="single" w:sz="12" w:space="0" w:color="auto"/>
              <w:bottom w:val="single" w:sz="12" w:space="0" w:color="auto"/>
            </w:tcBorders>
            <w:vAlign w:val="center"/>
          </w:tcPr>
          <w:p w:rsidR="00FB406D" w:rsidRPr="000570EA"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szCs w:val="21"/>
              </w:rPr>
              <w:t>铝</w:t>
            </w:r>
            <w:r w:rsidRPr="000570EA">
              <w:rPr>
                <w:rFonts w:ascii="宋体" w:hAnsi="宋体" w:cs="宋体" w:hint="eastAsia"/>
                <w:szCs w:val="21"/>
              </w:rPr>
              <w:t>基体溶液</w:t>
            </w:r>
            <w:r w:rsidRPr="000570EA">
              <w:rPr>
                <w:rFonts w:ascii="宋体" w:hAnsi="宋体" w:cs="宋体" w:hint="eastAsia"/>
                <w:kern w:val="0"/>
                <w:szCs w:val="20"/>
              </w:rPr>
              <w:t>加入体积/mL</w:t>
            </w:r>
          </w:p>
        </w:tc>
        <w:tc>
          <w:tcPr>
            <w:tcW w:w="1014" w:type="dxa"/>
            <w:tcBorders>
              <w:bottom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w:t>
            </w:r>
          </w:p>
        </w:tc>
        <w:tc>
          <w:tcPr>
            <w:tcW w:w="1134" w:type="dxa"/>
            <w:tcBorders>
              <w:bottom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992" w:type="dxa"/>
            <w:tcBorders>
              <w:bottom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10</w:t>
            </w:r>
          </w:p>
        </w:tc>
        <w:tc>
          <w:tcPr>
            <w:tcW w:w="1134" w:type="dxa"/>
            <w:tcBorders>
              <w:bottom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15</w:t>
            </w:r>
          </w:p>
        </w:tc>
        <w:tc>
          <w:tcPr>
            <w:tcW w:w="1134" w:type="dxa"/>
            <w:tcBorders>
              <w:bottom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20</w:t>
            </w:r>
          </w:p>
        </w:tc>
        <w:tc>
          <w:tcPr>
            <w:tcW w:w="1049" w:type="dxa"/>
            <w:tcBorders>
              <w:bottom w:val="single" w:sz="12" w:space="0" w:color="auto"/>
              <w:right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25</w:t>
            </w:r>
          </w:p>
        </w:tc>
      </w:tr>
      <w:tr w:rsidR="00FB406D" w:rsidTr="00ED5FA5">
        <w:trPr>
          <w:jc w:val="center"/>
        </w:trPr>
        <w:tc>
          <w:tcPr>
            <w:tcW w:w="807" w:type="dxa"/>
            <w:vMerge w:val="restart"/>
            <w:tcBorders>
              <w:top w:val="single" w:sz="12" w:space="0" w:color="auto"/>
              <w:left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郑研院</w:t>
            </w:r>
          </w:p>
        </w:tc>
        <w:tc>
          <w:tcPr>
            <w:tcW w:w="1264" w:type="dxa"/>
            <w:tcBorders>
              <w:top w:val="single" w:sz="12" w:space="0" w:color="auto"/>
            </w:tcBorders>
            <w:vAlign w:val="center"/>
          </w:tcPr>
          <w:p w:rsidR="00FB406D" w:rsidRPr="000570EA" w:rsidRDefault="00FB406D" w:rsidP="00FB406D">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FB406D" w:rsidRDefault="00FB406D" w:rsidP="00FB406D">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0.0957</w:t>
            </w:r>
          </w:p>
        </w:tc>
        <w:tc>
          <w:tcPr>
            <w:tcW w:w="1134" w:type="dxa"/>
            <w:tcBorders>
              <w:top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0.0936</w:t>
            </w:r>
          </w:p>
        </w:tc>
        <w:tc>
          <w:tcPr>
            <w:tcW w:w="992" w:type="dxa"/>
            <w:tcBorders>
              <w:top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0.0918</w:t>
            </w:r>
          </w:p>
        </w:tc>
        <w:tc>
          <w:tcPr>
            <w:tcW w:w="1134" w:type="dxa"/>
            <w:tcBorders>
              <w:top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0.0910</w:t>
            </w:r>
          </w:p>
        </w:tc>
        <w:tc>
          <w:tcPr>
            <w:tcW w:w="1134" w:type="dxa"/>
            <w:tcBorders>
              <w:top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0.0906</w:t>
            </w:r>
          </w:p>
        </w:tc>
        <w:tc>
          <w:tcPr>
            <w:tcW w:w="1049" w:type="dxa"/>
            <w:tcBorders>
              <w:top w:val="single" w:sz="12" w:space="0" w:color="auto"/>
              <w:right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0.0900</w:t>
            </w:r>
          </w:p>
        </w:tc>
      </w:tr>
      <w:tr w:rsidR="00FB406D" w:rsidTr="000F10E8">
        <w:trPr>
          <w:jc w:val="center"/>
        </w:trPr>
        <w:tc>
          <w:tcPr>
            <w:tcW w:w="807" w:type="dxa"/>
            <w:vMerge/>
            <w:tcBorders>
              <w:left w:val="single" w:sz="12" w:space="0" w:color="auto"/>
              <w:bottom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rsidR="00FB406D" w:rsidRPr="0008564F"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rsidR="00FB406D" w:rsidRPr="0008564F"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-2.19</w:t>
            </w:r>
          </w:p>
        </w:tc>
        <w:tc>
          <w:tcPr>
            <w:tcW w:w="992" w:type="dxa"/>
            <w:tcBorders>
              <w:bottom w:val="single" w:sz="12" w:space="0" w:color="auto"/>
            </w:tcBorders>
            <w:vAlign w:val="center"/>
          </w:tcPr>
          <w:p w:rsidR="00FB406D" w:rsidRPr="0008564F"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-4.08</w:t>
            </w:r>
          </w:p>
        </w:tc>
        <w:tc>
          <w:tcPr>
            <w:tcW w:w="1134" w:type="dxa"/>
            <w:tcBorders>
              <w:bottom w:val="single" w:sz="12" w:space="0" w:color="auto"/>
            </w:tcBorders>
            <w:vAlign w:val="center"/>
          </w:tcPr>
          <w:p w:rsidR="00FB406D" w:rsidRPr="0008564F"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-4.91</w:t>
            </w:r>
          </w:p>
        </w:tc>
        <w:tc>
          <w:tcPr>
            <w:tcW w:w="1134" w:type="dxa"/>
            <w:tcBorders>
              <w:bottom w:val="single" w:sz="12" w:space="0" w:color="auto"/>
            </w:tcBorders>
            <w:vAlign w:val="center"/>
          </w:tcPr>
          <w:p w:rsidR="00FB406D" w:rsidRPr="0008564F"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-5.33</w:t>
            </w:r>
          </w:p>
        </w:tc>
        <w:tc>
          <w:tcPr>
            <w:tcW w:w="1049" w:type="dxa"/>
            <w:tcBorders>
              <w:bottom w:val="single" w:sz="12" w:space="0" w:color="auto"/>
              <w:right w:val="single" w:sz="12" w:space="0" w:color="auto"/>
            </w:tcBorders>
            <w:vAlign w:val="center"/>
          </w:tcPr>
          <w:p w:rsidR="00FB406D" w:rsidRPr="0008564F"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-5.96</w:t>
            </w:r>
          </w:p>
        </w:tc>
      </w:tr>
      <w:tr w:rsidR="00913EE9" w:rsidTr="000F10E8">
        <w:trPr>
          <w:jc w:val="center"/>
        </w:trPr>
        <w:tc>
          <w:tcPr>
            <w:tcW w:w="807" w:type="dxa"/>
            <w:vMerge w:val="restart"/>
            <w:tcBorders>
              <w:top w:val="single" w:sz="12" w:space="0" w:color="auto"/>
              <w:left w:val="single" w:sz="12" w:space="0" w:color="auto"/>
            </w:tcBorders>
            <w:vAlign w:val="center"/>
          </w:tcPr>
          <w:p w:rsidR="00913EE9" w:rsidRDefault="00913EE9"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长沙院</w:t>
            </w:r>
          </w:p>
        </w:tc>
        <w:tc>
          <w:tcPr>
            <w:tcW w:w="1264" w:type="dxa"/>
            <w:tcBorders>
              <w:top w:val="single" w:sz="12" w:space="0" w:color="auto"/>
            </w:tcBorders>
            <w:vAlign w:val="center"/>
          </w:tcPr>
          <w:p w:rsidR="00913EE9" w:rsidRPr="000570EA" w:rsidRDefault="00913EE9" w:rsidP="00FB406D">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913EE9" w:rsidRDefault="00913EE9" w:rsidP="00FB406D">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rsidR="00913EE9" w:rsidRPr="003F022E"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0.0921</w:t>
            </w:r>
          </w:p>
        </w:tc>
        <w:tc>
          <w:tcPr>
            <w:tcW w:w="1134" w:type="dxa"/>
            <w:tcBorders>
              <w:top w:val="single" w:sz="12" w:space="0" w:color="auto"/>
            </w:tcBorders>
            <w:vAlign w:val="center"/>
          </w:tcPr>
          <w:p w:rsidR="00913EE9" w:rsidRPr="003F022E"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0.0908</w:t>
            </w:r>
          </w:p>
        </w:tc>
        <w:tc>
          <w:tcPr>
            <w:tcW w:w="992" w:type="dxa"/>
            <w:tcBorders>
              <w:top w:val="single" w:sz="12" w:space="0" w:color="auto"/>
            </w:tcBorders>
            <w:vAlign w:val="center"/>
          </w:tcPr>
          <w:p w:rsidR="00913EE9" w:rsidRPr="003F022E"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0.0891</w:t>
            </w:r>
          </w:p>
        </w:tc>
        <w:tc>
          <w:tcPr>
            <w:tcW w:w="1134" w:type="dxa"/>
            <w:tcBorders>
              <w:top w:val="single" w:sz="12" w:space="0" w:color="auto"/>
            </w:tcBorders>
            <w:vAlign w:val="center"/>
          </w:tcPr>
          <w:p w:rsidR="00913EE9" w:rsidRPr="003F022E"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0.0882</w:t>
            </w:r>
          </w:p>
        </w:tc>
        <w:tc>
          <w:tcPr>
            <w:tcW w:w="1134" w:type="dxa"/>
            <w:tcBorders>
              <w:top w:val="single" w:sz="12" w:space="0" w:color="auto"/>
            </w:tcBorders>
            <w:vAlign w:val="center"/>
          </w:tcPr>
          <w:p w:rsidR="00913EE9" w:rsidRPr="003F022E"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0.0874</w:t>
            </w:r>
          </w:p>
        </w:tc>
        <w:tc>
          <w:tcPr>
            <w:tcW w:w="1049" w:type="dxa"/>
            <w:tcBorders>
              <w:top w:val="single" w:sz="12" w:space="0" w:color="auto"/>
              <w:right w:val="single" w:sz="12" w:space="0" w:color="auto"/>
            </w:tcBorders>
            <w:vAlign w:val="center"/>
          </w:tcPr>
          <w:p w:rsidR="00913EE9" w:rsidRPr="003F022E"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0.0854</w:t>
            </w:r>
          </w:p>
        </w:tc>
      </w:tr>
      <w:tr w:rsidR="00913EE9" w:rsidRPr="00AD4C9E" w:rsidTr="00ED5FA5">
        <w:trPr>
          <w:jc w:val="center"/>
        </w:trPr>
        <w:tc>
          <w:tcPr>
            <w:tcW w:w="807" w:type="dxa"/>
            <w:vMerge/>
            <w:tcBorders>
              <w:left w:val="single" w:sz="12" w:space="0" w:color="auto"/>
            </w:tcBorders>
            <w:vAlign w:val="center"/>
          </w:tcPr>
          <w:p w:rsidR="00913EE9" w:rsidRDefault="00913EE9" w:rsidP="00FB406D">
            <w:pPr>
              <w:widowControl/>
              <w:tabs>
                <w:tab w:val="left" w:pos="3975"/>
                <w:tab w:val="left" w:pos="4500"/>
                <w:tab w:val="left" w:pos="8220"/>
              </w:tabs>
              <w:autoSpaceDE w:val="0"/>
              <w:autoSpaceDN w:val="0"/>
              <w:jc w:val="center"/>
              <w:rPr>
                <w:rFonts w:ascii="宋体" w:hAnsi="宋体"/>
                <w:kern w:val="0"/>
                <w:szCs w:val="20"/>
              </w:rPr>
            </w:pPr>
          </w:p>
        </w:tc>
        <w:tc>
          <w:tcPr>
            <w:tcW w:w="1264" w:type="dxa"/>
            <w:vAlign w:val="center"/>
          </w:tcPr>
          <w:p w:rsidR="00913EE9" w:rsidRDefault="00913EE9"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vAlign w:val="center"/>
          </w:tcPr>
          <w:p w:rsidR="00913EE9" w:rsidRPr="003F022E"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w:t>
            </w:r>
          </w:p>
        </w:tc>
        <w:tc>
          <w:tcPr>
            <w:tcW w:w="1134" w:type="dxa"/>
            <w:vAlign w:val="center"/>
          </w:tcPr>
          <w:p w:rsidR="00913EE9" w:rsidRPr="003F022E"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-1.41</w:t>
            </w:r>
          </w:p>
        </w:tc>
        <w:tc>
          <w:tcPr>
            <w:tcW w:w="992" w:type="dxa"/>
            <w:vAlign w:val="center"/>
          </w:tcPr>
          <w:p w:rsidR="00913EE9" w:rsidRPr="003F022E" w:rsidRDefault="00913EE9" w:rsidP="00913EE9">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-3.2</w:t>
            </w:r>
            <w:r w:rsidRPr="0008564F">
              <w:rPr>
                <w:rFonts w:ascii="宋体" w:hAnsi="宋体" w:hint="eastAsia"/>
                <w:kern w:val="0"/>
                <w:szCs w:val="20"/>
              </w:rPr>
              <w:t>6</w:t>
            </w:r>
          </w:p>
        </w:tc>
        <w:tc>
          <w:tcPr>
            <w:tcW w:w="1134" w:type="dxa"/>
            <w:vAlign w:val="center"/>
          </w:tcPr>
          <w:p w:rsidR="00913EE9" w:rsidRPr="003F022E"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-4.23</w:t>
            </w:r>
          </w:p>
        </w:tc>
        <w:tc>
          <w:tcPr>
            <w:tcW w:w="1134" w:type="dxa"/>
            <w:vAlign w:val="center"/>
          </w:tcPr>
          <w:p w:rsidR="00913EE9" w:rsidRPr="003F022E"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-5.10</w:t>
            </w:r>
          </w:p>
        </w:tc>
        <w:tc>
          <w:tcPr>
            <w:tcW w:w="1049" w:type="dxa"/>
            <w:tcBorders>
              <w:right w:val="single" w:sz="12" w:space="0" w:color="auto"/>
            </w:tcBorders>
            <w:vAlign w:val="center"/>
          </w:tcPr>
          <w:p w:rsidR="00913EE9" w:rsidRPr="003F022E" w:rsidRDefault="00913EE9" w:rsidP="00913EE9">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-7.2</w:t>
            </w:r>
            <w:r w:rsidRPr="0008564F">
              <w:rPr>
                <w:rFonts w:ascii="宋体" w:hAnsi="宋体" w:hint="eastAsia"/>
                <w:kern w:val="0"/>
                <w:szCs w:val="20"/>
              </w:rPr>
              <w:t>8</w:t>
            </w:r>
          </w:p>
        </w:tc>
      </w:tr>
      <w:tr w:rsidR="001449C4" w:rsidTr="000F10E8">
        <w:trPr>
          <w:jc w:val="center"/>
        </w:trPr>
        <w:tc>
          <w:tcPr>
            <w:tcW w:w="807" w:type="dxa"/>
            <w:vMerge w:val="restart"/>
            <w:tcBorders>
              <w:top w:val="single" w:sz="12" w:space="0" w:color="auto"/>
              <w:left w:val="single" w:sz="12" w:space="0" w:color="auto"/>
            </w:tcBorders>
            <w:vAlign w:val="center"/>
          </w:tcPr>
          <w:p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湖南有色</w:t>
            </w:r>
          </w:p>
        </w:tc>
        <w:tc>
          <w:tcPr>
            <w:tcW w:w="1264" w:type="dxa"/>
            <w:tcBorders>
              <w:top w:val="single" w:sz="12" w:space="0" w:color="auto"/>
            </w:tcBorders>
            <w:vAlign w:val="center"/>
          </w:tcPr>
          <w:p w:rsidR="001449C4" w:rsidRPr="000570EA" w:rsidRDefault="001449C4" w:rsidP="00FB406D">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1449C4" w:rsidRDefault="001449C4" w:rsidP="00FB406D">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rsidR="001449C4"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0.1265</w:t>
            </w:r>
          </w:p>
        </w:tc>
        <w:tc>
          <w:tcPr>
            <w:tcW w:w="1134" w:type="dxa"/>
            <w:tcBorders>
              <w:top w:val="single" w:sz="12" w:space="0" w:color="auto"/>
            </w:tcBorders>
            <w:vAlign w:val="center"/>
          </w:tcPr>
          <w:p w:rsidR="001449C4"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0.1236</w:t>
            </w:r>
          </w:p>
        </w:tc>
        <w:tc>
          <w:tcPr>
            <w:tcW w:w="992" w:type="dxa"/>
            <w:tcBorders>
              <w:top w:val="single" w:sz="12" w:space="0" w:color="auto"/>
            </w:tcBorders>
            <w:vAlign w:val="center"/>
          </w:tcPr>
          <w:p w:rsidR="001449C4"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0.1212</w:t>
            </w:r>
          </w:p>
        </w:tc>
        <w:tc>
          <w:tcPr>
            <w:tcW w:w="1134" w:type="dxa"/>
            <w:tcBorders>
              <w:top w:val="single" w:sz="12" w:space="0" w:color="auto"/>
            </w:tcBorders>
            <w:vAlign w:val="center"/>
          </w:tcPr>
          <w:p w:rsidR="001449C4"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0.1203</w:t>
            </w:r>
          </w:p>
        </w:tc>
        <w:tc>
          <w:tcPr>
            <w:tcW w:w="1134" w:type="dxa"/>
            <w:tcBorders>
              <w:top w:val="single" w:sz="12" w:space="0" w:color="auto"/>
            </w:tcBorders>
            <w:vAlign w:val="center"/>
          </w:tcPr>
          <w:p w:rsidR="001449C4"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0.1196</w:t>
            </w:r>
          </w:p>
        </w:tc>
        <w:tc>
          <w:tcPr>
            <w:tcW w:w="1049" w:type="dxa"/>
            <w:tcBorders>
              <w:top w:val="single" w:sz="12" w:space="0" w:color="auto"/>
              <w:right w:val="single" w:sz="12" w:space="0" w:color="auto"/>
            </w:tcBorders>
            <w:vAlign w:val="center"/>
          </w:tcPr>
          <w:p w:rsidR="001449C4"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0.1185</w:t>
            </w:r>
          </w:p>
        </w:tc>
      </w:tr>
      <w:tr w:rsidR="001449C4" w:rsidRPr="00AD4C9E" w:rsidTr="000F10E8">
        <w:trPr>
          <w:jc w:val="center"/>
        </w:trPr>
        <w:tc>
          <w:tcPr>
            <w:tcW w:w="807" w:type="dxa"/>
            <w:vMerge/>
            <w:tcBorders>
              <w:left w:val="single" w:sz="12" w:space="0" w:color="auto"/>
              <w:bottom w:val="single" w:sz="12" w:space="0" w:color="auto"/>
            </w:tcBorders>
            <w:vAlign w:val="center"/>
          </w:tcPr>
          <w:p w:rsidR="001449C4" w:rsidRDefault="001449C4" w:rsidP="00FB406D">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rsidR="001449C4" w:rsidRDefault="001449C4"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rsidR="001449C4" w:rsidRPr="0008564F"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rsidR="001449C4" w:rsidRPr="0008564F"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-2.29</w:t>
            </w:r>
          </w:p>
        </w:tc>
        <w:tc>
          <w:tcPr>
            <w:tcW w:w="992" w:type="dxa"/>
            <w:tcBorders>
              <w:bottom w:val="single" w:sz="12" w:space="0" w:color="auto"/>
            </w:tcBorders>
            <w:vAlign w:val="center"/>
          </w:tcPr>
          <w:p w:rsidR="001449C4" w:rsidRPr="0008564F"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-4.19</w:t>
            </w:r>
          </w:p>
        </w:tc>
        <w:tc>
          <w:tcPr>
            <w:tcW w:w="1134" w:type="dxa"/>
            <w:tcBorders>
              <w:bottom w:val="single" w:sz="12" w:space="0" w:color="auto"/>
            </w:tcBorders>
            <w:vAlign w:val="center"/>
          </w:tcPr>
          <w:p w:rsidR="001449C4" w:rsidRPr="0008564F"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-4.9</w:t>
            </w:r>
            <w:r w:rsidR="0008564F">
              <w:rPr>
                <w:rFonts w:ascii="宋体" w:hAnsi="宋体" w:hint="eastAsia"/>
                <w:kern w:val="0"/>
                <w:szCs w:val="20"/>
              </w:rPr>
              <w:t>0</w:t>
            </w:r>
          </w:p>
        </w:tc>
        <w:tc>
          <w:tcPr>
            <w:tcW w:w="1134" w:type="dxa"/>
            <w:tcBorders>
              <w:bottom w:val="single" w:sz="12" w:space="0" w:color="auto"/>
            </w:tcBorders>
            <w:vAlign w:val="center"/>
          </w:tcPr>
          <w:p w:rsidR="001449C4" w:rsidRPr="0008564F"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-5.45</w:t>
            </w:r>
          </w:p>
        </w:tc>
        <w:tc>
          <w:tcPr>
            <w:tcW w:w="1049" w:type="dxa"/>
            <w:tcBorders>
              <w:bottom w:val="single" w:sz="12" w:space="0" w:color="auto"/>
              <w:right w:val="single" w:sz="12" w:space="0" w:color="auto"/>
            </w:tcBorders>
            <w:vAlign w:val="center"/>
          </w:tcPr>
          <w:p w:rsidR="001449C4" w:rsidRPr="0008564F"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-6.32</w:t>
            </w:r>
          </w:p>
        </w:tc>
      </w:tr>
      <w:tr w:rsidR="00D47E3B" w:rsidTr="000F10E8">
        <w:trPr>
          <w:jc w:val="center"/>
        </w:trPr>
        <w:tc>
          <w:tcPr>
            <w:tcW w:w="807" w:type="dxa"/>
            <w:vMerge w:val="restart"/>
            <w:tcBorders>
              <w:top w:val="single" w:sz="12" w:space="0" w:color="auto"/>
              <w:left w:val="single" w:sz="12" w:space="0" w:color="auto"/>
            </w:tcBorders>
            <w:vAlign w:val="center"/>
          </w:tcPr>
          <w:p w:rsidR="00D47E3B" w:rsidRDefault="00D47E3B" w:rsidP="00D47E3B">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中铝矿业</w:t>
            </w:r>
          </w:p>
        </w:tc>
        <w:tc>
          <w:tcPr>
            <w:tcW w:w="1264" w:type="dxa"/>
            <w:tcBorders>
              <w:top w:val="single" w:sz="12" w:space="0" w:color="auto"/>
            </w:tcBorders>
            <w:vAlign w:val="center"/>
          </w:tcPr>
          <w:p w:rsidR="00D47E3B" w:rsidRPr="000570EA" w:rsidRDefault="00D47E3B" w:rsidP="00FB406D">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D47E3B" w:rsidRDefault="00D47E3B" w:rsidP="00FB406D">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rsidR="00D47E3B"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0.1403</w:t>
            </w:r>
          </w:p>
        </w:tc>
        <w:tc>
          <w:tcPr>
            <w:tcW w:w="1134" w:type="dxa"/>
            <w:tcBorders>
              <w:top w:val="single" w:sz="12" w:space="0" w:color="auto"/>
            </w:tcBorders>
            <w:vAlign w:val="center"/>
          </w:tcPr>
          <w:p w:rsidR="00D47E3B"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0.1346</w:t>
            </w:r>
          </w:p>
        </w:tc>
        <w:tc>
          <w:tcPr>
            <w:tcW w:w="992" w:type="dxa"/>
            <w:tcBorders>
              <w:top w:val="single" w:sz="12" w:space="0" w:color="auto"/>
            </w:tcBorders>
            <w:vAlign w:val="center"/>
          </w:tcPr>
          <w:p w:rsidR="00D47E3B"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0.1331</w:t>
            </w:r>
          </w:p>
        </w:tc>
        <w:tc>
          <w:tcPr>
            <w:tcW w:w="1134" w:type="dxa"/>
            <w:tcBorders>
              <w:top w:val="single" w:sz="12" w:space="0" w:color="auto"/>
            </w:tcBorders>
            <w:vAlign w:val="center"/>
          </w:tcPr>
          <w:p w:rsidR="00D47E3B"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0.1326</w:t>
            </w:r>
          </w:p>
        </w:tc>
        <w:tc>
          <w:tcPr>
            <w:tcW w:w="1134" w:type="dxa"/>
            <w:tcBorders>
              <w:top w:val="single" w:sz="12" w:space="0" w:color="auto"/>
            </w:tcBorders>
            <w:vAlign w:val="center"/>
          </w:tcPr>
          <w:p w:rsidR="00D47E3B"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0.131</w:t>
            </w:r>
            <w:r w:rsidR="0008564F">
              <w:rPr>
                <w:rFonts w:ascii="宋体" w:hAnsi="宋体" w:hint="eastAsia"/>
                <w:kern w:val="0"/>
                <w:szCs w:val="20"/>
              </w:rPr>
              <w:t>0</w:t>
            </w:r>
          </w:p>
        </w:tc>
        <w:tc>
          <w:tcPr>
            <w:tcW w:w="1049" w:type="dxa"/>
            <w:tcBorders>
              <w:top w:val="single" w:sz="12" w:space="0" w:color="auto"/>
              <w:right w:val="single" w:sz="12" w:space="0" w:color="auto"/>
            </w:tcBorders>
            <w:vAlign w:val="center"/>
          </w:tcPr>
          <w:p w:rsidR="00D47E3B"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0.1303</w:t>
            </w:r>
          </w:p>
        </w:tc>
      </w:tr>
      <w:tr w:rsidR="00D47E3B" w:rsidRPr="00AD4C9E" w:rsidTr="000F10E8">
        <w:trPr>
          <w:jc w:val="center"/>
        </w:trPr>
        <w:tc>
          <w:tcPr>
            <w:tcW w:w="807" w:type="dxa"/>
            <w:vMerge/>
            <w:tcBorders>
              <w:left w:val="single" w:sz="12" w:space="0" w:color="auto"/>
              <w:bottom w:val="single" w:sz="12" w:space="0" w:color="auto"/>
            </w:tcBorders>
            <w:vAlign w:val="center"/>
          </w:tcPr>
          <w:p w:rsidR="00D47E3B" w:rsidRDefault="00D47E3B" w:rsidP="00FB406D">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rsidR="00D47E3B" w:rsidRDefault="00D47E3B"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rsidR="00D47E3B" w:rsidRPr="0008564F"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rsidR="00D47E3B" w:rsidRPr="0008564F"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-4.06</w:t>
            </w:r>
          </w:p>
        </w:tc>
        <w:tc>
          <w:tcPr>
            <w:tcW w:w="992" w:type="dxa"/>
            <w:tcBorders>
              <w:bottom w:val="single" w:sz="12" w:space="0" w:color="auto"/>
            </w:tcBorders>
            <w:vAlign w:val="center"/>
          </w:tcPr>
          <w:p w:rsidR="00D47E3B" w:rsidRPr="0008564F"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-5.13</w:t>
            </w:r>
          </w:p>
        </w:tc>
        <w:tc>
          <w:tcPr>
            <w:tcW w:w="1134" w:type="dxa"/>
            <w:tcBorders>
              <w:bottom w:val="single" w:sz="12" w:space="0" w:color="auto"/>
            </w:tcBorders>
            <w:vAlign w:val="center"/>
          </w:tcPr>
          <w:p w:rsidR="00D47E3B" w:rsidRPr="0008564F"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-5.49</w:t>
            </w:r>
          </w:p>
        </w:tc>
        <w:tc>
          <w:tcPr>
            <w:tcW w:w="1134" w:type="dxa"/>
            <w:tcBorders>
              <w:bottom w:val="single" w:sz="12" w:space="0" w:color="auto"/>
            </w:tcBorders>
            <w:vAlign w:val="center"/>
          </w:tcPr>
          <w:p w:rsidR="00D47E3B" w:rsidRPr="0008564F"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-6.63</w:t>
            </w:r>
          </w:p>
        </w:tc>
        <w:tc>
          <w:tcPr>
            <w:tcW w:w="1049" w:type="dxa"/>
            <w:tcBorders>
              <w:bottom w:val="single" w:sz="12" w:space="0" w:color="auto"/>
              <w:right w:val="single" w:sz="12" w:space="0" w:color="auto"/>
            </w:tcBorders>
            <w:vAlign w:val="center"/>
          </w:tcPr>
          <w:p w:rsidR="00D47E3B" w:rsidRPr="0008564F"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-7.13</w:t>
            </w:r>
          </w:p>
        </w:tc>
      </w:tr>
      <w:tr w:rsidR="00924FFB" w:rsidTr="000F10E8">
        <w:trPr>
          <w:jc w:val="center"/>
        </w:trPr>
        <w:tc>
          <w:tcPr>
            <w:tcW w:w="807" w:type="dxa"/>
            <w:vMerge w:val="restart"/>
            <w:tcBorders>
              <w:top w:val="single" w:sz="12" w:space="0" w:color="auto"/>
              <w:left w:val="single" w:sz="12" w:space="0" w:color="auto"/>
            </w:tcBorders>
            <w:vAlign w:val="center"/>
          </w:tcPr>
          <w:p w:rsidR="00924FFB" w:rsidRDefault="00924FFB" w:rsidP="000F10E8">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广西质检</w:t>
            </w:r>
          </w:p>
        </w:tc>
        <w:tc>
          <w:tcPr>
            <w:tcW w:w="1264" w:type="dxa"/>
            <w:tcBorders>
              <w:top w:val="single" w:sz="12" w:space="0" w:color="auto"/>
            </w:tcBorders>
            <w:vAlign w:val="center"/>
          </w:tcPr>
          <w:p w:rsidR="00924FFB" w:rsidRPr="000570EA" w:rsidRDefault="00924FFB" w:rsidP="000F10E8">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924FFB" w:rsidRDefault="00924FFB" w:rsidP="000F10E8">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rsidR="00924FFB" w:rsidRPr="00D55D14" w:rsidRDefault="00924FFB" w:rsidP="00924FFB">
            <w:pPr>
              <w:widowControl/>
              <w:tabs>
                <w:tab w:val="left" w:pos="3975"/>
                <w:tab w:val="left" w:pos="4500"/>
                <w:tab w:val="left" w:pos="8220"/>
              </w:tabs>
              <w:autoSpaceDE w:val="0"/>
              <w:autoSpaceDN w:val="0"/>
              <w:jc w:val="center"/>
              <w:rPr>
                <w:rFonts w:ascii="宋体" w:hAnsi="宋体"/>
                <w:kern w:val="0"/>
                <w:szCs w:val="20"/>
              </w:rPr>
            </w:pPr>
            <w:r w:rsidRPr="00D55D14">
              <w:rPr>
                <w:rFonts w:ascii="宋体" w:hAnsi="宋体" w:hint="eastAsia"/>
                <w:kern w:val="0"/>
                <w:szCs w:val="20"/>
              </w:rPr>
              <w:t>0.0988</w:t>
            </w:r>
          </w:p>
        </w:tc>
        <w:tc>
          <w:tcPr>
            <w:tcW w:w="1134" w:type="dxa"/>
            <w:tcBorders>
              <w:top w:val="single" w:sz="12" w:space="0" w:color="auto"/>
            </w:tcBorders>
            <w:vAlign w:val="center"/>
          </w:tcPr>
          <w:p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0.0978</w:t>
            </w:r>
          </w:p>
        </w:tc>
        <w:tc>
          <w:tcPr>
            <w:tcW w:w="992" w:type="dxa"/>
            <w:tcBorders>
              <w:top w:val="single" w:sz="12" w:space="0" w:color="auto"/>
            </w:tcBorders>
            <w:vAlign w:val="center"/>
          </w:tcPr>
          <w:p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0.0966</w:t>
            </w:r>
          </w:p>
        </w:tc>
        <w:tc>
          <w:tcPr>
            <w:tcW w:w="1134" w:type="dxa"/>
            <w:tcBorders>
              <w:top w:val="single" w:sz="12" w:space="0" w:color="auto"/>
            </w:tcBorders>
            <w:vAlign w:val="center"/>
          </w:tcPr>
          <w:p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0.0945</w:t>
            </w:r>
          </w:p>
        </w:tc>
        <w:tc>
          <w:tcPr>
            <w:tcW w:w="1134" w:type="dxa"/>
            <w:tcBorders>
              <w:top w:val="single" w:sz="12" w:space="0" w:color="auto"/>
            </w:tcBorders>
            <w:vAlign w:val="center"/>
          </w:tcPr>
          <w:p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0.0931</w:t>
            </w:r>
          </w:p>
        </w:tc>
        <w:tc>
          <w:tcPr>
            <w:tcW w:w="1049" w:type="dxa"/>
            <w:tcBorders>
              <w:top w:val="single" w:sz="12" w:space="0" w:color="auto"/>
              <w:right w:val="single" w:sz="12" w:space="0" w:color="auto"/>
            </w:tcBorders>
            <w:vAlign w:val="center"/>
          </w:tcPr>
          <w:p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0.0926</w:t>
            </w:r>
          </w:p>
        </w:tc>
      </w:tr>
      <w:tr w:rsidR="00924FFB" w:rsidRPr="00AD4C9E" w:rsidTr="000F10E8">
        <w:trPr>
          <w:jc w:val="center"/>
        </w:trPr>
        <w:tc>
          <w:tcPr>
            <w:tcW w:w="807" w:type="dxa"/>
            <w:vMerge/>
            <w:tcBorders>
              <w:left w:val="single" w:sz="12" w:space="0" w:color="auto"/>
              <w:bottom w:val="single" w:sz="12" w:space="0" w:color="auto"/>
            </w:tcBorders>
            <w:vAlign w:val="center"/>
          </w:tcPr>
          <w:p w:rsidR="00924FFB" w:rsidRDefault="00924FFB" w:rsidP="000F10E8">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rsidR="00924FFB" w:rsidRDefault="00924FFB" w:rsidP="000F10E8">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-1.01</w:t>
            </w:r>
          </w:p>
        </w:tc>
        <w:tc>
          <w:tcPr>
            <w:tcW w:w="992" w:type="dxa"/>
            <w:tcBorders>
              <w:bottom w:val="single" w:sz="12" w:space="0" w:color="auto"/>
            </w:tcBorders>
            <w:vAlign w:val="center"/>
          </w:tcPr>
          <w:p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-2.23</w:t>
            </w:r>
          </w:p>
        </w:tc>
        <w:tc>
          <w:tcPr>
            <w:tcW w:w="1134" w:type="dxa"/>
            <w:tcBorders>
              <w:bottom w:val="single" w:sz="12" w:space="0" w:color="auto"/>
            </w:tcBorders>
            <w:vAlign w:val="center"/>
          </w:tcPr>
          <w:p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-4.35</w:t>
            </w:r>
          </w:p>
        </w:tc>
        <w:tc>
          <w:tcPr>
            <w:tcW w:w="1134" w:type="dxa"/>
            <w:tcBorders>
              <w:bottom w:val="single" w:sz="12" w:space="0" w:color="auto"/>
            </w:tcBorders>
            <w:vAlign w:val="center"/>
          </w:tcPr>
          <w:p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-5.77</w:t>
            </w:r>
          </w:p>
        </w:tc>
        <w:tc>
          <w:tcPr>
            <w:tcW w:w="1049" w:type="dxa"/>
            <w:tcBorders>
              <w:bottom w:val="single" w:sz="12" w:space="0" w:color="auto"/>
              <w:right w:val="single" w:sz="12" w:space="0" w:color="auto"/>
            </w:tcBorders>
            <w:vAlign w:val="center"/>
          </w:tcPr>
          <w:p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-6.28</w:t>
            </w:r>
          </w:p>
        </w:tc>
      </w:tr>
      <w:tr w:rsidR="00055437" w:rsidTr="009D2EE0">
        <w:trPr>
          <w:jc w:val="center"/>
        </w:trPr>
        <w:tc>
          <w:tcPr>
            <w:tcW w:w="807" w:type="dxa"/>
            <w:vMerge w:val="restart"/>
            <w:tcBorders>
              <w:top w:val="single" w:sz="12" w:space="0" w:color="auto"/>
              <w:left w:val="single" w:sz="12" w:space="0" w:color="auto"/>
            </w:tcBorders>
            <w:vAlign w:val="center"/>
          </w:tcPr>
          <w:p w:rsidR="00055437" w:rsidRDefault="00055437" w:rsidP="009D2EE0">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lastRenderedPageBreak/>
              <w:t>岛津</w:t>
            </w:r>
          </w:p>
        </w:tc>
        <w:tc>
          <w:tcPr>
            <w:tcW w:w="1264" w:type="dxa"/>
            <w:tcBorders>
              <w:top w:val="single" w:sz="12" w:space="0" w:color="auto"/>
            </w:tcBorders>
            <w:vAlign w:val="center"/>
          </w:tcPr>
          <w:p w:rsidR="00055437" w:rsidRPr="000570EA" w:rsidRDefault="00055437" w:rsidP="009D2EE0">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055437" w:rsidRDefault="00055437" w:rsidP="009D2EE0">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rsidR="00055437" w:rsidRDefault="00055437" w:rsidP="009D2EE0">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0.1448</w:t>
            </w:r>
          </w:p>
        </w:tc>
        <w:tc>
          <w:tcPr>
            <w:tcW w:w="1134" w:type="dxa"/>
            <w:tcBorders>
              <w:top w:val="single" w:sz="12" w:space="0" w:color="auto"/>
            </w:tcBorders>
            <w:vAlign w:val="center"/>
          </w:tcPr>
          <w:p w:rsidR="00055437" w:rsidRDefault="00055437" w:rsidP="00055437">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0.1416</w:t>
            </w:r>
          </w:p>
        </w:tc>
        <w:tc>
          <w:tcPr>
            <w:tcW w:w="992" w:type="dxa"/>
            <w:tcBorders>
              <w:top w:val="single" w:sz="12" w:space="0" w:color="auto"/>
            </w:tcBorders>
            <w:vAlign w:val="center"/>
          </w:tcPr>
          <w:p w:rsidR="00055437" w:rsidRDefault="00055437" w:rsidP="00055437">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0.13</w:t>
            </w:r>
            <w:r>
              <w:rPr>
                <w:rFonts w:ascii="宋体" w:hAnsi="宋体" w:hint="eastAsia"/>
                <w:kern w:val="0"/>
                <w:szCs w:val="20"/>
              </w:rPr>
              <w:t>96</w:t>
            </w:r>
          </w:p>
        </w:tc>
        <w:tc>
          <w:tcPr>
            <w:tcW w:w="1134" w:type="dxa"/>
            <w:tcBorders>
              <w:top w:val="single" w:sz="12" w:space="0" w:color="auto"/>
            </w:tcBorders>
            <w:vAlign w:val="center"/>
          </w:tcPr>
          <w:p w:rsidR="00055437" w:rsidRDefault="00055437" w:rsidP="00055437">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0.13</w:t>
            </w:r>
            <w:r>
              <w:rPr>
                <w:rFonts w:ascii="宋体" w:hAnsi="宋体" w:hint="eastAsia"/>
                <w:kern w:val="0"/>
                <w:szCs w:val="20"/>
              </w:rPr>
              <w:t>74</w:t>
            </w:r>
          </w:p>
        </w:tc>
        <w:tc>
          <w:tcPr>
            <w:tcW w:w="1134" w:type="dxa"/>
            <w:tcBorders>
              <w:top w:val="single" w:sz="12" w:space="0" w:color="auto"/>
            </w:tcBorders>
            <w:vAlign w:val="center"/>
          </w:tcPr>
          <w:p w:rsidR="00055437" w:rsidRDefault="00055437" w:rsidP="00055437">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0.13</w:t>
            </w:r>
            <w:r>
              <w:rPr>
                <w:rFonts w:ascii="宋体" w:hAnsi="宋体" w:hint="eastAsia"/>
                <w:kern w:val="0"/>
                <w:szCs w:val="20"/>
              </w:rPr>
              <w:t>65</w:t>
            </w:r>
          </w:p>
        </w:tc>
        <w:tc>
          <w:tcPr>
            <w:tcW w:w="1049" w:type="dxa"/>
            <w:tcBorders>
              <w:top w:val="single" w:sz="12" w:space="0" w:color="auto"/>
              <w:right w:val="single" w:sz="12" w:space="0" w:color="auto"/>
            </w:tcBorders>
            <w:vAlign w:val="center"/>
          </w:tcPr>
          <w:p w:rsidR="00055437" w:rsidRDefault="00055437" w:rsidP="00055437">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0.13</w:t>
            </w:r>
            <w:r>
              <w:rPr>
                <w:rFonts w:ascii="宋体" w:hAnsi="宋体" w:hint="eastAsia"/>
                <w:kern w:val="0"/>
                <w:szCs w:val="20"/>
              </w:rPr>
              <w:t>55</w:t>
            </w:r>
          </w:p>
        </w:tc>
      </w:tr>
      <w:tr w:rsidR="00055437" w:rsidRPr="0008564F" w:rsidTr="009D2EE0">
        <w:trPr>
          <w:jc w:val="center"/>
        </w:trPr>
        <w:tc>
          <w:tcPr>
            <w:tcW w:w="807" w:type="dxa"/>
            <w:vMerge/>
            <w:tcBorders>
              <w:left w:val="single" w:sz="12" w:space="0" w:color="auto"/>
              <w:bottom w:val="single" w:sz="12" w:space="0" w:color="auto"/>
            </w:tcBorders>
            <w:vAlign w:val="center"/>
          </w:tcPr>
          <w:p w:rsidR="00055437" w:rsidRDefault="00055437" w:rsidP="009D2EE0">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rsidR="00055437" w:rsidRDefault="00055437" w:rsidP="009D2EE0">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rsidR="00055437" w:rsidRPr="0008564F" w:rsidRDefault="00055437" w:rsidP="009D2EE0">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rsidR="00055437" w:rsidRPr="0008564F" w:rsidRDefault="00055437" w:rsidP="009D2EE0">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-2.21</w:t>
            </w:r>
          </w:p>
        </w:tc>
        <w:tc>
          <w:tcPr>
            <w:tcW w:w="992" w:type="dxa"/>
            <w:tcBorders>
              <w:bottom w:val="single" w:sz="12" w:space="0" w:color="auto"/>
            </w:tcBorders>
            <w:vAlign w:val="center"/>
          </w:tcPr>
          <w:p w:rsidR="00055437" w:rsidRPr="0008564F" w:rsidRDefault="00055437" w:rsidP="009D2EE0">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-3.59</w:t>
            </w:r>
          </w:p>
        </w:tc>
        <w:tc>
          <w:tcPr>
            <w:tcW w:w="1134" w:type="dxa"/>
            <w:tcBorders>
              <w:bottom w:val="single" w:sz="12" w:space="0" w:color="auto"/>
            </w:tcBorders>
            <w:vAlign w:val="center"/>
          </w:tcPr>
          <w:p w:rsidR="00055437" w:rsidRPr="0008564F" w:rsidRDefault="00055437" w:rsidP="009D2EE0">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-5.11</w:t>
            </w:r>
          </w:p>
        </w:tc>
        <w:tc>
          <w:tcPr>
            <w:tcW w:w="1134" w:type="dxa"/>
            <w:tcBorders>
              <w:bottom w:val="single" w:sz="12" w:space="0" w:color="auto"/>
            </w:tcBorders>
            <w:vAlign w:val="center"/>
          </w:tcPr>
          <w:p w:rsidR="00055437" w:rsidRPr="0008564F" w:rsidRDefault="00055437" w:rsidP="009D2EE0">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-5.73</w:t>
            </w:r>
          </w:p>
        </w:tc>
        <w:tc>
          <w:tcPr>
            <w:tcW w:w="1049" w:type="dxa"/>
            <w:tcBorders>
              <w:bottom w:val="single" w:sz="12" w:space="0" w:color="auto"/>
              <w:right w:val="single" w:sz="12" w:space="0" w:color="auto"/>
            </w:tcBorders>
            <w:vAlign w:val="center"/>
          </w:tcPr>
          <w:p w:rsidR="00055437" w:rsidRPr="0008564F" w:rsidRDefault="00055437" w:rsidP="009D2EE0">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-6.42</w:t>
            </w:r>
          </w:p>
        </w:tc>
      </w:tr>
    </w:tbl>
    <w:p w:rsidR="00FB406D" w:rsidRDefault="00FB406D" w:rsidP="00FB406D">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表5  Al量对</w:t>
      </w:r>
      <w:r>
        <w:rPr>
          <w:rFonts w:ascii="宋体" w:hAnsi="宋体" w:cs="宋体" w:hint="eastAsia"/>
          <w:kern w:val="0"/>
          <w:szCs w:val="20"/>
        </w:rPr>
        <w:t>钙</w:t>
      </w:r>
      <w:r>
        <w:rPr>
          <w:rFonts w:ascii="宋体" w:hAnsi="宋体" w:hint="eastAsia"/>
          <w:kern w:val="0"/>
          <w:szCs w:val="20"/>
        </w:rPr>
        <w:t>吸光度的影响（使用镧盐作为释放剂）</w:t>
      </w:r>
    </w:p>
    <w:tbl>
      <w:tblPr>
        <w:tblStyle w:val="a7"/>
        <w:tblW w:w="0" w:type="auto"/>
        <w:jc w:val="center"/>
        <w:tblLook w:val="04A0" w:firstRow="1" w:lastRow="0" w:firstColumn="1" w:lastColumn="0" w:noHBand="0" w:noVBand="1"/>
      </w:tblPr>
      <w:tblGrid>
        <w:gridCol w:w="807"/>
        <w:gridCol w:w="1264"/>
        <w:gridCol w:w="1014"/>
        <w:gridCol w:w="1134"/>
        <w:gridCol w:w="992"/>
        <w:gridCol w:w="1134"/>
        <w:gridCol w:w="1134"/>
        <w:gridCol w:w="1049"/>
      </w:tblGrid>
      <w:tr w:rsidR="00FB406D" w:rsidTr="000F10E8">
        <w:trPr>
          <w:jc w:val="center"/>
        </w:trPr>
        <w:tc>
          <w:tcPr>
            <w:tcW w:w="2071" w:type="dxa"/>
            <w:gridSpan w:val="2"/>
            <w:tcBorders>
              <w:top w:val="single" w:sz="12" w:space="0" w:color="auto"/>
              <w:left w:val="single" w:sz="12" w:space="0" w:color="auto"/>
            </w:tcBorders>
            <w:vAlign w:val="center"/>
          </w:tcPr>
          <w:p w:rsidR="00FB406D" w:rsidRPr="000570EA" w:rsidRDefault="00FB406D" w:rsidP="00FB406D">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cs="宋体" w:hint="eastAsia"/>
                <w:kern w:val="0"/>
                <w:szCs w:val="20"/>
              </w:rPr>
              <w:t>氧化镧溶液加入体积/mL</w:t>
            </w:r>
          </w:p>
        </w:tc>
        <w:tc>
          <w:tcPr>
            <w:tcW w:w="1014" w:type="dxa"/>
            <w:tcBorders>
              <w:top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1134" w:type="dxa"/>
            <w:tcBorders>
              <w:top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992" w:type="dxa"/>
            <w:tcBorders>
              <w:top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1134" w:type="dxa"/>
            <w:tcBorders>
              <w:top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1134" w:type="dxa"/>
            <w:tcBorders>
              <w:top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1049" w:type="dxa"/>
            <w:tcBorders>
              <w:top w:val="single" w:sz="12" w:space="0" w:color="auto"/>
              <w:right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r>
      <w:tr w:rsidR="00FB406D" w:rsidTr="000F10E8">
        <w:trPr>
          <w:jc w:val="center"/>
        </w:trPr>
        <w:tc>
          <w:tcPr>
            <w:tcW w:w="2071" w:type="dxa"/>
            <w:gridSpan w:val="2"/>
            <w:tcBorders>
              <w:left w:val="single" w:sz="12" w:space="0" w:color="auto"/>
              <w:bottom w:val="single" w:sz="12" w:space="0" w:color="auto"/>
            </w:tcBorders>
            <w:vAlign w:val="center"/>
          </w:tcPr>
          <w:p w:rsidR="00FB406D" w:rsidRPr="000570EA"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szCs w:val="21"/>
              </w:rPr>
              <w:t>铝</w:t>
            </w:r>
            <w:r w:rsidRPr="000570EA">
              <w:rPr>
                <w:rFonts w:ascii="宋体" w:hAnsi="宋体" w:cs="宋体" w:hint="eastAsia"/>
                <w:szCs w:val="21"/>
              </w:rPr>
              <w:t>基体溶液</w:t>
            </w:r>
            <w:r w:rsidRPr="000570EA">
              <w:rPr>
                <w:rFonts w:ascii="宋体" w:hAnsi="宋体" w:cs="宋体" w:hint="eastAsia"/>
                <w:kern w:val="0"/>
                <w:szCs w:val="20"/>
              </w:rPr>
              <w:t>加入体积/mL</w:t>
            </w:r>
          </w:p>
        </w:tc>
        <w:tc>
          <w:tcPr>
            <w:tcW w:w="1014" w:type="dxa"/>
            <w:tcBorders>
              <w:bottom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w:t>
            </w:r>
          </w:p>
        </w:tc>
        <w:tc>
          <w:tcPr>
            <w:tcW w:w="1134" w:type="dxa"/>
            <w:tcBorders>
              <w:bottom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992" w:type="dxa"/>
            <w:tcBorders>
              <w:bottom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10</w:t>
            </w:r>
          </w:p>
        </w:tc>
        <w:tc>
          <w:tcPr>
            <w:tcW w:w="1134" w:type="dxa"/>
            <w:tcBorders>
              <w:bottom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15</w:t>
            </w:r>
          </w:p>
        </w:tc>
        <w:tc>
          <w:tcPr>
            <w:tcW w:w="1134" w:type="dxa"/>
            <w:tcBorders>
              <w:bottom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20</w:t>
            </w:r>
          </w:p>
        </w:tc>
        <w:tc>
          <w:tcPr>
            <w:tcW w:w="1049" w:type="dxa"/>
            <w:tcBorders>
              <w:bottom w:val="single" w:sz="12" w:space="0" w:color="auto"/>
              <w:right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25</w:t>
            </w:r>
          </w:p>
        </w:tc>
      </w:tr>
      <w:tr w:rsidR="00FB406D" w:rsidTr="000F10E8">
        <w:trPr>
          <w:jc w:val="center"/>
        </w:trPr>
        <w:tc>
          <w:tcPr>
            <w:tcW w:w="807" w:type="dxa"/>
            <w:vMerge w:val="restart"/>
            <w:tcBorders>
              <w:top w:val="single" w:sz="12" w:space="0" w:color="auto"/>
              <w:left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郑研院</w:t>
            </w:r>
          </w:p>
        </w:tc>
        <w:tc>
          <w:tcPr>
            <w:tcW w:w="1264" w:type="dxa"/>
            <w:tcBorders>
              <w:top w:val="single" w:sz="12" w:space="0" w:color="auto"/>
            </w:tcBorders>
            <w:vAlign w:val="center"/>
          </w:tcPr>
          <w:p w:rsidR="00FB406D" w:rsidRPr="000570EA" w:rsidRDefault="00FB406D" w:rsidP="00FB406D">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FB406D" w:rsidRDefault="00FB406D" w:rsidP="00FB406D">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0.281</w:t>
            </w:r>
            <w:r w:rsidR="00722BB2" w:rsidRPr="0008564F">
              <w:rPr>
                <w:rFonts w:ascii="宋体" w:hAnsi="宋体" w:hint="eastAsia"/>
                <w:kern w:val="0"/>
                <w:szCs w:val="20"/>
              </w:rPr>
              <w:t>0</w:t>
            </w:r>
          </w:p>
        </w:tc>
        <w:tc>
          <w:tcPr>
            <w:tcW w:w="1134" w:type="dxa"/>
            <w:tcBorders>
              <w:top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0.278</w:t>
            </w:r>
            <w:r w:rsidR="00722BB2" w:rsidRPr="0008564F">
              <w:rPr>
                <w:rFonts w:ascii="宋体" w:hAnsi="宋体" w:hint="eastAsia"/>
                <w:kern w:val="0"/>
                <w:szCs w:val="20"/>
              </w:rPr>
              <w:t>0</w:t>
            </w:r>
          </w:p>
        </w:tc>
        <w:tc>
          <w:tcPr>
            <w:tcW w:w="992" w:type="dxa"/>
            <w:tcBorders>
              <w:top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0.2768</w:t>
            </w:r>
          </w:p>
        </w:tc>
        <w:tc>
          <w:tcPr>
            <w:tcW w:w="1134" w:type="dxa"/>
            <w:tcBorders>
              <w:top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0.2747</w:t>
            </w:r>
          </w:p>
        </w:tc>
        <w:tc>
          <w:tcPr>
            <w:tcW w:w="1134" w:type="dxa"/>
            <w:tcBorders>
              <w:top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0.2732</w:t>
            </w:r>
          </w:p>
        </w:tc>
        <w:tc>
          <w:tcPr>
            <w:tcW w:w="1049" w:type="dxa"/>
            <w:tcBorders>
              <w:top w:val="single" w:sz="12" w:space="0" w:color="auto"/>
              <w:right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0.2717</w:t>
            </w:r>
          </w:p>
        </w:tc>
      </w:tr>
      <w:tr w:rsidR="00FB406D" w:rsidTr="000F10E8">
        <w:trPr>
          <w:jc w:val="center"/>
        </w:trPr>
        <w:tc>
          <w:tcPr>
            <w:tcW w:w="807" w:type="dxa"/>
            <w:vMerge/>
            <w:tcBorders>
              <w:left w:val="single" w:sz="12" w:space="0" w:color="auto"/>
              <w:bottom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rsidR="00FB406D" w:rsidRPr="0008564F"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rsidR="00FB406D" w:rsidRPr="0008564F"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-1.07</w:t>
            </w:r>
          </w:p>
        </w:tc>
        <w:tc>
          <w:tcPr>
            <w:tcW w:w="992" w:type="dxa"/>
            <w:tcBorders>
              <w:bottom w:val="single" w:sz="12" w:space="0" w:color="auto"/>
            </w:tcBorders>
            <w:vAlign w:val="center"/>
          </w:tcPr>
          <w:p w:rsidR="00FB406D" w:rsidRPr="0008564F"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-1.5</w:t>
            </w:r>
            <w:r w:rsidR="00913EE9" w:rsidRPr="0008564F">
              <w:rPr>
                <w:rFonts w:ascii="宋体" w:hAnsi="宋体" w:hint="eastAsia"/>
                <w:kern w:val="0"/>
                <w:szCs w:val="20"/>
              </w:rPr>
              <w:t>0</w:t>
            </w:r>
          </w:p>
        </w:tc>
        <w:tc>
          <w:tcPr>
            <w:tcW w:w="1134" w:type="dxa"/>
            <w:tcBorders>
              <w:bottom w:val="single" w:sz="12" w:space="0" w:color="auto"/>
            </w:tcBorders>
            <w:vAlign w:val="center"/>
          </w:tcPr>
          <w:p w:rsidR="00FB406D" w:rsidRPr="0008564F"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-2.24</w:t>
            </w:r>
          </w:p>
        </w:tc>
        <w:tc>
          <w:tcPr>
            <w:tcW w:w="1134" w:type="dxa"/>
            <w:tcBorders>
              <w:bottom w:val="single" w:sz="12" w:space="0" w:color="auto"/>
            </w:tcBorders>
            <w:vAlign w:val="center"/>
          </w:tcPr>
          <w:p w:rsidR="00FB406D" w:rsidRPr="0008564F"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-2.78</w:t>
            </w:r>
          </w:p>
        </w:tc>
        <w:tc>
          <w:tcPr>
            <w:tcW w:w="1049" w:type="dxa"/>
            <w:tcBorders>
              <w:bottom w:val="single" w:sz="12" w:space="0" w:color="auto"/>
              <w:right w:val="single" w:sz="12" w:space="0" w:color="auto"/>
            </w:tcBorders>
            <w:vAlign w:val="center"/>
          </w:tcPr>
          <w:p w:rsidR="00FB406D" w:rsidRPr="0008564F"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-3.31</w:t>
            </w:r>
          </w:p>
        </w:tc>
      </w:tr>
      <w:tr w:rsidR="00913EE9" w:rsidTr="000F10E8">
        <w:trPr>
          <w:jc w:val="center"/>
        </w:trPr>
        <w:tc>
          <w:tcPr>
            <w:tcW w:w="807" w:type="dxa"/>
            <w:vMerge w:val="restart"/>
            <w:tcBorders>
              <w:top w:val="single" w:sz="12" w:space="0" w:color="auto"/>
              <w:left w:val="single" w:sz="12" w:space="0" w:color="auto"/>
            </w:tcBorders>
            <w:vAlign w:val="center"/>
          </w:tcPr>
          <w:p w:rsidR="00913EE9" w:rsidRDefault="00913EE9"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长沙院</w:t>
            </w:r>
          </w:p>
        </w:tc>
        <w:tc>
          <w:tcPr>
            <w:tcW w:w="1264" w:type="dxa"/>
            <w:tcBorders>
              <w:top w:val="single" w:sz="12" w:space="0" w:color="auto"/>
            </w:tcBorders>
            <w:vAlign w:val="center"/>
          </w:tcPr>
          <w:p w:rsidR="00913EE9" w:rsidRPr="000570EA" w:rsidRDefault="00913EE9" w:rsidP="00FB406D">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913EE9" w:rsidRDefault="00913EE9" w:rsidP="00FB406D">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rsidR="00913EE9"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0.3214</w:t>
            </w:r>
          </w:p>
        </w:tc>
        <w:tc>
          <w:tcPr>
            <w:tcW w:w="1134" w:type="dxa"/>
            <w:tcBorders>
              <w:top w:val="single" w:sz="12" w:space="0" w:color="auto"/>
            </w:tcBorders>
            <w:vAlign w:val="center"/>
          </w:tcPr>
          <w:p w:rsidR="00913EE9"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0.3179</w:t>
            </w:r>
          </w:p>
        </w:tc>
        <w:tc>
          <w:tcPr>
            <w:tcW w:w="992" w:type="dxa"/>
            <w:tcBorders>
              <w:top w:val="single" w:sz="12" w:space="0" w:color="auto"/>
            </w:tcBorders>
            <w:vAlign w:val="center"/>
          </w:tcPr>
          <w:p w:rsidR="00913EE9"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0.3164</w:t>
            </w:r>
          </w:p>
        </w:tc>
        <w:tc>
          <w:tcPr>
            <w:tcW w:w="1134" w:type="dxa"/>
            <w:tcBorders>
              <w:top w:val="single" w:sz="12" w:space="0" w:color="auto"/>
            </w:tcBorders>
            <w:vAlign w:val="center"/>
          </w:tcPr>
          <w:p w:rsidR="00913EE9"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0.3143</w:t>
            </w:r>
          </w:p>
        </w:tc>
        <w:tc>
          <w:tcPr>
            <w:tcW w:w="1134" w:type="dxa"/>
            <w:tcBorders>
              <w:top w:val="single" w:sz="12" w:space="0" w:color="auto"/>
            </w:tcBorders>
            <w:vAlign w:val="center"/>
          </w:tcPr>
          <w:p w:rsidR="00913EE9"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0.3124</w:t>
            </w:r>
          </w:p>
        </w:tc>
        <w:tc>
          <w:tcPr>
            <w:tcW w:w="1049" w:type="dxa"/>
            <w:tcBorders>
              <w:top w:val="single" w:sz="12" w:space="0" w:color="auto"/>
              <w:right w:val="single" w:sz="12" w:space="0" w:color="auto"/>
            </w:tcBorders>
            <w:vAlign w:val="center"/>
          </w:tcPr>
          <w:p w:rsidR="00913EE9"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0.3106</w:t>
            </w:r>
          </w:p>
        </w:tc>
      </w:tr>
      <w:tr w:rsidR="00913EE9" w:rsidRPr="00AD4C9E" w:rsidTr="000F10E8">
        <w:trPr>
          <w:jc w:val="center"/>
        </w:trPr>
        <w:tc>
          <w:tcPr>
            <w:tcW w:w="807" w:type="dxa"/>
            <w:vMerge/>
            <w:tcBorders>
              <w:left w:val="single" w:sz="12" w:space="0" w:color="auto"/>
              <w:bottom w:val="single" w:sz="12" w:space="0" w:color="auto"/>
            </w:tcBorders>
            <w:vAlign w:val="center"/>
          </w:tcPr>
          <w:p w:rsidR="00913EE9" w:rsidRDefault="00913EE9" w:rsidP="00FB406D">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rsidR="00913EE9" w:rsidRDefault="00913EE9"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rsidR="00913EE9" w:rsidRPr="00BA69E7"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rsidR="00913EE9" w:rsidRPr="00BA69E7"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-1.10</w:t>
            </w:r>
          </w:p>
        </w:tc>
        <w:tc>
          <w:tcPr>
            <w:tcW w:w="992" w:type="dxa"/>
            <w:tcBorders>
              <w:bottom w:val="single" w:sz="12" w:space="0" w:color="auto"/>
            </w:tcBorders>
            <w:vAlign w:val="center"/>
          </w:tcPr>
          <w:p w:rsidR="00913EE9" w:rsidRPr="00BA69E7"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-1.56</w:t>
            </w:r>
          </w:p>
        </w:tc>
        <w:tc>
          <w:tcPr>
            <w:tcW w:w="1134" w:type="dxa"/>
            <w:tcBorders>
              <w:bottom w:val="single" w:sz="12" w:space="0" w:color="auto"/>
            </w:tcBorders>
            <w:vAlign w:val="center"/>
          </w:tcPr>
          <w:p w:rsidR="00913EE9" w:rsidRPr="00BA69E7"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-2.22</w:t>
            </w:r>
          </w:p>
        </w:tc>
        <w:tc>
          <w:tcPr>
            <w:tcW w:w="1134" w:type="dxa"/>
            <w:tcBorders>
              <w:bottom w:val="single" w:sz="12" w:space="0" w:color="auto"/>
            </w:tcBorders>
            <w:vAlign w:val="center"/>
          </w:tcPr>
          <w:p w:rsidR="00913EE9" w:rsidRPr="00BA69E7"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-2.81</w:t>
            </w:r>
          </w:p>
        </w:tc>
        <w:tc>
          <w:tcPr>
            <w:tcW w:w="1049" w:type="dxa"/>
            <w:tcBorders>
              <w:bottom w:val="single" w:sz="12" w:space="0" w:color="auto"/>
              <w:right w:val="single" w:sz="12" w:space="0" w:color="auto"/>
            </w:tcBorders>
            <w:vAlign w:val="center"/>
          </w:tcPr>
          <w:p w:rsidR="00913EE9" w:rsidRPr="00BA69E7"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-3.37</w:t>
            </w:r>
          </w:p>
        </w:tc>
      </w:tr>
      <w:tr w:rsidR="001449C4" w:rsidTr="000F10E8">
        <w:trPr>
          <w:jc w:val="center"/>
        </w:trPr>
        <w:tc>
          <w:tcPr>
            <w:tcW w:w="807" w:type="dxa"/>
            <w:vMerge w:val="restart"/>
            <w:tcBorders>
              <w:top w:val="single" w:sz="12" w:space="0" w:color="auto"/>
              <w:left w:val="single" w:sz="12" w:space="0" w:color="auto"/>
            </w:tcBorders>
            <w:vAlign w:val="center"/>
          </w:tcPr>
          <w:p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湖南有色</w:t>
            </w:r>
          </w:p>
        </w:tc>
        <w:tc>
          <w:tcPr>
            <w:tcW w:w="1264" w:type="dxa"/>
            <w:tcBorders>
              <w:top w:val="single" w:sz="12" w:space="0" w:color="auto"/>
            </w:tcBorders>
            <w:vAlign w:val="center"/>
          </w:tcPr>
          <w:p w:rsidR="001449C4" w:rsidRPr="000570EA" w:rsidRDefault="001449C4" w:rsidP="00FB406D">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1449C4" w:rsidRDefault="001449C4" w:rsidP="00FB406D">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rsidR="001449C4"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0.3094</w:t>
            </w:r>
          </w:p>
        </w:tc>
        <w:tc>
          <w:tcPr>
            <w:tcW w:w="1134" w:type="dxa"/>
            <w:tcBorders>
              <w:top w:val="single" w:sz="12" w:space="0" w:color="auto"/>
            </w:tcBorders>
            <w:vAlign w:val="center"/>
          </w:tcPr>
          <w:p w:rsidR="001449C4"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0.3062</w:t>
            </w:r>
          </w:p>
        </w:tc>
        <w:tc>
          <w:tcPr>
            <w:tcW w:w="992" w:type="dxa"/>
            <w:tcBorders>
              <w:top w:val="single" w:sz="12" w:space="0" w:color="auto"/>
            </w:tcBorders>
            <w:vAlign w:val="center"/>
          </w:tcPr>
          <w:p w:rsidR="001449C4"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0.3049</w:t>
            </w:r>
          </w:p>
        </w:tc>
        <w:tc>
          <w:tcPr>
            <w:tcW w:w="1134" w:type="dxa"/>
            <w:tcBorders>
              <w:top w:val="single" w:sz="12" w:space="0" w:color="auto"/>
            </w:tcBorders>
            <w:vAlign w:val="center"/>
          </w:tcPr>
          <w:p w:rsidR="001449C4"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0.3027</w:t>
            </w:r>
          </w:p>
        </w:tc>
        <w:tc>
          <w:tcPr>
            <w:tcW w:w="1134" w:type="dxa"/>
            <w:tcBorders>
              <w:top w:val="single" w:sz="12" w:space="0" w:color="auto"/>
            </w:tcBorders>
            <w:vAlign w:val="center"/>
          </w:tcPr>
          <w:p w:rsidR="001449C4"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0.3014</w:t>
            </w:r>
          </w:p>
        </w:tc>
        <w:tc>
          <w:tcPr>
            <w:tcW w:w="1049" w:type="dxa"/>
            <w:tcBorders>
              <w:top w:val="single" w:sz="12" w:space="0" w:color="auto"/>
              <w:right w:val="single" w:sz="12" w:space="0" w:color="auto"/>
            </w:tcBorders>
            <w:vAlign w:val="center"/>
          </w:tcPr>
          <w:p w:rsidR="001449C4"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0.3001</w:t>
            </w:r>
          </w:p>
        </w:tc>
      </w:tr>
      <w:tr w:rsidR="001449C4" w:rsidRPr="00AD4C9E" w:rsidTr="000F10E8">
        <w:trPr>
          <w:jc w:val="center"/>
        </w:trPr>
        <w:tc>
          <w:tcPr>
            <w:tcW w:w="807" w:type="dxa"/>
            <w:vMerge/>
            <w:tcBorders>
              <w:top w:val="single" w:sz="12" w:space="0" w:color="auto"/>
              <w:left w:val="single" w:sz="12" w:space="0" w:color="auto"/>
              <w:bottom w:val="single" w:sz="12" w:space="0" w:color="auto"/>
            </w:tcBorders>
            <w:vAlign w:val="center"/>
          </w:tcPr>
          <w:p w:rsidR="001449C4" w:rsidRDefault="001449C4" w:rsidP="00FB406D">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rsidR="001449C4" w:rsidRDefault="001449C4"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rsidR="001449C4" w:rsidRPr="0008564F"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rsidR="001449C4" w:rsidRPr="0008564F"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-1.03</w:t>
            </w:r>
          </w:p>
        </w:tc>
        <w:tc>
          <w:tcPr>
            <w:tcW w:w="992" w:type="dxa"/>
            <w:tcBorders>
              <w:bottom w:val="single" w:sz="12" w:space="0" w:color="auto"/>
            </w:tcBorders>
            <w:vAlign w:val="center"/>
          </w:tcPr>
          <w:p w:rsidR="001449C4" w:rsidRPr="0008564F"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-1.45</w:t>
            </w:r>
          </w:p>
        </w:tc>
        <w:tc>
          <w:tcPr>
            <w:tcW w:w="1134" w:type="dxa"/>
            <w:tcBorders>
              <w:bottom w:val="single" w:sz="12" w:space="0" w:color="auto"/>
            </w:tcBorders>
            <w:vAlign w:val="center"/>
          </w:tcPr>
          <w:p w:rsidR="001449C4" w:rsidRPr="0008564F"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-2.17</w:t>
            </w:r>
          </w:p>
        </w:tc>
        <w:tc>
          <w:tcPr>
            <w:tcW w:w="1134" w:type="dxa"/>
            <w:tcBorders>
              <w:bottom w:val="single" w:sz="12" w:space="0" w:color="auto"/>
            </w:tcBorders>
            <w:vAlign w:val="center"/>
          </w:tcPr>
          <w:p w:rsidR="001449C4" w:rsidRPr="0008564F"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-2.59</w:t>
            </w:r>
          </w:p>
        </w:tc>
        <w:tc>
          <w:tcPr>
            <w:tcW w:w="1049" w:type="dxa"/>
            <w:tcBorders>
              <w:bottom w:val="single" w:sz="12" w:space="0" w:color="auto"/>
              <w:right w:val="single" w:sz="12" w:space="0" w:color="auto"/>
            </w:tcBorders>
            <w:vAlign w:val="center"/>
          </w:tcPr>
          <w:p w:rsidR="001449C4" w:rsidRPr="0008564F"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-3.01</w:t>
            </w:r>
          </w:p>
        </w:tc>
      </w:tr>
      <w:tr w:rsidR="00D47E3B" w:rsidTr="000F10E8">
        <w:trPr>
          <w:jc w:val="center"/>
        </w:trPr>
        <w:tc>
          <w:tcPr>
            <w:tcW w:w="807" w:type="dxa"/>
            <w:vMerge w:val="restart"/>
            <w:tcBorders>
              <w:top w:val="single" w:sz="12" w:space="0" w:color="auto"/>
              <w:left w:val="single" w:sz="12" w:space="0" w:color="auto"/>
            </w:tcBorders>
            <w:vAlign w:val="center"/>
          </w:tcPr>
          <w:p w:rsidR="00D47E3B" w:rsidRDefault="00D47E3B" w:rsidP="00D47E3B">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中铝矿业</w:t>
            </w:r>
          </w:p>
        </w:tc>
        <w:tc>
          <w:tcPr>
            <w:tcW w:w="1264" w:type="dxa"/>
            <w:tcBorders>
              <w:top w:val="single" w:sz="12" w:space="0" w:color="auto"/>
            </w:tcBorders>
            <w:vAlign w:val="center"/>
          </w:tcPr>
          <w:p w:rsidR="00D47E3B" w:rsidRPr="000570EA" w:rsidRDefault="00D47E3B" w:rsidP="00FB406D">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D47E3B" w:rsidRDefault="00D47E3B" w:rsidP="00FB406D">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rsidR="00D47E3B"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0.2303</w:t>
            </w:r>
          </w:p>
        </w:tc>
        <w:tc>
          <w:tcPr>
            <w:tcW w:w="1134" w:type="dxa"/>
            <w:tcBorders>
              <w:top w:val="single" w:sz="12" w:space="0" w:color="auto"/>
            </w:tcBorders>
            <w:vAlign w:val="center"/>
          </w:tcPr>
          <w:p w:rsidR="00D47E3B"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0.2246</w:t>
            </w:r>
          </w:p>
        </w:tc>
        <w:tc>
          <w:tcPr>
            <w:tcW w:w="992" w:type="dxa"/>
            <w:tcBorders>
              <w:top w:val="single" w:sz="12" w:space="0" w:color="auto"/>
            </w:tcBorders>
            <w:vAlign w:val="center"/>
          </w:tcPr>
          <w:p w:rsidR="00D47E3B"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0.2243</w:t>
            </w:r>
          </w:p>
        </w:tc>
        <w:tc>
          <w:tcPr>
            <w:tcW w:w="1134" w:type="dxa"/>
            <w:tcBorders>
              <w:top w:val="single" w:sz="12" w:space="0" w:color="auto"/>
            </w:tcBorders>
            <w:vAlign w:val="center"/>
          </w:tcPr>
          <w:p w:rsidR="00D47E3B"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0.2226</w:t>
            </w:r>
          </w:p>
        </w:tc>
        <w:tc>
          <w:tcPr>
            <w:tcW w:w="1134" w:type="dxa"/>
            <w:tcBorders>
              <w:top w:val="single" w:sz="12" w:space="0" w:color="auto"/>
            </w:tcBorders>
            <w:vAlign w:val="center"/>
          </w:tcPr>
          <w:p w:rsidR="00D47E3B"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0.2219</w:t>
            </w:r>
          </w:p>
        </w:tc>
        <w:tc>
          <w:tcPr>
            <w:tcW w:w="1049" w:type="dxa"/>
            <w:tcBorders>
              <w:top w:val="single" w:sz="12" w:space="0" w:color="auto"/>
              <w:right w:val="single" w:sz="12" w:space="0" w:color="auto"/>
            </w:tcBorders>
            <w:vAlign w:val="center"/>
          </w:tcPr>
          <w:p w:rsidR="00D47E3B"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0.2212</w:t>
            </w:r>
          </w:p>
        </w:tc>
      </w:tr>
      <w:tr w:rsidR="00D47E3B" w:rsidRPr="00AD4C9E" w:rsidTr="000F10E8">
        <w:trPr>
          <w:jc w:val="center"/>
        </w:trPr>
        <w:tc>
          <w:tcPr>
            <w:tcW w:w="807" w:type="dxa"/>
            <w:vMerge/>
            <w:tcBorders>
              <w:left w:val="single" w:sz="12" w:space="0" w:color="auto"/>
              <w:bottom w:val="single" w:sz="12" w:space="0" w:color="auto"/>
            </w:tcBorders>
            <w:vAlign w:val="center"/>
          </w:tcPr>
          <w:p w:rsidR="00D47E3B" w:rsidRDefault="00D47E3B" w:rsidP="00FB406D">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rsidR="00D47E3B" w:rsidRDefault="00D47E3B"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rsidR="00D47E3B" w:rsidRPr="0008564F"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rsidR="00D47E3B" w:rsidRPr="0008564F"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-2.48</w:t>
            </w:r>
          </w:p>
        </w:tc>
        <w:tc>
          <w:tcPr>
            <w:tcW w:w="992" w:type="dxa"/>
            <w:tcBorders>
              <w:bottom w:val="single" w:sz="12" w:space="0" w:color="auto"/>
            </w:tcBorders>
            <w:vAlign w:val="center"/>
          </w:tcPr>
          <w:p w:rsidR="00D47E3B" w:rsidRPr="0008564F"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-2.61</w:t>
            </w:r>
          </w:p>
        </w:tc>
        <w:tc>
          <w:tcPr>
            <w:tcW w:w="1134" w:type="dxa"/>
            <w:tcBorders>
              <w:bottom w:val="single" w:sz="12" w:space="0" w:color="auto"/>
            </w:tcBorders>
            <w:vAlign w:val="center"/>
          </w:tcPr>
          <w:p w:rsidR="00D47E3B" w:rsidRPr="0008564F"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-3.34</w:t>
            </w:r>
          </w:p>
        </w:tc>
        <w:tc>
          <w:tcPr>
            <w:tcW w:w="1134" w:type="dxa"/>
            <w:tcBorders>
              <w:bottom w:val="single" w:sz="12" w:space="0" w:color="auto"/>
            </w:tcBorders>
            <w:vAlign w:val="center"/>
          </w:tcPr>
          <w:p w:rsidR="00D47E3B" w:rsidRPr="0008564F"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-3.65</w:t>
            </w:r>
          </w:p>
        </w:tc>
        <w:tc>
          <w:tcPr>
            <w:tcW w:w="1049" w:type="dxa"/>
            <w:tcBorders>
              <w:bottom w:val="single" w:sz="12" w:space="0" w:color="auto"/>
              <w:right w:val="single" w:sz="12" w:space="0" w:color="auto"/>
            </w:tcBorders>
            <w:vAlign w:val="center"/>
          </w:tcPr>
          <w:p w:rsidR="00D47E3B" w:rsidRPr="0008564F"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-3.95</w:t>
            </w:r>
          </w:p>
        </w:tc>
      </w:tr>
      <w:tr w:rsidR="00924FFB" w:rsidTr="000F10E8">
        <w:trPr>
          <w:jc w:val="center"/>
        </w:trPr>
        <w:tc>
          <w:tcPr>
            <w:tcW w:w="807" w:type="dxa"/>
            <w:vMerge w:val="restart"/>
            <w:tcBorders>
              <w:top w:val="single" w:sz="12" w:space="0" w:color="auto"/>
              <w:left w:val="single" w:sz="12" w:space="0" w:color="auto"/>
            </w:tcBorders>
            <w:vAlign w:val="center"/>
          </w:tcPr>
          <w:p w:rsidR="00924FFB" w:rsidRDefault="00924FFB" w:rsidP="000F10E8">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广西质检</w:t>
            </w:r>
          </w:p>
        </w:tc>
        <w:tc>
          <w:tcPr>
            <w:tcW w:w="1264" w:type="dxa"/>
            <w:tcBorders>
              <w:top w:val="single" w:sz="12" w:space="0" w:color="auto"/>
            </w:tcBorders>
            <w:vAlign w:val="center"/>
          </w:tcPr>
          <w:p w:rsidR="00924FFB" w:rsidRPr="000570EA" w:rsidRDefault="00924FFB" w:rsidP="000F10E8">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924FFB" w:rsidRDefault="00924FFB" w:rsidP="000F10E8">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0.2884</w:t>
            </w:r>
          </w:p>
        </w:tc>
        <w:tc>
          <w:tcPr>
            <w:tcW w:w="1134" w:type="dxa"/>
            <w:tcBorders>
              <w:top w:val="single" w:sz="12" w:space="0" w:color="auto"/>
            </w:tcBorders>
            <w:vAlign w:val="center"/>
          </w:tcPr>
          <w:p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0.2879</w:t>
            </w:r>
          </w:p>
        </w:tc>
        <w:tc>
          <w:tcPr>
            <w:tcW w:w="992" w:type="dxa"/>
            <w:tcBorders>
              <w:top w:val="single" w:sz="12" w:space="0" w:color="auto"/>
            </w:tcBorders>
            <w:vAlign w:val="center"/>
          </w:tcPr>
          <w:p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0.2849</w:t>
            </w:r>
          </w:p>
        </w:tc>
        <w:tc>
          <w:tcPr>
            <w:tcW w:w="1134" w:type="dxa"/>
            <w:tcBorders>
              <w:top w:val="single" w:sz="12" w:space="0" w:color="auto"/>
            </w:tcBorders>
            <w:vAlign w:val="center"/>
          </w:tcPr>
          <w:p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0.2786</w:t>
            </w:r>
          </w:p>
        </w:tc>
        <w:tc>
          <w:tcPr>
            <w:tcW w:w="1134" w:type="dxa"/>
            <w:tcBorders>
              <w:top w:val="single" w:sz="12" w:space="0" w:color="auto"/>
            </w:tcBorders>
            <w:vAlign w:val="center"/>
          </w:tcPr>
          <w:p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0.2778</w:t>
            </w:r>
          </w:p>
        </w:tc>
        <w:tc>
          <w:tcPr>
            <w:tcW w:w="1049" w:type="dxa"/>
            <w:tcBorders>
              <w:top w:val="single" w:sz="12" w:space="0" w:color="auto"/>
              <w:right w:val="single" w:sz="12" w:space="0" w:color="auto"/>
            </w:tcBorders>
            <w:vAlign w:val="center"/>
          </w:tcPr>
          <w:p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0.2753</w:t>
            </w:r>
          </w:p>
        </w:tc>
      </w:tr>
      <w:tr w:rsidR="00924FFB" w:rsidRPr="00AD4C9E" w:rsidTr="000F10E8">
        <w:trPr>
          <w:jc w:val="center"/>
        </w:trPr>
        <w:tc>
          <w:tcPr>
            <w:tcW w:w="807" w:type="dxa"/>
            <w:vMerge/>
            <w:tcBorders>
              <w:left w:val="single" w:sz="12" w:space="0" w:color="auto"/>
              <w:bottom w:val="single" w:sz="12" w:space="0" w:color="auto"/>
            </w:tcBorders>
            <w:vAlign w:val="center"/>
          </w:tcPr>
          <w:p w:rsidR="00924FFB" w:rsidRDefault="00924FFB" w:rsidP="000F10E8">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rsidR="00924FFB" w:rsidRDefault="00924FFB" w:rsidP="000F10E8">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-0.17</w:t>
            </w:r>
          </w:p>
        </w:tc>
        <w:tc>
          <w:tcPr>
            <w:tcW w:w="992" w:type="dxa"/>
            <w:tcBorders>
              <w:bottom w:val="single" w:sz="12" w:space="0" w:color="auto"/>
            </w:tcBorders>
            <w:vAlign w:val="center"/>
          </w:tcPr>
          <w:p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-1.21</w:t>
            </w:r>
          </w:p>
        </w:tc>
        <w:tc>
          <w:tcPr>
            <w:tcW w:w="1134" w:type="dxa"/>
            <w:tcBorders>
              <w:bottom w:val="single" w:sz="12" w:space="0" w:color="auto"/>
            </w:tcBorders>
            <w:vAlign w:val="center"/>
          </w:tcPr>
          <w:p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-3.40</w:t>
            </w:r>
          </w:p>
        </w:tc>
        <w:tc>
          <w:tcPr>
            <w:tcW w:w="1134" w:type="dxa"/>
            <w:tcBorders>
              <w:bottom w:val="single" w:sz="12" w:space="0" w:color="auto"/>
            </w:tcBorders>
            <w:vAlign w:val="center"/>
          </w:tcPr>
          <w:p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-3.68</w:t>
            </w:r>
          </w:p>
        </w:tc>
        <w:tc>
          <w:tcPr>
            <w:tcW w:w="1049" w:type="dxa"/>
            <w:tcBorders>
              <w:bottom w:val="single" w:sz="12" w:space="0" w:color="auto"/>
              <w:right w:val="single" w:sz="12" w:space="0" w:color="auto"/>
            </w:tcBorders>
            <w:vAlign w:val="center"/>
          </w:tcPr>
          <w:p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-4.54</w:t>
            </w:r>
          </w:p>
        </w:tc>
      </w:tr>
      <w:tr w:rsidR="00055437" w:rsidTr="008B0A09">
        <w:tblPrEx>
          <w:jc w:val="left"/>
        </w:tblPrEx>
        <w:tc>
          <w:tcPr>
            <w:tcW w:w="807" w:type="dxa"/>
            <w:vMerge w:val="restart"/>
            <w:tcBorders>
              <w:left w:val="single" w:sz="12" w:space="0" w:color="auto"/>
            </w:tcBorders>
            <w:vAlign w:val="center"/>
          </w:tcPr>
          <w:p w:rsidR="00055437" w:rsidRDefault="00055437" w:rsidP="00055437">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岛津</w:t>
            </w:r>
          </w:p>
        </w:tc>
        <w:tc>
          <w:tcPr>
            <w:tcW w:w="1264" w:type="dxa"/>
          </w:tcPr>
          <w:p w:rsidR="00055437" w:rsidRPr="000570EA" w:rsidRDefault="00055437" w:rsidP="009D2EE0">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055437" w:rsidRDefault="00055437" w:rsidP="009D2EE0">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vAlign w:val="center"/>
          </w:tcPr>
          <w:p w:rsidR="00055437" w:rsidRDefault="008B0A09" w:rsidP="008B0A09">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0.2272</w:t>
            </w:r>
          </w:p>
        </w:tc>
        <w:tc>
          <w:tcPr>
            <w:tcW w:w="1134" w:type="dxa"/>
            <w:vAlign w:val="center"/>
          </w:tcPr>
          <w:p w:rsidR="00055437" w:rsidRDefault="008B0A09" w:rsidP="008B0A09">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0.2250</w:t>
            </w:r>
          </w:p>
        </w:tc>
        <w:tc>
          <w:tcPr>
            <w:tcW w:w="992" w:type="dxa"/>
            <w:vAlign w:val="center"/>
          </w:tcPr>
          <w:p w:rsidR="00055437" w:rsidRDefault="008B0A09" w:rsidP="008B0A09">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0.2266</w:t>
            </w:r>
          </w:p>
        </w:tc>
        <w:tc>
          <w:tcPr>
            <w:tcW w:w="1134" w:type="dxa"/>
            <w:vAlign w:val="center"/>
          </w:tcPr>
          <w:p w:rsidR="00055437" w:rsidRDefault="008B0A09" w:rsidP="008B0A09">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0.2261</w:t>
            </w:r>
          </w:p>
        </w:tc>
        <w:tc>
          <w:tcPr>
            <w:tcW w:w="1134" w:type="dxa"/>
            <w:vAlign w:val="center"/>
          </w:tcPr>
          <w:p w:rsidR="00055437" w:rsidRDefault="008B0A09" w:rsidP="008B0A09">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0.2249</w:t>
            </w:r>
          </w:p>
        </w:tc>
        <w:tc>
          <w:tcPr>
            <w:tcW w:w="1049" w:type="dxa"/>
            <w:tcBorders>
              <w:right w:val="single" w:sz="12" w:space="0" w:color="auto"/>
            </w:tcBorders>
            <w:vAlign w:val="center"/>
          </w:tcPr>
          <w:p w:rsidR="00055437" w:rsidRDefault="008B0A09" w:rsidP="008B0A09">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0.2239</w:t>
            </w:r>
          </w:p>
        </w:tc>
      </w:tr>
      <w:tr w:rsidR="00055437" w:rsidRPr="0008564F" w:rsidTr="008B0A09">
        <w:tblPrEx>
          <w:jc w:val="left"/>
        </w:tblPrEx>
        <w:tc>
          <w:tcPr>
            <w:tcW w:w="807" w:type="dxa"/>
            <w:vMerge/>
            <w:tcBorders>
              <w:left w:val="single" w:sz="12" w:space="0" w:color="auto"/>
              <w:bottom w:val="single" w:sz="12" w:space="0" w:color="auto"/>
            </w:tcBorders>
          </w:tcPr>
          <w:p w:rsidR="00055437" w:rsidRDefault="00055437" w:rsidP="009D2EE0">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tcPr>
          <w:p w:rsidR="00055437" w:rsidRDefault="00055437" w:rsidP="009D2EE0">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rsidR="00055437" w:rsidRPr="0008564F" w:rsidRDefault="00055437" w:rsidP="008B0A09">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rsidR="00055437" w:rsidRPr="0008564F" w:rsidRDefault="008B0A09" w:rsidP="008B0A09">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-0.97</w:t>
            </w:r>
          </w:p>
        </w:tc>
        <w:tc>
          <w:tcPr>
            <w:tcW w:w="992" w:type="dxa"/>
            <w:tcBorders>
              <w:bottom w:val="single" w:sz="12" w:space="0" w:color="auto"/>
            </w:tcBorders>
            <w:vAlign w:val="center"/>
          </w:tcPr>
          <w:p w:rsidR="00055437" w:rsidRPr="0008564F" w:rsidRDefault="008B0A09" w:rsidP="008B0A09">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-0.26</w:t>
            </w:r>
          </w:p>
        </w:tc>
        <w:tc>
          <w:tcPr>
            <w:tcW w:w="1134" w:type="dxa"/>
            <w:tcBorders>
              <w:bottom w:val="single" w:sz="12" w:space="0" w:color="auto"/>
            </w:tcBorders>
            <w:vAlign w:val="center"/>
          </w:tcPr>
          <w:p w:rsidR="00055437" w:rsidRPr="0008564F" w:rsidRDefault="008B0A09" w:rsidP="008B0A09">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-0.48</w:t>
            </w:r>
          </w:p>
        </w:tc>
        <w:tc>
          <w:tcPr>
            <w:tcW w:w="1134" w:type="dxa"/>
            <w:tcBorders>
              <w:bottom w:val="single" w:sz="12" w:space="0" w:color="auto"/>
            </w:tcBorders>
            <w:vAlign w:val="center"/>
          </w:tcPr>
          <w:p w:rsidR="00055437" w:rsidRPr="0008564F" w:rsidRDefault="008B0A09" w:rsidP="008B0A09">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-1.01</w:t>
            </w:r>
          </w:p>
        </w:tc>
        <w:tc>
          <w:tcPr>
            <w:tcW w:w="1049" w:type="dxa"/>
            <w:tcBorders>
              <w:bottom w:val="single" w:sz="12" w:space="0" w:color="auto"/>
              <w:right w:val="single" w:sz="12" w:space="0" w:color="auto"/>
            </w:tcBorders>
            <w:vAlign w:val="center"/>
          </w:tcPr>
          <w:p w:rsidR="00055437" w:rsidRPr="0008564F" w:rsidRDefault="008B0A09" w:rsidP="008B0A09">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-1.45</w:t>
            </w:r>
          </w:p>
        </w:tc>
      </w:tr>
    </w:tbl>
    <w:p w:rsidR="003F022E" w:rsidRDefault="003F022E" w:rsidP="003F022E">
      <w:pPr>
        <w:widowControl/>
        <w:tabs>
          <w:tab w:val="left" w:pos="3975"/>
          <w:tab w:val="left" w:pos="4500"/>
          <w:tab w:val="left" w:pos="8220"/>
        </w:tabs>
        <w:autoSpaceDE w:val="0"/>
        <w:autoSpaceDN w:val="0"/>
        <w:spacing w:line="360" w:lineRule="auto"/>
        <w:ind w:firstLineChars="200" w:firstLine="420"/>
        <w:rPr>
          <w:rFonts w:ascii="宋体" w:hAnsi="宋体"/>
          <w:kern w:val="0"/>
          <w:szCs w:val="20"/>
        </w:rPr>
      </w:pPr>
      <w:r>
        <w:rPr>
          <w:rFonts w:ascii="宋体" w:hAnsi="宋体" w:hint="eastAsia"/>
          <w:kern w:val="0"/>
          <w:szCs w:val="20"/>
        </w:rPr>
        <w:t>结论：在相同</w:t>
      </w:r>
      <w:r>
        <w:rPr>
          <w:rFonts w:ascii="宋体" w:hAnsi="Times New Roman" w:hint="eastAsia"/>
          <w:kern w:val="0"/>
          <w:szCs w:val="20"/>
        </w:rPr>
        <w:t>氧化</w:t>
      </w:r>
      <w:r>
        <w:rPr>
          <w:rFonts w:ascii="宋体" w:hAnsi="宋体" w:cs="宋体" w:hint="eastAsia"/>
          <w:kern w:val="0"/>
          <w:szCs w:val="20"/>
        </w:rPr>
        <w:t>钙</w:t>
      </w:r>
      <w:r>
        <w:rPr>
          <w:rFonts w:ascii="宋体" w:hAnsi="宋体" w:hint="eastAsia"/>
          <w:kern w:val="0"/>
          <w:szCs w:val="20"/>
        </w:rPr>
        <w:t>浓度溶液中，</w:t>
      </w:r>
      <w:r>
        <w:rPr>
          <w:rFonts w:ascii="宋体" w:hAnsi="宋体" w:cs="宋体" w:hint="eastAsia"/>
          <w:kern w:val="0"/>
          <w:szCs w:val="20"/>
        </w:rPr>
        <w:t>钙</w:t>
      </w:r>
      <w:r>
        <w:rPr>
          <w:rFonts w:ascii="宋体" w:hAnsi="宋体" w:hint="eastAsia"/>
          <w:kern w:val="0"/>
          <w:szCs w:val="20"/>
        </w:rPr>
        <w:t>吸光度随着Al量的增加有下降的趋势，说明Al对Ca吸光度产生负影响。但是对比不同的释放剂可以发现，加入释放剂锶盐时，高含量的Al对</w:t>
      </w:r>
      <w:r>
        <w:rPr>
          <w:rFonts w:ascii="宋体" w:hAnsi="宋体" w:cs="宋体" w:hint="eastAsia"/>
          <w:kern w:val="0"/>
          <w:szCs w:val="20"/>
        </w:rPr>
        <w:t>钙</w:t>
      </w:r>
      <w:r>
        <w:rPr>
          <w:rFonts w:ascii="宋体" w:hAnsi="宋体" w:hint="eastAsia"/>
          <w:kern w:val="0"/>
          <w:szCs w:val="20"/>
        </w:rPr>
        <w:t>的影响下降达到了5.96%；而使用镧盐时，高含量的Al对</w:t>
      </w:r>
      <w:r>
        <w:rPr>
          <w:rFonts w:ascii="宋体" w:hAnsi="宋体" w:cs="宋体" w:hint="eastAsia"/>
          <w:kern w:val="0"/>
          <w:szCs w:val="20"/>
        </w:rPr>
        <w:t>钙</w:t>
      </w:r>
      <w:r>
        <w:rPr>
          <w:rFonts w:ascii="宋体" w:hAnsi="宋体" w:hint="eastAsia"/>
          <w:kern w:val="0"/>
          <w:szCs w:val="20"/>
        </w:rPr>
        <w:t>的影响在4%以下，</w:t>
      </w:r>
      <w:r w:rsidRPr="003F022E">
        <w:rPr>
          <w:rFonts w:ascii="宋体" w:hAnsi="宋体" w:hint="eastAsia"/>
          <w:kern w:val="0"/>
          <w:szCs w:val="20"/>
        </w:rPr>
        <w:t>根据多家单位验证，</w:t>
      </w:r>
      <w:r>
        <w:rPr>
          <w:rFonts w:ascii="宋体" w:hAnsi="宋体" w:hint="eastAsia"/>
          <w:kern w:val="0"/>
          <w:szCs w:val="20"/>
        </w:rPr>
        <w:t>在使用锶盐时，配制工作曲线时需要匹配铝基体，一般选择氧化铝含量50%的铝基体加入量，而使用镧盐时可以选择不匹配铝基体。</w:t>
      </w:r>
    </w:p>
    <w:p w:rsidR="006A597F" w:rsidRDefault="006A597F" w:rsidP="006A597F">
      <w:pPr>
        <w:spacing w:line="360" w:lineRule="auto"/>
        <w:rPr>
          <w:rFonts w:ascii="宋体" w:hAnsi="宋体"/>
          <w:kern w:val="0"/>
          <w:szCs w:val="20"/>
        </w:rPr>
      </w:pPr>
      <w:r>
        <w:rPr>
          <w:rFonts w:ascii="宋体" w:hAnsi="宋体" w:hint="eastAsia"/>
          <w:kern w:val="0"/>
          <w:szCs w:val="20"/>
        </w:rPr>
        <w:t>3.3.4.3</w:t>
      </w:r>
      <w:r>
        <w:rPr>
          <w:rFonts w:ascii="宋体" w:hAnsi="宋体"/>
          <w:kern w:val="0"/>
          <w:szCs w:val="20"/>
        </w:rPr>
        <w:t xml:space="preserve"> </w:t>
      </w:r>
      <w:r>
        <w:rPr>
          <w:rFonts w:ascii="宋体" w:hAnsi="宋体" w:hint="eastAsia"/>
          <w:kern w:val="0"/>
          <w:szCs w:val="20"/>
        </w:rPr>
        <w:t>硅对钙测定的干扰试验</w:t>
      </w:r>
    </w:p>
    <w:p w:rsidR="006A597F" w:rsidRDefault="0033661A" w:rsidP="006A597F">
      <w:pPr>
        <w:widowControl/>
        <w:tabs>
          <w:tab w:val="left" w:pos="3975"/>
          <w:tab w:val="left" w:pos="4500"/>
          <w:tab w:val="left" w:pos="8220"/>
        </w:tabs>
        <w:autoSpaceDE w:val="0"/>
        <w:autoSpaceDN w:val="0"/>
        <w:spacing w:line="360" w:lineRule="auto"/>
        <w:ind w:firstLineChars="200" w:firstLine="420"/>
        <w:rPr>
          <w:rFonts w:ascii="宋体" w:hAnsi="宋体"/>
          <w:kern w:val="0"/>
          <w:szCs w:val="20"/>
        </w:rPr>
      </w:pPr>
      <w:r>
        <w:rPr>
          <w:rFonts w:ascii="宋体" w:hAnsi="宋体" w:hint="eastAsia"/>
          <w:kern w:val="0"/>
          <w:szCs w:val="20"/>
        </w:rPr>
        <w:lastRenderedPageBreak/>
        <w:t>铝土矿中二氧化硅的占比一般在1%</w:t>
      </w:r>
      <w:r w:rsidRPr="0033661A">
        <w:rPr>
          <w:rFonts w:ascii="宋体" w:hAnsi="宋体" w:hint="eastAsia"/>
          <w:kern w:val="0"/>
          <w:szCs w:val="20"/>
        </w:rPr>
        <w:t>～</w:t>
      </w:r>
      <w:r>
        <w:rPr>
          <w:rFonts w:ascii="宋体" w:hAnsi="宋体" w:hint="eastAsia"/>
          <w:kern w:val="0"/>
          <w:szCs w:val="20"/>
        </w:rPr>
        <w:t>40%，试验</w:t>
      </w:r>
      <w:r w:rsidR="006A597F">
        <w:rPr>
          <w:rFonts w:ascii="宋体" w:hAnsi="宋体" w:hint="eastAsia"/>
          <w:kern w:val="0"/>
          <w:szCs w:val="20"/>
        </w:rPr>
        <w:t>分别移取0mL、2mL、4mL、6mL、8mL、10mL硅</w:t>
      </w:r>
      <w:r w:rsidR="006A597F">
        <w:rPr>
          <w:rFonts w:ascii="宋体" w:hAnsi="宋体" w:hint="eastAsia"/>
          <w:szCs w:val="21"/>
        </w:rPr>
        <w:t>基体溶液（</w:t>
      </w:r>
      <w:r w:rsidR="00522E0C" w:rsidRPr="00522E0C">
        <w:rPr>
          <w:rFonts w:ascii="宋体" w:hAnsi="宋体"/>
          <w:kern w:val="0"/>
          <w:szCs w:val="20"/>
        </w:rPr>
        <w:t>3.2.8</w:t>
      </w:r>
      <w:r w:rsidR="006A597F">
        <w:rPr>
          <w:rFonts w:ascii="宋体" w:hAnsi="宋体" w:hint="eastAsia"/>
          <w:szCs w:val="21"/>
        </w:rPr>
        <w:t>）</w:t>
      </w:r>
      <w:r w:rsidR="006A597F">
        <w:rPr>
          <w:rFonts w:ascii="宋体" w:hAnsi="宋体" w:hint="eastAsia"/>
          <w:kern w:val="0"/>
          <w:szCs w:val="20"/>
        </w:rPr>
        <w:t>于5个50mL容量瓶中，并补加相应的碳酸钠溶液（</w:t>
      </w:r>
      <w:r w:rsidR="00522E0C" w:rsidRPr="00522E0C">
        <w:rPr>
          <w:rFonts w:ascii="宋体" w:hAnsi="宋体"/>
          <w:kern w:val="0"/>
          <w:szCs w:val="20"/>
        </w:rPr>
        <w:t>3.2.9</w:t>
      </w:r>
      <w:r w:rsidR="006A597F">
        <w:rPr>
          <w:rFonts w:ascii="宋体" w:hAnsi="宋体" w:hint="eastAsia"/>
          <w:kern w:val="0"/>
          <w:szCs w:val="20"/>
        </w:rPr>
        <w:t>），保持每个容量瓶中的钠量相等。向每个容量瓶中加入7.00mL</w:t>
      </w:r>
      <w:r w:rsidR="006A597F">
        <w:rPr>
          <w:rFonts w:ascii="宋体" w:hAnsi="Times New Roman" w:hint="eastAsia"/>
          <w:kern w:val="0"/>
          <w:szCs w:val="20"/>
        </w:rPr>
        <w:t>氧化</w:t>
      </w:r>
      <w:r w:rsidR="006A597F">
        <w:rPr>
          <w:rFonts w:ascii="宋体" w:hAnsi="宋体" w:cs="宋体" w:hint="eastAsia"/>
          <w:kern w:val="0"/>
          <w:szCs w:val="20"/>
        </w:rPr>
        <w:t>钙</w:t>
      </w:r>
      <w:r w:rsidR="006A597F">
        <w:rPr>
          <w:rFonts w:ascii="宋体" w:hAnsi="Times New Roman" w:hint="eastAsia"/>
          <w:kern w:val="0"/>
          <w:szCs w:val="20"/>
        </w:rPr>
        <w:t>标准溶液B</w:t>
      </w:r>
      <w:r w:rsidR="00522E0C" w:rsidRPr="00522E0C">
        <w:rPr>
          <w:rFonts w:ascii="宋体" w:hAnsi="Times New Roman"/>
          <w:kern w:val="0"/>
          <w:szCs w:val="20"/>
        </w:rPr>
        <w:t>(3.2.14)</w:t>
      </w:r>
      <w:r w:rsidR="006A597F">
        <w:rPr>
          <w:rFonts w:ascii="宋体" w:hAnsi="宋体" w:hint="eastAsia"/>
          <w:kern w:val="0"/>
          <w:szCs w:val="20"/>
        </w:rPr>
        <w:t>、</w:t>
      </w:r>
      <w:r w:rsidR="006A597F" w:rsidRPr="00801444">
        <w:rPr>
          <w:rFonts w:ascii="宋体" w:hAnsi="宋体" w:hint="eastAsia"/>
          <w:kern w:val="0"/>
          <w:szCs w:val="20"/>
        </w:rPr>
        <w:t>2mL</w:t>
      </w:r>
      <w:r w:rsidR="006A597F">
        <w:rPr>
          <w:rFonts w:ascii="宋体" w:hAnsi="宋体" w:hint="eastAsia"/>
          <w:kern w:val="0"/>
          <w:szCs w:val="20"/>
        </w:rPr>
        <w:t>盐酸（</w:t>
      </w:r>
      <w:r w:rsidR="00522E0C">
        <w:rPr>
          <w:rFonts w:ascii="宋体" w:hAnsi="宋体" w:hint="eastAsia"/>
          <w:kern w:val="0"/>
          <w:szCs w:val="20"/>
        </w:rPr>
        <w:t>3.2.3</w:t>
      </w:r>
      <w:r w:rsidR="006A597F">
        <w:rPr>
          <w:rFonts w:ascii="宋体" w:hAnsi="宋体" w:hint="eastAsia"/>
          <w:kern w:val="0"/>
          <w:szCs w:val="20"/>
        </w:rPr>
        <w:t>）和</w:t>
      </w:r>
      <w:r w:rsidR="006A597F" w:rsidRPr="006A597F">
        <w:rPr>
          <w:rFonts w:ascii="宋体" w:hAnsi="宋体" w:cs="宋体" w:hint="eastAsia"/>
          <w:kern w:val="0"/>
          <w:szCs w:val="20"/>
        </w:rPr>
        <w:t>5mL氯化锶溶液（</w:t>
      </w:r>
      <w:r w:rsidR="00522E0C" w:rsidRPr="00522E0C">
        <w:rPr>
          <w:rFonts w:ascii="宋体" w:hAnsi="宋体" w:cs="宋体"/>
          <w:kern w:val="0"/>
          <w:szCs w:val="20"/>
        </w:rPr>
        <w:t>3.2.10</w:t>
      </w:r>
      <w:r w:rsidR="006A597F" w:rsidRPr="006A597F">
        <w:rPr>
          <w:rFonts w:ascii="宋体" w:hAnsi="宋体" w:cs="宋体" w:hint="eastAsia"/>
          <w:kern w:val="0"/>
          <w:szCs w:val="20"/>
        </w:rPr>
        <w:t>）或氧化镧溶液（3.</w:t>
      </w:r>
      <w:r w:rsidR="00522E0C">
        <w:rPr>
          <w:rFonts w:ascii="宋体" w:hAnsi="宋体" w:cs="宋体" w:hint="eastAsia"/>
          <w:kern w:val="0"/>
          <w:szCs w:val="20"/>
        </w:rPr>
        <w:t>2.11</w:t>
      </w:r>
      <w:r w:rsidR="006A597F" w:rsidRPr="006A597F">
        <w:rPr>
          <w:rFonts w:ascii="宋体" w:hAnsi="宋体" w:cs="宋体" w:hint="eastAsia"/>
          <w:kern w:val="0"/>
          <w:szCs w:val="20"/>
        </w:rPr>
        <w:t>）</w:t>
      </w:r>
      <w:r w:rsidR="006A597F">
        <w:rPr>
          <w:rFonts w:ascii="宋体" w:hAnsi="宋体" w:hint="eastAsia"/>
          <w:kern w:val="0"/>
          <w:szCs w:val="20"/>
        </w:rPr>
        <w:t>，</w:t>
      </w:r>
      <w:r w:rsidR="006A597F">
        <w:rPr>
          <w:rFonts w:ascii="宋体" w:hAnsi="Times New Roman" w:hint="eastAsia"/>
          <w:kern w:val="0"/>
          <w:szCs w:val="20"/>
        </w:rPr>
        <w:t>用水稀释至刻度，混匀。于原子吸收光谱仪上波长422.4nm处，以空气-乙炔火焰，以水调零，</w:t>
      </w:r>
      <w:r w:rsidR="006A597F">
        <w:rPr>
          <w:rFonts w:ascii="宋体" w:hAnsi="宋体" w:hint="eastAsia"/>
          <w:kern w:val="0"/>
          <w:szCs w:val="20"/>
        </w:rPr>
        <w:t>测定</w:t>
      </w:r>
      <w:r w:rsidR="006A597F">
        <w:rPr>
          <w:rFonts w:ascii="宋体" w:hAnsi="宋体" w:cs="宋体" w:hint="eastAsia"/>
          <w:kern w:val="0"/>
          <w:szCs w:val="20"/>
        </w:rPr>
        <w:t>钙</w:t>
      </w:r>
      <w:r w:rsidR="006A597F">
        <w:rPr>
          <w:rFonts w:ascii="宋体" w:hAnsi="宋体" w:hint="eastAsia"/>
          <w:kern w:val="0"/>
          <w:szCs w:val="20"/>
        </w:rPr>
        <w:t>吸光度，结果见表6</w:t>
      </w:r>
      <w:r w:rsidR="00BB55BD">
        <w:rPr>
          <w:rFonts w:ascii="宋体" w:hAnsi="宋体" w:hint="eastAsia"/>
          <w:kern w:val="0"/>
          <w:szCs w:val="20"/>
        </w:rPr>
        <w:t>和表7</w:t>
      </w:r>
      <w:r w:rsidR="006A597F">
        <w:rPr>
          <w:rFonts w:ascii="宋体" w:hAnsi="宋体" w:hint="eastAsia"/>
          <w:kern w:val="0"/>
          <w:szCs w:val="20"/>
        </w:rPr>
        <w:t>。</w:t>
      </w:r>
    </w:p>
    <w:p w:rsidR="006A597F" w:rsidRDefault="006A597F" w:rsidP="006A597F">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表6  Si量对</w:t>
      </w:r>
      <w:r>
        <w:rPr>
          <w:rFonts w:ascii="宋体" w:hAnsi="宋体" w:cs="宋体" w:hint="eastAsia"/>
          <w:kern w:val="0"/>
          <w:szCs w:val="20"/>
        </w:rPr>
        <w:t>钙</w:t>
      </w:r>
      <w:r>
        <w:rPr>
          <w:rFonts w:ascii="宋体" w:hAnsi="宋体" w:hint="eastAsia"/>
          <w:kern w:val="0"/>
          <w:szCs w:val="20"/>
        </w:rPr>
        <w:t>吸光度的影响（使用锶盐作为释放剂）</w:t>
      </w:r>
    </w:p>
    <w:tbl>
      <w:tblPr>
        <w:tblStyle w:val="a7"/>
        <w:tblW w:w="0" w:type="auto"/>
        <w:jc w:val="center"/>
        <w:tblLook w:val="04A0" w:firstRow="1" w:lastRow="0" w:firstColumn="1" w:lastColumn="0" w:noHBand="0" w:noVBand="1"/>
      </w:tblPr>
      <w:tblGrid>
        <w:gridCol w:w="807"/>
        <w:gridCol w:w="1264"/>
        <w:gridCol w:w="1014"/>
        <w:gridCol w:w="1134"/>
        <w:gridCol w:w="992"/>
        <w:gridCol w:w="1134"/>
        <w:gridCol w:w="1134"/>
        <w:gridCol w:w="1049"/>
      </w:tblGrid>
      <w:tr w:rsidR="00BB55BD" w:rsidTr="000F10E8">
        <w:trPr>
          <w:jc w:val="center"/>
        </w:trPr>
        <w:tc>
          <w:tcPr>
            <w:tcW w:w="2071" w:type="dxa"/>
            <w:gridSpan w:val="2"/>
            <w:tcBorders>
              <w:top w:val="single" w:sz="12" w:space="0" w:color="auto"/>
              <w:left w:val="single" w:sz="12" w:space="0" w:color="auto"/>
            </w:tcBorders>
            <w:vAlign w:val="center"/>
          </w:tcPr>
          <w:p w:rsidR="00BB55BD" w:rsidRPr="000570EA" w:rsidRDefault="00BB55BD"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氯化锶溶液加入体积/mL</w:t>
            </w:r>
          </w:p>
        </w:tc>
        <w:tc>
          <w:tcPr>
            <w:tcW w:w="1014" w:type="dxa"/>
            <w:tcBorders>
              <w:top w:val="single" w:sz="12" w:space="0" w:color="auto"/>
            </w:tcBorders>
            <w:vAlign w:val="center"/>
          </w:tcPr>
          <w:p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1134" w:type="dxa"/>
            <w:tcBorders>
              <w:top w:val="single" w:sz="12" w:space="0" w:color="auto"/>
            </w:tcBorders>
            <w:vAlign w:val="center"/>
          </w:tcPr>
          <w:p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992" w:type="dxa"/>
            <w:tcBorders>
              <w:top w:val="single" w:sz="12" w:space="0" w:color="auto"/>
            </w:tcBorders>
            <w:vAlign w:val="center"/>
          </w:tcPr>
          <w:p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1134" w:type="dxa"/>
            <w:tcBorders>
              <w:top w:val="single" w:sz="12" w:space="0" w:color="auto"/>
            </w:tcBorders>
            <w:vAlign w:val="center"/>
          </w:tcPr>
          <w:p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1134" w:type="dxa"/>
            <w:tcBorders>
              <w:top w:val="single" w:sz="12" w:space="0" w:color="auto"/>
            </w:tcBorders>
            <w:vAlign w:val="center"/>
          </w:tcPr>
          <w:p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1049" w:type="dxa"/>
            <w:tcBorders>
              <w:top w:val="single" w:sz="12" w:space="0" w:color="auto"/>
              <w:right w:val="single" w:sz="12" w:space="0" w:color="auto"/>
            </w:tcBorders>
            <w:vAlign w:val="center"/>
          </w:tcPr>
          <w:p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r>
      <w:tr w:rsidR="00BB55BD" w:rsidTr="000F10E8">
        <w:trPr>
          <w:jc w:val="center"/>
        </w:trPr>
        <w:tc>
          <w:tcPr>
            <w:tcW w:w="2071" w:type="dxa"/>
            <w:gridSpan w:val="2"/>
            <w:tcBorders>
              <w:left w:val="single" w:sz="12" w:space="0" w:color="auto"/>
            </w:tcBorders>
            <w:vAlign w:val="center"/>
          </w:tcPr>
          <w:p w:rsidR="00BB55BD" w:rsidRPr="000570EA" w:rsidRDefault="00BB55BD" w:rsidP="001449C4">
            <w:pPr>
              <w:widowControl/>
              <w:tabs>
                <w:tab w:val="left" w:pos="3975"/>
                <w:tab w:val="left" w:pos="4500"/>
                <w:tab w:val="left" w:pos="8220"/>
              </w:tabs>
              <w:autoSpaceDE w:val="0"/>
              <w:autoSpaceDN w:val="0"/>
              <w:jc w:val="center"/>
              <w:rPr>
                <w:rFonts w:ascii="宋体" w:hAnsi="宋体"/>
                <w:kern w:val="0"/>
                <w:szCs w:val="20"/>
              </w:rPr>
            </w:pPr>
            <w:r w:rsidRPr="006A597F">
              <w:rPr>
                <w:rFonts w:ascii="宋体" w:hAnsi="宋体" w:cs="宋体" w:hint="eastAsia"/>
                <w:kern w:val="0"/>
                <w:szCs w:val="20"/>
              </w:rPr>
              <w:t>硅基体</w:t>
            </w:r>
            <w:r w:rsidRPr="000570EA">
              <w:rPr>
                <w:rFonts w:ascii="宋体" w:hAnsi="宋体" w:cs="宋体" w:hint="eastAsia"/>
                <w:kern w:val="0"/>
                <w:szCs w:val="20"/>
              </w:rPr>
              <w:t>溶液加入体积/mL</w:t>
            </w:r>
          </w:p>
        </w:tc>
        <w:tc>
          <w:tcPr>
            <w:tcW w:w="1014" w:type="dxa"/>
            <w:vAlign w:val="center"/>
          </w:tcPr>
          <w:p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w:t>
            </w:r>
          </w:p>
        </w:tc>
        <w:tc>
          <w:tcPr>
            <w:tcW w:w="1134" w:type="dxa"/>
            <w:vAlign w:val="center"/>
          </w:tcPr>
          <w:p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2</w:t>
            </w:r>
          </w:p>
        </w:tc>
        <w:tc>
          <w:tcPr>
            <w:tcW w:w="992" w:type="dxa"/>
            <w:vAlign w:val="center"/>
          </w:tcPr>
          <w:p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4</w:t>
            </w:r>
          </w:p>
        </w:tc>
        <w:tc>
          <w:tcPr>
            <w:tcW w:w="1134" w:type="dxa"/>
            <w:vAlign w:val="center"/>
          </w:tcPr>
          <w:p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6</w:t>
            </w:r>
          </w:p>
        </w:tc>
        <w:tc>
          <w:tcPr>
            <w:tcW w:w="1134" w:type="dxa"/>
            <w:vAlign w:val="center"/>
          </w:tcPr>
          <w:p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8</w:t>
            </w:r>
          </w:p>
        </w:tc>
        <w:tc>
          <w:tcPr>
            <w:tcW w:w="1049" w:type="dxa"/>
            <w:tcBorders>
              <w:right w:val="single" w:sz="12" w:space="0" w:color="auto"/>
            </w:tcBorders>
            <w:vAlign w:val="center"/>
          </w:tcPr>
          <w:p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10</w:t>
            </w:r>
          </w:p>
        </w:tc>
      </w:tr>
      <w:tr w:rsidR="00BB55BD" w:rsidTr="000F10E8">
        <w:trPr>
          <w:jc w:val="center"/>
        </w:trPr>
        <w:tc>
          <w:tcPr>
            <w:tcW w:w="2071" w:type="dxa"/>
            <w:gridSpan w:val="2"/>
            <w:tcBorders>
              <w:left w:val="single" w:sz="12" w:space="0" w:color="auto"/>
              <w:bottom w:val="single" w:sz="12" w:space="0" w:color="auto"/>
            </w:tcBorders>
            <w:vAlign w:val="center"/>
          </w:tcPr>
          <w:p w:rsidR="00BB55BD" w:rsidRPr="000570EA" w:rsidRDefault="00BB55BD" w:rsidP="001449C4">
            <w:pPr>
              <w:widowControl/>
              <w:tabs>
                <w:tab w:val="left" w:pos="3975"/>
                <w:tab w:val="left" w:pos="4500"/>
                <w:tab w:val="left" w:pos="8220"/>
              </w:tabs>
              <w:autoSpaceDE w:val="0"/>
              <w:autoSpaceDN w:val="0"/>
              <w:jc w:val="center"/>
              <w:rPr>
                <w:rFonts w:ascii="宋体" w:hAnsi="宋体"/>
                <w:kern w:val="0"/>
                <w:szCs w:val="20"/>
              </w:rPr>
            </w:pPr>
            <w:r w:rsidRPr="006A597F">
              <w:rPr>
                <w:rFonts w:ascii="宋体" w:hAnsi="宋体" w:cs="宋体" w:hint="eastAsia"/>
                <w:szCs w:val="21"/>
              </w:rPr>
              <w:t>碳酸钠</w:t>
            </w:r>
            <w:r w:rsidRPr="000570EA">
              <w:rPr>
                <w:rFonts w:ascii="宋体" w:hAnsi="宋体" w:cs="宋体" w:hint="eastAsia"/>
                <w:szCs w:val="21"/>
              </w:rPr>
              <w:t>溶液</w:t>
            </w:r>
            <w:r w:rsidRPr="000570EA">
              <w:rPr>
                <w:rFonts w:ascii="宋体" w:hAnsi="宋体" w:cs="宋体" w:hint="eastAsia"/>
                <w:kern w:val="0"/>
                <w:szCs w:val="20"/>
              </w:rPr>
              <w:t>加入体积/mL</w:t>
            </w:r>
          </w:p>
        </w:tc>
        <w:tc>
          <w:tcPr>
            <w:tcW w:w="1014" w:type="dxa"/>
            <w:tcBorders>
              <w:bottom w:val="single" w:sz="12" w:space="0" w:color="auto"/>
            </w:tcBorders>
            <w:vAlign w:val="center"/>
          </w:tcPr>
          <w:p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10</w:t>
            </w:r>
          </w:p>
        </w:tc>
        <w:tc>
          <w:tcPr>
            <w:tcW w:w="1134" w:type="dxa"/>
            <w:tcBorders>
              <w:bottom w:val="single" w:sz="12" w:space="0" w:color="auto"/>
            </w:tcBorders>
            <w:vAlign w:val="center"/>
          </w:tcPr>
          <w:p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8</w:t>
            </w:r>
          </w:p>
        </w:tc>
        <w:tc>
          <w:tcPr>
            <w:tcW w:w="992" w:type="dxa"/>
            <w:tcBorders>
              <w:bottom w:val="single" w:sz="12" w:space="0" w:color="auto"/>
            </w:tcBorders>
            <w:vAlign w:val="center"/>
          </w:tcPr>
          <w:p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6</w:t>
            </w:r>
          </w:p>
        </w:tc>
        <w:tc>
          <w:tcPr>
            <w:tcW w:w="1134" w:type="dxa"/>
            <w:tcBorders>
              <w:bottom w:val="single" w:sz="12" w:space="0" w:color="auto"/>
            </w:tcBorders>
            <w:vAlign w:val="center"/>
          </w:tcPr>
          <w:p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4</w:t>
            </w:r>
          </w:p>
        </w:tc>
        <w:tc>
          <w:tcPr>
            <w:tcW w:w="1134" w:type="dxa"/>
            <w:tcBorders>
              <w:bottom w:val="single" w:sz="12" w:space="0" w:color="auto"/>
            </w:tcBorders>
            <w:vAlign w:val="center"/>
          </w:tcPr>
          <w:p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2</w:t>
            </w:r>
          </w:p>
        </w:tc>
        <w:tc>
          <w:tcPr>
            <w:tcW w:w="1049" w:type="dxa"/>
            <w:tcBorders>
              <w:bottom w:val="single" w:sz="12" w:space="0" w:color="auto"/>
              <w:right w:val="single" w:sz="12" w:space="0" w:color="auto"/>
            </w:tcBorders>
            <w:vAlign w:val="center"/>
          </w:tcPr>
          <w:p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w:t>
            </w:r>
          </w:p>
        </w:tc>
      </w:tr>
      <w:tr w:rsidR="00BB55BD" w:rsidTr="000F10E8">
        <w:trPr>
          <w:jc w:val="center"/>
        </w:trPr>
        <w:tc>
          <w:tcPr>
            <w:tcW w:w="807" w:type="dxa"/>
            <w:vMerge w:val="restart"/>
            <w:tcBorders>
              <w:top w:val="single" w:sz="12" w:space="0" w:color="auto"/>
              <w:left w:val="single" w:sz="12" w:space="0" w:color="auto"/>
            </w:tcBorders>
            <w:vAlign w:val="center"/>
          </w:tcPr>
          <w:p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郑研院</w:t>
            </w:r>
          </w:p>
        </w:tc>
        <w:tc>
          <w:tcPr>
            <w:tcW w:w="1264" w:type="dxa"/>
            <w:tcBorders>
              <w:top w:val="single" w:sz="12" w:space="0" w:color="auto"/>
            </w:tcBorders>
            <w:vAlign w:val="center"/>
          </w:tcPr>
          <w:p w:rsidR="00BB55BD" w:rsidRPr="000570EA" w:rsidRDefault="00BB55BD"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BB55BD" w:rsidRDefault="00BB55BD" w:rsidP="001449C4">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0.1115</w:t>
            </w:r>
          </w:p>
        </w:tc>
        <w:tc>
          <w:tcPr>
            <w:tcW w:w="1134" w:type="dxa"/>
            <w:tcBorders>
              <w:top w:val="single" w:sz="12" w:space="0" w:color="auto"/>
            </w:tcBorders>
            <w:vAlign w:val="center"/>
          </w:tcPr>
          <w:p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0.1105</w:t>
            </w:r>
          </w:p>
        </w:tc>
        <w:tc>
          <w:tcPr>
            <w:tcW w:w="992" w:type="dxa"/>
            <w:tcBorders>
              <w:top w:val="single" w:sz="12" w:space="0" w:color="auto"/>
            </w:tcBorders>
            <w:vAlign w:val="center"/>
          </w:tcPr>
          <w:p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0.1101</w:t>
            </w:r>
          </w:p>
        </w:tc>
        <w:tc>
          <w:tcPr>
            <w:tcW w:w="1134" w:type="dxa"/>
            <w:tcBorders>
              <w:top w:val="single" w:sz="12" w:space="0" w:color="auto"/>
            </w:tcBorders>
            <w:vAlign w:val="center"/>
          </w:tcPr>
          <w:p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0.1087</w:t>
            </w:r>
          </w:p>
        </w:tc>
        <w:tc>
          <w:tcPr>
            <w:tcW w:w="1134" w:type="dxa"/>
            <w:tcBorders>
              <w:top w:val="single" w:sz="12" w:space="0" w:color="auto"/>
            </w:tcBorders>
            <w:vAlign w:val="center"/>
          </w:tcPr>
          <w:p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0.1077</w:t>
            </w:r>
          </w:p>
        </w:tc>
        <w:tc>
          <w:tcPr>
            <w:tcW w:w="1049" w:type="dxa"/>
            <w:tcBorders>
              <w:top w:val="single" w:sz="12" w:space="0" w:color="auto"/>
              <w:right w:val="single" w:sz="12" w:space="0" w:color="auto"/>
            </w:tcBorders>
            <w:vAlign w:val="center"/>
          </w:tcPr>
          <w:p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0.106</w:t>
            </w:r>
            <w:r w:rsidR="0008564F">
              <w:rPr>
                <w:rFonts w:ascii="宋体" w:hAnsi="宋体" w:hint="eastAsia"/>
                <w:kern w:val="0"/>
                <w:szCs w:val="20"/>
              </w:rPr>
              <w:t>0</w:t>
            </w:r>
          </w:p>
        </w:tc>
      </w:tr>
      <w:tr w:rsidR="00BB55BD" w:rsidTr="000F10E8">
        <w:trPr>
          <w:jc w:val="center"/>
        </w:trPr>
        <w:tc>
          <w:tcPr>
            <w:tcW w:w="807" w:type="dxa"/>
            <w:vMerge/>
            <w:tcBorders>
              <w:left w:val="single" w:sz="12" w:space="0" w:color="auto"/>
              <w:bottom w:val="single" w:sz="12" w:space="0" w:color="auto"/>
            </w:tcBorders>
            <w:vAlign w:val="center"/>
          </w:tcPr>
          <w:p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rsidR="00BB55BD" w:rsidRPr="0008564F"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rsidR="00BB55BD" w:rsidRPr="0008564F"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-0.90</w:t>
            </w:r>
          </w:p>
        </w:tc>
        <w:tc>
          <w:tcPr>
            <w:tcW w:w="992" w:type="dxa"/>
            <w:tcBorders>
              <w:bottom w:val="single" w:sz="12" w:space="0" w:color="auto"/>
            </w:tcBorders>
            <w:vAlign w:val="center"/>
          </w:tcPr>
          <w:p w:rsidR="00BB55BD" w:rsidRPr="0008564F"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-1.26</w:t>
            </w:r>
          </w:p>
        </w:tc>
        <w:tc>
          <w:tcPr>
            <w:tcW w:w="1134" w:type="dxa"/>
            <w:tcBorders>
              <w:bottom w:val="single" w:sz="12" w:space="0" w:color="auto"/>
            </w:tcBorders>
            <w:vAlign w:val="center"/>
          </w:tcPr>
          <w:p w:rsidR="00BB55BD" w:rsidRPr="0008564F"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-2.51</w:t>
            </w:r>
          </w:p>
        </w:tc>
        <w:tc>
          <w:tcPr>
            <w:tcW w:w="1134" w:type="dxa"/>
            <w:tcBorders>
              <w:bottom w:val="single" w:sz="12" w:space="0" w:color="auto"/>
            </w:tcBorders>
            <w:vAlign w:val="center"/>
          </w:tcPr>
          <w:p w:rsidR="00BB55BD" w:rsidRPr="0008564F"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-3.41</w:t>
            </w:r>
          </w:p>
        </w:tc>
        <w:tc>
          <w:tcPr>
            <w:tcW w:w="1049" w:type="dxa"/>
            <w:tcBorders>
              <w:bottom w:val="single" w:sz="12" w:space="0" w:color="auto"/>
              <w:right w:val="single" w:sz="12" w:space="0" w:color="auto"/>
            </w:tcBorders>
            <w:vAlign w:val="center"/>
          </w:tcPr>
          <w:p w:rsidR="00BB55BD" w:rsidRPr="0008564F"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-4.93</w:t>
            </w:r>
          </w:p>
        </w:tc>
      </w:tr>
      <w:tr w:rsidR="00BB55BD" w:rsidTr="000F10E8">
        <w:trPr>
          <w:jc w:val="center"/>
        </w:trPr>
        <w:tc>
          <w:tcPr>
            <w:tcW w:w="807" w:type="dxa"/>
            <w:vMerge w:val="restart"/>
            <w:tcBorders>
              <w:top w:val="single" w:sz="12" w:space="0" w:color="auto"/>
              <w:left w:val="single" w:sz="12" w:space="0" w:color="auto"/>
            </w:tcBorders>
            <w:vAlign w:val="center"/>
          </w:tcPr>
          <w:p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长沙院</w:t>
            </w:r>
          </w:p>
        </w:tc>
        <w:tc>
          <w:tcPr>
            <w:tcW w:w="1264" w:type="dxa"/>
            <w:tcBorders>
              <w:top w:val="single" w:sz="12" w:space="0" w:color="auto"/>
            </w:tcBorders>
            <w:vAlign w:val="center"/>
          </w:tcPr>
          <w:p w:rsidR="00BB55BD" w:rsidRPr="000570EA" w:rsidRDefault="00BB55BD"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BB55BD" w:rsidRDefault="00BB55BD" w:rsidP="001449C4">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0.1116</w:t>
            </w:r>
          </w:p>
        </w:tc>
        <w:tc>
          <w:tcPr>
            <w:tcW w:w="1134" w:type="dxa"/>
            <w:tcBorders>
              <w:top w:val="single" w:sz="12" w:space="0" w:color="auto"/>
            </w:tcBorders>
            <w:vAlign w:val="center"/>
          </w:tcPr>
          <w:p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0.1111</w:t>
            </w:r>
          </w:p>
        </w:tc>
        <w:tc>
          <w:tcPr>
            <w:tcW w:w="992" w:type="dxa"/>
            <w:tcBorders>
              <w:top w:val="single" w:sz="12" w:space="0" w:color="auto"/>
            </w:tcBorders>
            <w:vAlign w:val="center"/>
          </w:tcPr>
          <w:p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0.1102</w:t>
            </w:r>
          </w:p>
        </w:tc>
        <w:tc>
          <w:tcPr>
            <w:tcW w:w="1134" w:type="dxa"/>
            <w:tcBorders>
              <w:top w:val="single" w:sz="12" w:space="0" w:color="auto"/>
            </w:tcBorders>
            <w:vAlign w:val="center"/>
          </w:tcPr>
          <w:p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0.1091</w:t>
            </w:r>
          </w:p>
        </w:tc>
        <w:tc>
          <w:tcPr>
            <w:tcW w:w="1134" w:type="dxa"/>
            <w:tcBorders>
              <w:top w:val="single" w:sz="12" w:space="0" w:color="auto"/>
            </w:tcBorders>
            <w:vAlign w:val="center"/>
          </w:tcPr>
          <w:p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0.1080</w:t>
            </w:r>
          </w:p>
        </w:tc>
        <w:tc>
          <w:tcPr>
            <w:tcW w:w="1049" w:type="dxa"/>
            <w:tcBorders>
              <w:top w:val="single" w:sz="12" w:space="0" w:color="auto"/>
              <w:right w:val="single" w:sz="12" w:space="0" w:color="auto"/>
            </w:tcBorders>
            <w:vAlign w:val="center"/>
          </w:tcPr>
          <w:p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0.1069</w:t>
            </w:r>
          </w:p>
        </w:tc>
      </w:tr>
      <w:tr w:rsidR="00BB55BD" w:rsidRPr="00AD4C9E" w:rsidTr="000F10E8">
        <w:trPr>
          <w:jc w:val="center"/>
        </w:trPr>
        <w:tc>
          <w:tcPr>
            <w:tcW w:w="807" w:type="dxa"/>
            <w:vMerge/>
            <w:tcBorders>
              <w:left w:val="single" w:sz="12" w:space="0" w:color="auto"/>
              <w:bottom w:val="single" w:sz="12" w:space="0" w:color="auto"/>
            </w:tcBorders>
            <w:vAlign w:val="center"/>
          </w:tcPr>
          <w:p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-0.42</w:t>
            </w:r>
          </w:p>
        </w:tc>
        <w:tc>
          <w:tcPr>
            <w:tcW w:w="992" w:type="dxa"/>
            <w:tcBorders>
              <w:bottom w:val="single" w:sz="12" w:space="0" w:color="auto"/>
            </w:tcBorders>
            <w:vAlign w:val="center"/>
          </w:tcPr>
          <w:p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-1.23</w:t>
            </w:r>
          </w:p>
        </w:tc>
        <w:tc>
          <w:tcPr>
            <w:tcW w:w="1134" w:type="dxa"/>
            <w:tcBorders>
              <w:bottom w:val="single" w:sz="12" w:space="0" w:color="auto"/>
            </w:tcBorders>
            <w:vAlign w:val="center"/>
          </w:tcPr>
          <w:p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-2.21</w:t>
            </w:r>
          </w:p>
        </w:tc>
        <w:tc>
          <w:tcPr>
            <w:tcW w:w="1134" w:type="dxa"/>
            <w:tcBorders>
              <w:bottom w:val="single" w:sz="12" w:space="0" w:color="auto"/>
            </w:tcBorders>
            <w:vAlign w:val="center"/>
          </w:tcPr>
          <w:p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-3.20</w:t>
            </w:r>
          </w:p>
        </w:tc>
        <w:tc>
          <w:tcPr>
            <w:tcW w:w="1049" w:type="dxa"/>
            <w:tcBorders>
              <w:bottom w:val="single" w:sz="12" w:space="0" w:color="auto"/>
              <w:right w:val="single" w:sz="12" w:space="0" w:color="auto"/>
            </w:tcBorders>
            <w:vAlign w:val="center"/>
          </w:tcPr>
          <w:p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-4.18</w:t>
            </w:r>
          </w:p>
        </w:tc>
      </w:tr>
      <w:tr w:rsidR="001449C4" w:rsidTr="000F10E8">
        <w:trPr>
          <w:jc w:val="center"/>
        </w:trPr>
        <w:tc>
          <w:tcPr>
            <w:tcW w:w="807" w:type="dxa"/>
            <w:vMerge w:val="restart"/>
            <w:tcBorders>
              <w:top w:val="single" w:sz="12" w:space="0" w:color="auto"/>
              <w:left w:val="single" w:sz="12" w:space="0" w:color="auto"/>
            </w:tcBorders>
            <w:vAlign w:val="center"/>
          </w:tcPr>
          <w:p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湖南有色</w:t>
            </w:r>
          </w:p>
        </w:tc>
        <w:tc>
          <w:tcPr>
            <w:tcW w:w="1264" w:type="dxa"/>
            <w:tcBorders>
              <w:top w:val="single" w:sz="12" w:space="0" w:color="auto"/>
            </w:tcBorders>
            <w:vAlign w:val="center"/>
          </w:tcPr>
          <w:p w:rsidR="001449C4" w:rsidRPr="000570EA" w:rsidRDefault="001449C4"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1449C4" w:rsidRDefault="001449C4" w:rsidP="001449C4">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0.1154</w:t>
            </w:r>
          </w:p>
        </w:tc>
        <w:tc>
          <w:tcPr>
            <w:tcW w:w="1134" w:type="dxa"/>
            <w:tcBorders>
              <w:top w:val="single" w:sz="12" w:space="0" w:color="auto"/>
            </w:tcBorders>
            <w:vAlign w:val="center"/>
          </w:tcPr>
          <w:p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0.1145</w:t>
            </w:r>
          </w:p>
        </w:tc>
        <w:tc>
          <w:tcPr>
            <w:tcW w:w="992" w:type="dxa"/>
            <w:tcBorders>
              <w:top w:val="single" w:sz="12" w:space="0" w:color="auto"/>
            </w:tcBorders>
            <w:vAlign w:val="center"/>
          </w:tcPr>
          <w:p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0.1139</w:t>
            </w:r>
          </w:p>
        </w:tc>
        <w:tc>
          <w:tcPr>
            <w:tcW w:w="1134" w:type="dxa"/>
            <w:tcBorders>
              <w:top w:val="single" w:sz="12" w:space="0" w:color="auto"/>
            </w:tcBorders>
            <w:vAlign w:val="center"/>
          </w:tcPr>
          <w:p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0.1126</w:t>
            </w:r>
          </w:p>
        </w:tc>
        <w:tc>
          <w:tcPr>
            <w:tcW w:w="1134" w:type="dxa"/>
            <w:tcBorders>
              <w:top w:val="single" w:sz="12" w:space="0" w:color="auto"/>
            </w:tcBorders>
            <w:vAlign w:val="center"/>
          </w:tcPr>
          <w:p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0.1115</w:t>
            </w:r>
          </w:p>
        </w:tc>
        <w:tc>
          <w:tcPr>
            <w:tcW w:w="1049" w:type="dxa"/>
            <w:tcBorders>
              <w:top w:val="single" w:sz="12" w:space="0" w:color="auto"/>
              <w:right w:val="single" w:sz="12" w:space="0" w:color="auto"/>
            </w:tcBorders>
            <w:vAlign w:val="center"/>
          </w:tcPr>
          <w:p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0.1101</w:t>
            </w:r>
          </w:p>
        </w:tc>
      </w:tr>
      <w:tr w:rsidR="001449C4" w:rsidRPr="00AD4C9E" w:rsidTr="000F10E8">
        <w:trPr>
          <w:jc w:val="center"/>
        </w:trPr>
        <w:tc>
          <w:tcPr>
            <w:tcW w:w="807" w:type="dxa"/>
            <w:vMerge/>
            <w:tcBorders>
              <w:left w:val="single" w:sz="12" w:space="0" w:color="auto"/>
              <w:bottom w:val="single" w:sz="12" w:space="0" w:color="auto"/>
            </w:tcBorders>
            <w:vAlign w:val="center"/>
          </w:tcPr>
          <w:p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-0.78</w:t>
            </w:r>
          </w:p>
        </w:tc>
        <w:tc>
          <w:tcPr>
            <w:tcW w:w="992" w:type="dxa"/>
            <w:tcBorders>
              <w:bottom w:val="single" w:sz="12" w:space="0" w:color="auto"/>
            </w:tcBorders>
            <w:vAlign w:val="center"/>
          </w:tcPr>
          <w:p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-1.3</w:t>
            </w:r>
            <w:r w:rsidR="0008564F">
              <w:rPr>
                <w:rFonts w:ascii="宋体" w:hAnsi="宋体" w:hint="eastAsia"/>
                <w:kern w:val="0"/>
                <w:szCs w:val="20"/>
              </w:rPr>
              <w:t>0</w:t>
            </w:r>
          </w:p>
        </w:tc>
        <w:tc>
          <w:tcPr>
            <w:tcW w:w="1134" w:type="dxa"/>
            <w:tcBorders>
              <w:bottom w:val="single" w:sz="12" w:space="0" w:color="auto"/>
            </w:tcBorders>
            <w:vAlign w:val="center"/>
          </w:tcPr>
          <w:p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-2.43</w:t>
            </w:r>
          </w:p>
        </w:tc>
        <w:tc>
          <w:tcPr>
            <w:tcW w:w="1134" w:type="dxa"/>
            <w:tcBorders>
              <w:bottom w:val="single" w:sz="12" w:space="0" w:color="auto"/>
            </w:tcBorders>
            <w:vAlign w:val="center"/>
          </w:tcPr>
          <w:p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-3.38</w:t>
            </w:r>
          </w:p>
        </w:tc>
        <w:tc>
          <w:tcPr>
            <w:tcW w:w="1049" w:type="dxa"/>
            <w:tcBorders>
              <w:bottom w:val="single" w:sz="12" w:space="0" w:color="auto"/>
              <w:right w:val="single" w:sz="12" w:space="0" w:color="auto"/>
            </w:tcBorders>
            <w:vAlign w:val="center"/>
          </w:tcPr>
          <w:p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-4.59</w:t>
            </w:r>
          </w:p>
        </w:tc>
      </w:tr>
      <w:tr w:rsidR="00D47E3B" w:rsidTr="000F10E8">
        <w:trPr>
          <w:jc w:val="center"/>
        </w:trPr>
        <w:tc>
          <w:tcPr>
            <w:tcW w:w="807" w:type="dxa"/>
            <w:vMerge w:val="restart"/>
            <w:tcBorders>
              <w:top w:val="single" w:sz="12" w:space="0" w:color="auto"/>
              <w:left w:val="single" w:sz="12" w:space="0" w:color="auto"/>
            </w:tcBorders>
            <w:vAlign w:val="center"/>
          </w:tcPr>
          <w:p w:rsidR="00D47E3B" w:rsidRDefault="00D47E3B" w:rsidP="00924FFB">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中铝矿业</w:t>
            </w:r>
          </w:p>
        </w:tc>
        <w:tc>
          <w:tcPr>
            <w:tcW w:w="1264" w:type="dxa"/>
            <w:tcBorders>
              <w:top w:val="single" w:sz="12" w:space="0" w:color="auto"/>
            </w:tcBorders>
            <w:vAlign w:val="center"/>
          </w:tcPr>
          <w:p w:rsidR="00D47E3B" w:rsidRPr="000570EA" w:rsidRDefault="00D47E3B"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D47E3B" w:rsidRDefault="00D47E3B" w:rsidP="001449C4">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0.1466</w:t>
            </w:r>
          </w:p>
        </w:tc>
        <w:tc>
          <w:tcPr>
            <w:tcW w:w="1134" w:type="dxa"/>
            <w:tcBorders>
              <w:top w:val="single" w:sz="12" w:space="0" w:color="auto"/>
            </w:tcBorders>
            <w:vAlign w:val="center"/>
          </w:tcPr>
          <w:p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0.1432</w:t>
            </w:r>
          </w:p>
        </w:tc>
        <w:tc>
          <w:tcPr>
            <w:tcW w:w="992" w:type="dxa"/>
            <w:tcBorders>
              <w:top w:val="single" w:sz="12" w:space="0" w:color="auto"/>
            </w:tcBorders>
            <w:vAlign w:val="center"/>
          </w:tcPr>
          <w:p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0.1429</w:t>
            </w:r>
          </w:p>
        </w:tc>
        <w:tc>
          <w:tcPr>
            <w:tcW w:w="1134" w:type="dxa"/>
            <w:tcBorders>
              <w:top w:val="single" w:sz="12" w:space="0" w:color="auto"/>
            </w:tcBorders>
            <w:vAlign w:val="center"/>
          </w:tcPr>
          <w:p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0.1425</w:t>
            </w:r>
          </w:p>
        </w:tc>
        <w:tc>
          <w:tcPr>
            <w:tcW w:w="1134" w:type="dxa"/>
            <w:tcBorders>
              <w:top w:val="single" w:sz="12" w:space="0" w:color="auto"/>
            </w:tcBorders>
            <w:vAlign w:val="center"/>
          </w:tcPr>
          <w:p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0.1421</w:t>
            </w:r>
          </w:p>
        </w:tc>
        <w:tc>
          <w:tcPr>
            <w:tcW w:w="1049" w:type="dxa"/>
            <w:tcBorders>
              <w:top w:val="single" w:sz="12" w:space="0" w:color="auto"/>
              <w:right w:val="single" w:sz="12" w:space="0" w:color="auto"/>
            </w:tcBorders>
            <w:vAlign w:val="center"/>
          </w:tcPr>
          <w:p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0.1417</w:t>
            </w:r>
          </w:p>
        </w:tc>
      </w:tr>
      <w:tr w:rsidR="00D47E3B" w:rsidRPr="00AD4C9E" w:rsidTr="000F10E8">
        <w:trPr>
          <w:jc w:val="center"/>
        </w:trPr>
        <w:tc>
          <w:tcPr>
            <w:tcW w:w="807" w:type="dxa"/>
            <w:vMerge/>
            <w:tcBorders>
              <w:left w:val="single" w:sz="12" w:space="0" w:color="auto"/>
              <w:bottom w:val="single" w:sz="12" w:space="0" w:color="auto"/>
            </w:tcBorders>
            <w:vAlign w:val="center"/>
          </w:tcPr>
          <w:p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-2.32</w:t>
            </w:r>
          </w:p>
        </w:tc>
        <w:tc>
          <w:tcPr>
            <w:tcW w:w="992" w:type="dxa"/>
            <w:tcBorders>
              <w:bottom w:val="single" w:sz="12" w:space="0" w:color="auto"/>
            </w:tcBorders>
            <w:vAlign w:val="center"/>
          </w:tcPr>
          <w:p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-2.52</w:t>
            </w:r>
          </w:p>
        </w:tc>
        <w:tc>
          <w:tcPr>
            <w:tcW w:w="1134" w:type="dxa"/>
            <w:tcBorders>
              <w:bottom w:val="single" w:sz="12" w:space="0" w:color="auto"/>
            </w:tcBorders>
            <w:vAlign w:val="center"/>
          </w:tcPr>
          <w:p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-2.8</w:t>
            </w:r>
          </w:p>
        </w:tc>
        <w:tc>
          <w:tcPr>
            <w:tcW w:w="1134" w:type="dxa"/>
            <w:tcBorders>
              <w:bottom w:val="single" w:sz="12" w:space="0" w:color="auto"/>
            </w:tcBorders>
            <w:vAlign w:val="center"/>
          </w:tcPr>
          <w:p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-3.07</w:t>
            </w:r>
          </w:p>
        </w:tc>
        <w:tc>
          <w:tcPr>
            <w:tcW w:w="1049" w:type="dxa"/>
            <w:tcBorders>
              <w:bottom w:val="single" w:sz="12" w:space="0" w:color="auto"/>
              <w:right w:val="single" w:sz="12" w:space="0" w:color="auto"/>
            </w:tcBorders>
            <w:vAlign w:val="center"/>
          </w:tcPr>
          <w:p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-3.34</w:t>
            </w:r>
          </w:p>
        </w:tc>
      </w:tr>
      <w:tr w:rsidR="00924FFB" w:rsidTr="000F10E8">
        <w:trPr>
          <w:jc w:val="center"/>
        </w:trPr>
        <w:tc>
          <w:tcPr>
            <w:tcW w:w="807" w:type="dxa"/>
            <w:vMerge w:val="restart"/>
            <w:tcBorders>
              <w:top w:val="single" w:sz="12" w:space="0" w:color="auto"/>
              <w:left w:val="single" w:sz="12" w:space="0" w:color="auto"/>
            </w:tcBorders>
            <w:vAlign w:val="center"/>
          </w:tcPr>
          <w:p w:rsidR="00924FFB" w:rsidRDefault="00924FFB" w:rsidP="000F10E8">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广西质检</w:t>
            </w:r>
          </w:p>
        </w:tc>
        <w:tc>
          <w:tcPr>
            <w:tcW w:w="1264" w:type="dxa"/>
            <w:tcBorders>
              <w:top w:val="single" w:sz="12" w:space="0" w:color="auto"/>
            </w:tcBorders>
            <w:vAlign w:val="center"/>
          </w:tcPr>
          <w:p w:rsidR="00924FFB" w:rsidRPr="000570EA" w:rsidRDefault="00924FFB" w:rsidP="000F10E8">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924FFB" w:rsidRDefault="00924FFB" w:rsidP="000F10E8">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0.1198</w:t>
            </w:r>
          </w:p>
        </w:tc>
        <w:tc>
          <w:tcPr>
            <w:tcW w:w="1134" w:type="dxa"/>
            <w:tcBorders>
              <w:top w:val="single" w:sz="12" w:space="0" w:color="auto"/>
            </w:tcBorders>
            <w:vAlign w:val="center"/>
          </w:tcPr>
          <w:p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0.1194</w:t>
            </w:r>
          </w:p>
        </w:tc>
        <w:tc>
          <w:tcPr>
            <w:tcW w:w="992" w:type="dxa"/>
            <w:tcBorders>
              <w:top w:val="single" w:sz="12" w:space="0" w:color="auto"/>
            </w:tcBorders>
            <w:vAlign w:val="center"/>
          </w:tcPr>
          <w:p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0.1185</w:t>
            </w:r>
          </w:p>
        </w:tc>
        <w:tc>
          <w:tcPr>
            <w:tcW w:w="1134" w:type="dxa"/>
            <w:tcBorders>
              <w:top w:val="single" w:sz="12" w:space="0" w:color="auto"/>
            </w:tcBorders>
            <w:vAlign w:val="center"/>
          </w:tcPr>
          <w:p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0.1174</w:t>
            </w:r>
          </w:p>
        </w:tc>
        <w:tc>
          <w:tcPr>
            <w:tcW w:w="1134" w:type="dxa"/>
            <w:tcBorders>
              <w:top w:val="single" w:sz="12" w:space="0" w:color="auto"/>
            </w:tcBorders>
            <w:vAlign w:val="center"/>
          </w:tcPr>
          <w:p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0.1156</w:t>
            </w:r>
          </w:p>
        </w:tc>
        <w:tc>
          <w:tcPr>
            <w:tcW w:w="1049" w:type="dxa"/>
            <w:tcBorders>
              <w:top w:val="single" w:sz="12" w:space="0" w:color="auto"/>
              <w:right w:val="single" w:sz="12" w:space="0" w:color="auto"/>
            </w:tcBorders>
            <w:vAlign w:val="center"/>
          </w:tcPr>
          <w:p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0.1157</w:t>
            </w:r>
          </w:p>
        </w:tc>
      </w:tr>
      <w:tr w:rsidR="00924FFB" w:rsidRPr="00AD4C9E" w:rsidTr="000F10E8">
        <w:trPr>
          <w:jc w:val="center"/>
        </w:trPr>
        <w:tc>
          <w:tcPr>
            <w:tcW w:w="807" w:type="dxa"/>
            <w:vMerge/>
            <w:tcBorders>
              <w:left w:val="single" w:sz="12" w:space="0" w:color="auto"/>
              <w:bottom w:val="single" w:sz="12" w:space="0" w:color="auto"/>
            </w:tcBorders>
            <w:vAlign w:val="center"/>
          </w:tcPr>
          <w:p w:rsidR="00924FFB" w:rsidRDefault="00924FFB" w:rsidP="000F10E8">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rsidR="00924FFB" w:rsidRDefault="00924FFB" w:rsidP="000F10E8">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-0.33</w:t>
            </w:r>
          </w:p>
        </w:tc>
        <w:tc>
          <w:tcPr>
            <w:tcW w:w="992" w:type="dxa"/>
            <w:tcBorders>
              <w:bottom w:val="single" w:sz="12" w:space="0" w:color="auto"/>
            </w:tcBorders>
            <w:vAlign w:val="center"/>
          </w:tcPr>
          <w:p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-1.09</w:t>
            </w:r>
          </w:p>
        </w:tc>
        <w:tc>
          <w:tcPr>
            <w:tcW w:w="1134" w:type="dxa"/>
            <w:tcBorders>
              <w:bottom w:val="single" w:sz="12" w:space="0" w:color="auto"/>
            </w:tcBorders>
            <w:vAlign w:val="center"/>
          </w:tcPr>
          <w:p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w:t>
            </w:r>
            <w:r w:rsidR="0008564F">
              <w:rPr>
                <w:rFonts w:ascii="宋体" w:hAnsi="宋体" w:hint="eastAsia"/>
                <w:kern w:val="0"/>
                <w:szCs w:val="20"/>
              </w:rPr>
              <w:t>.00</w:t>
            </w:r>
          </w:p>
        </w:tc>
        <w:tc>
          <w:tcPr>
            <w:tcW w:w="1134" w:type="dxa"/>
            <w:tcBorders>
              <w:bottom w:val="single" w:sz="12" w:space="0" w:color="auto"/>
            </w:tcBorders>
            <w:vAlign w:val="center"/>
          </w:tcPr>
          <w:p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-3.51</w:t>
            </w:r>
          </w:p>
        </w:tc>
        <w:tc>
          <w:tcPr>
            <w:tcW w:w="1049" w:type="dxa"/>
            <w:tcBorders>
              <w:bottom w:val="single" w:sz="12" w:space="0" w:color="auto"/>
              <w:right w:val="single" w:sz="12" w:space="0" w:color="auto"/>
            </w:tcBorders>
            <w:vAlign w:val="center"/>
          </w:tcPr>
          <w:p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-3.42</w:t>
            </w:r>
          </w:p>
        </w:tc>
      </w:tr>
      <w:tr w:rsidR="006E4507" w:rsidTr="006E4507">
        <w:tblPrEx>
          <w:jc w:val="left"/>
        </w:tblPrEx>
        <w:tc>
          <w:tcPr>
            <w:tcW w:w="807" w:type="dxa"/>
            <w:vMerge w:val="restart"/>
            <w:tcBorders>
              <w:left w:val="single" w:sz="12" w:space="0" w:color="auto"/>
            </w:tcBorders>
            <w:vAlign w:val="center"/>
          </w:tcPr>
          <w:p w:rsidR="006E4507" w:rsidRDefault="006E4507" w:rsidP="006E4507">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岛津</w:t>
            </w:r>
          </w:p>
        </w:tc>
        <w:tc>
          <w:tcPr>
            <w:tcW w:w="1264" w:type="dxa"/>
          </w:tcPr>
          <w:p w:rsidR="006E4507" w:rsidRPr="000570EA" w:rsidRDefault="006E4507" w:rsidP="009D2EE0">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6E4507" w:rsidRDefault="006E4507" w:rsidP="009D2EE0">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vAlign w:val="center"/>
          </w:tcPr>
          <w:p w:rsidR="006E4507" w:rsidRDefault="00390821" w:rsidP="006E4507">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0.1384</w:t>
            </w:r>
          </w:p>
        </w:tc>
        <w:tc>
          <w:tcPr>
            <w:tcW w:w="1134" w:type="dxa"/>
            <w:vAlign w:val="center"/>
          </w:tcPr>
          <w:p w:rsidR="006E4507" w:rsidRDefault="00390821" w:rsidP="006E4507">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0.1366</w:t>
            </w:r>
          </w:p>
        </w:tc>
        <w:tc>
          <w:tcPr>
            <w:tcW w:w="992" w:type="dxa"/>
            <w:vAlign w:val="center"/>
          </w:tcPr>
          <w:p w:rsidR="006E4507" w:rsidRDefault="00390821" w:rsidP="006E4507">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0.1355</w:t>
            </w:r>
          </w:p>
        </w:tc>
        <w:tc>
          <w:tcPr>
            <w:tcW w:w="1134" w:type="dxa"/>
            <w:vAlign w:val="center"/>
          </w:tcPr>
          <w:p w:rsidR="006E4507" w:rsidRDefault="00390821" w:rsidP="006E4507">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0.1346</w:t>
            </w:r>
          </w:p>
        </w:tc>
        <w:tc>
          <w:tcPr>
            <w:tcW w:w="1134" w:type="dxa"/>
            <w:vAlign w:val="center"/>
          </w:tcPr>
          <w:p w:rsidR="006E4507" w:rsidRDefault="00390821" w:rsidP="006E4507">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0.1333</w:t>
            </w:r>
          </w:p>
        </w:tc>
        <w:tc>
          <w:tcPr>
            <w:tcW w:w="1049" w:type="dxa"/>
            <w:tcBorders>
              <w:right w:val="single" w:sz="12" w:space="0" w:color="auto"/>
            </w:tcBorders>
            <w:vAlign w:val="center"/>
          </w:tcPr>
          <w:p w:rsidR="006E4507" w:rsidRDefault="00390821" w:rsidP="006E4507">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0.1320</w:t>
            </w:r>
          </w:p>
        </w:tc>
      </w:tr>
      <w:tr w:rsidR="006E4507" w:rsidRPr="0008564F" w:rsidTr="006E4507">
        <w:tblPrEx>
          <w:jc w:val="left"/>
        </w:tblPrEx>
        <w:tc>
          <w:tcPr>
            <w:tcW w:w="807" w:type="dxa"/>
            <w:vMerge/>
            <w:tcBorders>
              <w:left w:val="single" w:sz="12" w:space="0" w:color="auto"/>
              <w:bottom w:val="single" w:sz="12" w:space="0" w:color="auto"/>
            </w:tcBorders>
          </w:tcPr>
          <w:p w:rsidR="006E4507" w:rsidRDefault="006E4507" w:rsidP="009D2EE0">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tcPr>
          <w:p w:rsidR="006E4507" w:rsidRDefault="006E4507" w:rsidP="009D2EE0">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rsidR="006E4507" w:rsidRPr="0008564F" w:rsidRDefault="006E4507" w:rsidP="006E4507">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rsidR="006E4507" w:rsidRPr="0008564F" w:rsidRDefault="00390821" w:rsidP="006E4507">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-1.30</w:t>
            </w:r>
          </w:p>
        </w:tc>
        <w:tc>
          <w:tcPr>
            <w:tcW w:w="992" w:type="dxa"/>
            <w:tcBorders>
              <w:bottom w:val="single" w:sz="12" w:space="0" w:color="auto"/>
            </w:tcBorders>
            <w:vAlign w:val="center"/>
          </w:tcPr>
          <w:p w:rsidR="006E4507" w:rsidRPr="0008564F" w:rsidRDefault="00390821" w:rsidP="006E4507">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-2.10</w:t>
            </w:r>
          </w:p>
        </w:tc>
        <w:tc>
          <w:tcPr>
            <w:tcW w:w="1134" w:type="dxa"/>
            <w:tcBorders>
              <w:bottom w:val="single" w:sz="12" w:space="0" w:color="auto"/>
            </w:tcBorders>
            <w:vAlign w:val="center"/>
          </w:tcPr>
          <w:p w:rsidR="006E4507" w:rsidRPr="0008564F" w:rsidRDefault="00390821" w:rsidP="006E4507">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-2.75</w:t>
            </w:r>
          </w:p>
        </w:tc>
        <w:tc>
          <w:tcPr>
            <w:tcW w:w="1134" w:type="dxa"/>
            <w:tcBorders>
              <w:bottom w:val="single" w:sz="12" w:space="0" w:color="auto"/>
            </w:tcBorders>
            <w:vAlign w:val="center"/>
          </w:tcPr>
          <w:p w:rsidR="006E4507" w:rsidRPr="0008564F" w:rsidRDefault="00390821" w:rsidP="006E4507">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-3.68</w:t>
            </w:r>
          </w:p>
        </w:tc>
        <w:tc>
          <w:tcPr>
            <w:tcW w:w="1049" w:type="dxa"/>
            <w:tcBorders>
              <w:bottom w:val="single" w:sz="12" w:space="0" w:color="auto"/>
              <w:right w:val="single" w:sz="12" w:space="0" w:color="auto"/>
            </w:tcBorders>
            <w:vAlign w:val="center"/>
          </w:tcPr>
          <w:p w:rsidR="006E4507" w:rsidRPr="0008564F" w:rsidRDefault="00390821" w:rsidP="006E4507">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-4.62</w:t>
            </w:r>
          </w:p>
        </w:tc>
      </w:tr>
    </w:tbl>
    <w:p w:rsidR="00BB55BD" w:rsidRPr="00BB55BD" w:rsidRDefault="00BB55BD" w:rsidP="00BB55BD">
      <w:pPr>
        <w:widowControl/>
        <w:tabs>
          <w:tab w:val="left" w:pos="3975"/>
          <w:tab w:val="left" w:pos="4500"/>
          <w:tab w:val="left" w:pos="8220"/>
        </w:tabs>
        <w:autoSpaceDE w:val="0"/>
        <w:autoSpaceDN w:val="0"/>
        <w:spacing w:line="360" w:lineRule="auto"/>
        <w:jc w:val="center"/>
        <w:rPr>
          <w:rFonts w:ascii="宋体" w:hAnsi="宋体"/>
          <w:kern w:val="0"/>
          <w:szCs w:val="20"/>
        </w:rPr>
      </w:pPr>
      <w:r w:rsidRPr="00BB55BD">
        <w:rPr>
          <w:rFonts w:ascii="宋体" w:hAnsi="宋体" w:hint="eastAsia"/>
          <w:kern w:val="0"/>
          <w:szCs w:val="20"/>
        </w:rPr>
        <w:t>表</w:t>
      </w:r>
      <w:r>
        <w:rPr>
          <w:rFonts w:ascii="宋体" w:hAnsi="宋体" w:hint="eastAsia"/>
          <w:kern w:val="0"/>
          <w:szCs w:val="20"/>
        </w:rPr>
        <w:t>7</w:t>
      </w:r>
      <w:r w:rsidRPr="00BB55BD">
        <w:rPr>
          <w:rFonts w:ascii="宋体" w:hAnsi="宋体" w:hint="eastAsia"/>
          <w:kern w:val="0"/>
          <w:szCs w:val="20"/>
        </w:rPr>
        <w:t xml:space="preserve">  Si量对钙吸光度的影响（使用</w:t>
      </w:r>
      <w:proofErr w:type="gramStart"/>
      <w:r>
        <w:rPr>
          <w:rFonts w:ascii="宋体" w:hAnsi="宋体" w:hint="eastAsia"/>
          <w:kern w:val="0"/>
          <w:szCs w:val="20"/>
        </w:rPr>
        <w:t>镧</w:t>
      </w:r>
      <w:proofErr w:type="gramEnd"/>
      <w:r w:rsidRPr="00BB55BD">
        <w:rPr>
          <w:rFonts w:ascii="宋体" w:hAnsi="宋体" w:hint="eastAsia"/>
          <w:kern w:val="0"/>
          <w:szCs w:val="20"/>
        </w:rPr>
        <w:t>盐作为释放剂）</w:t>
      </w:r>
    </w:p>
    <w:tbl>
      <w:tblPr>
        <w:tblStyle w:val="a7"/>
        <w:tblW w:w="0" w:type="auto"/>
        <w:jc w:val="center"/>
        <w:tblLook w:val="04A0" w:firstRow="1" w:lastRow="0" w:firstColumn="1" w:lastColumn="0" w:noHBand="0" w:noVBand="1"/>
      </w:tblPr>
      <w:tblGrid>
        <w:gridCol w:w="807"/>
        <w:gridCol w:w="1264"/>
        <w:gridCol w:w="1014"/>
        <w:gridCol w:w="1134"/>
        <w:gridCol w:w="992"/>
        <w:gridCol w:w="1134"/>
        <w:gridCol w:w="1134"/>
        <w:gridCol w:w="1049"/>
      </w:tblGrid>
      <w:tr w:rsidR="00BB55BD" w:rsidTr="000F10E8">
        <w:trPr>
          <w:jc w:val="center"/>
        </w:trPr>
        <w:tc>
          <w:tcPr>
            <w:tcW w:w="2071" w:type="dxa"/>
            <w:gridSpan w:val="2"/>
            <w:tcBorders>
              <w:top w:val="single" w:sz="12" w:space="0" w:color="auto"/>
              <w:left w:val="single" w:sz="12" w:space="0" w:color="auto"/>
            </w:tcBorders>
            <w:vAlign w:val="center"/>
          </w:tcPr>
          <w:p w:rsidR="00BB55BD" w:rsidRPr="000570EA" w:rsidRDefault="00BB55BD"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氧化镧</w:t>
            </w:r>
            <w:r w:rsidRPr="000570EA">
              <w:rPr>
                <w:rFonts w:ascii="宋体" w:hAnsi="宋体" w:hint="eastAsia"/>
                <w:kern w:val="0"/>
                <w:szCs w:val="20"/>
              </w:rPr>
              <w:t>溶液加入体</w:t>
            </w:r>
            <w:r w:rsidRPr="000570EA">
              <w:rPr>
                <w:rFonts w:ascii="宋体" w:hAnsi="宋体" w:hint="eastAsia"/>
                <w:kern w:val="0"/>
                <w:szCs w:val="20"/>
              </w:rPr>
              <w:lastRenderedPageBreak/>
              <w:t>积/mL</w:t>
            </w:r>
          </w:p>
        </w:tc>
        <w:tc>
          <w:tcPr>
            <w:tcW w:w="1014" w:type="dxa"/>
            <w:tcBorders>
              <w:top w:val="single" w:sz="12" w:space="0" w:color="auto"/>
            </w:tcBorders>
            <w:vAlign w:val="center"/>
          </w:tcPr>
          <w:p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lastRenderedPageBreak/>
              <w:t>5</w:t>
            </w:r>
          </w:p>
        </w:tc>
        <w:tc>
          <w:tcPr>
            <w:tcW w:w="1134" w:type="dxa"/>
            <w:tcBorders>
              <w:top w:val="single" w:sz="12" w:space="0" w:color="auto"/>
            </w:tcBorders>
            <w:vAlign w:val="center"/>
          </w:tcPr>
          <w:p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992" w:type="dxa"/>
            <w:tcBorders>
              <w:top w:val="single" w:sz="12" w:space="0" w:color="auto"/>
            </w:tcBorders>
            <w:vAlign w:val="center"/>
          </w:tcPr>
          <w:p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1134" w:type="dxa"/>
            <w:tcBorders>
              <w:top w:val="single" w:sz="12" w:space="0" w:color="auto"/>
            </w:tcBorders>
            <w:vAlign w:val="center"/>
          </w:tcPr>
          <w:p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1134" w:type="dxa"/>
            <w:tcBorders>
              <w:top w:val="single" w:sz="12" w:space="0" w:color="auto"/>
            </w:tcBorders>
            <w:vAlign w:val="center"/>
          </w:tcPr>
          <w:p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1049" w:type="dxa"/>
            <w:tcBorders>
              <w:top w:val="single" w:sz="12" w:space="0" w:color="auto"/>
              <w:right w:val="single" w:sz="12" w:space="0" w:color="auto"/>
            </w:tcBorders>
            <w:vAlign w:val="center"/>
          </w:tcPr>
          <w:p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r>
      <w:tr w:rsidR="00BB55BD" w:rsidTr="000F10E8">
        <w:trPr>
          <w:jc w:val="center"/>
        </w:trPr>
        <w:tc>
          <w:tcPr>
            <w:tcW w:w="2071" w:type="dxa"/>
            <w:gridSpan w:val="2"/>
            <w:tcBorders>
              <w:left w:val="single" w:sz="12" w:space="0" w:color="auto"/>
            </w:tcBorders>
            <w:vAlign w:val="center"/>
          </w:tcPr>
          <w:p w:rsidR="00BB55BD" w:rsidRPr="000570EA" w:rsidRDefault="00BB55BD" w:rsidP="001449C4">
            <w:pPr>
              <w:widowControl/>
              <w:tabs>
                <w:tab w:val="left" w:pos="3975"/>
                <w:tab w:val="left" w:pos="4500"/>
                <w:tab w:val="left" w:pos="8220"/>
              </w:tabs>
              <w:autoSpaceDE w:val="0"/>
              <w:autoSpaceDN w:val="0"/>
              <w:jc w:val="center"/>
              <w:rPr>
                <w:rFonts w:ascii="宋体" w:hAnsi="宋体"/>
                <w:kern w:val="0"/>
                <w:szCs w:val="20"/>
              </w:rPr>
            </w:pPr>
            <w:r w:rsidRPr="006A597F">
              <w:rPr>
                <w:rFonts w:ascii="宋体" w:hAnsi="宋体" w:cs="宋体" w:hint="eastAsia"/>
                <w:kern w:val="0"/>
                <w:szCs w:val="20"/>
              </w:rPr>
              <w:lastRenderedPageBreak/>
              <w:t>硅基体</w:t>
            </w:r>
            <w:r w:rsidRPr="000570EA">
              <w:rPr>
                <w:rFonts w:ascii="宋体" w:hAnsi="宋体" w:cs="宋体" w:hint="eastAsia"/>
                <w:kern w:val="0"/>
                <w:szCs w:val="20"/>
              </w:rPr>
              <w:t>溶液加入体积/mL</w:t>
            </w:r>
          </w:p>
        </w:tc>
        <w:tc>
          <w:tcPr>
            <w:tcW w:w="1014" w:type="dxa"/>
            <w:vAlign w:val="center"/>
          </w:tcPr>
          <w:p w:rsidR="00BB55BD" w:rsidRPr="00200E91"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vAlign w:val="center"/>
          </w:tcPr>
          <w:p w:rsidR="00BB55BD" w:rsidRPr="00200E91"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w:t>
            </w:r>
          </w:p>
        </w:tc>
        <w:tc>
          <w:tcPr>
            <w:tcW w:w="992" w:type="dxa"/>
            <w:vAlign w:val="center"/>
          </w:tcPr>
          <w:p w:rsidR="00BB55BD" w:rsidRPr="00200E91"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4</w:t>
            </w:r>
          </w:p>
        </w:tc>
        <w:tc>
          <w:tcPr>
            <w:tcW w:w="1134" w:type="dxa"/>
            <w:vAlign w:val="center"/>
          </w:tcPr>
          <w:p w:rsidR="00BB55BD" w:rsidRPr="00200E91"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6</w:t>
            </w:r>
          </w:p>
        </w:tc>
        <w:tc>
          <w:tcPr>
            <w:tcW w:w="1134" w:type="dxa"/>
            <w:vAlign w:val="center"/>
          </w:tcPr>
          <w:p w:rsidR="00BB55BD" w:rsidRPr="00200E91"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8</w:t>
            </w:r>
          </w:p>
        </w:tc>
        <w:tc>
          <w:tcPr>
            <w:tcW w:w="1049" w:type="dxa"/>
            <w:tcBorders>
              <w:right w:val="single" w:sz="12" w:space="0" w:color="auto"/>
            </w:tcBorders>
            <w:vAlign w:val="center"/>
          </w:tcPr>
          <w:p w:rsidR="00BB55BD" w:rsidRPr="00200E91"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10</w:t>
            </w:r>
          </w:p>
        </w:tc>
      </w:tr>
      <w:tr w:rsidR="00BB55BD" w:rsidTr="000F10E8">
        <w:trPr>
          <w:jc w:val="center"/>
        </w:trPr>
        <w:tc>
          <w:tcPr>
            <w:tcW w:w="2071" w:type="dxa"/>
            <w:gridSpan w:val="2"/>
            <w:tcBorders>
              <w:left w:val="single" w:sz="12" w:space="0" w:color="auto"/>
              <w:bottom w:val="single" w:sz="12" w:space="0" w:color="auto"/>
            </w:tcBorders>
            <w:vAlign w:val="center"/>
          </w:tcPr>
          <w:p w:rsidR="00BB55BD" w:rsidRPr="000570EA" w:rsidRDefault="00BB55BD" w:rsidP="001449C4">
            <w:pPr>
              <w:widowControl/>
              <w:tabs>
                <w:tab w:val="left" w:pos="3975"/>
                <w:tab w:val="left" w:pos="4500"/>
                <w:tab w:val="left" w:pos="8220"/>
              </w:tabs>
              <w:autoSpaceDE w:val="0"/>
              <w:autoSpaceDN w:val="0"/>
              <w:jc w:val="center"/>
              <w:rPr>
                <w:rFonts w:ascii="宋体" w:hAnsi="宋体"/>
                <w:kern w:val="0"/>
                <w:szCs w:val="20"/>
              </w:rPr>
            </w:pPr>
            <w:r w:rsidRPr="006A597F">
              <w:rPr>
                <w:rFonts w:ascii="宋体" w:hAnsi="宋体" w:cs="宋体" w:hint="eastAsia"/>
                <w:szCs w:val="21"/>
              </w:rPr>
              <w:t>碳酸钠</w:t>
            </w:r>
            <w:r w:rsidRPr="000570EA">
              <w:rPr>
                <w:rFonts w:ascii="宋体" w:hAnsi="宋体" w:cs="宋体" w:hint="eastAsia"/>
                <w:szCs w:val="21"/>
              </w:rPr>
              <w:t>溶液</w:t>
            </w:r>
            <w:r w:rsidRPr="000570EA">
              <w:rPr>
                <w:rFonts w:ascii="宋体" w:hAnsi="宋体" w:cs="宋体" w:hint="eastAsia"/>
                <w:kern w:val="0"/>
                <w:szCs w:val="20"/>
              </w:rPr>
              <w:t>加入体积/mL</w:t>
            </w:r>
          </w:p>
        </w:tc>
        <w:tc>
          <w:tcPr>
            <w:tcW w:w="1014" w:type="dxa"/>
            <w:tcBorders>
              <w:bottom w:val="single" w:sz="12" w:space="0" w:color="auto"/>
            </w:tcBorders>
            <w:vAlign w:val="center"/>
          </w:tcPr>
          <w:p w:rsidR="00BB55BD" w:rsidRPr="00200E91"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10</w:t>
            </w:r>
          </w:p>
        </w:tc>
        <w:tc>
          <w:tcPr>
            <w:tcW w:w="1134" w:type="dxa"/>
            <w:tcBorders>
              <w:bottom w:val="single" w:sz="12" w:space="0" w:color="auto"/>
            </w:tcBorders>
            <w:vAlign w:val="center"/>
          </w:tcPr>
          <w:p w:rsidR="00BB55BD" w:rsidRPr="00200E91"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8</w:t>
            </w:r>
          </w:p>
        </w:tc>
        <w:tc>
          <w:tcPr>
            <w:tcW w:w="992" w:type="dxa"/>
            <w:tcBorders>
              <w:bottom w:val="single" w:sz="12" w:space="0" w:color="auto"/>
            </w:tcBorders>
            <w:vAlign w:val="center"/>
          </w:tcPr>
          <w:p w:rsidR="00BB55BD" w:rsidRPr="00200E91"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6</w:t>
            </w:r>
          </w:p>
        </w:tc>
        <w:tc>
          <w:tcPr>
            <w:tcW w:w="1134" w:type="dxa"/>
            <w:tcBorders>
              <w:bottom w:val="single" w:sz="12" w:space="0" w:color="auto"/>
            </w:tcBorders>
            <w:vAlign w:val="center"/>
          </w:tcPr>
          <w:p w:rsidR="00BB55BD" w:rsidRPr="00200E91"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4</w:t>
            </w:r>
          </w:p>
        </w:tc>
        <w:tc>
          <w:tcPr>
            <w:tcW w:w="1134" w:type="dxa"/>
            <w:tcBorders>
              <w:bottom w:val="single" w:sz="12" w:space="0" w:color="auto"/>
            </w:tcBorders>
            <w:vAlign w:val="center"/>
          </w:tcPr>
          <w:p w:rsidR="00BB55BD" w:rsidRPr="00200E91"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w:t>
            </w:r>
          </w:p>
        </w:tc>
        <w:tc>
          <w:tcPr>
            <w:tcW w:w="1049" w:type="dxa"/>
            <w:tcBorders>
              <w:bottom w:val="single" w:sz="12" w:space="0" w:color="auto"/>
              <w:right w:val="single" w:sz="12" w:space="0" w:color="auto"/>
            </w:tcBorders>
            <w:vAlign w:val="center"/>
          </w:tcPr>
          <w:p w:rsidR="00BB55BD" w:rsidRPr="00200E91"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r>
      <w:tr w:rsidR="00BB55BD" w:rsidTr="000F10E8">
        <w:trPr>
          <w:jc w:val="center"/>
        </w:trPr>
        <w:tc>
          <w:tcPr>
            <w:tcW w:w="807" w:type="dxa"/>
            <w:vMerge w:val="restart"/>
            <w:tcBorders>
              <w:top w:val="single" w:sz="12" w:space="0" w:color="auto"/>
              <w:left w:val="single" w:sz="12" w:space="0" w:color="auto"/>
            </w:tcBorders>
            <w:vAlign w:val="center"/>
          </w:tcPr>
          <w:p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郑研院</w:t>
            </w:r>
          </w:p>
        </w:tc>
        <w:tc>
          <w:tcPr>
            <w:tcW w:w="1264" w:type="dxa"/>
            <w:tcBorders>
              <w:top w:val="single" w:sz="12" w:space="0" w:color="auto"/>
            </w:tcBorders>
            <w:vAlign w:val="center"/>
          </w:tcPr>
          <w:p w:rsidR="00BB55BD" w:rsidRPr="000570EA" w:rsidRDefault="00BB55BD"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BB55BD" w:rsidRDefault="00BB55BD" w:rsidP="001449C4">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0.2374</w:t>
            </w:r>
          </w:p>
        </w:tc>
        <w:tc>
          <w:tcPr>
            <w:tcW w:w="1134" w:type="dxa"/>
            <w:tcBorders>
              <w:top w:val="single" w:sz="12" w:space="0" w:color="auto"/>
            </w:tcBorders>
            <w:vAlign w:val="center"/>
          </w:tcPr>
          <w:p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0.2377</w:t>
            </w:r>
          </w:p>
        </w:tc>
        <w:tc>
          <w:tcPr>
            <w:tcW w:w="992" w:type="dxa"/>
            <w:tcBorders>
              <w:top w:val="single" w:sz="12" w:space="0" w:color="auto"/>
            </w:tcBorders>
            <w:vAlign w:val="center"/>
          </w:tcPr>
          <w:p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0.236</w:t>
            </w:r>
          </w:p>
        </w:tc>
        <w:tc>
          <w:tcPr>
            <w:tcW w:w="1134" w:type="dxa"/>
            <w:tcBorders>
              <w:top w:val="single" w:sz="12" w:space="0" w:color="auto"/>
            </w:tcBorders>
            <w:vAlign w:val="center"/>
          </w:tcPr>
          <w:p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0.2351</w:t>
            </w:r>
          </w:p>
        </w:tc>
        <w:tc>
          <w:tcPr>
            <w:tcW w:w="1134" w:type="dxa"/>
            <w:tcBorders>
              <w:top w:val="single" w:sz="12" w:space="0" w:color="auto"/>
            </w:tcBorders>
            <w:vAlign w:val="center"/>
          </w:tcPr>
          <w:p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0.2350</w:t>
            </w:r>
          </w:p>
        </w:tc>
        <w:tc>
          <w:tcPr>
            <w:tcW w:w="1049" w:type="dxa"/>
            <w:tcBorders>
              <w:top w:val="single" w:sz="12" w:space="0" w:color="auto"/>
              <w:right w:val="single" w:sz="12" w:space="0" w:color="auto"/>
            </w:tcBorders>
            <w:vAlign w:val="center"/>
          </w:tcPr>
          <w:p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0.2344</w:t>
            </w:r>
          </w:p>
        </w:tc>
      </w:tr>
      <w:tr w:rsidR="00BB55BD" w:rsidTr="000F10E8">
        <w:trPr>
          <w:jc w:val="center"/>
        </w:trPr>
        <w:tc>
          <w:tcPr>
            <w:tcW w:w="807" w:type="dxa"/>
            <w:vMerge/>
            <w:tcBorders>
              <w:left w:val="single" w:sz="12" w:space="0" w:color="auto"/>
              <w:bottom w:val="single" w:sz="12" w:space="0" w:color="auto"/>
            </w:tcBorders>
            <w:vAlign w:val="center"/>
          </w:tcPr>
          <w:p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rsidR="00BB55BD" w:rsidRPr="0008564F"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rsidR="00BB55BD" w:rsidRPr="0008564F"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0.13</w:t>
            </w:r>
          </w:p>
        </w:tc>
        <w:tc>
          <w:tcPr>
            <w:tcW w:w="992" w:type="dxa"/>
            <w:tcBorders>
              <w:bottom w:val="single" w:sz="12" w:space="0" w:color="auto"/>
            </w:tcBorders>
            <w:vAlign w:val="center"/>
          </w:tcPr>
          <w:p w:rsidR="00BB55BD" w:rsidRPr="0008564F"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-0.59</w:t>
            </w:r>
          </w:p>
        </w:tc>
        <w:tc>
          <w:tcPr>
            <w:tcW w:w="1134" w:type="dxa"/>
            <w:tcBorders>
              <w:bottom w:val="single" w:sz="12" w:space="0" w:color="auto"/>
            </w:tcBorders>
            <w:vAlign w:val="center"/>
          </w:tcPr>
          <w:p w:rsidR="00BB55BD" w:rsidRPr="0008564F"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-0.97</w:t>
            </w:r>
          </w:p>
        </w:tc>
        <w:tc>
          <w:tcPr>
            <w:tcW w:w="1134" w:type="dxa"/>
            <w:tcBorders>
              <w:bottom w:val="single" w:sz="12" w:space="0" w:color="auto"/>
            </w:tcBorders>
            <w:vAlign w:val="center"/>
          </w:tcPr>
          <w:p w:rsidR="00BB55BD" w:rsidRPr="0008564F"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-1.01</w:t>
            </w:r>
          </w:p>
        </w:tc>
        <w:tc>
          <w:tcPr>
            <w:tcW w:w="1049" w:type="dxa"/>
            <w:tcBorders>
              <w:bottom w:val="single" w:sz="12" w:space="0" w:color="auto"/>
              <w:right w:val="single" w:sz="12" w:space="0" w:color="auto"/>
            </w:tcBorders>
            <w:vAlign w:val="center"/>
          </w:tcPr>
          <w:p w:rsidR="00BB55BD" w:rsidRPr="0008564F"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-1.26</w:t>
            </w:r>
          </w:p>
        </w:tc>
      </w:tr>
      <w:tr w:rsidR="00BB55BD" w:rsidTr="000F10E8">
        <w:trPr>
          <w:jc w:val="center"/>
        </w:trPr>
        <w:tc>
          <w:tcPr>
            <w:tcW w:w="807" w:type="dxa"/>
            <w:vMerge w:val="restart"/>
            <w:tcBorders>
              <w:top w:val="single" w:sz="12" w:space="0" w:color="auto"/>
              <w:left w:val="single" w:sz="12" w:space="0" w:color="auto"/>
            </w:tcBorders>
            <w:vAlign w:val="center"/>
          </w:tcPr>
          <w:p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长沙院</w:t>
            </w:r>
          </w:p>
        </w:tc>
        <w:tc>
          <w:tcPr>
            <w:tcW w:w="1264" w:type="dxa"/>
            <w:tcBorders>
              <w:top w:val="single" w:sz="12" w:space="0" w:color="auto"/>
            </w:tcBorders>
            <w:vAlign w:val="center"/>
          </w:tcPr>
          <w:p w:rsidR="00BB55BD" w:rsidRPr="000570EA" w:rsidRDefault="00BB55BD"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BB55BD" w:rsidRDefault="00BB55BD" w:rsidP="001449C4">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tcPr>
          <w:p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0.3019</w:t>
            </w:r>
          </w:p>
        </w:tc>
        <w:tc>
          <w:tcPr>
            <w:tcW w:w="1134" w:type="dxa"/>
            <w:tcBorders>
              <w:top w:val="single" w:sz="12" w:space="0" w:color="auto"/>
            </w:tcBorders>
          </w:tcPr>
          <w:p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0.3018</w:t>
            </w:r>
          </w:p>
        </w:tc>
        <w:tc>
          <w:tcPr>
            <w:tcW w:w="992" w:type="dxa"/>
            <w:tcBorders>
              <w:top w:val="single" w:sz="12" w:space="0" w:color="auto"/>
            </w:tcBorders>
          </w:tcPr>
          <w:p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0.3006</w:t>
            </w:r>
          </w:p>
        </w:tc>
        <w:tc>
          <w:tcPr>
            <w:tcW w:w="1134" w:type="dxa"/>
            <w:tcBorders>
              <w:top w:val="single" w:sz="12" w:space="0" w:color="auto"/>
            </w:tcBorders>
          </w:tcPr>
          <w:p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0.2995</w:t>
            </w:r>
          </w:p>
        </w:tc>
        <w:tc>
          <w:tcPr>
            <w:tcW w:w="1134" w:type="dxa"/>
            <w:tcBorders>
              <w:top w:val="single" w:sz="12" w:space="0" w:color="auto"/>
            </w:tcBorders>
          </w:tcPr>
          <w:p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0.2986</w:t>
            </w:r>
          </w:p>
        </w:tc>
        <w:tc>
          <w:tcPr>
            <w:tcW w:w="1049" w:type="dxa"/>
            <w:tcBorders>
              <w:top w:val="single" w:sz="12" w:space="0" w:color="auto"/>
              <w:right w:val="single" w:sz="12" w:space="0" w:color="auto"/>
            </w:tcBorders>
          </w:tcPr>
          <w:p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0.2982</w:t>
            </w:r>
          </w:p>
        </w:tc>
      </w:tr>
      <w:tr w:rsidR="00BB55BD" w:rsidRPr="00AD4C9E" w:rsidTr="000F10E8">
        <w:trPr>
          <w:jc w:val="center"/>
        </w:trPr>
        <w:tc>
          <w:tcPr>
            <w:tcW w:w="807" w:type="dxa"/>
            <w:vMerge/>
            <w:tcBorders>
              <w:left w:val="single" w:sz="12" w:space="0" w:color="auto"/>
              <w:bottom w:val="single" w:sz="12" w:space="0" w:color="auto"/>
            </w:tcBorders>
            <w:vAlign w:val="center"/>
          </w:tcPr>
          <w:p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tcPr>
          <w:p w:rsidR="00BB55BD" w:rsidRPr="00BA69E7"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w:t>
            </w:r>
          </w:p>
        </w:tc>
        <w:tc>
          <w:tcPr>
            <w:tcW w:w="1134" w:type="dxa"/>
            <w:tcBorders>
              <w:bottom w:val="single" w:sz="12" w:space="0" w:color="auto"/>
            </w:tcBorders>
          </w:tcPr>
          <w:p w:rsidR="00BB55BD" w:rsidRPr="00BA69E7"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-0.02</w:t>
            </w:r>
          </w:p>
        </w:tc>
        <w:tc>
          <w:tcPr>
            <w:tcW w:w="992" w:type="dxa"/>
            <w:tcBorders>
              <w:bottom w:val="single" w:sz="12" w:space="0" w:color="auto"/>
            </w:tcBorders>
          </w:tcPr>
          <w:p w:rsidR="00BB55BD" w:rsidRPr="00BA69E7"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-0.42</w:t>
            </w:r>
          </w:p>
        </w:tc>
        <w:tc>
          <w:tcPr>
            <w:tcW w:w="1134" w:type="dxa"/>
            <w:tcBorders>
              <w:bottom w:val="single" w:sz="12" w:space="0" w:color="auto"/>
            </w:tcBorders>
          </w:tcPr>
          <w:p w:rsidR="00BB55BD" w:rsidRPr="00BA69E7"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-0.78</w:t>
            </w:r>
          </w:p>
        </w:tc>
        <w:tc>
          <w:tcPr>
            <w:tcW w:w="1134" w:type="dxa"/>
            <w:tcBorders>
              <w:bottom w:val="single" w:sz="12" w:space="0" w:color="auto"/>
            </w:tcBorders>
          </w:tcPr>
          <w:p w:rsidR="00BB55BD" w:rsidRPr="00BA69E7"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-1.08</w:t>
            </w:r>
          </w:p>
        </w:tc>
        <w:tc>
          <w:tcPr>
            <w:tcW w:w="1049" w:type="dxa"/>
            <w:tcBorders>
              <w:bottom w:val="single" w:sz="12" w:space="0" w:color="auto"/>
              <w:right w:val="single" w:sz="12" w:space="0" w:color="auto"/>
            </w:tcBorders>
          </w:tcPr>
          <w:p w:rsidR="00BB55BD" w:rsidRPr="00BA69E7"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-1.21</w:t>
            </w:r>
          </w:p>
        </w:tc>
      </w:tr>
      <w:tr w:rsidR="001449C4" w:rsidTr="000F10E8">
        <w:trPr>
          <w:jc w:val="center"/>
        </w:trPr>
        <w:tc>
          <w:tcPr>
            <w:tcW w:w="807" w:type="dxa"/>
            <w:vMerge w:val="restart"/>
            <w:tcBorders>
              <w:top w:val="single" w:sz="12" w:space="0" w:color="auto"/>
              <w:left w:val="single" w:sz="12" w:space="0" w:color="auto"/>
            </w:tcBorders>
            <w:vAlign w:val="center"/>
          </w:tcPr>
          <w:p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湖南有色</w:t>
            </w:r>
          </w:p>
        </w:tc>
        <w:tc>
          <w:tcPr>
            <w:tcW w:w="1264" w:type="dxa"/>
            <w:tcBorders>
              <w:top w:val="single" w:sz="12" w:space="0" w:color="auto"/>
            </w:tcBorders>
            <w:vAlign w:val="center"/>
          </w:tcPr>
          <w:p w:rsidR="001449C4" w:rsidRPr="000570EA" w:rsidRDefault="001449C4"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1449C4" w:rsidRDefault="001449C4" w:rsidP="001449C4">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0.2795</w:t>
            </w:r>
          </w:p>
        </w:tc>
        <w:tc>
          <w:tcPr>
            <w:tcW w:w="1134" w:type="dxa"/>
            <w:tcBorders>
              <w:top w:val="single" w:sz="12" w:space="0" w:color="auto"/>
            </w:tcBorders>
            <w:vAlign w:val="center"/>
          </w:tcPr>
          <w:p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0.2791</w:t>
            </w:r>
          </w:p>
        </w:tc>
        <w:tc>
          <w:tcPr>
            <w:tcW w:w="992" w:type="dxa"/>
            <w:tcBorders>
              <w:top w:val="single" w:sz="12" w:space="0" w:color="auto"/>
            </w:tcBorders>
            <w:vAlign w:val="center"/>
          </w:tcPr>
          <w:p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0.2782</w:t>
            </w:r>
          </w:p>
        </w:tc>
        <w:tc>
          <w:tcPr>
            <w:tcW w:w="1134" w:type="dxa"/>
            <w:tcBorders>
              <w:top w:val="single" w:sz="12" w:space="0" w:color="auto"/>
            </w:tcBorders>
            <w:vAlign w:val="center"/>
          </w:tcPr>
          <w:p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0.2771</w:t>
            </w:r>
          </w:p>
        </w:tc>
        <w:tc>
          <w:tcPr>
            <w:tcW w:w="1134" w:type="dxa"/>
            <w:tcBorders>
              <w:top w:val="single" w:sz="12" w:space="0" w:color="auto"/>
            </w:tcBorders>
            <w:vAlign w:val="center"/>
          </w:tcPr>
          <w:p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0.2766</w:t>
            </w:r>
          </w:p>
        </w:tc>
        <w:tc>
          <w:tcPr>
            <w:tcW w:w="1049" w:type="dxa"/>
            <w:tcBorders>
              <w:top w:val="single" w:sz="12" w:space="0" w:color="auto"/>
              <w:right w:val="single" w:sz="12" w:space="0" w:color="auto"/>
            </w:tcBorders>
            <w:vAlign w:val="center"/>
          </w:tcPr>
          <w:p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0.2762</w:t>
            </w:r>
          </w:p>
        </w:tc>
      </w:tr>
      <w:tr w:rsidR="001449C4" w:rsidRPr="00AD4C9E" w:rsidTr="000F10E8">
        <w:trPr>
          <w:jc w:val="center"/>
        </w:trPr>
        <w:tc>
          <w:tcPr>
            <w:tcW w:w="807" w:type="dxa"/>
            <w:vMerge/>
            <w:tcBorders>
              <w:left w:val="single" w:sz="12" w:space="0" w:color="auto"/>
              <w:bottom w:val="single" w:sz="12" w:space="0" w:color="auto"/>
            </w:tcBorders>
            <w:vAlign w:val="center"/>
          </w:tcPr>
          <w:p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-0.14</w:t>
            </w:r>
          </w:p>
        </w:tc>
        <w:tc>
          <w:tcPr>
            <w:tcW w:w="992" w:type="dxa"/>
            <w:tcBorders>
              <w:bottom w:val="single" w:sz="12" w:space="0" w:color="auto"/>
            </w:tcBorders>
            <w:vAlign w:val="center"/>
          </w:tcPr>
          <w:p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-0.47</w:t>
            </w:r>
          </w:p>
        </w:tc>
        <w:tc>
          <w:tcPr>
            <w:tcW w:w="1134" w:type="dxa"/>
            <w:tcBorders>
              <w:bottom w:val="single" w:sz="12" w:space="0" w:color="auto"/>
            </w:tcBorders>
            <w:vAlign w:val="center"/>
          </w:tcPr>
          <w:p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-0.86</w:t>
            </w:r>
          </w:p>
        </w:tc>
        <w:tc>
          <w:tcPr>
            <w:tcW w:w="1134" w:type="dxa"/>
            <w:tcBorders>
              <w:bottom w:val="single" w:sz="12" w:space="0" w:color="auto"/>
            </w:tcBorders>
            <w:vAlign w:val="center"/>
          </w:tcPr>
          <w:p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-1.04</w:t>
            </w:r>
          </w:p>
        </w:tc>
        <w:tc>
          <w:tcPr>
            <w:tcW w:w="1049" w:type="dxa"/>
            <w:tcBorders>
              <w:bottom w:val="single" w:sz="12" w:space="0" w:color="auto"/>
              <w:right w:val="single" w:sz="12" w:space="0" w:color="auto"/>
            </w:tcBorders>
            <w:vAlign w:val="center"/>
          </w:tcPr>
          <w:p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-1.18</w:t>
            </w:r>
          </w:p>
        </w:tc>
      </w:tr>
      <w:tr w:rsidR="00D47E3B" w:rsidTr="000F10E8">
        <w:trPr>
          <w:jc w:val="center"/>
        </w:trPr>
        <w:tc>
          <w:tcPr>
            <w:tcW w:w="807" w:type="dxa"/>
            <w:vMerge w:val="restart"/>
            <w:tcBorders>
              <w:top w:val="single" w:sz="12" w:space="0" w:color="auto"/>
              <w:left w:val="single" w:sz="12" w:space="0" w:color="auto"/>
            </w:tcBorders>
            <w:vAlign w:val="center"/>
          </w:tcPr>
          <w:p w:rsidR="00D47E3B" w:rsidRDefault="00D47E3B" w:rsidP="00D47E3B">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中铝矿业</w:t>
            </w:r>
          </w:p>
        </w:tc>
        <w:tc>
          <w:tcPr>
            <w:tcW w:w="1264" w:type="dxa"/>
            <w:tcBorders>
              <w:top w:val="single" w:sz="12" w:space="0" w:color="auto"/>
            </w:tcBorders>
            <w:vAlign w:val="center"/>
          </w:tcPr>
          <w:p w:rsidR="00D47E3B" w:rsidRPr="000570EA" w:rsidRDefault="00D47E3B"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D47E3B" w:rsidRDefault="00D47E3B" w:rsidP="001449C4">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0.242</w:t>
            </w:r>
            <w:r w:rsidR="00FB1DE6">
              <w:rPr>
                <w:rFonts w:ascii="宋体" w:hAnsi="宋体" w:hint="eastAsia"/>
                <w:kern w:val="0"/>
                <w:szCs w:val="20"/>
              </w:rPr>
              <w:t>0</w:t>
            </w:r>
          </w:p>
        </w:tc>
        <w:tc>
          <w:tcPr>
            <w:tcW w:w="1134" w:type="dxa"/>
            <w:tcBorders>
              <w:top w:val="single" w:sz="12" w:space="0" w:color="auto"/>
            </w:tcBorders>
            <w:vAlign w:val="center"/>
          </w:tcPr>
          <w:p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0.2408</w:t>
            </w:r>
          </w:p>
        </w:tc>
        <w:tc>
          <w:tcPr>
            <w:tcW w:w="992" w:type="dxa"/>
            <w:tcBorders>
              <w:top w:val="single" w:sz="12" w:space="0" w:color="auto"/>
            </w:tcBorders>
            <w:vAlign w:val="center"/>
          </w:tcPr>
          <w:p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0.2399</w:t>
            </w:r>
          </w:p>
        </w:tc>
        <w:tc>
          <w:tcPr>
            <w:tcW w:w="1134" w:type="dxa"/>
            <w:tcBorders>
              <w:top w:val="single" w:sz="12" w:space="0" w:color="auto"/>
            </w:tcBorders>
            <w:vAlign w:val="center"/>
          </w:tcPr>
          <w:p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0.2396</w:t>
            </w:r>
          </w:p>
        </w:tc>
        <w:tc>
          <w:tcPr>
            <w:tcW w:w="1134" w:type="dxa"/>
            <w:tcBorders>
              <w:top w:val="single" w:sz="12" w:space="0" w:color="auto"/>
            </w:tcBorders>
            <w:vAlign w:val="center"/>
          </w:tcPr>
          <w:p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0.2394</w:t>
            </w:r>
          </w:p>
        </w:tc>
        <w:tc>
          <w:tcPr>
            <w:tcW w:w="1049" w:type="dxa"/>
            <w:tcBorders>
              <w:top w:val="single" w:sz="12" w:space="0" w:color="auto"/>
              <w:right w:val="single" w:sz="12" w:space="0" w:color="auto"/>
            </w:tcBorders>
            <w:vAlign w:val="center"/>
          </w:tcPr>
          <w:p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0.2388</w:t>
            </w:r>
          </w:p>
        </w:tc>
      </w:tr>
      <w:tr w:rsidR="00D47E3B" w:rsidRPr="00AD4C9E" w:rsidTr="000F10E8">
        <w:trPr>
          <w:jc w:val="center"/>
        </w:trPr>
        <w:tc>
          <w:tcPr>
            <w:tcW w:w="807" w:type="dxa"/>
            <w:vMerge/>
            <w:tcBorders>
              <w:left w:val="single" w:sz="12" w:space="0" w:color="auto"/>
              <w:bottom w:val="single" w:sz="12" w:space="0" w:color="auto"/>
            </w:tcBorders>
            <w:vAlign w:val="center"/>
          </w:tcPr>
          <w:p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-0.5</w:t>
            </w:r>
          </w:p>
        </w:tc>
        <w:tc>
          <w:tcPr>
            <w:tcW w:w="992" w:type="dxa"/>
            <w:tcBorders>
              <w:bottom w:val="single" w:sz="12" w:space="0" w:color="auto"/>
            </w:tcBorders>
            <w:vAlign w:val="center"/>
          </w:tcPr>
          <w:p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-0.87</w:t>
            </w:r>
          </w:p>
        </w:tc>
        <w:tc>
          <w:tcPr>
            <w:tcW w:w="1134" w:type="dxa"/>
            <w:tcBorders>
              <w:bottom w:val="single" w:sz="12" w:space="0" w:color="auto"/>
            </w:tcBorders>
            <w:vAlign w:val="center"/>
          </w:tcPr>
          <w:p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-0.99</w:t>
            </w:r>
          </w:p>
        </w:tc>
        <w:tc>
          <w:tcPr>
            <w:tcW w:w="1134" w:type="dxa"/>
            <w:tcBorders>
              <w:bottom w:val="single" w:sz="12" w:space="0" w:color="auto"/>
            </w:tcBorders>
            <w:vAlign w:val="center"/>
          </w:tcPr>
          <w:p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-1.07</w:t>
            </w:r>
          </w:p>
        </w:tc>
        <w:tc>
          <w:tcPr>
            <w:tcW w:w="1049" w:type="dxa"/>
            <w:tcBorders>
              <w:bottom w:val="single" w:sz="12" w:space="0" w:color="auto"/>
              <w:right w:val="single" w:sz="12" w:space="0" w:color="auto"/>
            </w:tcBorders>
            <w:vAlign w:val="center"/>
          </w:tcPr>
          <w:p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-1.32</w:t>
            </w:r>
          </w:p>
        </w:tc>
      </w:tr>
      <w:tr w:rsidR="00924FFB" w:rsidTr="000F10E8">
        <w:trPr>
          <w:jc w:val="center"/>
        </w:trPr>
        <w:tc>
          <w:tcPr>
            <w:tcW w:w="807" w:type="dxa"/>
            <w:vMerge w:val="restart"/>
            <w:tcBorders>
              <w:top w:val="single" w:sz="12" w:space="0" w:color="auto"/>
              <w:left w:val="single" w:sz="12" w:space="0" w:color="auto"/>
            </w:tcBorders>
            <w:vAlign w:val="center"/>
          </w:tcPr>
          <w:p w:rsidR="00924FFB" w:rsidRDefault="00924FFB" w:rsidP="000F10E8">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广西质检</w:t>
            </w:r>
          </w:p>
        </w:tc>
        <w:tc>
          <w:tcPr>
            <w:tcW w:w="1264" w:type="dxa"/>
            <w:tcBorders>
              <w:top w:val="single" w:sz="12" w:space="0" w:color="auto"/>
            </w:tcBorders>
            <w:vAlign w:val="center"/>
          </w:tcPr>
          <w:p w:rsidR="00924FFB" w:rsidRPr="000570EA" w:rsidRDefault="00924FFB" w:rsidP="000F10E8">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924FFB" w:rsidRDefault="00924FFB" w:rsidP="000F10E8">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0.2401</w:t>
            </w:r>
          </w:p>
        </w:tc>
        <w:tc>
          <w:tcPr>
            <w:tcW w:w="1134" w:type="dxa"/>
            <w:tcBorders>
              <w:top w:val="single" w:sz="12" w:space="0" w:color="auto"/>
            </w:tcBorders>
            <w:vAlign w:val="center"/>
          </w:tcPr>
          <w:p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0.2398</w:t>
            </w:r>
          </w:p>
        </w:tc>
        <w:tc>
          <w:tcPr>
            <w:tcW w:w="992" w:type="dxa"/>
            <w:tcBorders>
              <w:top w:val="single" w:sz="12" w:space="0" w:color="auto"/>
            </w:tcBorders>
            <w:vAlign w:val="center"/>
          </w:tcPr>
          <w:p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0.2416</w:t>
            </w:r>
          </w:p>
        </w:tc>
        <w:tc>
          <w:tcPr>
            <w:tcW w:w="1134" w:type="dxa"/>
            <w:tcBorders>
              <w:top w:val="single" w:sz="12" w:space="0" w:color="auto"/>
            </w:tcBorders>
            <w:vAlign w:val="center"/>
          </w:tcPr>
          <w:p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0.2408</w:t>
            </w:r>
          </w:p>
        </w:tc>
        <w:tc>
          <w:tcPr>
            <w:tcW w:w="1134" w:type="dxa"/>
            <w:tcBorders>
              <w:top w:val="single" w:sz="12" w:space="0" w:color="auto"/>
            </w:tcBorders>
            <w:vAlign w:val="center"/>
          </w:tcPr>
          <w:p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0.2387</w:t>
            </w:r>
          </w:p>
        </w:tc>
        <w:tc>
          <w:tcPr>
            <w:tcW w:w="1049" w:type="dxa"/>
            <w:tcBorders>
              <w:top w:val="single" w:sz="12" w:space="0" w:color="auto"/>
              <w:right w:val="single" w:sz="12" w:space="0" w:color="auto"/>
            </w:tcBorders>
            <w:vAlign w:val="center"/>
          </w:tcPr>
          <w:p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0.2349</w:t>
            </w:r>
          </w:p>
        </w:tc>
      </w:tr>
      <w:tr w:rsidR="00924FFB" w:rsidRPr="00AD4C9E" w:rsidTr="000F10E8">
        <w:trPr>
          <w:jc w:val="center"/>
        </w:trPr>
        <w:tc>
          <w:tcPr>
            <w:tcW w:w="807" w:type="dxa"/>
            <w:vMerge/>
            <w:tcBorders>
              <w:left w:val="single" w:sz="12" w:space="0" w:color="auto"/>
              <w:bottom w:val="single" w:sz="12" w:space="0" w:color="auto"/>
            </w:tcBorders>
            <w:vAlign w:val="center"/>
          </w:tcPr>
          <w:p w:rsidR="00924FFB" w:rsidRDefault="00924FFB" w:rsidP="000F10E8">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rsidR="00924FFB" w:rsidRDefault="00924FFB" w:rsidP="000F10E8">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-0.12</w:t>
            </w:r>
          </w:p>
        </w:tc>
        <w:tc>
          <w:tcPr>
            <w:tcW w:w="992" w:type="dxa"/>
            <w:tcBorders>
              <w:bottom w:val="single" w:sz="12" w:space="0" w:color="auto"/>
            </w:tcBorders>
            <w:vAlign w:val="center"/>
          </w:tcPr>
          <w:p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0.62</w:t>
            </w:r>
          </w:p>
        </w:tc>
        <w:tc>
          <w:tcPr>
            <w:tcW w:w="1134" w:type="dxa"/>
            <w:tcBorders>
              <w:bottom w:val="single" w:sz="12" w:space="0" w:color="auto"/>
            </w:tcBorders>
            <w:vAlign w:val="center"/>
          </w:tcPr>
          <w:p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0.29</w:t>
            </w:r>
          </w:p>
        </w:tc>
        <w:tc>
          <w:tcPr>
            <w:tcW w:w="1134" w:type="dxa"/>
            <w:tcBorders>
              <w:bottom w:val="single" w:sz="12" w:space="0" w:color="auto"/>
            </w:tcBorders>
            <w:vAlign w:val="center"/>
          </w:tcPr>
          <w:p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-0.58</w:t>
            </w:r>
          </w:p>
        </w:tc>
        <w:tc>
          <w:tcPr>
            <w:tcW w:w="1049" w:type="dxa"/>
            <w:tcBorders>
              <w:bottom w:val="single" w:sz="12" w:space="0" w:color="auto"/>
              <w:right w:val="single" w:sz="12" w:space="0" w:color="auto"/>
            </w:tcBorders>
            <w:vAlign w:val="center"/>
          </w:tcPr>
          <w:p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-2.17</w:t>
            </w:r>
          </w:p>
        </w:tc>
      </w:tr>
      <w:tr w:rsidR="006E4507" w:rsidTr="006E4507">
        <w:tblPrEx>
          <w:jc w:val="left"/>
        </w:tblPrEx>
        <w:tc>
          <w:tcPr>
            <w:tcW w:w="807" w:type="dxa"/>
            <w:vMerge w:val="restart"/>
            <w:tcBorders>
              <w:left w:val="single" w:sz="12" w:space="0" w:color="auto"/>
            </w:tcBorders>
            <w:vAlign w:val="center"/>
          </w:tcPr>
          <w:p w:rsidR="006E4507" w:rsidRDefault="006E4507" w:rsidP="006E4507">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岛津</w:t>
            </w:r>
          </w:p>
        </w:tc>
        <w:tc>
          <w:tcPr>
            <w:tcW w:w="1264" w:type="dxa"/>
          </w:tcPr>
          <w:p w:rsidR="006E4507" w:rsidRPr="000570EA" w:rsidRDefault="006E4507" w:rsidP="009D2EE0">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6E4507" w:rsidRDefault="006E4507" w:rsidP="009D2EE0">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vAlign w:val="center"/>
          </w:tcPr>
          <w:p w:rsidR="006E4507" w:rsidRDefault="002C113C" w:rsidP="006E4507">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0.2969</w:t>
            </w:r>
          </w:p>
        </w:tc>
        <w:tc>
          <w:tcPr>
            <w:tcW w:w="1134" w:type="dxa"/>
            <w:vAlign w:val="center"/>
          </w:tcPr>
          <w:p w:rsidR="006E4507" w:rsidRDefault="002C113C" w:rsidP="006E4507">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0.2979</w:t>
            </w:r>
          </w:p>
        </w:tc>
        <w:tc>
          <w:tcPr>
            <w:tcW w:w="992" w:type="dxa"/>
            <w:vAlign w:val="center"/>
          </w:tcPr>
          <w:p w:rsidR="006E4507" w:rsidRDefault="002C113C" w:rsidP="006E4507">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0.2968</w:t>
            </w:r>
          </w:p>
        </w:tc>
        <w:tc>
          <w:tcPr>
            <w:tcW w:w="1134" w:type="dxa"/>
            <w:vAlign w:val="center"/>
          </w:tcPr>
          <w:p w:rsidR="006E4507" w:rsidRDefault="002C113C" w:rsidP="006E4507">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0.2953</w:t>
            </w:r>
          </w:p>
        </w:tc>
        <w:tc>
          <w:tcPr>
            <w:tcW w:w="1134" w:type="dxa"/>
            <w:vAlign w:val="center"/>
          </w:tcPr>
          <w:p w:rsidR="006E4507" w:rsidRDefault="002C113C" w:rsidP="006E4507">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0.2937</w:t>
            </w:r>
          </w:p>
        </w:tc>
        <w:tc>
          <w:tcPr>
            <w:tcW w:w="1049" w:type="dxa"/>
            <w:tcBorders>
              <w:right w:val="single" w:sz="12" w:space="0" w:color="auto"/>
            </w:tcBorders>
            <w:vAlign w:val="center"/>
          </w:tcPr>
          <w:p w:rsidR="006E4507" w:rsidRDefault="002C113C" w:rsidP="006E4507">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0.2921</w:t>
            </w:r>
          </w:p>
        </w:tc>
      </w:tr>
      <w:tr w:rsidR="006E4507" w:rsidRPr="0008564F" w:rsidTr="006E4507">
        <w:tblPrEx>
          <w:jc w:val="left"/>
        </w:tblPrEx>
        <w:tc>
          <w:tcPr>
            <w:tcW w:w="807" w:type="dxa"/>
            <w:vMerge/>
            <w:tcBorders>
              <w:left w:val="single" w:sz="12" w:space="0" w:color="auto"/>
              <w:bottom w:val="single" w:sz="12" w:space="0" w:color="auto"/>
            </w:tcBorders>
          </w:tcPr>
          <w:p w:rsidR="006E4507" w:rsidRDefault="006E4507" w:rsidP="009D2EE0">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tcPr>
          <w:p w:rsidR="006E4507" w:rsidRDefault="006E4507" w:rsidP="009D2EE0">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rsidR="006E4507" w:rsidRPr="0008564F" w:rsidRDefault="006E4507" w:rsidP="006E4507">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rsidR="006E4507" w:rsidRPr="0008564F" w:rsidRDefault="002C113C" w:rsidP="006E4507">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0.34</w:t>
            </w:r>
          </w:p>
        </w:tc>
        <w:tc>
          <w:tcPr>
            <w:tcW w:w="992" w:type="dxa"/>
            <w:tcBorders>
              <w:bottom w:val="single" w:sz="12" w:space="0" w:color="auto"/>
            </w:tcBorders>
            <w:vAlign w:val="center"/>
          </w:tcPr>
          <w:p w:rsidR="006E4507" w:rsidRPr="0008564F" w:rsidRDefault="002C113C" w:rsidP="006E4507">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-0.03</w:t>
            </w:r>
          </w:p>
        </w:tc>
        <w:tc>
          <w:tcPr>
            <w:tcW w:w="1134" w:type="dxa"/>
            <w:tcBorders>
              <w:bottom w:val="single" w:sz="12" w:space="0" w:color="auto"/>
            </w:tcBorders>
            <w:vAlign w:val="center"/>
          </w:tcPr>
          <w:p w:rsidR="006E4507" w:rsidRPr="0008564F" w:rsidRDefault="002C113C" w:rsidP="006E4507">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-0.54</w:t>
            </w:r>
          </w:p>
        </w:tc>
        <w:tc>
          <w:tcPr>
            <w:tcW w:w="1134" w:type="dxa"/>
            <w:tcBorders>
              <w:bottom w:val="single" w:sz="12" w:space="0" w:color="auto"/>
            </w:tcBorders>
            <w:vAlign w:val="center"/>
          </w:tcPr>
          <w:p w:rsidR="006E4507" w:rsidRPr="0008564F" w:rsidRDefault="006E4507" w:rsidP="002C113C">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-1.0</w:t>
            </w:r>
            <w:r w:rsidR="002C113C">
              <w:rPr>
                <w:rFonts w:ascii="宋体" w:hAnsi="宋体" w:hint="eastAsia"/>
                <w:kern w:val="0"/>
                <w:szCs w:val="20"/>
              </w:rPr>
              <w:t>8</w:t>
            </w:r>
          </w:p>
        </w:tc>
        <w:tc>
          <w:tcPr>
            <w:tcW w:w="1049" w:type="dxa"/>
            <w:tcBorders>
              <w:bottom w:val="single" w:sz="12" w:space="0" w:color="auto"/>
              <w:right w:val="single" w:sz="12" w:space="0" w:color="auto"/>
            </w:tcBorders>
            <w:vAlign w:val="center"/>
          </w:tcPr>
          <w:p w:rsidR="006E4507" w:rsidRPr="0008564F" w:rsidRDefault="002C113C" w:rsidP="006E4507">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-1.62</w:t>
            </w:r>
          </w:p>
        </w:tc>
      </w:tr>
    </w:tbl>
    <w:p w:rsidR="00BB55BD" w:rsidRDefault="00BB55BD" w:rsidP="00BB55BD">
      <w:pPr>
        <w:widowControl/>
        <w:tabs>
          <w:tab w:val="left" w:pos="3975"/>
          <w:tab w:val="left" w:pos="4500"/>
          <w:tab w:val="left" w:pos="8220"/>
        </w:tabs>
        <w:autoSpaceDE w:val="0"/>
        <w:autoSpaceDN w:val="0"/>
        <w:spacing w:line="360" w:lineRule="auto"/>
        <w:ind w:firstLineChars="200" w:firstLine="420"/>
        <w:rPr>
          <w:rFonts w:ascii="宋体" w:hAnsi="宋体"/>
          <w:kern w:val="0"/>
          <w:szCs w:val="20"/>
        </w:rPr>
      </w:pPr>
      <w:r>
        <w:rPr>
          <w:rFonts w:ascii="宋体" w:hAnsi="宋体" w:hint="eastAsia"/>
          <w:kern w:val="0"/>
          <w:szCs w:val="20"/>
        </w:rPr>
        <w:t>结论：在使用锶盐和镧盐作为释放剂的条件下，</w:t>
      </w:r>
      <w:r w:rsidRPr="003F022E">
        <w:rPr>
          <w:rFonts w:ascii="宋体" w:hAnsi="宋体" w:hint="eastAsia"/>
          <w:kern w:val="0"/>
          <w:szCs w:val="20"/>
        </w:rPr>
        <w:t>根据多家单位验证</w:t>
      </w:r>
      <w:r>
        <w:rPr>
          <w:rFonts w:ascii="宋体" w:hAnsi="宋体" w:hint="eastAsia"/>
          <w:kern w:val="0"/>
          <w:szCs w:val="20"/>
        </w:rPr>
        <w:t>，Si量对</w:t>
      </w:r>
      <w:r>
        <w:rPr>
          <w:rFonts w:ascii="宋体" w:hAnsi="宋体" w:cs="宋体" w:hint="eastAsia"/>
          <w:kern w:val="0"/>
          <w:szCs w:val="20"/>
        </w:rPr>
        <w:t>钙</w:t>
      </w:r>
      <w:r>
        <w:rPr>
          <w:rFonts w:ascii="宋体" w:hAnsi="宋体" w:hint="eastAsia"/>
          <w:kern w:val="0"/>
          <w:szCs w:val="20"/>
        </w:rPr>
        <w:t>吸光度的影响均小于5%，因此认为配制工作曲线溶液时可以不匹配硅基体。</w:t>
      </w:r>
    </w:p>
    <w:p w:rsidR="00BB55BD" w:rsidRDefault="00BB55BD" w:rsidP="00BB55BD">
      <w:pPr>
        <w:spacing w:line="360" w:lineRule="auto"/>
        <w:rPr>
          <w:rFonts w:ascii="宋体" w:hAnsi="宋体"/>
          <w:kern w:val="0"/>
          <w:szCs w:val="20"/>
        </w:rPr>
      </w:pPr>
      <w:r>
        <w:rPr>
          <w:rFonts w:ascii="宋体" w:hAnsi="宋体"/>
          <w:kern w:val="0"/>
          <w:szCs w:val="20"/>
        </w:rPr>
        <w:t>3.3.4.</w:t>
      </w:r>
      <w:r>
        <w:rPr>
          <w:rFonts w:ascii="宋体" w:hAnsi="宋体" w:hint="eastAsia"/>
          <w:kern w:val="0"/>
          <w:szCs w:val="20"/>
        </w:rPr>
        <w:t>4</w:t>
      </w:r>
      <w:r>
        <w:rPr>
          <w:rFonts w:ascii="宋体" w:hAnsi="宋体"/>
          <w:kern w:val="0"/>
          <w:szCs w:val="20"/>
        </w:rPr>
        <w:t xml:space="preserve"> </w:t>
      </w:r>
      <w:r>
        <w:rPr>
          <w:rFonts w:ascii="宋体" w:hAnsi="宋体" w:hint="eastAsia"/>
          <w:kern w:val="0"/>
          <w:szCs w:val="20"/>
        </w:rPr>
        <w:t>铁对钙测定的干扰试验</w:t>
      </w:r>
    </w:p>
    <w:p w:rsidR="00BB55BD" w:rsidRDefault="0033661A" w:rsidP="00BB55BD">
      <w:pPr>
        <w:widowControl/>
        <w:tabs>
          <w:tab w:val="left" w:pos="3975"/>
          <w:tab w:val="left" w:pos="4500"/>
          <w:tab w:val="left" w:pos="8220"/>
        </w:tabs>
        <w:autoSpaceDE w:val="0"/>
        <w:autoSpaceDN w:val="0"/>
        <w:spacing w:line="360" w:lineRule="auto"/>
        <w:ind w:firstLineChars="200" w:firstLine="420"/>
        <w:rPr>
          <w:rFonts w:ascii="宋体" w:hAnsi="宋体"/>
          <w:kern w:val="0"/>
          <w:szCs w:val="20"/>
        </w:rPr>
      </w:pPr>
      <w:r>
        <w:rPr>
          <w:rFonts w:ascii="宋体" w:hAnsi="宋体" w:hint="eastAsia"/>
          <w:kern w:val="0"/>
          <w:szCs w:val="20"/>
        </w:rPr>
        <w:t>铝土矿中氧化铁含量一般占比1%</w:t>
      </w:r>
      <w:r w:rsidRPr="0033661A">
        <w:rPr>
          <w:rFonts w:ascii="宋体" w:hAnsi="宋体" w:hint="eastAsia"/>
          <w:kern w:val="0"/>
          <w:szCs w:val="20"/>
        </w:rPr>
        <w:t>～</w:t>
      </w:r>
      <w:r>
        <w:rPr>
          <w:rFonts w:ascii="宋体" w:hAnsi="宋体" w:hint="eastAsia"/>
          <w:kern w:val="0"/>
          <w:szCs w:val="20"/>
        </w:rPr>
        <w:t>40%，试验</w:t>
      </w:r>
      <w:r w:rsidR="00BB55BD">
        <w:rPr>
          <w:rFonts w:ascii="宋体" w:hAnsi="宋体" w:hint="eastAsia"/>
          <w:kern w:val="0"/>
          <w:szCs w:val="20"/>
        </w:rPr>
        <w:t>分别移取0mL、2mL、4mL、6mL、8mL</w:t>
      </w:r>
      <w:r w:rsidR="00BB55BD">
        <w:rPr>
          <w:rFonts w:ascii="宋体" w:hAnsi="宋体" w:hint="eastAsia"/>
          <w:szCs w:val="21"/>
        </w:rPr>
        <w:t>铁基体溶液（</w:t>
      </w:r>
      <w:r w:rsidR="0050308C" w:rsidRPr="0050308C">
        <w:rPr>
          <w:rFonts w:ascii="宋体" w:hAnsi="宋体"/>
          <w:szCs w:val="21"/>
        </w:rPr>
        <w:t>3.2.6</w:t>
      </w:r>
      <w:r w:rsidR="00BB55BD">
        <w:rPr>
          <w:rFonts w:ascii="宋体" w:hAnsi="宋体" w:hint="eastAsia"/>
          <w:szCs w:val="21"/>
        </w:rPr>
        <w:t>）</w:t>
      </w:r>
      <w:r w:rsidR="00BB55BD">
        <w:rPr>
          <w:rFonts w:ascii="宋体" w:hAnsi="宋体" w:hint="eastAsia"/>
          <w:kern w:val="0"/>
          <w:szCs w:val="20"/>
        </w:rPr>
        <w:t>于一组50mL容量瓶中，向每个容量瓶中7.00mL</w:t>
      </w:r>
      <w:r w:rsidR="00BB55BD">
        <w:rPr>
          <w:rFonts w:ascii="宋体" w:hAnsi="Times New Roman" w:hint="eastAsia"/>
          <w:kern w:val="0"/>
          <w:szCs w:val="20"/>
        </w:rPr>
        <w:t>氧化</w:t>
      </w:r>
      <w:r w:rsidR="00BB55BD">
        <w:rPr>
          <w:rFonts w:ascii="宋体" w:hAnsi="宋体" w:cs="宋体" w:hint="eastAsia"/>
          <w:kern w:val="0"/>
          <w:szCs w:val="20"/>
        </w:rPr>
        <w:t>钙</w:t>
      </w:r>
      <w:r w:rsidR="00BB55BD">
        <w:rPr>
          <w:rFonts w:ascii="宋体" w:hAnsi="Times New Roman" w:hint="eastAsia"/>
          <w:kern w:val="0"/>
          <w:szCs w:val="20"/>
        </w:rPr>
        <w:t>标准溶液B</w:t>
      </w:r>
      <w:r w:rsidR="0050308C" w:rsidRPr="0050308C">
        <w:rPr>
          <w:rFonts w:ascii="宋体" w:hAnsi="Times New Roman"/>
          <w:kern w:val="0"/>
          <w:szCs w:val="20"/>
        </w:rPr>
        <w:t>(3.2.14)</w:t>
      </w:r>
      <w:r w:rsidR="00BB55BD">
        <w:rPr>
          <w:rFonts w:ascii="宋体" w:hAnsi="宋体" w:hint="eastAsia"/>
          <w:kern w:val="0"/>
          <w:szCs w:val="20"/>
        </w:rPr>
        <w:t>、1mL盐酸（</w:t>
      </w:r>
      <w:r w:rsidR="0050308C" w:rsidRPr="0050308C">
        <w:rPr>
          <w:rFonts w:ascii="宋体" w:hAnsi="宋体"/>
          <w:kern w:val="0"/>
          <w:szCs w:val="20"/>
        </w:rPr>
        <w:t>3.2.3</w:t>
      </w:r>
      <w:r w:rsidR="00BB55BD">
        <w:rPr>
          <w:rFonts w:ascii="宋体" w:hAnsi="宋体" w:hint="eastAsia"/>
          <w:kern w:val="0"/>
          <w:szCs w:val="20"/>
        </w:rPr>
        <w:t>）和</w:t>
      </w:r>
      <w:r w:rsidR="00BB55BD" w:rsidRPr="00BB55BD">
        <w:rPr>
          <w:rFonts w:ascii="宋体" w:hAnsi="宋体" w:hint="eastAsia"/>
          <w:kern w:val="0"/>
          <w:szCs w:val="20"/>
        </w:rPr>
        <w:t>5mL氯化锶溶液（</w:t>
      </w:r>
      <w:r w:rsidR="0050308C" w:rsidRPr="0050308C">
        <w:rPr>
          <w:rFonts w:ascii="宋体" w:hAnsi="宋体"/>
          <w:kern w:val="0"/>
          <w:szCs w:val="20"/>
        </w:rPr>
        <w:t>3.2.10</w:t>
      </w:r>
      <w:r w:rsidR="00BB55BD" w:rsidRPr="00BB55BD">
        <w:rPr>
          <w:rFonts w:ascii="宋体" w:hAnsi="宋体" w:hint="eastAsia"/>
          <w:kern w:val="0"/>
          <w:szCs w:val="20"/>
        </w:rPr>
        <w:t>）或氧化镧溶液（</w:t>
      </w:r>
      <w:r w:rsidR="0050308C" w:rsidRPr="0050308C">
        <w:rPr>
          <w:rFonts w:ascii="宋体" w:hAnsi="宋体"/>
          <w:kern w:val="0"/>
          <w:szCs w:val="20"/>
        </w:rPr>
        <w:t>3.2.11</w:t>
      </w:r>
      <w:r w:rsidR="00BB55BD" w:rsidRPr="00BB55BD">
        <w:rPr>
          <w:rFonts w:ascii="宋体" w:hAnsi="宋体" w:hint="eastAsia"/>
          <w:kern w:val="0"/>
          <w:szCs w:val="20"/>
        </w:rPr>
        <w:t>）</w:t>
      </w:r>
      <w:r w:rsidR="00BB55BD">
        <w:rPr>
          <w:rFonts w:ascii="宋体" w:hAnsi="宋体" w:hint="eastAsia"/>
          <w:kern w:val="0"/>
          <w:szCs w:val="20"/>
        </w:rPr>
        <w:t>，</w:t>
      </w:r>
      <w:r w:rsidR="00BB55BD">
        <w:rPr>
          <w:rFonts w:ascii="宋体" w:hAnsi="Times New Roman" w:hint="eastAsia"/>
          <w:kern w:val="0"/>
          <w:szCs w:val="20"/>
        </w:rPr>
        <w:t>用水稀释至刻度，混匀。于原子吸收光谱仪上波长422.4nm处，以空气-乙炔火焰，以水调零，</w:t>
      </w:r>
      <w:r w:rsidR="00BB55BD">
        <w:rPr>
          <w:rFonts w:ascii="宋体" w:hAnsi="宋体" w:hint="eastAsia"/>
          <w:kern w:val="0"/>
          <w:szCs w:val="20"/>
        </w:rPr>
        <w:t>测定</w:t>
      </w:r>
      <w:r w:rsidR="00BB55BD">
        <w:rPr>
          <w:rFonts w:ascii="宋体" w:hAnsi="宋体" w:cs="宋体" w:hint="eastAsia"/>
          <w:kern w:val="0"/>
          <w:szCs w:val="20"/>
        </w:rPr>
        <w:t>钙</w:t>
      </w:r>
      <w:r w:rsidR="00BB55BD">
        <w:rPr>
          <w:rFonts w:ascii="宋体" w:hAnsi="宋体" w:hint="eastAsia"/>
          <w:kern w:val="0"/>
          <w:szCs w:val="20"/>
        </w:rPr>
        <w:t>吸光度，结果见表8和表9。</w:t>
      </w:r>
    </w:p>
    <w:p w:rsidR="00BB55BD" w:rsidRDefault="00BB55BD" w:rsidP="00BB55BD">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表8  Fe量对</w:t>
      </w:r>
      <w:r>
        <w:rPr>
          <w:rFonts w:ascii="宋体" w:hAnsi="宋体" w:cs="宋体" w:hint="eastAsia"/>
          <w:kern w:val="0"/>
          <w:szCs w:val="20"/>
        </w:rPr>
        <w:t>钙</w:t>
      </w:r>
      <w:r>
        <w:rPr>
          <w:rFonts w:ascii="宋体" w:hAnsi="宋体" w:hint="eastAsia"/>
          <w:kern w:val="0"/>
          <w:szCs w:val="20"/>
        </w:rPr>
        <w:t>吸光度的影响（使用锶盐作为释放剂）</w:t>
      </w:r>
    </w:p>
    <w:tbl>
      <w:tblPr>
        <w:tblStyle w:val="a7"/>
        <w:tblW w:w="0" w:type="auto"/>
        <w:jc w:val="center"/>
        <w:tblLook w:val="04A0" w:firstRow="1" w:lastRow="0" w:firstColumn="1" w:lastColumn="0" w:noHBand="0" w:noVBand="1"/>
      </w:tblPr>
      <w:tblGrid>
        <w:gridCol w:w="880"/>
        <w:gridCol w:w="1378"/>
        <w:gridCol w:w="1106"/>
        <w:gridCol w:w="1236"/>
        <w:gridCol w:w="1082"/>
        <w:gridCol w:w="1236"/>
        <w:gridCol w:w="1236"/>
      </w:tblGrid>
      <w:tr w:rsidR="0033661A" w:rsidTr="0033661A">
        <w:trPr>
          <w:trHeight w:val="627"/>
          <w:jc w:val="center"/>
        </w:trPr>
        <w:tc>
          <w:tcPr>
            <w:tcW w:w="2258" w:type="dxa"/>
            <w:gridSpan w:val="2"/>
            <w:tcBorders>
              <w:top w:val="single" w:sz="12" w:space="0" w:color="auto"/>
              <w:left w:val="single" w:sz="12" w:space="0" w:color="auto"/>
            </w:tcBorders>
            <w:vAlign w:val="center"/>
          </w:tcPr>
          <w:p w:rsidR="0033661A" w:rsidRPr="000570E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lastRenderedPageBreak/>
              <w:t>氯化锶溶液加入体积/mL</w:t>
            </w:r>
          </w:p>
        </w:tc>
        <w:tc>
          <w:tcPr>
            <w:tcW w:w="1106"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1236"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1082"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1236"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1236" w:type="dxa"/>
            <w:tcBorders>
              <w:top w:val="single" w:sz="12" w:space="0" w:color="auto"/>
              <w:right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r>
      <w:tr w:rsidR="0033661A" w:rsidTr="0033661A">
        <w:trPr>
          <w:trHeight w:val="642"/>
          <w:jc w:val="center"/>
        </w:trPr>
        <w:tc>
          <w:tcPr>
            <w:tcW w:w="2258" w:type="dxa"/>
            <w:gridSpan w:val="2"/>
            <w:tcBorders>
              <w:left w:val="single" w:sz="12" w:space="0" w:color="auto"/>
              <w:bottom w:val="single" w:sz="12" w:space="0" w:color="auto"/>
            </w:tcBorders>
            <w:vAlign w:val="center"/>
          </w:tcPr>
          <w:p w:rsidR="0033661A" w:rsidRPr="000570EA" w:rsidRDefault="0033661A"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铁</w:t>
            </w:r>
            <w:r w:rsidRPr="006A597F">
              <w:rPr>
                <w:rFonts w:ascii="宋体" w:hAnsi="宋体" w:cs="宋体" w:hint="eastAsia"/>
                <w:kern w:val="0"/>
                <w:szCs w:val="20"/>
              </w:rPr>
              <w:t>基体</w:t>
            </w:r>
            <w:r w:rsidRPr="000570EA">
              <w:rPr>
                <w:rFonts w:ascii="宋体" w:hAnsi="宋体" w:cs="宋体" w:hint="eastAsia"/>
                <w:kern w:val="0"/>
                <w:szCs w:val="20"/>
              </w:rPr>
              <w:t>溶液加入体积/mL</w:t>
            </w:r>
          </w:p>
        </w:tc>
        <w:tc>
          <w:tcPr>
            <w:tcW w:w="1106" w:type="dxa"/>
            <w:tcBorders>
              <w:bottom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w:t>
            </w:r>
          </w:p>
        </w:tc>
        <w:tc>
          <w:tcPr>
            <w:tcW w:w="1236" w:type="dxa"/>
            <w:tcBorders>
              <w:bottom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2</w:t>
            </w:r>
          </w:p>
        </w:tc>
        <w:tc>
          <w:tcPr>
            <w:tcW w:w="1082" w:type="dxa"/>
            <w:tcBorders>
              <w:bottom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4</w:t>
            </w:r>
          </w:p>
        </w:tc>
        <w:tc>
          <w:tcPr>
            <w:tcW w:w="1236" w:type="dxa"/>
            <w:tcBorders>
              <w:bottom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6</w:t>
            </w:r>
          </w:p>
        </w:tc>
        <w:tc>
          <w:tcPr>
            <w:tcW w:w="1236" w:type="dxa"/>
            <w:tcBorders>
              <w:bottom w:val="single" w:sz="12" w:space="0" w:color="auto"/>
              <w:right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8</w:t>
            </w:r>
          </w:p>
        </w:tc>
      </w:tr>
      <w:tr w:rsidR="0033661A" w:rsidTr="0033661A">
        <w:trPr>
          <w:trHeight w:val="627"/>
          <w:jc w:val="center"/>
        </w:trPr>
        <w:tc>
          <w:tcPr>
            <w:tcW w:w="880" w:type="dxa"/>
            <w:vMerge w:val="restart"/>
            <w:tcBorders>
              <w:top w:val="single" w:sz="12" w:space="0" w:color="auto"/>
              <w:left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郑研院</w:t>
            </w:r>
          </w:p>
        </w:tc>
        <w:tc>
          <w:tcPr>
            <w:tcW w:w="1378" w:type="dxa"/>
            <w:tcBorders>
              <w:top w:val="single" w:sz="12" w:space="0" w:color="auto"/>
            </w:tcBorders>
            <w:vAlign w:val="center"/>
          </w:tcPr>
          <w:p w:rsidR="0033661A" w:rsidRPr="000570E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33661A" w:rsidRDefault="0033661A" w:rsidP="001449C4">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106"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0.0956</w:t>
            </w:r>
          </w:p>
        </w:tc>
        <w:tc>
          <w:tcPr>
            <w:tcW w:w="1236"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0.0934</w:t>
            </w:r>
          </w:p>
        </w:tc>
        <w:tc>
          <w:tcPr>
            <w:tcW w:w="1082"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0.0937</w:t>
            </w:r>
          </w:p>
        </w:tc>
        <w:tc>
          <w:tcPr>
            <w:tcW w:w="1236"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0.094</w:t>
            </w:r>
          </w:p>
        </w:tc>
        <w:tc>
          <w:tcPr>
            <w:tcW w:w="1236" w:type="dxa"/>
            <w:tcBorders>
              <w:top w:val="single" w:sz="12" w:space="0" w:color="auto"/>
              <w:right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0.0926</w:t>
            </w:r>
          </w:p>
        </w:tc>
      </w:tr>
      <w:tr w:rsidR="0033661A" w:rsidTr="0033661A">
        <w:trPr>
          <w:trHeight w:val="147"/>
          <w:jc w:val="center"/>
        </w:trPr>
        <w:tc>
          <w:tcPr>
            <w:tcW w:w="880" w:type="dxa"/>
            <w:vMerge/>
            <w:tcBorders>
              <w:left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p>
        </w:tc>
        <w:tc>
          <w:tcPr>
            <w:tcW w:w="1378" w:type="dxa"/>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106" w:type="dxa"/>
            <w:vAlign w:val="center"/>
          </w:tcPr>
          <w:p w:rsidR="0033661A" w:rsidRPr="0008564F"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236" w:type="dxa"/>
            <w:vAlign w:val="center"/>
          </w:tcPr>
          <w:p w:rsidR="0033661A" w:rsidRPr="0008564F"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-2.3</w:t>
            </w:r>
          </w:p>
        </w:tc>
        <w:tc>
          <w:tcPr>
            <w:tcW w:w="1082" w:type="dxa"/>
            <w:vAlign w:val="center"/>
          </w:tcPr>
          <w:p w:rsidR="0033661A" w:rsidRPr="0008564F"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-1.99</w:t>
            </w:r>
          </w:p>
        </w:tc>
        <w:tc>
          <w:tcPr>
            <w:tcW w:w="1236" w:type="dxa"/>
            <w:vAlign w:val="center"/>
          </w:tcPr>
          <w:p w:rsidR="0033661A" w:rsidRPr="0008564F"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-1.67</w:t>
            </w:r>
          </w:p>
        </w:tc>
        <w:tc>
          <w:tcPr>
            <w:tcW w:w="1236" w:type="dxa"/>
            <w:tcBorders>
              <w:right w:val="single" w:sz="12" w:space="0" w:color="auto"/>
            </w:tcBorders>
            <w:vAlign w:val="center"/>
          </w:tcPr>
          <w:p w:rsidR="0033661A" w:rsidRPr="0008564F"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-3.14</w:t>
            </w:r>
          </w:p>
        </w:tc>
      </w:tr>
      <w:tr w:rsidR="0033661A" w:rsidTr="0033661A">
        <w:trPr>
          <w:trHeight w:val="627"/>
          <w:jc w:val="center"/>
        </w:trPr>
        <w:tc>
          <w:tcPr>
            <w:tcW w:w="880" w:type="dxa"/>
            <w:vMerge w:val="restart"/>
            <w:tcBorders>
              <w:top w:val="single" w:sz="12" w:space="0" w:color="auto"/>
              <w:left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长沙院</w:t>
            </w:r>
          </w:p>
        </w:tc>
        <w:tc>
          <w:tcPr>
            <w:tcW w:w="1378" w:type="dxa"/>
            <w:tcBorders>
              <w:top w:val="single" w:sz="12" w:space="0" w:color="auto"/>
            </w:tcBorders>
            <w:vAlign w:val="center"/>
          </w:tcPr>
          <w:p w:rsidR="0033661A" w:rsidRPr="000570E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33661A" w:rsidRDefault="0033661A" w:rsidP="001449C4">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106" w:type="dxa"/>
            <w:tcBorders>
              <w:top w:val="single" w:sz="12" w:space="0" w:color="auto"/>
            </w:tcBorders>
            <w:vAlign w:val="center"/>
          </w:tcPr>
          <w:p w:rsidR="0033661A" w:rsidRPr="00200E91"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0.0887</w:t>
            </w:r>
          </w:p>
        </w:tc>
        <w:tc>
          <w:tcPr>
            <w:tcW w:w="1236" w:type="dxa"/>
            <w:tcBorders>
              <w:top w:val="single" w:sz="12" w:space="0" w:color="auto"/>
            </w:tcBorders>
            <w:vAlign w:val="center"/>
          </w:tcPr>
          <w:p w:rsidR="0033661A" w:rsidRPr="00200E91"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0.0874</w:t>
            </w:r>
          </w:p>
        </w:tc>
        <w:tc>
          <w:tcPr>
            <w:tcW w:w="1082" w:type="dxa"/>
            <w:tcBorders>
              <w:top w:val="single" w:sz="12" w:space="0" w:color="auto"/>
            </w:tcBorders>
            <w:vAlign w:val="center"/>
          </w:tcPr>
          <w:p w:rsidR="0033661A" w:rsidRPr="00200E91"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0.0889</w:t>
            </w:r>
          </w:p>
        </w:tc>
        <w:tc>
          <w:tcPr>
            <w:tcW w:w="1236" w:type="dxa"/>
            <w:tcBorders>
              <w:top w:val="single" w:sz="12" w:space="0" w:color="auto"/>
            </w:tcBorders>
            <w:vAlign w:val="center"/>
          </w:tcPr>
          <w:p w:rsidR="0033661A" w:rsidRPr="00200E91"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0.0868</w:t>
            </w:r>
          </w:p>
        </w:tc>
        <w:tc>
          <w:tcPr>
            <w:tcW w:w="1236" w:type="dxa"/>
            <w:tcBorders>
              <w:top w:val="single" w:sz="12" w:space="0" w:color="auto"/>
              <w:right w:val="single" w:sz="12" w:space="0" w:color="auto"/>
            </w:tcBorders>
            <w:vAlign w:val="center"/>
          </w:tcPr>
          <w:p w:rsidR="0033661A" w:rsidRPr="00200E91"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0.0869</w:t>
            </w:r>
          </w:p>
        </w:tc>
      </w:tr>
      <w:tr w:rsidR="0033661A" w:rsidRPr="00AD4C9E" w:rsidTr="0033661A">
        <w:trPr>
          <w:trHeight w:val="147"/>
          <w:jc w:val="center"/>
        </w:trPr>
        <w:tc>
          <w:tcPr>
            <w:tcW w:w="880" w:type="dxa"/>
            <w:vMerge/>
            <w:tcBorders>
              <w:left w:val="single" w:sz="12" w:space="0" w:color="auto"/>
              <w:bottom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p>
        </w:tc>
        <w:tc>
          <w:tcPr>
            <w:tcW w:w="1378" w:type="dxa"/>
            <w:tcBorders>
              <w:bottom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106" w:type="dxa"/>
            <w:tcBorders>
              <w:bottom w:val="single" w:sz="12" w:space="0" w:color="auto"/>
            </w:tcBorders>
            <w:vAlign w:val="center"/>
          </w:tcPr>
          <w:p w:rsidR="0033661A" w:rsidRPr="00200E91"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w:t>
            </w:r>
          </w:p>
        </w:tc>
        <w:tc>
          <w:tcPr>
            <w:tcW w:w="1236" w:type="dxa"/>
            <w:tcBorders>
              <w:bottom w:val="single" w:sz="12" w:space="0" w:color="auto"/>
            </w:tcBorders>
            <w:vAlign w:val="center"/>
          </w:tcPr>
          <w:p w:rsidR="0033661A" w:rsidRPr="00200E91" w:rsidRDefault="0033661A" w:rsidP="003B7FBF">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-1.4</w:t>
            </w:r>
            <w:r w:rsidRPr="0008564F">
              <w:rPr>
                <w:rFonts w:ascii="宋体" w:hAnsi="宋体" w:hint="eastAsia"/>
                <w:kern w:val="0"/>
                <w:szCs w:val="20"/>
              </w:rPr>
              <w:t>7</w:t>
            </w:r>
          </w:p>
        </w:tc>
        <w:tc>
          <w:tcPr>
            <w:tcW w:w="1082" w:type="dxa"/>
            <w:tcBorders>
              <w:bottom w:val="single" w:sz="12" w:space="0" w:color="auto"/>
            </w:tcBorders>
            <w:vAlign w:val="center"/>
          </w:tcPr>
          <w:p w:rsidR="0033661A" w:rsidRPr="00200E91" w:rsidRDefault="0033661A" w:rsidP="003B7FBF">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0.2</w:t>
            </w:r>
            <w:r w:rsidRPr="0008564F">
              <w:rPr>
                <w:rFonts w:ascii="宋体" w:hAnsi="宋体" w:hint="eastAsia"/>
                <w:kern w:val="0"/>
                <w:szCs w:val="20"/>
              </w:rPr>
              <w:t>3</w:t>
            </w:r>
          </w:p>
        </w:tc>
        <w:tc>
          <w:tcPr>
            <w:tcW w:w="1236" w:type="dxa"/>
            <w:tcBorders>
              <w:bottom w:val="single" w:sz="12" w:space="0" w:color="auto"/>
            </w:tcBorders>
            <w:vAlign w:val="center"/>
          </w:tcPr>
          <w:p w:rsidR="0033661A" w:rsidRPr="00200E91"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-2.14</w:t>
            </w:r>
          </w:p>
        </w:tc>
        <w:tc>
          <w:tcPr>
            <w:tcW w:w="1236" w:type="dxa"/>
            <w:tcBorders>
              <w:bottom w:val="single" w:sz="12" w:space="0" w:color="auto"/>
              <w:right w:val="single" w:sz="12" w:space="0" w:color="auto"/>
            </w:tcBorders>
            <w:vAlign w:val="center"/>
          </w:tcPr>
          <w:p w:rsidR="0033661A" w:rsidRPr="00200E91" w:rsidRDefault="0033661A" w:rsidP="003B7FBF">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-2.0</w:t>
            </w:r>
            <w:r w:rsidRPr="0008564F">
              <w:rPr>
                <w:rFonts w:ascii="宋体" w:hAnsi="宋体" w:hint="eastAsia"/>
                <w:kern w:val="0"/>
                <w:szCs w:val="20"/>
              </w:rPr>
              <w:t>3</w:t>
            </w:r>
          </w:p>
        </w:tc>
      </w:tr>
      <w:tr w:rsidR="0033661A" w:rsidTr="0033661A">
        <w:trPr>
          <w:trHeight w:val="642"/>
          <w:jc w:val="center"/>
        </w:trPr>
        <w:tc>
          <w:tcPr>
            <w:tcW w:w="880" w:type="dxa"/>
            <w:vMerge w:val="restart"/>
            <w:tcBorders>
              <w:top w:val="single" w:sz="12" w:space="0" w:color="auto"/>
              <w:left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湖南有色</w:t>
            </w:r>
          </w:p>
        </w:tc>
        <w:tc>
          <w:tcPr>
            <w:tcW w:w="1378" w:type="dxa"/>
            <w:tcBorders>
              <w:top w:val="single" w:sz="12" w:space="0" w:color="auto"/>
            </w:tcBorders>
            <w:vAlign w:val="center"/>
          </w:tcPr>
          <w:p w:rsidR="0033661A" w:rsidRPr="000570E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33661A" w:rsidRDefault="0033661A" w:rsidP="001449C4">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106"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0.1266</w:t>
            </w:r>
          </w:p>
        </w:tc>
        <w:tc>
          <w:tcPr>
            <w:tcW w:w="1236"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0.1244</w:t>
            </w:r>
          </w:p>
        </w:tc>
        <w:tc>
          <w:tcPr>
            <w:tcW w:w="1082"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0.1237</w:t>
            </w:r>
          </w:p>
        </w:tc>
        <w:tc>
          <w:tcPr>
            <w:tcW w:w="1236"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0.1261</w:t>
            </w:r>
          </w:p>
        </w:tc>
        <w:tc>
          <w:tcPr>
            <w:tcW w:w="1236" w:type="dxa"/>
            <w:tcBorders>
              <w:top w:val="single" w:sz="12" w:space="0" w:color="auto"/>
              <w:right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0.1226</w:t>
            </w:r>
          </w:p>
        </w:tc>
      </w:tr>
      <w:tr w:rsidR="0033661A" w:rsidRPr="00AD4C9E" w:rsidTr="0033661A">
        <w:trPr>
          <w:trHeight w:val="147"/>
          <w:jc w:val="center"/>
        </w:trPr>
        <w:tc>
          <w:tcPr>
            <w:tcW w:w="880" w:type="dxa"/>
            <w:vMerge/>
            <w:tcBorders>
              <w:left w:val="single" w:sz="12" w:space="0" w:color="auto"/>
              <w:bottom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p>
        </w:tc>
        <w:tc>
          <w:tcPr>
            <w:tcW w:w="1378" w:type="dxa"/>
            <w:tcBorders>
              <w:bottom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106" w:type="dxa"/>
            <w:tcBorders>
              <w:bottom w:val="single" w:sz="12" w:space="0" w:color="auto"/>
            </w:tcBorders>
            <w:vAlign w:val="center"/>
          </w:tcPr>
          <w:p w:rsidR="0033661A" w:rsidRPr="0008564F"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236" w:type="dxa"/>
            <w:tcBorders>
              <w:bottom w:val="single" w:sz="12" w:space="0" w:color="auto"/>
            </w:tcBorders>
            <w:vAlign w:val="center"/>
          </w:tcPr>
          <w:p w:rsidR="0033661A" w:rsidRPr="0008564F"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-1.74</w:t>
            </w:r>
          </w:p>
        </w:tc>
        <w:tc>
          <w:tcPr>
            <w:tcW w:w="1082" w:type="dxa"/>
            <w:tcBorders>
              <w:bottom w:val="single" w:sz="12" w:space="0" w:color="auto"/>
            </w:tcBorders>
            <w:vAlign w:val="center"/>
          </w:tcPr>
          <w:p w:rsidR="0033661A" w:rsidRPr="0008564F"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-2.29</w:t>
            </w:r>
          </w:p>
        </w:tc>
        <w:tc>
          <w:tcPr>
            <w:tcW w:w="1236" w:type="dxa"/>
            <w:tcBorders>
              <w:bottom w:val="single" w:sz="12" w:space="0" w:color="auto"/>
            </w:tcBorders>
            <w:vAlign w:val="center"/>
          </w:tcPr>
          <w:p w:rsidR="0033661A" w:rsidRPr="0008564F"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-0.39</w:t>
            </w:r>
          </w:p>
        </w:tc>
        <w:tc>
          <w:tcPr>
            <w:tcW w:w="1236" w:type="dxa"/>
            <w:tcBorders>
              <w:bottom w:val="single" w:sz="12" w:space="0" w:color="auto"/>
              <w:right w:val="single" w:sz="12" w:space="0" w:color="auto"/>
            </w:tcBorders>
            <w:vAlign w:val="center"/>
          </w:tcPr>
          <w:p w:rsidR="0033661A" w:rsidRPr="0008564F"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-3.16</w:t>
            </w:r>
          </w:p>
        </w:tc>
      </w:tr>
      <w:tr w:rsidR="0033661A" w:rsidTr="0033661A">
        <w:trPr>
          <w:trHeight w:val="642"/>
          <w:jc w:val="center"/>
        </w:trPr>
        <w:tc>
          <w:tcPr>
            <w:tcW w:w="880" w:type="dxa"/>
            <w:vMerge w:val="restart"/>
            <w:tcBorders>
              <w:top w:val="single" w:sz="12" w:space="0" w:color="auto"/>
              <w:left w:val="single" w:sz="12" w:space="0" w:color="auto"/>
            </w:tcBorders>
            <w:vAlign w:val="center"/>
          </w:tcPr>
          <w:p w:rsidR="0033661A" w:rsidRDefault="0033661A" w:rsidP="00D47E3B">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中铝矿业</w:t>
            </w:r>
          </w:p>
        </w:tc>
        <w:tc>
          <w:tcPr>
            <w:tcW w:w="1378" w:type="dxa"/>
            <w:tcBorders>
              <w:top w:val="single" w:sz="12" w:space="0" w:color="auto"/>
            </w:tcBorders>
            <w:vAlign w:val="center"/>
          </w:tcPr>
          <w:p w:rsidR="0033661A" w:rsidRPr="000570E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33661A" w:rsidRDefault="0033661A" w:rsidP="001449C4">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106"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0.1432</w:t>
            </w:r>
          </w:p>
        </w:tc>
        <w:tc>
          <w:tcPr>
            <w:tcW w:w="1236"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0.1421</w:t>
            </w:r>
          </w:p>
        </w:tc>
        <w:tc>
          <w:tcPr>
            <w:tcW w:w="1082"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0.1411</w:t>
            </w:r>
          </w:p>
        </w:tc>
        <w:tc>
          <w:tcPr>
            <w:tcW w:w="1236"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0.1409</w:t>
            </w:r>
          </w:p>
        </w:tc>
        <w:tc>
          <w:tcPr>
            <w:tcW w:w="1236" w:type="dxa"/>
            <w:tcBorders>
              <w:top w:val="single" w:sz="12" w:space="0" w:color="auto"/>
              <w:right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0.1418</w:t>
            </w:r>
          </w:p>
        </w:tc>
      </w:tr>
      <w:tr w:rsidR="0033661A" w:rsidRPr="00AD4C9E" w:rsidTr="0033661A">
        <w:trPr>
          <w:trHeight w:val="147"/>
          <w:jc w:val="center"/>
        </w:trPr>
        <w:tc>
          <w:tcPr>
            <w:tcW w:w="880" w:type="dxa"/>
            <w:vMerge/>
            <w:tcBorders>
              <w:left w:val="single" w:sz="12" w:space="0" w:color="auto"/>
              <w:bottom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p>
        </w:tc>
        <w:tc>
          <w:tcPr>
            <w:tcW w:w="1378" w:type="dxa"/>
            <w:tcBorders>
              <w:bottom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106" w:type="dxa"/>
            <w:tcBorders>
              <w:bottom w:val="single" w:sz="12" w:space="0" w:color="auto"/>
            </w:tcBorders>
            <w:vAlign w:val="center"/>
          </w:tcPr>
          <w:p w:rsidR="0033661A" w:rsidRPr="0008564F"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236" w:type="dxa"/>
            <w:tcBorders>
              <w:bottom w:val="single" w:sz="12" w:space="0" w:color="auto"/>
            </w:tcBorders>
            <w:vAlign w:val="center"/>
          </w:tcPr>
          <w:p w:rsidR="0033661A" w:rsidRPr="0008564F"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-0.77</w:t>
            </w:r>
          </w:p>
        </w:tc>
        <w:tc>
          <w:tcPr>
            <w:tcW w:w="1082" w:type="dxa"/>
            <w:tcBorders>
              <w:bottom w:val="single" w:sz="12" w:space="0" w:color="auto"/>
            </w:tcBorders>
            <w:vAlign w:val="center"/>
          </w:tcPr>
          <w:p w:rsidR="0033661A" w:rsidRPr="0008564F"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-1.47</w:t>
            </w:r>
          </w:p>
        </w:tc>
        <w:tc>
          <w:tcPr>
            <w:tcW w:w="1236" w:type="dxa"/>
            <w:tcBorders>
              <w:bottom w:val="single" w:sz="12" w:space="0" w:color="auto"/>
            </w:tcBorders>
            <w:vAlign w:val="center"/>
          </w:tcPr>
          <w:p w:rsidR="0033661A" w:rsidRPr="0008564F"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-1.61</w:t>
            </w:r>
          </w:p>
        </w:tc>
        <w:tc>
          <w:tcPr>
            <w:tcW w:w="1236" w:type="dxa"/>
            <w:tcBorders>
              <w:bottom w:val="single" w:sz="12" w:space="0" w:color="auto"/>
              <w:right w:val="single" w:sz="12" w:space="0" w:color="auto"/>
            </w:tcBorders>
            <w:vAlign w:val="center"/>
          </w:tcPr>
          <w:p w:rsidR="0033661A" w:rsidRPr="0008564F"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-0.98</w:t>
            </w:r>
          </w:p>
        </w:tc>
      </w:tr>
      <w:tr w:rsidR="0033661A" w:rsidTr="0033661A">
        <w:trPr>
          <w:trHeight w:val="642"/>
          <w:jc w:val="center"/>
        </w:trPr>
        <w:tc>
          <w:tcPr>
            <w:tcW w:w="880" w:type="dxa"/>
            <w:vMerge w:val="restart"/>
            <w:tcBorders>
              <w:top w:val="single" w:sz="12" w:space="0" w:color="auto"/>
              <w:left w:val="single" w:sz="12" w:space="0" w:color="auto"/>
            </w:tcBorders>
            <w:vAlign w:val="center"/>
          </w:tcPr>
          <w:p w:rsidR="0033661A" w:rsidRDefault="0033661A" w:rsidP="000F10E8">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广西质检</w:t>
            </w:r>
          </w:p>
        </w:tc>
        <w:tc>
          <w:tcPr>
            <w:tcW w:w="1378" w:type="dxa"/>
            <w:tcBorders>
              <w:top w:val="single" w:sz="12" w:space="0" w:color="auto"/>
            </w:tcBorders>
            <w:vAlign w:val="center"/>
          </w:tcPr>
          <w:p w:rsidR="0033661A" w:rsidRPr="000570EA" w:rsidRDefault="0033661A" w:rsidP="000F10E8">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33661A" w:rsidRDefault="0033661A" w:rsidP="000F10E8">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106" w:type="dxa"/>
            <w:tcBorders>
              <w:top w:val="single" w:sz="12" w:space="0" w:color="auto"/>
            </w:tcBorders>
            <w:vAlign w:val="center"/>
          </w:tcPr>
          <w:p w:rsidR="0033661A" w:rsidRDefault="0033661A"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0.0987</w:t>
            </w:r>
          </w:p>
        </w:tc>
        <w:tc>
          <w:tcPr>
            <w:tcW w:w="1236" w:type="dxa"/>
            <w:tcBorders>
              <w:top w:val="single" w:sz="12" w:space="0" w:color="auto"/>
            </w:tcBorders>
            <w:vAlign w:val="center"/>
          </w:tcPr>
          <w:p w:rsidR="0033661A" w:rsidRDefault="0033661A"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0.0968</w:t>
            </w:r>
          </w:p>
        </w:tc>
        <w:tc>
          <w:tcPr>
            <w:tcW w:w="1082" w:type="dxa"/>
            <w:tcBorders>
              <w:top w:val="single" w:sz="12" w:space="0" w:color="auto"/>
            </w:tcBorders>
            <w:vAlign w:val="center"/>
          </w:tcPr>
          <w:p w:rsidR="0033661A" w:rsidRDefault="0033661A"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0.0972</w:t>
            </w:r>
          </w:p>
        </w:tc>
        <w:tc>
          <w:tcPr>
            <w:tcW w:w="1236" w:type="dxa"/>
            <w:tcBorders>
              <w:top w:val="single" w:sz="12" w:space="0" w:color="auto"/>
            </w:tcBorders>
            <w:vAlign w:val="center"/>
          </w:tcPr>
          <w:p w:rsidR="0033661A" w:rsidRDefault="0033661A"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0.0958</w:t>
            </w:r>
          </w:p>
        </w:tc>
        <w:tc>
          <w:tcPr>
            <w:tcW w:w="1236" w:type="dxa"/>
            <w:tcBorders>
              <w:top w:val="single" w:sz="12" w:space="0" w:color="auto"/>
              <w:right w:val="single" w:sz="12" w:space="0" w:color="auto"/>
            </w:tcBorders>
            <w:vAlign w:val="center"/>
          </w:tcPr>
          <w:p w:rsidR="0033661A" w:rsidRDefault="0033661A"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0.0977</w:t>
            </w:r>
          </w:p>
        </w:tc>
      </w:tr>
      <w:tr w:rsidR="0033661A" w:rsidRPr="00AD4C9E" w:rsidTr="00FC5AF6">
        <w:trPr>
          <w:trHeight w:val="147"/>
          <w:jc w:val="center"/>
        </w:trPr>
        <w:tc>
          <w:tcPr>
            <w:tcW w:w="880" w:type="dxa"/>
            <w:vMerge/>
            <w:tcBorders>
              <w:left w:val="single" w:sz="12" w:space="0" w:color="auto"/>
              <w:bottom w:val="single" w:sz="12" w:space="0" w:color="auto"/>
            </w:tcBorders>
            <w:vAlign w:val="center"/>
          </w:tcPr>
          <w:p w:rsidR="0033661A" w:rsidRDefault="0033661A" w:rsidP="000F10E8">
            <w:pPr>
              <w:widowControl/>
              <w:tabs>
                <w:tab w:val="left" w:pos="3975"/>
                <w:tab w:val="left" w:pos="4500"/>
                <w:tab w:val="left" w:pos="8220"/>
              </w:tabs>
              <w:autoSpaceDE w:val="0"/>
              <w:autoSpaceDN w:val="0"/>
              <w:jc w:val="center"/>
              <w:rPr>
                <w:rFonts w:ascii="宋体" w:hAnsi="宋体"/>
                <w:kern w:val="0"/>
                <w:szCs w:val="20"/>
              </w:rPr>
            </w:pPr>
          </w:p>
        </w:tc>
        <w:tc>
          <w:tcPr>
            <w:tcW w:w="1378" w:type="dxa"/>
            <w:tcBorders>
              <w:bottom w:val="single" w:sz="12" w:space="0" w:color="auto"/>
            </w:tcBorders>
            <w:vAlign w:val="center"/>
          </w:tcPr>
          <w:p w:rsidR="0033661A" w:rsidRDefault="0033661A" w:rsidP="000F10E8">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106" w:type="dxa"/>
            <w:tcBorders>
              <w:bottom w:val="single" w:sz="12" w:space="0" w:color="auto"/>
            </w:tcBorders>
            <w:vAlign w:val="center"/>
          </w:tcPr>
          <w:p w:rsidR="0033661A" w:rsidRPr="0008564F" w:rsidRDefault="0033661A"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236" w:type="dxa"/>
            <w:tcBorders>
              <w:bottom w:val="single" w:sz="12" w:space="0" w:color="auto"/>
            </w:tcBorders>
            <w:vAlign w:val="center"/>
          </w:tcPr>
          <w:p w:rsidR="0033661A" w:rsidRPr="0008564F" w:rsidRDefault="0033661A"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-1.93</w:t>
            </w:r>
          </w:p>
        </w:tc>
        <w:tc>
          <w:tcPr>
            <w:tcW w:w="1082" w:type="dxa"/>
            <w:tcBorders>
              <w:bottom w:val="single" w:sz="12" w:space="0" w:color="auto"/>
            </w:tcBorders>
            <w:vAlign w:val="center"/>
          </w:tcPr>
          <w:p w:rsidR="0033661A" w:rsidRPr="0008564F" w:rsidRDefault="0033661A"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-1.52</w:t>
            </w:r>
          </w:p>
        </w:tc>
        <w:tc>
          <w:tcPr>
            <w:tcW w:w="1236" w:type="dxa"/>
            <w:tcBorders>
              <w:bottom w:val="single" w:sz="12" w:space="0" w:color="auto"/>
            </w:tcBorders>
            <w:vAlign w:val="center"/>
          </w:tcPr>
          <w:p w:rsidR="0033661A" w:rsidRPr="0008564F" w:rsidRDefault="0033661A"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-2.94</w:t>
            </w:r>
          </w:p>
        </w:tc>
        <w:tc>
          <w:tcPr>
            <w:tcW w:w="1236" w:type="dxa"/>
            <w:tcBorders>
              <w:bottom w:val="single" w:sz="12" w:space="0" w:color="auto"/>
              <w:right w:val="single" w:sz="12" w:space="0" w:color="auto"/>
            </w:tcBorders>
            <w:vAlign w:val="center"/>
          </w:tcPr>
          <w:p w:rsidR="0033661A" w:rsidRPr="0008564F" w:rsidRDefault="0033661A"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-1.01</w:t>
            </w:r>
          </w:p>
        </w:tc>
      </w:tr>
      <w:tr w:rsidR="00FC5AF6" w:rsidRPr="00AD4C9E" w:rsidTr="00FC5AF6">
        <w:trPr>
          <w:trHeight w:val="702"/>
          <w:jc w:val="center"/>
        </w:trPr>
        <w:tc>
          <w:tcPr>
            <w:tcW w:w="880" w:type="dxa"/>
            <w:vMerge w:val="restart"/>
            <w:tcBorders>
              <w:top w:val="single" w:sz="12" w:space="0" w:color="auto"/>
              <w:left w:val="single" w:sz="12" w:space="0" w:color="auto"/>
            </w:tcBorders>
            <w:vAlign w:val="center"/>
          </w:tcPr>
          <w:p w:rsidR="00FC5AF6" w:rsidRDefault="00FC5AF6" w:rsidP="000F10E8">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岛津</w:t>
            </w:r>
          </w:p>
        </w:tc>
        <w:tc>
          <w:tcPr>
            <w:tcW w:w="1378" w:type="dxa"/>
            <w:tcBorders>
              <w:top w:val="single" w:sz="12" w:space="0" w:color="auto"/>
            </w:tcBorders>
            <w:vAlign w:val="center"/>
          </w:tcPr>
          <w:p w:rsidR="00FC5AF6" w:rsidRPr="000570EA" w:rsidRDefault="00FC5AF6" w:rsidP="009D2EE0">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FC5AF6" w:rsidRDefault="00FC5AF6" w:rsidP="009D2EE0">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106" w:type="dxa"/>
            <w:tcBorders>
              <w:top w:val="single" w:sz="12" w:space="0" w:color="auto"/>
            </w:tcBorders>
            <w:vAlign w:val="center"/>
          </w:tcPr>
          <w:p w:rsidR="00FC5AF6" w:rsidRPr="0008564F" w:rsidRDefault="009D497D" w:rsidP="00756C5C">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0.1441</w:t>
            </w:r>
          </w:p>
        </w:tc>
        <w:tc>
          <w:tcPr>
            <w:tcW w:w="1236" w:type="dxa"/>
            <w:tcBorders>
              <w:top w:val="single" w:sz="12" w:space="0" w:color="auto"/>
            </w:tcBorders>
            <w:vAlign w:val="center"/>
          </w:tcPr>
          <w:p w:rsidR="00FC5AF6" w:rsidRPr="0008564F" w:rsidRDefault="009D497D" w:rsidP="00756C5C">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0.1444</w:t>
            </w:r>
          </w:p>
        </w:tc>
        <w:tc>
          <w:tcPr>
            <w:tcW w:w="1082" w:type="dxa"/>
            <w:tcBorders>
              <w:top w:val="single" w:sz="12" w:space="0" w:color="auto"/>
            </w:tcBorders>
            <w:vAlign w:val="center"/>
          </w:tcPr>
          <w:p w:rsidR="00FC5AF6" w:rsidRPr="0008564F" w:rsidRDefault="009D497D" w:rsidP="00756C5C">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0.1440</w:t>
            </w:r>
          </w:p>
        </w:tc>
        <w:tc>
          <w:tcPr>
            <w:tcW w:w="1236" w:type="dxa"/>
            <w:tcBorders>
              <w:top w:val="single" w:sz="12" w:space="0" w:color="auto"/>
            </w:tcBorders>
            <w:vAlign w:val="center"/>
          </w:tcPr>
          <w:p w:rsidR="00FC5AF6" w:rsidRPr="0008564F" w:rsidRDefault="009D497D" w:rsidP="00756C5C">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0.1435</w:t>
            </w:r>
          </w:p>
        </w:tc>
        <w:tc>
          <w:tcPr>
            <w:tcW w:w="1236" w:type="dxa"/>
            <w:tcBorders>
              <w:top w:val="single" w:sz="12" w:space="0" w:color="auto"/>
              <w:right w:val="single" w:sz="12" w:space="0" w:color="auto"/>
            </w:tcBorders>
            <w:vAlign w:val="center"/>
          </w:tcPr>
          <w:p w:rsidR="00FC5AF6" w:rsidRPr="0008564F" w:rsidRDefault="009D497D" w:rsidP="00756C5C">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0.1434</w:t>
            </w:r>
          </w:p>
        </w:tc>
      </w:tr>
      <w:tr w:rsidR="00FC5AF6" w:rsidRPr="00AD4C9E" w:rsidTr="00FC5AF6">
        <w:trPr>
          <w:trHeight w:val="696"/>
          <w:jc w:val="center"/>
        </w:trPr>
        <w:tc>
          <w:tcPr>
            <w:tcW w:w="880" w:type="dxa"/>
            <w:vMerge/>
            <w:tcBorders>
              <w:left w:val="single" w:sz="12" w:space="0" w:color="auto"/>
              <w:bottom w:val="single" w:sz="12" w:space="0" w:color="auto"/>
            </w:tcBorders>
            <w:vAlign w:val="center"/>
          </w:tcPr>
          <w:p w:rsidR="00FC5AF6" w:rsidRDefault="00FC5AF6" w:rsidP="000F10E8">
            <w:pPr>
              <w:widowControl/>
              <w:tabs>
                <w:tab w:val="left" w:pos="3975"/>
                <w:tab w:val="left" w:pos="4500"/>
                <w:tab w:val="left" w:pos="8220"/>
              </w:tabs>
              <w:autoSpaceDE w:val="0"/>
              <w:autoSpaceDN w:val="0"/>
              <w:jc w:val="center"/>
              <w:rPr>
                <w:rFonts w:ascii="宋体" w:hAnsi="宋体"/>
                <w:kern w:val="0"/>
                <w:szCs w:val="20"/>
              </w:rPr>
            </w:pPr>
          </w:p>
        </w:tc>
        <w:tc>
          <w:tcPr>
            <w:tcW w:w="1378" w:type="dxa"/>
            <w:tcBorders>
              <w:bottom w:val="single" w:sz="12" w:space="0" w:color="auto"/>
            </w:tcBorders>
            <w:vAlign w:val="center"/>
          </w:tcPr>
          <w:p w:rsidR="00FC5AF6" w:rsidRDefault="00FC5AF6" w:rsidP="009D2EE0">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106" w:type="dxa"/>
            <w:tcBorders>
              <w:bottom w:val="single" w:sz="12" w:space="0" w:color="auto"/>
            </w:tcBorders>
            <w:vAlign w:val="center"/>
          </w:tcPr>
          <w:p w:rsidR="00FC5AF6" w:rsidRPr="0008564F" w:rsidRDefault="009D497D" w:rsidP="00756C5C">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w:t>
            </w:r>
          </w:p>
        </w:tc>
        <w:tc>
          <w:tcPr>
            <w:tcW w:w="1236" w:type="dxa"/>
            <w:tcBorders>
              <w:bottom w:val="single" w:sz="12" w:space="0" w:color="auto"/>
            </w:tcBorders>
            <w:vAlign w:val="center"/>
          </w:tcPr>
          <w:p w:rsidR="00FC5AF6" w:rsidRPr="0008564F" w:rsidRDefault="009D497D" w:rsidP="00756C5C">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0.21</w:t>
            </w:r>
          </w:p>
        </w:tc>
        <w:tc>
          <w:tcPr>
            <w:tcW w:w="1082" w:type="dxa"/>
            <w:tcBorders>
              <w:bottom w:val="single" w:sz="12" w:space="0" w:color="auto"/>
            </w:tcBorders>
            <w:vAlign w:val="center"/>
          </w:tcPr>
          <w:p w:rsidR="00FC5AF6" w:rsidRPr="0008564F" w:rsidRDefault="009D497D" w:rsidP="00756C5C">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-0.07</w:t>
            </w:r>
          </w:p>
        </w:tc>
        <w:tc>
          <w:tcPr>
            <w:tcW w:w="1236" w:type="dxa"/>
            <w:tcBorders>
              <w:bottom w:val="single" w:sz="12" w:space="0" w:color="auto"/>
            </w:tcBorders>
            <w:vAlign w:val="center"/>
          </w:tcPr>
          <w:p w:rsidR="00FC5AF6" w:rsidRPr="0008564F" w:rsidRDefault="009D497D" w:rsidP="00756C5C">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-0.42</w:t>
            </w:r>
          </w:p>
        </w:tc>
        <w:tc>
          <w:tcPr>
            <w:tcW w:w="1236" w:type="dxa"/>
            <w:tcBorders>
              <w:bottom w:val="single" w:sz="12" w:space="0" w:color="auto"/>
              <w:right w:val="single" w:sz="12" w:space="0" w:color="auto"/>
            </w:tcBorders>
            <w:vAlign w:val="center"/>
          </w:tcPr>
          <w:p w:rsidR="00FC5AF6" w:rsidRPr="0008564F" w:rsidRDefault="009D497D" w:rsidP="00756C5C">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-0.49</w:t>
            </w:r>
          </w:p>
        </w:tc>
      </w:tr>
    </w:tbl>
    <w:p w:rsidR="00137C50" w:rsidRDefault="00137C50" w:rsidP="00137C50">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表9  Fe量对</w:t>
      </w:r>
      <w:r>
        <w:rPr>
          <w:rFonts w:ascii="宋体" w:hAnsi="宋体" w:cs="宋体" w:hint="eastAsia"/>
          <w:kern w:val="0"/>
          <w:szCs w:val="20"/>
        </w:rPr>
        <w:t>钙</w:t>
      </w:r>
      <w:r>
        <w:rPr>
          <w:rFonts w:ascii="宋体" w:hAnsi="宋体" w:hint="eastAsia"/>
          <w:kern w:val="0"/>
          <w:szCs w:val="20"/>
        </w:rPr>
        <w:t>吸光度的影响（使用镧盐作为释放剂）</w:t>
      </w:r>
    </w:p>
    <w:tbl>
      <w:tblPr>
        <w:tblStyle w:val="a7"/>
        <w:tblW w:w="0" w:type="auto"/>
        <w:jc w:val="center"/>
        <w:tblLook w:val="04A0" w:firstRow="1" w:lastRow="0" w:firstColumn="1" w:lastColumn="0" w:noHBand="0" w:noVBand="1"/>
      </w:tblPr>
      <w:tblGrid>
        <w:gridCol w:w="873"/>
        <w:gridCol w:w="1368"/>
        <w:gridCol w:w="1097"/>
        <w:gridCol w:w="1227"/>
        <w:gridCol w:w="1074"/>
        <w:gridCol w:w="1227"/>
        <w:gridCol w:w="1227"/>
      </w:tblGrid>
      <w:tr w:rsidR="0033661A" w:rsidTr="0033661A">
        <w:trPr>
          <w:trHeight w:val="626"/>
          <w:jc w:val="center"/>
        </w:trPr>
        <w:tc>
          <w:tcPr>
            <w:tcW w:w="2241" w:type="dxa"/>
            <w:gridSpan w:val="2"/>
            <w:tcBorders>
              <w:top w:val="single" w:sz="12" w:space="0" w:color="auto"/>
              <w:left w:val="single" w:sz="12" w:space="0" w:color="auto"/>
            </w:tcBorders>
            <w:vAlign w:val="center"/>
          </w:tcPr>
          <w:p w:rsidR="0033661A" w:rsidRPr="000570EA" w:rsidRDefault="0033661A"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氧化镧</w:t>
            </w:r>
            <w:r w:rsidRPr="000570EA">
              <w:rPr>
                <w:rFonts w:ascii="宋体" w:hAnsi="宋体" w:hint="eastAsia"/>
                <w:kern w:val="0"/>
                <w:szCs w:val="20"/>
              </w:rPr>
              <w:t>溶液加入体积/mL</w:t>
            </w:r>
          </w:p>
        </w:tc>
        <w:tc>
          <w:tcPr>
            <w:tcW w:w="1097"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1227"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1074"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1227"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1227" w:type="dxa"/>
            <w:tcBorders>
              <w:top w:val="single" w:sz="12" w:space="0" w:color="auto"/>
              <w:right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r>
      <w:tr w:rsidR="0033661A" w:rsidTr="0033661A">
        <w:trPr>
          <w:trHeight w:val="641"/>
          <w:jc w:val="center"/>
        </w:trPr>
        <w:tc>
          <w:tcPr>
            <w:tcW w:w="2241" w:type="dxa"/>
            <w:gridSpan w:val="2"/>
            <w:tcBorders>
              <w:left w:val="single" w:sz="12" w:space="0" w:color="auto"/>
              <w:bottom w:val="single" w:sz="12" w:space="0" w:color="auto"/>
            </w:tcBorders>
            <w:vAlign w:val="center"/>
          </w:tcPr>
          <w:p w:rsidR="0033661A" w:rsidRPr="000570EA" w:rsidRDefault="0033661A"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铁</w:t>
            </w:r>
            <w:r w:rsidRPr="006A597F">
              <w:rPr>
                <w:rFonts w:ascii="宋体" w:hAnsi="宋体" w:cs="宋体" w:hint="eastAsia"/>
                <w:kern w:val="0"/>
                <w:szCs w:val="20"/>
              </w:rPr>
              <w:t>基体</w:t>
            </w:r>
            <w:r w:rsidRPr="000570EA">
              <w:rPr>
                <w:rFonts w:ascii="宋体" w:hAnsi="宋体" w:cs="宋体" w:hint="eastAsia"/>
                <w:kern w:val="0"/>
                <w:szCs w:val="20"/>
              </w:rPr>
              <w:t>溶液加入体积/mL</w:t>
            </w:r>
          </w:p>
        </w:tc>
        <w:tc>
          <w:tcPr>
            <w:tcW w:w="1097" w:type="dxa"/>
            <w:tcBorders>
              <w:bottom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w:t>
            </w:r>
          </w:p>
        </w:tc>
        <w:tc>
          <w:tcPr>
            <w:tcW w:w="1227" w:type="dxa"/>
            <w:tcBorders>
              <w:bottom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2</w:t>
            </w:r>
          </w:p>
        </w:tc>
        <w:tc>
          <w:tcPr>
            <w:tcW w:w="1074" w:type="dxa"/>
            <w:tcBorders>
              <w:bottom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4</w:t>
            </w:r>
          </w:p>
        </w:tc>
        <w:tc>
          <w:tcPr>
            <w:tcW w:w="1227" w:type="dxa"/>
            <w:tcBorders>
              <w:bottom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6</w:t>
            </w:r>
          </w:p>
        </w:tc>
        <w:tc>
          <w:tcPr>
            <w:tcW w:w="1227" w:type="dxa"/>
            <w:tcBorders>
              <w:bottom w:val="single" w:sz="12" w:space="0" w:color="auto"/>
              <w:right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8</w:t>
            </w:r>
          </w:p>
        </w:tc>
      </w:tr>
      <w:tr w:rsidR="0033661A" w:rsidTr="0033661A">
        <w:trPr>
          <w:trHeight w:val="626"/>
          <w:jc w:val="center"/>
        </w:trPr>
        <w:tc>
          <w:tcPr>
            <w:tcW w:w="873" w:type="dxa"/>
            <w:vMerge w:val="restart"/>
            <w:tcBorders>
              <w:top w:val="single" w:sz="12" w:space="0" w:color="auto"/>
              <w:left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郑研院</w:t>
            </w:r>
          </w:p>
        </w:tc>
        <w:tc>
          <w:tcPr>
            <w:tcW w:w="1368" w:type="dxa"/>
            <w:tcBorders>
              <w:top w:val="single" w:sz="12" w:space="0" w:color="auto"/>
            </w:tcBorders>
            <w:vAlign w:val="center"/>
          </w:tcPr>
          <w:p w:rsidR="0033661A" w:rsidRPr="000570E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33661A" w:rsidRDefault="0033661A" w:rsidP="001449C4">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97"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0.2812</w:t>
            </w:r>
          </w:p>
        </w:tc>
        <w:tc>
          <w:tcPr>
            <w:tcW w:w="1227"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0.2811</w:t>
            </w:r>
          </w:p>
        </w:tc>
        <w:tc>
          <w:tcPr>
            <w:tcW w:w="1074"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0.2781</w:t>
            </w:r>
          </w:p>
        </w:tc>
        <w:tc>
          <w:tcPr>
            <w:tcW w:w="1227"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0.2745</w:t>
            </w:r>
          </w:p>
        </w:tc>
        <w:tc>
          <w:tcPr>
            <w:tcW w:w="1227" w:type="dxa"/>
            <w:tcBorders>
              <w:top w:val="single" w:sz="12" w:space="0" w:color="auto"/>
              <w:right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0.2717</w:t>
            </w:r>
          </w:p>
        </w:tc>
      </w:tr>
      <w:tr w:rsidR="0033661A" w:rsidTr="0033661A">
        <w:trPr>
          <w:trHeight w:val="147"/>
          <w:jc w:val="center"/>
        </w:trPr>
        <w:tc>
          <w:tcPr>
            <w:tcW w:w="873" w:type="dxa"/>
            <w:vMerge/>
            <w:tcBorders>
              <w:left w:val="single" w:sz="12" w:space="0" w:color="auto"/>
              <w:bottom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p>
        </w:tc>
        <w:tc>
          <w:tcPr>
            <w:tcW w:w="1368" w:type="dxa"/>
            <w:tcBorders>
              <w:bottom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97" w:type="dxa"/>
            <w:tcBorders>
              <w:bottom w:val="single" w:sz="12" w:space="0" w:color="auto"/>
            </w:tcBorders>
            <w:vAlign w:val="center"/>
          </w:tcPr>
          <w:p w:rsidR="0033661A" w:rsidRPr="0008564F"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227" w:type="dxa"/>
            <w:tcBorders>
              <w:bottom w:val="single" w:sz="12" w:space="0" w:color="auto"/>
            </w:tcBorders>
            <w:vAlign w:val="center"/>
          </w:tcPr>
          <w:p w:rsidR="0033661A" w:rsidRPr="0008564F"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-0.04</w:t>
            </w:r>
          </w:p>
        </w:tc>
        <w:tc>
          <w:tcPr>
            <w:tcW w:w="1074" w:type="dxa"/>
            <w:tcBorders>
              <w:bottom w:val="single" w:sz="12" w:space="0" w:color="auto"/>
            </w:tcBorders>
            <w:vAlign w:val="center"/>
          </w:tcPr>
          <w:p w:rsidR="0033661A" w:rsidRPr="0008564F"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-1.1</w:t>
            </w:r>
          </w:p>
        </w:tc>
        <w:tc>
          <w:tcPr>
            <w:tcW w:w="1227" w:type="dxa"/>
            <w:tcBorders>
              <w:bottom w:val="single" w:sz="12" w:space="0" w:color="auto"/>
            </w:tcBorders>
            <w:vAlign w:val="center"/>
          </w:tcPr>
          <w:p w:rsidR="0033661A" w:rsidRPr="0008564F"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-2.38</w:t>
            </w:r>
          </w:p>
        </w:tc>
        <w:tc>
          <w:tcPr>
            <w:tcW w:w="1227" w:type="dxa"/>
            <w:tcBorders>
              <w:bottom w:val="single" w:sz="12" w:space="0" w:color="auto"/>
              <w:right w:val="single" w:sz="12" w:space="0" w:color="auto"/>
            </w:tcBorders>
            <w:vAlign w:val="center"/>
          </w:tcPr>
          <w:p w:rsidR="0033661A" w:rsidRPr="0008564F"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-3.38</w:t>
            </w:r>
          </w:p>
        </w:tc>
      </w:tr>
      <w:tr w:rsidR="0033661A" w:rsidTr="0033661A">
        <w:trPr>
          <w:trHeight w:val="641"/>
          <w:jc w:val="center"/>
        </w:trPr>
        <w:tc>
          <w:tcPr>
            <w:tcW w:w="873" w:type="dxa"/>
            <w:vMerge w:val="restart"/>
            <w:tcBorders>
              <w:top w:val="single" w:sz="12" w:space="0" w:color="auto"/>
              <w:left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长沙院</w:t>
            </w:r>
          </w:p>
        </w:tc>
        <w:tc>
          <w:tcPr>
            <w:tcW w:w="1368" w:type="dxa"/>
            <w:tcBorders>
              <w:top w:val="single" w:sz="12" w:space="0" w:color="auto"/>
            </w:tcBorders>
            <w:vAlign w:val="center"/>
          </w:tcPr>
          <w:p w:rsidR="0033661A" w:rsidRPr="000570E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33661A" w:rsidRDefault="0033661A" w:rsidP="001449C4">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97"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0.3018</w:t>
            </w:r>
          </w:p>
        </w:tc>
        <w:tc>
          <w:tcPr>
            <w:tcW w:w="1227"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0.3016</w:t>
            </w:r>
          </w:p>
        </w:tc>
        <w:tc>
          <w:tcPr>
            <w:tcW w:w="1074"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0.2984</w:t>
            </w:r>
          </w:p>
        </w:tc>
        <w:tc>
          <w:tcPr>
            <w:tcW w:w="1227"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0.2954</w:t>
            </w:r>
          </w:p>
        </w:tc>
        <w:tc>
          <w:tcPr>
            <w:tcW w:w="1227" w:type="dxa"/>
            <w:tcBorders>
              <w:top w:val="single" w:sz="12" w:space="0" w:color="auto"/>
              <w:right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0.2913</w:t>
            </w:r>
          </w:p>
        </w:tc>
      </w:tr>
      <w:tr w:rsidR="0033661A" w:rsidRPr="00AD4C9E" w:rsidTr="0033661A">
        <w:trPr>
          <w:trHeight w:val="147"/>
          <w:jc w:val="center"/>
        </w:trPr>
        <w:tc>
          <w:tcPr>
            <w:tcW w:w="873" w:type="dxa"/>
            <w:vMerge/>
            <w:tcBorders>
              <w:left w:val="single" w:sz="12" w:space="0" w:color="auto"/>
              <w:bottom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p>
        </w:tc>
        <w:tc>
          <w:tcPr>
            <w:tcW w:w="1368" w:type="dxa"/>
            <w:tcBorders>
              <w:bottom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97" w:type="dxa"/>
            <w:tcBorders>
              <w:bottom w:val="single" w:sz="12" w:space="0" w:color="auto"/>
            </w:tcBorders>
            <w:vAlign w:val="center"/>
          </w:tcPr>
          <w:p w:rsidR="0033661A" w:rsidRPr="00BA69E7"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227" w:type="dxa"/>
            <w:tcBorders>
              <w:bottom w:val="single" w:sz="12" w:space="0" w:color="auto"/>
            </w:tcBorders>
            <w:vAlign w:val="center"/>
          </w:tcPr>
          <w:p w:rsidR="0033661A" w:rsidRPr="00BA69E7"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-0.06</w:t>
            </w:r>
          </w:p>
        </w:tc>
        <w:tc>
          <w:tcPr>
            <w:tcW w:w="1074" w:type="dxa"/>
            <w:tcBorders>
              <w:bottom w:val="single" w:sz="12" w:space="0" w:color="auto"/>
            </w:tcBorders>
            <w:vAlign w:val="center"/>
          </w:tcPr>
          <w:p w:rsidR="0033661A" w:rsidRPr="00BA69E7"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-1.12</w:t>
            </w:r>
          </w:p>
        </w:tc>
        <w:tc>
          <w:tcPr>
            <w:tcW w:w="1227" w:type="dxa"/>
            <w:tcBorders>
              <w:bottom w:val="single" w:sz="12" w:space="0" w:color="auto"/>
            </w:tcBorders>
            <w:vAlign w:val="center"/>
          </w:tcPr>
          <w:p w:rsidR="0033661A" w:rsidRPr="00BA69E7"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-2.11</w:t>
            </w:r>
          </w:p>
        </w:tc>
        <w:tc>
          <w:tcPr>
            <w:tcW w:w="1227" w:type="dxa"/>
            <w:tcBorders>
              <w:bottom w:val="single" w:sz="12" w:space="0" w:color="auto"/>
              <w:right w:val="single" w:sz="12" w:space="0" w:color="auto"/>
            </w:tcBorders>
            <w:vAlign w:val="center"/>
          </w:tcPr>
          <w:p w:rsidR="0033661A" w:rsidRPr="00BA69E7"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-3.47</w:t>
            </w:r>
          </w:p>
        </w:tc>
      </w:tr>
      <w:tr w:rsidR="0033661A" w:rsidTr="0033661A">
        <w:trPr>
          <w:trHeight w:val="641"/>
          <w:jc w:val="center"/>
        </w:trPr>
        <w:tc>
          <w:tcPr>
            <w:tcW w:w="873" w:type="dxa"/>
            <w:vMerge w:val="restart"/>
            <w:tcBorders>
              <w:top w:val="single" w:sz="12" w:space="0" w:color="auto"/>
              <w:left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lastRenderedPageBreak/>
              <w:t>湖南有色</w:t>
            </w:r>
          </w:p>
        </w:tc>
        <w:tc>
          <w:tcPr>
            <w:tcW w:w="1368" w:type="dxa"/>
            <w:tcBorders>
              <w:top w:val="single" w:sz="12" w:space="0" w:color="auto"/>
            </w:tcBorders>
            <w:vAlign w:val="center"/>
          </w:tcPr>
          <w:p w:rsidR="0033661A" w:rsidRPr="000570E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33661A" w:rsidRDefault="0033661A" w:rsidP="001449C4">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97"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0.3096</w:t>
            </w:r>
          </w:p>
        </w:tc>
        <w:tc>
          <w:tcPr>
            <w:tcW w:w="1227"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0.3091</w:t>
            </w:r>
          </w:p>
        </w:tc>
        <w:tc>
          <w:tcPr>
            <w:tcW w:w="1074"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0.3072</w:t>
            </w:r>
          </w:p>
        </w:tc>
        <w:tc>
          <w:tcPr>
            <w:tcW w:w="1227"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0.3045</w:t>
            </w:r>
          </w:p>
        </w:tc>
        <w:tc>
          <w:tcPr>
            <w:tcW w:w="1227" w:type="dxa"/>
            <w:tcBorders>
              <w:top w:val="single" w:sz="12" w:space="0" w:color="auto"/>
              <w:right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0.3017</w:t>
            </w:r>
          </w:p>
        </w:tc>
      </w:tr>
      <w:tr w:rsidR="0033661A" w:rsidRPr="00AD4C9E" w:rsidTr="0033661A">
        <w:trPr>
          <w:trHeight w:val="147"/>
          <w:jc w:val="center"/>
        </w:trPr>
        <w:tc>
          <w:tcPr>
            <w:tcW w:w="873" w:type="dxa"/>
            <w:vMerge/>
            <w:tcBorders>
              <w:left w:val="single" w:sz="12" w:space="0" w:color="auto"/>
              <w:bottom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p>
        </w:tc>
        <w:tc>
          <w:tcPr>
            <w:tcW w:w="1368" w:type="dxa"/>
            <w:tcBorders>
              <w:bottom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97" w:type="dxa"/>
            <w:tcBorders>
              <w:bottom w:val="single" w:sz="12" w:space="0" w:color="auto"/>
            </w:tcBorders>
            <w:vAlign w:val="center"/>
          </w:tcPr>
          <w:p w:rsidR="0033661A" w:rsidRPr="0008564F"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227" w:type="dxa"/>
            <w:tcBorders>
              <w:bottom w:val="single" w:sz="12" w:space="0" w:color="auto"/>
            </w:tcBorders>
            <w:vAlign w:val="center"/>
          </w:tcPr>
          <w:p w:rsidR="0033661A" w:rsidRPr="0008564F"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-0.16</w:t>
            </w:r>
          </w:p>
        </w:tc>
        <w:tc>
          <w:tcPr>
            <w:tcW w:w="1074" w:type="dxa"/>
            <w:tcBorders>
              <w:bottom w:val="single" w:sz="12" w:space="0" w:color="auto"/>
            </w:tcBorders>
            <w:vAlign w:val="center"/>
          </w:tcPr>
          <w:p w:rsidR="0033661A" w:rsidRPr="0008564F"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-0.78</w:t>
            </w:r>
          </w:p>
        </w:tc>
        <w:tc>
          <w:tcPr>
            <w:tcW w:w="1227" w:type="dxa"/>
            <w:tcBorders>
              <w:bottom w:val="single" w:sz="12" w:space="0" w:color="auto"/>
            </w:tcBorders>
            <w:vAlign w:val="center"/>
          </w:tcPr>
          <w:p w:rsidR="0033661A" w:rsidRPr="0008564F"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-1.65</w:t>
            </w:r>
          </w:p>
        </w:tc>
        <w:tc>
          <w:tcPr>
            <w:tcW w:w="1227" w:type="dxa"/>
            <w:tcBorders>
              <w:bottom w:val="single" w:sz="12" w:space="0" w:color="auto"/>
              <w:right w:val="single" w:sz="12" w:space="0" w:color="auto"/>
            </w:tcBorders>
            <w:vAlign w:val="center"/>
          </w:tcPr>
          <w:p w:rsidR="0033661A" w:rsidRPr="0008564F"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-2.55</w:t>
            </w:r>
          </w:p>
        </w:tc>
      </w:tr>
      <w:tr w:rsidR="0033661A" w:rsidTr="0033661A">
        <w:trPr>
          <w:trHeight w:val="641"/>
          <w:jc w:val="center"/>
        </w:trPr>
        <w:tc>
          <w:tcPr>
            <w:tcW w:w="873" w:type="dxa"/>
            <w:vMerge w:val="restart"/>
            <w:tcBorders>
              <w:top w:val="single" w:sz="12" w:space="0" w:color="auto"/>
              <w:left w:val="single" w:sz="12" w:space="0" w:color="auto"/>
            </w:tcBorders>
            <w:vAlign w:val="center"/>
          </w:tcPr>
          <w:p w:rsidR="0033661A" w:rsidRDefault="0033661A" w:rsidP="00D47E3B">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中铝矿业</w:t>
            </w:r>
          </w:p>
        </w:tc>
        <w:tc>
          <w:tcPr>
            <w:tcW w:w="1368" w:type="dxa"/>
            <w:tcBorders>
              <w:top w:val="single" w:sz="12" w:space="0" w:color="auto"/>
            </w:tcBorders>
            <w:vAlign w:val="center"/>
          </w:tcPr>
          <w:p w:rsidR="0033661A" w:rsidRPr="000570E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33661A" w:rsidRDefault="0033661A" w:rsidP="001449C4">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97"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0.2455</w:t>
            </w:r>
          </w:p>
        </w:tc>
        <w:tc>
          <w:tcPr>
            <w:tcW w:w="1227"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0.2418</w:t>
            </w:r>
          </w:p>
        </w:tc>
        <w:tc>
          <w:tcPr>
            <w:tcW w:w="1074"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0.2391</w:t>
            </w:r>
          </w:p>
        </w:tc>
        <w:tc>
          <w:tcPr>
            <w:tcW w:w="1227" w:type="dxa"/>
            <w:tcBorders>
              <w:top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0.2389</w:t>
            </w:r>
          </w:p>
        </w:tc>
        <w:tc>
          <w:tcPr>
            <w:tcW w:w="1227" w:type="dxa"/>
            <w:tcBorders>
              <w:top w:val="single" w:sz="12" w:space="0" w:color="auto"/>
              <w:right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0.2391</w:t>
            </w:r>
          </w:p>
        </w:tc>
      </w:tr>
      <w:tr w:rsidR="0033661A" w:rsidRPr="00AD4C9E" w:rsidTr="0033661A">
        <w:trPr>
          <w:trHeight w:val="147"/>
          <w:jc w:val="center"/>
        </w:trPr>
        <w:tc>
          <w:tcPr>
            <w:tcW w:w="873" w:type="dxa"/>
            <w:vMerge/>
            <w:tcBorders>
              <w:left w:val="single" w:sz="12" w:space="0" w:color="auto"/>
              <w:bottom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p>
        </w:tc>
        <w:tc>
          <w:tcPr>
            <w:tcW w:w="1368" w:type="dxa"/>
            <w:tcBorders>
              <w:bottom w:val="single" w:sz="12" w:space="0" w:color="auto"/>
            </w:tcBorders>
            <w:vAlign w:val="center"/>
          </w:tcPr>
          <w:p w:rsidR="0033661A" w:rsidRDefault="0033661A"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97" w:type="dxa"/>
            <w:tcBorders>
              <w:bottom w:val="single" w:sz="12" w:space="0" w:color="auto"/>
            </w:tcBorders>
            <w:vAlign w:val="center"/>
          </w:tcPr>
          <w:p w:rsidR="0033661A" w:rsidRPr="0008564F"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227" w:type="dxa"/>
            <w:tcBorders>
              <w:bottom w:val="single" w:sz="12" w:space="0" w:color="auto"/>
            </w:tcBorders>
            <w:vAlign w:val="center"/>
          </w:tcPr>
          <w:p w:rsidR="0033661A" w:rsidRPr="0008564F"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-1.51</w:t>
            </w:r>
          </w:p>
        </w:tc>
        <w:tc>
          <w:tcPr>
            <w:tcW w:w="1074" w:type="dxa"/>
            <w:tcBorders>
              <w:bottom w:val="single" w:sz="12" w:space="0" w:color="auto"/>
            </w:tcBorders>
            <w:vAlign w:val="center"/>
          </w:tcPr>
          <w:p w:rsidR="0033661A" w:rsidRPr="0008564F"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-2.61</w:t>
            </w:r>
          </w:p>
        </w:tc>
        <w:tc>
          <w:tcPr>
            <w:tcW w:w="1227" w:type="dxa"/>
            <w:tcBorders>
              <w:bottom w:val="single" w:sz="12" w:space="0" w:color="auto"/>
            </w:tcBorders>
            <w:vAlign w:val="center"/>
          </w:tcPr>
          <w:p w:rsidR="0033661A" w:rsidRPr="0008564F"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-2.69</w:t>
            </w:r>
          </w:p>
        </w:tc>
        <w:tc>
          <w:tcPr>
            <w:tcW w:w="1227" w:type="dxa"/>
            <w:tcBorders>
              <w:bottom w:val="single" w:sz="12" w:space="0" w:color="auto"/>
              <w:right w:val="single" w:sz="12" w:space="0" w:color="auto"/>
            </w:tcBorders>
            <w:vAlign w:val="center"/>
          </w:tcPr>
          <w:p w:rsidR="0033661A" w:rsidRPr="0008564F" w:rsidRDefault="0033661A"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-2.61</w:t>
            </w:r>
          </w:p>
        </w:tc>
      </w:tr>
      <w:tr w:rsidR="0033661A" w:rsidTr="0033661A">
        <w:trPr>
          <w:trHeight w:val="641"/>
          <w:jc w:val="center"/>
        </w:trPr>
        <w:tc>
          <w:tcPr>
            <w:tcW w:w="873" w:type="dxa"/>
            <w:vMerge w:val="restart"/>
            <w:tcBorders>
              <w:top w:val="single" w:sz="12" w:space="0" w:color="auto"/>
              <w:left w:val="single" w:sz="12" w:space="0" w:color="auto"/>
            </w:tcBorders>
            <w:vAlign w:val="center"/>
          </w:tcPr>
          <w:p w:rsidR="0033661A" w:rsidRDefault="0033661A" w:rsidP="000F10E8">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广西质检</w:t>
            </w:r>
          </w:p>
        </w:tc>
        <w:tc>
          <w:tcPr>
            <w:tcW w:w="1368" w:type="dxa"/>
            <w:tcBorders>
              <w:top w:val="single" w:sz="12" w:space="0" w:color="auto"/>
            </w:tcBorders>
            <w:vAlign w:val="center"/>
          </w:tcPr>
          <w:p w:rsidR="0033661A" w:rsidRPr="000570EA" w:rsidRDefault="0033661A" w:rsidP="000F10E8">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33661A" w:rsidRDefault="0033661A" w:rsidP="000F10E8">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97" w:type="dxa"/>
            <w:tcBorders>
              <w:top w:val="single" w:sz="12" w:space="0" w:color="auto"/>
            </w:tcBorders>
            <w:vAlign w:val="center"/>
          </w:tcPr>
          <w:p w:rsidR="0033661A" w:rsidRDefault="0033661A"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0.2849</w:t>
            </w:r>
          </w:p>
        </w:tc>
        <w:tc>
          <w:tcPr>
            <w:tcW w:w="1227" w:type="dxa"/>
            <w:tcBorders>
              <w:top w:val="single" w:sz="12" w:space="0" w:color="auto"/>
            </w:tcBorders>
            <w:vAlign w:val="center"/>
          </w:tcPr>
          <w:p w:rsidR="0033661A" w:rsidRDefault="0033661A"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0.2852</w:t>
            </w:r>
          </w:p>
        </w:tc>
        <w:tc>
          <w:tcPr>
            <w:tcW w:w="1074" w:type="dxa"/>
            <w:tcBorders>
              <w:top w:val="single" w:sz="12" w:space="0" w:color="auto"/>
            </w:tcBorders>
            <w:vAlign w:val="center"/>
          </w:tcPr>
          <w:p w:rsidR="0033661A" w:rsidRDefault="0033661A"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0.2838</w:t>
            </w:r>
          </w:p>
        </w:tc>
        <w:tc>
          <w:tcPr>
            <w:tcW w:w="1227" w:type="dxa"/>
            <w:tcBorders>
              <w:top w:val="single" w:sz="12" w:space="0" w:color="auto"/>
            </w:tcBorders>
            <w:vAlign w:val="center"/>
          </w:tcPr>
          <w:p w:rsidR="0033661A" w:rsidRDefault="0033661A"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0.2846</w:t>
            </w:r>
          </w:p>
        </w:tc>
        <w:tc>
          <w:tcPr>
            <w:tcW w:w="1227" w:type="dxa"/>
            <w:tcBorders>
              <w:top w:val="single" w:sz="12" w:space="0" w:color="auto"/>
              <w:right w:val="single" w:sz="12" w:space="0" w:color="auto"/>
            </w:tcBorders>
            <w:vAlign w:val="center"/>
          </w:tcPr>
          <w:p w:rsidR="0033661A" w:rsidRDefault="0033661A"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0.2856</w:t>
            </w:r>
          </w:p>
        </w:tc>
      </w:tr>
      <w:tr w:rsidR="0033661A" w:rsidRPr="00AD4C9E" w:rsidTr="00FC5AF6">
        <w:trPr>
          <w:trHeight w:val="147"/>
          <w:jc w:val="center"/>
        </w:trPr>
        <w:tc>
          <w:tcPr>
            <w:tcW w:w="873" w:type="dxa"/>
            <w:vMerge/>
            <w:tcBorders>
              <w:left w:val="single" w:sz="12" w:space="0" w:color="auto"/>
              <w:bottom w:val="single" w:sz="12" w:space="0" w:color="auto"/>
            </w:tcBorders>
            <w:vAlign w:val="center"/>
          </w:tcPr>
          <w:p w:rsidR="0033661A" w:rsidRDefault="0033661A" w:rsidP="000F10E8">
            <w:pPr>
              <w:widowControl/>
              <w:tabs>
                <w:tab w:val="left" w:pos="3975"/>
                <w:tab w:val="left" w:pos="4500"/>
                <w:tab w:val="left" w:pos="8220"/>
              </w:tabs>
              <w:autoSpaceDE w:val="0"/>
              <w:autoSpaceDN w:val="0"/>
              <w:jc w:val="center"/>
              <w:rPr>
                <w:rFonts w:ascii="宋体" w:hAnsi="宋体"/>
                <w:kern w:val="0"/>
                <w:szCs w:val="20"/>
              </w:rPr>
            </w:pPr>
          </w:p>
        </w:tc>
        <w:tc>
          <w:tcPr>
            <w:tcW w:w="1368" w:type="dxa"/>
            <w:tcBorders>
              <w:bottom w:val="single" w:sz="12" w:space="0" w:color="auto"/>
            </w:tcBorders>
            <w:vAlign w:val="center"/>
          </w:tcPr>
          <w:p w:rsidR="0033661A" w:rsidRDefault="0033661A" w:rsidP="000F10E8">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97" w:type="dxa"/>
            <w:tcBorders>
              <w:bottom w:val="single" w:sz="12" w:space="0" w:color="auto"/>
            </w:tcBorders>
            <w:vAlign w:val="center"/>
          </w:tcPr>
          <w:p w:rsidR="0033661A" w:rsidRPr="0008564F" w:rsidRDefault="0033661A"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227" w:type="dxa"/>
            <w:tcBorders>
              <w:bottom w:val="single" w:sz="12" w:space="0" w:color="auto"/>
            </w:tcBorders>
            <w:vAlign w:val="center"/>
          </w:tcPr>
          <w:p w:rsidR="0033661A" w:rsidRPr="0008564F" w:rsidRDefault="0033661A"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w:t>
            </w:r>
          </w:p>
        </w:tc>
        <w:tc>
          <w:tcPr>
            <w:tcW w:w="1074" w:type="dxa"/>
            <w:tcBorders>
              <w:bottom w:val="single" w:sz="12" w:space="0" w:color="auto"/>
            </w:tcBorders>
            <w:vAlign w:val="center"/>
          </w:tcPr>
          <w:p w:rsidR="0033661A" w:rsidRPr="0008564F" w:rsidRDefault="0033661A"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-0.39</w:t>
            </w:r>
          </w:p>
        </w:tc>
        <w:tc>
          <w:tcPr>
            <w:tcW w:w="1227" w:type="dxa"/>
            <w:tcBorders>
              <w:bottom w:val="single" w:sz="12" w:space="0" w:color="auto"/>
            </w:tcBorders>
            <w:vAlign w:val="center"/>
          </w:tcPr>
          <w:p w:rsidR="0033661A" w:rsidRPr="0008564F" w:rsidRDefault="0033661A"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w:t>
            </w:r>
          </w:p>
        </w:tc>
        <w:tc>
          <w:tcPr>
            <w:tcW w:w="1227" w:type="dxa"/>
            <w:tcBorders>
              <w:bottom w:val="single" w:sz="12" w:space="0" w:color="auto"/>
              <w:right w:val="single" w:sz="12" w:space="0" w:color="auto"/>
            </w:tcBorders>
            <w:vAlign w:val="center"/>
          </w:tcPr>
          <w:p w:rsidR="0033661A" w:rsidRPr="0008564F" w:rsidRDefault="0033661A"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0.25</w:t>
            </w:r>
          </w:p>
        </w:tc>
      </w:tr>
      <w:tr w:rsidR="00FC5AF6" w:rsidRPr="00AD4C9E" w:rsidTr="00FC5AF6">
        <w:trPr>
          <w:trHeight w:val="588"/>
          <w:jc w:val="center"/>
        </w:trPr>
        <w:tc>
          <w:tcPr>
            <w:tcW w:w="873" w:type="dxa"/>
            <w:vMerge w:val="restart"/>
            <w:tcBorders>
              <w:top w:val="single" w:sz="12" w:space="0" w:color="auto"/>
              <w:left w:val="single" w:sz="12" w:space="0" w:color="auto"/>
            </w:tcBorders>
            <w:vAlign w:val="center"/>
          </w:tcPr>
          <w:p w:rsidR="00FC5AF6" w:rsidRDefault="00FC5AF6" w:rsidP="000F10E8">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岛津</w:t>
            </w:r>
          </w:p>
        </w:tc>
        <w:tc>
          <w:tcPr>
            <w:tcW w:w="1368" w:type="dxa"/>
            <w:tcBorders>
              <w:top w:val="single" w:sz="12" w:space="0" w:color="auto"/>
            </w:tcBorders>
            <w:vAlign w:val="center"/>
          </w:tcPr>
          <w:p w:rsidR="00FC5AF6" w:rsidRPr="000570EA" w:rsidRDefault="00FC5AF6" w:rsidP="009D2EE0">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rsidR="00FC5AF6" w:rsidRDefault="00FC5AF6" w:rsidP="009D2EE0">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97" w:type="dxa"/>
            <w:tcBorders>
              <w:top w:val="single" w:sz="12" w:space="0" w:color="auto"/>
            </w:tcBorders>
            <w:vAlign w:val="center"/>
          </w:tcPr>
          <w:p w:rsidR="00FC5AF6" w:rsidRPr="0008564F" w:rsidRDefault="009D497D" w:rsidP="00756C5C">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0.3287</w:t>
            </w:r>
          </w:p>
        </w:tc>
        <w:tc>
          <w:tcPr>
            <w:tcW w:w="1227" w:type="dxa"/>
            <w:tcBorders>
              <w:top w:val="single" w:sz="12" w:space="0" w:color="auto"/>
            </w:tcBorders>
            <w:vAlign w:val="center"/>
          </w:tcPr>
          <w:p w:rsidR="00FC5AF6" w:rsidRPr="0008564F" w:rsidRDefault="009D497D" w:rsidP="00756C5C">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0.3246</w:t>
            </w:r>
          </w:p>
        </w:tc>
        <w:tc>
          <w:tcPr>
            <w:tcW w:w="1074" w:type="dxa"/>
            <w:tcBorders>
              <w:top w:val="single" w:sz="12" w:space="0" w:color="auto"/>
            </w:tcBorders>
            <w:vAlign w:val="center"/>
          </w:tcPr>
          <w:p w:rsidR="00FC5AF6" w:rsidRPr="0008564F" w:rsidRDefault="009D497D" w:rsidP="00756C5C">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0.3209</w:t>
            </w:r>
          </w:p>
        </w:tc>
        <w:tc>
          <w:tcPr>
            <w:tcW w:w="1227" w:type="dxa"/>
            <w:tcBorders>
              <w:top w:val="single" w:sz="12" w:space="0" w:color="auto"/>
            </w:tcBorders>
            <w:vAlign w:val="center"/>
          </w:tcPr>
          <w:p w:rsidR="00FC5AF6" w:rsidRPr="0008564F" w:rsidRDefault="009D497D" w:rsidP="00756C5C">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0.3159</w:t>
            </w:r>
          </w:p>
        </w:tc>
        <w:tc>
          <w:tcPr>
            <w:tcW w:w="1227" w:type="dxa"/>
            <w:tcBorders>
              <w:top w:val="single" w:sz="12" w:space="0" w:color="auto"/>
              <w:right w:val="single" w:sz="12" w:space="0" w:color="auto"/>
            </w:tcBorders>
            <w:vAlign w:val="center"/>
          </w:tcPr>
          <w:p w:rsidR="00FC5AF6" w:rsidRPr="0008564F" w:rsidRDefault="009D497D" w:rsidP="00756C5C">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0.3128</w:t>
            </w:r>
          </w:p>
        </w:tc>
      </w:tr>
      <w:tr w:rsidR="00FC5AF6" w:rsidRPr="00AD4C9E" w:rsidTr="00FC5AF6">
        <w:trPr>
          <w:trHeight w:val="696"/>
          <w:jc w:val="center"/>
        </w:trPr>
        <w:tc>
          <w:tcPr>
            <w:tcW w:w="873" w:type="dxa"/>
            <w:vMerge/>
            <w:tcBorders>
              <w:left w:val="single" w:sz="12" w:space="0" w:color="auto"/>
              <w:bottom w:val="single" w:sz="12" w:space="0" w:color="auto"/>
            </w:tcBorders>
            <w:vAlign w:val="center"/>
          </w:tcPr>
          <w:p w:rsidR="00FC5AF6" w:rsidRDefault="00FC5AF6" w:rsidP="000F10E8">
            <w:pPr>
              <w:widowControl/>
              <w:tabs>
                <w:tab w:val="left" w:pos="3975"/>
                <w:tab w:val="left" w:pos="4500"/>
                <w:tab w:val="left" w:pos="8220"/>
              </w:tabs>
              <w:autoSpaceDE w:val="0"/>
              <w:autoSpaceDN w:val="0"/>
              <w:jc w:val="center"/>
              <w:rPr>
                <w:rFonts w:ascii="宋体" w:hAnsi="宋体"/>
                <w:kern w:val="0"/>
                <w:szCs w:val="20"/>
              </w:rPr>
            </w:pPr>
          </w:p>
        </w:tc>
        <w:tc>
          <w:tcPr>
            <w:tcW w:w="1368" w:type="dxa"/>
            <w:tcBorders>
              <w:bottom w:val="single" w:sz="12" w:space="0" w:color="auto"/>
            </w:tcBorders>
            <w:vAlign w:val="center"/>
          </w:tcPr>
          <w:p w:rsidR="00FC5AF6" w:rsidRDefault="00FC5AF6" w:rsidP="009D2EE0">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97" w:type="dxa"/>
            <w:tcBorders>
              <w:bottom w:val="single" w:sz="12" w:space="0" w:color="auto"/>
            </w:tcBorders>
            <w:vAlign w:val="center"/>
          </w:tcPr>
          <w:p w:rsidR="00FC5AF6" w:rsidRPr="0008564F" w:rsidRDefault="009D497D" w:rsidP="00756C5C">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w:t>
            </w:r>
          </w:p>
        </w:tc>
        <w:tc>
          <w:tcPr>
            <w:tcW w:w="1227" w:type="dxa"/>
            <w:tcBorders>
              <w:bottom w:val="single" w:sz="12" w:space="0" w:color="auto"/>
            </w:tcBorders>
            <w:vAlign w:val="center"/>
          </w:tcPr>
          <w:p w:rsidR="00FC5AF6" w:rsidRPr="0008564F" w:rsidRDefault="009D497D" w:rsidP="00756C5C">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-1.25</w:t>
            </w:r>
          </w:p>
        </w:tc>
        <w:tc>
          <w:tcPr>
            <w:tcW w:w="1074" w:type="dxa"/>
            <w:tcBorders>
              <w:bottom w:val="single" w:sz="12" w:space="0" w:color="auto"/>
            </w:tcBorders>
            <w:vAlign w:val="center"/>
          </w:tcPr>
          <w:p w:rsidR="00FC5AF6" w:rsidRPr="0008564F" w:rsidRDefault="009D497D" w:rsidP="00756C5C">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-2.37</w:t>
            </w:r>
          </w:p>
        </w:tc>
        <w:tc>
          <w:tcPr>
            <w:tcW w:w="1227" w:type="dxa"/>
            <w:tcBorders>
              <w:bottom w:val="single" w:sz="12" w:space="0" w:color="auto"/>
            </w:tcBorders>
            <w:vAlign w:val="center"/>
          </w:tcPr>
          <w:p w:rsidR="00FC5AF6" w:rsidRPr="0008564F" w:rsidRDefault="009D497D" w:rsidP="00756C5C">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-3.89</w:t>
            </w:r>
          </w:p>
        </w:tc>
        <w:tc>
          <w:tcPr>
            <w:tcW w:w="1227" w:type="dxa"/>
            <w:tcBorders>
              <w:bottom w:val="single" w:sz="12" w:space="0" w:color="auto"/>
              <w:right w:val="single" w:sz="12" w:space="0" w:color="auto"/>
            </w:tcBorders>
            <w:vAlign w:val="center"/>
          </w:tcPr>
          <w:p w:rsidR="00FC5AF6" w:rsidRPr="0008564F" w:rsidRDefault="009D497D" w:rsidP="00756C5C">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-4.84</w:t>
            </w:r>
          </w:p>
        </w:tc>
      </w:tr>
    </w:tbl>
    <w:p w:rsidR="003B7FBF" w:rsidRDefault="003B7FBF" w:rsidP="003B7FBF">
      <w:pPr>
        <w:widowControl/>
        <w:tabs>
          <w:tab w:val="left" w:pos="3975"/>
          <w:tab w:val="left" w:pos="4500"/>
          <w:tab w:val="left" w:pos="8220"/>
        </w:tabs>
        <w:autoSpaceDE w:val="0"/>
        <w:autoSpaceDN w:val="0"/>
        <w:spacing w:line="360" w:lineRule="auto"/>
        <w:ind w:firstLineChars="200" w:firstLine="420"/>
        <w:rPr>
          <w:rFonts w:ascii="宋体" w:hAnsi="宋体"/>
          <w:kern w:val="0"/>
          <w:szCs w:val="20"/>
        </w:rPr>
      </w:pPr>
      <w:r>
        <w:rPr>
          <w:rFonts w:ascii="宋体" w:hAnsi="宋体" w:hint="eastAsia"/>
          <w:kern w:val="0"/>
          <w:szCs w:val="20"/>
        </w:rPr>
        <w:t>结论：在使用锶盐和镧盐作为释放剂的条件下，</w:t>
      </w:r>
      <w:r w:rsidRPr="003F022E">
        <w:rPr>
          <w:rFonts w:ascii="宋体" w:hAnsi="宋体" w:hint="eastAsia"/>
          <w:kern w:val="0"/>
          <w:szCs w:val="20"/>
        </w:rPr>
        <w:t>根据多家单位验证</w:t>
      </w:r>
      <w:r>
        <w:rPr>
          <w:rFonts w:ascii="宋体" w:hAnsi="宋体" w:hint="eastAsia"/>
          <w:kern w:val="0"/>
          <w:szCs w:val="20"/>
        </w:rPr>
        <w:t>，Fe量对</w:t>
      </w:r>
      <w:r>
        <w:rPr>
          <w:rFonts w:ascii="宋体" w:hAnsi="宋体" w:cs="宋体" w:hint="eastAsia"/>
          <w:kern w:val="0"/>
          <w:szCs w:val="20"/>
        </w:rPr>
        <w:t>钙</w:t>
      </w:r>
      <w:r>
        <w:rPr>
          <w:rFonts w:ascii="宋体" w:hAnsi="宋体" w:hint="eastAsia"/>
          <w:kern w:val="0"/>
          <w:szCs w:val="20"/>
        </w:rPr>
        <w:t>吸光度的影响均小于5%，因此认为配制工作曲线溶液时可以不匹配铁基体。</w:t>
      </w:r>
    </w:p>
    <w:p w:rsidR="008C1BE9" w:rsidRPr="006A597F" w:rsidRDefault="008C1BE9" w:rsidP="00894D25">
      <w:pPr>
        <w:spacing w:beforeLines="50" w:before="156" w:afterLines="50" w:after="156" w:line="360" w:lineRule="auto"/>
        <w:rPr>
          <w:rFonts w:ascii="黑体" w:eastAsia="黑体" w:hAnsi="黑体"/>
          <w:sz w:val="24"/>
          <w:szCs w:val="24"/>
        </w:rPr>
      </w:pPr>
      <w:r w:rsidRPr="006A597F">
        <w:rPr>
          <w:rFonts w:ascii="黑体" w:eastAsia="黑体" w:hAnsi="黑体" w:hint="eastAsia"/>
          <w:sz w:val="24"/>
          <w:szCs w:val="24"/>
        </w:rPr>
        <w:t>3.3.</w:t>
      </w:r>
      <w:r>
        <w:rPr>
          <w:rFonts w:ascii="黑体" w:eastAsia="黑体" w:hAnsi="黑体" w:hint="eastAsia"/>
          <w:sz w:val="24"/>
          <w:szCs w:val="24"/>
        </w:rPr>
        <w:t>5</w:t>
      </w:r>
      <w:r w:rsidRPr="006A597F">
        <w:rPr>
          <w:rFonts w:ascii="黑体" w:eastAsia="黑体" w:hAnsi="黑体"/>
          <w:sz w:val="24"/>
          <w:szCs w:val="24"/>
        </w:rPr>
        <w:t xml:space="preserve"> </w:t>
      </w:r>
      <w:r>
        <w:rPr>
          <w:rFonts w:ascii="黑体" w:eastAsia="黑体" w:hAnsi="黑体" w:hint="eastAsia"/>
          <w:sz w:val="24"/>
          <w:szCs w:val="24"/>
        </w:rPr>
        <w:t>样品分析</w:t>
      </w:r>
    </w:p>
    <w:p w:rsidR="008C1BE9" w:rsidRDefault="008C1BE9" w:rsidP="008C1BE9">
      <w:pPr>
        <w:widowControl/>
        <w:tabs>
          <w:tab w:val="left" w:pos="3975"/>
          <w:tab w:val="left" w:pos="4500"/>
          <w:tab w:val="left" w:pos="8220"/>
        </w:tabs>
        <w:autoSpaceDE w:val="0"/>
        <w:autoSpaceDN w:val="0"/>
        <w:spacing w:line="360" w:lineRule="auto"/>
        <w:rPr>
          <w:rFonts w:ascii="宋体" w:hAnsi="宋体"/>
          <w:kern w:val="0"/>
          <w:szCs w:val="20"/>
        </w:rPr>
      </w:pPr>
      <w:r>
        <w:rPr>
          <w:rFonts w:ascii="宋体" w:hAnsi="宋体" w:hint="eastAsia"/>
          <w:kern w:val="0"/>
          <w:szCs w:val="20"/>
        </w:rPr>
        <w:t>3.3.5.1工作曲线的绘制</w:t>
      </w:r>
    </w:p>
    <w:p w:rsidR="008C1BE9" w:rsidRPr="008C1BE9" w:rsidRDefault="008C1BE9" w:rsidP="008C1BE9">
      <w:pPr>
        <w:widowControl/>
        <w:tabs>
          <w:tab w:val="left" w:pos="3975"/>
          <w:tab w:val="left" w:pos="4500"/>
          <w:tab w:val="left" w:pos="8220"/>
        </w:tabs>
        <w:autoSpaceDE w:val="0"/>
        <w:autoSpaceDN w:val="0"/>
        <w:spacing w:line="360" w:lineRule="auto"/>
        <w:rPr>
          <w:rFonts w:ascii="宋体" w:hAnsi="宋体"/>
          <w:kern w:val="0"/>
          <w:szCs w:val="20"/>
        </w:rPr>
      </w:pPr>
      <w:r w:rsidRPr="008C1BE9">
        <w:rPr>
          <w:rFonts w:ascii="宋体" w:hAnsi="宋体" w:hint="eastAsia"/>
          <w:kern w:val="0"/>
          <w:szCs w:val="20"/>
        </w:rPr>
        <w:t>3.3.5.1.1 工作曲线一（镧盐作为释放剂，适用于CaO含量在0.060%～0.40%）</w:t>
      </w:r>
    </w:p>
    <w:p w:rsidR="008C1BE9" w:rsidRPr="008C1BE9" w:rsidRDefault="008C1BE9" w:rsidP="008C1BE9">
      <w:pPr>
        <w:widowControl/>
        <w:tabs>
          <w:tab w:val="left" w:pos="3975"/>
          <w:tab w:val="left" w:pos="4500"/>
          <w:tab w:val="left" w:pos="8220"/>
        </w:tabs>
        <w:autoSpaceDE w:val="0"/>
        <w:autoSpaceDN w:val="0"/>
        <w:spacing w:line="360" w:lineRule="auto"/>
        <w:ind w:firstLineChars="200" w:firstLine="420"/>
        <w:rPr>
          <w:rFonts w:ascii="宋体" w:hAnsi="宋体"/>
          <w:kern w:val="0"/>
          <w:szCs w:val="20"/>
        </w:rPr>
      </w:pPr>
      <w:r w:rsidRPr="008C1BE9">
        <w:rPr>
          <w:rFonts w:ascii="宋体" w:hAnsi="宋体" w:hint="eastAsia"/>
          <w:kern w:val="0"/>
          <w:szCs w:val="20"/>
        </w:rPr>
        <w:t>移取0.00mL、</w:t>
      </w:r>
      <w:r w:rsidRPr="00203ABB">
        <w:rPr>
          <w:rFonts w:ascii="宋体" w:hAnsi="宋体" w:hint="eastAsia"/>
          <w:kern w:val="0"/>
          <w:szCs w:val="20"/>
        </w:rPr>
        <w:t>1</w:t>
      </w:r>
      <w:r w:rsidRPr="00203ABB">
        <w:rPr>
          <w:rFonts w:ascii="宋体" w:hAnsi="宋体"/>
          <w:kern w:val="0"/>
          <w:szCs w:val="20"/>
        </w:rPr>
        <w:t>.</w:t>
      </w:r>
      <w:r w:rsidRPr="00203ABB">
        <w:rPr>
          <w:rFonts w:ascii="宋体" w:hAnsi="宋体" w:hint="eastAsia"/>
          <w:kern w:val="0"/>
          <w:szCs w:val="20"/>
        </w:rPr>
        <w:t>5</w:t>
      </w:r>
      <w:r w:rsidRPr="00203ABB">
        <w:rPr>
          <w:rFonts w:ascii="宋体" w:hAnsi="宋体"/>
          <w:kern w:val="0"/>
          <w:szCs w:val="20"/>
        </w:rPr>
        <w:t>0mL</w:t>
      </w:r>
      <w:r w:rsidRPr="008C1BE9">
        <w:rPr>
          <w:rFonts w:ascii="宋体" w:hAnsi="宋体" w:hint="eastAsia"/>
          <w:kern w:val="0"/>
          <w:szCs w:val="20"/>
        </w:rPr>
        <w:t>、2.00mL、4.00mL、6.00mL、8.00mL、10.00mL氧化钙标准溶液A</w:t>
      </w:r>
      <w:r w:rsidR="005B76D3">
        <w:rPr>
          <w:rFonts w:ascii="宋体" w:hAnsi="宋体" w:hint="eastAsia"/>
          <w:kern w:val="0"/>
          <w:szCs w:val="20"/>
        </w:rPr>
        <w:t>(</w:t>
      </w:r>
      <w:r w:rsidR="005B76D3" w:rsidRPr="005B76D3">
        <w:rPr>
          <w:rFonts w:ascii="宋体" w:hAnsi="宋体"/>
          <w:kern w:val="0"/>
          <w:szCs w:val="20"/>
        </w:rPr>
        <w:t>3.2.13</w:t>
      </w:r>
      <w:r w:rsidR="005B76D3">
        <w:rPr>
          <w:rFonts w:ascii="宋体" w:hAnsi="宋体" w:hint="eastAsia"/>
          <w:kern w:val="0"/>
          <w:szCs w:val="20"/>
        </w:rPr>
        <w:t>)</w:t>
      </w:r>
      <w:r w:rsidRPr="008C1BE9">
        <w:rPr>
          <w:rFonts w:ascii="宋体" w:hAnsi="宋体" w:hint="eastAsia"/>
          <w:kern w:val="0"/>
          <w:szCs w:val="20"/>
        </w:rPr>
        <w:t>分别置于一组50mL容量瓶中，分别加入25mL</w:t>
      </w:r>
      <w:r w:rsidR="0050308C" w:rsidRPr="0050308C">
        <w:rPr>
          <w:rFonts w:ascii="宋体" w:hAnsi="宋体" w:hint="eastAsia"/>
          <w:kern w:val="0"/>
          <w:szCs w:val="20"/>
        </w:rPr>
        <w:t>基体溶液Ⅰ</w:t>
      </w:r>
      <w:r w:rsidRPr="008C1BE9">
        <w:rPr>
          <w:rFonts w:ascii="宋体" w:hAnsi="宋体" w:hint="eastAsia"/>
          <w:kern w:val="0"/>
          <w:szCs w:val="20"/>
        </w:rPr>
        <w:t>（</w:t>
      </w:r>
      <w:r w:rsidR="0050308C">
        <w:rPr>
          <w:rFonts w:ascii="宋体" w:hAnsi="宋体"/>
          <w:kern w:val="0"/>
          <w:szCs w:val="20"/>
        </w:rPr>
        <w:t>3</w:t>
      </w:r>
      <w:r w:rsidRPr="008C1BE9">
        <w:rPr>
          <w:rFonts w:ascii="宋体" w:hAnsi="宋体"/>
          <w:kern w:val="0"/>
          <w:szCs w:val="20"/>
        </w:rPr>
        <w:t>.2.15</w:t>
      </w:r>
      <w:r w:rsidRPr="008C1BE9">
        <w:rPr>
          <w:rFonts w:ascii="宋体" w:hAnsi="宋体" w:hint="eastAsia"/>
          <w:kern w:val="0"/>
          <w:szCs w:val="20"/>
        </w:rPr>
        <w:t>）和5mL</w:t>
      </w:r>
      <w:r w:rsidRPr="008C1BE9">
        <w:rPr>
          <w:rFonts w:ascii="宋体" w:hAnsi="宋体" w:cs="宋体" w:hint="eastAsia"/>
          <w:kern w:val="0"/>
          <w:szCs w:val="20"/>
        </w:rPr>
        <w:t>氧化镧溶液（</w:t>
      </w:r>
      <w:r w:rsidR="0050308C" w:rsidRPr="0050308C">
        <w:rPr>
          <w:rFonts w:ascii="宋体" w:hAnsi="宋体" w:cs="宋体"/>
          <w:kern w:val="0"/>
          <w:szCs w:val="20"/>
        </w:rPr>
        <w:t>3.2.11</w:t>
      </w:r>
      <w:r w:rsidRPr="008C1BE9">
        <w:rPr>
          <w:rFonts w:ascii="宋体" w:hAnsi="宋体" w:cs="宋体" w:hint="eastAsia"/>
          <w:kern w:val="0"/>
          <w:szCs w:val="20"/>
        </w:rPr>
        <w:t>）</w:t>
      </w:r>
      <w:r w:rsidRPr="008C1BE9">
        <w:rPr>
          <w:rFonts w:ascii="宋体" w:hAnsi="宋体" w:hint="eastAsia"/>
          <w:kern w:val="0"/>
          <w:szCs w:val="20"/>
        </w:rPr>
        <w:t>，用水稀释至刻度，混匀。</w:t>
      </w:r>
      <w:r w:rsidRPr="008C1BE9">
        <w:rPr>
          <w:rFonts w:ascii="宋体" w:hAnsi="Times New Roman" w:hint="eastAsia"/>
          <w:kern w:val="0"/>
          <w:szCs w:val="20"/>
        </w:rPr>
        <w:t>于原子吸收光谱仪上波长422.4nm处，以空气-乙炔火焰，以水调零，</w:t>
      </w:r>
      <w:r w:rsidRPr="008C1BE9">
        <w:rPr>
          <w:rFonts w:ascii="宋体" w:hAnsi="宋体" w:hint="eastAsia"/>
          <w:kern w:val="0"/>
          <w:szCs w:val="20"/>
        </w:rPr>
        <w:t>测定Ca吸光度。以氧化钙质量浓度为横坐标，吸光度（减去零浓度的吸光度）为纵坐标，绘制校准曲线。测定吸光度见表10，选择序号1～7的数据绘制工作曲线及回归方程。</w:t>
      </w:r>
    </w:p>
    <w:p w:rsidR="008C1BE9" w:rsidRDefault="008C1BE9" w:rsidP="008C1BE9">
      <w:pPr>
        <w:pStyle w:val="af7"/>
        <w:spacing w:line="400" w:lineRule="exact"/>
        <w:ind w:firstLineChars="0" w:firstLine="0"/>
        <w:jc w:val="center"/>
        <w:rPr>
          <w:rFonts w:hAnsi="宋体" w:cs="宋体"/>
        </w:rPr>
      </w:pPr>
      <w:r>
        <w:rPr>
          <w:rFonts w:hAnsi="宋体" w:cs="宋体" w:hint="eastAsia"/>
          <w:szCs w:val="21"/>
        </w:rPr>
        <w:t>表10  氧化钙（镧盐）工作</w:t>
      </w:r>
      <w:r>
        <w:rPr>
          <w:rFonts w:hAnsi="宋体" w:cs="宋体" w:hint="eastAsia"/>
        </w:rPr>
        <w:t>曲线一数据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1096"/>
        <w:gridCol w:w="928"/>
        <w:gridCol w:w="923"/>
        <w:gridCol w:w="923"/>
        <w:gridCol w:w="923"/>
        <w:gridCol w:w="923"/>
        <w:gridCol w:w="923"/>
        <w:gridCol w:w="931"/>
      </w:tblGrid>
      <w:tr w:rsidR="008C1BE9" w:rsidTr="008C1BE9">
        <w:trPr>
          <w:trHeight w:val="401"/>
        </w:trPr>
        <w:tc>
          <w:tcPr>
            <w:tcW w:w="1204" w:type="pct"/>
            <w:gridSpan w:val="2"/>
            <w:tcBorders>
              <w:top w:val="single" w:sz="12" w:space="0" w:color="auto"/>
              <w:left w:val="single" w:sz="12" w:space="0" w:color="auto"/>
              <w:bottom w:val="single" w:sz="12" w:space="0" w:color="auto"/>
            </w:tcBorders>
            <w:vAlign w:val="center"/>
          </w:tcPr>
          <w:p w:rsidR="008C1BE9" w:rsidRPr="006232B7" w:rsidRDefault="008C1BE9" w:rsidP="001449C4">
            <w:pPr>
              <w:pStyle w:val="af7"/>
              <w:spacing w:line="400" w:lineRule="exact"/>
              <w:ind w:firstLineChars="0" w:firstLine="0"/>
              <w:jc w:val="center"/>
              <w:rPr>
                <w:rFonts w:hAnsi="宋体" w:cs="宋体"/>
              </w:rPr>
            </w:pPr>
            <w:r w:rsidRPr="006232B7">
              <w:rPr>
                <w:rFonts w:hAnsi="宋体" w:cs="宋体" w:hint="eastAsia"/>
              </w:rPr>
              <w:t>序号</w:t>
            </w:r>
          </w:p>
        </w:tc>
        <w:tc>
          <w:tcPr>
            <w:tcW w:w="544" w:type="pct"/>
            <w:tcBorders>
              <w:top w:val="single" w:sz="12" w:space="0" w:color="auto"/>
              <w:bottom w:val="single" w:sz="12" w:space="0" w:color="auto"/>
            </w:tcBorders>
            <w:vAlign w:val="center"/>
          </w:tcPr>
          <w:p w:rsidR="008C1BE9" w:rsidRPr="006232B7" w:rsidRDefault="008C1BE9" w:rsidP="001449C4">
            <w:pPr>
              <w:pStyle w:val="af7"/>
              <w:spacing w:line="400" w:lineRule="exact"/>
              <w:ind w:firstLineChars="0" w:firstLine="0"/>
              <w:jc w:val="center"/>
              <w:rPr>
                <w:rFonts w:hAnsi="宋体" w:cs="宋体"/>
              </w:rPr>
            </w:pPr>
            <w:r w:rsidRPr="006232B7">
              <w:rPr>
                <w:rFonts w:hAnsi="宋体" w:cs="宋体" w:hint="eastAsia"/>
              </w:rPr>
              <w:t>1</w:t>
            </w:r>
          </w:p>
        </w:tc>
        <w:tc>
          <w:tcPr>
            <w:tcW w:w="541" w:type="pct"/>
            <w:tcBorders>
              <w:top w:val="single" w:sz="12" w:space="0" w:color="auto"/>
              <w:bottom w:val="single" w:sz="12" w:space="0" w:color="auto"/>
            </w:tcBorders>
            <w:vAlign w:val="center"/>
          </w:tcPr>
          <w:p w:rsidR="008C1BE9" w:rsidRPr="006232B7" w:rsidRDefault="008C1BE9" w:rsidP="001449C4">
            <w:pPr>
              <w:pStyle w:val="af7"/>
              <w:spacing w:line="400" w:lineRule="exact"/>
              <w:ind w:firstLineChars="0" w:firstLine="0"/>
              <w:jc w:val="center"/>
              <w:rPr>
                <w:rFonts w:hAnsi="宋体" w:cs="宋体"/>
              </w:rPr>
            </w:pPr>
            <w:r w:rsidRPr="006232B7">
              <w:rPr>
                <w:rFonts w:hAnsi="宋体" w:cs="宋体" w:hint="eastAsia"/>
              </w:rPr>
              <w:t>2</w:t>
            </w:r>
          </w:p>
        </w:tc>
        <w:tc>
          <w:tcPr>
            <w:tcW w:w="541" w:type="pct"/>
            <w:tcBorders>
              <w:top w:val="single" w:sz="12" w:space="0" w:color="auto"/>
              <w:bottom w:val="single" w:sz="12" w:space="0" w:color="auto"/>
            </w:tcBorders>
          </w:tcPr>
          <w:p w:rsidR="008C1BE9" w:rsidRPr="006232B7" w:rsidRDefault="008C1BE9" w:rsidP="001449C4">
            <w:pPr>
              <w:pStyle w:val="af7"/>
              <w:spacing w:line="400" w:lineRule="exact"/>
              <w:ind w:firstLineChars="0" w:firstLine="0"/>
              <w:jc w:val="center"/>
              <w:rPr>
                <w:rFonts w:hAnsi="宋体" w:cs="宋体"/>
              </w:rPr>
            </w:pPr>
            <w:r>
              <w:rPr>
                <w:rFonts w:hAnsi="宋体" w:cs="宋体" w:hint="eastAsia"/>
              </w:rPr>
              <w:t>3</w:t>
            </w:r>
          </w:p>
        </w:tc>
        <w:tc>
          <w:tcPr>
            <w:tcW w:w="541" w:type="pct"/>
            <w:tcBorders>
              <w:top w:val="single" w:sz="12" w:space="0" w:color="auto"/>
              <w:bottom w:val="single" w:sz="12" w:space="0" w:color="auto"/>
            </w:tcBorders>
            <w:vAlign w:val="center"/>
          </w:tcPr>
          <w:p w:rsidR="008C1BE9" w:rsidRPr="006232B7" w:rsidRDefault="008C1BE9" w:rsidP="001449C4">
            <w:pPr>
              <w:pStyle w:val="af7"/>
              <w:spacing w:line="400" w:lineRule="exact"/>
              <w:ind w:firstLineChars="0" w:firstLine="0"/>
              <w:jc w:val="center"/>
              <w:rPr>
                <w:rFonts w:hAnsi="宋体" w:cs="宋体"/>
              </w:rPr>
            </w:pPr>
            <w:r>
              <w:rPr>
                <w:rFonts w:hAnsi="宋体" w:cs="宋体" w:hint="eastAsia"/>
              </w:rPr>
              <w:t>4</w:t>
            </w:r>
          </w:p>
        </w:tc>
        <w:tc>
          <w:tcPr>
            <w:tcW w:w="541" w:type="pct"/>
            <w:tcBorders>
              <w:top w:val="single" w:sz="12" w:space="0" w:color="auto"/>
              <w:bottom w:val="single" w:sz="12" w:space="0" w:color="auto"/>
            </w:tcBorders>
            <w:vAlign w:val="center"/>
          </w:tcPr>
          <w:p w:rsidR="008C1BE9" w:rsidRPr="006232B7" w:rsidRDefault="008C1BE9" w:rsidP="001449C4">
            <w:pPr>
              <w:pStyle w:val="af7"/>
              <w:spacing w:line="400" w:lineRule="exact"/>
              <w:ind w:firstLineChars="0" w:firstLine="0"/>
              <w:jc w:val="center"/>
              <w:rPr>
                <w:rFonts w:hAnsi="宋体" w:cs="宋体"/>
              </w:rPr>
            </w:pPr>
            <w:r>
              <w:rPr>
                <w:rFonts w:hAnsi="宋体" w:cs="宋体" w:hint="eastAsia"/>
              </w:rPr>
              <w:t>5</w:t>
            </w:r>
          </w:p>
        </w:tc>
        <w:tc>
          <w:tcPr>
            <w:tcW w:w="541" w:type="pct"/>
            <w:tcBorders>
              <w:top w:val="single" w:sz="12" w:space="0" w:color="auto"/>
              <w:bottom w:val="single" w:sz="12" w:space="0" w:color="auto"/>
            </w:tcBorders>
            <w:vAlign w:val="center"/>
          </w:tcPr>
          <w:p w:rsidR="008C1BE9" w:rsidRPr="006232B7" w:rsidRDefault="008C1BE9" w:rsidP="001449C4">
            <w:pPr>
              <w:pStyle w:val="af7"/>
              <w:spacing w:line="400" w:lineRule="exact"/>
              <w:ind w:firstLineChars="0" w:firstLine="0"/>
              <w:jc w:val="center"/>
              <w:rPr>
                <w:rFonts w:hAnsi="宋体" w:cs="宋体"/>
              </w:rPr>
            </w:pPr>
            <w:r>
              <w:rPr>
                <w:rFonts w:hAnsi="宋体" w:cs="宋体" w:hint="eastAsia"/>
              </w:rPr>
              <w:t>6</w:t>
            </w:r>
          </w:p>
        </w:tc>
        <w:tc>
          <w:tcPr>
            <w:tcW w:w="546" w:type="pct"/>
            <w:tcBorders>
              <w:top w:val="single" w:sz="12" w:space="0" w:color="auto"/>
              <w:bottom w:val="single" w:sz="12" w:space="0" w:color="auto"/>
              <w:right w:val="single" w:sz="12" w:space="0" w:color="auto"/>
            </w:tcBorders>
            <w:vAlign w:val="center"/>
          </w:tcPr>
          <w:p w:rsidR="008C1BE9" w:rsidRPr="006232B7" w:rsidRDefault="008C1BE9" w:rsidP="001449C4">
            <w:pPr>
              <w:pStyle w:val="af7"/>
              <w:spacing w:line="400" w:lineRule="exact"/>
              <w:ind w:firstLineChars="0" w:firstLine="0"/>
              <w:jc w:val="center"/>
              <w:rPr>
                <w:rFonts w:hAnsi="宋体" w:cs="宋体"/>
              </w:rPr>
            </w:pPr>
            <w:r>
              <w:rPr>
                <w:rFonts w:hAnsi="宋体" w:cs="宋体" w:hint="eastAsia"/>
              </w:rPr>
              <w:t>7</w:t>
            </w:r>
          </w:p>
        </w:tc>
      </w:tr>
      <w:tr w:rsidR="008C1BE9" w:rsidTr="008C1BE9">
        <w:trPr>
          <w:trHeight w:val="401"/>
        </w:trPr>
        <w:tc>
          <w:tcPr>
            <w:tcW w:w="1204" w:type="pct"/>
            <w:gridSpan w:val="2"/>
            <w:tcBorders>
              <w:top w:val="single" w:sz="12" w:space="0" w:color="auto"/>
              <w:left w:val="single" w:sz="12" w:space="0" w:color="auto"/>
            </w:tcBorders>
            <w:vAlign w:val="center"/>
          </w:tcPr>
          <w:p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标准溶液体积/mL</w:t>
            </w:r>
          </w:p>
        </w:tc>
        <w:tc>
          <w:tcPr>
            <w:tcW w:w="544" w:type="pct"/>
            <w:tcBorders>
              <w:top w:val="single" w:sz="12" w:space="0" w:color="auto"/>
            </w:tcBorders>
            <w:vAlign w:val="center"/>
          </w:tcPr>
          <w:p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0</w:t>
            </w:r>
          </w:p>
        </w:tc>
        <w:tc>
          <w:tcPr>
            <w:tcW w:w="541" w:type="pct"/>
            <w:tcBorders>
              <w:top w:val="single" w:sz="12" w:space="0" w:color="auto"/>
            </w:tcBorders>
            <w:vAlign w:val="center"/>
          </w:tcPr>
          <w:p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1.50</w:t>
            </w:r>
          </w:p>
        </w:tc>
        <w:tc>
          <w:tcPr>
            <w:tcW w:w="541" w:type="pct"/>
            <w:tcBorders>
              <w:top w:val="single" w:sz="12" w:space="0" w:color="auto"/>
            </w:tcBorders>
          </w:tcPr>
          <w:p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2.00</w:t>
            </w:r>
          </w:p>
        </w:tc>
        <w:tc>
          <w:tcPr>
            <w:tcW w:w="541" w:type="pct"/>
            <w:tcBorders>
              <w:top w:val="single" w:sz="12" w:space="0" w:color="auto"/>
            </w:tcBorders>
            <w:vAlign w:val="center"/>
          </w:tcPr>
          <w:p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4.00</w:t>
            </w:r>
          </w:p>
        </w:tc>
        <w:tc>
          <w:tcPr>
            <w:tcW w:w="541" w:type="pct"/>
            <w:tcBorders>
              <w:top w:val="single" w:sz="12" w:space="0" w:color="auto"/>
            </w:tcBorders>
            <w:vAlign w:val="center"/>
          </w:tcPr>
          <w:p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6.00</w:t>
            </w:r>
          </w:p>
        </w:tc>
        <w:tc>
          <w:tcPr>
            <w:tcW w:w="541" w:type="pct"/>
            <w:tcBorders>
              <w:top w:val="single" w:sz="12" w:space="0" w:color="auto"/>
            </w:tcBorders>
            <w:vAlign w:val="center"/>
          </w:tcPr>
          <w:p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8.00</w:t>
            </w:r>
          </w:p>
        </w:tc>
        <w:tc>
          <w:tcPr>
            <w:tcW w:w="546" w:type="pct"/>
            <w:tcBorders>
              <w:top w:val="single" w:sz="12" w:space="0" w:color="auto"/>
              <w:right w:val="single" w:sz="12" w:space="0" w:color="auto"/>
            </w:tcBorders>
            <w:vAlign w:val="center"/>
          </w:tcPr>
          <w:p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10.00</w:t>
            </w:r>
          </w:p>
        </w:tc>
      </w:tr>
      <w:tr w:rsidR="008C1BE9" w:rsidTr="008C1BE9">
        <w:trPr>
          <w:trHeight w:val="185"/>
        </w:trPr>
        <w:tc>
          <w:tcPr>
            <w:tcW w:w="1204" w:type="pct"/>
            <w:gridSpan w:val="2"/>
            <w:tcBorders>
              <w:left w:val="single" w:sz="12" w:space="0" w:color="auto"/>
            </w:tcBorders>
            <w:vAlign w:val="center"/>
          </w:tcPr>
          <w:p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标准曲线浓度</w:t>
            </w:r>
          </w:p>
          <w:p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/（μg/mL）</w:t>
            </w:r>
          </w:p>
        </w:tc>
        <w:tc>
          <w:tcPr>
            <w:tcW w:w="544" w:type="pct"/>
            <w:vAlign w:val="center"/>
          </w:tcPr>
          <w:p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0</w:t>
            </w:r>
          </w:p>
        </w:tc>
        <w:tc>
          <w:tcPr>
            <w:tcW w:w="541" w:type="pct"/>
            <w:vAlign w:val="center"/>
          </w:tcPr>
          <w:p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0.3</w:t>
            </w:r>
          </w:p>
        </w:tc>
        <w:tc>
          <w:tcPr>
            <w:tcW w:w="541" w:type="pct"/>
            <w:vAlign w:val="center"/>
          </w:tcPr>
          <w:p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0.4</w:t>
            </w:r>
          </w:p>
        </w:tc>
        <w:tc>
          <w:tcPr>
            <w:tcW w:w="541" w:type="pct"/>
            <w:vAlign w:val="center"/>
          </w:tcPr>
          <w:p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0.8</w:t>
            </w:r>
          </w:p>
        </w:tc>
        <w:tc>
          <w:tcPr>
            <w:tcW w:w="541" w:type="pct"/>
            <w:vAlign w:val="center"/>
          </w:tcPr>
          <w:p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1.2</w:t>
            </w:r>
          </w:p>
        </w:tc>
        <w:tc>
          <w:tcPr>
            <w:tcW w:w="541" w:type="pct"/>
            <w:vAlign w:val="center"/>
          </w:tcPr>
          <w:p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1.6</w:t>
            </w:r>
          </w:p>
        </w:tc>
        <w:tc>
          <w:tcPr>
            <w:tcW w:w="546" w:type="pct"/>
            <w:tcBorders>
              <w:right w:val="single" w:sz="12" w:space="0" w:color="auto"/>
            </w:tcBorders>
            <w:vAlign w:val="center"/>
          </w:tcPr>
          <w:p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2.0</w:t>
            </w:r>
          </w:p>
        </w:tc>
      </w:tr>
      <w:tr w:rsidR="008C1BE9" w:rsidTr="000F10E8">
        <w:trPr>
          <w:trHeight w:val="139"/>
        </w:trPr>
        <w:tc>
          <w:tcPr>
            <w:tcW w:w="1204" w:type="pct"/>
            <w:gridSpan w:val="2"/>
            <w:tcBorders>
              <w:left w:val="single" w:sz="12" w:space="0" w:color="auto"/>
              <w:bottom w:val="single" w:sz="12" w:space="0" w:color="auto"/>
            </w:tcBorders>
            <w:vAlign w:val="center"/>
          </w:tcPr>
          <w:p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氧化钙的质量/m</w:t>
            </w:r>
            <w:r w:rsidRPr="003A519F">
              <w:rPr>
                <w:rFonts w:hAnsi="宋体" w:cs="宋体"/>
              </w:rPr>
              <w:t>g</w:t>
            </w:r>
          </w:p>
        </w:tc>
        <w:tc>
          <w:tcPr>
            <w:tcW w:w="544" w:type="pct"/>
            <w:tcBorders>
              <w:bottom w:val="single" w:sz="12" w:space="0" w:color="auto"/>
            </w:tcBorders>
            <w:vAlign w:val="center"/>
          </w:tcPr>
          <w:p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0</w:t>
            </w:r>
          </w:p>
        </w:tc>
        <w:tc>
          <w:tcPr>
            <w:tcW w:w="541" w:type="pct"/>
            <w:tcBorders>
              <w:bottom w:val="single" w:sz="12" w:space="0" w:color="auto"/>
            </w:tcBorders>
            <w:vAlign w:val="center"/>
          </w:tcPr>
          <w:p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0.015</w:t>
            </w:r>
          </w:p>
        </w:tc>
        <w:tc>
          <w:tcPr>
            <w:tcW w:w="541" w:type="pct"/>
            <w:tcBorders>
              <w:bottom w:val="single" w:sz="12" w:space="0" w:color="auto"/>
            </w:tcBorders>
          </w:tcPr>
          <w:p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0.02</w:t>
            </w:r>
          </w:p>
        </w:tc>
        <w:tc>
          <w:tcPr>
            <w:tcW w:w="541" w:type="pct"/>
            <w:tcBorders>
              <w:bottom w:val="single" w:sz="12" w:space="0" w:color="auto"/>
            </w:tcBorders>
            <w:vAlign w:val="center"/>
          </w:tcPr>
          <w:p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0.04</w:t>
            </w:r>
          </w:p>
        </w:tc>
        <w:tc>
          <w:tcPr>
            <w:tcW w:w="541" w:type="pct"/>
            <w:tcBorders>
              <w:bottom w:val="single" w:sz="12" w:space="0" w:color="auto"/>
            </w:tcBorders>
            <w:vAlign w:val="center"/>
          </w:tcPr>
          <w:p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0.06</w:t>
            </w:r>
          </w:p>
        </w:tc>
        <w:tc>
          <w:tcPr>
            <w:tcW w:w="541" w:type="pct"/>
            <w:tcBorders>
              <w:bottom w:val="single" w:sz="12" w:space="0" w:color="auto"/>
            </w:tcBorders>
            <w:vAlign w:val="center"/>
          </w:tcPr>
          <w:p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0.08</w:t>
            </w:r>
          </w:p>
        </w:tc>
        <w:tc>
          <w:tcPr>
            <w:tcW w:w="546" w:type="pct"/>
            <w:tcBorders>
              <w:bottom w:val="single" w:sz="12" w:space="0" w:color="auto"/>
              <w:right w:val="single" w:sz="12" w:space="0" w:color="auto"/>
            </w:tcBorders>
            <w:vAlign w:val="center"/>
          </w:tcPr>
          <w:p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0.10</w:t>
            </w:r>
          </w:p>
        </w:tc>
      </w:tr>
      <w:tr w:rsidR="00601524" w:rsidTr="000F10E8">
        <w:trPr>
          <w:trHeight w:val="401"/>
        </w:trPr>
        <w:tc>
          <w:tcPr>
            <w:tcW w:w="562" w:type="pct"/>
            <w:vMerge w:val="restart"/>
            <w:tcBorders>
              <w:top w:val="single" w:sz="12" w:space="0" w:color="auto"/>
              <w:left w:val="single" w:sz="12" w:space="0" w:color="auto"/>
              <w:right w:val="single" w:sz="4" w:space="0" w:color="auto"/>
            </w:tcBorders>
            <w:vAlign w:val="center"/>
          </w:tcPr>
          <w:p w:rsidR="00601524" w:rsidRPr="003A519F" w:rsidRDefault="00601524" w:rsidP="008C1BE9">
            <w:pPr>
              <w:pStyle w:val="af7"/>
              <w:spacing w:line="400" w:lineRule="exact"/>
              <w:ind w:firstLineChars="0" w:firstLine="0"/>
              <w:jc w:val="center"/>
              <w:rPr>
                <w:rFonts w:hAnsi="宋体" w:cs="宋体"/>
              </w:rPr>
            </w:pPr>
            <w:r>
              <w:rPr>
                <w:rFonts w:hAnsi="宋体" w:cs="宋体" w:hint="eastAsia"/>
              </w:rPr>
              <w:t>郑研院</w:t>
            </w:r>
          </w:p>
        </w:tc>
        <w:tc>
          <w:tcPr>
            <w:tcW w:w="643" w:type="pct"/>
            <w:tcBorders>
              <w:top w:val="single" w:sz="12" w:space="0" w:color="auto"/>
              <w:left w:val="single" w:sz="4" w:space="0" w:color="auto"/>
            </w:tcBorders>
            <w:vAlign w:val="center"/>
          </w:tcPr>
          <w:p w:rsidR="00601524" w:rsidRPr="003A519F" w:rsidRDefault="00601524" w:rsidP="00756C5C">
            <w:pPr>
              <w:pStyle w:val="af7"/>
              <w:ind w:firstLineChars="0" w:firstLine="0"/>
              <w:jc w:val="center"/>
              <w:rPr>
                <w:rFonts w:hAnsi="宋体" w:cs="宋体"/>
              </w:rPr>
            </w:pPr>
            <w:r w:rsidRPr="003A519F">
              <w:rPr>
                <w:rFonts w:hAnsi="宋体" w:cs="宋体" w:hint="eastAsia"/>
              </w:rPr>
              <w:t>吸光度</w:t>
            </w:r>
            <w:r>
              <w:rPr>
                <w:rFonts w:hAnsi="宋体" w:cs="宋体" w:hint="eastAsia"/>
              </w:rPr>
              <w:t>A</w:t>
            </w:r>
            <w:r w:rsidRPr="003A519F">
              <w:rPr>
                <w:rFonts w:hAnsi="宋体" w:cs="宋体" w:hint="eastAsia"/>
              </w:rPr>
              <w:t>bs</w:t>
            </w:r>
          </w:p>
        </w:tc>
        <w:tc>
          <w:tcPr>
            <w:tcW w:w="544" w:type="pct"/>
            <w:tcBorders>
              <w:top w:val="single" w:sz="12" w:space="0" w:color="auto"/>
            </w:tcBorders>
            <w:vAlign w:val="center"/>
          </w:tcPr>
          <w:p w:rsidR="00601524" w:rsidRPr="003A519F" w:rsidRDefault="00601524" w:rsidP="001449C4">
            <w:pPr>
              <w:pStyle w:val="af7"/>
              <w:spacing w:line="400" w:lineRule="exact"/>
              <w:ind w:firstLineChars="0" w:firstLine="0"/>
              <w:jc w:val="center"/>
              <w:rPr>
                <w:rFonts w:hAnsi="宋体" w:cs="宋体"/>
              </w:rPr>
            </w:pPr>
            <w:r w:rsidRPr="003A519F">
              <w:rPr>
                <w:rFonts w:hAnsi="宋体" w:cs="宋体" w:hint="eastAsia"/>
              </w:rPr>
              <w:t>0.0057</w:t>
            </w:r>
          </w:p>
        </w:tc>
        <w:tc>
          <w:tcPr>
            <w:tcW w:w="541" w:type="pct"/>
            <w:tcBorders>
              <w:top w:val="single" w:sz="12" w:space="0" w:color="auto"/>
            </w:tcBorders>
            <w:vAlign w:val="center"/>
          </w:tcPr>
          <w:p w:rsidR="00601524" w:rsidRPr="003A519F" w:rsidRDefault="00601524" w:rsidP="001449C4">
            <w:pPr>
              <w:pStyle w:val="af7"/>
              <w:spacing w:line="400" w:lineRule="exact"/>
              <w:ind w:firstLineChars="0" w:firstLine="0"/>
              <w:jc w:val="center"/>
              <w:rPr>
                <w:rFonts w:hAnsi="宋体" w:cs="宋体"/>
              </w:rPr>
            </w:pPr>
            <w:r w:rsidRPr="003A519F">
              <w:rPr>
                <w:rFonts w:hAnsi="宋体" w:cs="宋体" w:hint="eastAsia"/>
              </w:rPr>
              <w:t>0.0112</w:t>
            </w:r>
          </w:p>
        </w:tc>
        <w:tc>
          <w:tcPr>
            <w:tcW w:w="541" w:type="pct"/>
            <w:tcBorders>
              <w:top w:val="single" w:sz="12" w:space="0" w:color="auto"/>
            </w:tcBorders>
            <w:vAlign w:val="center"/>
          </w:tcPr>
          <w:p w:rsidR="00601524" w:rsidRPr="003A519F" w:rsidRDefault="00601524" w:rsidP="008C1BE9">
            <w:pPr>
              <w:pStyle w:val="af7"/>
              <w:spacing w:line="400" w:lineRule="exact"/>
              <w:ind w:firstLineChars="0" w:firstLine="0"/>
              <w:jc w:val="center"/>
              <w:rPr>
                <w:rFonts w:hAnsi="宋体" w:cs="宋体"/>
              </w:rPr>
            </w:pPr>
            <w:r w:rsidRPr="003A519F">
              <w:rPr>
                <w:rFonts w:hAnsi="宋体" w:cs="宋体" w:hint="eastAsia"/>
              </w:rPr>
              <w:t>0.0128</w:t>
            </w:r>
          </w:p>
        </w:tc>
        <w:tc>
          <w:tcPr>
            <w:tcW w:w="541" w:type="pct"/>
            <w:tcBorders>
              <w:top w:val="single" w:sz="12" w:space="0" w:color="auto"/>
            </w:tcBorders>
            <w:vAlign w:val="center"/>
          </w:tcPr>
          <w:p w:rsidR="00601524" w:rsidRPr="003A519F" w:rsidRDefault="00601524" w:rsidP="001449C4">
            <w:pPr>
              <w:pStyle w:val="af7"/>
              <w:spacing w:line="400" w:lineRule="exact"/>
              <w:ind w:firstLineChars="0" w:firstLine="0"/>
              <w:jc w:val="center"/>
              <w:rPr>
                <w:rFonts w:hAnsi="宋体" w:cs="宋体"/>
              </w:rPr>
            </w:pPr>
            <w:r w:rsidRPr="003A519F">
              <w:rPr>
                <w:rFonts w:hAnsi="宋体" w:cs="宋体" w:hint="eastAsia"/>
              </w:rPr>
              <w:t>0.0207</w:t>
            </w:r>
          </w:p>
        </w:tc>
        <w:tc>
          <w:tcPr>
            <w:tcW w:w="541" w:type="pct"/>
            <w:tcBorders>
              <w:top w:val="single" w:sz="12" w:space="0" w:color="auto"/>
            </w:tcBorders>
            <w:vAlign w:val="center"/>
          </w:tcPr>
          <w:p w:rsidR="00601524" w:rsidRPr="003A519F" w:rsidRDefault="00601524" w:rsidP="001449C4">
            <w:pPr>
              <w:pStyle w:val="af7"/>
              <w:spacing w:line="400" w:lineRule="exact"/>
              <w:ind w:firstLineChars="0" w:firstLine="0"/>
              <w:jc w:val="center"/>
              <w:rPr>
                <w:rFonts w:hAnsi="宋体" w:cs="宋体"/>
              </w:rPr>
            </w:pPr>
            <w:r w:rsidRPr="003A519F">
              <w:rPr>
                <w:rFonts w:hAnsi="宋体" w:cs="宋体" w:hint="eastAsia"/>
              </w:rPr>
              <w:t>0.0284</w:t>
            </w:r>
          </w:p>
        </w:tc>
        <w:tc>
          <w:tcPr>
            <w:tcW w:w="541" w:type="pct"/>
            <w:tcBorders>
              <w:top w:val="single" w:sz="12" w:space="0" w:color="auto"/>
            </w:tcBorders>
            <w:vAlign w:val="center"/>
          </w:tcPr>
          <w:p w:rsidR="00601524" w:rsidRPr="003A519F" w:rsidRDefault="00601524" w:rsidP="001449C4">
            <w:pPr>
              <w:pStyle w:val="af7"/>
              <w:spacing w:line="400" w:lineRule="exact"/>
              <w:ind w:firstLineChars="0" w:firstLine="0"/>
              <w:jc w:val="center"/>
              <w:rPr>
                <w:rFonts w:hAnsi="宋体" w:cs="宋体"/>
              </w:rPr>
            </w:pPr>
            <w:r w:rsidRPr="003A519F">
              <w:rPr>
                <w:rFonts w:hAnsi="宋体" w:cs="宋体" w:hint="eastAsia"/>
              </w:rPr>
              <w:t>0.0358</w:t>
            </w:r>
          </w:p>
        </w:tc>
        <w:tc>
          <w:tcPr>
            <w:tcW w:w="546" w:type="pct"/>
            <w:tcBorders>
              <w:top w:val="single" w:sz="12" w:space="0" w:color="auto"/>
              <w:right w:val="single" w:sz="12" w:space="0" w:color="auto"/>
            </w:tcBorders>
            <w:vAlign w:val="center"/>
          </w:tcPr>
          <w:p w:rsidR="00601524" w:rsidRPr="003A519F" w:rsidRDefault="00601524" w:rsidP="001449C4">
            <w:pPr>
              <w:pStyle w:val="af7"/>
              <w:spacing w:line="400" w:lineRule="exact"/>
              <w:ind w:firstLineChars="0" w:firstLine="0"/>
              <w:jc w:val="center"/>
              <w:rPr>
                <w:rFonts w:hAnsi="宋体" w:cs="宋体"/>
              </w:rPr>
            </w:pPr>
            <w:r w:rsidRPr="003A519F">
              <w:rPr>
                <w:rFonts w:hAnsi="宋体" w:cs="宋体" w:hint="eastAsia"/>
              </w:rPr>
              <w:t>0.0432</w:t>
            </w:r>
          </w:p>
        </w:tc>
      </w:tr>
      <w:tr w:rsidR="00601524" w:rsidTr="00756C5C">
        <w:trPr>
          <w:trHeight w:val="401"/>
        </w:trPr>
        <w:tc>
          <w:tcPr>
            <w:tcW w:w="562" w:type="pct"/>
            <w:vMerge/>
            <w:tcBorders>
              <w:left w:val="single" w:sz="12" w:space="0" w:color="auto"/>
              <w:right w:val="single" w:sz="4" w:space="0" w:color="auto"/>
            </w:tcBorders>
            <w:vAlign w:val="center"/>
          </w:tcPr>
          <w:p w:rsidR="00601524" w:rsidRPr="003A519F" w:rsidRDefault="00601524" w:rsidP="008C1BE9">
            <w:pPr>
              <w:pStyle w:val="af7"/>
              <w:spacing w:line="400" w:lineRule="exact"/>
              <w:ind w:firstLineChars="0" w:firstLine="0"/>
              <w:jc w:val="center"/>
              <w:rPr>
                <w:rFonts w:hAnsi="宋体" w:cs="宋体"/>
              </w:rPr>
            </w:pPr>
          </w:p>
        </w:tc>
        <w:tc>
          <w:tcPr>
            <w:tcW w:w="643" w:type="pct"/>
            <w:tcBorders>
              <w:left w:val="single" w:sz="4" w:space="0" w:color="auto"/>
            </w:tcBorders>
            <w:vAlign w:val="center"/>
          </w:tcPr>
          <w:p w:rsidR="00601524" w:rsidRPr="003A519F" w:rsidRDefault="00601524" w:rsidP="00756C5C">
            <w:pPr>
              <w:pStyle w:val="af7"/>
              <w:ind w:firstLineChars="0" w:firstLine="0"/>
              <w:jc w:val="center"/>
              <w:rPr>
                <w:rFonts w:hAnsi="宋体" w:cs="宋体"/>
              </w:rPr>
            </w:pPr>
            <w:r w:rsidRPr="003A519F">
              <w:rPr>
                <w:rFonts w:hAnsi="宋体" w:cs="宋体" w:hint="eastAsia"/>
              </w:rPr>
              <w:t>R</w:t>
            </w:r>
            <w:r w:rsidRPr="007D07F9">
              <w:rPr>
                <w:rFonts w:hAnsi="宋体" w:cs="宋体" w:hint="eastAsia"/>
                <w:vertAlign w:val="superscript"/>
              </w:rPr>
              <w:t>2</w:t>
            </w:r>
          </w:p>
        </w:tc>
        <w:tc>
          <w:tcPr>
            <w:tcW w:w="3796" w:type="pct"/>
            <w:gridSpan w:val="7"/>
            <w:tcBorders>
              <w:right w:val="single" w:sz="12" w:space="0" w:color="auto"/>
            </w:tcBorders>
          </w:tcPr>
          <w:p w:rsidR="00601524" w:rsidRPr="003A519F" w:rsidRDefault="00601524" w:rsidP="001449C4">
            <w:pPr>
              <w:pStyle w:val="af7"/>
              <w:spacing w:line="400" w:lineRule="exact"/>
              <w:ind w:firstLineChars="0" w:firstLine="0"/>
              <w:jc w:val="center"/>
              <w:rPr>
                <w:rFonts w:hAnsi="宋体" w:cs="宋体"/>
              </w:rPr>
            </w:pPr>
            <w:r w:rsidRPr="003A519F">
              <w:rPr>
                <w:rFonts w:hAnsi="宋体" w:cs="宋体" w:hint="eastAsia"/>
              </w:rPr>
              <w:t>0.9999</w:t>
            </w:r>
          </w:p>
        </w:tc>
      </w:tr>
      <w:tr w:rsidR="00601524" w:rsidTr="00601524">
        <w:trPr>
          <w:trHeight w:val="416"/>
        </w:trPr>
        <w:tc>
          <w:tcPr>
            <w:tcW w:w="562" w:type="pct"/>
            <w:vMerge/>
            <w:tcBorders>
              <w:left w:val="single" w:sz="12" w:space="0" w:color="auto"/>
              <w:right w:val="single" w:sz="4" w:space="0" w:color="auto"/>
            </w:tcBorders>
            <w:vAlign w:val="center"/>
          </w:tcPr>
          <w:p w:rsidR="00601524" w:rsidRPr="003A519F" w:rsidRDefault="00601524" w:rsidP="008C1BE9">
            <w:pPr>
              <w:pStyle w:val="af7"/>
              <w:spacing w:line="400" w:lineRule="exact"/>
              <w:ind w:firstLineChars="0" w:firstLine="0"/>
              <w:jc w:val="center"/>
              <w:rPr>
                <w:rFonts w:hAnsi="宋体" w:cs="宋体"/>
              </w:rPr>
            </w:pPr>
          </w:p>
        </w:tc>
        <w:tc>
          <w:tcPr>
            <w:tcW w:w="643" w:type="pct"/>
            <w:tcBorders>
              <w:left w:val="single" w:sz="4" w:space="0" w:color="auto"/>
              <w:bottom w:val="single" w:sz="4" w:space="0" w:color="auto"/>
            </w:tcBorders>
            <w:vAlign w:val="center"/>
          </w:tcPr>
          <w:p w:rsidR="00601524" w:rsidRPr="003A519F" w:rsidRDefault="00601524" w:rsidP="00756C5C">
            <w:pPr>
              <w:pStyle w:val="af7"/>
              <w:ind w:firstLineChars="0" w:firstLine="0"/>
              <w:jc w:val="center"/>
              <w:rPr>
                <w:rFonts w:hAnsi="宋体" w:cs="宋体"/>
              </w:rPr>
            </w:pPr>
            <w:r w:rsidRPr="003A519F">
              <w:rPr>
                <w:rFonts w:hAnsi="宋体" w:cs="宋体" w:hint="eastAsia"/>
              </w:rPr>
              <w:t>线性方程</w:t>
            </w:r>
          </w:p>
        </w:tc>
        <w:tc>
          <w:tcPr>
            <w:tcW w:w="3796" w:type="pct"/>
            <w:gridSpan w:val="7"/>
            <w:tcBorders>
              <w:bottom w:val="single" w:sz="4" w:space="0" w:color="auto"/>
              <w:right w:val="single" w:sz="12" w:space="0" w:color="auto"/>
            </w:tcBorders>
            <w:vAlign w:val="center"/>
          </w:tcPr>
          <w:p w:rsidR="00601524" w:rsidRPr="003A519F" w:rsidRDefault="00601524" w:rsidP="008C1BE9">
            <w:pPr>
              <w:pStyle w:val="af7"/>
              <w:spacing w:line="400" w:lineRule="exact"/>
              <w:ind w:firstLineChars="0" w:firstLine="0"/>
              <w:jc w:val="center"/>
              <w:rPr>
                <w:rFonts w:hAnsi="宋体" w:cs="宋体"/>
              </w:rPr>
            </w:pPr>
            <w:r w:rsidRPr="003A519F">
              <w:rPr>
                <w:rFonts w:hAnsi="宋体" w:cs="宋体" w:hint="eastAsia"/>
              </w:rPr>
              <w:t>Y=0.01889X+0.0055</w:t>
            </w:r>
          </w:p>
        </w:tc>
      </w:tr>
      <w:tr w:rsidR="00601524" w:rsidTr="00601524">
        <w:trPr>
          <w:trHeight w:val="840"/>
        </w:trPr>
        <w:tc>
          <w:tcPr>
            <w:tcW w:w="562" w:type="pct"/>
            <w:vMerge/>
            <w:tcBorders>
              <w:left w:val="single" w:sz="12" w:space="0" w:color="auto"/>
              <w:bottom w:val="single" w:sz="12" w:space="0" w:color="auto"/>
              <w:right w:val="single" w:sz="4" w:space="0" w:color="auto"/>
            </w:tcBorders>
            <w:vAlign w:val="center"/>
          </w:tcPr>
          <w:p w:rsidR="00601524" w:rsidRPr="003A519F" w:rsidRDefault="00601524" w:rsidP="008C1BE9">
            <w:pPr>
              <w:pStyle w:val="af7"/>
              <w:spacing w:line="400" w:lineRule="exact"/>
              <w:ind w:firstLineChars="0" w:firstLine="0"/>
              <w:jc w:val="center"/>
              <w:rPr>
                <w:rFonts w:hAnsi="宋体" w:cs="宋体"/>
              </w:rPr>
            </w:pPr>
          </w:p>
        </w:tc>
        <w:tc>
          <w:tcPr>
            <w:tcW w:w="643" w:type="pct"/>
            <w:tcBorders>
              <w:left w:val="single" w:sz="4" w:space="0" w:color="auto"/>
              <w:bottom w:val="single" w:sz="12" w:space="0" w:color="auto"/>
            </w:tcBorders>
            <w:vAlign w:val="center"/>
          </w:tcPr>
          <w:p w:rsidR="00601524" w:rsidRDefault="00601524" w:rsidP="00756C5C">
            <w:pPr>
              <w:pStyle w:val="af7"/>
              <w:ind w:firstLineChars="0" w:firstLine="0"/>
              <w:jc w:val="center"/>
              <w:rPr>
                <w:rFonts w:hAnsi="宋体" w:cs="宋体"/>
              </w:rPr>
            </w:pPr>
            <w:r>
              <w:rPr>
                <w:rFonts w:hAnsi="宋体" w:cs="宋体" w:hint="eastAsia"/>
              </w:rPr>
              <w:t>特征浓度</w:t>
            </w:r>
          </w:p>
          <w:p w:rsidR="00601524" w:rsidRPr="003A519F" w:rsidRDefault="00601524" w:rsidP="00756C5C">
            <w:pPr>
              <w:pStyle w:val="af7"/>
              <w:ind w:firstLineChars="0" w:firstLine="0"/>
              <w:jc w:val="center"/>
              <w:rPr>
                <w:rFonts w:hAnsi="宋体" w:cs="宋体"/>
              </w:rPr>
            </w:pPr>
            <w:r w:rsidRPr="00601524">
              <w:rPr>
                <w:rFonts w:hAnsi="宋体" w:cs="宋体" w:hint="eastAsia"/>
              </w:rPr>
              <w:t>μg/mL</w:t>
            </w:r>
          </w:p>
        </w:tc>
        <w:tc>
          <w:tcPr>
            <w:tcW w:w="3796" w:type="pct"/>
            <w:gridSpan w:val="7"/>
            <w:tcBorders>
              <w:bottom w:val="single" w:sz="12" w:space="0" w:color="auto"/>
              <w:right w:val="single" w:sz="12" w:space="0" w:color="auto"/>
            </w:tcBorders>
            <w:vAlign w:val="center"/>
          </w:tcPr>
          <w:p w:rsidR="00601524" w:rsidRPr="003A519F" w:rsidRDefault="00601524" w:rsidP="008C1BE9">
            <w:pPr>
              <w:pStyle w:val="af7"/>
              <w:spacing w:line="400" w:lineRule="exact"/>
              <w:ind w:firstLineChars="0" w:firstLine="0"/>
              <w:jc w:val="center"/>
              <w:rPr>
                <w:rFonts w:hAnsi="宋体" w:cs="宋体"/>
              </w:rPr>
            </w:pPr>
            <w:r>
              <w:rPr>
                <w:rFonts w:hAnsi="宋体" w:cs="宋体" w:hint="eastAsia"/>
              </w:rPr>
              <w:t>0.2329</w:t>
            </w:r>
          </w:p>
        </w:tc>
      </w:tr>
      <w:tr w:rsidR="00601524" w:rsidRPr="003A519F" w:rsidTr="00756C5C">
        <w:trPr>
          <w:trHeight w:val="401"/>
        </w:trPr>
        <w:tc>
          <w:tcPr>
            <w:tcW w:w="562" w:type="pct"/>
            <w:vMerge w:val="restart"/>
            <w:tcBorders>
              <w:left w:val="single" w:sz="12" w:space="0" w:color="auto"/>
              <w:right w:val="single" w:sz="4" w:space="0" w:color="auto"/>
            </w:tcBorders>
            <w:vAlign w:val="center"/>
          </w:tcPr>
          <w:p w:rsidR="00601524" w:rsidRPr="003A519F" w:rsidRDefault="00601524" w:rsidP="001449C4">
            <w:pPr>
              <w:pStyle w:val="af7"/>
              <w:spacing w:line="400" w:lineRule="exact"/>
              <w:ind w:firstLineChars="0" w:firstLine="0"/>
              <w:jc w:val="center"/>
              <w:rPr>
                <w:rFonts w:hAnsi="宋体" w:cs="宋体"/>
              </w:rPr>
            </w:pPr>
            <w:r>
              <w:rPr>
                <w:rFonts w:hAnsi="宋体" w:cs="宋体" w:hint="eastAsia"/>
              </w:rPr>
              <w:t>长沙院</w:t>
            </w:r>
          </w:p>
        </w:tc>
        <w:tc>
          <w:tcPr>
            <w:tcW w:w="643" w:type="pct"/>
            <w:tcBorders>
              <w:left w:val="single" w:sz="4" w:space="0" w:color="auto"/>
            </w:tcBorders>
            <w:vAlign w:val="center"/>
          </w:tcPr>
          <w:p w:rsidR="00601524" w:rsidRPr="003A519F" w:rsidRDefault="00601524" w:rsidP="00756C5C">
            <w:pPr>
              <w:pStyle w:val="af7"/>
              <w:ind w:firstLineChars="0" w:firstLine="0"/>
              <w:jc w:val="center"/>
              <w:rPr>
                <w:rFonts w:hAnsi="宋体" w:cs="宋体"/>
              </w:rPr>
            </w:pPr>
            <w:r w:rsidRPr="003A519F">
              <w:rPr>
                <w:rFonts w:hAnsi="宋体" w:cs="宋体" w:hint="eastAsia"/>
              </w:rPr>
              <w:t>吸光度</w:t>
            </w:r>
            <w:r>
              <w:rPr>
                <w:rFonts w:hAnsi="宋体" w:cs="宋体" w:hint="eastAsia"/>
              </w:rPr>
              <w:t>A</w:t>
            </w:r>
            <w:r w:rsidRPr="003A519F">
              <w:rPr>
                <w:rFonts w:hAnsi="宋体" w:cs="宋体" w:hint="eastAsia"/>
              </w:rPr>
              <w:t>bs</w:t>
            </w:r>
          </w:p>
        </w:tc>
        <w:tc>
          <w:tcPr>
            <w:tcW w:w="544" w:type="pct"/>
          </w:tcPr>
          <w:p w:rsidR="00601524" w:rsidRPr="003A519F" w:rsidRDefault="00601524" w:rsidP="001449C4">
            <w:pPr>
              <w:pStyle w:val="af7"/>
              <w:spacing w:line="400" w:lineRule="exact"/>
              <w:ind w:firstLineChars="0" w:firstLine="0"/>
              <w:jc w:val="center"/>
              <w:rPr>
                <w:rFonts w:hAnsi="宋体" w:cs="宋体"/>
              </w:rPr>
            </w:pPr>
            <w:r w:rsidRPr="00C20036">
              <w:t>0.0061</w:t>
            </w:r>
          </w:p>
        </w:tc>
        <w:tc>
          <w:tcPr>
            <w:tcW w:w="541" w:type="pct"/>
          </w:tcPr>
          <w:p w:rsidR="00601524" w:rsidRPr="003A519F" w:rsidRDefault="00601524" w:rsidP="001449C4">
            <w:pPr>
              <w:pStyle w:val="af7"/>
              <w:spacing w:line="400" w:lineRule="exact"/>
              <w:ind w:firstLineChars="0" w:firstLine="0"/>
              <w:jc w:val="center"/>
              <w:rPr>
                <w:rFonts w:hAnsi="宋体" w:cs="宋体"/>
              </w:rPr>
            </w:pPr>
            <w:r w:rsidRPr="00C20036">
              <w:t>0.0117</w:t>
            </w:r>
          </w:p>
        </w:tc>
        <w:tc>
          <w:tcPr>
            <w:tcW w:w="541" w:type="pct"/>
          </w:tcPr>
          <w:p w:rsidR="00601524" w:rsidRPr="003A519F" w:rsidRDefault="00601524" w:rsidP="001449C4">
            <w:pPr>
              <w:pStyle w:val="af7"/>
              <w:spacing w:line="400" w:lineRule="exact"/>
              <w:ind w:firstLineChars="0" w:firstLine="0"/>
              <w:jc w:val="center"/>
              <w:rPr>
                <w:rFonts w:hAnsi="宋体" w:cs="宋体"/>
              </w:rPr>
            </w:pPr>
            <w:r w:rsidRPr="00C20036">
              <w:t>0.0132</w:t>
            </w:r>
          </w:p>
        </w:tc>
        <w:tc>
          <w:tcPr>
            <w:tcW w:w="541" w:type="pct"/>
          </w:tcPr>
          <w:p w:rsidR="00601524" w:rsidRPr="003A519F" w:rsidRDefault="00601524" w:rsidP="001449C4">
            <w:pPr>
              <w:pStyle w:val="af7"/>
              <w:spacing w:line="400" w:lineRule="exact"/>
              <w:ind w:firstLineChars="0" w:firstLine="0"/>
              <w:jc w:val="center"/>
              <w:rPr>
                <w:rFonts w:hAnsi="宋体" w:cs="宋体"/>
              </w:rPr>
            </w:pPr>
            <w:r w:rsidRPr="00C20036">
              <w:t>0.0211</w:t>
            </w:r>
          </w:p>
        </w:tc>
        <w:tc>
          <w:tcPr>
            <w:tcW w:w="541" w:type="pct"/>
          </w:tcPr>
          <w:p w:rsidR="00601524" w:rsidRPr="003A519F" w:rsidRDefault="00601524" w:rsidP="001449C4">
            <w:pPr>
              <w:pStyle w:val="af7"/>
              <w:spacing w:line="400" w:lineRule="exact"/>
              <w:ind w:firstLineChars="0" w:firstLine="0"/>
              <w:jc w:val="center"/>
              <w:rPr>
                <w:rFonts w:hAnsi="宋体" w:cs="宋体"/>
              </w:rPr>
            </w:pPr>
            <w:r w:rsidRPr="00C20036">
              <w:t>0.0289</w:t>
            </w:r>
          </w:p>
        </w:tc>
        <w:tc>
          <w:tcPr>
            <w:tcW w:w="541" w:type="pct"/>
          </w:tcPr>
          <w:p w:rsidR="00601524" w:rsidRPr="003A519F" w:rsidRDefault="00601524" w:rsidP="001449C4">
            <w:pPr>
              <w:pStyle w:val="af7"/>
              <w:spacing w:line="400" w:lineRule="exact"/>
              <w:ind w:firstLineChars="0" w:firstLine="0"/>
              <w:jc w:val="center"/>
              <w:rPr>
                <w:rFonts w:hAnsi="宋体" w:cs="宋体"/>
              </w:rPr>
            </w:pPr>
            <w:r w:rsidRPr="00C20036">
              <w:t>0.0361</w:t>
            </w:r>
          </w:p>
        </w:tc>
        <w:tc>
          <w:tcPr>
            <w:tcW w:w="546" w:type="pct"/>
            <w:tcBorders>
              <w:right w:val="single" w:sz="12" w:space="0" w:color="auto"/>
            </w:tcBorders>
          </w:tcPr>
          <w:p w:rsidR="00601524" w:rsidRPr="003A519F" w:rsidRDefault="00601524" w:rsidP="001449C4">
            <w:pPr>
              <w:pStyle w:val="af7"/>
              <w:spacing w:line="400" w:lineRule="exact"/>
              <w:ind w:firstLineChars="0" w:firstLine="0"/>
              <w:jc w:val="center"/>
              <w:rPr>
                <w:rFonts w:hAnsi="宋体" w:cs="宋体"/>
              </w:rPr>
            </w:pPr>
            <w:r w:rsidRPr="00C20036">
              <w:t>0.0441</w:t>
            </w:r>
          </w:p>
        </w:tc>
      </w:tr>
      <w:tr w:rsidR="00601524" w:rsidRPr="003A519F" w:rsidTr="00756C5C">
        <w:trPr>
          <w:trHeight w:val="401"/>
        </w:trPr>
        <w:tc>
          <w:tcPr>
            <w:tcW w:w="562" w:type="pct"/>
            <w:vMerge/>
            <w:tcBorders>
              <w:left w:val="single" w:sz="12" w:space="0" w:color="auto"/>
              <w:right w:val="single" w:sz="4" w:space="0" w:color="auto"/>
            </w:tcBorders>
            <w:vAlign w:val="center"/>
          </w:tcPr>
          <w:p w:rsidR="00601524" w:rsidRPr="003A519F" w:rsidRDefault="00601524" w:rsidP="001449C4">
            <w:pPr>
              <w:pStyle w:val="af7"/>
              <w:spacing w:line="400" w:lineRule="exact"/>
              <w:ind w:firstLineChars="0" w:firstLine="0"/>
              <w:jc w:val="center"/>
              <w:rPr>
                <w:rFonts w:hAnsi="宋体" w:cs="宋体"/>
              </w:rPr>
            </w:pPr>
          </w:p>
        </w:tc>
        <w:tc>
          <w:tcPr>
            <w:tcW w:w="643" w:type="pct"/>
            <w:tcBorders>
              <w:left w:val="single" w:sz="4" w:space="0" w:color="auto"/>
            </w:tcBorders>
            <w:vAlign w:val="center"/>
          </w:tcPr>
          <w:p w:rsidR="00601524" w:rsidRPr="003A519F" w:rsidRDefault="00601524" w:rsidP="00756C5C">
            <w:pPr>
              <w:pStyle w:val="af7"/>
              <w:ind w:firstLineChars="0" w:firstLine="0"/>
              <w:jc w:val="center"/>
              <w:rPr>
                <w:rFonts w:hAnsi="宋体" w:cs="宋体"/>
              </w:rPr>
            </w:pPr>
            <w:r w:rsidRPr="003A519F">
              <w:rPr>
                <w:rFonts w:hAnsi="宋体" w:cs="宋体" w:hint="eastAsia"/>
              </w:rPr>
              <w:t>R</w:t>
            </w:r>
            <w:r w:rsidRPr="007D07F9">
              <w:rPr>
                <w:rFonts w:hAnsi="宋体" w:cs="宋体" w:hint="eastAsia"/>
                <w:vertAlign w:val="superscript"/>
              </w:rPr>
              <w:t>2</w:t>
            </w:r>
          </w:p>
        </w:tc>
        <w:tc>
          <w:tcPr>
            <w:tcW w:w="3796" w:type="pct"/>
            <w:gridSpan w:val="7"/>
            <w:tcBorders>
              <w:right w:val="single" w:sz="12" w:space="0" w:color="auto"/>
            </w:tcBorders>
          </w:tcPr>
          <w:p w:rsidR="00601524" w:rsidRPr="003A519F" w:rsidRDefault="00601524" w:rsidP="001449C4">
            <w:pPr>
              <w:pStyle w:val="af7"/>
              <w:spacing w:line="400" w:lineRule="exact"/>
              <w:ind w:firstLineChars="0" w:firstLine="0"/>
              <w:jc w:val="center"/>
              <w:rPr>
                <w:rFonts w:hAnsi="宋体" w:cs="宋体"/>
              </w:rPr>
            </w:pPr>
            <w:r w:rsidRPr="008C1BE9">
              <w:rPr>
                <w:rFonts w:hAnsi="宋体" w:cs="宋体"/>
              </w:rPr>
              <w:t>0.9998</w:t>
            </w:r>
          </w:p>
        </w:tc>
      </w:tr>
      <w:tr w:rsidR="00601524" w:rsidRPr="003A519F" w:rsidTr="00601524">
        <w:trPr>
          <w:trHeight w:val="416"/>
        </w:trPr>
        <w:tc>
          <w:tcPr>
            <w:tcW w:w="562" w:type="pct"/>
            <w:vMerge/>
            <w:tcBorders>
              <w:left w:val="single" w:sz="12" w:space="0" w:color="auto"/>
              <w:right w:val="single" w:sz="4" w:space="0" w:color="auto"/>
            </w:tcBorders>
            <w:vAlign w:val="center"/>
          </w:tcPr>
          <w:p w:rsidR="00601524" w:rsidRPr="003A519F" w:rsidRDefault="00601524" w:rsidP="001449C4">
            <w:pPr>
              <w:pStyle w:val="af7"/>
              <w:spacing w:line="400" w:lineRule="exact"/>
              <w:ind w:firstLineChars="0" w:firstLine="0"/>
              <w:jc w:val="center"/>
              <w:rPr>
                <w:rFonts w:hAnsi="宋体" w:cs="宋体"/>
              </w:rPr>
            </w:pPr>
          </w:p>
        </w:tc>
        <w:tc>
          <w:tcPr>
            <w:tcW w:w="643" w:type="pct"/>
            <w:tcBorders>
              <w:left w:val="single" w:sz="4" w:space="0" w:color="auto"/>
              <w:bottom w:val="single" w:sz="4" w:space="0" w:color="auto"/>
            </w:tcBorders>
            <w:vAlign w:val="center"/>
          </w:tcPr>
          <w:p w:rsidR="00601524" w:rsidRPr="003A519F" w:rsidRDefault="00601524" w:rsidP="00756C5C">
            <w:pPr>
              <w:pStyle w:val="af7"/>
              <w:ind w:firstLineChars="0" w:firstLine="0"/>
              <w:jc w:val="center"/>
              <w:rPr>
                <w:rFonts w:hAnsi="宋体" w:cs="宋体"/>
              </w:rPr>
            </w:pPr>
            <w:r w:rsidRPr="003A519F">
              <w:rPr>
                <w:rFonts w:hAnsi="宋体" w:cs="宋体" w:hint="eastAsia"/>
              </w:rPr>
              <w:t>线性方程</w:t>
            </w:r>
          </w:p>
        </w:tc>
        <w:tc>
          <w:tcPr>
            <w:tcW w:w="3796" w:type="pct"/>
            <w:gridSpan w:val="7"/>
            <w:tcBorders>
              <w:bottom w:val="single" w:sz="4" w:space="0" w:color="auto"/>
              <w:right w:val="single" w:sz="12" w:space="0" w:color="auto"/>
            </w:tcBorders>
            <w:vAlign w:val="center"/>
          </w:tcPr>
          <w:p w:rsidR="00601524" w:rsidRPr="003A519F" w:rsidRDefault="00601524" w:rsidP="001449C4">
            <w:pPr>
              <w:pStyle w:val="af7"/>
              <w:spacing w:line="400" w:lineRule="exact"/>
              <w:ind w:firstLineChars="0" w:firstLine="0"/>
              <w:jc w:val="center"/>
              <w:rPr>
                <w:rFonts w:hAnsi="宋体" w:cs="宋体"/>
              </w:rPr>
            </w:pPr>
            <w:r w:rsidRPr="008C1BE9">
              <w:rPr>
                <w:rFonts w:hAnsi="宋体" w:cs="宋体"/>
              </w:rPr>
              <w:t>Y=0.019X+0.0059</w:t>
            </w:r>
          </w:p>
        </w:tc>
      </w:tr>
      <w:tr w:rsidR="00601524" w:rsidRPr="003A519F" w:rsidTr="00601524">
        <w:trPr>
          <w:trHeight w:val="760"/>
        </w:trPr>
        <w:tc>
          <w:tcPr>
            <w:tcW w:w="562" w:type="pct"/>
            <w:vMerge/>
            <w:tcBorders>
              <w:left w:val="single" w:sz="12" w:space="0" w:color="auto"/>
              <w:bottom w:val="single" w:sz="12" w:space="0" w:color="auto"/>
              <w:right w:val="single" w:sz="4" w:space="0" w:color="auto"/>
            </w:tcBorders>
            <w:vAlign w:val="center"/>
          </w:tcPr>
          <w:p w:rsidR="00601524" w:rsidRPr="003A519F" w:rsidRDefault="00601524" w:rsidP="001449C4">
            <w:pPr>
              <w:pStyle w:val="af7"/>
              <w:spacing w:line="400" w:lineRule="exact"/>
              <w:ind w:firstLineChars="0" w:firstLine="0"/>
              <w:jc w:val="center"/>
              <w:rPr>
                <w:rFonts w:hAnsi="宋体" w:cs="宋体"/>
              </w:rPr>
            </w:pPr>
          </w:p>
        </w:tc>
        <w:tc>
          <w:tcPr>
            <w:tcW w:w="643" w:type="pct"/>
            <w:tcBorders>
              <w:left w:val="single" w:sz="4" w:space="0" w:color="auto"/>
              <w:bottom w:val="single" w:sz="12" w:space="0" w:color="auto"/>
            </w:tcBorders>
            <w:vAlign w:val="center"/>
          </w:tcPr>
          <w:p w:rsidR="00601524" w:rsidRDefault="00601524" w:rsidP="00601524">
            <w:pPr>
              <w:pStyle w:val="af7"/>
              <w:ind w:firstLineChars="0" w:firstLine="0"/>
              <w:jc w:val="center"/>
              <w:rPr>
                <w:rFonts w:hAnsi="宋体" w:cs="宋体"/>
              </w:rPr>
            </w:pPr>
            <w:r>
              <w:rPr>
                <w:rFonts w:hAnsi="宋体" w:cs="宋体" w:hint="eastAsia"/>
              </w:rPr>
              <w:t>特征浓度</w:t>
            </w:r>
          </w:p>
          <w:p w:rsidR="00601524" w:rsidRPr="003A519F" w:rsidRDefault="00601524" w:rsidP="00601524">
            <w:pPr>
              <w:pStyle w:val="af7"/>
              <w:ind w:firstLineChars="0" w:firstLine="0"/>
              <w:jc w:val="center"/>
              <w:rPr>
                <w:rFonts w:hAnsi="宋体" w:cs="宋体"/>
              </w:rPr>
            </w:pPr>
            <w:r w:rsidRPr="00601524">
              <w:rPr>
                <w:rFonts w:hAnsi="宋体" w:cs="宋体" w:hint="eastAsia"/>
              </w:rPr>
              <w:t>μg/mL</w:t>
            </w:r>
          </w:p>
        </w:tc>
        <w:tc>
          <w:tcPr>
            <w:tcW w:w="3796" w:type="pct"/>
            <w:gridSpan w:val="7"/>
            <w:tcBorders>
              <w:bottom w:val="single" w:sz="12" w:space="0" w:color="auto"/>
              <w:right w:val="single" w:sz="12" w:space="0" w:color="auto"/>
            </w:tcBorders>
            <w:vAlign w:val="center"/>
          </w:tcPr>
          <w:p w:rsidR="00601524" w:rsidRPr="008C1BE9" w:rsidRDefault="00601524" w:rsidP="001449C4">
            <w:pPr>
              <w:pStyle w:val="af7"/>
              <w:spacing w:line="400" w:lineRule="exact"/>
              <w:ind w:firstLineChars="0" w:firstLine="0"/>
              <w:jc w:val="center"/>
              <w:rPr>
                <w:rFonts w:hAnsi="宋体" w:cs="宋体"/>
              </w:rPr>
            </w:pPr>
            <w:r>
              <w:rPr>
                <w:rFonts w:hAnsi="宋体" w:cs="宋体" w:hint="eastAsia"/>
              </w:rPr>
              <w:t>0.2316</w:t>
            </w:r>
          </w:p>
        </w:tc>
      </w:tr>
      <w:tr w:rsidR="00601524" w:rsidRPr="003A519F" w:rsidTr="00756C5C">
        <w:trPr>
          <w:trHeight w:val="401"/>
        </w:trPr>
        <w:tc>
          <w:tcPr>
            <w:tcW w:w="562" w:type="pct"/>
            <w:vMerge w:val="restart"/>
            <w:tcBorders>
              <w:left w:val="single" w:sz="12" w:space="0" w:color="auto"/>
              <w:right w:val="single" w:sz="4" w:space="0" w:color="auto"/>
            </w:tcBorders>
            <w:vAlign w:val="center"/>
          </w:tcPr>
          <w:p w:rsidR="00601524" w:rsidRPr="003A519F" w:rsidRDefault="00601524" w:rsidP="001449C4">
            <w:pPr>
              <w:pStyle w:val="af7"/>
              <w:spacing w:line="400" w:lineRule="exact"/>
              <w:ind w:firstLineChars="0" w:firstLine="0"/>
              <w:jc w:val="center"/>
              <w:rPr>
                <w:rFonts w:hAnsi="宋体" w:cs="宋体"/>
              </w:rPr>
            </w:pPr>
            <w:r>
              <w:rPr>
                <w:rFonts w:hAnsi="宋体" w:cs="宋体" w:hint="eastAsia"/>
              </w:rPr>
              <w:t>广西质检</w:t>
            </w:r>
          </w:p>
        </w:tc>
        <w:tc>
          <w:tcPr>
            <w:tcW w:w="643" w:type="pct"/>
            <w:tcBorders>
              <w:left w:val="single" w:sz="4" w:space="0" w:color="auto"/>
            </w:tcBorders>
            <w:vAlign w:val="center"/>
          </w:tcPr>
          <w:p w:rsidR="00601524" w:rsidRPr="003A519F" w:rsidRDefault="00601524" w:rsidP="00756C5C">
            <w:pPr>
              <w:pStyle w:val="af7"/>
              <w:ind w:firstLineChars="0" w:firstLine="0"/>
              <w:jc w:val="center"/>
              <w:rPr>
                <w:rFonts w:hAnsi="宋体" w:cs="宋体"/>
              </w:rPr>
            </w:pPr>
            <w:r w:rsidRPr="003A519F">
              <w:rPr>
                <w:rFonts w:hAnsi="宋体" w:cs="宋体" w:hint="eastAsia"/>
              </w:rPr>
              <w:t>吸光度</w:t>
            </w:r>
            <w:r>
              <w:rPr>
                <w:rFonts w:hAnsi="宋体" w:cs="宋体" w:hint="eastAsia"/>
              </w:rPr>
              <w:t>A</w:t>
            </w:r>
            <w:r w:rsidRPr="003A519F">
              <w:rPr>
                <w:rFonts w:hAnsi="宋体" w:cs="宋体" w:hint="eastAsia"/>
              </w:rPr>
              <w:t>bs</w:t>
            </w:r>
          </w:p>
        </w:tc>
        <w:tc>
          <w:tcPr>
            <w:tcW w:w="544" w:type="pct"/>
            <w:vAlign w:val="center"/>
          </w:tcPr>
          <w:p w:rsidR="00601524" w:rsidRPr="003A519F" w:rsidRDefault="00601524" w:rsidP="001449C4">
            <w:pPr>
              <w:pStyle w:val="af7"/>
              <w:spacing w:line="400" w:lineRule="exact"/>
              <w:ind w:firstLineChars="0" w:firstLine="0"/>
              <w:jc w:val="center"/>
              <w:rPr>
                <w:rFonts w:hAnsi="宋体" w:cs="宋体"/>
              </w:rPr>
            </w:pPr>
            <w:r>
              <w:rPr>
                <w:rFonts w:hAnsi="宋体" w:cs="宋体" w:hint="eastAsia"/>
                <w:szCs w:val="21"/>
              </w:rPr>
              <w:t>0.0046</w:t>
            </w:r>
          </w:p>
        </w:tc>
        <w:tc>
          <w:tcPr>
            <w:tcW w:w="541" w:type="pct"/>
            <w:vAlign w:val="center"/>
          </w:tcPr>
          <w:p w:rsidR="00601524" w:rsidRPr="003A519F" w:rsidRDefault="00601524" w:rsidP="001449C4">
            <w:pPr>
              <w:pStyle w:val="af7"/>
              <w:spacing w:line="400" w:lineRule="exact"/>
              <w:ind w:firstLineChars="0" w:firstLine="0"/>
              <w:jc w:val="center"/>
              <w:rPr>
                <w:rFonts w:hAnsi="宋体" w:cs="宋体"/>
              </w:rPr>
            </w:pPr>
            <w:r>
              <w:rPr>
                <w:rFonts w:hAnsi="宋体" w:cs="宋体" w:hint="eastAsia"/>
                <w:szCs w:val="21"/>
              </w:rPr>
              <w:t>0.0108</w:t>
            </w:r>
          </w:p>
        </w:tc>
        <w:tc>
          <w:tcPr>
            <w:tcW w:w="541" w:type="pct"/>
            <w:vAlign w:val="center"/>
          </w:tcPr>
          <w:p w:rsidR="00601524" w:rsidRPr="003A519F" w:rsidRDefault="00601524" w:rsidP="00756C5C">
            <w:pPr>
              <w:pStyle w:val="af7"/>
              <w:spacing w:line="400" w:lineRule="exact"/>
              <w:ind w:firstLineChars="0" w:firstLine="0"/>
              <w:jc w:val="center"/>
              <w:rPr>
                <w:rFonts w:hAnsi="宋体" w:cs="宋体"/>
              </w:rPr>
            </w:pPr>
            <w:r>
              <w:rPr>
                <w:rFonts w:hAnsi="宋体" w:cs="宋体" w:hint="eastAsia"/>
                <w:szCs w:val="21"/>
              </w:rPr>
              <w:t>0.0139</w:t>
            </w:r>
          </w:p>
        </w:tc>
        <w:tc>
          <w:tcPr>
            <w:tcW w:w="541" w:type="pct"/>
            <w:vAlign w:val="center"/>
          </w:tcPr>
          <w:p w:rsidR="00601524" w:rsidRPr="003A519F" w:rsidRDefault="00601524" w:rsidP="001449C4">
            <w:pPr>
              <w:pStyle w:val="af7"/>
              <w:spacing w:line="400" w:lineRule="exact"/>
              <w:ind w:firstLineChars="0" w:firstLine="0"/>
              <w:jc w:val="center"/>
              <w:rPr>
                <w:rFonts w:hAnsi="宋体" w:cs="宋体"/>
              </w:rPr>
            </w:pPr>
            <w:r>
              <w:rPr>
                <w:rFonts w:hAnsi="宋体" w:cs="宋体" w:hint="eastAsia"/>
                <w:szCs w:val="21"/>
              </w:rPr>
              <w:t>0.0211</w:t>
            </w:r>
          </w:p>
        </w:tc>
        <w:tc>
          <w:tcPr>
            <w:tcW w:w="541" w:type="pct"/>
            <w:vAlign w:val="center"/>
          </w:tcPr>
          <w:p w:rsidR="00601524" w:rsidRPr="003A519F" w:rsidRDefault="00601524" w:rsidP="001449C4">
            <w:pPr>
              <w:pStyle w:val="af7"/>
              <w:spacing w:line="400" w:lineRule="exact"/>
              <w:ind w:firstLineChars="0" w:firstLine="0"/>
              <w:jc w:val="center"/>
              <w:rPr>
                <w:rFonts w:hAnsi="宋体" w:cs="宋体"/>
              </w:rPr>
            </w:pPr>
            <w:r>
              <w:rPr>
                <w:rFonts w:hAnsi="宋体" w:cs="宋体" w:hint="eastAsia"/>
                <w:szCs w:val="21"/>
              </w:rPr>
              <w:t>0.0291</w:t>
            </w:r>
          </w:p>
        </w:tc>
        <w:tc>
          <w:tcPr>
            <w:tcW w:w="541" w:type="pct"/>
            <w:vAlign w:val="center"/>
          </w:tcPr>
          <w:p w:rsidR="00601524" w:rsidRPr="003A519F" w:rsidRDefault="00601524" w:rsidP="001449C4">
            <w:pPr>
              <w:pStyle w:val="af7"/>
              <w:spacing w:line="400" w:lineRule="exact"/>
              <w:ind w:firstLineChars="0" w:firstLine="0"/>
              <w:jc w:val="center"/>
              <w:rPr>
                <w:rFonts w:hAnsi="宋体" w:cs="宋体"/>
              </w:rPr>
            </w:pPr>
            <w:r>
              <w:rPr>
                <w:rFonts w:hAnsi="宋体" w:cs="宋体" w:hint="eastAsia"/>
                <w:szCs w:val="21"/>
              </w:rPr>
              <w:t>0.0372</w:t>
            </w:r>
          </w:p>
        </w:tc>
        <w:tc>
          <w:tcPr>
            <w:tcW w:w="546" w:type="pct"/>
            <w:tcBorders>
              <w:right w:val="single" w:sz="12" w:space="0" w:color="auto"/>
            </w:tcBorders>
            <w:vAlign w:val="center"/>
          </w:tcPr>
          <w:p w:rsidR="00601524" w:rsidRPr="003A519F" w:rsidRDefault="00601524" w:rsidP="001449C4">
            <w:pPr>
              <w:pStyle w:val="af7"/>
              <w:spacing w:line="400" w:lineRule="exact"/>
              <w:ind w:firstLineChars="0" w:firstLine="0"/>
              <w:jc w:val="center"/>
              <w:rPr>
                <w:rFonts w:hAnsi="宋体" w:cs="宋体"/>
              </w:rPr>
            </w:pPr>
            <w:r>
              <w:rPr>
                <w:rFonts w:hAnsi="宋体" w:cs="宋体" w:hint="eastAsia"/>
                <w:szCs w:val="21"/>
              </w:rPr>
              <w:t>0.0455</w:t>
            </w:r>
          </w:p>
        </w:tc>
      </w:tr>
      <w:tr w:rsidR="00601524" w:rsidRPr="003A519F" w:rsidTr="00756C5C">
        <w:trPr>
          <w:trHeight w:val="401"/>
        </w:trPr>
        <w:tc>
          <w:tcPr>
            <w:tcW w:w="562" w:type="pct"/>
            <w:vMerge/>
            <w:tcBorders>
              <w:left w:val="single" w:sz="12" w:space="0" w:color="auto"/>
              <w:right w:val="single" w:sz="4" w:space="0" w:color="auto"/>
            </w:tcBorders>
            <w:vAlign w:val="center"/>
          </w:tcPr>
          <w:p w:rsidR="00601524" w:rsidRPr="003A519F" w:rsidRDefault="00601524" w:rsidP="001449C4">
            <w:pPr>
              <w:pStyle w:val="af7"/>
              <w:spacing w:line="400" w:lineRule="exact"/>
              <w:ind w:firstLineChars="0" w:firstLine="0"/>
              <w:jc w:val="center"/>
              <w:rPr>
                <w:rFonts w:hAnsi="宋体" w:cs="宋体"/>
              </w:rPr>
            </w:pPr>
          </w:p>
        </w:tc>
        <w:tc>
          <w:tcPr>
            <w:tcW w:w="643" w:type="pct"/>
            <w:tcBorders>
              <w:left w:val="single" w:sz="4" w:space="0" w:color="auto"/>
            </w:tcBorders>
            <w:vAlign w:val="center"/>
          </w:tcPr>
          <w:p w:rsidR="00601524" w:rsidRPr="003A519F" w:rsidRDefault="00601524" w:rsidP="00756C5C">
            <w:pPr>
              <w:pStyle w:val="af7"/>
              <w:ind w:firstLineChars="0" w:firstLine="0"/>
              <w:jc w:val="center"/>
              <w:rPr>
                <w:rFonts w:hAnsi="宋体" w:cs="宋体"/>
              </w:rPr>
            </w:pPr>
            <w:r w:rsidRPr="003A519F">
              <w:rPr>
                <w:rFonts w:hAnsi="宋体" w:cs="宋体" w:hint="eastAsia"/>
              </w:rPr>
              <w:t>R</w:t>
            </w:r>
            <w:r w:rsidRPr="007D07F9">
              <w:rPr>
                <w:rFonts w:hAnsi="宋体" w:cs="宋体" w:hint="eastAsia"/>
                <w:vertAlign w:val="superscript"/>
              </w:rPr>
              <w:t>2</w:t>
            </w:r>
          </w:p>
        </w:tc>
        <w:tc>
          <w:tcPr>
            <w:tcW w:w="3796" w:type="pct"/>
            <w:gridSpan w:val="7"/>
            <w:tcBorders>
              <w:right w:val="single" w:sz="12" w:space="0" w:color="auto"/>
            </w:tcBorders>
          </w:tcPr>
          <w:p w:rsidR="00601524" w:rsidRPr="003A519F" w:rsidRDefault="00601524" w:rsidP="001449C4">
            <w:pPr>
              <w:pStyle w:val="af7"/>
              <w:spacing w:line="400" w:lineRule="exact"/>
              <w:ind w:firstLineChars="0" w:firstLine="0"/>
              <w:jc w:val="center"/>
              <w:rPr>
                <w:rFonts w:hAnsi="宋体" w:cs="宋体"/>
              </w:rPr>
            </w:pPr>
            <w:r>
              <w:rPr>
                <w:rFonts w:hAnsi="宋体" w:cs="宋体" w:hint="eastAsia"/>
              </w:rPr>
              <w:t>0.9993</w:t>
            </w:r>
          </w:p>
        </w:tc>
      </w:tr>
      <w:tr w:rsidR="00601524" w:rsidRPr="003A519F" w:rsidTr="00601524">
        <w:trPr>
          <w:trHeight w:val="552"/>
        </w:trPr>
        <w:tc>
          <w:tcPr>
            <w:tcW w:w="562" w:type="pct"/>
            <w:vMerge/>
            <w:tcBorders>
              <w:left w:val="single" w:sz="12" w:space="0" w:color="auto"/>
              <w:right w:val="single" w:sz="4" w:space="0" w:color="auto"/>
            </w:tcBorders>
            <w:vAlign w:val="center"/>
          </w:tcPr>
          <w:p w:rsidR="00601524" w:rsidRPr="003A519F" w:rsidRDefault="00601524" w:rsidP="001449C4">
            <w:pPr>
              <w:pStyle w:val="af7"/>
              <w:spacing w:line="400" w:lineRule="exact"/>
              <w:ind w:firstLineChars="0" w:firstLine="0"/>
              <w:jc w:val="center"/>
              <w:rPr>
                <w:rFonts w:hAnsi="宋体" w:cs="宋体"/>
              </w:rPr>
            </w:pPr>
          </w:p>
        </w:tc>
        <w:tc>
          <w:tcPr>
            <w:tcW w:w="643" w:type="pct"/>
            <w:tcBorders>
              <w:left w:val="single" w:sz="4" w:space="0" w:color="auto"/>
            </w:tcBorders>
            <w:vAlign w:val="center"/>
          </w:tcPr>
          <w:p w:rsidR="00601524" w:rsidRPr="003A519F" w:rsidRDefault="00601524" w:rsidP="00756C5C">
            <w:pPr>
              <w:pStyle w:val="af7"/>
              <w:ind w:firstLineChars="0" w:firstLine="0"/>
              <w:jc w:val="center"/>
              <w:rPr>
                <w:rFonts w:hAnsi="宋体" w:cs="宋体"/>
              </w:rPr>
            </w:pPr>
            <w:r w:rsidRPr="003A519F">
              <w:rPr>
                <w:rFonts w:hAnsi="宋体" w:cs="宋体" w:hint="eastAsia"/>
              </w:rPr>
              <w:t>线性方程</w:t>
            </w:r>
          </w:p>
        </w:tc>
        <w:tc>
          <w:tcPr>
            <w:tcW w:w="3796" w:type="pct"/>
            <w:gridSpan w:val="7"/>
            <w:tcBorders>
              <w:right w:val="single" w:sz="12" w:space="0" w:color="auto"/>
            </w:tcBorders>
          </w:tcPr>
          <w:p w:rsidR="00601524" w:rsidRPr="003A519F" w:rsidRDefault="00601524" w:rsidP="001449C4">
            <w:pPr>
              <w:pStyle w:val="af7"/>
              <w:spacing w:line="400" w:lineRule="exact"/>
              <w:ind w:firstLineChars="0" w:firstLine="0"/>
              <w:jc w:val="center"/>
              <w:rPr>
                <w:rFonts w:hAnsi="宋体" w:cs="宋体"/>
              </w:rPr>
            </w:pPr>
            <w:r>
              <w:rPr>
                <w:rFonts w:hAnsi="宋体" w:cs="宋体" w:hint="eastAsia"/>
              </w:rPr>
              <w:t>Y=0.0202X+0.0050</w:t>
            </w:r>
          </w:p>
        </w:tc>
      </w:tr>
      <w:tr w:rsidR="00601524" w:rsidRPr="003A519F" w:rsidTr="00601524">
        <w:trPr>
          <w:trHeight w:val="766"/>
        </w:trPr>
        <w:tc>
          <w:tcPr>
            <w:tcW w:w="562" w:type="pct"/>
            <w:vMerge/>
            <w:tcBorders>
              <w:left w:val="single" w:sz="12" w:space="0" w:color="auto"/>
              <w:bottom w:val="single" w:sz="12" w:space="0" w:color="auto"/>
              <w:right w:val="single" w:sz="4" w:space="0" w:color="auto"/>
            </w:tcBorders>
            <w:vAlign w:val="center"/>
          </w:tcPr>
          <w:p w:rsidR="00601524" w:rsidRPr="003A519F" w:rsidRDefault="00601524" w:rsidP="001449C4">
            <w:pPr>
              <w:pStyle w:val="af7"/>
              <w:spacing w:line="400" w:lineRule="exact"/>
              <w:ind w:firstLineChars="0" w:firstLine="0"/>
              <w:jc w:val="center"/>
              <w:rPr>
                <w:rFonts w:hAnsi="宋体" w:cs="宋体"/>
              </w:rPr>
            </w:pPr>
          </w:p>
        </w:tc>
        <w:tc>
          <w:tcPr>
            <w:tcW w:w="643" w:type="pct"/>
            <w:tcBorders>
              <w:left w:val="single" w:sz="4" w:space="0" w:color="auto"/>
              <w:bottom w:val="single" w:sz="12" w:space="0" w:color="auto"/>
            </w:tcBorders>
            <w:vAlign w:val="center"/>
          </w:tcPr>
          <w:p w:rsidR="00601524" w:rsidRDefault="00601524" w:rsidP="00601524">
            <w:pPr>
              <w:pStyle w:val="af7"/>
              <w:ind w:firstLineChars="0" w:firstLine="0"/>
              <w:jc w:val="center"/>
              <w:rPr>
                <w:rFonts w:hAnsi="宋体" w:cs="宋体"/>
              </w:rPr>
            </w:pPr>
            <w:r>
              <w:rPr>
                <w:rFonts w:hAnsi="宋体" w:cs="宋体" w:hint="eastAsia"/>
              </w:rPr>
              <w:t>特征浓度</w:t>
            </w:r>
          </w:p>
          <w:p w:rsidR="00601524" w:rsidRPr="003A519F" w:rsidRDefault="00601524" w:rsidP="00756C5C">
            <w:pPr>
              <w:pStyle w:val="af7"/>
              <w:ind w:firstLineChars="0" w:firstLine="0"/>
              <w:jc w:val="center"/>
              <w:rPr>
                <w:rFonts w:hAnsi="宋体" w:cs="宋体"/>
              </w:rPr>
            </w:pPr>
            <w:r w:rsidRPr="00601524">
              <w:rPr>
                <w:rFonts w:hAnsi="宋体" w:cs="宋体" w:hint="eastAsia"/>
              </w:rPr>
              <w:t>μg/mL</w:t>
            </w:r>
          </w:p>
        </w:tc>
        <w:tc>
          <w:tcPr>
            <w:tcW w:w="3796" w:type="pct"/>
            <w:gridSpan w:val="7"/>
            <w:tcBorders>
              <w:bottom w:val="single" w:sz="12" w:space="0" w:color="auto"/>
              <w:right w:val="single" w:sz="12" w:space="0" w:color="auto"/>
            </w:tcBorders>
            <w:vAlign w:val="center"/>
          </w:tcPr>
          <w:p w:rsidR="00601524" w:rsidRDefault="00601524" w:rsidP="00601524">
            <w:pPr>
              <w:pStyle w:val="af7"/>
              <w:spacing w:line="400" w:lineRule="exact"/>
              <w:ind w:firstLineChars="0" w:firstLine="0"/>
              <w:jc w:val="center"/>
              <w:rPr>
                <w:rFonts w:hAnsi="宋体" w:cs="宋体"/>
              </w:rPr>
            </w:pPr>
            <w:r>
              <w:rPr>
                <w:rFonts w:hAnsi="宋体" w:cs="宋体" w:hint="eastAsia"/>
              </w:rPr>
              <w:t>0.2178</w:t>
            </w:r>
          </w:p>
        </w:tc>
      </w:tr>
      <w:tr w:rsidR="009D2EE0" w:rsidRPr="003A519F" w:rsidTr="009D2EE0">
        <w:trPr>
          <w:trHeight w:val="401"/>
        </w:trPr>
        <w:tc>
          <w:tcPr>
            <w:tcW w:w="562" w:type="pct"/>
            <w:vMerge w:val="restart"/>
            <w:tcBorders>
              <w:left w:val="single" w:sz="12" w:space="0" w:color="auto"/>
              <w:right w:val="single" w:sz="4" w:space="0" w:color="auto"/>
            </w:tcBorders>
            <w:vAlign w:val="center"/>
          </w:tcPr>
          <w:p w:rsidR="009D2EE0" w:rsidRPr="003A519F" w:rsidRDefault="009D2EE0" w:rsidP="009D2EE0">
            <w:pPr>
              <w:pStyle w:val="af7"/>
              <w:spacing w:line="400" w:lineRule="exact"/>
              <w:ind w:firstLineChars="0" w:firstLine="0"/>
              <w:jc w:val="center"/>
              <w:rPr>
                <w:rFonts w:hAnsi="宋体" w:cs="宋体"/>
              </w:rPr>
            </w:pPr>
            <w:r>
              <w:rPr>
                <w:rFonts w:hAnsi="宋体" w:cs="宋体" w:hint="eastAsia"/>
              </w:rPr>
              <w:t>岛津</w:t>
            </w:r>
          </w:p>
        </w:tc>
        <w:tc>
          <w:tcPr>
            <w:tcW w:w="643" w:type="pct"/>
            <w:tcBorders>
              <w:left w:val="single" w:sz="4" w:space="0" w:color="auto"/>
            </w:tcBorders>
            <w:vAlign w:val="center"/>
          </w:tcPr>
          <w:p w:rsidR="009D2EE0" w:rsidRPr="003A519F" w:rsidRDefault="009D2EE0" w:rsidP="009D2EE0">
            <w:pPr>
              <w:pStyle w:val="af7"/>
              <w:ind w:firstLineChars="0" w:firstLine="0"/>
              <w:jc w:val="center"/>
              <w:rPr>
                <w:rFonts w:hAnsi="宋体" w:cs="宋体"/>
              </w:rPr>
            </w:pPr>
            <w:r w:rsidRPr="003A519F">
              <w:rPr>
                <w:rFonts w:hAnsi="宋体" w:cs="宋体" w:hint="eastAsia"/>
              </w:rPr>
              <w:t>吸光度</w:t>
            </w:r>
            <w:r>
              <w:rPr>
                <w:rFonts w:hAnsi="宋体" w:cs="宋体" w:hint="eastAsia"/>
              </w:rPr>
              <w:t>A</w:t>
            </w:r>
            <w:r w:rsidRPr="003A519F">
              <w:rPr>
                <w:rFonts w:hAnsi="宋体" w:cs="宋体" w:hint="eastAsia"/>
              </w:rPr>
              <w:t>bs</w:t>
            </w:r>
          </w:p>
        </w:tc>
        <w:tc>
          <w:tcPr>
            <w:tcW w:w="544" w:type="pct"/>
            <w:vAlign w:val="center"/>
          </w:tcPr>
          <w:p w:rsidR="009D2EE0" w:rsidRPr="003A519F" w:rsidRDefault="009D2EE0" w:rsidP="009D2EE0">
            <w:pPr>
              <w:pStyle w:val="af7"/>
              <w:spacing w:line="400" w:lineRule="exact"/>
              <w:ind w:firstLineChars="0" w:firstLine="0"/>
              <w:jc w:val="center"/>
              <w:rPr>
                <w:rFonts w:hAnsi="宋体" w:cs="宋体"/>
              </w:rPr>
            </w:pPr>
            <w:r>
              <w:rPr>
                <w:rFonts w:hAnsi="宋体" w:cs="宋体" w:hint="eastAsia"/>
                <w:szCs w:val="21"/>
              </w:rPr>
              <w:t>0.0021</w:t>
            </w:r>
          </w:p>
        </w:tc>
        <w:tc>
          <w:tcPr>
            <w:tcW w:w="541" w:type="pct"/>
            <w:vAlign w:val="center"/>
          </w:tcPr>
          <w:p w:rsidR="009D2EE0" w:rsidRPr="003A519F" w:rsidRDefault="009D2EE0" w:rsidP="009D2EE0">
            <w:pPr>
              <w:pStyle w:val="af7"/>
              <w:spacing w:line="400" w:lineRule="exact"/>
              <w:ind w:firstLineChars="0" w:firstLine="0"/>
              <w:jc w:val="center"/>
              <w:rPr>
                <w:rFonts w:hAnsi="宋体" w:cs="宋体"/>
              </w:rPr>
            </w:pPr>
            <w:r>
              <w:rPr>
                <w:rFonts w:hAnsi="宋体" w:cs="宋体" w:hint="eastAsia"/>
              </w:rPr>
              <w:t>0.0124</w:t>
            </w:r>
          </w:p>
        </w:tc>
        <w:tc>
          <w:tcPr>
            <w:tcW w:w="541" w:type="pct"/>
            <w:vAlign w:val="center"/>
          </w:tcPr>
          <w:p w:rsidR="009D2EE0" w:rsidRPr="003A519F" w:rsidRDefault="009D2EE0" w:rsidP="009D2EE0">
            <w:pPr>
              <w:pStyle w:val="af7"/>
              <w:spacing w:line="400" w:lineRule="exact"/>
              <w:ind w:firstLineChars="0" w:firstLine="0"/>
              <w:jc w:val="center"/>
              <w:rPr>
                <w:rFonts w:hAnsi="宋体" w:cs="宋体"/>
              </w:rPr>
            </w:pPr>
            <w:r>
              <w:rPr>
                <w:rFonts w:hAnsi="宋体" w:cs="宋体" w:hint="eastAsia"/>
              </w:rPr>
              <w:t>0.0157</w:t>
            </w:r>
          </w:p>
        </w:tc>
        <w:tc>
          <w:tcPr>
            <w:tcW w:w="541" w:type="pct"/>
            <w:vAlign w:val="center"/>
          </w:tcPr>
          <w:p w:rsidR="009D2EE0" w:rsidRPr="003A519F" w:rsidRDefault="009D2EE0" w:rsidP="009D2EE0">
            <w:pPr>
              <w:pStyle w:val="af7"/>
              <w:spacing w:line="400" w:lineRule="exact"/>
              <w:ind w:firstLineChars="0" w:firstLine="0"/>
              <w:jc w:val="center"/>
              <w:rPr>
                <w:rFonts w:hAnsi="宋体" w:cs="宋体"/>
              </w:rPr>
            </w:pPr>
            <w:r>
              <w:rPr>
                <w:rFonts w:hAnsi="宋体" w:cs="宋体" w:hint="eastAsia"/>
              </w:rPr>
              <w:t>0.0292</w:t>
            </w:r>
          </w:p>
        </w:tc>
        <w:tc>
          <w:tcPr>
            <w:tcW w:w="541" w:type="pct"/>
            <w:vAlign w:val="center"/>
          </w:tcPr>
          <w:p w:rsidR="009D2EE0" w:rsidRPr="003A519F" w:rsidRDefault="009D2EE0" w:rsidP="009D2EE0">
            <w:pPr>
              <w:pStyle w:val="af7"/>
              <w:spacing w:line="400" w:lineRule="exact"/>
              <w:ind w:firstLineChars="0" w:firstLine="0"/>
              <w:jc w:val="center"/>
              <w:rPr>
                <w:rFonts w:hAnsi="宋体" w:cs="宋体"/>
              </w:rPr>
            </w:pPr>
            <w:r>
              <w:rPr>
                <w:rFonts w:hAnsi="宋体" w:cs="宋体" w:hint="eastAsia"/>
              </w:rPr>
              <w:t>0.0413</w:t>
            </w:r>
          </w:p>
        </w:tc>
        <w:tc>
          <w:tcPr>
            <w:tcW w:w="541" w:type="pct"/>
            <w:vAlign w:val="center"/>
          </w:tcPr>
          <w:p w:rsidR="009D2EE0" w:rsidRPr="003A519F" w:rsidRDefault="009D2EE0" w:rsidP="009D2EE0">
            <w:pPr>
              <w:pStyle w:val="af7"/>
              <w:spacing w:line="400" w:lineRule="exact"/>
              <w:ind w:firstLineChars="0" w:firstLine="0"/>
              <w:jc w:val="center"/>
              <w:rPr>
                <w:rFonts w:hAnsi="宋体" w:cs="宋体"/>
              </w:rPr>
            </w:pPr>
            <w:r>
              <w:rPr>
                <w:rFonts w:hAnsi="宋体" w:cs="宋体" w:hint="eastAsia"/>
              </w:rPr>
              <w:t>0.0552</w:t>
            </w:r>
          </w:p>
        </w:tc>
        <w:tc>
          <w:tcPr>
            <w:tcW w:w="546" w:type="pct"/>
            <w:tcBorders>
              <w:right w:val="single" w:sz="12" w:space="0" w:color="auto"/>
            </w:tcBorders>
            <w:vAlign w:val="center"/>
          </w:tcPr>
          <w:p w:rsidR="009D2EE0" w:rsidRPr="003A519F" w:rsidRDefault="009D2EE0" w:rsidP="009D2EE0">
            <w:pPr>
              <w:pStyle w:val="af7"/>
              <w:spacing w:line="400" w:lineRule="exact"/>
              <w:ind w:firstLineChars="0" w:firstLine="0"/>
              <w:jc w:val="center"/>
              <w:rPr>
                <w:rFonts w:hAnsi="宋体" w:cs="宋体"/>
              </w:rPr>
            </w:pPr>
            <w:r>
              <w:rPr>
                <w:rFonts w:hAnsi="宋体" w:cs="宋体" w:hint="eastAsia"/>
              </w:rPr>
              <w:t>0.0668</w:t>
            </w:r>
          </w:p>
        </w:tc>
      </w:tr>
      <w:tr w:rsidR="009D2EE0" w:rsidRPr="003A519F" w:rsidTr="009D2EE0">
        <w:trPr>
          <w:trHeight w:val="401"/>
        </w:trPr>
        <w:tc>
          <w:tcPr>
            <w:tcW w:w="562" w:type="pct"/>
            <w:vMerge/>
            <w:tcBorders>
              <w:left w:val="single" w:sz="12" w:space="0" w:color="auto"/>
              <w:right w:val="single" w:sz="4" w:space="0" w:color="auto"/>
            </w:tcBorders>
            <w:vAlign w:val="center"/>
          </w:tcPr>
          <w:p w:rsidR="009D2EE0" w:rsidRPr="003A519F" w:rsidRDefault="009D2EE0" w:rsidP="009D2EE0">
            <w:pPr>
              <w:pStyle w:val="af7"/>
              <w:spacing w:line="400" w:lineRule="exact"/>
              <w:ind w:firstLineChars="0" w:firstLine="0"/>
              <w:jc w:val="center"/>
              <w:rPr>
                <w:rFonts w:hAnsi="宋体" w:cs="宋体"/>
              </w:rPr>
            </w:pPr>
          </w:p>
        </w:tc>
        <w:tc>
          <w:tcPr>
            <w:tcW w:w="643" w:type="pct"/>
            <w:tcBorders>
              <w:left w:val="single" w:sz="4" w:space="0" w:color="auto"/>
            </w:tcBorders>
            <w:vAlign w:val="center"/>
          </w:tcPr>
          <w:p w:rsidR="009D2EE0" w:rsidRPr="003A519F" w:rsidRDefault="009D2EE0" w:rsidP="009D2EE0">
            <w:pPr>
              <w:pStyle w:val="af7"/>
              <w:ind w:firstLineChars="0" w:firstLine="0"/>
              <w:jc w:val="center"/>
              <w:rPr>
                <w:rFonts w:hAnsi="宋体" w:cs="宋体"/>
              </w:rPr>
            </w:pPr>
            <w:r w:rsidRPr="003A519F">
              <w:rPr>
                <w:rFonts w:hAnsi="宋体" w:cs="宋体" w:hint="eastAsia"/>
              </w:rPr>
              <w:t>R</w:t>
            </w:r>
            <w:r w:rsidRPr="007D07F9">
              <w:rPr>
                <w:rFonts w:hAnsi="宋体" w:cs="宋体" w:hint="eastAsia"/>
                <w:vertAlign w:val="superscript"/>
              </w:rPr>
              <w:t>2</w:t>
            </w:r>
          </w:p>
        </w:tc>
        <w:tc>
          <w:tcPr>
            <w:tcW w:w="3796" w:type="pct"/>
            <w:gridSpan w:val="7"/>
            <w:tcBorders>
              <w:right w:val="single" w:sz="12" w:space="0" w:color="auto"/>
            </w:tcBorders>
          </w:tcPr>
          <w:p w:rsidR="009D2EE0" w:rsidRPr="003A519F" w:rsidRDefault="009D2EE0" w:rsidP="009D2EE0">
            <w:pPr>
              <w:pStyle w:val="af7"/>
              <w:spacing w:line="400" w:lineRule="exact"/>
              <w:ind w:firstLineChars="0" w:firstLine="0"/>
              <w:jc w:val="center"/>
              <w:rPr>
                <w:rFonts w:hAnsi="宋体" w:cs="宋体"/>
              </w:rPr>
            </w:pPr>
            <w:r>
              <w:rPr>
                <w:rFonts w:hAnsi="宋体" w:cs="宋体" w:hint="eastAsia"/>
              </w:rPr>
              <w:t>0.9996</w:t>
            </w:r>
          </w:p>
        </w:tc>
      </w:tr>
      <w:tr w:rsidR="009D2EE0" w:rsidRPr="003A519F" w:rsidTr="009D2EE0">
        <w:trPr>
          <w:trHeight w:val="552"/>
        </w:trPr>
        <w:tc>
          <w:tcPr>
            <w:tcW w:w="562" w:type="pct"/>
            <w:vMerge/>
            <w:tcBorders>
              <w:left w:val="single" w:sz="12" w:space="0" w:color="auto"/>
              <w:right w:val="single" w:sz="4" w:space="0" w:color="auto"/>
            </w:tcBorders>
            <w:vAlign w:val="center"/>
          </w:tcPr>
          <w:p w:rsidR="009D2EE0" w:rsidRPr="003A519F" w:rsidRDefault="009D2EE0" w:rsidP="009D2EE0">
            <w:pPr>
              <w:pStyle w:val="af7"/>
              <w:spacing w:line="400" w:lineRule="exact"/>
              <w:ind w:firstLineChars="0" w:firstLine="0"/>
              <w:jc w:val="center"/>
              <w:rPr>
                <w:rFonts w:hAnsi="宋体" w:cs="宋体"/>
              </w:rPr>
            </w:pPr>
          </w:p>
        </w:tc>
        <w:tc>
          <w:tcPr>
            <w:tcW w:w="643" w:type="pct"/>
            <w:tcBorders>
              <w:left w:val="single" w:sz="4" w:space="0" w:color="auto"/>
            </w:tcBorders>
            <w:vAlign w:val="center"/>
          </w:tcPr>
          <w:p w:rsidR="009D2EE0" w:rsidRPr="003A519F" w:rsidRDefault="009D2EE0" w:rsidP="009D2EE0">
            <w:pPr>
              <w:pStyle w:val="af7"/>
              <w:ind w:firstLineChars="0" w:firstLine="0"/>
              <w:jc w:val="center"/>
              <w:rPr>
                <w:rFonts w:hAnsi="宋体" w:cs="宋体"/>
              </w:rPr>
            </w:pPr>
            <w:r w:rsidRPr="003A519F">
              <w:rPr>
                <w:rFonts w:hAnsi="宋体" w:cs="宋体" w:hint="eastAsia"/>
              </w:rPr>
              <w:t>线性方程</w:t>
            </w:r>
          </w:p>
        </w:tc>
        <w:tc>
          <w:tcPr>
            <w:tcW w:w="3796" w:type="pct"/>
            <w:gridSpan w:val="7"/>
            <w:tcBorders>
              <w:right w:val="single" w:sz="12" w:space="0" w:color="auto"/>
            </w:tcBorders>
          </w:tcPr>
          <w:p w:rsidR="009D2EE0" w:rsidRPr="003A519F" w:rsidRDefault="00B20FAF" w:rsidP="009D2EE0">
            <w:pPr>
              <w:pStyle w:val="af7"/>
              <w:spacing w:line="400" w:lineRule="exact"/>
              <w:ind w:firstLineChars="0" w:firstLine="0"/>
              <w:jc w:val="center"/>
              <w:rPr>
                <w:rFonts w:hAnsi="宋体" w:cs="宋体"/>
              </w:rPr>
            </w:pPr>
            <w:r w:rsidRPr="00B20FAF">
              <w:rPr>
                <w:rFonts w:hAnsi="宋体" w:cs="宋体"/>
              </w:rPr>
              <w:t>Y=0.032425X+0.0026314</w:t>
            </w:r>
          </w:p>
        </w:tc>
      </w:tr>
      <w:tr w:rsidR="009D2EE0" w:rsidTr="009D2EE0">
        <w:trPr>
          <w:trHeight w:val="766"/>
        </w:trPr>
        <w:tc>
          <w:tcPr>
            <w:tcW w:w="562" w:type="pct"/>
            <w:vMerge/>
            <w:tcBorders>
              <w:left w:val="single" w:sz="12" w:space="0" w:color="auto"/>
              <w:bottom w:val="single" w:sz="12" w:space="0" w:color="auto"/>
              <w:right w:val="single" w:sz="4" w:space="0" w:color="auto"/>
            </w:tcBorders>
            <w:vAlign w:val="center"/>
          </w:tcPr>
          <w:p w:rsidR="009D2EE0" w:rsidRPr="003A519F" w:rsidRDefault="009D2EE0" w:rsidP="009D2EE0">
            <w:pPr>
              <w:pStyle w:val="af7"/>
              <w:spacing w:line="400" w:lineRule="exact"/>
              <w:ind w:firstLineChars="0" w:firstLine="0"/>
              <w:jc w:val="center"/>
              <w:rPr>
                <w:rFonts w:hAnsi="宋体" w:cs="宋体"/>
              </w:rPr>
            </w:pPr>
          </w:p>
        </w:tc>
        <w:tc>
          <w:tcPr>
            <w:tcW w:w="643" w:type="pct"/>
            <w:tcBorders>
              <w:left w:val="single" w:sz="4" w:space="0" w:color="auto"/>
              <w:bottom w:val="single" w:sz="12" w:space="0" w:color="auto"/>
            </w:tcBorders>
            <w:vAlign w:val="center"/>
          </w:tcPr>
          <w:p w:rsidR="009D2EE0" w:rsidRDefault="009D2EE0" w:rsidP="009D2EE0">
            <w:pPr>
              <w:pStyle w:val="af7"/>
              <w:ind w:firstLineChars="0" w:firstLine="0"/>
              <w:jc w:val="center"/>
              <w:rPr>
                <w:rFonts w:hAnsi="宋体" w:cs="宋体"/>
              </w:rPr>
            </w:pPr>
            <w:r>
              <w:rPr>
                <w:rFonts w:hAnsi="宋体" w:cs="宋体" w:hint="eastAsia"/>
              </w:rPr>
              <w:t>特征浓度</w:t>
            </w:r>
          </w:p>
          <w:p w:rsidR="009D2EE0" w:rsidRPr="003A519F" w:rsidRDefault="009D2EE0" w:rsidP="009D2EE0">
            <w:pPr>
              <w:pStyle w:val="af7"/>
              <w:ind w:firstLineChars="0" w:firstLine="0"/>
              <w:jc w:val="center"/>
              <w:rPr>
                <w:rFonts w:hAnsi="宋体" w:cs="宋体"/>
              </w:rPr>
            </w:pPr>
            <w:r w:rsidRPr="00601524">
              <w:rPr>
                <w:rFonts w:hAnsi="宋体" w:cs="宋体" w:hint="eastAsia"/>
              </w:rPr>
              <w:t>μg/mL</w:t>
            </w:r>
          </w:p>
        </w:tc>
        <w:tc>
          <w:tcPr>
            <w:tcW w:w="3796" w:type="pct"/>
            <w:gridSpan w:val="7"/>
            <w:tcBorders>
              <w:bottom w:val="single" w:sz="12" w:space="0" w:color="auto"/>
              <w:right w:val="single" w:sz="12" w:space="0" w:color="auto"/>
            </w:tcBorders>
            <w:vAlign w:val="center"/>
          </w:tcPr>
          <w:p w:rsidR="009D2EE0" w:rsidRPr="00B20FAF" w:rsidRDefault="00B20FAF" w:rsidP="009D2EE0">
            <w:pPr>
              <w:pStyle w:val="af7"/>
              <w:spacing w:line="400" w:lineRule="exact"/>
              <w:ind w:firstLineChars="0" w:firstLine="0"/>
              <w:jc w:val="center"/>
              <w:rPr>
                <w:rFonts w:hAnsi="宋体" w:cs="宋体"/>
              </w:rPr>
            </w:pPr>
            <w:r w:rsidRPr="00B20FAF">
              <w:rPr>
                <w:rFonts w:hAnsi="宋体" w:cs="宋体" w:hint="eastAsia"/>
              </w:rPr>
              <w:t>0.1357</w:t>
            </w:r>
          </w:p>
        </w:tc>
      </w:tr>
    </w:tbl>
    <w:p w:rsidR="0079031E" w:rsidRDefault="0079031E" w:rsidP="0079031E">
      <w:pPr>
        <w:pStyle w:val="af7"/>
        <w:spacing w:line="400" w:lineRule="exact"/>
        <w:ind w:firstLineChars="0" w:firstLine="0"/>
        <w:jc w:val="center"/>
        <w:rPr>
          <w:rFonts w:hAnsi="宋体" w:cs="宋体"/>
        </w:rPr>
      </w:pPr>
      <w:r>
        <w:rPr>
          <w:rFonts w:hAnsi="宋体" w:cs="宋体" w:hint="eastAsia"/>
          <w:szCs w:val="21"/>
        </w:rPr>
        <w:t>表11  湖南有色-氧化钙（镧盐）工作</w:t>
      </w:r>
      <w:r>
        <w:rPr>
          <w:rFonts w:hAnsi="宋体" w:cs="宋体" w:hint="eastAsia"/>
        </w:rPr>
        <w:t>曲线一数据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1096"/>
        <w:gridCol w:w="928"/>
        <w:gridCol w:w="923"/>
        <w:gridCol w:w="923"/>
        <w:gridCol w:w="923"/>
        <w:gridCol w:w="923"/>
        <w:gridCol w:w="923"/>
        <w:gridCol w:w="931"/>
      </w:tblGrid>
      <w:tr w:rsidR="0079031E" w:rsidTr="000F10E8">
        <w:trPr>
          <w:trHeight w:val="401"/>
        </w:trPr>
        <w:tc>
          <w:tcPr>
            <w:tcW w:w="1204" w:type="pct"/>
            <w:gridSpan w:val="2"/>
            <w:tcBorders>
              <w:top w:val="single" w:sz="12" w:space="0" w:color="auto"/>
              <w:left w:val="single" w:sz="12" w:space="0" w:color="auto"/>
              <w:bottom w:val="single" w:sz="12" w:space="0" w:color="auto"/>
            </w:tcBorders>
            <w:vAlign w:val="center"/>
          </w:tcPr>
          <w:p w:rsidR="0079031E" w:rsidRPr="006232B7" w:rsidRDefault="0079031E" w:rsidP="000F10E8">
            <w:pPr>
              <w:pStyle w:val="af7"/>
              <w:spacing w:line="400" w:lineRule="exact"/>
              <w:ind w:firstLineChars="0" w:firstLine="0"/>
              <w:jc w:val="center"/>
              <w:rPr>
                <w:rFonts w:hAnsi="宋体" w:cs="宋体"/>
              </w:rPr>
            </w:pPr>
            <w:r w:rsidRPr="006232B7">
              <w:rPr>
                <w:rFonts w:hAnsi="宋体" w:cs="宋体" w:hint="eastAsia"/>
              </w:rPr>
              <w:t>序号</w:t>
            </w:r>
          </w:p>
        </w:tc>
        <w:tc>
          <w:tcPr>
            <w:tcW w:w="544" w:type="pct"/>
            <w:tcBorders>
              <w:top w:val="single" w:sz="12" w:space="0" w:color="auto"/>
              <w:bottom w:val="single" w:sz="12" w:space="0" w:color="auto"/>
            </w:tcBorders>
            <w:vAlign w:val="center"/>
          </w:tcPr>
          <w:p w:rsidR="0079031E" w:rsidRPr="006232B7" w:rsidRDefault="0079031E" w:rsidP="000F10E8">
            <w:pPr>
              <w:pStyle w:val="af7"/>
              <w:spacing w:line="400" w:lineRule="exact"/>
              <w:ind w:firstLineChars="0" w:firstLine="0"/>
              <w:jc w:val="center"/>
              <w:rPr>
                <w:rFonts w:hAnsi="宋体" w:cs="宋体"/>
              </w:rPr>
            </w:pPr>
            <w:r w:rsidRPr="006232B7">
              <w:rPr>
                <w:rFonts w:hAnsi="宋体" w:cs="宋体" w:hint="eastAsia"/>
              </w:rPr>
              <w:t>1</w:t>
            </w:r>
          </w:p>
        </w:tc>
        <w:tc>
          <w:tcPr>
            <w:tcW w:w="541" w:type="pct"/>
            <w:tcBorders>
              <w:top w:val="single" w:sz="12" w:space="0" w:color="auto"/>
              <w:bottom w:val="single" w:sz="12" w:space="0" w:color="auto"/>
            </w:tcBorders>
            <w:vAlign w:val="center"/>
          </w:tcPr>
          <w:p w:rsidR="0079031E" w:rsidRPr="006232B7" w:rsidRDefault="0079031E" w:rsidP="000F10E8">
            <w:pPr>
              <w:pStyle w:val="af7"/>
              <w:spacing w:line="400" w:lineRule="exact"/>
              <w:ind w:firstLineChars="0" w:firstLine="0"/>
              <w:jc w:val="center"/>
              <w:rPr>
                <w:rFonts w:hAnsi="宋体" w:cs="宋体"/>
              </w:rPr>
            </w:pPr>
            <w:r w:rsidRPr="006232B7">
              <w:rPr>
                <w:rFonts w:hAnsi="宋体" w:cs="宋体" w:hint="eastAsia"/>
              </w:rPr>
              <w:t>2</w:t>
            </w:r>
          </w:p>
        </w:tc>
        <w:tc>
          <w:tcPr>
            <w:tcW w:w="541" w:type="pct"/>
            <w:tcBorders>
              <w:top w:val="single" w:sz="12" w:space="0" w:color="auto"/>
              <w:bottom w:val="single" w:sz="12" w:space="0" w:color="auto"/>
            </w:tcBorders>
          </w:tcPr>
          <w:p w:rsidR="0079031E" w:rsidRPr="006232B7" w:rsidRDefault="0079031E" w:rsidP="000F10E8">
            <w:pPr>
              <w:pStyle w:val="af7"/>
              <w:spacing w:line="400" w:lineRule="exact"/>
              <w:ind w:firstLineChars="0" w:firstLine="0"/>
              <w:jc w:val="center"/>
              <w:rPr>
                <w:rFonts w:hAnsi="宋体" w:cs="宋体"/>
              </w:rPr>
            </w:pPr>
            <w:r>
              <w:rPr>
                <w:rFonts w:hAnsi="宋体" w:cs="宋体" w:hint="eastAsia"/>
              </w:rPr>
              <w:t>3</w:t>
            </w:r>
          </w:p>
        </w:tc>
        <w:tc>
          <w:tcPr>
            <w:tcW w:w="541" w:type="pct"/>
            <w:tcBorders>
              <w:top w:val="single" w:sz="12" w:space="0" w:color="auto"/>
              <w:bottom w:val="single" w:sz="12" w:space="0" w:color="auto"/>
            </w:tcBorders>
            <w:vAlign w:val="center"/>
          </w:tcPr>
          <w:p w:rsidR="0079031E" w:rsidRPr="006232B7" w:rsidRDefault="0079031E" w:rsidP="000F10E8">
            <w:pPr>
              <w:pStyle w:val="af7"/>
              <w:spacing w:line="400" w:lineRule="exact"/>
              <w:ind w:firstLineChars="0" w:firstLine="0"/>
              <w:jc w:val="center"/>
              <w:rPr>
                <w:rFonts w:hAnsi="宋体" w:cs="宋体"/>
              </w:rPr>
            </w:pPr>
            <w:r>
              <w:rPr>
                <w:rFonts w:hAnsi="宋体" w:cs="宋体" w:hint="eastAsia"/>
              </w:rPr>
              <w:t>4</w:t>
            </w:r>
          </w:p>
        </w:tc>
        <w:tc>
          <w:tcPr>
            <w:tcW w:w="541" w:type="pct"/>
            <w:tcBorders>
              <w:top w:val="single" w:sz="12" w:space="0" w:color="auto"/>
              <w:bottom w:val="single" w:sz="12" w:space="0" w:color="auto"/>
            </w:tcBorders>
            <w:vAlign w:val="center"/>
          </w:tcPr>
          <w:p w:rsidR="0079031E" w:rsidRPr="006232B7" w:rsidRDefault="0079031E" w:rsidP="000F10E8">
            <w:pPr>
              <w:pStyle w:val="af7"/>
              <w:spacing w:line="400" w:lineRule="exact"/>
              <w:ind w:firstLineChars="0" w:firstLine="0"/>
              <w:jc w:val="center"/>
              <w:rPr>
                <w:rFonts w:hAnsi="宋体" w:cs="宋体"/>
              </w:rPr>
            </w:pPr>
            <w:r>
              <w:rPr>
                <w:rFonts w:hAnsi="宋体" w:cs="宋体" w:hint="eastAsia"/>
              </w:rPr>
              <w:t>5</w:t>
            </w:r>
          </w:p>
        </w:tc>
        <w:tc>
          <w:tcPr>
            <w:tcW w:w="541" w:type="pct"/>
            <w:tcBorders>
              <w:top w:val="single" w:sz="12" w:space="0" w:color="auto"/>
              <w:bottom w:val="single" w:sz="12" w:space="0" w:color="auto"/>
            </w:tcBorders>
            <w:vAlign w:val="center"/>
          </w:tcPr>
          <w:p w:rsidR="0079031E" w:rsidRPr="006232B7" w:rsidRDefault="0079031E" w:rsidP="000F10E8">
            <w:pPr>
              <w:pStyle w:val="af7"/>
              <w:spacing w:line="400" w:lineRule="exact"/>
              <w:ind w:firstLineChars="0" w:firstLine="0"/>
              <w:jc w:val="center"/>
              <w:rPr>
                <w:rFonts w:hAnsi="宋体" w:cs="宋体"/>
              </w:rPr>
            </w:pPr>
            <w:r>
              <w:rPr>
                <w:rFonts w:hAnsi="宋体" w:cs="宋体" w:hint="eastAsia"/>
              </w:rPr>
              <w:t>6</w:t>
            </w:r>
          </w:p>
        </w:tc>
        <w:tc>
          <w:tcPr>
            <w:tcW w:w="546" w:type="pct"/>
            <w:tcBorders>
              <w:top w:val="single" w:sz="12" w:space="0" w:color="auto"/>
              <w:bottom w:val="single" w:sz="12" w:space="0" w:color="auto"/>
              <w:right w:val="single" w:sz="12" w:space="0" w:color="auto"/>
            </w:tcBorders>
            <w:vAlign w:val="center"/>
          </w:tcPr>
          <w:p w:rsidR="0079031E" w:rsidRPr="006232B7" w:rsidRDefault="0079031E" w:rsidP="000F10E8">
            <w:pPr>
              <w:pStyle w:val="af7"/>
              <w:spacing w:line="400" w:lineRule="exact"/>
              <w:ind w:firstLineChars="0" w:firstLine="0"/>
              <w:jc w:val="center"/>
              <w:rPr>
                <w:rFonts w:hAnsi="宋体" w:cs="宋体"/>
              </w:rPr>
            </w:pPr>
            <w:r>
              <w:rPr>
                <w:rFonts w:hAnsi="宋体" w:cs="宋体" w:hint="eastAsia"/>
              </w:rPr>
              <w:t>7</w:t>
            </w:r>
          </w:p>
        </w:tc>
      </w:tr>
      <w:tr w:rsidR="0079031E" w:rsidTr="000F10E8">
        <w:trPr>
          <w:trHeight w:val="401"/>
        </w:trPr>
        <w:tc>
          <w:tcPr>
            <w:tcW w:w="1204" w:type="pct"/>
            <w:gridSpan w:val="2"/>
            <w:tcBorders>
              <w:top w:val="single" w:sz="12" w:space="0" w:color="auto"/>
              <w:left w:val="single" w:sz="12" w:space="0" w:color="auto"/>
            </w:tcBorders>
            <w:vAlign w:val="center"/>
          </w:tcPr>
          <w:p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标准溶液体积/mL</w:t>
            </w:r>
          </w:p>
        </w:tc>
        <w:tc>
          <w:tcPr>
            <w:tcW w:w="544" w:type="pct"/>
            <w:tcBorders>
              <w:top w:val="single" w:sz="12" w:space="0" w:color="auto"/>
            </w:tcBorders>
            <w:vAlign w:val="center"/>
          </w:tcPr>
          <w:p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0</w:t>
            </w:r>
          </w:p>
        </w:tc>
        <w:tc>
          <w:tcPr>
            <w:tcW w:w="541" w:type="pct"/>
            <w:tcBorders>
              <w:top w:val="single" w:sz="12" w:space="0" w:color="auto"/>
            </w:tcBorders>
            <w:vAlign w:val="center"/>
          </w:tcPr>
          <w:p w:rsidR="0079031E" w:rsidRPr="003A519F" w:rsidRDefault="0079031E" w:rsidP="0079031E">
            <w:pPr>
              <w:pStyle w:val="af7"/>
              <w:spacing w:line="400" w:lineRule="exact"/>
              <w:ind w:firstLineChars="0" w:firstLine="0"/>
              <w:jc w:val="center"/>
              <w:rPr>
                <w:rFonts w:hAnsi="宋体" w:cs="宋体"/>
              </w:rPr>
            </w:pPr>
            <w:r w:rsidRPr="003A519F">
              <w:rPr>
                <w:rFonts w:hAnsi="宋体" w:cs="宋体" w:hint="eastAsia"/>
              </w:rPr>
              <w:t>1.</w:t>
            </w:r>
            <w:r>
              <w:rPr>
                <w:rFonts w:hAnsi="宋体" w:cs="宋体" w:hint="eastAsia"/>
              </w:rPr>
              <w:t>00</w:t>
            </w:r>
          </w:p>
        </w:tc>
        <w:tc>
          <w:tcPr>
            <w:tcW w:w="541" w:type="pct"/>
            <w:tcBorders>
              <w:top w:val="single" w:sz="12" w:space="0" w:color="auto"/>
            </w:tcBorders>
          </w:tcPr>
          <w:p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2.00</w:t>
            </w:r>
          </w:p>
        </w:tc>
        <w:tc>
          <w:tcPr>
            <w:tcW w:w="541" w:type="pct"/>
            <w:tcBorders>
              <w:top w:val="single" w:sz="12" w:space="0" w:color="auto"/>
            </w:tcBorders>
            <w:vAlign w:val="center"/>
          </w:tcPr>
          <w:p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4.00</w:t>
            </w:r>
          </w:p>
        </w:tc>
        <w:tc>
          <w:tcPr>
            <w:tcW w:w="541" w:type="pct"/>
            <w:tcBorders>
              <w:top w:val="single" w:sz="12" w:space="0" w:color="auto"/>
            </w:tcBorders>
            <w:vAlign w:val="center"/>
          </w:tcPr>
          <w:p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6.00</w:t>
            </w:r>
          </w:p>
        </w:tc>
        <w:tc>
          <w:tcPr>
            <w:tcW w:w="541" w:type="pct"/>
            <w:tcBorders>
              <w:top w:val="single" w:sz="12" w:space="0" w:color="auto"/>
            </w:tcBorders>
            <w:vAlign w:val="center"/>
          </w:tcPr>
          <w:p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8.00</w:t>
            </w:r>
          </w:p>
        </w:tc>
        <w:tc>
          <w:tcPr>
            <w:tcW w:w="546" w:type="pct"/>
            <w:tcBorders>
              <w:top w:val="single" w:sz="12" w:space="0" w:color="auto"/>
              <w:right w:val="single" w:sz="12" w:space="0" w:color="auto"/>
            </w:tcBorders>
            <w:vAlign w:val="center"/>
          </w:tcPr>
          <w:p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10.00</w:t>
            </w:r>
          </w:p>
        </w:tc>
      </w:tr>
      <w:tr w:rsidR="0079031E" w:rsidTr="000F10E8">
        <w:trPr>
          <w:trHeight w:val="185"/>
        </w:trPr>
        <w:tc>
          <w:tcPr>
            <w:tcW w:w="1204" w:type="pct"/>
            <w:gridSpan w:val="2"/>
            <w:tcBorders>
              <w:left w:val="single" w:sz="12" w:space="0" w:color="auto"/>
            </w:tcBorders>
            <w:vAlign w:val="center"/>
          </w:tcPr>
          <w:p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标准曲线浓度</w:t>
            </w:r>
          </w:p>
          <w:p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/（μg/mL）</w:t>
            </w:r>
          </w:p>
        </w:tc>
        <w:tc>
          <w:tcPr>
            <w:tcW w:w="544" w:type="pct"/>
            <w:vAlign w:val="center"/>
          </w:tcPr>
          <w:p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0</w:t>
            </w:r>
          </w:p>
        </w:tc>
        <w:tc>
          <w:tcPr>
            <w:tcW w:w="541" w:type="pct"/>
            <w:vAlign w:val="center"/>
          </w:tcPr>
          <w:p w:rsidR="0079031E" w:rsidRPr="003A519F" w:rsidRDefault="0079031E" w:rsidP="0079031E">
            <w:pPr>
              <w:pStyle w:val="af7"/>
              <w:spacing w:line="400" w:lineRule="exact"/>
              <w:ind w:firstLineChars="0" w:firstLine="0"/>
              <w:jc w:val="center"/>
              <w:rPr>
                <w:rFonts w:hAnsi="宋体" w:cs="宋体"/>
              </w:rPr>
            </w:pPr>
            <w:r w:rsidRPr="003A519F">
              <w:rPr>
                <w:rFonts w:hAnsi="宋体" w:cs="宋体" w:hint="eastAsia"/>
              </w:rPr>
              <w:t>0.</w:t>
            </w:r>
            <w:r>
              <w:rPr>
                <w:rFonts w:hAnsi="宋体" w:cs="宋体" w:hint="eastAsia"/>
              </w:rPr>
              <w:t>2</w:t>
            </w:r>
          </w:p>
        </w:tc>
        <w:tc>
          <w:tcPr>
            <w:tcW w:w="541" w:type="pct"/>
            <w:vAlign w:val="center"/>
          </w:tcPr>
          <w:p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0.4</w:t>
            </w:r>
          </w:p>
        </w:tc>
        <w:tc>
          <w:tcPr>
            <w:tcW w:w="541" w:type="pct"/>
            <w:vAlign w:val="center"/>
          </w:tcPr>
          <w:p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0.8</w:t>
            </w:r>
          </w:p>
        </w:tc>
        <w:tc>
          <w:tcPr>
            <w:tcW w:w="541" w:type="pct"/>
            <w:vAlign w:val="center"/>
          </w:tcPr>
          <w:p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1.2</w:t>
            </w:r>
          </w:p>
        </w:tc>
        <w:tc>
          <w:tcPr>
            <w:tcW w:w="541" w:type="pct"/>
            <w:vAlign w:val="center"/>
          </w:tcPr>
          <w:p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1.6</w:t>
            </w:r>
          </w:p>
        </w:tc>
        <w:tc>
          <w:tcPr>
            <w:tcW w:w="546" w:type="pct"/>
            <w:tcBorders>
              <w:right w:val="single" w:sz="12" w:space="0" w:color="auto"/>
            </w:tcBorders>
            <w:vAlign w:val="center"/>
          </w:tcPr>
          <w:p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2.0</w:t>
            </w:r>
          </w:p>
        </w:tc>
      </w:tr>
      <w:tr w:rsidR="0079031E" w:rsidTr="000F10E8">
        <w:trPr>
          <w:trHeight w:val="139"/>
        </w:trPr>
        <w:tc>
          <w:tcPr>
            <w:tcW w:w="1204" w:type="pct"/>
            <w:gridSpan w:val="2"/>
            <w:tcBorders>
              <w:left w:val="single" w:sz="12" w:space="0" w:color="auto"/>
              <w:bottom w:val="single" w:sz="12" w:space="0" w:color="auto"/>
            </w:tcBorders>
            <w:vAlign w:val="center"/>
          </w:tcPr>
          <w:p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氧化钙的质量/m</w:t>
            </w:r>
            <w:r w:rsidRPr="003A519F">
              <w:rPr>
                <w:rFonts w:hAnsi="宋体" w:cs="宋体"/>
              </w:rPr>
              <w:t>g</w:t>
            </w:r>
          </w:p>
        </w:tc>
        <w:tc>
          <w:tcPr>
            <w:tcW w:w="544" w:type="pct"/>
            <w:tcBorders>
              <w:bottom w:val="single" w:sz="12" w:space="0" w:color="auto"/>
            </w:tcBorders>
            <w:vAlign w:val="center"/>
          </w:tcPr>
          <w:p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0</w:t>
            </w:r>
          </w:p>
        </w:tc>
        <w:tc>
          <w:tcPr>
            <w:tcW w:w="541" w:type="pct"/>
            <w:tcBorders>
              <w:bottom w:val="single" w:sz="12" w:space="0" w:color="auto"/>
            </w:tcBorders>
            <w:vAlign w:val="center"/>
          </w:tcPr>
          <w:p w:rsidR="0079031E" w:rsidRPr="003A519F" w:rsidRDefault="0079031E" w:rsidP="000F10E8">
            <w:pPr>
              <w:pStyle w:val="af7"/>
              <w:spacing w:line="400" w:lineRule="exact"/>
              <w:ind w:firstLineChars="0" w:firstLine="0"/>
              <w:jc w:val="center"/>
              <w:rPr>
                <w:rFonts w:hAnsi="宋体" w:cs="宋体"/>
              </w:rPr>
            </w:pPr>
            <w:r>
              <w:rPr>
                <w:rFonts w:hAnsi="宋体" w:cs="宋体" w:hint="eastAsia"/>
              </w:rPr>
              <w:t>0.01</w:t>
            </w:r>
          </w:p>
        </w:tc>
        <w:tc>
          <w:tcPr>
            <w:tcW w:w="541" w:type="pct"/>
            <w:tcBorders>
              <w:bottom w:val="single" w:sz="12" w:space="0" w:color="auto"/>
            </w:tcBorders>
          </w:tcPr>
          <w:p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0.02</w:t>
            </w:r>
          </w:p>
        </w:tc>
        <w:tc>
          <w:tcPr>
            <w:tcW w:w="541" w:type="pct"/>
            <w:tcBorders>
              <w:bottom w:val="single" w:sz="12" w:space="0" w:color="auto"/>
            </w:tcBorders>
            <w:vAlign w:val="center"/>
          </w:tcPr>
          <w:p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0.04</w:t>
            </w:r>
          </w:p>
        </w:tc>
        <w:tc>
          <w:tcPr>
            <w:tcW w:w="541" w:type="pct"/>
            <w:tcBorders>
              <w:bottom w:val="single" w:sz="12" w:space="0" w:color="auto"/>
            </w:tcBorders>
            <w:vAlign w:val="center"/>
          </w:tcPr>
          <w:p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0.06</w:t>
            </w:r>
          </w:p>
        </w:tc>
        <w:tc>
          <w:tcPr>
            <w:tcW w:w="541" w:type="pct"/>
            <w:tcBorders>
              <w:bottom w:val="single" w:sz="12" w:space="0" w:color="auto"/>
            </w:tcBorders>
            <w:vAlign w:val="center"/>
          </w:tcPr>
          <w:p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0.08</w:t>
            </w:r>
          </w:p>
        </w:tc>
        <w:tc>
          <w:tcPr>
            <w:tcW w:w="546" w:type="pct"/>
            <w:tcBorders>
              <w:bottom w:val="single" w:sz="12" w:space="0" w:color="auto"/>
              <w:right w:val="single" w:sz="12" w:space="0" w:color="auto"/>
            </w:tcBorders>
            <w:vAlign w:val="center"/>
          </w:tcPr>
          <w:p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0.10</w:t>
            </w:r>
          </w:p>
        </w:tc>
      </w:tr>
      <w:tr w:rsidR="00601524" w:rsidRPr="003A519F" w:rsidTr="000F10E8">
        <w:trPr>
          <w:trHeight w:val="401"/>
        </w:trPr>
        <w:tc>
          <w:tcPr>
            <w:tcW w:w="562" w:type="pct"/>
            <w:vMerge w:val="restart"/>
            <w:tcBorders>
              <w:top w:val="single" w:sz="12" w:space="0" w:color="auto"/>
              <w:left w:val="single" w:sz="12" w:space="0" w:color="auto"/>
              <w:right w:val="single" w:sz="4" w:space="0" w:color="auto"/>
            </w:tcBorders>
            <w:vAlign w:val="center"/>
          </w:tcPr>
          <w:p w:rsidR="00601524" w:rsidRPr="003A519F" w:rsidRDefault="00601524" w:rsidP="000F10E8">
            <w:pPr>
              <w:pStyle w:val="af7"/>
              <w:spacing w:line="400" w:lineRule="exact"/>
              <w:ind w:firstLineChars="0" w:firstLine="0"/>
              <w:jc w:val="center"/>
              <w:rPr>
                <w:rFonts w:hAnsi="宋体" w:cs="宋体"/>
              </w:rPr>
            </w:pPr>
            <w:r>
              <w:rPr>
                <w:rFonts w:hAnsi="宋体" w:cs="宋体" w:hint="eastAsia"/>
              </w:rPr>
              <w:t>湖南有色</w:t>
            </w:r>
          </w:p>
        </w:tc>
        <w:tc>
          <w:tcPr>
            <w:tcW w:w="643" w:type="pct"/>
            <w:tcBorders>
              <w:top w:val="single" w:sz="12" w:space="0" w:color="auto"/>
              <w:left w:val="single" w:sz="4" w:space="0" w:color="auto"/>
            </w:tcBorders>
            <w:vAlign w:val="center"/>
          </w:tcPr>
          <w:p w:rsidR="00601524" w:rsidRPr="003A519F" w:rsidRDefault="00601524" w:rsidP="00756C5C">
            <w:pPr>
              <w:pStyle w:val="af7"/>
              <w:ind w:firstLineChars="0" w:firstLine="0"/>
              <w:jc w:val="center"/>
              <w:rPr>
                <w:rFonts w:hAnsi="宋体" w:cs="宋体"/>
              </w:rPr>
            </w:pPr>
            <w:r w:rsidRPr="003A519F">
              <w:rPr>
                <w:rFonts w:hAnsi="宋体" w:cs="宋体" w:hint="eastAsia"/>
              </w:rPr>
              <w:t>吸光度</w:t>
            </w:r>
            <w:r>
              <w:rPr>
                <w:rFonts w:hAnsi="宋体" w:cs="宋体" w:hint="eastAsia"/>
              </w:rPr>
              <w:t>A</w:t>
            </w:r>
            <w:r w:rsidRPr="003A519F">
              <w:rPr>
                <w:rFonts w:hAnsi="宋体" w:cs="宋体" w:hint="eastAsia"/>
              </w:rPr>
              <w:t>bs</w:t>
            </w:r>
          </w:p>
        </w:tc>
        <w:tc>
          <w:tcPr>
            <w:tcW w:w="544" w:type="pct"/>
            <w:tcBorders>
              <w:top w:val="single" w:sz="12" w:space="0" w:color="auto"/>
            </w:tcBorders>
            <w:vAlign w:val="center"/>
          </w:tcPr>
          <w:p w:rsidR="00601524" w:rsidRPr="003A519F" w:rsidRDefault="00601524" w:rsidP="000F10E8">
            <w:pPr>
              <w:pStyle w:val="af7"/>
              <w:spacing w:line="400" w:lineRule="exact"/>
              <w:ind w:firstLineChars="0" w:firstLine="0"/>
              <w:jc w:val="center"/>
              <w:rPr>
                <w:rFonts w:hAnsi="宋体" w:cs="宋体"/>
              </w:rPr>
            </w:pPr>
            <w:r>
              <w:rPr>
                <w:rFonts w:hAnsi="宋体" w:cs="宋体" w:hint="eastAsia"/>
              </w:rPr>
              <w:t>0.0024</w:t>
            </w:r>
          </w:p>
        </w:tc>
        <w:tc>
          <w:tcPr>
            <w:tcW w:w="541" w:type="pct"/>
            <w:tcBorders>
              <w:top w:val="single" w:sz="12" w:space="0" w:color="auto"/>
            </w:tcBorders>
            <w:vAlign w:val="center"/>
          </w:tcPr>
          <w:p w:rsidR="00601524" w:rsidRPr="003A519F" w:rsidRDefault="00601524" w:rsidP="000F10E8">
            <w:pPr>
              <w:pStyle w:val="af7"/>
              <w:spacing w:line="400" w:lineRule="exact"/>
              <w:ind w:firstLineChars="0" w:firstLine="0"/>
              <w:jc w:val="center"/>
              <w:rPr>
                <w:rFonts w:hAnsi="宋体" w:cs="宋体"/>
              </w:rPr>
            </w:pPr>
            <w:r>
              <w:rPr>
                <w:rFonts w:hAnsi="宋体" w:cs="宋体" w:hint="eastAsia"/>
              </w:rPr>
              <w:t>0.0102</w:t>
            </w:r>
          </w:p>
        </w:tc>
        <w:tc>
          <w:tcPr>
            <w:tcW w:w="541" w:type="pct"/>
            <w:tcBorders>
              <w:top w:val="single" w:sz="12" w:space="0" w:color="auto"/>
            </w:tcBorders>
            <w:vAlign w:val="center"/>
          </w:tcPr>
          <w:p w:rsidR="00601524" w:rsidRPr="003A519F" w:rsidRDefault="00601524" w:rsidP="000F10E8">
            <w:pPr>
              <w:pStyle w:val="af7"/>
              <w:spacing w:line="400" w:lineRule="exact"/>
              <w:ind w:firstLineChars="0" w:firstLine="0"/>
              <w:jc w:val="center"/>
              <w:rPr>
                <w:rFonts w:hAnsi="宋体" w:cs="宋体"/>
              </w:rPr>
            </w:pPr>
            <w:r>
              <w:rPr>
                <w:rFonts w:hAnsi="宋体" w:cs="宋体" w:hint="eastAsia"/>
              </w:rPr>
              <w:t>0.0187</w:t>
            </w:r>
          </w:p>
        </w:tc>
        <w:tc>
          <w:tcPr>
            <w:tcW w:w="541" w:type="pct"/>
            <w:tcBorders>
              <w:top w:val="single" w:sz="12" w:space="0" w:color="auto"/>
            </w:tcBorders>
            <w:vAlign w:val="center"/>
          </w:tcPr>
          <w:p w:rsidR="00601524" w:rsidRPr="003A519F" w:rsidRDefault="00601524" w:rsidP="000F10E8">
            <w:pPr>
              <w:pStyle w:val="af7"/>
              <w:spacing w:line="400" w:lineRule="exact"/>
              <w:ind w:firstLineChars="0" w:firstLine="0"/>
              <w:jc w:val="center"/>
              <w:rPr>
                <w:rFonts w:hAnsi="宋体" w:cs="宋体"/>
              </w:rPr>
            </w:pPr>
            <w:r>
              <w:rPr>
                <w:rFonts w:hAnsi="宋体" w:cs="宋体" w:hint="eastAsia"/>
              </w:rPr>
              <w:t>0.0362</w:t>
            </w:r>
          </w:p>
        </w:tc>
        <w:tc>
          <w:tcPr>
            <w:tcW w:w="541" w:type="pct"/>
            <w:tcBorders>
              <w:top w:val="single" w:sz="12" w:space="0" w:color="auto"/>
            </w:tcBorders>
            <w:vAlign w:val="center"/>
          </w:tcPr>
          <w:p w:rsidR="00601524" w:rsidRPr="003A519F" w:rsidRDefault="00601524" w:rsidP="000F10E8">
            <w:pPr>
              <w:pStyle w:val="af7"/>
              <w:spacing w:line="400" w:lineRule="exact"/>
              <w:ind w:firstLineChars="0" w:firstLine="0"/>
              <w:jc w:val="center"/>
              <w:rPr>
                <w:rFonts w:hAnsi="宋体" w:cs="宋体"/>
              </w:rPr>
            </w:pPr>
            <w:r>
              <w:rPr>
                <w:rFonts w:hAnsi="宋体" w:cs="宋体" w:hint="eastAsia"/>
              </w:rPr>
              <w:t>0.0536</w:t>
            </w:r>
          </w:p>
        </w:tc>
        <w:tc>
          <w:tcPr>
            <w:tcW w:w="541" w:type="pct"/>
            <w:tcBorders>
              <w:top w:val="single" w:sz="12" w:space="0" w:color="auto"/>
            </w:tcBorders>
            <w:vAlign w:val="center"/>
          </w:tcPr>
          <w:p w:rsidR="00601524" w:rsidRPr="003A519F" w:rsidRDefault="00601524" w:rsidP="000F10E8">
            <w:pPr>
              <w:pStyle w:val="af7"/>
              <w:spacing w:line="400" w:lineRule="exact"/>
              <w:ind w:firstLineChars="0" w:firstLine="0"/>
              <w:jc w:val="center"/>
              <w:rPr>
                <w:rFonts w:hAnsi="宋体" w:cs="宋体"/>
              </w:rPr>
            </w:pPr>
            <w:r>
              <w:rPr>
                <w:rFonts w:hAnsi="宋体" w:cs="宋体" w:hint="eastAsia"/>
              </w:rPr>
              <w:t>0.0711</w:t>
            </w:r>
          </w:p>
        </w:tc>
        <w:tc>
          <w:tcPr>
            <w:tcW w:w="546" w:type="pct"/>
            <w:tcBorders>
              <w:top w:val="single" w:sz="12" w:space="0" w:color="auto"/>
              <w:right w:val="single" w:sz="12" w:space="0" w:color="auto"/>
            </w:tcBorders>
            <w:vAlign w:val="center"/>
          </w:tcPr>
          <w:p w:rsidR="00601524" w:rsidRPr="003A519F" w:rsidRDefault="00601524" w:rsidP="000F10E8">
            <w:pPr>
              <w:pStyle w:val="af7"/>
              <w:spacing w:line="400" w:lineRule="exact"/>
              <w:ind w:firstLineChars="0" w:firstLine="0"/>
              <w:jc w:val="center"/>
              <w:rPr>
                <w:rFonts w:hAnsi="宋体" w:cs="宋体"/>
              </w:rPr>
            </w:pPr>
            <w:r>
              <w:rPr>
                <w:rFonts w:hAnsi="宋体" w:cs="宋体" w:hint="eastAsia"/>
              </w:rPr>
              <w:t>0.0885</w:t>
            </w:r>
          </w:p>
        </w:tc>
      </w:tr>
      <w:tr w:rsidR="00601524" w:rsidRPr="003A519F" w:rsidTr="00756C5C">
        <w:trPr>
          <w:trHeight w:val="401"/>
        </w:trPr>
        <w:tc>
          <w:tcPr>
            <w:tcW w:w="562" w:type="pct"/>
            <w:vMerge/>
            <w:tcBorders>
              <w:left w:val="single" w:sz="12" w:space="0" w:color="auto"/>
              <w:right w:val="single" w:sz="4" w:space="0" w:color="auto"/>
            </w:tcBorders>
            <w:vAlign w:val="center"/>
          </w:tcPr>
          <w:p w:rsidR="00601524" w:rsidRPr="003A519F" w:rsidRDefault="00601524" w:rsidP="000F10E8">
            <w:pPr>
              <w:pStyle w:val="af7"/>
              <w:spacing w:line="400" w:lineRule="exact"/>
              <w:ind w:firstLineChars="0" w:firstLine="0"/>
              <w:jc w:val="center"/>
              <w:rPr>
                <w:rFonts w:hAnsi="宋体" w:cs="宋体"/>
              </w:rPr>
            </w:pPr>
          </w:p>
        </w:tc>
        <w:tc>
          <w:tcPr>
            <w:tcW w:w="643" w:type="pct"/>
            <w:tcBorders>
              <w:left w:val="single" w:sz="4" w:space="0" w:color="auto"/>
            </w:tcBorders>
            <w:vAlign w:val="center"/>
          </w:tcPr>
          <w:p w:rsidR="00601524" w:rsidRPr="003A519F" w:rsidRDefault="00601524" w:rsidP="00756C5C">
            <w:pPr>
              <w:pStyle w:val="af7"/>
              <w:ind w:firstLineChars="0" w:firstLine="0"/>
              <w:jc w:val="center"/>
              <w:rPr>
                <w:rFonts w:hAnsi="宋体" w:cs="宋体"/>
              </w:rPr>
            </w:pPr>
            <w:r w:rsidRPr="003A519F">
              <w:rPr>
                <w:rFonts w:hAnsi="宋体" w:cs="宋体" w:hint="eastAsia"/>
              </w:rPr>
              <w:t>R</w:t>
            </w:r>
            <w:r w:rsidRPr="007D07F9">
              <w:rPr>
                <w:rFonts w:hAnsi="宋体" w:cs="宋体" w:hint="eastAsia"/>
                <w:vertAlign w:val="superscript"/>
              </w:rPr>
              <w:t>2</w:t>
            </w:r>
          </w:p>
        </w:tc>
        <w:tc>
          <w:tcPr>
            <w:tcW w:w="3796" w:type="pct"/>
            <w:gridSpan w:val="7"/>
            <w:tcBorders>
              <w:right w:val="single" w:sz="12" w:space="0" w:color="auto"/>
            </w:tcBorders>
          </w:tcPr>
          <w:p w:rsidR="00601524" w:rsidRPr="003A519F" w:rsidRDefault="00601524" w:rsidP="000F10E8">
            <w:pPr>
              <w:pStyle w:val="af7"/>
              <w:spacing w:line="400" w:lineRule="exact"/>
              <w:ind w:firstLineChars="0" w:firstLine="0"/>
              <w:jc w:val="center"/>
              <w:rPr>
                <w:rFonts w:hAnsi="宋体" w:cs="宋体"/>
              </w:rPr>
            </w:pPr>
            <w:r>
              <w:rPr>
                <w:rFonts w:hAnsi="宋体" w:cs="宋体" w:hint="eastAsia"/>
              </w:rPr>
              <w:t>0.9999</w:t>
            </w:r>
          </w:p>
        </w:tc>
      </w:tr>
      <w:tr w:rsidR="00601524" w:rsidRPr="003A519F" w:rsidTr="00601524">
        <w:trPr>
          <w:trHeight w:val="498"/>
        </w:trPr>
        <w:tc>
          <w:tcPr>
            <w:tcW w:w="562" w:type="pct"/>
            <w:vMerge/>
            <w:tcBorders>
              <w:left w:val="single" w:sz="12" w:space="0" w:color="auto"/>
              <w:right w:val="single" w:sz="4" w:space="0" w:color="auto"/>
            </w:tcBorders>
            <w:vAlign w:val="center"/>
          </w:tcPr>
          <w:p w:rsidR="00601524" w:rsidRPr="003A519F" w:rsidRDefault="00601524" w:rsidP="000F10E8">
            <w:pPr>
              <w:pStyle w:val="af7"/>
              <w:spacing w:line="400" w:lineRule="exact"/>
              <w:ind w:firstLineChars="0" w:firstLine="0"/>
              <w:jc w:val="center"/>
              <w:rPr>
                <w:rFonts w:hAnsi="宋体" w:cs="宋体"/>
              </w:rPr>
            </w:pPr>
          </w:p>
        </w:tc>
        <w:tc>
          <w:tcPr>
            <w:tcW w:w="643" w:type="pct"/>
            <w:tcBorders>
              <w:left w:val="single" w:sz="4" w:space="0" w:color="auto"/>
            </w:tcBorders>
            <w:vAlign w:val="center"/>
          </w:tcPr>
          <w:p w:rsidR="00601524" w:rsidRPr="003A519F" w:rsidRDefault="00601524" w:rsidP="00756C5C">
            <w:pPr>
              <w:pStyle w:val="af7"/>
              <w:ind w:firstLineChars="0" w:firstLine="0"/>
              <w:jc w:val="center"/>
              <w:rPr>
                <w:rFonts w:hAnsi="宋体" w:cs="宋体"/>
              </w:rPr>
            </w:pPr>
            <w:r w:rsidRPr="003A519F">
              <w:rPr>
                <w:rFonts w:hAnsi="宋体" w:cs="宋体" w:hint="eastAsia"/>
              </w:rPr>
              <w:t>线性方程</w:t>
            </w:r>
          </w:p>
        </w:tc>
        <w:tc>
          <w:tcPr>
            <w:tcW w:w="3796" w:type="pct"/>
            <w:gridSpan w:val="7"/>
            <w:tcBorders>
              <w:right w:val="single" w:sz="12" w:space="0" w:color="auto"/>
            </w:tcBorders>
          </w:tcPr>
          <w:p w:rsidR="00601524" w:rsidRPr="003A519F" w:rsidRDefault="00601524" w:rsidP="000F10E8">
            <w:pPr>
              <w:pStyle w:val="af7"/>
              <w:spacing w:line="400" w:lineRule="exact"/>
              <w:ind w:firstLineChars="0" w:firstLine="0"/>
              <w:jc w:val="center"/>
              <w:rPr>
                <w:rFonts w:hAnsi="宋体" w:cs="宋体"/>
              </w:rPr>
            </w:pPr>
            <w:r>
              <w:rPr>
                <w:rFonts w:hAnsi="宋体" w:cs="宋体" w:hint="eastAsia"/>
              </w:rPr>
              <w:t>Y=0.0434X+0.0017</w:t>
            </w:r>
          </w:p>
        </w:tc>
      </w:tr>
      <w:tr w:rsidR="00601524" w:rsidRPr="003A519F" w:rsidTr="00601524">
        <w:trPr>
          <w:trHeight w:val="841"/>
        </w:trPr>
        <w:tc>
          <w:tcPr>
            <w:tcW w:w="562" w:type="pct"/>
            <w:vMerge/>
            <w:tcBorders>
              <w:left w:val="single" w:sz="12" w:space="0" w:color="auto"/>
              <w:bottom w:val="single" w:sz="12" w:space="0" w:color="auto"/>
              <w:right w:val="single" w:sz="4" w:space="0" w:color="auto"/>
            </w:tcBorders>
            <w:vAlign w:val="center"/>
          </w:tcPr>
          <w:p w:rsidR="00601524" w:rsidRPr="003A519F" w:rsidRDefault="00601524" w:rsidP="000F10E8">
            <w:pPr>
              <w:pStyle w:val="af7"/>
              <w:spacing w:line="400" w:lineRule="exact"/>
              <w:ind w:firstLineChars="0" w:firstLine="0"/>
              <w:jc w:val="center"/>
              <w:rPr>
                <w:rFonts w:hAnsi="宋体" w:cs="宋体"/>
              </w:rPr>
            </w:pPr>
          </w:p>
        </w:tc>
        <w:tc>
          <w:tcPr>
            <w:tcW w:w="643" w:type="pct"/>
            <w:tcBorders>
              <w:left w:val="single" w:sz="4" w:space="0" w:color="auto"/>
              <w:bottom w:val="single" w:sz="12" w:space="0" w:color="auto"/>
            </w:tcBorders>
            <w:vAlign w:val="center"/>
          </w:tcPr>
          <w:p w:rsidR="00601524" w:rsidRDefault="00601524" w:rsidP="00601524">
            <w:pPr>
              <w:pStyle w:val="af7"/>
              <w:ind w:firstLineChars="0" w:firstLine="0"/>
              <w:jc w:val="center"/>
              <w:rPr>
                <w:rFonts w:hAnsi="宋体" w:cs="宋体"/>
              </w:rPr>
            </w:pPr>
            <w:r>
              <w:rPr>
                <w:rFonts w:hAnsi="宋体" w:cs="宋体" w:hint="eastAsia"/>
              </w:rPr>
              <w:t>特征浓度</w:t>
            </w:r>
          </w:p>
          <w:p w:rsidR="00601524" w:rsidRPr="003A519F" w:rsidRDefault="00601524" w:rsidP="00601524">
            <w:pPr>
              <w:pStyle w:val="af7"/>
              <w:ind w:firstLineChars="0" w:firstLine="0"/>
              <w:jc w:val="center"/>
              <w:rPr>
                <w:rFonts w:hAnsi="宋体" w:cs="宋体"/>
              </w:rPr>
            </w:pPr>
            <w:r w:rsidRPr="00601524">
              <w:rPr>
                <w:rFonts w:hAnsi="宋体" w:cs="宋体" w:hint="eastAsia"/>
              </w:rPr>
              <w:t>μg/mL</w:t>
            </w:r>
          </w:p>
        </w:tc>
        <w:tc>
          <w:tcPr>
            <w:tcW w:w="3796" w:type="pct"/>
            <w:gridSpan w:val="7"/>
            <w:tcBorders>
              <w:bottom w:val="single" w:sz="12" w:space="0" w:color="auto"/>
              <w:right w:val="single" w:sz="12" w:space="0" w:color="auto"/>
            </w:tcBorders>
            <w:vAlign w:val="center"/>
          </w:tcPr>
          <w:p w:rsidR="00601524" w:rsidRDefault="00601524" w:rsidP="00601524">
            <w:pPr>
              <w:pStyle w:val="af7"/>
              <w:spacing w:line="400" w:lineRule="exact"/>
              <w:ind w:firstLineChars="0" w:firstLine="0"/>
              <w:jc w:val="center"/>
              <w:rPr>
                <w:rFonts w:hAnsi="宋体" w:cs="宋体"/>
              </w:rPr>
            </w:pPr>
            <w:r>
              <w:rPr>
                <w:rFonts w:hAnsi="宋体" w:cs="宋体" w:hint="eastAsia"/>
              </w:rPr>
              <w:t>0.1014</w:t>
            </w:r>
          </w:p>
        </w:tc>
      </w:tr>
    </w:tbl>
    <w:p w:rsidR="00203ABB" w:rsidRDefault="00203ABB" w:rsidP="00203ABB">
      <w:pPr>
        <w:widowControl/>
        <w:tabs>
          <w:tab w:val="left" w:pos="3975"/>
          <w:tab w:val="left" w:pos="4500"/>
          <w:tab w:val="left" w:pos="8220"/>
        </w:tabs>
        <w:autoSpaceDE w:val="0"/>
        <w:autoSpaceDN w:val="0"/>
        <w:spacing w:line="360" w:lineRule="auto"/>
        <w:rPr>
          <w:rFonts w:ascii="宋体" w:hAnsi="宋体"/>
          <w:kern w:val="0"/>
          <w:szCs w:val="20"/>
        </w:rPr>
      </w:pPr>
      <w:r>
        <w:rPr>
          <w:rFonts w:ascii="宋体" w:hAnsi="宋体"/>
          <w:kern w:val="0"/>
          <w:szCs w:val="20"/>
        </w:rPr>
        <w:t>3.3.5.1.</w:t>
      </w:r>
      <w:r>
        <w:rPr>
          <w:rFonts w:ascii="宋体" w:hAnsi="宋体" w:hint="eastAsia"/>
          <w:kern w:val="0"/>
          <w:szCs w:val="20"/>
        </w:rPr>
        <w:t>2工作曲线二（锶盐作为释放剂，适用于CaO含量在0.40%</w:t>
      </w:r>
      <w:r w:rsidRPr="000C50B2">
        <w:rPr>
          <w:rFonts w:ascii="宋体" w:hAnsi="宋体" w:hint="eastAsia"/>
          <w:kern w:val="0"/>
          <w:szCs w:val="20"/>
        </w:rPr>
        <w:t>～</w:t>
      </w:r>
      <w:r>
        <w:rPr>
          <w:rFonts w:ascii="宋体" w:hAnsi="宋体" w:hint="eastAsia"/>
          <w:kern w:val="0"/>
          <w:szCs w:val="20"/>
        </w:rPr>
        <w:t>5.00%）</w:t>
      </w:r>
    </w:p>
    <w:p w:rsidR="00203ABB" w:rsidRDefault="00203ABB" w:rsidP="00203ABB">
      <w:pPr>
        <w:widowControl/>
        <w:tabs>
          <w:tab w:val="left" w:pos="3975"/>
          <w:tab w:val="left" w:pos="4500"/>
          <w:tab w:val="left" w:pos="8220"/>
        </w:tabs>
        <w:autoSpaceDE w:val="0"/>
        <w:autoSpaceDN w:val="0"/>
        <w:spacing w:line="360" w:lineRule="auto"/>
        <w:ind w:firstLineChars="200" w:firstLine="420"/>
        <w:rPr>
          <w:rFonts w:ascii="宋体" w:hAnsi="宋体"/>
          <w:kern w:val="0"/>
          <w:szCs w:val="20"/>
        </w:rPr>
      </w:pPr>
      <w:r>
        <w:rPr>
          <w:rFonts w:ascii="宋体" w:hAnsi="宋体" w:hint="eastAsia"/>
          <w:kern w:val="0"/>
          <w:szCs w:val="20"/>
        </w:rPr>
        <w:lastRenderedPageBreak/>
        <w:t>移取0.00mL、2.00mL、4.00mL、6.00mL、8.00mL、10.00mL氧化钙标准溶液B</w:t>
      </w:r>
      <w:r w:rsidR="005B76D3">
        <w:rPr>
          <w:rFonts w:ascii="宋体" w:hAnsi="宋体" w:hint="eastAsia"/>
          <w:kern w:val="0"/>
          <w:szCs w:val="20"/>
        </w:rPr>
        <w:t xml:space="preserve"> (</w:t>
      </w:r>
      <w:r w:rsidR="005B76D3" w:rsidRPr="005B76D3">
        <w:rPr>
          <w:rFonts w:ascii="宋体" w:hAnsi="宋体"/>
          <w:kern w:val="0"/>
          <w:szCs w:val="20"/>
        </w:rPr>
        <w:t>3.2.13</w:t>
      </w:r>
      <w:r w:rsidR="005B76D3">
        <w:rPr>
          <w:rFonts w:ascii="宋体" w:hAnsi="宋体" w:hint="eastAsia"/>
          <w:kern w:val="0"/>
          <w:szCs w:val="20"/>
        </w:rPr>
        <w:t>)</w:t>
      </w:r>
      <w:r>
        <w:rPr>
          <w:rFonts w:ascii="宋体" w:hAnsi="宋体" w:hint="eastAsia"/>
          <w:kern w:val="0"/>
          <w:szCs w:val="20"/>
        </w:rPr>
        <w:t>分别置于一组50mL容量瓶中，分别加入25mL</w:t>
      </w:r>
      <w:r w:rsidR="005B76D3" w:rsidRPr="005B76D3">
        <w:rPr>
          <w:rFonts w:ascii="宋体" w:hAnsi="宋体" w:hint="eastAsia"/>
          <w:kern w:val="0"/>
          <w:szCs w:val="20"/>
        </w:rPr>
        <w:t xml:space="preserve"> 基体溶液Ⅱ</w:t>
      </w:r>
      <w:r>
        <w:rPr>
          <w:rFonts w:ascii="宋体" w:hAnsi="宋体" w:hint="eastAsia"/>
          <w:kern w:val="0"/>
          <w:szCs w:val="20"/>
        </w:rPr>
        <w:t>（</w:t>
      </w:r>
      <w:r w:rsidR="005B76D3">
        <w:rPr>
          <w:rFonts w:ascii="宋体" w:hAnsi="宋体"/>
          <w:kern w:val="0"/>
          <w:szCs w:val="20"/>
        </w:rPr>
        <w:t>3</w:t>
      </w:r>
      <w:r w:rsidRPr="00203ABB">
        <w:rPr>
          <w:rFonts w:ascii="宋体" w:hAnsi="宋体"/>
          <w:kern w:val="0"/>
          <w:szCs w:val="20"/>
        </w:rPr>
        <w:t>.2.16</w:t>
      </w:r>
      <w:r>
        <w:rPr>
          <w:rFonts w:ascii="宋体" w:hAnsi="宋体" w:hint="eastAsia"/>
          <w:kern w:val="0"/>
          <w:szCs w:val="20"/>
        </w:rPr>
        <w:t>）和</w:t>
      </w:r>
      <w:r w:rsidRPr="00203ABB">
        <w:rPr>
          <w:rFonts w:ascii="宋体" w:hAnsi="宋体" w:cs="宋体" w:hint="eastAsia"/>
          <w:kern w:val="0"/>
          <w:szCs w:val="20"/>
        </w:rPr>
        <w:t>5mL氯化锶溶液（</w:t>
      </w:r>
      <w:r w:rsidR="005B76D3">
        <w:rPr>
          <w:rFonts w:ascii="宋体" w:hAnsi="宋体" w:cs="宋体"/>
          <w:kern w:val="0"/>
          <w:szCs w:val="20"/>
        </w:rPr>
        <w:t>3.2.1</w:t>
      </w:r>
      <w:r w:rsidR="005B76D3">
        <w:rPr>
          <w:rFonts w:ascii="宋体" w:hAnsi="宋体" w:cs="宋体" w:hint="eastAsia"/>
          <w:kern w:val="0"/>
          <w:szCs w:val="20"/>
        </w:rPr>
        <w:t>0</w:t>
      </w:r>
      <w:r w:rsidRPr="00203ABB">
        <w:rPr>
          <w:rFonts w:ascii="宋体" w:hAnsi="宋体" w:cs="宋体" w:hint="eastAsia"/>
          <w:kern w:val="0"/>
          <w:szCs w:val="20"/>
        </w:rPr>
        <w:t>）</w:t>
      </w:r>
      <w:r>
        <w:rPr>
          <w:rFonts w:ascii="宋体" w:hAnsi="宋体" w:hint="eastAsia"/>
          <w:kern w:val="0"/>
          <w:szCs w:val="20"/>
        </w:rPr>
        <w:t>，用水稀释至刻度，混匀。</w:t>
      </w:r>
      <w:r>
        <w:rPr>
          <w:rFonts w:ascii="宋体" w:hAnsi="Times New Roman" w:hint="eastAsia"/>
          <w:kern w:val="0"/>
          <w:szCs w:val="20"/>
        </w:rPr>
        <w:t>于原子吸收光谱仪上波长422.4nm处，以空气-乙炔火焰，以水调零，</w:t>
      </w:r>
      <w:r>
        <w:rPr>
          <w:rFonts w:ascii="宋体" w:hAnsi="宋体" w:hint="eastAsia"/>
          <w:kern w:val="0"/>
          <w:szCs w:val="20"/>
        </w:rPr>
        <w:t>测定Ca吸光度。以氧化钙质量浓度为横坐标，吸光度（减去零浓度的吸光度）为纵坐标，绘制校准曲线。测定吸光度见表</w:t>
      </w:r>
      <w:r w:rsidR="0079031E">
        <w:rPr>
          <w:rFonts w:ascii="宋体" w:hAnsi="宋体" w:hint="eastAsia"/>
          <w:kern w:val="0"/>
          <w:szCs w:val="20"/>
        </w:rPr>
        <w:t>12</w:t>
      </w:r>
      <w:r>
        <w:rPr>
          <w:rFonts w:ascii="宋体" w:hAnsi="宋体" w:hint="eastAsia"/>
          <w:kern w:val="0"/>
          <w:szCs w:val="20"/>
        </w:rPr>
        <w:t>，选择序号1～6的数据绘制工作曲线及回归方程。</w:t>
      </w:r>
    </w:p>
    <w:p w:rsidR="00203ABB" w:rsidRDefault="00203ABB" w:rsidP="00203ABB">
      <w:pPr>
        <w:pStyle w:val="af7"/>
        <w:spacing w:line="400" w:lineRule="exact"/>
        <w:ind w:firstLineChars="0" w:firstLine="0"/>
        <w:jc w:val="center"/>
        <w:rPr>
          <w:rFonts w:hAnsi="宋体" w:cs="宋体"/>
        </w:rPr>
      </w:pPr>
      <w:r>
        <w:rPr>
          <w:rFonts w:hAnsi="宋体" w:cs="宋体" w:hint="eastAsia"/>
          <w:szCs w:val="21"/>
        </w:rPr>
        <w:t>表</w:t>
      </w:r>
      <w:r w:rsidR="0079031E">
        <w:rPr>
          <w:rFonts w:hAnsi="宋体" w:cs="宋体" w:hint="eastAsia"/>
          <w:szCs w:val="21"/>
        </w:rPr>
        <w:t>12</w:t>
      </w:r>
      <w:r>
        <w:rPr>
          <w:rFonts w:hAnsi="宋体" w:cs="宋体" w:hint="eastAsia"/>
          <w:szCs w:val="21"/>
        </w:rPr>
        <w:t xml:space="preserve">  氧化钙（锶盐）工作</w:t>
      </w:r>
      <w:r>
        <w:rPr>
          <w:rFonts w:hAnsi="宋体" w:cs="宋体" w:hint="eastAsia"/>
        </w:rPr>
        <w:t>曲线二数据</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328"/>
        <w:gridCol w:w="1028"/>
        <w:gridCol w:w="1022"/>
        <w:gridCol w:w="1022"/>
        <w:gridCol w:w="1022"/>
        <w:gridCol w:w="1022"/>
        <w:gridCol w:w="1028"/>
      </w:tblGrid>
      <w:tr w:rsidR="00203ABB" w:rsidTr="005B76D3">
        <w:trPr>
          <w:trHeight w:val="401"/>
        </w:trPr>
        <w:tc>
          <w:tcPr>
            <w:tcW w:w="1358" w:type="pct"/>
            <w:gridSpan w:val="2"/>
            <w:tcBorders>
              <w:top w:val="single" w:sz="12" w:space="0" w:color="auto"/>
              <w:left w:val="single" w:sz="12" w:space="0" w:color="auto"/>
              <w:bottom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序号</w:t>
            </w:r>
          </w:p>
        </w:tc>
        <w:tc>
          <w:tcPr>
            <w:tcW w:w="609" w:type="pct"/>
            <w:tcBorders>
              <w:top w:val="single" w:sz="12" w:space="0" w:color="auto"/>
              <w:bottom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1</w:t>
            </w:r>
          </w:p>
        </w:tc>
        <w:tc>
          <w:tcPr>
            <w:tcW w:w="606" w:type="pct"/>
            <w:tcBorders>
              <w:top w:val="single" w:sz="12" w:space="0" w:color="auto"/>
              <w:bottom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2</w:t>
            </w:r>
          </w:p>
        </w:tc>
        <w:tc>
          <w:tcPr>
            <w:tcW w:w="606" w:type="pct"/>
            <w:tcBorders>
              <w:top w:val="single" w:sz="12" w:space="0" w:color="auto"/>
              <w:bottom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3</w:t>
            </w:r>
          </w:p>
        </w:tc>
        <w:tc>
          <w:tcPr>
            <w:tcW w:w="606" w:type="pct"/>
            <w:tcBorders>
              <w:top w:val="single" w:sz="12" w:space="0" w:color="auto"/>
              <w:bottom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4</w:t>
            </w:r>
          </w:p>
        </w:tc>
        <w:tc>
          <w:tcPr>
            <w:tcW w:w="606" w:type="pct"/>
            <w:tcBorders>
              <w:top w:val="single" w:sz="12" w:space="0" w:color="auto"/>
              <w:bottom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5</w:t>
            </w:r>
          </w:p>
        </w:tc>
        <w:tc>
          <w:tcPr>
            <w:tcW w:w="609" w:type="pct"/>
            <w:tcBorders>
              <w:top w:val="single" w:sz="12" w:space="0" w:color="auto"/>
              <w:bottom w:val="single" w:sz="12" w:space="0" w:color="auto"/>
              <w:right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6</w:t>
            </w:r>
          </w:p>
        </w:tc>
      </w:tr>
      <w:tr w:rsidR="00203ABB" w:rsidTr="005B76D3">
        <w:trPr>
          <w:trHeight w:val="401"/>
        </w:trPr>
        <w:tc>
          <w:tcPr>
            <w:tcW w:w="1358" w:type="pct"/>
            <w:gridSpan w:val="2"/>
            <w:tcBorders>
              <w:top w:val="single" w:sz="12" w:space="0" w:color="auto"/>
              <w:left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标准溶液体积/mL</w:t>
            </w:r>
          </w:p>
        </w:tc>
        <w:tc>
          <w:tcPr>
            <w:tcW w:w="609" w:type="pct"/>
            <w:tcBorders>
              <w:top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w:t>
            </w:r>
          </w:p>
        </w:tc>
        <w:tc>
          <w:tcPr>
            <w:tcW w:w="606" w:type="pct"/>
            <w:tcBorders>
              <w:top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2.00</w:t>
            </w:r>
          </w:p>
        </w:tc>
        <w:tc>
          <w:tcPr>
            <w:tcW w:w="606" w:type="pct"/>
            <w:tcBorders>
              <w:top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4.00</w:t>
            </w:r>
          </w:p>
        </w:tc>
        <w:tc>
          <w:tcPr>
            <w:tcW w:w="606" w:type="pct"/>
            <w:tcBorders>
              <w:top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6.00</w:t>
            </w:r>
          </w:p>
        </w:tc>
        <w:tc>
          <w:tcPr>
            <w:tcW w:w="606" w:type="pct"/>
            <w:tcBorders>
              <w:top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8.00</w:t>
            </w:r>
          </w:p>
        </w:tc>
        <w:tc>
          <w:tcPr>
            <w:tcW w:w="609" w:type="pct"/>
            <w:tcBorders>
              <w:top w:val="single" w:sz="12" w:space="0" w:color="auto"/>
              <w:right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10.00</w:t>
            </w:r>
          </w:p>
        </w:tc>
      </w:tr>
      <w:tr w:rsidR="00203ABB" w:rsidTr="005B76D3">
        <w:trPr>
          <w:trHeight w:val="185"/>
        </w:trPr>
        <w:tc>
          <w:tcPr>
            <w:tcW w:w="1358" w:type="pct"/>
            <w:gridSpan w:val="2"/>
            <w:tcBorders>
              <w:left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标准曲线浓度</w:t>
            </w:r>
          </w:p>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/（μg/mL）</w:t>
            </w:r>
          </w:p>
        </w:tc>
        <w:tc>
          <w:tcPr>
            <w:tcW w:w="609" w:type="pct"/>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w:t>
            </w:r>
          </w:p>
        </w:tc>
        <w:tc>
          <w:tcPr>
            <w:tcW w:w="606" w:type="pct"/>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2.0</w:t>
            </w:r>
          </w:p>
        </w:tc>
        <w:tc>
          <w:tcPr>
            <w:tcW w:w="606" w:type="pct"/>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4.0</w:t>
            </w:r>
          </w:p>
        </w:tc>
        <w:tc>
          <w:tcPr>
            <w:tcW w:w="606" w:type="pct"/>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6.0</w:t>
            </w:r>
          </w:p>
        </w:tc>
        <w:tc>
          <w:tcPr>
            <w:tcW w:w="606" w:type="pct"/>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8.0</w:t>
            </w:r>
          </w:p>
        </w:tc>
        <w:tc>
          <w:tcPr>
            <w:tcW w:w="609" w:type="pct"/>
            <w:tcBorders>
              <w:right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10.0</w:t>
            </w:r>
          </w:p>
        </w:tc>
      </w:tr>
      <w:tr w:rsidR="00203ABB" w:rsidTr="005B76D3">
        <w:trPr>
          <w:trHeight w:val="139"/>
        </w:trPr>
        <w:tc>
          <w:tcPr>
            <w:tcW w:w="1358" w:type="pct"/>
            <w:gridSpan w:val="2"/>
            <w:tcBorders>
              <w:left w:val="single" w:sz="12" w:space="0" w:color="auto"/>
              <w:bottom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氧化钙的质量/m</w:t>
            </w:r>
            <w:r w:rsidRPr="006232B7">
              <w:rPr>
                <w:rFonts w:hAnsi="宋体" w:cs="宋体"/>
              </w:rPr>
              <w:t>g</w:t>
            </w:r>
          </w:p>
        </w:tc>
        <w:tc>
          <w:tcPr>
            <w:tcW w:w="609" w:type="pct"/>
            <w:tcBorders>
              <w:bottom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w:t>
            </w:r>
          </w:p>
        </w:tc>
        <w:tc>
          <w:tcPr>
            <w:tcW w:w="606" w:type="pct"/>
            <w:tcBorders>
              <w:bottom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0.10</w:t>
            </w:r>
          </w:p>
        </w:tc>
        <w:tc>
          <w:tcPr>
            <w:tcW w:w="606" w:type="pct"/>
            <w:tcBorders>
              <w:bottom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0.20</w:t>
            </w:r>
          </w:p>
        </w:tc>
        <w:tc>
          <w:tcPr>
            <w:tcW w:w="606" w:type="pct"/>
            <w:tcBorders>
              <w:bottom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0.30</w:t>
            </w:r>
          </w:p>
        </w:tc>
        <w:tc>
          <w:tcPr>
            <w:tcW w:w="606" w:type="pct"/>
            <w:tcBorders>
              <w:bottom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0.40</w:t>
            </w:r>
          </w:p>
        </w:tc>
        <w:tc>
          <w:tcPr>
            <w:tcW w:w="609" w:type="pct"/>
            <w:tcBorders>
              <w:bottom w:val="single" w:sz="12" w:space="0" w:color="auto"/>
              <w:right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0.50</w:t>
            </w:r>
          </w:p>
        </w:tc>
      </w:tr>
      <w:tr w:rsidR="00601524" w:rsidTr="005B76D3">
        <w:trPr>
          <w:trHeight w:val="401"/>
        </w:trPr>
        <w:tc>
          <w:tcPr>
            <w:tcW w:w="571" w:type="pct"/>
            <w:vMerge w:val="restart"/>
            <w:tcBorders>
              <w:top w:val="single" w:sz="12" w:space="0" w:color="auto"/>
              <w:left w:val="single" w:sz="12" w:space="0" w:color="auto"/>
              <w:right w:val="single" w:sz="4" w:space="0" w:color="auto"/>
            </w:tcBorders>
            <w:vAlign w:val="center"/>
          </w:tcPr>
          <w:p w:rsidR="00601524" w:rsidRPr="006232B7" w:rsidRDefault="00601524" w:rsidP="00203ABB">
            <w:pPr>
              <w:pStyle w:val="af7"/>
              <w:spacing w:line="400" w:lineRule="exact"/>
              <w:ind w:firstLineChars="0" w:firstLine="0"/>
              <w:jc w:val="center"/>
              <w:rPr>
                <w:rFonts w:hAnsi="宋体" w:cs="宋体"/>
              </w:rPr>
            </w:pPr>
            <w:r>
              <w:rPr>
                <w:rFonts w:hAnsi="宋体" w:cs="宋体" w:hint="eastAsia"/>
              </w:rPr>
              <w:t>郑研院</w:t>
            </w:r>
          </w:p>
        </w:tc>
        <w:tc>
          <w:tcPr>
            <w:tcW w:w="787" w:type="pct"/>
            <w:tcBorders>
              <w:top w:val="single" w:sz="12" w:space="0" w:color="auto"/>
              <w:left w:val="single" w:sz="4" w:space="0" w:color="auto"/>
            </w:tcBorders>
            <w:vAlign w:val="center"/>
          </w:tcPr>
          <w:p w:rsidR="00601524" w:rsidRPr="006232B7" w:rsidRDefault="00601524" w:rsidP="00203ABB">
            <w:pPr>
              <w:pStyle w:val="af7"/>
              <w:spacing w:line="400" w:lineRule="exact"/>
              <w:ind w:firstLineChars="0" w:firstLine="0"/>
              <w:jc w:val="center"/>
              <w:rPr>
                <w:rFonts w:hAnsi="宋体" w:cs="宋体"/>
              </w:rPr>
            </w:pPr>
            <w:r w:rsidRPr="006232B7">
              <w:rPr>
                <w:rFonts w:hAnsi="宋体" w:cs="宋体" w:hint="eastAsia"/>
              </w:rPr>
              <w:t>吸光度Abs</w:t>
            </w:r>
          </w:p>
        </w:tc>
        <w:tc>
          <w:tcPr>
            <w:tcW w:w="609" w:type="pct"/>
            <w:tcBorders>
              <w:top w:val="single" w:sz="12"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sidRPr="006232B7">
              <w:rPr>
                <w:rFonts w:hAnsi="宋体" w:cs="宋体" w:hint="eastAsia"/>
              </w:rPr>
              <w:t>0.0075</w:t>
            </w:r>
          </w:p>
        </w:tc>
        <w:tc>
          <w:tcPr>
            <w:tcW w:w="606" w:type="pct"/>
            <w:tcBorders>
              <w:top w:val="single" w:sz="12"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sidRPr="006232B7">
              <w:rPr>
                <w:rFonts w:hAnsi="宋体" w:cs="宋体" w:hint="eastAsia"/>
              </w:rPr>
              <w:t>0.0275</w:t>
            </w:r>
          </w:p>
        </w:tc>
        <w:tc>
          <w:tcPr>
            <w:tcW w:w="606" w:type="pct"/>
            <w:tcBorders>
              <w:top w:val="single" w:sz="12"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sidRPr="006232B7">
              <w:rPr>
                <w:rFonts w:hAnsi="宋体" w:cs="宋体" w:hint="eastAsia"/>
              </w:rPr>
              <w:t>0.0486</w:t>
            </w:r>
          </w:p>
        </w:tc>
        <w:tc>
          <w:tcPr>
            <w:tcW w:w="606" w:type="pct"/>
            <w:tcBorders>
              <w:top w:val="single" w:sz="12"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sidRPr="006232B7">
              <w:rPr>
                <w:rFonts w:hAnsi="宋体" w:cs="宋体" w:hint="eastAsia"/>
              </w:rPr>
              <w:t>0.0689</w:t>
            </w:r>
          </w:p>
        </w:tc>
        <w:tc>
          <w:tcPr>
            <w:tcW w:w="606" w:type="pct"/>
            <w:tcBorders>
              <w:top w:val="single" w:sz="12"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sidRPr="006232B7">
              <w:rPr>
                <w:rFonts w:hAnsi="宋体" w:cs="宋体" w:hint="eastAsia"/>
              </w:rPr>
              <w:t>0.0882</w:t>
            </w:r>
          </w:p>
        </w:tc>
        <w:tc>
          <w:tcPr>
            <w:tcW w:w="609" w:type="pct"/>
            <w:tcBorders>
              <w:top w:val="single" w:sz="12" w:space="0" w:color="auto"/>
              <w:right w:val="single" w:sz="12"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sidRPr="006232B7">
              <w:rPr>
                <w:rFonts w:hAnsi="宋体" w:cs="宋体" w:hint="eastAsia"/>
              </w:rPr>
              <w:t>0.1081</w:t>
            </w:r>
          </w:p>
        </w:tc>
      </w:tr>
      <w:tr w:rsidR="00601524" w:rsidTr="005B76D3">
        <w:trPr>
          <w:trHeight w:val="401"/>
        </w:trPr>
        <w:tc>
          <w:tcPr>
            <w:tcW w:w="571" w:type="pct"/>
            <w:vMerge/>
            <w:tcBorders>
              <w:left w:val="single" w:sz="12" w:space="0" w:color="auto"/>
              <w:right w:val="single" w:sz="4" w:space="0" w:color="auto"/>
            </w:tcBorders>
            <w:vAlign w:val="center"/>
          </w:tcPr>
          <w:p w:rsidR="00601524" w:rsidRPr="006232B7" w:rsidRDefault="00601524" w:rsidP="00203ABB">
            <w:pPr>
              <w:pStyle w:val="af7"/>
              <w:spacing w:line="400" w:lineRule="exact"/>
              <w:ind w:firstLineChars="0" w:firstLine="0"/>
              <w:jc w:val="center"/>
              <w:rPr>
                <w:rFonts w:hAnsi="宋体" w:cs="宋体"/>
              </w:rPr>
            </w:pPr>
          </w:p>
        </w:tc>
        <w:tc>
          <w:tcPr>
            <w:tcW w:w="787" w:type="pct"/>
            <w:tcBorders>
              <w:left w:val="single" w:sz="4" w:space="0" w:color="auto"/>
            </w:tcBorders>
            <w:vAlign w:val="center"/>
          </w:tcPr>
          <w:p w:rsidR="00601524" w:rsidRPr="006232B7" w:rsidRDefault="00601524" w:rsidP="00203ABB">
            <w:pPr>
              <w:pStyle w:val="af7"/>
              <w:spacing w:line="400" w:lineRule="exact"/>
              <w:ind w:firstLineChars="0" w:firstLine="0"/>
              <w:jc w:val="center"/>
              <w:rPr>
                <w:rFonts w:hAnsi="宋体" w:cs="宋体"/>
              </w:rPr>
            </w:pPr>
            <w:r w:rsidRPr="006232B7">
              <w:rPr>
                <w:rFonts w:hAnsi="宋体" w:cs="宋体" w:hint="eastAsia"/>
              </w:rPr>
              <w:t>R</w:t>
            </w:r>
            <w:r w:rsidRPr="00DC3B75">
              <w:rPr>
                <w:rFonts w:hAnsi="宋体" w:cs="宋体" w:hint="eastAsia"/>
                <w:vertAlign w:val="superscript"/>
              </w:rPr>
              <w:t>2</w:t>
            </w:r>
          </w:p>
        </w:tc>
        <w:tc>
          <w:tcPr>
            <w:tcW w:w="3642" w:type="pct"/>
            <w:gridSpan w:val="6"/>
            <w:tcBorders>
              <w:right w:val="single" w:sz="12"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sidRPr="006232B7">
              <w:rPr>
                <w:rFonts w:hAnsi="宋体" w:cs="宋体" w:hint="eastAsia"/>
              </w:rPr>
              <w:t>0.9998</w:t>
            </w:r>
          </w:p>
        </w:tc>
      </w:tr>
      <w:tr w:rsidR="00601524" w:rsidTr="005B76D3">
        <w:trPr>
          <w:trHeight w:val="416"/>
        </w:trPr>
        <w:tc>
          <w:tcPr>
            <w:tcW w:w="571" w:type="pct"/>
            <w:vMerge/>
            <w:tcBorders>
              <w:left w:val="single" w:sz="12" w:space="0" w:color="auto"/>
              <w:right w:val="single" w:sz="4" w:space="0" w:color="auto"/>
            </w:tcBorders>
            <w:vAlign w:val="center"/>
          </w:tcPr>
          <w:p w:rsidR="00601524" w:rsidRPr="006232B7" w:rsidRDefault="00601524" w:rsidP="00203ABB">
            <w:pPr>
              <w:pStyle w:val="af7"/>
              <w:spacing w:line="400" w:lineRule="exact"/>
              <w:ind w:firstLineChars="0" w:firstLine="0"/>
              <w:jc w:val="center"/>
              <w:rPr>
                <w:rFonts w:hAnsi="宋体" w:cs="宋体"/>
              </w:rPr>
            </w:pPr>
          </w:p>
        </w:tc>
        <w:tc>
          <w:tcPr>
            <w:tcW w:w="787" w:type="pct"/>
            <w:tcBorders>
              <w:left w:val="single" w:sz="4" w:space="0" w:color="auto"/>
              <w:bottom w:val="single" w:sz="4" w:space="0" w:color="auto"/>
            </w:tcBorders>
            <w:vAlign w:val="center"/>
          </w:tcPr>
          <w:p w:rsidR="00601524" w:rsidRPr="006232B7" w:rsidRDefault="00601524" w:rsidP="00203ABB">
            <w:pPr>
              <w:pStyle w:val="af7"/>
              <w:spacing w:line="400" w:lineRule="exact"/>
              <w:ind w:firstLineChars="0" w:firstLine="0"/>
              <w:jc w:val="center"/>
              <w:rPr>
                <w:rFonts w:hAnsi="宋体" w:cs="宋体"/>
              </w:rPr>
            </w:pPr>
            <w:r w:rsidRPr="006232B7">
              <w:rPr>
                <w:rFonts w:hAnsi="宋体" w:cs="宋体" w:hint="eastAsia"/>
              </w:rPr>
              <w:t>线性方程</w:t>
            </w:r>
          </w:p>
        </w:tc>
        <w:tc>
          <w:tcPr>
            <w:tcW w:w="3642" w:type="pct"/>
            <w:gridSpan w:val="6"/>
            <w:tcBorders>
              <w:bottom w:val="single" w:sz="4" w:space="0" w:color="auto"/>
              <w:right w:val="single" w:sz="12"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sidRPr="006232B7">
              <w:rPr>
                <w:rFonts w:hAnsi="宋体" w:cs="宋体" w:hint="eastAsia"/>
              </w:rPr>
              <w:t>Y=0.01008X+0.0078</w:t>
            </w:r>
          </w:p>
        </w:tc>
      </w:tr>
      <w:tr w:rsidR="00601524" w:rsidRPr="006232B7" w:rsidTr="005B76D3">
        <w:trPr>
          <w:trHeight w:val="401"/>
        </w:trPr>
        <w:tc>
          <w:tcPr>
            <w:tcW w:w="571" w:type="pct"/>
            <w:vMerge w:val="restart"/>
            <w:tcBorders>
              <w:left w:val="single" w:sz="12" w:space="0" w:color="auto"/>
              <w:right w:val="single" w:sz="4"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湖南有色</w:t>
            </w:r>
          </w:p>
        </w:tc>
        <w:tc>
          <w:tcPr>
            <w:tcW w:w="787" w:type="pct"/>
            <w:tcBorders>
              <w:left w:val="single" w:sz="4"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sidRPr="006232B7">
              <w:rPr>
                <w:rFonts w:hAnsi="宋体" w:cs="宋体" w:hint="eastAsia"/>
              </w:rPr>
              <w:t>吸光度Abs</w:t>
            </w:r>
          </w:p>
        </w:tc>
        <w:tc>
          <w:tcPr>
            <w:tcW w:w="609" w:type="pct"/>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0.0024</w:t>
            </w:r>
          </w:p>
        </w:tc>
        <w:tc>
          <w:tcPr>
            <w:tcW w:w="606" w:type="pct"/>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0.0394</w:t>
            </w:r>
          </w:p>
        </w:tc>
        <w:tc>
          <w:tcPr>
            <w:tcW w:w="606" w:type="pct"/>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0.0743</w:t>
            </w:r>
          </w:p>
        </w:tc>
        <w:tc>
          <w:tcPr>
            <w:tcW w:w="606" w:type="pct"/>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0.1092</w:t>
            </w:r>
          </w:p>
        </w:tc>
        <w:tc>
          <w:tcPr>
            <w:tcW w:w="606" w:type="pct"/>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0.1448</w:t>
            </w:r>
          </w:p>
        </w:tc>
        <w:tc>
          <w:tcPr>
            <w:tcW w:w="609" w:type="pct"/>
            <w:tcBorders>
              <w:right w:val="single" w:sz="12"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0.1782</w:t>
            </w:r>
          </w:p>
        </w:tc>
      </w:tr>
      <w:tr w:rsidR="00601524" w:rsidRPr="006232B7" w:rsidTr="005B76D3">
        <w:trPr>
          <w:trHeight w:val="401"/>
        </w:trPr>
        <w:tc>
          <w:tcPr>
            <w:tcW w:w="571" w:type="pct"/>
            <w:vMerge/>
            <w:tcBorders>
              <w:left w:val="single" w:sz="12" w:space="0" w:color="auto"/>
              <w:right w:val="single" w:sz="4" w:space="0" w:color="auto"/>
            </w:tcBorders>
            <w:vAlign w:val="center"/>
          </w:tcPr>
          <w:p w:rsidR="00601524" w:rsidRPr="006232B7" w:rsidRDefault="00601524" w:rsidP="001449C4">
            <w:pPr>
              <w:pStyle w:val="af7"/>
              <w:spacing w:line="400" w:lineRule="exact"/>
              <w:ind w:firstLineChars="0" w:firstLine="0"/>
              <w:jc w:val="center"/>
              <w:rPr>
                <w:rFonts w:hAnsi="宋体" w:cs="宋体"/>
              </w:rPr>
            </w:pPr>
          </w:p>
        </w:tc>
        <w:tc>
          <w:tcPr>
            <w:tcW w:w="787" w:type="pct"/>
            <w:tcBorders>
              <w:left w:val="single" w:sz="4"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sidRPr="006232B7">
              <w:rPr>
                <w:rFonts w:hAnsi="宋体" w:cs="宋体" w:hint="eastAsia"/>
              </w:rPr>
              <w:t>R</w:t>
            </w:r>
            <w:r w:rsidRPr="00DC3B75">
              <w:rPr>
                <w:rFonts w:hAnsi="宋体" w:cs="宋体" w:hint="eastAsia"/>
                <w:vertAlign w:val="superscript"/>
              </w:rPr>
              <w:t>2</w:t>
            </w:r>
          </w:p>
        </w:tc>
        <w:tc>
          <w:tcPr>
            <w:tcW w:w="3642" w:type="pct"/>
            <w:gridSpan w:val="6"/>
            <w:tcBorders>
              <w:right w:val="single" w:sz="12"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0.9998</w:t>
            </w:r>
          </w:p>
        </w:tc>
      </w:tr>
      <w:tr w:rsidR="00601524" w:rsidRPr="006232B7" w:rsidTr="005B76D3">
        <w:trPr>
          <w:trHeight w:val="591"/>
        </w:trPr>
        <w:tc>
          <w:tcPr>
            <w:tcW w:w="571" w:type="pct"/>
            <w:vMerge/>
            <w:tcBorders>
              <w:left w:val="single" w:sz="12" w:space="0" w:color="auto"/>
              <w:right w:val="single" w:sz="4" w:space="0" w:color="auto"/>
            </w:tcBorders>
            <w:vAlign w:val="center"/>
          </w:tcPr>
          <w:p w:rsidR="00601524" w:rsidRPr="006232B7" w:rsidRDefault="00601524" w:rsidP="001449C4">
            <w:pPr>
              <w:pStyle w:val="af7"/>
              <w:spacing w:line="400" w:lineRule="exact"/>
              <w:ind w:firstLineChars="0" w:firstLine="0"/>
              <w:jc w:val="center"/>
              <w:rPr>
                <w:rFonts w:hAnsi="宋体" w:cs="宋体"/>
              </w:rPr>
            </w:pPr>
          </w:p>
        </w:tc>
        <w:tc>
          <w:tcPr>
            <w:tcW w:w="787" w:type="pct"/>
            <w:tcBorders>
              <w:left w:val="single" w:sz="4" w:space="0" w:color="auto"/>
              <w:bottom w:val="single" w:sz="4"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sidRPr="006232B7">
              <w:rPr>
                <w:rFonts w:hAnsi="宋体" w:cs="宋体" w:hint="eastAsia"/>
              </w:rPr>
              <w:t>线性方程</w:t>
            </w:r>
          </w:p>
        </w:tc>
        <w:tc>
          <w:tcPr>
            <w:tcW w:w="3642" w:type="pct"/>
            <w:gridSpan w:val="6"/>
            <w:tcBorders>
              <w:bottom w:val="single" w:sz="4" w:space="0" w:color="auto"/>
              <w:right w:val="single" w:sz="12"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Y=0.0176X+0.0035</w:t>
            </w:r>
          </w:p>
        </w:tc>
      </w:tr>
      <w:tr w:rsidR="00601524" w:rsidRPr="006232B7" w:rsidTr="005B76D3">
        <w:trPr>
          <w:trHeight w:val="401"/>
        </w:trPr>
        <w:tc>
          <w:tcPr>
            <w:tcW w:w="571" w:type="pct"/>
            <w:vMerge w:val="restart"/>
            <w:tcBorders>
              <w:left w:val="single" w:sz="12" w:space="0" w:color="auto"/>
              <w:right w:val="single" w:sz="4"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广西质检</w:t>
            </w:r>
          </w:p>
        </w:tc>
        <w:tc>
          <w:tcPr>
            <w:tcW w:w="787" w:type="pct"/>
            <w:tcBorders>
              <w:left w:val="single" w:sz="4"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sidRPr="006232B7">
              <w:rPr>
                <w:rFonts w:hAnsi="宋体" w:cs="宋体" w:hint="eastAsia"/>
              </w:rPr>
              <w:t>吸光度Abs</w:t>
            </w:r>
          </w:p>
        </w:tc>
        <w:tc>
          <w:tcPr>
            <w:tcW w:w="609" w:type="pct"/>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szCs w:val="21"/>
              </w:rPr>
              <w:t>0.0068</w:t>
            </w:r>
          </w:p>
        </w:tc>
        <w:tc>
          <w:tcPr>
            <w:tcW w:w="606" w:type="pct"/>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szCs w:val="21"/>
              </w:rPr>
              <w:t>0.0269</w:t>
            </w:r>
          </w:p>
        </w:tc>
        <w:tc>
          <w:tcPr>
            <w:tcW w:w="606" w:type="pct"/>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szCs w:val="21"/>
              </w:rPr>
              <w:t>0.0501</w:t>
            </w:r>
          </w:p>
        </w:tc>
        <w:tc>
          <w:tcPr>
            <w:tcW w:w="606" w:type="pct"/>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szCs w:val="21"/>
              </w:rPr>
              <w:t>0.0697</w:t>
            </w:r>
          </w:p>
        </w:tc>
        <w:tc>
          <w:tcPr>
            <w:tcW w:w="606" w:type="pct"/>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szCs w:val="21"/>
              </w:rPr>
              <w:t>0.0901</w:t>
            </w:r>
          </w:p>
        </w:tc>
        <w:tc>
          <w:tcPr>
            <w:tcW w:w="609" w:type="pct"/>
            <w:tcBorders>
              <w:right w:val="single" w:sz="12"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szCs w:val="21"/>
              </w:rPr>
              <w:t>0.1121</w:t>
            </w:r>
          </w:p>
        </w:tc>
      </w:tr>
      <w:tr w:rsidR="00601524" w:rsidRPr="006232B7" w:rsidTr="005B76D3">
        <w:trPr>
          <w:trHeight w:val="401"/>
        </w:trPr>
        <w:tc>
          <w:tcPr>
            <w:tcW w:w="571" w:type="pct"/>
            <w:vMerge/>
            <w:tcBorders>
              <w:left w:val="single" w:sz="12" w:space="0" w:color="auto"/>
              <w:right w:val="single" w:sz="4" w:space="0" w:color="auto"/>
            </w:tcBorders>
            <w:vAlign w:val="center"/>
          </w:tcPr>
          <w:p w:rsidR="00601524" w:rsidRPr="006232B7" w:rsidRDefault="00601524" w:rsidP="001449C4">
            <w:pPr>
              <w:pStyle w:val="af7"/>
              <w:spacing w:line="400" w:lineRule="exact"/>
              <w:ind w:firstLineChars="0" w:firstLine="0"/>
              <w:jc w:val="center"/>
              <w:rPr>
                <w:rFonts w:hAnsi="宋体" w:cs="宋体"/>
              </w:rPr>
            </w:pPr>
          </w:p>
        </w:tc>
        <w:tc>
          <w:tcPr>
            <w:tcW w:w="787" w:type="pct"/>
            <w:tcBorders>
              <w:left w:val="single" w:sz="4"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sidRPr="006232B7">
              <w:rPr>
                <w:rFonts w:hAnsi="宋体" w:cs="宋体" w:hint="eastAsia"/>
              </w:rPr>
              <w:t>R</w:t>
            </w:r>
            <w:r w:rsidRPr="00DC3B75">
              <w:rPr>
                <w:rFonts w:hAnsi="宋体" w:cs="宋体" w:hint="eastAsia"/>
                <w:vertAlign w:val="superscript"/>
              </w:rPr>
              <w:t>2</w:t>
            </w:r>
          </w:p>
        </w:tc>
        <w:tc>
          <w:tcPr>
            <w:tcW w:w="3642" w:type="pct"/>
            <w:gridSpan w:val="6"/>
            <w:tcBorders>
              <w:right w:val="single" w:sz="12"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0.9996</w:t>
            </w:r>
          </w:p>
        </w:tc>
      </w:tr>
      <w:tr w:rsidR="00601524" w:rsidRPr="006232B7" w:rsidTr="005B76D3">
        <w:trPr>
          <w:trHeight w:val="537"/>
        </w:trPr>
        <w:tc>
          <w:tcPr>
            <w:tcW w:w="571" w:type="pct"/>
            <w:vMerge/>
            <w:tcBorders>
              <w:left w:val="single" w:sz="12" w:space="0" w:color="auto"/>
              <w:right w:val="single" w:sz="4" w:space="0" w:color="auto"/>
            </w:tcBorders>
            <w:vAlign w:val="center"/>
          </w:tcPr>
          <w:p w:rsidR="00601524" w:rsidRPr="006232B7" w:rsidRDefault="00601524" w:rsidP="001449C4">
            <w:pPr>
              <w:pStyle w:val="af7"/>
              <w:spacing w:line="400" w:lineRule="exact"/>
              <w:ind w:firstLineChars="0" w:firstLine="0"/>
              <w:jc w:val="center"/>
              <w:rPr>
                <w:rFonts w:hAnsi="宋体" w:cs="宋体"/>
              </w:rPr>
            </w:pPr>
          </w:p>
        </w:tc>
        <w:tc>
          <w:tcPr>
            <w:tcW w:w="787" w:type="pct"/>
            <w:tcBorders>
              <w:left w:val="single" w:sz="4" w:space="0" w:color="auto"/>
              <w:bottom w:val="single" w:sz="4"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sidRPr="006232B7">
              <w:rPr>
                <w:rFonts w:hAnsi="宋体" w:cs="宋体" w:hint="eastAsia"/>
              </w:rPr>
              <w:t>线性方程</w:t>
            </w:r>
          </w:p>
        </w:tc>
        <w:tc>
          <w:tcPr>
            <w:tcW w:w="3642" w:type="pct"/>
            <w:gridSpan w:val="6"/>
            <w:tcBorders>
              <w:bottom w:val="single" w:sz="4" w:space="0" w:color="auto"/>
              <w:right w:val="single" w:sz="12"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Y=0.0105X+0.0067</w:t>
            </w:r>
          </w:p>
        </w:tc>
      </w:tr>
      <w:tr w:rsidR="00601524" w:rsidRPr="006232B7" w:rsidTr="005B76D3">
        <w:trPr>
          <w:trHeight w:val="401"/>
        </w:trPr>
        <w:tc>
          <w:tcPr>
            <w:tcW w:w="571" w:type="pct"/>
            <w:vMerge w:val="restart"/>
            <w:tcBorders>
              <w:left w:val="single" w:sz="12" w:space="0" w:color="auto"/>
              <w:right w:val="single" w:sz="4" w:space="0" w:color="auto"/>
            </w:tcBorders>
            <w:vAlign w:val="center"/>
          </w:tcPr>
          <w:p w:rsidR="00601524" w:rsidRPr="006232B7" w:rsidRDefault="00601524" w:rsidP="0096576F">
            <w:pPr>
              <w:pStyle w:val="af7"/>
              <w:spacing w:line="400" w:lineRule="exact"/>
              <w:ind w:firstLineChars="0" w:firstLine="0"/>
              <w:jc w:val="center"/>
              <w:rPr>
                <w:rFonts w:hAnsi="宋体" w:cs="宋体"/>
              </w:rPr>
            </w:pPr>
            <w:r>
              <w:rPr>
                <w:rFonts w:hAnsi="宋体" w:cs="宋体" w:hint="eastAsia"/>
              </w:rPr>
              <w:t>广西田东</w:t>
            </w:r>
          </w:p>
        </w:tc>
        <w:tc>
          <w:tcPr>
            <w:tcW w:w="787" w:type="pct"/>
            <w:tcBorders>
              <w:left w:val="single" w:sz="4" w:space="0" w:color="auto"/>
            </w:tcBorders>
            <w:vAlign w:val="center"/>
          </w:tcPr>
          <w:p w:rsidR="00601524" w:rsidRPr="006232B7" w:rsidRDefault="00601524" w:rsidP="000F10E8">
            <w:pPr>
              <w:pStyle w:val="af7"/>
              <w:spacing w:line="400" w:lineRule="exact"/>
              <w:ind w:firstLineChars="0" w:firstLine="0"/>
              <w:jc w:val="center"/>
              <w:rPr>
                <w:rFonts w:hAnsi="宋体" w:cs="宋体"/>
              </w:rPr>
            </w:pPr>
            <w:r w:rsidRPr="006232B7">
              <w:rPr>
                <w:rFonts w:hAnsi="宋体" w:cs="宋体" w:hint="eastAsia"/>
              </w:rPr>
              <w:t>吸光度Abs</w:t>
            </w:r>
          </w:p>
        </w:tc>
        <w:tc>
          <w:tcPr>
            <w:tcW w:w="609" w:type="pct"/>
            <w:vAlign w:val="center"/>
          </w:tcPr>
          <w:p w:rsidR="00601524" w:rsidRPr="006232B7" w:rsidRDefault="00601524" w:rsidP="000F10E8">
            <w:pPr>
              <w:pStyle w:val="af7"/>
              <w:spacing w:line="400" w:lineRule="exact"/>
              <w:ind w:firstLineChars="0" w:firstLine="0"/>
              <w:jc w:val="center"/>
              <w:rPr>
                <w:rFonts w:hAnsi="宋体" w:cs="宋体"/>
              </w:rPr>
            </w:pPr>
            <w:r>
              <w:rPr>
                <w:rFonts w:hAnsi="宋体" w:cs="宋体" w:hint="eastAsia"/>
                <w:szCs w:val="21"/>
              </w:rPr>
              <w:t>/</w:t>
            </w:r>
          </w:p>
        </w:tc>
        <w:tc>
          <w:tcPr>
            <w:tcW w:w="606" w:type="pct"/>
            <w:vAlign w:val="center"/>
          </w:tcPr>
          <w:p w:rsidR="00601524" w:rsidRPr="006232B7" w:rsidRDefault="00601524" w:rsidP="000F10E8">
            <w:pPr>
              <w:pStyle w:val="af7"/>
              <w:spacing w:line="400" w:lineRule="exact"/>
              <w:ind w:firstLineChars="0" w:firstLine="0"/>
              <w:jc w:val="center"/>
              <w:rPr>
                <w:rFonts w:hAnsi="宋体" w:cs="宋体"/>
              </w:rPr>
            </w:pPr>
            <w:r>
              <w:rPr>
                <w:rFonts w:hAnsi="宋体" w:cs="宋体" w:hint="eastAsia"/>
                <w:szCs w:val="21"/>
              </w:rPr>
              <w:t>0.0050</w:t>
            </w:r>
          </w:p>
        </w:tc>
        <w:tc>
          <w:tcPr>
            <w:tcW w:w="606" w:type="pct"/>
            <w:vAlign w:val="center"/>
          </w:tcPr>
          <w:p w:rsidR="00601524" w:rsidRPr="006232B7" w:rsidRDefault="00601524" w:rsidP="000F10E8">
            <w:pPr>
              <w:pStyle w:val="af7"/>
              <w:spacing w:line="400" w:lineRule="exact"/>
              <w:ind w:firstLineChars="0" w:firstLine="0"/>
              <w:jc w:val="center"/>
              <w:rPr>
                <w:rFonts w:hAnsi="宋体" w:cs="宋体"/>
              </w:rPr>
            </w:pPr>
            <w:r>
              <w:rPr>
                <w:rFonts w:hAnsi="宋体" w:cs="宋体" w:hint="eastAsia"/>
                <w:szCs w:val="21"/>
              </w:rPr>
              <w:t>0.033</w:t>
            </w:r>
          </w:p>
        </w:tc>
        <w:tc>
          <w:tcPr>
            <w:tcW w:w="606" w:type="pct"/>
            <w:vAlign w:val="center"/>
          </w:tcPr>
          <w:p w:rsidR="00601524" w:rsidRPr="006232B7" w:rsidRDefault="00601524" w:rsidP="000F10E8">
            <w:pPr>
              <w:pStyle w:val="af7"/>
              <w:spacing w:line="400" w:lineRule="exact"/>
              <w:ind w:firstLineChars="0" w:firstLine="0"/>
              <w:jc w:val="center"/>
              <w:rPr>
                <w:rFonts w:hAnsi="宋体" w:cs="宋体"/>
              </w:rPr>
            </w:pPr>
            <w:r>
              <w:rPr>
                <w:rFonts w:hAnsi="宋体" w:cs="宋体" w:hint="eastAsia"/>
                <w:szCs w:val="21"/>
              </w:rPr>
              <w:t>0.059</w:t>
            </w:r>
          </w:p>
        </w:tc>
        <w:tc>
          <w:tcPr>
            <w:tcW w:w="606" w:type="pct"/>
            <w:vAlign w:val="center"/>
          </w:tcPr>
          <w:p w:rsidR="00601524" w:rsidRPr="006232B7" w:rsidRDefault="00601524" w:rsidP="000F10E8">
            <w:pPr>
              <w:pStyle w:val="af7"/>
              <w:spacing w:line="400" w:lineRule="exact"/>
              <w:ind w:firstLineChars="0" w:firstLine="0"/>
              <w:jc w:val="center"/>
              <w:rPr>
                <w:rFonts w:hAnsi="宋体" w:cs="宋体"/>
              </w:rPr>
            </w:pPr>
            <w:r>
              <w:rPr>
                <w:rFonts w:hAnsi="宋体" w:cs="宋体" w:hint="eastAsia"/>
                <w:szCs w:val="21"/>
              </w:rPr>
              <w:t>0.089</w:t>
            </w:r>
          </w:p>
        </w:tc>
        <w:tc>
          <w:tcPr>
            <w:tcW w:w="609" w:type="pct"/>
            <w:tcBorders>
              <w:right w:val="single" w:sz="12" w:space="0" w:color="auto"/>
            </w:tcBorders>
            <w:vAlign w:val="center"/>
          </w:tcPr>
          <w:p w:rsidR="00601524" w:rsidRPr="006232B7" w:rsidRDefault="00601524" w:rsidP="000F10E8">
            <w:pPr>
              <w:pStyle w:val="af7"/>
              <w:spacing w:line="400" w:lineRule="exact"/>
              <w:ind w:firstLineChars="0" w:firstLine="0"/>
              <w:jc w:val="center"/>
              <w:rPr>
                <w:rFonts w:hAnsi="宋体" w:cs="宋体"/>
              </w:rPr>
            </w:pPr>
            <w:r>
              <w:rPr>
                <w:rFonts w:hAnsi="宋体" w:cs="宋体" w:hint="eastAsia"/>
                <w:szCs w:val="21"/>
              </w:rPr>
              <w:t>0.120</w:t>
            </w:r>
          </w:p>
        </w:tc>
      </w:tr>
      <w:tr w:rsidR="00601524" w:rsidRPr="006232B7" w:rsidTr="005B76D3">
        <w:trPr>
          <w:trHeight w:val="401"/>
        </w:trPr>
        <w:tc>
          <w:tcPr>
            <w:tcW w:w="571" w:type="pct"/>
            <w:vMerge/>
            <w:tcBorders>
              <w:left w:val="single" w:sz="12" w:space="0" w:color="auto"/>
              <w:right w:val="single" w:sz="4" w:space="0" w:color="auto"/>
            </w:tcBorders>
            <w:vAlign w:val="center"/>
          </w:tcPr>
          <w:p w:rsidR="00601524" w:rsidRPr="006232B7" w:rsidRDefault="00601524" w:rsidP="000F10E8">
            <w:pPr>
              <w:pStyle w:val="af7"/>
              <w:spacing w:line="400" w:lineRule="exact"/>
              <w:ind w:firstLineChars="0" w:firstLine="0"/>
              <w:jc w:val="center"/>
              <w:rPr>
                <w:rFonts w:hAnsi="宋体" w:cs="宋体"/>
              </w:rPr>
            </w:pPr>
          </w:p>
        </w:tc>
        <w:tc>
          <w:tcPr>
            <w:tcW w:w="787" w:type="pct"/>
            <w:tcBorders>
              <w:left w:val="single" w:sz="4" w:space="0" w:color="auto"/>
            </w:tcBorders>
            <w:vAlign w:val="center"/>
          </w:tcPr>
          <w:p w:rsidR="00601524" w:rsidRPr="006232B7" w:rsidRDefault="00601524" w:rsidP="000F10E8">
            <w:pPr>
              <w:pStyle w:val="af7"/>
              <w:spacing w:line="400" w:lineRule="exact"/>
              <w:ind w:firstLineChars="0" w:firstLine="0"/>
              <w:jc w:val="center"/>
              <w:rPr>
                <w:rFonts w:hAnsi="宋体" w:cs="宋体"/>
              </w:rPr>
            </w:pPr>
            <w:r w:rsidRPr="006232B7">
              <w:rPr>
                <w:rFonts w:hAnsi="宋体" w:cs="宋体" w:hint="eastAsia"/>
              </w:rPr>
              <w:t>R</w:t>
            </w:r>
            <w:r w:rsidRPr="00DC3B75">
              <w:rPr>
                <w:rFonts w:hAnsi="宋体" w:cs="宋体" w:hint="eastAsia"/>
                <w:vertAlign w:val="superscript"/>
              </w:rPr>
              <w:t>2</w:t>
            </w:r>
          </w:p>
        </w:tc>
        <w:tc>
          <w:tcPr>
            <w:tcW w:w="3642" w:type="pct"/>
            <w:gridSpan w:val="6"/>
            <w:tcBorders>
              <w:right w:val="single" w:sz="12" w:space="0" w:color="auto"/>
            </w:tcBorders>
            <w:vAlign w:val="center"/>
          </w:tcPr>
          <w:p w:rsidR="00601524" w:rsidRPr="006232B7" w:rsidRDefault="00601524" w:rsidP="000F10E8">
            <w:pPr>
              <w:pStyle w:val="af7"/>
              <w:spacing w:line="400" w:lineRule="exact"/>
              <w:ind w:firstLineChars="0" w:firstLine="0"/>
              <w:jc w:val="center"/>
              <w:rPr>
                <w:rFonts w:hAnsi="宋体" w:cs="宋体"/>
              </w:rPr>
            </w:pPr>
            <w:r>
              <w:rPr>
                <w:rFonts w:hAnsi="宋体" w:cs="宋体" w:hint="eastAsia"/>
              </w:rPr>
              <w:t>0.9999</w:t>
            </w:r>
          </w:p>
        </w:tc>
      </w:tr>
      <w:tr w:rsidR="00601524" w:rsidRPr="006232B7" w:rsidTr="005B76D3">
        <w:trPr>
          <w:trHeight w:val="537"/>
        </w:trPr>
        <w:tc>
          <w:tcPr>
            <w:tcW w:w="571" w:type="pct"/>
            <w:vMerge/>
            <w:tcBorders>
              <w:left w:val="single" w:sz="12" w:space="0" w:color="auto"/>
              <w:right w:val="single" w:sz="4" w:space="0" w:color="auto"/>
            </w:tcBorders>
            <w:vAlign w:val="center"/>
          </w:tcPr>
          <w:p w:rsidR="00601524" w:rsidRPr="006232B7" w:rsidRDefault="00601524" w:rsidP="000F10E8">
            <w:pPr>
              <w:pStyle w:val="af7"/>
              <w:spacing w:line="400" w:lineRule="exact"/>
              <w:ind w:firstLineChars="0" w:firstLine="0"/>
              <w:jc w:val="center"/>
              <w:rPr>
                <w:rFonts w:hAnsi="宋体" w:cs="宋体"/>
              </w:rPr>
            </w:pPr>
          </w:p>
        </w:tc>
        <w:tc>
          <w:tcPr>
            <w:tcW w:w="787" w:type="pct"/>
            <w:tcBorders>
              <w:left w:val="single" w:sz="4" w:space="0" w:color="auto"/>
            </w:tcBorders>
            <w:vAlign w:val="center"/>
          </w:tcPr>
          <w:p w:rsidR="00601524" w:rsidRPr="006232B7" w:rsidRDefault="00601524" w:rsidP="000F10E8">
            <w:pPr>
              <w:pStyle w:val="af7"/>
              <w:spacing w:line="400" w:lineRule="exact"/>
              <w:ind w:firstLineChars="0" w:firstLine="0"/>
              <w:jc w:val="center"/>
              <w:rPr>
                <w:rFonts w:hAnsi="宋体" w:cs="宋体"/>
              </w:rPr>
            </w:pPr>
            <w:r w:rsidRPr="006232B7">
              <w:rPr>
                <w:rFonts w:hAnsi="宋体" w:cs="宋体" w:hint="eastAsia"/>
              </w:rPr>
              <w:t>线性方程</w:t>
            </w:r>
          </w:p>
        </w:tc>
        <w:tc>
          <w:tcPr>
            <w:tcW w:w="3642" w:type="pct"/>
            <w:gridSpan w:val="6"/>
            <w:tcBorders>
              <w:right w:val="single" w:sz="12" w:space="0" w:color="auto"/>
            </w:tcBorders>
            <w:vAlign w:val="center"/>
          </w:tcPr>
          <w:p w:rsidR="00601524" w:rsidRPr="006232B7" w:rsidRDefault="00601524" w:rsidP="0096576F">
            <w:pPr>
              <w:pStyle w:val="af7"/>
              <w:spacing w:line="400" w:lineRule="exact"/>
              <w:ind w:firstLineChars="0" w:firstLine="0"/>
              <w:jc w:val="center"/>
              <w:rPr>
                <w:rFonts w:hAnsi="宋体" w:cs="宋体"/>
              </w:rPr>
            </w:pPr>
            <w:r>
              <w:rPr>
                <w:rFonts w:hAnsi="宋体" w:cs="宋体" w:hint="eastAsia"/>
              </w:rPr>
              <w:t>Y=0.0144X-0.0241</w:t>
            </w:r>
          </w:p>
        </w:tc>
      </w:tr>
      <w:tr w:rsidR="005B76D3" w:rsidRPr="006232B7" w:rsidTr="005B76D3">
        <w:trPr>
          <w:trHeight w:val="401"/>
        </w:trPr>
        <w:tc>
          <w:tcPr>
            <w:tcW w:w="571" w:type="pct"/>
            <w:vMerge w:val="restart"/>
            <w:tcBorders>
              <w:left w:val="single" w:sz="12" w:space="0" w:color="auto"/>
              <w:right w:val="single" w:sz="4" w:space="0" w:color="auto"/>
            </w:tcBorders>
            <w:vAlign w:val="center"/>
          </w:tcPr>
          <w:p w:rsidR="005B76D3" w:rsidRPr="006232B7" w:rsidRDefault="005B76D3" w:rsidP="00EB2602">
            <w:pPr>
              <w:pStyle w:val="af7"/>
              <w:spacing w:line="400" w:lineRule="exact"/>
              <w:ind w:firstLineChars="0" w:firstLine="0"/>
              <w:jc w:val="center"/>
              <w:rPr>
                <w:rFonts w:hAnsi="宋体" w:cs="宋体"/>
              </w:rPr>
            </w:pPr>
            <w:r>
              <w:rPr>
                <w:rFonts w:hAnsi="宋体" w:cs="宋体" w:hint="eastAsia"/>
              </w:rPr>
              <w:t>岛津</w:t>
            </w:r>
          </w:p>
        </w:tc>
        <w:tc>
          <w:tcPr>
            <w:tcW w:w="787" w:type="pct"/>
            <w:tcBorders>
              <w:left w:val="single" w:sz="4" w:space="0" w:color="auto"/>
            </w:tcBorders>
            <w:vAlign w:val="center"/>
          </w:tcPr>
          <w:p w:rsidR="005B76D3" w:rsidRPr="006232B7" w:rsidRDefault="005B76D3" w:rsidP="00EB2602">
            <w:pPr>
              <w:pStyle w:val="af7"/>
              <w:spacing w:line="400" w:lineRule="exact"/>
              <w:ind w:firstLineChars="0" w:firstLine="0"/>
              <w:jc w:val="center"/>
              <w:rPr>
                <w:rFonts w:hAnsi="宋体" w:cs="宋体"/>
              </w:rPr>
            </w:pPr>
            <w:r w:rsidRPr="006232B7">
              <w:rPr>
                <w:rFonts w:hAnsi="宋体" w:cs="宋体" w:hint="eastAsia"/>
              </w:rPr>
              <w:t>吸光度Abs</w:t>
            </w:r>
          </w:p>
        </w:tc>
        <w:tc>
          <w:tcPr>
            <w:tcW w:w="609" w:type="pct"/>
            <w:vAlign w:val="center"/>
          </w:tcPr>
          <w:p w:rsidR="005B76D3" w:rsidRPr="006232B7" w:rsidRDefault="005B76D3" w:rsidP="00EB2602">
            <w:pPr>
              <w:pStyle w:val="af7"/>
              <w:spacing w:line="400" w:lineRule="exact"/>
              <w:ind w:firstLineChars="0" w:firstLine="0"/>
              <w:jc w:val="center"/>
              <w:rPr>
                <w:rFonts w:hAnsi="宋体" w:cs="宋体"/>
              </w:rPr>
            </w:pPr>
            <w:r>
              <w:rPr>
                <w:rFonts w:hAnsi="宋体" w:cs="宋体" w:hint="eastAsia"/>
                <w:szCs w:val="21"/>
              </w:rPr>
              <w:t>0.0165</w:t>
            </w:r>
          </w:p>
        </w:tc>
        <w:tc>
          <w:tcPr>
            <w:tcW w:w="606" w:type="pct"/>
            <w:vAlign w:val="center"/>
          </w:tcPr>
          <w:p w:rsidR="005B76D3" w:rsidRPr="006232B7" w:rsidRDefault="005B76D3" w:rsidP="00EB2602">
            <w:pPr>
              <w:pStyle w:val="af7"/>
              <w:spacing w:line="400" w:lineRule="exact"/>
              <w:ind w:firstLineChars="0" w:firstLine="0"/>
              <w:jc w:val="center"/>
              <w:rPr>
                <w:rFonts w:hAnsi="宋体" w:cs="宋体"/>
              </w:rPr>
            </w:pPr>
            <w:r>
              <w:rPr>
                <w:rFonts w:hAnsi="宋体" w:cs="宋体" w:hint="eastAsia"/>
                <w:szCs w:val="21"/>
              </w:rPr>
              <w:t>0.0498</w:t>
            </w:r>
          </w:p>
        </w:tc>
        <w:tc>
          <w:tcPr>
            <w:tcW w:w="606" w:type="pct"/>
            <w:vAlign w:val="center"/>
          </w:tcPr>
          <w:p w:rsidR="005B76D3" w:rsidRPr="006232B7" w:rsidRDefault="005B76D3" w:rsidP="00EB2602">
            <w:pPr>
              <w:pStyle w:val="af7"/>
              <w:spacing w:line="400" w:lineRule="exact"/>
              <w:ind w:firstLineChars="0" w:firstLine="0"/>
              <w:jc w:val="center"/>
              <w:rPr>
                <w:rFonts w:hAnsi="宋体" w:cs="宋体"/>
              </w:rPr>
            </w:pPr>
            <w:r>
              <w:rPr>
                <w:rFonts w:hAnsi="宋体" w:cs="宋体" w:hint="eastAsia"/>
                <w:szCs w:val="21"/>
              </w:rPr>
              <w:t>0.0814</w:t>
            </w:r>
          </w:p>
        </w:tc>
        <w:tc>
          <w:tcPr>
            <w:tcW w:w="606" w:type="pct"/>
            <w:vAlign w:val="center"/>
          </w:tcPr>
          <w:p w:rsidR="005B76D3" w:rsidRPr="006232B7" w:rsidRDefault="005B76D3" w:rsidP="00EB2602">
            <w:pPr>
              <w:pStyle w:val="af7"/>
              <w:spacing w:line="400" w:lineRule="exact"/>
              <w:ind w:firstLineChars="0" w:firstLine="0"/>
              <w:jc w:val="center"/>
              <w:rPr>
                <w:rFonts w:hAnsi="宋体" w:cs="宋体"/>
              </w:rPr>
            </w:pPr>
            <w:r>
              <w:rPr>
                <w:rFonts w:hAnsi="宋体" w:cs="宋体" w:hint="eastAsia"/>
                <w:szCs w:val="21"/>
              </w:rPr>
              <w:t>0.1126</w:t>
            </w:r>
          </w:p>
        </w:tc>
        <w:tc>
          <w:tcPr>
            <w:tcW w:w="606" w:type="pct"/>
            <w:vAlign w:val="center"/>
          </w:tcPr>
          <w:p w:rsidR="005B76D3" w:rsidRPr="006232B7" w:rsidRDefault="005B76D3" w:rsidP="00EB2602">
            <w:pPr>
              <w:pStyle w:val="af7"/>
              <w:spacing w:line="400" w:lineRule="exact"/>
              <w:ind w:firstLineChars="0" w:firstLine="0"/>
              <w:jc w:val="center"/>
              <w:rPr>
                <w:rFonts w:hAnsi="宋体" w:cs="宋体"/>
              </w:rPr>
            </w:pPr>
            <w:r>
              <w:rPr>
                <w:rFonts w:hAnsi="宋体" w:cs="宋体" w:hint="eastAsia"/>
                <w:szCs w:val="21"/>
              </w:rPr>
              <w:t>0.1449</w:t>
            </w:r>
          </w:p>
        </w:tc>
        <w:tc>
          <w:tcPr>
            <w:tcW w:w="609" w:type="pct"/>
            <w:tcBorders>
              <w:right w:val="single" w:sz="12" w:space="0" w:color="auto"/>
            </w:tcBorders>
            <w:vAlign w:val="center"/>
          </w:tcPr>
          <w:p w:rsidR="005B76D3" w:rsidRPr="006232B7" w:rsidRDefault="005B76D3" w:rsidP="00EB2602">
            <w:pPr>
              <w:pStyle w:val="af7"/>
              <w:spacing w:line="400" w:lineRule="exact"/>
              <w:ind w:firstLineChars="0" w:firstLine="0"/>
              <w:jc w:val="center"/>
              <w:rPr>
                <w:rFonts w:hAnsi="宋体" w:cs="宋体"/>
              </w:rPr>
            </w:pPr>
            <w:r>
              <w:rPr>
                <w:rFonts w:hAnsi="宋体" w:cs="宋体" w:hint="eastAsia"/>
                <w:szCs w:val="21"/>
              </w:rPr>
              <w:t>0.1766</w:t>
            </w:r>
          </w:p>
        </w:tc>
      </w:tr>
      <w:tr w:rsidR="005B76D3" w:rsidRPr="006232B7" w:rsidTr="005B76D3">
        <w:trPr>
          <w:trHeight w:val="401"/>
        </w:trPr>
        <w:tc>
          <w:tcPr>
            <w:tcW w:w="571" w:type="pct"/>
            <w:vMerge/>
            <w:tcBorders>
              <w:left w:val="single" w:sz="12" w:space="0" w:color="auto"/>
              <w:right w:val="single" w:sz="4" w:space="0" w:color="auto"/>
            </w:tcBorders>
            <w:vAlign w:val="center"/>
          </w:tcPr>
          <w:p w:rsidR="005B76D3" w:rsidRPr="006232B7" w:rsidRDefault="005B76D3" w:rsidP="00EB2602">
            <w:pPr>
              <w:pStyle w:val="af7"/>
              <w:spacing w:line="400" w:lineRule="exact"/>
              <w:ind w:firstLineChars="0" w:firstLine="0"/>
              <w:jc w:val="center"/>
              <w:rPr>
                <w:rFonts w:hAnsi="宋体" w:cs="宋体"/>
              </w:rPr>
            </w:pPr>
          </w:p>
        </w:tc>
        <w:tc>
          <w:tcPr>
            <w:tcW w:w="787" w:type="pct"/>
            <w:tcBorders>
              <w:left w:val="single" w:sz="4" w:space="0" w:color="auto"/>
            </w:tcBorders>
            <w:vAlign w:val="center"/>
          </w:tcPr>
          <w:p w:rsidR="005B76D3" w:rsidRPr="006232B7" w:rsidRDefault="005B76D3" w:rsidP="00EB2602">
            <w:pPr>
              <w:pStyle w:val="af7"/>
              <w:spacing w:line="400" w:lineRule="exact"/>
              <w:ind w:firstLineChars="0" w:firstLine="0"/>
              <w:jc w:val="center"/>
              <w:rPr>
                <w:rFonts w:hAnsi="宋体" w:cs="宋体"/>
              </w:rPr>
            </w:pPr>
            <w:r w:rsidRPr="006232B7">
              <w:rPr>
                <w:rFonts w:hAnsi="宋体" w:cs="宋体" w:hint="eastAsia"/>
              </w:rPr>
              <w:t>R</w:t>
            </w:r>
            <w:r w:rsidRPr="00DC3B75">
              <w:rPr>
                <w:rFonts w:hAnsi="宋体" w:cs="宋体" w:hint="eastAsia"/>
                <w:vertAlign w:val="superscript"/>
              </w:rPr>
              <w:t>2</w:t>
            </w:r>
          </w:p>
        </w:tc>
        <w:tc>
          <w:tcPr>
            <w:tcW w:w="3642" w:type="pct"/>
            <w:gridSpan w:val="6"/>
            <w:tcBorders>
              <w:right w:val="single" w:sz="12" w:space="0" w:color="auto"/>
            </w:tcBorders>
            <w:vAlign w:val="center"/>
          </w:tcPr>
          <w:p w:rsidR="005B76D3" w:rsidRPr="006232B7" w:rsidRDefault="005B76D3" w:rsidP="00EB2602">
            <w:pPr>
              <w:pStyle w:val="af7"/>
              <w:spacing w:line="400" w:lineRule="exact"/>
              <w:ind w:firstLineChars="0" w:firstLine="0"/>
              <w:jc w:val="center"/>
              <w:rPr>
                <w:rFonts w:hAnsi="宋体" w:cs="宋体"/>
              </w:rPr>
            </w:pPr>
            <w:r>
              <w:rPr>
                <w:rFonts w:hAnsi="宋体" w:cs="宋体" w:hint="eastAsia"/>
              </w:rPr>
              <w:t>1.0000</w:t>
            </w:r>
          </w:p>
        </w:tc>
      </w:tr>
      <w:tr w:rsidR="005B76D3" w:rsidRPr="006232B7" w:rsidTr="005B76D3">
        <w:trPr>
          <w:trHeight w:val="450"/>
        </w:trPr>
        <w:tc>
          <w:tcPr>
            <w:tcW w:w="571" w:type="pct"/>
            <w:vMerge/>
            <w:tcBorders>
              <w:left w:val="single" w:sz="12" w:space="0" w:color="auto"/>
              <w:bottom w:val="single" w:sz="12" w:space="0" w:color="auto"/>
              <w:right w:val="single" w:sz="4" w:space="0" w:color="auto"/>
            </w:tcBorders>
            <w:vAlign w:val="center"/>
          </w:tcPr>
          <w:p w:rsidR="005B76D3" w:rsidRPr="006232B7" w:rsidRDefault="005B76D3" w:rsidP="00EB2602">
            <w:pPr>
              <w:pStyle w:val="af7"/>
              <w:spacing w:line="400" w:lineRule="exact"/>
              <w:ind w:firstLineChars="0" w:firstLine="0"/>
              <w:jc w:val="center"/>
              <w:rPr>
                <w:rFonts w:hAnsi="宋体" w:cs="宋体"/>
              </w:rPr>
            </w:pPr>
          </w:p>
        </w:tc>
        <w:tc>
          <w:tcPr>
            <w:tcW w:w="787" w:type="pct"/>
            <w:tcBorders>
              <w:left w:val="single" w:sz="4" w:space="0" w:color="auto"/>
              <w:bottom w:val="single" w:sz="12" w:space="0" w:color="auto"/>
            </w:tcBorders>
            <w:vAlign w:val="center"/>
          </w:tcPr>
          <w:p w:rsidR="005B76D3" w:rsidRPr="006232B7" w:rsidRDefault="005B76D3" w:rsidP="00EB2602">
            <w:pPr>
              <w:pStyle w:val="af7"/>
              <w:spacing w:line="400" w:lineRule="exact"/>
              <w:ind w:firstLineChars="0" w:firstLine="0"/>
              <w:jc w:val="center"/>
              <w:rPr>
                <w:rFonts w:hAnsi="宋体" w:cs="宋体"/>
              </w:rPr>
            </w:pPr>
            <w:r w:rsidRPr="006232B7">
              <w:rPr>
                <w:rFonts w:hAnsi="宋体" w:cs="宋体" w:hint="eastAsia"/>
              </w:rPr>
              <w:t>线性方程</w:t>
            </w:r>
          </w:p>
        </w:tc>
        <w:tc>
          <w:tcPr>
            <w:tcW w:w="3642" w:type="pct"/>
            <w:gridSpan w:val="6"/>
            <w:tcBorders>
              <w:bottom w:val="single" w:sz="12" w:space="0" w:color="auto"/>
              <w:right w:val="single" w:sz="12" w:space="0" w:color="auto"/>
            </w:tcBorders>
            <w:vAlign w:val="center"/>
          </w:tcPr>
          <w:p w:rsidR="005B76D3" w:rsidRPr="006232B7" w:rsidRDefault="005B76D3" w:rsidP="00EB2602">
            <w:pPr>
              <w:pStyle w:val="af7"/>
              <w:spacing w:line="400" w:lineRule="exact"/>
              <w:ind w:firstLineChars="0" w:firstLine="0"/>
              <w:jc w:val="center"/>
              <w:rPr>
                <w:rFonts w:hAnsi="宋体" w:cs="宋体"/>
              </w:rPr>
            </w:pPr>
            <w:r w:rsidRPr="00A04A14">
              <w:rPr>
                <w:rFonts w:hAnsi="宋体" w:cs="宋体"/>
              </w:rPr>
              <w:t>Y=0.015957X+0.017181</w:t>
            </w:r>
          </w:p>
        </w:tc>
      </w:tr>
    </w:tbl>
    <w:p w:rsidR="00203ABB" w:rsidRPr="00203ABB" w:rsidRDefault="00203ABB" w:rsidP="00203ABB">
      <w:pPr>
        <w:widowControl/>
        <w:tabs>
          <w:tab w:val="left" w:pos="3975"/>
          <w:tab w:val="left" w:pos="4500"/>
          <w:tab w:val="left" w:pos="8220"/>
        </w:tabs>
        <w:autoSpaceDE w:val="0"/>
        <w:autoSpaceDN w:val="0"/>
        <w:spacing w:line="360" w:lineRule="auto"/>
        <w:rPr>
          <w:rFonts w:ascii="宋体" w:hAnsi="宋体"/>
          <w:kern w:val="0"/>
          <w:szCs w:val="20"/>
        </w:rPr>
      </w:pPr>
      <w:r>
        <w:rPr>
          <w:rFonts w:ascii="宋体" w:hAnsi="宋体"/>
          <w:kern w:val="0"/>
          <w:szCs w:val="20"/>
        </w:rPr>
        <w:t>3.3.5.1.</w:t>
      </w:r>
      <w:r w:rsidRPr="00203ABB">
        <w:rPr>
          <w:rFonts w:ascii="宋体" w:hAnsi="宋体" w:hint="eastAsia"/>
          <w:kern w:val="0"/>
          <w:szCs w:val="20"/>
        </w:rPr>
        <w:t>3工作曲线三（</w:t>
      </w:r>
      <w:proofErr w:type="gramStart"/>
      <w:r w:rsidRPr="00203ABB">
        <w:rPr>
          <w:rFonts w:ascii="宋体" w:hAnsi="宋体" w:hint="eastAsia"/>
          <w:kern w:val="0"/>
          <w:szCs w:val="20"/>
        </w:rPr>
        <w:t>镧</w:t>
      </w:r>
      <w:proofErr w:type="gramEnd"/>
      <w:r w:rsidRPr="00203ABB">
        <w:rPr>
          <w:rFonts w:ascii="宋体" w:hAnsi="宋体" w:hint="eastAsia"/>
          <w:kern w:val="0"/>
          <w:szCs w:val="20"/>
        </w:rPr>
        <w:t>盐作为释放剂，适用于CaO含量在0.40%～5.00%）</w:t>
      </w:r>
    </w:p>
    <w:p w:rsidR="00203ABB" w:rsidRPr="00203ABB" w:rsidRDefault="00203ABB" w:rsidP="00203ABB">
      <w:pPr>
        <w:widowControl/>
        <w:tabs>
          <w:tab w:val="left" w:pos="3975"/>
          <w:tab w:val="left" w:pos="4500"/>
          <w:tab w:val="left" w:pos="8220"/>
        </w:tabs>
        <w:autoSpaceDE w:val="0"/>
        <w:autoSpaceDN w:val="0"/>
        <w:spacing w:line="360" w:lineRule="auto"/>
        <w:ind w:firstLineChars="200" w:firstLine="420"/>
        <w:rPr>
          <w:rFonts w:ascii="宋体" w:hAnsi="宋体"/>
          <w:kern w:val="0"/>
          <w:szCs w:val="20"/>
        </w:rPr>
      </w:pPr>
      <w:r w:rsidRPr="00203ABB">
        <w:rPr>
          <w:rFonts w:ascii="宋体" w:hAnsi="宋体" w:hint="eastAsia"/>
          <w:kern w:val="0"/>
          <w:szCs w:val="20"/>
        </w:rPr>
        <w:t>移取0.00mL、2.00mL、4.00mL、6.00mL、8.00mL、10.00mL氧化钙标准溶液B</w:t>
      </w:r>
      <w:r w:rsidR="00161F33" w:rsidRPr="00161F33">
        <w:rPr>
          <w:rFonts w:ascii="宋体" w:hAnsi="宋体"/>
          <w:kern w:val="0"/>
          <w:szCs w:val="20"/>
        </w:rPr>
        <w:t>(3.2.13)</w:t>
      </w:r>
      <w:r w:rsidRPr="00203ABB">
        <w:rPr>
          <w:rFonts w:ascii="宋体" w:hAnsi="宋体" w:hint="eastAsia"/>
          <w:kern w:val="0"/>
          <w:szCs w:val="20"/>
        </w:rPr>
        <w:t>分别置于一组50mL容量瓶中，分别加入25mL</w:t>
      </w:r>
      <w:r w:rsidR="00161F33" w:rsidRPr="00161F33">
        <w:rPr>
          <w:rFonts w:ascii="宋体" w:hAnsi="宋体" w:hint="eastAsia"/>
          <w:kern w:val="0"/>
          <w:szCs w:val="20"/>
        </w:rPr>
        <w:t>基体溶液Ⅰ（3.2.15）</w:t>
      </w:r>
      <w:r w:rsidRPr="00203ABB">
        <w:rPr>
          <w:rFonts w:ascii="宋体" w:hAnsi="宋体" w:hint="eastAsia"/>
          <w:kern w:val="0"/>
          <w:szCs w:val="20"/>
        </w:rPr>
        <w:t>和5mL</w:t>
      </w:r>
      <w:r w:rsidRPr="00203ABB">
        <w:rPr>
          <w:rFonts w:ascii="宋体" w:hAnsi="宋体" w:cs="宋体" w:hint="eastAsia"/>
          <w:kern w:val="0"/>
          <w:szCs w:val="20"/>
        </w:rPr>
        <w:t>氧化镧溶液（</w:t>
      </w:r>
      <w:r w:rsidR="00161F33" w:rsidRPr="00161F33">
        <w:rPr>
          <w:rFonts w:ascii="宋体" w:hAnsi="宋体" w:cs="宋体"/>
          <w:kern w:val="0"/>
          <w:szCs w:val="20"/>
        </w:rPr>
        <w:t>3.2.11</w:t>
      </w:r>
      <w:r w:rsidRPr="00203ABB">
        <w:rPr>
          <w:rFonts w:ascii="宋体" w:hAnsi="宋体" w:cs="宋体" w:hint="eastAsia"/>
          <w:kern w:val="0"/>
          <w:szCs w:val="20"/>
        </w:rPr>
        <w:t>）</w:t>
      </w:r>
      <w:r w:rsidRPr="00203ABB">
        <w:rPr>
          <w:rFonts w:ascii="宋体" w:hAnsi="宋体" w:hint="eastAsia"/>
          <w:kern w:val="0"/>
          <w:szCs w:val="20"/>
        </w:rPr>
        <w:t>，用水稀释至刻度，混匀。</w:t>
      </w:r>
      <w:r w:rsidRPr="00203ABB">
        <w:rPr>
          <w:rFonts w:ascii="宋体" w:hAnsi="Times New Roman" w:hint="eastAsia"/>
          <w:kern w:val="0"/>
          <w:szCs w:val="20"/>
        </w:rPr>
        <w:t>于原子吸收光谱仪上波长422.4nm处，以空气-乙炔火焰，以水调零，</w:t>
      </w:r>
      <w:r w:rsidRPr="00203ABB">
        <w:rPr>
          <w:rFonts w:ascii="宋体" w:hAnsi="宋体" w:hint="eastAsia"/>
          <w:kern w:val="0"/>
          <w:szCs w:val="20"/>
        </w:rPr>
        <w:lastRenderedPageBreak/>
        <w:t>测定Ca吸光度。以氧化钙质量浓度为横坐标，吸光度（减去零浓度的吸光度）为纵坐标，绘制校准曲线。测定吸光度见表</w:t>
      </w:r>
      <w:r w:rsidR="0079031E">
        <w:rPr>
          <w:rFonts w:ascii="宋体" w:hAnsi="宋体" w:hint="eastAsia"/>
          <w:kern w:val="0"/>
          <w:szCs w:val="20"/>
        </w:rPr>
        <w:t>13</w:t>
      </w:r>
      <w:r w:rsidRPr="00203ABB">
        <w:rPr>
          <w:rFonts w:ascii="宋体" w:hAnsi="宋体" w:hint="eastAsia"/>
          <w:kern w:val="0"/>
          <w:szCs w:val="20"/>
        </w:rPr>
        <w:t>，选择序号1～6的数据绘制工作曲线及回归方程。</w:t>
      </w:r>
    </w:p>
    <w:p w:rsidR="00203ABB" w:rsidRDefault="00203ABB" w:rsidP="00203ABB">
      <w:pPr>
        <w:pStyle w:val="af7"/>
        <w:spacing w:line="400" w:lineRule="exact"/>
        <w:ind w:firstLineChars="0" w:firstLine="0"/>
        <w:jc w:val="center"/>
        <w:rPr>
          <w:rFonts w:hAnsi="宋体" w:cs="宋体"/>
        </w:rPr>
      </w:pPr>
      <w:r>
        <w:rPr>
          <w:rFonts w:hAnsi="宋体" w:cs="宋体" w:hint="eastAsia"/>
          <w:szCs w:val="21"/>
        </w:rPr>
        <w:t>表</w:t>
      </w:r>
      <w:r w:rsidR="0079031E">
        <w:rPr>
          <w:rFonts w:hAnsi="宋体" w:cs="宋体" w:hint="eastAsia"/>
          <w:szCs w:val="21"/>
        </w:rPr>
        <w:t>13</w:t>
      </w:r>
      <w:r>
        <w:rPr>
          <w:rFonts w:hAnsi="宋体" w:cs="宋体" w:hint="eastAsia"/>
          <w:szCs w:val="21"/>
        </w:rPr>
        <w:t xml:space="preserve">  氧化钙（镧盐）工作</w:t>
      </w:r>
      <w:r>
        <w:rPr>
          <w:rFonts w:hAnsi="宋体" w:cs="宋体" w:hint="eastAsia"/>
        </w:rPr>
        <w:t>曲线三数据</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322"/>
        <w:gridCol w:w="1029"/>
        <w:gridCol w:w="1024"/>
        <w:gridCol w:w="1024"/>
        <w:gridCol w:w="1024"/>
        <w:gridCol w:w="1024"/>
        <w:gridCol w:w="1027"/>
      </w:tblGrid>
      <w:tr w:rsidR="00203ABB" w:rsidTr="00203ABB">
        <w:trPr>
          <w:trHeight w:val="401"/>
        </w:trPr>
        <w:tc>
          <w:tcPr>
            <w:tcW w:w="1353" w:type="pct"/>
            <w:gridSpan w:val="2"/>
            <w:tcBorders>
              <w:top w:val="single" w:sz="12" w:space="0" w:color="auto"/>
              <w:left w:val="single" w:sz="12" w:space="0" w:color="auto"/>
              <w:bottom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序号</w:t>
            </w:r>
          </w:p>
        </w:tc>
        <w:tc>
          <w:tcPr>
            <w:tcW w:w="610" w:type="pct"/>
            <w:tcBorders>
              <w:top w:val="single" w:sz="12" w:space="0" w:color="auto"/>
              <w:bottom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1</w:t>
            </w:r>
          </w:p>
        </w:tc>
        <w:tc>
          <w:tcPr>
            <w:tcW w:w="607" w:type="pct"/>
            <w:tcBorders>
              <w:top w:val="single" w:sz="12" w:space="0" w:color="auto"/>
              <w:bottom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2</w:t>
            </w:r>
          </w:p>
        </w:tc>
        <w:tc>
          <w:tcPr>
            <w:tcW w:w="607" w:type="pct"/>
            <w:tcBorders>
              <w:top w:val="single" w:sz="12" w:space="0" w:color="auto"/>
              <w:bottom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3</w:t>
            </w:r>
          </w:p>
        </w:tc>
        <w:tc>
          <w:tcPr>
            <w:tcW w:w="607" w:type="pct"/>
            <w:tcBorders>
              <w:top w:val="single" w:sz="12" w:space="0" w:color="auto"/>
              <w:bottom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4</w:t>
            </w:r>
          </w:p>
        </w:tc>
        <w:tc>
          <w:tcPr>
            <w:tcW w:w="607" w:type="pct"/>
            <w:tcBorders>
              <w:top w:val="single" w:sz="12" w:space="0" w:color="auto"/>
              <w:bottom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5</w:t>
            </w:r>
          </w:p>
        </w:tc>
        <w:tc>
          <w:tcPr>
            <w:tcW w:w="609" w:type="pct"/>
            <w:tcBorders>
              <w:top w:val="single" w:sz="12" w:space="0" w:color="auto"/>
              <w:bottom w:val="single" w:sz="12" w:space="0" w:color="auto"/>
              <w:right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6</w:t>
            </w:r>
          </w:p>
        </w:tc>
      </w:tr>
      <w:tr w:rsidR="00203ABB" w:rsidTr="00203ABB">
        <w:trPr>
          <w:trHeight w:val="401"/>
        </w:trPr>
        <w:tc>
          <w:tcPr>
            <w:tcW w:w="1353" w:type="pct"/>
            <w:gridSpan w:val="2"/>
            <w:tcBorders>
              <w:top w:val="single" w:sz="12" w:space="0" w:color="auto"/>
              <w:left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标准溶液体积/mL</w:t>
            </w:r>
          </w:p>
        </w:tc>
        <w:tc>
          <w:tcPr>
            <w:tcW w:w="610" w:type="pct"/>
            <w:tcBorders>
              <w:top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w:t>
            </w:r>
          </w:p>
        </w:tc>
        <w:tc>
          <w:tcPr>
            <w:tcW w:w="607" w:type="pct"/>
            <w:tcBorders>
              <w:top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2.00</w:t>
            </w:r>
          </w:p>
        </w:tc>
        <w:tc>
          <w:tcPr>
            <w:tcW w:w="607" w:type="pct"/>
            <w:tcBorders>
              <w:top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4.00</w:t>
            </w:r>
          </w:p>
        </w:tc>
        <w:tc>
          <w:tcPr>
            <w:tcW w:w="607" w:type="pct"/>
            <w:tcBorders>
              <w:top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6.00</w:t>
            </w:r>
          </w:p>
        </w:tc>
        <w:tc>
          <w:tcPr>
            <w:tcW w:w="607" w:type="pct"/>
            <w:tcBorders>
              <w:top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8.00</w:t>
            </w:r>
          </w:p>
        </w:tc>
        <w:tc>
          <w:tcPr>
            <w:tcW w:w="609" w:type="pct"/>
            <w:tcBorders>
              <w:top w:val="single" w:sz="12" w:space="0" w:color="auto"/>
              <w:right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10.00</w:t>
            </w:r>
          </w:p>
        </w:tc>
      </w:tr>
      <w:tr w:rsidR="00203ABB" w:rsidTr="00203ABB">
        <w:trPr>
          <w:trHeight w:val="185"/>
        </w:trPr>
        <w:tc>
          <w:tcPr>
            <w:tcW w:w="1353" w:type="pct"/>
            <w:gridSpan w:val="2"/>
            <w:tcBorders>
              <w:left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标准曲线浓度</w:t>
            </w:r>
          </w:p>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/（μg/mL）</w:t>
            </w:r>
          </w:p>
        </w:tc>
        <w:tc>
          <w:tcPr>
            <w:tcW w:w="610" w:type="pct"/>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w:t>
            </w:r>
          </w:p>
        </w:tc>
        <w:tc>
          <w:tcPr>
            <w:tcW w:w="607" w:type="pct"/>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2.0</w:t>
            </w:r>
          </w:p>
        </w:tc>
        <w:tc>
          <w:tcPr>
            <w:tcW w:w="607" w:type="pct"/>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4.0</w:t>
            </w:r>
          </w:p>
        </w:tc>
        <w:tc>
          <w:tcPr>
            <w:tcW w:w="607" w:type="pct"/>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6.0</w:t>
            </w:r>
          </w:p>
        </w:tc>
        <w:tc>
          <w:tcPr>
            <w:tcW w:w="607" w:type="pct"/>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8.0</w:t>
            </w:r>
          </w:p>
        </w:tc>
        <w:tc>
          <w:tcPr>
            <w:tcW w:w="609" w:type="pct"/>
            <w:tcBorders>
              <w:right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10.0</w:t>
            </w:r>
          </w:p>
        </w:tc>
      </w:tr>
      <w:tr w:rsidR="00203ABB" w:rsidTr="000F10E8">
        <w:trPr>
          <w:trHeight w:val="139"/>
        </w:trPr>
        <w:tc>
          <w:tcPr>
            <w:tcW w:w="1353" w:type="pct"/>
            <w:gridSpan w:val="2"/>
            <w:tcBorders>
              <w:left w:val="single" w:sz="12" w:space="0" w:color="auto"/>
              <w:bottom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氧化钙的质量/m</w:t>
            </w:r>
            <w:r w:rsidRPr="006232B7">
              <w:rPr>
                <w:rFonts w:hAnsi="宋体" w:cs="宋体"/>
              </w:rPr>
              <w:t>g</w:t>
            </w:r>
          </w:p>
        </w:tc>
        <w:tc>
          <w:tcPr>
            <w:tcW w:w="610" w:type="pct"/>
            <w:tcBorders>
              <w:bottom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w:t>
            </w:r>
          </w:p>
        </w:tc>
        <w:tc>
          <w:tcPr>
            <w:tcW w:w="607" w:type="pct"/>
            <w:tcBorders>
              <w:bottom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0.10</w:t>
            </w:r>
          </w:p>
        </w:tc>
        <w:tc>
          <w:tcPr>
            <w:tcW w:w="607" w:type="pct"/>
            <w:tcBorders>
              <w:bottom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0.20</w:t>
            </w:r>
          </w:p>
        </w:tc>
        <w:tc>
          <w:tcPr>
            <w:tcW w:w="607" w:type="pct"/>
            <w:tcBorders>
              <w:bottom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0.30</w:t>
            </w:r>
          </w:p>
        </w:tc>
        <w:tc>
          <w:tcPr>
            <w:tcW w:w="607" w:type="pct"/>
            <w:tcBorders>
              <w:bottom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0.40</w:t>
            </w:r>
          </w:p>
        </w:tc>
        <w:tc>
          <w:tcPr>
            <w:tcW w:w="609" w:type="pct"/>
            <w:tcBorders>
              <w:bottom w:val="single" w:sz="12" w:space="0" w:color="auto"/>
              <w:right w:val="single" w:sz="12" w:space="0" w:color="auto"/>
            </w:tcBorders>
            <w:vAlign w:val="center"/>
          </w:tcPr>
          <w:p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0.50</w:t>
            </w:r>
          </w:p>
        </w:tc>
      </w:tr>
      <w:tr w:rsidR="00601524" w:rsidTr="000F10E8">
        <w:trPr>
          <w:trHeight w:val="401"/>
        </w:trPr>
        <w:tc>
          <w:tcPr>
            <w:tcW w:w="569" w:type="pct"/>
            <w:vMerge w:val="restart"/>
            <w:tcBorders>
              <w:top w:val="single" w:sz="12" w:space="0" w:color="auto"/>
              <w:left w:val="single" w:sz="12" w:space="0" w:color="auto"/>
              <w:right w:val="single" w:sz="4" w:space="0" w:color="auto"/>
            </w:tcBorders>
            <w:vAlign w:val="center"/>
          </w:tcPr>
          <w:p w:rsidR="00601524" w:rsidRPr="006232B7" w:rsidRDefault="00601524" w:rsidP="00203ABB">
            <w:pPr>
              <w:pStyle w:val="af7"/>
              <w:spacing w:line="400" w:lineRule="exact"/>
              <w:ind w:firstLineChars="0" w:firstLine="0"/>
              <w:jc w:val="center"/>
              <w:rPr>
                <w:rFonts w:hAnsi="宋体" w:cs="宋体"/>
              </w:rPr>
            </w:pPr>
            <w:r>
              <w:rPr>
                <w:rFonts w:hAnsi="宋体" w:cs="宋体" w:hint="eastAsia"/>
              </w:rPr>
              <w:t>郑研院</w:t>
            </w:r>
          </w:p>
        </w:tc>
        <w:tc>
          <w:tcPr>
            <w:tcW w:w="784" w:type="pct"/>
            <w:tcBorders>
              <w:top w:val="single" w:sz="12" w:space="0" w:color="auto"/>
              <w:left w:val="single" w:sz="4" w:space="0" w:color="auto"/>
            </w:tcBorders>
            <w:vAlign w:val="center"/>
          </w:tcPr>
          <w:p w:rsidR="00601524" w:rsidRPr="006232B7" w:rsidRDefault="00601524" w:rsidP="00203ABB">
            <w:pPr>
              <w:pStyle w:val="af7"/>
              <w:spacing w:line="400" w:lineRule="exact"/>
              <w:ind w:firstLineChars="0" w:firstLine="0"/>
              <w:jc w:val="center"/>
              <w:rPr>
                <w:rFonts w:hAnsi="宋体" w:cs="宋体"/>
              </w:rPr>
            </w:pPr>
            <w:r w:rsidRPr="006232B7">
              <w:rPr>
                <w:rFonts w:hAnsi="宋体" w:cs="宋体" w:hint="eastAsia"/>
              </w:rPr>
              <w:t>吸光度Abs</w:t>
            </w:r>
          </w:p>
        </w:tc>
        <w:tc>
          <w:tcPr>
            <w:tcW w:w="610" w:type="pct"/>
            <w:tcBorders>
              <w:top w:val="single" w:sz="12"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sidRPr="006232B7">
              <w:rPr>
                <w:rFonts w:hAnsi="宋体" w:cs="宋体" w:hint="eastAsia"/>
              </w:rPr>
              <w:t>0.00</w:t>
            </w:r>
            <w:r>
              <w:rPr>
                <w:rFonts w:hAnsi="宋体" w:cs="宋体" w:hint="eastAsia"/>
              </w:rPr>
              <w:t>58</w:t>
            </w:r>
          </w:p>
        </w:tc>
        <w:tc>
          <w:tcPr>
            <w:tcW w:w="607" w:type="pct"/>
            <w:tcBorders>
              <w:top w:val="single" w:sz="12"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sidRPr="006232B7">
              <w:rPr>
                <w:rFonts w:hAnsi="宋体" w:cs="宋体" w:hint="eastAsia"/>
              </w:rPr>
              <w:t>0.0</w:t>
            </w:r>
            <w:r>
              <w:rPr>
                <w:rFonts w:hAnsi="宋体" w:cs="宋体" w:hint="eastAsia"/>
              </w:rPr>
              <w:t>400</w:t>
            </w:r>
          </w:p>
        </w:tc>
        <w:tc>
          <w:tcPr>
            <w:tcW w:w="607" w:type="pct"/>
            <w:tcBorders>
              <w:top w:val="single" w:sz="12"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sidRPr="006232B7">
              <w:rPr>
                <w:rFonts w:hAnsi="宋体" w:cs="宋体" w:hint="eastAsia"/>
              </w:rPr>
              <w:t>0.0</w:t>
            </w:r>
            <w:r>
              <w:rPr>
                <w:rFonts w:hAnsi="宋体" w:cs="宋体" w:hint="eastAsia"/>
              </w:rPr>
              <w:t>748</w:t>
            </w:r>
          </w:p>
        </w:tc>
        <w:tc>
          <w:tcPr>
            <w:tcW w:w="607" w:type="pct"/>
            <w:tcBorders>
              <w:top w:val="single" w:sz="12"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sidRPr="006232B7">
              <w:rPr>
                <w:rFonts w:hAnsi="宋体" w:cs="宋体" w:hint="eastAsia"/>
              </w:rPr>
              <w:t>0.</w:t>
            </w:r>
            <w:r>
              <w:rPr>
                <w:rFonts w:hAnsi="宋体" w:cs="宋体" w:hint="eastAsia"/>
              </w:rPr>
              <w:t>1117</w:t>
            </w:r>
          </w:p>
        </w:tc>
        <w:tc>
          <w:tcPr>
            <w:tcW w:w="607" w:type="pct"/>
            <w:tcBorders>
              <w:top w:val="single" w:sz="12"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sidRPr="006232B7">
              <w:rPr>
                <w:rFonts w:hAnsi="宋体" w:cs="宋体" w:hint="eastAsia"/>
              </w:rPr>
              <w:t>0.</w:t>
            </w:r>
            <w:r>
              <w:rPr>
                <w:rFonts w:hAnsi="宋体" w:cs="宋体" w:hint="eastAsia"/>
              </w:rPr>
              <w:t>1486</w:t>
            </w:r>
          </w:p>
        </w:tc>
        <w:tc>
          <w:tcPr>
            <w:tcW w:w="609" w:type="pct"/>
            <w:tcBorders>
              <w:top w:val="single" w:sz="12" w:space="0" w:color="auto"/>
              <w:right w:val="single" w:sz="12"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sidRPr="006232B7">
              <w:rPr>
                <w:rFonts w:hAnsi="宋体" w:cs="宋体" w:hint="eastAsia"/>
              </w:rPr>
              <w:t>0.1</w:t>
            </w:r>
            <w:r>
              <w:rPr>
                <w:rFonts w:hAnsi="宋体" w:cs="宋体" w:hint="eastAsia"/>
              </w:rPr>
              <w:t>862</w:t>
            </w:r>
          </w:p>
        </w:tc>
      </w:tr>
      <w:tr w:rsidR="00601524" w:rsidTr="00203ABB">
        <w:trPr>
          <w:trHeight w:val="401"/>
        </w:trPr>
        <w:tc>
          <w:tcPr>
            <w:tcW w:w="569" w:type="pct"/>
            <w:vMerge/>
            <w:tcBorders>
              <w:left w:val="single" w:sz="12" w:space="0" w:color="auto"/>
              <w:right w:val="single" w:sz="4" w:space="0" w:color="auto"/>
            </w:tcBorders>
            <w:vAlign w:val="center"/>
          </w:tcPr>
          <w:p w:rsidR="00601524" w:rsidRPr="006232B7" w:rsidRDefault="00601524" w:rsidP="00203ABB">
            <w:pPr>
              <w:pStyle w:val="af7"/>
              <w:spacing w:line="400" w:lineRule="exact"/>
              <w:ind w:firstLineChars="0" w:firstLine="0"/>
              <w:jc w:val="center"/>
              <w:rPr>
                <w:rFonts w:hAnsi="宋体" w:cs="宋体"/>
              </w:rPr>
            </w:pPr>
          </w:p>
        </w:tc>
        <w:tc>
          <w:tcPr>
            <w:tcW w:w="784" w:type="pct"/>
            <w:tcBorders>
              <w:left w:val="single" w:sz="4" w:space="0" w:color="auto"/>
            </w:tcBorders>
            <w:vAlign w:val="center"/>
          </w:tcPr>
          <w:p w:rsidR="00601524" w:rsidRPr="006232B7" w:rsidRDefault="00601524" w:rsidP="00203ABB">
            <w:pPr>
              <w:pStyle w:val="af7"/>
              <w:spacing w:line="400" w:lineRule="exact"/>
              <w:ind w:firstLineChars="0" w:firstLine="0"/>
              <w:jc w:val="center"/>
              <w:rPr>
                <w:rFonts w:hAnsi="宋体" w:cs="宋体"/>
              </w:rPr>
            </w:pPr>
            <w:r w:rsidRPr="006232B7">
              <w:rPr>
                <w:rFonts w:hAnsi="宋体" w:cs="宋体" w:hint="eastAsia"/>
              </w:rPr>
              <w:t>R</w:t>
            </w:r>
            <w:r w:rsidRPr="00DC3B75">
              <w:rPr>
                <w:rFonts w:hAnsi="宋体" w:cs="宋体" w:hint="eastAsia"/>
                <w:vertAlign w:val="superscript"/>
              </w:rPr>
              <w:t>2</w:t>
            </w:r>
          </w:p>
        </w:tc>
        <w:tc>
          <w:tcPr>
            <w:tcW w:w="3647" w:type="pct"/>
            <w:gridSpan w:val="6"/>
            <w:tcBorders>
              <w:right w:val="single" w:sz="12"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0.9996</w:t>
            </w:r>
          </w:p>
        </w:tc>
      </w:tr>
      <w:tr w:rsidR="00601524" w:rsidTr="00601524">
        <w:trPr>
          <w:trHeight w:val="416"/>
        </w:trPr>
        <w:tc>
          <w:tcPr>
            <w:tcW w:w="569" w:type="pct"/>
            <w:vMerge/>
            <w:tcBorders>
              <w:left w:val="single" w:sz="12" w:space="0" w:color="auto"/>
              <w:right w:val="single" w:sz="4" w:space="0" w:color="auto"/>
            </w:tcBorders>
            <w:vAlign w:val="center"/>
          </w:tcPr>
          <w:p w:rsidR="00601524" w:rsidRPr="006232B7" w:rsidRDefault="00601524" w:rsidP="00203ABB">
            <w:pPr>
              <w:pStyle w:val="af7"/>
              <w:spacing w:line="400" w:lineRule="exact"/>
              <w:ind w:firstLineChars="0" w:firstLine="0"/>
              <w:jc w:val="center"/>
              <w:rPr>
                <w:rFonts w:hAnsi="宋体" w:cs="宋体"/>
              </w:rPr>
            </w:pPr>
          </w:p>
        </w:tc>
        <w:tc>
          <w:tcPr>
            <w:tcW w:w="784" w:type="pct"/>
            <w:tcBorders>
              <w:left w:val="single" w:sz="4" w:space="0" w:color="auto"/>
              <w:bottom w:val="single" w:sz="4" w:space="0" w:color="auto"/>
            </w:tcBorders>
            <w:vAlign w:val="center"/>
          </w:tcPr>
          <w:p w:rsidR="00601524" w:rsidRPr="006232B7" w:rsidRDefault="00601524" w:rsidP="00203ABB">
            <w:pPr>
              <w:pStyle w:val="af7"/>
              <w:spacing w:line="400" w:lineRule="exact"/>
              <w:ind w:firstLineChars="0" w:firstLine="0"/>
              <w:jc w:val="center"/>
              <w:rPr>
                <w:rFonts w:hAnsi="宋体" w:cs="宋体"/>
              </w:rPr>
            </w:pPr>
            <w:r w:rsidRPr="006232B7">
              <w:rPr>
                <w:rFonts w:hAnsi="宋体" w:cs="宋体" w:hint="eastAsia"/>
              </w:rPr>
              <w:t>线性方程</w:t>
            </w:r>
          </w:p>
        </w:tc>
        <w:tc>
          <w:tcPr>
            <w:tcW w:w="3647" w:type="pct"/>
            <w:gridSpan w:val="6"/>
            <w:tcBorders>
              <w:bottom w:val="single" w:sz="4" w:space="0" w:color="auto"/>
              <w:right w:val="single" w:sz="12"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sidRPr="006232B7">
              <w:rPr>
                <w:rFonts w:hAnsi="宋体" w:cs="宋体" w:hint="eastAsia"/>
              </w:rPr>
              <w:t>Y=0.01</w:t>
            </w:r>
            <w:r>
              <w:rPr>
                <w:rFonts w:hAnsi="宋体" w:cs="宋体" w:hint="eastAsia"/>
              </w:rPr>
              <w:t>807</w:t>
            </w:r>
            <w:r w:rsidRPr="006232B7">
              <w:rPr>
                <w:rFonts w:hAnsi="宋体" w:cs="宋体" w:hint="eastAsia"/>
              </w:rPr>
              <w:t>X+0.00</w:t>
            </w:r>
            <w:r>
              <w:rPr>
                <w:rFonts w:hAnsi="宋体" w:cs="宋体" w:hint="eastAsia"/>
              </w:rPr>
              <w:t>42</w:t>
            </w:r>
          </w:p>
        </w:tc>
      </w:tr>
      <w:tr w:rsidR="00601524" w:rsidRPr="006232B7" w:rsidTr="001449C4">
        <w:trPr>
          <w:trHeight w:val="401"/>
        </w:trPr>
        <w:tc>
          <w:tcPr>
            <w:tcW w:w="569" w:type="pct"/>
            <w:vMerge w:val="restart"/>
            <w:tcBorders>
              <w:left w:val="single" w:sz="12" w:space="0" w:color="auto"/>
              <w:right w:val="single" w:sz="4"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长沙院</w:t>
            </w:r>
          </w:p>
        </w:tc>
        <w:tc>
          <w:tcPr>
            <w:tcW w:w="784" w:type="pct"/>
            <w:tcBorders>
              <w:left w:val="single" w:sz="4"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sidRPr="006232B7">
              <w:rPr>
                <w:rFonts w:hAnsi="宋体" w:cs="宋体" w:hint="eastAsia"/>
              </w:rPr>
              <w:t>吸光度Abs</w:t>
            </w:r>
          </w:p>
        </w:tc>
        <w:tc>
          <w:tcPr>
            <w:tcW w:w="610" w:type="pct"/>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0.0061</w:t>
            </w:r>
          </w:p>
        </w:tc>
        <w:tc>
          <w:tcPr>
            <w:tcW w:w="607" w:type="pct"/>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0.0318</w:t>
            </w:r>
          </w:p>
        </w:tc>
        <w:tc>
          <w:tcPr>
            <w:tcW w:w="607" w:type="pct"/>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0.0623</w:t>
            </w:r>
          </w:p>
        </w:tc>
        <w:tc>
          <w:tcPr>
            <w:tcW w:w="607" w:type="pct"/>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0.0926</w:t>
            </w:r>
          </w:p>
        </w:tc>
        <w:tc>
          <w:tcPr>
            <w:tcW w:w="607" w:type="pct"/>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0.1214</w:t>
            </w:r>
          </w:p>
        </w:tc>
        <w:tc>
          <w:tcPr>
            <w:tcW w:w="609" w:type="pct"/>
            <w:tcBorders>
              <w:right w:val="single" w:sz="12"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0.1513</w:t>
            </w:r>
          </w:p>
        </w:tc>
      </w:tr>
      <w:tr w:rsidR="00601524" w:rsidRPr="006232B7" w:rsidTr="001449C4">
        <w:trPr>
          <w:trHeight w:val="401"/>
        </w:trPr>
        <w:tc>
          <w:tcPr>
            <w:tcW w:w="569" w:type="pct"/>
            <w:vMerge/>
            <w:tcBorders>
              <w:left w:val="single" w:sz="12" w:space="0" w:color="auto"/>
              <w:right w:val="single" w:sz="4" w:space="0" w:color="auto"/>
            </w:tcBorders>
            <w:vAlign w:val="center"/>
          </w:tcPr>
          <w:p w:rsidR="00601524" w:rsidRPr="006232B7" w:rsidRDefault="00601524" w:rsidP="001449C4">
            <w:pPr>
              <w:pStyle w:val="af7"/>
              <w:spacing w:line="400" w:lineRule="exact"/>
              <w:ind w:firstLineChars="0" w:firstLine="0"/>
              <w:jc w:val="center"/>
              <w:rPr>
                <w:rFonts w:hAnsi="宋体" w:cs="宋体"/>
              </w:rPr>
            </w:pPr>
          </w:p>
        </w:tc>
        <w:tc>
          <w:tcPr>
            <w:tcW w:w="784" w:type="pct"/>
            <w:tcBorders>
              <w:left w:val="single" w:sz="4"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sidRPr="006232B7">
              <w:rPr>
                <w:rFonts w:hAnsi="宋体" w:cs="宋体" w:hint="eastAsia"/>
              </w:rPr>
              <w:t>R</w:t>
            </w:r>
            <w:r w:rsidRPr="00DC3B75">
              <w:rPr>
                <w:rFonts w:hAnsi="宋体" w:cs="宋体" w:hint="eastAsia"/>
                <w:vertAlign w:val="superscript"/>
              </w:rPr>
              <w:t>2</w:t>
            </w:r>
          </w:p>
        </w:tc>
        <w:tc>
          <w:tcPr>
            <w:tcW w:w="3647" w:type="pct"/>
            <w:gridSpan w:val="6"/>
            <w:tcBorders>
              <w:right w:val="single" w:sz="12"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0.9995</w:t>
            </w:r>
          </w:p>
        </w:tc>
      </w:tr>
      <w:tr w:rsidR="00601524" w:rsidRPr="006232B7" w:rsidTr="00601524">
        <w:trPr>
          <w:trHeight w:val="416"/>
        </w:trPr>
        <w:tc>
          <w:tcPr>
            <w:tcW w:w="569" w:type="pct"/>
            <w:vMerge/>
            <w:tcBorders>
              <w:left w:val="single" w:sz="12" w:space="0" w:color="auto"/>
              <w:right w:val="single" w:sz="4" w:space="0" w:color="auto"/>
            </w:tcBorders>
            <w:vAlign w:val="center"/>
          </w:tcPr>
          <w:p w:rsidR="00601524" w:rsidRPr="006232B7" w:rsidRDefault="00601524" w:rsidP="001449C4">
            <w:pPr>
              <w:pStyle w:val="af7"/>
              <w:spacing w:line="400" w:lineRule="exact"/>
              <w:ind w:firstLineChars="0" w:firstLine="0"/>
              <w:jc w:val="center"/>
              <w:rPr>
                <w:rFonts w:hAnsi="宋体" w:cs="宋体"/>
              </w:rPr>
            </w:pPr>
          </w:p>
        </w:tc>
        <w:tc>
          <w:tcPr>
            <w:tcW w:w="784" w:type="pct"/>
            <w:tcBorders>
              <w:left w:val="single" w:sz="4" w:space="0" w:color="auto"/>
              <w:bottom w:val="single" w:sz="4"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sidRPr="006232B7">
              <w:rPr>
                <w:rFonts w:hAnsi="宋体" w:cs="宋体" w:hint="eastAsia"/>
              </w:rPr>
              <w:t>线性方程</w:t>
            </w:r>
          </w:p>
        </w:tc>
        <w:tc>
          <w:tcPr>
            <w:tcW w:w="3647" w:type="pct"/>
            <w:gridSpan w:val="6"/>
            <w:tcBorders>
              <w:bottom w:val="single" w:sz="4" w:space="0" w:color="auto"/>
              <w:right w:val="single" w:sz="12"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Y=0.0146X+0.0044</w:t>
            </w:r>
          </w:p>
        </w:tc>
      </w:tr>
      <w:tr w:rsidR="00601524" w:rsidRPr="006232B7" w:rsidTr="001449C4">
        <w:trPr>
          <w:trHeight w:val="401"/>
        </w:trPr>
        <w:tc>
          <w:tcPr>
            <w:tcW w:w="569" w:type="pct"/>
            <w:vMerge w:val="restart"/>
            <w:tcBorders>
              <w:left w:val="single" w:sz="12" w:space="0" w:color="auto"/>
              <w:right w:val="single" w:sz="4"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湖南有色</w:t>
            </w:r>
          </w:p>
        </w:tc>
        <w:tc>
          <w:tcPr>
            <w:tcW w:w="784" w:type="pct"/>
            <w:tcBorders>
              <w:left w:val="single" w:sz="4"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sidRPr="006232B7">
              <w:rPr>
                <w:rFonts w:hAnsi="宋体" w:cs="宋体" w:hint="eastAsia"/>
              </w:rPr>
              <w:t>吸光度Abs</w:t>
            </w:r>
          </w:p>
        </w:tc>
        <w:tc>
          <w:tcPr>
            <w:tcW w:w="610" w:type="pct"/>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0.0026</w:t>
            </w:r>
          </w:p>
        </w:tc>
        <w:tc>
          <w:tcPr>
            <w:tcW w:w="607" w:type="pct"/>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0.0894</w:t>
            </w:r>
          </w:p>
        </w:tc>
        <w:tc>
          <w:tcPr>
            <w:tcW w:w="607" w:type="pct"/>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0.1786</w:t>
            </w:r>
          </w:p>
        </w:tc>
        <w:tc>
          <w:tcPr>
            <w:tcW w:w="607" w:type="pct"/>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0.2679</w:t>
            </w:r>
          </w:p>
        </w:tc>
        <w:tc>
          <w:tcPr>
            <w:tcW w:w="607" w:type="pct"/>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0.3504</w:t>
            </w:r>
          </w:p>
        </w:tc>
        <w:tc>
          <w:tcPr>
            <w:tcW w:w="609" w:type="pct"/>
            <w:tcBorders>
              <w:right w:val="single" w:sz="12"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0.4426</w:t>
            </w:r>
          </w:p>
        </w:tc>
      </w:tr>
      <w:tr w:rsidR="00601524" w:rsidRPr="006232B7" w:rsidTr="001449C4">
        <w:trPr>
          <w:trHeight w:val="401"/>
        </w:trPr>
        <w:tc>
          <w:tcPr>
            <w:tcW w:w="569" w:type="pct"/>
            <w:vMerge/>
            <w:tcBorders>
              <w:left w:val="single" w:sz="12" w:space="0" w:color="auto"/>
              <w:right w:val="single" w:sz="4" w:space="0" w:color="auto"/>
            </w:tcBorders>
            <w:vAlign w:val="center"/>
          </w:tcPr>
          <w:p w:rsidR="00601524" w:rsidRPr="006232B7" w:rsidRDefault="00601524" w:rsidP="001449C4">
            <w:pPr>
              <w:pStyle w:val="af7"/>
              <w:spacing w:line="400" w:lineRule="exact"/>
              <w:ind w:firstLineChars="0" w:firstLine="0"/>
              <w:jc w:val="center"/>
              <w:rPr>
                <w:rFonts w:hAnsi="宋体" w:cs="宋体"/>
              </w:rPr>
            </w:pPr>
          </w:p>
        </w:tc>
        <w:tc>
          <w:tcPr>
            <w:tcW w:w="784" w:type="pct"/>
            <w:tcBorders>
              <w:left w:val="single" w:sz="4"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sidRPr="006232B7">
              <w:rPr>
                <w:rFonts w:hAnsi="宋体" w:cs="宋体" w:hint="eastAsia"/>
              </w:rPr>
              <w:t>R</w:t>
            </w:r>
            <w:r w:rsidRPr="00DC3B75">
              <w:rPr>
                <w:rFonts w:hAnsi="宋体" w:cs="宋体" w:hint="eastAsia"/>
                <w:vertAlign w:val="superscript"/>
              </w:rPr>
              <w:t>2</w:t>
            </w:r>
          </w:p>
        </w:tc>
        <w:tc>
          <w:tcPr>
            <w:tcW w:w="3647" w:type="pct"/>
            <w:gridSpan w:val="6"/>
            <w:tcBorders>
              <w:right w:val="single" w:sz="12"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0.9999</w:t>
            </w:r>
          </w:p>
        </w:tc>
      </w:tr>
      <w:tr w:rsidR="00601524" w:rsidRPr="006232B7" w:rsidTr="00601524">
        <w:trPr>
          <w:trHeight w:val="519"/>
        </w:trPr>
        <w:tc>
          <w:tcPr>
            <w:tcW w:w="569" w:type="pct"/>
            <w:vMerge/>
            <w:tcBorders>
              <w:left w:val="single" w:sz="12" w:space="0" w:color="auto"/>
              <w:right w:val="single" w:sz="4" w:space="0" w:color="auto"/>
            </w:tcBorders>
            <w:vAlign w:val="center"/>
          </w:tcPr>
          <w:p w:rsidR="00601524" w:rsidRPr="006232B7" w:rsidRDefault="00601524" w:rsidP="001449C4">
            <w:pPr>
              <w:pStyle w:val="af7"/>
              <w:spacing w:line="400" w:lineRule="exact"/>
              <w:ind w:firstLineChars="0" w:firstLine="0"/>
              <w:jc w:val="center"/>
              <w:rPr>
                <w:rFonts w:hAnsi="宋体" w:cs="宋体"/>
              </w:rPr>
            </w:pPr>
          </w:p>
        </w:tc>
        <w:tc>
          <w:tcPr>
            <w:tcW w:w="784" w:type="pct"/>
            <w:tcBorders>
              <w:left w:val="single" w:sz="4" w:space="0" w:color="auto"/>
              <w:bottom w:val="single" w:sz="4"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sidRPr="006232B7">
              <w:rPr>
                <w:rFonts w:hAnsi="宋体" w:cs="宋体" w:hint="eastAsia"/>
              </w:rPr>
              <w:t>线性方程</w:t>
            </w:r>
          </w:p>
        </w:tc>
        <w:tc>
          <w:tcPr>
            <w:tcW w:w="3647" w:type="pct"/>
            <w:gridSpan w:val="6"/>
            <w:tcBorders>
              <w:bottom w:val="single" w:sz="4" w:space="0" w:color="auto"/>
              <w:right w:val="single" w:sz="12"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Y=0.0439X+0.0025</w:t>
            </w:r>
          </w:p>
        </w:tc>
      </w:tr>
      <w:tr w:rsidR="00601524" w:rsidRPr="006232B7" w:rsidTr="001449C4">
        <w:trPr>
          <w:trHeight w:val="401"/>
        </w:trPr>
        <w:tc>
          <w:tcPr>
            <w:tcW w:w="569" w:type="pct"/>
            <w:vMerge w:val="restart"/>
            <w:tcBorders>
              <w:left w:val="single" w:sz="12" w:space="0" w:color="auto"/>
              <w:right w:val="single" w:sz="4"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广西质检</w:t>
            </w:r>
          </w:p>
        </w:tc>
        <w:tc>
          <w:tcPr>
            <w:tcW w:w="784" w:type="pct"/>
            <w:tcBorders>
              <w:left w:val="single" w:sz="4"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sidRPr="006232B7">
              <w:rPr>
                <w:rFonts w:hAnsi="宋体" w:cs="宋体" w:hint="eastAsia"/>
              </w:rPr>
              <w:t>吸光度Abs</w:t>
            </w:r>
          </w:p>
        </w:tc>
        <w:tc>
          <w:tcPr>
            <w:tcW w:w="610" w:type="pct"/>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szCs w:val="21"/>
              </w:rPr>
              <w:t>0.0072</w:t>
            </w:r>
          </w:p>
        </w:tc>
        <w:tc>
          <w:tcPr>
            <w:tcW w:w="607" w:type="pct"/>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szCs w:val="21"/>
              </w:rPr>
              <w:t>0.0412</w:t>
            </w:r>
          </w:p>
        </w:tc>
        <w:tc>
          <w:tcPr>
            <w:tcW w:w="607" w:type="pct"/>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szCs w:val="21"/>
              </w:rPr>
              <w:t>0.0768</w:t>
            </w:r>
          </w:p>
        </w:tc>
        <w:tc>
          <w:tcPr>
            <w:tcW w:w="607" w:type="pct"/>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szCs w:val="21"/>
              </w:rPr>
              <w:t>0.1148</w:t>
            </w:r>
          </w:p>
        </w:tc>
        <w:tc>
          <w:tcPr>
            <w:tcW w:w="607" w:type="pct"/>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szCs w:val="21"/>
              </w:rPr>
              <w:t>0.1501</w:t>
            </w:r>
          </w:p>
        </w:tc>
        <w:tc>
          <w:tcPr>
            <w:tcW w:w="609" w:type="pct"/>
            <w:tcBorders>
              <w:right w:val="single" w:sz="12"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szCs w:val="21"/>
              </w:rPr>
              <w:t>0.1892</w:t>
            </w:r>
          </w:p>
        </w:tc>
      </w:tr>
      <w:tr w:rsidR="00601524" w:rsidRPr="006232B7" w:rsidTr="001449C4">
        <w:trPr>
          <w:trHeight w:val="401"/>
        </w:trPr>
        <w:tc>
          <w:tcPr>
            <w:tcW w:w="569" w:type="pct"/>
            <w:vMerge/>
            <w:tcBorders>
              <w:left w:val="single" w:sz="12" w:space="0" w:color="auto"/>
              <w:right w:val="single" w:sz="4" w:space="0" w:color="auto"/>
            </w:tcBorders>
            <w:vAlign w:val="center"/>
          </w:tcPr>
          <w:p w:rsidR="00601524" w:rsidRPr="006232B7" w:rsidRDefault="00601524" w:rsidP="001449C4">
            <w:pPr>
              <w:pStyle w:val="af7"/>
              <w:spacing w:line="400" w:lineRule="exact"/>
              <w:ind w:firstLineChars="0" w:firstLine="0"/>
              <w:jc w:val="center"/>
              <w:rPr>
                <w:rFonts w:hAnsi="宋体" w:cs="宋体"/>
              </w:rPr>
            </w:pPr>
          </w:p>
        </w:tc>
        <w:tc>
          <w:tcPr>
            <w:tcW w:w="784" w:type="pct"/>
            <w:tcBorders>
              <w:left w:val="single" w:sz="4"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sidRPr="006232B7">
              <w:rPr>
                <w:rFonts w:hAnsi="宋体" w:cs="宋体" w:hint="eastAsia"/>
              </w:rPr>
              <w:t>R</w:t>
            </w:r>
            <w:r w:rsidRPr="00DC3B75">
              <w:rPr>
                <w:rFonts w:hAnsi="宋体" w:cs="宋体" w:hint="eastAsia"/>
                <w:vertAlign w:val="superscript"/>
              </w:rPr>
              <w:t>2</w:t>
            </w:r>
          </w:p>
        </w:tc>
        <w:tc>
          <w:tcPr>
            <w:tcW w:w="3647" w:type="pct"/>
            <w:gridSpan w:val="6"/>
            <w:tcBorders>
              <w:right w:val="single" w:sz="12"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0.9996</w:t>
            </w:r>
          </w:p>
        </w:tc>
      </w:tr>
      <w:tr w:rsidR="00601524" w:rsidRPr="006232B7" w:rsidTr="00601524">
        <w:trPr>
          <w:trHeight w:val="578"/>
        </w:trPr>
        <w:tc>
          <w:tcPr>
            <w:tcW w:w="569" w:type="pct"/>
            <w:vMerge/>
            <w:tcBorders>
              <w:left w:val="single" w:sz="12" w:space="0" w:color="auto"/>
              <w:right w:val="single" w:sz="4" w:space="0" w:color="auto"/>
            </w:tcBorders>
            <w:vAlign w:val="center"/>
          </w:tcPr>
          <w:p w:rsidR="00601524" w:rsidRPr="006232B7" w:rsidRDefault="00601524" w:rsidP="001449C4">
            <w:pPr>
              <w:pStyle w:val="af7"/>
              <w:spacing w:line="400" w:lineRule="exact"/>
              <w:ind w:firstLineChars="0" w:firstLine="0"/>
              <w:jc w:val="center"/>
              <w:rPr>
                <w:rFonts w:hAnsi="宋体" w:cs="宋体"/>
              </w:rPr>
            </w:pPr>
          </w:p>
        </w:tc>
        <w:tc>
          <w:tcPr>
            <w:tcW w:w="784" w:type="pct"/>
            <w:tcBorders>
              <w:left w:val="single" w:sz="4"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sidRPr="006232B7">
              <w:rPr>
                <w:rFonts w:hAnsi="宋体" w:cs="宋体" w:hint="eastAsia"/>
              </w:rPr>
              <w:t>线性方程</w:t>
            </w:r>
          </w:p>
        </w:tc>
        <w:tc>
          <w:tcPr>
            <w:tcW w:w="3647" w:type="pct"/>
            <w:gridSpan w:val="6"/>
            <w:tcBorders>
              <w:right w:val="single" w:sz="12" w:space="0" w:color="auto"/>
            </w:tcBorders>
            <w:vAlign w:val="center"/>
          </w:tcPr>
          <w:p w:rsidR="00601524" w:rsidRPr="006232B7" w:rsidRDefault="00601524" w:rsidP="001449C4">
            <w:pPr>
              <w:pStyle w:val="af7"/>
              <w:spacing w:line="400" w:lineRule="exact"/>
              <w:ind w:firstLineChars="0" w:firstLine="0"/>
              <w:jc w:val="center"/>
              <w:rPr>
                <w:rFonts w:hAnsi="宋体" w:cs="宋体"/>
              </w:rPr>
            </w:pPr>
            <w:r>
              <w:rPr>
                <w:rFonts w:hAnsi="宋体" w:cs="宋体" w:hint="eastAsia"/>
              </w:rPr>
              <w:t>Y=0.0182X+0.0055</w:t>
            </w:r>
          </w:p>
        </w:tc>
      </w:tr>
      <w:tr w:rsidR="005026A0" w:rsidRPr="006232B7" w:rsidTr="00EB2602">
        <w:trPr>
          <w:trHeight w:val="401"/>
        </w:trPr>
        <w:tc>
          <w:tcPr>
            <w:tcW w:w="569" w:type="pct"/>
            <w:vMerge w:val="restart"/>
            <w:tcBorders>
              <w:left w:val="single" w:sz="12" w:space="0" w:color="auto"/>
              <w:right w:val="single" w:sz="4" w:space="0" w:color="auto"/>
            </w:tcBorders>
            <w:vAlign w:val="center"/>
          </w:tcPr>
          <w:p w:rsidR="005026A0" w:rsidRPr="006232B7" w:rsidRDefault="005026A0" w:rsidP="00EB2602">
            <w:pPr>
              <w:pStyle w:val="af7"/>
              <w:spacing w:line="400" w:lineRule="exact"/>
              <w:ind w:firstLineChars="0" w:firstLine="0"/>
              <w:jc w:val="center"/>
              <w:rPr>
                <w:rFonts w:hAnsi="宋体" w:cs="宋体"/>
              </w:rPr>
            </w:pPr>
            <w:r>
              <w:rPr>
                <w:rFonts w:hAnsi="宋体" w:cs="宋体" w:hint="eastAsia"/>
              </w:rPr>
              <w:t>岛津</w:t>
            </w:r>
          </w:p>
        </w:tc>
        <w:tc>
          <w:tcPr>
            <w:tcW w:w="784" w:type="pct"/>
            <w:tcBorders>
              <w:left w:val="single" w:sz="4" w:space="0" w:color="auto"/>
            </w:tcBorders>
            <w:vAlign w:val="center"/>
          </w:tcPr>
          <w:p w:rsidR="005026A0" w:rsidRPr="006232B7" w:rsidRDefault="005026A0" w:rsidP="00EB2602">
            <w:pPr>
              <w:pStyle w:val="af7"/>
              <w:spacing w:line="400" w:lineRule="exact"/>
              <w:ind w:firstLineChars="0" w:firstLine="0"/>
              <w:jc w:val="center"/>
              <w:rPr>
                <w:rFonts w:hAnsi="宋体" w:cs="宋体"/>
              </w:rPr>
            </w:pPr>
            <w:r w:rsidRPr="006232B7">
              <w:rPr>
                <w:rFonts w:hAnsi="宋体" w:cs="宋体" w:hint="eastAsia"/>
              </w:rPr>
              <w:t>吸光度Abs</w:t>
            </w:r>
          </w:p>
        </w:tc>
        <w:tc>
          <w:tcPr>
            <w:tcW w:w="610" w:type="pct"/>
            <w:vAlign w:val="center"/>
          </w:tcPr>
          <w:p w:rsidR="005026A0" w:rsidRPr="005026A0" w:rsidRDefault="005026A0" w:rsidP="00EB2602">
            <w:pPr>
              <w:pStyle w:val="af7"/>
              <w:spacing w:line="400" w:lineRule="exact"/>
              <w:ind w:firstLineChars="0" w:firstLine="0"/>
              <w:jc w:val="center"/>
              <w:rPr>
                <w:rFonts w:hAnsi="宋体" w:cs="宋体"/>
              </w:rPr>
            </w:pPr>
            <w:r w:rsidRPr="005026A0">
              <w:rPr>
                <w:rFonts w:hAnsi="宋体" w:cs="宋体"/>
              </w:rPr>
              <w:t>0.0026</w:t>
            </w:r>
          </w:p>
        </w:tc>
        <w:tc>
          <w:tcPr>
            <w:tcW w:w="607" w:type="pct"/>
            <w:vAlign w:val="center"/>
          </w:tcPr>
          <w:p w:rsidR="005026A0" w:rsidRPr="005026A0" w:rsidRDefault="005026A0" w:rsidP="00EB2602">
            <w:pPr>
              <w:pStyle w:val="af7"/>
              <w:spacing w:line="400" w:lineRule="exact"/>
              <w:ind w:firstLineChars="0" w:firstLine="0"/>
              <w:jc w:val="center"/>
              <w:rPr>
                <w:rFonts w:hAnsi="宋体" w:cs="宋体"/>
              </w:rPr>
            </w:pPr>
            <w:r w:rsidRPr="005026A0">
              <w:rPr>
                <w:rFonts w:hAnsi="宋体" w:cs="宋体"/>
              </w:rPr>
              <w:t>0.0674</w:t>
            </w:r>
          </w:p>
        </w:tc>
        <w:tc>
          <w:tcPr>
            <w:tcW w:w="607" w:type="pct"/>
            <w:vAlign w:val="center"/>
          </w:tcPr>
          <w:p w:rsidR="005026A0" w:rsidRPr="005026A0" w:rsidRDefault="005026A0" w:rsidP="00EB2602">
            <w:pPr>
              <w:pStyle w:val="af7"/>
              <w:spacing w:line="400" w:lineRule="exact"/>
              <w:ind w:firstLineChars="0" w:firstLine="0"/>
              <w:jc w:val="center"/>
              <w:rPr>
                <w:rFonts w:hAnsi="宋体" w:cs="宋体"/>
              </w:rPr>
            </w:pPr>
            <w:r w:rsidRPr="005026A0">
              <w:rPr>
                <w:rFonts w:hAnsi="宋体" w:cs="宋体"/>
              </w:rPr>
              <w:t>0.1301</w:t>
            </w:r>
          </w:p>
        </w:tc>
        <w:tc>
          <w:tcPr>
            <w:tcW w:w="607" w:type="pct"/>
            <w:vAlign w:val="center"/>
          </w:tcPr>
          <w:p w:rsidR="005026A0" w:rsidRPr="005026A0" w:rsidRDefault="005026A0" w:rsidP="00EB2602">
            <w:pPr>
              <w:pStyle w:val="af7"/>
              <w:spacing w:line="400" w:lineRule="exact"/>
              <w:ind w:firstLineChars="0" w:firstLine="0"/>
              <w:jc w:val="center"/>
              <w:rPr>
                <w:rFonts w:hAnsi="宋体" w:cs="宋体"/>
              </w:rPr>
            </w:pPr>
            <w:r w:rsidRPr="005026A0">
              <w:rPr>
                <w:rFonts w:hAnsi="宋体" w:cs="宋体"/>
              </w:rPr>
              <w:t>0.1930</w:t>
            </w:r>
          </w:p>
        </w:tc>
        <w:tc>
          <w:tcPr>
            <w:tcW w:w="607" w:type="pct"/>
            <w:vAlign w:val="center"/>
          </w:tcPr>
          <w:p w:rsidR="005026A0" w:rsidRPr="005026A0" w:rsidRDefault="005026A0" w:rsidP="00EB2602">
            <w:pPr>
              <w:pStyle w:val="af7"/>
              <w:spacing w:line="400" w:lineRule="exact"/>
              <w:ind w:firstLineChars="0" w:firstLine="0"/>
              <w:jc w:val="center"/>
              <w:rPr>
                <w:rFonts w:hAnsi="宋体" w:cs="宋体"/>
              </w:rPr>
            </w:pPr>
            <w:r w:rsidRPr="005026A0">
              <w:rPr>
                <w:rFonts w:hAnsi="宋体" w:cs="宋体"/>
              </w:rPr>
              <w:t>0.2544</w:t>
            </w:r>
          </w:p>
        </w:tc>
        <w:tc>
          <w:tcPr>
            <w:tcW w:w="609" w:type="pct"/>
            <w:tcBorders>
              <w:right w:val="single" w:sz="12" w:space="0" w:color="auto"/>
            </w:tcBorders>
            <w:vAlign w:val="center"/>
          </w:tcPr>
          <w:p w:rsidR="005026A0" w:rsidRPr="005026A0" w:rsidRDefault="005026A0" w:rsidP="00EB2602">
            <w:pPr>
              <w:pStyle w:val="af7"/>
              <w:spacing w:line="400" w:lineRule="exact"/>
              <w:ind w:firstLineChars="0" w:firstLine="0"/>
              <w:jc w:val="center"/>
              <w:rPr>
                <w:rFonts w:hAnsi="宋体" w:cs="宋体"/>
              </w:rPr>
            </w:pPr>
            <w:r w:rsidRPr="005026A0">
              <w:rPr>
                <w:rFonts w:hAnsi="宋体" w:cs="宋体"/>
              </w:rPr>
              <w:t>0.3100</w:t>
            </w:r>
          </w:p>
        </w:tc>
      </w:tr>
      <w:tr w:rsidR="00122390" w:rsidRPr="006232B7" w:rsidTr="00EB2602">
        <w:trPr>
          <w:trHeight w:val="401"/>
        </w:trPr>
        <w:tc>
          <w:tcPr>
            <w:tcW w:w="569" w:type="pct"/>
            <w:vMerge/>
            <w:tcBorders>
              <w:left w:val="single" w:sz="12" w:space="0" w:color="auto"/>
              <w:right w:val="single" w:sz="4" w:space="0" w:color="auto"/>
            </w:tcBorders>
            <w:vAlign w:val="center"/>
          </w:tcPr>
          <w:p w:rsidR="00122390" w:rsidRPr="006232B7" w:rsidRDefault="00122390" w:rsidP="00EB2602">
            <w:pPr>
              <w:pStyle w:val="af7"/>
              <w:spacing w:line="400" w:lineRule="exact"/>
              <w:ind w:firstLineChars="0" w:firstLine="0"/>
              <w:jc w:val="center"/>
              <w:rPr>
                <w:rFonts w:hAnsi="宋体" w:cs="宋体"/>
              </w:rPr>
            </w:pPr>
          </w:p>
        </w:tc>
        <w:tc>
          <w:tcPr>
            <w:tcW w:w="784" w:type="pct"/>
            <w:tcBorders>
              <w:left w:val="single" w:sz="4" w:space="0" w:color="auto"/>
            </w:tcBorders>
            <w:vAlign w:val="center"/>
          </w:tcPr>
          <w:p w:rsidR="00122390" w:rsidRPr="006232B7" w:rsidRDefault="00122390" w:rsidP="00EB2602">
            <w:pPr>
              <w:pStyle w:val="af7"/>
              <w:spacing w:line="400" w:lineRule="exact"/>
              <w:ind w:firstLineChars="0" w:firstLine="0"/>
              <w:jc w:val="center"/>
              <w:rPr>
                <w:rFonts w:hAnsi="宋体" w:cs="宋体"/>
              </w:rPr>
            </w:pPr>
            <w:r w:rsidRPr="006232B7">
              <w:rPr>
                <w:rFonts w:hAnsi="宋体" w:cs="宋体" w:hint="eastAsia"/>
              </w:rPr>
              <w:t>R</w:t>
            </w:r>
            <w:r w:rsidRPr="00DC3B75">
              <w:rPr>
                <w:rFonts w:hAnsi="宋体" w:cs="宋体" w:hint="eastAsia"/>
                <w:vertAlign w:val="superscript"/>
              </w:rPr>
              <w:t>2</w:t>
            </w:r>
          </w:p>
        </w:tc>
        <w:tc>
          <w:tcPr>
            <w:tcW w:w="3647" w:type="pct"/>
            <w:gridSpan w:val="6"/>
            <w:tcBorders>
              <w:right w:val="single" w:sz="12" w:space="0" w:color="auto"/>
            </w:tcBorders>
            <w:vAlign w:val="center"/>
          </w:tcPr>
          <w:p w:rsidR="00122390" w:rsidRPr="006232B7" w:rsidRDefault="00122390" w:rsidP="00EB2602">
            <w:pPr>
              <w:pStyle w:val="af7"/>
              <w:spacing w:line="400" w:lineRule="exact"/>
              <w:ind w:firstLineChars="0" w:firstLine="0"/>
              <w:jc w:val="center"/>
              <w:rPr>
                <w:rFonts w:hAnsi="宋体" w:cs="宋体"/>
              </w:rPr>
            </w:pPr>
            <w:r>
              <w:rPr>
                <w:rFonts w:hAnsi="宋体" w:cs="宋体" w:hint="eastAsia"/>
              </w:rPr>
              <w:t>0.999</w:t>
            </w:r>
            <w:r w:rsidR="00F549E3">
              <w:rPr>
                <w:rFonts w:hAnsi="宋体" w:cs="宋体" w:hint="eastAsia"/>
              </w:rPr>
              <w:t>4</w:t>
            </w:r>
          </w:p>
        </w:tc>
      </w:tr>
      <w:tr w:rsidR="00122390" w:rsidRPr="006232B7" w:rsidTr="00F76DE9">
        <w:trPr>
          <w:trHeight w:val="578"/>
        </w:trPr>
        <w:tc>
          <w:tcPr>
            <w:tcW w:w="569" w:type="pct"/>
            <w:vMerge/>
            <w:tcBorders>
              <w:left w:val="single" w:sz="12" w:space="0" w:color="auto"/>
              <w:bottom w:val="single" w:sz="12" w:space="0" w:color="auto"/>
              <w:right w:val="single" w:sz="4" w:space="0" w:color="auto"/>
            </w:tcBorders>
            <w:vAlign w:val="center"/>
          </w:tcPr>
          <w:p w:rsidR="00122390" w:rsidRPr="006232B7" w:rsidRDefault="00122390" w:rsidP="00EB2602">
            <w:pPr>
              <w:pStyle w:val="af7"/>
              <w:spacing w:line="400" w:lineRule="exact"/>
              <w:ind w:firstLineChars="0" w:firstLine="0"/>
              <w:jc w:val="center"/>
              <w:rPr>
                <w:rFonts w:hAnsi="宋体" w:cs="宋体"/>
              </w:rPr>
            </w:pPr>
          </w:p>
        </w:tc>
        <w:tc>
          <w:tcPr>
            <w:tcW w:w="784" w:type="pct"/>
            <w:tcBorders>
              <w:left w:val="single" w:sz="4" w:space="0" w:color="auto"/>
              <w:bottom w:val="single" w:sz="12" w:space="0" w:color="auto"/>
            </w:tcBorders>
            <w:vAlign w:val="center"/>
          </w:tcPr>
          <w:p w:rsidR="00122390" w:rsidRPr="006232B7" w:rsidRDefault="00122390" w:rsidP="00EB2602">
            <w:pPr>
              <w:pStyle w:val="af7"/>
              <w:spacing w:line="400" w:lineRule="exact"/>
              <w:ind w:firstLineChars="0" w:firstLine="0"/>
              <w:jc w:val="center"/>
              <w:rPr>
                <w:rFonts w:hAnsi="宋体" w:cs="宋体"/>
              </w:rPr>
            </w:pPr>
            <w:r w:rsidRPr="006232B7">
              <w:rPr>
                <w:rFonts w:hAnsi="宋体" w:cs="宋体" w:hint="eastAsia"/>
              </w:rPr>
              <w:t>线性方程</w:t>
            </w:r>
          </w:p>
        </w:tc>
        <w:tc>
          <w:tcPr>
            <w:tcW w:w="3647" w:type="pct"/>
            <w:gridSpan w:val="6"/>
            <w:tcBorders>
              <w:bottom w:val="single" w:sz="12" w:space="0" w:color="auto"/>
              <w:right w:val="single" w:sz="12" w:space="0" w:color="auto"/>
            </w:tcBorders>
            <w:vAlign w:val="center"/>
          </w:tcPr>
          <w:p w:rsidR="00122390" w:rsidRPr="006232B7" w:rsidRDefault="00C66124" w:rsidP="00EB2602">
            <w:pPr>
              <w:pStyle w:val="af7"/>
              <w:spacing w:line="400" w:lineRule="exact"/>
              <w:ind w:firstLineChars="0" w:firstLine="0"/>
              <w:jc w:val="center"/>
              <w:rPr>
                <w:rFonts w:hAnsi="宋体" w:cs="宋体"/>
              </w:rPr>
            </w:pPr>
            <w:r w:rsidRPr="00C66124">
              <w:rPr>
                <w:rFonts w:hAnsi="宋体" w:cs="宋体"/>
              </w:rPr>
              <w:t>Y=0.030870X+0.0052333</w:t>
            </w:r>
          </w:p>
        </w:tc>
      </w:tr>
    </w:tbl>
    <w:p w:rsidR="008F5376" w:rsidRDefault="008F5376" w:rsidP="008F5376">
      <w:pPr>
        <w:widowControl/>
        <w:tabs>
          <w:tab w:val="left" w:pos="3975"/>
          <w:tab w:val="left" w:pos="4500"/>
          <w:tab w:val="left" w:pos="8220"/>
        </w:tabs>
        <w:autoSpaceDE w:val="0"/>
        <w:autoSpaceDN w:val="0"/>
        <w:spacing w:line="360" w:lineRule="auto"/>
        <w:rPr>
          <w:rFonts w:ascii="宋体" w:hAnsi="宋体"/>
          <w:kern w:val="0"/>
          <w:szCs w:val="20"/>
        </w:rPr>
      </w:pPr>
      <w:r>
        <w:rPr>
          <w:rFonts w:ascii="宋体" w:hAnsi="宋体" w:hint="eastAsia"/>
          <w:kern w:val="0"/>
          <w:szCs w:val="20"/>
        </w:rPr>
        <w:t>3.3.5.2 准确度试验</w:t>
      </w:r>
    </w:p>
    <w:p w:rsidR="008F5376" w:rsidRDefault="008F5376" w:rsidP="008F5376">
      <w:pPr>
        <w:widowControl/>
        <w:tabs>
          <w:tab w:val="left" w:pos="3975"/>
          <w:tab w:val="left" w:pos="4500"/>
          <w:tab w:val="left" w:pos="8220"/>
        </w:tabs>
        <w:autoSpaceDE w:val="0"/>
        <w:autoSpaceDN w:val="0"/>
        <w:spacing w:line="360" w:lineRule="auto"/>
        <w:ind w:firstLineChars="200" w:firstLine="420"/>
        <w:rPr>
          <w:rFonts w:ascii="宋体" w:hAnsi="宋体"/>
          <w:kern w:val="0"/>
          <w:szCs w:val="20"/>
        </w:rPr>
      </w:pPr>
      <w:r>
        <w:rPr>
          <w:rFonts w:ascii="宋体" w:hAnsi="宋体" w:hint="eastAsia"/>
          <w:kern w:val="0"/>
          <w:szCs w:val="20"/>
        </w:rPr>
        <w:t xml:space="preserve"> 选取了三个铝土矿国家标准样品，编号分别为：GBW070036、GBW070025、GBW07178，按照标准方法进行准确度试验，氧化钙测定结果见表</w:t>
      </w:r>
      <w:r w:rsidR="0079031E">
        <w:rPr>
          <w:rFonts w:ascii="宋体" w:hAnsi="宋体" w:hint="eastAsia"/>
          <w:kern w:val="0"/>
          <w:szCs w:val="20"/>
        </w:rPr>
        <w:t>14</w:t>
      </w:r>
      <w:r>
        <w:rPr>
          <w:rFonts w:ascii="宋体" w:hAnsi="宋体" w:hint="eastAsia"/>
          <w:kern w:val="0"/>
          <w:szCs w:val="20"/>
        </w:rPr>
        <w:t>。</w:t>
      </w:r>
    </w:p>
    <w:p w:rsidR="008F5376" w:rsidRDefault="008F5376" w:rsidP="008F5376">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表</w:t>
      </w:r>
      <w:r w:rsidR="0079031E">
        <w:rPr>
          <w:rFonts w:ascii="宋体" w:hAnsi="宋体" w:hint="eastAsia"/>
          <w:kern w:val="0"/>
          <w:szCs w:val="20"/>
        </w:rPr>
        <w:t>14</w:t>
      </w:r>
      <w:r>
        <w:rPr>
          <w:rFonts w:ascii="宋体" w:hAnsi="宋体" w:hint="eastAsia"/>
          <w:kern w:val="0"/>
          <w:szCs w:val="20"/>
        </w:rPr>
        <w:t xml:space="preserve"> 准确度试验结果（n=3）</w:t>
      </w:r>
    </w:p>
    <w:tbl>
      <w:tblPr>
        <w:tblStyle w:val="a7"/>
        <w:tblW w:w="0" w:type="auto"/>
        <w:tblLook w:val="04A0" w:firstRow="1" w:lastRow="0" w:firstColumn="1" w:lastColumn="0" w:noHBand="0" w:noVBand="1"/>
      </w:tblPr>
      <w:tblGrid>
        <w:gridCol w:w="959"/>
        <w:gridCol w:w="1173"/>
        <w:gridCol w:w="2132"/>
        <w:gridCol w:w="2132"/>
        <w:gridCol w:w="2132"/>
      </w:tblGrid>
      <w:tr w:rsidR="008F5376" w:rsidTr="000F10E8">
        <w:tc>
          <w:tcPr>
            <w:tcW w:w="2132" w:type="dxa"/>
            <w:gridSpan w:val="2"/>
            <w:tcBorders>
              <w:top w:val="single" w:sz="12" w:space="0" w:color="auto"/>
              <w:left w:val="single" w:sz="12" w:space="0" w:color="auto"/>
              <w:bottom w:val="single" w:sz="12" w:space="0" w:color="auto"/>
            </w:tcBorders>
          </w:tcPr>
          <w:p w:rsidR="008F5376" w:rsidRDefault="008F5376"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8F5376">
              <w:rPr>
                <w:rFonts w:ascii="宋体" w:hAnsi="宋体" w:hint="eastAsia"/>
                <w:kern w:val="0"/>
                <w:szCs w:val="20"/>
              </w:rPr>
              <w:t>样品编号</w:t>
            </w:r>
          </w:p>
        </w:tc>
        <w:tc>
          <w:tcPr>
            <w:tcW w:w="2132" w:type="dxa"/>
            <w:tcBorders>
              <w:top w:val="single" w:sz="12" w:space="0" w:color="auto"/>
              <w:bottom w:val="single" w:sz="12" w:space="0" w:color="auto"/>
            </w:tcBorders>
          </w:tcPr>
          <w:p w:rsidR="008F5376" w:rsidRDefault="008F5376"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8F5376">
              <w:rPr>
                <w:rFonts w:ascii="宋体" w:hAnsi="宋体"/>
                <w:kern w:val="0"/>
                <w:szCs w:val="20"/>
              </w:rPr>
              <w:t>GBW070036</w:t>
            </w:r>
          </w:p>
        </w:tc>
        <w:tc>
          <w:tcPr>
            <w:tcW w:w="2132" w:type="dxa"/>
            <w:tcBorders>
              <w:top w:val="single" w:sz="12" w:space="0" w:color="auto"/>
              <w:bottom w:val="single" w:sz="12" w:space="0" w:color="auto"/>
            </w:tcBorders>
          </w:tcPr>
          <w:p w:rsidR="008F5376" w:rsidRDefault="008F5376"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8F5376">
              <w:rPr>
                <w:rFonts w:ascii="宋体" w:hAnsi="宋体"/>
                <w:kern w:val="0"/>
                <w:szCs w:val="20"/>
              </w:rPr>
              <w:t>GBW070025</w:t>
            </w:r>
          </w:p>
        </w:tc>
        <w:tc>
          <w:tcPr>
            <w:tcW w:w="2132" w:type="dxa"/>
            <w:tcBorders>
              <w:top w:val="single" w:sz="12" w:space="0" w:color="auto"/>
              <w:bottom w:val="single" w:sz="12" w:space="0" w:color="auto"/>
              <w:right w:val="single" w:sz="12" w:space="0" w:color="auto"/>
            </w:tcBorders>
          </w:tcPr>
          <w:p w:rsidR="008F5376" w:rsidRDefault="008F5376"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8F5376">
              <w:rPr>
                <w:rFonts w:ascii="宋体" w:hAnsi="宋体"/>
                <w:kern w:val="0"/>
                <w:szCs w:val="20"/>
              </w:rPr>
              <w:t>GBW07178</w:t>
            </w:r>
          </w:p>
        </w:tc>
      </w:tr>
      <w:tr w:rsidR="008F5376" w:rsidTr="000F10E8">
        <w:tc>
          <w:tcPr>
            <w:tcW w:w="2132" w:type="dxa"/>
            <w:gridSpan w:val="2"/>
            <w:tcBorders>
              <w:top w:val="single" w:sz="12" w:space="0" w:color="auto"/>
              <w:left w:val="single" w:sz="12" w:space="0" w:color="auto"/>
            </w:tcBorders>
          </w:tcPr>
          <w:p w:rsidR="008F5376" w:rsidRDefault="008F5376"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8F5376">
              <w:rPr>
                <w:rFonts w:ascii="宋体" w:hAnsi="宋体" w:hint="eastAsia"/>
                <w:kern w:val="0"/>
                <w:szCs w:val="20"/>
              </w:rPr>
              <w:t>CaO标准值/%</w:t>
            </w:r>
          </w:p>
        </w:tc>
        <w:tc>
          <w:tcPr>
            <w:tcW w:w="2132" w:type="dxa"/>
            <w:tcBorders>
              <w:top w:val="single" w:sz="12" w:space="0" w:color="auto"/>
            </w:tcBorders>
          </w:tcPr>
          <w:p w:rsidR="008F5376" w:rsidRDefault="008F5376"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8F5376">
              <w:rPr>
                <w:rFonts w:ascii="宋体" w:hAnsi="宋体"/>
                <w:kern w:val="0"/>
                <w:szCs w:val="20"/>
              </w:rPr>
              <w:t>0.18</w:t>
            </w:r>
          </w:p>
        </w:tc>
        <w:tc>
          <w:tcPr>
            <w:tcW w:w="2132" w:type="dxa"/>
            <w:tcBorders>
              <w:top w:val="single" w:sz="12" w:space="0" w:color="auto"/>
            </w:tcBorders>
          </w:tcPr>
          <w:p w:rsidR="008F5376" w:rsidRDefault="008F5376"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8F5376">
              <w:rPr>
                <w:rFonts w:ascii="宋体" w:hAnsi="宋体"/>
                <w:kern w:val="0"/>
                <w:szCs w:val="20"/>
              </w:rPr>
              <w:t>0.59</w:t>
            </w:r>
          </w:p>
        </w:tc>
        <w:tc>
          <w:tcPr>
            <w:tcW w:w="2132" w:type="dxa"/>
            <w:tcBorders>
              <w:top w:val="single" w:sz="12" w:space="0" w:color="auto"/>
              <w:right w:val="single" w:sz="12" w:space="0" w:color="auto"/>
            </w:tcBorders>
          </w:tcPr>
          <w:p w:rsidR="008F5376" w:rsidRDefault="008F5376"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8F5376">
              <w:rPr>
                <w:rFonts w:ascii="宋体" w:hAnsi="宋体"/>
                <w:kern w:val="0"/>
                <w:szCs w:val="20"/>
              </w:rPr>
              <w:t>2.22</w:t>
            </w:r>
          </w:p>
        </w:tc>
      </w:tr>
      <w:tr w:rsidR="00B558DE" w:rsidTr="000F10E8">
        <w:tc>
          <w:tcPr>
            <w:tcW w:w="959" w:type="dxa"/>
            <w:vMerge w:val="restart"/>
            <w:tcBorders>
              <w:left w:val="single" w:sz="12" w:space="0" w:color="auto"/>
            </w:tcBorders>
            <w:vAlign w:val="center"/>
          </w:tcPr>
          <w:p w:rsidR="00B558DE" w:rsidRDefault="00B558DE" w:rsidP="0079031E">
            <w:pPr>
              <w:widowControl/>
              <w:tabs>
                <w:tab w:val="left" w:pos="3975"/>
                <w:tab w:val="left" w:pos="4500"/>
                <w:tab w:val="left" w:pos="8220"/>
              </w:tabs>
              <w:autoSpaceDE w:val="0"/>
              <w:autoSpaceDN w:val="0"/>
              <w:spacing w:line="360" w:lineRule="auto"/>
              <w:jc w:val="center"/>
              <w:rPr>
                <w:rFonts w:ascii="宋体" w:hAnsi="宋体"/>
                <w:kern w:val="0"/>
                <w:szCs w:val="20"/>
              </w:rPr>
            </w:pPr>
            <w:r w:rsidRPr="008F5376">
              <w:rPr>
                <w:rFonts w:ascii="宋体" w:hAnsi="宋体" w:hint="eastAsia"/>
                <w:kern w:val="0"/>
                <w:szCs w:val="20"/>
              </w:rPr>
              <w:t>CaO测定</w:t>
            </w:r>
            <w:r w:rsidRPr="008F5376">
              <w:rPr>
                <w:rFonts w:ascii="宋体" w:hAnsi="宋体" w:hint="eastAsia"/>
                <w:kern w:val="0"/>
                <w:szCs w:val="20"/>
              </w:rPr>
              <w:lastRenderedPageBreak/>
              <w:t>值/%</w:t>
            </w:r>
          </w:p>
        </w:tc>
        <w:tc>
          <w:tcPr>
            <w:tcW w:w="1173" w:type="dxa"/>
          </w:tcPr>
          <w:p w:rsidR="00B558DE" w:rsidRDefault="00B558DE" w:rsidP="008F5376">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lastRenderedPageBreak/>
              <w:t>郑研院</w:t>
            </w:r>
          </w:p>
        </w:tc>
        <w:tc>
          <w:tcPr>
            <w:tcW w:w="2132" w:type="dxa"/>
          </w:tcPr>
          <w:p w:rsidR="00B558DE" w:rsidRDefault="00B558DE"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8F5376">
              <w:rPr>
                <w:rFonts w:ascii="宋体" w:hAnsi="宋体"/>
                <w:kern w:val="0"/>
                <w:szCs w:val="20"/>
              </w:rPr>
              <w:t>0.19</w:t>
            </w:r>
          </w:p>
        </w:tc>
        <w:tc>
          <w:tcPr>
            <w:tcW w:w="2132" w:type="dxa"/>
          </w:tcPr>
          <w:p w:rsidR="00B558DE" w:rsidRDefault="00B558DE"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8F5376">
              <w:rPr>
                <w:rFonts w:ascii="宋体" w:hAnsi="宋体"/>
                <w:kern w:val="0"/>
                <w:szCs w:val="20"/>
              </w:rPr>
              <w:t>0.59</w:t>
            </w:r>
          </w:p>
        </w:tc>
        <w:tc>
          <w:tcPr>
            <w:tcW w:w="2132" w:type="dxa"/>
            <w:tcBorders>
              <w:right w:val="single" w:sz="12" w:space="0" w:color="auto"/>
            </w:tcBorders>
          </w:tcPr>
          <w:p w:rsidR="00B558DE" w:rsidRDefault="00B558DE"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8F5376">
              <w:rPr>
                <w:rFonts w:ascii="宋体" w:hAnsi="宋体"/>
                <w:kern w:val="0"/>
                <w:szCs w:val="20"/>
              </w:rPr>
              <w:t>2.19</w:t>
            </w:r>
          </w:p>
        </w:tc>
      </w:tr>
      <w:tr w:rsidR="00B558DE" w:rsidTr="000F10E8">
        <w:tc>
          <w:tcPr>
            <w:tcW w:w="959" w:type="dxa"/>
            <w:vMerge/>
            <w:tcBorders>
              <w:left w:val="single" w:sz="12" w:space="0" w:color="auto"/>
            </w:tcBorders>
          </w:tcPr>
          <w:p w:rsidR="00B558DE" w:rsidRDefault="00B558DE" w:rsidP="004F1772">
            <w:pPr>
              <w:widowControl/>
              <w:tabs>
                <w:tab w:val="left" w:pos="3975"/>
                <w:tab w:val="left" w:pos="4500"/>
                <w:tab w:val="left" w:pos="8220"/>
              </w:tabs>
              <w:autoSpaceDE w:val="0"/>
              <w:autoSpaceDN w:val="0"/>
              <w:spacing w:line="360" w:lineRule="auto"/>
              <w:jc w:val="center"/>
              <w:rPr>
                <w:rFonts w:ascii="宋体" w:hAnsi="宋体"/>
                <w:kern w:val="0"/>
                <w:szCs w:val="20"/>
              </w:rPr>
            </w:pPr>
          </w:p>
        </w:tc>
        <w:tc>
          <w:tcPr>
            <w:tcW w:w="1173" w:type="dxa"/>
          </w:tcPr>
          <w:p w:rsidR="00B558DE" w:rsidRDefault="00B558DE"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长沙院</w:t>
            </w:r>
          </w:p>
        </w:tc>
        <w:tc>
          <w:tcPr>
            <w:tcW w:w="2132" w:type="dxa"/>
          </w:tcPr>
          <w:p w:rsidR="00B558DE" w:rsidRDefault="00B558DE"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8F5376">
              <w:rPr>
                <w:rFonts w:ascii="宋体" w:hAnsi="宋体"/>
                <w:kern w:val="0"/>
                <w:szCs w:val="20"/>
              </w:rPr>
              <w:t>0.17</w:t>
            </w:r>
          </w:p>
        </w:tc>
        <w:tc>
          <w:tcPr>
            <w:tcW w:w="2132" w:type="dxa"/>
          </w:tcPr>
          <w:p w:rsidR="00B558DE" w:rsidRDefault="00B558DE"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8F5376">
              <w:rPr>
                <w:rFonts w:ascii="宋体" w:hAnsi="宋体"/>
                <w:kern w:val="0"/>
                <w:szCs w:val="20"/>
              </w:rPr>
              <w:t>0.59</w:t>
            </w:r>
          </w:p>
        </w:tc>
        <w:tc>
          <w:tcPr>
            <w:tcW w:w="2132" w:type="dxa"/>
            <w:tcBorders>
              <w:right w:val="single" w:sz="12" w:space="0" w:color="auto"/>
            </w:tcBorders>
          </w:tcPr>
          <w:p w:rsidR="00B558DE" w:rsidRDefault="00B558DE"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8F5376">
              <w:rPr>
                <w:rFonts w:ascii="宋体" w:hAnsi="宋体"/>
                <w:kern w:val="0"/>
                <w:szCs w:val="20"/>
              </w:rPr>
              <w:t>2.23</w:t>
            </w:r>
          </w:p>
        </w:tc>
      </w:tr>
      <w:tr w:rsidR="00B558DE" w:rsidTr="000F10E8">
        <w:tc>
          <w:tcPr>
            <w:tcW w:w="959" w:type="dxa"/>
            <w:vMerge/>
            <w:tcBorders>
              <w:left w:val="single" w:sz="12" w:space="0" w:color="auto"/>
            </w:tcBorders>
          </w:tcPr>
          <w:p w:rsidR="00B558DE" w:rsidRDefault="00B558DE" w:rsidP="004F1772">
            <w:pPr>
              <w:widowControl/>
              <w:tabs>
                <w:tab w:val="left" w:pos="3975"/>
                <w:tab w:val="left" w:pos="4500"/>
                <w:tab w:val="left" w:pos="8220"/>
              </w:tabs>
              <w:autoSpaceDE w:val="0"/>
              <w:autoSpaceDN w:val="0"/>
              <w:spacing w:line="360" w:lineRule="auto"/>
              <w:jc w:val="center"/>
              <w:rPr>
                <w:rFonts w:ascii="宋体" w:hAnsi="宋体"/>
                <w:kern w:val="0"/>
                <w:szCs w:val="20"/>
              </w:rPr>
            </w:pPr>
          </w:p>
        </w:tc>
        <w:tc>
          <w:tcPr>
            <w:tcW w:w="1173" w:type="dxa"/>
          </w:tcPr>
          <w:p w:rsidR="00B558DE" w:rsidRDefault="00B558DE"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湖南有色</w:t>
            </w:r>
          </w:p>
        </w:tc>
        <w:tc>
          <w:tcPr>
            <w:tcW w:w="2132" w:type="dxa"/>
          </w:tcPr>
          <w:p w:rsidR="00B558DE" w:rsidRDefault="00B558DE"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kern w:val="0"/>
                <w:szCs w:val="20"/>
              </w:rPr>
              <w:t>0.1</w:t>
            </w:r>
            <w:r>
              <w:rPr>
                <w:rFonts w:ascii="宋体" w:hAnsi="宋体" w:hint="eastAsia"/>
                <w:kern w:val="0"/>
                <w:szCs w:val="20"/>
              </w:rPr>
              <w:t>8</w:t>
            </w:r>
          </w:p>
        </w:tc>
        <w:tc>
          <w:tcPr>
            <w:tcW w:w="2132" w:type="dxa"/>
          </w:tcPr>
          <w:p w:rsidR="00B558DE" w:rsidRDefault="00B558DE"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26471F">
              <w:rPr>
                <w:rFonts w:ascii="宋体" w:hAnsi="宋体"/>
                <w:kern w:val="0"/>
                <w:szCs w:val="20"/>
              </w:rPr>
              <w:t>0.61</w:t>
            </w:r>
          </w:p>
        </w:tc>
        <w:tc>
          <w:tcPr>
            <w:tcW w:w="2132" w:type="dxa"/>
            <w:tcBorders>
              <w:right w:val="single" w:sz="12" w:space="0" w:color="auto"/>
            </w:tcBorders>
          </w:tcPr>
          <w:p w:rsidR="00B558DE" w:rsidRDefault="00B558DE"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26471F">
              <w:rPr>
                <w:rFonts w:ascii="宋体" w:hAnsi="宋体"/>
                <w:kern w:val="0"/>
                <w:szCs w:val="20"/>
              </w:rPr>
              <w:t>2.24</w:t>
            </w:r>
          </w:p>
        </w:tc>
      </w:tr>
      <w:tr w:rsidR="00B558DE" w:rsidTr="000F10E8">
        <w:tc>
          <w:tcPr>
            <w:tcW w:w="959" w:type="dxa"/>
            <w:vMerge/>
            <w:tcBorders>
              <w:left w:val="single" w:sz="12" w:space="0" w:color="auto"/>
            </w:tcBorders>
          </w:tcPr>
          <w:p w:rsidR="00B558DE" w:rsidRDefault="00B558DE" w:rsidP="004F1772">
            <w:pPr>
              <w:widowControl/>
              <w:tabs>
                <w:tab w:val="left" w:pos="3975"/>
                <w:tab w:val="left" w:pos="4500"/>
                <w:tab w:val="left" w:pos="8220"/>
              </w:tabs>
              <w:autoSpaceDE w:val="0"/>
              <w:autoSpaceDN w:val="0"/>
              <w:spacing w:line="360" w:lineRule="auto"/>
              <w:jc w:val="center"/>
              <w:rPr>
                <w:rFonts w:ascii="宋体" w:hAnsi="宋体"/>
                <w:kern w:val="0"/>
                <w:szCs w:val="20"/>
              </w:rPr>
            </w:pPr>
          </w:p>
        </w:tc>
        <w:tc>
          <w:tcPr>
            <w:tcW w:w="1173" w:type="dxa"/>
          </w:tcPr>
          <w:p w:rsidR="00B558DE" w:rsidRDefault="00B558DE"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中铝矿业</w:t>
            </w:r>
          </w:p>
        </w:tc>
        <w:tc>
          <w:tcPr>
            <w:tcW w:w="2132" w:type="dxa"/>
          </w:tcPr>
          <w:p w:rsidR="00B558DE" w:rsidRDefault="00B558DE"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D47E3B">
              <w:rPr>
                <w:rFonts w:ascii="宋体" w:hAnsi="宋体"/>
                <w:kern w:val="0"/>
                <w:szCs w:val="20"/>
              </w:rPr>
              <w:t>0.19</w:t>
            </w:r>
          </w:p>
        </w:tc>
        <w:tc>
          <w:tcPr>
            <w:tcW w:w="2132" w:type="dxa"/>
          </w:tcPr>
          <w:p w:rsidR="00B558DE" w:rsidRPr="0026471F" w:rsidRDefault="00B558DE"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D47E3B">
              <w:rPr>
                <w:rFonts w:ascii="宋体" w:hAnsi="宋体"/>
                <w:kern w:val="0"/>
                <w:szCs w:val="20"/>
              </w:rPr>
              <w:t>0.58</w:t>
            </w:r>
          </w:p>
        </w:tc>
        <w:tc>
          <w:tcPr>
            <w:tcW w:w="2132" w:type="dxa"/>
            <w:tcBorders>
              <w:right w:val="single" w:sz="12" w:space="0" w:color="auto"/>
            </w:tcBorders>
          </w:tcPr>
          <w:p w:rsidR="00B558DE" w:rsidRPr="0026471F" w:rsidRDefault="00B558DE"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D47E3B">
              <w:rPr>
                <w:rFonts w:ascii="宋体" w:hAnsi="宋体"/>
                <w:kern w:val="0"/>
                <w:szCs w:val="20"/>
              </w:rPr>
              <w:t>2.25</w:t>
            </w:r>
          </w:p>
        </w:tc>
      </w:tr>
      <w:tr w:rsidR="00B558DE" w:rsidTr="000F10E8">
        <w:tc>
          <w:tcPr>
            <w:tcW w:w="959" w:type="dxa"/>
            <w:vMerge/>
            <w:tcBorders>
              <w:left w:val="single" w:sz="12" w:space="0" w:color="auto"/>
            </w:tcBorders>
          </w:tcPr>
          <w:p w:rsidR="00B558DE" w:rsidRDefault="00B558DE" w:rsidP="004F1772">
            <w:pPr>
              <w:widowControl/>
              <w:tabs>
                <w:tab w:val="left" w:pos="3975"/>
                <w:tab w:val="left" w:pos="4500"/>
                <w:tab w:val="left" w:pos="8220"/>
              </w:tabs>
              <w:autoSpaceDE w:val="0"/>
              <w:autoSpaceDN w:val="0"/>
              <w:spacing w:line="360" w:lineRule="auto"/>
              <w:jc w:val="center"/>
              <w:rPr>
                <w:rFonts w:ascii="宋体" w:hAnsi="宋体"/>
                <w:kern w:val="0"/>
                <w:szCs w:val="20"/>
              </w:rPr>
            </w:pPr>
          </w:p>
        </w:tc>
        <w:tc>
          <w:tcPr>
            <w:tcW w:w="1173" w:type="dxa"/>
          </w:tcPr>
          <w:p w:rsidR="00B558DE" w:rsidRDefault="00B558DE"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广西质检</w:t>
            </w:r>
          </w:p>
        </w:tc>
        <w:tc>
          <w:tcPr>
            <w:tcW w:w="2132" w:type="dxa"/>
          </w:tcPr>
          <w:p w:rsidR="00B558DE" w:rsidRDefault="00B558DE"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0.18</w:t>
            </w:r>
          </w:p>
        </w:tc>
        <w:tc>
          <w:tcPr>
            <w:tcW w:w="2132" w:type="dxa"/>
          </w:tcPr>
          <w:p w:rsidR="00B558DE" w:rsidRPr="0026471F" w:rsidRDefault="00B558DE"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0.60</w:t>
            </w:r>
          </w:p>
        </w:tc>
        <w:tc>
          <w:tcPr>
            <w:tcW w:w="2132" w:type="dxa"/>
            <w:tcBorders>
              <w:right w:val="single" w:sz="12" w:space="0" w:color="auto"/>
            </w:tcBorders>
          </w:tcPr>
          <w:p w:rsidR="00B558DE" w:rsidRPr="0026471F" w:rsidRDefault="00B558DE"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2.21</w:t>
            </w:r>
          </w:p>
        </w:tc>
      </w:tr>
      <w:tr w:rsidR="00B558DE" w:rsidTr="00B558DE">
        <w:tc>
          <w:tcPr>
            <w:tcW w:w="959" w:type="dxa"/>
            <w:vMerge/>
            <w:tcBorders>
              <w:left w:val="single" w:sz="12" w:space="0" w:color="auto"/>
            </w:tcBorders>
          </w:tcPr>
          <w:p w:rsidR="00B558DE" w:rsidRDefault="00B558DE" w:rsidP="004F1772">
            <w:pPr>
              <w:widowControl/>
              <w:tabs>
                <w:tab w:val="left" w:pos="3975"/>
                <w:tab w:val="left" w:pos="4500"/>
                <w:tab w:val="left" w:pos="8220"/>
              </w:tabs>
              <w:autoSpaceDE w:val="0"/>
              <w:autoSpaceDN w:val="0"/>
              <w:spacing w:line="360" w:lineRule="auto"/>
              <w:jc w:val="center"/>
              <w:rPr>
                <w:rFonts w:ascii="宋体" w:hAnsi="宋体"/>
                <w:kern w:val="0"/>
                <w:szCs w:val="20"/>
              </w:rPr>
            </w:pPr>
          </w:p>
        </w:tc>
        <w:tc>
          <w:tcPr>
            <w:tcW w:w="1173" w:type="dxa"/>
          </w:tcPr>
          <w:p w:rsidR="00B558DE" w:rsidRDefault="00B558DE"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广西田东</w:t>
            </w:r>
          </w:p>
        </w:tc>
        <w:tc>
          <w:tcPr>
            <w:tcW w:w="2132" w:type="dxa"/>
          </w:tcPr>
          <w:p w:rsidR="00B558DE" w:rsidRDefault="00B558DE"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0.21</w:t>
            </w:r>
          </w:p>
        </w:tc>
        <w:tc>
          <w:tcPr>
            <w:tcW w:w="2132" w:type="dxa"/>
          </w:tcPr>
          <w:p w:rsidR="00B558DE" w:rsidRPr="0026471F" w:rsidRDefault="00B558DE"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0.61</w:t>
            </w:r>
          </w:p>
        </w:tc>
        <w:tc>
          <w:tcPr>
            <w:tcW w:w="2132" w:type="dxa"/>
            <w:tcBorders>
              <w:right w:val="single" w:sz="12" w:space="0" w:color="auto"/>
            </w:tcBorders>
          </w:tcPr>
          <w:p w:rsidR="00B558DE" w:rsidRPr="0026471F" w:rsidRDefault="00B558DE"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2.23</w:t>
            </w:r>
          </w:p>
        </w:tc>
      </w:tr>
      <w:tr w:rsidR="00B558DE" w:rsidTr="000F10E8">
        <w:tc>
          <w:tcPr>
            <w:tcW w:w="959" w:type="dxa"/>
            <w:vMerge/>
            <w:tcBorders>
              <w:left w:val="single" w:sz="12" w:space="0" w:color="auto"/>
              <w:bottom w:val="single" w:sz="12" w:space="0" w:color="auto"/>
            </w:tcBorders>
          </w:tcPr>
          <w:p w:rsidR="00B558DE" w:rsidRDefault="00B558DE" w:rsidP="004F1772">
            <w:pPr>
              <w:widowControl/>
              <w:tabs>
                <w:tab w:val="left" w:pos="3975"/>
                <w:tab w:val="left" w:pos="4500"/>
                <w:tab w:val="left" w:pos="8220"/>
              </w:tabs>
              <w:autoSpaceDE w:val="0"/>
              <w:autoSpaceDN w:val="0"/>
              <w:spacing w:line="360" w:lineRule="auto"/>
              <w:jc w:val="center"/>
              <w:rPr>
                <w:rFonts w:ascii="宋体" w:hAnsi="宋体"/>
                <w:kern w:val="0"/>
                <w:szCs w:val="20"/>
              </w:rPr>
            </w:pPr>
          </w:p>
        </w:tc>
        <w:tc>
          <w:tcPr>
            <w:tcW w:w="1173" w:type="dxa"/>
            <w:tcBorders>
              <w:bottom w:val="single" w:sz="12" w:space="0" w:color="auto"/>
            </w:tcBorders>
          </w:tcPr>
          <w:p w:rsidR="00B558DE" w:rsidRDefault="00CC572C"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岛津</w:t>
            </w:r>
          </w:p>
        </w:tc>
        <w:tc>
          <w:tcPr>
            <w:tcW w:w="2132" w:type="dxa"/>
            <w:tcBorders>
              <w:bottom w:val="single" w:sz="12" w:space="0" w:color="auto"/>
            </w:tcBorders>
          </w:tcPr>
          <w:p w:rsidR="00B558DE" w:rsidRDefault="00CC572C"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0.17</w:t>
            </w:r>
          </w:p>
        </w:tc>
        <w:tc>
          <w:tcPr>
            <w:tcW w:w="2132" w:type="dxa"/>
            <w:tcBorders>
              <w:bottom w:val="single" w:sz="12" w:space="0" w:color="auto"/>
            </w:tcBorders>
          </w:tcPr>
          <w:p w:rsidR="00B558DE" w:rsidRDefault="00CC572C"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0.58</w:t>
            </w:r>
          </w:p>
        </w:tc>
        <w:tc>
          <w:tcPr>
            <w:tcW w:w="2132" w:type="dxa"/>
            <w:tcBorders>
              <w:bottom w:val="single" w:sz="12" w:space="0" w:color="auto"/>
              <w:right w:val="single" w:sz="12" w:space="0" w:color="auto"/>
            </w:tcBorders>
          </w:tcPr>
          <w:p w:rsidR="00B558DE" w:rsidRDefault="00CC572C"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2.18</w:t>
            </w:r>
          </w:p>
        </w:tc>
      </w:tr>
    </w:tbl>
    <w:p w:rsidR="008F5376" w:rsidRDefault="008F5376" w:rsidP="008F5376">
      <w:pPr>
        <w:widowControl/>
        <w:tabs>
          <w:tab w:val="left" w:pos="3975"/>
          <w:tab w:val="left" w:pos="4500"/>
          <w:tab w:val="left" w:pos="8220"/>
        </w:tabs>
        <w:autoSpaceDE w:val="0"/>
        <w:autoSpaceDN w:val="0"/>
        <w:spacing w:line="360" w:lineRule="auto"/>
        <w:ind w:firstLineChars="200" w:firstLine="420"/>
        <w:rPr>
          <w:rFonts w:ascii="宋体" w:hAnsi="宋体"/>
          <w:kern w:val="0"/>
          <w:szCs w:val="20"/>
        </w:rPr>
      </w:pPr>
      <w:r>
        <w:rPr>
          <w:rFonts w:ascii="宋体" w:hAnsi="宋体" w:hint="eastAsia"/>
          <w:kern w:val="0"/>
          <w:szCs w:val="20"/>
        </w:rPr>
        <w:t>结论：由试验结果可知，标准样品的测定结果，满足允许差的要求，准确度较好。</w:t>
      </w:r>
    </w:p>
    <w:p w:rsidR="008F5376" w:rsidRDefault="008F5376" w:rsidP="008F5376">
      <w:pPr>
        <w:widowControl/>
        <w:tabs>
          <w:tab w:val="left" w:pos="2085"/>
        </w:tabs>
        <w:autoSpaceDE w:val="0"/>
        <w:autoSpaceDN w:val="0"/>
        <w:spacing w:line="360" w:lineRule="auto"/>
        <w:rPr>
          <w:rFonts w:ascii="宋体" w:hAnsi="宋体"/>
          <w:kern w:val="0"/>
          <w:szCs w:val="20"/>
        </w:rPr>
      </w:pPr>
      <w:r>
        <w:rPr>
          <w:rFonts w:ascii="宋体" w:hAnsi="宋体" w:hint="eastAsia"/>
          <w:kern w:val="0"/>
          <w:szCs w:val="20"/>
        </w:rPr>
        <w:t>3.3.5.3 精密度试验</w:t>
      </w:r>
      <w:r>
        <w:rPr>
          <w:rFonts w:ascii="宋体" w:hAnsi="宋体"/>
          <w:kern w:val="0"/>
          <w:szCs w:val="20"/>
        </w:rPr>
        <w:tab/>
      </w:r>
    </w:p>
    <w:p w:rsidR="000570EA" w:rsidRPr="008F5376" w:rsidRDefault="008F5376" w:rsidP="008F5376">
      <w:pPr>
        <w:widowControl/>
        <w:tabs>
          <w:tab w:val="left" w:pos="3975"/>
          <w:tab w:val="left" w:pos="4500"/>
          <w:tab w:val="left" w:pos="8220"/>
        </w:tabs>
        <w:autoSpaceDE w:val="0"/>
        <w:autoSpaceDN w:val="0"/>
        <w:spacing w:line="360" w:lineRule="auto"/>
        <w:ind w:firstLineChars="200" w:firstLine="420"/>
        <w:jc w:val="left"/>
        <w:rPr>
          <w:rFonts w:ascii="宋体" w:hAnsi="宋体"/>
          <w:kern w:val="0"/>
          <w:szCs w:val="20"/>
        </w:rPr>
      </w:pPr>
      <w:r>
        <w:rPr>
          <w:rFonts w:ascii="宋体" w:hAnsi="宋体" w:hint="eastAsia"/>
          <w:szCs w:val="21"/>
        </w:rPr>
        <w:t>根据氧化钙的测定范围分成合适的若干段，找到适合分段范围的五个样品，并对样品进行相应的样品处理，根据标准方法将每个样品重复测定11次，进行数据统计，</w:t>
      </w:r>
      <w:r>
        <w:rPr>
          <w:rFonts w:ascii="宋体" w:hAnsi="宋体" w:hint="eastAsia"/>
          <w:kern w:val="0"/>
          <w:szCs w:val="20"/>
        </w:rPr>
        <w:t>结果见表</w:t>
      </w:r>
      <w:r w:rsidR="0079031E">
        <w:rPr>
          <w:rFonts w:ascii="宋体" w:hAnsi="宋体" w:hint="eastAsia"/>
          <w:kern w:val="0"/>
          <w:szCs w:val="20"/>
        </w:rPr>
        <w:t>15</w:t>
      </w:r>
      <w:r>
        <w:rPr>
          <w:rFonts w:ascii="宋体" w:hAnsi="宋体" w:hint="eastAsia"/>
          <w:kern w:val="0"/>
          <w:szCs w:val="20"/>
        </w:rPr>
        <w:t>。</w:t>
      </w:r>
    </w:p>
    <w:p w:rsidR="008F5376" w:rsidRDefault="008F5376" w:rsidP="008F5376">
      <w:pPr>
        <w:widowControl/>
        <w:tabs>
          <w:tab w:val="left" w:pos="2085"/>
        </w:tabs>
        <w:autoSpaceDE w:val="0"/>
        <w:autoSpaceDN w:val="0"/>
        <w:spacing w:line="360" w:lineRule="auto"/>
        <w:jc w:val="center"/>
        <w:rPr>
          <w:rFonts w:ascii="宋体" w:hAnsi="宋体"/>
          <w:kern w:val="0"/>
          <w:szCs w:val="20"/>
        </w:rPr>
      </w:pPr>
      <w:r>
        <w:rPr>
          <w:rFonts w:ascii="宋体" w:hAnsi="宋体" w:hint="eastAsia"/>
          <w:kern w:val="0"/>
          <w:szCs w:val="20"/>
        </w:rPr>
        <w:t>表</w:t>
      </w:r>
      <w:r w:rsidR="0079031E">
        <w:rPr>
          <w:rFonts w:ascii="宋体" w:hAnsi="宋体" w:hint="eastAsia"/>
          <w:kern w:val="0"/>
          <w:szCs w:val="20"/>
        </w:rPr>
        <w:t>15</w:t>
      </w:r>
      <w:r>
        <w:rPr>
          <w:rFonts w:ascii="宋体" w:hAnsi="宋体" w:hint="eastAsia"/>
          <w:kern w:val="0"/>
          <w:szCs w:val="20"/>
        </w:rPr>
        <w:t xml:space="preserve"> 郑研院</w:t>
      </w:r>
      <w:r w:rsidR="00D47E3B">
        <w:rPr>
          <w:rFonts w:ascii="宋体" w:hAnsi="宋体" w:hint="eastAsia"/>
          <w:kern w:val="0"/>
          <w:szCs w:val="20"/>
        </w:rPr>
        <w:t>-</w:t>
      </w:r>
      <w:r>
        <w:rPr>
          <w:rFonts w:ascii="宋体" w:hAnsi="宋体" w:hint="eastAsia"/>
          <w:kern w:val="0"/>
          <w:szCs w:val="20"/>
        </w:rPr>
        <w:t>精密度试验结果</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81"/>
        <w:gridCol w:w="1080"/>
        <w:gridCol w:w="2340"/>
        <w:gridCol w:w="1080"/>
        <w:gridCol w:w="1260"/>
        <w:gridCol w:w="1147"/>
      </w:tblGrid>
      <w:tr w:rsidR="008F5376" w:rsidTr="000F10E8">
        <w:trPr>
          <w:trHeight w:val="444"/>
          <w:jc w:val="center"/>
        </w:trPr>
        <w:tc>
          <w:tcPr>
            <w:tcW w:w="1481" w:type="dxa"/>
            <w:tcBorders>
              <w:top w:val="single" w:sz="12" w:space="0" w:color="auto"/>
              <w:left w:val="single" w:sz="12" w:space="0" w:color="auto"/>
              <w:bottom w:val="single" w:sz="12" w:space="0" w:color="auto"/>
            </w:tcBorders>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szCs w:val="21"/>
              </w:rPr>
              <w:t>氧化钙</w:t>
            </w:r>
            <w:r>
              <w:rPr>
                <w:rFonts w:ascii="宋体" w:hAnsi="宋体" w:hint="eastAsia"/>
                <w:kern w:val="0"/>
                <w:szCs w:val="20"/>
              </w:rPr>
              <w:t>范围</w:t>
            </w:r>
          </w:p>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080" w:type="dxa"/>
            <w:tcBorders>
              <w:top w:val="single" w:sz="12" w:space="0" w:color="auto"/>
              <w:bottom w:val="single" w:sz="12" w:space="0" w:color="auto"/>
            </w:tcBorders>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样品编号</w:t>
            </w:r>
          </w:p>
        </w:tc>
        <w:tc>
          <w:tcPr>
            <w:tcW w:w="2340" w:type="dxa"/>
            <w:tcBorders>
              <w:top w:val="single" w:sz="12" w:space="0" w:color="auto"/>
              <w:bottom w:val="single" w:sz="12" w:space="0" w:color="auto"/>
            </w:tcBorders>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CaO测定值</w:t>
            </w:r>
          </w:p>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080" w:type="dxa"/>
            <w:tcBorders>
              <w:top w:val="single" w:sz="12" w:space="0" w:color="auto"/>
              <w:bottom w:val="single" w:sz="12" w:space="0" w:color="auto"/>
            </w:tcBorders>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平均值</w:t>
            </w:r>
          </w:p>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260" w:type="dxa"/>
            <w:tcBorders>
              <w:top w:val="single" w:sz="12" w:space="0" w:color="auto"/>
              <w:bottom w:val="single" w:sz="12" w:space="0" w:color="auto"/>
            </w:tcBorders>
            <w:vAlign w:val="center"/>
          </w:tcPr>
          <w:p w:rsidR="008F5376" w:rsidRDefault="008F5376" w:rsidP="001449C4">
            <w:pPr>
              <w:widowControl/>
              <w:tabs>
                <w:tab w:val="left" w:pos="510"/>
              </w:tabs>
              <w:autoSpaceDE w:val="0"/>
              <w:autoSpaceDN w:val="0"/>
              <w:jc w:val="center"/>
              <w:rPr>
                <w:rFonts w:ascii="宋体" w:hAnsi="宋体"/>
                <w:kern w:val="0"/>
                <w:szCs w:val="20"/>
              </w:rPr>
            </w:pPr>
            <w:r>
              <w:rPr>
                <w:rFonts w:ascii="宋体" w:hAnsi="宋体" w:hint="eastAsia"/>
                <w:kern w:val="0"/>
                <w:szCs w:val="20"/>
              </w:rPr>
              <w:t>标准偏差</w:t>
            </w:r>
          </w:p>
          <w:p w:rsidR="008F5376" w:rsidRDefault="008F5376" w:rsidP="001449C4">
            <w:pPr>
              <w:widowControl/>
              <w:tabs>
                <w:tab w:val="left" w:pos="510"/>
              </w:tabs>
              <w:autoSpaceDE w:val="0"/>
              <w:autoSpaceDN w:val="0"/>
              <w:jc w:val="center"/>
              <w:rPr>
                <w:rFonts w:ascii="宋体" w:hAnsi="宋体"/>
                <w:kern w:val="0"/>
                <w:szCs w:val="20"/>
              </w:rPr>
            </w:pPr>
            <w:r>
              <w:rPr>
                <w:rFonts w:ascii="宋体" w:hAnsi="宋体" w:hint="eastAsia"/>
                <w:kern w:val="0"/>
                <w:szCs w:val="20"/>
              </w:rPr>
              <w:t>%</w:t>
            </w:r>
          </w:p>
        </w:tc>
        <w:tc>
          <w:tcPr>
            <w:tcW w:w="1147" w:type="dxa"/>
            <w:tcBorders>
              <w:top w:val="single" w:sz="12" w:space="0" w:color="auto"/>
              <w:bottom w:val="single" w:sz="12" w:space="0" w:color="auto"/>
              <w:right w:val="single" w:sz="12" w:space="0" w:color="auto"/>
            </w:tcBorders>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RSD</w:t>
            </w:r>
          </w:p>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r>
      <w:tr w:rsidR="008F5376" w:rsidTr="000F10E8">
        <w:trPr>
          <w:trHeight w:val="1684"/>
          <w:jc w:val="center"/>
        </w:trPr>
        <w:tc>
          <w:tcPr>
            <w:tcW w:w="1481" w:type="dxa"/>
            <w:tcBorders>
              <w:top w:val="single" w:sz="12" w:space="0" w:color="auto"/>
              <w:left w:val="single" w:sz="12" w:space="0" w:color="auto"/>
              <w:bottom w:val="single" w:sz="6" w:space="0" w:color="auto"/>
            </w:tcBorders>
            <w:vAlign w:val="center"/>
          </w:tcPr>
          <w:p w:rsidR="008F5376" w:rsidRPr="000F10E8" w:rsidRDefault="008F5376" w:rsidP="001449C4">
            <w:pPr>
              <w:widowControl/>
              <w:tabs>
                <w:tab w:val="left" w:pos="2085"/>
              </w:tabs>
              <w:autoSpaceDE w:val="0"/>
              <w:autoSpaceDN w:val="0"/>
              <w:jc w:val="center"/>
              <w:rPr>
                <w:rFonts w:ascii="宋体" w:hAnsi="宋体"/>
                <w:kern w:val="0"/>
                <w:szCs w:val="20"/>
              </w:rPr>
            </w:pPr>
            <w:r w:rsidRPr="000F10E8">
              <w:rPr>
                <w:rFonts w:ascii="宋体" w:hAnsi="宋体" w:hint="eastAsia"/>
                <w:kern w:val="0"/>
                <w:szCs w:val="20"/>
              </w:rPr>
              <w:t>0.060～0.15</w:t>
            </w:r>
          </w:p>
        </w:tc>
        <w:tc>
          <w:tcPr>
            <w:tcW w:w="1080" w:type="dxa"/>
            <w:tcBorders>
              <w:top w:val="single" w:sz="12" w:space="0" w:color="auto"/>
              <w:bottom w:val="single" w:sz="6" w:space="0" w:color="auto"/>
            </w:tcBorders>
            <w:vAlign w:val="center"/>
          </w:tcPr>
          <w:p w:rsidR="008F5376" w:rsidRPr="005418AA" w:rsidRDefault="008F5376" w:rsidP="001449C4">
            <w:pPr>
              <w:widowControl/>
              <w:tabs>
                <w:tab w:val="left" w:pos="2085"/>
              </w:tabs>
              <w:autoSpaceDE w:val="0"/>
              <w:autoSpaceDN w:val="0"/>
              <w:jc w:val="center"/>
              <w:rPr>
                <w:rFonts w:ascii="宋体" w:hAnsi="宋体"/>
                <w:kern w:val="0"/>
                <w:szCs w:val="20"/>
              </w:rPr>
            </w:pPr>
            <w:r w:rsidRPr="005418AA">
              <w:rPr>
                <w:rFonts w:ascii="宋体" w:hAnsi="宋体"/>
                <w:kern w:val="0"/>
                <w:szCs w:val="20"/>
              </w:rPr>
              <w:t>Ca-0.</w:t>
            </w:r>
            <w:r w:rsidRPr="005418AA">
              <w:rPr>
                <w:rFonts w:ascii="宋体" w:hAnsi="宋体" w:hint="eastAsia"/>
                <w:kern w:val="0"/>
                <w:szCs w:val="20"/>
              </w:rPr>
              <w:t>1</w:t>
            </w:r>
            <w:r w:rsidRPr="005418AA">
              <w:rPr>
                <w:rFonts w:ascii="宋体" w:hAnsi="宋体"/>
                <w:kern w:val="0"/>
                <w:szCs w:val="20"/>
              </w:rPr>
              <w:t>#</w:t>
            </w:r>
          </w:p>
        </w:tc>
        <w:tc>
          <w:tcPr>
            <w:tcW w:w="2340" w:type="dxa"/>
            <w:tcBorders>
              <w:top w:val="single" w:sz="12" w:space="0" w:color="auto"/>
              <w:bottom w:val="single" w:sz="6" w:space="0" w:color="auto"/>
            </w:tcBorders>
            <w:vAlign w:val="center"/>
          </w:tcPr>
          <w:p w:rsidR="008F5376" w:rsidRPr="005418AA" w:rsidRDefault="00D804E3" w:rsidP="00D804E3">
            <w:pPr>
              <w:widowControl/>
              <w:tabs>
                <w:tab w:val="left" w:pos="2085"/>
              </w:tabs>
              <w:autoSpaceDE w:val="0"/>
              <w:autoSpaceDN w:val="0"/>
              <w:jc w:val="center"/>
              <w:rPr>
                <w:rFonts w:ascii="宋体" w:hAnsi="宋体"/>
                <w:kern w:val="0"/>
                <w:szCs w:val="20"/>
              </w:rPr>
            </w:pPr>
            <w:r w:rsidRPr="005418AA">
              <w:rPr>
                <w:rFonts w:ascii="宋体" w:hAnsi="宋体"/>
                <w:kern w:val="0"/>
                <w:szCs w:val="20"/>
              </w:rPr>
              <w:t>0.087</w:t>
            </w:r>
            <w:r w:rsidRPr="005418AA">
              <w:rPr>
                <w:rFonts w:ascii="宋体" w:hAnsi="宋体" w:hint="eastAsia"/>
                <w:kern w:val="0"/>
                <w:szCs w:val="20"/>
              </w:rPr>
              <w:t>；</w:t>
            </w:r>
            <w:r w:rsidRPr="005418AA">
              <w:rPr>
                <w:rFonts w:ascii="宋体" w:hAnsi="宋体"/>
                <w:kern w:val="0"/>
                <w:szCs w:val="20"/>
              </w:rPr>
              <w:t>0.078</w:t>
            </w:r>
            <w:r w:rsidRPr="005418AA">
              <w:rPr>
                <w:rFonts w:ascii="宋体" w:hAnsi="宋体" w:hint="eastAsia"/>
                <w:kern w:val="0"/>
                <w:szCs w:val="20"/>
              </w:rPr>
              <w:t>；</w:t>
            </w:r>
            <w:r w:rsidRPr="005418AA">
              <w:rPr>
                <w:rFonts w:ascii="宋体" w:hAnsi="宋体"/>
                <w:kern w:val="0"/>
                <w:szCs w:val="20"/>
              </w:rPr>
              <w:t>0.076</w:t>
            </w:r>
            <w:r w:rsidRPr="005418AA">
              <w:rPr>
                <w:rFonts w:ascii="宋体" w:hAnsi="宋体" w:hint="eastAsia"/>
                <w:kern w:val="0"/>
                <w:szCs w:val="20"/>
              </w:rPr>
              <w:t>；</w:t>
            </w:r>
            <w:r w:rsidRPr="005418AA">
              <w:rPr>
                <w:rFonts w:ascii="宋体" w:hAnsi="宋体"/>
                <w:kern w:val="0"/>
                <w:szCs w:val="20"/>
              </w:rPr>
              <w:t>0.080</w:t>
            </w:r>
            <w:r w:rsidRPr="005418AA">
              <w:rPr>
                <w:rFonts w:ascii="宋体" w:hAnsi="宋体" w:hint="eastAsia"/>
                <w:kern w:val="0"/>
                <w:szCs w:val="20"/>
              </w:rPr>
              <w:t>；</w:t>
            </w:r>
            <w:r w:rsidRPr="005418AA">
              <w:rPr>
                <w:rFonts w:ascii="宋体" w:hAnsi="宋体"/>
                <w:kern w:val="0"/>
                <w:szCs w:val="20"/>
              </w:rPr>
              <w:t>0.078</w:t>
            </w:r>
            <w:r w:rsidRPr="005418AA">
              <w:rPr>
                <w:rFonts w:ascii="宋体" w:hAnsi="宋体" w:hint="eastAsia"/>
                <w:kern w:val="0"/>
                <w:szCs w:val="20"/>
              </w:rPr>
              <w:t>；</w:t>
            </w:r>
            <w:r w:rsidRPr="005418AA">
              <w:rPr>
                <w:rFonts w:ascii="宋体" w:hAnsi="宋体"/>
                <w:kern w:val="0"/>
                <w:szCs w:val="20"/>
              </w:rPr>
              <w:t>0.088</w:t>
            </w:r>
            <w:r w:rsidRPr="005418AA">
              <w:rPr>
                <w:rFonts w:ascii="宋体" w:hAnsi="宋体" w:hint="eastAsia"/>
                <w:kern w:val="0"/>
                <w:szCs w:val="20"/>
              </w:rPr>
              <w:t>；</w:t>
            </w:r>
            <w:r w:rsidRPr="005418AA">
              <w:rPr>
                <w:rFonts w:ascii="宋体" w:hAnsi="宋体"/>
                <w:kern w:val="0"/>
                <w:szCs w:val="20"/>
              </w:rPr>
              <w:t>0.075</w:t>
            </w:r>
            <w:r w:rsidRPr="005418AA">
              <w:rPr>
                <w:rFonts w:ascii="宋体" w:hAnsi="宋体" w:hint="eastAsia"/>
                <w:kern w:val="0"/>
                <w:szCs w:val="20"/>
              </w:rPr>
              <w:t>；</w:t>
            </w:r>
            <w:r w:rsidRPr="005418AA">
              <w:rPr>
                <w:rFonts w:ascii="宋体" w:hAnsi="宋体"/>
                <w:kern w:val="0"/>
                <w:szCs w:val="20"/>
              </w:rPr>
              <w:t>0.081</w:t>
            </w:r>
            <w:r w:rsidRPr="005418AA">
              <w:rPr>
                <w:rFonts w:ascii="宋体" w:hAnsi="宋体" w:hint="eastAsia"/>
                <w:kern w:val="0"/>
                <w:szCs w:val="20"/>
              </w:rPr>
              <w:t>；</w:t>
            </w:r>
            <w:r w:rsidRPr="005418AA">
              <w:rPr>
                <w:rFonts w:ascii="宋体" w:hAnsi="宋体"/>
                <w:kern w:val="0"/>
                <w:szCs w:val="20"/>
              </w:rPr>
              <w:t>0.072</w:t>
            </w:r>
            <w:r w:rsidRPr="005418AA">
              <w:rPr>
                <w:rFonts w:ascii="宋体" w:hAnsi="宋体" w:hint="eastAsia"/>
                <w:kern w:val="0"/>
                <w:szCs w:val="20"/>
              </w:rPr>
              <w:t>；</w:t>
            </w:r>
            <w:r w:rsidRPr="005418AA">
              <w:rPr>
                <w:rFonts w:ascii="宋体" w:hAnsi="宋体"/>
                <w:kern w:val="0"/>
                <w:szCs w:val="20"/>
              </w:rPr>
              <w:t>0.072</w:t>
            </w:r>
            <w:r w:rsidRPr="005418AA">
              <w:rPr>
                <w:rFonts w:ascii="宋体" w:hAnsi="宋体" w:hint="eastAsia"/>
                <w:kern w:val="0"/>
                <w:szCs w:val="20"/>
              </w:rPr>
              <w:t>；</w:t>
            </w:r>
            <w:r w:rsidRPr="005418AA">
              <w:rPr>
                <w:rFonts w:ascii="宋体" w:hAnsi="宋体"/>
                <w:kern w:val="0"/>
                <w:szCs w:val="20"/>
              </w:rPr>
              <w:t>0.076</w:t>
            </w:r>
          </w:p>
        </w:tc>
        <w:tc>
          <w:tcPr>
            <w:tcW w:w="1080" w:type="dxa"/>
            <w:tcBorders>
              <w:top w:val="single" w:sz="12" w:space="0" w:color="auto"/>
              <w:bottom w:val="single" w:sz="6" w:space="0" w:color="auto"/>
            </w:tcBorders>
            <w:vAlign w:val="center"/>
          </w:tcPr>
          <w:p w:rsidR="008F5376" w:rsidRPr="005418AA" w:rsidRDefault="00D804E3" w:rsidP="001449C4">
            <w:pPr>
              <w:widowControl/>
              <w:tabs>
                <w:tab w:val="left" w:pos="2085"/>
              </w:tabs>
              <w:autoSpaceDE w:val="0"/>
              <w:autoSpaceDN w:val="0"/>
              <w:jc w:val="center"/>
              <w:rPr>
                <w:rFonts w:ascii="宋体" w:hAnsi="宋体"/>
                <w:kern w:val="0"/>
                <w:szCs w:val="20"/>
              </w:rPr>
            </w:pPr>
            <w:r w:rsidRPr="005418AA">
              <w:rPr>
                <w:rFonts w:ascii="宋体" w:hAnsi="宋体" w:hint="eastAsia"/>
                <w:kern w:val="0"/>
                <w:szCs w:val="20"/>
              </w:rPr>
              <w:t>0.078</w:t>
            </w:r>
          </w:p>
        </w:tc>
        <w:tc>
          <w:tcPr>
            <w:tcW w:w="1260" w:type="dxa"/>
            <w:tcBorders>
              <w:top w:val="single" w:sz="12" w:space="0" w:color="auto"/>
              <w:bottom w:val="single" w:sz="6" w:space="0" w:color="auto"/>
            </w:tcBorders>
            <w:vAlign w:val="center"/>
          </w:tcPr>
          <w:p w:rsidR="008F5376" w:rsidRPr="005418AA" w:rsidRDefault="008F5376" w:rsidP="001449C4">
            <w:pPr>
              <w:widowControl/>
              <w:tabs>
                <w:tab w:val="left" w:pos="2085"/>
              </w:tabs>
              <w:autoSpaceDE w:val="0"/>
              <w:autoSpaceDN w:val="0"/>
              <w:jc w:val="center"/>
              <w:rPr>
                <w:rFonts w:ascii="宋体" w:hAnsi="宋体"/>
                <w:kern w:val="0"/>
                <w:szCs w:val="20"/>
              </w:rPr>
            </w:pPr>
            <w:r w:rsidRPr="005418AA">
              <w:rPr>
                <w:rFonts w:ascii="宋体" w:hAnsi="宋体"/>
                <w:kern w:val="0"/>
                <w:szCs w:val="20"/>
              </w:rPr>
              <w:t>0.0053</w:t>
            </w:r>
          </w:p>
        </w:tc>
        <w:tc>
          <w:tcPr>
            <w:tcW w:w="1147" w:type="dxa"/>
            <w:tcBorders>
              <w:top w:val="single" w:sz="12" w:space="0" w:color="auto"/>
              <w:bottom w:val="single" w:sz="6" w:space="0" w:color="auto"/>
              <w:right w:val="single" w:sz="12" w:space="0" w:color="auto"/>
            </w:tcBorders>
            <w:vAlign w:val="center"/>
          </w:tcPr>
          <w:p w:rsidR="008F5376" w:rsidRPr="005418AA" w:rsidRDefault="00D804E3" w:rsidP="001449C4">
            <w:pPr>
              <w:widowControl/>
              <w:tabs>
                <w:tab w:val="left" w:pos="2085"/>
              </w:tabs>
              <w:autoSpaceDE w:val="0"/>
              <w:autoSpaceDN w:val="0"/>
              <w:jc w:val="center"/>
              <w:rPr>
                <w:rFonts w:ascii="宋体" w:hAnsi="宋体"/>
                <w:kern w:val="0"/>
                <w:szCs w:val="20"/>
              </w:rPr>
            </w:pPr>
            <w:r w:rsidRPr="005418AA">
              <w:rPr>
                <w:rFonts w:ascii="宋体" w:hAnsi="宋体" w:hint="eastAsia"/>
                <w:kern w:val="0"/>
                <w:szCs w:val="20"/>
              </w:rPr>
              <w:t>6.79</w:t>
            </w:r>
          </w:p>
        </w:tc>
      </w:tr>
      <w:tr w:rsidR="008F5376" w:rsidTr="000F10E8">
        <w:trPr>
          <w:jc w:val="center"/>
        </w:trPr>
        <w:tc>
          <w:tcPr>
            <w:tcW w:w="1481" w:type="dxa"/>
            <w:tcBorders>
              <w:top w:val="single" w:sz="6" w:space="0" w:color="auto"/>
              <w:left w:val="single" w:sz="12" w:space="0" w:color="auto"/>
            </w:tcBorders>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kern w:val="0"/>
                <w:szCs w:val="20"/>
              </w:rPr>
              <w:t>0.</w:t>
            </w:r>
            <w:r>
              <w:rPr>
                <w:rFonts w:ascii="宋体" w:hAnsi="宋体" w:hint="eastAsia"/>
                <w:kern w:val="0"/>
                <w:szCs w:val="20"/>
              </w:rPr>
              <w:t>15～</w:t>
            </w:r>
            <w:r>
              <w:rPr>
                <w:rFonts w:ascii="宋体" w:hAnsi="宋体"/>
                <w:kern w:val="0"/>
                <w:szCs w:val="20"/>
              </w:rPr>
              <w:t>0.50</w:t>
            </w:r>
          </w:p>
        </w:tc>
        <w:tc>
          <w:tcPr>
            <w:tcW w:w="1080" w:type="dxa"/>
            <w:tcBorders>
              <w:top w:val="single" w:sz="6" w:space="0" w:color="auto"/>
            </w:tcBorders>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kern w:val="0"/>
                <w:szCs w:val="20"/>
              </w:rPr>
              <w:t>Ca</w:t>
            </w:r>
            <w:r>
              <w:rPr>
                <w:rFonts w:ascii="宋体" w:hAnsi="宋体" w:hint="eastAsia"/>
                <w:kern w:val="0"/>
                <w:szCs w:val="20"/>
              </w:rPr>
              <w:t>-</w:t>
            </w:r>
            <w:r>
              <w:rPr>
                <w:rFonts w:ascii="宋体" w:hAnsi="宋体"/>
                <w:kern w:val="0"/>
                <w:szCs w:val="20"/>
              </w:rPr>
              <w:t>0.4#</w:t>
            </w:r>
          </w:p>
        </w:tc>
        <w:tc>
          <w:tcPr>
            <w:tcW w:w="2340" w:type="dxa"/>
            <w:tcBorders>
              <w:top w:val="single" w:sz="6" w:space="0" w:color="auto"/>
            </w:tcBorders>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0.449；0.457；0.454；0.441；0.443；0.444；</w:t>
            </w:r>
          </w:p>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0.441；0.439；0.445；0.444；0.443</w:t>
            </w:r>
          </w:p>
        </w:tc>
        <w:tc>
          <w:tcPr>
            <w:tcW w:w="1080" w:type="dxa"/>
            <w:tcBorders>
              <w:top w:val="single" w:sz="6" w:space="0" w:color="auto"/>
            </w:tcBorders>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0.445</w:t>
            </w:r>
          </w:p>
        </w:tc>
        <w:tc>
          <w:tcPr>
            <w:tcW w:w="1260" w:type="dxa"/>
            <w:tcBorders>
              <w:top w:val="single" w:sz="6" w:space="0" w:color="auto"/>
            </w:tcBorders>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0.0058</w:t>
            </w:r>
          </w:p>
        </w:tc>
        <w:tc>
          <w:tcPr>
            <w:tcW w:w="1147" w:type="dxa"/>
            <w:tcBorders>
              <w:top w:val="single" w:sz="6" w:space="0" w:color="auto"/>
              <w:right w:val="single" w:sz="12" w:space="0" w:color="auto"/>
            </w:tcBorders>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1.31</w:t>
            </w:r>
          </w:p>
        </w:tc>
      </w:tr>
      <w:tr w:rsidR="008F5376" w:rsidTr="000F10E8">
        <w:trPr>
          <w:jc w:val="center"/>
        </w:trPr>
        <w:tc>
          <w:tcPr>
            <w:tcW w:w="1481" w:type="dxa"/>
            <w:tcBorders>
              <w:left w:val="single" w:sz="12" w:space="0" w:color="auto"/>
            </w:tcBorders>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kern w:val="0"/>
                <w:szCs w:val="20"/>
              </w:rPr>
              <w:t>0.50</w:t>
            </w:r>
            <w:r>
              <w:rPr>
                <w:rFonts w:ascii="宋体" w:hAnsi="宋体" w:hint="eastAsia"/>
                <w:kern w:val="0"/>
                <w:szCs w:val="20"/>
              </w:rPr>
              <w:t>～</w:t>
            </w:r>
            <w:r>
              <w:rPr>
                <w:rFonts w:ascii="宋体" w:hAnsi="宋体"/>
                <w:kern w:val="0"/>
                <w:szCs w:val="20"/>
              </w:rPr>
              <w:t>1.00</w:t>
            </w:r>
          </w:p>
        </w:tc>
        <w:tc>
          <w:tcPr>
            <w:tcW w:w="1080" w:type="dxa"/>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kern w:val="0"/>
                <w:szCs w:val="20"/>
              </w:rPr>
              <w:t>Ca</w:t>
            </w:r>
            <w:r>
              <w:rPr>
                <w:rFonts w:ascii="宋体" w:hAnsi="宋体" w:hint="eastAsia"/>
                <w:kern w:val="0"/>
                <w:szCs w:val="20"/>
              </w:rPr>
              <w:t>-</w:t>
            </w:r>
            <w:r>
              <w:rPr>
                <w:rFonts w:ascii="宋体" w:hAnsi="宋体"/>
                <w:kern w:val="0"/>
                <w:szCs w:val="20"/>
              </w:rPr>
              <w:t>0.</w:t>
            </w:r>
            <w:r>
              <w:rPr>
                <w:rFonts w:ascii="宋体" w:hAnsi="宋体" w:hint="eastAsia"/>
                <w:kern w:val="0"/>
                <w:szCs w:val="20"/>
              </w:rPr>
              <w:t>7</w:t>
            </w:r>
            <w:r>
              <w:rPr>
                <w:rFonts w:ascii="宋体" w:hAnsi="宋体"/>
                <w:kern w:val="0"/>
                <w:szCs w:val="20"/>
              </w:rPr>
              <w:t>#</w:t>
            </w:r>
          </w:p>
        </w:tc>
        <w:tc>
          <w:tcPr>
            <w:tcW w:w="2340" w:type="dxa"/>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kern w:val="0"/>
                <w:szCs w:val="20"/>
              </w:rPr>
              <w:t>0.769</w:t>
            </w:r>
            <w:r>
              <w:rPr>
                <w:rFonts w:ascii="宋体" w:hAnsi="宋体" w:hint="eastAsia"/>
                <w:kern w:val="0"/>
                <w:szCs w:val="20"/>
              </w:rPr>
              <w:t>；</w:t>
            </w:r>
            <w:r>
              <w:rPr>
                <w:rFonts w:ascii="宋体" w:hAnsi="宋体"/>
                <w:kern w:val="0"/>
                <w:szCs w:val="20"/>
              </w:rPr>
              <w:t>0.783</w:t>
            </w:r>
            <w:r>
              <w:rPr>
                <w:rFonts w:ascii="宋体" w:hAnsi="宋体" w:hint="eastAsia"/>
                <w:kern w:val="0"/>
                <w:szCs w:val="20"/>
              </w:rPr>
              <w:t>；</w:t>
            </w:r>
            <w:r>
              <w:rPr>
                <w:rFonts w:ascii="宋体" w:hAnsi="宋体"/>
                <w:kern w:val="0"/>
                <w:szCs w:val="20"/>
              </w:rPr>
              <w:t>0.773</w:t>
            </w:r>
            <w:r>
              <w:rPr>
                <w:rFonts w:ascii="宋体" w:hAnsi="宋体" w:hint="eastAsia"/>
                <w:kern w:val="0"/>
                <w:szCs w:val="20"/>
              </w:rPr>
              <w:t>；</w:t>
            </w:r>
            <w:r>
              <w:rPr>
                <w:rFonts w:ascii="宋体" w:hAnsi="宋体"/>
                <w:kern w:val="0"/>
                <w:szCs w:val="20"/>
              </w:rPr>
              <w:t>0.773</w:t>
            </w:r>
            <w:r>
              <w:rPr>
                <w:rFonts w:ascii="宋体" w:hAnsi="宋体" w:hint="eastAsia"/>
                <w:kern w:val="0"/>
                <w:szCs w:val="20"/>
              </w:rPr>
              <w:t>；</w:t>
            </w:r>
            <w:r>
              <w:rPr>
                <w:rFonts w:ascii="宋体" w:hAnsi="宋体"/>
                <w:kern w:val="0"/>
                <w:szCs w:val="20"/>
              </w:rPr>
              <w:t>0.759</w:t>
            </w:r>
            <w:r>
              <w:rPr>
                <w:rFonts w:ascii="宋体" w:hAnsi="宋体" w:hint="eastAsia"/>
                <w:kern w:val="0"/>
                <w:szCs w:val="20"/>
              </w:rPr>
              <w:t>；</w:t>
            </w:r>
            <w:r>
              <w:rPr>
                <w:rFonts w:ascii="宋体" w:hAnsi="宋体"/>
                <w:kern w:val="0"/>
                <w:szCs w:val="20"/>
              </w:rPr>
              <w:t>0.769</w:t>
            </w:r>
            <w:r>
              <w:rPr>
                <w:rFonts w:ascii="宋体" w:hAnsi="宋体" w:hint="eastAsia"/>
                <w:kern w:val="0"/>
                <w:szCs w:val="20"/>
              </w:rPr>
              <w:t>；</w:t>
            </w:r>
            <w:r>
              <w:rPr>
                <w:rFonts w:ascii="宋体" w:hAnsi="宋体"/>
                <w:kern w:val="0"/>
                <w:szCs w:val="20"/>
              </w:rPr>
              <w:t>0.769</w:t>
            </w:r>
            <w:r>
              <w:rPr>
                <w:rFonts w:ascii="宋体" w:hAnsi="宋体" w:hint="eastAsia"/>
                <w:kern w:val="0"/>
                <w:szCs w:val="20"/>
              </w:rPr>
              <w:t>；</w:t>
            </w:r>
            <w:r>
              <w:rPr>
                <w:rFonts w:ascii="宋体" w:hAnsi="宋体"/>
                <w:kern w:val="0"/>
                <w:szCs w:val="20"/>
              </w:rPr>
              <w:t>0.778</w:t>
            </w:r>
            <w:r>
              <w:rPr>
                <w:rFonts w:ascii="宋体" w:hAnsi="宋体" w:hint="eastAsia"/>
                <w:kern w:val="0"/>
                <w:szCs w:val="20"/>
              </w:rPr>
              <w:t>；</w:t>
            </w:r>
            <w:r>
              <w:rPr>
                <w:rFonts w:ascii="宋体" w:hAnsi="宋体"/>
                <w:kern w:val="0"/>
                <w:szCs w:val="20"/>
              </w:rPr>
              <w:t>0.762</w:t>
            </w:r>
            <w:r>
              <w:rPr>
                <w:rFonts w:ascii="宋体" w:hAnsi="宋体" w:hint="eastAsia"/>
                <w:kern w:val="0"/>
                <w:szCs w:val="20"/>
              </w:rPr>
              <w:t>；</w:t>
            </w:r>
            <w:r>
              <w:rPr>
                <w:rFonts w:ascii="宋体" w:hAnsi="宋体"/>
                <w:kern w:val="0"/>
                <w:szCs w:val="20"/>
              </w:rPr>
              <w:t>0.774</w:t>
            </w:r>
            <w:r>
              <w:rPr>
                <w:rFonts w:ascii="宋体" w:hAnsi="宋体" w:hint="eastAsia"/>
                <w:kern w:val="0"/>
                <w:szCs w:val="20"/>
              </w:rPr>
              <w:t>；</w:t>
            </w:r>
            <w:r>
              <w:rPr>
                <w:rFonts w:ascii="宋体" w:hAnsi="宋体"/>
                <w:kern w:val="0"/>
                <w:szCs w:val="20"/>
              </w:rPr>
              <w:t>0.770</w:t>
            </w:r>
          </w:p>
        </w:tc>
        <w:tc>
          <w:tcPr>
            <w:tcW w:w="1080" w:type="dxa"/>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0.771</w:t>
            </w:r>
          </w:p>
        </w:tc>
        <w:tc>
          <w:tcPr>
            <w:tcW w:w="1260" w:type="dxa"/>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0.0068</w:t>
            </w:r>
          </w:p>
        </w:tc>
        <w:tc>
          <w:tcPr>
            <w:tcW w:w="1147" w:type="dxa"/>
            <w:tcBorders>
              <w:right w:val="single" w:sz="12" w:space="0" w:color="auto"/>
            </w:tcBorders>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0.88</w:t>
            </w:r>
          </w:p>
        </w:tc>
      </w:tr>
      <w:tr w:rsidR="008F5376" w:rsidTr="000F10E8">
        <w:trPr>
          <w:jc w:val="center"/>
        </w:trPr>
        <w:tc>
          <w:tcPr>
            <w:tcW w:w="1481" w:type="dxa"/>
            <w:tcBorders>
              <w:left w:val="single" w:sz="12" w:space="0" w:color="auto"/>
            </w:tcBorders>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kern w:val="0"/>
                <w:szCs w:val="20"/>
              </w:rPr>
              <w:t>1.00</w:t>
            </w:r>
            <w:r>
              <w:rPr>
                <w:rFonts w:ascii="宋体" w:hAnsi="宋体" w:hint="eastAsia"/>
                <w:kern w:val="0"/>
                <w:szCs w:val="20"/>
              </w:rPr>
              <w:t>～</w:t>
            </w:r>
            <w:r>
              <w:rPr>
                <w:rFonts w:ascii="宋体" w:hAnsi="宋体"/>
                <w:kern w:val="0"/>
                <w:szCs w:val="20"/>
              </w:rPr>
              <w:t>2.50</w:t>
            </w:r>
          </w:p>
        </w:tc>
        <w:tc>
          <w:tcPr>
            <w:tcW w:w="1080" w:type="dxa"/>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kern w:val="0"/>
                <w:szCs w:val="20"/>
              </w:rPr>
              <w:t>Ca</w:t>
            </w:r>
            <w:r>
              <w:rPr>
                <w:rFonts w:ascii="宋体" w:hAnsi="宋体" w:hint="eastAsia"/>
                <w:kern w:val="0"/>
                <w:szCs w:val="20"/>
              </w:rPr>
              <w:t>-1.1</w:t>
            </w:r>
            <w:r>
              <w:rPr>
                <w:rFonts w:ascii="宋体" w:hAnsi="宋体"/>
                <w:kern w:val="0"/>
                <w:szCs w:val="20"/>
              </w:rPr>
              <w:t>#</w:t>
            </w:r>
          </w:p>
        </w:tc>
        <w:tc>
          <w:tcPr>
            <w:tcW w:w="2340" w:type="dxa"/>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kern w:val="0"/>
                <w:szCs w:val="20"/>
              </w:rPr>
              <w:t>1.166</w:t>
            </w:r>
            <w:r>
              <w:rPr>
                <w:rFonts w:ascii="宋体" w:hAnsi="宋体" w:hint="eastAsia"/>
                <w:kern w:val="0"/>
                <w:szCs w:val="20"/>
              </w:rPr>
              <w:t>；</w:t>
            </w:r>
            <w:r>
              <w:rPr>
                <w:rFonts w:ascii="宋体" w:hAnsi="宋体"/>
                <w:kern w:val="0"/>
                <w:szCs w:val="20"/>
              </w:rPr>
              <w:t>1.164</w:t>
            </w:r>
            <w:r>
              <w:rPr>
                <w:rFonts w:ascii="宋体" w:hAnsi="宋体" w:hint="eastAsia"/>
                <w:kern w:val="0"/>
                <w:szCs w:val="20"/>
              </w:rPr>
              <w:t>；</w:t>
            </w:r>
            <w:r>
              <w:rPr>
                <w:rFonts w:ascii="宋体" w:hAnsi="宋体"/>
                <w:kern w:val="0"/>
                <w:szCs w:val="20"/>
              </w:rPr>
              <w:t>1.169</w:t>
            </w:r>
            <w:r>
              <w:rPr>
                <w:rFonts w:ascii="宋体" w:hAnsi="宋体" w:hint="eastAsia"/>
                <w:kern w:val="0"/>
                <w:szCs w:val="20"/>
              </w:rPr>
              <w:t>；</w:t>
            </w:r>
            <w:r>
              <w:rPr>
                <w:rFonts w:ascii="宋体" w:hAnsi="宋体"/>
                <w:kern w:val="0"/>
                <w:szCs w:val="20"/>
              </w:rPr>
              <w:t>1.151</w:t>
            </w:r>
            <w:r>
              <w:rPr>
                <w:rFonts w:ascii="宋体" w:hAnsi="宋体" w:hint="eastAsia"/>
                <w:kern w:val="0"/>
                <w:szCs w:val="20"/>
              </w:rPr>
              <w:t>；</w:t>
            </w:r>
            <w:r>
              <w:rPr>
                <w:rFonts w:ascii="宋体" w:hAnsi="宋体"/>
                <w:kern w:val="0"/>
                <w:szCs w:val="20"/>
              </w:rPr>
              <w:t>1.149</w:t>
            </w:r>
            <w:r>
              <w:rPr>
                <w:rFonts w:ascii="宋体" w:hAnsi="宋体" w:hint="eastAsia"/>
                <w:kern w:val="0"/>
                <w:szCs w:val="20"/>
              </w:rPr>
              <w:t>；</w:t>
            </w:r>
            <w:r>
              <w:rPr>
                <w:rFonts w:ascii="宋体" w:hAnsi="宋体"/>
                <w:kern w:val="0"/>
                <w:szCs w:val="20"/>
              </w:rPr>
              <w:t>1.172</w:t>
            </w:r>
            <w:r>
              <w:rPr>
                <w:rFonts w:ascii="宋体" w:hAnsi="宋体" w:hint="eastAsia"/>
                <w:kern w:val="0"/>
                <w:szCs w:val="20"/>
              </w:rPr>
              <w:t>；</w:t>
            </w:r>
            <w:r>
              <w:rPr>
                <w:rFonts w:ascii="宋体" w:hAnsi="宋体"/>
                <w:kern w:val="0"/>
                <w:szCs w:val="20"/>
              </w:rPr>
              <w:t>1.170</w:t>
            </w:r>
            <w:r>
              <w:rPr>
                <w:rFonts w:ascii="宋体" w:hAnsi="宋体" w:hint="eastAsia"/>
                <w:kern w:val="0"/>
                <w:szCs w:val="20"/>
              </w:rPr>
              <w:t>；</w:t>
            </w:r>
            <w:r>
              <w:rPr>
                <w:rFonts w:ascii="宋体" w:hAnsi="宋体"/>
                <w:kern w:val="0"/>
                <w:szCs w:val="20"/>
              </w:rPr>
              <w:t>1.164</w:t>
            </w:r>
            <w:r>
              <w:rPr>
                <w:rFonts w:ascii="宋体" w:hAnsi="宋体" w:hint="eastAsia"/>
                <w:kern w:val="0"/>
                <w:szCs w:val="20"/>
              </w:rPr>
              <w:t>；</w:t>
            </w:r>
            <w:r>
              <w:rPr>
                <w:rFonts w:ascii="宋体" w:hAnsi="宋体"/>
                <w:kern w:val="0"/>
                <w:szCs w:val="20"/>
              </w:rPr>
              <w:t>1.149</w:t>
            </w:r>
            <w:r>
              <w:rPr>
                <w:rFonts w:ascii="宋体" w:hAnsi="宋体" w:hint="eastAsia"/>
                <w:kern w:val="0"/>
                <w:szCs w:val="20"/>
              </w:rPr>
              <w:t>；</w:t>
            </w:r>
            <w:r>
              <w:rPr>
                <w:rFonts w:ascii="宋体" w:hAnsi="宋体"/>
                <w:kern w:val="0"/>
                <w:szCs w:val="20"/>
              </w:rPr>
              <w:t>1.163</w:t>
            </w:r>
            <w:r>
              <w:rPr>
                <w:rFonts w:ascii="宋体" w:hAnsi="宋体" w:hint="eastAsia"/>
                <w:kern w:val="0"/>
                <w:szCs w:val="20"/>
              </w:rPr>
              <w:t>；</w:t>
            </w:r>
            <w:r>
              <w:rPr>
                <w:rFonts w:ascii="宋体" w:hAnsi="宋体"/>
                <w:kern w:val="0"/>
                <w:szCs w:val="20"/>
              </w:rPr>
              <w:t>1.163</w:t>
            </w:r>
          </w:p>
        </w:tc>
        <w:tc>
          <w:tcPr>
            <w:tcW w:w="1080" w:type="dxa"/>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1.162</w:t>
            </w:r>
          </w:p>
        </w:tc>
        <w:tc>
          <w:tcPr>
            <w:tcW w:w="1260" w:type="dxa"/>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0.0082</w:t>
            </w:r>
          </w:p>
        </w:tc>
        <w:tc>
          <w:tcPr>
            <w:tcW w:w="1147" w:type="dxa"/>
            <w:tcBorders>
              <w:right w:val="single" w:sz="12" w:space="0" w:color="auto"/>
            </w:tcBorders>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0.71</w:t>
            </w:r>
          </w:p>
        </w:tc>
      </w:tr>
      <w:tr w:rsidR="008F5376" w:rsidTr="000F10E8">
        <w:trPr>
          <w:jc w:val="center"/>
        </w:trPr>
        <w:tc>
          <w:tcPr>
            <w:tcW w:w="1481" w:type="dxa"/>
            <w:tcBorders>
              <w:left w:val="single" w:sz="12" w:space="0" w:color="auto"/>
              <w:bottom w:val="single" w:sz="12" w:space="0" w:color="auto"/>
            </w:tcBorders>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2.50～5.00</w:t>
            </w:r>
          </w:p>
        </w:tc>
        <w:tc>
          <w:tcPr>
            <w:tcW w:w="1080" w:type="dxa"/>
            <w:tcBorders>
              <w:bottom w:val="single" w:sz="12" w:space="0" w:color="auto"/>
            </w:tcBorders>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kern w:val="0"/>
                <w:szCs w:val="20"/>
              </w:rPr>
              <w:t>Ca</w:t>
            </w:r>
            <w:r>
              <w:rPr>
                <w:rFonts w:ascii="宋体" w:hAnsi="宋体" w:hint="eastAsia"/>
                <w:kern w:val="0"/>
                <w:szCs w:val="20"/>
              </w:rPr>
              <w:t>-4.2</w:t>
            </w:r>
            <w:r>
              <w:rPr>
                <w:rFonts w:ascii="宋体" w:hAnsi="宋体"/>
                <w:kern w:val="0"/>
                <w:szCs w:val="20"/>
              </w:rPr>
              <w:t>#</w:t>
            </w:r>
          </w:p>
        </w:tc>
        <w:tc>
          <w:tcPr>
            <w:tcW w:w="2340" w:type="dxa"/>
            <w:tcBorders>
              <w:bottom w:val="single" w:sz="12" w:space="0" w:color="auto"/>
            </w:tcBorders>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kern w:val="0"/>
                <w:szCs w:val="20"/>
              </w:rPr>
              <w:t>4.279</w:t>
            </w:r>
            <w:r>
              <w:rPr>
                <w:rFonts w:ascii="宋体" w:hAnsi="宋体" w:hint="eastAsia"/>
                <w:kern w:val="0"/>
                <w:szCs w:val="20"/>
              </w:rPr>
              <w:t>；</w:t>
            </w:r>
            <w:r>
              <w:rPr>
                <w:rFonts w:ascii="宋体" w:hAnsi="宋体"/>
                <w:kern w:val="0"/>
                <w:szCs w:val="20"/>
              </w:rPr>
              <w:t>4.325</w:t>
            </w:r>
            <w:r>
              <w:rPr>
                <w:rFonts w:ascii="宋体" w:hAnsi="宋体" w:hint="eastAsia"/>
                <w:kern w:val="0"/>
                <w:szCs w:val="20"/>
              </w:rPr>
              <w:t>；</w:t>
            </w:r>
            <w:r>
              <w:rPr>
                <w:rFonts w:ascii="宋体" w:hAnsi="宋体"/>
                <w:kern w:val="0"/>
                <w:szCs w:val="20"/>
              </w:rPr>
              <w:t>4.325</w:t>
            </w:r>
            <w:r>
              <w:rPr>
                <w:rFonts w:ascii="宋体" w:hAnsi="宋体" w:hint="eastAsia"/>
                <w:kern w:val="0"/>
                <w:szCs w:val="20"/>
              </w:rPr>
              <w:t>；</w:t>
            </w:r>
            <w:r>
              <w:rPr>
                <w:rFonts w:ascii="宋体" w:hAnsi="宋体"/>
                <w:kern w:val="0"/>
                <w:szCs w:val="20"/>
              </w:rPr>
              <w:t>4.279</w:t>
            </w:r>
            <w:r>
              <w:rPr>
                <w:rFonts w:ascii="宋体" w:hAnsi="宋体" w:hint="eastAsia"/>
                <w:kern w:val="0"/>
                <w:szCs w:val="20"/>
              </w:rPr>
              <w:t>；</w:t>
            </w:r>
            <w:r>
              <w:rPr>
                <w:rFonts w:ascii="宋体" w:hAnsi="宋体"/>
                <w:kern w:val="0"/>
                <w:szCs w:val="20"/>
              </w:rPr>
              <w:t>4.271</w:t>
            </w:r>
            <w:r>
              <w:rPr>
                <w:rFonts w:ascii="宋体" w:hAnsi="宋体" w:hint="eastAsia"/>
                <w:kern w:val="0"/>
                <w:szCs w:val="20"/>
              </w:rPr>
              <w:t>；</w:t>
            </w:r>
            <w:r>
              <w:rPr>
                <w:rFonts w:ascii="宋体" w:hAnsi="宋体"/>
                <w:kern w:val="0"/>
                <w:szCs w:val="20"/>
              </w:rPr>
              <w:t>4.297</w:t>
            </w:r>
            <w:r>
              <w:rPr>
                <w:rFonts w:ascii="宋体" w:hAnsi="宋体" w:hint="eastAsia"/>
                <w:kern w:val="0"/>
                <w:szCs w:val="20"/>
              </w:rPr>
              <w:t>；</w:t>
            </w:r>
            <w:r>
              <w:rPr>
                <w:rFonts w:ascii="宋体" w:hAnsi="宋体"/>
                <w:kern w:val="0"/>
                <w:szCs w:val="20"/>
              </w:rPr>
              <w:t>4.282</w:t>
            </w:r>
            <w:r>
              <w:rPr>
                <w:rFonts w:ascii="宋体" w:hAnsi="宋体" w:hint="eastAsia"/>
                <w:kern w:val="0"/>
                <w:szCs w:val="20"/>
              </w:rPr>
              <w:t>；</w:t>
            </w:r>
            <w:r>
              <w:rPr>
                <w:rFonts w:ascii="宋体" w:hAnsi="宋体"/>
                <w:kern w:val="0"/>
                <w:szCs w:val="20"/>
              </w:rPr>
              <w:t>4.274</w:t>
            </w:r>
            <w:r>
              <w:rPr>
                <w:rFonts w:ascii="宋体" w:hAnsi="宋体" w:hint="eastAsia"/>
                <w:kern w:val="0"/>
                <w:szCs w:val="20"/>
              </w:rPr>
              <w:t>；</w:t>
            </w:r>
            <w:r>
              <w:rPr>
                <w:rFonts w:ascii="宋体" w:hAnsi="宋体"/>
                <w:kern w:val="0"/>
                <w:szCs w:val="20"/>
              </w:rPr>
              <w:t>4.269</w:t>
            </w:r>
            <w:r>
              <w:rPr>
                <w:rFonts w:ascii="宋体" w:hAnsi="宋体" w:hint="eastAsia"/>
                <w:kern w:val="0"/>
                <w:szCs w:val="20"/>
              </w:rPr>
              <w:t>；</w:t>
            </w:r>
            <w:r>
              <w:rPr>
                <w:rFonts w:ascii="宋体" w:hAnsi="宋体"/>
                <w:kern w:val="0"/>
                <w:szCs w:val="20"/>
              </w:rPr>
              <w:t>4.297</w:t>
            </w:r>
            <w:r>
              <w:rPr>
                <w:rFonts w:ascii="宋体" w:hAnsi="宋体" w:hint="eastAsia"/>
                <w:kern w:val="0"/>
                <w:szCs w:val="20"/>
              </w:rPr>
              <w:t>；</w:t>
            </w:r>
            <w:r>
              <w:rPr>
                <w:rFonts w:ascii="宋体" w:hAnsi="宋体"/>
                <w:kern w:val="0"/>
                <w:szCs w:val="20"/>
              </w:rPr>
              <w:t>4.294</w:t>
            </w:r>
          </w:p>
        </w:tc>
        <w:tc>
          <w:tcPr>
            <w:tcW w:w="1080" w:type="dxa"/>
            <w:tcBorders>
              <w:bottom w:val="single" w:sz="12" w:space="0" w:color="auto"/>
            </w:tcBorders>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4.290</w:t>
            </w:r>
          </w:p>
        </w:tc>
        <w:tc>
          <w:tcPr>
            <w:tcW w:w="1260" w:type="dxa"/>
            <w:tcBorders>
              <w:bottom w:val="single" w:sz="12" w:space="0" w:color="auto"/>
            </w:tcBorders>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0.020</w:t>
            </w:r>
          </w:p>
        </w:tc>
        <w:tc>
          <w:tcPr>
            <w:tcW w:w="1147" w:type="dxa"/>
            <w:tcBorders>
              <w:bottom w:val="single" w:sz="12" w:space="0" w:color="auto"/>
              <w:right w:val="single" w:sz="12" w:space="0" w:color="auto"/>
            </w:tcBorders>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0.46</w:t>
            </w:r>
          </w:p>
        </w:tc>
      </w:tr>
    </w:tbl>
    <w:p w:rsidR="008F5376" w:rsidRDefault="008F5376" w:rsidP="008F5376">
      <w:pPr>
        <w:widowControl/>
        <w:tabs>
          <w:tab w:val="left" w:pos="2085"/>
        </w:tabs>
        <w:autoSpaceDE w:val="0"/>
        <w:autoSpaceDN w:val="0"/>
        <w:spacing w:line="360" w:lineRule="auto"/>
        <w:jc w:val="center"/>
        <w:rPr>
          <w:rFonts w:ascii="宋体" w:hAnsi="宋体"/>
          <w:kern w:val="0"/>
          <w:szCs w:val="20"/>
        </w:rPr>
      </w:pPr>
      <w:r>
        <w:rPr>
          <w:rFonts w:ascii="宋体" w:hAnsi="宋体" w:hint="eastAsia"/>
          <w:kern w:val="0"/>
          <w:szCs w:val="20"/>
        </w:rPr>
        <w:t>表</w:t>
      </w:r>
      <w:r w:rsidR="0079031E">
        <w:rPr>
          <w:rFonts w:ascii="宋体" w:hAnsi="宋体" w:hint="eastAsia"/>
          <w:kern w:val="0"/>
          <w:szCs w:val="20"/>
        </w:rPr>
        <w:t>16</w:t>
      </w:r>
      <w:r>
        <w:rPr>
          <w:rFonts w:ascii="宋体" w:hAnsi="宋体" w:hint="eastAsia"/>
          <w:kern w:val="0"/>
          <w:szCs w:val="20"/>
        </w:rPr>
        <w:t xml:space="preserve"> 长沙院</w:t>
      </w:r>
      <w:r w:rsidR="00D47E3B">
        <w:rPr>
          <w:rFonts w:ascii="宋体" w:hAnsi="宋体" w:hint="eastAsia"/>
          <w:kern w:val="0"/>
          <w:szCs w:val="20"/>
        </w:rPr>
        <w:t>-</w:t>
      </w:r>
      <w:r>
        <w:rPr>
          <w:rFonts w:ascii="宋体" w:hAnsi="宋体" w:hint="eastAsia"/>
          <w:kern w:val="0"/>
          <w:szCs w:val="20"/>
        </w:rPr>
        <w:t>精密度试验结果</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81"/>
        <w:gridCol w:w="1080"/>
        <w:gridCol w:w="2340"/>
        <w:gridCol w:w="1080"/>
        <w:gridCol w:w="1260"/>
        <w:gridCol w:w="1147"/>
      </w:tblGrid>
      <w:tr w:rsidR="008F5376" w:rsidTr="000F10E8">
        <w:trPr>
          <w:trHeight w:val="444"/>
          <w:jc w:val="center"/>
        </w:trPr>
        <w:tc>
          <w:tcPr>
            <w:tcW w:w="1481" w:type="dxa"/>
            <w:tcBorders>
              <w:top w:val="single" w:sz="12" w:space="0" w:color="auto"/>
              <w:left w:val="single" w:sz="12" w:space="0" w:color="auto"/>
              <w:bottom w:val="single" w:sz="12" w:space="0" w:color="auto"/>
            </w:tcBorders>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szCs w:val="21"/>
              </w:rPr>
              <w:t>氧化钙</w:t>
            </w:r>
            <w:r>
              <w:rPr>
                <w:rFonts w:ascii="宋体" w:hAnsi="宋体" w:hint="eastAsia"/>
                <w:kern w:val="0"/>
                <w:szCs w:val="20"/>
              </w:rPr>
              <w:t>范围</w:t>
            </w:r>
          </w:p>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080" w:type="dxa"/>
            <w:tcBorders>
              <w:top w:val="single" w:sz="12" w:space="0" w:color="auto"/>
              <w:bottom w:val="single" w:sz="12" w:space="0" w:color="auto"/>
            </w:tcBorders>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样品编号</w:t>
            </w:r>
          </w:p>
        </w:tc>
        <w:tc>
          <w:tcPr>
            <w:tcW w:w="2340" w:type="dxa"/>
            <w:tcBorders>
              <w:top w:val="single" w:sz="12" w:space="0" w:color="auto"/>
              <w:bottom w:val="single" w:sz="12" w:space="0" w:color="auto"/>
            </w:tcBorders>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CaO测定值</w:t>
            </w:r>
          </w:p>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080" w:type="dxa"/>
            <w:tcBorders>
              <w:top w:val="single" w:sz="12" w:space="0" w:color="auto"/>
              <w:bottom w:val="single" w:sz="12" w:space="0" w:color="auto"/>
            </w:tcBorders>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平均值</w:t>
            </w:r>
          </w:p>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260" w:type="dxa"/>
            <w:tcBorders>
              <w:top w:val="single" w:sz="12" w:space="0" w:color="auto"/>
              <w:bottom w:val="single" w:sz="12" w:space="0" w:color="auto"/>
            </w:tcBorders>
            <w:vAlign w:val="center"/>
          </w:tcPr>
          <w:p w:rsidR="008F5376" w:rsidRDefault="008F5376" w:rsidP="001449C4">
            <w:pPr>
              <w:widowControl/>
              <w:tabs>
                <w:tab w:val="left" w:pos="510"/>
              </w:tabs>
              <w:autoSpaceDE w:val="0"/>
              <w:autoSpaceDN w:val="0"/>
              <w:jc w:val="center"/>
              <w:rPr>
                <w:rFonts w:ascii="宋体" w:hAnsi="宋体"/>
                <w:kern w:val="0"/>
                <w:szCs w:val="20"/>
              </w:rPr>
            </w:pPr>
            <w:r>
              <w:rPr>
                <w:rFonts w:ascii="宋体" w:hAnsi="宋体" w:hint="eastAsia"/>
                <w:kern w:val="0"/>
                <w:szCs w:val="20"/>
              </w:rPr>
              <w:t>标准偏差</w:t>
            </w:r>
          </w:p>
          <w:p w:rsidR="008F5376" w:rsidRDefault="008F5376" w:rsidP="001449C4">
            <w:pPr>
              <w:widowControl/>
              <w:tabs>
                <w:tab w:val="left" w:pos="510"/>
              </w:tabs>
              <w:autoSpaceDE w:val="0"/>
              <w:autoSpaceDN w:val="0"/>
              <w:jc w:val="center"/>
              <w:rPr>
                <w:rFonts w:ascii="宋体" w:hAnsi="宋体"/>
                <w:kern w:val="0"/>
                <w:szCs w:val="20"/>
              </w:rPr>
            </w:pPr>
            <w:r>
              <w:rPr>
                <w:rFonts w:ascii="宋体" w:hAnsi="宋体" w:hint="eastAsia"/>
                <w:kern w:val="0"/>
                <w:szCs w:val="20"/>
              </w:rPr>
              <w:t>%</w:t>
            </w:r>
          </w:p>
        </w:tc>
        <w:tc>
          <w:tcPr>
            <w:tcW w:w="1147" w:type="dxa"/>
            <w:tcBorders>
              <w:top w:val="single" w:sz="12" w:space="0" w:color="auto"/>
              <w:bottom w:val="single" w:sz="12" w:space="0" w:color="auto"/>
              <w:right w:val="single" w:sz="12" w:space="0" w:color="auto"/>
            </w:tcBorders>
            <w:vAlign w:val="center"/>
          </w:tcPr>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RSD</w:t>
            </w:r>
          </w:p>
          <w:p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r>
      <w:tr w:rsidR="008F5376" w:rsidTr="000F10E8">
        <w:trPr>
          <w:trHeight w:val="1684"/>
          <w:jc w:val="center"/>
        </w:trPr>
        <w:tc>
          <w:tcPr>
            <w:tcW w:w="1481" w:type="dxa"/>
            <w:tcBorders>
              <w:top w:val="single" w:sz="12" w:space="0" w:color="auto"/>
              <w:left w:val="single" w:sz="12" w:space="0" w:color="auto"/>
              <w:bottom w:val="single" w:sz="6" w:space="0" w:color="auto"/>
            </w:tcBorders>
            <w:vAlign w:val="center"/>
          </w:tcPr>
          <w:p w:rsidR="008F5376" w:rsidRPr="005D73C6" w:rsidRDefault="008F5376" w:rsidP="001449C4">
            <w:pPr>
              <w:widowControl/>
              <w:tabs>
                <w:tab w:val="left" w:pos="2085"/>
              </w:tabs>
              <w:autoSpaceDE w:val="0"/>
              <w:autoSpaceDN w:val="0"/>
              <w:jc w:val="center"/>
              <w:rPr>
                <w:rFonts w:ascii="宋体" w:hAnsi="宋体"/>
                <w:color w:val="000000" w:themeColor="text1"/>
                <w:kern w:val="0"/>
                <w:szCs w:val="20"/>
              </w:rPr>
            </w:pPr>
            <w:r w:rsidRPr="005D73C6">
              <w:rPr>
                <w:rFonts w:ascii="宋体" w:hAnsi="宋体" w:hint="eastAsia"/>
                <w:color w:val="000000" w:themeColor="text1"/>
                <w:kern w:val="0"/>
                <w:szCs w:val="20"/>
              </w:rPr>
              <w:lastRenderedPageBreak/>
              <w:t>0.060～0.15</w:t>
            </w:r>
          </w:p>
        </w:tc>
        <w:tc>
          <w:tcPr>
            <w:tcW w:w="1080" w:type="dxa"/>
            <w:tcBorders>
              <w:top w:val="single" w:sz="12" w:space="0" w:color="auto"/>
              <w:bottom w:val="single" w:sz="6" w:space="0" w:color="auto"/>
            </w:tcBorders>
            <w:vAlign w:val="center"/>
          </w:tcPr>
          <w:p w:rsidR="008F5376" w:rsidRPr="005418AA" w:rsidRDefault="008F5376" w:rsidP="001449C4">
            <w:pPr>
              <w:widowControl/>
              <w:tabs>
                <w:tab w:val="left" w:pos="2085"/>
              </w:tabs>
              <w:autoSpaceDE w:val="0"/>
              <w:autoSpaceDN w:val="0"/>
              <w:jc w:val="center"/>
              <w:rPr>
                <w:rFonts w:ascii="宋体" w:hAnsi="宋体"/>
                <w:kern w:val="0"/>
                <w:szCs w:val="20"/>
              </w:rPr>
            </w:pPr>
            <w:r w:rsidRPr="005418AA">
              <w:rPr>
                <w:rFonts w:ascii="宋体" w:hAnsi="宋体"/>
                <w:kern w:val="0"/>
                <w:szCs w:val="20"/>
              </w:rPr>
              <w:t>Ca-0.</w:t>
            </w:r>
            <w:r w:rsidRPr="005418AA">
              <w:rPr>
                <w:rFonts w:ascii="宋体" w:hAnsi="宋体" w:hint="eastAsia"/>
                <w:kern w:val="0"/>
                <w:szCs w:val="20"/>
              </w:rPr>
              <w:t>1</w:t>
            </w:r>
            <w:r w:rsidRPr="005418AA">
              <w:rPr>
                <w:rFonts w:ascii="宋体" w:hAnsi="宋体"/>
                <w:kern w:val="0"/>
                <w:szCs w:val="20"/>
              </w:rPr>
              <w:t>#</w:t>
            </w:r>
          </w:p>
        </w:tc>
        <w:tc>
          <w:tcPr>
            <w:tcW w:w="2340" w:type="dxa"/>
            <w:tcBorders>
              <w:top w:val="single" w:sz="12" w:space="0" w:color="auto"/>
              <w:bottom w:val="single" w:sz="6" w:space="0" w:color="auto"/>
            </w:tcBorders>
            <w:vAlign w:val="center"/>
          </w:tcPr>
          <w:p w:rsidR="008F5376" w:rsidRPr="005418AA" w:rsidRDefault="00D804E3" w:rsidP="00D804E3">
            <w:pPr>
              <w:widowControl/>
              <w:tabs>
                <w:tab w:val="left" w:pos="2085"/>
              </w:tabs>
              <w:autoSpaceDE w:val="0"/>
              <w:autoSpaceDN w:val="0"/>
              <w:jc w:val="center"/>
              <w:rPr>
                <w:rFonts w:ascii="宋体" w:hAnsi="宋体"/>
                <w:kern w:val="0"/>
                <w:szCs w:val="20"/>
              </w:rPr>
            </w:pPr>
            <w:r w:rsidRPr="005418AA">
              <w:rPr>
                <w:rFonts w:ascii="宋体" w:hAnsi="宋体"/>
                <w:kern w:val="0"/>
                <w:szCs w:val="20"/>
              </w:rPr>
              <w:t>0.074</w:t>
            </w:r>
            <w:r w:rsidRPr="005418AA">
              <w:rPr>
                <w:rFonts w:ascii="宋体" w:hAnsi="宋体" w:hint="eastAsia"/>
                <w:kern w:val="0"/>
                <w:szCs w:val="20"/>
              </w:rPr>
              <w:t>；</w:t>
            </w:r>
            <w:r w:rsidRPr="005418AA">
              <w:rPr>
                <w:rFonts w:ascii="宋体" w:hAnsi="宋体"/>
                <w:kern w:val="0"/>
                <w:szCs w:val="20"/>
              </w:rPr>
              <w:t>0.084</w:t>
            </w:r>
            <w:r w:rsidRPr="005418AA">
              <w:rPr>
                <w:rFonts w:ascii="宋体" w:hAnsi="宋体" w:hint="eastAsia"/>
                <w:kern w:val="0"/>
                <w:szCs w:val="20"/>
              </w:rPr>
              <w:t>；</w:t>
            </w:r>
            <w:r w:rsidRPr="005418AA">
              <w:rPr>
                <w:rFonts w:ascii="宋体" w:hAnsi="宋体"/>
                <w:kern w:val="0"/>
                <w:szCs w:val="20"/>
              </w:rPr>
              <w:t>0.082</w:t>
            </w:r>
            <w:r w:rsidRPr="005418AA">
              <w:rPr>
                <w:rFonts w:ascii="宋体" w:hAnsi="宋体" w:hint="eastAsia"/>
                <w:kern w:val="0"/>
                <w:szCs w:val="20"/>
              </w:rPr>
              <w:t>；</w:t>
            </w:r>
            <w:r w:rsidRPr="005418AA">
              <w:rPr>
                <w:rFonts w:ascii="宋体" w:hAnsi="宋体"/>
                <w:kern w:val="0"/>
                <w:szCs w:val="20"/>
              </w:rPr>
              <w:t>0.076</w:t>
            </w:r>
            <w:r w:rsidRPr="005418AA">
              <w:rPr>
                <w:rFonts w:ascii="宋体" w:hAnsi="宋体" w:hint="eastAsia"/>
                <w:kern w:val="0"/>
                <w:szCs w:val="20"/>
              </w:rPr>
              <w:t>；</w:t>
            </w:r>
            <w:r w:rsidRPr="005418AA">
              <w:rPr>
                <w:rFonts w:ascii="宋体" w:hAnsi="宋体"/>
                <w:kern w:val="0"/>
                <w:szCs w:val="20"/>
              </w:rPr>
              <w:t>0.075</w:t>
            </w:r>
            <w:r w:rsidRPr="005418AA">
              <w:rPr>
                <w:rFonts w:ascii="宋体" w:hAnsi="宋体" w:hint="eastAsia"/>
                <w:kern w:val="0"/>
                <w:szCs w:val="20"/>
              </w:rPr>
              <w:t>；</w:t>
            </w:r>
            <w:r w:rsidRPr="005418AA">
              <w:rPr>
                <w:rFonts w:ascii="宋体" w:hAnsi="宋体"/>
                <w:kern w:val="0"/>
                <w:szCs w:val="20"/>
              </w:rPr>
              <w:t>0.081</w:t>
            </w:r>
            <w:r w:rsidRPr="005418AA">
              <w:rPr>
                <w:rFonts w:ascii="宋体" w:hAnsi="宋体" w:hint="eastAsia"/>
                <w:kern w:val="0"/>
                <w:szCs w:val="20"/>
              </w:rPr>
              <w:t>；</w:t>
            </w:r>
            <w:r w:rsidRPr="005418AA">
              <w:rPr>
                <w:rFonts w:ascii="宋体" w:hAnsi="宋体"/>
                <w:kern w:val="0"/>
                <w:szCs w:val="20"/>
              </w:rPr>
              <w:t>0.073</w:t>
            </w:r>
            <w:r w:rsidRPr="005418AA">
              <w:rPr>
                <w:rFonts w:ascii="宋体" w:hAnsi="宋体" w:hint="eastAsia"/>
                <w:kern w:val="0"/>
                <w:szCs w:val="20"/>
              </w:rPr>
              <w:t>；</w:t>
            </w:r>
            <w:r w:rsidRPr="005418AA">
              <w:rPr>
                <w:rFonts w:ascii="宋体" w:hAnsi="宋体"/>
                <w:kern w:val="0"/>
                <w:szCs w:val="20"/>
              </w:rPr>
              <w:t>0.082</w:t>
            </w:r>
            <w:r w:rsidRPr="005418AA">
              <w:rPr>
                <w:rFonts w:ascii="宋体" w:hAnsi="宋体" w:hint="eastAsia"/>
                <w:kern w:val="0"/>
                <w:szCs w:val="20"/>
              </w:rPr>
              <w:t>；</w:t>
            </w:r>
            <w:r w:rsidRPr="005418AA">
              <w:rPr>
                <w:rFonts w:ascii="宋体" w:hAnsi="宋体"/>
                <w:kern w:val="0"/>
                <w:szCs w:val="20"/>
              </w:rPr>
              <w:t>0.088</w:t>
            </w:r>
            <w:r w:rsidRPr="005418AA">
              <w:rPr>
                <w:rFonts w:ascii="宋体" w:hAnsi="宋体" w:hint="eastAsia"/>
                <w:kern w:val="0"/>
                <w:szCs w:val="20"/>
              </w:rPr>
              <w:t>；</w:t>
            </w:r>
            <w:r w:rsidRPr="005418AA">
              <w:rPr>
                <w:rFonts w:ascii="宋体" w:hAnsi="宋体"/>
                <w:kern w:val="0"/>
                <w:szCs w:val="20"/>
              </w:rPr>
              <w:t>0.080</w:t>
            </w:r>
            <w:r w:rsidRPr="005418AA">
              <w:rPr>
                <w:rFonts w:ascii="宋体" w:hAnsi="宋体" w:hint="eastAsia"/>
                <w:kern w:val="0"/>
                <w:szCs w:val="20"/>
              </w:rPr>
              <w:t>；</w:t>
            </w:r>
            <w:r w:rsidRPr="005418AA">
              <w:rPr>
                <w:rFonts w:ascii="宋体" w:hAnsi="宋体"/>
                <w:kern w:val="0"/>
                <w:szCs w:val="20"/>
              </w:rPr>
              <w:t>0.081</w:t>
            </w:r>
          </w:p>
        </w:tc>
        <w:tc>
          <w:tcPr>
            <w:tcW w:w="1080" w:type="dxa"/>
            <w:tcBorders>
              <w:top w:val="single" w:sz="12" w:space="0" w:color="auto"/>
              <w:bottom w:val="single" w:sz="6" w:space="0" w:color="auto"/>
            </w:tcBorders>
            <w:vAlign w:val="center"/>
          </w:tcPr>
          <w:p w:rsidR="008F5376" w:rsidRPr="005418AA" w:rsidRDefault="00D804E3" w:rsidP="001449C4">
            <w:pPr>
              <w:widowControl/>
              <w:tabs>
                <w:tab w:val="left" w:pos="2085"/>
              </w:tabs>
              <w:autoSpaceDE w:val="0"/>
              <w:autoSpaceDN w:val="0"/>
              <w:jc w:val="center"/>
              <w:rPr>
                <w:rFonts w:ascii="宋体" w:hAnsi="宋体"/>
                <w:kern w:val="0"/>
                <w:szCs w:val="20"/>
              </w:rPr>
            </w:pPr>
            <w:r w:rsidRPr="005418AA">
              <w:rPr>
                <w:rFonts w:ascii="宋体" w:hAnsi="宋体" w:hint="eastAsia"/>
                <w:kern w:val="0"/>
                <w:szCs w:val="20"/>
              </w:rPr>
              <w:t>0.080</w:t>
            </w:r>
          </w:p>
        </w:tc>
        <w:tc>
          <w:tcPr>
            <w:tcW w:w="1260" w:type="dxa"/>
            <w:tcBorders>
              <w:top w:val="single" w:sz="12" w:space="0" w:color="auto"/>
              <w:bottom w:val="single" w:sz="6" w:space="0" w:color="auto"/>
            </w:tcBorders>
            <w:vAlign w:val="center"/>
          </w:tcPr>
          <w:p w:rsidR="008F5376" w:rsidRPr="005418AA" w:rsidRDefault="008F5376" w:rsidP="001449C4">
            <w:pPr>
              <w:widowControl/>
              <w:tabs>
                <w:tab w:val="left" w:pos="2085"/>
              </w:tabs>
              <w:autoSpaceDE w:val="0"/>
              <w:autoSpaceDN w:val="0"/>
              <w:jc w:val="center"/>
              <w:rPr>
                <w:rFonts w:ascii="宋体" w:hAnsi="宋体"/>
                <w:kern w:val="0"/>
                <w:szCs w:val="20"/>
              </w:rPr>
            </w:pPr>
            <w:r w:rsidRPr="005418AA">
              <w:rPr>
                <w:rFonts w:ascii="宋体" w:hAnsi="宋体"/>
                <w:kern w:val="0"/>
                <w:szCs w:val="20"/>
              </w:rPr>
              <w:t>0.00</w:t>
            </w:r>
            <w:r w:rsidRPr="005418AA">
              <w:rPr>
                <w:rFonts w:ascii="宋体" w:hAnsi="宋体" w:hint="eastAsia"/>
                <w:kern w:val="0"/>
                <w:szCs w:val="20"/>
              </w:rPr>
              <w:t>46</w:t>
            </w:r>
          </w:p>
        </w:tc>
        <w:tc>
          <w:tcPr>
            <w:tcW w:w="1147" w:type="dxa"/>
            <w:tcBorders>
              <w:top w:val="single" w:sz="12" w:space="0" w:color="auto"/>
              <w:bottom w:val="single" w:sz="6" w:space="0" w:color="auto"/>
              <w:right w:val="single" w:sz="12" w:space="0" w:color="auto"/>
            </w:tcBorders>
            <w:vAlign w:val="center"/>
          </w:tcPr>
          <w:p w:rsidR="008F5376" w:rsidRPr="005418AA" w:rsidRDefault="00D804E3" w:rsidP="001449C4">
            <w:pPr>
              <w:widowControl/>
              <w:tabs>
                <w:tab w:val="left" w:pos="2085"/>
              </w:tabs>
              <w:autoSpaceDE w:val="0"/>
              <w:autoSpaceDN w:val="0"/>
              <w:jc w:val="center"/>
              <w:rPr>
                <w:rFonts w:ascii="宋体" w:hAnsi="宋体"/>
                <w:kern w:val="0"/>
                <w:szCs w:val="20"/>
              </w:rPr>
            </w:pPr>
            <w:r w:rsidRPr="005418AA">
              <w:rPr>
                <w:rFonts w:ascii="宋体" w:hAnsi="宋体" w:hint="eastAsia"/>
                <w:kern w:val="0"/>
                <w:szCs w:val="20"/>
              </w:rPr>
              <w:t>5.75</w:t>
            </w:r>
          </w:p>
        </w:tc>
      </w:tr>
      <w:tr w:rsidR="008F5376" w:rsidTr="000F10E8">
        <w:trPr>
          <w:trHeight w:val="1684"/>
          <w:jc w:val="center"/>
        </w:trPr>
        <w:tc>
          <w:tcPr>
            <w:tcW w:w="1481" w:type="dxa"/>
            <w:tcBorders>
              <w:top w:val="single" w:sz="6" w:space="0" w:color="auto"/>
              <w:left w:val="single" w:sz="12" w:space="0" w:color="auto"/>
              <w:bottom w:val="single" w:sz="6" w:space="0" w:color="auto"/>
            </w:tcBorders>
            <w:vAlign w:val="center"/>
          </w:tcPr>
          <w:p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kern w:val="0"/>
                <w:szCs w:val="20"/>
              </w:rPr>
              <w:t>0.10</w:t>
            </w:r>
            <w:r w:rsidRPr="00D47E3B">
              <w:rPr>
                <w:rFonts w:ascii="宋体" w:hAnsi="宋体" w:hint="eastAsia"/>
                <w:kern w:val="0"/>
                <w:szCs w:val="20"/>
              </w:rPr>
              <w:t>～</w:t>
            </w:r>
            <w:r w:rsidRPr="00D47E3B">
              <w:rPr>
                <w:rFonts w:ascii="宋体" w:hAnsi="宋体"/>
                <w:kern w:val="0"/>
                <w:szCs w:val="20"/>
              </w:rPr>
              <w:t>0.50</w:t>
            </w:r>
          </w:p>
        </w:tc>
        <w:tc>
          <w:tcPr>
            <w:tcW w:w="1080" w:type="dxa"/>
            <w:tcBorders>
              <w:top w:val="single" w:sz="6" w:space="0" w:color="auto"/>
              <w:bottom w:val="single" w:sz="6" w:space="0" w:color="auto"/>
            </w:tcBorders>
            <w:vAlign w:val="center"/>
          </w:tcPr>
          <w:p w:rsidR="008F5376" w:rsidRPr="00D47E3B" w:rsidRDefault="008F5376" w:rsidP="001449C4">
            <w:pPr>
              <w:widowControl/>
              <w:tabs>
                <w:tab w:val="left" w:pos="2085"/>
              </w:tabs>
              <w:autoSpaceDE w:val="0"/>
              <w:autoSpaceDN w:val="0"/>
              <w:jc w:val="center"/>
              <w:rPr>
                <w:rFonts w:ascii="宋体" w:hAnsi="宋体"/>
                <w:kern w:val="0"/>
                <w:szCs w:val="20"/>
              </w:rPr>
            </w:pPr>
            <w:bookmarkStart w:id="2" w:name="_Hlk88398128"/>
            <w:r w:rsidRPr="00D47E3B">
              <w:rPr>
                <w:rFonts w:ascii="宋体" w:hAnsi="宋体"/>
                <w:kern w:val="0"/>
                <w:szCs w:val="20"/>
              </w:rPr>
              <w:t>Ca0.4#</w:t>
            </w:r>
            <w:bookmarkEnd w:id="2"/>
          </w:p>
        </w:tc>
        <w:tc>
          <w:tcPr>
            <w:tcW w:w="2340" w:type="dxa"/>
            <w:tcBorders>
              <w:top w:val="single" w:sz="6" w:space="0" w:color="auto"/>
              <w:bottom w:val="single" w:sz="6" w:space="0" w:color="auto"/>
            </w:tcBorders>
            <w:vAlign w:val="center"/>
          </w:tcPr>
          <w:p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hint="eastAsia"/>
                <w:kern w:val="0"/>
                <w:szCs w:val="20"/>
              </w:rPr>
              <w:t>0.</w:t>
            </w:r>
            <w:r w:rsidRPr="00D47E3B">
              <w:rPr>
                <w:rFonts w:ascii="宋体" w:hAnsi="宋体"/>
                <w:kern w:val="0"/>
                <w:szCs w:val="20"/>
              </w:rPr>
              <w:t>446</w:t>
            </w:r>
            <w:r w:rsidRPr="00D47E3B">
              <w:rPr>
                <w:rFonts w:ascii="宋体" w:hAnsi="宋体" w:hint="eastAsia"/>
                <w:kern w:val="0"/>
                <w:szCs w:val="20"/>
              </w:rPr>
              <w:t>；0.4</w:t>
            </w:r>
            <w:r w:rsidRPr="00D47E3B">
              <w:rPr>
                <w:rFonts w:ascii="宋体" w:hAnsi="宋体"/>
                <w:kern w:val="0"/>
                <w:szCs w:val="20"/>
              </w:rPr>
              <w:t>45</w:t>
            </w:r>
            <w:r w:rsidRPr="00D47E3B">
              <w:rPr>
                <w:rFonts w:ascii="宋体" w:hAnsi="宋体" w:hint="eastAsia"/>
                <w:kern w:val="0"/>
                <w:szCs w:val="20"/>
              </w:rPr>
              <w:t>；0.4</w:t>
            </w:r>
            <w:r w:rsidRPr="00D47E3B">
              <w:rPr>
                <w:rFonts w:ascii="宋体" w:hAnsi="宋体"/>
                <w:kern w:val="0"/>
                <w:szCs w:val="20"/>
              </w:rPr>
              <w:t>32</w:t>
            </w:r>
            <w:r w:rsidRPr="00D47E3B">
              <w:rPr>
                <w:rFonts w:ascii="宋体" w:hAnsi="宋体" w:hint="eastAsia"/>
                <w:kern w:val="0"/>
                <w:szCs w:val="20"/>
              </w:rPr>
              <w:t>；0.</w:t>
            </w:r>
            <w:r w:rsidRPr="00D47E3B">
              <w:rPr>
                <w:rFonts w:ascii="宋体" w:hAnsi="宋体"/>
                <w:kern w:val="0"/>
                <w:szCs w:val="20"/>
              </w:rPr>
              <w:t>438</w:t>
            </w:r>
            <w:r w:rsidRPr="00D47E3B">
              <w:rPr>
                <w:rFonts w:ascii="宋体" w:hAnsi="宋体" w:hint="eastAsia"/>
                <w:kern w:val="0"/>
                <w:szCs w:val="20"/>
              </w:rPr>
              <w:t>；0.4</w:t>
            </w:r>
            <w:r w:rsidRPr="00D47E3B">
              <w:rPr>
                <w:rFonts w:ascii="宋体" w:hAnsi="宋体"/>
                <w:kern w:val="0"/>
                <w:szCs w:val="20"/>
              </w:rPr>
              <w:t>46</w:t>
            </w:r>
            <w:r w:rsidRPr="00D47E3B">
              <w:rPr>
                <w:rFonts w:ascii="宋体" w:hAnsi="宋体" w:hint="eastAsia"/>
                <w:kern w:val="0"/>
                <w:szCs w:val="20"/>
              </w:rPr>
              <w:t>；0.</w:t>
            </w:r>
            <w:r w:rsidRPr="00D47E3B">
              <w:rPr>
                <w:rFonts w:ascii="宋体" w:hAnsi="宋体"/>
                <w:kern w:val="0"/>
                <w:szCs w:val="20"/>
              </w:rPr>
              <w:t>435</w:t>
            </w:r>
            <w:r w:rsidRPr="00D47E3B">
              <w:rPr>
                <w:rFonts w:ascii="宋体" w:hAnsi="宋体" w:hint="eastAsia"/>
                <w:kern w:val="0"/>
                <w:szCs w:val="20"/>
              </w:rPr>
              <w:t>；</w:t>
            </w:r>
          </w:p>
          <w:p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hint="eastAsia"/>
                <w:kern w:val="0"/>
                <w:szCs w:val="20"/>
              </w:rPr>
              <w:t>0.4</w:t>
            </w:r>
            <w:r w:rsidRPr="00D47E3B">
              <w:rPr>
                <w:rFonts w:ascii="宋体" w:hAnsi="宋体"/>
                <w:kern w:val="0"/>
                <w:szCs w:val="20"/>
              </w:rPr>
              <w:t>33</w:t>
            </w:r>
            <w:r w:rsidRPr="00D47E3B">
              <w:rPr>
                <w:rFonts w:ascii="宋体" w:hAnsi="宋体" w:hint="eastAsia"/>
                <w:kern w:val="0"/>
                <w:szCs w:val="20"/>
              </w:rPr>
              <w:t>；0.4</w:t>
            </w:r>
            <w:r w:rsidRPr="00D47E3B">
              <w:rPr>
                <w:rFonts w:ascii="宋体" w:hAnsi="宋体"/>
                <w:kern w:val="0"/>
                <w:szCs w:val="20"/>
              </w:rPr>
              <w:t>44</w:t>
            </w:r>
            <w:r w:rsidRPr="00D47E3B">
              <w:rPr>
                <w:rFonts w:ascii="宋体" w:hAnsi="宋体" w:hint="eastAsia"/>
                <w:kern w:val="0"/>
                <w:szCs w:val="20"/>
              </w:rPr>
              <w:t>；0.44</w:t>
            </w:r>
            <w:r w:rsidRPr="00D47E3B">
              <w:rPr>
                <w:rFonts w:ascii="宋体" w:hAnsi="宋体"/>
                <w:kern w:val="0"/>
                <w:szCs w:val="20"/>
              </w:rPr>
              <w:t>2</w:t>
            </w:r>
            <w:r w:rsidRPr="00D47E3B">
              <w:rPr>
                <w:rFonts w:ascii="宋体" w:hAnsi="宋体" w:hint="eastAsia"/>
                <w:kern w:val="0"/>
                <w:szCs w:val="20"/>
              </w:rPr>
              <w:t>；0.4</w:t>
            </w:r>
            <w:r w:rsidRPr="00D47E3B">
              <w:rPr>
                <w:rFonts w:ascii="宋体" w:hAnsi="宋体"/>
                <w:kern w:val="0"/>
                <w:szCs w:val="20"/>
              </w:rPr>
              <w:t>36</w:t>
            </w:r>
            <w:r w:rsidRPr="00D47E3B">
              <w:rPr>
                <w:rFonts w:ascii="宋体" w:hAnsi="宋体" w:hint="eastAsia"/>
                <w:kern w:val="0"/>
                <w:szCs w:val="20"/>
              </w:rPr>
              <w:t>；0.44</w:t>
            </w:r>
            <w:r w:rsidRPr="00D47E3B">
              <w:rPr>
                <w:rFonts w:ascii="宋体" w:hAnsi="宋体"/>
                <w:kern w:val="0"/>
                <w:szCs w:val="20"/>
              </w:rPr>
              <w:t>5</w:t>
            </w:r>
          </w:p>
        </w:tc>
        <w:tc>
          <w:tcPr>
            <w:tcW w:w="1080" w:type="dxa"/>
            <w:tcBorders>
              <w:top w:val="single" w:sz="6" w:space="0" w:color="auto"/>
              <w:bottom w:val="single" w:sz="6" w:space="0" w:color="auto"/>
            </w:tcBorders>
            <w:vAlign w:val="center"/>
          </w:tcPr>
          <w:p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hint="eastAsia"/>
                <w:kern w:val="0"/>
                <w:szCs w:val="20"/>
              </w:rPr>
              <w:t>0.44</w:t>
            </w:r>
            <w:r w:rsidRPr="00D47E3B">
              <w:rPr>
                <w:rFonts w:ascii="宋体" w:hAnsi="宋体"/>
                <w:kern w:val="0"/>
                <w:szCs w:val="20"/>
              </w:rPr>
              <w:t>0</w:t>
            </w:r>
          </w:p>
        </w:tc>
        <w:tc>
          <w:tcPr>
            <w:tcW w:w="1260" w:type="dxa"/>
            <w:tcBorders>
              <w:top w:val="single" w:sz="6" w:space="0" w:color="auto"/>
              <w:bottom w:val="single" w:sz="6" w:space="0" w:color="auto"/>
            </w:tcBorders>
            <w:vAlign w:val="center"/>
          </w:tcPr>
          <w:p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hint="eastAsia"/>
                <w:kern w:val="0"/>
                <w:szCs w:val="20"/>
              </w:rPr>
              <w:t>0.00</w:t>
            </w:r>
            <w:r w:rsidRPr="00D47E3B">
              <w:rPr>
                <w:rFonts w:ascii="宋体" w:hAnsi="宋体"/>
                <w:kern w:val="0"/>
                <w:szCs w:val="20"/>
              </w:rPr>
              <w:t>52</w:t>
            </w:r>
          </w:p>
        </w:tc>
        <w:tc>
          <w:tcPr>
            <w:tcW w:w="1147" w:type="dxa"/>
            <w:tcBorders>
              <w:top w:val="single" w:sz="6" w:space="0" w:color="auto"/>
              <w:bottom w:val="single" w:sz="6" w:space="0" w:color="auto"/>
              <w:right w:val="single" w:sz="12" w:space="0" w:color="auto"/>
            </w:tcBorders>
            <w:vAlign w:val="center"/>
          </w:tcPr>
          <w:p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hint="eastAsia"/>
                <w:kern w:val="0"/>
                <w:szCs w:val="20"/>
              </w:rPr>
              <w:t>1.</w:t>
            </w:r>
            <w:r w:rsidRPr="00D47E3B">
              <w:rPr>
                <w:rFonts w:ascii="宋体" w:hAnsi="宋体"/>
                <w:kern w:val="0"/>
                <w:szCs w:val="20"/>
              </w:rPr>
              <w:t>18</w:t>
            </w:r>
          </w:p>
        </w:tc>
      </w:tr>
      <w:tr w:rsidR="008F5376" w:rsidTr="000F10E8">
        <w:trPr>
          <w:trHeight w:val="1684"/>
          <w:jc w:val="center"/>
        </w:trPr>
        <w:tc>
          <w:tcPr>
            <w:tcW w:w="1481" w:type="dxa"/>
            <w:tcBorders>
              <w:top w:val="single" w:sz="6" w:space="0" w:color="auto"/>
              <w:left w:val="single" w:sz="12" w:space="0" w:color="auto"/>
              <w:bottom w:val="single" w:sz="6" w:space="0" w:color="auto"/>
            </w:tcBorders>
            <w:vAlign w:val="center"/>
          </w:tcPr>
          <w:p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kern w:val="0"/>
                <w:szCs w:val="20"/>
              </w:rPr>
              <w:t>0.50</w:t>
            </w:r>
            <w:r w:rsidRPr="00D47E3B">
              <w:rPr>
                <w:rFonts w:ascii="宋体" w:hAnsi="宋体" w:hint="eastAsia"/>
                <w:kern w:val="0"/>
                <w:szCs w:val="20"/>
              </w:rPr>
              <w:t>～</w:t>
            </w:r>
            <w:r w:rsidRPr="00D47E3B">
              <w:rPr>
                <w:rFonts w:ascii="宋体" w:hAnsi="宋体"/>
                <w:kern w:val="0"/>
                <w:szCs w:val="20"/>
              </w:rPr>
              <w:t>1.00</w:t>
            </w:r>
          </w:p>
        </w:tc>
        <w:tc>
          <w:tcPr>
            <w:tcW w:w="1080" w:type="dxa"/>
            <w:tcBorders>
              <w:top w:val="single" w:sz="6" w:space="0" w:color="auto"/>
              <w:bottom w:val="single" w:sz="6" w:space="0" w:color="auto"/>
            </w:tcBorders>
            <w:vAlign w:val="center"/>
          </w:tcPr>
          <w:p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kern w:val="0"/>
                <w:szCs w:val="20"/>
              </w:rPr>
              <w:t>Ca0.</w:t>
            </w:r>
            <w:r w:rsidRPr="00D47E3B">
              <w:rPr>
                <w:rFonts w:ascii="宋体" w:hAnsi="宋体" w:hint="eastAsia"/>
                <w:kern w:val="0"/>
                <w:szCs w:val="20"/>
              </w:rPr>
              <w:t>7</w:t>
            </w:r>
            <w:r w:rsidRPr="00D47E3B">
              <w:rPr>
                <w:rFonts w:ascii="宋体" w:hAnsi="宋体"/>
                <w:kern w:val="0"/>
                <w:szCs w:val="20"/>
              </w:rPr>
              <w:t>#</w:t>
            </w:r>
          </w:p>
        </w:tc>
        <w:tc>
          <w:tcPr>
            <w:tcW w:w="2340" w:type="dxa"/>
            <w:tcBorders>
              <w:top w:val="single" w:sz="6" w:space="0" w:color="auto"/>
              <w:bottom w:val="single" w:sz="6" w:space="0" w:color="auto"/>
            </w:tcBorders>
            <w:vAlign w:val="center"/>
          </w:tcPr>
          <w:p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kern w:val="0"/>
                <w:szCs w:val="20"/>
              </w:rPr>
              <w:t>0.777</w:t>
            </w:r>
            <w:r w:rsidRPr="00D47E3B">
              <w:rPr>
                <w:rFonts w:ascii="宋体" w:hAnsi="宋体" w:hint="eastAsia"/>
                <w:kern w:val="0"/>
                <w:szCs w:val="20"/>
              </w:rPr>
              <w:t>；</w:t>
            </w:r>
            <w:r w:rsidRPr="00D47E3B">
              <w:rPr>
                <w:rFonts w:ascii="宋体" w:hAnsi="宋体"/>
                <w:kern w:val="0"/>
                <w:szCs w:val="20"/>
              </w:rPr>
              <w:t>0.741</w:t>
            </w:r>
            <w:r w:rsidRPr="00D47E3B">
              <w:rPr>
                <w:rFonts w:ascii="宋体" w:hAnsi="宋体" w:hint="eastAsia"/>
                <w:kern w:val="0"/>
                <w:szCs w:val="20"/>
              </w:rPr>
              <w:t>；</w:t>
            </w:r>
            <w:r w:rsidRPr="00D47E3B">
              <w:rPr>
                <w:rFonts w:ascii="宋体" w:hAnsi="宋体"/>
                <w:kern w:val="0"/>
                <w:szCs w:val="20"/>
              </w:rPr>
              <w:t>0.792</w:t>
            </w:r>
            <w:r w:rsidRPr="00D47E3B">
              <w:rPr>
                <w:rFonts w:ascii="宋体" w:hAnsi="宋体" w:hint="eastAsia"/>
                <w:kern w:val="0"/>
                <w:szCs w:val="20"/>
              </w:rPr>
              <w:t>；</w:t>
            </w:r>
            <w:r w:rsidRPr="00D47E3B">
              <w:rPr>
                <w:rFonts w:ascii="宋体" w:hAnsi="宋体"/>
                <w:kern w:val="0"/>
                <w:szCs w:val="20"/>
              </w:rPr>
              <w:t>0.778</w:t>
            </w:r>
            <w:r w:rsidRPr="00D47E3B">
              <w:rPr>
                <w:rFonts w:ascii="宋体" w:hAnsi="宋体" w:hint="eastAsia"/>
                <w:kern w:val="0"/>
                <w:szCs w:val="20"/>
              </w:rPr>
              <w:t>；</w:t>
            </w:r>
            <w:r w:rsidRPr="00D47E3B">
              <w:rPr>
                <w:rFonts w:ascii="宋体" w:hAnsi="宋体"/>
                <w:kern w:val="0"/>
                <w:szCs w:val="20"/>
              </w:rPr>
              <w:t>0.773</w:t>
            </w:r>
            <w:r w:rsidRPr="00D47E3B">
              <w:rPr>
                <w:rFonts w:ascii="宋体" w:hAnsi="宋体" w:hint="eastAsia"/>
                <w:kern w:val="0"/>
                <w:szCs w:val="20"/>
              </w:rPr>
              <w:t>；</w:t>
            </w:r>
            <w:r w:rsidRPr="00D47E3B">
              <w:rPr>
                <w:rFonts w:ascii="宋体" w:hAnsi="宋体"/>
                <w:kern w:val="0"/>
                <w:szCs w:val="20"/>
              </w:rPr>
              <w:t>0.778</w:t>
            </w:r>
            <w:r w:rsidRPr="00D47E3B">
              <w:rPr>
                <w:rFonts w:ascii="宋体" w:hAnsi="宋体" w:hint="eastAsia"/>
                <w:kern w:val="0"/>
                <w:szCs w:val="20"/>
              </w:rPr>
              <w:t>；</w:t>
            </w:r>
            <w:r w:rsidRPr="00D47E3B">
              <w:rPr>
                <w:rFonts w:ascii="宋体" w:hAnsi="宋体"/>
                <w:kern w:val="0"/>
                <w:szCs w:val="20"/>
              </w:rPr>
              <w:t>0.771</w:t>
            </w:r>
            <w:r w:rsidRPr="00D47E3B">
              <w:rPr>
                <w:rFonts w:ascii="宋体" w:hAnsi="宋体" w:hint="eastAsia"/>
                <w:kern w:val="0"/>
                <w:szCs w:val="20"/>
              </w:rPr>
              <w:t>；</w:t>
            </w:r>
            <w:r w:rsidRPr="00D47E3B">
              <w:rPr>
                <w:rFonts w:ascii="宋体" w:hAnsi="宋体"/>
                <w:kern w:val="0"/>
                <w:szCs w:val="20"/>
              </w:rPr>
              <w:t>0.794</w:t>
            </w:r>
            <w:r w:rsidRPr="00D47E3B">
              <w:rPr>
                <w:rFonts w:ascii="宋体" w:hAnsi="宋体" w:hint="eastAsia"/>
                <w:kern w:val="0"/>
                <w:szCs w:val="20"/>
              </w:rPr>
              <w:t>；</w:t>
            </w:r>
            <w:r w:rsidRPr="00D47E3B">
              <w:rPr>
                <w:rFonts w:ascii="宋体" w:hAnsi="宋体"/>
                <w:kern w:val="0"/>
                <w:szCs w:val="20"/>
              </w:rPr>
              <w:t>0.775</w:t>
            </w:r>
            <w:r w:rsidRPr="00D47E3B">
              <w:rPr>
                <w:rFonts w:ascii="宋体" w:hAnsi="宋体" w:hint="eastAsia"/>
                <w:kern w:val="0"/>
                <w:szCs w:val="20"/>
              </w:rPr>
              <w:t>；</w:t>
            </w:r>
            <w:r w:rsidRPr="00D47E3B">
              <w:rPr>
                <w:rFonts w:ascii="宋体" w:hAnsi="宋体"/>
                <w:kern w:val="0"/>
                <w:szCs w:val="20"/>
              </w:rPr>
              <w:t>0.778</w:t>
            </w:r>
            <w:r w:rsidRPr="00D47E3B">
              <w:rPr>
                <w:rFonts w:ascii="宋体" w:hAnsi="宋体" w:hint="eastAsia"/>
                <w:kern w:val="0"/>
                <w:szCs w:val="20"/>
              </w:rPr>
              <w:t>；</w:t>
            </w:r>
            <w:r w:rsidRPr="00D47E3B">
              <w:rPr>
                <w:rFonts w:ascii="宋体" w:hAnsi="宋体"/>
                <w:kern w:val="0"/>
                <w:szCs w:val="20"/>
              </w:rPr>
              <w:t>0.779</w:t>
            </w:r>
          </w:p>
        </w:tc>
        <w:tc>
          <w:tcPr>
            <w:tcW w:w="1080" w:type="dxa"/>
            <w:tcBorders>
              <w:top w:val="single" w:sz="6" w:space="0" w:color="auto"/>
              <w:bottom w:val="single" w:sz="6" w:space="0" w:color="auto"/>
            </w:tcBorders>
            <w:vAlign w:val="center"/>
          </w:tcPr>
          <w:p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hint="eastAsia"/>
                <w:kern w:val="0"/>
                <w:szCs w:val="20"/>
              </w:rPr>
              <w:t>0.77</w:t>
            </w:r>
            <w:r w:rsidRPr="00D47E3B">
              <w:rPr>
                <w:rFonts w:ascii="宋体" w:hAnsi="宋体"/>
                <w:kern w:val="0"/>
                <w:szCs w:val="20"/>
              </w:rPr>
              <w:t>6</w:t>
            </w:r>
          </w:p>
        </w:tc>
        <w:tc>
          <w:tcPr>
            <w:tcW w:w="1260" w:type="dxa"/>
            <w:tcBorders>
              <w:top w:val="single" w:sz="6" w:space="0" w:color="auto"/>
              <w:bottom w:val="single" w:sz="6" w:space="0" w:color="auto"/>
            </w:tcBorders>
            <w:vAlign w:val="center"/>
          </w:tcPr>
          <w:p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hint="eastAsia"/>
                <w:kern w:val="0"/>
                <w:szCs w:val="20"/>
              </w:rPr>
              <w:t>0.</w:t>
            </w:r>
            <w:r w:rsidRPr="00D47E3B">
              <w:rPr>
                <w:rFonts w:ascii="宋体" w:hAnsi="宋体"/>
                <w:kern w:val="0"/>
                <w:szCs w:val="20"/>
              </w:rPr>
              <w:t>013</w:t>
            </w:r>
          </w:p>
        </w:tc>
        <w:tc>
          <w:tcPr>
            <w:tcW w:w="1147" w:type="dxa"/>
            <w:tcBorders>
              <w:top w:val="single" w:sz="6" w:space="0" w:color="auto"/>
              <w:bottom w:val="single" w:sz="6" w:space="0" w:color="auto"/>
              <w:right w:val="single" w:sz="12" w:space="0" w:color="auto"/>
            </w:tcBorders>
            <w:vAlign w:val="center"/>
          </w:tcPr>
          <w:p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kern w:val="0"/>
                <w:szCs w:val="20"/>
              </w:rPr>
              <w:t>1.68</w:t>
            </w:r>
          </w:p>
        </w:tc>
      </w:tr>
      <w:tr w:rsidR="008F5376" w:rsidTr="000F10E8">
        <w:trPr>
          <w:trHeight w:val="1684"/>
          <w:jc w:val="center"/>
        </w:trPr>
        <w:tc>
          <w:tcPr>
            <w:tcW w:w="1481" w:type="dxa"/>
            <w:tcBorders>
              <w:top w:val="single" w:sz="6" w:space="0" w:color="auto"/>
              <w:left w:val="single" w:sz="12" w:space="0" w:color="auto"/>
              <w:bottom w:val="single" w:sz="6" w:space="0" w:color="auto"/>
            </w:tcBorders>
            <w:vAlign w:val="center"/>
          </w:tcPr>
          <w:p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kern w:val="0"/>
                <w:szCs w:val="20"/>
              </w:rPr>
              <w:t>1.00</w:t>
            </w:r>
            <w:r w:rsidRPr="00D47E3B">
              <w:rPr>
                <w:rFonts w:ascii="宋体" w:hAnsi="宋体" w:hint="eastAsia"/>
                <w:kern w:val="0"/>
                <w:szCs w:val="20"/>
              </w:rPr>
              <w:t>～</w:t>
            </w:r>
            <w:r w:rsidRPr="00D47E3B">
              <w:rPr>
                <w:rFonts w:ascii="宋体" w:hAnsi="宋体"/>
                <w:kern w:val="0"/>
                <w:szCs w:val="20"/>
              </w:rPr>
              <w:t>2.50</w:t>
            </w:r>
          </w:p>
        </w:tc>
        <w:tc>
          <w:tcPr>
            <w:tcW w:w="1080" w:type="dxa"/>
            <w:tcBorders>
              <w:top w:val="single" w:sz="6" w:space="0" w:color="auto"/>
              <w:bottom w:val="single" w:sz="6" w:space="0" w:color="auto"/>
            </w:tcBorders>
            <w:vAlign w:val="center"/>
          </w:tcPr>
          <w:p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kern w:val="0"/>
                <w:szCs w:val="20"/>
              </w:rPr>
              <w:t>Ca</w:t>
            </w:r>
            <w:r w:rsidRPr="00D47E3B">
              <w:rPr>
                <w:rFonts w:ascii="宋体" w:hAnsi="宋体" w:hint="eastAsia"/>
                <w:kern w:val="0"/>
                <w:szCs w:val="20"/>
              </w:rPr>
              <w:t>1.1</w:t>
            </w:r>
            <w:r w:rsidRPr="00D47E3B">
              <w:rPr>
                <w:rFonts w:ascii="宋体" w:hAnsi="宋体"/>
                <w:kern w:val="0"/>
                <w:szCs w:val="20"/>
              </w:rPr>
              <w:t>#</w:t>
            </w:r>
          </w:p>
        </w:tc>
        <w:tc>
          <w:tcPr>
            <w:tcW w:w="2340" w:type="dxa"/>
            <w:tcBorders>
              <w:top w:val="single" w:sz="6" w:space="0" w:color="auto"/>
              <w:bottom w:val="single" w:sz="6" w:space="0" w:color="auto"/>
            </w:tcBorders>
            <w:vAlign w:val="center"/>
          </w:tcPr>
          <w:p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kern w:val="0"/>
                <w:szCs w:val="20"/>
              </w:rPr>
              <w:t>1.098</w:t>
            </w:r>
            <w:r w:rsidRPr="00D47E3B">
              <w:rPr>
                <w:rFonts w:ascii="宋体" w:hAnsi="宋体" w:hint="eastAsia"/>
                <w:kern w:val="0"/>
                <w:szCs w:val="20"/>
              </w:rPr>
              <w:t>；</w:t>
            </w:r>
            <w:r w:rsidRPr="00D47E3B">
              <w:rPr>
                <w:rFonts w:ascii="宋体" w:hAnsi="宋体"/>
                <w:kern w:val="0"/>
                <w:szCs w:val="20"/>
              </w:rPr>
              <w:t>1.115</w:t>
            </w:r>
            <w:r w:rsidRPr="00D47E3B">
              <w:rPr>
                <w:rFonts w:ascii="宋体" w:hAnsi="宋体" w:hint="eastAsia"/>
                <w:kern w:val="0"/>
                <w:szCs w:val="20"/>
              </w:rPr>
              <w:t>；</w:t>
            </w:r>
            <w:r w:rsidRPr="00D47E3B">
              <w:rPr>
                <w:rFonts w:ascii="宋体" w:hAnsi="宋体"/>
                <w:kern w:val="0"/>
                <w:szCs w:val="20"/>
              </w:rPr>
              <w:t>1. 040</w:t>
            </w:r>
            <w:r w:rsidRPr="00D47E3B">
              <w:rPr>
                <w:rFonts w:ascii="宋体" w:hAnsi="宋体" w:hint="eastAsia"/>
                <w:kern w:val="0"/>
                <w:szCs w:val="20"/>
              </w:rPr>
              <w:t>；</w:t>
            </w:r>
            <w:r w:rsidRPr="00D47E3B">
              <w:rPr>
                <w:rFonts w:ascii="宋体" w:hAnsi="宋体"/>
                <w:kern w:val="0"/>
                <w:szCs w:val="20"/>
              </w:rPr>
              <w:t>1.086</w:t>
            </w:r>
            <w:r w:rsidRPr="00D47E3B">
              <w:rPr>
                <w:rFonts w:ascii="宋体" w:hAnsi="宋体" w:hint="eastAsia"/>
                <w:kern w:val="0"/>
                <w:szCs w:val="20"/>
              </w:rPr>
              <w:t>；</w:t>
            </w:r>
            <w:r w:rsidRPr="00D47E3B">
              <w:rPr>
                <w:rFonts w:ascii="宋体" w:hAnsi="宋体"/>
                <w:kern w:val="0"/>
                <w:szCs w:val="20"/>
              </w:rPr>
              <w:t>1. 112</w:t>
            </w:r>
            <w:r w:rsidRPr="00D47E3B">
              <w:rPr>
                <w:rFonts w:ascii="宋体" w:hAnsi="宋体" w:hint="eastAsia"/>
                <w:kern w:val="0"/>
                <w:szCs w:val="20"/>
              </w:rPr>
              <w:t>；</w:t>
            </w:r>
            <w:r w:rsidRPr="00D47E3B">
              <w:rPr>
                <w:rFonts w:ascii="宋体" w:hAnsi="宋体"/>
                <w:kern w:val="0"/>
                <w:szCs w:val="20"/>
              </w:rPr>
              <w:t>1.090</w:t>
            </w:r>
            <w:r w:rsidRPr="00D47E3B">
              <w:rPr>
                <w:rFonts w:ascii="宋体" w:hAnsi="宋体" w:hint="eastAsia"/>
                <w:kern w:val="0"/>
                <w:szCs w:val="20"/>
              </w:rPr>
              <w:t>；</w:t>
            </w:r>
            <w:r w:rsidRPr="00D47E3B">
              <w:rPr>
                <w:rFonts w:ascii="宋体" w:hAnsi="宋体"/>
                <w:kern w:val="0"/>
                <w:szCs w:val="20"/>
              </w:rPr>
              <w:t>1.040</w:t>
            </w:r>
            <w:r w:rsidRPr="00D47E3B">
              <w:rPr>
                <w:rFonts w:ascii="宋体" w:hAnsi="宋体" w:hint="eastAsia"/>
                <w:kern w:val="0"/>
                <w:szCs w:val="20"/>
              </w:rPr>
              <w:t>；</w:t>
            </w:r>
            <w:r w:rsidRPr="00D47E3B">
              <w:rPr>
                <w:rFonts w:ascii="宋体" w:hAnsi="宋体"/>
                <w:kern w:val="0"/>
                <w:szCs w:val="20"/>
              </w:rPr>
              <w:t>1.080</w:t>
            </w:r>
            <w:r w:rsidRPr="00D47E3B">
              <w:rPr>
                <w:rFonts w:ascii="宋体" w:hAnsi="宋体" w:hint="eastAsia"/>
                <w:kern w:val="0"/>
                <w:szCs w:val="20"/>
              </w:rPr>
              <w:t>；</w:t>
            </w:r>
            <w:r w:rsidRPr="00D47E3B">
              <w:rPr>
                <w:rFonts w:ascii="宋体" w:hAnsi="宋体"/>
                <w:kern w:val="0"/>
                <w:szCs w:val="20"/>
              </w:rPr>
              <w:t>1.060</w:t>
            </w:r>
            <w:r w:rsidRPr="00D47E3B">
              <w:rPr>
                <w:rFonts w:ascii="宋体" w:hAnsi="宋体" w:hint="eastAsia"/>
                <w:kern w:val="0"/>
                <w:szCs w:val="20"/>
              </w:rPr>
              <w:t>；</w:t>
            </w:r>
            <w:r w:rsidRPr="00D47E3B">
              <w:rPr>
                <w:rFonts w:ascii="宋体" w:hAnsi="宋体"/>
                <w:kern w:val="0"/>
                <w:szCs w:val="20"/>
              </w:rPr>
              <w:t>1.091</w:t>
            </w:r>
            <w:r w:rsidRPr="00D47E3B">
              <w:rPr>
                <w:rFonts w:ascii="宋体" w:hAnsi="宋体" w:hint="eastAsia"/>
                <w:kern w:val="0"/>
                <w:szCs w:val="20"/>
              </w:rPr>
              <w:t>；</w:t>
            </w:r>
            <w:r w:rsidRPr="00D47E3B">
              <w:rPr>
                <w:rFonts w:ascii="宋体" w:hAnsi="宋体"/>
                <w:kern w:val="0"/>
                <w:szCs w:val="20"/>
              </w:rPr>
              <w:t>1.098</w:t>
            </w:r>
          </w:p>
        </w:tc>
        <w:tc>
          <w:tcPr>
            <w:tcW w:w="1080" w:type="dxa"/>
            <w:tcBorders>
              <w:top w:val="single" w:sz="6" w:space="0" w:color="auto"/>
              <w:bottom w:val="single" w:sz="6" w:space="0" w:color="auto"/>
            </w:tcBorders>
            <w:vAlign w:val="center"/>
          </w:tcPr>
          <w:p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hint="eastAsia"/>
                <w:kern w:val="0"/>
                <w:szCs w:val="20"/>
              </w:rPr>
              <w:t>1.</w:t>
            </w:r>
            <w:r w:rsidRPr="00D47E3B">
              <w:rPr>
                <w:rFonts w:ascii="宋体" w:hAnsi="宋体"/>
                <w:kern w:val="0"/>
                <w:szCs w:val="20"/>
              </w:rPr>
              <w:t>084</w:t>
            </w:r>
          </w:p>
        </w:tc>
        <w:tc>
          <w:tcPr>
            <w:tcW w:w="1260" w:type="dxa"/>
            <w:tcBorders>
              <w:top w:val="single" w:sz="6" w:space="0" w:color="auto"/>
              <w:bottom w:val="single" w:sz="6" w:space="0" w:color="auto"/>
            </w:tcBorders>
            <w:vAlign w:val="center"/>
          </w:tcPr>
          <w:p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hint="eastAsia"/>
                <w:kern w:val="0"/>
                <w:szCs w:val="20"/>
              </w:rPr>
              <w:t>0.0</w:t>
            </w:r>
            <w:r w:rsidRPr="00D47E3B">
              <w:rPr>
                <w:rFonts w:ascii="宋体" w:hAnsi="宋体"/>
                <w:kern w:val="0"/>
                <w:szCs w:val="20"/>
              </w:rPr>
              <w:t>25</w:t>
            </w:r>
          </w:p>
        </w:tc>
        <w:tc>
          <w:tcPr>
            <w:tcW w:w="1147" w:type="dxa"/>
            <w:tcBorders>
              <w:top w:val="single" w:sz="6" w:space="0" w:color="auto"/>
              <w:bottom w:val="single" w:sz="6" w:space="0" w:color="auto"/>
              <w:right w:val="single" w:sz="12" w:space="0" w:color="auto"/>
            </w:tcBorders>
            <w:vAlign w:val="center"/>
          </w:tcPr>
          <w:p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kern w:val="0"/>
                <w:szCs w:val="20"/>
              </w:rPr>
              <w:t>2.27</w:t>
            </w:r>
          </w:p>
        </w:tc>
      </w:tr>
      <w:tr w:rsidR="008F5376" w:rsidTr="000F10E8">
        <w:trPr>
          <w:trHeight w:val="1684"/>
          <w:jc w:val="center"/>
        </w:trPr>
        <w:tc>
          <w:tcPr>
            <w:tcW w:w="1481" w:type="dxa"/>
            <w:tcBorders>
              <w:top w:val="single" w:sz="6" w:space="0" w:color="auto"/>
              <w:left w:val="single" w:sz="12" w:space="0" w:color="auto"/>
              <w:bottom w:val="single" w:sz="12" w:space="0" w:color="auto"/>
            </w:tcBorders>
            <w:vAlign w:val="center"/>
          </w:tcPr>
          <w:p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hint="eastAsia"/>
                <w:kern w:val="0"/>
                <w:szCs w:val="20"/>
              </w:rPr>
              <w:t>2.50～5.00</w:t>
            </w:r>
          </w:p>
        </w:tc>
        <w:tc>
          <w:tcPr>
            <w:tcW w:w="1080" w:type="dxa"/>
            <w:tcBorders>
              <w:top w:val="single" w:sz="6" w:space="0" w:color="auto"/>
              <w:bottom w:val="single" w:sz="12" w:space="0" w:color="auto"/>
            </w:tcBorders>
            <w:vAlign w:val="center"/>
          </w:tcPr>
          <w:p w:rsidR="008F5376" w:rsidRPr="00D47E3B" w:rsidRDefault="008F5376" w:rsidP="001449C4">
            <w:pPr>
              <w:widowControl/>
              <w:tabs>
                <w:tab w:val="left" w:pos="2085"/>
              </w:tabs>
              <w:autoSpaceDE w:val="0"/>
              <w:autoSpaceDN w:val="0"/>
              <w:jc w:val="center"/>
              <w:rPr>
                <w:rFonts w:ascii="宋体" w:hAnsi="宋体"/>
                <w:kern w:val="0"/>
                <w:szCs w:val="20"/>
              </w:rPr>
            </w:pPr>
            <w:bookmarkStart w:id="3" w:name="_Hlk84535279"/>
            <w:r w:rsidRPr="00D47E3B">
              <w:rPr>
                <w:rFonts w:ascii="宋体" w:hAnsi="宋体"/>
                <w:kern w:val="0"/>
                <w:szCs w:val="20"/>
              </w:rPr>
              <w:t>Ca</w:t>
            </w:r>
            <w:bookmarkEnd w:id="3"/>
            <w:r w:rsidRPr="00D47E3B">
              <w:rPr>
                <w:rFonts w:ascii="宋体" w:hAnsi="宋体" w:hint="eastAsia"/>
                <w:kern w:val="0"/>
                <w:szCs w:val="20"/>
              </w:rPr>
              <w:t>4.2</w:t>
            </w:r>
            <w:r w:rsidRPr="00D47E3B">
              <w:rPr>
                <w:rFonts w:ascii="宋体" w:hAnsi="宋体"/>
                <w:kern w:val="0"/>
                <w:szCs w:val="20"/>
              </w:rPr>
              <w:t>#</w:t>
            </w:r>
          </w:p>
        </w:tc>
        <w:tc>
          <w:tcPr>
            <w:tcW w:w="2340" w:type="dxa"/>
            <w:tcBorders>
              <w:top w:val="single" w:sz="6" w:space="0" w:color="auto"/>
              <w:bottom w:val="single" w:sz="12" w:space="0" w:color="auto"/>
            </w:tcBorders>
            <w:vAlign w:val="center"/>
          </w:tcPr>
          <w:p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kern w:val="0"/>
                <w:szCs w:val="20"/>
              </w:rPr>
              <w:t>4.433</w:t>
            </w:r>
            <w:r w:rsidRPr="00D47E3B">
              <w:rPr>
                <w:rFonts w:ascii="宋体" w:hAnsi="宋体" w:hint="eastAsia"/>
                <w:kern w:val="0"/>
                <w:szCs w:val="20"/>
              </w:rPr>
              <w:t>；</w:t>
            </w:r>
            <w:r w:rsidRPr="00D47E3B">
              <w:rPr>
                <w:rFonts w:ascii="宋体" w:hAnsi="宋体"/>
                <w:kern w:val="0"/>
                <w:szCs w:val="20"/>
              </w:rPr>
              <w:t>4.269</w:t>
            </w:r>
            <w:r w:rsidRPr="00D47E3B">
              <w:rPr>
                <w:rFonts w:ascii="宋体" w:hAnsi="宋体" w:hint="eastAsia"/>
                <w:kern w:val="0"/>
                <w:szCs w:val="20"/>
              </w:rPr>
              <w:t>；</w:t>
            </w:r>
            <w:r w:rsidRPr="00D47E3B">
              <w:rPr>
                <w:rFonts w:ascii="宋体" w:hAnsi="宋体"/>
                <w:kern w:val="0"/>
                <w:szCs w:val="20"/>
              </w:rPr>
              <w:t>4.351</w:t>
            </w:r>
            <w:r w:rsidRPr="00D47E3B">
              <w:rPr>
                <w:rFonts w:ascii="宋体" w:hAnsi="宋体" w:hint="eastAsia"/>
                <w:kern w:val="0"/>
                <w:szCs w:val="20"/>
              </w:rPr>
              <w:t>；</w:t>
            </w:r>
            <w:r w:rsidRPr="00D47E3B">
              <w:rPr>
                <w:rFonts w:ascii="宋体" w:hAnsi="宋体"/>
                <w:kern w:val="0"/>
                <w:szCs w:val="20"/>
              </w:rPr>
              <w:t>4.338</w:t>
            </w:r>
            <w:r w:rsidRPr="00D47E3B">
              <w:rPr>
                <w:rFonts w:ascii="宋体" w:hAnsi="宋体" w:hint="eastAsia"/>
                <w:kern w:val="0"/>
                <w:szCs w:val="20"/>
              </w:rPr>
              <w:t>；</w:t>
            </w:r>
            <w:r w:rsidRPr="00D47E3B">
              <w:rPr>
                <w:rFonts w:ascii="宋体" w:hAnsi="宋体"/>
                <w:kern w:val="0"/>
                <w:szCs w:val="20"/>
              </w:rPr>
              <w:t>4.262</w:t>
            </w:r>
            <w:r w:rsidRPr="00D47E3B">
              <w:rPr>
                <w:rFonts w:ascii="宋体" w:hAnsi="宋体" w:hint="eastAsia"/>
                <w:kern w:val="0"/>
                <w:szCs w:val="20"/>
              </w:rPr>
              <w:t>；</w:t>
            </w:r>
            <w:r w:rsidRPr="00D47E3B">
              <w:rPr>
                <w:rFonts w:ascii="宋体" w:hAnsi="宋体"/>
                <w:kern w:val="0"/>
                <w:szCs w:val="20"/>
              </w:rPr>
              <w:t>4.421</w:t>
            </w:r>
            <w:r w:rsidRPr="00D47E3B">
              <w:rPr>
                <w:rFonts w:ascii="宋体" w:hAnsi="宋体" w:hint="eastAsia"/>
                <w:kern w:val="0"/>
                <w:szCs w:val="20"/>
              </w:rPr>
              <w:t>；</w:t>
            </w:r>
            <w:r w:rsidRPr="00D47E3B">
              <w:rPr>
                <w:rFonts w:ascii="宋体" w:hAnsi="宋体"/>
                <w:kern w:val="0"/>
                <w:szCs w:val="20"/>
              </w:rPr>
              <w:t>4.276</w:t>
            </w:r>
            <w:r w:rsidRPr="00D47E3B">
              <w:rPr>
                <w:rFonts w:ascii="宋体" w:hAnsi="宋体" w:hint="eastAsia"/>
                <w:kern w:val="0"/>
                <w:szCs w:val="20"/>
              </w:rPr>
              <w:t>；</w:t>
            </w:r>
            <w:r w:rsidRPr="00D47E3B">
              <w:rPr>
                <w:rFonts w:ascii="宋体" w:hAnsi="宋体"/>
                <w:kern w:val="0"/>
                <w:szCs w:val="20"/>
              </w:rPr>
              <w:t>4.404</w:t>
            </w:r>
            <w:r w:rsidRPr="00D47E3B">
              <w:rPr>
                <w:rFonts w:ascii="宋体" w:hAnsi="宋体" w:hint="eastAsia"/>
                <w:kern w:val="0"/>
                <w:szCs w:val="20"/>
              </w:rPr>
              <w:t>；</w:t>
            </w:r>
            <w:r w:rsidRPr="00D47E3B">
              <w:rPr>
                <w:rFonts w:ascii="宋体" w:hAnsi="宋体"/>
                <w:kern w:val="0"/>
                <w:szCs w:val="20"/>
              </w:rPr>
              <w:t>4.351</w:t>
            </w:r>
            <w:r w:rsidRPr="00D47E3B">
              <w:rPr>
                <w:rFonts w:ascii="宋体" w:hAnsi="宋体" w:hint="eastAsia"/>
                <w:kern w:val="0"/>
                <w:szCs w:val="20"/>
              </w:rPr>
              <w:t>；</w:t>
            </w:r>
            <w:r w:rsidRPr="00D47E3B">
              <w:rPr>
                <w:rFonts w:ascii="宋体" w:hAnsi="宋体"/>
                <w:kern w:val="0"/>
                <w:szCs w:val="20"/>
              </w:rPr>
              <w:t>4.358</w:t>
            </w:r>
            <w:r w:rsidRPr="00D47E3B">
              <w:rPr>
                <w:rFonts w:ascii="宋体" w:hAnsi="宋体" w:hint="eastAsia"/>
                <w:kern w:val="0"/>
                <w:szCs w:val="20"/>
              </w:rPr>
              <w:t>；</w:t>
            </w:r>
            <w:r w:rsidRPr="00D47E3B">
              <w:rPr>
                <w:rFonts w:ascii="宋体" w:hAnsi="宋体"/>
                <w:kern w:val="0"/>
                <w:szCs w:val="20"/>
              </w:rPr>
              <w:t>4.343</w:t>
            </w:r>
          </w:p>
        </w:tc>
        <w:tc>
          <w:tcPr>
            <w:tcW w:w="1080" w:type="dxa"/>
            <w:tcBorders>
              <w:top w:val="single" w:sz="6" w:space="0" w:color="auto"/>
              <w:bottom w:val="single" w:sz="12" w:space="0" w:color="auto"/>
            </w:tcBorders>
            <w:vAlign w:val="center"/>
          </w:tcPr>
          <w:p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hint="eastAsia"/>
                <w:kern w:val="0"/>
                <w:szCs w:val="20"/>
              </w:rPr>
              <w:t>4.</w:t>
            </w:r>
            <w:r w:rsidRPr="00D47E3B">
              <w:rPr>
                <w:rFonts w:ascii="宋体" w:hAnsi="宋体"/>
                <w:kern w:val="0"/>
                <w:szCs w:val="20"/>
              </w:rPr>
              <w:t>346</w:t>
            </w:r>
          </w:p>
        </w:tc>
        <w:tc>
          <w:tcPr>
            <w:tcW w:w="1260" w:type="dxa"/>
            <w:tcBorders>
              <w:top w:val="single" w:sz="6" w:space="0" w:color="auto"/>
              <w:bottom w:val="single" w:sz="12" w:space="0" w:color="auto"/>
            </w:tcBorders>
            <w:vAlign w:val="center"/>
          </w:tcPr>
          <w:p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hint="eastAsia"/>
                <w:kern w:val="0"/>
                <w:szCs w:val="20"/>
              </w:rPr>
              <w:t>0.0</w:t>
            </w:r>
            <w:r w:rsidRPr="00D47E3B">
              <w:rPr>
                <w:rFonts w:ascii="宋体" w:hAnsi="宋体"/>
                <w:kern w:val="0"/>
                <w:szCs w:val="20"/>
              </w:rPr>
              <w:t>56</w:t>
            </w:r>
          </w:p>
        </w:tc>
        <w:tc>
          <w:tcPr>
            <w:tcW w:w="1147" w:type="dxa"/>
            <w:tcBorders>
              <w:top w:val="single" w:sz="6" w:space="0" w:color="auto"/>
              <w:bottom w:val="single" w:sz="12" w:space="0" w:color="auto"/>
              <w:right w:val="single" w:sz="12" w:space="0" w:color="auto"/>
            </w:tcBorders>
            <w:vAlign w:val="center"/>
          </w:tcPr>
          <w:p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kern w:val="0"/>
                <w:szCs w:val="20"/>
              </w:rPr>
              <w:t>1.29</w:t>
            </w:r>
          </w:p>
        </w:tc>
      </w:tr>
    </w:tbl>
    <w:p w:rsidR="00D47E3B" w:rsidRDefault="00D47E3B" w:rsidP="00D47E3B">
      <w:pPr>
        <w:widowControl/>
        <w:tabs>
          <w:tab w:val="left" w:pos="2085"/>
        </w:tabs>
        <w:autoSpaceDE w:val="0"/>
        <w:autoSpaceDN w:val="0"/>
        <w:spacing w:line="360" w:lineRule="auto"/>
        <w:jc w:val="center"/>
        <w:rPr>
          <w:rFonts w:ascii="宋体" w:hAnsi="宋体"/>
          <w:kern w:val="0"/>
          <w:szCs w:val="20"/>
        </w:rPr>
      </w:pPr>
      <w:r>
        <w:rPr>
          <w:rFonts w:ascii="宋体" w:hAnsi="宋体" w:hint="eastAsia"/>
          <w:kern w:val="0"/>
          <w:szCs w:val="20"/>
        </w:rPr>
        <w:t>表16 湖南有色-精密度试验结果</w:t>
      </w:r>
    </w:p>
    <w:tbl>
      <w:tblPr>
        <w:tblW w:w="84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81"/>
        <w:gridCol w:w="1080"/>
        <w:gridCol w:w="2340"/>
        <w:gridCol w:w="1080"/>
        <w:gridCol w:w="1260"/>
        <w:gridCol w:w="1243"/>
      </w:tblGrid>
      <w:tr w:rsidR="00D47E3B" w:rsidTr="000F10E8">
        <w:trPr>
          <w:trHeight w:val="444"/>
          <w:jc w:val="center"/>
        </w:trPr>
        <w:tc>
          <w:tcPr>
            <w:tcW w:w="1481" w:type="dxa"/>
            <w:tcBorders>
              <w:top w:val="single" w:sz="12" w:space="0" w:color="auto"/>
              <w:left w:val="single" w:sz="12" w:space="0" w:color="auto"/>
              <w:bottom w:val="single" w:sz="12" w:space="0" w:color="auto"/>
            </w:tcBorders>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CaO浓度范围</w:t>
            </w:r>
          </w:p>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080" w:type="dxa"/>
            <w:tcBorders>
              <w:top w:val="single" w:sz="12" w:space="0" w:color="auto"/>
              <w:bottom w:val="single" w:sz="12" w:space="0" w:color="auto"/>
            </w:tcBorders>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样品编号</w:t>
            </w:r>
          </w:p>
        </w:tc>
        <w:tc>
          <w:tcPr>
            <w:tcW w:w="2340" w:type="dxa"/>
            <w:tcBorders>
              <w:top w:val="single" w:sz="12" w:space="0" w:color="auto"/>
              <w:bottom w:val="single" w:sz="12" w:space="0" w:color="auto"/>
            </w:tcBorders>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CaO测定值</w:t>
            </w:r>
          </w:p>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080" w:type="dxa"/>
            <w:tcBorders>
              <w:top w:val="single" w:sz="12" w:space="0" w:color="auto"/>
              <w:bottom w:val="single" w:sz="12" w:space="0" w:color="auto"/>
            </w:tcBorders>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平均值</w:t>
            </w:r>
          </w:p>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260" w:type="dxa"/>
            <w:tcBorders>
              <w:top w:val="single" w:sz="12" w:space="0" w:color="auto"/>
              <w:bottom w:val="single" w:sz="12" w:space="0" w:color="auto"/>
            </w:tcBorders>
            <w:vAlign w:val="center"/>
          </w:tcPr>
          <w:p w:rsidR="00D47E3B" w:rsidRDefault="00D47E3B" w:rsidP="000F10E8">
            <w:pPr>
              <w:widowControl/>
              <w:tabs>
                <w:tab w:val="left" w:pos="510"/>
              </w:tabs>
              <w:autoSpaceDE w:val="0"/>
              <w:autoSpaceDN w:val="0"/>
              <w:jc w:val="center"/>
              <w:rPr>
                <w:rFonts w:ascii="宋体" w:hAnsi="宋体"/>
                <w:kern w:val="0"/>
                <w:szCs w:val="20"/>
              </w:rPr>
            </w:pPr>
            <w:r>
              <w:rPr>
                <w:rFonts w:ascii="宋体" w:hAnsi="宋体" w:hint="eastAsia"/>
                <w:kern w:val="0"/>
                <w:szCs w:val="20"/>
              </w:rPr>
              <w:t>标准偏差</w:t>
            </w:r>
          </w:p>
          <w:p w:rsidR="00D47E3B" w:rsidRDefault="00D47E3B" w:rsidP="000F10E8">
            <w:pPr>
              <w:widowControl/>
              <w:tabs>
                <w:tab w:val="left" w:pos="510"/>
              </w:tabs>
              <w:autoSpaceDE w:val="0"/>
              <w:autoSpaceDN w:val="0"/>
              <w:jc w:val="center"/>
              <w:rPr>
                <w:rFonts w:ascii="宋体" w:hAnsi="宋体"/>
                <w:kern w:val="0"/>
                <w:szCs w:val="20"/>
              </w:rPr>
            </w:pPr>
            <w:r>
              <w:rPr>
                <w:rFonts w:ascii="宋体" w:hAnsi="宋体" w:hint="eastAsia"/>
                <w:kern w:val="0"/>
                <w:szCs w:val="20"/>
              </w:rPr>
              <w:t>%</w:t>
            </w:r>
          </w:p>
        </w:tc>
        <w:tc>
          <w:tcPr>
            <w:tcW w:w="1243" w:type="dxa"/>
            <w:tcBorders>
              <w:top w:val="single" w:sz="12" w:space="0" w:color="auto"/>
              <w:bottom w:val="single" w:sz="12" w:space="0" w:color="auto"/>
              <w:right w:val="single" w:sz="12" w:space="0" w:color="auto"/>
            </w:tcBorders>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RSD</w:t>
            </w:r>
          </w:p>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r>
      <w:tr w:rsidR="00D47E3B" w:rsidTr="000F10E8">
        <w:trPr>
          <w:jc w:val="center"/>
        </w:trPr>
        <w:tc>
          <w:tcPr>
            <w:tcW w:w="1481" w:type="dxa"/>
            <w:tcBorders>
              <w:top w:val="single" w:sz="12" w:space="0" w:color="auto"/>
              <w:left w:val="single" w:sz="12" w:space="0" w:color="auto"/>
            </w:tcBorders>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0.060～0.15</w:t>
            </w:r>
          </w:p>
        </w:tc>
        <w:tc>
          <w:tcPr>
            <w:tcW w:w="1080" w:type="dxa"/>
            <w:tcBorders>
              <w:top w:val="single" w:sz="12" w:space="0" w:color="auto"/>
            </w:tcBorders>
            <w:vAlign w:val="center"/>
          </w:tcPr>
          <w:p w:rsidR="00D47E3B" w:rsidRPr="005418AA" w:rsidRDefault="00D47E3B" w:rsidP="000F10E8">
            <w:pPr>
              <w:widowControl/>
              <w:tabs>
                <w:tab w:val="left" w:pos="2085"/>
              </w:tabs>
              <w:autoSpaceDE w:val="0"/>
              <w:autoSpaceDN w:val="0"/>
              <w:jc w:val="center"/>
              <w:rPr>
                <w:rFonts w:ascii="宋体" w:hAnsi="宋体"/>
                <w:kern w:val="0"/>
                <w:szCs w:val="20"/>
              </w:rPr>
            </w:pPr>
            <w:r w:rsidRPr="005418AA">
              <w:rPr>
                <w:rFonts w:ascii="宋体" w:hAnsi="宋体"/>
                <w:kern w:val="0"/>
                <w:szCs w:val="20"/>
              </w:rPr>
              <w:t>Ca-0.</w:t>
            </w:r>
            <w:r w:rsidRPr="005418AA">
              <w:rPr>
                <w:rFonts w:ascii="宋体" w:hAnsi="宋体" w:hint="eastAsia"/>
                <w:kern w:val="0"/>
                <w:szCs w:val="20"/>
              </w:rPr>
              <w:t>1</w:t>
            </w:r>
            <w:r w:rsidRPr="005418AA">
              <w:rPr>
                <w:rFonts w:ascii="宋体" w:hAnsi="宋体"/>
                <w:kern w:val="0"/>
                <w:szCs w:val="20"/>
              </w:rPr>
              <w:t>#</w:t>
            </w:r>
          </w:p>
        </w:tc>
        <w:tc>
          <w:tcPr>
            <w:tcW w:w="2340" w:type="dxa"/>
            <w:tcBorders>
              <w:top w:val="single" w:sz="12" w:space="0" w:color="auto"/>
            </w:tcBorders>
            <w:vAlign w:val="center"/>
          </w:tcPr>
          <w:p w:rsidR="00D47E3B" w:rsidRPr="005418AA" w:rsidRDefault="00D804E3" w:rsidP="00D804E3">
            <w:pPr>
              <w:widowControl/>
              <w:tabs>
                <w:tab w:val="left" w:pos="2085"/>
              </w:tabs>
              <w:autoSpaceDE w:val="0"/>
              <w:autoSpaceDN w:val="0"/>
              <w:jc w:val="center"/>
              <w:rPr>
                <w:rFonts w:ascii="宋体" w:eastAsia="宋体" w:hAnsi="宋体"/>
                <w:kern w:val="0"/>
                <w:szCs w:val="20"/>
              </w:rPr>
            </w:pPr>
            <w:r w:rsidRPr="005418AA">
              <w:rPr>
                <w:rFonts w:ascii="宋体" w:hAnsi="宋体"/>
                <w:kern w:val="0"/>
                <w:szCs w:val="20"/>
              </w:rPr>
              <w:t>0.076</w:t>
            </w:r>
            <w:r w:rsidRPr="005418AA">
              <w:rPr>
                <w:rFonts w:ascii="宋体" w:hAnsi="宋体" w:hint="eastAsia"/>
                <w:kern w:val="0"/>
                <w:szCs w:val="20"/>
              </w:rPr>
              <w:t>；</w:t>
            </w:r>
            <w:r w:rsidRPr="005418AA">
              <w:rPr>
                <w:rFonts w:ascii="宋体" w:hAnsi="宋体"/>
                <w:kern w:val="0"/>
                <w:szCs w:val="20"/>
              </w:rPr>
              <w:t>0.083</w:t>
            </w:r>
            <w:r w:rsidRPr="005418AA">
              <w:rPr>
                <w:rFonts w:ascii="宋体" w:hAnsi="宋体" w:hint="eastAsia"/>
                <w:kern w:val="0"/>
                <w:szCs w:val="20"/>
              </w:rPr>
              <w:t>；</w:t>
            </w:r>
            <w:r w:rsidRPr="005418AA">
              <w:rPr>
                <w:rFonts w:ascii="宋体" w:hAnsi="宋体"/>
                <w:kern w:val="0"/>
                <w:szCs w:val="20"/>
              </w:rPr>
              <w:t>0.075</w:t>
            </w:r>
            <w:r w:rsidRPr="005418AA">
              <w:rPr>
                <w:rFonts w:ascii="宋体" w:hAnsi="宋体" w:hint="eastAsia"/>
                <w:kern w:val="0"/>
                <w:szCs w:val="20"/>
              </w:rPr>
              <w:t>；</w:t>
            </w:r>
            <w:r w:rsidRPr="005418AA">
              <w:rPr>
                <w:rFonts w:ascii="宋体" w:hAnsi="宋体"/>
                <w:kern w:val="0"/>
                <w:szCs w:val="20"/>
              </w:rPr>
              <w:t>0.084</w:t>
            </w:r>
            <w:r w:rsidRPr="005418AA">
              <w:rPr>
                <w:rFonts w:ascii="宋体" w:hAnsi="宋体" w:hint="eastAsia"/>
                <w:kern w:val="0"/>
                <w:szCs w:val="20"/>
              </w:rPr>
              <w:t>；</w:t>
            </w:r>
            <w:r w:rsidRPr="005418AA">
              <w:rPr>
                <w:rFonts w:ascii="宋体" w:hAnsi="宋体"/>
                <w:kern w:val="0"/>
                <w:szCs w:val="20"/>
              </w:rPr>
              <w:t>0.081</w:t>
            </w:r>
            <w:r w:rsidRPr="005418AA">
              <w:rPr>
                <w:rFonts w:ascii="宋体" w:hAnsi="宋体" w:hint="eastAsia"/>
                <w:kern w:val="0"/>
                <w:szCs w:val="20"/>
              </w:rPr>
              <w:t>；</w:t>
            </w:r>
            <w:r w:rsidRPr="005418AA">
              <w:rPr>
                <w:rFonts w:ascii="宋体" w:hAnsi="宋体"/>
                <w:kern w:val="0"/>
                <w:szCs w:val="20"/>
              </w:rPr>
              <w:t>0.074</w:t>
            </w:r>
            <w:r w:rsidRPr="005418AA">
              <w:rPr>
                <w:rFonts w:ascii="宋体" w:hAnsi="宋体" w:hint="eastAsia"/>
                <w:kern w:val="0"/>
                <w:szCs w:val="20"/>
              </w:rPr>
              <w:t>；</w:t>
            </w:r>
            <w:r w:rsidRPr="005418AA">
              <w:rPr>
                <w:rFonts w:ascii="宋体" w:hAnsi="宋体"/>
                <w:kern w:val="0"/>
                <w:szCs w:val="20"/>
              </w:rPr>
              <w:t>0.082</w:t>
            </w:r>
            <w:r w:rsidRPr="005418AA">
              <w:rPr>
                <w:rFonts w:ascii="宋体" w:hAnsi="宋体" w:hint="eastAsia"/>
                <w:kern w:val="0"/>
                <w:szCs w:val="20"/>
              </w:rPr>
              <w:t>；</w:t>
            </w:r>
            <w:r w:rsidRPr="005418AA">
              <w:rPr>
                <w:rFonts w:ascii="宋体" w:hAnsi="宋体"/>
                <w:kern w:val="0"/>
                <w:szCs w:val="20"/>
              </w:rPr>
              <w:t>0.078</w:t>
            </w:r>
            <w:r w:rsidRPr="005418AA">
              <w:rPr>
                <w:rFonts w:ascii="宋体" w:hAnsi="宋体" w:hint="eastAsia"/>
                <w:kern w:val="0"/>
                <w:szCs w:val="20"/>
              </w:rPr>
              <w:t>；</w:t>
            </w:r>
            <w:r w:rsidRPr="005418AA">
              <w:rPr>
                <w:rFonts w:ascii="宋体" w:hAnsi="宋体"/>
                <w:kern w:val="0"/>
                <w:szCs w:val="20"/>
              </w:rPr>
              <w:t>0.080</w:t>
            </w:r>
            <w:r w:rsidRPr="005418AA">
              <w:rPr>
                <w:rFonts w:ascii="宋体" w:hAnsi="宋体" w:hint="eastAsia"/>
                <w:kern w:val="0"/>
                <w:szCs w:val="20"/>
              </w:rPr>
              <w:t>；</w:t>
            </w:r>
            <w:r w:rsidRPr="005418AA">
              <w:rPr>
                <w:rFonts w:ascii="宋体" w:hAnsi="宋体"/>
                <w:kern w:val="0"/>
                <w:szCs w:val="20"/>
              </w:rPr>
              <w:t>0.086</w:t>
            </w:r>
            <w:r w:rsidRPr="005418AA">
              <w:rPr>
                <w:rFonts w:ascii="宋体" w:hAnsi="宋体" w:hint="eastAsia"/>
                <w:kern w:val="0"/>
                <w:szCs w:val="20"/>
              </w:rPr>
              <w:t>；</w:t>
            </w:r>
            <w:r w:rsidRPr="005418AA">
              <w:rPr>
                <w:rFonts w:ascii="宋体" w:hAnsi="宋体"/>
                <w:kern w:val="0"/>
                <w:szCs w:val="20"/>
              </w:rPr>
              <w:t>0.074</w:t>
            </w:r>
          </w:p>
        </w:tc>
        <w:tc>
          <w:tcPr>
            <w:tcW w:w="1080" w:type="dxa"/>
            <w:tcBorders>
              <w:top w:val="single" w:sz="12" w:space="0" w:color="auto"/>
            </w:tcBorders>
            <w:vAlign w:val="center"/>
          </w:tcPr>
          <w:p w:rsidR="00D47E3B" w:rsidRPr="005418AA" w:rsidRDefault="009B5D5B" w:rsidP="000F10E8">
            <w:pPr>
              <w:widowControl/>
              <w:tabs>
                <w:tab w:val="left" w:pos="2085"/>
              </w:tabs>
              <w:autoSpaceDE w:val="0"/>
              <w:autoSpaceDN w:val="0"/>
              <w:jc w:val="center"/>
              <w:rPr>
                <w:rFonts w:ascii="宋体" w:eastAsia="宋体" w:hAnsi="宋体"/>
                <w:kern w:val="0"/>
                <w:szCs w:val="20"/>
              </w:rPr>
            </w:pPr>
            <w:r w:rsidRPr="005418AA">
              <w:rPr>
                <w:rFonts w:ascii="宋体" w:hAnsi="宋体" w:hint="eastAsia"/>
                <w:kern w:val="0"/>
                <w:szCs w:val="20"/>
              </w:rPr>
              <w:t>0.07</w:t>
            </w:r>
            <w:r w:rsidR="00FB1DE6" w:rsidRPr="005418AA">
              <w:rPr>
                <w:rFonts w:ascii="宋体" w:hAnsi="宋体" w:hint="eastAsia"/>
                <w:kern w:val="0"/>
                <w:szCs w:val="20"/>
              </w:rPr>
              <w:t>9</w:t>
            </w:r>
          </w:p>
        </w:tc>
        <w:tc>
          <w:tcPr>
            <w:tcW w:w="1260" w:type="dxa"/>
            <w:tcBorders>
              <w:top w:val="single" w:sz="12" w:space="0" w:color="auto"/>
            </w:tcBorders>
            <w:vAlign w:val="center"/>
          </w:tcPr>
          <w:p w:rsidR="00D47E3B" w:rsidRPr="005418AA" w:rsidRDefault="00D47E3B" w:rsidP="000F10E8">
            <w:pPr>
              <w:widowControl/>
              <w:tabs>
                <w:tab w:val="left" w:pos="2085"/>
              </w:tabs>
              <w:autoSpaceDE w:val="0"/>
              <w:autoSpaceDN w:val="0"/>
              <w:jc w:val="center"/>
              <w:rPr>
                <w:rFonts w:ascii="宋体" w:eastAsia="宋体" w:hAnsi="宋体"/>
                <w:kern w:val="0"/>
                <w:szCs w:val="20"/>
              </w:rPr>
            </w:pPr>
            <w:r w:rsidRPr="005418AA">
              <w:rPr>
                <w:rFonts w:ascii="宋体" w:hAnsi="宋体" w:hint="eastAsia"/>
                <w:kern w:val="0"/>
                <w:szCs w:val="20"/>
              </w:rPr>
              <w:t>0.00423</w:t>
            </w:r>
          </w:p>
        </w:tc>
        <w:tc>
          <w:tcPr>
            <w:tcW w:w="1243" w:type="dxa"/>
            <w:tcBorders>
              <w:top w:val="single" w:sz="12" w:space="0" w:color="auto"/>
              <w:right w:val="single" w:sz="12" w:space="0" w:color="auto"/>
            </w:tcBorders>
            <w:vAlign w:val="center"/>
          </w:tcPr>
          <w:p w:rsidR="00D47E3B" w:rsidRPr="005418AA" w:rsidRDefault="009B5D5B" w:rsidP="000F10E8">
            <w:pPr>
              <w:widowControl/>
              <w:tabs>
                <w:tab w:val="left" w:pos="2085"/>
              </w:tabs>
              <w:autoSpaceDE w:val="0"/>
              <w:autoSpaceDN w:val="0"/>
              <w:jc w:val="center"/>
              <w:rPr>
                <w:rFonts w:ascii="宋体" w:eastAsia="宋体" w:hAnsi="宋体"/>
                <w:kern w:val="0"/>
                <w:szCs w:val="20"/>
              </w:rPr>
            </w:pPr>
            <w:r w:rsidRPr="005418AA">
              <w:rPr>
                <w:rFonts w:ascii="宋体" w:hAnsi="宋体" w:hint="eastAsia"/>
                <w:kern w:val="0"/>
                <w:szCs w:val="20"/>
              </w:rPr>
              <w:t>5.35</w:t>
            </w:r>
          </w:p>
        </w:tc>
      </w:tr>
      <w:tr w:rsidR="00D47E3B" w:rsidTr="000F10E8">
        <w:trPr>
          <w:jc w:val="center"/>
        </w:trPr>
        <w:tc>
          <w:tcPr>
            <w:tcW w:w="1481" w:type="dxa"/>
            <w:tcBorders>
              <w:left w:val="single" w:sz="12" w:space="0" w:color="auto"/>
            </w:tcBorders>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0.10</w:t>
            </w:r>
            <w:r>
              <w:rPr>
                <w:rFonts w:ascii="宋体" w:hAnsi="宋体" w:hint="eastAsia"/>
                <w:kern w:val="0"/>
                <w:szCs w:val="20"/>
              </w:rPr>
              <w:t>～</w:t>
            </w:r>
            <w:r>
              <w:rPr>
                <w:rFonts w:ascii="宋体" w:hAnsi="宋体"/>
                <w:kern w:val="0"/>
                <w:szCs w:val="20"/>
              </w:rPr>
              <w:t>0.50</w:t>
            </w:r>
          </w:p>
        </w:tc>
        <w:tc>
          <w:tcPr>
            <w:tcW w:w="1080" w:type="dxa"/>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Ca0.4#</w:t>
            </w:r>
          </w:p>
        </w:tc>
        <w:tc>
          <w:tcPr>
            <w:tcW w:w="2340" w:type="dxa"/>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0.435；0.426；0.445；0.456；0.427；0.432；</w:t>
            </w:r>
          </w:p>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0.438；0.428；0.451；0.441；0.432</w:t>
            </w:r>
          </w:p>
        </w:tc>
        <w:tc>
          <w:tcPr>
            <w:tcW w:w="1080" w:type="dxa"/>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0.437</w:t>
            </w:r>
          </w:p>
        </w:tc>
        <w:tc>
          <w:tcPr>
            <w:tcW w:w="1260" w:type="dxa"/>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0.00996</w:t>
            </w:r>
          </w:p>
        </w:tc>
        <w:tc>
          <w:tcPr>
            <w:tcW w:w="1243" w:type="dxa"/>
            <w:tcBorders>
              <w:right w:val="single" w:sz="12" w:space="0" w:color="auto"/>
            </w:tcBorders>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2.28</w:t>
            </w:r>
          </w:p>
        </w:tc>
      </w:tr>
      <w:tr w:rsidR="00D47E3B" w:rsidTr="000F10E8">
        <w:trPr>
          <w:jc w:val="center"/>
        </w:trPr>
        <w:tc>
          <w:tcPr>
            <w:tcW w:w="1481" w:type="dxa"/>
            <w:tcBorders>
              <w:left w:val="single" w:sz="12" w:space="0" w:color="auto"/>
            </w:tcBorders>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0.50</w:t>
            </w:r>
            <w:r>
              <w:rPr>
                <w:rFonts w:ascii="宋体" w:hAnsi="宋体" w:hint="eastAsia"/>
                <w:kern w:val="0"/>
                <w:szCs w:val="20"/>
              </w:rPr>
              <w:t>～</w:t>
            </w:r>
            <w:r>
              <w:rPr>
                <w:rFonts w:ascii="宋体" w:hAnsi="宋体"/>
                <w:kern w:val="0"/>
                <w:szCs w:val="20"/>
              </w:rPr>
              <w:t>1.00</w:t>
            </w:r>
          </w:p>
        </w:tc>
        <w:tc>
          <w:tcPr>
            <w:tcW w:w="1080" w:type="dxa"/>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Ca0.</w:t>
            </w:r>
            <w:r>
              <w:rPr>
                <w:rFonts w:ascii="宋体" w:hAnsi="宋体" w:hint="eastAsia"/>
                <w:kern w:val="0"/>
                <w:szCs w:val="20"/>
              </w:rPr>
              <w:t>7</w:t>
            </w:r>
            <w:r>
              <w:rPr>
                <w:rFonts w:ascii="宋体" w:hAnsi="宋体"/>
                <w:kern w:val="0"/>
                <w:szCs w:val="20"/>
              </w:rPr>
              <w:t>#</w:t>
            </w:r>
          </w:p>
        </w:tc>
        <w:tc>
          <w:tcPr>
            <w:tcW w:w="2340" w:type="dxa"/>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0.7</w:t>
            </w:r>
            <w:r>
              <w:rPr>
                <w:rFonts w:ascii="宋体" w:hAnsi="宋体" w:hint="eastAsia"/>
                <w:kern w:val="0"/>
                <w:szCs w:val="20"/>
              </w:rPr>
              <w:t>47；</w:t>
            </w:r>
            <w:r>
              <w:rPr>
                <w:rFonts w:ascii="宋体" w:hAnsi="宋体"/>
                <w:kern w:val="0"/>
                <w:szCs w:val="20"/>
              </w:rPr>
              <w:t>0.7</w:t>
            </w:r>
            <w:r>
              <w:rPr>
                <w:rFonts w:ascii="宋体" w:hAnsi="宋体" w:hint="eastAsia"/>
                <w:kern w:val="0"/>
                <w:szCs w:val="20"/>
              </w:rPr>
              <w:t>74；</w:t>
            </w:r>
            <w:r>
              <w:rPr>
                <w:rFonts w:ascii="宋体" w:hAnsi="宋体"/>
                <w:kern w:val="0"/>
                <w:szCs w:val="20"/>
              </w:rPr>
              <w:t>0.7</w:t>
            </w:r>
            <w:r>
              <w:rPr>
                <w:rFonts w:ascii="宋体" w:hAnsi="宋体" w:hint="eastAsia"/>
                <w:kern w:val="0"/>
                <w:szCs w:val="20"/>
              </w:rPr>
              <w:t>49；</w:t>
            </w:r>
            <w:r>
              <w:rPr>
                <w:rFonts w:ascii="宋体" w:hAnsi="宋体"/>
                <w:kern w:val="0"/>
                <w:szCs w:val="20"/>
              </w:rPr>
              <w:t>0.7</w:t>
            </w:r>
            <w:r>
              <w:rPr>
                <w:rFonts w:ascii="宋体" w:hAnsi="宋体" w:hint="eastAsia"/>
                <w:kern w:val="0"/>
                <w:szCs w:val="20"/>
              </w:rPr>
              <w:t>81；</w:t>
            </w:r>
            <w:r>
              <w:rPr>
                <w:rFonts w:ascii="宋体" w:hAnsi="宋体"/>
                <w:kern w:val="0"/>
                <w:szCs w:val="20"/>
              </w:rPr>
              <w:t>0.7</w:t>
            </w:r>
            <w:r>
              <w:rPr>
                <w:rFonts w:ascii="宋体" w:hAnsi="宋体" w:hint="eastAsia"/>
                <w:kern w:val="0"/>
                <w:szCs w:val="20"/>
              </w:rPr>
              <w:t>62；</w:t>
            </w:r>
            <w:r>
              <w:rPr>
                <w:rFonts w:ascii="宋体" w:hAnsi="宋体"/>
                <w:kern w:val="0"/>
                <w:szCs w:val="20"/>
              </w:rPr>
              <w:t>0.7</w:t>
            </w:r>
            <w:r>
              <w:rPr>
                <w:rFonts w:ascii="宋体" w:hAnsi="宋体" w:hint="eastAsia"/>
                <w:kern w:val="0"/>
                <w:szCs w:val="20"/>
              </w:rPr>
              <w:t>58；</w:t>
            </w:r>
            <w:r>
              <w:rPr>
                <w:rFonts w:ascii="宋体" w:hAnsi="宋体"/>
                <w:kern w:val="0"/>
                <w:szCs w:val="20"/>
              </w:rPr>
              <w:t>0.7</w:t>
            </w:r>
            <w:r>
              <w:rPr>
                <w:rFonts w:ascii="宋体" w:hAnsi="宋体" w:hint="eastAsia"/>
                <w:kern w:val="0"/>
                <w:szCs w:val="20"/>
              </w:rPr>
              <w:t>73；</w:t>
            </w:r>
            <w:r>
              <w:rPr>
                <w:rFonts w:ascii="宋体" w:hAnsi="宋体"/>
                <w:kern w:val="0"/>
                <w:szCs w:val="20"/>
              </w:rPr>
              <w:t>0.7</w:t>
            </w:r>
            <w:r>
              <w:rPr>
                <w:rFonts w:ascii="宋体" w:hAnsi="宋体" w:hint="eastAsia"/>
                <w:kern w:val="0"/>
                <w:szCs w:val="20"/>
              </w:rPr>
              <w:t>65；</w:t>
            </w:r>
            <w:r>
              <w:rPr>
                <w:rFonts w:ascii="宋体" w:hAnsi="宋体"/>
                <w:kern w:val="0"/>
                <w:szCs w:val="20"/>
              </w:rPr>
              <w:t>0.7</w:t>
            </w:r>
            <w:r>
              <w:rPr>
                <w:rFonts w:ascii="宋体" w:hAnsi="宋体" w:hint="eastAsia"/>
                <w:kern w:val="0"/>
                <w:szCs w:val="20"/>
              </w:rPr>
              <w:t>56；</w:t>
            </w:r>
            <w:r>
              <w:rPr>
                <w:rFonts w:ascii="宋体" w:hAnsi="宋体"/>
                <w:kern w:val="0"/>
                <w:szCs w:val="20"/>
              </w:rPr>
              <w:t>0.7</w:t>
            </w:r>
            <w:r>
              <w:rPr>
                <w:rFonts w:ascii="宋体" w:hAnsi="宋体" w:hint="eastAsia"/>
                <w:kern w:val="0"/>
                <w:szCs w:val="20"/>
              </w:rPr>
              <w:t>67；</w:t>
            </w:r>
            <w:r>
              <w:rPr>
                <w:rFonts w:ascii="宋体" w:hAnsi="宋体"/>
                <w:kern w:val="0"/>
                <w:szCs w:val="20"/>
              </w:rPr>
              <w:t>0.7</w:t>
            </w:r>
            <w:r>
              <w:rPr>
                <w:rFonts w:ascii="宋体" w:hAnsi="宋体" w:hint="eastAsia"/>
                <w:kern w:val="0"/>
                <w:szCs w:val="20"/>
              </w:rPr>
              <w:t>62</w:t>
            </w:r>
          </w:p>
        </w:tc>
        <w:tc>
          <w:tcPr>
            <w:tcW w:w="1080" w:type="dxa"/>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0.763</w:t>
            </w:r>
          </w:p>
        </w:tc>
        <w:tc>
          <w:tcPr>
            <w:tcW w:w="1260" w:type="dxa"/>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0.01045</w:t>
            </w:r>
          </w:p>
        </w:tc>
        <w:tc>
          <w:tcPr>
            <w:tcW w:w="1243" w:type="dxa"/>
            <w:tcBorders>
              <w:right w:val="single" w:sz="12" w:space="0" w:color="auto"/>
            </w:tcBorders>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1.37</w:t>
            </w:r>
          </w:p>
        </w:tc>
      </w:tr>
      <w:tr w:rsidR="00D47E3B" w:rsidTr="000F10E8">
        <w:trPr>
          <w:jc w:val="center"/>
        </w:trPr>
        <w:tc>
          <w:tcPr>
            <w:tcW w:w="1481" w:type="dxa"/>
            <w:tcBorders>
              <w:left w:val="single" w:sz="12" w:space="0" w:color="auto"/>
            </w:tcBorders>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1.00</w:t>
            </w:r>
            <w:r>
              <w:rPr>
                <w:rFonts w:ascii="宋体" w:hAnsi="宋体" w:hint="eastAsia"/>
                <w:kern w:val="0"/>
                <w:szCs w:val="20"/>
              </w:rPr>
              <w:t>～</w:t>
            </w:r>
            <w:r>
              <w:rPr>
                <w:rFonts w:ascii="宋体" w:hAnsi="宋体"/>
                <w:kern w:val="0"/>
                <w:szCs w:val="20"/>
              </w:rPr>
              <w:t>2.50</w:t>
            </w:r>
          </w:p>
        </w:tc>
        <w:tc>
          <w:tcPr>
            <w:tcW w:w="1080" w:type="dxa"/>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Ca</w:t>
            </w:r>
            <w:r>
              <w:rPr>
                <w:rFonts w:ascii="宋体" w:hAnsi="宋体" w:hint="eastAsia"/>
                <w:kern w:val="0"/>
                <w:szCs w:val="20"/>
              </w:rPr>
              <w:t>1.1</w:t>
            </w:r>
            <w:r>
              <w:rPr>
                <w:rFonts w:ascii="宋体" w:hAnsi="宋体"/>
                <w:kern w:val="0"/>
                <w:szCs w:val="20"/>
              </w:rPr>
              <w:t>#</w:t>
            </w:r>
          </w:p>
        </w:tc>
        <w:tc>
          <w:tcPr>
            <w:tcW w:w="2340" w:type="dxa"/>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1.1</w:t>
            </w:r>
            <w:r>
              <w:rPr>
                <w:rFonts w:ascii="宋体" w:hAnsi="宋体" w:hint="eastAsia"/>
                <w:kern w:val="0"/>
                <w:szCs w:val="20"/>
              </w:rPr>
              <w:t>53；</w:t>
            </w:r>
            <w:r>
              <w:rPr>
                <w:rFonts w:ascii="宋体" w:hAnsi="宋体"/>
                <w:kern w:val="0"/>
                <w:szCs w:val="20"/>
              </w:rPr>
              <w:t>1.1</w:t>
            </w:r>
            <w:r>
              <w:rPr>
                <w:rFonts w:ascii="宋体" w:hAnsi="宋体" w:hint="eastAsia"/>
                <w:kern w:val="0"/>
                <w:szCs w:val="20"/>
              </w:rPr>
              <w:t>72；</w:t>
            </w:r>
            <w:r>
              <w:rPr>
                <w:rFonts w:ascii="宋体" w:hAnsi="宋体"/>
                <w:kern w:val="0"/>
                <w:szCs w:val="20"/>
              </w:rPr>
              <w:t>1.1</w:t>
            </w:r>
            <w:r>
              <w:rPr>
                <w:rFonts w:ascii="宋体" w:hAnsi="宋体" w:hint="eastAsia"/>
                <w:kern w:val="0"/>
                <w:szCs w:val="20"/>
              </w:rPr>
              <w:t>74；</w:t>
            </w:r>
            <w:r>
              <w:rPr>
                <w:rFonts w:ascii="宋体" w:hAnsi="宋体"/>
                <w:kern w:val="0"/>
                <w:szCs w:val="20"/>
              </w:rPr>
              <w:lastRenderedPageBreak/>
              <w:t>1.1</w:t>
            </w:r>
            <w:r>
              <w:rPr>
                <w:rFonts w:ascii="宋体" w:hAnsi="宋体" w:hint="eastAsia"/>
                <w:kern w:val="0"/>
                <w:szCs w:val="20"/>
              </w:rPr>
              <w:t>48；</w:t>
            </w:r>
            <w:r>
              <w:rPr>
                <w:rFonts w:ascii="宋体" w:hAnsi="宋体"/>
                <w:kern w:val="0"/>
                <w:szCs w:val="20"/>
              </w:rPr>
              <w:t>1.1</w:t>
            </w:r>
            <w:r>
              <w:rPr>
                <w:rFonts w:ascii="宋体" w:hAnsi="宋体" w:hint="eastAsia"/>
                <w:kern w:val="0"/>
                <w:szCs w:val="20"/>
              </w:rPr>
              <w:t>53；</w:t>
            </w:r>
            <w:r>
              <w:rPr>
                <w:rFonts w:ascii="宋体" w:hAnsi="宋体"/>
                <w:kern w:val="0"/>
                <w:szCs w:val="20"/>
              </w:rPr>
              <w:t>1.1</w:t>
            </w:r>
            <w:r>
              <w:rPr>
                <w:rFonts w:ascii="宋体" w:hAnsi="宋体" w:hint="eastAsia"/>
                <w:kern w:val="0"/>
                <w:szCs w:val="20"/>
              </w:rPr>
              <w:t>67；</w:t>
            </w:r>
            <w:r>
              <w:rPr>
                <w:rFonts w:ascii="宋体" w:hAnsi="宋体"/>
                <w:kern w:val="0"/>
                <w:szCs w:val="20"/>
              </w:rPr>
              <w:t>1.1</w:t>
            </w:r>
            <w:r>
              <w:rPr>
                <w:rFonts w:ascii="宋体" w:hAnsi="宋体" w:hint="eastAsia"/>
                <w:kern w:val="0"/>
                <w:szCs w:val="20"/>
              </w:rPr>
              <w:t>46；</w:t>
            </w:r>
            <w:r>
              <w:rPr>
                <w:rFonts w:ascii="宋体" w:hAnsi="宋体"/>
                <w:kern w:val="0"/>
                <w:szCs w:val="20"/>
              </w:rPr>
              <w:t>1.16</w:t>
            </w:r>
            <w:r>
              <w:rPr>
                <w:rFonts w:ascii="宋体" w:hAnsi="宋体" w:hint="eastAsia"/>
                <w:kern w:val="0"/>
                <w:szCs w:val="20"/>
              </w:rPr>
              <w:t>5；</w:t>
            </w:r>
            <w:r>
              <w:rPr>
                <w:rFonts w:ascii="宋体" w:hAnsi="宋体"/>
                <w:kern w:val="0"/>
                <w:szCs w:val="20"/>
              </w:rPr>
              <w:t>1.1</w:t>
            </w:r>
            <w:r>
              <w:rPr>
                <w:rFonts w:ascii="宋体" w:hAnsi="宋体" w:hint="eastAsia"/>
                <w:kern w:val="0"/>
                <w:szCs w:val="20"/>
              </w:rPr>
              <w:t>62；</w:t>
            </w:r>
            <w:r>
              <w:rPr>
                <w:rFonts w:ascii="宋体" w:hAnsi="宋体"/>
                <w:kern w:val="0"/>
                <w:szCs w:val="20"/>
              </w:rPr>
              <w:t>1.1</w:t>
            </w:r>
            <w:r>
              <w:rPr>
                <w:rFonts w:ascii="宋体" w:hAnsi="宋体" w:hint="eastAsia"/>
                <w:kern w:val="0"/>
                <w:szCs w:val="20"/>
              </w:rPr>
              <w:t>57；</w:t>
            </w:r>
            <w:r>
              <w:rPr>
                <w:rFonts w:ascii="宋体" w:hAnsi="宋体"/>
                <w:kern w:val="0"/>
                <w:szCs w:val="20"/>
              </w:rPr>
              <w:t>1.1</w:t>
            </w:r>
            <w:r>
              <w:rPr>
                <w:rFonts w:ascii="宋体" w:hAnsi="宋体" w:hint="eastAsia"/>
                <w:kern w:val="0"/>
                <w:szCs w:val="20"/>
              </w:rPr>
              <w:t>71</w:t>
            </w:r>
          </w:p>
        </w:tc>
        <w:tc>
          <w:tcPr>
            <w:tcW w:w="1080" w:type="dxa"/>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lastRenderedPageBreak/>
              <w:t>1.161</w:t>
            </w:r>
          </w:p>
        </w:tc>
        <w:tc>
          <w:tcPr>
            <w:tcW w:w="1260" w:type="dxa"/>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0.0099</w:t>
            </w:r>
          </w:p>
        </w:tc>
        <w:tc>
          <w:tcPr>
            <w:tcW w:w="1243" w:type="dxa"/>
            <w:tcBorders>
              <w:right w:val="single" w:sz="12" w:space="0" w:color="auto"/>
            </w:tcBorders>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0.85</w:t>
            </w:r>
          </w:p>
        </w:tc>
      </w:tr>
      <w:tr w:rsidR="00D47E3B" w:rsidTr="000F10E8">
        <w:trPr>
          <w:jc w:val="center"/>
        </w:trPr>
        <w:tc>
          <w:tcPr>
            <w:tcW w:w="1481" w:type="dxa"/>
            <w:tcBorders>
              <w:left w:val="single" w:sz="12" w:space="0" w:color="auto"/>
              <w:bottom w:val="single" w:sz="12" w:space="0" w:color="auto"/>
            </w:tcBorders>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lastRenderedPageBreak/>
              <w:t>2.50～5.00</w:t>
            </w:r>
          </w:p>
        </w:tc>
        <w:tc>
          <w:tcPr>
            <w:tcW w:w="1080" w:type="dxa"/>
            <w:tcBorders>
              <w:bottom w:val="single" w:sz="12" w:space="0" w:color="auto"/>
            </w:tcBorders>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Ca</w:t>
            </w:r>
            <w:r>
              <w:rPr>
                <w:rFonts w:ascii="宋体" w:hAnsi="宋体" w:hint="eastAsia"/>
                <w:kern w:val="0"/>
                <w:szCs w:val="20"/>
              </w:rPr>
              <w:t>4.2</w:t>
            </w:r>
            <w:r>
              <w:rPr>
                <w:rFonts w:ascii="宋体" w:hAnsi="宋体"/>
                <w:kern w:val="0"/>
                <w:szCs w:val="20"/>
              </w:rPr>
              <w:t>#</w:t>
            </w:r>
          </w:p>
        </w:tc>
        <w:tc>
          <w:tcPr>
            <w:tcW w:w="2340" w:type="dxa"/>
            <w:tcBorders>
              <w:bottom w:val="single" w:sz="12" w:space="0" w:color="auto"/>
            </w:tcBorders>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4.</w:t>
            </w:r>
            <w:r>
              <w:rPr>
                <w:rFonts w:ascii="宋体" w:hAnsi="宋体" w:hint="eastAsia"/>
                <w:kern w:val="0"/>
                <w:szCs w:val="20"/>
              </w:rPr>
              <w:t>331；</w:t>
            </w:r>
            <w:r>
              <w:rPr>
                <w:rFonts w:ascii="宋体" w:hAnsi="宋体"/>
                <w:kern w:val="0"/>
                <w:szCs w:val="20"/>
              </w:rPr>
              <w:t>4.</w:t>
            </w:r>
            <w:r>
              <w:rPr>
                <w:rFonts w:ascii="宋体" w:hAnsi="宋体" w:hint="eastAsia"/>
                <w:kern w:val="0"/>
                <w:szCs w:val="20"/>
              </w:rPr>
              <w:t>271；</w:t>
            </w:r>
            <w:r>
              <w:rPr>
                <w:rFonts w:ascii="宋体" w:hAnsi="宋体"/>
                <w:kern w:val="0"/>
                <w:szCs w:val="20"/>
              </w:rPr>
              <w:t>4.</w:t>
            </w:r>
            <w:r>
              <w:rPr>
                <w:rFonts w:ascii="宋体" w:hAnsi="宋体" w:hint="eastAsia"/>
                <w:kern w:val="0"/>
                <w:szCs w:val="20"/>
              </w:rPr>
              <w:t>297；</w:t>
            </w:r>
            <w:r>
              <w:rPr>
                <w:rFonts w:ascii="宋体" w:hAnsi="宋体"/>
                <w:kern w:val="0"/>
                <w:szCs w:val="20"/>
              </w:rPr>
              <w:t>4.2</w:t>
            </w:r>
            <w:r>
              <w:rPr>
                <w:rFonts w:ascii="宋体" w:hAnsi="宋体" w:hint="eastAsia"/>
                <w:kern w:val="0"/>
                <w:szCs w:val="20"/>
              </w:rPr>
              <w:t>85；</w:t>
            </w:r>
            <w:r>
              <w:rPr>
                <w:rFonts w:ascii="宋体" w:hAnsi="宋体"/>
                <w:kern w:val="0"/>
                <w:szCs w:val="20"/>
              </w:rPr>
              <w:t>4.</w:t>
            </w:r>
            <w:r>
              <w:rPr>
                <w:rFonts w:ascii="宋体" w:hAnsi="宋体" w:hint="eastAsia"/>
                <w:kern w:val="0"/>
                <w:szCs w:val="20"/>
              </w:rPr>
              <w:t>304；</w:t>
            </w:r>
            <w:r>
              <w:rPr>
                <w:rFonts w:ascii="宋体" w:hAnsi="宋体"/>
                <w:kern w:val="0"/>
                <w:szCs w:val="20"/>
              </w:rPr>
              <w:t>4.</w:t>
            </w:r>
            <w:r>
              <w:rPr>
                <w:rFonts w:ascii="宋体" w:hAnsi="宋体" w:hint="eastAsia"/>
                <w:kern w:val="0"/>
                <w:szCs w:val="20"/>
              </w:rPr>
              <w:t>318；</w:t>
            </w:r>
            <w:r>
              <w:rPr>
                <w:rFonts w:ascii="宋体" w:hAnsi="宋体"/>
                <w:kern w:val="0"/>
                <w:szCs w:val="20"/>
              </w:rPr>
              <w:t>4.</w:t>
            </w:r>
            <w:r>
              <w:rPr>
                <w:rFonts w:ascii="宋体" w:hAnsi="宋体" w:hint="eastAsia"/>
                <w:kern w:val="0"/>
                <w:szCs w:val="20"/>
              </w:rPr>
              <w:t>329；</w:t>
            </w:r>
            <w:r>
              <w:rPr>
                <w:rFonts w:ascii="宋体" w:hAnsi="宋体"/>
                <w:kern w:val="0"/>
                <w:szCs w:val="20"/>
              </w:rPr>
              <w:t>4.</w:t>
            </w:r>
            <w:r>
              <w:rPr>
                <w:rFonts w:ascii="宋体" w:hAnsi="宋体" w:hint="eastAsia"/>
                <w:kern w:val="0"/>
                <w:szCs w:val="20"/>
              </w:rPr>
              <w:t>3</w:t>
            </w:r>
            <w:r>
              <w:rPr>
                <w:rFonts w:ascii="宋体" w:hAnsi="宋体"/>
                <w:kern w:val="0"/>
                <w:szCs w:val="20"/>
              </w:rPr>
              <w:t>4</w:t>
            </w:r>
            <w:r>
              <w:rPr>
                <w:rFonts w:ascii="宋体" w:hAnsi="宋体" w:hint="eastAsia"/>
                <w:kern w:val="0"/>
                <w:szCs w:val="20"/>
              </w:rPr>
              <w:t>3；</w:t>
            </w:r>
            <w:r>
              <w:rPr>
                <w:rFonts w:ascii="宋体" w:hAnsi="宋体"/>
                <w:kern w:val="0"/>
                <w:szCs w:val="20"/>
              </w:rPr>
              <w:t>4.</w:t>
            </w:r>
            <w:r>
              <w:rPr>
                <w:rFonts w:ascii="宋体" w:hAnsi="宋体" w:hint="eastAsia"/>
                <w:kern w:val="0"/>
                <w:szCs w:val="20"/>
              </w:rPr>
              <w:t>307；</w:t>
            </w:r>
            <w:r>
              <w:rPr>
                <w:rFonts w:ascii="宋体" w:hAnsi="宋体"/>
                <w:kern w:val="0"/>
                <w:szCs w:val="20"/>
              </w:rPr>
              <w:t>4.</w:t>
            </w:r>
            <w:r>
              <w:rPr>
                <w:rFonts w:ascii="宋体" w:hAnsi="宋体" w:hint="eastAsia"/>
                <w:kern w:val="0"/>
                <w:szCs w:val="20"/>
              </w:rPr>
              <w:t>311；</w:t>
            </w:r>
            <w:r>
              <w:rPr>
                <w:rFonts w:ascii="宋体" w:hAnsi="宋体"/>
                <w:kern w:val="0"/>
                <w:szCs w:val="20"/>
              </w:rPr>
              <w:t>4.</w:t>
            </w:r>
            <w:r>
              <w:rPr>
                <w:rFonts w:ascii="宋体" w:hAnsi="宋体" w:hint="eastAsia"/>
                <w:kern w:val="0"/>
                <w:szCs w:val="20"/>
              </w:rPr>
              <w:t>325</w:t>
            </w:r>
          </w:p>
        </w:tc>
        <w:tc>
          <w:tcPr>
            <w:tcW w:w="1080" w:type="dxa"/>
            <w:tcBorders>
              <w:bottom w:val="single" w:sz="12" w:space="0" w:color="auto"/>
            </w:tcBorders>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4.311</w:t>
            </w:r>
          </w:p>
        </w:tc>
        <w:tc>
          <w:tcPr>
            <w:tcW w:w="1260" w:type="dxa"/>
            <w:tcBorders>
              <w:bottom w:val="single" w:sz="12" w:space="0" w:color="auto"/>
            </w:tcBorders>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0.02128</w:t>
            </w:r>
          </w:p>
        </w:tc>
        <w:tc>
          <w:tcPr>
            <w:tcW w:w="1243" w:type="dxa"/>
            <w:tcBorders>
              <w:bottom w:val="single" w:sz="12" w:space="0" w:color="auto"/>
              <w:right w:val="single" w:sz="12" w:space="0" w:color="auto"/>
            </w:tcBorders>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0.49</w:t>
            </w:r>
          </w:p>
        </w:tc>
      </w:tr>
    </w:tbl>
    <w:p w:rsidR="00D47E3B" w:rsidRDefault="00D47E3B" w:rsidP="00D47E3B">
      <w:pPr>
        <w:widowControl/>
        <w:tabs>
          <w:tab w:val="left" w:pos="2085"/>
        </w:tabs>
        <w:autoSpaceDE w:val="0"/>
        <w:autoSpaceDN w:val="0"/>
        <w:spacing w:line="360" w:lineRule="auto"/>
        <w:jc w:val="center"/>
        <w:rPr>
          <w:rFonts w:ascii="宋体" w:hAnsi="宋体"/>
          <w:kern w:val="0"/>
          <w:szCs w:val="20"/>
        </w:rPr>
      </w:pPr>
      <w:r>
        <w:rPr>
          <w:rFonts w:ascii="宋体" w:hAnsi="宋体" w:hint="eastAsia"/>
          <w:kern w:val="0"/>
          <w:szCs w:val="20"/>
        </w:rPr>
        <w:t>表</w:t>
      </w:r>
      <w:r w:rsidR="00756C5C">
        <w:rPr>
          <w:rFonts w:ascii="宋体" w:hAnsi="宋体" w:hint="eastAsia"/>
          <w:kern w:val="0"/>
          <w:szCs w:val="20"/>
        </w:rPr>
        <w:t>17</w:t>
      </w:r>
      <w:r>
        <w:rPr>
          <w:rFonts w:ascii="宋体" w:hAnsi="宋体" w:hint="eastAsia"/>
          <w:kern w:val="0"/>
          <w:szCs w:val="20"/>
        </w:rPr>
        <w:t xml:space="preserve"> 中铝矿业-精密度试验结果</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1"/>
        <w:gridCol w:w="1080"/>
        <w:gridCol w:w="2340"/>
        <w:gridCol w:w="1080"/>
        <w:gridCol w:w="1260"/>
        <w:gridCol w:w="1147"/>
      </w:tblGrid>
      <w:tr w:rsidR="00D47E3B" w:rsidTr="000F10E8">
        <w:trPr>
          <w:trHeight w:val="444"/>
          <w:jc w:val="center"/>
        </w:trPr>
        <w:tc>
          <w:tcPr>
            <w:tcW w:w="1481" w:type="dxa"/>
            <w:tcBorders>
              <w:top w:val="single" w:sz="12" w:space="0" w:color="auto"/>
              <w:left w:val="single" w:sz="12" w:space="0" w:color="auto"/>
              <w:bottom w:val="single" w:sz="12" w:space="0" w:color="auto"/>
            </w:tcBorders>
            <w:shd w:val="clear" w:color="auto" w:fill="auto"/>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CaO浓度范围</w:t>
            </w:r>
          </w:p>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080" w:type="dxa"/>
            <w:tcBorders>
              <w:top w:val="single" w:sz="12" w:space="0" w:color="auto"/>
              <w:bottom w:val="single" w:sz="12" w:space="0" w:color="auto"/>
            </w:tcBorders>
            <w:shd w:val="clear" w:color="auto" w:fill="auto"/>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样品编号</w:t>
            </w:r>
          </w:p>
        </w:tc>
        <w:tc>
          <w:tcPr>
            <w:tcW w:w="2340" w:type="dxa"/>
            <w:tcBorders>
              <w:top w:val="single" w:sz="12" w:space="0" w:color="auto"/>
              <w:bottom w:val="single" w:sz="12" w:space="0" w:color="auto"/>
            </w:tcBorders>
            <w:shd w:val="clear" w:color="auto" w:fill="auto"/>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CaO测定值</w:t>
            </w:r>
          </w:p>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080" w:type="dxa"/>
            <w:tcBorders>
              <w:top w:val="single" w:sz="12" w:space="0" w:color="auto"/>
              <w:bottom w:val="single" w:sz="12" w:space="0" w:color="auto"/>
            </w:tcBorders>
            <w:shd w:val="clear" w:color="auto" w:fill="auto"/>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平均值</w:t>
            </w:r>
          </w:p>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260" w:type="dxa"/>
            <w:tcBorders>
              <w:top w:val="single" w:sz="12" w:space="0" w:color="auto"/>
              <w:bottom w:val="single" w:sz="12" w:space="0" w:color="auto"/>
            </w:tcBorders>
            <w:shd w:val="clear" w:color="auto" w:fill="auto"/>
            <w:vAlign w:val="center"/>
          </w:tcPr>
          <w:p w:rsidR="00D47E3B" w:rsidRDefault="00D47E3B" w:rsidP="000F10E8">
            <w:pPr>
              <w:widowControl/>
              <w:tabs>
                <w:tab w:val="left" w:pos="510"/>
              </w:tabs>
              <w:autoSpaceDE w:val="0"/>
              <w:autoSpaceDN w:val="0"/>
              <w:jc w:val="center"/>
              <w:rPr>
                <w:rFonts w:ascii="宋体" w:hAnsi="宋体"/>
                <w:kern w:val="0"/>
                <w:szCs w:val="20"/>
              </w:rPr>
            </w:pPr>
            <w:r>
              <w:rPr>
                <w:rFonts w:ascii="宋体" w:hAnsi="宋体" w:hint="eastAsia"/>
                <w:kern w:val="0"/>
                <w:szCs w:val="20"/>
              </w:rPr>
              <w:t>标准偏差</w:t>
            </w:r>
          </w:p>
          <w:p w:rsidR="00D47E3B" w:rsidRDefault="00D47E3B" w:rsidP="000F10E8">
            <w:pPr>
              <w:widowControl/>
              <w:tabs>
                <w:tab w:val="left" w:pos="510"/>
              </w:tabs>
              <w:autoSpaceDE w:val="0"/>
              <w:autoSpaceDN w:val="0"/>
              <w:jc w:val="center"/>
              <w:rPr>
                <w:rFonts w:ascii="宋体" w:hAnsi="宋体"/>
                <w:kern w:val="0"/>
                <w:szCs w:val="20"/>
              </w:rPr>
            </w:pPr>
            <w:r>
              <w:rPr>
                <w:rFonts w:ascii="宋体" w:hAnsi="宋体" w:hint="eastAsia"/>
                <w:kern w:val="0"/>
                <w:szCs w:val="20"/>
              </w:rPr>
              <w:t>%</w:t>
            </w:r>
          </w:p>
        </w:tc>
        <w:tc>
          <w:tcPr>
            <w:tcW w:w="1147" w:type="dxa"/>
            <w:tcBorders>
              <w:top w:val="single" w:sz="12" w:space="0" w:color="auto"/>
              <w:bottom w:val="single" w:sz="12" w:space="0" w:color="auto"/>
              <w:right w:val="single" w:sz="12" w:space="0" w:color="auto"/>
            </w:tcBorders>
            <w:shd w:val="clear" w:color="auto" w:fill="auto"/>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RSD</w:t>
            </w:r>
          </w:p>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r>
      <w:tr w:rsidR="00D47E3B" w:rsidTr="000F10E8">
        <w:trPr>
          <w:trHeight w:val="1418"/>
          <w:jc w:val="center"/>
        </w:trPr>
        <w:tc>
          <w:tcPr>
            <w:tcW w:w="1481" w:type="dxa"/>
            <w:tcBorders>
              <w:top w:val="single" w:sz="12" w:space="0" w:color="auto"/>
              <w:left w:val="single" w:sz="12" w:space="0" w:color="auto"/>
              <w:bottom w:val="single" w:sz="6" w:space="0" w:color="auto"/>
            </w:tcBorders>
            <w:shd w:val="clear" w:color="auto" w:fill="auto"/>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0.060～0.15</w:t>
            </w:r>
          </w:p>
        </w:tc>
        <w:tc>
          <w:tcPr>
            <w:tcW w:w="1080" w:type="dxa"/>
            <w:tcBorders>
              <w:top w:val="single" w:sz="12" w:space="0" w:color="auto"/>
              <w:bottom w:val="single" w:sz="6" w:space="0" w:color="auto"/>
            </w:tcBorders>
            <w:shd w:val="clear" w:color="auto" w:fill="auto"/>
            <w:vAlign w:val="center"/>
          </w:tcPr>
          <w:p w:rsidR="00D47E3B" w:rsidRPr="005418AA" w:rsidRDefault="00D47E3B" w:rsidP="000F10E8">
            <w:pPr>
              <w:widowControl/>
              <w:tabs>
                <w:tab w:val="left" w:pos="2085"/>
              </w:tabs>
              <w:autoSpaceDE w:val="0"/>
              <w:autoSpaceDN w:val="0"/>
              <w:jc w:val="center"/>
              <w:rPr>
                <w:rFonts w:ascii="宋体" w:hAnsi="宋体"/>
                <w:kern w:val="0"/>
                <w:szCs w:val="20"/>
              </w:rPr>
            </w:pPr>
            <w:r w:rsidRPr="005418AA">
              <w:rPr>
                <w:rFonts w:ascii="宋体" w:hAnsi="宋体"/>
                <w:kern w:val="0"/>
                <w:szCs w:val="20"/>
              </w:rPr>
              <w:t>Ca-0.</w:t>
            </w:r>
            <w:r w:rsidRPr="005418AA">
              <w:rPr>
                <w:rFonts w:ascii="宋体" w:hAnsi="宋体" w:hint="eastAsia"/>
                <w:kern w:val="0"/>
                <w:szCs w:val="20"/>
              </w:rPr>
              <w:t>1</w:t>
            </w:r>
            <w:r w:rsidRPr="005418AA">
              <w:rPr>
                <w:rFonts w:ascii="宋体" w:hAnsi="宋体"/>
                <w:kern w:val="0"/>
                <w:szCs w:val="20"/>
              </w:rPr>
              <w:t>#</w:t>
            </w:r>
          </w:p>
        </w:tc>
        <w:tc>
          <w:tcPr>
            <w:tcW w:w="2340" w:type="dxa"/>
            <w:tcBorders>
              <w:top w:val="single" w:sz="12" w:space="0" w:color="auto"/>
              <w:bottom w:val="single" w:sz="6" w:space="0" w:color="auto"/>
            </w:tcBorders>
            <w:shd w:val="clear" w:color="auto" w:fill="auto"/>
            <w:vAlign w:val="center"/>
          </w:tcPr>
          <w:p w:rsidR="00D47E3B" w:rsidRPr="005418AA" w:rsidRDefault="009B5D5B" w:rsidP="009B5D5B">
            <w:pPr>
              <w:widowControl/>
              <w:tabs>
                <w:tab w:val="left" w:pos="2085"/>
              </w:tabs>
              <w:autoSpaceDE w:val="0"/>
              <w:autoSpaceDN w:val="0"/>
              <w:jc w:val="center"/>
              <w:rPr>
                <w:rFonts w:ascii="宋体" w:hAnsi="宋体"/>
                <w:kern w:val="0"/>
                <w:szCs w:val="20"/>
              </w:rPr>
            </w:pPr>
            <w:r w:rsidRPr="005418AA">
              <w:rPr>
                <w:rFonts w:ascii="宋体" w:hAnsi="宋体"/>
                <w:kern w:val="0"/>
                <w:szCs w:val="20"/>
              </w:rPr>
              <w:t>0.077</w:t>
            </w:r>
            <w:r w:rsidRPr="005418AA">
              <w:rPr>
                <w:rFonts w:ascii="宋体" w:hAnsi="宋体" w:hint="eastAsia"/>
                <w:kern w:val="0"/>
                <w:szCs w:val="20"/>
              </w:rPr>
              <w:t>；</w:t>
            </w:r>
            <w:r w:rsidRPr="005418AA">
              <w:rPr>
                <w:rFonts w:ascii="宋体" w:hAnsi="宋体"/>
                <w:kern w:val="0"/>
                <w:szCs w:val="20"/>
              </w:rPr>
              <w:t>0.073</w:t>
            </w:r>
            <w:r w:rsidRPr="005418AA">
              <w:rPr>
                <w:rFonts w:ascii="宋体" w:hAnsi="宋体" w:hint="eastAsia"/>
                <w:kern w:val="0"/>
                <w:szCs w:val="20"/>
              </w:rPr>
              <w:t>；</w:t>
            </w:r>
            <w:r w:rsidRPr="005418AA">
              <w:rPr>
                <w:rFonts w:ascii="宋体" w:hAnsi="宋体"/>
                <w:kern w:val="0"/>
                <w:szCs w:val="20"/>
              </w:rPr>
              <w:t>0.077</w:t>
            </w:r>
            <w:r w:rsidRPr="005418AA">
              <w:rPr>
                <w:rFonts w:ascii="宋体" w:hAnsi="宋体" w:hint="eastAsia"/>
                <w:kern w:val="0"/>
                <w:szCs w:val="20"/>
              </w:rPr>
              <w:t>；</w:t>
            </w:r>
            <w:r w:rsidRPr="005418AA">
              <w:rPr>
                <w:rFonts w:ascii="宋体" w:hAnsi="宋体"/>
                <w:kern w:val="0"/>
                <w:szCs w:val="20"/>
              </w:rPr>
              <w:t>0.079</w:t>
            </w:r>
            <w:r w:rsidRPr="005418AA">
              <w:rPr>
                <w:rFonts w:ascii="宋体" w:hAnsi="宋体" w:hint="eastAsia"/>
                <w:kern w:val="0"/>
                <w:szCs w:val="20"/>
              </w:rPr>
              <w:t>；</w:t>
            </w:r>
            <w:r w:rsidRPr="005418AA">
              <w:rPr>
                <w:rFonts w:ascii="宋体" w:hAnsi="宋体"/>
                <w:kern w:val="0"/>
                <w:szCs w:val="20"/>
              </w:rPr>
              <w:t>0.081</w:t>
            </w:r>
            <w:r w:rsidRPr="005418AA">
              <w:rPr>
                <w:rFonts w:ascii="宋体" w:hAnsi="宋体" w:hint="eastAsia"/>
                <w:kern w:val="0"/>
                <w:szCs w:val="20"/>
              </w:rPr>
              <w:t>；</w:t>
            </w:r>
            <w:r w:rsidRPr="005418AA">
              <w:rPr>
                <w:rFonts w:ascii="宋体" w:hAnsi="宋体"/>
                <w:kern w:val="0"/>
                <w:szCs w:val="20"/>
              </w:rPr>
              <w:t>0.076</w:t>
            </w:r>
            <w:r w:rsidRPr="005418AA">
              <w:rPr>
                <w:rFonts w:ascii="宋体" w:hAnsi="宋体" w:hint="eastAsia"/>
                <w:kern w:val="0"/>
                <w:szCs w:val="20"/>
              </w:rPr>
              <w:t>；</w:t>
            </w:r>
            <w:r w:rsidRPr="005418AA">
              <w:rPr>
                <w:rFonts w:ascii="宋体" w:hAnsi="宋体"/>
                <w:kern w:val="0"/>
                <w:szCs w:val="20"/>
              </w:rPr>
              <w:t>0.075</w:t>
            </w:r>
            <w:r w:rsidRPr="005418AA">
              <w:rPr>
                <w:rFonts w:ascii="宋体" w:hAnsi="宋体" w:hint="eastAsia"/>
                <w:kern w:val="0"/>
                <w:szCs w:val="20"/>
              </w:rPr>
              <w:t>；</w:t>
            </w:r>
            <w:r w:rsidRPr="005418AA">
              <w:rPr>
                <w:rFonts w:ascii="宋体" w:hAnsi="宋体"/>
                <w:kern w:val="0"/>
                <w:szCs w:val="20"/>
              </w:rPr>
              <w:t>0.072</w:t>
            </w:r>
            <w:r w:rsidRPr="005418AA">
              <w:rPr>
                <w:rFonts w:ascii="宋体" w:hAnsi="宋体" w:hint="eastAsia"/>
                <w:kern w:val="0"/>
                <w:szCs w:val="20"/>
              </w:rPr>
              <w:t>；</w:t>
            </w:r>
            <w:r w:rsidRPr="005418AA">
              <w:rPr>
                <w:rFonts w:ascii="宋体" w:hAnsi="宋体"/>
                <w:kern w:val="0"/>
                <w:szCs w:val="20"/>
              </w:rPr>
              <w:t>0.078</w:t>
            </w:r>
            <w:r w:rsidRPr="005418AA">
              <w:rPr>
                <w:rFonts w:ascii="宋体" w:hAnsi="宋体" w:hint="eastAsia"/>
                <w:kern w:val="0"/>
                <w:szCs w:val="20"/>
              </w:rPr>
              <w:t>；</w:t>
            </w:r>
            <w:r w:rsidRPr="005418AA">
              <w:rPr>
                <w:rFonts w:ascii="宋体" w:hAnsi="宋体"/>
                <w:kern w:val="0"/>
                <w:szCs w:val="20"/>
              </w:rPr>
              <w:t>0.077</w:t>
            </w:r>
            <w:r w:rsidRPr="005418AA">
              <w:rPr>
                <w:rFonts w:ascii="宋体" w:hAnsi="宋体" w:hint="eastAsia"/>
                <w:kern w:val="0"/>
                <w:szCs w:val="20"/>
              </w:rPr>
              <w:t>；</w:t>
            </w:r>
            <w:r w:rsidRPr="005418AA">
              <w:rPr>
                <w:rFonts w:ascii="宋体" w:hAnsi="宋体"/>
                <w:kern w:val="0"/>
                <w:szCs w:val="20"/>
              </w:rPr>
              <w:t>0.070</w:t>
            </w:r>
          </w:p>
        </w:tc>
        <w:tc>
          <w:tcPr>
            <w:tcW w:w="1080" w:type="dxa"/>
            <w:tcBorders>
              <w:top w:val="single" w:sz="12" w:space="0" w:color="auto"/>
              <w:bottom w:val="single" w:sz="6" w:space="0" w:color="auto"/>
            </w:tcBorders>
            <w:shd w:val="clear" w:color="auto" w:fill="auto"/>
            <w:vAlign w:val="center"/>
          </w:tcPr>
          <w:p w:rsidR="00D47E3B" w:rsidRPr="005418AA" w:rsidRDefault="009B5D5B" w:rsidP="000F10E8">
            <w:pPr>
              <w:widowControl/>
              <w:tabs>
                <w:tab w:val="left" w:pos="2085"/>
              </w:tabs>
              <w:autoSpaceDE w:val="0"/>
              <w:autoSpaceDN w:val="0"/>
              <w:jc w:val="center"/>
              <w:rPr>
                <w:rFonts w:ascii="宋体" w:hAnsi="宋体"/>
                <w:kern w:val="0"/>
                <w:szCs w:val="20"/>
              </w:rPr>
            </w:pPr>
            <w:r w:rsidRPr="005418AA">
              <w:rPr>
                <w:rFonts w:ascii="宋体" w:hAnsi="宋体"/>
                <w:kern w:val="0"/>
                <w:szCs w:val="20"/>
              </w:rPr>
              <w:t>0.0</w:t>
            </w:r>
            <w:r w:rsidRPr="005418AA">
              <w:rPr>
                <w:rFonts w:ascii="宋体" w:hAnsi="宋体" w:hint="eastAsia"/>
                <w:kern w:val="0"/>
                <w:szCs w:val="20"/>
              </w:rPr>
              <w:t>7</w:t>
            </w:r>
            <w:r w:rsidR="00D47E3B" w:rsidRPr="005418AA">
              <w:rPr>
                <w:rFonts w:ascii="宋体" w:hAnsi="宋体" w:hint="eastAsia"/>
                <w:kern w:val="0"/>
                <w:szCs w:val="20"/>
              </w:rPr>
              <w:t>6</w:t>
            </w:r>
          </w:p>
        </w:tc>
        <w:tc>
          <w:tcPr>
            <w:tcW w:w="1260" w:type="dxa"/>
            <w:tcBorders>
              <w:top w:val="single" w:sz="12" w:space="0" w:color="auto"/>
              <w:bottom w:val="single" w:sz="6" w:space="0" w:color="auto"/>
            </w:tcBorders>
            <w:shd w:val="clear" w:color="auto" w:fill="auto"/>
            <w:vAlign w:val="center"/>
          </w:tcPr>
          <w:p w:rsidR="00D47E3B" w:rsidRPr="005418AA" w:rsidRDefault="00D47E3B" w:rsidP="000F10E8">
            <w:pPr>
              <w:widowControl/>
              <w:tabs>
                <w:tab w:val="left" w:pos="2085"/>
              </w:tabs>
              <w:autoSpaceDE w:val="0"/>
              <w:autoSpaceDN w:val="0"/>
              <w:jc w:val="center"/>
              <w:rPr>
                <w:rFonts w:ascii="宋体" w:hAnsi="宋体"/>
                <w:kern w:val="0"/>
                <w:szCs w:val="20"/>
              </w:rPr>
            </w:pPr>
            <w:r w:rsidRPr="005418AA">
              <w:rPr>
                <w:rFonts w:ascii="宋体" w:hAnsi="宋体"/>
                <w:kern w:val="0"/>
                <w:szCs w:val="20"/>
              </w:rPr>
              <w:t>0.00</w:t>
            </w:r>
            <w:r w:rsidRPr="005418AA">
              <w:rPr>
                <w:rFonts w:ascii="宋体" w:hAnsi="宋体" w:hint="eastAsia"/>
                <w:kern w:val="0"/>
                <w:szCs w:val="20"/>
              </w:rPr>
              <w:t>31</w:t>
            </w:r>
          </w:p>
        </w:tc>
        <w:tc>
          <w:tcPr>
            <w:tcW w:w="1147" w:type="dxa"/>
            <w:tcBorders>
              <w:top w:val="single" w:sz="12" w:space="0" w:color="auto"/>
              <w:bottom w:val="single" w:sz="6" w:space="0" w:color="auto"/>
              <w:right w:val="single" w:sz="12" w:space="0" w:color="auto"/>
            </w:tcBorders>
            <w:shd w:val="clear" w:color="auto" w:fill="auto"/>
            <w:vAlign w:val="center"/>
          </w:tcPr>
          <w:p w:rsidR="00D47E3B" w:rsidRPr="005418AA" w:rsidRDefault="009B5D5B" w:rsidP="000F10E8">
            <w:pPr>
              <w:widowControl/>
              <w:tabs>
                <w:tab w:val="left" w:pos="2085"/>
              </w:tabs>
              <w:autoSpaceDE w:val="0"/>
              <w:autoSpaceDN w:val="0"/>
              <w:jc w:val="center"/>
              <w:rPr>
                <w:rFonts w:ascii="宋体" w:hAnsi="宋体"/>
                <w:kern w:val="0"/>
                <w:szCs w:val="20"/>
              </w:rPr>
            </w:pPr>
            <w:r w:rsidRPr="005418AA">
              <w:rPr>
                <w:rFonts w:ascii="宋体" w:hAnsi="宋体" w:hint="eastAsia"/>
                <w:kern w:val="0"/>
                <w:szCs w:val="20"/>
              </w:rPr>
              <w:t>4.08</w:t>
            </w:r>
          </w:p>
        </w:tc>
      </w:tr>
      <w:tr w:rsidR="00D47E3B" w:rsidTr="000F10E8">
        <w:trPr>
          <w:jc w:val="center"/>
        </w:trPr>
        <w:tc>
          <w:tcPr>
            <w:tcW w:w="1481" w:type="dxa"/>
            <w:tcBorders>
              <w:top w:val="single" w:sz="6" w:space="0" w:color="auto"/>
              <w:left w:val="single" w:sz="12" w:space="0" w:color="auto"/>
            </w:tcBorders>
            <w:shd w:val="clear" w:color="auto" w:fill="auto"/>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0.10</w:t>
            </w:r>
            <w:r>
              <w:rPr>
                <w:rFonts w:ascii="宋体" w:hAnsi="宋体" w:hint="eastAsia"/>
                <w:kern w:val="0"/>
                <w:szCs w:val="20"/>
              </w:rPr>
              <w:t>～</w:t>
            </w:r>
            <w:r>
              <w:rPr>
                <w:rFonts w:ascii="宋体" w:hAnsi="宋体"/>
                <w:kern w:val="0"/>
                <w:szCs w:val="20"/>
              </w:rPr>
              <w:t>0.50</w:t>
            </w:r>
          </w:p>
        </w:tc>
        <w:tc>
          <w:tcPr>
            <w:tcW w:w="1080" w:type="dxa"/>
            <w:tcBorders>
              <w:top w:val="single" w:sz="6" w:space="0" w:color="auto"/>
            </w:tcBorders>
            <w:shd w:val="clear" w:color="auto" w:fill="auto"/>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Ca0.4#</w:t>
            </w:r>
          </w:p>
        </w:tc>
        <w:tc>
          <w:tcPr>
            <w:tcW w:w="2340" w:type="dxa"/>
            <w:tcBorders>
              <w:top w:val="single" w:sz="6" w:space="0" w:color="auto"/>
            </w:tcBorders>
            <w:shd w:val="clear" w:color="auto" w:fill="auto"/>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0.450；0.449；0.447；0.448；0.453；0.452；</w:t>
            </w:r>
          </w:p>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0.447；0.448；0.453；0.454；0.456</w:t>
            </w:r>
          </w:p>
        </w:tc>
        <w:tc>
          <w:tcPr>
            <w:tcW w:w="1080" w:type="dxa"/>
            <w:tcBorders>
              <w:top w:val="single" w:sz="6" w:space="0" w:color="auto"/>
            </w:tcBorders>
            <w:shd w:val="clear" w:color="auto" w:fill="auto"/>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0.451</w:t>
            </w:r>
          </w:p>
        </w:tc>
        <w:tc>
          <w:tcPr>
            <w:tcW w:w="1260" w:type="dxa"/>
            <w:tcBorders>
              <w:top w:val="single" w:sz="6" w:space="0" w:color="auto"/>
            </w:tcBorders>
            <w:shd w:val="clear" w:color="auto" w:fill="auto"/>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0.0030</w:t>
            </w:r>
          </w:p>
        </w:tc>
        <w:tc>
          <w:tcPr>
            <w:tcW w:w="1147" w:type="dxa"/>
            <w:tcBorders>
              <w:top w:val="single" w:sz="6" w:space="0" w:color="auto"/>
              <w:right w:val="single" w:sz="12" w:space="0" w:color="auto"/>
            </w:tcBorders>
            <w:shd w:val="clear" w:color="auto" w:fill="auto"/>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0.66</w:t>
            </w:r>
          </w:p>
        </w:tc>
      </w:tr>
      <w:tr w:rsidR="00D47E3B" w:rsidTr="000F10E8">
        <w:trPr>
          <w:jc w:val="center"/>
        </w:trPr>
        <w:tc>
          <w:tcPr>
            <w:tcW w:w="1481" w:type="dxa"/>
            <w:tcBorders>
              <w:left w:val="single" w:sz="12" w:space="0" w:color="auto"/>
            </w:tcBorders>
            <w:shd w:val="clear" w:color="auto" w:fill="auto"/>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0.50</w:t>
            </w:r>
            <w:r>
              <w:rPr>
                <w:rFonts w:ascii="宋体" w:hAnsi="宋体" w:hint="eastAsia"/>
                <w:kern w:val="0"/>
                <w:szCs w:val="20"/>
              </w:rPr>
              <w:t>～</w:t>
            </w:r>
            <w:r>
              <w:rPr>
                <w:rFonts w:ascii="宋体" w:hAnsi="宋体"/>
                <w:kern w:val="0"/>
                <w:szCs w:val="20"/>
              </w:rPr>
              <w:t>1.00</w:t>
            </w:r>
          </w:p>
        </w:tc>
        <w:tc>
          <w:tcPr>
            <w:tcW w:w="1080" w:type="dxa"/>
            <w:shd w:val="clear" w:color="auto" w:fill="auto"/>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Ca0.</w:t>
            </w:r>
            <w:r>
              <w:rPr>
                <w:rFonts w:ascii="宋体" w:hAnsi="宋体" w:hint="eastAsia"/>
                <w:kern w:val="0"/>
                <w:szCs w:val="20"/>
              </w:rPr>
              <w:t>7</w:t>
            </w:r>
            <w:r>
              <w:rPr>
                <w:rFonts w:ascii="宋体" w:hAnsi="宋体"/>
                <w:kern w:val="0"/>
                <w:szCs w:val="20"/>
              </w:rPr>
              <w:t>#</w:t>
            </w:r>
          </w:p>
        </w:tc>
        <w:tc>
          <w:tcPr>
            <w:tcW w:w="2340" w:type="dxa"/>
            <w:shd w:val="clear" w:color="auto" w:fill="auto"/>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0.7</w:t>
            </w:r>
            <w:r>
              <w:rPr>
                <w:rFonts w:ascii="宋体" w:hAnsi="宋体" w:hint="eastAsia"/>
                <w:kern w:val="0"/>
                <w:szCs w:val="20"/>
              </w:rPr>
              <w:t>82；</w:t>
            </w:r>
            <w:r>
              <w:rPr>
                <w:rFonts w:ascii="宋体" w:hAnsi="宋体"/>
                <w:kern w:val="0"/>
                <w:szCs w:val="20"/>
              </w:rPr>
              <w:t>0.7</w:t>
            </w:r>
            <w:r>
              <w:rPr>
                <w:rFonts w:ascii="宋体" w:hAnsi="宋体" w:hint="eastAsia"/>
                <w:kern w:val="0"/>
                <w:szCs w:val="20"/>
              </w:rPr>
              <w:t>79；</w:t>
            </w:r>
            <w:r>
              <w:rPr>
                <w:rFonts w:ascii="宋体" w:hAnsi="宋体"/>
                <w:kern w:val="0"/>
                <w:szCs w:val="20"/>
              </w:rPr>
              <w:t>0.77</w:t>
            </w:r>
            <w:r>
              <w:rPr>
                <w:rFonts w:ascii="宋体" w:hAnsi="宋体" w:hint="eastAsia"/>
                <w:kern w:val="0"/>
                <w:szCs w:val="20"/>
              </w:rPr>
              <w:t>5；</w:t>
            </w:r>
            <w:r>
              <w:rPr>
                <w:rFonts w:ascii="宋体" w:hAnsi="宋体"/>
                <w:kern w:val="0"/>
                <w:szCs w:val="20"/>
              </w:rPr>
              <w:t>0.7</w:t>
            </w:r>
            <w:r>
              <w:rPr>
                <w:rFonts w:ascii="宋体" w:hAnsi="宋体" w:hint="eastAsia"/>
                <w:kern w:val="0"/>
                <w:szCs w:val="20"/>
              </w:rPr>
              <w:t>94；</w:t>
            </w:r>
            <w:r>
              <w:rPr>
                <w:rFonts w:ascii="宋体" w:hAnsi="宋体"/>
                <w:kern w:val="0"/>
                <w:szCs w:val="20"/>
              </w:rPr>
              <w:t>0.7</w:t>
            </w:r>
            <w:r>
              <w:rPr>
                <w:rFonts w:ascii="宋体" w:hAnsi="宋体" w:hint="eastAsia"/>
                <w:kern w:val="0"/>
                <w:szCs w:val="20"/>
              </w:rPr>
              <w:t>94；</w:t>
            </w:r>
            <w:r>
              <w:rPr>
                <w:rFonts w:ascii="宋体" w:hAnsi="宋体"/>
                <w:kern w:val="0"/>
                <w:szCs w:val="20"/>
              </w:rPr>
              <w:t>0.7</w:t>
            </w:r>
            <w:r>
              <w:rPr>
                <w:rFonts w:ascii="宋体" w:hAnsi="宋体" w:hint="eastAsia"/>
                <w:kern w:val="0"/>
                <w:szCs w:val="20"/>
              </w:rPr>
              <w:t>88；</w:t>
            </w:r>
            <w:r>
              <w:rPr>
                <w:rFonts w:ascii="宋体" w:hAnsi="宋体"/>
                <w:kern w:val="0"/>
                <w:szCs w:val="20"/>
              </w:rPr>
              <w:t>0.7</w:t>
            </w:r>
            <w:r>
              <w:rPr>
                <w:rFonts w:ascii="宋体" w:hAnsi="宋体" w:hint="eastAsia"/>
                <w:kern w:val="0"/>
                <w:szCs w:val="20"/>
              </w:rPr>
              <w:t>78；</w:t>
            </w:r>
            <w:r>
              <w:rPr>
                <w:rFonts w:ascii="宋体" w:hAnsi="宋体"/>
                <w:kern w:val="0"/>
                <w:szCs w:val="20"/>
              </w:rPr>
              <w:t>0.77</w:t>
            </w:r>
            <w:r>
              <w:rPr>
                <w:rFonts w:ascii="宋体" w:hAnsi="宋体" w:hint="eastAsia"/>
                <w:kern w:val="0"/>
                <w:szCs w:val="20"/>
              </w:rPr>
              <w:t>9；</w:t>
            </w:r>
            <w:r>
              <w:rPr>
                <w:rFonts w:ascii="宋体" w:hAnsi="宋体"/>
                <w:kern w:val="0"/>
                <w:szCs w:val="20"/>
              </w:rPr>
              <w:t>0.7</w:t>
            </w:r>
            <w:r>
              <w:rPr>
                <w:rFonts w:ascii="宋体" w:hAnsi="宋体" w:hint="eastAsia"/>
                <w:kern w:val="0"/>
                <w:szCs w:val="20"/>
              </w:rPr>
              <w:t>9</w:t>
            </w:r>
            <w:r>
              <w:rPr>
                <w:rFonts w:ascii="宋体" w:hAnsi="宋体"/>
                <w:kern w:val="0"/>
                <w:szCs w:val="20"/>
              </w:rPr>
              <w:t>2</w:t>
            </w:r>
            <w:r>
              <w:rPr>
                <w:rFonts w:ascii="宋体" w:hAnsi="宋体" w:hint="eastAsia"/>
                <w:kern w:val="0"/>
                <w:szCs w:val="20"/>
              </w:rPr>
              <w:t>；</w:t>
            </w:r>
            <w:r>
              <w:rPr>
                <w:rFonts w:ascii="宋体" w:hAnsi="宋体"/>
                <w:kern w:val="0"/>
                <w:szCs w:val="20"/>
              </w:rPr>
              <w:t>0.7</w:t>
            </w:r>
            <w:r>
              <w:rPr>
                <w:rFonts w:ascii="宋体" w:hAnsi="宋体" w:hint="eastAsia"/>
                <w:kern w:val="0"/>
                <w:szCs w:val="20"/>
              </w:rPr>
              <w:t>9</w:t>
            </w:r>
            <w:r>
              <w:rPr>
                <w:rFonts w:ascii="宋体" w:hAnsi="宋体"/>
                <w:kern w:val="0"/>
                <w:szCs w:val="20"/>
              </w:rPr>
              <w:t>4</w:t>
            </w:r>
            <w:r>
              <w:rPr>
                <w:rFonts w:ascii="宋体" w:hAnsi="宋体" w:hint="eastAsia"/>
                <w:kern w:val="0"/>
                <w:szCs w:val="20"/>
              </w:rPr>
              <w:t>；</w:t>
            </w:r>
            <w:r>
              <w:rPr>
                <w:rFonts w:ascii="宋体" w:hAnsi="宋体"/>
                <w:kern w:val="0"/>
                <w:szCs w:val="20"/>
              </w:rPr>
              <w:t>0.77</w:t>
            </w:r>
            <w:r>
              <w:rPr>
                <w:rFonts w:ascii="宋体" w:hAnsi="宋体" w:hint="eastAsia"/>
                <w:kern w:val="0"/>
                <w:szCs w:val="20"/>
              </w:rPr>
              <w:t>2</w:t>
            </w:r>
          </w:p>
        </w:tc>
        <w:tc>
          <w:tcPr>
            <w:tcW w:w="1080" w:type="dxa"/>
            <w:shd w:val="clear" w:color="auto" w:fill="auto"/>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0.784</w:t>
            </w:r>
          </w:p>
        </w:tc>
        <w:tc>
          <w:tcPr>
            <w:tcW w:w="1260" w:type="dxa"/>
            <w:shd w:val="clear" w:color="auto" w:fill="auto"/>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0.0079</w:t>
            </w:r>
          </w:p>
        </w:tc>
        <w:tc>
          <w:tcPr>
            <w:tcW w:w="1147" w:type="dxa"/>
            <w:tcBorders>
              <w:right w:val="single" w:sz="12" w:space="0" w:color="auto"/>
            </w:tcBorders>
            <w:shd w:val="clear" w:color="auto" w:fill="auto"/>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1.01</w:t>
            </w:r>
          </w:p>
        </w:tc>
      </w:tr>
      <w:tr w:rsidR="00D47E3B" w:rsidTr="000F10E8">
        <w:trPr>
          <w:jc w:val="center"/>
        </w:trPr>
        <w:tc>
          <w:tcPr>
            <w:tcW w:w="1481" w:type="dxa"/>
            <w:tcBorders>
              <w:left w:val="single" w:sz="12" w:space="0" w:color="auto"/>
            </w:tcBorders>
            <w:shd w:val="clear" w:color="auto" w:fill="auto"/>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1.00</w:t>
            </w:r>
            <w:r>
              <w:rPr>
                <w:rFonts w:ascii="宋体" w:hAnsi="宋体" w:hint="eastAsia"/>
                <w:kern w:val="0"/>
                <w:szCs w:val="20"/>
              </w:rPr>
              <w:t>～</w:t>
            </w:r>
            <w:r>
              <w:rPr>
                <w:rFonts w:ascii="宋体" w:hAnsi="宋体"/>
                <w:kern w:val="0"/>
                <w:szCs w:val="20"/>
              </w:rPr>
              <w:t>2.50</w:t>
            </w:r>
          </w:p>
        </w:tc>
        <w:tc>
          <w:tcPr>
            <w:tcW w:w="1080" w:type="dxa"/>
            <w:shd w:val="clear" w:color="auto" w:fill="auto"/>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Ca</w:t>
            </w:r>
            <w:r>
              <w:rPr>
                <w:rFonts w:ascii="宋体" w:hAnsi="宋体" w:hint="eastAsia"/>
                <w:kern w:val="0"/>
                <w:szCs w:val="20"/>
              </w:rPr>
              <w:t>1.1</w:t>
            </w:r>
            <w:r>
              <w:rPr>
                <w:rFonts w:ascii="宋体" w:hAnsi="宋体"/>
                <w:kern w:val="0"/>
                <w:szCs w:val="20"/>
              </w:rPr>
              <w:t>#</w:t>
            </w:r>
          </w:p>
        </w:tc>
        <w:tc>
          <w:tcPr>
            <w:tcW w:w="2340" w:type="dxa"/>
            <w:shd w:val="clear" w:color="auto" w:fill="auto"/>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1.1</w:t>
            </w:r>
            <w:r>
              <w:rPr>
                <w:rFonts w:ascii="宋体" w:hAnsi="宋体" w:hint="eastAsia"/>
                <w:kern w:val="0"/>
                <w:szCs w:val="20"/>
              </w:rPr>
              <w:t>41；</w:t>
            </w:r>
            <w:r>
              <w:rPr>
                <w:rFonts w:ascii="宋体" w:hAnsi="宋体"/>
                <w:kern w:val="0"/>
                <w:szCs w:val="20"/>
              </w:rPr>
              <w:t>1.1</w:t>
            </w:r>
            <w:r>
              <w:rPr>
                <w:rFonts w:ascii="宋体" w:hAnsi="宋体" w:hint="eastAsia"/>
                <w:kern w:val="0"/>
                <w:szCs w:val="20"/>
              </w:rPr>
              <w:t>45；</w:t>
            </w:r>
            <w:r>
              <w:rPr>
                <w:rFonts w:ascii="宋体" w:hAnsi="宋体"/>
                <w:kern w:val="0"/>
                <w:szCs w:val="20"/>
              </w:rPr>
              <w:t>1.1</w:t>
            </w:r>
            <w:r>
              <w:rPr>
                <w:rFonts w:ascii="宋体" w:hAnsi="宋体" w:hint="eastAsia"/>
                <w:kern w:val="0"/>
                <w:szCs w:val="20"/>
              </w:rPr>
              <w:t>47；</w:t>
            </w:r>
            <w:r>
              <w:rPr>
                <w:rFonts w:ascii="宋体" w:hAnsi="宋体"/>
                <w:kern w:val="0"/>
                <w:szCs w:val="20"/>
              </w:rPr>
              <w:t>1.1</w:t>
            </w:r>
            <w:r>
              <w:rPr>
                <w:rFonts w:ascii="宋体" w:hAnsi="宋体" w:hint="eastAsia"/>
                <w:kern w:val="0"/>
                <w:szCs w:val="20"/>
              </w:rPr>
              <w:t>43；</w:t>
            </w:r>
            <w:r>
              <w:rPr>
                <w:rFonts w:ascii="宋体" w:hAnsi="宋体"/>
                <w:kern w:val="0"/>
                <w:szCs w:val="20"/>
              </w:rPr>
              <w:t>1.149</w:t>
            </w:r>
            <w:r>
              <w:rPr>
                <w:rFonts w:ascii="宋体" w:hAnsi="宋体" w:hint="eastAsia"/>
                <w:kern w:val="0"/>
                <w:szCs w:val="20"/>
              </w:rPr>
              <w:t>；</w:t>
            </w:r>
            <w:r>
              <w:rPr>
                <w:rFonts w:ascii="宋体" w:hAnsi="宋体"/>
                <w:kern w:val="0"/>
                <w:szCs w:val="20"/>
              </w:rPr>
              <w:t>1.1</w:t>
            </w:r>
            <w:r>
              <w:rPr>
                <w:rFonts w:ascii="宋体" w:hAnsi="宋体" w:hint="eastAsia"/>
                <w:kern w:val="0"/>
                <w:szCs w:val="20"/>
              </w:rPr>
              <w:t>46；</w:t>
            </w:r>
            <w:r>
              <w:rPr>
                <w:rFonts w:ascii="宋体" w:hAnsi="宋体"/>
                <w:kern w:val="0"/>
                <w:szCs w:val="20"/>
              </w:rPr>
              <w:t>1.1</w:t>
            </w:r>
            <w:r>
              <w:rPr>
                <w:rFonts w:ascii="宋体" w:hAnsi="宋体" w:hint="eastAsia"/>
                <w:kern w:val="0"/>
                <w:szCs w:val="20"/>
              </w:rPr>
              <w:t>45；</w:t>
            </w:r>
            <w:r>
              <w:rPr>
                <w:rFonts w:ascii="宋体" w:hAnsi="宋体"/>
                <w:kern w:val="0"/>
                <w:szCs w:val="20"/>
              </w:rPr>
              <w:t>1.1</w:t>
            </w:r>
            <w:r>
              <w:rPr>
                <w:rFonts w:ascii="宋体" w:hAnsi="宋体" w:hint="eastAsia"/>
                <w:kern w:val="0"/>
                <w:szCs w:val="20"/>
              </w:rPr>
              <w:t>45；</w:t>
            </w:r>
            <w:r>
              <w:rPr>
                <w:rFonts w:ascii="宋体" w:hAnsi="宋体"/>
                <w:kern w:val="0"/>
                <w:szCs w:val="20"/>
              </w:rPr>
              <w:t>1.1</w:t>
            </w:r>
            <w:r>
              <w:rPr>
                <w:rFonts w:ascii="宋体" w:hAnsi="宋体" w:hint="eastAsia"/>
                <w:kern w:val="0"/>
                <w:szCs w:val="20"/>
              </w:rPr>
              <w:t>46；</w:t>
            </w:r>
            <w:r>
              <w:rPr>
                <w:rFonts w:ascii="宋体" w:hAnsi="宋体"/>
                <w:kern w:val="0"/>
                <w:szCs w:val="20"/>
              </w:rPr>
              <w:t>1.1</w:t>
            </w:r>
            <w:r>
              <w:rPr>
                <w:rFonts w:ascii="宋体" w:hAnsi="宋体" w:hint="eastAsia"/>
                <w:kern w:val="0"/>
                <w:szCs w:val="20"/>
              </w:rPr>
              <w:t>49；</w:t>
            </w:r>
            <w:r>
              <w:rPr>
                <w:rFonts w:ascii="宋体" w:hAnsi="宋体"/>
                <w:kern w:val="0"/>
                <w:szCs w:val="20"/>
              </w:rPr>
              <w:t>1.1</w:t>
            </w:r>
            <w:r>
              <w:rPr>
                <w:rFonts w:ascii="宋体" w:hAnsi="宋体" w:hint="eastAsia"/>
                <w:kern w:val="0"/>
                <w:szCs w:val="20"/>
              </w:rPr>
              <w:t>48</w:t>
            </w:r>
          </w:p>
        </w:tc>
        <w:tc>
          <w:tcPr>
            <w:tcW w:w="1080" w:type="dxa"/>
            <w:shd w:val="clear" w:color="auto" w:fill="auto"/>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1.146</w:t>
            </w:r>
          </w:p>
        </w:tc>
        <w:tc>
          <w:tcPr>
            <w:tcW w:w="1260" w:type="dxa"/>
            <w:shd w:val="clear" w:color="auto" w:fill="auto"/>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0.0023</w:t>
            </w:r>
          </w:p>
        </w:tc>
        <w:tc>
          <w:tcPr>
            <w:tcW w:w="1147" w:type="dxa"/>
            <w:tcBorders>
              <w:right w:val="single" w:sz="12" w:space="0" w:color="auto"/>
            </w:tcBorders>
            <w:shd w:val="clear" w:color="auto" w:fill="auto"/>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0.20</w:t>
            </w:r>
          </w:p>
        </w:tc>
      </w:tr>
      <w:tr w:rsidR="00D47E3B" w:rsidTr="000F10E8">
        <w:trPr>
          <w:jc w:val="center"/>
        </w:trPr>
        <w:tc>
          <w:tcPr>
            <w:tcW w:w="1481" w:type="dxa"/>
            <w:tcBorders>
              <w:left w:val="single" w:sz="12" w:space="0" w:color="auto"/>
              <w:bottom w:val="single" w:sz="12" w:space="0" w:color="auto"/>
            </w:tcBorders>
            <w:shd w:val="clear" w:color="auto" w:fill="auto"/>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2.50～5.00</w:t>
            </w:r>
          </w:p>
        </w:tc>
        <w:tc>
          <w:tcPr>
            <w:tcW w:w="1080" w:type="dxa"/>
            <w:tcBorders>
              <w:bottom w:val="single" w:sz="12" w:space="0" w:color="auto"/>
            </w:tcBorders>
            <w:shd w:val="clear" w:color="auto" w:fill="auto"/>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Ca</w:t>
            </w:r>
            <w:r>
              <w:rPr>
                <w:rFonts w:ascii="宋体" w:hAnsi="宋体" w:hint="eastAsia"/>
                <w:kern w:val="0"/>
                <w:szCs w:val="20"/>
              </w:rPr>
              <w:t>4.2</w:t>
            </w:r>
            <w:r>
              <w:rPr>
                <w:rFonts w:ascii="宋体" w:hAnsi="宋体"/>
                <w:kern w:val="0"/>
                <w:szCs w:val="20"/>
              </w:rPr>
              <w:t>#</w:t>
            </w:r>
          </w:p>
        </w:tc>
        <w:tc>
          <w:tcPr>
            <w:tcW w:w="2340" w:type="dxa"/>
            <w:tcBorders>
              <w:bottom w:val="single" w:sz="12" w:space="0" w:color="auto"/>
            </w:tcBorders>
            <w:shd w:val="clear" w:color="auto" w:fill="auto"/>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4.27</w:t>
            </w:r>
            <w:r>
              <w:rPr>
                <w:rFonts w:ascii="宋体" w:hAnsi="宋体" w:hint="eastAsia"/>
                <w:kern w:val="0"/>
                <w:szCs w:val="20"/>
              </w:rPr>
              <w:t>2；</w:t>
            </w:r>
            <w:r>
              <w:rPr>
                <w:rFonts w:ascii="宋体" w:hAnsi="宋体"/>
                <w:kern w:val="0"/>
                <w:szCs w:val="20"/>
              </w:rPr>
              <w:t>4.</w:t>
            </w:r>
            <w:r>
              <w:rPr>
                <w:rFonts w:ascii="宋体" w:hAnsi="宋体" w:hint="eastAsia"/>
                <w:kern w:val="0"/>
                <w:szCs w:val="20"/>
              </w:rPr>
              <w:t>283；</w:t>
            </w:r>
            <w:r>
              <w:rPr>
                <w:rFonts w:ascii="宋体" w:hAnsi="宋体"/>
                <w:kern w:val="0"/>
                <w:szCs w:val="20"/>
              </w:rPr>
              <w:t>4.</w:t>
            </w:r>
            <w:r>
              <w:rPr>
                <w:rFonts w:ascii="宋体" w:hAnsi="宋体" w:hint="eastAsia"/>
                <w:kern w:val="0"/>
                <w:szCs w:val="20"/>
              </w:rPr>
              <w:t>277；</w:t>
            </w:r>
            <w:r>
              <w:rPr>
                <w:rFonts w:ascii="宋体" w:hAnsi="宋体"/>
                <w:kern w:val="0"/>
                <w:szCs w:val="20"/>
              </w:rPr>
              <w:t>4.27</w:t>
            </w:r>
            <w:r>
              <w:rPr>
                <w:rFonts w:ascii="宋体" w:hAnsi="宋体" w:hint="eastAsia"/>
                <w:kern w:val="0"/>
                <w:szCs w:val="20"/>
              </w:rPr>
              <w:t>4；</w:t>
            </w:r>
            <w:r>
              <w:rPr>
                <w:rFonts w:ascii="宋体" w:hAnsi="宋体"/>
                <w:kern w:val="0"/>
                <w:szCs w:val="20"/>
              </w:rPr>
              <w:t>4.2</w:t>
            </w:r>
            <w:r>
              <w:rPr>
                <w:rFonts w:ascii="宋体" w:hAnsi="宋体" w:hint="eastAsia"/>
                <w:kern w:val="0"/>
                <w:szCs w:val="20"/>
              </w:rPr>
              <w:t>69；</w:t>
            </w:r>
            <w:r>
              <w:rPr>
                <w:rFonts w:ascii="宋体" w:hAnsi="宋体"/>
                <w:kern w:val="0"/>
                <w:szCs w:val="20"/>
              </w:rPr>
              <w:t>4.2</w:t>
            </w:r>
            <w:r>
              <w:rPr>
                <w:rFonts w:ascii="宋体" w:hAnsi="宋体" w:hint="eastAsia"/>
                <w:kern w:val="0"/>
                <w:szCs w:val="20"/>
              </w:rPr>
              <w:t>86；</w:t>
            </w:r>
            <w:r>
              <w:rPr>
                <w:rFonts w:ascii="宋体" w:hAnsi="宋体"/>
                <w:kern w:val="0"/>
                <w:szCs w:val="20"/>
              </w:rPr>
              <w:t>4.2</w:t>
            </w:r>
            <w:r>
              <w:rPr>
                <w:rFonts w:ascii="宋体" w:hAnsi="宋体" w:hint="eastAsia"/>
                <w:kern w:val="0"/>
                <w:szCs w:val="20"/>
              </w:rPr>
              <w:t>77；</w:t>
            </w:r>
            <w:r>
              <w:rPr>
                <w:rFonts w:ascii="宋体" w:hAnsi="宋体"/>
                <w:kern w:val="0"/>
                <w:szCs w:val="20"/>
              </w:rPr>
              <w:t>4.2</w:t>
            </w:r>
            <w:r>
              <w:rPr>
                <w:rFonts w:ascii="宋体" w:hAnsi="宋体" w:hint="eastAsia"/>
                <w:kern w:val="0"/>
                <w:szCs w:val="20"/>
              </w:rPr>
              <w:t>69；</w:t>
            </w:r>
            <w:r>
              <w:rPr>
                <w:rFonts w:ascii="宋体" w:hAnsi="宋体"/>
                <w:kern w:val="0"/>
                <w:szCs w:val="20"/>
              </w:rPr>
              <w:t>4.2</w:t>
            </w:r>
            <w:r>
              <w:rPr>
                <w:rFonts w:ascii="宋体" w:hAnsi="宋体" w:hint="eastAsia"/>
                <w:kern w:val="0"/>
                <w:szCs w:val="20"/>
              </w:rPr>
              <w:t>72；</w:t>
            </w:r>
            <w:r>
              <w:rPr>
                <w:rFonts w:ascii="宋体" w:hAnsi="宋体"/>
                <w:kern w:val="0"/>
                <w:szCs w:val="20"/>
              </w:rPr>
              <w:t>4.2</w:t>
            </w:r>
            <w:r>
              <w:rPr>
                <w:rFonts w:ascii="宋体" w:hAnsi="宋体" w:hint="eastAsia"/>
                <w:kern w:val="0"/>
                <w:szCs w:val="20"/>
              </w:rPr>
              <w:t>74；</w:t>
            </w:r>
            <w:r>
              <w:rPr>
                <w:rFonts w:ascii="宋体" w:hAnsi="宋体"/>
                <w:kern w:val="0"/>
                <w:szCs w:val="20"/>
              </w:rPr>
              <w:t>4.2</w:t>
            </w:r>
            <w:r>
              <w:rPr>
                <w:rFonts w:ascii="宋体" w:hAnsi="宋体" w:hint="eastAsia"/>
                <w:kern w:val="0"/>
                <w:szCs w:val="20"/>
              </w:rPr>
              <w:t>77</w:t>
            </w:r>
          </w:p>
        </w:tc>
        <w:tc>
          <w:tcPr>
            <w:tcW w:w="1080" w:type="dxa"/>
            <w:tcBorders>
              <w:bottom w:val="single" w:sz="12" w:space="0" w:color="auto"/>
            </w:tcBorders>
            <w:shd w:val="clear" w:color="auto" w:fill="auto"/>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4.275</w:t>
            </w:r>
          </w:p>
        </w:tc>
        <w:tc>
          <w:tcPr>
            <w:tcW w:w="1260" w:type="dxa"/>
            <w:tcBorders>
              <w:bottom w:val="single" w:sz="12" w:space="0" w:color="auto"/>
            </w:tcBorders>
            <w:shd w:val="clear" w:color="auto" w:fill="auto"/>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0.0051</w:t>
            </w:r>
          </w:p>
        </w:tc>
        <w:tc>
          <w:tcPr>
            <w:tcW w:w="1147" w:type="dxa"/>
            <w:tcBorders>
              <w:bottom w:val="single" w:sz="12" w:space="0" w:color="auto"/>
              <w:right w:val="single" w:sz="12" w:space="0" w:color="auto"/>
            </w:tcBorders>
            <w:shd w:val="clear" w:color="auto" w:fill="auto"/>
            <w:vAlign w:val="center"/>
          </w:tcPr>
          <w:p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0.12</w:t>
            </w:r>
          </w:p>
        </w:tc>
      </w:tr>
    </w:tbl>
    <w:p w:rsidR="00756C5C" w:rsidRDefault="00756C5C" w:rsidP="00756C5C">
      <w:pPr>
        <w:widowControl/>
        <w:tabs>
          <w:tab w:val="left" w:pos="2085"/>
        </w:tabs>
        <w:autoSpaceDE w:val="0"/>
        <w:autoSpaceDN w:val="0"/>
        <w:spacing w:line="360" w:lineRule="auto"/>
        <w:jc w:val="center"/>
        <w:rPr>
          <w:rFonts w:ascii="宋体" w:hAnsi="宋体"/>
          <w:kern w:val="0"/>
          <w:szCs w:val="20"/>
        </w:rPr>
      </w:pPr>
      <w:r>
        <w:rPr>
          <w:rFonts w:ascii="宋体" w:hAnsi="宋体" w:hint="eastAsia"/>
          <w:kern w:val="0"/>
          <w:szCs w:val="20"/>
        </w:rPr>
        <w:t>表18 广西质检-精密度试验结果</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81"/>
        <w:gridCol w:w="1080"/>
        <w:gridCol w:w="2340"/>
        <w:gridCol w:w="1080"/>
        <w:gridCol w:w="1260"/>
        <w:gridCol w:w="1147"/>
      </w:tblGrid>
      <w:tr w:rsidR="00756C5C" w:rsidTr="000F10E8">
        <w:trPr>
          <w:trHeight w:val="444"/>
          <w:jc w:val="center"/>
        </w:trPr>
        <w:tc>
          <w:tcPr>
            <w:tcW w:w="1481" w:type="dxa"/>
            <w:tcBorders>
              <w:top w:val="single" w:sz="12" w:space="0" w:color="auto"/>
              <w:left w:val="single" w:sz="12" w:space="0" w:color="auto"/>
              <w:bottom w:val="single" w:sz="12" w:space="0" w:color="auto"/>
            </w:tcBorders>
            <w:vAlign w:val="center"/>
          </w:tcPr>
          <w:p w:rsidR="00756C5C" w:rsidRDefault="00756C5C" w:rsidP="000F10E8">
            <w:pPr>
              <w:widowControl/>
              <w:tabs>
                <w:tab w:val="left" w:pos="2085"/>
              </w:tabs>
              <w:autoSpaceDE w:val="0"/>
              <w:autoSpaceDN w:val="0"/>
              <w:jc w:val="center"/>
              <w:rPr>
                <w:rFonts w:ascii="宋体" w:hAnsi="宋体"/>
                <w:kern w:val="0"/>
                <w:szCs w:val="20"/>
              </w:rPr>
            </w:pPr>
            <w:r>
              <w:rPr>
                <w:rFonts w:ascii="宋体" w:hAnsi="宋体" w:hint="eastAsia"/>
                <w:szCs w:val="21"/>
              </w:rPr>
              <w:t>氧化钙</w:t>
            </w:r>
            <w:r>
              <w:rPr>
                <w:rFonts w:ascii="宋体" w:hAnsi="宋体" w:hint="eastAsia"/>
                <w:kern w:val="0"/>
                <w:szCs w:val="20"/>
              </w:rPr>
              <w:t>范围</w:t>
            </w:r>
          </w:p>
          <w:p w:rsidR="00756C5C" w:rsidRDefault="00756C5C"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080" w:type="dxa"/>
            <w:tcBorders>
              <w:top w:val="single" w:sz="12" w:space="0" w:color="auto"/>
              <w:bottom w:val="single" w:sz="12" w:space="0" w:color="auto"/>
            </w:tcBorders>
            <w:vAlign w:val="center"/>
          </w:tcPr>
          <w:p w:rsidR="00756C5C" w:rsidRDefault="00756C5C"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样品编号</w:t>
            </w:r>
          </w:p>
        </w:tc>
        <w:tc>
          <w:tcPr>
            <w:tcW w:w="2340" w:type="dxa"/>
            <w:tcBorders>
              <w:top w:val="single" w:sz="12" w:space="0" w:color="auto"/>
              <w:bottom w:val="single" w:sz="12" w:space="0" w:color="auto"/>
            </w:tcBorders>
            <w:vAlign w:val="center"/>
          </w:tcPr>
          <w:p w:rsidR="00756C5C" w:rsidRDefault="00756C5C"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CaO测定值</w:t>
            </w:r>
          </w:p>
          <w:p w:rsidR="00756C5C" w:rsidRDefault="00756C5C"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080" w:type="dxa"/>
            <w:tcBorders>
              <w:top w:val="single" w:sz="12" w:space="0" w:color="auto"/>
              <w:bottom w:val="single" w:sz="12" w:space="0" w:color="auto"/>
            </w:tcBorders>
            <w:vAlign w:val="center"/>
          </w:tcPr>
          <w:p w:rsidR="00756C5C" w:rsidRDefault="00756C5C"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平均值</w:t>
            </w:r>
          </w:p>
          <w:p w:rsidR="00756C5C" w:rsidRDefault="00756C5C"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260" w:type="dxa"/>
            <w:tcBorders>
              <w:top w:val="single" w:sz="12" w:space="0" w:color="auto"/>
              <w:bottom w:val="single" w:sz="12" w:space="0" w:color="auto"/>
            </w:tcBorders>
            <w:vAlign w:val="center"/>
          </w:tcPr>
          <w:p w:rsidR="00756C5C" w:rsidRDefault="00756C5C" w:rsidP="000F10E8">
            <w:pPr>
              <w:widowControl/>
              <w:tabs>
                <w:tab w:val="left" w:pos="510"/>
              </w:tabs>
              <w:autoSpaceDE w:val="0"/>
              <w:autoSpaceDN w:val="0"/>
              <w:jc w:val="center"/>
              <w:rPr>
                <w:rFonts w:ascii="宋体" w:hAnsi="宋体"/>
                <w:kern w:val="0"/>
                <w:szCs w:val="20"/>
              </w:rPr>
            </w:pPr>
            <w:r>
              <w:rPr>
                <w:rFonts w:ascii="宋体" w:hAnsi="宋体" w:hint="eastAsia"/>
                <w:kern w:val="0"/>
                <w:szCs w:val="20"/>
              </w:rPr>
              <w:t>标准偏差</w:t>
            </w:r>
          </w:p>
          <w:p w:rsidR="00756C5C" w:rsidRDefault="00756C5C" w:rsidP="000F10E8">
            <w:pPr>
              <w:widowControl/>
              <w:tabs>
                <w:tab w:val="left" w:pos="510"/>
              </w:tabs>
              <w:autoSpaceDE w:val="0"/>
              <w:autoSpaceDN w:val="0"/>
              <w:jc w:val="center"/>
              <w:rPr>
                <w:rFonts w:ascii="宋体" w:hAnsi="宋体"/>
                <w:kern w:val="0"/>
                <w:szCs w:val="20"/>
              </w:rPr>
            </w:pPr>
            <w:r>
              <w:rPr>
                <w:rFonts w:ascii="宋体" w:hAnsi="宋体" w:hint="eastAsia"/>
                <w:kern w:val="0"/>
                <w:szCs w:val="20"/>
              </w:rPr>
              <w:t>%</w:t>
            </w:r>
          </w:p>
        </w:tc>
        <w:tc>
          <w:tcPr>
            <w:tcW w:w="1147" w:type="dxa"/>
            <w:tcBorders>
              <w:top w:val="single" w:sz="12" w:space="0" w:color="auto"/>
              <w:bottom w:val="single" w:sz="12" w:space="0" w:color="auto"/>
              <w:right w:val="single" w:sz="12" w:space="0" w:color="auto"/>
            </w:tcBorders>
            <w:vAlign w:val="center"/>
          </w:tcPr>
          <w:p w:rsidR="00756C5C" w:rsidRDefault="00756C5C"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RSD</w:t>
            </w:r>
          </w:p>
          <w:p w:rsidR="00756C5C" w:rsidRDefault="00756C5C"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r>
      <w:tr w:rsidR="00956A39" w:rsidRPr="005418AA" w:rsidTr="000F10E8">
        <w:trPr>
          <w:trHeight w:val="1504"/>
          <w:jc w:val="center"/>
        </w:trPr>
        <w:tc>
          <w:tcPr>
            <w:tcW w:w="1481" w:type="dxa"/>
            <w:tcBorders>
              <w:top w:val="single" w:sz="12" w:space="0" w:color="auto"/>
              <w:left w:val="single" w:sz="12" w:space="0" w:color="auto"/>
              <w:bottom w:val="single" w:sz="6" w:space="0" w:color="auto"/>
            </w:tcBorders>
            <w:vAlign w:val="center"/>
          </w:tcPr>
          <w:p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0.060～0.15</w:t>
            </w:r>
          </w:p>
        </w:tc>
        <w:tc>
          <w:tcPr>
            <w:tcW w:w="1080" w:type="dxa"/>
            <w:tcBorders>
              <w:top w:val="single" w:sz="12" w:space="0" w:color="auto"/>
              <w:bottom w:val="single" w:sz="6" w:space="0" w:color="auto"/>
            </w:tcBorders>
            <w:vAlign w:val="center"/>
          </w:tcPr>
          <w:p w:rsidR="00756C5C" w:rsidRPr="005418AA" w:rsidRDefault="00756C5C" w:rsidP="000F10E8">
            <w:pPr>
              <w:widowControl/>
              <w:tabs>
                <w:tab w:val="left" w:pos="2085"/>
              </w:tabs>
              <w:autoSpaceDE w:val="0"/>
              <w:autoSpaceDN w:val="0"/>
              <w:jc w:val="center"/>
              <w:rPr>
                <w:rFonts w:ascii="宋体" w:eastAsia="宋体" w:hAnsi="宋体" w:cs="宋体"/>
                <w:kern w:val="0"/>
                <w:szCs w:val="20"/>
              </w:rPr>
            </w:pPr>
            <w:r w:rsidRPr="005418AA">
              <w:rPr>
                <w:rFonts w:ascii="宋体" w:eastAsia="宋体" w:hAnsi="宋体" w:cs="宋体" w:hint="eastAsia"/>
                <w:kern w:val="0"/>
                <w:szCs w:val="20"/>
              </w:rPr>
              <w:t>Ca-0.1#</w:t>
            </w:r>
          </w:p>
        </w:tc>
        <w:tc>
          <w:tcPr>
            <w:tcW w:w="2340" w:type="dxa"/>
            <w:tcBorders>
              <w:top w:val="single" w:sz="12" w:space="0" w:color="auto"/>
              <w:bottom w:val="single" w:sz="6" w:space="0" w:color="auto"/>
            </w:tcBorders>
            <w:vAlign w:val="center"/>
          </w:tcPr>
          <w:p w:rsidR="00756C5C" w:rsidRPr="005418AA" w:rsidRDefault="009B5D5B" w:rsidP="009B5D5B">
            <w:pPr>
              <w:widowControl/>
              <w:tabs>
                <w:tab w:val="left" w:pos="2085"/>
              </w:tabs>
              <w:autoSpaceDE w:val="0"/>
              <w:autoSpaceDN w:val="0"/>
              <w:jc w:val="center"/>
              <w:rPr>
                <w:rFonts w:ascii="宋体" w:eastAsia="宋体" w:hAnsi="宋体" w:cs="宋体"/>
                <w:kern w:val="0"/>
                <w:szCs w:val="20"/>
              </w:rPr>
            </w:pPr>
            <w:r w:rsidRPr="005418AA">
              <w:rPr>
                <w:rFonts w:ascii="宋体" w:eastAsia="宋体" w:hAnsi="宋体" w:cs="宋体"/>
                <w:kern w:val="0"/>
                <w:szCs w:val="20"/>
              </w:rPr>
              <w:t>0.091</w:t>
            </w:r>
            <w:r w:rsidRPr="005418AA">
              <w:rPr>
                <w:rFonts w:ascii="宋体" w:eastAsia="宋体" w:hAnsi="宋体" w:cs="宋体" w:hint="eastAsia"/>
                <w:kern w:val="0"/>
                <w:szCs w:val="20"/>
              </w:rPr>
              <w:t>；</w:t>
            </w:r>
            <w:r w:rsidRPr="005418AA">
              <w:rPr>
                <w:rFonts w:ascii="宋体" w:eastAsia="宋体" w:hAnsi="宋体" w:cs="宋体"/>
                <w:kern w:val="0"/>
                <w:szCs w:val="20"/>
              </w:rPr>
              <w:t>0.086</w:t>
            </w:r>
            <w:r w:rsidRPr="005418AA">
              <w:rPr>
                <w:rFonts w:ascii="宋体" w:eastAsia="宋体" w:hAnsi="宋体" w:cs="宋体" w:hint="eastAsia"/>
                <w:kern w:val="0"/>
                <w:szCs w:val="20"/>
              </w:rPr>
              <w:t>；</w:t>
            </w:r>
            <w:r w:rsidRPr="005418AA">
              <w:rPr>
                <w:rFonts w:ascii="宋体" w:eastAsia="宋体" w:hAnsi="宋体" w:cs="宋体"/>
                <w:kern w:val="0"/>
                <w:szCs w:val="20"/>
              </w:rPr>
              <w:t>0.089</w:t>
            </w:r>
            <w:r w:rsidRPr="005418AA">
              <w:rPr>
                <w:rFonts w:ascii="宋体" w:eastAsia="宋体" w:hAnsi="宋体" w:cs="宋体" w:hint="eastAsia"/>
                <w:kern w:val="0"/>
                <w:szCs w:val="20"/>
              </w:rPr>
              <w:t>；</w:t>
            </w:r>
            <w:r w:rsidRPr="005418AA">
              <w:rPr>
                <w:rFonts w:ascii="宋体" w:eastAsia="宋体" w:hAnsi="宋体" w:cs="宋体"/>
                <w:kern w:val="0"/>
                <w:szCs w:val="20"/>
              </w:rPr>
              <w:t>0.089</w:t>
            </w:r>
            <w:r w:rsidRPr="005418AA">
              <w:rPr>
                <w:rFonts w:ascii="宋体" w:eastAsia="宋体" w:hAnsi="宋体" w:cs="宋体" w:hint="eastAsia"/>
                <w:kern w:val="0"/>
                <w:szCs w:val="20"/>
              </w:rPr>
              <w:t>；</w:t>
            </w:r>
            <w:r w:rsidRPr="005418AA">
              <w:rPr>
                <w:rFonts w:ascii="宋体" w:eastAsia="宋体" w:hAnsi="宋体" w:cs="宋体"/>
                <w:kern w:val="0"/>
                <w:szCs w:val="20"/>
              </w:rPr>
              <w:t>0.085</w:t>
            </w:r>
            <w:r w:rsidRPr="005418AA">
              <w:rPr>
                <w:rFonts w:ascii="宋体" w:eastAsia="宋体" w:hAnsi="宋体" w:cs="宋体" w:hint="eastAsia"/>
                <w:kern w:val="0"/>
                <w:szCs w:val="20"/>
              </w:rPr>
              <w:t>；</w:t>
            </w:r>
            <w:r w:rsidRPr="005418AA">
              <w:rPr>
                <w:rFonts w:ascii="宋体" w:eastAsia="宋体" w:hAnsi="宋体" w:cs="宋体"/>
                <w:kern w:val="0"/>
                <w:szCs w:val="20"/>
              </w:rPr>
              <w:t>0.078</w:t>
            </w:r>
            <w:r w:rsidRPr="005418AA">
              <w:rPr>
                <w:rFonts w:ascii="宋体" w:eastAsia="宋体" w:hAnsi="宋体" w:cs="宋体" w:hint="eastAsia"/>
                <w:kern w:val="0"/>
                <w:szCs w:val="20"/>
              </w:rPr>
              <w:t>；</w:t>
            </w:r>
            <w:r w:rsidRPr="005418AA">
              <w:rPr>
                <w:rFonts w:ascii="宋体" w:eastAsia="宋体" w:hAnsi="宋体" w:cs="宋体"/>
                <w:kern w:val="0"/>
                <w:szCs w:val="20"/>
              </w:rPr>
              <w:t>0.076</w:t>
            </w:r>
            <w:r w:rsidRPr="005418AA">
              <w:rPr>
                <w:rFonts w:ascii="宋体" w:eastAsia="宋体" w:hAnsi="宋体" w:cs="宋体" w:hint="eastAsia"/>
                <w:kern w:val="0"/>
                <w:szCs w:val="20"/>
              </w:rPr>
              <w:t>；</w:t>
            </w:r>
            <w:r w:rsidRPr="005418AA">
              <w:rPr>
                <w:rFonts w:ascii="宋体" w:eastAsia="宋体" w:hAnsi="宋体" w:cs="宋体"/>
                <w:kern w:val="0"/>
                <w:szCs w:val="20"/>
              </w:rPr>
              <w:t>0.082</w:t>
            </w:r>
            <w:r w:rsidRPr="005418AA">
              <w:rPr>
                <w:rFonts w:ascii="宋体" w:eastAsia="宋体" w:hAnsi="宋体" w:cs="宋体" w:hint="eastAsia"/>
                <w:kern w:val="0"/>
                <w:szCs w:val="20"/>
              </w:rPr>
              <w:t>；</w:t>
            </w:r>
            <w:r w:rsidRPr="005418AA">
              <w:rPr>
                <w:rFonts w:ascii="宋体" w:eastAsia="宋体" w:hAnsi="宋体" w:cs="宋体"/>
                <w:kern w:val="0"/>
                <w:szCs w:val="20"/>
              </w:rPr>
              <w:t>0.088</w:t>
            </w:r>
            <w:r w:rsidRPr="005418AA">
              <w:rPr>
                <w:rFonts w:ascii="宋体" w:eastAsia="宋体" w:hAnsi="宋体" w:cs="宋体" w:hint="eastAsia"/>
                <w:kern w:val="0"/>
                <w:szCs w:val="20"/>
              </w:rPr>
              <w:t>；</w:t>
            </w:r>
            <w:r w:rsidRPr="005418AA">
              <w:rPr>
                <w:rFonts w:ascii="宋体" w:eastAsia="宋体" w:hAnsi="宋体" w:cs="宋体"/>
                <w:kern w:val="0"/>
                <w:szCs w:val="20"/>
              </w:rPr>
              <w:t>0.089</w:t>
            </w:r>
            <w:r w:rsidRPr="005418AA">
              <w:rPr>
                <w:rFonts w:ascii="宋体" w:eastAsia="宋体" w:hAnsi="宋体" w:cs="宋体" w:hint="eastAsia"/>
                <w:kern w:val="0"/>
                <w:szCs w:val="20"/>
              </w:rPr>
              <w:t>；</w:t>
            </w:r>
            <w:r w:rsidRPr="005418AA">
              <w:rPr>
                <w:rFonts w:ascii="宋体" w:eastAsia="宋体" w:hAnsi="宋体" w:cs="宋体"/>
                <w:kern w:val="0"/>
                <w:szCs w:val="20"/>
              </w:rPr>
              <w:t>0.092</w:t>
            </w:r>
          </w:p>
        </w:tc>
        <w:tc>
          <w:tcPr>
            <w:tcW w:w="1080" w:type="dxa"/>
            <w:tcBorders>
              <w:top w:val="single" w:sz="12" w:space="0" w:color="auto"/>
              <w:bottom w:val="single" w:sz="6" w:space="0" w:color="auto"/>
            </w:tcBorders>
            <w:vAlign w:val="center"/>
          </w:tcPr>
          <w:p w:rsidR="00756C5C" w:rsidRPr="005418AA" w:rsidRDefault="009B5D5B" w:rsidP="000F10E8">
            <w:pPr>
              <w:widowControl/>
              <w:tabs>
                <w:tab w:val="left" w:pos="2085"/>
              </w:tabs>
              <w:autoSpaceDE w:val="0"/>
              <w:autoSpaceDN w:val="0"/>
              <w:jc w:val="center"/>
              <w:rPr>
                <w:rFonts w:ascii="宋体" w:eastAsia="宋体" w:hAnsi="宋体" w:cs="宋体"/>
                <w:kern w:val="0"/>
                <w:szCs w:val="20"/>
              </w:rPr>
            </w:pPr>
            <w:r w:rsidRPr="005418AA">
              <w:rPr>
                <w:rFonts w:ascii="宋体" w:eastAsia="宋体" w:hAnsi="宋体" w:cs="宋体" w:hint="eastAsia"/>
                <w:kern w:val="0"/>
                <w:szCs w:val="20"/>
              </w:rPr>
              <w:t>0.08</w:t>
            </w:r>
            <w:r w:rsidR="00756C5C" w:rsidRPr="005418AA">
              <w:rPr>
                <w:rFonts w:ascii="宋体" w:eastAsia="宋体" w:hAnsi="宋体" w:cs="宋体" w:hint="eastAsia"/>
                <w:kern w:val="0"/>
                <w:szCs w:val="20"/>
              </w:rPr>
              <w:t>6</w:t>
            </w:r>
          </w:p>
        </w:tc>
        <w:tc>
          <w:tcPr>
            <w:tcW w:w="1260" w:type="dxa"/>
            <w:tcBorders>
              <w:top w:val="single" w:sz="12" w:space="0" w:color="auto"/>
              <w:bottom w:val="single" w:sz="6" w:space="0" w:color="auto"/>
            </w:tcBorders>
            <w:vAlign w:val="center"/>
          </w:tcPr>
          <w:p w:rsidR="00756C5C" w:rsidRPr="005418AA" w:rsidRDefault="00756C5C" w:rsidP="000F10E8">
            <w:pPr>
              <w:widowControl/>
              <w:tabs>
                <w:tab w:val="left" w:pos="2085"/>
              </w:tabs>
              <w:autoSpaceDE w:val="0"/>
              <w:autoSpaceDN w:val="0"/>
              <w:jc w:val="center"/>
              <w:rPr>
                <w:rFonts w:ascii="宋体" w:eastAsia="宋体" w:hAnsi="宋体" w:cs="宋体"/>
                <w:kern w:val="0"/>
                <w:szCs w:val="20"/>
              </w:rPr>
            </w:pPr>
            <w:r w:rsidRPr="005418AA">
              <w:rPr>
                <w:rFonts w:ascii="宋体" w:eastAsia="宋体" w:hAnsi="宋体" w:cs="宋体" w:hint="eastAsia"/>
                <w:kern w:val="0"/>
                <w:szCs w:val="20"/>
              </w:rPr>
              <w:t>0.0050</w:t>
            </w:r>
          </w:p>
        </w:tc>
        <w:tc>
          <w:tcPr>
            <w:tcW w:w="1147" w:type="dxa"/>
            <w:tcBorders>
              <w:top w:val="single" w:sz="12" w:space="0" w:color="auto"/>
              <w:bottom w:val="single" w:sz="6" w:space="0" w:color="auto"/>
              <w:right w:val="single" w:sz="12" w:space="0" w:color="auto"/>
            </w:tcBorders>
            <w:vAlign w:val="center"/>
          </w:tcPr>
          <w:p w:rsidR="00756C5C" w:rsidRPr="005418AA" w:rsidRDefault="009B5D5B" w:rsidP="000F10E8">
            <w:pPr>
              <w:widowControl/>
              <w:tabs>
                <w:tab w:val="left" w:pos="2085"/>
              </w:tabs>
              <w:autoSpaceDE w:val="0"/>
              <w:autoSpaceDN w:val="0"/>
              <w:jc w:val="center"/>
              <w:rPr>
                <w:rFonts w:ascii="宋体" w:eastAsia="宋体" w:hAnsi="宋体" w:cs="宋体"/>
                <w:kern w:val="0"/>
                <w:szCs w:val="20"/>
              </w:rPr>
            </w:pPr>
            <w:r w:rsidRPr="005418AA">
              <w:rPr>
                <w:rFonts w:ascii="宋体" w:eastAsia="宋体" w:hAnsi="宋体" w:cs="宋体" w:hint="eastAsia"/>
                <w:kern w:val="0"/>
                <w:szCs w:val="20"/>
              </w:rPr>
              <w:t>5.81</w:t>
            </w:r>
          </w:p>
        </w:tc>
      </w:tr>
      <w:tr w:rsidR="00756C5C" w:rsidTr="000F10E8">
        <w:trPr>
          <w:jc w:val="center"/>
        </w:trPr>
        <w:tc>
          <w:tcPr>
            <w:tcW w:w="1481" w:type="dxa"/>
            <w:tcBorders>
              <w:top w:val="single" w:sz="6" w:space="0" w:color="auto"/>
              <w:left w:val="single" w:sz="12" w:space="0" w:color="auto"/>
            </w:tcBorders>
            <w:vAlign w:val="center"/>
          </w:tcPr>
          <w:p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0.15～0.50</w:t>
            </w:r>
          </w:p>
        </w:tc>
        <w:tc>
          <w:tcPr>
            <w:tcW w:w="1080" w:type="dxa"/>
            <w:tcBorders>
              <w:top w:val="single" w:sz="6" w:space="0" w:color="auto"/>
            </w:tcBorders>
            <w:vAlign w:val="center"/>
          </w:tcPr>
          <w:p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Ca-0.4#</w:t>
            </w:r>
          </w:p>
        </w:tc>
        <w:tc>
          <w:tcPr>
            <w:tcW w:w="2340" w:type="dxa"/>
            <w:tcBorders>
              <w:top w:val="single" w:sz="6" w:space="0" w:color="auto"/>
            </w:tcBorders>
            <w:vAlign w:val="center"/>
          </w:tcPr>
          <w:p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0.438；0.442；0.439</w:t>
            </w:r>
            <w:r w:rsidR="0096576F">
              <w:rPr>
                <w:rFonts w:ascii="宋体" w:eastAsia="宋体" w:hAnsi="宋体" w:cs="宋体" w:hint="eastAsia"/>
                <w:kern w:val="0"/>
                <w:szCs w:val="20"/>
              </w:rPr>
              <w:t>；</w:t>
            </w:r>
            <w:r>
              <w:rPr>
                <w:rFonts w:ascii="宋体" w:eastAsia="宋体" w:hAnsi="宋体" w:cs="宋体" w:hint="eastAsia"/>
                <w:kern w:val="0"/>
                <w:szCs w:val="20"/>
              </w:rPr>
              <w:t>0.440；0.429；0.456；0.447；0.445；0.438；0.431；0.428</w:t>
            </w:r>
          </w:p>
        </w:tc>
        <w:tc>
          <w:tcPr>
            <w:tcW w:w="1080" w:type="dxa"/>
            <w:tcBorders>
              <w:top w:val="single" w:sz="6" w:space="0" w:color="auto"/>
            </w:tcBorders>
            <w:vAlign w:val="center"/>
          </w:tcPr>
          <w:p w:rsidR="00756C5C" w:rsidRDefault="00756C5C" w:rsidP="00157DFF">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0.4</w:t>
            </w:r>
            <w:r w:rsidR="00157DFF">
              <w:rPr>
                <w:rFonts w:ascii="宋体" w:eastAsia="宋体" w:hAnsi="宋体" w:cs="宋体" w:hint="eastAsia"/>
                <w:kern w:val="0"/>
                <w:szCs w:val="20"/>
              </w:rPr>
              <w:t>47</w:t>
            </w:r>
          </w:p>
        </w:tc>
        <w:tc>
          <w:tcPr>
            <w:tcW w:w="1260" w:type="dxa"/>
            <w:tcBorders>
              <w:top w:val="single" w:sz="6" w:space="0" w:color="auto"/>
            </w:tcBorders>
            <w:vAlign w:val="center"/>
          </w:tcPr>
          <w:p w:rsidR="00756C5C" w:rsidRDefault="00756C5C" w:rsidP="00157DFF">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0.00</w:t>
            </w:r>
            <w:r w:rsidR="00157DFF">
              <w:rPr>
                <w:rFonts w:ascii="宋体" w:eastAsia="宋体" w:hAnsi="宋体" w:cs="宋体" w:hint="eastAsia"/>
                <w:kern w:val="0"/>
                <w:szCs w:val="20"/>
              </w:rPr>
              <w:t>44</w:t>
            </w:r>
          </w:p>
        </w:tc>
        <w:tc>
          <w:tcPr>
            <w:tcW w:w="1147" w:type="dxa"/>
            <w:tcBorders>
              <w:top w:val="single" w:sz="6" w:space="0" w:color="auto"/>
              <w:right w:val="single" w:sz="12" w:space="0" w:color="auto"/>
            </w:tcBorders>
            <w:vAlign w:val="center"/>
          </w:tcPr>
          <w:p w:rsidR="00756C5C" w:rsidRDefault="00157DFF"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0.98</w:t>
            </w:r>
          </w:p>
        </w:tc>
      </w:tr>
      <w:tr w:rsidR="00756C5C" w:rsidTr="000F10E8">
        <w:trPr>
          <w:jc w:val="center"/>
        </w:trPr>
        <w:tc>
          <w:tcPr>
            <w:tcW w:w="1481" w:type="dxa"/>
            <w:tcBorders>
              <w:left w:val="single" w:sz="12" w:space="0" w:color="auto"/>
            </w:tcBorders>
            <w:vAlign w:val="center"/>
          </w:tcPr>
          <w:p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lastRenderedPageBreak/>
              <w:t>0.50～1.00</w:t>
            </w:r>
          </w:p>
        </w:tc>
        <w:tc>
          <w:tcPr>
            <w:tcW w:w="1080" w:type="dxa"/>
            <w:vAlign w:val="center"/>
          </w:tcPr>
          <w:p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Ca-0.7#</w:t>
            </w:r>
          </w:p>
        </w:tc>
        <w:tc>
          <w:tcPr>
            <w:tcW w:w="2340" w:type="dxa"/>
            <w:vAlign w:val="center"/>
          </w:tcPr>
          <w:p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rPr>
              <w:t>0.768；0.754；0.739；0.762；0.758；0.749；0.738；0.729；0.749；0.735；0.721</w:t>
            </w:r>
          </w:p>
        </w:tc>
        <w:tc>
          <w:tcPr>
            <w:tcW w:w="1080" w:type="dxa"/>
            <w:vAlign w:val="center"/>
          </w:tcPr>
          <w:p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0.746</w:t>
            </w:r>
          </w:p>
        </w:tc>
        <w:tc>
          <w:tcPr>
            <w:tcW w:w="1260" w:type="dxa"/>
            <w:vAlign w:val="center"/>
          </w:tcPr>
          <w:p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0.014</w:t>
            </w:r>
          </w:p>
        </w:tc>
        <w:tc>
          <w:tcPr>
            <w:tcW w:w="1147" w:type="dxa"/>
            <w:tcBorders>
              <w:right w:val="single" w:sz="12" w:space="0" w:color="auto"/>
            </w:tcBorders>
            <w:vAlign w:val="center"/>
          </w:tcPr>
          <w:p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1.86</w:t>
            </w:r>
          </w:p>
        </w:tc>
      </w:tr>
      <w:tr w:rsidR="00756C5C" w:rsidTr="000F10E8">
        <w:trPr>
          <w:jc w:val="center"/>
        </w:trPr>
        <w:tc>
          <w:tcPr>
            <w:tcW w:w="1481" w:type="dxa"/>
            <w:tcBorders>
              <w:left w:val="single" w:sz="12" w:space="0" w:color="auto"/>
            </w:tcBorders>
            <w:vAlign w:val="center"/>
          </w:tcPr>
          <w:p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1.00～2.50</w:t>
            </w:r>
          </w:p>
        </w:tc>
        <w:tc>
          <w:tcPr>
            <w:tcW w:w="1080" w:type="dxa"/>
            <w:vAlign w:val="center"/>
          </w:tcPr>
          <w:p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Ca-1.1#</w:t>
            </w:r>
          </w:p>
        </w:tc>
        <w:tc>
          <w:tcPr>
            <w:tcW w:w="2340" w:type="dxa"/>
            <w:vAlign w:val="center"/>
          </w:tcPr>
          <w:p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1.123；1.145；1.135；1.129；1.138；1.126；1.141；1.152；1.137；1.144；1.158</w:t>
            </w:r>
          </w:p>
        </w:tc>
        <w:tc>
          <w:tcPr>
            <w:tcW w:w="1080" w:type="dxa"/>
            <w:vAlign w:val="center"/>
          </w:tcPr>
          <w:p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1.139</w:t>
            </w:r>
          </w:p>
        </w:tc>
        <w:tc>
          <w:tcPr>
            <w:tcW w:w="1260" w:type="dxa"/>
            <w:vAlign w:val="center"/>
          </w:tcPr>
          <w:p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0.010</w:t>
            </w:r>
          </w:p>
        </w:tc>
        <w:tc>
          <w:tcPr>
            <w:tcW w:w="1147" w:type="dxa"/>
            <w:tcBorders>
              <w:right w:val="single" w:sz="12" w:space="0" w:color="auto"/>
            </w:tcBorders>
            <w:vAlign w:val="center"/>
          </w:tcPr>
          <w:p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0.89</w:t>
            </w:r>
          </w:p>
        </w:tc>
      </w:tr>
      <w:tr w:rsidR="00756C5C" w:rsidTr="000F10E8">
        <w:trPr>
          <w:jc w:val="center"/>
        </w:trPr>
        <w:tc>
          <w:tcPr>
            <w:tcW w:w="1481" w:type="dxa"/>
            <w:tcBorders>
              <w:left w:val="single" w:sz="12" w:space="0" w:color="auto"/>
              <w:bottom w:val="single" w:sz="12" w:space="0" w:color="auto"/>
            </w:tcBorders>
            <w:vAlign w:val="center"/>
          </w:tcPr>
          <w:p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2.50～5.00</w:t>
            </w:r>
          </w:p>
        </w:tc>
        <w:tc>
          <w:tcPr>
            <w:tcW w:w="1080" w:type="dxa"/>
            <w:tcBorders>
              <w:bottom w:val="single" w:sz="12" w:space="0" w:color="auto"/>
            </w:tcBorders>
            <w:vAlign w:val="center"/>
          </w:tcPr>
          <w:p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Ca-4.2#</w:t>
            </w:r>
          </w:p>
        </w:tc>
        <w:tc>
          <w:tcPr>
            <w:tcW w:w="2340" w:type="dxa"/>
            <w:tcBorders>
              <w:bottom w:val="single" w:sz="12" w:space="0" w:color="auto"/>
            </w:tcBorders>
            <w:vAlign w:val="center"/>
          </w:tcPr>
          <w:p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4.239；4.198；4.238；4.178；4.110 ；4.298；4.158；4.298；4.266；4.282；4.159</w:t>
            </w:r>
          </w:p>
        </w:tc>
        <w:tc>
          <w:tcPr>
            <w:tcW w:w="1080" w:type="dxa"/>
            <w:tcBorders>
              <w:bottom w:val="single" w:sz="12" w:space="0" w:color="auto"/>
            </w:tcBorders>
            <w:vAlign w:val="center"/>
          </w:tcPr>
          <w:p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4.220</w:t>
            </w:r>
          </w:p>
        </w:tc>
        <w:tc>
          <w:tcPr>
            <w:tcW w:w="1260" w:type="dxa"/>
            <w:tcBorders>
              <w:bottom w:val="single" w:sz="12" w:space="0" w:color="auto"/>
            </w:tcBorders>
            <w:vAlign w:val="center"/>
          </w:tcPr>
          <w:p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0.061</w:t>
            </w:r>
          </w:p>
        </w:tc>
        <w:tc>
          <w:tcPr>
            <w:tcW w:w="1147" w:type="dxa"/>
            <w:tcBorders>
              <w:bottom w:val="single" w:sz="12" w:space="0" w:color="auto"/>
              <w:right w:val="single" w:sz="12" w:space="0" w:color="auto"/>
            </w:tcBorders>
            <w:vAlign w:val="center"/>
          </w:tcPr>
          <w:p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1.44</w:t>
            </w:r>
          </w:p>
        </w:tc>
      </w:tr>
    </w:tbl>
    <w:p w:rsidR="00AF7266" w:rsidRDefault="00AF7266" w:rsidP="00AF7266">
      <w:pPr>
        <w:widowControl/>
        <w:tabs>
          <w:tab w:val="left" w:pos="2085"/>
        </w:tabs>
        <w:autoSpaceDE w:val="0"/>
        <w:autoSpaceDN w:val="0"/>
        <w:spacing w:line="360" w:lineRule="auto"/>
        <w:jc w:val="center"/>
        <w:rPr>
          <w:rFonts w:ascii="宋体" w:hAnsi="宋体"/>
          <w:kern w:val="0"/>
          <w:szCs w:val="20"/>
        </w:rPr>
      </w:pPr>
      <w:r>
        <w:rPr>
          <w:rFonts w:ascii="宋体" w:hAnsi="宋体" w:hint="eastAsia"/>
          <w:kern w:val="0"/>
          <w:szCs w:val="20"/>
        </w:rPr>
        <w:t>表18 广西田东-精密度试验结果</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81"/>
        <w:gridCol w:w="1080"/>
        <w:gridCol w:w="2340"/>
        <w:gridCol w:w="1080"/>
        <w:gridCol w:w="1260"/>
        <w:gridCol w:w="1147"/>
      </w:tblGrid>
      <w:tr w:rsidR="0096576F" w:rsidTr="000F10E8">
        <w:trPr>
          <w:trHeight w:val="444"/>
          <w:jc w:val="center"/>
        </w:trPr>
        <w:tc>
          <w:tcPr>
            <w:tcW w:w="1481" w:type="dxa"/>
            <w:tcBorders>
              <w:top w:val="single" w:sz="12" w:space="0" w:color="auto"/>
              <w:left w:val="single" w:sz="12" w:space="0" w:color="auto"/>
              <w:bottom w:val="single" w:sz="12" w:space="0" w:color="auto"/>
            </w:tcBorders>
            <w:vAlign w:val="center"/>
          </w:tcPr>
          <w:p w:rsidR="0096576F" w:rsidRDefault="0096576F" w:rsidP="000F10E8">
            <w:pPr>
              <w:widowControl/>
              <w:tabs>
                <w:tab w:val="left" w:pos="2085"/>
              </w:tabs>
              <w:autoSpaceDE w:val="0"/>
              <w:autoSpaceDN w:val="0"/>
              <w:jc w:val="center"/>
              <w:rPr>
                <w:rFonts w:ascii="宋体" w:hAnsi="宋体"/>
                <w:kern w:val="0"/>
                <w:szCs w:val="20"/>
              </w:rPr>
            </w:pPr>
            <w:r>
              <w:rPr>
                <w:rFonts w:ascii="宋体" w:hAnsi="宋体" w:hint="eastAsia"/>
                <w:szCs w:val="21"/>
              </w:rPr>
              <w:t>氧化钙</w:t>
            </w:r>
            <w:r>
              <w:rPr>
                <w:rFonts w:ascii="宋体" w:hAnsi="宋体" w:hint="eastAsia"/>
                <w:kern w:val="0"/>
                <w:szCs w:val="20"/>
              </w:rPr>
              <w:t>范围</w:t>
            </w:r>
          </w:p>
          <w:p w:rsidR="0096576F" w:rsidRDefault="0096576F"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080" w:type="dxa"/>
            <w:tcBorders>
              <w:top w:val="single" w:sz="12" w:space="0" w:color="auto"/>
              <w:bottom w:val="single" w:sz="12" w:space="0" w:color="auto"/>
            </w:tcBorders>
            <w:vAlign w:val="center"/>
          </w:tcPr>
          <w:p w:rsidR="0096576F" w:rsidRDefault="0096576F"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样品编号</w:t>
            </w:r>
          </w:p>
        </w:tc>
        <w:tc>
          <w:tcPr>
            <w:tcW w:w="2340" w:type="dxa"/>
            <w:tcBorders>
              <w:top w:val="single" w:sz="12" w:space="0" w:color="auto"/>
              <w:bottom w:val="single" w:sz="12" w:space="0" w:color="auto"/>
            </w:tcBorders>
            <w:vAlign w:val="center"/>
          </w:tcPr>
          <w:p w:rsidR="0096576F" w:rsidRDefault="0096576F"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CaO测定值</w:t>
            </w:r>
          </w:p>
          <w:p w:rsidR="0096576F" w:rsidRDefault="0096576F"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080" w:type="dxa"/>
            <w:tcBorders>
              <w:top w:val="single" w:sz="12" w:space="0" w:color="auto"/>
              <w:bottom w:val="single" w:sz="12" w:space="0" w:color="auto"/>
            </w:tcBorders>
            <w:vAlign w:val="center"/>
          </w:tcPr>
          <w:p w:rsidR="0096576F" w:rsidRDefault="0096576F"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平均值</w:t>
            </w:r>
          </w:p>
          <w:p w:rsidR="0096576F" w:rsidRDefault="0096576F"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260" w:type="dxa"/>
            <w:tcBorders>
              <w:top w:val="single" w:sz="12" w:space="0" w:color="auto"/>
              <w:bottom w:val="single" w:sz="12" w:space="0" w:color="auto"/>
            </w:tcBorders>
            <w:vAlign w:val="center"/>
          </w:tcPr>
          <w:p w:rsidR="0096576F" w:rsidRDefault="0096576F" w:rsidP="000F10E8">
            <w:pPr>
              <w:widowControl/>
              <w:tabs>
                <w:tab w:val="left" w:pos="510"/>
              </w:tabs>
              <w:autoSpaceDE w:val="0"/>
              <w:autoSpaceDN w:val="0"/>
              <w:jc w:val="center"/>
              <w:rPr>
                <w:rFonts w:ascii="宋体" w:hAnsi="宋体"/>
                <w:kern w:val="0"/>
                <w:szCs w:val="20"/>
              </w:rPr>
            </w:pPr>
            <w:r>
              <w:rPr>
                <w:rFonts w:ascii="宋体" w:hAnsi="宋体" w:hint="eastAsia"/>
                <w:kern w:val="0"/>
                <w:szCs w:val="20"/>
              </w:rPr>
              <w:t>标准偏差</w:t>
            </w:r>
          </w:p>
          <w:p w:rsidR="0096576F" w:rsidRDefault="0096576F" w:rsidP="000F10E8">
            <w:pPr>
              <w:widowControl/>
              <w:tabs>
                <w:tab w:val="left" w:pos="510"/>
              </w:tabs>
              <w:autoSpaceDE w:val="0"/>
              <w:autoSpaceDN w:val="0"/>
              <w:jc w:val="center"/>
              <w:rPr>
                <w:rFonts w:ascii="宋体" w:hAnsi="宋体"/>
                <w:kern w:val="0"/>
                <w:szCs w:val="20"/>
              </w:rPr>
            </w:pPr>
            <w:r>
              <w:rPr>
                <w:rFonts w:ascii="宋体" w:hAnsi="宋体" w:hint="eastAsia"/>
                <w:kern w:val="0"/>
                <w:szCs w:val="20"/>
              </w:rPr>
              <w:t>%</w:t>
            </w:r>
          </w:p>
        </w:tc>
        <w:tc>
          <w:tcPr>
            <w:tcW w:w="1147" w:type="dxa"/>
            <w:tcBorders>
              <w:top w:val="single" w:sz="12" w:space="0" w:color="auto"/>
              <w:bottom w:val="single" w:sz="12" w:space="0" w:color="auto"/>
              <w:right w:val="single" w:sz="12" w:space="0" w:color="auto"/>
            </w:tcBorders>
            <w:vAlign w:val="center"/>
          </w:tcPr>
          <w:p w:rsidR="0096576F" w:rsidRDefault="0096576F"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RSD</w:t>
            </w:r>
          </w:p>
          <w:p w:rsidR="0096576F" w:rsidRDefault="0096576F"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r>
      <w:tr w:rsidR="0096576F" w:rsidTr="000F10E8">
        <w:trPr>
          <w:trHeight w:val="1504"/>
          <w:jc w:val="center"/>
        </w:trPr>
        <w:tc>
          <w:tcPr>
            <w:tcW w:w="1481" w:type="dxa"/>
            <w:tcBorders>
              <w:top w:val="single" w:sz="12" w:space="0" w:color="auto"/>
              <w:left w:val="single" w:sz="12" w:space="0" w:color="auto"/>
              <w:bottom w:val="single" w:sz="6" w:space="0" w:color="auto"/>
            </w:tcBorders>
            <w:vAlign w:val="center"/>
          </w:tcPr>
          <w:p w:rsidR="0096576F" w:rsidRDefault="0096576F"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0.060～0.15</w:t>
            </w:r>
          </w:p>
        </w:tc>
        <w:tc>
          <w:tcPr>
            <w:tcW w:w="1080" w:type="dxa"/>
            <w:tcBorders>
              <w:top w:val="single" w:sz="12" w:space="0" w:color="auto"/>
              <w:bottom w:val="single" w:sz="6" w:space="0" w:color="auto"/>
            </w:tcBorders>
            <w:vAlign w:val="center"/>
          </w:tcPr>
          <w:p w:rsidR="0096576F" w:rsidRPr="005418AA" w:rsidRDefault="0096576F" w:rsidP="000F10E8">
            <w:pPr>
              <w:widowControl/>
              <w:tabs>
                <w:tab w:val="left" w:pos="2085"/>
              </w:tabs>
              <w:autoSpaceDE w:val="0"/>
              <w:autoSpaceDN w:val="0"/>
              <w:jc w:val="center"/>
              <w:rPr>
                <w:rFonts w:ascii="宋体" w:eastAsia="宋体" w:hAnsi="宋体" w:cs="宋体"/>
                <w:kern w:val="0"/>
                <w:szCs w:val="20"/>
              </w:rPr>
            </w:pPr>
            <w:r w:rsidRPr="005418AA">
              <w:rPr>
                <w:rFonts w:ascii="宋体" w:eastAsia="宋体" w:hAnsi="宋体" w:cs="宋体" w:hint="eastAsia"/>
                <w:kern w:val="0"/>
                <w:szCs w:val="20"/>
              </w:rPr>
              <w:t>Ca-0.1#</w:t>
            </w:r>
          </w:p>
        </w:tc>
        <w:tc>
          <w:tcPr>
            <w:tcW w:w="2340" w:type="dxa"/>
            <w:tcBorders>
              <w:top w:val="single" w:sz="12" w:space="0" w:color="auto"/>
              <w:bottom w:val="single" w:sz="6" w:space="0" w:color="auto"/>
            </w:tcBorders>
            <w:vAlign w:val="center"/>
          </w:tcPr>
          <w:p w:rsidR="0096576F" w:rsidRPr="005418AA" w:rsidRDefault="009B5D5B" w:rsidP="009B5D5B">
            <w:pPr>
              <w:widowControl/>
              <w:tabs>
                <w:tab w:val="left" w:pos="2085"/>
              </w:tabs>
              <w:autoSpaceDE w:val="0"/>
              <w:autoSpaceDN w:val="0"/>
              <w:jc w:val="center"/>
              <w:rPr>
                <w:rFonts w:ascii="宋体" w:eastAsia="宋体" w:hAnsi="宋体" w:cs="宋体"/>
                <w:kern w:val="0"/>
                <w:szCs w:val="20"/>
              </w:rPr>
            </w:pPr>
            <w:r w:rsidRPr="005418AA">
              <w:rPr>
                <w:rFonts w:ascii="宋体" w:eastAsia="宋体" w:hAnsi="宋体" w:cs="宋体"/>
                <w:kern w:val="0"/>
                <w:szCs w:val="20"/>
              </w:rPr>
              <w:t>0.092</w:t>
            </w:r>
            <w:r w:rsidRPr="005418AA">
              <w:rPr>
                <w:rFonts w:ascii="宋体" w:eastAsia="宋体" w:hAnsi="宋体" w:cs="宋体" w:hint="eastAsia"/>
                <w:kern w:val="0"/>
                <w:szCs w:val="20"/>
              </w:rPr>
              <w:t>；</w:t>
            </w:r>
            <w:r w:rsidRPr="005418AA">
              <w:rPr>
                <w:rFonts w:ascii="宋体" w:eastAsia="宋体" w:hAnsi="宋体" w:cs="宋体"/>
                <w:kern w:val="0"/>
                <w:szCs w:val="20"/>
              </w:rPr>
              <w:t>0.089</w:t>
            </w:r>
            <w:r w:rsidRPr="005418AA">
              <w:rPr>
                <w:rFonts w:ascii="宋体" w:eastAsia="宋体" w:hAnsi="宋体" w:cs="宋体" w:hint="eastAsia"/>
                <w:kern w:val="0"/>
                <w:szCs w:val="20"/>
              </w:rPr>
              <w:t>；</w:t>
            </w:r>
            <w:r w:rsidRPr="005418AA">
              <w:rPr>
                <w:rFonts w:ascii="宋体" w:eastAsia="宋体" w:hAnsi="宋体" w:cs="宋体"/>
                <w:kern w:val="0"/>
                <w:szCs w:val="20"/>
              </w:rPr>
              <w:t>0.091</w:t>
            </w:r>
            <w:r w:rsidRPr="005418AA">
              <w:rPr>
                <w:rFonts w:ascii="宋体" w:eastAsia="宋体" w:hAnsi="宋体" w:cs="宋体" w:hint="eastAsia"/>
                <w:kern w:val="0"/>
                <w:szCs w:val="20"/>
              </w:rPr>
              <w:t>；</w:t>
            </w:r>
            <w:r w:rsidRPr="005418AA">
              <w:rPr>
                <w:rFonts w:ascii="宋体" w:eastAsia="宋体" w:hAnsi="宋体" w:cs="宋体"/>
                <w:kern w:val="0"/>
                <w:szCs w:val="20"/>
              </w:rPr>
              <w:t>0.095</w:t>
            </w:r>
            <w:r w:rsidRPr="005418AA">
              <w:rPr>
                <w:rFonts w:ascii="宋体" w:eastAsia="宋体" w:hAnsi="宋体" w:cs="宋体" w:hint="eastAsia"/>
                <w:kern w:val="0"/>
                <w:szCs w:val="20"/>
              </w:rPr>
              <w:t>；</w:t>
            </w:r>
            <w:r w:rsidRPr="005418AA">
              <w:rPr>
                <w:rFonts w:ascii="宋体" w:eastAsia="宋体" w:hAnsi="宋体" w:cs="宋体"/>
                <w:kern w:val="0"/>
                <w:szCs w:val="20"/>
              </w:rPr>
              <w:t>0.092</w:t>
            </w:r>
            <w:r w:rsidRPr="005418AA">
              <w:rPr>
                <w:rFonts w:ascii="宋体" w:eastAsia="宋体" w:hAnsi="宋体" w:cs="宋体" w:hint="eastAsia"/>
                <w:kern w:val="0"/>
                <w:szCs w:val="20"/>
              </w:rPr>
              <w:t>；</w:t>
            </w:r>
            <w:r w:rsidRPr="005418AA">
              <w:rPr>
                <w:rFonts w:ascii="宋体" w:eastAsia="宋体" w:hAnsi="宋体" w:cs="宋体"/>
                <w:kern w:val="0"/>
                <w:szCs w:val="20"/>
              </w:rPr>
              <w:t>0.093</w:t>
            </w:r>
            <w:r w:rsidRPr="005418AA">
              <w:rPr>
                <w:rFonts w:ascii="宋体" w:eastAsia="宋体" w:hAnsi="宋体" w:cs="宋体" w:hint="eastAsia"/>
                <w:kern w:val="0"/>
                <w:szCs w:val="20"/>
              </w:rPr>
              <w:t>；</w:t>
            </w:r>
            <w:r w:rsidRPr="005418AA">
              <w:rPr>
                <w:rFonts w:ascii="宋体" w:eastAsia="宋体" w:hAnsi="宋体" w:cs="宋体"/>
                <w:kern w:val="0"/>
                <w:szCs w:val="20"/>
              </w:rPr>
              <w:t>0.095</w:t>
            </w:r>
            <w:r w:rsidRPr="005418AA">
              <w:rPr>
                <w:rFonts w:ascii="宋体" w:eastAsia="宋体" w:hAnsi="宋体" w:cs="宋体" w:hint="eastAsia"/>
                <w:kern w:val="0"/>
                <w:szCs w:val="20"/>
              </w:rPr>
              <w:t>；</w:t>
            </w:r>
            <w:r w:rsidRPr="005418AA">
              <w:rPr>
                <w:rFonts w:ascii="宋体" w:eastAsia="宋体" w:hAnsi="宋体" w:cs="宋体"/>
                <w:kern w:val="0"/>
                <w:szCs w:val="20"/>
              </w:rPr>
              <w:t>0.092</w:t>
            </w:r>
            <w:r w:rsidRPr="005418AA">
              <w:rPr>
                <w:rFonts w:ascii="宋体" w:eastAsia="宋体" w:hAnsi="宋体" w:cs="宋体" w:hint="eastAsia"/>
                <w:kern w:val="0"/>
                <w:szCs w:val="20"/>
              </w:rPr>
              <w:t>；</w:t>
            </w:r>
            <w:r w:rsidRPr="005418AA">
              <w:rPr>
                <w:rFonts w:ascii="宋体" w:eastAsia="宋体" w:hAnsi="宋体" w:cs="宋体"/>
                <w:kern w:val="0"/>
                <w:szCs w:val="20"/>
              </w:rPr>
              <w:t>0.096</w:t>
            </w:r>
            <w:r w:rsidRPr="005418AA">
              <w:rPr>
                <w:rFonts w:ascii="宋体" w:eastAsia="宋体" w:hAnsi="宋体" w:cs="宋体" w:hint="eastAsia"/>
                <w:kern w:val="0"/>
                <w:szCs w:val="20"/>
              </w:rPr>
              <w:t>；</w:t>
            </w:r>
            <w:r w:rsidRPr="005418AA">
              <w:rPr>
                <w:rFonts w:ascii="宋体" w:eastAsia="宋体" w:hAnsi="宋体" w:cs="宋体"/>
                <w:kern w:val="0"/>
                <w:szCs w:val="20"/>
              </w:rPr>
              <w:t>0.093</w:t>
            </w:r>
            <w:r w:rsidRPr="005418AA">
              <w:rPr>
                <w:rFonts w:ascii="宋体" w:eastAsia="宋体" w:hAnsi="宋体" w:cs="宋体" w:hint="eastAsia"/>
                <w:kern w:val="0"/>
                <w:szCs w:val="20"/>
              </w:rPr>
              <w:t>；</w:t>
            </w:r>
            <w:r w:rsidRPr="005418AA">
              <w:rPr>
                <w:rFonts w:ascii="宋体" w:eastAsia="宋体" w:hAnsi="宋体" w:cs="宋体"/>
                <w:kern w:val="0"/>
                <w:szCs w:val="20"/>
              </w:rPr>
              <w:t>0.091</w:t>
            </w:r>
          </w:p>
        </w:tc>
        <w:tc>
          <w:tcPr>
            <w:tcW w:w="1080" w:type="dxa"/>
            <w:tcBorders>
              <w:top w:val="single" w:sz="12" w:space="0" w:color="auto"/>
              <w:bottom w:val="single" w:sz="6" w:space="0" w:color="auto"/>
            </w:tcBorders>
            <w:vAlign w:val="center"/>
          </w:tcPr>
          <w:p w:rsidR="0096576F" w:rsidRPr="005418AA" w:rsidRDefault="009B5D5B" w:rsidP="000F10E8">
            <w:pPr>
              <w:widowControl/>
              <w:tabs>
                <w:tab w:val="left" w:pos="2085"/>
              </w:tabs>
              <w:autoSpaceDE w:val="0"/>
              <w:autoSpaceDN w:val="0"/>
              <w:jc w:val="center"/>
              <w:rPr>
                <w:rFonts w:ascii="宋体" w:eastAsia="宋体" w:hAnsi="宋体" w:cs="宋体"/>
                <w:kern w:val="0"/>
                <w:szCs w:val="20"/>
              </w:rPr>
            </w:pPr>
            <w:r w:rsidRPr="005418AA">
              <w:rPr>
                <w:rFonts w:ascii="宋体" w:hAnsi="宋体" w:hint="eastAsia"/>
                <w:kern w:val="0"/>
                <w:szCs w:val="20"/>
              </w:rPr>
              <w:t>0.093</w:t>
            </w:r>
          </w:p>
        </w:tc>
        <w:tc>
          <w:tcPr>
            <w:tcW w:w="1260" w:type="dxa"/>
            <w:tcBorders>
              <w:top w:val="single" w:sz="12" w:space="0" w:color="auto"/>
              <w:bottom w:val="single" w:sz="6" w:space="0" w:color="auto"/>
            </w:tcBorders>
            <w:vAlign w:val="center"/>
          </w:tcPr>
          <w:p w:rsidR="0096576F" w:rsidRPr="005418AA" w:rsidRDefault="0096576F" w:rsidP="000F10E8">
            <w:pPr>
              <w:widowControl/>
              <w:tabs>
                <w:tab w:val="left" w:pos="2085"/>
              </w:tabs>
              <w:autoSpaceDE w:val="0"/>
              <w:autoSpaceDN w:val="0"/>
              <w:jc w:val="center"/>
              <w:rPr>
                <w:rFonts w:ascii="宋体" w:eastAsia="宋体" w:hAnsi="宋体" w:cs="宋体"/>
                <w:kern w:val="0"/>
                <w:szCs w:val="20"/>
              </w:rPr>
            </w:pPr>
            <w:r w:rsidRPr="005418AA">
              <w:rPr>
                <w:rFonts w:ascii="宋体" w:hAnsi="宋体" w:hint="eastAsia"/>
                <w:kern w:val="0"/>
                <w:szCs w:val="20"/>
              </w:rPr>
              <w:t>0</w:t>
            </w:r>
            <w:r w:rsidRPr="005418AA">
              <w:rPr>
                <w:rFonts w:ascii="宋体" w:hAnsi="宋体"/>
                <w:kern w:val="0"/>
                <w:szCs w:val="20"/>
              </w:rPr>
              <w:t>.00</w:t>
            </w:r>
            <w:r w:rsidRPr="005418AA">
              <w:rPr>
                <w:rFonts w:ascii="宋体" w:hAnsi="宋体" w:hint="eastAsia"/>
                <w:kern w:val="0"/>
                <w:szCs w:val="20"/>
              </w:rPr>
              <w:t>21</w:t>
            </w:r>
          </w:p>
        </w:tc>
        <w:tc>
          <w:tcPr>
            <w:tcW w:w="1147" w:type="dxa"/>
            <w:tcBorders>
              <w:top w:val="single" w:sz="12" w:space="0" w:color="auto"/>
              <w:bottom w:val="single" w:sz="6" w:space="0" w:color="auto"/>
              <w:right w:val="single" w:sz="12" w:space="0" w:color="auto"/>
            </w:tcBorders>
            <w:vAlign w:val="center"/>
          </w:tcPr>
          <w:p w:rsidR="0096576F" w:rsidRPr="005418AA" w:rsidRDefault="009B5D5B" w:rsidP="000F10E8">
            <w:pPr>
              <w:widowControl/>
              <w:tabs>
                <w:tab w:val="left" w:pos="2085"/>
              </w:tabs>
              <w:autoSpaceDE w:val="0"/>
              <w:autoSpaceDN w:val="0"/>
              <w:jc w:val="center"/>
              <w:rPr>
                <w:rFonts w:ascii="宋体" w:eastAsia="宋体" w:hAnsi="宋体" w:cs="宋体"/>
                <w:kern w:val="0"/>
                <w:szCs w:val="20"/>
              </w:rPr>
            </w:pPr>
            <w:r w:rsidRPr="005418AA">
              <w:rPr>
                <w:rFonts w:ascii="宋体" w:hAnsi="宋体" w:hint="eastAsia"/>
                <w:kern w:val="0"/>
                <w:szCs w:val="20"/>
              </w:rPr>
              <w:t>2.26</w:t>
            </w:r>
          </w:p>
        </w:tc>
      </w:tr>
      <w:tr w:rsidR="0096576F" w:rsidTr="000F10E8">
        <w:trPr>
          <w:jc w:val="center"/>
        </w:trPr>
        <w:tc>
          <w:tcPr>
            <w:tcW w:w="1481" w:type="dxa"/>
            <w:tcBorders>
              <w:top w:val="single" w:sz="6" w:space="0" w:color="auto"/>
              <w:left w:val="single" w:sz="12" w:space="0" w:color="auto"/>
            </w:tcBorders>
            <w:vAlign w:val="center"/>
          </w:tcPr>
          <w:p w:rsidR="0096576F" w:rsidRDefault="0096576F"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0.15～0.50</w:t>
            </w:r>
          </w:p>
        </w:tc>
        <w:tc>
          <w:tcPr>
            <w:tcW w:w="1080" w:type="dxa"/>
            <w:tcBorders>
              <w:top w:val="single" w:sz="6" w:space="0" w:color="auto"/>
            </w:tcBorders>
            <w:vAlign w:val="center"/>
          </w:tcPr>
          <w:p w:rsidR="0096576F" w:rsidRDefault="0096576F"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Ca-0.4#</w:t>
            </w:r>
          </w:p>
        </w:tc>
        <w:tc>
          <w:tcPr>
            <w:tcW w:w="2340" w:type="dxa"/>
            <w:tcBorders>
              <w:top w:val="single" w:sz="6" w:space="0" w:color="auto"/>
            </w:tcBorders>
            <w:vAlign w:val="center"/>
          </w:tcPr>
          <w:p w:rsidR="0096576F" w:rsidRPr="00BE26D7" w:rsidRDefault="0096576F" w:rsidP="000F10E8">
            <w:pPr>
              <w:widowControl/>
              <w:tabs>
                <w:tab w:val="left" w:pos="2085"/>
              </w:tabs>
              <w:autoSpaceDE w:val="0"/>
              <w:autoSpaceDN w:val="0"/>
              <w:jc w:val="center"/>
              <w:rPr>
                <w:rFonts w:ascii="宋体" w:eastAsia="宋体" w:hAnsi="宋体"/>
                <w:kern w:val="0"/>
                <w:szCs w:val="21"/>
              </w:rPr>
            </w:pPr>
            <w:r w:rsidRPr="00BE26D7">
              <w:rPr>
                <w:rFonts w:ascii="宋体" w:eastAsia="宋体" w:hAnsi="宋体" w:hint="eastAsia"/>
                <w:kern w:val="0"/>
                <w:szCs w:val="21"/>
              </w:rPr>
              <w:t>0.4</w:t>
            </w:r>
            <w:r w:rsidRPr="00BE26D7">
              <w:rPr>
                <w:rFonts w:ascii="宋体" w:eastAsia="宋体" w:hAnsi="宋体"/>
                <w:kern w:val="0"/>
                <w:szCs w:val="21"/>
              </w:rPr>
              <w:t>56</w:t>
            </w:r>
            <w:r w:rsidRPr="00BE26D7">
              <w:rPr>
                <w:rFonts w:ascii="宋体" w:eastAsia="宋体" w:hAnsi="宋体" w:hint="eastAsia"/>
                <w:kern w:val="0"/>
                <w:szCs w:val="21"/>
              </w:rPr>
              <w:t>； 0.45</w:t>
            </w:r>
            <w:r w:rsidRPr="00BE26D7">
              <w:rPr>
                <w:rFonts w:ascii="宋体" w:eastAsia="宋体" w:hAnsi="宋体"/>
                <w:kern w:val="0"/>
                <w:szCs w:val="21"/>
              </w:rPr>
              <w:t>6</w:t>
            </w:r>
            <w:r w:rsidRPr="00BE26D7">
              <w:rPr>
                <w:rFonts w:ascii="宋体" w:eastAsia="宋体" w:hAnsi="宋体" w:hint="eastAsia"/>
                <w:kern w:val="0"/>
                <w:szCs w:val="21"/>
              </w:rPr>
              <w:t>；0.45</w:t>
            </w:r>
            <w:r w:rsidRPr="00BE26D7">
              <w:rPr>
                <w:rFonts w:ascii="宋体" w:eastAsia="宋体" w:hAnsi="宋体"/>
                <w:kern w:val="0"/>
                <w:szCs w:val="21"/>
              </w:rPr>
              <w:t>7</w:t>
            </w:r>
            <w:r w:rsidRPr="00BE26D7">
              <w:rPr>
                <w:rFonts w:ascii="宋体" w:eastAsia="宋体" w:hAnsi="宋体" w:hint="eastAsia"/>
                <w:kern w:val="0"/>
                <w:szCs w:val="21"/>
              </w:rPr>
              <w:t>；0.4</w:t>
            </w:r>
            <w:r w:rsidRPr="00BE26D7">
              <w:rPr>
                <w:rFonts w:ascii="宋体" w:eastAsia="宋体" w:hAnsi="宋体"/>
                <w:kern w:val="0"/>
                <w:szCs w:val="21"/>
              </w:rPr>
              <w:t>59</w:t>
            </w:r>
            <w:r w:rsidRPr="00BE26D7">
              <w:rPr>
                <w:rFonts w:ascii="宋体" w:eastAsia="宋体" w:hAnsi="宋体" w:hint="eastAsia"/>
                <w:kern w:val="0"/>
                <w:szCs w:val="21"/>
              </w:rPr>
              <w:t>；0.4</w:t>
            </w:r>
            <w:r w:rsidRPr="00BE26D7">
              <w:rPr>
                <w:rFonts w:ascii="宋体" w:eastAsia="宋体" w:hAnsi="宋体"/>
                <w:kern w:val="0"/>
                <w:szCs w:val="21"/>
              </w:rPr>
              <w:t>60</w:t>
            </w:r>
            <w:r w:rsidRPr="00BE26D7">
              <w:rPr>
                <w:rFonts w:ascii="宋体" w:eastAsia="宋体" w:hAnsi="宋体" w:hint="eastAsia"/>
                <w:kern w:val="0"/>
                <w:szCs w:val="21"/>
              </w:rPr>
              <w:t>；0.4</w:t>
            </w:r>
            <w:r w:rsidRPr="00BE26D7">
              <w:rPr>
                <w:rFonts w:ascii="宋体" w:eastAsia="宋体" w:hAnsi="宋体"/>
                <w:kern w:val="0"/>
                <w:szCs w:val="21"/>
              </w:rPr>
              <w:t>61</w:t>
            </w:r>
            <w:r w:rsidRPr="00BE26D7">
              <w:rPr>
                <w:rFonts w:ascii="宋体" w:eastAsia="宋体" w:hAnsi="宋体" w:hint="eastAsia"/>
                <w:kern w:val="0"/>
                <w:szCs w:val="21"/>
              </w:rPr>
              <w:t>；</w:t>
            </w:r>
          </w:p>
          <w:p w:rsidR="0096576F" w:rsidRDefault="0096576F" w:rsidP="000F10E8">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1"/>
              </w:rPr>
              <w:t>0.4</w:t>
            </w:r>
            <w:r w:rsidRPr="00BE26D7">
              <w:rPr>
                <w:rFonts w:ascii="宋体" w:eastAsia="宋体" w:hAnsi="宋体"/>
                <w:kern w:val="0"/>
                <w:szCs w:val="21"/>
              </w:rPr>
              <w:t>59</w:t>
            </w:r>
            <w:r w:rsidRPr="00BE26D7">
              <w:rPr>
                <w:rFonts w:ascii="宋体" w:eastAsia="宋体" w:hAnsi="宋体" w:hint="eastAsia"/>
                <w:kern w:val="0"/>
                <w:szCs w:val="21"/>
              </w:rPr>
              <w:t>； 0.4</w:t>
            </w:r>
            <w:r w:rsidRPr="00BE26D7">
              <w:rPr>
                <w:rFonts w:ascii="宋体" w:eastAsia="宋体" w:hAnsi="宋体"/>
                <w:kern w:val="0"/>
                <w:szCs w:val="21"/>
              </w:rPr>
              <w:t>56</w:t>
            </w:r>
            <w:r w:rsidRPr="00BE26D7">
              <w:rPr>
                <w:rFonts w:ascii="宋体" w:eastAsia="宋体" w:hAnsi="宋体" w:hint="eastAsia"/>
                <w:kern w:val="0"/>
                <w:szCs w:val="21"/>
              </w:rPr>
              <w:t>；0.4</w:t>
            </w:r>
            <w:r w:rsidRPr="00BE26D7">
              <w:rPr>
                <w:rFonts w:ascii="宋体" w:eastAsia="宋体" w:hAnsi="宋体"/>
                <w:kern w:val="0"/>
                <w:szCs w:val="21"/>
              </w:rPr>
              <w:t>60</w:t>
            </w:r>
            <w:r w:rsidRPr="00BE26D7">
              <w:rPr>
                <w:rFonts w:ascii="宋体" w:eastAsia="宋体" w:hAnsi="宋体" w:hint="eastAsia"/>
                <w:kern w:val="0"/>
                <w:szCs w:val="21"/>
              </w:rPr>
              <w:t>；0.4</w:t>
            </w:r>
            <w:r w:rsidRPr="00BE26D7">
              <w:rPr>
                <w:rFonts w:ascii="宋体" w:eastAsia="宋体" w:hAnsi="宋体"/>
                <w:kern w:val="0"/>
                <w:szCs w:val="21"/>
              </w:rPr>
              <w:t>61</w:t>
            </w:r>
            <w:r w:rsidRPr="00BE26D7">
              <w:rPr>
                <w:rFonts w:ascii="宋体" w:eastAsia="宋体" w:hAnsi="宋体" w:hint="eastAsia"/>
                <w:kern w:val="0"/>
                <w:szCs w:val="21"/>
              </w:rPr>
              <w:t>；0.4</w:t>
            </w:r>
            <w:r w:rsidRPr="00BE26D7">
              <w:rPr>
                <w:rFonts w:ascii="宋体" w:eastAsia="宋体" w:hAnsi="宋体"/>
                <w:kern w:val="0"/>
                <w:szCs w:val="21"/>
              </w:rPr>
              <w:t>57</w:t>
            </w:r>
          </w:p>
        </w:tc>
        <w:tc>
          <w:tcPr>
            <w:tcW w:w="1080" w:type="dxa"/>
            <w:tcBorders>
              <w:top w:val="single" w:sz="6" w:space="0" w:color="auto"/>
            </w:tcBorders>
            <w:vAlign w:val="center"/>
          </w:tcPr>
          <w:p w:rsidR="0096576F" w:rsidRDefault="0096576F" w:rsidP="000F10E8">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0</w:t>
            </w:r>
            <w:r w:rsidRPr="00BE26D7">
              <w:rPr>
                <w:rFonts w:ascii="宋体" w:eastAsia="宋体" w:hAnsi="宋体"/>
                <w:kern w:val="0"/>
                <w:szCs w:val="20"/>
              </w:rPr>
              <w:t>.458</w:t>
            </w:r>
          </w:p>
        </w:tc>
        <w:tc>
          <w:tcPr>
            <w:tcW w:w="1260" w:type="dxa"/>
            <w:tcBorders>
              <w:top w:val="single" w:sz="6" w:space="0" w:color="auto"/>
            </w:tcBorders>
            <w:vAlign w:val="center"/>
          </w:tcPr>
          <w:p w:rsidR="0096576F" w:rsidRDefault="0096576F" w:rsidP="000F10E8">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0</w:t>
            </w:r>
            <w:r w:rsidRPr="00BE26D7">
              <w:rPr>
                <w:rFonts w:ascii="宋体" w:eastAsia="宋体" w:hAnsi="宋体"/>
                <w:kern w:val="0"/>
                <w:szCs w:val="20"/>
              </w:rPr>
              <w:t>.00</w:t>
            </w:r>
            <w:r w:rsidRPr="00BE26D7">
              <w:rPr>
                <w:rFonts w:ascii="宋体" w:eastAsia="宋体" w:hAnsi="宋体" w:hint="eastAsia"/>
                <w:kern w:val="0"/>
                <w:szCs w:val="20"/>
              </w:rPr>
              <w:t>20</w:t>
            </w:r>
          </w:p>
        </w:tc>
        <w:tc>
          <w:tcPr>
            <w:tcW w:w="1147" w:type="dxa"/>
            <w:tcBorders>
              <w:top w:val="single" w:sz="6" w:space="0" w:color="auto"/>
              <w:right w:val="single" w:sz="12" w:space="0" w:color="auto"/>
            </w:tcBorders>
            <w:vAlign w:val="center"/>
          </w:tcPr>
          <w:p w:rsidR="0096576F" w:rsidRDefault="0096576F" w:rsidP="000F10E8">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0</w:t>
            </w:r>
            <w:r w:rsidRPr="00BE26D7">
              <w:rPr>
                <w:rFonts w:ascii="宋体" w:eastAsia="宋体" w:hAnsi="宋体"/>
                <w:kern w:val="0"/>
                <w:szCs w:val="20"/>
              </w:rPr>
              <w:t>.4</w:t>
            </w:r>
            <w:r w:rsidRPr="00BE26D7">
              <w:rPr>
                <w:rFonts w:ascii="宋体" w:eastAsia="宋体" w:hAnsi="宋体" w:hint="eastAsia"/>
                <w:kern w:val="0"/>
                <w:szCs w:val="20"/>
              </w:rPr>
              <w:t>4</w:t>
            </w:r>
          </w:p>
        </w:tc>
      </w:tr>
      <w:tr w:rsidR="0096576F" w:rsidTr="000F10E8">
        <w:trPr>
          <w:jc w:val="center"/>
        </w:trPr>
        <w:tc>
          <w:tcPr>
            <w:tcW w:w="1481" w:type="dxa"/>
            <w:tcBorders>
              <w:left w:val="single" w:sz="12" w:space="0" w:color="auto"/>
            </w:tcBorders>
            <w:vAlign w:val="center"/>
          </w:tcPr>
          <w:p w:rsidR="0096576F" w:rsidRDefault="0096576F"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0.50～1.00</w:t>
            </w:r>
          </w:p>
        </w:tc>
        <w:tc>
          <w:tcPr>
            <w:tcW w:w="1080" w:type="dxa"/>
            <w:vAlign w:val="center"/>
          </w:tcPr>
          <w:p w:rsidR="0096576F" w:rsidRDefault="0096576F"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Ca-0.7#</w:t>
            </w:r>
          </w:p>
        </w:tc>
        <w:tc>
          <w:tcPr>
            <w:tcW w:w="2340" w:type="dxa"/>
            <w:vAlign w:val="center"/>
          </w:tcPr>
          <w:p w:rsidR="0096576F" w:rsidRDefault="0096576F" w:rsidP="000F10E8">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kern w:val="0"/>
                <w:szCs w:val="20"/>
              </w:rPr>
              <w:t>0.783</w:t>
            </w:r>
            <w:r w:rsidRPr="00BE26D7">
              <w:rPr>
                <w:rFonts w:ascii="宋体" w:eastAsia="宋体" w:hAnsi="宋体" w:hint="eastAsia"/>
                <w:kern w:val="0"/>
                <w:szCs w:val="20"/>
              </w:rPr>
              <w:t xml:space="preserve">； </w:t>
            </w:r>
            <w:r w:rsidRPr="00BE26D7">
              <w:rPr>
                <w:rFonts w:ascii="宋体" w:eastAsia="宋体" w:hAnsi="宋体"/>
                <w:kern w:val="0"/>
                <w:szCs w:val="20"/>
              </w:rPr>
              <w:t>0.782</w:t>
            </w:r>
            <w:r w:rsidRPr="00BE26D7">
              <w:rPr>
                <w:rFonts w:ascii="宋体" w:eastAsia="宋体" w:hAnsi="宋体" w:hint="eastAsia"/>
                <w:kern w:val="0"/>
                <w:szCs w:val="20"/>
              </w:rPr>
              <w:t>；</w:t>
            </w:r>
            <w:r w:rsidRPr="00BE26D7">
              <w:rPr>
                <w:rFonts w:ascii="宋体" w:eastAsia="宋体" w:hAnsi="宋体"/>
                <w:kern w:val="0"/>
                <w:szCs w:val="20"/>
              </w:rPr>
              <w:t>0.782</w:t>
            </w:r>
            <w:r w:rsidRPr="00BE26D7">
              <w:rPr>
                <w:rFonts w:ascii="宋体" w:eastAsia="宋体" w:hAnsi="宋体" w:hint="eastAsia"/>
                <w:kern w:val="0"/>
                <w:szCs w:val="20"/>
              </w:rPr>
              <w:t>；</w:t>
            </w:r>
            <w:r w:rsidRPr="00BE26D7">
              <w:rPr>
                <w:rFonts w:ascii="宋体" w:eastAsia="宋体" w:hAnsi="宋体"/>
                <w:kern w:val="0"/>
                <w:szCs w:val="20"/>
              </w:rPr>
              <w:t>0.783</w:t>
            </w:r>
            <w:r w:rsidRPr="00BE26D7">
              <w:rPr>
                <w:rFonts w:ascii="宋体" w:eastAsia="宋体" w:hAnsi="宋体" w:hint="eastAsia"/>
                <w:kern w:val="0"/>
                <w:szCs w:val="20"/>
              </w:rPr>
              <w:t xml:space="preserve">； </w:t>
            </w:r>
            <w:r w:rsidRPr="00BE26D7">
              <w:rPr>
                <w:rFonts w:ascii="宋体" w:eastAsia="宋体" w:hAnsi="宋体"/>
                <w:kern w:val="0"/>
                <w:szCs w:val="20"/>
              </w:rPr>
              <w:t>0.784</w:t>
            </w:r>
            <w:r w:rsidRPr="00BE26D7">
              <w:rPr>
                <w:rFonts w:ascii="宋体" w:eastAsia="宋体" w:hAnsi="宋体" w:hint="eastAsia"/>
                <w:kern w:val="0"/>
                <w:szCs w:val="20"/>
              </w:rPr>
              <w:t>；</w:t>
            </w:r>
            <w:r w:rsidRPr="00BE26D7">
              <w:rPr>
                <w:rFonts w:ascii="宋体" w:eastAsia="宋体" w:hAnsi="宋体"/>
                <w:kern w:val="0"/>
                <w:szCs w:val="20"/>
              </w:rPr>
              <w:t>0.784</w:t>
            </w:r>
            <w:r w:rsidRPr="00BE26D7">
              <w:rPr>
                <w:rFonts w:ascii="宋体" w:eastAsia="宋体" w:hAnsi="宋体" w:hint="eastAsia"/>
                <w:kern w:val="0"/>
                <w:szCs w:val="20"/>
              </w:rPr>
              <w:t>；</w:t>
            </w:r>
            <w:r w:rsidRPr="00BE26D7">
              <w:rPr>
                <w:rFonts w:ascii="宋体" w:eastAsia="宋体" w:hAnsi="宋体"/>
                <w:kern w:val="0"/>
                <w:szCs w:val="20"/>
              </w:rPr>
              <w:t>0.780</w:t>
            </w:r>
            <w:r w:rsidRPr="00BE26D7">
              <w:rPr>
                <w:rFonts w:ascii="宋体" w:eastAsia="宋体" w:hAnsi="宋体" w:hint="eastAsia"/>
                <w:kern w:val="0"/>
                <w:szCs w:val="20"/>
              </w:rPr>
              <w:t xml:space="preserve">； </w:t>
            </w:r>
            <w:r w:rsidRPr="00BE26D7">
              <w:rPr>
                <w:rFonts w:ascii="宋体" w:eastAsia="宋体" w:hAnsi="宋体"/>
                <w:kern w:val="0"/>
                <w:szCs w:val="20"/>
              </w:rPr>
              <w:t>0.782</w:t>
            </w:r>
            <w:r w:rsidRPr="00BE26D7">
              <w:rPr>
                <w:rFonts w:ascii="宋体" w:eastAsia="宋体" w:hAnsi="宋体" w:hint="eastAsia"/>
                <w:kern w:val="0"/>
                <w:szCs w:val="20"/>
              </w:rPr>
              <w:t>；</w:t>
            </w:r>
            <w:r w:rsidRPr="00BE26D7">
              <w:rPr>
                <w:rFonts w:ascii="宋体" w:eastAsia="宋体" w:hAnsi="宋体"/>
                <w:kern w:val="0"/>
                <w:szCs w:val="20"/>
              </w:rPr>
              <w:t>0.783</w:t>
            </w:r>
            <w:r w:rsidRPr="00BE26D7">
              <w:rPr>
                <w:rFonts w:ascii="宋体" w:eastAsia="宋体" w:hAnsi="宋体" w:hint="eastAsia"/>
                <w:kern w:val="0"/>
                <w:szCs w:val="20"/>
              </w:rPr>
              <w:t>；</w:t>
            </w:r>
            <w:r w:rsidRPr="00BE26D7">
              <w:rPr>
                <w:rFonts w:ascii="宋体" w:eastAsia="宋体" w:hAnsi="宋体"/>
                <w:kern w:val="0"/>
                <w:szCs w:val="20"/>
              </w:rPr>
              <w:t>0.785</w:t>
            </w:r>
            <w:r w:rsidRPr="00BE26D7">
              <w:rPr>
                <w:rFonts w:ascii="宋体" w:eastAsia="宋体" w:hAnsi="宋体" w:hint="eastAsia"/>
                <w:kern w:val="0"/>
                <w:szCs w:val="20"/>
              </w:rPr>
              <w:t>；</w:t>
            </w:r>
            <w:r w:rsidRPr="00BE26D7">
              <w:rPr>
                <w:rFonts w:ascii="宋体" w:eastAsia="宋体" w:hAnsi="宋体"/>
                <w:kern w:val="0"/>
                <w:szCs w:val="20"/>
              </w:rPr>
              <w:t>0.784</w:t>
            </w:r>
          </w:p>
        </w:tc>
        <w:tc>
          <w:tcPr>
            <w:tcW w:w="1080" w:type="dxa"/>
            <w:vAlign w:val="center"/>
          </w:tcPr>
          <w:p w:rsidR="0096576F" w:rsidRDefault="0096576F" w:rsidP="000F10E8">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0.783</w:t>
            </w:r>
          </w:p>
        </w:tc>
        <w:tc>
          <w:tcPr>
            <w:tcW w:w="1260" w:type="dxa"/>
            <w:vAlign w:val="center"/>
          </w:tcPr>
          <w:p w:rsidR="0096576F" w:rsidRDefault="0096576F" w:rsidP="000F10E8">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0.0014</w:t>
            </w:r>
          </w:p>
        </w:tc>
        <w:tc>
          <w:tcPr>
            <w:tcW w:w="1147" w:type="dxa"/>
            <w:tcBorders>
              <w:right w:val="single" w:sz="12" w:space="0" w:color="auto"/>
            </w:tcBorders>
            <w:vAlign w:val="center"/>
          </w:tcPr>
          <w:p w:rsidR="0096576F" w:rsidRDefault="0096576F" w:rsidP="000F10E8">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0.18</w:t>
            </w:r>
          </w:p>
        </w:tc>
      </w:tr>
      <w:tr w:rsidR="0096576F" w:rsidTr="000F10E8">
        <w:trPr>
          <w:jc w:val="center"/>
        </w:trPr>
        <w:tc>
          <w:tcPr>
            <w:tcW w:w="1481" w:type="dxa"/>
            <w:tcBorders>
              <w:left w:val="single" w:sz="12" w:space="0" w:color="auto"/>
            </w:tcBorders>
            <w:vAlign w:val="center"/>
          </w:tcPr>
          <w:p w:rsidR="0096576F" w:rsidRDefault="0096576F"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1.00～2.50</w:t>
            </w:r>
          </w:p>
        </w:tc>
        <w:tc>
          <w:tcPr>
            <w:tcW w:w="1080" w:type="dxa"/>
            <w:vAlign w:val="center"/>
          </w:tcPr>
          <w:p w:rsidR="0096576F" w:rsidRDefault="0096576F"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Ca-1.1#</w:t>
            </w:r>
          </w:p>
        </w:tc>
        <w:tc>
          <w:tcPr>
            <w:tcW w:w="2340" w:type="dxa"/>
            <w:vAlign w:val="center"/>
          </w:tcPr>
          <w:p w:rsidR="0096576F" w:rsidRDefault="0096576F" w:rsidP="000F10E8">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1.206； 1.199；1.200；1.201； 1.204；1.203；1.202； 1.203；1.203；1.203；1.203</w:t>
            </w:r>
          </w:p>
        </w:tc>
        <w:tc>
          <w:tcPr>
            <w:tcW w:w="1080" w:type="dxa"/>
            <w:vAlign w:val="center"/>
          </w:tcPr>
          <w:p w:rsidR="0096576F" w:rsidRDefault="0096576F" w:rsidP="000F10E8">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1.202</w:t>
            </w:r>
          </w:p>
        </w:tc>
        <w:tc>
          <w:tcPr>
            <w:tcW w:w="1260" w:type="dxa"/>
            <w:vAlign w:val="center"/>
          </w:tcPr>
          <w:p w:rsidR="0096576F" w:rsidRDefault="0096576F" w:rsidP="000F10E8">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0.0019</w:t>
            </w:r>
          </w:p>
        </w:tc>
        <w:tc>
          <w:tcPr>
            <w:tcW w:w="1147" w:type="dxa"/>
            <w:tcBorders>
              <w:right w:val="single" w:sz="12" w:space="0" w:color="auto"/>
            </w:tcBorders>
            <w:vAlign w:val="center"/>
          </w:tcPr>
          <w:p w:rsidR="0096576F" w:rsidRDefault="0096576F" w:rsidP="000F10E8">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0.16</w:t>
            </w:r>
          </w:p>
        </w:tc>
      </w:tr>
      <w:tr w:rsidR="0096576F" w:rsidTr="000F10E8">
        <w:trPr>
          <w:jc w:val="center"/>
        </w:trPr>
        <w:tc>
          <w:tcPr>
            <w:tcW w:w="1481" w:type="dxa"/>
            <w:tcBorders>
              <w:left w:val="single" w:sz="12" w:space="0" w:color="auto"/>
              <w:bottom w:val="single" w:sz="12" w:space="0" w:color="auto"/>
            </w:tcBorders>
            <w:vAlign w:val="center"/>
          </w:tcPr>
          <w:p w:rsidR="0096576F" w:rsidRDefault="0096576F"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2.50～5.00</w:t>
            </w:r>
          </w:p>
        </w:tc>
        <w:tc>
          <w:tcPr>
            <w:tcW w:w="1080" w:type="dxa"/>
            <w:tcBorders>
              <w:bottom w:val="single" w:sz="12" w:space="0" w:color="auto"/>
            </w:tcBorders>
            <w:vAlign w:val="center"/>
          </w:tcPr>
          <w:p w:rsidR="0096576F" w:rsidRDefault="0096576F"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Ca-4.2#</w:t>
            </w:r>
          </w:p>
        </w:tc>
        <w:tc>
          <w:tcPr>
            <w:tcW w:w="2340" w:type="dxa"/>
            <w:tcBorders>
              <w:bottom w:val="single" w:sz="12" w:space="0" w:color="auto"/>
            </w:tcBorders>
            <w:vAlign w:val="center"/>
          </w:tcPr>
          <w:p w:rsidR="0096576F" w:rsidRDefault="0096576F" w:rsidP="000F10E8">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4.267； 4.274；4.267；4.269； 4.275；4.265；4.270； 4.271；4.273；4.271；4.266</w:t>
            </w:r>
          </w:p>
        </w:tc>
        <w:tc>
          <w:tcPr>
            <w:tcW w:w="1080" w:type="dxa"/>
            <w:tcBorders>
              <w:bottom w:val="single" w:sz="12" w:space="0" w:color="auto"/>
            </w:tcBorders>
            <w:vAlign w:val="center"/>
          </w:tcPr>
          <w:p w:rsidR="0096576F" w:rsidRDefault="0096576F" w:rsidP="000F10E8">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4.270</w:t>
            </w:r>
          </w:p>
        </w:tc>
        <w:tc>
          <w:tcPr>
            <w:tcW w:w="1260" w:type="dxa"/>
            <w:tcBorders>
              <w:bottom w:val="single" w:sz="12" w:space="0" w:color="auto"/>
            </w:tcBorders>
            <w:vAlign w:val="center"/>
          </w:tcPr>
          <w:p w:rsidR="0096576F" w:rsidRDefault="0096576F" w:rsidP="000F10E8">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0.0033</w:t>
            </w:r>
          </w:p>
        </w:tc>
        <w:tc>
          <w:tcPr>
            <w:tcW w:w="1147" w:type="dxa"/>
            <w:tcBorders>
              <w:bottom w:val="single" w:sz="12" w:space="0" w:color="auto"/>
              <w:right w:val="single" w:sz="12" w:space="0" w:color="auto"/>
            </w:tcBorders>
            <w:vAlign w:val="center"/>
          </w:tcPr>
          <w:p w:rsidR="0096576F" w:rsidRDefault="0096576F" w:rsidP="000F10E8">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0.078</w:t>
            </w:r>
          </w:p>
        </w:tc>
      </w:tr>
    </w:tbl>
    <w:p w:rsidR="000C3B14" w:rsidRDefault="000C3B14" w:rsidP="000C3B14">
      <w:pPr>
        <w:widowControl/>
        <w:tabs>
          <w:tab w:val="left" w:pos="2085"/>
        </w:tabs>
        <w:autoSpaceDE w:val="0"/>
        <w:autoSpaceDN w:val="0"/>
        <w:spacing w:line="360" w:lineRule="auto"/>
        <w:jc w:val="center"/>
        <w:rPr>
          <w:rFonts w:ascii="宋体" w:hAnsi="宋体"/>
          <w:kern w:val="0"/>
          <w:szCs w:val="20"/>
        </w:rPr>
      </w:pPr>
      <w:r>
        <w:rPr>
          <w:rFonts w:ascii="宋体" w:hAnsi="宋体" w:hint="eastAsia"/>
          <w:kern w:val="0"/>
          <w:szCs w:val="20"/>
        </w:rPr>
        <w:t>表18 岛津-精密度试验结果</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81"/>
        <w:gridCol w:w="1080"/>
        <w:gridCol w:w="2340"/>
        <w:gridCol w:w="1080"/>
        <w:gridCol w:w="1260"/>
        <w:gridCol w:w="1147"/>
      </w:tblGrid>
      <w:tr w:rsidR="000C3B14" w:rsidTr="00EB2602">
        <w:trPr>
          <w:trHeight w:val="444"/>
          <w:jc w:val="center"/>
        </w:trPr>
        <w:tc>
          <w:tcPr>
            <w:tcW w:w="1481" w:type="dxa"/>
            <w:tcBorders>
              <w:top w:val="single" w:sz="12" w:space="0" w:color="auto"/>
              <w:left w:val="single" w:sz="12" w:space="0" w:color="auto"/>
              <w:bottom w:val="single" w:sz="12" w:space="0" w:color="auto"/>
            </w:tcBorders>
            <w:vAlign w:val="center"/>
          </w:tcPr>
          <w:p w:rsidR="000C3B14" w:rsidRDefault="000C3B14" w:rsidP="00EB2602">
            <w:pPr>
              <w:widowControl/>
              <w:tabs>
                <w:tab w:val="left" w:pos="2085"/>
              </w:tabs>
              <w:autoSpaceDE w:val="0"/>
              <w:autoSpaceDN w:val="0"/>
              <w:jc w:val="center"/>
              <w:rPr>
                <w:rFonts w:ascii="宋体" w:hAnsi="宋体"/>
                <w:kern w:val="0"/>
                <w:szCs w:val="20"/>
              </w:rPr>
            </w:pPr>
            <w:r>
              <w:rPr>
                <w:rFonts w:ascii="宋体" w:hAnsi="宋体" w:hint="eastAsia"/>
                <w:szCs w:val="21"/>
              </w:rPr>
              <w:t>氧化钙</w:t>
            </w:r>
            <w:r>
              <w:rPr>
                <w:rFonts w:ascii="宋体" w:hAnsi="宋体" w:hint="eastAsia"/>
                <w:kern w:val="0"/>
                <w:szCs w:val="20"/>
              </w:rPr>
              <w:t>范围</w:t>
            </w:r>
          </w:p>
          <w:p w:rsidR="000C3B14" w:rsidRDefault="000C3B14" w:rsidP="00EB2602">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080" w:type="dxa"/>
            <w:tcBorders>
              <w:top w:val="single" w:sz="12" w:space="0" w:color="auto"/>
              <w:bottom w:val="single" w:sz="12" w:space="0" w:color="auto"/>
            </w:tcBorders>
            <w:vAlign w:val="center"/>
          </w:tcPr>
          <w:p w:rsidR="000C3B14" w:rsidRDefault="000C3B14" w:rsidP="00EB2602">
            <w:pPr>
              <w:widowControl/>
              <w:tabs>
                <w:tab w:val="left" w:pos="2085"/>
              </w:tabs>
              <w:autoSpaceDE w:val="0"/>
              <w:autoSpaceDN w:val="0"/>
              <w:jc w:val="center"/>
              <w:rPr>
                <w:rFonts w:ascii="宋体" w:hAnsi="宋体"/>
                <w:kern w:val="0"/>
                <w:szCs w:val="20"/>
              </w:rPr>
            </w:pPr>
            <w:r>
              <w:rPr>
                <w:rFonts w:ascii="宋体" w:hAnsi="宋体" w:hint="eastAsia"/>
                <w:kern w:val="0"/>
                <w:szCs w:val="20"/>
              </w:rPr>
              <w:t>样品编号</w:t>
            </w:r>
          </w:p>
        </w:tc>
        <w:tc>
          <w:tcPr>
            <w:tcW w:w="2340" w:type="dxa"/>
            <w:tcBorders>
              <w:top w:val="single" w:sz="12" w:space="0" w:color="auto"/>
              <w:bottom w:val="single" w:sz="12" w:space="0" w:color="auto"/>
            </w:tcBorders>
            <w:vAlign w:val="center"/>
          </w:tcPr>
          <w:p w:rsidR="000C3B14" w:rsidRDefault="000C3B14" w:rsidP="00EB2602">
            <w:pPr>
              <w:widowControl/>
              <w:tabs>
                <w:tab w:val="left" w:pos="2085"/>
              </w:tabs>
              <w:autoSpaceDE w:val="0"/>
              <w:autoSpaceDN w:val="0"/>
              <w:jc w:val="center"/>
              <w:rPr>
                <w:rFonts w:ascii="宋体" w:hAnsi="宋体"/>
                <w:kern w:val="0"/>
                <w:szCs w:val="20"/>
              </w:rPr>
            </w:pPr>
            <w:r>
              <w:rPr>
                <w:rFonts w:ascii="宋体" w:hAnsi="宋体" w:hint="eastAsia"/>
                <w:kern w:val="0"/>
                <w:szCs w:val="20"/>
              </w:rPr>
              <w:t>CaO测定值</w:t>
            </w:r>
          </w:p>
          <w:p w:rsidR="000C3B14" w:rsidRDefault="000C3B14" w:rsidP="00EB2602">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080" w:type="dxa"/>
            <w:tcBorders>
              <w:top w:val="single" w:sz="12" w:space="0" w:color="auto"/>
              <w:bottom w:val="single" w:sz="12" w:space="0" w:color="auto"/>
            </w:tcBorders>
            <w:vAlign w:val="center"/>
          </w:tcPr>
          <w:p w:rsidR="000C3B14" w:rsidRDefault="000C3B14" w:rsidP="00EB2602">
            <w:pPr>
              <w:widowControl/>
              <w:tabs>
                <w:tab w:val="left" w:pos="2085"/>
              </w:tabs>
              <w:autoSpaceDE w:val="0"/>
              <w:autoSpaceDN w:val="0"/>
              <w:jc w:val="center"/>
              <w:rPr>
                <w:rFonts w:ascii="宋体" w:hAnsi="宋体"/>
                <w:kern w:val="0"/>
                <w:szCs w:val="20"/>
              </w:rPr>
            </w:pPr>
            <w:r>
              <w:rPr>
                <w:rFonts w:ascii="宋体" w:hAnsi="宋体" w:hint="eastAsia"/>
                <w:kern w:val="0"/>
                <w:szCs w:val="20"/>
              </w:rPr>
              <w:t>平均值</w:t>
            </w:r>
          </w:p>
          <w:p w:rsidR="000C3B14" w:rsidRDefault="000C3B14" w:rsidP="00EB2602">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260" w:type="dxa"/>
            <w:tcBorders>
              <w:top w:val="single" w:sz="12" w:space="0" w:color="auto"/>
              <w:bottom w:val="single" w:sz="12" w:space="0" w:color="auto"/>
            </w:tcBorders>
            <w:vAlign w:val="center"/>
          </w:tcPr>
          <w:p w:rsidR="000C3B14" w:rsidRDefault="000C3B14" w:rsidP="00EB2602">
            <w:pPr>
              <w:widowControl/>
              <w:tabs>
                <w:tab w:val="left" w:pos="510"/>
              </w:tabs>
              <w:autoSpaceDE w:val="0"/>
              <w:autoSpaceDN w:val="0"/>
              <w:jc w:val="center"/>
              <w:rPr>
                <w:rFonts w:ascii="宋体" w:hAnsi="宋体"/>
                <w:kern w:val="0"/>
                <w:szCs w:val="20"/>
              </w:rPr>
            </w:pPr>
            <w:r>
              <w:rPr>
                <w:rFonts w:ascii="宋体" w:hAnsi="宋体" w:hint="eastAsia"/>
                <w:kern w:val="0"/>
                <w:szCs w:val="20"/>
              </w:rPr>
              <w:t>标准偏差</w:t>
            </w:r>
          </w:p>
          <w:p w:rsidR="000C3B14" w:rsidRDefault="000C3B14" w:rsidP="00EB2602">
            <w:pPr>
              <w:widowControl/>
              <w:tabs>
                <w:tab w:val="left" w:pos="510"/>
              </w:tabs>
              <w:autoSpaceDE w:val="0"/>
              <w:autoSpaceDN w:val="0"/>
              <w:jc w:val="center"/>
              <w:rPr>
                <w:rFonts w:ascii="宋体" w:hAnsi="宋体"/>
                <w:kern w:val="0"/>
                <w:szCs w:val="20"/>
              </w:rPr>
            </w:pPr>
            <w:r>
              <w:rPr>
                <w:rFonts w:ascii="宋体" w:hAnsi="宋体" w:hint="eastAsia"/>
                <w:kern w:val="0"/>
                <w:szCs w:val="20"/>
              </w:rPr>
              <w:t>%</w:t>
            </w:r>
          </w:p>
        </w:tc>
        <w:tc>
          <w:tcPr>
            <w:tcW w:w="1147" w:type="dxa"/>
            <w:tcBorders>
              <w:top w:val="single" w:sz="12" w:space="0" w:color="auto"/>
              <w:bottom w:val="single" w:sz="12" w:space="0" w:color="auto"/>
              <w:right w:val="single" w:sz="12" w:space="0" w:color="auto"/>
            </w:tcBorders>
            <w:vAlign w:val="center"/>
          </w:tcPr>
          <w:p w:rsidR="000C3B14" w:rsidRDefault="000C3B14" w:rsidP="00EB2602">
            <w:pPr>
              <w:widowControl/>
              <w:tabs>
                <w:tab w:val="left" w:pos="2085"/>
              </w:tabs>
              <w:autoSpaceDE w:val="0"/>
              <w:autoSpaceDN w:val="0"/>
              <w:jc w:val="center"/>
              <w:rPr>
                <w:rFonts w:ascii="宋体" w:hAnsi="宋体"/>
                <w:kern w:val="0"/>
                <w:szCs w:val="20"/>
              </w:rPr>
            </w:pPr>
            <w:r>
              <w:rPr>
                <w:rFonts w:ascii="宋体" w:hAnsi="宋体" w:hint="eastAsia"/>
                <w:kern w:val="0"/>
                <w:szCs w:val="20"/>
              </w:rPr>
              <w:t>RSD</w:t>
            </w:r>
          </w:p>
          <w:p w:rsidR="000C3B14" w:rsidRDefault="000C3B14" w:rsidP="00EB2602">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r>
      <w:tr w:rsidR="000C3B14" w:rsidTr="00EB2602">
        <w:trPr>
          <w:trHeight w:val="1504"/>
          <w:jc w:val="center"/>
        </w:trPr>
        <w:tc>
          <w:tcPr>
            <w:tcW w:w="1481" w:type="dxa"/>
            <w:tcBorders>
              <w:top w:val="single" w:sz="12" w:space="0" w:color="auto"/>
              <w:left w:val="single" w:sz="12" w:space="0" w:color="auto"/>
              <w:bottom w:val="single" w:sz="6" w:space="0" w:color="auto"/>
            </w:tcBorders>
            <w:vAlign w:val="center"/>
          </w:tcPr>
          <w:p w:rsidR="000C3B14" w:rsidRDefault="000C3B14" w:rsidP="00EB2602">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lastRenderedPageBreak/>
              <w:t>0.060～0.15</w:t>
            </w:r>
          </w:p>
        </w:tc>
        <w:tc>
          <w:tcPr>
            <w:tcW w:w="1080" w:type="dxa"/>
            <w:tcBorders>
              <w:top w:val="single" w:sz="12" w:space="0" w:color="auto"/>
              <w:bottom w:val="single" w:sz="6" w:space="0" w:color="auto"/>
            </w:tcBorders>
            <w:vAlign w:val="center"/>
          </w:tcPr>
          <w:p w:rsidR="000C3B14" w:rsidRPr="005418AA" w:rsidRDefault="000C3B14" w:rsidP="00EB2602">
            <w:pPr>
              <w:widowControl/>
              <w:tabs>
                <w:tab w:val="left" w:pos="2085"/>
              </w:tabs>
              <w:autoSpaceDE w:val="0"/>
              <w:autoSpaceDN w:val="0"/>
              <w:jc w:val="center"/>
              <w:rPr>
                <w:rFonts w:ascii="宋体" w:eastAsia="宋体" w:hAnsi="宋体" w:cs="宋体"/>
                <w:kern w:val="0"/>
                <w:szCs w:val="20"/>
              </w:rPr>
            </w:pPr>
            <w:r w:rsidRPr="005418AA">
              <w:rPr>
                <w:rFonts w:ascii="宋体" w:eastAsia="宋体" w:hAnsi="宋体" w:cs="宋体" w:hint="eastAsia"/>
                <w:kern w:val="0"/>
                <w:szCs w:val="20"/>
              </w:rPr>
              <w:t>Ca-0.1#</w:t>
            </w:r>
          </w:p>
        </w:tc>
        <w:tc>
          <w:tcPr>
            <w:tcW w:w="2340" w:type="dxa"/>
            <w:tcBorders>
              <w:top w:val="single" w:sz="12" w:space="0" w:color="auto"/>
              <w:bottom w:val="single" w:sz="6" w:space="0" w:color="auto"/>
            </w:tcBorders>
            <w:vAlign w:val="center"/>
          </w:tcPr>
          <w:p w:rsidR="000C3B14" w:rsidRPr="005418AA" w:rsidRDefault="009B5D5B" w:rsidP="009B5D5B">
            <w:pPr>
              <w:widowControl/>
              <w:tabs>
                <w:tab w:val="left" w:pos="2085"/>
              </w:tabs>
              <w:autoSpaceDE w:val="0"/>
              <w:autoSpaceDN w:val="0"/>
              <w:jc w:val="center"/>
              <w:rPr>
                <w:rFonts w:ascii="宋体" w:eastAsia="宋体" w:hAnsi="宋体" w:cs="宋体"/>
                <w:kern w:val="0"/>
                <w:szCs w:val="20"/>
              </w:rPr>
            </w:pPr>
            <w:r w:rsidRPr="005418AA">
              <w:rPr>
                <w:rFonts w:ascii="宋体" w:eastAsia="宋体" w:hAnsi="宋体" w:cs="宋体"/>
                <w:kern w:val="0"/>
                <w:szCs w:val="20"/>
              </w:rPr>
              <w:t>0.074</w:t>
            </w:r>
            <w:r w:rsidRPr="005418AA">
              <w:rPr>
                <w:rFonts w:ascii="宋体" w:eastAsia="宋体" w:hAnsi="宋体" w:cs="宋体" w:hint="eastAsia"/>
                <w:kern w:val="0"/>
                <w:szCs w:val="20"/>
              </w:rPr>
              <w:t>；</w:t>
            </w:r>
            <w:r w:rsidRPr="005418AA">
              <w:rPr>
                <w:rFonts w:ascii="宋体" w:eastAsia="宋体" w:hAnsi="宋体" w:cs="宋体"/>
                <w:kern w:val="0"/>
                <w:szCs w:val="20"/>
              </w:rPr>
              <w:t>0.075</w:t>
            </w:r>
            <w:r w:rsidRPr="005418AA">
              <w:rPr>
                <w:rFonts w:ascii="宋体" w:eastAsia="宋体" w:hAnsi="宋体" w:cs="宋体" w:hint="eastAsia"/>
                <w:kern w:val="0"/>
                <w:szCs w:val="20"/>
              </w:rPr>
              <w:t>；</w:t>
            </w:r>
            <w:r w:rsidRPr="005418AA">
              <w:rPr>
                <w:rFonts w:ascii="宋体" w:eastAsia="宋体" w:hAnsi="宋体" w:cs="宋体"/>
                <w:kern w:val="0"/>
                <w:szCs w:val="20"/>
              </w:rPr>
              <w:t>0.076</w:t>
            </w:r>
            <w:r w:rsidRPr="005418AA">
              <w:rPr>
                <w:rFonts w:ascii="宋体" w:eastAsia="宋体" w:hAnsi="宋体" w:cs="宋体" w:hint="eastAsia"/>
                <w:kern w:val="0"/>
                <w:szCs w:val="20"/>
              </w:rPr>
              <w:t>；</w:t>
            </w:r>
            <w:r w:rsidRPr="005418AA">
              <w:rPr>
                <w:rFonts w:ascii="宋体" w:eastAsia="宋体" w:hAnsi="宋体" w:cs="宋体"/>
                <w:kern w:val="0"/>
                <w:szCs w:val="20"/>
              </w:rPr>
              <w:t>0.075</w:t>
            </w:r>
            <w:r w:rsidRPr="005418AA">
              <w:rPr>
                <w:rFonts w:ascii="宋体" w:eastAsia="宋体" w:hAnsi="宋体" w:cs="宋体" w:hint="eastAsia"/>
                <w:kern w:val="0"/>
                <w:szCs w:val="20"/>
              </w:rPr>
              <w:t>；</w:t>
            </w:r>
            <w:r w:rsidRPr="005418AA">
              <w:rPr>
                <w:rFonts w:ascii="宋体" w:eastAsia="宋体" w:hAnsi="宋体" w:cs="宋体"/>
                <w:kern w:val="0"/>
                <w:szCs w:val="20"/>
              </w:rPr>
              <w:t>0.079</w:t>
            </w:r>
            <w:r w:rsidRPr="005418AA">
              <w:rPr>
                <w:rFonts w:ascii="宋体" w:eastAsia="宋体" w:hAnsi="宋体" w:cs="宋体" w:hint="eastAsia"/>
                <w:kern w:val="0"/>
                <w:szCs w:val="20"/>
              </w:rPr>
              <w:t>；</w:t>
            </w:r>
            <w:r w:rsidRPr="005418AA">
              <w:rPr>
                <w:rFonts w:ascii="宋体" w:eastAsia="宋体" w:hAnsi="宋体" w:cs="宋体"/>
                <w:kern w:val="0"/>
                <w:szCs w:val="20"/>
              </w:rPr>
              <w:t>0.071</w:t>
            </w:r>
            <w:r w:rsidRPr="005418AA">
              <w:rPr>
                <w:rFonts w:ascii="宋体" w:eastAsia="宋体" w:hAnsi="宋体" w:cs="宋体" w:hint="eastAsia"/>
                <w:kern w:val="0"/>
                <w:szCs w:val="20"/>
              </w:rPr>
              <w:t>；</w:t>
            </w:r>
            <w:r w:rsidRPr="005418AA">
              <w:rPr>
                <w:rFonts w:ascii="宋体" w:eastAsia="宋体" w:hAnsi="宋体" w:cs="宋体"/>
                <w:kern w:val="0"/>
                <w:szCs w:val="20"/>
              </w:rPr>
              <w:t>0.076</w:t>
            </w:r>
            <w:r w:rsidRPr="005418AA">
              <w:rPr>
                <w:rFonts w:ascii="宋体" w:eastAsia="宋体" w:hAnsi="宋体" w:cs="宋体" w:hint="eastAsia"/>
                <w:kern w:val="0"/>
                <w:szCs w:val="20"/>
              </w:rPr>
              <w:t>；</w:t>
            </w:r>
            <w:r w:rsidRPr="005418AA">
              <w:rPr>
                <w:rFonts w:ascii="宋体" w:eastAsia="宋体" w:hAnsi="宋体" w:cs="宋体"/>
                <w:kern w:val="0"/>
                <w:szCs w:val="20"/>
              </w:rPr>
              <w:t>0.079</w:t>
            </w:r>
            <w:r w:rsidRPr="005418AA">
              <w:rPr>
                <w:rFonts w:ascii="宋体" w:eastAsia="宋体" w:hAnsi="宋体" w:cs="宋体" w:hint="eastAsia"/>
                <w:kern w:val="0"/>
                <w:szCs w:val="20"/>
              </w:rPr>
              <w:t>；</w:t>
            </w:r>
            <w:r w:rsidRPr="005418AA">
              <w:rPr>
                <w:rFonts w:ascii="宋体" w:eastAsia="宋体" w:hAnsi="宋体" w:cs="宋体"/>
                <w:kern w:val="0"/>
                <w:szCs w:val="20"/>
              </w:rPr>
              <w:t>0.071</w:t>
            </w:r>
            <w:r w:rsidRPr="005418AA">
              <w:rPr>
                <w:rFonts w:ascii="宋体" w:eastAsia="宋体" w:hAnsi="宋体" w:cs="宋体" w:hint="eastAsia"/>
                <w:kern w:val="0"/>
                <w:szCs w:val="20"/>
              </w:rPr>
              <w:t>；</w:t>
            </w:r>
            <w:r w:rsidRPr="005418AA">
              <w:rPr>
                <w:rFonts w:ascii="宋体" w:eastAsia="宋体" w:hAnsi="宋体" w:cs="宋体"/>
                <w:kern w:val="0"/>
                <w:szCs w:val="20"/>
              </w:rPr>
              <w:t>0.079</w:t>
            </w:r>
            <w:r w:rsidRPr="005418AA">
              <w:rPr>
                <w:rFonts w:ascii="宋体" w:eastAsia="宋体" w:hAnsi="宋体" w:cs="宋体" w:hint="eastAsia"/>
                <w:kern w:val="0"/>
                <w:szCs w:val="20"/>
              </w:rPr>
              <w:t>；</w:t>
            </w:r>
            <w:r w:rsidRPr="005418AA">
              <w:rPr>
                <w:rFonts w:ascii="宋体" w:eastAsia="宋体" w:hAnsi="宋体" w:cs="宋体"/>
                <w:kern w:val="0"/>
                <w:szCs w:val="20"/>
              </w:rPr>
              <w:t>0.079</w:t>
            </w:r>
          </w:p>
        </w:tc>
        <w:tc>
          <w:tcPr>
            <w:tcW w:w="1080" w:type="dxa"/>
            <w:tcBorders>
              <w:top w:val="single" w:sz="12" w:space="0" w:color="auto"/>
              <w:bottom w:val="single" w:sz="6" w:space="0" w:color="auto"/>
            </w:tcBorders>
            <w:vAlign w:val="center"/>
          </w:tcPr>
          <w:p w:rsidR="000C3B14" w:rsidRPr="005418AA" w:rsidRDefault="009B5D5B" w:rsidP="00EB2602">
            <w:pPr>
              <w:widowControl/>
              <w:tabs>
                <w:tab w:val="left" w:pos="2085"/>
              </w:tabs>
              <w:autoSpaceDE w:val="0"/>
              <w:autoSpaceDN w:val="0"/>
              <w:jc w:val="center"/>
              <w:rPr>
                <w:rFonts w:ascii="宋体" w:eastAsia="宋体" w:hAnsi="宋体" w:cs="宋体"/>
                <w:kern w:val="0"/>
                <w:szCs w:val="20"/>
              </w:rPr>
            </w:pPr>
            <w:r w:rsidRPr="005418AA">
              <w:rPr>
                <w:rFonts w:ascii="宋体" w:hAnsi="宋体" w:hint="eastAsia"/>
                <w:kern w:val="0"/>
                <w:szCs w:val="20"/>
              </w:rPr>
              <w:t>0.07</w:t>
            </w:r>
            <w:r w:rsidR="00CB508F" w:rsidRPr="005418AA">
              <w:rPr>
                <w:rFonts w:ascii="宋体" w:hAnsi="宋体" w:hint="eastAsia"/>
                <w:kern w:val="0"/>
                <w:szCs w:val="20"/>
              </w:rPr>
              <w:t>6</w:t>
            </w:r>
          </w:p>
        </w:tc>
        <w:tc>
          <w:tcPr>
            <w:tcW w:w="1260" w:type="dxa"/>
            <w:tcBorders>
              <w:top w:val="single" w:sz="12" w:space="0" w:color="auto"/>
              <w:bottom w:val="single" w:sz="6" w:space="0" w:color="auto"/>
            </w:tcBorders>
            <w:vAlign w:val="center"/>
          </w:tcPr>
          <w:p w:rsidR="000C3B14" w:rsidRPr="005418AA" w:rsidRDefault="000C3B14" w:rsidP="00CB508F">
            <w:pPr>
              <w:widowControl/>
              <w:tabs>
                <w:tab w:val="left" w:pos="2085"/>
              </w:tabs>
              <w:autoSpaceDE w:val="0"/>
              <w:autoSpaceDN w:val="0"/>
              <w:jc w:val="center"/>
              <w:rPr>
                <w:rFonts w:ascii="宋体" w:eastAsia="宋体" w:hAnsi="宋体" w:cs="宋体"/>
                <w:kern w:val="0"/>
                <w:szCs w:val="20"/>
              </w:rPr>
            </w:pPr>
            <w:r w:rsidRPr="005418AA">
              <w:rPr>
                <w:rFonts w:ascii="宋体" w:hAnsi="宋体" w:hint="eastAsia"/>
                <w:kern w:val="0"/>
                <w:szCs w:val="20"/>
              </w:rPr>
              <w:t>0</w:t>
            </w:r>
            <w:r w:rsidRPr="005418AA">
              <w:rPr>
                <w:rFonts w:ascii="宋体" w:hAnsi="宋体"/>
                <w:kern w:val="0"/>
                <w:szCs w:val="20"/>
              </w:rPr>
              <w:t>.00</w:t>
            </w:r>
            <w:r w:rsidR="00CB508F" w:rsidRPr="005418AA">
              <w:rPr>
                <w:rFonts w:ascii="宋体" w:hAnsi="宋体" w:hint="eastAsia"/>
                <w:kern w:val="0"/>
                <w:szCs w:val="20"/>
              </w:rPr>
              <w:t>30</w:t>
            </w:r>
          </w:p>
        </w:tc>
        <w:tc>
          <w:tcPr>
            <w:tcW w:w="1147" w:type="dxa"/>
            <w:tcBorders>
              <w:top w:val="single" w:sz="12" w:space="0" w:color="auto"/>
              <w:bottom w:val="single" w:sz="6" w:space="0" w:color="auto"/>
              <w:right w:val="single" w:sz="12" w:space="0" w:color="auto"/>
            </w:tcBorders>
            <w:vAlign w:val="center"/>
          </w:tcPr>
          <w:p w:rsidR="000C3B14" w:rsidRPr="005418AA" w:rsidRDefault="00CB508F" w:rsidP="00EB2602">
            <w:pPr>
              <w:widowControl/>
              <w:tabs>
                <w:tab w:val="left" w:pos="2085"/>
              </w:tabs>
              <w:autoSpaceDE w:val="0"/>
              <w:autoSpaceDN w:val="0"/>
              <w:jc w:val="center"/>
              <w:rPr>
                <w:rFonts w:ascii="宋体" w:eastAsia="宋体" w:hAnsi="宋体" w:cs="宋体"/>
                <w:kern w:val="0"/>
                <w:szCs w:val="20"/>
              </w:rPr>
            </w:pPr>
            <w:r w:rsidRPr="005418AA">
              <w:rPr>
                <w:rFonts w:ascii="宋体" w:hAnsi="宋体" w:hint="eastAsia"/>
                <w:kern w:val="0"/>
                <w:szCs w:val="20"/>
              </w:rPr>
              <w:t>3.</w:t>
            </w:r>
            <w:r w:rsidR="009B5D5B" w:rsidRPr="005418AA">
              <w:rPr>
                <w:rFonts w:ascii="宋体" w:hAnsi="宋体" w:hint="eastAsia"/>
                <w:kern w:val="0"/>
                <w:szCs w:val="20"/>
              </w:rPr>
              <w:t>95</w:t>
            </w:r>
          </w:p>
        </w:tc>
      </w:tr>
      <w:tr w:rsidR="000C3B14" w:rsidTr="00EB2602">
        <w:trPr>
          <w:jc w:val="center"/>
        </w:trPr>
        <w:tc>
          <w:tcPr>
            <w:tcW w:w="1481" w:type="dxa"/>
            <w:tcBorders>
              <w:top w:val="single" w:sz="6" w:space="0" w:color="auto"/>
              <w:left w:val="single" w:sz="12" w:space="0" w:color="auto"/>
            </w:tcBorders>
            <w:vAlign w:val="center"/>
          </w:tcPr>
          <w:p w:rsidR="000C3B14" w:rsidRDefault="000C3B14" w:rsidP="00EB2602">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0.15～0.50</w:t>
            </w:r>
          </w:p>
        </w:tc>
        <w:tc>
          <w:tcPr>
            <w:tcW w:w="1080" w:type="dxa"/>
            <w:tcBorders>
              <w:top w:val="single" w:sz="6" w:space="0" w:color="auto"/>
            </w:tcBorders>
            <w:vAlign w:val="center"/>
          </w:tcPr>
          <w:p w:rsidR="000C3B14" w:rsidRDefault="000C3B14" w:rsidP="00EB2602">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Ca-0.4#</w:t>
            </w:r>
          </w:p>
        </w:tc>
        <w:tc>
          <w:tcPr>
            <w:tcW w:w="2340" w:type="dxa"/>
            <w:tcBorders>
              <w:top w:val="single" w:sz="6" w:space="0" w:color="auto"/>
            </w:tcBorders>
            <w:vAlign w:val="center"/>
          </w:tcPr>
          <w:p w:rsidR="000C3B14" w:rsidRPr="000C3B14" w:rsidRDefault="000C3B14" w:rsidP="000C3B14">
            <w:pPr>
              <w:widowControl/>
              <w:tabs>
                <w:tab w:val="left" w:pos="2085"/>
              </w:tabs>
              <w:autoSpaceDE w:val="0"/>
              <w:autoSpaceDN w:val="0"/>
              <w:jc w:val="center"/>
              <w:rPr>
                <w:rFonts w:ascii="宋体" w:eastAsia="宋体" w:hAnsi="宋体"/>
                <w:kern w:val="0"/>
                <w:szCs w:val="21"/>
              </w:rPr>
            </w:pPr>
            <w:r w:rsidRPr="000C3B14">
              <w:rPr>
                <w:rFonts w:ascii="宋体" w:eastAsia="宋体" w:hAnsi="宋体"/>
                <w:kern w:val="0"/>
                <w:szCs w:val="21"/>
              </w:rPr>
              <w:t>0.443</w:t>
            </w:r>
            <w:r>
              <w:rPr>
                <w:rFonts w:ascii="宋体" w:eastAsia="宋体" w:hAnsi="宋体" w:hint="eastAsia"/>
                <w:kern w:val="0"/>
                <w:szCs w:val="21"/>
              </w:rPr>
              <w:t>；</w:t>
            </w:r>
            <w:r w:rsidRPr="000C3B14">
              <w:rPr>
                <w:rFonts w:ascii="宋体" w:eastAsia="宋体" w:hAnsi="宋体"/>
                <w:kern w:val="0"/>
                <w:szCs w:val="21"/>
              </w:rPr>
              <w:t>0.451</w:t>
            </w:r>
            <w:r>
              <w:rPr>
                <w:rFonts w:ascii="宋体" w:eastAsia="宋体" w:hAnsi="宋体" w:hint="eastAsia"/>
                <w:kern w:val="0"/>
                <w:szCs w:val="21"/>
              </w:rPr>
              <w:t>；</w:t>
            </w:r>
            <w:r w:rsidRPr="000C3B14">
              <w:rPr>
                <w:rFonts w:ascii="宋体" w:eastAsia="宋体" w:hAnsi="宋体"/>
                <w:kern w:val="0"/>
                <w:szCs w:val="21"/>
              </w:rPr>
              <w:t>0.449</w:t>
            </w:r>
            <w:r>
              <w:rPr>
                <w:rFonts w:ascii="宋体" w:eastAsia="宋体" w:hAnsi="宋体" w:hint="eastAsia"/>
                <w:kern w:val="0"/>
                <w:szCs w:val="21"/>
              </w:rPr>
              <w:t>；</w:t>
            </w:r>
          </w:p>
          <w:p w:rsidR="000C3B14" w:rsidRPr="000C3B14" w:rsidRDefault="000C3B14" w:rsidP="000C3B14">
            <w:pPr>
              <w:widowControl/>
              <w:tabs>
                <w:tab w:val="left" w:pos="2085"/>
              </w:tabs>
              <w:autoSpaceDE w:val="0"/>
              <w:autoSpaceDN w:val="0"/>
              <w:jc w:val="center"/>
              <w:rPr>
                <w:rFonts w:ascii="宋体" w:eastAsia="宋体" w:hAnsi="宋体"/>
                <w:kern w:val="0"/>
                <w:szCs w:val="21"/>
              </w:rPr>
            </w:pPr>
            <w:r w:rsidRPr="000C3B14">
              <w:rPr>
                <w:rFonts w:ascii="宋体" w:eastAsia="宋体" w:hAnsi="宋体"/>
                <w:kern w:val="0"/>
                <w:szCs w:val="21"/>
              </w:rPr>
              <w:t>0.438</w:t>
            </w:r>
            <w:r>
              <w:rPr>
                <w:rFonts w:ascii="宋体" w:eastAsia="宋体" w:hAnsi="宋体" w:hint="eastAsia"/>
                <w:kern w:val="0"/>
                <w:szCs w:val="21"/>
              </w:rPr>
              <w:t>；</w:t>
            </w:r>
            <w:r w:rsidRPr="000C3B14">
              <w:rPr>
                <w:rFonts w:ascii="宋体" w:eastAsia="宋体" w:hAnsi="宋体"/>
                <w:kern w:val="0"/>
                <w:szCs w:val="21"/>
              </w:rPr>
              <w:t>0.448</w:t>
            </w:r>
            <w:r>
              <w:rPr>
                <w:rFonts w:ascii="宋体" w:eastAsia="宋体" w:hAnsi="宋体" w:hint="eastAsia"/>
                <w:kern w:val="0"/>
                <w:szCs w:val="21"/>
              </w:rPr>
              <w:t>；</w:t>
            </w:r>
            <w:r w:rsidRPr="000C3B14">
              <w:rPr>
                <w:rFonts w:ascii="宋体" w:eastAsia="宋体" w:hAnsi="宋体"/>
                <w:kern w:val="0"/>
                <w:szCs w:val="21"/>
              </w:rPr>
              <w:t>0.449</w:t>
            </w:r>
            <w:r>
              <w:rPr>
                <w:rFonts w:ascii="宋体" w:eastAsia="宋体" w:hAnsi="宋体" w:hint="eastAsia"/>
                <w:kern w:val="0"/>
                <w:szCs w:val="21"/>
              </w:rPr>
              <w:t>；</w:t>
            </w:r>
          </w:p>
          <w:p w:rsidR="000C3B14" w:rsidRPr="000C3B14" w:rsidRDefault="000C3B14" w:rsidP="000C3B14">
            <w:pPr>
              <w:widowControl/>
              <w:tabs>
                <w:tab w:val="left" w:pos="2085"/>
              </w:tabs>
              <w:autoSpaceDE w:val="0"/>
              <w:autoSpaceDN w:val="0"/>
              <w:jc w:val="center"/>
              <w:rPr>
                <w:rFonts w:ascii="宋体" w:eastAsia="宋体" w:hAnsi="宋体"/>
                <w:kern w:val="0"/>
                <w:szCs w:val="21"/>
              </w:rPr>
            </w:pPr>
            <w:r w:rsidRPr="000C3B14">
              <w:rPr>
                <w:rFonts w:ascii="宋体" w:eastAsia="宋体" w:hAnsi="宋体"/>
                <w:kern w:val="0"/>
                <w:szCs w:val="21"/>
              </w:rPr>
              <w:t>0.444</w:t>
            </w:r>
            <w:r>
              <w:rPr>
                <w:rFonts w:ascii="宋体" w:eastAsia="宋体" w:hAnsi="宋体" w:hint="eastAsia"/>
                <w:kern w:val="0"/>
                <w:szCs w:val="21"/>
              </w:rPr>
              <w:t>；</w:t>
            </w:r>
            <w:r w:rsidRPr="000C3B14">
              <w:rPr>
                <w:rFonts w:ascii="宋体" w:eastAsia="宋体" w:hAnsi="宋体"/>
                <w:kern w:val="0"/>
                <w:szCs w:val="21"/>
              </w:rPr>
              <w:t>0.448</w:t>
            </w:r>
            <w:r>
              <w:rPr>
                <w:rFonts w:ascii="宋体" w:eastAsia="宋体" w:hAnsi="宋体" w:hint="eastAsia"/>
                <w:kern w:val="0"/>
                <w:szCs w:val="21"/>
              </w:rPr>
              <w:t>；</w:t>
            </w:r>
            <w:r w:rsidRPr="000C3B14">
              <w:rPr>
                <w:rFonts w:ascii="宋体" w:eastAsia="宋体" w:hAnsi="宋体"/>
                <w:kern w:val="0"/>
                <w:szCs w:val="21"/>
              </w:rPr>
              <w:t>0.451</w:t>
            </w:r>
            <w:r>
              <w:rPr>
                <w:rFonts w:ascii="宋体" w:eastAsia="宋体" w:hAnsi="宋体" w:hint="eastAsia"/>
                <w:kern w:val="0"/>
                <w:szCs w:val="21"/>
              </w:rPr>
              <w:t>；</w:t>
            </w:r>
          </w:p>
          <w:p w:rsidR="000C3B14" w:rsidRDefault="000C3B14" w:rsidP="000C3B14">
            <w:pPr>
              <w:widowControl/>
              <w:tabs>
                <w:tab w:val="left" w:pos="2085"/>
              </w:tabs>
              <w:autoSpaceDE w:val="0"/>
              <w:autoSpaceDN w:val="0"/>
              <w:jc w:val="center"/>
              <w:rPr>
                <w:rFonts w:ascii="宋体" w:eastAsia="宋体" w:hAnsi="宋体" w:cs="宋体"/>
                <w:kern w:val="0"/>
                <w:szCs w:val="20"/>
              </w:rPr>
            </w:pPr>
            <w:r w:rsidRPr="000C3B14">
              <w:rPr>
                <w:rFonts w:ascii="宋体" w:eastAsia="宋体" w:hAnsi="宋体"/>
                <w:kern w:val="0"/>
                <w:szCs w:val="21"/>
              </w:rPr>
              <w:t>0.444</w:t>
            </w:r>
            <w:r>
              <w:rPr>
                <w:rFonts w:ascii="宋体" w:eastAsia="宋体" w:hAnsi="宋体" w:hint="eastAsia"/>
                <w:kern w:val="0"/>
                <w:szCs w:val="21"/>
              </w:rPr>
              <w:t>；</w:t>
            </w:r>
            <w:r w:rsidRPr="000C3B14">
              <w:rPr>
                <w:rFonts w:ascii="宋体" w:eastAsia="宋体" w:hAnsi="宋体"/>
                <w:kern w:val="0"/>
                <w:szCs w:val="21"/>
              </w:rPr>
              <w:t>0.453</w:t>
            </w:r>
          </w:p>
        </w:tc>
        <w:tc>
          <w:tcPr>
            <w:tcW w:w="1080" w:type="dxa"/>
            <w:tcBorders>
              <w:top w:val="single" w:sz="6" w:space="0" w:color="auto"/>
            </w:tcBorders>
            <w:vAlign w:val="center"/>
          </w:tcPr>
          <w:p w:rsidR="000C3B14" w:rsidRDefault="000C3B14" w:rsidP="00B25534">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0</w:t>
            </w:r>
            <w:r w:rsidRPr="00BE26D7">
              <w:rPr>
                <w:rFonts w:ascii="宋体" w:eastAsia="宋体" w:hAnsi="宋体"/>
                <w:kern w:val="0"/>
                <w:szCs w:val="20"/>
              </w:rPr>
              <w:t>.4</w:t>
            </w:r>
            <w:r w:rsidR="00B25534">
              <w:rPr>
                <w:rFonts w:ascii="宋体" w:eastAsia="宋体" w:hAnsi="宋体" w:hint="eastAsia"/>
                <w:kern w:val="0"/>
                <w:szCs w:val="20"/>
              </w:rPr>
              <w:t>47</w:t>
            </w:r>
          </w:p>
        </w:tc>
        <w:tc>
          <w:tcPr>
            <w:tcW w:w="1260" w:type="dxa"/>
            <w:tcBorders>
              <w:top w:val="single" w:sz="6" w:space="0" w:color="auto"/>
            </w:tcBorders>
            <w:vAlign w:val="center"/>
          </w:tcPr>
          <w:p w:rsidR="000C3B14" w:rsidRDefault="000C3B14" w:rsidP="00A63ECE">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0</w:t>
            </w:r>
            <w:r w:rsidRPr="00BE26D7">
              <w:rPr>
                <w:rFonts w:ascii="宋体" w:eastAsia="宋体" w:hAnsi="宋体"/>
                <w:kern w:val="0"/>
                <w:szCs w:val="20"/>
              </w:rPr>
              <w:t>.00</w:t>
            </w:r>
            <w:r w:rsidR="00A63ECE">
              <w:rPr>
                <w:rFonts w:ascii="宋体" w:eastAsia="宋体" w:hAnsi="宋体" w:hint="eastAsia"/>
                <w:kern w:val="0"/>
                <w:szCs w:val="20"/>
              </w:rPr>
              <w:t>44</w:t>
            </w:r>
          </w:p>
        </w:tc>
        <w:tc>
          <w:tcPr>
            <w:tcW w:w="1147" w:type="dxa"/>
            <w:tcBorders>
              <w:top w:val="single" w:sz="6" w:space="0" w:color="auto"/>
              <w:right w:val="single" w:sz="12" w:space="0" w:color="auto"/>
            </w:tcBorders>
            <w:vAlign w:val="center"/>
          </w:tcPr>
          <w:p w:rsidR="000C3B14" w:rsidRDefault="000C3B14" w:rsidP="00A63ECE">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0</w:t>
            </w:r>
            <w:r w:rsidRPr="00BE26D7">
              <w:rPr>
                <w:rFonts w:ascii="宋体" w:eastAsia="宋体" w:hAnsi="宋体"/>
                <w:kern w:val="0"/>
                <w:szCs w:val="20"/>
              </w:rPr>
              <w:t>.</w:t>
            </w:r>
            <w:r w:rsidR="00A63ECE">
              <w:rPr>
                <w:rFonts w:ascii="宋体" w:eastAsia="宋体" w:hAnsi="宋体" w:hint="eastAsia"/>
                <w:kern w:val="0"/>
                <w:szCs w:val="20"/>
              </w:rPr>
              <w:t>98</w:t>
            </w:r>
          </w:p>
        </w:tc>
      </w:tr>
      <w:tr w:rsidR="000C3B14" w:rsidTr="00EB2602">
        <w:trPr>
          <w:jc w:val="center"/>
        </w:trPr>
        <w:tc>
          <w:tcPr>
            <w:tcW w:w="1481" w:type="dxa"/>
            <w:tcBorders>
              <w:left w:val="single" w:sz="12" w:space="0" w:color="auto"/>
            </w:tcBorders>
            <w:vAlign w:val="center"/>
          </w:tcPr>
          <w:p w:rsidR="000C3B14" w:rsidRDefault="000C3B14" w:rsidP="00EB2602">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0.50～1.00</w:t>
            </w:r>
          </w:p>
        </w:tc>
        <w:tc>
          <w:tcPr>
            <w:tcW w:w="1080" w:type="dxa"/>
            <w:vAlign w:val="center"/>
          </w:tcPr>
          <w:p w:rsidR="000C3B14" w:rsidRDefault="000C3B14" w:rsidP="00EB2602">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Ca-0.7#</w:t>
            </w:r>
          </w:p>
        </w:tc>
        <w:tc>
          <w:tcPr>
            <w:tcW w:w="2340" w:type="dxa"/>
            <w:vAlign w:val="center"/>
          </w:tcPr>
          <w:p w:rsidR="00315D89" w:rsidRPr="006D27FD" w:rsidRDefault="00315D89" w:rsidP="00315D89">
            <w:pPr>
              <w:widowControl/>
              <w:tabs>
                <w:tab w:val="left" w:pos="2085"/>
              </w:tabs>
              <w:autoSpaceDE w:val="0"/>
              <w:autoSpaceDN w:val="0"/>
              <w:jc w:val="center"/>
              <w:rPr>
                <w:rFonts w:ascii="宋体" w:eastAsia="宋体" w:hAnsi="宋体"/>
                <w:kern w:val="0"/>
                <w:szCs w:val="21"/>
              </w:rPr>
            </w:pPr>
            <w:r w:rsidRPr="006D27FD">
              <w:rPr>
                <w:rFonts w:ascii="宋体" w:eastAsia="宋体" w:hAnsi="宋体"/>
                <w:kern w:val="0"/>
                <w:szCs w:val="21"/>
              </w:rPr>
              <w:t>0.754</w:t>
            </w:r>
            <w:r w:rsidRPr="006D27FD">
              <w:rPr>
                <w:rFonts w:ascii="宋体" w:eastAsia="宋体" w:hAnsi="宋体" w:hint="eastAsia"/>
                <w:kern w:val="0"/>
                <w:szCs w:val="21"/>
              </w:rPr>
              <w:t>；</w:t>
            </w:r>
            <w:r w:rsidRPr="006D27FD">
              <w:rPr>
                <w:rFonts w:ascii="宋体" w:eastAsia="宋体" w:hAnsi="宋体"/>
                <w:kern w:val="0"/>
                <w:szCs w:val="21"/>
              </w:rPr>
              <w:t>0.779</w:t>
            </w:r>
            <w:r w:rsidRPr="006D27FD">
              <w:rPr>
                <w:rFonts w:ascii="宋体" w:eastAsia="宋体" w:hAnsi="宋体" w:hint="eastAsia"/>
                <w:kern w:val="0"/>
                <w:szCs w:val="21"/>
              </w:rPr>
              <w:t>；</w:t>
            </w:r>
            <w:r w:rsidRPr="006D27FD">
              <w:rPr>
                <w:rFonts w:ascii="宋体" w:eastAsia="宋体" w:hAnsi="宋体"/>
                <w:kern w:val="0"/>
                <w:szCs w:val="21"/>
              </w:rPr>
              <w:t>0.779</w:t>
            </w:r>
            <w:r w:rsidRPr="006D27FD">
              <w:rPr>
                <w:rFonts w:ascii="宋体" w:eastAsia="宋体" w:hAnsi="宋体" w:hint="eastAsia"/>
                <w:kern w:val="0"/>
                <w:szCs w:val="21"/>
              </w:rPr>
              <w:t>；</w:t>
            </w:r>
          </w:p>
          <w:p w:rsidR="00315D89" w:rsidRPr="006D27FD" w:rsidRDefault="00315D89" w:rsidP="00315D89">
            <w:pPr>
              <w:widowControl/>
              <w:tabs>
                <w:tab w:val="left" w:pos="2085"/>
              </w:tabs>
              <w:autoSpaceDE w:val="0"/>
              <w:autoSpaceDN w:val="0"/>
              <w:jc w:val="center"/>
              <w:rPr>
                <w:rFonts w:ascii="宋体" w:eastAsia="宋体" w:hAnsi="宋体"/>
                <w:kern w:val="0"/>
                <w:szCs w:val="21"/>
              </w:rPr>
            </w:pPr>
            <w:r w:rsidRPr="006D27FD">
              <w:rPr>
                <w:rFonts w:ascii="宋体" w:eastAsia="宋体" w:hAnsi="宋体"/>
                <w:kern w:val="0"/>
                <w:szCs w:val="21"/>
              </w:rPr>
              <w:t>0.775</w:t>
            </w:r>
            <w:r w:rsidRPr="006D27FD">
              <w:rPr>
                <w:rFonts w:ascii="宋体" w:eastAsia="宋体" w:hAnsi="宋体" w:hint="eastAsia"/>
                <w:kern w:val="0"/>
                <w:szCs w:val="21"/>
              </w:rPr>
              <w:t>；</w:t>
            </w:r>
            <w:r w:rsidRPr="006D27FD">
              <w:rPr>
                <w:rFonts w:ascii="宋体" w:eastAsia="宋体" w:hAnsi="宋体"/>
                <w:kern w:val="0"/>
                <w:szCs w:val="21"/>
              </w:rPr>
              <w:t>0.772</w:t>
            </w:r>
            <w:r w:rsidRPr="006D27FD">
              <w:rPr>
                <w:rFonts w:ascii="宋体" w:eastAsia="宋体" w:hAnsi="宋体" w:hint="eastAsia"/>
                <w:kern w:val="0"/>
                <w:szCs w:val="21"/>
              </w:rPr>
              <w:t>；</w:t>
            </w:r>
            <w:r w:rsidRPr="006D27FD">
              <w:rPr>
                <w:rFonts w:ascii="宋体" w:eastAsia="宋体" w:hAnsi="宋体"/>
                <w:kern w:val="0"/>
                <w:szCs w:val="21"/>
              </w:rPr>
              <w:t>0.758</w:t>
            </w:r>
            <w:r w:rsidRPr="006D27FD">
              <w:rPr>
                <w:rFonts w:ascii="宋体" w:eastAsia="宋体" w:hAnsi="宋体" w:hint="eastAsia"/>
                <w:kern w:val="0"/>
                <w:szCs w:val="21"/>
              </w:rPr>
              <w:t>；</w:t>
            </w:r>
          </w:p>
          <w:p w:rsidR="00315D89" w:rsidRPr="006D27FD" w:rsidRDefault="00315D89" w:rsidP="00315D89">
            <w:pPr>
              <w:widowControl/>
              <w:tabs>
                <w:tab w:val="left" w:pos="2085"/>
              </w:tabs>
              <w:autoSpaceDE w:val="0"/>
              <w:autoSpaceDN w:val="0"/>
              <w:jc w:val="center"/>
              <w:rPr>
                <w:rFonts w:ascii="宋体" w:eastAsia="宋体" w:hAnsi="宋体"/>
                <w:kern w:val="0"/>
                <w:szCs w:val="21"/>
              </w:rPr>
            </w:pPr>
            <w:r w:rsidRPr="006D27FD">
              <w:rPr>
                <w:rFonts w:ascii="宋体" w:eastAsia="宋体" w:hAnsi="宋体"/>
                <w:kern w:val="0"/>
                <w:szCs w:val="21"/>
              </w:rPr>
              <w:t>0.757</w:t>
            </w:r>
            <w:r w:rsidRPr="006D27FD">
              <w:rPr>
                <w:rFonts w:ascii="宋体" w:eastAsia="宋体" w:hAnsi="宋体" w:hint="eastAsia"/>
                <w:kern w:val="0"/>
                <w:szCs w:val="21"/>
              </w:rPr>
              <w:t>；</w:t>
            </w:r>
            <w:r w:rsidRPr="006D27FD">
              <w:rPr>
                <w:rFonts w:ascii="宋体" w:eastAsia="宋体" w:hAnsi="宋体"/>
                <w:kern w:val="0"/>
                <w:szCs w:val="21"/>
              </w:rPr>
              <w:t>0.763</w:t>
            </w:r>
            <w:r w:rsidRPr="006D27FD">
              <w:rPr>
                <w:rFonts w:ascii="宋体" w:eastAsia="宋体" w:hAnsi="宋体" w:hint="eastAsia"/>
                <w:kern w:val="0"/>
                <w:szCs w:val="21"/>
              </w:rPr>
              <w:t>；</w:t>
            </w:r>
            <w:r w:rsidRPr="006D27FD">
              <w:rPr>
                <w:rFonts w:ascii="宋体" w:eastAsia="宋体" w:hAnsi="宋体"/>
                <w:kern w:val="0"/>
                <w:szCs w:val="21"/>
              </w:rPr>
              <w:t>0.763</w:t>
            </w:r>
            <w:r w:rsidRPr="006D27FD">
              <w:rPr>
                <w:rFonts w:ascii="宋体" w:eastAsia="宋体" w:hAnsi="宋体" w:hint="eastAsia"/>
                <w:kern w:val="0"/>
                <w:szCs w:val="21"/>
              </w:rPr>
              <w:t>；</w:t>
            </w:r>
          </w:p>
          <w:p w:rsidR="000C3B14" w:rsidRPr="006D27FD" w:rsidRDefault="00315D89" w:rsidP="00315D89">
            <w:pPr>
              <w:widowControl/>
              <w:tabs>
                <w:tab w:val="left" w:pos="2085"/>
              </w:tabs>
              <w:autoSpaceDE w:val="0"/>
              <w:autoSpaceDN w:val="0"/>
              <w:jc w:val="center"/>
              <w:rPr>
                <w:rFonts w:ascii="宋体" w:eastAsia="宋体" w:hAnsi="宋体"/>
                <w:kern w:val="0"/>
                <w:szCs w:val="21"/>
              </w:rPr>
            </w:pPr>
            <w:r w:rsidRPr="006D27FD">
              <w:rPr>
                <w:rFonts w:ascii="宋体" w:eastAsia="宋体" w:hAnsi="宋体"/>
                <w:kern w:val="0"/>
                <w:szCs w:val="21"/>
              </w:rPr>
              <w:t>0.763</w:t>
            </w:r>
            <w:r w:rsidRPr="006D27FD">
              <w:rPr>
                <w:rFonts w:ascii="宋体" w:eastAsia="宋体" w:hAnsi="宋体" w:hint="eastAsia"/>
                <w:kern w:val="0"/>
                <w:szCs w:val="21"/>
              </w:rPr>
              <w:t>；</w:t>
            </w:r>
            <w:r w:rsidRPr="006D27FD">
              <w:rPr>
                <w:rFonts w:ascii="宋体" w:eastAsia="宋体" w:hAnsi="宋体"/>
                <w:kern w:val="0"/>
                <w:szCs w:val="21"/>
              </w:rPr>
              <w:t>0.762</w:t>
            </w:r>
          </w:p>
        </w:tc>
        <w:tc>
          <w:tcPr>
            <w:tcW w:w="1080" w:type="dxa"/>
            <w:vAlign w:val="center"/>
          </w:tcPr>
          <w:p w:rsidR="000C3B14" w:rsidRDefault="000C3B14" w:rsidP="00487AEE">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0.7</w:t>
            </w:r>
            <w:r w:rsidR="00487AEE">
              <w:rPr>
                <w:rFonts w:ascii="宋体" w:eastAsia="宋体" w:hAnsi="宋体" w:hint="eastAsia"/>
                <w:kern w:val="0"/>
                <w:szCs w:val="20"/>
              </w:rPr>
              <w:t>66</w:t>
            </w:r>
          </w:p>
        </w:tc>
        <w:tc>
          <w:tcPr>
            <w:tcW w:w="1260" w:type="dxa"/>
            <w:vAlign w:val="center"/>
          </w:tcPr>
          <w:p w:rsidR="000C3B14" w:rsidRDefault="000C3B14" w:rsidP="003D7C52">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0.00</w:t>
            </w:r>
            <w:r w:rsidR="003D7C52">
              <w:rPr>
                <w:rFonts w:ascii="宋体" w:eastAsia="宋体" w:hAnsi="宋体" w:hint="eastAsia"/>
                <w:kern w:val="0"/>
                <w:szCs w:val="20"/>
              </w:rPr>
              <w:t>89</w:t>
            </w:r>
          </w:p>
        </w:tc>
        <w:tc>
          <w:tcPr>
            <w:tcW w:w="1147" w:type="dxa"/>
            <w:tcBorders>
              <w:right w:val="single" w:sz="12" w:space="0" w:color="auto"/>
            </w:tcBorders>
            <w:vAlign w:val="center"/>
          </w:tcPr>
          <w:p w:rsidR="000C3B14" w:rsidRDefault="00485CA8" w:rsidP="00EB2602">
            <w:pPr>
              <w:widowControl/>
              <w:tabs>
                <w:tab w:val="left" w:pos="2085"/>
              </w:tabs>
              <w:autoSpaceDE w:val="0"/>
              <w:autoSpaceDN w:val="0"/>
              <w:jc w:val="center"/>
              <w:rPr>
                <w:rFonts w:ascii="宋体" w:eastAsia="宋体" w:hAnsi="宋体" w:cs="宋体"/>
                <w:kern w:val="0"/>
                <w:szCs w:val="20"/>
              </w:rPr>
            </w:pPr>
            <w:r>
              <w:rPr>
                <w:rFonts w:ascii="宋体" w:eastAsia="宋体" w:hAnsi="宋体" w:hint="eastAsia"/>
                <w:kern w:val="0"/>
                <w:szCs w:val="20"/>
              </w:rPr>
              <w:t>1.16</w:t>
            </w:r>
          </w:p>
        </w:tc>
      </w:tr>
      <w:tr w:rsidR="000C3B14" w:rsidTr="00EB2602">
        <w:trPr>
          <w:jc w:val="center"/>
        </w:trPr>
        <w:tc>
          <w:tcPr>
            <w:tcW w:w="1481" w:type="dxa"/>
            <w:tcBorders>
              <w:left w:val="single" w:sz="12" w:space="0" w:color="auto"/>
            </w:tcBorders>
            <w:vAlign w:val="center"/>
          </w:tcPr>
          <w:p w:rsidR="000C3B14" w:rsidRDefault="000C3B14" w:rsidP="00EB2602">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1.00～2.50</w:t>
            </w:r>
          </w:p>
        </w:tc>
        <w:tc>
          <w:tcPr>
            <w:tcW w:w="1080" w:type="dxa"/>
            <w:vAlign w:val="center"/>
          </w:tcPr>
          <w:p w:rsidR="000C3B14" w:rsidRDefault="000C3B14" w:rsidP="00EB2602">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Ca-1.1#</w:t>
            </w:r>
          </w:p>
        </w:tc>
        <w:tc>
          <w:tcPr>
            <w:tcW w:w="2340" w:type="dxa"/>
            <w:vAlign w:val="center"/>
          </w:tcPr>
          <w:p w:rsidR="00D43DC1" w:rsidRPr="006D27FD" w:rsidRDefault="00D43DC1" w:rsidP="00D43DC1">
            <w:pPr>
              <w:widowControl/>
              <w:tabs>
                <w:tab w:val="left" w:pos="2085"/>
              </w:tabs>
              <w:autoSpaceDE w:val="0"/>
              <w:autoSpaceDN w:val="0"/>
              <w:jc w:val="center"/>
              <w:rPr>
                <w:rFonts w:ascii="宋体" w:eastAsia="宋体" w:hAnsi="宋体"/>
                <w:kern w:val="0"/>
                <w:szCs w:val="21"/>
              </w:rPr>
            </w:pPr>
            <w:r w:rsidRPr="006D27FD">
              <w:rPr>
                <w:rFonts w:ascii="宋体" w:eastAsia="宋体" w:hAnsi="宋体"/>
                <w:kern w:val="0"/>
                <w:szCs w:val="21"/>
              </w:rPr>
              <w:t>1.159</w:t>
            </w:r>
            <w:r w:rsidRPr="006D27FD">
              <w:rPr>
                <w:rFonts w:ascii="宋体" w:eastAsia="宋体" w:hAnsi="宋体" w:hint="eastAsia"/>
                <w:kern w:val="0"/>
                <w:szCs w:val="21"/>
              </w:rPr>
              <w:t>；</w:t>
            </w:r>
            <w:r w:rsidRPr="006D27FD">
              <w:rPr>
                <w:rFonts w:ascii="宋体" w:eastAsia="宋体" w:hAnsi="宋体"/>
                <w:kern w:val="0"/>
                <w:szCs w:val="21"/>
              </w:rPr>
              <w:t>1.153</w:t>
            </w:r>
            <w:r w:rsidRPr="006D27FD">
              <w:rPr>
                <w:rFonts w:ascii="宋体" w:eastAsia="宋体" w:hAnsi="宋体" w:hint="eastAsia"/>
                <w:kern w:val="0"/>
                <w:szCs w:val="21"/>
              </w:rPr>
              <w:t>；</w:t>
            </w:r>
            <w:r w:rsidRPr="006D27FD">
              <w:rPr>
                <w:rFonts w:ascii="宋体" w:eastAsia="宋体" w:hAnsi="宋体"/>
                <w:kern w:val="0"/>
                <w:szCs w:val="21"/>
              </w:rPr>
              <w:t>1.160</w:t>
            </w:r>
            <w:r w:rsidRPr="006D27FD">
              <w:rPr>
                <w:rFonts w:ascii="宋体" w:eastAsia="宋体" w:hAnsi="宋体" w:hint="eastAsia"/>
                <w:kern w:val="0"/>
                <w:szCs w:val="21"/>
              </w:rPr>
              <w:t>；</w:t>
            </w:r>
          </w:p>
          <w:p w:rsidR="00D43DC1" w:rsidRPr="006D27FD" w:rsidRDefault="00D43DC1" w:rsidP="00D43DC1">
            <w:pPr>
              <w:widowControl/>
              <w:tabs>
                <w:tab w:val="left" w:pos="2085"/>
              </w:tabs>
              <w:autoSpaceDE w:val="0"/>
              <w:autoSpaceDN w:val="0"/>
              <w:jc w:val="center"/>
              <w:rPr>
                <w:rFonts w:ascii="宋体" w:eastAsia="宋体" w:hAnsi="宋体"/>
                <w:kern w:val="0"/>
                <w:szCs w:val="21"/>
              </w:rPr>
            </w:pPr>
            <w:r w:rsidRPr="006D27FD">
              <w:rPr>
                <w:rFonts w:ascii="宋体" w:eastAsia="宋体" w:hAnsi="宋体"/>
                <w:kern w:val="0"/>
                <w:szCs w:val="21"/>
              </w:rPr>
              <w:t>1.156</w:t>
            </w:r>
            <w:r w:rsidRPr="006D27FD">
              <w:rPr>
                <w:rFonts w:ascii="宋体" w:eastAsia="宋体" w:hAnsi="宋体" w:hint="eastAsia"/>
                <w:kern w:val="0"/>
                <w:szCs w:val="21"/>
              </w:rPr>
              <w:t>；</w:t>
            </w:r>
            <w:r w:rsidRPr="006D27FD">
              <w:rPr>
                <w:rFonts w:ascii="宋体" w:eastAsia="宋体" w:hAnsi="宋体"/>
                <w:kern w:val="0"/>
                <w:szCs w:val="21"/>
              </w:rPr>
              <w:t>1.148</w:t>
            </w:r>
            <w:r w:rsidRPr="006D27FD">
              <w:rPr>
                <w:rFonts w:ascii="宋体" w:eastAsia="宋体" w:hAnsi="宋体" w:hint="eastAsia"/>
                <w:kern w:val="0"/>
                <w:szCs w:val="21"/>
              </w:rPr>
              <w:t>；</w:t>
            </w:r>
            <w:r w:rsidRPr="006D27FD">
              <w:rPr>
                <w:rFonts w:ascii="宋体" w:eastAsia="宋体" w:hAnsi="宋体"/>
                <w:kern w:val="0"/>
                <w:szCs w:val="21"/>
              </w:rPr>
              <w:t>1.157</w:t>
            </w:r>
            <w:r w:rsidRPr="006D27FD">
              <w:rPr>
                <w:rFonts w:ascii="宋体" w:eastAsia="宋体" w:hAnsi="宋体" w:hint="eastAsia"/>
                <w:kern w:val="0"/>
                <w:szCs w:val="21"/>
              </w:rPr>
              <w:t>；</w:t>
            </w:r>
          </w:p>
          <w:p w:rsidR="00D43DC1" w:rsidRPr="006D27FD" w:rsidRDefault="00D43DC1" w:rsidP="00D43DC1">
            <w:pPr>
              <w:widowControl/>
              <w:tabs>
                <w:tab w:val="left" w:pos="2085"/>
              </w:tabs>
              <w:autoSpaceDE w:val="0"/>
              <w:autoSpaceDN w:val="0"/>
              <w:jc w:val="center"/>
              <w:rPr>
                <w:rFonts w:ascii="宋体" w:eastAsia="宋体" w:hAnsi="宋体"/>
                <w:kern w:val="0"/>
                <w:szCs w:val="21"/>
              </w:rPr>
            </w:pPr>
            <w:r w:rsidRPr="006D27FD">
              <w:rPr>
                <w:rFonts w:ascii="宋体" w:eastAsia="宋体" w:hAnsi="宋体"/>
                <w:kern w:val="0"/>
                <w:szCs w:val="21"/>
              </w:rPr>
              <w:t>1.157</w:t>
            </w:r>
            <w:r w:rsidRPr="006D27FD">
              <w:rPr>
                <w:rFonts w:ascii="宋体" w:eastAsia="宋体" w:hAnsi="宋体" w:hint="eastAsia"/>
                <w:kern w:val="0"/>
                <w:szCs w:val="21"/>
              </w:rPr>
              <w:t>；</w:t>
            </w:r>
            <w:r w:rsidRPr="006D27FD">
              <w:rPr>
                <w:rFonts w:ascii="宋体" w:eastAsia="宋体" w:hAnsi="宋体"/>
                <w:kern w:val="0"/>
                <w:szCs w:val="21"/>
              </w:rPr>
              <w:t>1.154</w:t>
            </w:r>
            <w:r w:rsidRPr="006D27FD">
              <w:rPr>
                <w:rFonts w:ascii="宋体" w:eastAsia="宋体" w:hAnsi="宋体" w:hint="eastAsia"/>
                <w:kern w:val="0"/>
                <w:szCs w:val="21"/>
              </w:rPr>
              <w:t>；</w:t>
            </w:r>
            <w:r w:rsidRPr="006D27FD">
              <w:rPr>
                <w:rFonts w:ascii="宋体" w:eastAsia="宋体" w:hAnsi="宋体"/>
                <w:kern w:val="0"/>
                <w:szCs w:val="21"/>
              </w:rPr>
              <w:t>1.150</w:t>
            </w:r>
            <w:r w:rsidRPr="006D27FD">
              <w:rPr>
                <w:rFonts w:ascii="宋体" w:eastAsia="宋体" w:hAnsi="宋体" w:hint="eastAsia"/>
                <w:kern w:val="0"/>
                <w:szCs w:val="21"/>
              </w:rPr>
              <w:t>；</w:t>
            </w:r>
          </w:p>
          <w:p w:rsidR="000C3B14" w:rsidRPr="006D27FD" w:rsidRDefault="00D43DC1" w:rsidP="00D43DC1">
            <w:pPr>
              <w:widowControl/>
              <w:tabs>
                <w:tab w:val="left" w:pos="2085"/>
              </w:tabs>
              <w:autoSpaceDE w:val="0"/>
              <w:autoSpaceDN w:val="0"/>
              <w:jc w:val="center"/>
              <w:rPr>
                <w:rFonts w:ascii="宋体" w:eastAsia="宋体" w:hAnsi="宋体"/>
                <w:kern w:val="0"/>
                <w:szCs w:val="21"/>
              </w:rPr>
            </w:pPr>
            <w:r w:rsidRPr="006D27FD">
              <w:rPr>
                <w:rFonts w:ascii="宋体" w:eastAsia="宋体" w:hAnsi="宋体"/>
                <w:kern w:val="0"/>
                <w:szCs w:val="21"/>
              </w:rPr>
              <w:t>1.155</w:t>
            </w:r>
            <w:r w:rsidRPr="006D27FD">
              <w:rPr>
                <w:rFonts w:ascii="宋体" w:eastAsia="宋体" w:hAnsi="宋体" w:hint="eastAsia"/>
                <w:kern w:val="0"/>
                <w:szCs w:val="21"/>
              </w:rPr>
              <w:t>；</w:t>
            </w:r>
            <w:r w:rsidRPr="006D27FD">
              <w:rPr>
                <w:rFonts w:ascii="宋体" w:eastAsia="宋体" w:hAnsi="宋体"/>
                <w:kern w:val="0"/>
                <w:szCs w:val="21"/>
              </w:rPr>
              <w:t>1.158</w:t>
            </w:r>
          </w:p>
        </w:tc>
        <w:tc>
          <w:tcPr>
            <w:tcW w:w="1080" w:type="dxa"/>
            <w:vAlign w:val="center"/>
          </w:tcPr>
          <w:p w:rsidR="000C3B14" w:rsidRDefault="000C3B14" w:rsidP="00902BE6">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1.</w:t>
            </w:r>
            <w:r w:rsidR="00902BE6">
              <w:rPr>
                <w:rFonts w:ascii="宋体" w:eastAsia="宋体" w:hAnsi="宋体" w:hint="eastAsia"/>
                <w:kern w:val="0"/>
                <w:szCs w:val="20"/>
              </w:rPr>
              <w:t>155</w:t>
            </w:r>
          </w:p>
        </w:tc>
        <w:tc>
          <w:tcPr>
            <w:tcW w:w="1260" w:type="dxa"/>
            <w:vAlign w:val="center"/>
          </w:tcPr>
          <w:p w:rsidR="000C3B14" w:rsidRDefault="000C3B14" w:rsidP="00902BE6">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0.00</w:t>
            </w:r>
            <w:r w:rsidR="00902BE6">
              <w:rPr>
                <w:rFonts w:ascii="宋体" w:eastAsia="宋体" w:hAnsi="宋体" w:hint="eastAsia"/>
                <w:kern w:val="0"/>
                <w:szCs w:val="20"/>
              </w:rPr>
              <w:t>37</w:t>
            </w:r>
          </w:p>
        </w:tc>
        <w:tc>
          <w:tcPr>
            <w:tcW w:w="1147" w:type="dxa"/>
            <w:tcBorders>
              <w:right w:val="single" w:sz="12" w:space="0" w:color="auto"/>
            </w:tcBorders>
            <w:vAlign w:val="center"/>
          </w:tcPr>
          <w:p w:rsidR="000C3B14" w:rsidRDefault="000C3B14" w:rsidP="00902BE6">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0.</w:t>
            </w:r>
            <w:r w:rsidR="00902BE6">
              <w:rPr>
                <w:rFonts w:ascii="宋体" w:eastAsia="宋体" w:hAnsi="宋体" w:hint="eastAsia"/>
                <w:kern w:val="0"/>
                <w:szCs w:val="20"/>
              </w:rPr>
              <w:t>32</w:t>
            </w:r>
          </w:p>
        </w:tc>
      </w:tr>
      <w:tr w:rsidR="000C3B14" w:rsidTr="00EB2602">
        <w:trPr>
          <w:jc w:val="center"/>
        </w:trPr>
        <w:tc>
          <w:tcPr>
            <w:tcW w:w="1481" w:type="dxa"/>
            <w:tcBorders>
              <w:left w:val="single" w:sz="12" w:space="0" w:color="auto"/>
              <w:bottom w:val="single" w:sz="12" w:space="0" w:color="auto"/>
            </w:tcBorders>
            <w:vAlign w:val="center"/>
          </w:tcPr>
          <w:p w:rsidR="000C3B14" w:rsidRDefault="000C3B14" w:rsidP="00EB2602">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2.50～5.00</w:t>
            </w:r>
          </w:p>
        </w:tc>
        <w:tc>
          <w:tcPr>
            <w:tcW w:w="1080" w:type="dxa"/>
            <w:tcBorders>
              <w:bottom w:val="single" w:sz="12" w:space="0" w:color="auto"/>
            </w:tcBorders>
            <w:vAlign w:val="center"/>
          </w:tcPr>
          <w:p w:rsidR="000C3B14" w:rsidRDefault="000C3B14" w:rsidP="00EB2602">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Ca-4.2#</w:t>
            </w:r>
          </w:p>
        </w:tc>
        <w:tc>
          <w:tcPr>
            <w:tcW w:w="2340" w:type="dxa"/>
            <w:tcBorders>
              <w:bottom w:val="single" w:sz="12" w:space="0" w:color="auto"/>
            </w:tcBorders>
            <w:vAlign w:val="center"/>
          </w:tcPr>
          <w:p w:rsidR="00902BE6" w:rsidRPr="006D27FD" w:rsidRDefault="00902BE6" w:rsidP="00902BE6">
            <w:pPr>
              <w:widowControl/>
              <w:tabs>
                <w:tab w:val="left" w:pos="2085"/>
              </w:tabs>
              <w:autoSpaceDE w:val="0"/>
              <w:autoSpaceDN w:val="0"/>
              <w:jc w:val="center"/>
              <w:rPr>
                <w:rFonts w:ascii="宋体" w:eastAsia="宋体" w:hAnsi="宋体"/>
                <w:kern w:val="0"/>
                <w:szCs w:val="21"/>
              </w:rPr>
            </w:pPr>
            <w:r w:rsidRPr="006D27FD">
              <w:rPr>
                <w:rFonts w:ascii="宋体" w:eastAsia="宋体" w:hAnsi="宋体"/>
                <w:kern w:val="0"/>
                <w:szCs w:val="21"/>
              </w:rPr>
              <w:t>4.321</w:t>
            </w:r>
            <w:r w:rsidRPr="006D27FD">
              <w:rPr>
                <w:rFonts w:ascii="宋体" w:eastAsia="宋体" w:hAnsi="宋体" w:hint="eastAsia"/>
                <w:kern w:val="0"/>
                <w:szCs w:val="21"/>
              </w:rPr>
              <w:t>；</w:t>
            </w:r>
            <w:r w:rsidRPr="006D27FD">
              <w:rPr>
                <w:rFonts w:ascii="宋体" w:eastAsia="宋体" w:hAnsi="宋体"/>
                <w:kern w:val="0"/>
                <w:szCs w:val="21"/>
              </w:rPr>
              <w:t>4.316</w:t>
            </w:r>
            <w:r w:rsidRPr="006D27FD">
              <w:rPr>
                <w:rFonts w:ascii="宋体" w:eastAsia="宋体" w:hAnsi="宋体" w:hint="eastAsia"/>
                <w:kern w:val="0"/>
                <w:szCs w:val="21"/>
              </w:rPr>
              <w:t>；</w:t>
            </w:r>
            <w:r w:rsidRPr="006D27FD">
              <w:rPr>
                <w:rFonts w:ascii="宋体" w:eastAsia="宋体" w:hAnsi="宋体"/>
                <w:kern w:val="0"/>
                <w:szCs w:val="21"/>
              </w:rPr>
              <w:t>4.224</w:t>
            </w:r>
            <w:r w:rsidRPr="006D27FD">
              <w:rPr>
                <w:rFonts w:ascii="宋体" w:eastAsia="宋体" w:hAnsi="宋体" w:hint="eastAsia"/>
                <w:kern w:val="0"/>
                <w:szCs w:val="21"/>
              </w:rPr>
              <w:t>；</w:t>
            </w:r>
          </w:p>
          <w:p w:rsidR="00902BE6" w:rsidRPr="006D27FD" w:rsidRDefault="00902BE6" w:rsidP="00902BE6">
            <w:pPr>
              <w:widowControl/>
              <w:tabs>
                <w:tab w:val="left" w:pos="2085"/>
              </w:tabs>
              <w:autoSpaceDE w:val="0"/>
              <w:autoSpaceDN w:val="0"/>
              <w:jc w:val="center"/>
              <w:rPr>
                <w:rFonts w:ascii="宋体" w:eastAsia="宋体" w:hAnsi="宋体"/>
                <w:kern w:val="0"/>
                <w:szCs w:val="21"/>
              </w:rPr>
            </w:pPr>
            <w:r w:rsidRPr="006D27FD">
              <w:rPr>
                <w:rFonts w:ascii="宋体" w:eastAsia="宋体" w:hAnsi="宋体"/>
                <w:kern w:val="0"/>
                <w:szCs w:val="21"/>
              </w:rPr>
              <w:t>4.240</w:t>
            </w:r>
            <w:r w:rsidRPr="006D27FD">
              <w:rPr>
                <w:rFonts w:ascii="宋体" w:eastAsia="宋体" w:hAnsi="宋体" w:hint="eastAsia"/>
                <w:kern w:val="0"/>
                <w:szCs w:val="21"/>
              </w:rPr>
              <w:t>；</w:t>
            </w:r>
            <w:r w:rsidRPr="006D27FD">
              <w:rPr>
                <w:rFonts w:ascii="宋体" w:eastAsia="宋体" w:hAnsi="宋体"/>
                <w:kern w:val="0"/>
                <w:szCs w:val="21"/>
              </w:rPr>
              <w:t>4.216</w:t>
            </w:r>
            <w:r w:rsidRPr="006D27FD">
              <w:rPr>
                <w:rFonts w:ascii="宋体" w:eastAsia="宋体" w:hAnsi="宋体" w:hint="eastAsia"/>
                <w:kern w:val="0"/>
                <w:szCs w:val="21"/>
              </w:rPr>
              <w:t>；</w:t>
            </w:r>
            <w:r w:rsidRPr="006D27FD">
              <w:rPr>
                <w:rFonts w:ascii="宋体" w:eastAsia="宋体" w:hAnsi="宋体"/>
                <w:kern w:val="0"/>
                <w:szCs w:val="21"/>
              </w:rPr>
              <w:t>4.243</w:t>
            </w:r>
            <w:r w:rsidRPr="006D27FD">
              <w:rPr>
                <w:rFonts w:ascii="宋体" w:eastAsia="宋体" w:hAnsi="宋体" w:hint="eastAsia"/>
                <w:kern w:val="0"/>
                <w:szCs w:val="21"/>
              </w:rPr>
              <w:t>；</w:t>
            </w:r>
          </w:p>
          <w:p w:rsidR="00902BE6" w:rsidRPr="006D27FD" w:rsidRDefault="00902BE6" w:rsidP="00902BE6">
            <w:pPr>
              <w:widowControl/>
              <w:tabs>
                <w:tab w:val="left" w:pos="2085"/>
              </w:tabs>
              <w:autoSpaceDE w:val="0"/>
              <w:autoSpaceDN w:val="0"/>
              <w:jc w:val="center"/>
              <w:rPr>
                <w:rFonts w:ascii="宋体" w:eastAsia="宋体" w:hAnsi="宋体"/>
                <w:kern w:val="0"/>
                <w:szCs w:val="21"/>
              </w:rPr>
            </w:pPr>
            <w:r w:rsidRPr="006D27FD">
              <w:rPr>
                <w:rFonts w:ascii="宋体" w:eastAsia="宋体" w:hAnsi="宋体"/>
                <w:kern w:val="0"/>
                <w:szCs w:val="21"/>
              </w:rPr>
              <w:t>4.253</w:t>
            </w:r>
            <w:r w:rsidRPr="006D27FD">
              <w:rPr>
                <w:rFonts w:ascii="宋体" w:eastAsia="宋体" w:hAnsi="宋体" w:hint="eastAsia"/>
                <w:kern w:val="0"/>
                <w:szCs w:val="21"/>
              </w:rPr>
              <w:t>；</w:t>
            </w:r>
            <w:r w:rsidRPr="006D27FD">
              <w:rPr>
                <w:rFonts w:ascii="宋体" w:eastAsia="宋体" w:hAnsi="宋体"/>
                <w:kern w:val="0"/>
                <w:szCs w:val="21"/>
              </w:rPr>
              <w:t>4.185</w:t>
            </w:r>
            <w:r w:rsidRPr="006D27FD">
              <w:rPr>
                <w:rFonts w:ascii="宋体" w:eastAsia="宋体" w:hAnsi="宋体" w:hint="eastAsia"/>
                <w:kern w:val="0"/>
                <w:szCs w:val="21"/>
              </w:rPr>
              <w:t>；</w:t>
            </w:r>
            <w:r w:rsidRPr="006D27FD">
              <w:rPr>
                <w:rFonts w:ascii="宋体" w:eastAsia="宋体" w:hAnsi="宋体"/>
                <w:kern w:val="0"/>
                <w:szCs w:val="21"/>
              </w:rPr>
              <w:t>4.301</w:t>
            </w:r>
            <w:r w:rsidRPr="006D27FD">
              <w:rPr>
                <w:rFonts w:ascii="宋体" w:eastAsia="宋体" w:hAnsi="宋体" w:hint="eastAsia"/>
                <w:kern w:val="0"/>
                <w:szCs w:val="21"/>
              </w:rPr>
              <w:t>；</w:t>
            </w:r>
          </w:p>
          <w:p w:rsidR="000C3B14" w:rsidRPr="006D27FD" w:rsidRDefault="00902BE6" w:rsidP="00902BE6">
            <w:pPr>
              <w:widowControl/>
              <w:tabs>
                <w:tab w:val="left" w:pos="2085"/>
              </w:tabs>
              <w:autoSpaceDE w:val="0"/>
              <w:autoSpaceDN w:val="0"/>
              <w:jc w:val="center"/>
              <w:rPr>
                <w:rFonts w:ascii="宋体" w:eastAsia="宋体" w:hAnsi="宋体"/>
                <w:kern w:val="0"/>
                <w:szCs w:val="21"/>
              </w:rPr>
            </w:pPr>
            <w:r w:rsidRPr="006D27FD">
              <w:rPr>
                <w:rFonts w:ascii="宋体" w:eastAsia="宋体" w:hAnsi="宋体"/>
                <w:kern w:val="0"/>
                <w:szCs w:val="21"/>
              </w:rPr>
              <w:t>4.318</w:t>
            </w:r>
            <w:r w:rsidRPr="006D27FD">
              <w:rPr>
                <w:rFonts w:ascii="宋体" w:eastAsia="宋体" w:hAnsi="宋体" w:hint="eastAsia"/>
                <w:kern w:val="0"/>
                <w:szCs w:val="21"/>
              </w:rPr>
              <w:t>；</w:t>
            </w:r>
            <w:r w:rsidRPr="006D27FD">
              <w:rPr>
                <w:rFonts w:ascii="宋体" w:eastAsia="宋体" w:hAnsi="宋体"/>
                <w:kern w:val="0"/>
                <w:szCs w:val="21"/>
              </w:rPr>
              <w:t>4.211</w:t>
            </w:r>
          </w:p>
        </w:tc>
        <w:tc>
          <w:tcPr>
            <w:tcW w:w="1080" w:type="dxa"/>
            <w:tcBorders>
              <w:bottom w:val="single" w:sz="12" w:space="0" w:color="auto"/>
            </w:tcBorders>
            <w:vAlign w:val="center"/>
          </w:tcPr>
          <w:p w:rsidR="000C3B14" w:rsidRDefault="000C3B14" w:rsidP="00F46049">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4.2</w:t>
            </w:r>
            <w:r w:rsidR="00F46049">
              <w:rPr>
                <w:rFonts w:ascii="宋体" w:eastAsia="宋体" w:hAnsi="宋体" w:hint="eastAsia"/>
                <w:kern w:val="0"/>
                <w:szCs w:val="20"/>
              </w:rPr>
              <w:t>57</w:t>
            </w:r>
          </w:p>
        </w:tc>
        <w:tc>
          <w:tcPr>
            <w:tcW w:w="1260" w:type="dxa"/>
            <w:tcBorders>
              <w:bottom w:val="single" w:sz="12" w:space="0" w:color="auto"/>
            </w:tcBorders>
            <w:vAlign w:val="center"/>
          </w:tcPr>
          <w:p w:rsidR="000C3B14" w:rsidRDefault="000C3B14" w:rsidP="000543BF">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0.0</w:t>
            </w:r>
            <w:r w:rsidR="000543BF">
              <w:rPr>
                <w:rFonts w:ascii="宋体" w:eastAsia="宋体" w:hAnsi="宋体" w:hint="eastAsia"/>
                <w:kern w:val="0"/>
                <w:szCs w:val="20"/>
              </w:rPr>
              <w:t>488</w:t>
            </w:r>
          </w:p>
        </w:tc>
        <w:tc>
          <w:tcPr>
            <w:tcW w:w="1147" w:type="dxa"/>
            <w:tcBorders>
              <w:bottom w:val="single" w:sz="12" w:space="0" w:color="auto"/>
              <w:right w:val="single" w:sz="12" w:space="0" w:color="auto"/>
            </w:tcBorders>
            <w:vAlign w:val="center"/>
          </w:tcPr>
          <w:p w:rsidR="000C3B14" w:rsidRDefault="000543BF" w:rsidP="00EB2602">
            <w:pPr>
              <w:widowControl/>
              <w:tabs>
                <w:tab w:val="left" w:pos="2085"/>
              </w:tabs>
              <w:autoSpaceDE w:val="0"/>
              <w:autoSpaceDN w:val="0"/>
              <w:jc w:val="center"/>
              <w:rPr>
                <w:rFonts w:ascii="宋体" w:eastAsia="宋体" w:hAnsi="宋体" w:cs="宋体"/>
                <w:kern w:val="0"/>
                <w:szCs w:val="20"/>
              </w:rPr>
            </w:pPr>
            <w:r>
              <w:rPr>
                <w:rFonts w:ascii="宋体" w:eastAsia="宋体" w:hAnsi="宋体" w:hint="eastAsia"/>
                <w:kern w:val="0"/>
                <w:szCs w:val="20"/>
              </w:rPr>
              <w:t>1.15</w:t>
            </w:r>
          </w:p>
        </w:tc>
      </w:tr>
    </w:tbl>
    <w:p w:rsidR="001910B5" w:rsidRDefault="00DC01E8" w:rsidP="00DC01E8">
      <w:pPr>
        <w:spacing w:line="360" w:lineRule="auto"/>
        <w:ind w:firstLineChars="200" w:firstLine="420"/>
        <w:rPr>
          <w:rFonts w:ascii="宋体" w:eastAsia="宋体" w:hAnsi="宋体" w:cs="Times New Roman"/>
          <w:noProof/>
          <w:kern w:val="0"/>
          <w:szCs w:val="20"/>
        </w:rPr>
      </w:pPr>
      <w:r w:rsidRPr="00DC01E8">
        <w:rPr>
          <w:rFonts w:ascii="宋体" w:eastAsia="宋体" w:hAnsi="宋体" w:cs="Times New Roman" w:hint="eastAsia"/>
          <w:noProof/>
          <w:kern w:val="0"/>
          <w:szCs w:val="20"/>
        </w:rPr>
        <w:t>各参加</w:t>
      </w:r>
      <w:r>
        <w:rPr>
          <w:rFonts w:ascii="宋体" w:eastAsia="宋体" w:hAnsi="宋体" w:cs="Times New Roman" w:hint="eastAsia"/>
          <w:noProof/>
          <w:kern w:val="0"/>
          <w:szCs w:val="20"/>
        </w:rPr>
        <w:t>调研的</w:t>
      </w:r>
      <w:r w:rsidRPr="00DC01E8">
        <w:rPr>
          <w:rFonts w:ascii="宋体" w:eastAsia="宋体" w:hAnsi="宋体" w:cs="Times New Roman" w:hint="eastAsia"/>
          <w:noProof/>
          <w:kern w:val="0"/>
          <w:szCs w:val="20"/>
        </w:rPr>
        <w:t>单位</w:t>
      </w:r>
      <w:r>
        <w:rPr>
          <w:rFonts w:ascii="宋体" w:eastAsia="宋体" w:hAnsi="宋体" w:cs="Times New Roman" w:hint="eastAsia"/>
          <w:noProof/>
          <w:kern w:val="0"/>
          <w:szCs w:val="20"/>
        </w:rPr>
        <w:t>对上述提供的分析数据</w:t>
      </w:r>
      <w:r w:rsidR="00701AA6">
        <w:rPr>
          <w:rFonts w:ascii="宋体" w:eastAsia="宋体" w:hAnsi="宋体" w:cs="Times New Roman" w:hint="eastAsia"/>
          <w:noProof/>
          <w:kern w:val="0"/>
          <w:szCs w:val="20"/>
        </w:rPr>
        <w:t>满意，</w:t>
      </w:r>
      <w:r w:rsidR="008A2D8D">
        <w:rPr>
          <w:rFonts w:ascii="宋体" w:eastAsia="宋体" w:hAnsi="宋体" w:cs="Times New Roman" w:hint="eastAsia"/>
          <w:noProof/>
          <w:kern w:val="0"/>
          <w:szCs w:val="20"/>
        </w:rPr>
        <w:t>数据精密度好</w:t>
      </w:r>
      <w:r>
        <w:rPr>
          <w:rFonts w:ascii="宋体" w:eastAsia="宋体" w:hAnsi="宋体" w:cs="Times New Roman" w:hint="eastAsia"/>
          <w:noProof/>
          <w:kern w:val="0"/>
          <w:szCs w:val="20"/>
        </w:rPr>
        <w:t>。</w:t>
      </w:r>
    </w:p>
    <w:p w:rsidR="00106B8A" w:rsidRDefault="00106B8A" w:rsidP="00106B8A">
      <w:pPr>
        <w:spacing w:line="360" w:lineRule="auto"/>
        <w:jc w:val="left"/>
        <w:rPr>
          <w:rFonts w:ascii="宋体" w:eastAsia="宋体" w:hAnsi="宋体" w:cs="Times New Roman"/>
          <w:noProof/>
          <w:kern w:val="0"/>
          <w:szCs w:val="20"/>
        </w:rPr>
      </w:pPr>
      <w:r w:rsidRPr="00106B8A">
        <w:rPr>
          <w:rFonts w:ascii="宋体" w:eastAsia="宋体" w:hAnsi="宋体" w:cs="Times New Roman" w:hint="eastAsia"/>
          <w:noProof/>
          <w:kern w:val="0"/>
          <w:szCs w:val="20"/>
        </w:rPr>
        <w:t>3.3.5.</w:t>
      </w:r>
      <w:r>
        <w:rPr>
          <w:rFonts w:ascii="宋体" w:eastAsia="宋体" w:hAnsi="宋体" w:cs="Times New Roman" w:hint="eastAsia"/>
          <w:noProof/>
          <w:kern w:val="0"/>
          <w:szCs w:val="20"/>
        </w:rPr>
        <w:t>4</w:t>
      </w:r>
      <w:r w:rsidRPr="00106B8A">
        <w:rPr>
          <w:rFonts w:ascii="宋体" w:eastAsia="宋体" w:hAnsi="宋体" w:cs="Times New Roman" w:hint="eastAsia"/>
          <w:noProof/>
          <w:kern w:val="0"/>
          <w:szCs w:val="20"/>
        </w:rPr>
        <w:t xml:space="preserve"> </w:t>
      </w:r>
      <w:r>
        <w:rPr>
          <w:rFonts w:ascii="宋体" w:eastAsia="宋体" w:hAnsi="宋体" w:cs="Times New Roman" w:hint="eastAsia"/>
          <w:noProof/>
          <w:kern w:val="0"/>
          <w:szCs w:val="20"/>
        </w:rPr>
        <w:t>重复性限和再现性限</w:t>
      </w:r>
      <w:r w:rsidRPr="00106B8A">
        <w:rPr>
          <w:rFonts w:ascii="宋体" w:eastAsia="宋体" w:hAnsi="宋体" w:cs="Times New Roman" w:hint="eastAsia"/>
          <w:noProof/>
          <w:kern w:val="0"/>
          <w:szCs w:val="20"/>
        </w:rPr>
        <w:tab/>
      </w:r>
    </w:p>
    <w:p w:rsidR="00106B8A" w:rsidRDefault="00106B8A" w:rsidP="00106B8A">
      <w:pPr>
        <w:spacing w:line="360" w:lineRule="auto"/>
        <w:jc w:val="left"/>
        <w:rPr>
          <w:rFonts w:ascii="宋体" w:eastAsia="宋体" w:hAnsi="宋体" w:cs="Times New Roman"/>
          <w:noProof/>
          <w:kern w:val="0"/>
          <w:szCs w:val="20"/>
        </w:rPr>
      </w:pPr>
      <w:r>
        <w:rPr>
          <w:rFonts w:ascii="宋体" w:eastAsia="宋体" w:hAnsi="宋体" w:cs="Times New Roman" w:hint="eastAsia"/>
          <w:noProof/>
          <w:kern w:val="0"/>
          <w:szCs w:val="20"/>
        </w:rPr>
        <w:t>根据各单位数据汇总算得的重复性限和再现性限数据见表19和表20。</w:t>
      </w:r>
    </w:p>
    <w:p w:rsidR="00106B8A" w:rsidRPr="00106B8A" w:rsidRDefault="00106B8A" w:rsidP="00106B8A">
      <w:pPr>
        <w:widowControl/>
        <w:tabs>
          <w:tab w:val="left" w:pos="2085"/>
        </w:tabs>
        <w:autoSpaceDE w:val="0"/>
        <w:autoSpaceDN w:val="0"/>
        <w:spacing w:line="360" w:lineRule="auto"/>
        <w:jc w:val="center"/>
        <w:rPr>
          <w:rFonts w:ascii="宋体" w:hAnsi="宋体"/>
          <w:kern w:val="0"/>
          <w:szCs w:val="20"/>
        </w:rPr>
      </w:pPr>
      <w:r w:rsidRPr="00106B8A">
        <w:rPr>
          <w:rFonts w:ascii="宋体" w:hAnsi="宋体" w:hint="eastAsia"/>
          <w:kern w:val="0"/>
          <w:szCs w:val="20"/>
        </w:rPr>
        <w:t>表19 重复性限</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4264"/>
        <w:gridCol w:w="4264"/>
      </w:tblGrid>
      <w:tr w:rsidR="00106B8A" w:rsidTr="00106B8A">
        <w:trPr>
          <w:trHeight w:val="331"/>
          <w:jc w:val="center"/>
        </w:trPr>
        <w:tc>
          <w:tcPr>
            <w:tcW w:w="4264" w:type="dxa"/>
            <w:tcBorders>
              <w:bottom w:val="single" w:sz="12" w:space="0" w:color="auto"/>
            </w:tcBorders>
            <w:vAlign w:val="center"/>
          </w:tcPr>
          <w:p w:rsidR="00106B8A" w:rsidRDefault="00106B8A" w:rsidP="009D2EE0">
            <w:pPr>
              <w:jc w:val="center"/>
              <w:rPr>
                <w:rFonts w:ascii="宋体" w:hAnsi="宋体"/>
                <w:sz w:val="18"/>
                <w:szCs w:val="18"/>
              </w:rPr>
            </w:pPr>
            <w:r w:rsidRPr="000F7212">
              <w:rPr>
                <w:rFonts w:ascii="宋体" w:hAnsi="宋体" w:hint="eastAsia"/>
                <w:sz w:val="18"/>
                <w:szCs w:val="18"/>
              </w:rPr>
              <w:t>ω</w:t>
            </w:r>
          </w:p>
          <w:p w:rsidR="00106B8A" w:rsidRDefault="00106B8A" w:rsidP="009D2EE0">
            <w:pPr>
              <w:jc w:val="center"/>
              <w:rPr>
                <w:rFonts w:ascii="宋体" w:hAnsi="宋体"/>
                <w:sz w:val="18"/>
                <w:szCs w:val="18"/>
              </w:rPr>
            </w:pPr>
            <w:r>
              <w:rPr>
                <w:rFonts w:ascii="宋体" w:hAnsi="宋体" w:hint="eastAsia"/>
                <w:sz w:val="18"/>
                <w:szCs w:val="18"/>
              </w:rPr>
              <w:t>%</w:t>
            </w:r>
          </w:p>
        </w:tc>
        <w:tc>
          <w:tcPr>
            <w:tcW w:w="4264" w:type="dxa"/>
            <w:tcBorders>
              <w:bottom w:val="single" w:sz="12" w:space="0" w:color="auto"/>
            </w:tcBorders>
            <w:vAlign w:val="center"/>
          </w:tcPr>
          <w:p w:rsidR="00106B8A" w:rsidRDefault="00106B8A" w:rsidP="009D2EE0">
            <w:pPr>
              <w:jc w:val="center"/>
              <w:rPr>
                <w:rFonts w:ascii="宋体" w:hAnsi="宋体"/>
                <w:sz w:val="18"/>
                <w:szCs w:val="18"/>
              </w:rPr>
            </w:pPr>
            <w:r>
              <w:rPr>
                <w:rFonts w:ascii="宋体" w:hAnsi="宋体" w:hint="eastAsia"/>
                <w:sz w:val="18"/>
                <w:szCs w:val="18"/>
              </w:rPr>
              <w:t>r</w:t>
            </w:r>
          </w:p>
          <w:p w:rsidR="00106B8A" w:rsidRDefault="00106B8A" w:rsidP="009D2EE0">
            <w:pPr>
              <w:jc w:val="center"/>
              <w:rPr>
                <w:rFonts w:ascii="宋体" w:hAnsi="宋体"/>
                <w:sz w:val="18"/>
                <w:szCs w:val="18"/>
              </w:rPr>
            </w:pPr>
            <w:r>
              <w:rPr>
                <w:rFonts w:ascii="宋体" w:hAnsi="宋体" w:hint="eastAsia"/>
                <w:sz w:val="18"/>
                <w:szCs w:val="18"/>
              </w:rPr>
              <w:t>%</w:t>
            </w:r>
          </w:p>
        </w:tc>
      </w:tr>
      <w:tr w:rsidR="00106B8A" w:rsidRPr="005A78AC" w:rsidTr="00106B8A">
        <w:trPr>
          <w:trHeight w:val="264"/>
          <w:jc w:val="center"/>
        </w:trPr>
        <w:tc>
          <w:tcPr>
            <w:tcW w:w="4264" w:type="dxa"/>
            <w:tcBorders>
              <w:top w:val="single" w:sz="12" w:space="0" w:color="auto"/>
            </w:tcBorders>
            <w:vAlign w:val="center"/>
          </w:tcPr>
          <w:p w:rsidR="00106B8A" w:rsidRPr="005A78AC" w:rsidRDefault="00106B8A" w:rsidP="009B5D5B">
            <w:pPr>
              <w:spacing w:line="240" w:lineRule="exact"/>
              <w:jc w:val="center"/>
              <w:rPr>
                <w:rFonts w:ascii="宋体" w:hAnsi="宋体" w:cs="宋体"/>
                <w:sz w:val="18"/>
                <w:szCs w:val="18"/>
              </w:rPr>
            </w:pPr>
            <w:r w:rsidRPr="005A78AC">
              <w:rPr>
                <w:rFonts w:ascii="宋体" w:hAnsi="宋体" w:cs="宋体"/>
                <w:sz w:val="18"/>
                <w:szCs w:val="18"/>
              </w:rPr>
              <w:t>0.</w:t>
            </w:r>
            <w:r w:rsidR="009B5D5B" w:rsidRPr="005A78AC">
              <w:rPr>
                <w:rFonts w:ascii="宋体" w:hAnsi="宋体" w:cs="宋体" w:hint="eastAsia"/>
                <w:sz w:val="18"/>
                <w:szCs w:val="18"/>
              </w:rPr>
              <w:t>081</w:t>
            </w:r>
          </w:p>
        </w:tc>
        <w:tc>
          <w:tcPr>
            <w:tcW w:w="4264" w:type="dxa"/>
            <w:tcBorders>
              <w:top w:val="single" w:sz="12" w:space="0" w:color="auto"/>
            </w:tcBorders>
            <w:vAlign w:val="center"/>
          </w:tcPr>
          <w:p w:rsidR="00106B8A" w:rsidRPr="005A78AC" w:rsidRDefault="00106B8A" w:rsidP="009D2EE0">
            <w:pPr>
              <w:spacing w:line="240" w:lineRule="exact"/>
              <w:jc w:val="center"/>
              <w:rPr>
                <w:rFonts w:ascii="宋体" w:hAnsi="宋体" w:cs="宋体"/>
                <w:sz w:val="18"/>
                <w:szCs w:val="18"/>
              </w:rPr>
            </w:pPr>
            <w:r w:rsidRPr="005A78AC">
              <w:rPr>
                <w:rFonts w:ascii="宋体" w:hAnsi="宋体" w:cs="宋体"/>
                <w:sz w:val="18"/>
                <w:szCs w:val="18"/>
              </w:rPr>
              <w:t>0.01</w:t>
            </w:r>
            <w:r w:rsidR="009B5D5B" w:rsidRPr="005A78AC">
              <w:rPr>
                <w:rFonts w:ascii="宋体" w:hAnsi="宋体" w:cs="宋体" w:hint="eastAsia"/>
                <w:sz w:val="18"/>
                <w:szCs w:val="18"/>
              </w:rPr>
              <w:t>2</w:t>
            </w:r>
          </w:p>
        </w:tc>
      </w:tr>
      <w:tr w:rsidR="00106B8A" w:rsidRPr="005A78AC" w:rsidTr="00106B8A">
        <w:trPr>
          <w:trHeight w:val="264"/>
          <w:jc w:val="center"/>
        </w:trPr>
        <w:tc>
          <w:tcPr>
            <w:tcW w:w="4264" w:type="dxa"/>
            <w:vAlign w:val="center"/>
          </w:tcPr>
          <w:p w:rsidR="00106B8A" w:rsidRPr="005A78AC" w:rsidRDefault="00956A39" w:rsidP="009D2EE0">
            <w:pPr>
              <w:jc w:val="center"/>
              <w:rPr>
                <w:rFonts w:ascii="宋体" w:hAnsi="宋体" w:cs="宋体"/>
                <w:sz w:val="18"/>
                <w:szCs w:val="18"/>
              </w:rPr>
            </w:pPr>
            <w:r w:rsidRPr="005A78AC">
              <w:rPr>
                <w:rFonts w:ascii="宋体" w:hAnsi="宋体" w:cs="宋体" w:hint="eastAsia"/>
                <w:sz w:val="18"/>
                <w:szCs w:val="18"/>
              </w:rPr>
              <w:t>0.4</w:t>
            </w:r>
            <w:r w:rsidR="002C4817" w:rsidRPr="005A78AC">
              <w:rPr>
                <w:rFonts w:ascii="宋体" w:hAnsi="宋体" w:cs="宋体" w:hint="eastAsia"/>
                <w:sz w:val="18"/>
                <w:szCs w:val="18"/>
              </w:rPr>
              <w:t>5</w:t>
            </w:r>
          </w:p>
        </w:tc>
        <w:tc>
          <w:tcPr>
            <w:tcW w:w="4264" w:type="dxa"/>
            <w:vAlign w:val="center"/>
          </w:tcPr>
          <w:p w:rsidR="00106B8A" w:rsidRPr="005A78AC" w:rsidRDefault="00956A39" w:rsidP="005A78AC">
            <w:pPr>
              <w:jc w:val="center"/>
              <w:rPr>
                <w:rFonts w:ascii="宋体" w:hAnsi="宋体" w:cs="宋体"/>
                <w:sz w:val="18"/>
                <w:szCs w:val="18"/>
              </w:rPr>
            </w:pPr>
            <w:r w:rsidRPr="005A78AC">
              <w:rPr>
                <w:rFonts w:ascii="宋体" w:hAnsi="宋体" w:cs="宋体" w:hint="eastAsia"/>
                <w:sz w:val="18"/>
                <w:szCs w:val="18"/>
              </w:rPr>
              <w:t>0.0</w:t>
            </w:r>
            <w:r w:rsidR="005A78AC" w:rsidRPr="005A78AC">
              <w:rPr>
                <w:rFonts w:ascii="宋体" w:hAnsi="宋体" w:cs="宋体" w:hint="eastAsia"/>
                <w:sz w:val="18"/>
                <w:szCs w:val="18"/>
              </w:rPr>
              <w:t>4</w:t>
            </w:r>
          </w:p>
        </w:tc>
      </w:tr>
      <w:tr w:rsidR="00106B8A" w:rsidRPr="005A78AC" w:rsidTr="00106B8A">
        <w:trPr>
          <w:trHeight w:val="264"/>
          <w:jc w:val="center"/>
        </w:trPr>
        <w:tc>
          <w:tcPr>
            <w:tcW w:w="4264" w:type="dxa"/>
            <w:vAlign w:val="center"/>
          </w:tcPr>
          <w:p w:rsidR="00106B8A" w:rsidRPr="005A78AC" w:rsidRDefault="00956A39" w:rsidP="009D2EE0">
            <w:pPr>
              <w:jc w:val="center"/>
              <w:rPr>
                <w:rFonts w:ascii="宋体" w:hAnsi="宋体" w:cs="宋体"/>
                <w:sz w:val="18"/>
                <w:szCs w:val="18"/>
              </w:rPr>
            </w:pPr>
            <w:r w:rsidRPr="005A78AC">
              <w:rPr>
                <w:rFonts w:ascii="宋体" w:hAnsi="宋体" w:cs="宋体" w:hint="eastAsia"/>
                <w:sz w:val="18"/>
                <w:szCs w:val="18"/>
              </w:rPr>
              <w:t>1.15</w:t>
            </w:r>
          </w:p>
        </w:tc>
        <w:tc>
          <w:tcPr>
            <w:tcW w:w="4264" w:type="dxa"/>
            <w:vAlign w:val="center"/>
          </w:tcPr>
          <w:p w:rsidR="00106B8A" w:rsidRPr="005A78AC" w:rsidRDefault="00956A39" w:rsidP="005A78AC">
            <w:pPr>
              <w:jc w:val="center"/>
              <w:rPr>
                <w:rFonts w:ascii="宋体" w:hAnsi="宋体" w:cs="宋体"/>
                <w:sz w:val="18"/>
                <w:szCs w:val="18"/>
              </w:rPr>
            </w:pPr>
            <w:r w:rsidRPr="005A78AC">
              <w:rPr>
                <w:rFonts w:ascii="宋体" w:hAnsi="宋体" w:cs="宋体" w:hint="eastAsia"/>
                <w:sz w:val="18"/>
                <w:szCs w:val="18"/>
              </w:rPr>
              <w:t>0.0</w:t>
            </w:r>
            <w:r w:rsidR="005A78AC" w:rsidRPr="005A78AC">
              <w:rPr>
                <w:rFonts w:ascii="宋体" w:hAnsi="宋体" w:cs="宋体" w:hint="eastAsia"/>
                <w:sz w:val="18"/>
                <w:szCs w:val="18"/>
              </w:rPr>
              <w:t>6</w:t>
            </w:r>
          </w:p>
        </w:tc>
      </w:tr>
      <w:tr w:rsidR="00106B8A" w:rsidRPr="005A78AC" w:rsidTr="00106B8A">
        <w:trPr>
          <w:trHeight w:val="64"/>
          <w:jc w:val="center"/>
        </w:trPr>
        <w:tc>
          <w:tcPr>
            <w:tcW w:w="4264" w:type="dxa"/>
            <w:vAlign w:val="center"/>
          </w:tcPr>
          <w:p w:rsidR="00106B8A" w:rsidRPr="005A78AC" w:rsidRDefault="00956A39" w:rsidP="009D2EE0">
            <w:pPr>
              <w:widowControl/>
              <w:jc w:val="center"/>
              <w:rPr>
                <w:rFonts w:ascii="宋体" w:hAnsi="宋体" w:cs="宋体"/>
                <w:kern w:val="0"/>
                <w:sz w:val="18"/>
                <w:szCs w:val="18"/>
              </w:rPr>
            </w:pPr>
            <w:r w:rsidRPr="005A78AC">
              <w:rPr>
                <w:rFonts w:ascii="宋体" w:hAnsi="宋体" w:cs="宋体" w:hint="eastAsia"/>
                <w:kern w:val="0"/>
                <w:sz w:val="18"/>
                <w:szCs w:val="18"/>
              </w:rPr>
              <w:t>4.29</w:t>
            </w:r>
          </w:p>
        </w:tc>
        <w:tc>
          <w:tcPr>
            <w:tcW w:w="4264" w:type="dxa"/>
            <w:vAlign w:val="center"/>
          </w:tcPr>
          <w:p w:rsidR="00106B8A" w:rsidRPr="005A78AC" w:rsidRDefault="00956A39" w:rsidP="009D2EE0">
            <w:pPr>
              <w:widowControl/>
              <w:jc w:val="center"/>
              <w:rPr>
                <w:rFonts w:ascii="宋体" w:hAnsi="宋体" w:cs="宋体"/>
                <w:kern w:val="0"/>
                <w:sz w:val="18"/>
                <w:szCs w:val="18"/>
              </w:rPr>
            </w:pPr>
            <w:r w:rsidRPr="005A78AC">
              <w:rPr>
                <w:rFonts w:ascii="宋体" w:hAnsi="宋体" w:cs="宋体" w:hint="eastAsia"/>
                <w:kern w:val="0"/>
                <w:sz w:val="18"/>
                <w:szCs w:val="18"/>
              </w:rPr>
              <w:t>0.</w:t>
            </w:r>
            <w:r w:rsidR="005A78AC" w:rsidRPr="005A78AC">
              <w:rPr>
                <w:rFonts w:ascii="宋体" w:hAnsi="宋体" w:cs="宋体" w:hint="eastAsia"/>
                <w:kern w:val="0"/>
                <w:sz w:val="18"/>
                <w:szCs w:val="18"/>
              </w:rPr>
              <w:t>15</w:t>
            </w:r>
          </w:p>
        </w:tc>
      </w:tr>
    </w:tbl>
    <w:p w:rsidR="00106B8A" w:rsidRPr="005A78AC" w:rsidRDefault="00106B8A" w:rsidP="00106B8A">
      <w:pPr>
        <w:widowControl/>
        <w:tabs>
          <w:tab w:val="left" w:pos="2085"/>
        </w:tabs>
        <w:autoSpaceDE w:val="0"/>
        <w:autoSpaceDN w:val="0"/>
        <w:spacing w:line="360" w:lineRule="auto"/>
        <w:jc w:val="center"/>
        <w:rPr>
          <w:rFonts w:ascii="宋体" w:hAnsi="宋体"/>
          <w:kern w:val="0"/>
          <w:szCs w:val="20"/>
        </w:rPr>
      </w:pPr>
      <w:r w:rsidRPr="005A78AC">
        <w:rPr>
          <w:rFonts w:ascii="宋体" w:hAnsi="宋体" w:hint="eastAsia"/>
          <w:kern w:val="0"/>
          <w:szCs w:val="20"/>
        </w:rPr>
        <w:t>表20 再现性限</w:t>
      </w:r>
    </w:p>
    <w:tbl>
      <w:tblPr>
        <w:tblW w:w="857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4288"/>
        <w:gridCol w:w="4288"/>
      </w:tblGrid>
      <w:tr w:rsidR="00106B8A" w:rsidRPr="005A78AC" w:rsidTr="00106B8A">
        <w:trPr>
          <w:trHeight w:val="297"/>
          <w:jc w:val="center"/>
        </w:trPr>
        <w:tc>
          <w:tcPr>
            <w:tcW w:w="4288" w:type="dxa"/>
            <w:tcBorders>
              <w:bottom w:val="single" w:sz="12" w:space="0" w:color="auto"/>
            </w:tcBorders>
            <w:vAlign w:val="center"/>
          </w:tcPr>
          <w:p w:rsidR="00106B8A" w:rsidRPr="005A78AC" w:rsidRDefault="00106B8A" w:rsidP="009D2EE0">
            <w:pPr>
              <w:jc w:val="center"/>
              <w:rPr>
                <w:rFonts w:ascii="宋体" w:hAnsi="宋体"/>
                <w:sz w:val="18"/>
                <w:szCs w:val="18"/>
              </w:rPr>
            </w:pPr>
            <w:r w:rsidRPr="005A78AC">
              <w:rPr>
                <w:rFonts w:ascii="宋体" w:hAnsi="宋体" w:hint="eastAsia"/>
                <w:sz w:val="18"/>
                <w:szCs w:val="18"/>
              </w:rPr>
              <w:t>ω</w:t>
            </w:r>
          </w:p>
          <w:p w:rsidR="00106B8A" w:rsidRPr="005A78AC" w:rsidRDefault="00106B8A" w:rsidP="009D2EE0">
            <w:pPr>
              <w:jc w:val="center"/>
              <w:rPr>
                <w:rFonts w:ascii="宋体" w:hAnsi="宋体"/>
                <w:sz w:val="18"/>
                <w:szCs w:val="18"/>
              </w:rPr>
            </w:pPr>
            <w:r w:rsidRPr="005A78AC">
              <w:rPr>
                <w:rFonts w:ascii="宋体" w:hAnsi="宋体" w:hint="eastAsia"/>
                <w:sz w:val="18"/>
                <w:szCs w:val="18"/>
              </w:rPr>
              <w:t>%</w:t>
            </w:r>
          </w:p>
        </w:tc>
        <w:tc>
          <w:tcPr>
            <w:tcW w:w="4288" w:type="dxa"/>
            <w:tcBorders>
              <w:bottom w:val="single" w:sz="12" w:space="0" w:color="auto"/>
            </w:tcBorders>
            <w:vAlign w:val="center"/>
          </w:tcPr>
          <w:p w:rsidR="00106B8A" w:rsidRPr="005A78AC" w:rsidRDefault="00106B8A" w:rsidP="009D2EE0">
            <w:pPr>
              <w:jc w:val="center"/>
              <w:rPr>
                <w:rFonts w:ascii="宋体" w:hAnsi="宋体"/>
                <w:sz w:val="18"/>
                <w:szCs w:val="18"/>
              </w:rPr>
            </w:pPr>
            <w:r w:rsidRPr="005A78AC">
              <w:rPr>
                <w:rFonts w:ascii="宋体" w:hAnsi="宋体"/>
                <w:sz w:val="18"/>
                <w:szCs w:val="18"/>
              </w:rPr>
              <w:t>R</w:t>
            </w:r>
          </w:p>
          <w:p w:rsidR="00106B8A" w:rsidRPr="005A78AC" w:rsidRDefault="00106B8A" w:rsidP="009D2EE0">
            <w:pPr>
              <w:jc w:val="center"/>
              <w:rPr>
                <w:rFonts w:ascii="宋体" w:hAnsi="宋体"/>
                <w:sz w:val="18"/>
                <w:szCs w:val="18"/>
              </w:rPr>
            </w:pPr>
            <w:r w:rsidRPr="005A78AC">
              <w:rPr>
                <w:rFonts w:ascii="宋体" w:hAnsi="宋体" w:hint="eastAsia"/>
                <w:sz w:val="18"/>
                <w:szCs w:val="18"/>
              </w:rPr>
              <w:t>%</w:t>
            </w:r>
          </w:p>
        </w:tc>
      </w:tr>
      <w:tr w:rsidR="00106B8A" w:rsidRPr="005A78AC" w:rsidTr="00106B8A">
        <w:trPr>
          <w:trHeight w:val="239"/>
          <w:jc w:val="center"/>
        </w:trPr>
        <w:tc>
          <w:tcPr>
            <w:tcW w:w="4288" w:type="dxa"/>
            <w:vAlign w:val="center"/>
          </w:tcPr>
          <w:p w:rsidR="00106B8A" w:rsidRPr="005A78AC" w:rsidRDefault="00106B8A" w:rsidP="009D2EE0">
            <w:pPr>
              <w:spacing w:line="240" w:lineRule="exact"/>
              <w:jc w:val="center"/>
              <w:rPr>
                <w:rFonts w:ascii="宋体" w:hAnsi="宋体" w:cs="宋体"/>
                <w:sz w:val="18"/>
                <w:szCs w:val="18"/>
              </w:rPr>
            </w:pPr>
            <w:r w:rsidRPr="005A78AC">
              <w:rPr>
                <w:rFonts w:ascii="宋体" w:hAnsi="宋体" w:cs="宋体"/>
                <w:sz w:val="18"/>
                <w:szCs w:val="18"/>
              </w:rPr>
              <w:t>0.</w:t>
            </w:r>
            <w:r w:rsidR="009B5D5B" w:rsidRPr="005A78AC">
              <w:rPr>
                <w:rFonts w:ascii="宋体" w:hAnsi="宋体" w:cs="宋体" w:hint="eastAsia"/>
                <w:sz w:val="18"/>
                <w:szCs w:val="18"/>
              </w:rPr>
              <w:t>081</w:t>
            </w:r>
          </w:p>
        </w:tc>
        <w:tc>
          <w:tcPr>
            <w:tcW w:w="4288" w:type="dxa"/>
            <w:vAlign w:val="center"/>
          </w:tcPr>
          <w:p w:rsidR="00106B8A" w:rsidRPr="005A78AC" w:rsidRDefault="009B5D5B" w:rsidP="005A78AC">
            <w:pPr>
              <w:jc w:val="center"/>
              <w:rPr>
                <w:rFonts w:ascii="宋体" w:hAnsi="宋体" w:cs="宋体"/>
                <w:sz w:val="18"/>
                <w:szCs w:val="18"/>
              </w:rPr>
            </w:pPr>
            <w:r w:rsidRPr="005A78AC">
              <w:rPr>
                <w:rFonts w:ascii="宋体" w:hAnsi="宋体" w:cs="宋体"/>
                <w:sz w:val="18"/>
                <w:szCs w:val="18"/>
              </w:rPr>
              <w:t>0.0</w:t>
            </w:r>
            <w:r w:rsidR="005A78AC" w:rsidRPr="005A78AC">
              <w:rPr>
                <w:rFonts w:ascii="宋体" w:hAnsi="宋体" w:cs="宋体" w:hint="eastAsia"/>
                <w:sz w:val="18"/>
                <w:szCs w:val="18"/>
              </w:rPr>
              <w:t>30</w:t>
            </w:r>
          </w:p>
        </w:tc>
      </w:tr>
      <w:tr w:rsidR="005A78AC" w:rsidRPr="005A78AC" w:rsidTr="00106B8A">
        <w:trPr>
          <w:trHeight w:val="239"/>
          <w:jc w:val="center"/>
        </w:trPr>
        <w:tc>
          <w:tcPr>
            <w:tcW w:w="4288" w:type="dxa"/>
            <w:vAlign w:val="center"/>
          </w:tcPr>
          <w:p w:rsidR="00106B8A" w:rsidRPr="005A78AC" w:rsidRDefault="00956A39" w:rsidP="009D2EE0">
            <w:pPr>
              <w:jc w:val="center"/>
              <w:rPr>
                <w:rFonts w:ascii="宋体" w:hAnsi="宋体" w:cs="宋体"/>
                <w:sz w:val="18"/>
                <w:szCs w:val="18"/>
              </w:rPr>
            </w:pPr>
            <w:r w:rsidRPr="005A78AC">
              <w:rPr>
                <w:rFonts w:ascii="宋体" w:hAnsi="宋体" w:cs="宋体" w:hint="eastAsia"/>
                <w:sz w:val="18"/>
                <w:szCs w:val="18"/>
              </w:rPr>
              <w:t>0.4</w:t>
            </w:r>
            <w:r w:rsidR="002C4817" w:rsidRPr="005A78AC">
              <w:rPr>
                <w:rFonts w:ascii="宋体" w:hAnsi="宋体" w:cs="宋体" w:hint="eastAsia"/>
                <w:sz w:val="18"/>
                <w:szCs w:val="18"/>
              </w:rPr>
              <w:t>5</w:t>
            </w:r>
          </w:p>
        </w:tc>
        <w:tc>
          <w:tcPr>
            <w:tcW w:w="4288" w:type="dxa"/>
            <w:vAlign w:val="center"/>
          </w:tcPr>
          <w:p w:rsidR="00106B8A" w:rsidRPr="005A78AC" w:rsidRDefault="00956A39" w:rsidP="005A78AC">
            <w:pPr>
              <w:jc w:val="center"/>
              <w:rPr>
                <w:rFonts w:ascii="宋体" w:hAnsi="宋体" w:cs="宋体"/>
                <w:sz w:val="18"/>
                <w:szCs w:val="18"/>
              </w:rPr>
            </w:pPr>
            <w:r w:rsidRPr="005A78AC">
              <w:rPr>
                <w:rFonts w:ascii="宋体" w:hAnsi="宋体" w:cs="宋体" w:hint="eastAsia"/>
                <w:sz w:val="18"/>
                <w:szCs w:val="18"/>
              </w:rPr>
              <w:t>0.0</w:t>
            </w:r>
            <w:r w:rsidR="005A78AC" w:rsidRPr="005A78AC">
              <w:rPr>
                <w:rFonts w:ascii="宋体" w:hAnsi="宋体" w:cs="宋体" w:hint="eastAsia"/>
                <w:sz w:val="18"/>
                <w:szCs w:val="18"/>
              </w:rPr>
              <w:t>6</w:t>
            </w:r>
          </w:p>
        </w:tc>
      </w:tr>
      <w:tr w:rsidR="00106B8A" w:rsidTr="00106B8A">
        <w:trPr>
          <w:trHeight w:val="57"/>
          <w:jc w:val="center"/>
        </w:trPr>
        <w:tc>
          <w:tcPr>
            <w:tcW w:w="4288" w:type="dxa"/>
            <w:vAlign w:val="center"/>
          </w:tcPr>
          <w:p w:rsidR="00106B8A" w:rsidRDefault="00956A39" w:rsidP="009D2EE0">
            <w:pPr>
              <w:jc w:val="center"/>
              <w:rPr>
                <w:rFonts w:ascii="宋体" w:hAnsi="宋体" w:cs="宋体"/>
                <w:sz w:val="18"/>
                <w:szCs w:val="18"/>
              </w:rPr>
            </w:pPr>
            <w:r>
              <w:rPr>
                <w:rFonts w:ascii="宋体" w:hAnsi="宋体" w:cs="宋体" w:hint="eastAsia"/>
                <w:sz w:val="18"/>
                <w:szCs w:val="18"/>
              </w:rPr>
              <w:t>1.15</w:t>
            </w:r>
          </w:p>
        </w:tc>
        <w:tc>
          <w:tcPr>
            <w:tcW w:w="4288" w:type="dxa"/>
            <w:vAlign w:val="center"/>
          </w:tcPr>
          <w:p w:rsidR="00106B8A" w:rsidRDefault="00956A39" w:rsidP="009D2EE0">
            <w:pPr>
              <w:widowControl/>
              <w:jc w:val="center"/>
              <w:rPr>
                <w:rFonts w:ascii="宋体" w:hAnsi="宋体" w:cs="宋体"/>
                <w:kern w:val="0"/>
                <w:sz w:val="18"/>
                <w:szCs w:val="18"/>
              </w:rPr>
            </w:pPr>
            <w:r>
              <w:rPr>
                <w:rFonts w:ascii="宋体" w:hAnsi="宋体" w:cs="宋体" w:hint="eastAsia"/>
                <w:kern w:val="0"/>
                <w:sz w:val="18"/>
                <w:szCs w:val="18"/>
              </w:rPr>
              <w:t>0.1</w:t>
            </w:r>
            <w:r w:rsidR="005A78AC">
              <w:rPr>
                <w:rFonts w:ascii="宋体" w:hAnsi="宋体" w:cs="宋体" w:hint="eastAsia"/>
                <w:kern w:val="0"/>
                <w:sz w:val="18"/>
                <w:szCs w:val="18"/>
              </w:rPr>
              <w:t>3</w:t>
            </w:r>
          </w:p>
        </w:tc>
      </w:tr>
      <w:tr w:rsidR="00106B8A" w:rsidTr="00106B8A">
        <w:trPr>
          <w:trHeight w:val="57"/>
          <w:jc w:val="center"/>
        </w:trPr>
        <w:tc>
          <w:tcPr>
            <w:tcW w:w="4288" w:type="dxa"/>
            <w:vAlign w:val="center"/>
          </w:tcPr>
          <w:p w:rsidR="00106B8A" w:rsidRDefault="00956A39" w:rsidP="009D2EE0">
            <w:pPr>
              <w:widowControl/>
              <w:jc w:val="center"/>
              <w:rPr>
                <w:rFonts w:ascii="宋体" w:hAnsi="宋体" w:cs="宋体"/>
                <w:kern w:val="0"/>
                <w:sz w:val="18"/>
                <w:szCs w:val="18"/>
              </w:rPr>
            </w:pPr>
            <w:r>
              <w:rPr>
                <w:rFonts w:ascii="宋体" w:hAnsi="宋体" w:cs="宋体" w:hint="eastAsia"/>
                <w:kern w:val="0"/>
                <w:sz w:val="18"/>
                <w:szCs w:val="18"/>
              </w:rPr>
              <w:t>4.29</w:t>
            </w:r>
          </w:p>
        </w:tc>
        <w:tc>
          <w:tcPr>
            <w:tcW w:w="4288" w:type="dxa"/>
            <w:vAlign w:val="center"/>
          </w:tcPr>
          <w:p w:rsidR="00106B8A" w:rsidRDefault="00956A39" w:rsidP="005A78AC">
            <w:pPr>
              <w:widowControl/>
              <w:jc w:val="center"/>
              <w:rPr>
                <w:rFonts w:ascii="宋体" w:hAnsi="宋体" w:cs="宋体"/>
                <w:kern w:val="0"/>
                <w:sz w:val="18"/>
                <w:szCs w:val="18"/>
              </w:rPr>
            </w:pPr>
            <w:r>
              <w:rPr>
                <w:rFonts w:ascii="宋体" w:hAnsi="宋体" w:cs="宋体" w:hint="eastAsia"/>
                <w:kern w:val="0"/>
                <w:sz w:val="18"/>
                <w:szCs w:val="18"/>
              </w:rPr>
              <w:t>0.</w:t>
            </w:r>
            <w:r w:rsidR="005A78AC">
              <w:rPr>
                <w:rFonts w:ascii="宋体" w:hAnsi="宋体" w:cs="宋体" w:hint="eastAsia"/>
                <w:kern w:val="0"/>
                <w:sz w:val="18"/>
                <w:szCs w:val="18"/>
              </w:rPr>
              <w:t>20</w:t>
            </w:r>
          </w:p>
        </w:tc>
      </w:tr>
    </w:tbl>
    <w:p w:rsidR="00200E91" w:rsidRDefault="00200E91" w:rsidP="00894D25">
      <w:pPr>
        <w:spacing w:beforeLines="50" w:before="156" w:afterLines="50" w:after="156" w:line="360" w:lineRule="auto"/>
        <w:rPr>
          <w:rFonts w:ascii="黑体" w:eastAsia="黑体" w:hAnsi="黑体"/>
          <w:sz w:val="24"/>
          <w:szCs w:val="24"/>
        </w:rPr>
      </w:pPr>
      <w:r w:rsidRPr="00200E91">
        <w:rPr>
          <w:rFonts w:ascii="黑体" w:eastAsia="黑体" w:hAnsi="黑体" w:hint="eastAsia"/>
          <w:sz w:val="24"/>
          <w:szCs w:val="24"/>
        </w:rPr>
        <w:t>3.3.</w:t>
      </w:r>
      <w:r>
        <w:rPr>
          <w:rFonts w:ascii="黑体" w:eastAsia="黑体" w:hAnsi="黑体" w:hint="eastAsia"/>
          <w:sz w:val="24"/>
          <w:szCs w:val="24"/>
        </w:rPr>
        <w:t>6</w:t>
      </w:r>
      <w:r w:rsidRPr="00200E91">
        <w:rPr>
          <w:rFonts w:ascii="黑体" w:eastAsia="黑体" w:hAnsi="黑体" w:hint="eastAsia"/>
          <w:sz w:val="24"/>
          <w:szCs w:val="24"/>
        </w:rPr>
        <w:t xml:space="preserve"> </w:t>
      </w:r>
      <w:r>
        <w:rPr>
          <w:rFonts w:ascii="黑体" w:eastAsia="黑体" w:hAnsi="黑体" w:hint="eastAsia"/>
          <w:sz w:val="24"/>
          <w:szCs w:val="24"/>
        </w:rPr>
        <w:t>测量下限的确定</w:t>
      </w:r>
    </w:p>
    <w:p w:rsidR="00200E91" w:rsidRPr="00200E91" w:rsidRDefault="00182D72" w:rsidP="00200E91">
      <w:pPr>
        <w:spacing w:line="360" w:lineRule="auto"/>
        <w:ind w:firstLineChars="200" w:firstLine="420"/>
        <w:rPr>
          <w:rFonts w:ascii="宋体"/>
          <w:szCs w:val="21"/>
        </w:rPr>
      </w:pPr>
      <w:r>
        <w:rPr>
          <w:rFonts w:ascii="宋体" w:hint="eastAsia"/>
          <w:szCs w:val="21"/>
        </w:rPr>
        <w:lastRenderedPageBreak/>
        <w:t>在痕量分析中，测量结果的可靠性在很大程度上取决于空白值的大小及空白值的波动情况。</w:t>
      </w:r>
      <w:r w:rsidR="00200E91" w:rsidRPr="00200E91">
        <w:rPr>
          <w:rFonts w:ascii="宋体" w:hint="eastAsia"/>
          <w:szCs w:val="21"/>
        </w:rPr>
        <w:t>根据试剂空白测定11次的标准偏差</w:t>
      </w:r>
      <w:r>
        <w:rPr>
          <w:rFonts w:ascii="宋体" w:hint="eastAsia"/>
          <w:szCs w:val="21"/>
        </w:rPr>
        <w:t>的十倍</w:t>
      </w:r>
      <w:r w:rsidR="00200E91" w:rsidRPr="00200E91">
        <w:rPr>
          <w:rFonts w:ascii="宋体" w:hint="eastAsia"/>
          <w:szCs w:val="21"/>
        </w:rPr>
        <w:t>，算的得最低浓度为0.24mg/mL，最低点0.3mg/mL，</w:t>
      </w:r>
      <w:r>
        <w:rPr>
          <w:rFonts w:ascii="宋体" w:hint="eastAsia"/>
          <w:szCs w:val="21"/>
        </w:rPr>
        <w:t>由于工作曲线溶液最低点</w:t>
      </w:r>
      <w:r w:rsidR="00200E91" w:rsidRPr="00200E91">
        <w:rPr>
          <w:rFonts w:ascii="宋体" w:hint="eastAsia"/>
          <w:szCs w:val="21"/>
        </w:rPr>
        <w:t>是0.06%，</w:t>
      </w:r>
      <w:r w:rsidR="00C10E0A">
        <w:rPr>
          <w:rFonts w:ascii="宋体" w:hint="eastAsia"/>
          <w:szCs w:val="21"/>
        </w:rPr>
        <w:t>再根据对各个单位仪器特征浓度的考察，可满足</w:t>
      </w:r>
      <w:r w:rsidR="0053175B">
        <w:rPr>
          <w:rFonts w:ascii="宋体" w:hint="eastAsia"/>
          <w:szCs w:val="21"/>
        </w:rPr>
        <w:t>工作曲线</w:t>
      </w:r>
      <w:r w:rsidR="00C10E0A">
        <w:rPr>
          <w:rFonts w:ascii="宋体" w:hint="eastAsia"/>
          <w:szCs w:val="21"/>
        </w:rPr>
        <w:t>最低下限的测量要求。同时调查研究</w:t>
      </w:r>
      <w:r>
        <w:rPr>
          <w:rFonts w:ascii="宋体" w:hint="eastAsia"/>
          <w:szCs w:val="21"/>
        </w:rPr>
        <w:t>CaO</w:t>
      </w:r>
      <w:r w:rsidR="00200E91" w:rsidRPr="00200E91">
        <w:rPr>
          <w:rFonts w:ascii="宋体" w:hint="eastAsia"/>
          <w:szCs w:val="21"/>
        </w:rPr>
        <w:t>小于0.06%，对铝土矿</w:t>
      </w:r>
      <w:r w:rsidR="00C10E0A">
        <w:rPr>
          <w:rFonts w:ascii="宋体" w:hint="eastAsia"/>
          <w:szCs w:val="21"/>
        </w:rPr>
        <w:t>后续处理</w:t>
      </w:r>
      <w:r w:rsidR="00DE59EB">
        <w:rPr>
          <w:rFonts w:ascii="宋体" w:hint="eastAsia"/>
          <w:szCs w:val="21"/>
        </w:rPr>
        <w:t>的影响不是很大，</w:t>
      </w:r>
      <w:r w:rsidR="00DE59EB" w:rsidRPr="00DE59EB">
        <w:rPr>
          <w:rFonts w:ascii="宋体" w:hint="eastAsia"/>
          <w:szCs w:val="21"/>
        </w:rPr>
        <w:t>所以定的下限是0.06%</w:t>
      </w:r>
      <w:r w:rsidR="00DE59EB">
        <w:rPr>
          <w:rFonts w:ascii="宋体" w:hint="eastAsia"/>
          <w:szCs w:val="21"/>
        </w:rPr>
        <w:t>。</w:t>
      </w:r>
    </w:p>
    <w:p w:rsidR="00917E61" w:rsidRPr="000C2AD8" w:rsidRDefault="005E32D5" w:rsidP="00162538">
      <w:pPr>
        <w:spacing w:line="288" w:lineRule="auto"/>
        <w:rPr>
          <w:rFonts w:ascii="黑体" w:eastAsia="黑体" w:hAnsi="黑体"/>
          <w:sz w:val="24"/>
          <w:szCs w:val="24"/>
        </w:rPr>
      </w:pPr>
      <w:r w:rsidRPr="000C2AD8">
        <w:rPr>
          <w:rFonts w:ascii="黑体" w:eastAsia="黑体" w:hAnsi="黑体" w:hint="eastAsia"/>
          <w:sz w:val="24"/>
          <w:szCs w:val="24"/>
        </w:rPr>
        <w:t>3.</w:t>
      </w:r>
      <w:r w:rsidR="00200E91">
        <w:rPr>
          <w:rFonts w:ascii="黑体" w:eastAsia="黑体" w:hAnsi="黑体" w:hint="eastAsia"/>
          <w:sz w:val="24"/>
          <w:szCs w:val="24"/>
        </w:rPr>
        <w:t>4</w:t>
      </w:r>
      <w:r w:rsidR="00917E61" w:rsidRPr="000C2AD8">
        <w:rPr>
          <w:rFonts w:ascii="黑体" w:eastAsia="黑体" w:hAnsi="黑体" w:hint="eastAsia"/>
          <w:sz w:val="24"/>
          <w:szCs w:val="24"/>
        </w:rPr>
        <w:t>结论</w:t>
      </w:r>
    </w:p>
    <w:p w:rsidR="000F10E8" w:rsidRDefault="000F10E8" w:rsidP="00200E91">
      <w:pPr>
        <w:spacing w:line="360" w:lineRule="auto"/>
        <w:ind w:firstLineChars="200" w:firstLine="420"/>
        <w:jc w:val="left"/>
        <w:rPr>
          <w:rFonts w:ascii="宋体"/>
          <w:szCs w:val="21"/>
        </w:rPr>
      </w:pPr>
      <w:r>
        <w:rPr>
          <w:rFonts w:ascii="宋体" w:hint="eastAsia"/>
          <w:szCs w:val="21"/>
        </w:rPr>
        <w:t xml:space="preserve">1、镧盐和锶盐都可作为使用原子吸收光谱法测定Ca的释放剂，而在测定较低钙浓度的条件下，镧的优势比较明显，在CaO含量较低的时候选择使用释放剂镧盐，在CaO含量较高的时候可根据实际需要进行选择加入锶盐或镧盐。 </w:t>
      </w:r>
    </w:p>
    <w:p w:rsidR="000F10E8" w:rsidRDefault="000F10E8" w:rsidP="00200E91">
      <w:pPr>
        <w:spacing w:line="360" w:lineRule="auto"/>
        <w:ind w:firstLineChars="200" w:firstLine="420"/>
        <w:jc w:val="left"/>
        <w:rPr>
          <w:rFonts w:ascii="宋体"/>
          <w:szCs w:val="21"/>
        </w:rPr>
      </w:pPr>
      <w:r>
        <w:rPr>
          <w:rFonts w:ascii="宋体" w:hint="eastAsia"/>
          <w:szCs w:val="21"/>
        </w:rPr>
        <w:t>2、熔样过程中引入大量的Na对Ca吸光度的影响比较大，在配制工作曲线溶液中需要匹配相应的Na量；试液中的Al，在使用锶盐作为释放剂时，需要匹配相应的铝基体，按照氧化铝含量50%进行添加，使用镧盐作为释放剂时铝的影响较小，可以选择不用匹配；试液中Si和Fe对测定Ca吸光度的影响较小，考虑仪器本身的不稳定性，可以忽略不计，因此不用匹配Si基体和Fe基体。</w:t>
      </w:r>
    </w:p>
    <w:p w:rsidR="000F10E8" w:rsidRDefault="000F10E8" w:rsidP="00200E91">
      <w:pPr>
        <w:spacing w:line="360" w:lineRule="auto"/>
        <w:ind w:firstLineChars="200" w:firstLine="420"/>
        <w:jc w:val="left"/>
        <w:rPr>
          <w:rFonts w:ascii="宋体"/>
          <w:szCs w:val="21"/>
        </w:rPr>
      </w:pPr>
      <w:r>
        <w:rPr>
          <w:rFonts w:ascii="宋体" w:hint="eastAsia"/>
          <w:szCs w:val="21"/>
        </w:rPr>
        <w:t>3、对三个铝土矿国家标准样品进行准确度试验，测定结果显示了该方法的测定结果满足允许差要求；对四个不同</w:t>
      </w:r>
      <w:r>
        <w:rPr>
          <w:rFonts w:ascii="宋体" w:hAnsi="宋体" w:hint="eastAsia"/>
          <w:szCs w:val="21"/>
        </w:rPr>
        <w:t>氧化钙</w:t>
      </w:r>
      <w:r>
        <w:rPr>
          <w:rFonts w:ascii="宋体" w:hint="eastAsia"/>
          <w:szCs w:val="21"/>
        </w:rPr>
        <w:t>含量的铝土矿试样进行精密度试验，测定的结果显示了该方法的精密度比较理想，方法准确可靠。</w:t>
      </w:r>
    </w:p>
    <w:p w:rsidR="000F10E8" w:rsidRDefault="000F10E8" w:rsidP="000F10E8">
      <w:pPr>
        <w:spacing w:line="360" w:lineRule="auto"/>
        <w:ind w:firstLine="420"/>
        <w:jc w:val="left"/>
        <w:rPr>
          <w:rFonts w:ascii="宋体"/>
          <w:szCs w:val="21"/>
        </w:rPr>
      </w:pPr>
      <w:r>
        <w:rPr>
          <w:rFonts w:ascii="宋体" w:hint="eastAsia"/>
          <w:szCs w:val="21"/>
        </w:rPr>
        <w:t>综上所述，该方法可以作为</w:t>
      </w:r>
      <w:r>
        <w:rPr>
          <w:rFonts w:ascii="宋体" w:hAnsi="Times New Roman" w:hint="eastAsia"/>
          <w:kern w:val="0"/>
          <w:szCs w:val="20"/>
        </w:rPr>
        <w:t>火焰原子吸收光谱法测定</w:t>
      </w:r>
      <w:r>
        <w:rPr>
          <w:rFonts w:ascii="宋体" w:hint="eastAsia"/>
          <w:szCs w:val="21"/>
        </w:rPr>
        <w:t>铝土矿中</w:t>
      </w:r>
      <w:r>
        <w:rPr>
          <w:rFonts w:ascii="宋体" w:hAnsi="Times New Roman" w:hint="eastAsia"/>
          <w:kern w:val="0"/>
          <w:szCs w:val="20"/>
        </w:rPr>
        <w:t>氧化钙含量的标准方法。</w:t>
      </w:r>
    </w:p>
    <w:p w:rsidR="00D102BB" w:rsidRDefault="00D102BB" w:rsidP="001910B5">
      <w:pPr>
        <w:spacing w:line="360" w:lineRule="auto"/>
        <w:rPr>
          <w:rFonts w:ascii="Times New Roman" w:eastAsia="黑体" w:hAnsi="Times New Roman" w:cs="Times New Roman"/>
          <w:sz w:val="24"/>
        </w:rPr>
      </w:pPr>
      <w:r>
        <w:rPr>
          <w:rFonts w:ascii="Times New Roman" w:eastAsia="黑体" w:hAnsi="Times New Roman" w:cs="Times New Roman" w:hint="eastAsia"/>
          <w:sz w:val="24"/>
        </w:rPr>
        <w:t>四、标准中涉及专利情况</w:t>
      </w:r>
    </w:p>
    <w:p w:rsidR="00D102BB" w:rsidRPr="00D102BB" w:rsidRDefault="00D102BB" w:rsidP="001910B5">
      <w:pPr>
        <w:spacing w:line="360" w:lineRule="auto"/>
        <w:ind w:firstLineChars="200" w:firstLine="420"/>
        <w:rPr>
          <w:rFonts w:ascii="Times New Roman" w:hAnsi="Times New Roman" w:cs="Times New Roman"/>
          <w:szCs w:val="21"/>
        </w:rPr>
      </w:pPr>
      <w:r w:rsidRPr="000C2AD8">
        <w:rPr>
          <w:rFonts w:ascii="Times New Roman" w:hAnsi="Times New Roman" w:cs="Times New Roman"/>
          <w:szCs w:val="21"/>
        </w:rPr>
        <w:t>本</w:t>
      </w:r>
      <w:r>
        <w:rPr>
          <w:rFonts w:ascii="Times New Roman" w:hAnsi="Times New Roman" w:cs="Times New Roman" w:hint="eastAsia"/>
          <w:szCs w:val="21"/>
        </w:rPr>
        <w:t>标准</w:t>
      </w:r>
      <w:r w:rsidRPr="000C2AD8">
        <w:rPr>
          <w:rFonts w:ascii="Times New Roman" w:hAnsi="Times New Roman" w:cs="Times New Roman"/>
          <w:szCs w:val="21"/>
        </w:rPr>
        <w:t>不涉及</w:t>
      </w:r>
      <w:r>
        <w:rPr>
          <w:rFonts w:ascii="Times New Roman" w:hAnsi="Times New Roman" w:cs="Times New Roman" w:hint="eastAsia"/>
          <w:szCs w:val="21"/>
        </w:rPr>
        <w:t>专利问题。</w:t>
      </w:r>
    </w:p>
    <w:p w:rsidR="00D102BB" w:rsidRDefault="00D102BB" w:rsidP="001910B5">
      <w:pPr>
        <w:spacing w:line="360" w:lineRule="auto"/>
        <w:rPr>
          <w:rFonts w:ascii="Times New Roman" w:eastAsia="黑体" w:hAnsi="Times New Roman" w:cs="Times New Roman"/>
          <w:sz w:val="24"/>
        </w:rPr>
      </w:pPr>
      <w:r>
        <w:rPr>
          <w:rFonts w:ascii="Times New Roman" w:eastAsia="黑体" w:hAnsi="Times New Roman" w:cs="Times New Roman" w:hint="eastAsia"/>
          <w:sz w:val="24"/>
        </w:rPr>
        <w:t>五、预期达到的社会效益等情况</w:t>
      </w:r>
    </w:p>
    <w:p w:rsidR="00D102BB" w:rsidRPr="00C5120F" w:rsidRDefault="00D102BB" w:rsidP="001910B5">
      <w:pPr>
        <w:spacing w:line="360" w:lineRule="auto"/>
        <w:ind w:firstLine="420"/>
        <w:rPr>
          <w:rFonts w:asciiTheme="majorEastAsia" w:eastAsiaTheme="majorEastAsia" w:hAnsiTheme="majorEastAsia" w:cs="Times New Roman"/>
          <w:szCs w:val="21"/>
        </w:rPr>
      </w:pPr>
      <w:r w:rsidRPr="00C5120F">
        <w:rPr>
          <w:rFonts w:asciiTheme="majorEastAsia" w:eastAsiaTheme="majorEastAsia" w:hAnsiTheme="majorEastAsia" w:cs="Times New Roman" w:hint="eastAsia"/>
          <w:szCs w:val="21"/>
        </w:rPr>
        <w:t>（一）项目的必要性简述</w:t>
      </w:r>
    </w:p>
    <w:p w:rsidR="00482FB4" w:rsidRPr="00482FB4" w:rsidRDefault="00482FB4" w:rsidP="001910B5">
      <w:pPr>
        <w:spacing w:line="360" w:lineRule="auto"/>
        <w:ind w:firstLineChars="200" w:firstLine="420"/>
        <w:rPr>
          <w:szCs w:val="21"/>
        </w:rPr>
      </w:pPr>
      <w:r w:rsidRPr="00482FB4">
        <w:rPr>
          <w:rFonts w:hint="eastAsia"/>
          <w:szCs w:val="21"/>
        </w:rPr>
        <w:t>铝土矿石是氧化铝生产的重要原材料，而中国是氧化铝生产大国，全球超过一半以上的氧化铝均由国内生产，这使得国内每年的铝土矿消耗量十分巨大，因此建立一种能够准确测量铝土矿石中各种元素含量的化学分析方法是十分重要的。</w:t>
      </w:r>
    </w:p>
    <w:p w:rsidR="00482FB4" w:rsidRPr="00482FB4" w:rsidRDefault="00482FB4" w:rsidP="001910B5">
      <w:pPr>
        <w:spacing w:line="360" w:lineRule="auto"/>
        <w:ind w:firstLineChars="200" w:firstLine="420"/>
        <w:rPr>
          <w:szCs w:val="21"/>
        </w:rPr>
      </w:pPr>
      <w:r w:rsidRPr="00482FB4">
        <w:rPr>
          <w:rFonts w:hint="eastAsia"/>
          <w:szCs w:val="21"/>
        </w:rPr>
        <w:t>近年来，随着国内铝土矿资源的匮乏，进口矿石逐渐占领国内铝土矿市场的半壁江山，在铝土矿石的大宗原材料贸易过程中，除了使用主量元素评价铝土矿石品质外，也需要考察矿石中的杂质元素含量情况。铝土矿石的常规化学分析项目为：</w:t>
      </w:r>
      <w:r w:rsidRPr="00482FB4">
        <w:rPr>
          <w:rFonts w:hint="eastAsia"/>
          <w:szCs w:val="21"/>
        </w:rPr>
        <w:t>Al</w:t>
      </w:r>
      <w:r w:rsidRPr="00200E91">
        <w:rPr>
          <w:rFonts w:hint="eastAsia"/>
          <w:szCs w:val="21"/>
          <w:vertAlign w:val="subscript"/>
        </w:rPr>
        <w:t>2</w:t>
      </w:r>
      <w:r w:rsidRPr="00482FB4">
        <w:rPr>
          <w:rFonts w:hint="eastAsia"/>
          <w:szCs w:val="21"/>
        </w:rPr>
        <w:t>O</w:t>
      </w:r>
      <w:r w:rsidRPr="00200E91">
        <w:rPr>
          <w:rFonts w:hint="eastAsia"/>
          <w:szCs w:val="21"/>
          <w:vertAlign w:val="subscript"/>
        </w:rPr>
        <w:t>3</w:t>
      </w:r>
      <w:r w:rsidRPr="00482FB4">
        <w:rPr>
          <w:rFonts w:hint="eastAsia"/>
          <w:szCs w:val="21"/>
        </w:rPr>
        <w:t>、</w:t>
      </w:r>
      <w:r w:rsidRPr="00482FB4">
        <w:rPr>
          <w:rFonts w:hint="eastAsia"/>
          <w:szCs w:val="21"/>
        </w:rPr>
        <w:t>SiO</w:t>
      </w:r>
      <w:r w:rsidRPr="00200E91">
        <w:rPr>
          <w:rFonts w:hint="eastAsia"/>
          <w:szCs w:val="21"/>
          <w:vertAlign w:val="subscript"/>
        </w:rPr>
        <w:t>2</w:t>
      </w:r>
      <w:r w:rsidRPr="00482FB4">
        <w:rPr>
          <w:rFonts w:hint="eastAsia"/>
          <w:szCs w:val="21"/>
        </w:rPr>
        <w:t>、</w:t>
      </w:r>
      <w:r w:rsidRPr="00482FB4">
        <w:rPr>
          <w:rFonts w:hint="eastAsia"/>
          <w:szCs w:val="21"/>
        </w:rPr>
        <w:t>Fe</w:t>
      </w:r>
      <w:r w:rsidRPr="00200E91">
        <w:rPr>
          <w:rFonts w:hint="eastAsia"/>
          <w:szCs w:val="21"/>
          <w:vertAlign w:val="subscript"/>
        </w:rPr>
        <w:t>2</w:t>
      </w:r>
      <w:r w:rsidRPr="00482FB4">
        <w:rPr>
          <w:rFonts w:hint="eastAsia"/>
          <w:szCs w:val="21"/>
        </w:rPr>
        <w:t>O</w:t>
      </w:r>
      <w:r w:rsidRPr="00200E91">
        <w:rPr>
          <w:rFonts w:hint="eastAsia"/>
          <w:szCs w:val="21"/>
          <w:vertAlign w:val="subscript"/>
        </w:rPr>
        <w:t>3</w:t>
      </w:r>
      <w:r w:rsidRPr="00482FB4">
        <w:rPr>
          <w:rFonts w:hint="eastAsia"/>
          <w:szCs w:val="21"/>
        </w:rPr>
        <w:t>、</w:t>
      </w:r>
      <w:r w:rsidRPr="00482FB4">
        <w:rPr>
          <w:rFonts w:hint="eastAsia"/>
          <w:szCs w:val="21"/>
        </w:rPr>
        <w:t>TiO</w:t>
      </w:r>
      <w:r w:rsidRPr="00200E91">
        <w:rPr>
          <w:rFonts w:hint="eastAsia"/>
          <w:szCs w:val="21"/>
          <w:vertAlign w:val="subscript"/>
        </w:rPr>
        <w:t>2</w:t>
      </w:r>
      <w:r w:rsidRPr="00482FB4">
        <w:rPr>
          <w:rFonts w:hint="eastAsia"/>
          <w:szCs w:val="21"/>
        </w:rPr>
        <w:t>、</w:t>
      </w:r>
      <w:r w:rsidRPr="00482FB4">
        <w:rPr>
          <w:rFonts w:hint="eastAsia"/>
          <w:szCs w:val="21"/>
        </w:rPr>
        <w:t>K</w:t>
      </w:r>
      <w:r w:rsidRPr="00200E91">
        <w:rPr>
          <w:rFonts w:hint="eastAsia"/>
          <w:szCs w:val="21"/>
          <w:vertAlign w:val="subscript"/>
        </w:rPr>
        <w:t>2</w:t>
      </w:r>
      <w:r w:rsidRPr="00482FB4">
        <w:rPr>
          <w:rFonts w:hint="eastAsia"/>
          <w:szCs w:val="21"/>
        </w:rPr>
        <w:t>O</w:t>
      </w:r>
      <w:r w:rsidRPr="00482FB4">
        <w:rPr>
          <w:rFonts w:hint="eastAsia"/>
          <w:szCs w:val="21"/>
        </w:rPr>
        <w:t>、</w:t>
      </w:r>
      <w:r w:rsidRPr="00482FB4">
        <w:rPr>
          <w:rFonts w:hint="eastAsia"/>
          <w:szCs w:val="21"/>
        </w:rPr>
        <w:t>Na</w:t>
      </w:r>
      <w:r w:rsidRPr="00200E91">
        <w:rPr>
          <w:rFonts w:hint="eastAsia"/>
          <w:szCs w:val="21"/>
          <w:vertAlign w:val="subscript"/>
        </w:rPr>
        <w:t>2</w:t>
      </w:r>
      <w:r w:rsidRPr="00482FB4">
        <w:rPr>
          <w:rFonts w:hint="eastAsia"/>
          <w:szCs w:val="21"/>
        </w:rPr>
        <w:t>O</w:t>
      </w:r>
      <w:r w:rsidRPr="00482FB4">
        <w:rPr>
          <w:rFonts w:hint="eastAsia"/>
          <w:szCs w:val="21"/>
        </w:rPr>
        <w:t>、</w:t>
      </w:r>
      <w:r w:rsidRPr="00482FB4">
        <w:rPr>
          <w:rFonts w:hint="eastAsia"/>
          <w:szCs w:val="21"/>
        </w:rPr>
        <w:t>CaO</w:t>
      </w:r>
      <w:r w:rsidRPr="00482FB4">
        <w:rPr>
          <w:rFonts w:hint="eastAsia"/>
          <w:szCs w:val="21"/>
        </w:rPr>
        <w:t>、</w:t>
      </w:r>
      <w:r w:rsidRPr="00482FB4">
        <w:rPr>
          <w:rFonts w:hint="eastAsia"/>
          <w:szCs w:val="21"/>
        </w:rPr>
        <w:t>MgO</w:t>
      </w:r>
      <w:r w:rsidRPr="00482FB4">
        <w:rPr>
          <w:rFonts w:hint="eastAsia"/>
          <w:szCs w:val="21"/>
        </w:rPr>
        <w:t>、烧失量等</w:t>
      </w:r>
      <w:r w:rsidRPr="00482FB4">
        <w:rPr>
          <w:rFonts w:hint="eastAsia"/>
          <w:szCs w:val="21"/>
        </w:rPr>
        <w:t>9</w:t>
      </w:r>
      <w:r w:rsidRPr="00482FB4">
        <w:rPr>
          <w:rFonts w:hint="eastAsia"/>
          <w:szCs w:val="21"/>
        </w:rPr>
        <w:t>个项目，</w:t>
      </w:r>
      <w:r w:rsidRPr="00482FB4">
        <w:rPr>
          <w:rFonts w:hint="eastAsia"/>
          <w:szCs w:val="21"/>
        </w:rPr>
        <w:t>CaO</w:t>
      </w:r>
      <w:r w:rsidRPr="00482FB4">
        <w:rPr>
          <w:rFonts w:hint="eastAsia"/>
          <w:szCs w:val="21"/>
        </w:rPr>
        <w:t>作为铝土矿中的杂质元素，虽含量不高，但也是评价铝土矿石品质的重要指标之一，在进行矿石全元素分析时，几乎所有的企业都会</w:t>
      </w:r>
      <w:r w:rsidRPr="00482FB4">
        <w:rPr>
          <w:rFonts w:hint="eastAsia"/>
          <w:szCs w:val="21"/>
        </w:rPr>
        <w:lastRenderedPageBreak/>
        <w:t>选择</w:t>
      </w:r>
      <w:r w:rsidRPr="00482FB4">
        <w:rPr>
          <w:rFonts w:hint="eastAsia"/>
          <w:szCs w:val="21"/>
        </w:rPr>
        <w:t>CaO</w:t>
      </w:r>
      <w:r w:rsidRPr="00482FB4">
        <w:rPr>
          <w:rFonts w:hint="eastAsia"/>
          <w:szCs w:val="21"/>
        </w:rPr>
        <w:t>作为必要的分析组分，因此十分有必要建立一种能够准确测量铝土矿中</w:t>
      </w:r>
      <w:r w:rsidRPr="00482FB4">
        <w:rPr>
          <w:rFonts w:hint="eastAsia"/>
          <w:szCs w:val="21"/>
        </w:rPr>
        <w:t>CaO</w:t>
      </w:r>
      <w:r w:rsidRPr="00482FB4">
        <w:rPr>
          <w:rFonts w:hint="eastAsia"/>
          <w:szCs w:val="21"/>
        </w:rPr>
        <w:t>含量的分析方法。</w:t>
      </w:r>
      <w:r w:rsidRPr="00482FB4">
        <w:rPr>
          <w:rFonts w:hint="eastAsia"/>
          <w:szCs w:val="21"/>
        </w:rPr>
        <w:t xml:space="preserve"> </w:t>
      </w:r>
    </w:p>
    <w:p w:rsidR="00482FB4" w:rsidRPr="00482FB4" w:rsidRDefault="00482FB4" w:rsidP="001910B5">
      <w:pPr>
        <w:spacing w:line="360" w:lineRule="auto"/>
        <w:ind w:firstLineChars="200" w:firstLine="420"/>
        <w:rPr>
          <w:szCs w:val="21"/>
        </w:rPr>
      </w:pPr>
      <w:r w:rsidRPr="00482FB4">
        <w:rPr>
          <w:rFonts w:hint="eastAsia"/>
          <w:szCs w:val="21"/>
        </w:rPr>
        <w:t>目前，</w:t>
      </w:r>
      <w:r w:rsidRPr="00482FB4">
        <w:rPr>
          <w:rFonts w:hint="eastAsia"/>
          <w:szCs w:val="21"/>
        </w:rPr>
        <w:t>ISO</w:t>
      </w:r>
      <w:r w:rsidRPr="00482FB4">
        <w:rPr>
          <w:rFonts w:hint="eastAsia"/>
          <w:szCs w:val="21"/>
        </w:rPr>
        <w:t>国际标准及发达国家标准中，均没有铝土矿石中</w:t>
      </w:r>
      <w:r w:rsidRPr="00482FB4">
        <w:rPr>
          <w:rFonts w:hint="eastAsia"/>
          <w:szCs w:val="21"/>
        </w:rPr>
        <w:t>CaO</w:t>
      </w:r>
      <w:r w:rsidRPr="00482FB4">
        <w:rPr>
          <w:rFonts w:hint="eastAsia"/>
          <w:szCs w:val="21"/>
        </w:rPr>
        <w:t>含量的测定方法，我国现行标准为</w:t>
      </w:r>
      <w:r w:rsidRPr="00482FB4">
        <w:rPr>
          <w:rFonts w:hint="eastAsia"/>
          <w:szCs w:val="21"/>
        </w:rPr>
        <w:t>YS/T 575.7-2007</w:t>
      </w:r>
      <w:r w:rsidRPr="00482FB4">
        <w:rPr>
          <w:rFonts w:hint="eastAsia"/>
          <w:szCs w:val="21"/>
        </w:rPr>
        <w:t>，然而，该标准实施距今已十年有余，十年间，中国的铝工业迅猛发展，国内铝土矿资源发生显著变化，一水型铝土矿石逐渐匮乏，国外三水型铝土矿石占据越来越多的市场，目前中国已成为世界上最大的铝土矿石进口国，市场上消耗的铝土矿石超过</w:t>
      </w:r>
      <w:r w:rsidRPr="00482FB4">
        <w:rPr>
          <w:rFonts w:hint="eastAsia"/>
          <w:szCs w:val="21"/>
        </w:rPr>
        <w:t>40%</w:t>
      </w:r>
      <w:r w:rsidRPr="00482FB4">
        <w:rPr>
          <w:rFonts w:hint="eastAsia"/>
          <w:szCs w:val="21"/>
        </w:rPr>
        <w:t>依赖进口，而进口的三水型铝土矿石中</w:t>
      </w:r>
      <w:r w:rsidRPr="00482FB4">
        <w:rPr>
          <w:rFonts w:hint="eastAsia"/>
          <w:szCs w:val="21"/>
        </w:rPr>
        <w:t>CaO</w:t>
      </w:r>
      <w:r w:rsidRPr="00482FB4">
        <w:rPr>
          <w:rFonts w:hint="eastAsia"/>
          <w:szCs w:val="21"/>
        </w:rPr>
        <w:t>含量普遍偏低，但原标准中</w:t>
      </w:r>
      <w:r w:rsidRPr="00482FB4">
        <w:rPr>
          <w:rFonts w:hint="eastAsia"/>
          <w:szCs w:val="21"/>
        </w:rPr>
        <w:t>CaO</w:t>
      </w:r>
      <w:r w:rsidRPr="00482FB4">
        <w:rPr>
          <w:rFonts w:hint="eastAsia"/>
          <w:szCs w:val="21"/>
        </w:rPr>
        <w:t>的测量范围是≤</w:t>
      </w:r>
      <w:r w:rsidRPr="00482FB4">
        <w:rPr>
          <w:rFonts w:hint="eastAsia"/>
          <w:szCs w:val="21"/>
        </w:rPr>
        <w:t>5%</w:t>
      </w:r>
      <w:r w:rsidRPr="00482FB4">
        <w:rPr>
          <w:rFonts w:hint="eastAsia"/>
          <w:szCs w:val="21"/>
        </w:rPr>
        <w:t>，标准中没有规定</w:t>
      </w:r>
      <w:r w:rsidRPr="00482FB4">
        <w:rPr>
          <w:rFonts w:hint="eastAsia"/>
          <w:szCs w:val="21"/>
        </w:rPr>
        <w:t>CaO</w:t>
      </w:r>
      <w:r w:rsidRPr="00482FB4">
        <w:rPr>
          <w:rFonts w:hint="eastAsia"/>
          <w:szCs w:val="21"/>
        </w:rPr>
        <w:t>的测量下限，实际上，由于钙元素的吸光度信号较弱，原标准中的方法并不能测量</w:t>
      </w:r>
      <w:r w:rsidRPr="00482FB4">
        <w:rPr>
          <w:rFonts w:hint="eastAsia"/>
          <w:szCs w:val="21"/>
        </w:rPr>
        <w:t>CaO</w:t>
      </w:r>
      <w:r w:rsidRPr="00482FB4">
        <w:rPr>
          <w:rFonts w:hint="eastAsia"/>
          <w:szCs w:val="21"/>
        </w:rPr>
        <w:t>含量较低的铝土矿石样品。在实际应用中，空白溶液中</w:t>
      </w:r>
      <w:r w:rsidRPr="00482FB4">
        <w:rPr>
          <w:rFonts w:hint="eastAsia"/>
          <w:szCs w:val="21"/>
        </w:rPr>
        <w:t>Ca</w:t>
      </w:r>
      <w:r w:rsidRPr="00482FB4">
        <w:rPr>
          <w:rFonts w:hint="eastAsia"/>
          <w:szCs w:val="21"/>
        </w:rPr>
        <w:t>的吸光度信号在</w:t>
      </w:r>
      <w:r w:rsidRPr="00482FB4">
        <w:rPr>
          <w:rFonts w:hint="eastAsia"/>
          <w:szCs w:val="21"/>
        </w:rPr>
        <w:t>0.004</w:t>
      </w:r>
      <w:r w:rsidRPr="00482FB4">
        <w:rPr>
          <w:rFonts w:hint="eastAsia"/>
          <w:szCs w:val="21"/>
        </w:rPr>
        <w:t>左右，而当</w:t>
      </w:r>
      <w:r w:rsidRPr="00482FB4">
        <w:rPr>
          <w:rFonts w:hint="eastAsia"/>
          <w:szCs w:val="21"/>
        </w:rPr>
        <w:t>CaO</w:t>
      </w:r>
      <w:r w:rsidRPr="00482FB4">
        <w:rPr>
          <w:rFonts w:hint="eastAsia"/>
          <w:szCs w:val="21"/>
        </w:rPr>
        <w:t>含量在</w:t>
      </w:r>
      <w:r w:rsidRPr="00482FB4">
        <w:rPr>
          <w:rFonts w:hint="eastAsia"/>
          <w:szCs w:val="21"/>
        </w:rPr>
        <w:t>0.50%</w:t>
      </w:r>
      <w:r w:rsidRPr="00482FB4">
        <w:rPr>
          <w:rFonts w:hint="eastAsia"/>
          <w:szCs w:val="21"/>
        </w:rPr>
        <w:t>时，</w:t>
      </w:r>
      <w:r w:rsidRPr="00482FB4">
        <w:rPr>
          <w:rFonts w:hint="eastAsia"/>
          <w:szCs w:val="21"/>
        </w:rPr>
        <w:t>Ca</w:t>
      </w:r>
      <w:r w:rsidRPr="00482FB4">
        <w:rPr>
          <w:rFonts w:hint="eastAsia"/>
          <w:szCs w:val="21"/>
        </w:rPr>
        <w:t>的吸光度信号仅为</w:t>
      </w:r>
      <w:r w:rsidRPr="00482FB4">
        <w:rPr>
          <w:rFonts w:hint="eastAsia"/>
          <w:szCs w:val="21"/>
        </w:rPr>
        <w:t>0.023</w:t>
      </w:r>
      <w:r w:rsidRPr="00482FB4">
        <w:rPr>
          <w:rFonts w:hint="eastAsia"/>
          <w:szCs w:val="21"/>
        </w:rPr>
        <w:t>，因此</w:t>
      </w:r>
      <w:r w:rsidRPr="00482FB4">
        <w:rPr>
          <w:rFonts w:hint="eastAsia"/>
          <w:szCs w:val="21"/>
        </w:rPr>
        <w:t>CaO</w:t>
      </w:r>
      <w:r w:rsidRPr="00482FB4">
        <w:rPr>
          <w:rFonts w:hint="eastAsia"/>
          <w:szCs w:val="21"/>
        </w:rPr>
        <w:t>含量小于</w:t>
      </w:r>
      <w:r w:rsidRPr="00482FB4">
        <w:rPr>
          <w:rFonts w:hint="eastAsia"/>
          <w:szCs w:val="21"/>
        </w:rPr>
        <w:t>0.50%</w:t>
      </w:r>
      <w:r w:rsidRPr="00482FB4">
        <w:rPr>
          <w:rFonts w:hint="eastAsia"/>
          <w:szCs w:val="21"/>
        </w:rPr>
        <w:t>时，仪器的精密度已经无法保证</w:t>
      </w:r>
      <w:r w:rsidRPr="00482FB4">
        <w:rPr>
          <w:rFonts w:hint="eastAsia"/>
          <w:szCs w:val="21"/>
        </w:rPr>
        <w:t>CaO</w:t>
      </w:r>
      <w:r w:rsidRPr="00482FB4">
        <w:rPr>
          <w:rFonts w:hint="eastAsia"/>
          <w:szCs w:val="21"/>
        </w:rPr>
        <w:t>含量测量的准确性；但是</w:t>
      </w:r>
      <w:r w:rsidRPr="00482FB4">
        <w:rPr>
          <w:rFonts w:hint="eastAsia"/>
          <w:szCs w:val="21"/>
        </w:rPr>
        <w:t>CaO</w:t>
      </w:r>
      <w:r w:rsidRPr="00482FB4">
        <w:rPr>
          <w:rFonts w:hint="eastAsia"/>
          <w:szCs w:val="21"/>
        </w:rPr>
        <w:t>含量小于</w:t>
      </w:r>
      <w:r w:rsidRPr="00482FB4">
        <w:rPr>
          <w:rFonts w:hint="eastAsia"/>
          <w:szCs w:val="21"/>
        </w:rPr>
        <w:t>0.50%</w:t>
      </w:r>
      <w:r w:rsidRPr="00482FB4">
        <w:rPr>
          <w:rFonts w:hint="eastAsia"/>
          <w:szCs w:val="21"/>
        </w:rPr>
        <w:t>的铝土矿石品种数量众多，尤其是国外进口铝土矿石中，有大量</w:t>
      </w:r>
      <w:r w:rsidRPr="00482FB4">
        <w:rPr>
          <w:rFonts w:hint="eastAsia"/>
          <w:szCs w:val="21"/>
        </w:rPr>
        <w:t>CaO</w:t>
      </w:r>
      <w:r w:rsidRPr="00482FB4">
        <w:rPr>
          <w:rFonts w:hint="eastAsia"/>
          <w:szCs w:val="21"/>
        </w:rPr>
        <w:t>含量小于</w:t>
      </w:r>
      <w:r w:rsidRPr="00482FB4">
        <w:rPr>
          <w:rFonts w:hint="eastAsia"/>
          <w:szCs w:val="21"/>
        </w:rPr>
        <w:t>0.50%</w:t>
      </w:r>
      <w:r w:rsidRPr="00482FB4">
        <w:rPr>
          <w:rFonts w:hint="eastAsia"/>
          <w:szCs w:val="21"/>
        </w:rPr>
        <w:t>的矿石存在，因此现行标准中的检测方法已不能满足现有的铝土矿石检测需求，有必要对原标准中的检测方法进行优化，优化后的方法可以将</w:t>
      </w:r>
      <w:r w:rsidRPr="00482FB4">
        <w:rPr>
          <w:rFonts w:hint="eastAsia"/>
          <w:szCs w:val="21"/>
        </w:rPr>
        <w:t>CaO</w:t>
      </w:r>
      <w:r w:rsidRPr="00482FB4">
        <w:rPr>
          <w:rFonts w:hint="eastAsia"/>
          <w:szCs w:val="21"/>
        </w:rPr>
        <w:t>的测量下限降至</w:t>
      </w:r>
      <w:r w:rsidRPr="00482FB4">
        <w:rPr>
          <w:rFonts w:hint="eastAsia"/>
          <w:szCs w:val="21"/>
        </w:rPr>
        <w:t>0.</w:t>
      </w:r>
      <w:r w:rsidR="007B1D28">
        <w:rPr>
          <w:rFonts w:hint="eastAsia"/>
          <w:szCs w:val="21"/>
        </w:rPr>
        <w:t>060</w:t>
      </w:r>
      <w:r w:rsidRPr="00482FB4">
        <w:rPr>
          <w:rFonts w:hint="eastAsia"/>
          <w:szCs w:val="21"/>
        </w:rPr>
        <w:t>%</w:t>
      </w:r>
      <w:r w:rsidRPr="00482FB4">
        <w:rPr>
          <w:rFonts w:hint="eastAsia"/>
          <w:szCs w:val="21"/>
        </w:rPr>
        <w:t>，能够更好的满足我国目前铝土矿石检测的需求。此外，原标准在技术路线</w:t>
      </w:r>
      <w:bookmarkStart w:id="4" w:name="_GoBack"/>
      <w:bookmarkEnd w:id="4"/>
      <w:r w:rsidRPr="00482FB4">
        <w:rPr>
          <w:rFonts w:hint="eastAsia"/>
          <w:szCs w:val="21"/>
        </w:rPr>
        <w:t>上还存在以下几个方面的问题：</w:t>
      </w:r>
    </w:p>
    <w:p w:rsidR="00482FB4" w:rsidRPr="00482FB4" w:rsidRDefault="00482FB4" w:rsidP="001910B5">
      <w:pPr>
        <w:spacing w:line="360" w:lineRule="auto"/>
        <w:ind w:firstLineChars="200" w:firstLine="420"/>
        <w:rPr>
          <w:szCs w:val="21"/>
        </w:rPr>
      </w:pPr>
      <w:r w:rsidRPr="00482FB4">
        <w:rPr>
          <w:rFonts w:hint="eastAsia"/>
          <w:szCs w:val="21"/>
        </w:rPr>
        <w:t>1</w:t>
      </w:r>
      <w:r w:rsidRPr="00482FB4">
        <w:rPr>
          <w:rFonts w:hint="eastAsia"/>
          <w:szCs w:val="21"/>
        </w:rPr>
        <w:t>、原标准在样品碱熔块提取时只定容到</w:t>
      </w:r>
      <w:r w:rsidRPr="00482FB4">
        <w:rPr>
          <w:rFonts w:hint="eastAsia"/>
          <w:szCs w:val="21"/>
        </w:rPr>
        <w:t>100mL</w:t>
      </w:r>
      <w:r w:rsidRPr="00482FB4">
        <w:rPr>
          <w:rFonts w:hint="eastAsia"/>
          <w:szCs w:val="21"/>
        </w:rPr>
        <w:t>，由于样品提取需要消耗大量的热水，在日常分析中定容到</w:t>
      </w:r>
      <w:r w:rsidRPr="00482FB4">
        <w:rPr>
          <w:rFonts w:hint="eastAsia"/>
          <w:szCs w:val="21"/>
        </w:rPr>
        <w:t>100mL</w:t>
      </w:r>
      <w:r w:rsidRPr="00482FB4">
        <w:rPr>
          <w:rFonts w:hint="eastAsia"/>
          <w:szCs w:val="21"/>
        </w:rPr>
        <w:t>比较困难；另外，在容量瓶中需要提前加入</w:t>
      </w:r>
      <w:r w:rsidRPr="00482FB4">
        <w:rPr>
          <w:rFonts w:hint="eastAsia"/>
          <w:szCs w:val="21"/>
        </w:rPr>
        <w:t>20mL</w:t>
      </w:r>
      <w:r w:rsidRPr="00482FB4">
        <w:rPr>
          <w:rFonts w:hint="eastAsia"/>
          <w:szCs w:val="21"/>
        </w:rPr>
        <w:t>浓盐酸，在提取过程中，酸碱反应过于剧烈，容易造成操作人员伤害。</w:t>
      </w:r>
    </w:p>
    <w:p w:rsidR="00482FB4" w:rsidRPr="00482FB4" w:rsidRDefault="00482FB4" w:rsidP="001910B5">
      <w:pPr>
        <w:spacing w:line="360" w:lineRule="auto"/>
        <w:ind w:firstLineChars="200" w:firstLine="420"/>
        <w:rPr>
          <w:szCs w:val="21"/>
        </w:rPr>
      </w:pPr>
      <w:r w:rsidRPr="00482FB4">
        <w:rPr>
          <w:rFonts w:hint="eastAsia"/>
          <w:szCs w:val="21"/>
        </w:rPr>
        <w:t>2</w:t>
      </w:r>
      <w:r w:rsidRPr="00482FB4">
        <w:rPr>
          <w:rFonts w:hint="eastAsia"/>
          <w:szCs w:val="21"/>
        </w:rPr>
        <w:t>、在测定微量或者痕量钙时，由于钙的原子吸收信号比较弱，容易受到溶液酸度和其它元素的干扰，在熔样过程中引入了大量的钠原子，而原标准中并未在工作曲线溶液配制过程中考虑到钠基体对钙的吸收干扰。</w:t>
      </w:r>
    </w:p>
    <w:p w:rsidR="00482FB4" w:rsidRPr="00482FB4" w:rsidRDefault="00482FB4" w:rsidP="001910B5">
      <w:pPr>
        <w:spacing w:line="360" w:lineRule="auto"/>
        <w:ind w:firstLineChars="200" w:firstLine="420"/>
        <w:rPr>
          <w:szCs w:val="21"/>
        </w:rPr>
      </w:pPr>
      <w:r w:rsidRPr="00482FB4">
        <w:rPr>
          <w:rFonts w:hint="eastAsia"/>
          <w:szCs w:val="21"/>
        </w:rPr>
        <w:t>3</w:t>
      </w:r>
      <w:r w:rsidRPr="00482FB4">
        <w:rPr>
          <w:rFonts w:hint="eastAsia"/>
          <w:szCs w:val="21"/>
        </w:rPr>
        <w:t>、原标准中分取</w:t>
      </w:r>
      <w:r w:rsidRPr="00482FB4">
        <w:rPr>
          <w:rFonts w:hint="eastAsia"/>
          <w:szCs w:val="21"/>
        </w:rPr>
        <w:t>20mL</w:t>
      </w:r>
      <w:r w:rsidRPr="00482FB4">
        <w:rPr>
          <w:rFonts w:hint="eastAsia"/>
          <w:szCs w:val="21"/>
        </w:rPr>
        <w:t>溶液稀释至</w:t>
      </w:r>
      <w:r w:rsidRPr="00482FB4">
        <w:rPr>
          <w:rFonts w:hint="eastAsia"/>
          <w:szCs w:val="21"/>
        </w:rPr>
        <w:t>50mL</w:t>
      </w:r>
      <w:r w:rsidRPr="00482FB4">
        <w:rPr>
          <w:rFonts w:hint="eastAsia"/>
          <w:szCs w:val="21"/>
        </w:rPr>
        <w:t>测试溶液，当样品氧化钙含量为</w:t>
      </w:r>
      <w:r w:rsidRPr="00482FB4">
        <w:rPr>
          <w:rFonts w:hint="eastAsia"/>
          <w:szCs w:val="21"/>
        </w:rPr>
        <w:t>3.50%</w:t>
      </w:r>
      <w:r w:rsidRPr="00482FB4">
        <w:rPr>
          <w:rFonts w:hint="eastAsia"/>
          <w:szCs w:val="21"/>
        </w:rPr>
        <w:t>～</w:t>
      </w:r>
      <w:r w:rsidRPr="00482FB4">
        <w:rPr>
          <w:rFonts w:hint="eastAsia"/>
          <w:szCs w:val="21"/>
        </w:rPr>
        <w:t>5.00%</w:t>
      </w:r>
      <w:r w:rsidRPr="00482FB4">
        <w:rPr>
          <w:rFonts w:hint="eastAsia"/>
          <w:szCs w:val="21"/>
        </w:rPr>
        <w:t>，此时测试溶液中</w:t>
      </w:r>
      <w:r w:rsidRPr="00482FB4">
        <w:rPr>
          <w:rFonts w:hint="eastAsia"/>
          <w:szCs w:val="21"/>
        </w:rPr>
        <w:t>Ca</w:t>
      </w:r>
      <w:r w:rsidRPr="00482FB4">
        <w:rPr>
          <w:rFonts w:hint="eastAsia"/>
          <w:szCs w:val="21"/>
        </w:rPr>
        <w:t>的含量为</w:t>
      </w:r>
      <w:r w:rsidRPr="00482FB4">
        <w:rPr>
          <w:rFonts w:hint="eastAsia"/>
          <w:szCs w:val="21"/>
        </w:rPr>
        <w:t>10.01</w:t>
      </w:r>
      <w:r w:rsidRPr="00482FB4">
        <w:rPr>
          <w:rFonts w:hint="eastAsia"/>
          <w:szCs w:val="21"/>
        </w:rPr>
        <w:t>μ</w:t>
      </w:r>
      <w:r w:rsidRPr="00482FB4">
        <w:rPr>
          <w:rFonts w:hint="eastAsia"/>
          <w:szCs w:val="21"/>
        </w:rPr>
        <w:t>g/mL</w:t>
      </w:r>
      <w:r w:rsidRPr="00482FB4">
        <w:rPr>
          <w:rFonts w:hint="eastAsia"/>
          <w:szCs w:val="21"/>
        </w:rPr>
        <w:t>～</w:t>
      </w:r>
      <w:r w:rsidRPr="00482FB4">
        <w:rPr>
          <w:rFonts w:hint="eastAsia"/>
          <w:szCs w:val="21"/>
        </w:rPr>
        <w:t>14.29</w:t>
      </w:r>
      <w:r w:rsidRPr="00482FB4">
        <w:rPr>
          <w:rFonts w:hint="eastAsia"/>
          <w:szCs w:val="21"/>
        </w:rPr>
        <w:t>μ</w:t>
      </w:r>
      <w:r w:rsidRPr="00482FB4">
        <w:rPr>
          <w:rFonts w:hint="eastAsia"/>
          <w:szCs w:val="21"/>
        </w:rPr>
        <w:t>g/mL</w:t>
      </w:r>
      <w:r w:rsidRPr="00482FB4">
        <w:rPr>
          <w:rFonts w:hint="eastAsia"/>
          <w:szCs w:val="21"/>
        </w:rPr>
        <w:t>，超出工作曲线</w:t>
      </w:r>
      <w:r w:rsidRPr="00482FB4">
        <w:rPr>
          <w:rFonts w:hint="eastAsia"/>
          <w:szCs w:val="21"/>
        </w:rPr>
        <w:t>Ca</w:t>
      </w:r>
      <w:r w:rsidRPr="00482FB4">
        <w:rPr>
          <w:rFonts w:hint="eastAsia"/>
          <w:szCs w:val="21"/>
        </w:rPr>
        <w:t>含量最大值</w:t>
      </w:r>
      <w:r w:rsidRPr="00482FB4">
        <w:rPr>
          <w:rFonts w:hint="eastAsia"/>
          <w:szCs w:val="21"/>
        </w:rPr>
        <w:t>10.00</w:t>
      </w:r>
      <w:r w:rsidRPr="00482FB4">
        <w:rPr>
          <w:rFonts w:hint="eastAsia"/>
          <w:szCs w:val="21"/>
        </w:rPr>
        <w:t>μ</w:t>
      </w:r>
      <w:r w:rsidRPr="00482FB4">
        <w:rPr>
          <w:rFonts w:hint="eastAsia"/>
          <w:szCs w:val="21"/>
        </w:rPr>
        <w:t>g/mL</w:t>
      </w:r>
      <w:r w:rsidRPr="00482FB4">
        <w:rPr>
          <w:rFonts w:hint="eastAsia"/>
          <w:szCs w:val="21"/>
        </w:rPr>
        <w:t>，测量结果已经无法保证氧化钙含量的准确性。</w:t>
      </w:r>
    </w:p>
    <w:p w:rsidR="00F869F5" w:rsidRPr="006F46E2" w:rsidRDefault="00482FB4" w:rsidP="001910B5">
      <w:pPr>
        <w:spacing w:line="360" w:lineRule="auto"/>
        <w:ind w:firstLineChars="200" w:firstLine="420"/>
        <w:rPr>
          <w:rFonts w:asciiTheme="majorEastAsia" w:eastAsiaTheme="majorEastAsia" w:hAnsiTheme="majorEastAsia"/>
          <w:szCs w:val="21"/>
        </w:rPr>
      </w:pPr>
      <w:r w:rsidRPr="00482FB4">
        <w:rPr>
          <w:rFonts w:hint="eastAsia"/>
          <w:szCs w:val="21"/>
        </w:rPr>
        <w:t>综上所述，原标准已不能满足国内日趋复杂的铝土矿石检测需求，因此有必要对</w:t>
      </w:r>
      <w:r w:rsidRPr="00482FB4">
        <w:rPr>
          <w:rFonts w:hint="eastAsia"/>
          <w:szCs w:val="21"/>
        </w:rPr>
        <w:t>YS/T 575.7-2007</w:t>
      </w:r>
      <w:r w:rsidRPr="00482FB4">
        <w:rPr>
          <w:rFonts w:hint="eastAsia"/>
          <w:szCs w:val="21"/>
        </w:rPr>
        <w:t>《铝土矿化学分析方法</w:t>
      </w:r>
      <w:r w:rsidRPr="00482FB4">
        <w:rPr>
          <w:rFonts w:hint="eastAsia"/>
          <w:szCs w:val="21"/>
        </w:rPr>
        <w:t xml:space="preserve"> </w:t>
      </w:r>
      <w:r w:rsidRPr="00482FB4">
        <w:rPr>
          <w:rFonts w:hint="eastAsia"/>
          <w:szCs w:val="21"/>
        </w:rPr>
        <w:t>第</w:t>
      </w:r>
      <w:r w:rsidRPr="00482FB4">
        <w:rPr>
          <w:rFonts w:hint="eastAsia"/>
          <w:szCs w:val="21"/>
        </w:rPr>
        <w:t>7</w:t>
      </w:r>
      <w:r w:rsidRPr="00482FB4">
        <w:rPr>
          <w:rFonts w:hint="eastAsia"/>
          <w:szCs w:val="21"/>
        </w:rPr>
        <w:t>部分：氧化钙含量的测定</w:t>
      </w:r>
      <w:r w:rsidRPr="00482FB4">
        <w:rPr>
          <w:rFonts w:hint="eastAsia"/>
          <w:szCs w:val="21"/>
        </w:rPr>
        <w:t xml:space="preserve"> </w:t>
      </w:r>
      <w:r w:rsidRPr="00482FB4">
        <w:rPr>
          <w:rFonts w:hint="eastAsia"/>
          <w:szCs w:val="21"/>
        </w:rPr>
        <w:t>火焰原子吸收光谱法》进行修订。修订后的标准在技术路线上更加完善，测量结果更加准确，能够更好的满足目前我国铝土矿检测和质量控制的要求，大大促进我国铝工业生产质量控制和贸易规范化，对我国铝工业的发展起到技术支撑作用。</w:t>
      </w:r>
    </w:p>
    <w:p w:rsidR="0067359E" w:rsidRDefault="0067359E" w:rsidP="00E4127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lastRenderedPageBreak/>
        <w:t>（二）项目的可行性简述</w:t>
      </w:r>
    </w:p>
    <w:p w:rsidR="00482FB4" w:rsidRPr="00E41277" w:rsidRDefault="00F869F5" w:rsidP="001910B5">
      <w:pPr>
        <w:spacing w:line="360" w:lineRule="auto"/>
        <w:ind w:firstLineChars="200" w:firstLine="420"/>
        <w:rPr>
          <w:szCs w:val="21"/>
        </w:rPr>
      </w:pPr>
      <w:r w:rsidRPr="00E41277">
        <w:rPr>
          <w:rFonts w:hint="eastAsia"/>
          <w:szCs w:val="21"/>
        </w:rPr>
        <w:t>目前，铝土矿石中</w:t>
      </w:r>
      <w:r w:rsidR="00482FB4" w:rsidRPr="00E41277">
        <w:rPr>
          <w:rFonts w:hint="eastAsia"/>
          <w:szCs w:val="21"/>
        </w:rPr>
        <w:t>氧化钙</w:t>
      </w:r>
      <w:r w:rsidRPr="00E41277">
        <w:rPr>
          <w:rFonts w:hint="eastAsia"/>
          <w:szCs w:val="21"/>
        </w:rPr>
        <w:t>的分析方法主要有两种：一种是</w:t>
      </w:r>
      <w:r w:rsidRPr="00E41277">
        <w:rPr>
          <w:rFonts w:hint="eastAsia"/>
          <w:szCs w:val="21"/>
        </w:rPr>
        <w:t>X</w:t>
      </w:r>
      <w:r w:rsidRPr="00E41277">
        <w:rPr>
          <w:rFonts w:hint="eastAsia"/>
          <w:szCs w:val="21"/>
        </w:rPr>
        <w:t>射线荧光光谱分析方法；一种是火焰原子吸收分光光度法。</w:t>
      </w:r>
      <w:r w:rsidRPr="00E41277">
        <w:rPr>
          <w:rFonts w:hint="eastAsia"/>
          <w:szCs w:val="21"/>
        </w:rPr>
        <w:t>X</w:t>
      </w:r>
      <w:r w:rsidR="00482FB4" w:rsidRPr="00E41277">
        <w:rPr>
          <w:rFonts w:hint="eastAsia"/>
          <w:szCs w:val="21"/>
        </w:rPr>
        <w:t>射线荧光光谱法虽然具有制样简单、分析速度快的优点，但是其准确测量必须建立在与待测样品含量相似、晶型相似的标准样品之上，铝土矿种类繁多，市场上流通的标准样品不能够含盖所有的铝土矿样品，火焰原子吸收分光光度法作为一种传统的化学分析方法，对标准样品的要求没有那么苛刻，有其不可取代的优点。</w:t>
      </w:r>
    </w:p>
    <w:p w:rsidR="0067359E" w:rsidRPr="00E41277" w:rsidRDefault="004D6E0D" w:rsidP="00E41277">
      <w:pPr>
        <w:adjustRightInd w:val="0"/>
        <w:snapToGrid w:val="0"/>
        <w:spacing w:line="360" w:lineRule="auto"/>
        <w:ind w:firstLineChars="200" w:firstLine="420"/>
        <w:rPr>
          <w:szCs w:val="21"/>
        </w:rPr>
      </w:pPr>
      <w:r w:rsidRPr="00E41277">
        <w:rPr>
          <w:rFonts w:hint="eastAsia"/>
          <w:szCs w:val="21"/>
        </w:rPr>
        <w:t>本次修订</w:t>
      </w:r>
      <w:r w:rsidR="00482FB4" w:rsidRPr="00E41277">
        <w:rPr>
          <w:rFonts w:hint="eastAsia"/>
          <w:szCs w:val="21"/>
        </w:rPr>
        <w:t>针对原标准中技术路线的缺陷进行了完善，规定了铝土矿中钙含量的测定范围，对低含量</w:t>
      </w:r>
      <w:r w:rsidR="003C2AFE" w:rsidRPr="00E41277">
        <w:rPr>
          <w:rFonts w:hint="eastAsia"/>
          <w:szCs w:val="21"/>
        </w:rPr>
        <w:t>钙的稀释方法进行了改进，</w:t>
      </w:r>
      <w:r w:rsidR="00B679AA" w:rsidRPr="00E41277">
        <w:rPr>
          <w:rFonts w:hint="eastAsia"/>
          <w:szCs w:val="21"/>
        </w:rPr>
        <w:t>检测方案</w:t>
      </w:r>
      <w:r w:rsidRPr="00E41277">
        <w:rPr>
          <w:rFonts w:hint="eastAsia"/>
          <w:szCs w:val="21"/>
        </w:rPr>
        <w:t>在技术路线上较为成熟，</w:t>
      </w:r>
      <w:r w:rsidR="006F46E2" w:rsidRPr="00E41277">
        <w:rPr>
          <w:rFonts w:hint="eastAsia"/>
          <w:szCs w:val="21"/>
        </w:rPr>
        <w:t>能有效提高铝土矿种</w:t>
      </w:r>
      <w:r w:rsidR="003C2AFE" w:rsidRPr="00E41277">
        <w:rPr>
          <w:rFonts w:hint="eastAsia"/>
          <w:szCs w:val="21"/>
        </w:rPr>
        <w:t>氧化钙</w:t>
      </w:r>
      <w:r w:rsidR="006F46E2" w:rsidRPr="00E41277">
        <w:rPr>
          <w:rFonts w:hint="eastAsia"/>
          <w:szCs w:val="21"/>
        </w:rPr>
        <w:t>含量的检测速度及准确度，</w:t>
      </w:r>
      <w:r w:rsidRPr="00E41277">
        <w:rPr>
          <w:rFonts w:hint="eastAsia"/>
          <w:szCs w:val="21"/>
        </w:rPr>
        <w:t>经试验</w:t>
      </w:r>
      <w:r w:rsidR="00B679AA" w:rsidRPr="00E41277">
        <w:rPr>
          <w:rFonts w:hint="eastAsia"/>
          <w:szCs w:val="21"/>
        </w:rPr>
        <w:t>证明</w:t>
      </w:r>
      <w:r w:rsidRPr="00E41277">
        <w:rPr>
          <w:rFonts w:hint="eastAsia"/>
          <w:szCs w:val="21"/>
        </w:rPr>
        <w:t>切实可行</w:t>
      </w:r>
      <w:r w:rsidR="0067359E" w:rsidRPr="00E41277">
        <w:rPr>
          <w:rFonts w:hint="eastAsia"/>
          <w:szCs w:val="21"/>
        </w:rPr>
        <w:t>。</w:t>
      </w:r>
    </w:p>
    <w:p w:rsidR="0067359E" w:rsidRPr="00E41277" w:rsidRDefault="0067359E" w:rsidP="001910B5">
      <w:pPr>
        <w:spacing w:line="360" w:lineRule="auto"/>
        <w:ind w:firstLine="420"/>
        <w:rPr>
          <w:szCs w:val="21"/>
        </w:rPr>
      </w:pPr>
      <w:r w:rsidRPr="00E41277">
        <w:rPr>
          <w:rFonts w:hint="eastAsia"/>
          <w:szCs w:val="21"/>
        </w:rPr>
        <w:t>（三）标准的先进性、创新性、标准实施后产生的经济效益和社会效益</w:t>
      </w:r>
    </w:p>
    <w:p w:rsidR="00C5576D" w:rsidRPr="00E41277" w:rsidRDefault="00671E80" w:rsidP="001910B5">
      <w:pPr>
        <w:adjustRightInd w:val="0"/>
        <w:snapToGrid w:val="0"/>
        <w:spacing w:line="360" w:lineRule="auto"/>
        <w:ind w:firstLine="482"/>
        <w:rPr>
          <w:szCs w:val="21"/>
        </w:rPr>
      </w:pPr>
      <w:bookmarkStart w:id="5" w:name="_Hlk53167009"/>
      <w:r w:rsidRPr="00E41277">
        <w:rPr>
          <w:rFonts w:hint="eastAsia"/>
          <w:szCs w:val="21"/>
        </w:rPr>
        <w:t>在国际上</w:t>
      </w:r>
      <w:r w:rsidR="006F46E2" w:rsidRPr="00E41277">
        <w:rPr>
          <w:rFonts w:hint="eastAsia"/>
          <w:szCs w:val="21"/>
        </w:rPr>
        <w:t>和发达国家中</w:t>
      </w:r>
      <w:r w:rsidRPr="00E41277">
        <w:rPr>
          <w:rFonts w:hint="eastAsia"/>
          <w:szCs w:val="21"/>
        </w:rPr>
        <w:t>，</w:t>
      </w:r>
      <w:r w:rsidR="006F46E2" w:rsidRPr="00E41277">
        <w:rPr>
          <w:rFonts w:hint="eastAsia"/>
          <w:szCs w:val="21"/>
        </w:rPr>
        <w:t>均</w:t>
      </w:r>
      <w:r w:rsidRPr="00E41277">
        <w:rPr>
          <w:rFonts w:hint="eastAsia"/>
          <w:szCs w:val="21"/>
        </w:rPr>
        <w:t>没有相应的分析方法标准来测量铝土矿中的</w:t>
      </w:r>
      <w:r w:rsidR="00162538" w:rsidRPr="00E41277">
        <w:rPr>
          <w:rFonts w:hint="eastAsia"/>
          <w:szCs w:val="21"/>
        </w:rPr>
        <w:t>钙</w:t>
      </w:r>
      <w:r w:rsidRPr="00E41277">
        <w:rPr>
          <w:rFonts w:hint="eastAsia"/>
          <w:szCs w:val="21"/>
        </w:rPr>
        <w:t>含量。</w:t>
      </w:r>
      <w:bookmarkEnd w:id="5"/>
      <w:r w:rsidR="006F46E2" w:rsidRPr="00E41277">
        <w:rPr>
          <w:rFonts w:hint="eastAsia"/>
          <w:szCs w:val="21"/>
        </w:rPr>
        <w:t>我国现行标准为</w:t>
      </w:r>
      <w:r w:rsidR="006F46E2" w:rsidRPr="00E41277">
        <w:rPr>
          <w:rFonts w:hint="eastAsia"/>
          <w:szCs w:val="21"/>
        </w:rPr>
        <w:t>Y</w:t>
      </w:r>
      <w:r w:rsidR="006F46E2" w:rsidRPr="00E41277">
        <w:rPr>
          <w:szCs w:val="21"/>
        </w:rPr>
        <w:t>S/T575.</w:t>
      </w:r>
      <w:r w:rsidR="00162538" w:rsidRPr="00E41277">
        <w:rPr>
          <w:rFonts w:hint="eastAsia"/>
          <w:szCs w:val="21"/>
        </w:rPr>
        <w:t>7</w:t>
      </w:r>
      <w:r w:rsidR="006F46E2" w:rsidRPr="00E41277">
        <w:rPr>
          <w:rFonts w:hint="eastAsia"/>
          <w:szCs w:val="21"/>
        </w:rPr>
        <w:t>-</w:t>
      </w:r>
      <w:r w:rsidR="006F46E2" w:rsidRPr="00E41277">
        <w:rPr>
          <w:szCs w:val="21"/>
        </w:rPr>
        <w:t>200</w:t>
      </w:r>
      <w:r w:rsidR="00162538" w:rsidRPr="00E41277">
        <w:rPr>
          <w:rFonts w:hint="eastAsia"/>
          <w:szCs w:val="21"/>
        </w:rPr>
        <w:t>7</w:t>
      </w:r>
      <w:r w:rsidR="006F46E2" w:rsidRPr="00E41277">
        <w:rPr>
          <w:rFonts w:hint="eastAsia"/>
          <w:szCs w:val="21"/>
        </w:rPr>
        <w:t>，但该标准在技术路线方面存在一定的缺陷，急需修订。</w:t>
      </w:r>
      <w:r w:rsidR="0045639F" w:rsidRPr="00E41277">
        <w:rPr>
          <w:rFonts w:hint="eastAsia"/>
          <w:szCs w:val="21"/>
        </w:rPr>
        <w:t>修订后的标准整体达到国际先进水平，</w:t>
      </w:r>
      <w:r w:rsidR="002C22FC" w:rsidRPr="00E41277">
        <w:rPr>
          <w:rFonts w:hint="eastAsia"/>
          <w:szCs w:val="21"/>
        </w:rPr>
        <w:t>为</w:t>
      </w:r>
      <w:r w:rsidR="0045639F" w:rsidRPr="00E41277">
        <w:rPr>
          <w:rFonts w:hint="eastAsia"/>
          <w:szCs w:val="21"/>
        </w:rPr>
        <w:t>我国</w:t>
      </w:r>
      <w:r w:rsidR="002C22FC" w:rsidRPr="00E41277">
        <w:rPr>
          <w:rFonts w:hint="eastAsia"/>
          <w:szCs w:val="21"/>
        </w:rPr>
        <w:t>铝土矿石的成分评价提供准确、快速的检测方法，进一步推进我国铝土矿石进出口贸易的规范化，为我国铝工业的良好发展打下基础。</w:t>
      </w:r>
    </w:p>
    <w:p w:rsidR="00AD2359" w:rsidRDefault="00AD2359" w:rsidP="001910B5">
      <w:pPr>
        <w:spacing w:line="360" w:lineRule="auto"/>
        <w:rPr>
          <w:rFonts w:ascii="Times New Roman" w:eastAsia="黑体" w:hAnsi="Times New Roman" w:cs="Times New Roman"/>
          <w:sz w:val="24"/>
        </w:rPr>
      </w:pPr>
      <w:r w:rsidRPr="00AD2359">
        <w:rPr>
          <w:rFonts w:ascii="Times New Roman" w:eastAsia="黑体" w:hAnsi="Times New Roman" w:cs="Times New Roman" w:hint="eastAsia"/>
          <w:sz w:val="24"/>
        </w:rPr>
        <w:t>六、采用国际标准和国外先进标准情况</w:t>
      </w:r>
    </w:p>
    <w:p w:rsidR="00AD2359" w:rsidRPr="002052D7" w:rsidRDefault="00AD2359" w:rsidP="001910B5">
      <w:pPr>
        <w:spacing w:line="360" w:lineRule="auto"/>
        <w:rPr>
          <w:rFonts w:ascii="宋体" w:eastAsia="宋体" w:hAnsi="宋体" w:cs="宋体"/>
          <w:color w:val="FF0000"/>
          <w:szCs w:val="21"/>
        </w:rPr>
      </w:pPr>
      <w:r>
        <w:rPr>
          <w:rFonts w:ascii="宋体" w:eastAsia="宋体" w:hAnsi="宋体" w:cs="宋体" w:hint="eastAsia"/>
          <w:szCs w:val="21"/>
        </w:rPr>
        <w:t xml:space="preserve"> </w:t>
      </w:r>
      <w:r>
        <w:rPr>
          <w:rFonts w:ascii="宋体" w:eastAsia="宋体" w:hAnsi="宋体" w:cs="宋体"/>
          <w:szCs w:val="21"/>
        </w:rPr>
        <w:t xml:space="preserve"> </w:t>
      </w:r>
      <w:r w:rsidR="002572B8">
        <w:rPr>
          <w:rFonts w:ascii="宋体" w:eastAsia="宋体" w:hAnsi="宋体" w:cs="宋体"/>
          <w:szCs w:val="21"/>
        </w:rPr>
        <w:t xml:space="preserve">  </w:t>
      </w:r>
      <w:r w:rsidR="002572B8">
        <w:rPr>
          <w:rFonts w:ascii="宋体" w:eastAsia="宋体" w:hAnsi="宋体" w:cs="宋体" w:hint="eastAsia"/>
          <w:szCs w:val="21"/>
        </w:rPr>
        <w:t>本标准未采用国际标准和国外先进标准。</w:t>
      </w:r>
    </w:p>
    <w:p w:rsidR="001631A0" w:rsidRPr="000C2AD8" w:rsidRDefault="00273F45" w:rsidP="001910B5">
      <w:pPr>
        <w:spacing w:line="360" w:lineRule="auto"/>
        <w:rPr>
          <w:rFonts w:ascii="Times New Roman" w:eastAsia="黑体" w:hAnsi="Times New Roman" w:cs="Times New Roman"/>
          <w:sz w:val="24"/>
        </w:rPr>
      </w:pPr>
      <w:r>
        <w:rPr>
          <w:rFonts w:ascii="Times New Roman" w:eastAsia="黑体" w:hAnsi="Times New Roman" w:cs="Times New Roman" w:hint="eastAsia"/>
          <w:sz w:val="24"/>
        </w:rPr>
        <w:t>七</w:t>
      </w:r>
      <w:r w:rsidR="001631A0" w:rsidRPr="000C2AD8">
        <w:rPr>
          <w:rFonts w:ascii="Times New Roman" w:eastAsia="黑体" w:hAnsi="Times New Roman" w:cs="Times New Roman"/>
          <w:sz w:val="24"/>
        </w:rPr>
        <w:t>、与</w:t>
      </w:r>
      <w:r>
        <w:rPr>
          <w:rFonts w:ascii="Times New Roman" w:eastAsia="黑体" w:hAnsi="Times New Roman" w:cs="Times New Roman" w:hint="eastAsia"/>
          <w:sz w:val="24"/>
        </w:rPr>
        <w:t>现</w:t>
      </w:r>
      <w:r w:rsidR="00E722D4">
        <w:rPr>
          <w:rFonts w:ascii="Times New Roman" w:eastAsia="黑体" w:hAnsi="Times New Roman" w:cs="Times New Roman" w:hint="eastAsia"/>
          <w:sz w:val="24"/>
        </w:rPr>
        <w:t>行相关法律、法规、规章、及相关标准，特别是强制性国家标准的协调配套情况。</w:t>
      </w:r>
    </w:p>
    <w:p w:rsidR="001631A0" w:rsidRPr="000C2AD8" w:rsidRDefault="001631A0" w:rsidP="001910B5">
      <w:pPr>
        <w:spacing w:line="360" w:lineRule="auto"/>
        <w:rPr>
          <w:rFonts w:ascii="Times New Roman" w:hAnsi="Times New Roman" w:cs="Times New Roman"/>
          <w:szCs w:val="21"/>
        </w:rPr>
      </w:pPr>
      <w:r w:rsidRPr="000C2AD8">
        <w:rPr>
          <w:rFonts w:ascii="Times New Roman" w:hAnsi="Times New Roman" w:cs="Times New Roman"/>
        </w:rPr>
        <w:t xml:space="preserve">    </w:t>
      </w:r>
      <w:r w:rsidR="00AA0370">
        <w:rPr>
          <w:rFonts w:ascii="Times New Roman" w:hAnsi="Times New Roman" w:cs="Times New Roman" w:hint="eastAsia"/>
        </w:rPr>
        <w:t>本标准属于有色金属标准体系。</w:t>
      </w:r>
      <w:r w:rsidR="00AD2359">
        <w:rPr>
          <w:rFonts w:ascii="Times New Roman" w:hAnsi="Times New Roman" w:cs="Times New Roman" w:hint="eastAsia"/>
        </w:rPr>
        <w:t>本标准完全符合国家法律、法规的有关的要求；在技术要求、试验方法等方面与国内相关标准协调一致；标准的格式和表达方式等方面完全执行了现行的国家标准和有关法规，符合</w:t>
      </w:r>
      <w:r w:rsidR="00AD2359">
        <w:rPr>
          <w:rFonts w:ascii="Times New Roman" w:hAnsi="Times New Roman" w:cs="Times New Roman" w:hint="eastAsia"/>
        </w:rPr>
        <w:t>G</w:t>
      </w:r>
      <w:r w:rsidR="00AD2359">
        <w:rPr>
          <w:rFonts w:ascii="Times New Roman" w:hAnsi="Times New Roman" w:cs="Times New Roman"/>
        </w:rPr>
        <w:t>B/T 1.1</w:t>
      </w:r>
      <w:r w:rsidR="00AD2359">
        <w:rPr>
          <w:rFonts w:ascii="Times New Roman" w:hAnsi="Times New Roman" w:cs="Times New Roman" w:hint="eastAsia"/>
        </w:rPr>
        <w:t>的有关要求。</w:t>
      </w:r>
    </w:p>
    <w:p w:rsidR="001631A0" w:rsidRPr="000C2AD8" w:rsidRDefault="00AD2359" w:rsidP="001910B5">
      <w:pPr>
        <w:spacing w:line="360" w:lineRule="auto"/>
        <w:rPr>
          <w:rFonts w:ascii="Times New Roman" w:eastAsia="黑体" w:hAnsi="Times New Roman" w:cs="Times New Roman"/>
          <w:sz w:val="24"/>
        </w:rPr>
      </w:pPr>
      <w:r>
        <w:rPr>
          <w:rFonts w:ascii="Times New Roman" w:eastAsia="黑体" w:hAnsi="Times New Roman" w:cs="Times New Roman" w:hint="eastAsia"/>
          <w:sz w:val="24"/>
        </w:rPr>
        <w:t>八</w:t>
      </w:r>
      <w:r w:rsidR="001631A0" w:rsidRPr="000C2AD8">
        <w:rPr>
          <w:rFonts w:ascii="Times New Roman" w:eastAsia="黑体" w:hAnsi="Times New Roman" w:cs="Times New Roman"/>
          <w:sz w:val="24"/>
        </w:rPr>
        <w:t>、重大分歧意见的处理经过和依据</w:t>
      </w:r>
    </w:p>
    <w:p w:rsidR="00F262F4" w:rsidRPr="000C2AD8" w:rsidRDefault="002572B8" w:rsidP="001910B5">
      <w:pPr>
        <w:spacing w:line="360" w:lineRule="auto"/>
        <w:ind w:firstLineChars="200" w:firstLine="420"/>
        <w:rPr>
          <w:rFonts w:ascii="宋体" w:hAnsi="宋体"/>
          <w:szCs w:val="21"/>
        </w:rPr>
      </w:pPr>
      <w:r>
        <w:rPr>
          <w:rFonts w:ascii="宋体" w:hAnsi="宋体" w:hint="eastAsia"/>
          <w:szCs w:val="21"/>
        </w:rPr>
        <w:t>本标准</w:t>
      </w:r>
      <w:r w:rsidR="00F262F4" w:rsidRPr="000C2AD8">
        <w:rPr>
          <w:rFonts w:ascii="宋体" w:hAnsi="宋体" w:hint="eastAsia"/>
          <w:szCs w:val="21"/>
        </w:rPr>
        <w:t>无重大分歧</w:t>
      </w:r>
      <w:r w:rsidR="00D52773" w:rsidRPr="000C2AD8">
        <w:rPr>
          <w:rFonts w:ascii="宋体" w:hAnsi="宋体" w:hint="eastAsia"/>
          <w:szCs w:val="21"/>
        </w:rPr>
        <w:t>意见</w:t>
      </w:r>
      <w:r w:rsidR="00E86F08">
        <w:rPr>
          <w:rFonts w:ascii="宋体" w:hAnsi="宋体" w:hint="eastAsia"/>
          <w:szCs w:val="21"/>
        </w:rPr>
        <w:t>。</w:t>
      </w:r>
    </w:p>
    <w:p w:rsidR="001631A0" w:rsidRPr="000C2AD8" w:rsidRDefault="002572B8" w:rsidP="001910B5">
      <w:pPr>
        <w:spacing w:line="360" w:lineRule="auto"/>
        <w:rPr>
          <w:rFonts w:ascii="Times New Roman" w:eastAsia="黑体" w:hAnsi="Times New Roman" w:cs="Times New Roman"/>
          <w:sz w:val="24"/>
        </w:rPr>
      </w:pPr>
      <w:r>
        <w:rPr>
          <w:rFonts w:ascii="Times New Roman" w:eastAsia="黑体" w:hAnsi="Times New Roman" w:cs="Times New Roman" w:hint="eastAsia"/>
          <w:sz w:val="24"/>
        </w:rPr>
        <w:t>九</w:t>
      </w:r>
      <w:r w:rsidR="001631A0" w:rsidRPr="000C2AD8">
        <w:rPr>
          <w:rFonts w:ascii="Times New Roman" w:eastAsia="黑体" w:hAnsi="Times New Roman" w:cs="Times New Roman"/>
          <w:sz w:val="24"/>
        </w:rPr>
        <w:t>、</w:t>
      </w:r>
      <w:r>
        <w:rPr>
          <w:rFonts w:ascii="Times New Roman" w:eastAsia="黑体" w:hAnsi="Times New Roman" w:cs="Times New Roman" w:hint="eastAsia"/>
          <w:sz w:val="24"/>
        </w:rPr>
        <w:t>标准性质的建议说明</w:t>
      </w:r>
    </w:p>
    <w:p w:rsidR="001631A0" w:rsidRPr="000C2AD8" w:rsidRDefault="002572B8" w:rsidP="001910B5">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根据标准化法和有关规定，</w:t>
      </w:r>
      <w:r w:rsidR="001631A0" w:rsidRPr="000C2AD8">
        <w:rPr>
          <w:rFonts w:ascii="Times New Roman" w:hAnsi="Times New Roman" w:cs="Times New Roman"/>
          <w:szCs w:val="21"/>
        </w:rPr>
        <w:t>建议</w:t>
      </w:r>
      <w:r w:rsidR="00F262F4" w:rsidRPr="000C2AD8">
        <w:rPr>
          <w:rFonts w:ascii="Times New Roman" w:hAnsi="Times New Roman" w:cs="Times New Roman" w:hint="eastAsia"/>
          <w:szCs w:val="21"/>
        </w:rPr>
        <w:t>该标准为推荐性行业标准。</w:t>
      </w:r>
    </w:p>
    <w:p w:rsidR="002572B8" w:rsidRDefault="002572B8" w:rsidP="001910B5">
      <w:pPr>
        <w:spacing w:line="360" w:lineRule="auto"/>
        <w:rPr>
          <w:rFonts w:ascii="Times New Roman" w:eastAsia="黑体" w:hAnsi="Times New Roman" w:cs="Times New Roman"/>
          <w:sz w:val="24"/>
        </w:rPr>
      </w:pPr>
      <w:r>
        <w:rPr>
          <w:rFonts w:ascii="Times New Roman" w:eastAsia="黑体" w:hAnsi="Times New Roman" w:cs="Times New Roman" w:hint="eastAsia"/>
          <w:sz w:val="24"/>
        </w:rPr>
        <w:t>十</w:t>
      </w:r>
      <w:r w:rsidR="001631A0" w:rsidRPr="000C2AD8">
        <w:rPr>
          <w:rFonts w:ascii="Times New Roman" w:eastAsia="黑体" w:hAnsi="Times New Roman" w:cs="Times New Roman"/>
          <w:sz w:val="24"/>
        </w:rPr>
        <w:t>、贯彻标准的要求和措施建议</w:t>
      </w:r>
    </w:p>
    <w:p w:rsidR="002572B8" w:rsidRDefault="002572B8" w:rsidP="001910B5">
      <w:pPr>
        <w:spacing w:line="360" w:lineRule="auto"/>
        <w:ind w:firstLineChars="200" w:firstLine="480"/>
        <w:rPr>
          <w:rFonts w:ascii="Times New Roman" w:eastAsia="黑体" w:hAnsi="Times New Roman" w:cs="Times New Roman"/>
          <w:sz w:val="24"/>
        </w:rPr>
      </w:pPr>
      <w:r>
        <w:rPr>
          <w:rFonts w:ascii="Times New Roman" w:eastAsia="黑体" w:hAnsi="Times New Roman" w:cs="Times New Roman" w:hint="eastAsia"/>
          <w:sz w:val="24"/>
        </w:rPr>
        <w:t>1</w:t>
      </w:r>
      <w:r>
        <w:rPr>
          <w:rFonts w:ascii="Times New Roman" w:eastAsia="黑体" w:hAnsi="Times New Roman" w:cs="Times New Roman" w:hint="eastAsia"/>
          <w:sz w:val="24"/>
        </w:rPr>
        <w:t>、</w:t>
      </w:r>
      <w:r w:rsidRPr="002572B8">
        <w:rPr>
          <w:rFonts w:asciiTheme="majorEastAsia" w:eastAsiaTheme="majorEastAsia" w:hAnsiTheme="majorEastAsia" w:cs="Times New Roman" w:hint="eastAsia"/>
          <w:szCs w:val="21"/>
        </w:rPr>
        <w:t>组织措施</w:t>
      </w:r>
      <w:r w:rsidR="00082C83">
        <w:rPr>
          <w:rFonts w:asciiTheme="majorEastAsia" w:eastAsiaTheme="majorEastAsia" w:hAnsiTheme="majorEastAsia" w:cs="Times New Roman" w:hint="eastAsia"/>
          <w:szCs w:val="21"/>
        </w:rPr>
        <w:t>：</w:t>
      </w:r>
      <w:r w:rsidR="001631A0" w:rsidRPr="000C2AD8">
        <w:rPr>
          <w:rFonts w:ascii="Times New Roman" w:hAnsi="Times New Roman" w:cs="Times New Roman"/>
          <w:szCs w:val="21"/>
        </w:rPr>
        <w:t>建议相关部门组织贯彻本标准的实施，采取有效措施向</w:t>
      </w:r>
      <w:r w:rsidR="00AD732A" w:rsidRPr="000C2AD8">
        <w:rPr>
          <w:rFonts w:ascii="Times New Roman" w:hAnsi="Times New Roman" w:cs="Times New Roman" w:hint="eastAsia"/>
          <w:szCs w:val="21"/>
        </w:rPr>
        <w:t>铝土矿石</w:t>
      </w:r>
      <w:r w:rsidR="00AD732A" w:rsidRPr="000C2AD8">
        <w:rPr>
          <w:rFonts w:ascii="Times New Roman" w:hAnsi="Times New Roman" w:cs="Times New Roman"/>
          <w:szCs w:val="21"/>
        </w:rPr>
        <w:t>的</w:t>
      </w:r>
      <w:r w:rsidR="00AD732A" w:rsidRPr="000C2AD8">
        <w:rPr>
          <w:rFonts w:ascii="Times New Roman" w:hAnsi="Times New Roman" w:cs="Times New Roman" w:hint="eastAsia"/>
          <w:szCs w:val="21"/>
        </w:rPr>
        <w:t>使用</w:t>
      </w:r>
      <w:r w:rsidR="001631A0" w:rsidRPr="000C2AD8">
        <w:rPr>
          <w:rFonts w:ascii="Times New Roman" w:hAnsi="Times New Roman" w:cs="Times New Roman"/>
          <w:szCs w:val="21"/>
        </w:rPr>
        <w:t>单位以及有关的检测机构</w:t>
      </w:r>
      <w:r w:rsidR="00320768">
        <w:rPr>
          <w:rFonts w:ascii="Times New Roman" w:hAnsi="Times New Roman" w:cs="Times New Roman" w:hint="eastAsia"/>
          <w:szCs w:val="21"/>
        </w:rPr>
        <w:t>宣传</w:t>
      </w:r>
      <w:r w:rsidR="001631A0" w:rsidRPr="000C2AD8">
        <w:rPr>
          <w:rFonts w:ascii="Times New Roman" w:hAnsi="Times New Roman" w:cs="Times New Roman"/>
          <w:szCs w:val="21"/>
        </w:rPr>
        <w:t>本标准。建议本标准尽快发布，各相关单位及科研院所尽快开始执行本标准。建议由国家标准化管理委员会轻金属标准化委员会组织贯彻本标准的相关活动，利用各种条件，如工作组活动、标委会管理及活动、标准化技术期刊刊登、相关官网上</w:t>
      </w:r>
      <w:r w:rsidR="001631A0" w:rsidRPr="000C2AD8">
        <w:rPr>
          <w:rFonts w:ascii="Times New Roman" w:hAnsi="Times New Roman" w:cs="Times New Roman"/>
          <w:szCs w:val="21"/>
        </w:rPr>
        <w:lastRenderedPageBreak/>
        <w:t>发布等。</w:t>
      </w:r>
    </w:p>
    <w:p w:rsidR="002572B8" w:rsidRDefault="00082C83" w:rsidP="001910B5">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2</w:t>
      </w:r>
      <w:r w:rsidR="002572B8">
        <w:rPr>
          <w:rFonts w:ascii="Times New Roman" w:hAnsi="Times New Roman" w:cs="Times New Roman" w:hint="eastAsia"/>
          <w:szCs w:val="21"/>
        </w:rPr>
        <w:t>、</w:t>
      </w:r>
      <w:r w:rsidR="001631A0" w:rsidRPr="000C2AD8">
        <w:rPr>
          <w:rFonts w:ascii="Times New Roman" w:hAnsi="Times New Roman" w:cs="Times New Roman"/>
          <w:szCs w:val="21"/>
        </w:rPr>
        <w:t>技术措施：通过专家培训、技术交流等措施进行宣贯执行。</w:t>
      </w:r>
      <w:r>
        <w:rPr>
          <w:rFonts w:ascii="Times New Roman" w:hAnsi="Times New Roman" w:cs="Times New Roman" w:hint="eastAsia"/>
          <w:szCs w:val="21"/>
        </w:rPr>
        <w:t>对于标准使用过程中容易出现的疑问，起草单位有义务进行必要的解释。</w:t>
      </w:r>
    </w:p>
    <w:p w:rsidR="00082C83" w:rsidRDefault="00320768" w:rsidP="001910B5">
      <w:pPr>
        <w:spacing w:line="360" w:lineRule="auto"/>
        <w:ind w:firstLineChars="200" w:firstLine="420"/>
        <w:rPr>
          <w:rFonts w:ascii="Times New Roman" w:eastAsia="黑体" w:hAnsi="Times New Roman" w:cs="Times New Roman"/>
          <w:sz w:val="24"/>
        </w:rPr>
      </w:pPr>
      <w:r>
        <w:rPr>
          <w:rFonts w:ascii="Times New Roman" w:hAnsi="Times New Roman" w:cs="Times New Roman" w:hint="eastAsia"/>
          <w:szCs w:val="21"/>
        </w:rPr>
        <w:t>3</w:t>
      </w:r>
      <w:r>
        <w:rPr>
          <w:rFonts w:ascii="Times New Roman" w:hAnsi="Times New Roman" w:cs="Times New Roman" w:hint="eastAsia"/>
          <w:szCs w:val="21"/>
        </w:rPr>
        <w:t>、</w:t>
      </w:r>
      <w:r w:rsidR="00082C83">
        <w:rPr>
          <w:rFonts w:ascii="Times New Roman" w:hAnsi="Times New Roman" w:cs="Times New Roman" w:hint="eastAsia"/>
          <w:szCs w:val="21"/>
        </w:rPr>
        <w:t>过渡办法：建议本标准批准发布</w:t>
      </w:r>
      <w:r w:rsidR="00082C83">
        <w:rPr>
          <w:rFonts w:ascii="Times New Roman" w:hAnsi="Times New Roman" w:cs="Times New Roman" w:hint="eastAsia"/>
          <w:szCs w:val="21"/>
        </w:rPr>
        <w:t>6</w:t>
      </w:r>
      <w:r w:rsidR="00082C83">
        <w:rPr>
          <w:rFonts w:ascii="Times New Roman" w:hAnsi="Times New Roman" w:cs="Times New Roman" w:hint="eastAsia"/>
          <w:szCs w:val="21"/>
        </w:rPr>
        <w:t>个月后实施。</w:t>
      </w:r>
    </w:p>
    <w:p w:rsidR="001631A0" w:rsidRPr="000C2AD8" w:rsidRDefault="001631A0" w:rsidP="001910B5">
      <w:pPr>
        <w:spacing w:line="360" w:lineRule="auto"/>
        <w:rPr>
          <w:rFonts w:ascii="Times New Roman" w:eastAsia="黑体" w:hAnsi="Times New Roman" w:cs="Times New Roman"/>
          <w:sz w:val="24"/>
        </w:rPr>
      </w:pPr>
      <w:r w:rsidRPr="000C2AD8">
        <w:rPr>
          <w:rFonts w:ascii="Times New Roman" w:eastAsia="黑体" w:hAnsi="Times New Roman" w:cs="Times New Roman"/>
          <w:sz w:val="24"/>
        </w:rPr>
        <w:t>十</w:t>
      </w:r>
      <w:r w:rsidR="002572B8">
        <w:rPr>
          <w:rFonts w:ascii="Times New Roman" w:eastAsia="黑体" w:hAnsi="Times New Roman" w:cs="Times New Roman" w:hint="eastAsia"/>
          <w:sz w:val="24"/>
        </w:rPr>
        <w:t>一</w:t>
      </w:r>
      <w:r w:rsidRPr="000C2AD8">
        <w:rPr>
          <w:rFonts w:ascii="Times New Roman" w:eastAsia="黑体" w:hAnsi="Times New Roman" w:cs="Times New Roman"/>
          <w:sz w:val="24"/>
        </w:rPr>
        <w:t>、</w:t>
      </w:r>
      <w:r w:rsidR="002572B8">
        <w:rPr>
          <w:rFonts w:ascii="Times New Roman" w:eastAsia="黑体" w:hAnsi="Times New Roman" w:cs="Times New Roman" w:hint="eastAsia"/>
          <w:sz w:val="24"/>
        </w:rPr>
        <w:t>废止现行相关标准的建议</w:t>
      </w:r>
    </w:p>
    <w:p w:rsidR="001631A0" w:rsidRDefault="002572B8" w:rsidP="001910B5">
      <w:pPr>
        <w:spacing w:line="360" w:lineRule="auto"/>
        <w:ind w:firstLineChars="200" w:firstLine="420"/>
        <w:rPr>
          <w:rFonts w:ascii="Times New Roman" w:hAnsi="Times New Roman" w:cs="Times New Roman"/>
          <w:szCs w:val="21"/>
        </w:rPr>
      </w:pPr>
      <w:r>
        <w:rPr>
          <w:rFonts w:ascii="宋体" w:hAnsi="宋体" w:cs="宋体" w:hint="eastAsia"/>
          <w:szCs w:val="21"/>
        </w:rPr>
        <w:t>在本标准发布实施之日起，代替</w:t>
      </w:r>
      <w:r w:rsidRPr="000C2AD8">
        <w:rPr>
          <w:rFonts w:ascii="宋体" w:hAnsi="宋体" w:cs="宋体" w:hint="eastAsia"/>
          <w:szCs w:val="21"/>
        </w:rPr>
        <w:t>YS/T 575.</w:t>
      </w:r>
      <w:r w:rsidR="003C2AFE">
        <w:rPr>
          <w:rFonts w:ascii="宋体" w:hAnsi="宋体" w:cs="宋体" w:hint="eastAsia"/>
          <w:szCs w:val="21"/>
        </w:rPr>
        <w:t>7</w:t>
      </w:r>
      <w:r w:rsidRPr="000C2AD8">
        <w:rPr>
          <w:rFonts w:ascii="宋体" w:hAnsi="宋体" w:cs="宋体" w:hint="eastAsia"/>
          <w:szCs w:val="21"/>
        </w:rPr>
        <w:t>-200</w:t>
      </w:r>
      <w:r w:rsidR="003C2AFE">
        <w:rPr>
          <w:rFonts w:ascii="宋体" w:hAnsi="宋体" w:cs="宋体" w:hint="eastAsia"/>
          <w:szCs w:val="21"/>
        </w:rPr>
        <w:t>7</w:t>
      </w:r>
      <w:r w:rsidRPr="000C2AD8">
        <w:rPr>
          <w:rFonts w:ascii="宋体" w:hAnsi="宋体" w:cs="宋体" w:hint="eastAsia"/>
          <w:szCs w:val="21"/>
        </w:rPr>
        <w:t xml:space="preserve">《铝土矿石化学分析方法 </w:t>
      </w:r>
      <w:r w:rsidR="006F46E2">
        <w:rPr>
          <w:rFonts w:ascii="宋体" w:hAnsi="宋体" w:cs="宋体" w:hint="eastAsia"/>
          <w:szCs w:val="21"/>
        </w:rPr>
        <w:t>氧化</w:t>
      </w:r>
      <w:r w:rsidR="003C2AFE">
        <w:rPr>
          <w:rFonts w:ascii="宋体" w:hAnsi="宋体" w:cs="宋体" w:hint="eastAsia"/>
          <w:szCs w:val="21"/>
        </w:rPr>
        <w:t>钙</w:t>
      </w:r>
      <w:r w:rsidRPr="000C2AD8">
        <w:rPr>
          <w:rFonts w:ascii="宋体" w:hAnsi="宋体" w:cs="宋体" w:hint="eastAsia"/>
          <w:szCs w:val="21"/>
        </w:rPr>
        <w:t xml:space="preserve">含量的测定 </w:t>
      </w:r>
      <w:r w:rsidR="006F46E2">
        <w:rPr>
          <w:rFonts w:ascii="宋体" w:hAnsi="宋体" w:cs="宋体" w:hint="eastAsia"/>
          <w:szCs w:val="21"/>
        </w:rPr>
        <w:t>火焰原子吸收光谱法</w:t>
      </w:r>
      <w:r w:rsidRPr="000C2AD8">
        <w:rPr>
          <w:rFonts w:ascii="宋体" w:hAnsi="宋体" w:cs="宋体" w:hint="eastAsia"/>
          <w:szCs w:val="21"/>
        </w:rPr>
        <w:t>》。</w:t>
      </w:r>
    </w:p>
    <w:p w:rsidR="002572B8" w:rsidRPr="002572B8" w:rsidRDefault="002572B8" w:rsidP="001910B5">
      <w:pPr>
        <w:spacing w:line="360" w:lineRule="auto"/>
        <w:rPr>
          <w:rFonts w:ascii="Times New Roman" w:eastAsia="黑体" w:hAnsi="Times New Roman" w:cs="Times New Roman"/>
          <w:sz w:val="24"/>
        </w:rPr>
      </w:pPr>
      <w:r w:rsidRPr="002572B8">
        <w:rPr>
          <w:rFonts w:ascii="Times New Roman" w:eastAsia="黑体" w:hAnsi="Times New Roman" w:cs="Times New Roman" w:hint="eastAsia"/>
          <w:sz w:val="24"/>
        </w:rPr>
        <w:t>十二、其他应予以说明的事项</w:t>
      </w:r>
    </w:p>
    <w:p w:rsidR="002572B8" w:rsidRPr="000C2AD8" w:rsidRDefault="002572B8" w:rsidP="001910B5">
      <w:pPr>
        <w:spacing w:line="360" w:lineRule="auto"/>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hint="eastAsia"/>
          <w:szCs w:val="21"/>
        </w:rPr>
        <w:t>无。</w:t>
      </w:r>
    </w:p>
    <w:p w:rsidR="001631A0" w:rsidRPr="000C2AD8" w:rsidRDefault="001631A0" w:rsidP="001910B5">
      <w:pPr>
        <w:spacing w:line="360" w:lineRule="auto"/>
        <w:jc w:val="center"/>
        <w:rPr>
          <w:rFonts w:ascii="Times New Roman" w:hAnsi="Times New Roman" w:cs="Times New Roman"/>
          <w:szCs w:val="21"/>
        </w:rPr>
      </w:pPr>
      <w:r w:rsidRPr="000C2AD8">
        <w:rPr>
          <w:rFonts w:ascii="Times New Roman" w:hAnsi="Times New Roman" w:cs="Times New Roman"/>
          <w:szCs w:val="21"/>
        </w:rPr>
        <w:t xml:space="preserve">                          </w:t>
      </w:r>
      <w:r w:rsidRPr="000C2AD8">
        <w:rPr>
          <w:rFonts w:ascii="Times New Roman" w:hAnsi="Times New Roman" w:cs="Times New Roman"/>
          <w:szCs w:val="21"/>
        </w:rPr>
        <w:t>《</w:t>
      </w:r>
      <w:r w:rsidRPr="000C2AD8">
        <w:rPr>
          <w:rFonts w:ascii="Times New Roman" w:hAnsi="Times New Roman" w:cs="Times New Roman" w:hint="eastAsia"/>
          <w:kern w:val="0"/>
          <w:szCs w:val="21"/>
        </w:rPr>
        <w:t>铝土矿石化学分析方法</w:t>
      </w:r>
      <w:r w:rsidRPr="000C2AD8">
        <w:rPr>
          <w:rFonts w:ascii="Times New Roman" w:hAnsi="Times New Roman" w:cs="Times New Roman"/>
          <w:szCs w:val="21"/>
        </w:rPr>
        <w:t>》编制组</w:t>
      </w:r>
    </w:p>
    <w:p w:rsidR="009D7209" w:rsidRPr="00314A3B" w:rsidRDefault="001631A0" w:rsidP="001910B5">
      <w:pPr>
        <w:spacing w:line="360" w:lineRule="auto"/>
        <w:jc w:val="center"/>
      </w:pPr>
      <w:r w:rsidRPr="000C2AD8">
        <w:rPr>
          <w:rFonts w:ascii="Times New Roman" w:hAnsi="Times New Roman" w:cs="Times New Roman"/>
          <w:szCs w:val="21"/>
        </w:rPr>
        <w:t xml:space="preserve">                                     20</w:t>
      </w:r>
      <w:r w:rsidRPr="000C2AD8">
        <w:rPr>
          <w:rFonts w:ascii="Times New Roman" w:hAnsi="Times New Roman" w:cs="Times New Roman" w:hint="eastAsia"/>
          <w:szCs w:val="21"/>
        </w:rPr>
        <w:t>2</w:t>
      </w:r>
      <w:r w:rsidR="000F10E8">
        <w:rPr>
          <w:rFonts w:ascii="Times New Roman" w:hAnsi="Times New Roman" w:cs="Times New Roman" w:hint="eastAsia"/>
          <w:szCs w:val="21"/>
        </w:rPr>
        <w:t>2</w:t>
      </w:r>
      <w:r w:rsidRPr="000C2AD8">
        <w:rPr>
          <w:rFonts w:ascii="Times New Roman" w:hAnsi="Times New Roman" w:cs="Times New Roman"/>
          <w:szCs w:val="21"/>
        </w:rPr>
        <w:t>年</w:t>
      </w:r>
      <w:r w:rsidR="00415048">
        <w:rPr>
          <w:rFonts w:ascii="Times New Roman" w:hAnsi="Times New Roman" w:cs="Times New Roman" w:hint="eastAsia"/>
          <w:szCs w:val="21"/>
        </w:rPr>
        <w:t>11</w:t>
      </w:r>
      <w:r w:rsidRPr="000C2AD8">
        <w:rPr>
          <w:rFonts w:ascii="Times New Roman" w:hAnsi="Times New Roman" w:cs="Times New Roman"/>
          <w:szCs w:val="21"/>
        </w:rPr>
        <w:t>月</w:t>
      </w:r>
    </w:p>
    <w:sectPr w:rsidR="009D7209" w:rsidRPr="00314A3B" w:rsidSect="00D1676B">
      <w:head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795" w:rsidRDefault="00241795" w:rsidP="00AA2EBD">
      <w:r>
        <w:separator/>
      </w:r>
    </w:p>
  </w:endnote>
  <w:endnote w:type="continuationSeparator" w:id="0">
    <w:p w:rsidR="00241795" w:rsidRDefault="00241795" w:rsidP="00AA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35E" w:rsidRDefault="0073535E">
    <w:pPr>
      <w:pStyle w:val="a4"/>
    </w:pPr>
  </w:p>
  <w:p w:rsidR="0073535E" w:rsidRDefault="007353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795" w:rsidRDefault="00241795" w:rsidP="00AA2EBD">
      <w:r>
        <w:separator/>
      </w:r>
    </w:p>
  </w:footnote>
  <w:footnote w:type="continuationSeparator" w:id="0">
    <w:p w:rsidR="00241795" w:rsidRDefault="00241795" w:rsidP="00AA2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35E" w:rsidRPr="00AE5F9E" w:rsidRDefault="0073535E" w:rsidP="00AE5F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E588336"/>
    <w:lvl w:ilvl="0">
      <w:start w:val="1"/>
      <w:numFmt w:val="decimal"/>
      <w:lvlText w:val="%1."/>
      <w:lvlJc w:val="left"/>
      <w:pPr>
        <w:tabs>
          <w:tab w:val="num" w:pos="360"/>
        </w:tabs>
        <w:ind w:left="360" w:hangingChars="200" w:hanging="360"/>
      </w:pPr>
    </w:lvl>
  </w:abstractNum>
  <w:abstractNum w:abstractNumId="1">
    <w:nsid w:val="28B7F111"/>
    <w:multiLevelType w:val="multilevel"/>
    <w:tmpl w:val="28B7F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2E8E4A0C"/>
    <w:multiLevelType w:val="multilevel"/>
    <w:tmpl w:val="2E8E4A0C"/>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33CD1BAA"/>
    <w:multiLevelType w:val="singleLevel"/>
    <w:tmpl w:val="33CD1BAA"/>
    <w:lvl w:ilvl="0">
      <w:start w:val="1"/>
      <w:numFmt w:val="chineseCounting"/>
      <w:suff w:val="nothing"/>
      <w:lvlText w:val="%1、"/>
      <w:lvlJc w:val="left"/>
      <w:rPr>
        <w:rFonts w:hint="eastAsia"/>
      </w:rPr>
    </w:lvl>
  </w:abstractNum>
  <w:abstractNum w:abstractNumId="4">
    <w:nsid w:val="4D5E4B99"/>
    <w:multiLevelType w:val="hybridMultilevel"/>
    <w:tmpl w:val="0B2E2D2A"/>
    <w:lvl w:ilvl="0" w:tplc="C1F09D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3B84BC9"/>
    <w:multiLevelType w:val="hybridMultilevel"/>
    <w:tmpl w:val="EEACD274"/>
    <w:lvl w:ilvl="0" w:tplc="25581D7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3"/>
  </w:num>
  <w:num w:numId="2">
    <w:abstractNumId w:val="2"/>
  </w:num>
  <w:num w:numId="3">
    <w:abstractNumId w:val="4"/>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045831"/>
    <w:rsid w:val="00001320"/>
    <w:rsid w:val="00003281"/>
    <w:rsid w:val="00007341"/>
    <w:rsid w:val="0001034D"/>
    <w:rsid w:val="000128CE"/>
    <w:rsid w:val="00013944"/>
    <w:rsid w:val="00013C03"/>
    <w:rsid w:val="00022D06"/>
    <w:rsid w:val="0002363E"/>
    <w:rsid w:val="000245CA"/>
    <w:rsid w:val="00025F35"/>
    <w:rsid w:val="00026BC2"/>
    <w:rsid w:val="00034AD1"/>
    <w:rsid w:val="00036B90"/>
    <w:rsid w:val="0004364D"/>
    <w:rsid w:val="00051B2C"/>
    <w:rsid w:val="00052ECB"/>
    <w:rsid w:val="000543BF"/>
    <w:rsid w:val="00055437"/>
    <w:rsid w:val="000566AD"/>
    <w:rsid w:val="000570C4"/>
    <w:rsid w:val="000570EA"/>
    <w:rsid w:val="00064698"/>
    <w:rsid w:val="00067B51"/>
    <w:rsid w:val="000712B1"/>
    <w:rsid w:val="00073457"/>
    <w:rsid w:val="00080AFB"/>
    <w:rsid w:val="0008213D"/>
    <w:rsid w:val="000826BB"/>
    <w:rsid w:val="00082C83"/>
    <w:rsid w:val="0008564F"/>
    <w:rsid w:val="0008666C"/>
    <w:rsid w:val="000912CE"/>
    <w:rsid w:val="000918A5"/>
    <w:rsid w:val="00096E0A"/>
    <w:rsid w:val="000A2BF2"/>
    <w:rsid w:val="000A397D"/>
    <w:rsid w:val="000A6416"/>
    <w:rsid w:val="000B2C2C"/>
    <w:rsid w:val="000B3927"/>
    <w:rsid w:val="000C2AD8"/>
    <w:rsid w:val="000C3B14"/>
    <w:rsid w:val="000D0D97"/>
    <w:rsid w:val="000D5F41"/>
    <w:rsid w:val="000E3A8D"/>
    <w:rsid w:val="000F10E8"/>
    <w:rsid w:val="00101456"/>
    <w:rsid w:val="001068CF"/>
    <w:rsid w:val="00106B8A"/>
    <w:rsid w:val="001145F3"/>
    <w:rsid w:val="00115F34"/>
    <w:rsid w:val="001170EB"/>
    <w:rsid w:val="00120775"/>
    <w:rsid w:val="00122390"/>
    <w:rsid w:val="00125098"/>
    <w:rsid w:val="001268AE"/>
    <w:rsid w:val="00137C50"/>
    <w:rsid w:val="001426C2"/>
    <w:rsid w:val="001449C4"/>
    <w:rsid w:val="00157DFF"/>
    <w:rsid w:val="00161F33"/>
    <w:rsid w:val="00162538"/>
    <w:rsid w:val="001631A0"/>
    <w:rsid w:val="00165856"/>
    <w:rsid w:val="00167F99"/>
    <w:rsid w:val="00180293"/>
    <w:rsid w:val="00182D72"/>
    <w:rsid w:val="0019109B"/>
    <w:rsid w:val="001910B5"/>
    <w:rsid w:val="001A2645"/>
    <w:rsid w:val="001B568F"/>
    <w:rsid w:val="001B6615"/>
    <w:rsid w:val="001C52D5"/>
    <w:rsid w:val="001D7E55"/>
    <w:rsid w:val="001F2A2B"/>
    <w:rsid w:val="001F47CB"/>
    <w:rsid w:val="001F6859"/>
    <w:rsid w:val="00200E91"/>
    <w:rsid w:val="00202C23"/>
    <w:rsid w:val="00203ABB"/>
    <w:rsid w:val="00203FBA"/>
    <w:rsid w:val="002052D7"/>
    <w:rsid w:val="00214D38"/>
    <w:rsid w:val="00227F64"/>
    <w:rsid w:val="00233B48"/>
    <w:rsid w:val="00235DDA"/>
    <w:rsid w:val="00236F9E"/>
    <w:rsid w:val="00240835"/>
    <w:rsid w:val="00241795"/>
    <w:rsid w:val="00246D5D"/>
    <w:rsid w:val="002561B2"/>
    <w:rsid w:val="002572B8"/>
    <w:rsid w:val="0026471F"/>
    <w:rsid w:val="00265F7E"/>
    <w:rsid w:val="00270A2B"/>
    <w:rsid w:val="00273F45"/>
    <w:rsid w:val="002777A0"/>
    <w:rsid w:val="00281D84"/>
    <w:rsid w:val="002866FD"/>
    <w:rsid w:val="00293507"/>
    <w:rsid w:val="00294D61"/>
    <w:rsid w:val="0029610C"/>
    <w:rsid w:val="00296773"/>
    <w:rsid w:val="002974B7"/>
    <w:rsid w:val="00297C66"/>
    <w:rsid w:val="002A460D"/>
    <w:rsid w:val="002A7BB3"/>
    <w:rsid w:val="002C01BB"/>
    <w:rsid w:val="002C04DF"/>
    <w:rsid w:val="002C113C"/>
    <w:rsid w:val="002C22FC"/>
    <w:rsid w:val="002C306A"/>
    <w:rsid w:val="002C4817"/>
    <w:rsid w:val="002C493E"/>
    <w:rsid w:val="002C58E7"/>
    <w:rsid w:val="002D614C"/>
    <w:rsid w:val="002D6169"/>
    <w:rsid w:val="002E074F"/>
    <w:rsid w:val="002E1C74"/>
    <w:rsid w:val="003061F2"/>
    <w:rsid w:val="00314A3B"/>
    <w:rsid w:val="00315D89"/>
    <w:rsid w:val="00320766"/>
    <w:rsid w:val="00320768"/>
    <w:rsid w:val="00334BFE"/>
    <w:rsid w:val="0033661A"/>
    <w:rsid w:val="00340604"/>
    <w:rsid w:val="0034381D"/>
    <w:rsid w:val="00343AFA"/>
    <w:rsid w:val="00344E7D"/>
    <w:rsid w:val="003453B4"/>
    <w:rsid w:val="0034545E"/>
    <w:rsid w:val="00365BB2"/>
    <w:rsid w:val="00383254"/>
    <w:rsid w:val="0039005B"/>
    <w:rsid w:val="00390821"/>
    <w:rsid w:val="003A4B41"/>
    <w:rsid w:val="003B0379"/>
    <w:rsid w:val="003B1A76"/>
    <w:rsid w:val="003B394E"/>
    <w:rsid w:val="003B58C0"/>
    <w:rsid w:val="003B7B3C"/>
    <w:rsid w:val="003B7FBF"/>
    <w:rsid w:val="003C2AFE"/>
    <w:rsid w:val="003D077A"/>
    <w:rsid w:val="003D47FC"/>
    <w:rsid w:val="003D7BDC"/>
    <w:rsid w:val="003D7C52"/>
    <w:rsid w:val="003E7547"/>
    <w:rsid w:val="003F022E"/>
    <w:rsid w:val="003F3C20"/>
    <w:rsid w:val="003F76C3"/>
    <w:rsid w:val="00401D78"/>
    <w:rsid w:val="00407462"/>
    <w:rsid w:val="00415013"/>
    <w:rsid w:val="00415048"/>
    <w:rsid w:val="00415173"/>
    <w:rsid w:val="00417C12"/>
    <w:rsid w:val="00426EAA"/>
    <w:rsid w:val="00443B53"/>
    <w:rsid w:val="00446221"/>
    <w:rsid w:val="00446F76"/>
    <w:rsid w:val="0045071F"/>
    <w:rsid w:val="00450872"/>
    <w:rsid w:val="0045409A"/>
    <w:rsid w:val="0045639F"/>
    <w:rsid w:val="0047469E"/>
    <w:rsid w:val="0048233F"/>
    <w:rsid w:val="00482EB8"/>
    <w:rsid w:val="00482FB4"/>
    <w:rsid w:val="00483607"/>
    <w:rsid w:val="00485CA8"/>
    <w:rsid w:val="00487AEE"/>
    <w:rsid w:val="00487D3B"/>
    <w:rsid w:val="00493E76"/>
    <w:rsid w:val="004A1473"/>
    <w:rsid w:val="004A428A"/>
    <w:rsid w:val="004B777F"/>
    <w:rsid w:val="004C37FE"/>
    <w:rsid w:val="004C44DF"/>
    <w:rsid w:val="004C7BED"/>
    <w:rsid w:val="004D3F9B"/>
    <w:rsid w:val="004D6C71"/>
    <w:rsid w:val="004D6E0D"/>
    <w:rsid w:val="004F1772"/>
    <w:rsid w:val="00500403"/>
    <w:rsid w:val="005026A0"/>
    <w:rsid w:val="0050308C"/>
    <w:rsid w:val="00506CB5"/>
    <w:rsid w:val="00507BE8"/>
    <w:rsid w:val="00514AA5"/>
    <w:rsid w:val="005176BC"/>
    <w:rsid w:val="005213F2"/>
    <w:rsid w:val="00522E0C"/>
    <w:rsid w:val="0053175B"/>
    <w:rsid w:val="00532DD0"/>
    <w:rsid w:val="00540B41"/>
    <w:rsid w:val="005418AA"/>
    <w:rsid w:val="00542BAD"/>
    <w:rsid w:val="00546A53"/>
    <w:rsid w:val="005525D4"/>
    <w:rsid w:val="00554850"/>
    <w:rsid w:val="00565BEA"/>
    <w:rsid w:val="005663A7"/>
    <w:rsid w:val="005678B3"/>
    <w:rsid w:val="00586B12"/>
    <w:rsid w:val="005919B8"/>
    <w:rsid w:val="00594047"/>
    <w:rsid w:val="00597C7C"/>
    <w:rsid w:val="005A0D4E"/>
    <w:rsid w:val="005A78AC"/>
    <w:rsid w:val="005B450E"/>
    <w:rsid w:val="005B76D3"/>
    <w:rsid w:val="005C0F8F"/>
    <w:rsid w:val="005C481A"/>
    <w:rsid w:val="005D4C3B"/>
    <w:rsid w:val="005D5A37"/>
    <w:rsid w:val="005E228D"/>
    <w:rsid w:val="005E32D5"/>
    <w:rsid w:val="005E353B"/>
    <w:rsid w:val="00601524"/>
    <w:rsid w:val="006322F1"/>
    <w:rsid w:val="00635200"/>
    <w:rsid w:val="00635CA7"/>
    <w:rsid w:val="006377A7"/>
    <w:rsid w:val="006415BE"/>
    <w:rsid w:val="00650CCF"/>
    <w:rsid w:val="00651637"/>
    <w:rsid w:val="00656F96"/>
    <w:rsid w:val="006574D9"/>
    <w:rsid w:val="006638C9"/>
    <w:rsid w:val="0066432A"/>
    <w:rsid w:val="00664C1D"/>
    <w:rsid w:val="00671231"/>
    <w:rsid w:val="00671A92"/>
    <w:rsid w:val="00671E80"/>
    <w:rsid w:val="0067313A"/>
    <w:rsid w:val="0067359E"/>
    <w:rsid w:val="00673C94"/>
    <w:rsid w:val="00677AD5"/>
    <w:rsid w:val="006832B2"/>
    <w:rsid w:val="006847D6"/>
    <w:rsid w:val="00686A49"/>
    <w:rsid w:val="00691ECA"/>
    <w:rsid w:val="00696F1A"/>
    <w:rsid w:val="006A05F3"/>
    <w:rsid w:val="006A597F"/>
    <w:rsid w:val="006A737F"/>
    <w:rsid w:val="006B3308"/>
    <w:rsid w:val="006B4126"/>
    <w:rsid w:val="006C338A"/>
    <w:rsid w:val="006C684C"/>
    <w:rsid w:val="006D27FD"/>
    <w:rsid w:val="006D3E40"/>
    <w:rsid w:val="006E4507"/>
    <w:rsid w:val="006E7C43"/>
    <w:rsid w:val="006F1630"/>
    <w:rsid w:val="006F46E2"/>
    <w:rsid w:val="007011F6"/>
    <w:rsid w:val="00701AA6"/>
    <w:rsid w:val="00702091"/>
    <w:rsid w:val="0070213F"/>
    <w:rsid w:val="007046E3"/>
    <w:rsid w:val="00706145"/>
    <w:rsid w:val="00712041"/>
    <w:rsid w:val="00722BB2"/>
    <w:rsid w:val="007232AD"/>
    <w:rsid w:val="00723680"/>
    <w:rsid w:val="00724EFB"/>
    <w:rsid w:val="0073535E"/>
    <w:rsid w:val="00751336"/>
    <w:rsid w:val="0075340A"/>
    <w:rsid w:val="0075425E"/>
    <w:rsid w:val="00754749"/>
    <w:rsid w:val="00756C5C"/>
    <w:rsid w:val="007619CE"/>
    <w:rsid w:val="00763116"/>
    <w:rsid w:val="00774C05"/>
    <w:rsid w:val="0077658C"/>
    <w:rsid w:val="0079031E"/>
    <w:rsid w:val="00790811"/>
    <w:rsid w:val="007959B3"/>
    <w:rsid w:val="00797B30"/>
    <w:rsid w:val="007A0595"/>
    <w:rsid w:val="007A2896"/>
    <w:rsid w:val="007B1D28"/>
    <w:rsid w:val="007B668E"/>
    <w:rsid w:val="007C65D2"/>
    <w:rsid w:val="007F0D2F"/>
    <w:rsid w:val="007F580A"/>
    <w:rsid w:val="00801444"/>
    <w:rsid w:val="0080472A"/>
    <w:rsid w:val="00813016"/>
    <w:rsid w:val="00830B56"/>
    <w:rsid w:val="00831965"/>
    <w:rsid w:val="00831D72"/>
    <w:rsid w:val="00832F8D"/>
    <w:rsid w:val="0084101A"/>
    <w:rsid w:val="00843D14"/>
    <w:rsid w:val="00850A88"/>
    <w:rsid w:val="00855748"/>
    <w:rsid w:val="00860BA1"/>
    <w:rsid w:val="00865802"/>
    <w:rsid w:val="00872A12"/>
    <w:rsid w:val="008749B0"/>
    <w:rsid w:val="00874EA5"/>
    <w:rsid w:val="0088306E"/>
    <w:rsid w:val="008924FD"/>
    <w:rsid w:val="00892CEE"/>
    <w:rsid w:val="00894D25"/>
    <w:rsid w:val="008A2381"/>
    <w:rsid w:val="008A2D8D"/>
    <w:rsid w:val="008A6883"/>
    <w:rsid w:val="008B0A09"/>
    <w:rsid w:val="008C1BE9"/>
    <w:rsid w:val="008C577A"/>
    <w:rsid w:val="008C7E5C"/>
    <w:rsid w:val="008D5C22"/>
    <w:rsid w:val="008D7195"/>
    <w:rsid w:val="008E3FA4"/>
    <w:rsid w:val="008F0A45"/>
    <w:rsid w:val="008F5376"/>
    <w:rsid w:val="008F5431"/>
    <w:rsid w:val="008F5B32"/>
    <w:rsid w:val="008F6BAE"/>
    <w:rsid w:val="00902BE6"/>
    <w:rsid w:val="00913EE9"/>
    <w:rsid w:val="00917E61"/>
    <w:rsid w:val="00922295"/>
    <w:rsid w:val="0092385E"/>
    <w:rsid w:val="00924FFB"/>
    <w:rsid w:val="00932F95"/>
    <w:rsid w:val="00937275"/>
    <w:rsid w:val="0095020A"/>
    <w:rsid w:val="0095049F"/>
    <w:rsid w:val="00950E86"/>
    <w:rsid w:val="009513E2"/>
    <w:rsid w:val="00956A39"/>
    <w:rsid w:val="0096576F"/>
    <w:rsid w:val="00966B99"/>
    <w:rsid w:val="009675C1"/>
    <w:rsid w:val="00975B33"/>
    <w:rsid w:val="00986FF1"/>
    <w:rsid w:val="009A7AD7"/>
    <w:rsid w:val="009B069A"/>
    <w:rsid w:val="009B4127"/>
    <w:rsid w:val="009B4D9A"/>
    <w:rsid w:val="009B5D5B"/>
    <w:rsid w:val="009C0D6E"/>
    <w:rsid w:val="009C2195"/>
    <w:rsid w:val="009C2394"/>
    <w:rsid w:val="009C2E7B"/>
    <w:rsid w:val="009C48E0"/>
    <w:rsid w:val="009D2EE0"/>
    <w:rsid w:val="009D497D"/>
    <w:rsid w:val="009D7209"/>
    <w:rsid w:val="009D73A6"/>
    <w:rsid w:val="009E1F22"/>
    <w:rsid w:val="009E1F6E"/>
    <w:rsid w:val="009E673C"/>
    <w:rsid w:val="009F1869"/>
    <w:rsid w:val="009F5BC5"/>
    <w:rsid w:val="00A03221"/>
    <w:rsid w:val="00A04A14"/>
    <w:rsid w:val="00A15F94"/>
    <w:rsid w:val="00A17C52"/>
    <w:rsid w:val="00A228BD"/>
    <w:rsid w:val="00A23169"/>
    <w:rsid w:val="00A268F0"/>
    <w:rsid w:val="00A307D4"/>
    <w:rsid w:val="00A3353C"/>
    <w:rsid w:val="00A439CD"/>
    <w:rsid w:val="00A44155"/>
    <w:rsid w:val="00A4450C"/>
    <w:rsid w:val="00A527BA"/>
    <w:rsid w:val="00A53011"/>
    <w:rsid w:val="00A569CB"/>
    <w:rsid w:val="00A61E28"/>
    <w:rsid w:val="00A63ECE"/>
    <w:rsid w:val="00A80B97"/>
    <w:rsid w:val="00A81D29"/>
    <w:rsid w:val="00A92C11"/>
    <w:rsid w:val="00AA0370"/>
    <w:rsid w:val="00AA2EBD"/>
    <w:rsid w:val="00AA416C"/>
    <w:rsid w:val="00AA41AA"/>
    <w:rsid w:val="00AA4F19"/>
    <w:rsid w:val="00AC12F2"/>
    <w:rsid w:val="00AD2359"/>
    <w:rsid w:val="00AD48C8"/>
    <w:rsid w:val="00AD4C9E"/>
    <w:rsid w:val="00AD54E7"/>
    <w:rsid w:val="00AD654B"/>
    <w:rsid w:val="00AD6FCE"/>
    <w:rsid w:val="00AD732A"/>
    <w:rsid w:val="00AE5F9E"/>
    <w:rsid w:val="00AE71C0"/>
    <w:rsid w:val="00AF4322"/>
    <w:rsid w:val="00AF4C95"/>
    <w:rsid w:val="00AF5B1A"/>
    <w:rsid w:val="00AF682C"/>
    <w:rsid w:val="00AF7266"/>
    <w:rsid w:val="00B10BA0"/>
    <w:rsid w:val="00B20CC8"/>
    <w:rsid w:val="00B20FAF"/>
    <w:rsid w:val="00B24762"/>
    <w:rsid w:val="00B25534"/>
    <w:rsid w:val="00B25FA0"/>
    <w:rsid w:val="00B332CB"/>
    <w:rsid w:val="00B352B3"/>
    <w:rsid w:val="00B3565D"/>
    <w:rsid w:val="00B400DD"/>
    <w:rsid w:val="00B41BBE"/>
    <w:rsid w:val="00B52DBE"/>
    <w:rsid w:val="00B558DE"/>
    <w:rsid w:val="00B679AA"/>
    <w:rsid w:val="00B87FC4"/>
    <w:rsid w:val="00B92DB6"/>
    <w:rsid w:val="00BA69E7"/>
    <w:rsid w:val="00BA78EA"/>
    <w:rsid w:val="00BB177E"/>
    <w:rsid w:val="00BB55BD"/>
    <w:rsid w:val="00BC06E4"/>
    <w:rsid w:val="00BD1514"/>
    <w:rsid w:val="00BD4B41"/>
    <w:rsid w:val="00BD6E5A"/>
    <w:rsid w:val="00BE5666"/>
    <w:rsid w:val="00BE7A03"/>
    <w:rsid w:val="00BF63C3"/>
    <w:rsid w:val="00C02240"/>
    <w:rsid w:val="00C10E0A"/>
    <w:rsid w:val="00C15A02"/>
    <w:rsid w:val="00C16ACB"/>
    <w:rsid w:val="00C178BB"/>
    <w:rsid w:val="00C34AD2"/>
    <w:rsid w:val="00C36164"/>
    <w:rsid w:val="00C42FEE"/>
    <w:rsid w:val="00C479E7"/>
    <w:rsid w:val="00C5120F"/>
    <w:rsid w:val="00C5384C"/>
    <w:rsid w:val="00C5576D"/>
    <w:rsid w:val="00C60FCF"/>
    <w:rsid w:val="00C61378"/>
    <w:rsid w:val="00C6205D"/>
    <w:rsid w:val="00C63D6C"/>
    <w:rsid w:val="00C66124"/>
    <w:rsid w:val="00C66C0D"/>
    <w:rsid w:val="00C72AE3"/>
    <w:rsid w:val="00C737B2"/>
    <w:rsid w:val="00C80A03"/>
    <w:rsid w:val="00C84A42"/>
    <w:rsid w:val="00C91676"/>
    <w:rsid w:val="00C92B52"/>
    <w:rsid w:val="00CA0930"/>
    <w:rsid w:val="00CA09B9"/>
    <w:rsid w:val="00CA1FCC"/>
    <w:rsid w:val="00CA7AC0"/>
    <w:rsid w:val="00CB508F"/>
    <w:rsid w:val="00CC572C"/>
    <w:rsid w:val="00CC6699"/>
    <w:rsid w:val="00CE2940"/>
    <w:rsid w:val="00CE39CB"/>
    <w:rsid w:val="00CF294C"/>
    <w:rsid w:val="00CF42EE"/>
    <w:rsid w:val="00CF7364"/>
    <w:rsid w:val="00D0479C"/>
    <w:rsid w:val="00D0660A"/>
    <w:rsid w:val="00D102BB"/>
    <w:rsid w:val="00D1676B"/>
    <w:rsid w:val="00D176D6"/>
    <w:rsid w:val="00D23B55"/>
    <w:rsid w:val="00D25AE6"/>
    <w:rsid w:val="00D401E6"/>
    <w:rsid w:val="00D41A6E"/>
    <w:rsid w:val="00D43DC1"/>
    <w:rsid w:val="00D44637"/>
    <w:rsid w:val="00D47E3B"/>
    <w:rsid w:val="00D52773"/>
    <w:rsid w:val="00D55D14"/>
    <w:rsid w:val="00D574DF"/>
    <w:rsid w:val="00D77A7A"/>
    <w:rsid w:val="00D804E3"/>
    <w:rsid w:val="00D8426E"/>
    <w:rsid w:val="00D84471"/>
    <w:rsid w:val="00D873C0"/>
    <w:rsid w:val="00DA22FE"/>
    <w:rsid w:val="00DA49A4"/>
    <w:rsid w:val="00DA5100"/>
    <w:rsid w:val="00DB4791"/>
    <w:rsid w:val="00DB4A4A"/>
    <w:rsid w:val="00DB5187"/>
    <w:rsid w:val="00DB5C11"/>
    <w:rsid w:val="00DB6927"/>
    <w:rsid w:val="00DC01E8"/>
    <w:rsid w:val="00DC1DA9"/>
    <w:rsid w:val="00DC3710"/>
    <w:rsid w:val="00DC3D4F"/>
    <w:rsid w:val="00DC42E7"/>
    <w:rsid w:val="00DC6968"/>
    <w:rsid w:val="00DE59EB"/>
    <w:rsid w:val="00DE636A"/>
    <w:rsid w:val="00DF01AE"/>
    <w:rsid w:val="00DF094E"/>
    <w:rsid w:val="00DF27B7"/>
    <w:rsid w:val="00DF3A2E"/>
    <w:rsid w:val="00DF5824"/>
    <w:rsid w:val="00E1725E"/>
    <w:rsid w:val="00E218C5"/>
    <w:rsid w:val="00E31B3E"/>
    <w:rsid w:val="00E33BB5"/>
    <w:rsid w:val="00E34AFA"/>
    <w:rsid w:val="00E37238"/>
    <w:rsid w:val="00E40BC6"/>
    <w:rsid w:val="00E41277"/>
    <w:rsid w:val="00E44330"/>
    <w:rsid w:val="00E54074"/>
    <w:rsid w:val="00E618AA"/>
    <w:rsid w:val="00E62AA5"/>
    <w:rsid w:val="00E71E94"/>
    <w:rsid w:val="00E722D4"/>
    <w:rsid w:val="00E73316"/>
    <w:rsid w:val="00E82966"/>
    <w:rsid w:val="00E86F08"/>
    <w:rsid w:val="00E87A84"/>
    <w:rsid w:val="00E93987"/>
    <w:rsid w:val="00EA7073"/>
    <w:rsid w:val="00EA715C"/>
    <w:rsid w:val="00EB1C46"/>
    <w:rsid w:val="00EB2602"/>
    <w:rsid w:val="00EB3FDD"/>
    <w:rsid w:val="00EB6204"/>
    <w:rsid w:val="00ED05D0"/>
    <w:rsid w:val="00ED3A65"/>
    <w:rsid w:val="00ED5FA5"/>
    <w:rsid w:val="00EE1B26"/>
    <w:rsid w:val="00EE359A"/>
    <w:rsid w:val="00EE5590"/>
    <w:rsid w:val="00EF00E3"/>
    <w:rsid w:val="00EF1CF3"/>
    <w:rsid w:val="00EF69C6"/>
    <w:rsid w:val="00F02E87"/>
    <w:rsid w:val="00F07E62"/>
    <w:rsid w:val="00F1104B"/>
    <w:rsid w:val="00F12E6F"/>
    <w:rsid w:val="00F175CB"/>
    <w:rsid w:val="00F262F4"/>
    <w:rsid w:val="00F26AE5"/>
    <w:rsid w:val="00F27189"/>
    <w:rsid w:val="00F46049"/>
    <w:rsid w:val="00F536E6"/>
    <w:rsid w:val="00F549E3"/>
    <w:rsid w:val="00F5723B"/>
    <w:rsid w:val="00F642A5"/>
    <w:rsid w:val="00F67488"/>
    <w:rsid w:val="00F702EA"/>
    <w:rsid w:val="00F72B9D"/>
    <w:rsid w:val="00F72CAF"/>
    <w:rsid w:val="00F7403C"/>
    <w:rsid w:val="00F76064"/>
    <w:rsid w:val="00F76DE9"/>
    <w:rsid w:val="00F869F5"/>
    <w:rsid w:val="00F90E1F"/>
    <w:rsid w:val="00FA00A7"/>
    <w:rsid w:val="00FA52A3"/>
    <w:rsid w:val="00FB1CDE"/>
    <w:rsid w:val="00FB1DE6"/>
    <w:rsid w:val="00FB406D"/>
    <w:rsid w:val="00FC322C"/>
    <w:rsid w:val="00FC5AF6"/>
    <w:rsid w:val="00FD64C3"/>
    <w:rsid w:val="00FE6047"/>
    <w:rsid w:val="00FE66E1"/>
    <w:rsid w:val="00FF5F47"/>
    <w:rsid w:val="00FF7F0F"/>
    <w:rsid w:val="19BB009C"/>
    <w:rsid w:val="1B3B0044"/>
    <w:rsid w:val="205C2730"/>
    <w:rsid w:val="329A4BA6"/>
    <w:rsid w:val="44045831"/>
    <w:rsid w:val="49C2020F"/>
    <w:rsid w:val="52002FC4"/>
    <w:rsid w:val="535934CA"/>
    <w:rsid w:val="55AE4E87"/>
    <w:rsid w:val="66245D50"/>
    <w:rsid w:val="766A5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uiPriority="59" w:qFormat="1"/>
    <w:lsdException w:name="Placeholder Text" w:uiPriority="99"/>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0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17E61"/>
    <w:pPr>
      <w:keepNext/>
      <w:widowControl/>
      <w:spacing w:before="240" w:after="60"/>
      <w:jc w:val="left"/>
      <w:outlineLvl w:val="0"/>
    </w:pPr>
    <w:rPr>
      <w:rFonts w:asciiTheme="majorHAnsi" w:eastAsiaTheme="majorEastAsia" w:hAnsiTheme="majorHAnsi" w:cs="Times New Roman"/>
      <w:b/>
      <w:bCs/>
      <w:kern w:val="32"/>
      <w:sz w:val="32"/>
      <w:szCs w:val="3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qFormat/>
    <w:rsid w:val="009D7209"/>
    <w:pPr>
      <w:widowControl/>
      <w:spacing w:before="100" w:beforeAutospacing="1" w:after="100" w:afterAutospacing="1"/>
      <w:jc w:val="left"/>
    </w:pPr>
    <w:rPr>
      <w:rFonts w:ascii="宋体" w:hAnsi="宋体" w:cs="宋体"/>
      <w:kern w:val="0"/>
      <w:sz w:val="24"/>
    </w:rPr>
  </w:style>
  <w:style w:type="paragraph" w:styleId="a3">
    <w:name w:val="header"/>
    <w:basedOn w:val="a"/>
    <w:link w:val="Char"/>
    <w:uiPriority w:val="99"/>
    <w:qFormat/>
    <w:rsid w:val="00AA2E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A2EBD"/>
    <w:rPr>
      <w:rFonts w:asciiTheme="minorHAnsi" w:eastAsiaTheme="minorEastAsia" w:hAnsiTheme="minorHAnsi" w:cstheme="minorBidi"/>
      <w:kern w:val="2"/>
      <w:sz w:val="18"/>
      <w:szCs w:val="18"/>
    </w:rPr>
  </w:style>
  <w:style w:type="paragraph" w:styleId="a4">
    <w:name w:val="footer"/>
    <w:basedOn w:val="a"/>
    <w:link w:val="Char0"/>
    <w:uiPriority w:val="99"/>
    <w:qFormat/>
    <w:rsid w:val="00AA2EB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A2EBD"/>
    <w:rPr>
      <w:rFonts w:asciiTheme="minorHAnsi" w:eastAsiaTheme="minorEastAsia" w:hAnsiTheme="minorHAnsi" w:cstheme="minorBidi"/>
      <w:kern w:val="2"/>
      <w:sz w:val="18"/>
      <w:szCs w:val="18"/>
    </w:rPr>
  </w:style>
  <w:style w:type="character" w:customStyle="1" w:styleId="1Char">
    <w:name w:val="标题 1 Char"/>
    <w:basedOn w:val="a0"/>
    <w:link w:val="1"/>
    <w:uiPriority w:val="9"/>
    <w:qFormat/>
    <w:rsid w:val="00917E61"/>
    <w:rPr>
      <w:rFonts w:asciiTheme="majorHAnsi" w:eastAsiaTheme="majorEastAsia" w:hAnsiTheme="majorHAnsi"/>
      <w:b/>
      <w:bCs/>
      <w:kern w:val="32"/>
      <w:sz w:val="32"/>
      <w:szCs w:val="32"/>
      <w:lang w:eastAsia="en-US" w:bidi="en-US"/>
    </w:rPr>
  </w:style>
  <w:style w:type="character" w:customStyle="1" w:styleId="Char1">
    <w:name w:val="批注框文本 Char"/>
    <w:basedOn w:val="a0"/>
    <w:link w:val="a5"/>
    <w:uiPriority w:val="99"/>
    <w:qFormat/>
    <w:rsid w:val="00917E61"/>
    <w:rPr>
      <w:rFonts w:asciiTheme="minorHAnsi" w:eastAsiaTheme="minorEastAsia" w:hAnsiTheme="minorHAnsi" w:cstheme="minorBidi"/>
      <w:kern w:val="2"/>
      <w:sz w:val="18"/>
      <w:szCs w:val="18"/>
    </w:rPr>
  </w:style>
  <w:style w:type="paragraph" w:styleId="a5">
    <w:name w:val="Balloon Text"/>
    <w:basedOn w:val="a"/>
    <w:link w:val="Char1"/>
    <w:uiPriority w:val="99"/>
    <w:unhideWhenUsed/>
    <w:qFormat/>
    <w:rsid w:val="00917E61"/>
    <w:rPr>
      <w:sz w:val="18"/>
      <w:szCs w:val="18"/>
    </w:rPr>
  </w:style>
  <w:style w:type="paragraph" w:styleId="a6">
    <w:name w:val="Date"/>
    <w:basedOn w:val="a"/>
    <w:next w:val="a"/>
    <w:link w:val="Char2"/>
    <w:rsid w:val="00917E61"/>
    <w:pPr>
      <w:ind w:leftChars="2500" w:left="100"/>
    </w:pPr>
  </w:style>
  <w:style w:type="character" w:customStyle="1" w:styleId="Char2">
    <w:name w:val="日期 Char"/>
    <w:basedOn w:val="a0"/>
    <w:link w:val="a6"/>
    <w:rsid w:val="00917E61"/>
    <w:rPr>
      <w:rFonts w:asciiTheme="minorHAnsi" w:eastAsiaTheme="minorEastAsia" w:hAnsiTheme="minorHAnsi" w:cstheme="minorBidi"/>
      <w:kern w:val="2"/>
      <w:sz w:val="21"/>
      <w:szCs w:val="22"/>
    </w:rPr>
  </w:style>
  <w:style w:type="table" w:styleId="a7">
    <w:name w:val="Table Grid"/>
    <w:basedOn w:val="a1"/>
    <w:uiPriority w:val="59"/>
    <w:qFormat/>
    <w:rsid w:val="00F740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1631A0"/>
    <w:pPr>
      <w:widowControl/>
      <w:spacing w:after="160" w:line="240" w:lineRule="exact"/>
      <w:jc w:val="left"/>
    </w:pPr>
    <w:rPr>
      <w:rFonts w:ascii="Verdana" w:eastAsia="宋体" w:hAnsi="Verdana" w:cs="Times New Roman"/>
      <w:kern w:val="0"/>
      <w:sz w:val="20"/>
      <w:szCs w:val="20"/>
      <w:lang w:eastAsia="en-US"/>
    </w:rPr>
  </w:style>
  <w:style w:type="paragraph" w:styleId="a8">
    <w:name w:val="Plain Text"/>
    <w:basedOn w:val="a"/>
    <w:link w:val="Char4"/>
    <w:rsid w:val="00314A3B"/>
    <w:rPr>
      <w:rFonts w:ascii="宋体" w:eastAsia="宋体" w:hAnsi="Courier New" w:cs="Times New Roman"/>
      <w:szCs w:val="20"/>
    </w:rPr>
  </w:style>
  <w:style w:type="character" w:customStyle="1" w:styleId="Char4">
    <w:name w:val="纯文本 Char"/>
    <w:basedOn w:val="a0"/>
    <w:link w:val="a8"/>
    <w:rsid w:val="00314A3B"/>
    <w:rPr>
      <w:rFonts w:ascii="宋体" w:hAnsi="Courier New"/>
      <w:kern w:val="2"/>
      <w:sz w:val="21"/>
    </w:rPr>
  </w:style>
  <w:style w:type="paragraph" w:styleId="a9">
    <w:name w:val="Body Text Indent"/>
    <w:basedOn w:val="a"/>
    <w:link w:val="Char5"/>
    <w:rsid w:val="00314A3B"/>
    <w:pPr>
      <w:ind w:firstLineChars="200" w:firstLine="420"/>
    </w:pPr>
    <w:rPr>
      <w:rFonts w:ascii="宋体" w:eastAsia="宋体" w:hAnsi="宋体" w:cs="Times New Roman"/>
      <w:szCs w:val="24"/>
    </w:rPr>
  </w:style>
  <w:style w:type="character" w:customStyle="1" w:styleId="Char5">
    <w:name w:val="正文文本缩进 Char"/>
    <w:basedOn w:val="a0"/>
    <w:link w:val="a9"/>
    <w:rsid w:val="00314A3B"/>
    <w:rPr>
      <w:rFonts w:ascii="宋体" w:hAnsi="宋体"/>
      <w:kern w:val="2"/>
      <w:sz w:val="21"/>
      <w:szCs w:val="24"/>
    </w:rPr>
  </w:style>
  <w:style w:type="paragraph" w:styleId="aa">
    <w:name w:val="Normal Indent"/>
    <w:basedOn w:val="a"/>
    <w:rsid w:val="00314A3B"/>
    <w:pPr>
      <w:ind w:firstLineChars="200" w:firstLine="420"/>
    </w:pPr>
    <w:rPr>
      <w:rFonts w:ascii="Times New Roman" w:eastAsia="宋体" w:hAnsi="Times New Roman" w:cs="Times New Roman"/>
      <w:szCs w:val="24"/>
    </w:rPr>
  </w:style>
  <w:style w:type="character" w:styleId="ab">
    <w:name w:val="Placeholder Text"/>
    <w:basedOn w:val="a0"/>
    <w:uiPriority w:val="99"/>
    <w:semiHidden/>
    <w:rsid w:val="00314A3B"/>
    <w:rPr>
      <w:color w:val="808080"/>
    </w:rPr>
  </w:style>
  <w:style w:type="paragraph" w:customStyle="1" w:styleId="ac">
    <w:name w:val="封面标准名称"/>
    <w:rsid w:val="00314A3B"/>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d">
    <w:name w:val="段"/>
    <w:link w:val="Char6"/>
    <w:rsid w:val="00314A3B"/>
    <w:pPr>
      <w:autoSpaceDE w:val="0"/>
      <w:autoSpaceDN w:val="0"/>
      <w:ind w:firstLineChars="200" w:firstLine="200"/>
      <w:jc w:val="both"/>
    </w:pPr>
    <w:rPr>
      <w:rFonts w:ascii="宋体"/>
      <w:noProof/>
      <w:sz w:val="21"/>
    </w:rPr>
  </w:style>
  <w:style w:type="character" w:customStyle="1" w:styleId="Char6">
    <w:name w:val="段 Char"/>
    <w:link w:val="ad"/>
    <w:rsid w:val="00314A3B"/>
    <w:rPr>
      <w:rFonts w:ascii="宋体"/>
      <w:noProof/>
      <w:sz w:val="21"/>
    </w:rPr>
  </w:style>
  <w:style w:type="paragraph" w:customStyle="1" w:styleId="ae">
    <w:name w:val="前言、引言标题"/>
    <w:next w:val="a"/>
    <w:rsid w:val="00AF4C95"/>
    <w:pPr>
      <w:shd w:val="clear" w:color="FFFFFF" w:fill="FFFFFF"/>
      <w:spacing w:before="640" w:after="560"/>
      <w:jc w:val="center"/>
      <w:outlineLvl w:val="0"/>
    </w:pPr>
    <w:rPr>
      <w:rFonts w:ascii="黑体" w:eastAsia="黑体"/>
      <w:sz w:val="32"/>
    </w:rPr>
  </w:style>
  <w:style w:type="paragraph" w:customStyle="1" w:styleId="af">
    <w:name w:val="章标题"/>
    <w:next w:val="ad"/>
    <w:rsid w:val="00AF4C95"/>
    <w:pPr>
      <w:spacing w:beforeLines="50" w:afterLines="50"/>
      <w:ind w:left="360"/>
      <w:jc w:val="both"/>
      <w:outlineLvl w:val="1"/>
    </w:pPr>
    <w:rPr>
      <w:rFonts w:ascii="黑体" w:eastAsia="黑体"/>
      <w:kern w:val="2"/>
      <w:sz w:val="21"/>
      <w:szCs w:val="24"/>
    </w:rPr>
  </w:style>
  <w:style w:type="paragraph" w:customStyle="1" w:styleId="af0">
    <w:name w:val="一级条标题"/>
    <w:basedOn w:val="af"/>
    <w:next w:val="ad"/>
    <w:rsid w:val="00AF4C95"/>
    <w:pPr>
      <w:spacing w:beforeLines="0" w:afterLines="0"/>
      <w:ind w:left="500"/>
      <w:outlineLvl w:val="2"/>
    </w:pPr>
  </w:style>
  <w:style w:type="paragraph" w:customStyle="1" w:styleId="af1">
    <w:name w:val="二级条标题"/>
    <w:basedOn w:val="af0"/>
    <w:next w:val="ad"/>
    <w:rsid w:val="00AF4C95"/>
    <w:pPr>
      <w:ind w:left="1306"/>
      <w:outlineLvl w:val="3"/>
    </w:pPr>
  </w:style>
  <w:style w:type="paragraph" w:customStyle="1" w:styleId="af2">
    <w:name w:val="四级条标题"/>
    <w:basedOn w:val="a"/>
    <w:next w:val="ad"/>
    <w:rsid w:val="00AF4C95"/>
    <w:pPr>
      <w:widowControl/>
      <w:outlineLvl w:val="5"/>
    </w:pPr>
    <w:rPr>
      <w:rFonts w:ascii="黑体" w:eastAsia="黑体" w:hAnsi="Times New Roman" w:cs="Times New Roman"/>
      <w:szCs w:val="24"/>
    </w:rPr>
  </w:style>
  <w:style w:type="paragraph" w:customStyle="1" w:styleId="af3">
    <w:name w:val="无标题条"/>
    <w:next w:val="ad"/>
    <w:rsid w:val="00AF4C95"/>
    <w:pPr>
      <w:jc w:val="both"/>
    </w:pPr>
    <w:rPr>
      <w:sz w:val="21"/>
    </w:rPr>
  </w:style>
  <w:style w:type="paragraph" w:customStyle="1" w:styleId="af4">
    <w:name w:val="一级无标题条"/>
    <w:basedOn w:val="a"/>
    <w:rsid w:val="00AF4C95"/>
    <w:rPr>
      <w:rFonts w:ascii="Times New Roman" w:eastAsia="宋体" w:hAnsi="Times New Roman" w:cs="Times New Roman"/>
      <w:szCs w:val="24"/>
    </w:rPr>
  </w:style>
  <w:style w:type="paragraph" w:styleId="af5">
    <w:name w:val="List Paragraph"/>
    <w:basedOn w:val="a"/>
    <w:uiPriority w:val="99"/>
    <w:rsid w:val="009B069A"/>
    <w:pPr>
      <w:ind w:firstLineChars="200" w:firstLine="420"/>
    </w:pPr>
  </w:style>
  <w:style w:type="paragraph" w:styleId="af6">
    <w:name w:val="Normal (Web)"/>
    <w:basedOn w:val="a"/>
    <w:rsid w:val="00C34AD2"/>
    <w:pPr>
      <w:spacing w:before="100" w:beforeAutospacing="1" w:after="100" w:afterAutospacing="1"/>
      <w:jc w:val="left"/>
    </w:pPr>
    <w:rPr>
      <w:rFonts w:ascii="Times New Roman" w:eastAsia="宋体" w:hAnsi="Times New Roman" w:cs="Times New Roman"/>
      <w:kern w:val="0"/>
      <w:sz w:val="24"/>
      <w:szCs w:val="20"/>
      <w:lang w:bidi="he-IL"/>
    </w:rPr>
  </w:style>
  <w:style w:type="paragraph" w:customStyle="1" w:styleId="af7">
    <w:name w:val="标准文件_段"/>
    <w:qFormat/>
    <w:rsid w:val="008C1BE9"/>
    <w:pPr>
      <w:autoSpaceDE w:val="0"/>
      <w:autoSpaceDN w:val="0"/>
      <w:ind w:firstLineChars="200" w:firstLine="200"/>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047">
      <w:bodyDiv w:val="1"/>
      <w:marLeft w:val="0"/>
      <w:marRight w:val="0"/>
      <w:marTop w:val="0"/>
      <w:marBottom w:val="0"/>
      <w:divBdr>
        <w:top w:val="none" w:sz="0" w:space="0" w:color="auto"/>
        <w:left w:val="none" w:sz="0" w:space="0" w:color="auto"/>
        <w:bottom w:val="none" w:sz="0" w:space="0" w:color="auto"/>
        <w:right w:val="none" w:sz="0" w:space="0" w:color="auto"/>
      </w:divBdr>
    </w:div>
    <w:div w:id="30692923">
      <w:bodyDiv w:val="1"/>
      <w:marLeft w:val="0"/>
      <w:marRight w:val="0"/>
      <w:marTop w:val="0"/>
      <w:marBottom w:val="0"/>
      <w:divBdr>
        <w:top w:val="none" w:sz="0" w:space="0" w:color="auto"/>
        <w:left w:val="none" w:sz="0" w:space="0" w:color="auto"/>
        <w:bottom w:val="none" w:sz="0" w:space="0" w:color="auto"/>
        <w:right w:val="none" w:sz="0" w:space="0" w:color="auto"/>
      </w:divBdr>
    </w:div>
    <w:div w:id="41756540">
      <w:bodyDiv w:val="1"/>
      <w:marLeft w:val="0"/>
      <w:marRight w:val="0"/>
      <w:marTop w:val="0"/>
      <w:marBottom w:val="0"/>
      <w:divBdr>
        <w:top w:val="none" w:sz="0" w:space="0" w:color="auto"/>
        <w:left w:val="none" w:sz="0" w:space="0" w:color="auto"/>
        <w:bottom w:val="none" w:sz="0" w:space="0" w:color="auto"/>
        <w:right w:val="none" w:sz="0" w:space="0" w:color="auto"/>
      </w:divBdr>
    </w:div>
    <w:div w:id="70197041">
      <w:bodyDiv w:val="1"/>
      <w:marLeft w:val="0"/>
      <w:marRight w:val="0"/>
      <w:marTop w:val="0"/>
      <w:marBottom w:val="0"/>
      <w:divBdr>
        <w:top w:val="none" w:sz="0" w:space="0" w:color="auto"/>
        <w:left w:val="none" w:sz="0" w:space="0" w:color="auto"/>
        <w:bottom w:val="none" w:sz="0" w:space="0" w:color="auto"/>
        <w:right w:val="none" w:sz="0" w:space="0" w:color="auto"/>
      </w:divBdr>
    </w:div>
    <w:div w:id="182788000">
      <w:bodyDiv w:val="1"/>
      <w:marLeft w:val="0"/>
      <w:marRight w:val="0"/>
      <w:marTop w:val="0"/>
      <w:marBottom w:val="0"/>
      <w:divBdr>
        <w:top w:val="none" w:sz="0" w:space="0" w:color="auto"/>
        <w:left w:val="none" w:sz="0" w:space="0" w:color="auto"/>
        <w:bottom w:val="none" w:sz="0" w:space="0" w:color="auto"/>
        <w:right w:val="none" w:sz="0" w:space="0" w:color="auto"/>
      </w:divBdr>
    </w:div>
    <w:div w:id="561909387">
      <w:bodyDiv w:val="1"/>
      <w:marLeft w:val="0"/>
      <w:marRight w:val="0"/>
      <w:marTop w:val="0"/>
      <w:marBottom w:val="0"/>
      <w:divBdr>
        <w:top w:val="none" w:sz="0" w:space="0" w:color="auto"/>
        <w:left w:val="none" w:sz="0" w:space="0" w:color="auto"/>
        <w:bottom w:val="none" w:sz="0" w:space="0" w:color="auto"/>
        <w:right w:val="none" w:sz="0" w:space="0" w:color="auto"/>
      </w:divBdr>
    </w:div>
    <w:div w:id="618806385">
      <w:bodyDiv w:val="1"/>
      <w:marLeft w:val="0"/>
      <w:marRight w:val="0"/>
      <w:marTop w:val="0"/>
      <w:marBottom w:val="0"/>
      <w:divBdr>
        <w:top w:val="none" w:sz="0" w:space="0" w:color="auto"/>
        <w:left w:val="none" w:sz="0" w:space="0" w:color="auto"/>
        <w:bottom w:val="none" w:sz="0" w:space="0" w:color="auto"/>
        <w:right w:val="none" w:sz="0" w:space="0" w:color="auto"/>
      </w:divBdr>
    </w:div>
    <w:div w:id="689262334">
      <w:bodyDiv w:val="1"/>
      <w:marLeft w:val="0"/>
      <w:marRight w:val="0"/>
      <w:marTop w:val="0"/>
      <w:marBottom w:val="0"/>
      <w:divBdr>
        <w:top w:val="none" w:sz="0" w:space="0" w:color="auto"/>
        <w:left w:val="none" w:sz="0" w:space="0" w:color="auto"/>
        <w:bottom w:val="none" w:sz="0" w:space="0" w:color="auto"/>
        <w:right w:val="none" w:sz="0" w:space="0" w:color="auto"/>
      </w:divBdr>
    </w:div>
    <w:div w:id="718939416">
      <w:bodyDiv w:val="1"/>
      <w:marLeft w:val="0"/>
      <w:marRight w:val="0"/>
      <w:marTop w:val="0"/>
      <w:marBottom w:val="0"/>
      <w:divBdr>
        <w:top w:val="none" w:sz="0" w:space="0" w:color="auto"/>
        <w:left w:val="none" w:sz="0" w:space="0" w:color="auto"/>
        <w:bottom w:val="none" w:sz="0" w:space="0" w:color="auto"/>
        <w:right w:val="none" w:sz="0" w:space="0" w:color="auto"/>
      </w:divBdr>
    </w:div>
    <w:div w:id="1005401707">
      <w:bodyDiv w:val="1"/>
      <w:marLeft w:val="0"/>
      <w:marRight w:val="0"/>
      <w:marTop w:val="0"/>
      <w:marBottom w:val="0"/>
      <w:divBdr>
        <w:top w:val="none" w:sz="0" w:space="0" w:color="auto"/>
        <w:left w:val="none" w:sz="0" w:space="0" w:color="auto"/>
        <w:bottom w:val="none" w:sz="0" w:space="0" w:color="auto"/>
        <w:right w:val="none" w:sz="0" w:space="0" w:color="auto"/>
      </w:divBdr>
    </w:div>
    <w:div w:id="1200781784">
      <w:bodyDiv w:val="1"/>
      <w:marLeft w:val="0"/>
      <w:marRight w:val="0"/>
      <w:marTop w:val="0"/>
      <w:marBottom w:val="0"/>
      <w:divBdr>
        <w:top w:val="none" w:sz="0" w:space="0" w:color="auto"/>
        <w:left w:val="none" w:sz="0" w:space="0" w:color="auto"/>
        <w:bottom w:val="none" w:sz="0" w:space="0" w:color="auto"/>
        <w:right w:val="none" w:sz="0" w:space="0" w:color="auto"/>
      </w:divBdr>
    </w:div>
    <w:div w:id="1221289933">
      <w:bodyDiv w:val="1"/>
      <w:marLeft w:val="0"/>
      <w:marRight w:val="0"/>
      <w:marTop w:val="0"/>
      <w:marBottom w:val="0"/>
      <w:divBdr>
        <w:top w:val="none" w:sz="0" w:space="0" w:color="auto"/>
        <w:left w:val="none" w:sz="0" w:space="0" w:color="auto"/>
        <w:bottom w:val="none" w:sz="0" w:space="0" w:color="auto"/>
        <w:right w:val="none" w:sz="0" w:space="0" w:color="auto"/>
      </w:divBdr>
    </w:div>
    <w:div w:id="1318878113">
      <w:bodyDiv w:val="1"/>
      <w:marLeft w:val="0"/>
      <w:marRight w:val="0"/>
      <w:marTop w:val="0"/>
      <w:marBottom w:val="0"/>
      <w:divBdr>
        <w:top w:val="none" w:sz="0" w:space="0" w:color="auto"/>
        <w:left w:val="none" w:sz="0" w:space="0" w:color="auto"/>
        <w:bottom w:val="none" w:sz="0" w:space="0" w:color="auto"/>
        <w:right w:val="none" w:sz="0" w:space="0" w:color="auto"/>
      </w:divBdr>
    </w:div>
    <w:div w:id="1360204647">
      <w:bodyDiv w:val="1"/>
      <w:marLeft w:val="0"/>
      <w:marRight w:val="0"/>
      <w:marTop w:val="0"/>
      <w:marBottom w:val="0"/>
      <w:divBdr>
        <w:top w:val="none" w:sz="0" w:space="0" w:color="auto"/>
        <w:left w:val="none" w:sz="0" w:space="0" w:color="auto"/>
        <w:bottom w:val="none" w:sz="0" w:space="0" w:color="auto"/>
        <w:right w:val="none" w:sz="0" w:space="0" w:color="auto"/>
      </w:divBdr>
    </w:div>
    <w:div w:id="1361397247">
      <w:bodyDiv w:val="1"/>
      <w:marLeft w:val="0"/>
      <w:marRight w:val="0"/>
      <w:marTop w:val="0"/>
      <w:marBottom w:val="0"/>
      <w:divBdr>
        <w:top w:val="none" w:sz="0" w:space="0" w:color="auto"/>
        <w:left w:val="none" w:sz="0" w:space="0" w:color="auto"/>
        <w:bottom w:val="none" w:sz="0" w:space="0" w:color="auto"/>
        <w:right w:val="none" w:sz="0" w:space="0" w:color="auto"/>
      </w:divBdr>
    </w:div>
    <w:div w:id="1549493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4EE66-D0D2-4E4D-B7BB-F2EE0F81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6803</TotalTime>
  <Pages>27</Pages>
  <Words>3604</Words>
  <Characters>20546</Characters>
  <Application>Microsoft Office Word</Application>
  <DocSecurity>0</DocSecurity>
  <Lines>171</Lines>
  <Paragraphs>48</Paragraphs>
  <ScaleCrop>false</ScaleCrop>
  <Company>rilm.com.cn</Company>
  <LinksUpToDate>false</LinksUpToDate>
  <CharactersWithSpaces>24102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zyy</dc:creator>
  <cp:keywords/>
  <dc:description/>
  <cp:lastModifiedBy>zyy_pz</cp:lastModifiedBy>
  <cp:revision>27</cp:revision>
  <dcterms:created xsi:type="dcterms:W3CDTF">2020-05-21T13:34:00Z</dcterms:created>
  <dcterms:modified xsi:type="dcterms:W3CDTF">2022-11-16T09:14:00Z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