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45C2" w14:textId="77777777" w:rsidR="00934FCD" w:rsidRDefault="00934FCD" w:rsidP="00934FCD">
      <w:pPr>
        <w:spacing w:line="400" w:lineRule="exact"/>
        <w:ind w:leftChars="-76" w:left="-160" w:firstLineChars="50" w:firstLine="140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：</w:t>
      </w:r>
    </w:p>
    <w:p w14:paraId="58B6EB8E" w14:textId="77777777" w:rsidR="00934FCD" w:rsidRDefault="00934FCD" w:rsidP="00934FCD">
      <w:pPr>
        <w:spacing w:line="400" w:lineRule="exact"/>
        <w:ind w:leftChars="-76" w:left="-160" w:firstLineChars="50" w:firstLine="14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轻金属分标委审定的标准项目</w:t>
      </w:r>
    </w:p>
    <w:tbl>
      <w:tblPr>
        <w:tblW w:w="49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955"/>
        <w:gridCol w:w="2067"/>
        <w:gridCol w:w="7525"/>
        <w:gridCol w:w="972"/>
      </w:tblGrid>
      <w:tr w:rsidR="00934FCD" w14:paraId="3862B0A0" w14:textId="77777777" w:rsidTr="00586DDA">
        <w:trPr>
          <w:trHeight w:val="423"/>
          <w:tblHeader/>
        </w:trPr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779CBF" w14:textId="77777777" w:rsidR="00934FCD" w:rsidRDefault="00934FCD" w:rsidP="00586DDA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C53663" w14:textId="77777777" w:rsidR="00934FCD" w:rsidRDefault="00934FCD" w:rsidP="00586DD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标准项目名称</w:t>
            </w:r>
          </w:p>
        </w:tc>
        <w:tc>
          <w:tcPr>
            <w:tcW w:w="21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43621" w14:textId="77777777" w:rsidR="00934FCD" w:rsidRDefault="00934FCD" w:rsidP="00586DD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项目编号</w:t>
            </w:r>
          </w:p>
        </w:tc>
        <w:tc>
          <w:tcPr>
            <w:tcW w:w="766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D525F" w14:textId="77777777" w:rsidR="00934FCD" w:rsidRDefault="00934FCD" w:rsidP="00586DD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起草单位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E042B" w14:textId="77777777" w:rsidR="00934FCD" w:rsidRDefault="00934FCD" w:rsidP="00586DDA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备注</w:t>
            </w:r>
          </w:p>
        </w:tc>
      </w:tr>
      <w:tr w:rsidR="00934FCD" w14:paraId="3748FC30" w14:textId="77777777" w:rsidTr="00586DDA">
        <w:trPr>
          <w:trHeight w:val="461"/>
        </w:trPr>
        <w:tc>
          <w:tcPr>
            <w:tcW w:w="402" w:type="dxa"/>
            <w:tcBorders>
              <w:top w:val="single" w:sz="12" w:space="0" w:color="auto"/>
            </w:tcBorders>
            <w:vAlign w:val="center"/>
          </w:tcPr>
          <w:p w14:paraId="3D1EBD25" w14:textId="77777777" w:rsidR="00934FCD" w:rsidRDefault="00934FCD" w:rsidP="00934FCD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12" w:space="0" w:color="auto"/>
            </w:tcBorders>
            <w:vAlign w:val="center"/>
          </w:tcPr>
          <w:p w14:paraId="5F4B182B" w14:textId="77777777" w:rsidR="00934FCD" w:rsidRDefault="00934FCD" w:rsidP="00586DDA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铝合金锻件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EEB20C1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发[2021]41号20214667-T-610</w:t>
            </w:r>
          </w:p>
        </w:tc>
        <w:tc>
          <w:tcPr>
            <w:tcW w:w="76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84F8" w14:textId="77777777" w:rsidR="00934FCD" w:rsidRDefault="00934FCD" w:rsidP="00586DDA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西南铝业（集团）有限责任公司、有色金属技术经济研究院有限责任公司、东北轻合金有限责任公司、山东南山铝业股份有限公司、福建祥鑫股份有限公司、有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工程技术研究院有限公司、广东省科学院工业分析检测中心、国标（北京）检验认证有限公司等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E1DC6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34FCD" w14:paraId="5A346354" w14:textId="77777777" w:rsidTr="00586DDA">
        <w:trPr>
          <w:trHeight w:val="464"/>
        </w:trPr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05FF8D51" w14:textId="77777777" w:rsidR="00934FCD" w:rsidRDefault="00934FCD" w:rsidP="00934FCD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14:paraId="37DD01AA" w14:textId="77777777" w:rsidR="00934FCD" w:rsidRDefault="00934FCD" w:rsidP="00586DD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高强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高韧型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 xml:space="preserve"> Al-Zn-Mg-Cu</w:t>
            </w: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系铝合金锻件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95BB2A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国标委综合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〔2021〕19号20211886-T-610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D04" w14:textId="77777777" w:rsidR="00934FCD" w:rsidRDefault="00934FCD" w:rsidP="00586DDA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江苏豪然喷射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成形合金有限公司、有色金属技术经济研究院有限责任公司、有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研</w:t>
            </w:r>
            <w:proofErr w:type="gramEnd"/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工程技术研究院有限公司、国标（北京）检验认证有限公司、中国航发北京航空材料研究院、西安飞机工业（集团）有限责任公司、东北轻合金有限责任公司、山东南山铝业股份有限公司等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C7C97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34FCD" w14:paraId="0C9C86BA" w14:textId="77777777" w:rsidTr="00586DDA">
        <w:trPr>
          <w:trHeight w:val="90"/>
        </w:trPr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26D36961" w14:textId="77777777" w:rsidR="00934FCD" w:rsidRDefault="00934FCD" w:rsidP="00934FCD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14:paraId="177E7C3E" w14:textId="77777777" w:rsidR="00934FCD" w:rsidRDefault="00934FCD" w:rsidP="00586DD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航空用铝合金锻件通用技术规范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710D5E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国标委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发[2021]12号20210806-T-610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CDDB" w14:textId="77777777" w:rsidR="00934FCD" w:rsidRDefault="00934FCD" w:rsidP="00586DDA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标（北京）检验认证有限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803F4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34FCD" w14:paraId="7275E229" w14:textId="77777777" w:rsidTr="00586DDA">
        <w:trPr>
          <w:trHeight w:val="618"/>
        </w:trPr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6BE9544D" w14:textId="77777777" w:rsidR="00934FCD" w:rsidRDefault="00934FCD" w:rsidP="00934FCD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14:paraId="7153F9CB" w14:textId="77777777" w:rsidR="00934FCD" w:rsidRDefault="00934FCD" w:rsidP="00586DD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航空用7A85、2014、2219铝合金锻件</w:t>
            </w: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A2C946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信厅科函</w:t>
            </w:r>
            <w:proofErr w:type="gramEnd"/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[2021]234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号</w:t>
            </w:r>
            <w: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2021-1175T-YS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44E5" w14:textId="77777777" w:rsidR="00934FCD" w:rsidRDefault="00934FCD" w:rsidP="00586DDA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中国航发北京航空材料研究院、中航工业第一飞机设计研究所、西安飞机工业（集团）有限责任公司、中航工业陕西飞机工业（集团）有限公司、中南大学、国家有色金属质量监督检验中心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FBD16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34FCD" w14:paraId="1BFB0D2D" w14:textId="77777777" w:rsidTr="00586DDA">
        <w:trPr>
          <w:trHeight w:val="618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231C3" w14:textId="77777777" w:rsidR="00934FCD" w:rsidRDefault="00934FCD" w:rsidP="00934FCD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CAD9" w14:textId="77777777" w:rsidR="00934FCD" w:rsidRDefault="00934FCD" w:rsidP="00586DD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航空用铝合金应力腐蚀敏感性评价方法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CBD6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色协科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字[2022]2号2022-005-T/CNIA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A4E3" w14:textId="77777777" w:rsidR="00934FCD" w:rsidRDefault="00934FCD" w:rsidP="00586DDA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8"/>
                <w:szCs w:val="18"/>
                <w:lang w:bidi="ar"/>
              </w:rPr>
              <w:t>西南铝业（集团）有限责任公司、有色金属技术经济研究院有限责任公司、国标（北京）检验认证有限公司、东北轻合金有限责任公司、中南大学、山东南山铝业股份有限公司、广西南南铝加工有限公司等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371A2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  <w:tr w:rsidR="00934FCD" w14:paraId="0F23D1C8" w14:textId="77777777" w:rsidTr="00586DDA">
        <w:trPr>
          <w:trHeight w:val="618"/>
        </w:trPr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0935291B" w14:textId="77777777" w:rsidR="00934FCD" w:rsidRDefault="00934FCD" w:rsidP="00934FCD">
            <w:pPr>
              <w:pStyle w:val="1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ind w:left="420" w:firstLineChars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76AC4D" w14:textId="77777777" w:rsidR="00934FCD" w:rsidRDefault="00934FCD" w:rsidP="00586DDA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汽车锻件用铝合金挤压棒材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CE85A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工信厅科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[2020]263号2020-1267T-YS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B17E" w14:textId="77777777" w:rsidR="00934FCD" w:rsidRDefault="00934FCD" w:rsidP="00586DDA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  <w:lang w:bidi="ar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广东豪美新材股份有限公司、有色金属技术经济研究院有限责任公司、凌云工业股份有限公司、西南铝业（集团）有限责任公司、东北轻合金有限责任公司、山东南山铝业股份有限公司、福建祥鑫股份有限公司、国标（北京）检验认证有限公司、广东省工业分析检测中心、佛山市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三水凤铝铝业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有限公司、四川三星新材料科技股份有限公司、辽宁忠旺集团有限公司、山东兖矿轻合金有限公司等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7FEB8" w14:textId="77777777" w:rsidR="00934FCD" w:rsidRDefault="00934FCD" w:rsidP="00586DDA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审定</w:t>
            </w:r>
          </w:p>
        </w:tc>
      </w:tr>
    </w:tbl>
    <w:p w14:paraId="798016E8" w14:textId="77777777" w:rsidR="006156D3" w:rsidRDefault="006156D3"/>
    <w:sectPr w:rsidR="006156D3" w:rsidSect="00934F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F4050" w14:textId="77777777" w:rsidR="0094456F" w:rsidRDefault="0094456F" w:rsidP="00934FCD">
      <w:r>
        <w:separator/>
      </w:r>
    </w:p>
  </w:endnote>
  <w:endnote w:type="continuationSeparator" w:id="0">
    <w:p w14:paraId="063DDC86" w14:textId="77777777" w:rsidR="0094456F" w:rsidRDefault="0094456F" w:rsidP="009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79D1" w14:textId="77777777" w:rsidR="0094456F" w:rsidRDefault="0094456F" w:rsidP="00934FCD">
      <w:r>
        <w:separator/>
      </w:r>
    </w:p>
  </w:footnote>
  <w:footnote w:type="continuationSeparator" w:id="0">
    <w:p w14:paraId="42B5A77E" w14:textId="77777777" w:rsidR="0094456F" w:rsidRDefault="0094456F" w:rsidP="0093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D01C0"/>
    <w:multiLevelType w:val="multilevel"/>
    <w:tmpl w:val="56ED01C0"/>
    <w:lvl w:ilvl="0">
      <w:start w:val="1"/>
      <w:numFmt w:val="decimal"/>
      <w:lvlText w:val="%1."/>
      <w:lvlJc w:val="left"/>
      <w:pPr>
        <w:ind w:left="562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15221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26"/>
    <w:rsid w:val="006156D3"/>
    <w:rsid w:val="00934FCD"/>
    <w:rsid w:val="0094456F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3789920-2104-4B89-A746-873524B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4F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4FCD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934F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2022-11-17T08:03:00Z</dcterms:created>
  <dcterms:modified xsi:type="dcterms:W3CDTF">2022-11-17T08:03:00Z</dcterms:modified>
</cp:coreProperties>
</file>