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02" w:rsidRPr="00F54949" w:rsidRDefault="00BA0297">
      <w:pPr>
        <w:pStyle w:val="af"/>
        <w:ind w:firstLine="420"/>
        <w:rPr>
          <w:color w:val="000000" w:themeColor="text1"/>
        </w:rPr>
      </w:pPr>
      <w:bookmarkStart w:id="0" w:name="SectionMark0"/>
      <w:r>
        <w:rPr>
          <w:noProof/>
          <w:color w:val="000000" w:themeColor="text1"/>
        </w:rPr>
        <w:pict>
          <v:line id="Line 2" o:spid="_x0000_s1026" style="position:absolute;left:0;text-align:left;z-index:251662336;visibility:visible" from="-.1pt,688pt" to="481.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" strokeweight="1pt">
            <w10:wrap type="square"/>
          </v:line>
        </w:pict>
      </w:r>
      <w:r>
        <w:rPr>
          <w:noProof/>
          <w:color w:val="000000" w:themeColor="text1"/>
        </w:rPr>
        <w:pict>
          <v:line id="Line 3" o:spid="_x0000_s1034" style="position:absolute;left:0;text-align:left;z-index:251661312;visibility:visibl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se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" strokeweight="1pt">
            <w10:wrap type="square"/>
          </v:line>
        </w:pict>
      </w:r>
      <w:r>
        <w:rPr>
          <w:noProof/>
          <w:color w:val="000000" w:themeColor="text1"/>
        </w:rPr>
        <w:pict>
          <v:shapetype id="_x0000_t202" coordsize="21600,21600" o:spt="202" path="m,l,21600r21600,l21600,xe">
            <v:stroke joinstyle="miter"/>
            <v:path gradientshapeok="t" o:connecttype="rect"/>
          </v:shapetype>
          <v:shape id="fmFrame6" o:spid="_x0000_s1033" type="#_x0000_t202" style="position:absolute;left:0;text-align:left;margin-left:357.95pt;margin-top:663.4pt;width:118.75pt;height:24.6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cdwIAAP0E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" stroked="f">
            <v:textbox style="mso-next-textbox:#fmFrame6" inset="0,0,0,0">
              <w:txbxContent>
                <w:p w:rsidR="00D22541" w:rsidRPr="00095C77" w:rsidRDefault="00D22541" w:rsidP="00D22541">
                  <w:pPr>
                    <w:pStyle w:val="af4"/>
                    <w:jc w:val="right"/>
                    <w:rPr>
                      <w:rFonts w:ascii="黑体" w:hAnsi="黑体"/>
                    </w:rPr>
                  </w:pPr>
                  <w:r w:rsidRPr="00095C77">
                    <w:rPr>
                      <w:rFonts w:ascii="黑体" w:hAnsi="黑体"/>
                    </w:rPr>
                    <w:t>20</w:t>
                  </w:r>
                  <w:r>
                    <w:rPr>
                      <w:rFonts w:hint="eastAsia"/>
                    </w:rPr>
                    <w:t>×</w:t>
                  </w:r>
                  <w:r w:rsidRPr="00095C77">
                    <w:rPr>
                      <w:rFonts w:ascii="黑体" w:hAnsi="黑体" w:hint="eastAsia"/>
                    </w:rPr>
                    <w:t>×</w:t>
                  </w:r>
                  <w:r w:rsidRPr="00095C77">
                    <w:rPr>
                      <w:rFonts w:ascii="黑体" w:hAnsi="黑体"/>
                    </w:rPr>
                    <w:t>-</w:t>
                  </w:r>
                  <w:r w:rsidRPr="00095C77">
                    <w:rPr>
                      <w:rFonts w:ascii="黑体" w:hAnsi="黑体" w:hint="eastAsia"/>
                    </w:rPr>
                    <w:t>××</w:t>
                  </w:r>
                  <w:r w:rsidRPr="00095C77">
                    <w:rPr>
                      <w:rFonts w:ascii="黑体" w:hAnsi="黑体"/>
                    </w:rPr>
                    <w:t>-</w:t>
                  </w:r>
                  <w:r>
                    <w:rPr>
                      <w:rFonts w:ascii="黑体" w:hAnsi="黑体" w:hint="eastAsia"/>
                    </w:rPr>
                    <w:t>××实施</w:t>
                  </w:r>
                </w:p>
                <w:p w:rsidR="00AB4902" w:rsidRPr="00095C77" w:rsidRDefault="00095C77">
                  <w:pPr>
                    <w:pStyle w:val="af3"/>
                    <w:rPr>
                      <w:rFonts w:hAnsi="黑体"/>
                    </w:rPr>
                  </w:pPr>
                  <w:r w:rsidRPr="00095C77">
                    <w:rPr>
                      <w:rFonts w:hAnsi="黑体" w:hint="eastAsia"/>
                    </w:rPr>
                    <w:t>×</w:t>
                  </w:r>
                  <w:r w:rsidR="00AB4902" w:rsidRPr="00095C77">
                    <w:rPr>
                      <w:rFonts w:hAnsi="黑体" w:hint="eastAsia"/>
                    </w:rPr>
                    <w:t>××</w:t>
                  </w:r>
                  <w:r w:rsidR="00AB4902" w:rsidRPr="00095C77">
                    <w:rPr>
                      <w:rFonts w:hAnsi="黑体"/>
                    </w:rPr>
                    <w:t>-</w:t>
                  </w:r>
                  <w:r w:rsidR="00AB4902" w:rsidRPr="00095C77">
                    <w:rPr>
                      <w:rFonts w:hAnsi="黑体" w:hint="eastAsia"/>
                    </w:rPr>
                    <w:t>××实施</w:t>
                  </w:r>
                </w:p>
              </w:txbxContent>
            </v:textbox>
            <w10:wrap anchorx="margin" anchory="margin"/>
            <w10:anchorlock/>
          </v:shape>
        </w:pict>
      </w:r>
      <w:r>
        <w:rPr>
          <w:noProof/>
          <w:color w:val="000000" w:themeColor="text1"/>
        </w:rPr>
        <w:pict>
          <v:shape id="fmFrame5" o:spid="_x0000_s1027" type="#_x0000_t202" style="position:absolute;left:0;text-align:left;margin-left:0;margin-top:663.4pt;width:159pt;height:24.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" stroked="f">
            <v:textbox style="mso-next-textbox:#fmFrame5" inset="0,0,0,0">
              <w:txbxContent>
                <w:p w:rsidR="00AB4902" w:rsidRPr="00095C77" w:rsidRDefault="00AB4902">
                  <w:pPr>
                    <w:pStyle w:val="af4"/>
                    <w:rPr>
                      <w:rFonts w:ascii="黑体" w:hAnsi="黑体"/>
                    </w:rPr>
                  </w:pPr>
                  <w:r w:rsidRPr="00095C77">
                    <w:rPr>
                      <w:rFonts w:ascii="黑体" w:hAnsi="黑体"/>
                    </w:rPr>
                    <w:t>20</w:t>
                  </w:r>
                  <w:r w:rsidR="00095C77">
                    <w:rPr>
                      <w:rFonts w:hint="eastAsia"/>
                    </w:rPr>
                    <w:t>×</w:t>
                  </w:r>
                  <w:r w:rsidRPr="00095C77">
                    <w:rPr>
                      <w:rFonts w:ascii="黑体" w:hAnsi="黑体" w:hint="eastAsia"/>
                    </w:rPr>
                    <w:t>×</w:t>
                  </w:r>
                  <w:r w:rsidRPr="00095C77">
                    <w:rPr>
                      <w:rFonts w:ascii="黑体" w:hAnsi="黑体"/>
                    </w:rPr>
                    <w:t>-</w:t>
                  </w:r>
                  <w:r w:rsidRPr="00095C77">
                    <w:rPr>
                      <w:rFonts w:ascii="黑体" w:hAnsi="黑体" w:hint="eastAsia"/>
                    </w:rPr>
                    <w:t>××</w:t>
                  </w:r>
                  <w:r w:rsidRPr="00095C77">
                    <w:rPr>
                      <w:rFonts w:ascii="黑体" w:hAnsi="黑体"/>
                    </w:rPr>
                    <w:t>-</w:t>
                  </w:r>
                  <w:r w:rsidRPr="00095C77">
                    <w:rPr>
                      <w:rFonts w:ascii="黑体" w:hAnsi="黑体" w:hint="eastAsia"/>
                    </w:rPr>
                    <w:t>××发布</w:t>
                  </w:r>
                </w:p>
              </w:txbxContent>
            </v:textbox>
            <w10:wrap anchorx="margin" anchory="margin"/>
            <w10:anchorlock/>
          </v:shape>
        </w:pict>
      </w:r>
      <w:r>
        <w:rPr>
          <w:noProof/>
          <w:color w:val="000000" w:themeColor="text1"/>
        </w:rPr>
        <w:pict>
          <v:shape id="fmFrame4" o:spid="_x0000_s1028" type="#_x0000_t202" style="position:absolute;left:0;text-align:left;margin-left:0;margin-top:286.25pt;width:494.6pt;height:313.9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" stroked="f">
            <v:textbox style="mso-next-textbox:#fmFrame4" inset="0,0,0,0">
              <w:txbxContent>
                <w:p w:rsidR="00AB4902" w:rsidRPr="00F54949" w:rsidRDefault="00ED31A3">
                  <w:pPr>
                    <w:jc w:val="center"/>
                    <w:rPr>
                      <w:rFonts w:ascii="黑体" w:eastAsia="黑体"/>
                      <w:color w:val="000000" w:themeColor="text1"/>
                      <w:sz w:val="52"/>
                      <w:szCs w:val="52"/>
                    </w:rPr>
                  </w:pPr>
                  <w:r>
                    <w:rPr>
                      <w:rFonts w:ascii="黑体" w:eastAsia="黑体" w:hint="eastAsia"/>
                      <w:sz w:val="52"/>
                      <w:szCs w:val="52"/>
                    </w:rPr>
                    <w:t>烧结金属材料和硬质合金弹性模量</w:t>
                  </w:r>
                  <w:r w:rsidR="009005B8" w:rsidRPr="00F54949">
                    <w:rPr>
                      <w:rFonts w:ascii="黑体" w:eastAsia="黑体" w:hint="eastAsia"/>
                      <w:color w:val="000000" w:themeColor="text1"/>
                      <w:sz w:val="52"/>
                      <w:szCs w:val="52"/>
                    </w:rPr>
                    <w:t>的</w:t>
                  </w:r>
                  <w:r w:rsidRPr="00F54949">
                    <w:rPr>
                      <w:rFonts w:ascii="黑体" w:eastAsia="黑体" w:hint="eastAsia"/>
                      <w:color w:val="000000" w:themeColor="text1"/>
                      <w:sz w:val="52"/>
                      <w:szCs w:val="52"/>
                    </w:rPr>
                    <w:t>测定</w:t>
                  </w:r>
                </w:p>
                <w:p w:rsidR="009005B8" w:rsidRPr="00F54949" w:rsidRDefault="009005B8" w:rsidP="009005B8">
                  <w:pPr>
                    <w:widowControl/>
                    <w:spacing w:line="336" w:lineRule="atLeast"/>
                    <w:jc w:val="center"/>
                    <w:rPr>
                      <w:rFonts w:ascii="微软雅黑" w:eastAsia="微软雅黑" w:hAnsi="微软雅黑" w:cs="宋体"/>
                      <w:color w:val="000000" w:themeColor="text1"/>
                      <w:kern w:val="0"/>
                      <w:sz w:val="24"/>
                      <w:szCs w:val="24"/>
                    </w:rPr>
                  </w:pPr>
                  <w:r w:rsidRPr="00F54949">
                    <w:rPr>
                      <w:rFonts w:ascii="微软雅黑" w:eastAsia="微软雅黑" w:hAnsi="微软雅黑" w:cs="宋体" w:hint="eastAsia"/>
                      <w:color w:val="000000" w:themeColor="text1"/>
                      <w:kern w:val="0"/>
                      <w:sz w:val="24"/>
                      <w:szCs w:val="24"/>
                    </w:rPr>
                    <w:t>Determination of Young's modulus for Sintered metal materials and hardmetals</w:t>
                  </w:r>
                </w:p>
                <w:p w:rsidR="00AB4902" w:rsidRDefault="00AB4902">
                  <w:pPr>
                    <w:rPr>
                      <w:kern w:val="0"/>
                    </w:rPr>
                  </w:pPr>
                </w:p>
                <w:p w:rsidR="00AB4902" w:rsidRDefault="00AB4902">
                  <w:pPr>
                    <w:pStyle w:val="aff7"/>
                    <w:rPr>
                      <w:sz w:val="21"/>
                      <w:szCs w:val="21"/>
                    </w:rPr>
                  </w:pPr>
                  <w:r>
                    <w:rPr>
                      <w:rFonts w:hint="eastAsia"/>
                      <w:sz w:val="21"/>
                      <w:szCs w:val="21"/>
                    </w:rPr>
                    <w:t>（</w:t>
                  </w:r>
                  <w:r w:rsidR="00246699">
                    <w:rPr>
                      <w:rFonts w:hint="eastAsia"/>
                      <w:sz w:val="21"/>
                      <w:szCs w:val="21"/>
                    </w:rPr>
                    <w:t>预审</w:t>
                  </w:r>
                  <w:r>
                    <w:rPr>
                      <w:rFonts w:hint="eastAsia"/>
                      <w:sz w:val="21"/>
                      <w:szCs w:val="21"/>
                    </w:rPr>
                    <w:t>稿）</w:t>
                  </w:r>
                </w:p>
                <w:p w:rsidR="00AB4902" w:rsidRDefault="00AB4902">
                  <w:pPr>
                    <w:pStyle w:val="aff2"/>
                  </w:pPr>
                </w:p>
                <w:p w:rsidR="00AB4902" w:rsidRDefault="00AB4902">
                  <w:pPr>
                    <w:pStyle w:val="afd"/>
                  </w:pPr>
                </w:p>
              </w:txbxContent>
            </v:textbox>
            <w10:wrap anchorx="margin" anchory="margin"/>
            <w10:anchorlock/>
          </v:shape>
        </w:pict>
      </w:r>
      <w:r>
        <w:rPr>
          <w:noProof/>
          <w:color w:val="000000" w:themeColor="text1"/>
        </w:rPr>
        <w:pict>
          <v:shape id="fmFrame3" o:spid="_x0000_s1029" type="#_x0000_t202" style="position:absolute;left:0;text-align:left;margin-left:0;margin-top:130.85pt;width:488.25pt;height:62.4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" stroked="f">
            <v:textbox style="mso-next-textbox:#fmFrame3" inset="0,0,0,0">
              <w:txbxContent>
                <w:p w:rsidR="00290480" w:rsidRPr="00347525" w:rsidRDefault="00AB4902" w:rsidP="00095C77">
                  <w:pPr>
                    <w:pStyle w:val="20"/>
                    <w:spacing w:before="0" w:line="360" w:lineRule="exact"/>
                    <w:ind w:right="560" w:firstLineChars="1800" w:firstLine="4320"/>
                    <w:rPr>
                      <w:rFonts w:ascii="黑体" w:eastAsia="黑体" w:hAnsi="黑体"/>
                      <w:sz w:val="24"/>
                      <w:szCs w:val="24"/>
                      <w:lang w:val="de-DE"/>
                    </w:rPr>
                  </w:pPr>
                  <w:r w:rsidRPr="00347525">
                    <w:rPr>
                      <w:rFonts w:ascii="黑体" w:eastAsia="黑体" w:hAnsi="黑体"/>
                      <w:sz w:val="24"/>
                      <w:szCs w:val="24"/>
                      <w:lang w:val="de-DE"/>
                    </w:rPr>
                    <w:t>GB/T</w:t>
                  </w:r>
                  <w:r w:rsidR="00ED31A3" w:rsidRPr="00347525">
                    <w:rPr>
                      <w:rFonts w:ascii="黑体" w:eastAsia="黑体" w:hAnsi="黑体" w:hint="eastAsia"/>
                      <w:sz w:val="24"/>
                      <w:szCs w:val="24"/>
                      <w:lang w:val="de-DE"/>
                    </w:rPr>
                    <w:t>5166</w:t>
                  </w:r>
                  <w:r w:rsidRPr="00347525">
                    <w:rPr>
                      <w:rFonts w:ascii="黑体" w:eastAsia="黑体" w:hAnsi="黑体"/>
                      <w:sz w:val="24"/>
                      <w:szCs w:val="24"/>
                      <w:lang w:val="de-DE"/>
                    </w:rPr>
                    <w:t>—20</w:t>
                  </w:r>
                  <w:r w:rsidRPr="00347525">
                    <w:rPr>
                      <w:rFonts w:ascii="黑体" w:eastAsia="黑体" w:hAnsi="黑体" w:hint="eastAsia"/>
                      <w:sz w:val="24"/>
                      <w:szCs w:val="24"/>
                      <w:lang w:val="de-DE"/>
                    </w:rPr>
                    <w:t>2</w:t>
                  </w:r>
                  <w:r w:rsidRPr="00347525">
                    <w:rPr>
                      <w:rFonts w:ascii="黑体" w:eastAsia="黑体" w:hAnsi="黑体"/>
                      <w:sz w:val="24"/>
                      <w:szCs w:val="24"/>
                      <w:lang w:val="de-DE"/>
                    </w:rPr>
                    <w:t>×</w:t>
                  </w:r>
                </w:p>
                <w:p w:rsidR="00AB4902" w:rsidRPr="00347525" w:rsidRDefault="00ED31A3" w:rsidP="00095C77">
                  <w:pPr>
                    <w:pStyle w:val="20"/>
                    <w:spacing w:before="0" w:line="360" w:lineRule="exact"/>
                    <w:ind w:right="560" w:firstLineChars="1800" w:firstLine="4320"/>
                    <w:rPr>
                      <w:rFonts w:ascii="黑体" w:eastAsia="黑体" w:hAnsi="黑体"/>
                      <w:sz w:val="24"/>
                      <w:szCs w:val="24"/>
                    </w:rPr>
                  </w:pPr>
                  <w:r w:rsidRPr="00347525">
                    <w:rPr>
                      <w:rFonts w:ascii="黑体" w:eastAsia="黑体" w:hAnsi="黑体" w:hint="eastAsia"/>
                      <w:sz w:val="24"/>
                      <w:szCs w:val="24"/>
                      <w:lang w:val="de-DE"/>
                    </w:rPr>
                    <w:t>代替</w:t>
                  </w:r>
                  <w:r w:rsidRPr="00347525">
                    <w:rPr>
                      <w:rFonts w:ascii="黑体" w:eastAsia="黑体" w:hAnsi="黑体"/>
                      <w:sz w:val="24"/>
                      <w:szCs w:val="24"/>
                      <w:lang w:val="de-DE"/>
                    </w:rPr>
                    <w:t>GB/T</w:t>
                  </w:r>
                  <w:r w:rsidR="00290480" w:rsidRPr="00347525">
                    <w:rPr>
                      <w:rFonts w:ascii="黑体" w:eastAsia="黑体" w:hAnsi="黑体" w:hint="eastAsia"/>
                      <w:sz w:val="24"/>
                      <w:szCs w:val="24"/>
                      <w:lang w:val="de-DE"/>
                    </w:rPr>
                    <w:t>5166-199</w:t>
                  </w:r>
                  <w:r w:rsidRPr="00347525">
                    <w:rPr>
                      <w:rFonts w:ascii="黑体" w:eastAsia="黑体" w:hAnsi="黑体" w:hint="eastAsia"/>
                      <w:sz w:val="24"/>
                      <w:szCs w:val="24"/>
                      <w:lang w:val="de-DE"/>
                    </w:rPr>
                    <w:t>8</w:t>
                  </w:r>
                </w:p>
              </w:txbxContent>
            </v:textbox>
            <w10:wrap anchorx="margin" anchory="margin"/>
            <w10:anchorlock/>
          </v:shape>
        </w:pict>
      </w:r>
      <w:r w:rsidR="00892F4B" w:rsidRPr="00F54949">
        <w:rPr>
          <w:noProof/>
          <w:color w:val="000000" w:themeColor="text1"/>
        </w:rPr>
        <w:drawing>
          <wp:anchor distT="0" distB="0" distL="114300" distR="114300" simplePos="0" relativeHeight="251652096"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anchor>
        </w:drawing>
      </w:r>
      <w:r>
        <w:rPr>
          <w:noProof/>
          <w:color w:val="000000" w:themeColor="text1"/>
        </w:rPr>
        <w:pict>
          <v:shape id="fmFrame2" o:spid="_x0000_s1030" type="#_x0000_t202" style="position:absolute;left:0;text-align:left;margin-left:0;margin-top:79.6pt;width:481.9pt;height:53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" stroked="f">
            <v:textbox style="mso-next-textbox:#fmFrame2" inset="0,0,0,0">
              <w:txbxContent>
                <w:p w:rsidR="00AB4902" w:rsidRPr="00B60C81" w:rsidRDefault="00AB4902" w:rsidP="00B60C81">
                  <w:pPr>
                    <w:pStyle w:val="afe"/>
                    <w:spacing w:line="0" w:lineRule="atLeast"/>
                    <w:rPr>
                      <w:szCs w:val="52"/>
                    </w:rPr>
                  </w:pPr>
                  <w:r w:rsidRPr="00B60C81">
                    <w:rPr>
                      <w:rFonts w:hint="eastAsia"/>
                      <w:szCs w:val="52"/>
                    </w:rPr>
                    <w:t>中华人民共和国国家标准</w:t>
                  </w:r>
                </w:p>
              </w:txbxContent>
            </v:textbox>
            <w10:wrap anchorx="margin" anchory="margin"/>
            <w10:anchorlock/>
          </v:shape>
        </w:pict>
      </w:r>
      <w:r>
        <w:rPr>
          <w:noProof/>
          <w:color w:val="000000" w:themeColor="text1"/>
        </w:rPr>
        <w:pict>
          <v:shape id="fmFrame1" o:spid="_x0000_s1031" type="#_x0000_t202" style="position:absolute;left:0;text-align:left;margin-left:0;margin-top:0;width:200pt;height:51.8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24X7nn4CAAAEBQAA&#10;DgAAAAAAAAAAAAAAAAAuAgAAZHJzL2Uyb0RvYy54bWxQSwECLQAUAAYACAAAACEABw9Ct9oAAAAF&#10;AQAADwAAAAAAAAAAAAAAAADYBAAAZHJzL2Rvd25yZXYueG1sUEsFBgAAAAAEAAQA8wAAAN8FAAAA&#10;AA==&#10;" stroked="f">
            <v:textbox style="mso-next-textbox:#fmFrame1" inset="0,0,0,0">
              <w:txbxContent>
                <w:p w:rsidR="00B60C81" w:rsidRDefault="00AB4902" w:rsidP="00B60C81">
                  <w:pPr>
                    <w:pStyle w:val="aff1"/>
                    <w:rPr>
                      <w:rFonts w:ascii="黑体" w:hAnsi="黑体"/>
                      <w:bCs/>
                      <w:sz w:val="24"/>
                      <w:szCs w:val="24"/>
                    </w:rPr>
                  </w:pPr>
                  <w:r w:rsidRPr="00095C77">
                    <w:rPr>
                      <w:rFonts w:ascii="黑体" w:hAnsi="黑体"/>
                      <w:sz w:val="24"/>
                      <w:szCs w:val="24"/>
                    </w:rPr>
                    <w:t>ICS</w:t>
                  </w:r>
                  <w:r w:rsidRPr="00095C77">
                    <w:rPr>
                      <w:rFonts w:ascii="黑体" w:hAnsi="黑体" w:hint="eastAsia"/>
                      <w:sz w:val="24"/>
                      <w:szCs w:val="24"/>
                    </w:rPr>
                    <w:t xml:space="preserve"> </w:t>
                  </w:r>
                  <w:r w:rsidRPr="00095C77">
                    <w:rPr>
                      <w:rFonts w:ascii="黑体" w:hAnsi="黑体"/>
                      <w:sz w:val="24"/>
                      <w:szCs w:val="24"/>
                    </w:rPr>
                    <w:t>77.160</w:t>
                  </w:r>
                  <w:r w:rsidR="00B60C81" w:rsidRPr="00B60C81">
                    <w:rPr>
                      <w:rFonts w:ascii="黑体" w:hAnsi="黑体" w:hint="eastAsia"/>
                      <w:bCs/>
                      <w:sz w:val="24"/>
                      <w:szCs w:val="24"/>
                    </w:rPr>
                    <w:t xml:space="preserve"> </w:t>
                  </w:r>
                </w:p>
                <w:p w:rsidR="00AB4902" w:rsidRDefault="00B60C81" w:rsidP="009005B8">
                  <w:pPr>
                    <w:pStyle w:val="aff1"/>
                    <w:rPr>
                      <w:rFonts w:ascii="黑体" w:hAnsi="黑体"/>
                      <w:sz w:val="24"/>
                      <w:szCs w:val="24"/>
                    </w:rPr>
                  </w:pPr>
                  <w:r w:rsidRPr="00347525">
                    <w:rPr>
                      <w:rFonts w:ascii="黑体" w:hAnsi="黑体" w:hint="eastAsia"/>
                      <w:bCs/>
                      <w:sz w:val="24"/>
                      <w:szCs w:val="24"/>
                    </w:rPr>
                    <w:t xml:space="preserve">CCS </w:t>
                  </w:r>
                  <w:r w:rsidR="009005B8" w:rsidRPr="00347525">
                    <w:rPr>
                      <w:rFonts w:ascii="黑体" w:hAnsi="黑体"/>
                      <w:bCs/>
                      <w:sz w:val="24"/>
                      <w:szCs w:val="24"/>
                    </w:rPr>
                    <w:t>H</w:t>
                  </w:r>
                  <w:r w:rsidR="009005B8">
                    <w:rPr>
                      <w:rFonts w:ascii="黑体" w:hAnsi="黑体" w:cs="Calibri" w:hint="eastAsia"/>
                      <w:bCs/>
                      <w:color w:val="FF0000"/>
                      <w:sz w:val="24"/>
                      <w:szCs w:val="24"/>
                    </w:rPr>
                    <w:t>22</w:t>
                  </w:r>
                </w:p>
                <w:p w:rsidR="00B60C81" w:rsidRPr="00095C77" w:rsidRDefault="00B60C81" w:rsidP="00B60C81">
                  <w:pPr>
                    <w:pStyle w:val="aff"/>
                    <w:jc w:val="both"/>
                    <w:rPr>
                      <w:rFonts w:ascii="黑体" w:hAnsi="黑体"/>
                      <w:sz w:val="24"/>
                      <w:szCs w:val="24"/>
                    </w:rPr>
                  </w:pPr>
                </w:p>
                <w:p w:rsidR="00AB4902" w:rsidRPr="00095C77" w:rsidRDefault="00AB4902">
                  <w:pPr>
                    <w:pStyle w:val="aff"/>
                    <w:rPr>
                      <w:rFonts w:ascii="黑体" w:hAnsi="黑体"/>
                      <w:sz w:val="24"/>
                      <w:szCs w:val="24"/>
                    </w:rPr>
                  </w:pPr>
                  <w:r w:rsidRPr="00095C77">
                    <w:rPr>
                      <w:rFonts w:ascii="黑体" w:hAnsi="黑体" w:cs="黑体" w:hint="eastAsia"/>
                      <w:sz w:val="24"/>
                      <w:szCs w:val="24"/>
                    </w:rPr>
                    <w:t xml:space="preserve">CCS </w:t>
                  </w:r>
                  <w:r w:rsidRPr="00095C77">
                    <w:rPr>
                      <w:rFonts w:ascii="黑体" w:hAnsi="黑体"/>
                      <w:sz w:val="24"/>
                      <w:szCs w:val="24"/>
                    </w:rPr>
                    <w:t>H</w:t>
                  </w:r>
                  <w:r w:rsidRPr="00095C77">
                    <w:rPr>
                      <w:rFonts w:ascii="黑体" w:hAnsi="黑体" w:hint="eastAsia"/>
                      <w:sz w:val="24"/>
                      <w:szCs w:val="24"/>
                    </w:rPr>
                    <w:t xml:space="preserve"> </w:t>
                  </w:r>
                  <w:r w:rsidRPr="00095C77">
                    <w:rPr>
                      <w:rFonts w:ascii="黑体" w:hAnsi="黑体"/>
                      <w:sz w:val="24"/>
                      <w:szCs w:val="24"/>
                    </w:rPr>
                    <w:t>16</w:t>
                  </w:r>
                </w:p>
              </w:txbxContent>
            </v:textbox>
            <w10:wrap anchorx="margin" anchory="margin"/>
            <w10:anchorlock/>
          </v:shape>
        </w:pict>
      </w:r>
      <w:r w:rsidR="00AB4902" w:rsidRPr="00F54949">
        <w:rPr>
          <w:color w:val="000000" w:themeColor="text1"/>
        </w:rPr>
        <w:t>.</w:t>
      </w: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rsidP="00B60C81">
      <w:pPr>
        <w:pStyle w:val="afe"/>
        <w:spacing w:line="0" w:lineRule="atLeast"/>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AB4902">
      <w:pPr>
        <w:rPr>
          <w:color w:val="000000" w:themeColor="text1"/>
        </w:rPr>
      </w:pPr>
    </w:p>
    <w:p w:rsidR="00AB4902" w:rsidRPr="00F54949" w:rsidRDefault="00BA0297" w:rsidP="00B60C81">
      <w:pPr>
        <w:tabs>
          <w:tab w:val="left" w:pos="3480"/>
        </w:tabs>
        <w:rPr>
          <w:color w:val="000000" w:themeColor="text1"/>
        </w:rPr>
        <w:sectPr w:rsidR="00AB4902" w:rsidRPr="00F54949">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720"/>
          <w:titlePg/>
          <w:docGrid w:type="lines" w:linePitch="312"/>
        </w:sectPr>
      </w:pPr>
      <w:r>
        <w:rPr>
          <w:noProof/>
          <w:color w:val="000000" w:themeColor="text1"/>
        </w:rPr>
        <w:pict>
          <v:shape id="fmFrame7" o:spid="_x0000_s1032" type="#_x0000_t202" style="position:absolute;left:0;text-align:left;margin-left:0;margin-top:697.3pt;width:488.25pt;height:46.8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" stroked="f">
            <v:textbox style="mso-next-textbox:#fmFrame7" inset="0,0,0,0">
              <w:txbxContent>
                <w:p w:rsidR="0060062D" w:rsidRDefault="00AB4902" w:rsidP="0060062D">
                  <w:pPr>
                    <w:pStyle w:val="af7"/>
                    <w:spacing w:line="0" w:lineRule="atLeast"/>
                    <w:ind w:left="0" w:firstLineChars="294" w:firstLine="1296"/>
                    <w:rPr>
                      <w:color w:val="000000"/>
                      <w:w w:val="130"/>
                      <w:sz w:val="34"/>
                      <w:szCs w:val="34"/>
                    </w:rPr>
                  </w:pPr>
                  <w:r>
                    <w:rPr>
                      <w:rFonts w:hint="eastAsia"/>
                      <w:color w:val="000000"/>
                      <w:w w:val="130"/>
                      <w:sz w:val="34"/>
                      <w:szCs w:val="34"/>
                    </w:rPr>
                    <w:t>国</w:t>
                  </w:r>
                  <w:r>
                    <w:rPr>
                      <w:rFonts w:hint="eastAsia"/>
                      <w:color w:val="000000"/>
                      <w:w w:val="130"/>
                      <w:sz w:val="34"/>
                      <w:szCs w:val="34"/>
                    </w:rPr>
                    <w:t xml:space="preserve"> </w:t>
                  </w:r>
                  <w:r>
                    <w:rPr>
                      <w:rFonts w:hint="eastAsia"/>
                      <w:color w:val="000000"/>
                      <w:w w:val="130"/>
                      <w:sz w:val="34"/>
                      <w:szCs w:val="34"/>
                    </w:rPr>
                    <w:t>家</w:t>
                  </w:r>
                  <w:r>
                    <w:rPr>
                      <w:rFonts w:hint="eastAsia"/>
                      <w:color w:val="000000"/>
                      <w:w w:val="130"/>
                      <w:sz w:val="34"/>
                      <w:szCs w:val="34"/>
                    </w:rPr>
                    <w:t xml:space="preserve"> </w:t>
                  </w:r>
                  <w:r>
                    <w:rPr>
                      <w:rFonts w:hint="eastAsia"/>
                      <w:color w:val="000000"/>
                      <w:w w:val="130"/>
                      <w:sz w:val="34"/>
                      <w:szCs w:val="34"/>
                    </w:rPr>
                    <w:t>市</w:t>
                  </w:r>
                  <w:r>
                    <w:rPr>
                      <w:rFonts w:hint="eastAsia"/>
                      <w:color w:val="000000"/>
                      <w:w w:val="130"/>
                      <w:sz w:val="34"/>
                      <w:szCs w:val="34"/>
                    </w:rPr>
                    <w:t xml:space="preserve"> </w:t>
                  </w:r>
                  <w:r>
                    <w:rPr>
                      <w:rFonts w:hint="eastAsia"/>
                      <w:color w:val="000000"/>
                      <w:w w:val="130"/>
                      <w:sz w:val="34"/>
                      <w:szCs w:val="34"/>
                    </w:rPr>
                    <w:t>场</w:t>
                  </w:r>
                  <w:r>
                    <w:rPr>
                      <w:rFonts w:hint="eastAsia"/>
                      <w:color w:val="000000"/>
                      <w:w w:val="130"/>
                      <w:sz w:val="34"/>
                      <w:szCs w:val="34"/>
                    </w:rPr>
                    <w:t xml:space="preserve"> </w:t>
                  </w:r>
                  <w:r>
                    <w:rPr>
                      <w:rFonts w:hint="eastAsia"/>
                      <w:color w:val="000000"/>
                      <w:w w:val="130"/>
                      <w:sz w:val="34"/>
                      <w:szCs w:val="34"/>
                    </w:rPr>
                    <w:t>监</w:t>
                  </w:r>
                  <w:r>
                    <w:rPr>
                      <w:rFonts w:hint="eastAsia"/>
                      <w:color w:val="000000"/>
                      <w:w w:val="130"/>
                      <w:sz w:val="34"/>
                      <w:szCs w:val="34"/>
                    </w:rPr>
                    <w:t xml:space="preserve"> </w:t>
                  </w:r>
                  <w:r>
                    <w:rPr>
                      <w:rFonts w:hint="eastAsia"/>
                      <w:color w:val="000000"/>
                      <w:w w:val="130"/>
                      <w:sz w:val="34"/>
                      <w:szCs w:val="34"/>
                    </w:rPr>
                    <w:t>督</w:t>
                  </w:r>
                  <w:r>
                    <w:rPr>
                      <w:rFonts w:hint="eastAsia"/>
                      <w:color w:val="000000"/>
                      <w:w w:val="130"/>
                      <w:sz w:val="34"/>
                      <w:szCs w:val="34"/>
                    </w:rPr>
                    <w:t xml:space="preserve"> </w:t>
                  </w:r>
                  <w:r>
                    <w:rPr>
                      <w:rFonts w:hint="eastAsia"/>
                      <w:color w:val="000000"/>
                      <w:w w:val="130"/>
                      <w:sz w:val="34"/>
                      <w:szCs w:val="34"/>
                    </w:rPr>
                    <w:t>管</w:t>
                  </w:r>
                  <w:r>
                    <w:rPr>
                      <w:rFonts w:hint="eastAsia"/>
                      <w:color w:val="000000"/>
                      <w:w w:val="130"/>
                      <w:sz w:val="34"/>
                      <w:szCs w:val="34"/>
                    </w:rPr>
                    <w:t xml:space="preserve"> </w:t>
                  </w:r>
                  <w:r>
                    <w:rPr>
                      <w:rFonts w:hint="eastAsia"/>
                      <w:color w:val="000000"/>
                      <w:w w:val="130"/>
                      <w:sz w:val="34"/>
                      <w:szCs w:val="34"/>
                    </w:rPr>
                    <w:t>理</w:t>
                  </w:r>
                  <w:r>
                    <w:rPr>
                      <w:rFonts w:hint="eastAsia"/>
                      <w:color w:val="000000"/>
                      <w:w w:val="130"/>
                      <w:sz w:val="34"/>
                      <w:szCs w:val="34"/>
                    </w:rPr>
                    <w:t xml:space="preserve"> </w:t>
                  </w:r>
                  <w:r>
                    <w:rPr>
                      <w:rFonts w:hint="eastAsia"/>
                      <w:color w:val="000000"/>
                      <w:w w:val="130"/>
                      <w:sz w:val="34"/>
                      <w:szCs w:val="34"/>
                    </w:rPr>
                    <w:t>总</w:t>
                  </w:r>
                  <w:r>
                    <w:rPr>
                      <w:rFonts w:hint="eastAsia"/>
                      <w:color w:val="000000"/>
                      <w:w w:val="130"/>
                      <w:sz w:val="34"/>
                      <w:szCs w:val="34"/>
                    </w:rPr>
                    <w:t xml:space="preserve"> </w:t>
                  </w:r>
                  <w:r>
                    <w:rPr>
                      <w:rFonts w:hint="eastAsia"/>
                      <w:color w:val="000000"/>
                      <w:w w:val="130"/>
                      <w:sz w:val="34"/>
                      <w:szCs w:val="34"/>
                    </w:rPr>
                    <w:t>局</w:t>
                  </w:r>
                </w:p>
                <w:p w:rsidR="00AB4902" w:rsidRDefault="00AB4902" w:rsidP="0060062D">
                  <w:pPr>
                    <w:pStyle w:val="af7"/>
                    <w:spacing w:line="0" w:lineRule="atLeast"/>
                    <w:ind w:left="0" w:firstLineChars="294" w:firstLine="1296"/>
                    <w:rPr>
                      <w:rFonts w:hAnsi="宋体"/>
                      <w:color w:val="000000"/>
                      <w:szCs w:val="36"/>
                    </w:rPr>
                  </w:pPr>
                  <w:r>
                    <w:rPr>
                      <w:rFonts w:hint="eastAsia"/>
                      <w:color w:val="000000"/>
                      <w:w w:val="130"/>
                      <w:sz w:val="34"/>
                      <w:szCs w:val="34"/>
                    </w:rPr>
                    <w:t>国</w:t>
                  </w:r>
                  <w:r>
                    <w:rPr>
                      <w:rFonts w:hint="eastAsia"/>
                      <w:color w:val="000000"/>
                      <w:w w:val="130"/>
                      <w:sz w:val="34"/>
                      <w:szCs w:val="34"/>
                    </w:rPr>
                    <w:t xml:space="preserve"> </w:t>
                  </w:r>
                  <w:r>
                    <w:rPr>
                      <w:rFonts w:hint="eastAsia"/>
                      <w:color w:val="000000"/>
                      <w:w w:val="130"/>
                      <w:sz w:val="34"/>
                      <w:szCs w:val="34"/>
                    </w:rPr>
                    <w:t>家</w:t>
                  </w:r>
                  <w:r>
                    <w:rPr>
                      <w:rFonts w:hint="eastAsia"/>
                      <w:color w:val="000000"/>
                      <w:w w:val="130"/>
                      <w:sz w:val="34"/>
                      <w:szCs w:val="34"/>
                    </w:rPr>
                    <w:t xml:space="preserve"> </w:t>
                  </w:r>
                  <w:r>
                    <w:rPr>
                      <w:rFonts w:hint="eastAsia"/>
                      <w:color w:val="000000"/>
                      <w:w w:val="130"/>
                      <w:sz w:val="34"/>
                      <w:szCs w:val="34"/>
                    </w:rPr>
                    <w:t>标</w:t>
                  </w:r>
                  <w:r>
                    <w:rPr>
                      <w:rFonts w:hint="eastAsia"/>
                      <w:color w:val="000000"/>
                      <w:w w:val="130"/>
                      <w:sz w:val="34"/>
                      <w:szCs w:val="34"/>
                    </w:rPr>
                    <w:t xml:space="preserve"> </w:t>
                  </w:r>
                  <w:r>
                    <w:rPr>
                      <w:rFonts w:hint="eastAsia"/>
                      <w:color w:val="000000"/>
                      <w:w w:val="130"/>
                      <w:sz w:val="34"/>
                      <w:szCs w:val="34"/>
                    </w:rPr>
                    <w:t>准</w:t>
                  </w:r>
                  <w:r>
                    <w:rPr>
                      <w:rFonts w:hint="eastAsia"/>
                      <w:color w:val="000000"/>
                      <w:w w:val="130"/>
                      <w:sz w:val="34"/>
                      <w:szCs w:val="34"/>
                    </w:rPr>
                    <w:t xml:space="preserve"> </w:t>
                  </w:r>
                  <w:r>
                    <w:rPr>
                      <w:rFonts w:hint="eastAsia"/>
                      <w:color w:val="000000"/>
                      <w:w w:val="130"/>
                      <w:sz w:val="34"/>
                      <w:szCs w:val="34"/>
                    </w:rPr>
                    <w:t>化</w:t>
                  </w:r>
                  <w:r>
                    <w:rPr>
                      <w:rFonts w:hint="eastAsia"/>
                      <w:color w:val="000000"/>
                      <w:w w:val="130"/>
                      <w:sz w:val="34"/>
                      <w:szCs w:val="34"/>
                    </w:rPr>
                    <w:t xml:space="preserve"> </w:t>
                  </w:r>
                  <w:r>
                    <w:rPr>
                      <w:rFonts w:hint="eastAsia"/>
                      <w:color w:val="000000"/>
                      <w:w w:val="130"/>
                      <w:sz w:val="34"/>
                      <w:szCs w:val="34"/>
                    </w:rPr>
                    <w:t>管</w:t>
                  </w:r>
                  <w:r>
                    <w:rPr>
                      <w:rFonts w:hint="eastAsia"/>
                      <w:color w:val="000000"/>
                      <w:w w:val="130"/>
                      <w:sz w:val="34"/>
                      <w:szCs w:val="34"/>
                    </w:rPr>
                    <w:t xml:space="preserve"> </w:t>
                  </w:r>
                  <w:r>
                    <w:rPr>
                      <w:rFonts w:hint="eastAsia"/>
                      <w:color w:val="000000"/>
                      <w:w w:val="130"/>
                      <w:sz w:val="34"/>
                      <w:szCs w:val="34"/>
                    </w:rPr>
                    <w:t>理</w:t>
                  </w:r>
                  <w:r>
                    <w:rPr>
                      <w:rFonts w:hint="eastAsia"/>
                      <w:color w:val="000000"/>
                      <w:w w:val="130"/>
                      <w:sz w:val="34"/>
                      <w:szCs w:val="34"/>
                    </w:rPr>
                    <w:t xml:space="preserve"> </w:t>
                  </w:r>
                  <w:r>
                    <w:rPr>
                      <w:rFonts w:hint="eastAsia"/>
                      <w:color w:val="000000"/>
                      <w:w w:val="130"/>
                      <w:sz w:val="34"/>
                      <w:szCs w:val="34"/>
                    </w:rPr>
                    <w:t>委</w:t>
                  </w:r>
                  <w:r>
                    <w:rPr>
                      <w:rFonts w:hint="eastAsia"/>
                      <w:color w:val="000000"/>
                      <w:w w:val="130"/>
                      <w:sz w:val="34"/>
                      <w:szCs w:val="34"/>
                    </w:rPr>
                    <w:t xml:space="preserve"> </w:t>
                  </w:r>
                  <w:r>
                    <w:rPr>
                      <w:rFonts w:hint="eastAsia"/>
                      <w:color w:val="000000"/>
                      <w:w w:val="130"/>
                      <w:sz w:val="34"/>
                      <w:szCs w:val="34"/>
                    </w:rPr>
                    <w:t>员</w:t>
                  </w:r>
                  <w:r>
                    <w:rPr>
                      <w:rFonts w:hint="eastAsia"/>
                      <w:color w:val="000000"/>
                      <w:w w:val="130"/>
                      <w:sz w:val="34"/>
                      <w:szCs w:val="34"/>
                    </w:rPr>
                    <w:t xml:space="preserve"> </w:t>
                  </w:r>
                  <w:r>
                    <w:rPr>
                      <w:rFonts w:hint="eastAsia"/>
                      <w:color w:val="000000"/>
                      <w:w w:val="130"/>
                      <w:sz w:val="34"/>
                      <w:szCs w:val="34"/>
                    </w:rPr>
                    <w:t>会</w:t>
                  </w:r>
                  <w:r>
                    <w:rPr>
                      <w:rFonts w:hint="eastAsia"/>
                      <w:color w:val="000000"/>
                      <w:w w:val="130"/>
                      <w:sz w:val="34"/>
                      <w:szCs w:val="34"/>
                    </w:rPr>
                    <w:t xml:space="preserve">   </w:t>
                  </w:r>
                  <w:r w:rsidRPr="00095C77">
                    <w:rPr>
                      <w:rFonts w:ascii="黑体" w:hAnsi="黑体" w:hint="eastAsia"/>
                      <w:bCs/>
                      <w:color w:val="000000"/>
                      <w:sz w:val="28"/>
                      <w:szCs w:val="28"/>
                    </w:rPr>
                    <w:t>发布</w:t>
                  </w:r>
                </w:p>
                <w:p w:rsidR="00AB4902" w:rsidRDefault="00AB4902"/>
              </w:txbxContent>
            </v:textbox>
            <w10:wrap anchorx="margin" anchory="margin"/>
            <w10:anchorlock/>
          </v:shape>
        </w:pict>
      </w:r>
    </w:p>
    <w:p w:rsidR="00AB4902" w:rsidRPr="00F54949" w:rsidRDefault="00AB4902">
      <w:pPr>
        <w:pStyle w:val="affc"/>
        <w:spacing w:before="120" w:after="120"/>
        <w:rPr>
          <w:color w:val="000000" w:themeColor="text1"/>
          <w:sz w:val="32"/>
          <w:szCs w:val="32"/>
        </w:rPr>
      </w:pPr>
      <w:bookmarkStart w:id="1" w:name="SectionMark2"/>
      <w:bookmarkEnd w:id="0"/>
      <w:r w:rsidRPr="00F54949">
        <w:rPr>
          <w:rFonts w:hint="eastAsia"/>
          <w:color w:val="000000" w:themeColor="text1"/>
          <w:sz w:val="32"/>
          <w:szCs w:val="32"/>
        </w:rPr>
        <w:lastRenderedPageBreak/>
        <w:t>前</w:t>
      </w:r>
      <w:bookmarkStart w:id="2" w:name="BKQY"/>
      <w:r w:rsidRPr="00F54949">
        <w:rPr>
          <w:color w:val="000000" w:themeColor="text1"/>
          <w:sz w:val="32"/>
          <w:szCs w:val="32"/>
        </w:rPr>
        <w:t xml:space="preserve">    </w:t>
      </w:r>
      <w:r w:rsidRPr="00F54949">
        <w:rPr>
          <w:rFonts w:hint="eastAsia"/>
          <w:color w:val="000000" w:themeColor="text1"/>
          <w:sz w:val="32"/>
          <w:szCs w:val="32"/>
        </w:rPr>
        <w:t>言</w:t>
      </w:r>
      <w:bookmarkEnd w:id="2"/>
    </w:p>
    <w:p w:rsidR="00AB4902" w:rsidRPr="00F54949" w:rsidRDefault="00AB4902">
      <w:pPr>
        <w:spacing w:line="320" w:lineRule="exact"/>
        <w:ind w:firstLineChars="200" w:firstLine="420"/>
        <w:rPr>
          <w:rFonts w:ascii="宋体" w:hAnsi="宋体"/>
          <w:color w:val="000000" w:themeColor="text1"/>
          <w:szCs w:val="21"/>
        </w:rPr>
      </w:pPr>
      <w:bookmarkStart w:id="3" w:name="SectionMark4"/>
      <w:bookmarkEnd w:id="1"/>
      <w:r w:rsidRPr="00F54949">
        <w:rPr>
          <w:rFonts w:ascii="宋体" w:hAnsi="宋体"/>
          <w:color w:val="000000" w:themeColor="text1"/>
          <w:szCs w:val="21"/>
        </w:rPr>
        <w:t>本</w:t>
      </w:r>
      <w:r w:rsidRPr="00F54949">
        <w:rPr>
          <w:rFonts w:ascii="宋体" w:hAnsi="宋体" w:hint="eastAsia"/>
          <w:color w:val="000000" w:themeColor="text1"/>
          <w:szCs w:val="21"/>
        </w:rPr>
        <w:t>文件</w:t>
      </w:r>
      <w:r w:rsidRPr="00F54949">
        <w:rPr>
          <w:rFonts w:ascii="宋体" w:hAnsi="宋体"/>
          <w:color w:val="000000" w:themeColor="text1"/>
          <w:szCs w:val="21"/>
        </w:rPr>
        <w:t>按照GB/T 1.1-20</w:t>
      </w:r>
      <w:r w:rsidRPr="00F54949">
        <w:rPr>
          <w:rFonts w:ascii="宋体" w:hAnsi="宋体" w:hint="eastAsia"/>
          <w:color w:val="000000" w:themeColor="text1"/>
          <w:szCs w:val="21"/>
        </w:rPr>
        <w:t>20《标准化工作导则 第1部分：标准化文件的结构和起草规则》</w:t>
      </w:r>
      <w:r w:rsidRPr="00F54949">
        <w:rPr>
          <w:rFonts w:ascii="宋体" w:hAnsi="宋体"/>
          <w:color w:val="000000" w:themeColor="text1"/>
          <w:szCs w:val="21"/>
        </w:rPr>
        <w:t>的规</w:t>
      </w:r>
      <w:r w:rsidRPr="00F54949">
        <w:rPr>
          <w:rFonts w:ascii="宋体" w:hAnsi="宋体" w:hint="eastAsia"/>
          <w:color w:val="000000" w:themeColor="text1"/>
          <w:szCs w:val="21"/>
        </w:rPr>
        <w:t>定</w:t>
      </w:r>
      <w:r w:rsidRPr="00F54949">
        <w:rPr>
          <w:rFonts w:ascii="宋体" w:hAnsi="宋体"/>
          <w:color w:val="000000" w:themeColor="text1"/>
          <w:szCs w:val="21"/>
        </w:rPr>
        <w:t>起草。</w:t>
      </w:r>
    </w:p>
    <w:p w:rsidR="000B76E5" w:rsidRPr="00F54949" w:rsidRDefault="000B76E5" w:rsidP="000B76E5">
      <w:pPr>
        <w:pStyle w:val="af"/>
        <w:ind w:firstLineChars="202" w:firstLine="424"/>
        <w:jc w:val="left"/>
        <w:rPr>
          <w:rFonts w:hAnsi="宋体" w:cs="宋体"/>
          <w:color w:val="000000" w:themeColor="text1"/>
          <w:kern w:val="2"/>
          <w:szCs w:val="24"/>
        </w:rPr>
      </w:pPr>
      <w:r w:rsidRPr="00F54949">
        <w:rPr>
          <w:rFonts w:hAnsi="宋体" w:cs="宋体" w:hint="eastAsia"/>
          <w:color w:val="000000" w:themeColor="text1"/>
          <w:kern w:val="2"/>
          <w:szCs w:val="24"/>
        </w:rPr>
        <w:t>本文件代替GB/T516</w:t>
      </w:r>
      <w:r w:rsidR="00246699" w:rsidRPr="00F54949">
        <w:rPr>
          <w:rFonts w:hAnsi="宋体" w:cs="宋体" w:hint="eastAsia"/>
          <w:color w:val="000000" w:themeColor="text1"/>
          <w:kern w:val="2"/>
          <w:szCs w:val="24"/>
        </w:rPr>
        <w:t>6</w:t>
      </w:r>
      <w:r w:rsidRPr="00F54949">
        <w:rPr>
          <w:rFonts w:hAnsi="宋体" w:cs="宋体" w:hint="eastAsia"/>
          <w:color w:val="000000" w:themeColor="text1"/>
          <w:kern w:val="2"/>
          <w:szCs w:val="24"/>
        </w:rPr>
        <w:t>-1998《烧结金属材料和硬质合金弹性模量测定》</w:t>
      </w:r>
      <w:r w:rsidR="00246699" w:rsidRPr="00F54949">
        <w:rPr>
          <w:rFonts w:hAnsi="宋体" w:cs="宋体" w:hint="eastAsia"/>
          <w:color w:val="000000" w:themeColor="text1"/>
          <w:kern w:val="2"/>
          <w:szCs w:val="24"/>
        </w:rPr>
        <w:t>，</w:t>
      </w:r>
      <w:r w:rsidRPr="00F54949">
        <w:rPr>
          <w:rFonts w:hAnsi="宋体" w:cs="宋体" w:hint="eastAsia"/>
          <w:color w:val="000000" w:themeColor="text1"/>
          <w:kern w:val="2"/>
          <w:szCs w:val="24"/>
        </w:rPr>
        <w:t>与GB/T516</w:t>
      </w:r>
      <w:r w:rsidR="00246699" w:rsidRPr="00F54949">
        <w:rPr>
          <w:rFonts w:hAnsi="宋体" w:cs="宋体" w:hint="eastAsia"/>
          <w:color w:val="000000" w:themeColor="text1"/>
          <w:kern w:val="2"/>
          <w:szCs w:val="24"/>
        </w:rPr>
        <w:t>6</w:t>
      </w:r>
      <w:r w:rsidRPr="00F54949">
        <w:rPr>
          <w:rFonts w:hAnsi="宋体" w:cs="宋体" w:hint="eastAsia"/>
          <w:color w:val="000000" w:themeColor="text1"/>
          <w:kern w:val="2"/>
          <w:szCs w:val="24"/>
        </w:rPr>
        <w:t>-1998相比， 除结构调整和编辑性改动外，主要技术变化如下：</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 xml:space="preserve">a）更改了规范性引用文件（见第2章，1998年版的第2章）； </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b）增加了术语和定义（见第3章）；</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c）更改了对原理的描述（见第4章，1998年版的第3章）</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 xml:space="preserve">d）增加了试样尺寸图（见第5章）； </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e）删除了“表面层应至少除去0.1mm的厚度”（见第5章，1998年版的第4章）；</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f）</w:t>
      </w:r>
      <w:r w:rsidR="00CA0CA7" w:rsidRPr="00F54949">
        <w:rPr>
          <w:rFonts w:ascii="宋体" w:hAnsi="宋体" w:cs="宋体" w:hint="eastAsia"/>
          <w:color w:val="000000" w:themeColor="text1"/>
          <w:szCs w:val="24"/>
        </w:rPr>
        <w:t>更改了弹性模量单位。（见第8章，1998年版的第7章）；</w:t>
      </w:r>
    </w:p>
    <w:p w:rsidR="009005B8" w:rsidRPr="00F54949" w:rsidRDefault="009005B8" w:rsidP="009005B8">
      <w:pPr>
        <w:ind w:firstLineChars="200" w:firstLine="420"/>
        <w:rPr>
          <w:rFonts w:ascii="宋体" w:hAnsi="宋体" w:cs="宋体"/>
          <w:color w:val="000000" w:themeColor="text1"/>
          <w:szCs w:val="24"/>
        </w:rPr>
      </w:pPr>
      <w:r w:rsidRPr="00F54949">
        <w:rPr>
          <w:rFonts w:ascii="宋体" w:hAnsi="宋体" w:cs="宋体" w:hint="eastAsia"/>
          <w:color w:val="000000" w:themeColor="text1"/>
          <w:szCs w:val="24"/>
        </w:rPr>
        <w:t>g)</w:t>
      </w:r>
      <w:r w:rsidR="00CA0CA7" w:rsidRPr="00F54949">
        <w:rPr>
          <w:rFonts w:ascii="宋体" w:hAnsi="宋体" w:cs="宋体" w:hint="eastAsia"/>
          <w:color w:val="000000" w:themeColor="text1"/>
          <w:szCs w:val="24"/>
        </w:rPr>
        <w:t xml:space="preserve"> 更改了报告结果修约规定。（见第8章，1998年版的第7章）。</w:t>
      </w:r>
    </w:p>
    <w:p w:rsidR="00AB4902" w:rsidRPr="00F54949" w:rsidRDefault="00AB4902">
      <w:pPr>
        <w:ind w:firstLineChars="200" w:firstLine="420"/>
        <w:rPr>
          <w:rFonts w:ascii="宋体" w:hAnsi="宋体"/>
          <w:color w:val="000000" w:themeColor="text1"/>
        </w:rPr>
      </w:pPr>
      <w:r w:rsidRPr="00F54949">
        <w:rPr>
          <w:rFonts w:ascii="宋体" w:hAnsi="宋体" w:cs="宋体" w:hint="eastAsia"/>
          <w:color w:val="000000" w:themeColor="text1"/>
          <w:szCs w:val="24"/>
        </w:rPr>
        <w:t>请注意本文件的某些内容可能涉及专利。本文件的发布机构不承担识别专利的责任。</w:t>
      </w:r>
    </w:p>
    <w:p w:rsidR="00AB4902" w:rsidRPr="00F54949" w:rsidRDefault="00AB4902">
      <w:pPr>
        <w:snapToGrid w:val="0"/>
        <w:spacing w:line="340" w:lineRule="atLeast"/>
        <w:ind w:firstLineChars="200" w:firstLine="420"/>
        <w:rPr>
          <w:rFonts w:ascii="宋体" w:hAnsi="宋体"/>
          <w:color w:val="000000" w:themeColor="text1"/>
          <w:szCs w:val="21"/>
        </w:rPr>
      </w:pPr>
      <w:r w:rsidRPr="00F54949">
        <w:rPr>
          <w:rFonts w:ascii="宋体" w:hAnsi="宋体"/>
          <w:color w:val="000000" w:themeColor="text1"/>
          <w:szCs w:val="21"/>
        </w:rPr>
        <w:t>本</w:t>
      </w:r>
      <w:r w:rsidRPr="00F54949">
        <w:rPr>
          <w:rFonts w:ascii="宋体" w:hAnsi="宋体" w:hint="eastAsia"/>
          <w:color w:val="000000" w:themeColor="text1"/>
        </w:rPr>
        <w:t>文件</w:t>
      </w:r>
      <w:r w:rsidRPr="00F54949">
        <w:rPr>
          <w:rFonts w:ascii="宋体" w:hAnsi="宋体"/>
          <w:color w:val="000000" w:themeColor="text1"/>
          <w:szCs w:val="21"/>
        </w:rPr>
        <w:t>由中国有色金属工业协会提出。</w:t>
      </w:r>
    </w:p>
    <w:p w:rsidR="00AB4902" w:rsidRPr="00F54949" w:rsidRDefault="00AB4902">
      <w:pPr>
        <w:pStyle w:val="af"/>
        <w:ind w:firstLineChars="191" w:firstLine="401"/>
        <w:rPr>
          <w:rFonts w:hAnsi="宋体"/>
          <w:color w:val="000000" w:themeColor="text1"/>
        </w:rPr>
      </w:pPr>
      <w:r w:rsidRPr="00F54949">
        <w:rPr>
          <w:rFonts w:hAnsi="宋体" w:hint="eastAsia"/>
          <w:color w:val="000000" w:themeColor="text1"/>
        </w:rPr>
        <w:t>本文件由全国有色金属标准化技术委员会（SAC/TC</w:t>
      </w:r>
      <w:r w:rsidR="0039138C" w:rsidRPr="00F54949">
        <w:rPr>
          <w:rFonts w:hAnsi="宋体"/>
          <w:color w:val="000000" w:themeColor="text1"/>
        </w:rPr>
        <w:t xml:space="preserve"> </w:t>
      </w:r>
      <w:r w:rsidRPr="00F54949">
        <w:rPr>
          <w:rFonts w:hAnsi="宋体" w:hint="eastAsia"/>
          <w:color w:val="000000" w:themeColor="text1"/>
        </w:rPr>
        <w:t>243）归口。</w:t>
      </w:r>
    </w:p>
    <w:p w:rsidR="000F4806" w:rsidRPr="00F54949" w:rsidRDefault="00AB4902">
      <w:pPr>
        <w:pStyle w:val="af"/>
        <w:ind w:firstLineChars="193" w:firstLine="405"/>
        <w:rPr>
          <w:rFonts w:hAnsi="宋体"/>
          <w:color w:val="000000" w:themeColor="text1"/>
        </w:rPr>
      </w:pPr>
      <w:r w:rsidRPr="00F54949">
        <w:rPr>
          <w:rFonts w:hAnsi="宋体" w:hint="eastAsia"/>
          <w:color w:val="000000" w:themeColor="text1"/>
        </w:rPr>
        <w:t>本文件</w:t>
      </w:r>
      <w:r w:rsidR="00606C81" w:rsidRPr="00F54949">
        <w:rPr>
          <w:rFonts w:hAnsi="宋体" w:hint="eastAsia"/>
          <w:color w:val="000000" w:themeColor="text1"/>
        </w:rPr>
        <w:t>起草单位：中南大学</w:t>
      </w:r>
      <w:r w:rsidR="000F4806" w:rsidRPr="00F54949">
        <w:rPr>
          <w:rFonts w:hAnsi="宋体" w:hint="eastAsia"/>
          <w:color w:val="000000" w:themeColor="text1"/>
        </w:rPr>
        <w:t>。</w:t>
      </w:r>
    </w:p>
    <w:p w:rsidR="00AB4902" w:rsidRPr="00F54949" w:rsidRDefault="00AB4902" w:rsidP="000F4806">
      <w:pPr>
        <w:pStyle w:val="af"/>
        <w:ind w:firstLineChars="193" w:firstLine="405"/>
        <w:rPr>
          <w:color w:val="000000" w:themeColor="text1"/>
        </w:rPr>
      </w:pPr>
      <w:r w:rsidRPr="00F54949">
        <w:rPr>
          <w:rFonts w:hint="eastAsia"/>
          <w:color w:val="000000" w:themeColor="text1"/>
        </w:rPr>
        <w:t>本</w:t>
      </w:r>
      <w:r w:rsidRPr="00F54949">
        <w:rPr>
          <w:rFonts w:hAnsi="宋体" w:hint="eastAsia"/>
          <w:color w:val="000000" w:themeColor="text1"/>
        </w:rPr>
        <w:t>文件</w:t>
      </w:r>
      <w:r w:rsidRPr="00F54949">
        <w:rPr>
          <w:rFonts w:hint="eastAsia"/>
          <w:color w:val="000000" w:themeColor="text1"/>
        </w:rPr>
        <w:t>主要起草人：</w:t>
      </w:r>
    </w:p>
    <w:p w:rsidR="002472DD" w:rsidRPr="00F54949" w:rsidRDefault="002472DD" w:rsidP="000F4806">
      <w:pPr>
        <w:pStyle w:val="af"/>
        <w:ind w:firstLineChars="193" w:firstLine="405"/>
        <w:rPr>
          <w:color w:val="000000" w:themeColor="text1"/>
        </w:rPr>
      </w:pPr>
      <w:r w:rsidRPr="00F54949">
        <w:rPr>
          <w:rFonts w:hint="eastAsia"/>
          <w:color w:val="000000" w:themeColor="text1"/>
        </w:rPr>
        <w:t>本文件及其所代替文件的历次版本发布情况为：</w:t>
      </w:r>
    </w:p>
    <w:p w:rsidR="002A3F8A" w:rsidRPr="00F54949" w:rsidRDefault="00645EC4" w:rsidP="00645EC4">
      <w:pPr>
        <w:pStyle w:val="af"/>
        <w:ind w:firstLineChars="250" w:firstLine="525"/>
        <w:rPr>
          <w:rFonts w:hAnsi="宋体" w:cs="宋体"/>
          <w:color w:val="000000" w:themeColor="text1"/>
          <w:szCs w:val="21"/>
        </w:rPr>
      </w:pPr>
      <w:r w:rsidRPr="00F54949">
        <w:rPr>
          <w:rFonts w:hAnsi="宋体" w:hint="eastAsia"/>
          <w:strike/>
          <w:color w:val="000000" w:themeColor="text1"/>
          <w:szCs w:val="21"/>
        </w:rPr>
        <w:t xml:space="preserve">    </w:t>
      </w:r>
      <w:r w:rsidR="00246699" w:rsidRPr="00F54949">
        <w:rPr>
          <w:rFonts w:hAnsi="宋体" w:hint="eastAsia"/>
          <w:color w:val="000000" w:themeColor="text1"/>
        </w:rPr>
        <w:t>1998年首次发布为GB/T</w:t>
      </w:r>
      <w:r w:rsidR="00CA0CA7" w:rsidRPr="00F54949">
        <w:rPr>
          <w:rFonts w:hAnsi="宋体" w:hint="eastAsia"/>
          <w:color w:val="000000" w:themeColor="text1"/>
        </w:rPr>
        <w:t xml:space="preserve"> </w:t>
      </w:r>
      <w:r w:rsidR="00246699" w:rsidRPr="00F54949">
        <w:rPr>
          <w:rFonts w:hAnsi="宋体" w:hint="eastAsia"/>
          <w:color w:val="000000" w:themeColor="text1"/>
        </w:rPr>
        <w:t>5166-1998，</w:t>
      </w:r>
      <w:r w:rsidR="002A3F8A" w:rsidRPr="00F54949">
        <w:rPr>
          <w:rFonts w:hAnsi="宋体" w:cs="宋体" w:hint="eastAsia"/>
          <w:color w:val="000000" w:themeColor="text1"/>
          <w:szCs w:val="21"/>
        </w:rPr>
        <w:t>本次为第二次修订。</w:t>
      </w:r>
    </w:p>
    <w:p w:rsidR="002472DD" w:rsidRPr="00F54949" w:rsidRDefault="002472DD" w:rsidP="000F4806">
      <w:pPr>
        <w:pStyle w:val="af"/>
        <w:ind w:firstLineChars="193" w:firstLine="405"/>
        <w:rPr>
          <w:color w:val="000000" w:themeColor="text1"/>
        </w:rPr>
      </w:pPr>
    </w:p>
    <w:p w:rsidR="00AB4902" w:rsidRPr="00F54949" w:rsidRDefault="00AB4902">
      <w:pPr>
        <w:pStyle w:val="af"/>
        <w:ind w:firstLine="420"/>
        <w:rPr>
          <w:color w:val="000000" w:themeColor="text1"/>
        </w:rPr>
      </w:pPr>
    </w:p>
    <w:p w:rsidR="00AB4902" w:rsidRPr="00F54949" w:rsidRDefault="00AB4902">
      <w:pPr>
        <w:pStyle w:val="af"/>
        <w:ind w:firstLine="420"/>
        <w:rPr>
          <w:color w:val="000000" w:themeColor="text1"/>
        </w:rPr>
      </w:pPr>
    </w:p>
    <w:p w:rsidR="00AB4902" w:rsidRPr="00F54949" w:rsidRDefault="00246699">
      <w:pPr>
        <w:pStyle w:val="af"/>
        <w:ind w:firstLine="420"/>
        <w:rPr>
          <w:color w:val="000000" w:themeColor="text1"/>
        </w:rPr>
      </w:pPr>
      <w:r w:rsidRPr="00F54949">
        <w:rPr>
          <w:rFonts w:hint="eastAsia"/>
          <w:color w:val="000000" w:themeColor="text1"/>
        </w:rPr>
        <w:t>，</w:t>
      </w:r>
    </w:p>
    <w:p w:rsidR="00AB4902" w:rsidRPr="00F54949" w:rsidRDefault="00AB4902">
      <w:pPr>
        <w:pStyle w:val="af"/>
        <w:ind w:firstLine="420"/>
        <w:rPr>
          <w:color w:val="000000" w:themeColor="text1"/>
        </w:rPr>
      </w:pPr>
    </w:p>
    <w:p w:rsidR="00AB4902" w:rsidRPr="00F54949" w:rsidRDefault="00AB4902">
      <w:pPr>
        <w:pStyle w:val="af"/>
        <w:ind w:firstLine="420"/>
        <w:rPr>
          <w:color w:val="000000" w:themeColor="text1"/>
        </w:rPr>
      </w:pPr>
    </w:p>
    <w:p w:rsidR="00AB4902" w:rsidRPr="00F54949" w:rsidRDefault="00AB4902">
      <w:pPr>
        <w:pStyle w:val="af"/>
        <w:ind w:firstLine="420"/>
        <w:rPr>
          <w:color w:val="000000" w:themeColor="text1"/>
        </w:rPr>
      </w:pPr>
    </w:p>
    <w:p w:rsidR="00AB4902" w:rsidRPr="00F54949" w:rsidRDefault="00AB4902">
      <w:pPr>
        <w:pStyle w:val="af"/>
        <w:ind w:firstLine="420"/>
        <w:rPr>
          <w:color w:val="000000" w:themeColor="text1"/>
        </w:rPr>
      </w:pPr>
    </w:p>
    <w:p w:rsidR="00AB4902" w:rsidRPr="00F54949" w:rsidRDefault="00AB4902">
      <w:pPr>
        <w:pStyle w:val="af"/>
        <w:ind w:firstLineChars="2100" w:firstLine="4410"/>
        <w:rPr>
          <w:color w:val="000000" w:themeColor="text1"/>
        </w:rPr>
      </w:pPr>
    </w:p>
    <w:p w:rsidR="00AB4902" w:rsidRPr="00F54949" w:rsidRDefault="00AB4902">
      <w:pPr>
        <w:pStyle w:val="af"/>
        <w:ind w:firstLine="420"/>
        <w:rPr>
          <w:color w:val="000000" w:themeColor="text1"/>
        </w:rPr>
        <w:sectPr w:rsidR="00AB4902" w:rsidRPr="00F54949">
          <w:headerReference w:type="default" r:id="rId15"/>
          <w:footerReference w:type="default" r:id="rId16"/>
          <w:pgSz w:w="11907" w:h="16839"/>
          <w:pgMar w:top="1418" w:right="1134" w:bottom="1134" w:left="1418" w:header="1418" w:footer="851" w:gutter="0"/>
          <w:pgNumType w:fmt="upperRoman" w:start="1"/>
          <w:cols w:space="720"/>
          <w:docGrid w:type="lines" w:linePitch="312"/>
        </w:sectPr>
      </w:pPr>
    </w:p>
    <w:bookmarkEnd w:id="3"/>
    <w:p w:rsidR="000F4806" w:rsidRPr="00F54949" w:rsidRDefault="000F4806" w:rsidP="000F4806">
      <w:pPr>
        <w:jc w:val="center"/>
        <w:rPr>
          <w:rFonts w:ascii="黑体" w:eastAsia="黑体"/>
          <w:color w:val="000000" w:themeColor="text1"/>
          <w:sz w:val="32"/>
          <w:szCs w:val="32"/>
        </w:rPr>
      </w:pPr>
      <w:r w:rsidRPr="00F54949">
        <w:rPr>
          <w:rFonts w:ascii="黑体" w:eastAsia="黑体" w:hint="eastAsia"/>
          <w:color w:val="000000" w:themeColor="text1"/>
          <w:sz w:val="32"/>
          <w:szCs w:val="32"/>
        </w:rPr>
        <w:lastRenderedPageBreak/>
        <w:t>烧结金属材料和硬质合金弹性模量</w:t>
      </w:r>
      <w:r w:rsidR="00F653BA" w:rsidRPr="00F54949">
        <w:rPr>
          <w:rFonts w:ascii="黑体" w:eastAsia="黑体" w:hint="eastAsia"/>
          <w:color w:val="000000" w:themeColor="text1"/>
          <w:sz w:val="32"/>
          <w:szCs w:val="32"/>
        </w:rPr>
        <w:t>的</w:t>
      </w:r>
      <w:r w:rsidRPr="00F54949">
        <w:rPr>
          <w:rFonts w:ascii="黑体" w:eastAsia="黑体" w:hint="eastAsia"/>
          <w:color w:val="000000" w:themeColor="text1"/>
          <w:sz w:val="32"/>
          <w:szCs w:val="32"/>
        </w:rPr>
        <w:t>测定</w:t>
      </w:r>
    </w:p>
    <w:p w:rsidR="00AB4902" w:rsidRPr="00F54949" w:rsidRDefault="00AB4902" w:rsidP="009005B8">
      <w:pPr>
        <w:pStyle w:val="afb"/>
        <w:tabs>
          <w:tab w:val="clear" w:pos="1440"/>
        </w:tabs>
        <w:spacing w:beforeLines="100" w:before="312" w:afterLines="100" w:after="312"/>
        <w:ind w:left="0" w:firstLine="0"/>
        <w:rPr>
          <w:rFonts w:hAnsi="黑体"/>
          <w:color w:val="000000" w:themeColor="text1"/>
          <w:kern w:val="2"/>
          <w:szCs w:val="21"/>
        </w:rPr>
      </w:pPr>
      <w:r w:rsidRPr="00F54949">
        <w:rPr>
          <w:rFonts w:hAnsi="黑体"/>
          <w:color w:val="000000" w:themeColor="text1"/>
          <w:szCs w:val="21"/>
        </w:rPr>
        <w:t>1  范围</w:t>
      </w:r>
    </w:p>
    <w:p w:rsidR="008534B0" w:rsidRPr="00F54949" w:rsidRDefault="008534B0">
      <w:pPr>
        <w:ind w:firstLineChars="200" w:firstLine="420"/>
        <w:rPr>
          <w:color w:val="000000" w:themeColor="text1"/>
          <w:szCs w:val="21"/>
        </w:rPr>
      </w:pPr>
      <w:r w:rsidRPr="00F54949">
        <w:rPr>
          <w:rFonts w:hint="eastAsia"/>
          <w:color w:val="000000" w:themeColor="text1"/>
          <w:szCs w:val="21"/>
        </w:rPr>
        <w:t>本文件规定了</w:t>
      </w:r>
      <w:r w:rsidR="004A4595" w:rsidRPr="00F54949">
        <w:rPr>
          <w:rFonts w:hint="eastAsia"/>
          <w:color w:val="000000" w:themeColor="text1"/>
          <w:szCs w:val="21"/>
        </w:rPr>
        <w:t>烧结金属材料和硬质合金弹性模量的测定</w:t>
      </w:r>
      <w:r w:rsidRPr="00F54949">
        <w:rPr>
          <w:rFonts w:hint="eastAsia"/>
          <w:color w:val="000000" w:themeColor="text1"/>
          <w:szCs w:val="21"/>
        </w:rPr>
        <w:t>方法</w:t>
      </w:r>
      <w:r w:rsidR="004A4595" w:rsidRPr="00F54949">
        <w:rPr>
          <w:rFonts w:hint="eastAsia"/>
          <w:color w:val="000000" w:themeColor="text1"/>
          <w:szCs w:val="21"/>
        </w:rPr>
        <w:t>。</w:t>
      </w:r>
    </w:p>
    <w:p w:rsidR="00AB4902" w:rsidRPr="00F54949" w:rsidRDefault="00AB4902">
      <w:pPr>
        <w:ind w:firstLineChars="200" w:firstLine="420"/>
        <w:rPr>
          <w:color w:val="000000" w:themeColor="text1"/>
          <w:szCs w:val="21"/>
        </w:rPr>
      </w:pPr>
      <w:r w:rsidRPr="00F54949">
        <w:rPr>
          <w:color w:val="000000" w:themeColor="text1"/>
          <w:szCs w:val="21"/>
        </w:rPr>
        <w:t>本文件</w:t>
      </w:r>
      <w:r w:rsidR="000F4806" w:rsidRPr="00F54949">
        <w:rPr>
          <w:rFonts w:hint="eastAsia"/>
          <w:color w:val="000000" w:themeColor="text1"/>
          <w:szCs w:val="21"/>
        </w:rPr>
        <w:t>适用于</w:t>
      </w:r>
      <w:r w:rsidR="00CA0CA7" w:rsidRPr="00F54949">
        <w:rPr>
          <w:rFonts w:hint="eastAsia"/>
          <w:color w:val="000000" w:themeColor="text1"/>
          <w:szCs w:val="21"/>
        </w:rPr>
        <w:t>采用</w:t>
      </w:r>
      <w:r w:rsidR="000F4806" w:rsidRPr="00F54949">
        <w:rPr>
          <w:rFonts w:hint="eastAsia"/>
          <w:color w:val="000000" w:themeColor="text1"/>
          <w:szCs w:val="21"/>
        </w:rPr>
        <w:t>纵向振动法测定烧结金属材料和硬质合金的动态（绝热的）弹性模量</w:t>
      </w:r>
      <w:r w:rsidRPr="00F54949">
        <w:rPr>
          <w:color w:val="000000" w:themeColor="text1"/>
          <w:szCs w:val="21"/>
        </w:rPr>
        <w:t>。</w:t>
      </w:r>
    </w:p>
    <w:p w:rsidR="00AB4902" w:rsidRPr="00F54949" w:rsidRDefault="00AB4902" w:rsidP="009005B8">
      <w:pPr>
        <w:pStyle w:val="afb"/>
        <w:tabs>
          <w:tab w:val="clear" w:pos="1440"/>
        </w:tabs>
        <w:spacing w:beforeLines="100" w:before="312" w:afterLines="100" w:after="312"/>
        <w:ind w:left="0" w:firstLine="0"/>
        <w:rPr>
          <w:rFonts w:hAnsi="黑体"/>
          <w:color w:val="000000" w:themeColor="text1"/>
          <w:szCs w:val="21"/>
        </w:rPr>
      </w:pPr>
      <w:r w:rsidRPr="00F54949">
        <w:rPr>
          <w:rFonts w:hAnsi="黑体"/>
          <w:color w:val="000000" w:themeColor="text1"/>
          <w:szCs w:val="21"/>
        </w:rPr>
        <w:t xml:space="preserve">2 </w:t>
      </w:r>
      <w:r w:rsidR="0039138C" w:rsidRPr="00F54949">
        <w:rPr>
          <w:rFonts w:hAnsi="黑体"/>
          <w:color w:val="000000" w:themeColor="text1"/>
          <w:szCs w:val="21"/>
        </w:rPr>
        <w:t xml:space="preserve"> </w:t>
      </w:r>
      <w:r w:rsidRPr="00F54949">
        <w:rPr>
          <w:rFonts w:hAnsi="黑体"/>
          <w:color w:val="000000" w:themeColor="text1"/>
          <w:szCs w:val="21"/>
        </w:rPr>
        <w:t>规范性引用文件</w:t>
      </w:r>
    </w:p>
    <w:p w:rsidR="00AB4902" w:rsidRPr="00F54949" w:rsidRDefault="00AB4902">
      <w:pPr>
        <w:pStyle w:val="af"/>
        <w:tabs>
          <w:tab w:val="center" w:pos="4201"/>
          <w:tab w:val="right" w:leader="dot" w:pos="9298"/>
        </w:tabs>
        <w:spacing w:line="320" w:lineRule="exact"/>
        <w:ind w:firstLine="420"/>
        <w:rPr>
          <w:rFonts w:ascii="Times New Roman"/>
          <w:color w:val="000000" w:themeColor="text1"/>
          <w:szCs w:val="21"/>
        </w:rPr>
      </w:pPr>
      <w:r w:rsidRPr="00F54949">
        <w:rPr>
          <w:rFonts w:ascii="Times New Roman"/>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A4595" w:rsidRPr="00F54949" w:rsidRDefault="004A4595" w:rsidP="004A4595">
      <w:pPr>
        <w:spacing w:line="320" w:lineRule="exact"/>
        <w:ind w:firstLineChars="200" w:firstLine="420"/>
        <w:rPr>
          <w:rFonts w:ascii="宋体" w:hAnsi="宋体"/>
          <w:color w:val="000000" w:themeColor="text1"/>
          <w:kern w:val="0"/>
          <w:szCs w:val="21"/>
        </w:rPr>
      </w:pPr>
      <w:r w:rsidRPr="00F54949">
        <w:rPr>
          <w:rFonts w:ascii="宋体" w:hAnsi="宋体" w:hint="eastAsia"/>
          <w:color w:val="000000" w:themeColor="text1"/>
          <w:kern w:val="0"/>
          <w:szCs w:val="21"/>
        </w:rPr>
        <w:t>GB/T 3850致密烧结金属材料与硬质合金 密度测定方法</w:t>
      </w:r>
    </w:p>
    <w:p w:rsidR="000F4806" w:rsidRPr="00F54949" w:rsidRDefault="000F4806" w:rsidP="00DA7816">
      <w:pPr>
        <w:spacing w:line="320" w:lineRule="exact"/>
        <w:ind w:firstLineChars="200" w:firstLine="420"/>
        <w:rPr>
          <w:rFonts w:ascii="宋体" w:hAnsi="宋体"/>
          <w:color w:val="000000" w:themeColor="text1"/>
          <w:kern w:val="0"/>
          <w:szCs w:val="21"/>
        </w:rPr>
      </w:pPr>
      <w:r w:rsidRPr="00F54949">
        <w:rPr>
          <w:rFonts w:ascii="宋体" w:hAnsi="宋体"/>
          <w:color w:val="000000" w:themeColor="text1"/>
          <w:kern w:val="0"/>
          <w:szCs w:val="21"/>
        </w:rPr>
        <w:t>GB/T 5163</w:t>
      </w:r>
      <w:r w:rsidRPr="00F54949">
        <w:rPr>
          <w:rFonts w:ascii="宋体" w:hAnsi="宋体" w:hint="eastAsia"/>
          <w:color w:val="000000" w:themeColor="text1"/>
          <w:kern w:val="0"/>
          <w:szCs w:val="21"/>
        </w:rPr>
        <w:t xml:space="preserve"> </w:t>
      </w:r>
      <w:r w:rsidRPr="00F54949">
        <w:rPr>
          <w:rFonts w:ascii="宋体" w:hAnsi="宋体"/>
          <w:color w:val="000000" w:themeColor="text1"/>
          <w:kern w:val="0"/>
          <w:szCs w:val="21"/>
        </w:rPr>
        <w:t>烧结金属材料(不包括硬质合金) 可渗性烧结金属材料 密度、含油率和开孔率的测定</w:t>
      </w:r>
    </w:p>
    <w:p w:rsidR="000F4806" w:rsidRPr="00F54949" w:rsidRDefault="000F4806" w:rsidP="004C55AC">
      <w:pPr>
        <w:spacing w:line="320" w:lineRule="exact"/>
        <w:ind w:firstLineChars="200" w:firstLine="420"/>
        <w:rPr>
          <w:rFonts w:ascii="宋体" w:hAnsi="宋体"/>
          <w:color w:val="000000" w:themeColor="text1"/>
          <w:kern w:val="0"/>
          <w:szCs w:val="21"/>
        </w:rPr>
      </w:pPr>
      <w:r w:rsidRPr="00F54949">
        <w:rPr>
          <w:rFonts w:ascii="宋体" w:hAnsi="宋体" w:hint="eastAsia"/>
          <w:color w:val="000000" w:themeColor="text1"/>
          <w:kern w:val="0"/>
          <w:szCs w:val="21"/>
        </w:rPr>
        <w:t>GB/T 5242硬质合金制品检验规则与试验方法</w:t>
      </w:r>
    </w:p>
    <w:p w:rsidR="00655A13" w:rsidRPr="00F54949" w:rsidRDefault="00655A13" w:rsidP="00655A13">
      <w:pPr>
        <w:spacing w:line="320" w:lineRule="exact"/>
        <w:ind w:firstLineChars="200" w:firstLine="420"/>
        <w:rPr>
          <w:rFonts w:ascii="宋体" w:hAnsi="宋体"/>
          <w:color w:val="000000" w:themeColor="text1"/>
          <w:kern w:val="0"/>
          <w:szCs w:val="21"/>
        </w:rPr>
      </w:pPr>
      <w:r w:rsidRPr="00F54949">
        <w:rPr>
          <w:rFonts w:ascii="宋体" w:hAnsi="宋体"/>
          <w:color w:val="000000" w:themeColor="text1"/>
          <w:kern w:val="0"/>
          <w:szCs w:val="21"/>
        </w:rPr>
        <w:t>GB/T 8170</w:t>
      </w:r>
      <w:r w:rsidRPr="00F54949">
        <w:rPr>
          <w:rFonts w:ascii="宋体" w:hAnsi="宋体" w:hint="eastAsia"/>
          <w:color w:val="000000" w:themeColor="text1"/>
          <w:kern w:val="0"/>
          <w:szCs w:val="21"/>
        </w:rPr>
        <w:t xml:space="preserve"> </w:t>
      </w:r>
      <w:r w:rsidRPr="00F54949">
        <w:rPr>
          <w:rFonts w:ascii="宋体" w:hAnsi="宋体"/>
          <w:color w:val="000000" w:themeColor="text1"/>
          <w:kern w:val="0"/>
          <w:szCs w:val="21"/>
        </w:rPr>
        <w:t>数值修约规则与极限数值的表示和判定</w:t>
      </w:r>
    </w:p>
    <w:p w:rsidR="00995F70" w:rsidRPr="00F54949" w:rsidRDefault="00995F70" w:rsidP="00995F70">
      <w:pPr>
        <w:spacing w:line="320" w:lineRule="exact"/>
        <w:ind w:firstLineChars="200" w:firstLine="420"/>
        <w:rPr>
          <w:rFonts w:ascii="宋体" w:hAnsi="宋体"/>
          <w:color w:val="000000" w:themeColor="text1"/>
          <w:kern w:val="0"/>
          <w:szCs w:val="21"/>
        </w:rPr>
      </w:pPr>
      <w:r w:rsidRPr="00F54949">
        <w:rPr>
          <w:rFonts w:ascii="宋体" w:hAnsi="宋体" w:hint="eastAsia"/>
          <w:color w:val="000000" w:themeColor="text1"/>
          <w:kern w:val="0"/>
          <w:szCs w:val="21"/>
        </w:rPr>
        <w:t>GB/T 10623 金属材料 力学性能试验术语</w:t>
      </w:r>
    </w:p>
    <w:p w:rsidR="00995F70" w:rsidRPr="00F54949" w:rsidRDefault="00995F70" w:rsidP="00995F70">
      <w:pPr>
        <w:spacing w:line="320" w:lineRule="exact"/>
        <w:ind w:firstLineChars="200" w:firstLine="420"/>
        <w:rPr>
          <w:rFonts w:ascii="宋体" w:hAnsi="宋体"/>
          <w:color w:val="000000" w:themeColor="text1"/>
          <w:kern w:val="0"/>
          <w:szCs w:val="21"/>
        </w:rPr>
      </w:pPr>
      <w:r w:rsidRPr="00F54949">
        <w:rPr>
          <w:rFonts w:ascii="宋体" w:hAnsi="宋体" w:hint="eastAsia"/>
          <w:color w:val="000000" w:themeColor="text1"/>
          <w:kern w:val="0"/>
          <w:szCs w:val="21"/>
        </w:rPr>
        <w:t>GB/T 22315金属材料 弹性模量和泊松比试验方法</w:t>
      </w:r>
    </w:p>
    <w:p w:rsidR="004A4595" w:rsidRPr="00F54949" w:rsidRDefault="004A4595" w:rsidP="004A4595">
      <w:pPr>
        <w:widowControl/>
        <w:spacing w:line="336" w:lineRule="atLeast"/>
        <w:ind w:firstLineChars="200" w:firstLine="420"/>
        <w:rPr>
          <w:rFonts w:ascii="宋体" w:hAnsi="宋体"/>
          <w:color w:val="000000" w:themeColor="text1"/>
          <w:kern w:val="0"/>
          <w:szCs w:val="21"/>
        </w:rPr>
      </w:pPr>
      <w:r w:rsidRPr="00F54949">
        <w:rPr>
          <w:rFonts w:ascii="宋体" w:hAnsi="宋体" w:hint="eastAsia"/>
          <w:color w:val="000000" w:themeColor="text1"/>
          <w:kern w:val="0"/>
          <w:szCs w:val="21"/>
        </w:rPr>
        <w:t>JB/T 7905烧结金属材料(不包括硬质合金) 抽样</w:t>
      </w:r>
    </w:p>
    <w:p w:rsidR="00AB4902" w:rsidRPr="00F54949" w:rsidRDefault="00AB4902" w:rsidP="009005B8">
      <w:pPr>
        <w:pStyle w:val="afb"/>
        <w:tabs>
          <w:tab w:val="clear" w:pos="1440"/>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t xml:space="preserve">3 </w:t>
      </w:r>
      <w:r w:rsidR="0039138C" w:rsidRPr="00F54949">
        <w:rPr>
          <w:rFonts w:hAnsi="黑体"/>
          <w:color w:val="000000" w:themeColor="text1"/>
          <w:szCs w:val="21"/>
        </w:rPr>
        <w:t xml:space="preserve"> </w:t>
      </w:r>
      <w:r w:rsidRPr="00F54949">
        <w:rPr>
          <w:rFonts w:hAnsi="黑体" w:hint="eastAsia"/>
          <w:color w:val="000000" w:themeColor="text1"/>
          <w:szCs w:val="21"/>
        </w:rPr>
        <w:t>术语</w:t>
      </w:r>
      <w:r w:rsidR="0039138C" w:rsidRPr="00F54949">
        <w:rPr>
          <w:rFonts w:hAnsi="黑体" w:hint="eastAsia"/>
          <w:color w:val="000000" w:themeColor="text1"/>
          <w:szCs w:val="21"/>
        </w:rPr>
        <w:t>和</w:t>
      </w:r>
      <w:r w:rsidRPr="00F54949">
        <w:rPr>
          <w:rFonts w:hAnsi="黑体" w:hint="eastAsia"/>
          <w:color w:val="000000" w:themeColor="text1"/>
          <w:szCs w:val="21"/>
        </w:rPr>
        <w:t>定义</w:t>
      </w:r>
    </w:p>
    <w:p w:rsidR="00A61523" w:rsidRPr="00F54949" w:rsidRDefault="00A61523" w:rsidP="00A61523">
      <w:pPr>
        <w:pStyle w:val="af"/>
        <w:ind w:firstLine="420"/>
        <w:rPr>
          <w:color w:val="000000" w:themeColor="text1"/>
        </w:rPr>
      </w:pPr>
      <w:r w:rsidRPr="00F54949">
        <w:rPr>
          <w:rFonts w:hint="eastAsia"/>
          <w:color w:val="000000" w:themeColor="text1"/>
        </w:rPr>
        <w:t>下列术语和定义适用于本文件</w:t>
      </w:r>
    </w:p>
    <w:p w:rsidR="00A61523" w:rsidRPr="00F54949" w:rsidRDefault="00A61523" w:rsidP="00A61523">
      <w:pPr>
        <w:pStyle w:val="af"/>
        <w:ind w:firstLineChars="0" w:firstLine="0"/>
        <w:rPr>
          <w:color w:val="000000" w:themeColor="text1"/>
        </w:rPr>
      </w:pPr>
      <w:r w:rsidRPr="00F54949">
        <w:rPr>
          <w:rFonts w:hint="eastAsia"/>
          <w:color w:val="000000" w:themeColor="text1"/>
        </w:rPr>
        <w:t xml:space="preserve">3.1 </w:t>
      </w:r>
    </w:p>
    <w:p w:rsidR="006D47B7" w:rsidRPr="00F54949" w:rsidRDefault="00763DAC" w:rsidP="00763DAC">
      <w:pPr>
        <w:pStyle w:val="af"/>
        <w:ind w:firstLine="420"/>
        <w:rPr>
          <w:rFonts w:ascii="黑体" w:eastAsia="黑体" w:hAnsi="黑体"/>
          <w:color w:val="000000" w:themeColor="text1"/>
        </w:rPr>
      </w:pPr>
      <w:r w:rsidRPr="00F54949">
        <w:rPr>
          <w:rFonts w:ascii="黑体" w:eastAsia="黑体" w:hAnsi="黑体" w:hint="eastAsia"/>
          <w:color w:val="000000" w:themeColor="text1"/>
        </w:rPr>
        <w:t>弹性模量</w:t>
      </w:r>
      <w:r w:rsidR="006D47B7" w:rsidRPr="00F54949">
        <w:rPr>
          <w:rFonts w:ascii="黑体" w:eastAsia="黑体" w:hAnsi="黑体" w:hint="eastAsia"/>
          <w:color w:val="000000" w:themeColor="text1"/>
        </w:rPr>
        <w:t xml:space="preserve"> modulus of elasticity</w:t>
      </w:r>
    </w:p>
    <w:p w:rsidR="00763DAC" w:rsidRPr="00F54949" w:rsidRDefault="006D47B7" w:rsidP="00763DAC">
      <w:pPr>
        <w:pStyle w:val="af"/>
        <w:ind w:firstLine="420"/>
        <w:rPr>
          <w:rFonts w:ascii="黑体" w:eastAsia="黑体" w:hAnsi="黑体"/>
          <w:color w:val="000000" w:themeColor="text1"/>
        </w:rPr>
      </w:pPr>
      <w:r w:rsidRPr="00F54949">
        <w:rPr>
          <w:rFonts w:ascii="黑体" w:eastAsia="黑体" w:hAnsi="黑体" w:hint="eastAsia"/>
          <w:color w:val="000000" w:themeColor="text1"/>
        </w:rPr>
        <w:t>杨氏模量</w:t>
      </w:r>
      <w:r w:rsidRPr="00F54949">
        <w:rPr>
          <w:rFonts w:hint="eastAsia"/>
          <w:color w:val="000000" w:themeColor="text1"/>
        </w:rPr>
        <w:t xml:space="preserve"> </w:t>
      </w:r>
      <w:r w:rsidR="00763DAC" w:rsidRPr="00F54949">
        <w:rPr>
          <w:rFonts w:ascii="黑体" w:eastAsia="黑体" w:hAnsi="黑体" w:hint="eastAsia"/>
          <w:color w:val="000000" w:themeColor="text1"/>
        </w:rPr>
        <w:t>Y</w:t>
      </w:r>
      <w:r w:rsidR="00763DAC" w:rsidRPr="00F54949">
        <w:rPr>
          <w:rFonts w:ascii="黑体" w:eastAsia="黑体" w:hAnsi="黑体"/>
          <w:color w:val="000000" w:themeColor="text1"/>
        </w:rPr>
        <w:t>o</w:t>
      </w:r>
      <w:r w:rsidR="00763DAC" w:rsidRPr="00F54949">
        <w:rPr>
          <w:rFonts w:ascii="黑体" w:eastAsia="黑体" w:hAnsi="黑体" w:hint="eastAsia"/>
          <w:color w:val="000000" w:themeColor="text1"/>
        </w:rPr>
        <w:t>u</w:t>
      </w:r>
      <w:r w:rsidR="00763DAC" w:rsidRPr="00F54949">
        <w:rPr>
          <w:rFonts w:ascii="黑体" w:eastAsia="黑体" w:hAnsi="黑体"/>
          <w:color w:val="000000" w:themeColor="text1"/>
        </w:rPr>
        <w:t>ng</w:t>
      </w:r>
      <w:r w:rsidR="00763DAC" w:rsidRPr="00F54949">
        <w:rPr>
          <w:rFonts w:ascii="黑体" w:eastAsia="黑体" w:hAnsi="黑体" w:hint="eastAsia"/>
          <w:color w:val="000000" w:themeColor="text1"/>
        </w:rPr>
        <w:t>’s modulus</w:t>
      </w:r>
    </w:p>
    <w:p w:rsidR="003E3037" w:rsidRPr="00F54949" w:rsidRDefault="00763DAC" w:rsidP="00763DAC">
      <w:pPr>
        <w:pStyle w:val="af"/>
        <w:ind w:firstLine="420"/>
        <w:rPr>
          <w:color w:val="000000" w:themeColor="text1"/>
        </w:rPr>
      </w:pPr>
      <w:r w:rsidRPr="00F54949">
        <w:rPr>
          <w:rFonts w:hint="eastAsia"/>
          <w:color w:val="000000" w:themeColor="text1"/>
        </w:rPr>
        <w:t>低于比例极限的应力和相应应变的比值。</w:t>
      </w:r>
    </w:p>
    <w:p w:rsidR="00E60081" w:rsidRPr="00F54949" w:rsidRDefault="00E60081" w:rsidP="00E60081">
      <w:pPr>
        <w:pStyle w:val="af"/>
        <w:ind w:firstLine="360"/>
        <w:rPr>
          <w:color w:val="000000" w:themeColor="text1"/>
          <w:sz w:val="18"/>
          <w:szCs w:val="18"/>
        </w:rPr>
      </w:pPr>
      <w:r w:rsidRPr="00F54949">
        <w:rPr>
          <w:rFonts w:hint="eastAsia"/>
          <w:color w:val="000000" w:themeColor="text1"/>
          <w:sz w:val="18"/>
          <w:szCs w:val="18"/>
        </w:rPr>
        <w:t>注：杨氏模量为正应力和线性应变下的弹性模量特例。</w:t>
      </w:r>
    </w:p>
    <w:p w:rsidR="00763DAC" w:rsidRPr="00F54949" w:rsidRDefault="00763DAC" w:rsidP="00763DAC">
      <w:pPr>
        <w:pStyle w:val="af"/>
        <w:ind w:firstLine="420"/>
        <w:rPr>
          <w:color w:val="000000" w:themeColor="text1"/>
        </w:rPr>
      </w:pPr>
      <w:r w:rsidRPr="00F54949">
        <w:rPr>
          <w:rFonts w:hint="eastAsia"/>
          <w:color w:val="000000" w:themeColor="text1"/>
        </w:rPr>
        <w:t>[来源：GB/T 10623-2008 ,2.9]</w:t>
      </w:r>
    </w:p>
    <w:p w:rsidR="00A61523" w:rsidRPr="00F54949" w:rsidRDefault="00A61523" w:rsidP="00A61523">
      <w:pPr>
        <w:pStyle w:val="af"/>
        <w:ind w:firstLineChars="0" w:firstLine="0"/>
        <w:rPr>
          <w:color w:val="000000" w:themeColor="text1"/>
        </w:rPr>
      </w:pPr>
      <w:r w:rsidRPr="00F54949">
        <w:rPr>
          <w:rFonts w:hint="eastAsia"/>
          <w:color w:val="000000" w:themeColor="text1"/>
        </w:rPr>
        <w:t>3.2</w:t>
      </w:r>
    </w:p>
    <w:p w:rsidR="00763DAC" w:rsidRPr="00F54949" w:rsidRDefault="00763DAC" w:rsidP="00763DAC">
      <w:pPr>
        <w:pStyle w:val="af"/>
        <w:ind w:firstLine="420"/>
        <w:rPr>
          <w:color w:val="000000" w:themeColor="text1"/>
        </w:rPr>
      </w:pPr>
      <w:r w:rsidRPr="00F54949">
        <w:rPr>
          <w:rFonts w:ascii="黑体" w:eastAsia="黑体" w:hAnsi="黑体" w:hint="eastAsia"/>
          <w:color w:val="000000" w:themeColor="text1"/>
        </w:rPr>
        <w:t>共振频率</w:t>
      </w:r>
      <w:r w:rsidRPr="00F54949">
        <w:rPr>
          <w:rFonts w:hint="eastAsia"/>
          <w:color w:val="000000" w:themeColor="text1"/>
        </w:rPr>
        <w:t xml:space="preserve"> </w:t>
      </w:r>
      <w:r w:rsidRPr="00F54949">
        <w:rPr>
          <w:rFonts w:ascii="黑体" w:eastAsia="黑体" w:hAnsi="黑体" w:hint="eastAsia"/>
          <w:color w:val="000000" w:themeColor="text1"/>
        </w:rPr>
        <w:t>resonance frequency</w:t>
      </w:r>
    </w:p>
    <w:p w:rsidR="003E3037" w:rsidRPr="00F54949" w:rsidRDefault="00763DAC" w:rsidP="00763DAC">
      <w:pPr>
        <w:pStyle w:val="af"/>
        <w:ind w:firstLine="420"/>
        <w:rPr>
          <w:color w:val="000000" w:themeColor="text1"/>
        </w:rPr>
      </w:pPr>
      <w:r w:rsidRPr="00F54949">
        <w:rPr>
          <w:rFonts w:hint="eastAsia"/>
          <w:color w:val="000000" w:themeColor="text1"/>
        </w:rPr>
        <w:t>引致试样产生共振的外加强迫力的振动频率。</w:t>
      </w:r>
    </w:p>
    <w:p w:rsidR="00763DAC" w:rsidRPr="00F54949" w:rsidRDefault="00763DAC" w:rsidP="00763DAC">
      <w:pPr>
        <w:pStyle w:val="af"/>
        <w:ind w:firstLine="420"/>
        <w:rPr>
          <w:color w:val="000000" w:themeColor="text1"/>
        </w:rPr>
      </w:pPr>
      <w:r w:rsidRPr="00F54949">
        <w:rPr>
          <w:rFonts w:hint="eastAsia"/>
          <w:color w:val="000000" w:themeColor="text1"/>
        </w:rPr>
        <w:t>[来源：GB/T 22315-2008 ,3.2.5]</w:t>
      </w:r>
    </w:p>
    <w:p w:rsidR="00AB4902" w:rsidRPr="00F54949" w:rsidRDefault="00AB4902" w:rsidP="009005B8">
      <w:pPr>
        <w:pStyle w:val="afb"/>
        <w:tabs>
          <w:tab w:val="clear" w:pos="1440"/>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t>4</w:t>
      </w:r>
      <w:r w:rsidRPr="00F54949">
        <w:rPr>
          <w:rFonts w:hAnsi="黑体"/>
          <w:color w:val="000000" w:themeColor="text1"/>
          <w:szCs w:val="21"/>
        </w:rPr>
        <w:t xml:space="preserve"> </w:t>
      </w:r>
      <w:r w:rsidR="0039138C" w:rsidRPr="00F54949">
        <w:rPr>
          <w:rFonts w:hAnsi="黑体"/>
          <w:color w:val="000000" w:themeColor="text1"/>
          <w:szCs w:val="21"/>
        </w:rPr>
        <w:t xml:space="preserve"> </w:t>
      </w:r>
      <w:r w:rsidRPr="00F54949">
        <w:rPr>
          <w:rFonts w:hAnsi="黑体"/>
          <w:color w:val="000000" w:themeColor="text1"/>
          <w:szCs w:val="21"/>
        </w:rPr>
        <w:t>原理</w:t>
      </w:r>
    </w:p>
    <w:p w:rsidR="00EA7424" w:rsidRPr="00F54949" w:rsidRDefault="00EA7424" w:rsidP="00DA7816">
      <w:pPr>
        <w:pStyle w:val="af"/>
        <w:ind w:firstLine="420"/>
        <w:rPr>
          <w:rFonts w:ascii="Times New Roman"/>
          <w:color w:val="000000" w:themeColor="text1"/>
          <w:szCs w:val="21"/>
        </w:rPr>
      </w:pPr>
      <w:r w:rsidRPr="00F54949">
        <w:rPr>
          <w:rFonts w:ascii="Times New Roman" w:hint="eastAsia"/>
          <w:color w:val="000000" w:themeColor="text1"/>
          <w:szCs w:val="21"/>
        </w:rPr>
        <w:t>通过对试样进行声波纵向振动激发，使试样产生机械振动，当试样的共振频率与激发频率相同时</w:t>
      </w:r>
      <w:r w:rsidR="007E6E25" w:rsidRPr="00F54949">
        <w:rPr>
          <w:rFonts w:ascii="Times New Roman" w:hint="eastAsia"/>
          <w:color w:val="000000" w:themeColor="text1"/>
          <w:szCs w:val="21"/>
        </w:rPr>
        <w:t>产</w:t>
      </w:r>
      <w:r w:rsidRPr="00F54949">
        <w:rPr>
          <w:rFonts w:ascii="Times New Roman" w:hint="eastAsia"/>
          <w:color w:val="000000" w:themeColor="text1"/>
          <w:szCs w:val="21"/>
        </w:rPr>
        <w:t>生共振。测定试样共振频率、长度和密度即可计算出弹性模量。</w:t>
      </w:r>
    </w:p>
    <w:p w:rsidR="00DA7816" w:rsidRPr="00F54949" w:rsidRDefault="00AB4902" w:rsidP="009005B8">
      <w:pPr>
        <w:pStyle w:val="afb"/>
        <w:tabs>
          <w:tab w:val="clear" w:pos="1440"/>
          <w:tab w:val="left" w:pos="6617"/>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t>5</w:t>
      </w:r>
      <w:r w:rsidRPr="00F54949">
        <w:rPr>
          <w:rFonts w:hAnsi="黑体"/>
          <w:color w:val="000000" w:themeColor="text1"/>
          <w:szCs w:val="21"/>
        </w:rPr>
        <w:t xml:space="preserve"> </w:t>
      </w:r>
      <w:r w:rsidR="0039138C" w:rsidRPr="00F54949">
        <w:rPr>
          <w:rFonts w:hAnsi="黑体"/>
          <w:color w:val="000000" w:themeColor="text1"/>
          <w:szCs w:val="21"/>
        </w:rPr>
        <w:t xml:space="preserve"> </w:t>
      </w:r>
      <w:r w:rsidR="00DA7816" w:rsidRPr="00F54949">
        <w:rPr>
          <w:rFonts w:hAnsi="黑体" w:hint="eastAsia"/>
          <w:color w:val="000000" w:themeColor="text1"/>
          <w:szCs w:val="21"/>
        </w:rPr>
        <w:t>试样的取样与制备</w:t>
      </w:r>
    </w:p>
    <w:p w:rsidR="00DA7816" w:rsidRPr="00F54949" w:rsidRDefault="005E12E5" w:rsidP="00A424F6">
      <w:pPr>
        <w:rPr>
          <w:rFonts w:ascii="宋体" w:hAnsi="宋体"/>
          <w:color w:val="000000" w:themeColor="text1"/>
          <w:szCs w:val="21"/>
        </w:rPr>
      </w:pPr>
      <w:r w:rsidRPr="00F54949">
        <w:rPr>
          <w:rFonts w:ascii="宋体" w:hAnsi="宋体" w:hint="eastAsia"/>
          <w:color w:val="000000" w:themeColor="text1"/>
          <w:szCs w:val="21"/>
        </w:rPr>
        <w:t>5</w:t>
      </w:r>
      <w:r w:rsidR="00DA7816" w:rsidRPr="00F54949">
        <w:rPr>
          <w:rFonts w:ascii="宋体" w:hAnsi="宋体" w:hint="eastAsia"/>
          <w:color w:val="000000" w:themeColor="text1"/>
          <w:szCs w:val="21"/>
        </w:rPr>
        <w:t>.1</w:t>
      </w:r>
      <w:r w:rsidR="00D70B11" w:rsidRPr="00F54949">
        <w:rPr>
          <w:rFonts w:ascii="宋体" w:hAnsi="宋体" w:hint="eastAsia"/>
          <w:color w:val="000000" w:themeColor="text1"/>
          <w:szCs w:val="21"/>
        </w:rPr>
        <w:t xml:space="preserve">  </w:t>
      </w:r>
      <w:r w:rsidR="00DA7816" w:rsidRPr="00F54949">
        <w:rPr>
          <w:rFonts w:ascii="宋体" w:hAnsi="宋体" w:hint="eastAsia"/>
          <w:color w:val="000000" w:themeColor="text1"/>
          <w:szCs w:val="21"/>
        </w:rPr>
        <w:t>烧结金属材料的取样按</w:t>
      </w:r>
      <w:r w:rsidRPr="00F54949">
        <w:rPr>
          <w:rFonts w:ascii="宋体" w:hAnsi="宋体" w:hint="eastAsia"/>
          <w:color w:val="000000" w:themeColor="text1"/>
          <w:szCs w:val="21"/>
        </w:rPr>
        <w:t>JB/T 7905</w:t>
      </w:r>
      <w:r w:rsidR="00406267" w:rsidRPr="00F54949">
        <w:rPr>
          <w:rFonts w:ascii="宋体" w:hAnsi="宋体" w:hint="eastAsia"/>
          <w:color w:val="000000" w:themeColor="text1"/>
          <w:szCs w:val="21"/>
        </w:rPr>
        <w:t>进行，</w:t>
      </w:r>
      <w:r w:rsidR="00DA7816" w:rsidRPr="00F54949">
        <w:rPr>
          <w:rFonts w:ascii="宋体" w:hAnsi="宋体" w:hint="eastAsia"/>
          <w:color w:val="000000" w:themeColor="text1"/>
          <w:szCs w:val="21"/>
        </w:rPr>
        <w:t>硬质合金的取样按</w:t>
      </w:r>
      <w:r w:rsidRPr="00F54949">
        <w:rPr>
          <w:rFonts w:ascii="宋体" w:hAnsi="宋体" w:hint="eastAsia"/>
          <w:color w:val="000000" w:themeColor="text1"/>
          <w:szCs w:val="21"/>
        </w:rPr>
        <w:t>GB/T 5242</w:t>
      </w:r>
      <w:r w:rsidR="00DA7816" w:rsidRPr="00F54949">
        <w:rPr>
          <w:rFonts w:ascii="宋体" w:hAnsi="宋体" w:hint="eastAsia"/>
          <w:color w:val="000000" w:themeColor="text1"/>
          <w:szCs w:val="21"/>
        </w:rPr>
        <w:t xml:space="preserve"> 进行。</w:t>
      </w:r>
    </w:p>
    <w:p w:rsidR="00DA7816" w:rsidRPr="00F54949" w:rsidRDefault="005E12E5" w:rsidP="00A424F6">
      <w:pPr>
        <w:rPr>
          <w:rFonts w:ascii="宋体" w:hAnsi="宋体"/>
          <w:color w:val="000000" w:themeColor="text1"/>
          <w:szCs w:val="21"/>
        </w:rPr>
      </w:pPr>
      <w:r w:rsidRPr="00F54949">
        <w:rPr>
          <w:rFonts w:ascii="宋体" w:hAnsi="宋体" w:hint="eastAsia"/>
          <w:color w:val="000000" w:themeColor="text1"/>
          <w:szCs w:val="21"/>
        </w:rPr>
        <w:t>5</w:t>
      </w:r>
      <w:r w:rsidR="00DA7816" w:rsidRPr="00F54949">
        <w:rPr>
          <w:rFonts w:ascii="宋体" w:hAnsi="宋体" w:hint="eastAsia"/>
          <w:color w:val="000000" w:themeColor="text1"/>
          <w:szCs w:val="21"/>
        </w:rPr>
        <w:t>.2</w:t>
      </w:r>
      <w:r w:rsidR="00D70B11" w:rsidRPr="00F54949">
        <w:rPr>
          <w:rFonts w:ascii="宋体" w:hAnsi="宋体" w:hint="eastAsia"/>
          <w:color w:val="000000" w:themeColor="text1"/>
          <w:szCs w:val="21"/>
        </w:rPr>
        <w:t xml:space="preserve"> </w:t>
      </w:r>
      <w:r w:rsidR="00DA7816" w:rsidRPr="00F54949">
        <w:rPr>
          <w:rFonts w:ascii="宋体" w:hAnsi="宋体" w:hint="eastAsia"/>
          <w:color w:val="000000" w:themeColor="text1"/>
          <w:szCs w:val="21"/>
        </w:rPr>
        <w:t xml:space="preserve"> 试样长度</w:t>
      </w:r>
      <w:r w:rsidR="0006283F" w:rsidRPr="00F54949">
        <w:rPr>
          <w:rFonts w:ascii="宋体" w:hAnsi="宋体" w:hint="eastAsia"/>
          <w:color w:val="000000" w:themeColor="text1"/>
          <w:szCs w:val="21"/>
        </w:rPr>
        <w:t>应不小于</w:t>
      </w:r>
      <w:r w:rsidR="00DA7816" w:rsidRPr="00F54949">
        <w:rPr>
          <w:rFonts w:ascii="宋体" w:hAnsi="宋体" w:hint="eastAsia"/>
          <w:color w:val="000000" w:themeColor="text1"/>
          <w:szCs w:val="21"/>
        </w:rPr>
        <w:t>60mm，可以是圆形截面或矩形截面。圆形试样的截面直径为6</w:t>
      </w:r>
      <w:r w:rsidR="00EB3ECB" w:rsidRPr="00F54949">
        <w:rPr>
          <w:rFonts w:ascii="宋体" w:hAnsi="宋体" w:hint="eastAsia"/>
          <w:color w:val="000000" w:themeColor="text1"/>
          <w:szCs w:val="21"/>
        </w:rPr>
        <w:t>.0</w:t>
      </w:r>
      <w:r w:rsidR="00DA7816" w:rsidRPr="00F54949">
        <w:rPr>
          <w:rFonts w:ascii="宋体" w:hAnsi="宋体" w:hint="eastAsia"/>
          <w:color w:val="000000" w:themeColor="text1"/>
          <w:szCs w:val="21"/>
        </w:rPr>
        <w:t>mm±0.2mm，矩</w:t>
      </w:r>
      <w:r w:rsidR="00DA7816" w:rsidRPr="00F54949">
        <w:rPr>
          <w:rFonts w:ascii="宋体" w:hAnsi="宋体" w:hint="eastAsia"/>
          <w:color w:val="000000" w:themeColor="text1"/>
          <w:szCs w:val="21"/>
        </w:rPr>
        <w:lastRenderedPageBreak/>
        <w:t>形试样的截面为(6</w:t>
      </w:r>
      <w:r w:rsidR="00EB3ECB" w:rsidRPr="00F54949">
        <w:rPr>
          <w:rFonts w:ascii="宋体" w:hAnsi="宋体" w:hint="eastAsia"/>
          <w:color w:val="000000" w:themeColor="text1"/>
          <w:szCs w:val="21"/>
        </w:rPr>
        <w:t>.0</w:t>
      </w:r>
      <w:r w:rsidR="00DA7816" w:rsidRPr="00F54949">
        <w:rPr>
          <w:rFonts w:ascii="宋体" w:hAnsi="宋体" w:hint="eastAsia"/>
          <w:color w:val="000000" w:themeColor="text1"/>
          <w:szCs w:val="21"/>
        </w:rPr>
        <w:t>mm士0.2mm)</w:t>
      </w:r>
      <w:r w:rsidR="00412488" w:rsidRPr="00F54949">
        <w:rPr>
          <w:rFonts w:ascii="宋体" w:hAnsi="宋体" w:hint="eastAsia"/>
          <w:color w:val="000000" w:themeColor="text1"/>
          <w:szCs w:val="21"/>
        </w:rPr>
        <w:t>×</w:t>
      </w:r>
      <w:r w:rsidR="00A0714D" w:rsidRPr="00F54949">
        <w:rPr>
          <w:rFonts w:ascii="宋体" w:hAnsi="宋体" w:hint="eastAsia"/>
          <w:color w:val="000000" w:themeColor="text1"/>
          <w:szCs w:val="21"/>
        </w:rPr>
        <w:t>(8</w:t>
      </w:r>
      <w:r w:rsidR="00EB3ECB" w:rsidRPr="00F54949">
        <w:rPr>
          <w:rFonts w:ascii="宋体" w:hAnsi="宋体" w:hint="eastAsia"/>
          <w:color w:val="000000" w:themeColor="text1"/>
          <w:szCs w:val="21"/>
        </w:rPr>
        <w:t>.0</w:t>
      </w:r>
      <w:r w:rsidR="00DA7816" w:rsidRPr="00F54949">
        <w:rPr>
          <w:rFonts w:ascii="宋体" w:hAnsi="宋体" w:hint="eastAsia"/>
          <w:color w:val="000000" w:themeColor="text1"/>
          <w:szCs w:val="21"/>
        </w:rPr>
        <w:t>mm±0.2mm)</w:t>
      </w:r>
      <w:r w:rsidR="00ED3416" w:rsidRPr="00F54949">
        <w:rPr>
          <w:rFonts w:ascii="宋体" w:hAnsi="宋体" w:hint="eastAsia"/>
          <w:color w:val="000000" w:themeColor="text1"/>
          <w:szCs w:val="21"/>
        </w:rPr>
        <w:t>，见图</w:t>
      </w:r>
      <w:r w:rsidR="00A21951" w:rsidRPr="00F54949">
        <w:rPr>
          <w:rFonts w:ascii="宋体" w:hAnsi="宋体" w:hint="eastAsia"/>
          <w:color w:val="000000" w:themeColor="text1"/>
          <w:szCs w:val="21"/>
        </w:rPr>
        <w:t>1</w:t>
      </w:r>
      <w:r w:rsidR="00B5166D" w:rsidRPr="00F54949">
        <w:rPr>
          <w:rFonts w:ascii="宋体" w:hAnsi="宋体" w:hint="eastAsia"/>
          <w:color w:val="000000" w:themeColor="text1"/>
          <w:szCs w:val="21"/>
        </w:rPr>
        <w:t>、图2</w:t>
      </w:r>
      <w:r w:rsidR="00DA7816" w:rsidRPr="00F54949">
        <w:rPr>
          <w:rFonts w:ascii="宋体" w:hAnsi="宋体" w:hint="eastAsia"/>
          <w:color w:val="000000" w:themeColor="text1"/>
          <w:szCs w:val="21"/>
        </w:rPr>
        <w:t>。</w:t>
      </w:r>
    </w:p>
    <w:p w:rsidR="00DA7816" w:rsidRPr="00F54949" w:rsidRDefault="005E12E5" w:rsidP="00E32C0F">
      <w:pPr>
        <w:jc w:val="left"/>
        <w:rPr>
          <w:rFonts w:ascii="宋体" w:hAnsi="宋体"/>
          <w:color w:val="000000" w:themeColor="text1"/>
          <w:szCs w:val="21"/>
        </w:rPr>
      </w:pPr>
      <w:r w:rsidRPr="00F54949">
        <w:rPr>
          <w:rFonts w:ascii="宋体" w:hAnsi="宋体" w:hint="eastAsia"/>
          <w:color w:val="000000" w:themeColor="text1"/>
          <w:szCs w:val="21"/>
        </w:rPr>
        <w:t>5</w:t>
      </w:r>
      <w:r w:rsidR="00DA7816" w:rsidRPr="00F54949">
        <w:rPr>
          <w:rFonts w:ascii="宋体" w:hAnsi="宋体" w:hint="eastAsia"/>
          <w:color w:val="000000" w:themeColor="text1"/>
          <w:szCs w:val="21"/>
        </w:rPr>
        <w:t>.3</w:t>
      </w:r>
      <w:r w:rsidR="00D70B11" w:rsidRPr="00F54949">
        <w:rPr>
          <w:rFonts w:ascii="宋体" w:hAnsi="宋体" w:hint="eastAsia"/>
          <w:color w:val="000000" w:themeColor="text1"/>
          <w:szCs w:val="21"/>
        </w:rPr>
        <w:t xml:space="preserve">  </w:t>
      </w:r>
      <w:r w:rsidR="00F22CF7" w:rsidRPr="00F54949">
        <w:rPr>
          <w:rFonts w:ascii="宋体" w:hAnsi="宋体" w:hint="eastAsia"/>
          <w:color w:val="000000" w:themeColor="text1"/>
          <w:szCs w:val="21"/>
        </w:rPr>
        <w:t>试样的两端端面应为平面，</w:t>
      </w:r>
      <w:r w:rsidR="00704B6E" w:rsidRPr="00F54949">
        <w:rPr>
          <w:rFonts w:ascii="宋体" w:hAnsi="宋体" w:hint="eastAsia"/>
          <w:color w:val="000000" w:themeColor="text1"/>
          <w:szCs w:val="21"/>
        </w:rPr>
        <w:t>圆形试样</w:t>
      </w:r>
      <w:r w:rsidR="00EB3ECB" w:rsidRPr="00F54949">
        <w:rPr>
          <w:rFonts w:ascii="宋体" w:hAnsi="宋体" w:hint="eastAsia"/>
          <w:color w:val="000000" w:themeColor="text1"/>
          <w:szCs w:val="21"/>
        </w:rPr>
        <w:t>两端须垂直于轴线和圆柱</w:t>
      </w:r>
      <w:r w:rsidR="00140A72" w:rsidRPr="00F54949">
        <w:rPr>
          <w:rFonts w:ascii="宋体" w:hAnsi="宋体" w:hint="eastAsia"/>
          <w:color w:val="000000" w:themeColor="text1"/>
          <w:szCs w:val="21"/>
        </w:rPr>
        <w:t>面，平行度公差</w:t>
      </w:r>
      <w:r w:rsidR="00EB3ECB" w:rsidRPr="00F54949">
        <w:rPr>
          <w:rFonts w:ascii="宋体" w:hAnsi="宋体" w:hint="eastAsia"/>
          <w:color w:val="000000" w:themeColor="text1"/>
          <w:szCs w:val="21"/>
        </w:rPr>
        <w:t>应小于</w:t>
      </w:r>
      <w:r w:rsidR="00140A72" w:rsidRPr="00F54949">
        <w:rPr>
          <w:rFonts w:ascii="宋体" w:hAnsi="宋体" w:hint="eastAsia"/>
          <w:color w:val="000000" w:themeColor="text1"/>
          <w:szCs w:val="21"/>
        </w:rPr>
        <w:t>0.02</w:t>
      </w:r>
      <w:r w:rsidR="000D4694" w:rsidRPr="00F54949">
        <w:rPr>
          <w:rFonts w:ascii="宋体" w:hAnsi="宋体" w:hint="eastAsia"/>
          <w:color w:val="000000" w:themeColor="text1"/>
          <w:szCs w:val="21"/>
        </w:rPr>
        <w:t>mm</w:t>
      </w:r>
      <w:r w:rsidR="00140A72" w:rsidRPr="00F54949">
        <w:rPr>
          <w:rFonts w:ascii="宋体" w:hAnsi="宋体" w:hint="eastAsia"/>
          <w:color w:val="000000" w:themeColor="text1"/>
          <w:szCs w:val="21"/>
        </w:rPr>
        <w:t>。</w:t>
      </w:r>
      <w:r w:rsidR="00E32C0F" w:rsidRPr="00F54949">
        <w:rPr>
          <w:rFonts w:ascii="宋体" w:hAnsi="宋体" w:hint="eastAsia"/>
          <w:color w:val="000000" w:themeColor="text1"/>
          <w:szCs w:val="21"/>
        </w:rPr>
        <w:t>矩形试样长度、宽度和厚度的</w:t>
      </w:r>
      <w:r w:rsidR="00F22CF7" w:rsidRPr="00F54949">
        <w:rPr>
          <w:rFonts w:ascii="宋体" w:hAnsi="宋体" w:hint="eastAsia"/>
          <w:color w:val="000000" w:themeColor="text1"/>
          <w:szCs w:val="21"/>
        </w:rPr>
        <w:t>平行度公差</w:t>
      </w:r>
      <w:r w:rsidR="00EB3ECB" w:rsidRPr="00F54949">
        <w:rPr>
          <w:rFonts w:ascii="宋体" w:hAnsi="宋体" w:hint="eastAsia"/>
          <w:color w:val="000000" w:themeColor="text1"/>
          <w:szCs w:val="21"/>
        </w:rPr>
        <w:t>应小于</w:t>
      </w:r>
      <w:r w:rsidR="00F22CF7" w:rsidRPr="00F54949">
        <w:rPr>
          <w:rFonts w:ascii="宋体" w:hAnsi="宋体" w:hint="eastAsia"/>
          <w:color w:val="000000" w:themeColor="text1"/>
          <w:szCs w:val="21"/>
        </w:rPr>
        <w:t>0.02</w:t>
      </w:r>
      <w:r w:rsidR="00A0714D" w:rsidRPr="00F54949">
        <w:rPr>
          <w:rFonts w:ascii="宋体" w:hAnsi="宋体" w:hint="eastAsia"/>
          <w:color w:val="000000" w:themeColor="text1"/>
          <w:szCs w:val="21"/>
        </w:rPr>
        <w:t xml:space="preserve"> </w:t>
      </w:r>
      <w:r w:rsidR="00F22CF7" w:rsidRPr="00F54949">
        <w:rPr>
          <w:rFonts w:ascii="宋体" w:hAnsi="宋体" w:hint="eastAsia"/>
          <w:color w:val="000000" w:themeColor="text1"/>
          <w:szCs w:val="21"/>
        </w:rPr>
        <w:t>mm。表面粗糙度为Ra≤1.</w:t>
      </w:r>
      <w:r w:rsidR="00F22CF7" w:rsidRPr="00F54949">
        <w:rPr>
          <w:rFonts w:ascii="宋体" w:hAnsi="宋体"/>
          <w:color w:val="000000" w:themeColor="text1"/>
          <w:szCs w:val="21"/>
        </w:rPr>
        <w:t>25</w:t>
      </w:r>
      <w:r w:rsidR="00F22CF7" w:rsidRPr="00F54949">
        <w:rPr>
          <w:color w:val="000000" w:themeColor="text1"/>
          <w:szCs w:val="21"/>
        </w:rPr>
        <w:t>μm</w:t>
      </w:r>
      <w:r w:rsidR="00F22CF7" w:rsidRPr="00F54949">
        <w:rPr>
          <w:rFonts w:ascii="宋体" w:hAnsi="宋体" w:hint="eastAsia"/>
          <w:color w:val="000000" w:themeColor="text1"/>
          <w:szCs w:val="21"/>
        </w:rPr>
        <w:t>。</w:t>
      </w:r>
    </w:p>
    <w:p w:rsidR="00DA7816" w:rsidRPr="00F54949" w:rsidRDefault="005E12E5" w:rsidP="00A424F6">
      <w:pPr>
        <w:rPr>
          <w:rFonts w:ascii="宋体" w:hAnsi="宋体"/>
          <w:color w:val="000000" w:themeColor="text1"/>
          <w:szCs w:val="21"/>
        </w:rPr>
      </w:pPr>
      <w:r w:rsidRPr="00F54949">
        <w:rPr>
          <w:rFonts w:ascii="宋体" w:hAnsi="宋体" w:hint="eastAsia"/>
          <w:color w:val="000000" w:themeColor="text1"/>
          <w:szCs w:val="21"/>
        </w:rPr>
        <w:t>5</w:t>
      </w:r>
      <w:r w:rsidR="00DA7816" w:rsidRPr="00F54949">
        <w:rPr>
          <w:rFonts w:ascii="宋体" w:hAnsi="宋体" w:hint="eastAsia"/>
          <w:color w:val="000000" w:themeColor="text1"/>
          <w:szCs w:val="21"/>
        </w:rPr>
        <w:t>.4</w:t>
      </w:r>
      <w:r w:rsidR="00D70B11" w:rsidRPr="00F54949">
        <w:rPr>
          <w:rFonts w:ascii="宋体" w:hAnsi="宋体" w:hint="eastAsia"/>
          <w:color w:val="000000" w:themeColor="text1"/>
          <w:szCs w:val="21"/>
        </w:rPr>
        <w:t xml:space="preserve">  </w:t>
      </w:r>
      <w:r w:rsidR="00F22CF7" w:rsidRPr="00F54949">
        <w:rPr>
          <w:rFonts w:ascii="宋体" w:hAnsi="宋体" w:hint="eastAsia"/>
          <w:color w:val="000000" w:themeColor="text1"/>
          <w:szCs w:val="21"/>
        </w:rPr>
        <w:t>试样表面应清洗干净、无异物，无裂纹和其他结构缺陷。</w:t>
      </w:r>
    </w:p>
    <w:p w:rsidR="00ED3416" w:rsidRPr="00F54949" w:rsidRDefault="005F7EAF" w:rsidP="00041CD8">
      <w:pPr>
        <w:ind w:firstLineChars="1500" w:firstLine="3150"/>
        <w:jc w:val="right"/>
        <w:rPr>
          <w:rFonts w:ascii="宋体" w:hAnsi="宋体"/>
          <w:color w:val="000000" w:themeColor="text1"/>
          <w:sz w:val="18"/>
          <w:szCs w:val="18"/>
        </w:rPr>
      </w:pPr>
      <w:r w:rsidRPr="00F54949">
        <w:rPr>
          <w:rFonts w:ascii="宋体" w:hAnsi="宋体"/>
          <w:color w:val="000000" w:themeColor="text1"/>
          <w:szCs w:val="21"/>
        </w:rPr>
        <w:tab/>
      </w:r>
      <w:r w:rsidRPr="00F54949">
        <w:rPr>
          <w:rFonts w:ascii="宋体" w:hAnsi="宋体" w:hint="eastAsia"/>
          <w:color w:val="000000" w:themeColor="text1"/>
          <w:sz w:val="18"/>
          <w:szCs w:val="18"/>
        </w:rPr>
        <w:t>单位为毫米</w:t>
      </w:r>
    </w:p>
    <w:p w:rsidR="00D167EC" w:rsidRPr="00F54949" w:rsidRDefault="00D87B0A" w:rsidP="00D167EC">
      <w:pPr>
        <w:ind w:firstLineChars="850" w:firstLine="1530"/>
        <w:rPr>
          <w:rFonts w:ascii="黑体" w:eastAsia="黑体" w:hAnsi="黑体"/>
          <w:color w:val="000000" w:themeColor="text1"/>
          <w:sz w:val="18"/>
          <w:szCs w:val="18"/>
        </w:rPr>
      </w:pPr>
      <w:r>
        <w:rPr>
          <w:rFonts w:ascii="黑体" w:eastAsia="黑体" w:hAnsi="黑体"/>
          <w:noProof/>
          <w:color w:val="000000" w:themeColor="text1"/>
          <w:sz w:val="18"/>
          <w:szCs w:val="18"/>
        </w:rPr>
        <w:drawing>
          <wp:anchor distT="0" distB="0" distL="114300" distR="114300" simplePos="0" relativeHeight="251654144" behindDoc="1" locked="0" layoutInCell="1" allowOverlap="1">
            <wp:simplePos x="0" y="0"/>
            <wp:positionH relativeFrom="column">
              <wp:posOffset>756920</wp:posOffset>
            </wp:positionH>
            <wp:positionV relativeFrom="paragraph">
              <wp:posOffset>194945</wp:posOffset>
            </wp:positionV>
            <wp:extent cx="1706245" cy="1679575"/>
            <wp:effectExtent l="0" t="0" r="0" b="0"/>
            <wp:wrapTight wrapText="bothSides">
              <wp:wrapPolygon edited="0">
                <wp:start x="0" y="0"/>
                <wp:lineTo x="0" y="21314"/>
                <wp:lineTo x="21463" y="21314"/>
                <wp:lineTo x="2146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1111_看图王-1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6245" cy="1679575"/>
                    </a:xfrm>
                    <a:prstGeom prst="rect">
                      <a:avLst/>
                    </a:prstGeom>
                  </pic:spPr>
                </pic:pic>
              </a:graphicData>
            </a:graphic>
            <wp14:sizeRelH relativeFrom="page">
              <wp14:pctWidth>0</wp14:pctWidth>
            </wp14:sizeRelH>
            <wp14:sizeRelV relativeFrom="page">
              <wp14:pctHeight>0</wp14:pctHeight>
            </wp14:sizeRelV>
          </wp:anchor>
        </w:drawing>
      </w:r>
    </w:p>
    <w:p w:rsidR="00D167EC" w:rsidRPr="00F54949" w:rsidRDefault="00B85F62" w:rsidP="00D167EC">
      <w:pPr>
        <w:ind w:firstLineChars="850" w:firstLine="1530"/>
        <w:rPr>
          <w:rFonts w:ascii="黑体" w:eastAsia="黑体" w:hAnsi="黑体"/>
          <w:color w:val="000000" w:themeColor="text1"/>
          <w:sz w:val="18"/>
          <w:szCs w:val="18"/>
        </w:rPr>
      </w:pPr>
      <w:r w:rsidRPr="00F54949">
        <w:rPr>
          <w:rFonts w:ascii="黑体" w:eastAsia="黑体" w:hAnsi="黑体"/>
          <w:noProof/>
          <w:color w:val="000000" w:themeColor="text1"/>
          <w:sz w:val="18"/>
          <w:szCs w:val="18"/>
        </w:rPr>
        <w:drawing>
          <wp:anchor distT="0" distB="0" distL="114300" distR="114300" simplePos="0" relativeHeight="251653120" behindDoc="1" locked="0" layoutInCell="1" allowOverlap="1">
            <wp:simplePos x="0" y="0"/>
            <wp:positionH relativeFrom="column">
              <wp:posOffset>3147695</wp:posOffset>
            </wp:positionH>
            <wp:positionV relativeFrom="paragraph">
              <wp:posOffset>158750</wp:posOffset>
            </wp:positionV>
            <wp:extent cx="1864360" cy="1520190"/>
            <wp:effectExtent l="0" t="0" r="0" b="0"/>
            <wp:wrapTight wrapText="bothSides">
              <wp:wrapPolygon edited="0">
                <wp:start x="0" y="0"/>
                <wp:lineTo x="0" y="21383"/>
                <wp:lineTo x="21409" y="21383"/>
                <wp:lineTo x="2140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22(1)_看图王.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4360" cy="1520190"/>
                    </a:xfrm>
                    <a:prstGeom prst="rect">
                      <a:avLst/>
                    </a:prstGeom>
                  </pic:spPr>
                </pic:pic>
              </a:graphicData>
            </a:graphic>
            <wp14:sizeRelH relativeFrom="page">
              <wp14:pctWidth>0</wp14:pctWidth>
            </wp14:sizeRelH>
            <wp14:sizeRelV relativeFrom="page">
              <wp14:pctHeight>0</wp14:pctHeight>
            </wp14:sizeRelV>
          </wp:anchor>
        </w:drawing>
      </w: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DD2AF6" w:rsidRPr="00F54949" w:rsidRDefault="00DD2AF6" w:rsidP="00DD2AF6">
      <w:pPr>
        <w:ind w:leftChars="500" w:left="1050" w:firstLineChars="350" w:firstLine="630"/>
        <w:rPr>
          <w:rFonts w:ascii="黑体" w:eastAsia="黑体" w:hAnsi="黑体"/>
          <w:color w:val="000000" w:themeColor="text1"/>
          <w:sz w:val="18"/>
          <w:szCs w:val="18"/>
        </w:rPr>
      </w:pPr>
    </w:p>
    <w:p w:rsidR="00892491" w:rsidRPr="00F54949" w:rsidRDefault="00A64F50" w:rsidP="00D87B0A">
      <w:pPr>
        <w:ind w:firstLineChars="700" w:firstLine="1260"/>
        <w:jc w:val="left"/>
        <w:rPr>
          <w:rFonts w:ascii="黑体" w:eastAsia="黑体" w:hAnsi="黑体"/>
          <w:color w:val="000000" w:themeColor="text1"/>
          <w:sz w:val="18"/>
          <w:szCs w:val="18"/>
        </w:rPr>
      </w:pPr>
      <w:r w:rsidRPr="00F54949">
        <w:rPr>
          <w:rFonts w:ascii="黑体" w:eastAsia="黑体" w:hAnsi="黑体" w:hint="eastAsia"/>
          <w:color w:val="000000" w:themeColor="text1"/>
          <w:sz w:val="18"/>
          <w:szCs w:val="18"/>
        </w:rPr>
        <w:t>图1</w:t>
      </w:r>
      <w:r w:rsidRPr="00F54949">
        <w:rPr>
          <w:rFonts w:ascii="黑体" w:eastAsia="黑体" w:hAnsi="黑体"/>
          <w:color w:val="000000" w:themeColor="text1"/>
          <w:sz w:val="18"/>
          <w:szCs w:val="18"/>
        </w:rPr>
        <w:t xml:space="preserve"> </w:t>
      </w:r>
      <w:r w:rsidR="00D63ED5" w:rsidRPr="00F54949">
        <w:rPr>
          <w:rFonts w:ascii="黑体" w:eastAsia="黑体" w:hAnsi="黑体" w:hint="eastAsia"/>
          <w:color w:val="000000" w:themeColor="text1"/>
          <w:sz w:val="18"/>
          <w:szCs w:val="18"/>
        </w:rPr>
        <w:t xml:space="preserve"> </w:t>
      </w:r>
      <w:r w:rsidRPr="00F54949">
        <w:rPr>
          <w:rFonts w:ascii="黑体" w:eastAsia="黑体" w:hAnsi="黑体" w:hint="eastAsia"/>
          <w:color w:val="000000" w:themeColor="text1"/>
          <w:sz w:val="18"/>
          <w:szCs w:val="18"/>
        </w:rPr>
        <w:t>圆形试样尺寸图</w:t>
      </w:r>
      <w:r w:rsidR="005014F9" w:rsidRPr="00F54949">
        <w:rPr>
          <w:rFonts w:ascii="黑体" w:eastAsia="黑体" w:hAnsi="黑体" w:hint="eastAsia"/>
          <w:color w:val="000000" w:themeColor="text1"/>
          <w:sz w:val="18"/>
          <w:szCs w:val="18"/>
        </w:rPr>
        <w:t xml:space="preserve">             </w:t>
      </w:r>
      <w:r w:rsidR="003A0D80" w:rsidRPr="00F54949">
        <w:rPr>
          <w:rFonts w:ascii="黑体" w:eastAsia="黑体" w:hAnsi="黑体" w:hint="eastAsia"/>
          <w:color w:val="000000" w:themeColor="text1"/>
          <w:sz w:val="18"/>
          <w:szCs w:val="18"/>
        </w:rPr>
        <w:t xml:space="preserve"> </w:t>
      </w:r>
      <w:r w:rsidR="00D87B0A">
        <w:rPr>
          <w:rFonts w:ascii="黑体" w:eastAsia="黑体" w:hAnsi="黑体"/>
          <w:color w:val="000000" w:themeColor="text1"/>
          <w:sz w:val="18"/>
          <w:szCs w:val="18"/>
        </w:rPr>
        <w:t xml:space="preserve">         </w:t>
      </w:r>
      <w:r w:rsidR="003A0D80" w:rsidRPr="00F54949">
        <w:rPr>
          <w:rFonts w:ascii="黑体" w:eastAsia="黑体" w:hAnsi="黑体" w:hint="eastAsia"/>
          <w:color w:val="000000" w:themeColor="text1"/>
          <w:sz w:val="18"/>
          <w:szCs w:val="18"/>
        </w:rPr>
        <w:t xml:space="preserve">  </w:t>
      </w:r>
      <w:r w:rsidR="00B85F62" w:rsidRPr="00F54949">
        <w:rPr>
          <w:rFonts w:ascii="黑体" w:eastAsia="黑体" w:hAnsi="黑体"/>
          <w:color w:val="000000" w:themeColor="text1"/>
          <w:sz w:val="18"/>
          <w:szCs w:val="18"/>
        </w:rPr>
        <w:t xml:space="preserve">   </w:t>
      </w:r>
      <w:r w:rsidRPr="00F54949">
        <w:rPr>
          <w:rFonts w:ascii="黑体" w:eastAsia="黑体" w:hAnsi="黑体" w:hint="eastAsia"/>
          <w:color w:val="000000" w:themeColor="text1"/>
          <w:sz w:val="18"/>
          <w:szCs w:val="18"/>
        </w:rPr>
        <w:t>图2</w:t>
      </w:r>
      <w:r w:rsidRPr="00F54949">
        <w:rPr>
          <w:rFonts w:ascii="黑体" w:eastAsia="黑体" w:hAnsi="黑体"/>
          <w:color w:val="000000" w:themeColor="text1"/>
          <w:sz w:val="18"/>
          <w:szCs w:val="18"/>
        </w:rPr>
        <w:t xml:space="preserve"> </w:t>
      </w:r>
      <w:r w:rsidR="00D63ED5" w:rsidRPr="00F54949">
        <w:rPr>
          <w:rFonts w:ascii="黑体" w:eastAsia="黑体" w:hAnsi="黑体" w:hint="eastAsia"/>
          <w:color w:val="000000" w:themeColor="text1"/>
          <w:sz w:val="18"/>
          <w:szCs w:val="18"/>
        </w:rPr>
        <w:t xml:space="preserve"> </w:t>
      </w:r>
      <w:r w:rsidRPr="00F54949">
        <w:rPr>
          <w:rFonts w:ascii="黑体" w:eastAsia="黑体" w:hAnsi="黑体" w:hint="eastAsia"/>
          <w:color w:val="000000" w:themeColor="text1"/>
          <w:sz w:val="18"/>
          <w:szCs w:val="18"/>
        </w:rPr>
        <w:t>矩形试样尺寸图</w:t>
      </w:r>
    </w:p>
    <w:p w:rsidR="00ED3416" w:rsidRPr="00F54949" w:rsidRDefault="00B83D32" w:rsidP="00892491">
      <w:pPr>
        <w:rPr>
          <w:rFonts w:ascii="黑体" w:eastAsia="黑体" w:hAnsi="黑体"/>
          <w:color w:val="000000" w:themeColor="text1"/>
          <w:sz w:val="18"/>
          <w:szCs w:val="18"/>
        </w:rPr>
      </w:pPr>
      <w:r w:rsidRPr="00F54949">
        <w:rPr>
          <w:rFonts w:ascii="宋体" w:hAnsi="宋体" w:hint="eastAsia"/>
          <w:color w:val="000000" w:themeColor="text1"/>
          <w:szCs w:val="21"/>
        </w:rPr>
        <w:t>说明</w:t>
      </w:r>
      <w:r w:rsidR="00ED3416" w:rsidRPr="00F54949">
        <w:rPr>
          <w:rFonts w:ascii="宋体" w:hAnsi="宋体" w:hint="eastAsia"/>
          <w:color w:val="000000" w:themeColor="text1"/>
          <w:szCs w:val="21"/>
        </w:rPr>
        <w:t>：</w:t>
      </w:r>
      <w:r w:rsidRPr="00F54949">
        <w:rPr>
          <w:rFonts w:ascii="宋体" w:hAnsi="宋体" w:hint="eastAsia"/>
          <w:color w:val="000000" w:themeColor="text1"/>
          <w:szCs w:val="21"/>
        </w:rPr>
        <w:t>长度——</w:t>
      </w:r>
      <m:oMath>
        <m:r>
          <w:rPr>
            <w:rFonts w:ascii="Cambria Math" w:eastAsia="Cambria Math" w:hAnsi="Cambria Math"/>
            <w:color w:val="000000" w:themeColor="text1"/>
            <w:szCs w:val="21"/>
          </w:rPr>
          <m:t>l</m:t>
        </m:r>
      </m:oMath>
      <w:r w:rsidR="00321C71" w:rsidRPr="00F54949">
        <w:rPr>
          <w:rFonts w:ascii="宋体" w:hAnsi="宋体" w:hint="eastAsia"/>
          <w:color w:val="000000" w:themeColor="text1"/>
          <w:szCs w:val="21"/>
        </w:rPr>
        <w:t>。</w:t>
      </w:r>
    </w:p>
    <w:p w:rsidR="00A17198" w:rsidRPr="00F54949" w:rsidRDefault="003D05E0" w:rsidP="009005B8">
      <w:pPr>
        <w:pStyle w:val="afb"/>
        <w:tabs>
          <w:tab w:val="clear" w:pos="1440"/>
          <w:tab w:val="left" w:pos="6617"/>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t>6</w:t>
      </w:r>
      <w:r w:rsidRPr="00F54949">
        <w:rPr>
          <w:rFonts w:hAnsi="黑体"/>
          <w:color w:val="000000" w:themeColor="text1"/>
          <w:szCs w:val="21"/>
        </w:rPr>
        <w:t xml:space="preserve">  </w:t>
      </w:r>
      <w:r w:rsidR="00F03CD3" w:rsidRPr="00F54949">
        <w:rPr>
          <w:rFonts w:hAnsi="黑体" w:hint="eastAsia"/>
          <w:color w:val="000000" w:themeColor="text1"/>
          <w:szCs w:val="21"/>
        </w:rPr>
        <w:t>仪器</w:t>
      </w:r>
      <w:r w:rsidRPr="00F54949">
        <w:rPr>
          <w:rFonts w:hAnsi="黑体" w:hint="eastAsia"/>
          <w:color w:val="000000" w:themeColor="text1"/>
          <w:szCs w:val="21"/>
        </w:rPr>
        <w:t>设备</w:t>
      </w:r>
    </w:p>
    <w:p w:rsidR="00A17198" w:rsidRPr="00F54949" w:rsidRDefault="003D05E0" w:rsidP="001A1127">
      <w:pPr>
        <w:rPr>
          <w:rFonts w:ascii="宋体" w:hAnsi="宋体"/>
          <w:color w:val="000000" w:themeColor="text1"/>
          <w:szCs w:val="21"/>
        </w:rPr>
      </w:pPr>
      <w:r w:rsidRPr="00F54949">
        <w:rPr>
          <w:rFonts w:ascii="宋体" w:hAnsi="宋体" w:hint="eastAsia"/>
          <w:color w:val="000000" w:themeColor="text1"/>
          <w:szCs w:val="21"/>
        </w:rPr>
        <w:t>6.1</w:t>
      </w:r>
      <w:r w:rsidR="00D70B11" w:rsidRPr="00F54949">
        <w:rPr>
          <w:rFonts w:ascii="宋体" w:hAnsi="宋体" w:hint="eastAsia"/>
          <w:color w:val="000000" w:themeColor="text1"/>
          <w:szCs w:val="21"/>
        </w:rPr>
        <w:t xml:space="preserve">  </w:t>
      </w:r>
      <w:r w:rsidR="00900AE6" w:rsidRPr="00F54949">
        <w:rPr>
          <w:rFonts w:ascii="宋体" w:hAnsi="宋体" w:hint="eastAsia"/>
          <w:color w:val="000000" w:themeColor="text1"/>
          <w:szCs w:val="21"/>
        </w:rPr>
        <w:t>游标卡尺：精度0.02mm</w:t>
      </w:r>
      <w:r w:rsidRPr="00F54949">
        <w:rPr>
          <w:rFonts w:ascii="宋体" w:hAnsi="宋体" w:hint="eastAsia"/>
          <w:color w:val="000000" w:themeColor="text1"/>
          <w:szCs w:val="21"/>
        </w:rPr>
        <w:t>。</w:t>
      </w:r>
    </w:p>
    <w:p w:rsidR="003D05E0" w:rsidRPr="00F54949" w:rsidRDefault="003D05E0" w:rsidP="001A1127">
      <w:pPr>
        <w:rPr>
          <w:rFonts w:ascii="宋体" w:hAnsi="宋体"/>
          <w:color w:val="000000" w:themeColor="text1"/>
          <w:szCs w:val="21"/>
        </w:rPr>
      </w:pPr>
      <w:r w:rsidRPr="00F54949">
        <w:rPr>
          <w:rFonts w:ascii="宋体" w:hAnsi="宋体" w:hint="eastAsia"/>
          <w:color w:val="000000" w:themeColor="text1"/>
          <w:szCs w:val="21"/>
        </w:rPr>
        <w:t>6.2</w:t>
      </w:r>
      <w:r w:rsidR="00900AE6" w:rsidRPr="00F54949">
        <w:rPr>
          <w:rFonts w:ascii="宋体" w:hAnsi="宋体" w:hint="eastAsia"/>
          <w:color w:val="000000" w:themeColor="text1"/>
          <w:szCs w:val="21"/>
        </w:rPr>
        <w:t xml:space="preserve"> </w:t>
      </w:r>
      <w:r w:rsidR="00D70B11" w:rsidRPr="00F54949">
        <w:rPr>
          <w:rFonts w:ascii="宋体" w:hAnsi="宋体" w:hint="eastAsia"/>
          <w:color w:val="000000" w:themeColor="text1"/>
          <w:szCs w:val="21"/>
        </w:rPr>
        <w:t xml:space="preserve"> </w:t>
      </w:r>
      <w:r w:rsidR="00900AE6" w:rsidRPr="00F54949">
        <w:rPr>
          <w:rFonts w:ascii="宋体" w:hAnsi="宋体" w:hint="eastAsia"/>
          <w:color w:val="000000" w:themeColor="text1"/>
          <w:szCs w:val="21"/>
        </w:rPr>
        <w:t>试样夹具</w:t>
      </w:r>
      <w:r w:rsidRPr="00F54949">
        <w:rPr>
          <w:rFonts w:ascii="宋体" w:hAnsi="宋体" w:hint="eastAsia"/>
          <w:color w:val="000000" w:themeColor="text1"/>
          <w:szCs w:val="21"/>
        </w:rPr>
        <w:t>。</w:t>
      </w:r>
    </w:p>
    <w:p w:rsidR="003D05E0" w:rsidRPr="00F54949" w:rsidRDefault="003D05E0" w:rsidP="001A1127">
      <w:pPr>
        <w:rPr>
          <w:rFonts w:ascii="宋体" w:hAnsi="宋体"/>
          <w:color w:val="000000" w:themeColor="text1"/>
          <w:szCs w:val="21"/>
        </w:rPr>
      </w:pPr>
      <w:r w:rsidRPr="00F54949">
        <w:rPr>
          <w:rFonts w:ascii="宋体" w:hAnsi="宋体" w:hint="eastAsia"/>
          <w:color w:val="000000" w:themeColor="text1"/>
          <w:szCs w:val="21"/>
        </w:rPr>
        <w:t>6.3</w:t>
      </w:r>
      <w:r w:rsidR="00900AE6" w:rsidRPr="00F54949">
        <w:rPr>
          <w:rFonts w:ascii="宋体" w:hAnsi="宋体" w:hint="eastAsia"/>
          <w:color w:val="000000" w:themeColor="text1"/>
          <w:szCs w:val="21"/>
        </w:rPr>
        <w:t xml:space="preserve"> </w:t>
      </w:r>
      <w:r w:rsidR="00D70B11" w:rsidRPr="00F54949">
        <w:rPr>
          <w:rFonts w:ascii="宋体" w:hAnsi="宋体" w:hint="eastAsia"/>
          <w:color w:val="000000" w:themeColor="text1"/>
          <w:szCs w:val="21"/>
        </w:rPr>
        <w:t xml:space="preserve"> </w:t>
      </w:r>
      <w:r w:rsidR="00900AE6" w:rsidRPr="00F54949">
        <w:rPr>
          <w:rFonts w:ascii="宋体" w:hAnsi="宋体" w:hint="eastAsia"/>
          <w:color w:val="000000" w:themeColor="text1"/>
          <w:szCs w:val="21"/>
        </w:rPr>
        <w:t>超声波振荡器，震荡频率</w:t>
      </w:r>
      <w:r w:rsidR="00781874" w:rsidRPr="00F54949">
        <w:rPr>
          <w:rFonts w:ascii="宋体" w:hAnsi="宋体" w:hint="eastAsia"/>
          <w:color w:val="000000" w:themeColor="text1"/>
          <w:szCs w:val="21"/>
        </w:rPr>
        <w:t>范围</w:t>
      </w:r>
      <w:r w:rsidR="00900AE6" w:rsidRPr="00F54949">
        <w:rPr>
          <w:rFonts w:ascii="宋体" w:hAnsi="宋体" w:hint="eastAsia"/>
          <w:color w:val="000000" w:themeColor="text1"/>
          <w:szCs w:val="21"/>
        </w:rPr>
        <w:t>在20</w:t>
      </w:r>
      <w:r w:rsidR="00663DF0" w:rsidRPr="00F54949">
        <w:rPr>
          <w:rFonts w:ascii="宋体" w:hAnsi="宋体" w:hint="eastAsia"/>
          <w:color w:val="000000" w:themeColor="text1"/>
          <w:szCs w:val="21"/>
        </w:rPr>
        <w:t>kHz</w:t>
      </w:r>
      <w:r w:rsidR="00900AE6" w:rsidRPr="00F54949">
        <w:rPr>
          <w:rFonts w:ascii="宋体" w:hAnsi="宋体" w:hint="eastAsia"/>
          <w:color w:val="000000" w:themeColor="text1"/>
          <w:szCs w:val="21"/>
        </w:rPr>
        <w:t>～100kHz</w:t>
      </w:r>
      <w:r w:rsidRPr="00F54949">
        <w:rPr>
          <w:rFonts w:ascii="宋体" w:hAnsi="宋体" w:hint="eastAsia"/>
          <w:color w:val="000000" w:themeColor="text1"/>
          <w:szCs w:val="21"/>
        </w:rPr>
        <w:t>。</w:t>
      </w:r>
    </w:p>
    <w:p w:rsidR="00900AE6" w:rsidRPr="00F54949" w:rsidRDefault="00900AE6" w:rsidP="001A1127">
      <w:pPr>
        <w:rPr>
          <w:rFonts w:ascii="宋体" w:hAnsi="宋体"/>
          <w:color w:val="000000" w:themeColor="text1"/>
          <w:szCs w:val="21"/>
        </w:rPr>
      </w:pPr>
      <w:r w:rsidRPr="00F54949">
        <w:rPr>
          <w:rFonts w:ascii="宋体" w:hAnsi="宋体" w:hint="eastAsia"/>
          <w:color w:val="000000" w:themeColor="text1"/>
          <w:szCs w:val="21"/>
        </w:rPr>
        <w:t xml:space="preserve">6.4 </w:t>
      </w:r>
      <w:r w:rsidR="00D70B11" w:rsidRPr="00F54949">
        <w:rPr>
          <w:rFonts w:ascii="宋体" w:hAnsi="宋体" w:hint="eastAsia"/>
          <w:color w:val="000000" w:themeColor="text1"/>
          <w:szCs w:val="21"/>
        </w:rPr>
        <w:t xml:space="preserve"> </w:t>
      </w:r>
      <w:r w:rsidRPr="00F54949">
        <w:rPr>
          <w:rFonts w:ascii="宋体" w:hAnsi="宋体" w:hint="eastAsia"/>
          <w:color w:val="000000" w:themeColor="text1"/>
          <w:szCs w:val="21"/>
        </w:rPr>
        <w:t>共振</w:t>
      </w:r>
      <w:r w:rsidR="007E6E25" w:rsidRPr="00F54949">
        <w:rPr>
          <w:rFonts w:ascii="宋体" w:hAnsi="宋体" w:hint="eastAsia"/>
          <w:color w:val="000000" w:themeColor="text1"/>
          <w:szCs w:val="21"/>
        </w:rPr>
        <w:t>频率</w:t>
      </w:r>
      <w:r w:rsidRPr="00F54949">
        <w:rPr>
          <w:rFonts w:ascii="宋体" w:hAnsi="宋体" w:hint="eastAsia"/>
          <w:color w:val="000000" w:themeColor="text1"/>
          <w:szCs w:val="21"/>
        </w:rPr>
        <w:t>测定装置。</w:t>
      </w:r>
    </w:p>
    <w:p w:rsidR="00AB4902" w:rsidRPr="00F54949" w:rsidRDefault="003D05E0" w:rsidP="009005B8">
      <w:pPr>
        <w:pStyle w:val="afb"/>
        <w:tabs>
          <w:tab w:val="clear" w:pos="1440"/>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t>7</w:t>
      </w:r>
      <w:r w:rsidR="0039138C" w:rsidRPr="00F54949">
        <w:rPr>
          <w:rFonts w:hAnsi="黑体"/>
          <w:color w:val="000000" w:themeColor="text1"/>
          <w:szCs w:val="21"/>
        </w:rPr>
        <w:t xml:space="preserve">  </w:t>
      </w:r>
      <w:r w:rsidR="005E12E5" w:rsidRPr="00F54949">
        <w:rPr>
          <w:rFonts w:hAnsi="黑体" w:hint="eastAsia"/>
          <w:color w:val="000000" w:themeColor="text1"/>
          <w:szCs w:val="21"/>
        </w:rPr>
        <w:t>试验步骤</w:t>
      </w:r>
      <w:bookmarkStart w:id="4" w:name="_GoBack"/>
      <w:bookmarkEnd w:id="4"/>
    </w:p>
    <w:p w:rsidR="001F13F7" w:rsidRPr="00F54949" w:rsidRDefault="003D05E0" w:rsidP="001F13F7">
      <w:pPr>
        <w:rPr>
          <w:rFonts w:ascii="宋体" w:hAnsi="宋体"/>
          <w:color w:val="000000" w:themeColor="text1"/>
          <w:szCs w:val="21"/>
        </w:rPr>
      </w:pPr>
      <w:r w:rsidRPr="00F54949">
        <w:rPr>
          <w:rFonts w:ascii="宋体" w:hAnsi="宋体" w:hint="eastAsia"/>
          <w:color w:val="000000" w:themeColor="text1"/>
          <w:szCs w:val="21"/>
        </w:rPr>
        <w:t>7</w:t>
      </w:r>
      <w:r w:rsidR="005E12E5" w:rsidRPr="00F54949">
        <w:rPr>
          <w:rFonts w:ascii="宋体" w:hAnsi="宋体" w:hint="eastAsia"/>
          <w:color w:val="000000" w:themeColor="text1"/>
          <w:szCs w:val="21"/>
        </w:rPr>
        <w:t xml:space="preserve">.1 </w:t>
      </w:r>
      <w:r w:rsidR="00D70B11" w:rsidRPr="00F54949">
        <w:rPr>
          <w:rFonts w:ascii="宋体" w:hAnsi="宋体" w:hint="eastAsia"/>
          <w:color w:val="000000" w:themeColor="text1"/>
          <w:szCs w:val="21"/>
        </w:rPr>
        <w:t xml:space="preserve"> </w:t>
      </w:r>
      <w:r w:rsidR="00575277" w:rsidRPr="00F54949">
        <w:rPr>
          <w:rFonts w:ascii="宋体" w:hAnsi="宋体" w:hint="eastAsia"/>
          <w:color w:val="000000" w:themeColor="text1"/>
          <w:szCs w:val="21"/>
        </w:rPr>
        <w:t>用游标卡尺</w:t>
      </w:r>
      <w:r w:rsidR="001F13F7" w:rsidRPr="00F54949">
        <w:rPr>
          <w:rFonts w:ascii="宋体" w:hAnsi="宋体" w:hint="eastAsia"/>
          <w:color w:val="000000" w:themeColor="text1"/>
          <w:szCs w:val="21"/>
        </w:rPr>
        <w:t>测量圆形试样的长度和截面尺寸，矩形试样的长度和截面尺寸，精确到0.1mm。</w:t>
      </w:r>
      <w:r w:rsidR="002840E7" w:rsidRPr="00F54949">
        <w:rPr>
          <w:rFonts w:ascii="宋体" w:hAnsi="宋体" w:hint="eastAsia"/>
          <w:color w:val="000000" w:themeColor="text1"/>
          <w:szCs w:val="21"/>
        </w:rPr>
        <w:t>记为</w:t>
      </w:r>
      <m:oMath>
        <m:r>
          <w:rPr>
            <w:rFonts w:ascii="Cambria Math" w:eastAsia="Cambria Math" w:hAnsi="Cambria Math"/>
            <w:color w:val="000000" w:themeColor="text1"/>
            <w:szCs w:val="21"/>
          </w:rPr>
          <m:t>l</m:t>
        </m:r>
      </m:oMath>
      <w:r w:rsidR="002840E7" w:rsidRPr="00F54949">
        <w:rPr>
          <w:rFonts w:ascii="宋体" w:hAnsi="宋体" w:hint="eastAsia"/>
          <w:color w:val="000000" w:themeColor="text1"/>
          <w:szCs w:val="21"/>
        </w:rPr>
        <w:t>。</w:t>
      </w:r>
    </w:p>
    <w:p w:rsidR="001F13F7" w:rsidRPr="00F54949" w:rsidRDefault="003D05E0" w:rsidP="001F13F7">
      <w:pPr>
        <w:rPr>
          <w:rFonts w:ascii="宋体" w:hAnsi="宋体"/>
          <w:color w:val="000000" w:themeColor="text1"/>
          <w:szCs w:val="21"/>
        </w:rPr>
      </w:pPr>
      <w:r w:rsidRPr="00F54949">
        <w:rPr>
          <w:rFonts w:ascii="宋体" w:hAnsi="宋体" w:hint="eastAsia"/>
          <w:color w:val="000000" w:themeColor="text1"/>
          <w:szCs w:val="21"/>
        </w:rPr>
        <w:t>7</w:t>
      </w:r>
      <w:r w:rsidR="005E12E5" w:rsidRPr="00F54949">
        <w:rPr>
          <w:rFonts w:ascii="宋体" w:hAnsi="宋体" w:hint="eastAsia"/>
          <w:color w:val="000000" w:themeColor="text1"/>
          <w:szCs w:val="21"/>
        </w:rPr>
        <w:t xml:space="preserve">.2 </w:t>
      </w:r>
      <w:r w:rsidR="00D70B11" w:rsidRPr="00F54949">
        <w:rPr>
          <w:rFonts w:ascii="宋体" w:hAnsi="宋体" w:hint="eastAsia"/>
          <w:color w:val="000000" w:themeColor="text1"/>
          <w:szCs w:val="21"/>
        </w:rPr>
        <w:t xml:space="preserve"> </w:t>
      </w:r>
      <w:r w:rsidR="00AD650E" w:rsidRPr="00F54949">
        <w:rPr>
          <w:rFonts w:ascii="宋体" w:hAnsi="宋体" w:hint="eastAsia"/>
          <w:color w:val="000000" w:themeColor="text1"/>
          <w:kern w:val="0"/>
          <w:szCs w:val="21"/>
        </w:rPr>
        <w:t>致密烧结金属材料与硬质合金</w:t>
      </w:r>
      <w:r w:rsidR="00AD650E" w:rsidRPr="00F54949">
        <w:rPr>
          <w:rFonts w:ascii="宋体" w:hAnsi="宋体" w:hint="eastAsia"/>
          <w:color w:val="000000" w:themeColor="text1"/>
          <w:szCs w:val="21"/>
        </w:rPr>
        <w:t>的</w:t>
      </w:r>
      <w:r w:rsidR="001F13F7" w:rsidRPr="00F54949">
        <w:rPr>
          <w:rFonts w:ascii="宋体" w:hAnsi="宋体" w:hint="eastAsia"/>
          <w:color w:val="000000" w:themeColor="text1"/>
          <w:szCs w:val="21"/>
        </w:rPr>
        <w:t>试样密度</w:t>
      </w:r>
      <w:r w:rsidR="00AD650E" w:rsidRPr="00F54949">
        <w:rPr>
          <w:rFonts w:ascii="宋体" w:hAnsi="宋体" w:hint="eastAsia"/>
          <w:color w:val="000000" w:themeColor="text1"/>
          <w:szCs w:val="21"/>
        </w:rPr>
        <w:t>按</w:t>
      </w:r>
      <w:r w:rsidR="001F13F7" w:rsidRPr="00F54949">
        <w:rPr>
          <w:rFonts w:ascii="宋体" w:hAnsi="宋体" w:hint="eastAsia"/>
          <w:color w:val="000000" w:themeColor="text1"/>
          <w:szCs w:val="21"/>
        </w:rPr>
        <w:t>GB/T 3850</w:t>
      </w:r>
      <w:r w:rsidR="00AD650E" w:rsidRPr="00F54949">
        <w:rPr>
          <w:rFonts w:ascii="宋体" w:hAnsi="宋体" w:hint="eastAsia"/>
          <w:color w:val="000000" w:themeColor="text1"/>
          <w:szCs w:val="21"/>
        </w:rPr>
        <w:t>进行密度测定，</w:t>
      </w:r>
      <w:r w:rsidR="00AD650E" w:rsidRPr="00F54949">
        <w:rPr>
          <w:rFonts w:ascii="宋体" w:hAnsi="宋体"/>
          <w:color w:val="000000" w:themeColor="text1"/>
          <w:kern w:val="0"/>
          <w:szCs w:val="21"/>
        </w:rPr>
        <w:t>烧结金属材料(不包括硬质合金) 可渗性烧结金属材料</w:t>
      </w:r>
      <w:r w:rsidR="00AD650E" w:rsidRPr="00F54949">
        <w:rPr>
          <w:rFonts w:ascii="宋体" w:hAnsi="宋体" w:hint="eastAsia"/>
          <w:color w:val="000000" w:themeColor="text1"/>
          <w:szCs w:val="21"/>
        </w:rPr>
        <w:t>的试样密度按</w:t>
      </w:r>
      <w:r w:rsidR="001F13F7" w:rsidRPr="00F54949">
        <w:rPr>
          <w:rFonts w:ascii="宋体" w:hAnsi="宋体"/>
          <w:color w:val="000000" w:themeColor="text1"/>
          <w:szCs w:val="21"/>
        </w:rPr>
        <w:t>GB/T 5163</w:t>
      </w:r>
      <w:r w:rsidR="001F13F7" w:rsidRPr="00F54949">
        <w:rPr>
          <w:rFonts w:ascii="宋体" w:hAnsi="宋体" w:hint="eastAsia"/>
          <w:color w:val="000000" w:themeColor="text1"/>
          <w:szCs w:val="21"/>
        </w:rPr>
        <w:t>进行密度测定，精确到0.01g/cm</w:t>
      </w:r>
      <w:r w:rsidR="001F13F7" w:rsidRPr="00F54949">
        <w:rPr>
          <w:rFonts w:ascii="宋体" w:hAnsi="宋体" w:hint="eastAsia"/>
          <w:color w:val="000000" w:themeColor="text1"/>
          <w:szCs w:val="21"/>
          <w:vertAlign w:val="superscript"/>
        </w:rPr>
        <w:t>3</w:t>
      </w:r>
      <w:r w:rsidR="001F13F7" w:rsidRPr="00F54949">
        <w:rPr>
          <w:rFonts w:ascii="宋体" w:hAnsi="宋体" w:hint="eastAsia"/>
          <w:color w:val="000000" w:themeColor="text1"/>
          <w:szCs w:val="21"/>
        </w:rPr>
        <w:t>。</w:t>
      </w:r>
      <w:r w:rsidR="002840E7" w:rsidRPr="00F54949">
        <w:rPr>
          <w:rFonts w:ascii="宋体" w:hAnsi="宋体" w:hint="eastAsia"/>
          <w:color w:val="000000" w:themeColor="text1"/>
          <w:szCs w:val="21"/>
        </w:rPr>
        <w:t>记为</w:t>
      </w:r>
      <m:oMath>
        <m:r>
          <w:rPr>
            <w:rFonts w:ascii="Cambria Math" w:eastAsia="Cambria Math" w:hAnsi="Cambria Math" w:cs="Cambria Math"/>
            <w:color w:val="000000" w:themeColor="text1"/>
          </w:rPr>
          <m:t>ρ</m:t>
        </m:r>
      </m:oMath>
      <w:r w:rsidR="002840E7" w:rsidRPr="00F54949">
        <w:rPr>
          <w:rFonts w:ascii="宋体" w:hAnsi="宋体" w:hint="eastAsia"/>
          <w:color w:val="000000" w:themeColor="text1"/>
        </w:rPr>
        <w:t>。</w:t>
      </w:r>
    </w:p>
    <w:p w:rsidR="005E12E5" w:rsidRPr="00F54949" w:rsidRDefault="003D05E0" w:rsidP="001A1127">
      <w:pPr>
        <w:rPr>
          <w:rFonts w:ascii="宋体" w:hAnsi="宋体"/>
          <w:color w:val="000000" w:themeColor="text1"/>
          <w:szCs w:val="21"/>
        </w:rPr>
      </w:pPr>
      <w:r w:rsidRPr="00F54949">
        <w:rPr>
          <w:rFonts w:ascii="宋体" w:hAnsi="宋体" w:hint="eastAsia"/>
          <w:color w:val="000000" w:themeColor="text1"/>
          <w:szCs w:val="21"/>
        </w:rPr>
        <w:t>7</w:t>
      </w:r>
      <w:r w:rsidR="005E12E5" w:rsidRPr="00F54949">
        <w:rPr>
          <w:rFonts w:ascii="宋体" w:hAnsi="宋体" w:hint="eastAsia"/>
          <w:color w:val="000000" w:themeColor="text1"/>
          <w:szCs w:val="21"/>
        </w:rPr>
        <w:t xml:space="preserve">.3 </w:t>
      </w:r>
      <w:r w:rsidR="00D70B11" w:rsidRPr="00F54949">
        <w:rPr>
          <w:rFonts w:ascii="宋体" w:hAnsi="宋体" w:hint="eastAsia"/>
          <w:color w:val="000000" w:themeColor="text1"/>
          <w:szCs w:val="21"/>
        </w:rPr>
        <w:t xml:space="preserve"> </w:t>
      </w:r>
      <w:r w:rsidR="00F51E39" w:rsidRPr="00F54949">
        <w:rPr>
          <w:rFonts w:ascii="宋体" w:hAnsi="宋体" w:hint="eastAsia"/>
          <w:color w:val="000000" w:themeColor="text1"/>
          <w:szCs w:val="21"/>
        </w:rPr>
        <w:t>使用夹具</w:t>
      </w:r>
      <w:r w:rsidR="00914965" w:rsidRPr="00F54949">
        <w:rPr>
          <w:rFonts w:ascii="宋体" w:hAnsi="宋体" w:hint="eastAsia"/>
          <w:color w:val="000000" w:themeColor="text1"/>
          <w:szCs w:val="21"/>
        </w:rPr>
        <w:t>将试样</w:t>
      </w:r>
      <w:r w:rsidR="00F51E39" w:rsidRPr="00F54949">
        <w:rPr>
          <w:rFonts w:ascii="宋体" w:hAnsi="宋体" w:hint="eastAsia"/>
          <w:color w:val="000000" w:themeColor="text1"/>
          <w:szCs w:val="21"/>
        </w:rPr>
        <w:t>安装至</w:t>
      </w:r>
      <w:r w:rsidR="00914965" w:rsidRPr="00F54949">
        <w:rPr>
          <w:rFonts w:ascii="宋体" w:hAnsi="宋体" w:hint="eastAsia"/>
          <w:color w:val="000000" w:themeColor="text1"/>
          <w:szCs w:val="21"/>
        </w:rPr>
        <w:t>设备上，平稳地增加</w:t>
      </w:r>
      <w:r w:rsidR="00F51E39" w:rsidRPr="00F54949">
        <w:rPr>
          <w:rFonts w:ascii="宋体" w:hAnsi="宋体" w:hint="eastAsia"/>
          <w:color w:val="000000" w:themeColor="text1"/>
          <w:szCs w:val="21"/>
        </w:rPr>
        <w:t>超声波</w:t>
      </w:r>
      <w:r w:rsidR="00914965" w:rsidRPr="00F54949">
        <w:rPr>
          <w:rFonts w:ascii="宋体" w:hAnsi="宋体" w:hint="eastAsia"/>
          <w:color w:val="000000" w:themeColor="text1"/>
          <w:szCs w:val="21"/>
        </w:rPr>
        <w:t>振荡器的频率，直到获得试样纵向振动的共振频率</w:t>
      </w:r>
      <w:r w:rsidR="00FC4D8B" w:rsidRPr="00F54949">
        <w:rPr>
          <w:rFonts w:ascii="宋体" w:hAnsi="宋体" w:hint="eastAsia"/>
          <w:color w:val="000000" w:themeColor="text1"/>
          <w:szCs w:val="21"/>
        </w:rPr>
        <w:t>值</w:t>
      </w:r>
      <w:r w:rsidR="00914965" w:rsidRPr="00F54949">
        <w:rPr>
          <w:rFonts w:ascii="宋体" w:hAnsi="宋体" w:hint="eastAsia"/>
          <w:color w:val="000000" w:themeColor="text1"/>
          <w:szCs w:val="21"/>
        </w:rPr>
        <w:t>。</w:t>
      </w:r>
      <w:r w:rsidR="00763DAC" w:rsidRPr="00F54949">
        <w:rPr>
          <w:rFonts w:ascii="宋体" w:hAnsi="宋体" w:hint="eastAsia"/>
          <w:color w:val="000000" w:themeColor="text1"/>
          <w:szCs w:val="21"/>
        </w:rPr>
        <w:t>共振频率精确到50H</w:t>
      </w:r>
      <w:r w:rsidR="001232AD" w:rsidRPr="00F54949">
        <w:rPr>
          <w:rFonts w:ascii="宋体" w:hAnsi="宋体" w:hint="eastAsia"/>
          <w:color w:val="000000" w:themeColor="text1"/>
          <w:szCs w:val="21"/>
        </w:rPr>
        <w:t>z</w:t>
      </w:r>
      <w:r w:rsidR="007B36D0" w:rsidRPr="00F54949">
        <w:rPr>
          <w:rFonts w:ascii="宋体" w:hAnsi="宋体" w:hint="eastAsia"/>
          <w:color w:val="000000" w:themeColor="text1"/>
          <w:szCs w:val="21"/>
        </w:rPr>
        <w:t>。</w:t>
      </w:r>
      <w:r w:rsidR="00907038" w:rsidRPr="00F54949">
        <w:rPr>
          <w:rFonts w:ascii="宋体" w:hAnsi="宋体" w:hint="eastAsia"/>
          <w:color w:val="000000" w:themeColor="text1"/>
          <w:szCs w:val="21"/>
        </w:rPr>
        <w:t>记为</w:t>
      </w:r>
      <m:oMath>
        <m:r>
          <w:rPr>
            <w:rFonts w:ascii="Cambria Math" w:eastAsia="Cambria Math" w:hAnsi="Cambria Math"/>
            <w:color w:val="000000" w:themeColor="text1"/>
            <w:szCs w:val="21"/>
          </w:rPr>
          <m:t>f</m:t>
        </m:r>
      </m:oMath>
      <w:r w:rsidR="00907038" w:rsidRPr="00F54949">
        <w:rPr>
          <w:rFonts w:ascii="宋体" w:hAnsi="宋体" w:hint="eastAsia"/>
          <w:color w:val="000000" w:themeColor="text1"/>
          <w:szCs w:val="21"/>
        </w:rPr>
        <w:t>。</w:t>
      </w:r>
    </w:p>
    <w:p w:rsidR="005E12E5" w:rsidRPr="00F54949" w:rsidRDefault="003D05E0" w:rsidP="009005B8">
      <w:pPr>
        <w:pStyle w:val="afb"/>
        <w:tabs>
          <w:tab w:val="clear" w:pos="1440"/>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t>8</w:t>
      </w:r>
      <w:r w:rsidR="00AB4902" w:rsidRPr="00F54949">
        <w:rPr>
          <w:rFonts w:hAnsi="黑体"/>
          <w:color w:val="000000" w:themeColor="text1"/>
          <w:szCs w:val="21"/>
        </w:rPr>
        <w:t xml:space="preserve"> </w:t>
      </w:r>
      <w:r w:rsidR="00FD3714" w:rsidRPr="00F54949">
        <w:rPr>
          <w:rFonts w:hAnsi="黑体"/>
          <w:color w:val="000000" w:themeColor="text1"/>
          <w:szCs w:val="21"/>
        </w:rPr>
        <w:t xml:space="preserve"> </w:t>
      </w:r>
      <w:r w:rsidR="003E4EC2" w:rsidRPr="00F54949">
        <w:rPr>
          <w:rFonts w:hAnsi="黑体" w:hint="eastAsia"/>
          <w:color w:val="000000" w:themeColor="text1"/>
          <w:szCs w:val="21"/>
        </w:rPr>
        <w:t>试验数据处理</w:t>
      </w:r>
    </w:p>
    <w:p w:rsidR="00AB4902" w:rsidRPr="00F54949" w:rsidRDefault="003D05E0" w:rsidP="001A1127">
      <w:pPr>
        <w:rPr>
          <w:rFonts w:ascii="宋体" w:hAnsi="黑体"/>
          <w:color w:val="000000" w:themeColor="text1"/>
          <w:kern w:val="0"/>
          <w:szCs w:val="21"/>
        </w:rPr>
      </w:pPr>
      <w:r w:rsidRPr="00F54949">
        <w:rPr>
          <w:rFonts w:ascii="宋体" w:hAnsi="黑体" w:hint="eastAsia"/>
          <w:color w:val="000000" w:themeColor="text1"/>
          <w:kern w:val="0"/>
          <w:szCs w:val="21"/>
        </w:rPr>
        <w:t>8</w:t>
      </w:r>
      <w:r w:rsidR="00AB4902" w:rsidRPr="00F54949">
        <w:rPr>
          <w:rFonts w:ascii="宋体" w:hAnsi="黑体"/>
          <w:color w:val="000000" w:themeColor="text1"/>
          <w:kern w:val="0"/>
          <w:szCs w:val="21"/>
        </w:rPr>
        <w:t>.1</w:t>
      </w:r>
      <w:r w:rsidR="0039138C" w:rsidRPr="00F54949">
        <w:rPr>
          <w:rFonts w:ascii="宋体" w:hAnsi="黑体"/>
          <w:color w:val="000000" w:themeColor="text1"/>
          <w:kern w:val="0"/>
          <w:szCs w:val="21"/>
        </w:rPr>
        <w:t xml:space="preserve">  </w:t>
      </w:r>
      <w:r w:rsidR="005E12E5" w:rsidRPr="00F54949">
        <w:rPr>
          <w:rFonts w:ascii="宋体" w:hAnsi="黑体" w:hint="eastAsia"/>
          <w:color w:val="000000" w:themeColor="text1"/>
          <w:kern w:val="0"/>
          <w:szCs w:val="21"/>
        </w:rPr>
        <w:t>弹性模量</w:t>
      </w:r>
      <w:r w:rsidR="004128C0" w:rsidRPr="00F54949">
        <w:rPr>
          <w:rFonts w:ascii="宋体" w:hAnsi="黑体" w:hint="eastAsia"/>
          <w:color w:val="000000" w:themeColor="text1"/>
          <w:kern w:val="0"/>
          <w:szCs w:val="21"/>
        </w:rPr>
        <w:t>按</w:t>
      </w:r>
      <w:r w:rsidR="00AB4902" w:rsidRPr="00F54949">
        <w:rPr>
          <w:rFonts w:ascii="宋体" w:hAnsi="黑体" w:hint="eastAsia"/>
          <w:color w:val="000000" w:themeColor="text1"/>
          <w:kern w:val="0"/>
          <w:szCs w:val="21"/>
        </w:rPr>
        <w:t>公式</w:t>
      </w:r>
      <w:r w:rsidR="004128C0" w:rsidRPr="00F54949">
        <w:rPr>
          <w:rFonts w:ascii="宋体" w:hAnsi="黑体" w:hint="eastAsia"/>
          <w:color w:val="000000" w:themeColor="text1"/>
          <w:kern w:val="0"/>
          <w:szCs w:val="21"/>
        </w:rPr>
        <w:t>（1）计算</w:t>
      </w:r>
      <w:r w:rsidR="00AB4902" w:rsidRPr="00F54949">
        <w:rPr>
          <w:rFonts w:ascii="宋体" w:hAnsi="黑体"/>
          <w:color w:val="000000" w:themeColor="text1"/>
          <w:kern w:val="0"/>
          <w:szCs w:val="21"/>
        </w:rPr>
        <w:t>：</w:t>
      </w:r>
    </w:p>
    <w:p w:rsidR="00AB4902" w:rsidRPr="00F54949" w:rsidRDefault="00321C71" w:rsidP="00321C71">
      <w:pPr>
        <w:wordWrap w:val="0"/>
        <w:ind w:firstLineChars="100" w:firstLine="210"/>
        <w:jc w:val="right"/>
        <w:rPr>
          <w:rFonts w:ascii="宋体" w:hAnsi="宋体"/>
          <w:color w:val="000000" w:themeColor="text1"/>
          <w:szCs w:val="21"/>
        </w:rPr>
      </w:pPr>
      <w:r w:rsidRPr="00F54949">
        <w:rPr>
          <w:rFonts w:ascii="宋体" w:hAnsi="黑体" w:hint="eastAsia"/>
          <w:color w:val="000000" w:themeColor="text1"/>
        </w:rPr>
        <w:t xml:space="preserve">    </w:t>
      </w:r>
      <m:oMath>
        <m:r>
          <w:rPr>
            <w:rFonts w:ascii="Cambria Math" w:eastAsia="Cambria Math" w:hAnsi="Cambria Math" w:cs="Cambria Math"/>
            <w:color w:val="000000" w:themeColor="text1"/>
          </w:rPr>
          <m:t xml:space="preserve">  E</m:t>
        </m:r>
        <m:r>
          <m:rPr>
            <m:sty m:val="p"/>
          </m:rPr>
          <w:rPr>
            <w:rFonts w:ascii="Cambria Math" w:eastAsia="Cambria Math" w:hAnsi="Cambria Math" w:cs="Cambria Math"/>
            <w:color w:val="000000" w:themeColor="text1"/>
          </w:rPr>
          <m:t>=4×</m:t>
        </m:r>
        <m:sSup>
          <m:sSupPr>
            <m:ctrlPr>
              <w:rPr>
                <w:rFonts w:ascii="Cambria Math" w:eastAsia="Cambria Math" w:hAnsi="Cambria Math" w:cs="Cambria Math"/>
                <w:color w:val="000000" w:themeColor="text1"/>
              </w:rPr>
            </m:ctrlPr>
          </m:sSupPr>
          <m:e>
            <m:r>
              <w:rPr>
                <w:rFonts w:ascii="Cambria Math" w:eastAsia="Cambria Math" w:hAnsi="Cambria Math" w:cs="Cambria Math"/>
                <w:color w:val="000000" w:themeColor="text1"/>
              </w:rPr>
              <m:t>10</m:t>
            </m:r>
          </m:e>
          <m:sup>
            <m:r>
              <w:rPr>
                <w:rFonts w:ascii="Cambria Math" w:eastAsia="Cambria Math" w:hAnsi="Cambria Math" w:cs="Cambria Math"/>
                <w:color w:val="000000" w:themeColor="text1"/>
              </w:rPr>
              <m:t>-12</m:t>
            </m:r>
          </m:sup>
        </m:sSup>
        <m:r>
          <m:rPr>
            <m:sty m:val="p"/>
          </m:rPr>
          <w:rPr>
            <w:rFonts w:ascii="Cambria Math" w:eastAsiaTheme="minorEastAsia" w:hAnsi="Cambria Math" w:cs="Cambria Math"/>
            <w:color w:val="000000" w:themeColor="text1"/>
          </w:rPr>
          <m:t>·</m:t>
        </m:r>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l</m:t>
            </m:r>
          </m:e>
          <m:sup>
            <m:r>
              <w:rPr>
                <w:rFonts w:ascii="Cambria Math" w:eastAsia="Cambria Math" w:hAnsi="Cambria Math" w:cs="Cambria Math"/>
                <w:color w:val="000000" w:themeColor="text1"/>
              </w:rPr>
              <m:t>2</m:t>
            </m:r>
          </m:sup>
        </m:sSup>
        <m:r>
          <m:rPr>
            <m:sty m:val="p"/>
          </m:rPr>
          <w:rPr>
            <w:rFonts w:ascii="Cambria Math" w:eastAsiaTheme="minorEastAsia" w:hAnsi="Cambria Math" w:cs="Cambria Math"/>
            <w:color w:val="000000" w:themeColor="text1"/>
          </w:rPr>
          <m:t>·</m:t>
        </m:r>
        <m:r>
          <w:rPr>
            <w:rFonts w:ascii="Cambria Math" w:eastAsia="Cambria Math" w:hAnsi="Cambria Math" w:cs="Cambria Math"/>
            <w:color w:val="000000" w:themeColor="text1"/>
          </w:rPr>
          <m:t>ρ·</m:t>
        </m:r>
        <m:sSup>
          <m:sSupPr>
            <m:ctrlPr>
              <w:rPr>
                <w:rFonts w:ascii="Cambria Math" w:eastAsia="Cambria Math" w:hAnsi="Cambria Math" w:cs="Cambria Math"/>
                <w:i/>
                <w:color w:val="000000" w:themeColor="text1"/>
              </w:rPr>
            </m:ctrlPr>
          </m:sSupPr>
          <m:e>
            <m:r>
              <w:rPr>
                <w:rFonts w:ascii="Cambria Math" w:eastAsia="Cambria Math" w:hAnsi="Cambria Math" w:cs="Cambria Math"/>
                <w:color w:val="000000" w:themeColor="text1"/>
              </w:rPr>
              <m:t>f</m:t>
            </m:r>
          </m:e>
          <m:sup>
            <m:r>
              <w:rPr>
                <w:rFonts w:ascii="Cambria Math" w:eastAsia="Cambria Math" w:hAnsi="Cambria Math" w:cs="Cambria Math"/>
                <w:color w:val="000000" w:themeColor="text1"/>
              </w:rPr>
              <m:t>2</m:t>
            </m:r>
          </m:sup>
        </m:sSup>
      </m:oMath>
      <w:r w:rsidRPr="00F54949">
        <w:rPr>
          <w:rFonts w:ascii="宋体" w:hAnsi="宋体" w:hint="eastAsia"/>
          <w:color w:val="000000" w:themeColor="text1"/>
        </w:rPr>
        <w:t xml:space="preserve">                  </w:t>
      </w:r>
      <w:r w:rsidRPr="00F54949">
        <w:rPr>
          <w:rFonts w:ascii="宋体" w:hAnsi="宋体"/>
          <w:color w:val="000000" w:themeColor="text1"/>
        </w:rPr>
        <w:t>…………</w:t>
      </w:r>
      <w:r w:rsidR="004128C0" w:rsidRPr="00F54949">
        <w:rPr>
          <w:rFonts w:ascii="宋体" w:hAnsi="宋体"/>
          <w:color w:val="000000" w:themeColor="text1"/>
        </w:rPr>
        <w:t>…………</w:t>
      </w:r>
      <w:r w:rsidR="004128C0" w:rsidRPr="00F54949">
        <w:rPr>
          <w:rFonts w:ascii="宋体" w:hAnsi="宋体" w:hint="eastAsia"/>
          <w:color w:val="000000" w:themeColor="text1"/>
        </w:rPr>
        <w:t>（1）</w:t>
      </w:r>
    </w:p>
    <w:p w:rsidR="00AB4902" w:rsidRPr="00F54949" w:rsidRDefault="00AB4902" w:rsidP="00DF1B62">
      <w:pPr>
        <w:ind w:firstLineChars="200" w:firstLine="420"/>
        <w:rPr>
          <w:rFonts w:ascii="宋体" w:hAnsi="宋体"/>
          <w:color w:val="000000" w:themeColor="text1"/>
          <w:szCs w:val="21"/>
        </w:rPr>
      </w:pPr>
      <w:r w:rsidRPr="00F54949">
        <w:rPr>
          <w:rFonts w:ascii="宋体" w:hAnsi="宋体"/>
          <w:color w:val="000000" w:themeColor="text1"/>
          <w:szCs w:val="21"/>
        </w:rPr>
        <w:t>式中：</w:t>
      </w:r>
    </w:p>
    <w:p w:rsidR="00AB4902" w:rsidRPr="00F54949" w:rsidRDefault="00AB4902" w:rsidP="00645EC4">
      <w:pPr>
        <w:tabs>
          <w:tab w:val="left" w:pos="426"/>
        </w:tabs>
        <w:jc w:val="left"/>
        <w:rPr>
          <w:rFonts w:ascii="宋体" w:hAnsi="宋体"/>
          <w:color w:val="000000" w:themeColor="text1"/>
          <w:szCs w:val="21"/>
        </w:rPr>
      </w:pPr>
      <w:r w:rsidRPr="00F54949">
        <w:rPr>
          <w:rFonts w:ascii="宋体" w:hAnsi="宋体" w:hint="eastAsia"/>
          <w:color w:val="000000" w:themeColor="text1"/>
          <w:szCs w:val="21"/>
        </w:rPr>
        <w:t xml:space="preserve">    </w:t>
      </w:r>
      <w:r w:rsidRPr="00F54949">
        <w:rPr>
          <w:rFonts w:ascii="宋体" w:hAnsi="宋体" w:hint="eastAsia"/>
          <w:i/>
          <w:color w:val="000000" w:themeColor="text1"/>
          <w:szCs w:val="21"/>
        </w:rPr>
        <w:t>E</w:t>
      </w:r>
      <w:r w:rsidRPr="00F54949">
        <w:rPr>
          <w:rFonts w:ascii="宋体" w:hAnsi="宋体" w:hint="eastAsia"/>
          <w:color w:val="000000" w:themeColor="text1"/>
          <w:szCs w:val="21"/>
        </w:rPr>
        <w:t xml:space="preserve"> </w:t>
      </w:r>
      <w:r w:rsidR="00645EC4" w:rsidRPr="00F54949">
        <w:rPr>
          <w:rFonts w:ascii="宋体" w:hAnsi="宋体" w:hint="eastAsia"/>
          <w:strike/>
          <w:color w:val="000000" w:themeColor="text1"/>
          <w:szCs w:val="21"/>
        </w:rPr>
        <w:t xml:space="preserve">    </w:t>
      </w:r>
      <w:r w:rsidR="00D8473F" w:rsidRPr="00F54949">
        <w:rPr>
          <w:rFonts w:ascii="宋体" w:hAnsi="宋体" w:hint="eastAsia"/>
          <w:color w:val="000000" w:themeColor="text1"/>
          <w:szCs w:val="21"/>
        </w:rPr>
        <w:t>弹性模量</w:t>
      </w:r>
      <w:r w:rsidRPr="00F54949">
        <w:rPr>
          <w:rFonts w:ascii="宋体" w:hAnsi="宋体" w:hint="eastAsia"/>
          <w:color w:val="000000" w:themeColor="text1"/>
          <w:szCs w:val="21"/>
        </w:rPr>
        <w:t>，</w:t>
      </w:r>
      <w:r w:rsidR="00D16EC6" w:rsidRPr="00F54949">
        <w:rPr>
          <w:rFonts w:ascii="宋体" w:hAnsi="宋体" w:hint="eastAsia"/>
          <w:color w:val="000000" w:themeColor="text1"/>
          <w:szCs w:val="21"/>
        </w:rPr>
        <w:t>单位为</w:t>
      </w:r>
      <w:r w:rsidR="00663DF0" w:rsidRPr="00F54949">
        <w:rPr>
          <w:rFonts w:ascii="宋体" w:hAnsi="宋体" w:hint="eastAsia"/>
          <w:color w:val="000000" w:themeColor="text1"/>
          <w:szCs w:val="21"/>
        </w:rPr>
        <w:t>吉帕</w:t>
      </w:r>
      <w:r w:rsidR="00D16EC6" w:rsidRPr="00F54949">
        <w:rPr>
          <w:rFonts w:ascii="宋体" w:hAnsi="宋体" w:hint="eastAsia"/>
          <w:color w:val="000000" w:themeColor="text1"/>
          <w:szCs w:val="21"/>
        </w:rPr>
        <w:t>（</w:t>
      </w:r>
      <w:r w:rsidR="008C610F" w:rsidRPr="00F54949">
        <w:rPr>
          <w:rFonts w:ascii="宋体" w:hAnsi="宋体" w:hint="eastAsia"/>
          <w:color w:val="000000" w:themeColor="text1"/>
          <w:szCs w:val="21"/>
        </w:rPr>
        <w:t>G</w:t>
      </w:r>
      <w:r w:rsidR="00D16EC6" w:rsidRPr="00F54949">
        <w:rPr>
          <w:rFonts w:ascii="宋体" w:hAnsi="宋体" w:hint="eastAsia"/>
          <w:color w:val="000000" w:themeColor="text1"/>
          <w:szCs w:val="21"/>
        </w:rPr>
        <w:t>Pa）</w:t>
      </w:r>
      <w:r w:rsidRPr="00F54949">
        <w:rPr>
          <w:rFonts w:ascii="宋体" w:hAnsi="宋体" w:hint="eastAsia"/>
          <w:color w:val="000000" w:themeColor="text1"/>
          <w:szCs w:val="21"/>
        </w:rPr>
        <w:t>；</w:t>
      </w:r>
    </w:p>
    <w:p w:rsidR="00AB4902" w:rsidRPr="00F54949" w:rsidRDefault="002840E7">
      <w:pPr>
        <w:ind w:firstLineChars="200" w:firstLine="420"/>
        <w:rPr>
          <w:rFonts w:ascii="宋体" w:hAnsi="宋体"/>
          <w:color w:val="000000" w:themeColor="text1"/>
          <w:szCs w:val="21"/>
        </w:rPr>
      </w:pPr>
      <m:oMath>
        <m:r>
          <w:rPr>
            <w:rFonts w:ascii="Cambria Math" w:eastAsia="Cambria Math" w:hAnsi="Cambria Math"/>
            <w:color w:val="000000" w:themeColor="text1"/>
            <w:szCs w:val="21"/>
          </w:rPr>
          <m:t xml:space="preserve">l </m:t>
        </m:r>
      </m:oMath>
      <w:r w:rsidR="00645EC4" w:rsidRPr="00F54949">
        <w:rPr>
          <w:rFonts w:ascii="宋体" w:hAnsi="宋体" w:hint="eastAsia"/>
          <w:strike/>
          <w:color w:val="000000" w:themeColor="text1"/>
          <w:szCs w:val="21"/>
        </w:rPr>
        <w:t xml:space="preserve">    </w:t>
      </w:r>
      <w:r w:rsidR="00D8473F" w:rsidRPr="00F54949">
        <w:rPr>
          <w:rFonts w:ascii="宋体" w:hAnsi="宋体" w:hint="eastAsia"/>
          <w:color w:val="000000" w:themeColor="text1"/>
          <w:szCs w:val="21"/>
        </w:rPr>
        <w:t>试样的长度</w:t>
      </w:r>
      <w:r w:rsidR="00AB4902" w:rsidRPr="00F54949">
        <w:rPr>
          <w:rFonts w:ascii="宋体" w:hAnsi="宋体" w:hint="eastAsia"/>
          <w:color w:val="000000" w:themeColor="text1"/>
          <w:szCs w:val="21"/>
        </w:rPr>
        <w:t>，</w:t>
      </w:r>
      <w:r w:rsidR="00D16EC6" w:rsidRPr="00F54949">
        <w:rPr>
          <w:rFonts w:ascii="宋体" w:hAnsi="宋体" w:hint="eastAsia"/>
          <w:color w:val="000000" w:themeColor="text1"/>
          <w:szCs w:val="21"/>
        </w:rPr>
        <w:t>单位为</w:t>
      </w:r>
      <w:r w:rsidR="00663DF0" w:rsidRPr="00F54949">
        <w:rPr>
          <w:rFonts w:ascii="宋体" w:hAnsi="宋体" w:hint="eastAsia"/>
          <w:color w:val="000000" w:themeColor="text1"/>
          <w:szCs w:val="21"/>
        </w:rPr>
        <w:t>毫米</w:t>
      </w:r>
      <w:r w:rsidR="00D16EC6" w:rsidRPr="00F54949">
        <w:rPr>
          <w:rFonts w:ascii="宋体" w:hAnsi="宋体" w:hint="eastAsia"/>
          <w:color w:val="000000" w:themeColor="text1"/>
          <w:szCs w:val="21"/>
        </w:rPr>
        <w:t>（mm）</w:t>
      </w:r>
      <w:r w:rsidR="00AB4902" w:rsidRPr="00F54949">
        <w:rPr>
          <w:rFonts w:ascii="宋体" w:hAnsi="宋体" w:hint="eastAsia"/>
          <w:color w:val="000000" w:themeColor="text1"/>
          <w:szCs w:val="21"/>
        </w:rPr>
        <w:t>；</w:t>
      </w:r>
    </w:p>
    <w:p w:rsidR="00AB4902" w:rsidRPr="00F54949" w:rsidRDefault="002840E7">
      <w:pPr>
        <w:ind w:firstLineChars="200" w:firstLine="420"/>
        <w:rPr>
          <w:rFonts w:ascii="宋体" w:hAnsi="宋体"/>
          <w:color w:val="000000" w:themeColor="text1"/>
          <w:szCs w:val="21"/>
        </w:rPr>
      </w:pPr>
      <m:oMath>
        <m:r>
          <w:rPr>
            <w:rFonts w:ascii="Cambria Math" w:eastAsia="Cambria Math" w:hAnsi="Cambria Math" w:cs="Cambria Math"/>
            <w:color w:val="000000" w:themeColor="text1"/>
          </w:rPr>
          <m:t xml:space="preserve">ρ </m:t>
        </m:r>
      </m:oMath>
      <w:r w:rsidR="00645EC4" w:rsidRPr="00F54949">
        <w:rPr>
          <w:rFonts w:ascii="宋体" w:hAnsi="宋体" w:hint="eastAsia"/>
          <w:strike/>
          <w:color w:val="000000" w:themeColor="text1"/>
          <w:szCs w:val="21"/>
        </w:rPr>
        <w:t xml:space="preserve">    </w:t>
      </w:r>
      <w:r w:rsidR="00D8473F" w:rsidRPr="00F54949">
        <w:rPr>
          <w:rFonts w:ascii="宋体" w:hAnsi="宋体" w:hint="eastAsia"/>
          <w:color w:val="000000" w:themeColor="text1"/>
          <w:szCs w:val="21"/>
        </w:rPr>
        <w:t>试样的密度</w:t>
      </w:r>
      <w:r w:rsidR="00AB4902" w:rsidRPr="00F54949">
        <w:rPr>
          <w:rFonts w:ascii="宋体" w:hAnsi="宋体"/>
          <w:color w:val="000000" w:themeColor="text1"/>
          <w:szCs w:val="21"/>
        </w:rPr>
        <w:t>，</w:t>
      </w:r>
      <w:r w:rsidR="00D16EC6" w:rsidRPr="00F54949">
        <w:rPr>
          <w:rFonts w:ascii="宋体" w:hAnsi="宋体" w:hint="eastAsia"/>
          <w:color w:val="000000" w:themeColor="text1"/>
          <w:szCs w:val="21"/>
        </w:rPr>
        <w:t>单位为</w:t>
      </w:r>
      <w:r w:rsidR="00663DF0" w:rsidRPr="00F54949">
        <w:rPr>
          <w:rFonts w:ascii="宋体" w:hAnsi="宋体" w:hint="eastAsia"/>
          <w:color w:val="000000" w:themeColor="text1"/>
          <w:szCs w:val="21"/>
        </w:rPr>
        <w:t>克每立方厘米</w:t>
      </w:r>
      <w:r w:rsidR="00D16EC6" w:rsidRPr="00F54949">
        <w:rPr>
          <w:rFonts w:ascii="宋体" w:hAnsi="宋体" w:hint="eastAsia"/>
          <w:color w:val="000000" w:themeColor="text1"/>
          <w:szCs w:val="21"/>
        </w:rPr>
        <w:t>（g/cm</w:t>
      </w:r>
      <w:r w:rsidR="00D16EC6" w:rsidRPr="00F54949">
        <w:rPr>
          <w:rFonts w:ascii="宋体" w:hAnsi="宋体" w:hint="eastAsia"/>
          <w:color w:val="000000" w:themeColor="text1"/>
          <w:szCs w:val="21"/>
          <w:vertAlign w:val="superscript"/>
        </w:rPr>
        <w:t>3</w:t>
      </w:r>
      <w:r w:rsidR="00D16EC6" w:rsidRPr="00F54949">
        <w:rPr>
          <w:rFonts w:ascii="宋体" w:hAnsi="宋体" w:hint="eastAsia"/>
          <w:color w:val="000000" w:themeColor="text1"/>
          <w:szCs w:val="21"/>
        </w:rPr>
        <w:t>）</w:t>
      </w:r>
      <w:r w:rsidR="00AB4902" w:rsidRPr="00F54949">
        <w:rPr>
          <w:rFonts w:ascii="宋体" w:hAnsi="宋体" w:hint="eastAsia"/>
          <w:color w:val="000000" w:themeColor="text1"/>
          <w:szCs w:val="21"/>
        </w:rPr>
        <w:t>；</w:t>
      </w:r>
    </w:p>
    <w:p w:rsidR="00AB4902" w:rsidRPr="00F54949" w:rsidRDefault="00CD4881">
      <w:pPr>
        <w:ind w:firstLineChars="200" w:firstLine="420"/>
        <w:rPr>
          <w:rFonts w:ascii="宋体" w:hAnsi="宋体"/>
          <w:color w:val="000000" w:themeColor="text1"/>
          <w:szCs w:val="21"/>
        </w:rPr>
      </w:pPr>
      <m:oMath>
        <m:r>
          <w:rPr>
            <w:rFonts w:ascii="Cambria Math" w:eastAsia="Cambria Math" w:hAnsi="Cambria Math"/>
            <w:color w:val="000000" w:themeColor="text1"/>
            <w:szCs w:val="21"/>
          </w:rPr>
          <m:t>f</m:t>
        </m:r>
      </m:oMath>
      <w:r w:rsidR="00645EC4" w:rsidRPr="00F54949">
        <w:rPr>
          <w:rFonts w:ascii="宋体" w:hAnsi="宋体" w:hint="eastAsia"/>
          <w:color w:val="000000" w:themeColor="text1"/>
          <w:szCs w:val="21"/>
        </w:rPr>
        <w:t xml:space="preserve"> </w:t>
      </w:r>
      <w:r w:rsidR="00645EC4" w:rsidRPr="00F54949">
        <w:rPr>
          <w:rFonts w:ascii="宋体" w:hAnsi="宋体" w:hint="eastAsia"/>
          <w:strike/>
          <w:color w:val="000000" w:themeColor="text1"/>
          <w:szCs w:val="21"/>
        </w:rPr>
        <w:t xml:space="preserve">    </w:t>
      </w:r>
      <w:r w:rsidR="0067738B" w:rsidRPr="00F54949">
        <w:rPr>
          <w:rFonts w:ascii="宋体" w:hAnsi="宋体" w:hint="eastAsia"/>
          <w:color w:val="000000" w:themeColor="text1"/>
          <w:szCs w:val="21"/>
        </w:rPr>
        <w:t>共振</w:t>
      </w:r>
      <w:r w:rsidR="00D8473F" w:rsidRPr="00F54949">
        <w:rPr>
          <w:rFonts w:ascii="宋体" w:hAnsi="宋体" w:hint="eastAsia"/>
          <w:color w:val="000000" w:themeColor="text1"/>
          <w:szCs w:val="21"/>
        </w:rPr>
        <w:t>频率，</w:t>
      </w:r>
      <w:r w:rsidR="00D16EC6" w:rsidRPr="00F54949">
        <w:rPr>
          <w:rFonts w:ascii="宋体" w:hAnsi="宋体" w:hint="eastAsia"/>
          <w:color w:val="000000" w:themeColor="text1"/>
          <w:szCs w:val="21"/>
        </w:rPr>
        <w:t>单位为</w:t>
      </w:r>
      <w:r w:rsidR="00663DF0" w:rsidRPr="00F54949">
        <w:rPr>
          <w:rFonts w:ascii="宋体" w:hAnsi="宋体" w:hint="eastAsia"/>
          <w:color w:val="000000" w:themeColor="text1"/>
          <w:szCs w:val="21"/>
        </w:rPr>
        <w:t>赫兹</w:t>
      </w:r>
      <w:r w:rsidR="00D16EC6" w:rsidRPr="00F54949">
        <w:rPr>
          <w:rFonts w:ascii="宋体" w:hAnsi="宋体" w:hint="eastAsia"/>
          <w:color w:val="000000" w:themeColor="text1"/>
          <w:szCs w:val="21"/>
        </w:rPr>
        <w:t>（Hz）</w:t>
      </w:r>
      <w:r w:rsidR="00AB4902" w:rsidRPr="00F54949">
        <w:rPr>
          <w:rFonts w:ascii="宋体" w:hAnsi="宋体"/>
          <w:color w:val="000000" w:themeColor="text1"/>
          <w:szCs w:val="21"/>
        </w:rPr>
        <w:t>。</w:t>
      </w:r>
    </w:p>
    <w:p w:rsidR="00D8473F" w:rsidRPr="00F54949" w:rsidRDefault="00C7204F" w:rsidP="001A1127">
      <w:pPr>
        <w:rPr>
          <w:rFonts w:ascii="宋体" w:hAnsi="宋体"/>
          <w:color w:val="000000" w:themeColor="text1"/>
          <w:szCs w:val="21"/>
        </w:rPr>
      </w:pPr>
      <w:r w:rsidRPr="00F54949">
        <w:rPr>
          <w:rFonts w:ascii="宋体" w:hAnsi="黑体" w:hint="eastAsia"/>
          <w:color w:val="000000" w:themeColor="text1"/>
          <w:kern w:val="0"/>
          <w:szCs w:val="21"/>
        </w:rPr>
        <w:t>8</w:t>
      </w:r>
      <w:r w:rsidR="00D8473F" w:rsidRPr="00F54949">
        <w:rPr>
          <w:rFonts w:ascii="宋体" w:hAnsi="黑体"/>
          <w:color w:val="000000" w:themeColor="text1"/>
          <w:kern w:val="0"/>
          <w:szCs w:val="21"/>
        </w:rPr>
        <w:t>.</w:t>
      </w:r>
      <w:r w:rsidR="00D8473F" w:rsidRPr="00F54949">
        <w:rPr>
          <w:rFonts w:ascii="宋体" w:hAnsi="黑体" w:hint="eastAsia"/>
          <w:color w:val="000000" w:themeColor="text1"/>
          <w:kern w:val="0"/>
          <w:szCs w:val="21"/>
        </w:rPr>
        <w:t>2</w:t>
      </w:r>
      <w:r w:rsidR="00D8473F" w:rsidRPr="00F54949">
        <w:rPr>
          <w:rFonts w:ascii="宋体" w:hAnsi="黑体"/>
          <w:color w:val="000000" w:themeColor="text1"/>
          <w:kern w:val="0"/>
          <w:szCs w:val="21"/>
        </w:rPr>
        <w:t xml:space="preserve"> </w:t>
      </w:r>
      <w:r w:rsidR="00D70B11" w:rsidRPr="00F54949">
        <w:rPr>
          <w:rFonts w:ascii="宋体" w:hAnsi="黑体" w:hint="eastAsia"/>
          <w:color w:val="000000" w:themeColor="text1"/>
          <w:kern w:val="0"/>
          <w:szCs w:val="21"/>
        </w:rPr>
        <w:t xml:space="preserve"> </w:t>
      </w:r>
      <w:r w:rsidR="00D8473F" w:rsidRPr="00F54949">
        <w:rPr>
          <w:rFonts w:ascii="宋体" w:hAnsi="黑体" w:hint="eastAsia"/>
          <w:color w:val="000000" w:themeColor="text1"/>
          <w:kern w:val="0"/>
          <w:szCs w:val="21"/>
        </w:rPr>
        <w:t>报告结果</w:t>
      </w:r>
      <w:r w:rsidR="008D6868" w:rsidRPr="00F54949">
        <w:rPr>
          <w:rFonts w:ascii="宋体" w:hAnsi="黑体" w:hint="eastAsia"/>
          <w:color w:val="000000" w:themeColor="text1"/>
          <w:kern w:val="0"/>
          <w:szCs w:val="21"/>
        </w:rPr>
        <w:t>精确到</w:t>
      </w:r>
      <w:r w:rsidR="005325AC" w:rsidRPr="00F54949">
        <w:rPr>
          <w:rFonts w:ascii="宋体" w:hAnsi="黑体" w:hint="eastAsia"/>
          <w:color w:val="000000" w:themeColor="text1"/>
          <w:kern w:val="0"/>
          <w:szCs w:val="21"/>
        </w:rPr>
        <w:t>0.1GPa</w:t>
      </w:r>
      <w:r w:rsidR="00C7084A" w:rsidRPr="00F54949">
        <w:rPr>
          <w:rFonts w:ascii="宋体" w:hAnsi="黑体" w:hint="eastAsia"/>
          <w:color w:val="000000" w:themeColor="text1"/>
          <w:kern w:val="0"/>
          <w:szCs w:val="21"/>
        </w:rPr>
        <w:t>，修约</w:t>
      </w:r>
      <w:r w:rsidR="00FE114F" w:rsidRPr="00F54949">
        <w:rPr>
          <w:rFonts w:ascii="宋体" w:hAnsi="黑体" w:hint="eastAsia"/>
          <w:color w:val="000000" w:themeColor="text1"/>
          <w:kern w:val="0"/>
          <w:szCs w:val="21"/>
        </w:rPr>
        <w:t>按</w:t>
      </w:r>
      <w:r w:rsidR="00FE114F" w:rsidRPr="00F54949">
        <w:rPr>
          <w:rFonts w:ascii="宋体" w:hAnsi="宋体"/>
          <w:color w:val="000000" w:themeColor="text1"/>
          <w:kern w:val="0"/>
          <w:szCs w:val="21"/>
        </w:rPr>
        <w:t>GB/T 8170</w:t>
      </w:r>
      <w:r w:rsidR="00FE114F" w:rsidRPr="00F54949">
        <w:rPr>
          <w:rFonts w:ascii="宋体" w:hAnsi="宋体" w:hint="eastAsia"/>
          <w:color w:val="000000" w:themeColor="text1"/>
          <w:kern w:val="0"/>
          <w:szCs w:val="21"/>
        </w:rPr>
        <w:t>的</w:t>
      </w:r>
      <w:r w:rsidR="00C7084A" w:rsidRPr="00F54949">
        <w:rPr>
          <w:rFonts w:ascii="宋体" w:hAnsi="宋体" w:hint="eastAsia"/>
          <w:color w:val="000000" w:themeColor="text1"/>
          <w:kern w:val="0"/>
          <w:szCs w:val="21"/>
        </w:rPr>
        <w:t>相关</w:t>
      </w:r>
      <w:r w:rsidR="00FE114F" w:rsidRPr="00F54949">
        <w:rPr>
          <w:rFonts w:ascii="宋体" w:hAnsi="宋体" w:hint="eastAsia"/>
          <w:color w:val="000000" w:themeColor="text1"/>
          <w:kern w:val="0"/>
          <w:szCs w:val="21"/>
        </w:rPr>
        <w:t>规定</w:t>
      </w:r>
      <w:r w:rsidR="00C7084A" w:rsidRPr="00F54949">
        <w:rPr>
          <w:rFonts w:ascii="宋体" w:hAnsi="黑体" w:hint="eastAsia"/>
          <w:color w:val="000000" w:themeColor="text1"/>
          <w:kern w:val="0"/>
          <w:szCs w:val="21"/>
        </w:rPr>
        <w:t>。</w:t>
      </w:r>
    </w:p>
    <w:p w:rsidR="00AB4902" w:rsidRPr="00F54949" w:rsidRDefault="00C7204F" w:rsidP="009005B8">
      <w:pPr>
        <w:pStyle w:val="afb"/>
        <w:tabs>
          <w:tab w:val="clear" w:pos="1440"/>
        </w:tabs>
        <w:spacing w:beforeLines="100" w:before="312" w:afterLines="100" w:after="312"/>
        <w:ind w:left="0" w:firstLine="0"/>
        <w:rPr>
          <w:rFonts w:hAnsi="黑体"/>
          <w:color w:val="000000" w:themeColor="text1"/>
          <w:szCs w:val="21"/>
        </w:rPr>
      </w:pPr>
      <w:r w:rsidRPr="00F54949">
        <w:rPr>
          <w:rFonts w:hAnsi="黑体" w:hint="eastAsia"/>
          <w:color w:val="000000" w:themeColor="text1"/>
          <w:szCs w:val="21"/>
        </w:rPr>
        <w:lastRenderedPageBreak/>
        <w:t>9</w:t>
      </w:r>
      <w:r w:rsidR="00AB4902" w:rsidRPr="00F54949">
        <w:rPr>
          <w:rFonts w:hAnsi="黑体"/>
          <w:color w:val="000000" w:themeColor="text1"/>
          <w:szCs w:val="21"/>
        </w:rPr>
        <w:t xml:space="preserve"> </w:t>
      </w:r>
      <w:r w:rsidR="0039138C" w:rsidRPr="00F54949">
        <w:rPr>
          <w:rFonts w:hAnsi="黑体"/>
          <w:color w:val="000000" w:themeColor="text1"/>
          <w:szCs w:val="21"/>
        </w:rPr>
        <w:t xml:space="preserve"> </w:t>
      </w:r>
      <w:r w:rsidR="00AB4902" w:rsidRPr="00F54949">
        <w:rPr>
          <w:rFonts w:hAnsi="黑体" w:hint="eastAsia"/>
          <w:color w:val="000000" w:themeColor="text1"/>
          <w:szCs w:val="21"/>
        </w:rPr>
        <w:t>试验</w:t>
      </w:r>
      <w:r w:rsidR="00AB4902" w:rsidRPr="00F54949">
        <w:rPr>
          <w:rFonts w:hAnsi="黑体"/>
          <w:color w:val="000000" w:themeColor="text1"/>
          <w:szCs w:val="21"/>
        </w:rPr>
        <w:t>报告</w:t>
      </w:r>
    </w:p>
    <w:p w:rsidR="00AB4902" w:rsidRPr="00F54949" w:rsidRDefault="00AB4902" w:rsidP="0039138C">
      <w:pPr>
        <w:ind w:firstLineChars="200" w:firstLine="420"/>
        <w:rPr>
          <w:rFonts w:ascii="宋体" w:hAnsi="宋体"/>
          <w:color w:val="000000" w:themeColor="text1"/>
          <w:szCs w:val="21"/>
        </w:rPr>
      </w:pPr>
      <w:r w:rsidRPr="00F54949">
        <w:rPr>
          <w:rFonts w:ascii="宋体" w:hAnsi="宋体" w:hint="eastAsia"/>
          <w:color w:val="000000" w:themeColor="text1"/>
          <w:szCs w:val="21"/>
        </w:rPr>
        <w:t>试验</w:t>
      </w:r>
      <w:r w:rsidRPr="00F54949">
        <w:rPr>
          <w:rFonts w:ascii="宋体" w:hAnsi="宋体"/>
          <w:color w:val="000000" w:themeColor="text1"/>
          <w:szCs w:val="21"/>
        </w:rPr>
        <w:t>报告应包含以下</w:t>
      </w:r>
      <w:r w:rsidRPr="00F54949">
        <w:rPr>
          <w:rFonts w:ascii="宋体" w:hAnsi="宋体" w:hint="eastAsia"/>
          <w:color w:val="000000" w:themeColor="text1"/>
          <w:szCs w:val="21"/>
        </w:rPr>
        <w:t>内容</w:t>
      </w:r>
      <w:r w:rsidRPr="00F54949">
        <w:rPr>
          <w:rFonts w:ascii="宋体" w:hAnsi="宋体"/>
          <w:color w:val="000000" w:themeColor="text1"/>
          <w:szCs w:val="21"/>
        </w:rPr>
        <w:t>：</w:t>
      </w:r>
    </w:p>
    <w:p w:rsidR="00AB4902" w:rsidRPr="00F54949" w:rsidRDefault="00AB4902" w:rsidP="0039138C">
      <w:pPr>
        <w:ind w:firstLineChars="200" w:firstLine="420"/>
        <w:rPr>
          <w:rFonts w:ascii="宋体" w:hAnsi="宋体"/>
          <w:color w:val="000000" w:themeColor="text1"/>
          <w:szCs w:val="21"/>
        </w:rPr>
      </w:pPr>
      <w:r w:rsidRPr="00F54949">
        <w:rPr>
          <w:rFonts w:ascii="宋体" w:hAnsi="宋体"/>
          <w:color w:val="000000" w:themeColor="text1"/>
          <w:szCs w:val="21"/>
        </w:rPr>
        <w:t>a）</w:t>
      </w:r>
      <w:r w:rsidR="003B236A" w:rsidRPr="00F54949">
        <w:rPr>
          <w:rFonts w:ascii="宋体" w:hAnsi="宋体" w:hint="eastAsia"/>
          <w:color w:val="000000" w:themeColor="text1"/>
          <w:szCs w:val="21"/>
        </w:rPr>
        <w:t>本文件</w:t>
      </w:r>
      <w:r w:rsidR="00D8473F" w:rsidRPr="00F54949">
        <w:rPr>
          <w:rFonts w:ascii="宋体" w:hAnsi="宋体" w:hint="eastAsia"/>
          <w:color w:val="000000" w:themeColor="text1"/>
          <w:szCs w:val="21"/>
        </w:rPr>
        <w:t>编号</w:t>
      </w:r>
      <w:r w:rsidRPr="00F54949">
        <w:rPr>
          <w:rFonts w:ascii="宋体" w:hAnsi="宋体"/>
          <w:color w:val="000000" w:themeColor="text1"/>
          <w:szCs w:val="21"/>
        </w:rPr>
        <w:t>;</w:t>
      </w:r>
    </w:p>
    <w:p w:rsidR="00AB4902" w:rsidRPr="00F54949" w:rsidRDefault="00AB4902" w:rsidP="0039138C">
      <w:pPr>
        <w:ind w:firstLineChars="200" w:firstLine="420"/>
        <w:rPr>
          <w:rFonts w:ascii="宋体" w:hAnsi="宋体"/>
          <w:color w:val="000000" w:themeColor="text1"/>
          <w:szCs w:val="21"/>
        </w:rPr>
      </w:pPr>
      <w:r w:rsidRPr="00F54949">
        <w:rPr>
          <w:rFonts w:ascii="宋体" w:hAnsi="宋体"/>
          <w:color w:val="000000" w:themeColor="text1"/>
          <w:szCs w:val="21"/>
        </w:rPr>
        <w:t>b）</w:t>
      </w:r>
      <w:r w:rsidR="00B33507" w:rsidRPr="00F54949">
        <w:rPr>
          <w:rFonts w:ascii="宋体" w:hAnsi="宋体" w:hint="eastAsia"/>
          <w:color w:val="000000" w:themeColor="text1"/>
          <w:szCs w:val="21"/>
        </w:rPr>
        <w:t>试样</w:t>
      </w:r>
      <w:r w:rsidR="00122E9D" w:rsidRPr="00F54949">
        <w:rPr>
          <w:rFonts w:ascii="宋体" w:hAnsi="宋体" w:hint="eastAsia"/>
          <w:color w:val="000000" w:themeColor="text1"/>
          <w:szCs w:val="21"/>
        </w:rPr>
        <w:t>的</w:t>
      </w:r>
      <w:r w:rsidR="00781874" w:rsidRPr="00F54949">
        <w:rPr>
          <w:rFonts w:ascii="宋体" w:hAnsi="宋体" w:hint="eastAsia"/>
          <w:color w:val="000000" w:themeColor="text1"/>
          <w:szCs w:val="21"/>
        </w:rPr>
        <w:t>材料</w:t>
      </w:r>
      <w:r w:rsidRPr="00F54949">
        <w:rPr>
          <w:rFonts w:ascii="宋体" w:hAnsi="宋体"/>
          <w:color w:val="000000" w:themeColor="text1"/>
          <w:szCs w:val="21"/>
        </w:rPr>
        <w:t>;</w:t>
      </w:r>
    </w:p>
    <w:p w:rsidR="00AB4902" w:rsidRPr="00F54949" w:rsidRDefault="00AB4902" w:rsidP="0039138C">
      <w:pPr>
        <w:ind w:firstLineChars="200" w:firstLine="420"/>
        <w:rPr>
          <w:rFonts w:ascii="宋体" w:hAnsi="宋体"/>
          <w:color w:val="000000" w:themeColor="text1"/>
          <w:szCs w:val="21"/>
        </w:rPr>
      </w:pPr>
      <w:r w:rsidRPr="00F54949">
        <w:rPr>
          <w:rFonts w:ascii="宋体" w:hAnsi="宋体"/>
          <w:color w:val="000000" w:themeColor="text1"/>
          <w:szCs w:val="21"/>
        </w:rPr>
        <w:t>c）</w:t>
      </w:r>
      <w:r w:rsidR="00C7204F" w:rsidRPr="00F54949">
        <w:rPr>
          <w:rFonts w:ascii="宋体" w:hAnsi="宋体" w:hint="eastAsia"/>
          <w:color w:val="000000" w:themeColor="text1"/>
          <w:szCs w:val="21"/>
        </w:rPr>
        <w:t>试样的形状和尺寸</w:t>
      </w:r>
      <w:r w:rsidRPr="00F54949">
        <w:rPr>
          <w:rFonts w:ascii="宋体" w:hAnsi="宋体"/>
          <w:color w:val="000000" w:themeColor="text1"/>
          <w:szCs w:val="21"/>
        </w:rPr>
        <w:t>;</w:t>
      </w:r>
    </w:p>
    <w:p w:rsidR="004A4848" w:rsidRPr="00F54949" w:rsidRDefault="004A4848" w:rsidP="004E1153">
      <w:pPr>
        <w:pStyle w:val="afc"/>
        <w:framePr w:wrap="around" w:hAnchor="page" w:x="1350" w:y="845"/>
        <w:jc w:val="center"/>
        <w:rPr>
          <w:color w:val="000000" w:themeColor="text1"/>
        </w:rPr>
      </w:pPr>
    </w:p>
    <w:p w:rsidR="00AB4902" w:rsidRPr="00F54949" w:rsidRDefault="00AB4902" w:rsidP="0039138C">
      <w:pPr>
        <w:ind w:firstLineChars="200" w:firstLine="420"/>
        <w:rPr>
          <w:rFonts w:ascii="宋体" w:hAnsi="宋体"/>
          <w:color w:val="000000" w:themeColor="text1"/>
          <w:szCs w:val="21"/>
        </w:rPr>
      </w:pPr>
      <w:r w:rsidRPr="00F54949">
        <w:rPr>
          <w:rFonts w:ascii="宋体" w:hAnsi="宋体"/>
          <w:color w:val="000000" w:themeColor="text1"/>
          <w:szCs w:val="21"/>
        </w:rPr>
        <w:t>d）</w:t>
      </w:r>
      <w:r w:rsidR="003D05E0" w:rsidRPr="00F54949">
        <w:rPr>
          <w:rFonts w:ascii="宋体" w:hAnsi="宋体" w:hint="eastAsia"/>
          <w:color w:val="000000" w:themeColor="text1"/>
          <w:szCs w:val="21"/>
        </w:rPr>
        <w:t>试样测试结果</w:t>
      </w:r>
      <w:r w:rsidR="00C7204F" w:rsidRPr="00F54949">
        <w:rPr>
          <w:rFonts w:ascii="宋体" w:hAnsi="宋体"/>
          <w:color w:val="000000" w:themeColor="text1"/>
          <w:szCs w:val="21"/>
        </w:rPr>
        <w:t>;</w:t>
      </w:r>
    </w:p>
    <w:p w:rsidR="004A4848" w:rsidRPr="00F54949" w:rsidRDefault="00FE2121" w:rsidP="00663DF0">
      <w:pPr>
        <w:ind w:firstLineChars="184" w:firstLine="386"/>
        <w:rPr>
          <w:rFonts w:ascii="宋体" w:hAnsi="宋体"/>
          <w:color w:val="000000" w:themeColor="text1"/>
          <w:szCs w:val="21"/>
        </w:rPr>
      </w:pPr>
      <w:r w:rsidRPr="00F54949">
        <w:rPr>
          <w:rFonts w:ascii="宋体" w:hAnsi="宋体" w:hint="eastAsia"/>
          <w:color w:val="000000" w:themeColor="text1"/>
          <w:szCs w:val="21"/>
        </w:rPr>
        <w:t>e)</w:t>
      </w:r>
      <w:r w:rsidR="00116845" w:rsidRPr="00F54949">
        <w:rPr>
          <w:rFonts w:ascii="宋体" w:hAnsi="宋体" w:hint="eastAsia"/>
          <w:color w:val="000000" w:themeColor="text1"/>
          <w:szCs w:val="21"/>
        </w:rPr>
        <w:t xml:space="preserve"> </w:t>
      </w:r>
      <w:r w:rsidR="004A4848" w:rsidRPr="00F54949">
        <w:rPr>
          <w:rFonts w:ascii="宋体" w:hAnsi="宋体" w:hint="eastAsia"/>
          <w:color w:val="000000" w:themeColor="text1"/>
          <w:szCs w:val="21"/>
        </w:rPr>
        <w:t>试验日期；</w:t>
      </w:r>
    </w:p>
    <w:p w:rsidR="00AB4902" w:rsidRPr="00F54949" w:rsidRDefault="00FE2121" w:rsidP="00663DF0">
      <w:pPr>
        <w:ind w:firstLineChars="50" w:firstLine="105"/>
        <w:rPr>
          <w:rFonts w:ascii="宋体" w:hAnsi="宋体"/>
          <w:color w:val="000000" w:themeColor="text1"/>
          <w:szCs w:val="21"/>
        </w:rPr>
      </w:pPr>
      <w:r w:rsidRPr="00F54949">
        <w:rPr>
          <w:rFonts w:ascii="宋体" w:hAnsi="宋体" w:hint="eastAsia"/>
          <w:color w:val="000000" w:themeColor="text1"/>
          <w:szCs w:val="21"/>
        </w:rPr>
        <w:t>f</w:t>
      </w:r>
      <w:r w:rsidR="003D05E0" w:rsidRPr="00F54949">
        <w:rPr>
          <w:rFonts w:ascii="宋体" w:hAnsi="宋体" w:hint="eastAsia"/>
          <w:color w:val="000000" w:themeColor="text1"/>
          <w:szCs w:val="21"/>
        </w:rPr>
        <w:t>) 可能影响结果的任何情况</w:t>
      </w:r>
      <w:r w:rsidR="004E1153" w:rsidRPr="00F54949">
        <w:rPr>
          <w:rFonts w:ascii="宋体" w:hAnsi="宋体" w:hint="eastAsia"/>
          <w:color w:val="000000" w:themeColor="text1"/>
          <w:szCs w:val="21"/>
        </w:rPr>
        <w:t>。</w:t>
      </w:r>
    </w:p>
    <w:p w:rsidR="004A4848" w:rsidRPr="00F54949" w:rsidRDefault="004A4848" w:rsidP="004E1153">
      <w:pPr>
        <w:ind w:firstLineChars="200" w:firstLine="420"/>
        <w:rPr>
          <w:rFonts w:ascii="宋体" w:hAnsi="宋体"/>
          <w:color w:val="000000" w:themeColor="text1"/>
          <w:szCs w:val="21"/>
        </w:rPr>
      </w:pPr>
    </w:p>
    <w:p w:rsidR="004A4848" w:rsidRPr="00F54949" w:rsidRDefault="004A4848" w:rsidP="004E1153">
      <w:pPr>
        <w:ind w:firstLineChars="200" w:firstLine="420"/>
        <w:rPr>
          <w:rFonts w:ascii="宋体" w:hAnsi="宋体"/>
          <w:color w:val="000000" w:themeColor="text1"/>
          <w:szCs w:val="21"/>
        </w:rPr>
      </w:pPr>
    </w:p>
    <w:p w:rsidR="004A4848" w:rsidRPr="00F54949" w:rsidRDefault="004A4848" w:rsidP="004E1153">
      <w:pPr>
        <w:ind w:firstLineChars="200" w:firstLine="420"/>
        <w:rPr>
          <w:rFonts w:ascii="宋体" w:hAnsi="宋体"/>
          <w:color w:val="000000" w:themeColor="text1"/>
          <w:szCs w:val="21"/>
        </w:rPr>
      </w:pPr>
    </w:p>
    <w:p w:rsidR="004A4848" w:rsidRPr="00F54949" w:rsidRDefault="004A4848" w:rsidP="004E1153">
      <w:pPr>
        <w:ind w:firstLineChars="200" w:firstLine="420"/>
        <w:rPr>
          <w:rFonts w:ascii="宋体" w:hAnsi="宋体"/>
          <w:color w:val="000000" w:themeColor="text1"/>
          <w:szCs w:val="21"/>
        </w:rPr>
      </w:pPr>
    </w:p>
    <w:p w:rsidR="004A4848" w:rsidRPr="00F54949" w:rsidRDefault="004A4848" w:rsidP="004A4848">
      <w:pPr>
        <w:pStyle w:val="afc"/>
        <w:framePr w:hSpace="0" w:vSpace="0" w:wrap="auto" w:vAnchor="margin" w:hAnchor="text" w:xAlign="left" w:yAlign="inline"/>
        <w:jc w:val="center"/>
        <w:rPr>
          <w:color w:val="000000" w:themeColor="text1"/>
        </w:rPr>
      </w:pPr>
      <w:r w:rsidRPr="00F54949">
        <w:rPr>
          <w:color w:val="000000" w:themeColor="text1"/>
        </w:rPr>
        <w:t>_________________________________</w:t>
      </w:r>
    </w:p>
    <w:p w:rsidR="004A4848" w:rsidRPr="00F54949" w:rsidRDefault="004A4848" w:rsidP="004E1153">
      <w:pPr>
        <w:ind w:firstLineChars="200" w:firstLine="420"/>
        <w:rPr>
          <w:rFonts w:ascii="宋体" w:hAnsi="宋体"/>
          <w:color w:val="000000" w:themeColor="text1"/>
          <w:szCs w:val="21"/>
        </w:rPr>
      </w:pPr>
    </w:p>
    <w:sectPr w:rsidR="004A4848" w:rsidRPr="00F54949" w:rsidSect="00733913">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97" w:rsidRDefault="00BA0297">
      <w:r>
        <w:separator/>
      </w:r>
    </w:p>
  </w:endnote>
  <w:endnote w:type="continuationSeparator" w:id="0">
    <w:p w:rsidR="00BA0297" w:rsidRDefault="00BA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FD3714" w:rsidRDefault="008D6B5E" w:rsidP="00FD3714">
    <w:pPr>
      <w:pStyle w:val="ae"/>
      <w:ind w:firstLine="360"/>
      <w:rPr>
        <w:rFonts w:ascii="宋体" w:hAnsi="宋体"/>
        <w:sz w:val="21"/>
        <w:szCs w:val="21"/>
      </w:rPr>
    </w:pPr>
    <w:r w:rsidRPr="00FD3714">
      <w:rPr>
        <w:rFonts w:ascii="宋体" w:hAnsi="宋体"/>
        <w:sz w:val="21"/>
        <w:szCs w:val="21"/>
      </w:rPr>
      <w:fldChar w:fldCharType="begin"/>
    </w:r>
    <w:r w:rsidR="00AB4902" w:rsidRPr="00FD3714">
      <w:rPr>
        <w:rStyle w:val="aa"/>
        <w:rFonts w:ascii="宋体" w:hAnsi="宋体"/>
        <w:sz w:val="21"/>
        <w:szCs w:val="21"/>
      </w:rPr>
      <w:instrText xml:space="preserve">PAGE  </w:instrText>
    </w:r>
    <w:r w:rsidRPr="00FD3714">
      <w:rPr>
        <w:rFonts w:ascii="宋体" w:hAnsi="宋体"/>
        <w:sz w:val="21"/>
        <w:szCs w:val="21"/>
      </w:rPr>
      <w:fldChar w:fldCharType="separate"/>
    </w:r>
    <w:r w:rsidR="00B9643B">
      <w:rPr>
        <w:rStyle w:val="aa"/>
        <w:rFonts w:ascii="宋体" w:hAnsi="宋体"/>
        <w:noProof/>
        <w:sz w:val="21"/>
        <w:szCs w:val="21"/>
      </w:rPr>
      <w:t>2</w:t>
    </w:r>
    <w:r w:rsidRPr="00FD3714">
      <w:rPr>
        <w:rFonts w:ascii="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8D6B5E">
    <w:pPr>
      <w:pStyle w:val="aff4"/>
      <w:rPr>
        <w:rStyle w:val="aa"/>
      </w:rPr>
    </w:pPr>
    <w:r>
      <w:fldChar w:fldCharType="begin"/>
    </w:r>
    <w:r w:rsidR="00AB4902">
      <w:rPr>
        <w:rStyle w:val="aa"/>
      </w:rPr>
      <w:instrText xml:space="preserve">PAGE  </w:instrText>
    </w:r>
    <w:r>
      <w:fldChar w:fldCharType="separate"/>
    </w:r>
    <w:r w:rsidR="00AB4902">
      <w:rPr>
        <w:rStyle w:val="aa"/>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FD3714" w:rsidRDefault="008D6B5E">
    <w:pPr>
      <w:pStyle w:val="ae"/>
      <w:jc w:val="right"/>
      <w:rPr>
        <w:rStyle w:val="aa"/>
        <w:rFonts w:ascii="Calibri" w:hAnsi="Calibri"/>
        <w:sz w:val="21"/>
        <w:szCs w:val="21"/>
      </w:rPr>
    </w:pPr>
    <w:r w:rsidRPr="00FD3714">
      <w:rPr>
        <w:rFonts w:ascii="宋体" w:hAnsi="宋体"/>
        <w:sz w:val="21"/>
        <w:szCs w:val="21"/>
      </w:rPr>
      <w:fldChar w:fldCharType="begin"/>
    </w:r>
    <w:r w:rsidR="00AB4902" w:rsidRPr="00FD3714">
      <w:rPr>
        <w:rFonts w:ascii="宋体" w:hAnsi="宋体"/>
        <w:sz w:val="21"/>
        <w:szCs w:val="21"/>
      </w:rPr>
      <w:instrText xml:space="preserve"> PAGE   \* MERGEFORMAT </w:instrText>
    </w:r>
    <w:r w:rsidRPr="00FD3714">
      <w:rPr>
        <w:rFonts w:ascii="宋体" w:hAnsi="宋体"/>
        <w:sz w:val="21"/>
        <w:szCs w:val="21"/>
      </w:rPr>
      <w:fldChar w:fldCharType="separate"/>
    </w:r>
    <w:r w:rsidR="00B9643B" w:rsidRPr="00B9643B">
      <w:rPr>
        <w:noProof/>
        <w:sz w:val="21"/>
        <w:szCs w:val="21"/>
      </w:rPr>
      <w:t>3</w:t>
    </w:r>
    <w:r w:rsidRPr="00FD3714">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97" w:rsidRDefault="00BA0297">
      <w:r>
        <w:separator/>
      </w:r>
    </w:p>
  </w:footnote>
  <w:footnote w:type="continuationSeparator" w:id="0">
    <w:p w:rsidR="00BA0297" w:rsidRDefault="00BA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DF1B62" w:rsidRDefault="00AB4902">
    <w:pPr>
      <w:pStyle w:val="20"/>
      <w:spacing w:before="0" w:line="360" w:lineRule="exact"/>
      <w:ind w:right="560" w:firstLineChars="1800" w:firstLine="3780"/>
      <w:rPr>
        <w:rFonts w:ascii="黑体" w:eastAsia="黑体" w:hAnsi="黑体"/>
        <w:b/>
      </w:rPr>
    </w:pPr>
    <w:r w:rsidRPr="00DF1B62">
      <w:rPr>
        <w:rFonts w:ascii="黑体" w:eastAsia="黑体" w:hAnsi="黑体"/>
        <w:sz w:val="21"/>
        <w:szCs w:val="21"/>
        <w:lang w:val="de-DE"/>
      </w:rPr>
      <w:t>GB/T</w:t>
    </w:r>
    <w:r w:rsidRPr="00DF1B62">
      <w:rPr>
        <w:rFonts w:ascii="黑体" w:eastAsia="黑体" w:hAnsi="黑体" w:hint="eastAsia"/>
        <w:sz w:val="21"/>
        <w:szCs w:val="21"/>
        <w:lang w:val="de-DE"/>
      </w:rPr>
      <w:t xml:space="preserve"> </w:t>
    </w:r>
    <w:r w:rsidR="00DB5702">
      <w:rPr>
        <w:rFonts w:ascii="黑体" w:eastAsia="黑体" w:hAnsi="黑体"/>
        <w:sz w:val="21"/>
        <w:szCs w:val="21"/>
        <w:lang w:val="de-DE"/>
      </w:rPr>
      <w:t>5166</w:t>
    </w:r>
    <w:r w:rsidRPr="00DF1B62">
      <w:rPr>
        <w:rFonts w:ascii="黑体" w:eastAsia="黑体" w:hAnsi="黑体"/>
        <w:sz w:val="21"/>
        <w:szCs w:val="21"/>
        <w:lang w:val="de-DE"/>
      </w:rPr>
      <w:t>—20</w:t>
    </w:r>
    <w:r w:rsidRPr="00DF1B62">
      <w:rPr>
        <w:rFonts w:ascii="黑体" w:eastAsia="黑体" w:hAnsi="黑体" w:hint="eastAsia"/>
        <w:sz w:val="21"/>
        <w:szCs w:val="21"/>
        <w:lang w:val="de-DE"/>
      </w:rPr>
      <w:t>2</w:t>
    </w:r>
    <w:r w:rsidRPr="00DF1B62">
      <w:rPr>
        <w:rFonts w:ascii="黑体" w:eastAsia="黑体" w:hAnsi="黑体"/>
        <w:sz w:val="21"/>
        <w:szCs w:val="21"/>
        <w:lang w:val="de-DE"/>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jc w:val="right"/>
      <w:rPr>
        <w:b/>
      </w:rPr>
    </w:pPr>
    <w:r>
      <w:rPr>
        <w:b/>
        <w:lang w:val="de-DE"/>
      </w:rPr>
      <w:t xml:space="preserve">GB/T </w:t>
    </w:r>
    <w:r>
      <w:rPr>
        <w:rFonts w:ascii="黑体" w:eastAsia="黑体" w:hAnsi="黑体"/>
        <w:lang w:val="de-DE"/>
      </w:rPr>
      <w:t>XXXX-XXXX</w:t>
    </w:r>
    <w:r>
      <w:rPr>
        <w:b/>
        <w:lang w:val="de-DE"/>
      </w:rPr>
      <w:t xml:space="preserve">/ISO </w:t>
    </w:r>
    <w:r>
      <w:rPr>
        <w:rFonts w:ascii="黑体" w:eastAsia="黑体" w:hAnsi="黑体" w:hint="eastAsia"/>
      </w:rPr>
      <w:t>14146</w:t>
    </w:r>
    <w:r>
      <w:rPr>
        <w:rFonts w:ascii="黑体" w:eastAsia="黑体" w:hAnsi="黑体"/>
      </w:rPr>
      <w:t>-201</w:t>
    </w:r>
    <w:r>
      <w:rPr>
        <w:rFonts w:ascii="黑体" w:eastAsia="黑体" w:hAnsi="黑体"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pStyle w:val="a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39138C" w:rsidRDefault="00AB4902">
    <w:pPr>
      <w:pStyle w:val="20"/>
      <w:spacing w:before="0" w:line="360" w:lineRule="exact"/>
      <w:ind w:right="560" w:firstLineChars="1800" w:firstLine="3780"/>
      <w:rPr>
        <w:rFonts w:ascii="黑体" w:eastAsia="黑体" w:hAnsi="黑体"/>
        <w:sz w:val="21"/>
        <w:szCs w:val="21"/>
      </w:rPr>
    </w:pPr>
    <w:r w:rsidRPr="0039138C">
      <w:rPr>
        <w:rFonts w:ascii="黑体" w:eastAsia="黑体" w:hAnsi="黑体"/>
        <w:sz w:val="21"/>
        <w:szCs w:val="21"/>
        <w:lang w:val="de-DE"/>
      </w:rPr>
      <w:t>GB/T</w:t>
    </w:r>
    <w:r w:rsidRPr="0039138C">
      <w:rPr>
        <w:rFonts w:ascii="黑体" w:eastAsia="黑体" w:hAnsi="黑体" w:hint="eastAsia"/>
        <w:sz w:val="21"/>
        <w:szCs w:val="21"/>
        <w:lang w:val="de-DE"/>
      </w:rPr>
      <w:t xml:space="preserve"> </w:t>
    </w:r>
    <w:r w:rsidR="00DB5702">
      <w:rPr>
        <w:rFonts w:ascii="黑体" w:eastAsia="黑体" w:hAnsi="黑体"/>
        <w:sz w:val="21"/>
        <w:szCs w:val="21"/>
        <w:lang w:val="de-DE"/>
      </w:rPr>
      <w:t>5166</w:t>
    </w:r>
    <w:r w:rsidRPr="0039138C">
      <w:rPr>
        <w:rFonts w:ascii="黑体" w:eastAsia="黑体" w:hAnsi="黑体"/>
        <w:sz w:val="21"/>
        <w:szCs w:val="21"/>
        <w:lang w:val="de-DE"/>
      </w:rPr>
      <w:t>—20</w:t>
    </w:r>
    <w:r w:rsidRPr="0039138C">
      <w:rPr>
        <w:rFonts w:ascii="黑体" w:eastAsia="黑体" w:hAnsi="黑体" w:hint="eastAsia"/>
        <w:sz w:val="21"/>
        <w:szCs w:val="21"/>
        <w:lang w:val="de-DE"/>
      </w:rPr>
      <w:t>2</w:t>
    </w:r>
    <w:r w:rsidRPr="0039138C">
      <w:rPr>
        <w:rFonts w:ascii="黑体" w:eastAsia="黑体" w:hAnsi="黑体"/>
        <w:sz w:val="21"/>
        <w:szCs w:val="21"/>
        <w:lang w:val="de-DE"/>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0F90"/>
    <w:multiLevelType w:val="multilevel"/>
    <w:tmpl w:val="44C50F90"/>
    <w:lvl w:ilvl="0">
      <w:start w:val="1"/>
      <w:numFmt w:val="lowerLetter"/>
      <w:pStyle w:val="a"/>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0"/>
      <w:lvlText w:val="%2)"/>
      <w:lvlJc w:val="left"/>
      <w:pPr>
        <w:tabs>
          <w:tab w:val="num" w:pos="1259"/>
        </w:tabs>
        <w:ind w:left="1259" w:hanging="420"/>
      </w:pPr>
      <w:rPr>
        <w:rFonts w:ascii="宋体" w:eastAsia="宋体" w:hAnsi="宋体" w:hint="eastAsia"/>
        <w:b w:val="0"/>
        <w:i w:val="0"/>
        <w:sz w:val="20"/>
      </w:rPr>
    </w:lvl>
    <w:lvl w:ilvl="2">
      <w:start w:val="1"/>
      <w:numFmt w:val="decimal"/>
      <w:pStyle w:val="a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strokecolor="#800008">
      <v:stroke color="#800008"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EAE"/>
    <w:rsid w:val="00003205"/>
    <w:rsid w:val="00005674"/>
    <w:rsid w:val="00007658"/>
    <w:rsid w:val="0000773B"/>
    <w:rsid w:val="0001167A"/>
    <w:rsid w:val="00012E42"/>
    <w:rsid w:val="000220DD"/>
    <w:rsid w:val="00022D24"/>
    <w:rsid w:val="000262DE"/>
    <w:rsid w:val="0003596C"/>
    <w:rsid w:val="000401FE"/>
    <w:rsid w:val="00041CD8"/>
    <w:rsid w:val="00042C93"/>
    <w:rsid w:val="0004467B"/>
    <w:rsid w:val="00044CDD"/>
    <w:rsid w:val="000462B5"/>
    <w:rsid w:val="00053539"/>
    <w:rsid w:val="0005566F"/>
    <w:rsid w:val="0006132C"/>
    <w:rsid w:val="0006283F"/>
    <w:rsid w:val="000667FB"/>
    <w:rsid w:val="00072433"/>
    <w:rsid w:val="000755FE"/>
    <w:rsid w:val="000759B7"/>
    <w:rsid w:val="00091440"/>
    <w:rsid w:val="00095C77"/>
    <w:rsid w:val="000A2353"/>
    <w:rsid w:val="000A3757"/>
    <w:rsid w:val="000B05BB"/>
    <w:rsid w:val="000B2900"/>
    <w:rsid w:val="000B2A60"/>
    <w:rsid w:val="000B3942"/>
    <w:rsid w:val="000B58E9"/>
    <w:rsid w:val="000B76E5"/>
    <w:rsid w:val="000C3C68"/>
    <w:rsid w:val="000C56E0"/>
    <w:rsid w:val="000C6F6B"/>
    <w:rsid w:val="000D4694"/>
    <w:rsid w:val="000E749A"/>
    <w:rsid w:val="000F4806"/>
    <w:rsid w:val="00103EBE"/>
    <w:rsid w:val="00112568"/>
    <w:rsid w:val="001145A9"/>
    <w:rsid w:val="0011630A"/>
    <w:rsid w:val="00116845"/>
    <w:rsid w:val="00122E9D"/>
    <w:rsid w:val="001232AD"/>
    <w:rsid w:val="0012512D"/>
    <w:rsid w:val="001260CA"/>
    <w:rsid w:val="00127F2D"/>
    <w:rsid w:val="001405F9"/>
    <w:rsid w:val="00140A72"/>
    <w:rsid w:val="00141592"/>
    <w:rsid w:val="0014196D"/>
    <w:rsid w:val="001426D7"/>
    <w:rsid w:val="00151595"/>
    <w:rsid w:val="00152052"/>
    <w:rsid w:val="00154939"/>
    <w:rsid w:val="001743F2"/>
    <w:rsid w:val="00184329"/>
    <w:rsid w:val="00187F0C"/>
    <w:rsid w:val="001948F7"/>
    <w:rsid w:val="00195947"/>
    <w:rsid w:val="001A1127"/>
    <w:rsid w:val="001A16C0"/>
    <w:rsid w:val="001A2571"/>
    <w:rsid w:val="001B3B0D"/>
    <w:rsid w:val="001D0CE5"/>
    <w:rsid w:val="001D1156"/>
    <w:rsid w:val="001D372C"/>
    <w:rsid w:val="001D44A4"/>
    <w:rsid w:val="001D66C4"/>
    <w:rsid w:val="001E2B28"/>
    <w:rsid w:val="001E3F41"/>
    <w:rsid w:val="001F13F7"/>
    <w:rsid w:val="001F464E"/>
    <w:rsid w:val="002005A0"/>
    <w:rsid w:val="002013F2"/>
    <w:rsid w:val="00201AE8"/>
    <w:rsid w:val="0020313C"/>
    <w:rsid w:val="0020624A"/>
    <w:rsid w:val="00214F28"/>
    <w:rsid w:val="00220158"/>
    <w:rsid w:val="00221DF0"/>
    <w:rsid w:val="002249C8"/>
    <w:rsid w:val="00224AD7"/>
    <w:rsid w:val="00231BEC"/>
    <w:rsid w:val="00234BBA"/>
    <w:rsid w:val="00237E03"/>
    <w:rsid w:val="0024369C"/>
    <w:rsid w:val="00246699"/>
    <w:rsid w:val="002472DD"/>
    <w:rsid w:val="0025368D"/>
    <w:rsid w:val="002569E8"/>
    <w:rsid w:val="00257994"/>
    <w:rsid w:val="00257F1B"/>
    <w:rsid w:val="002610CF"/>
    <w:rsid w:val="0026265A"/>
    <w:rsid w:val="0026478B"/>
    <w:rsid w:val="00265C18"/>
    <w:rsid w:val="0026789F"/>
    <w:rsid w:val="002724B6"/>
    <w:rsid w:val="00272AF1"/>
    <w:rsid w:val="0027595D"/>
    <w:rsid w:val="00280A0B"/>
    <w:rsid w:val="002813C9"/>
    <w:rsid w:val="002814FE"/>
    <w:rsid w:val="002828F5"/>
    <w:rsid w:val="002840E7"/>
    <w:rsid w:val="00284C58"/>
    <w:rsid w:val="00290480"/>
    <w:rsid w:val="002918F3"/>
    <w:rsid w:val="0029526E"/>
    <w:rsid w:val="00297320"/>
    <w:rsid w:val="002A25C0"/>
    <w:rsid w:val="002A3EB5"/>
    <w:rsid w:val="002A3F8A"/>
    <w:rsid w:val="002B1427"/>
    <w:rsid w:val="002B1A60"/>
    <w:rsid w:val="002B292A"/>
    <w:rsid w:val="002B35B5"/>
    <w:rsid w:val="002B490D"/>
    <w:rsid w:val="002B520E"/>
    <w:rsid w:val="002C497D"/>
    <w:rsid w:val="002C5097"/>
    <w:rsid w:val="002C6235"/>
    <w:rsid w:val="002C731B"/>
    <w:rsid w:val="002D2A64"/>
    <w:rsid w:val="002D446A"/>
    <w:rsid w:val="002E2D95"/>
    <w:rsid w:val="002E4275"/>
    <w:rsid w:val="002E4633"/>
    <w:rsid w:val="002E47D0"/>
    <w:rsid w:val="002E7F96"/>
    <w:rsid w:val="002F0114"/>
    <w:rsid w:val="002F680D"/>
    <w:rsid w:val="003010B3"/>
    <w:rsid w:val="00306384"/>
    <w:rsid w:val="0030677B"/>
    <w:rsid w:val="003119CC"/>
    <w:rsid w:val="00315BD3"/>
    <w:rsid w:val="00321C71"/>
    <w:rsid w:val="00323317"/>
    <w:rsid w:val="003238D7"/>
    <w:rsid w:val="00323DFF"/>
    <w:rsid w:val="00324886"/>
    <w:rsid w:val="0033254A"/>
    <w:rsid w:val="00337DD9"/>
    <w:rsid w:val="003408F3"/>
    <w:rsid w:val="00347525"/>
    <w:rsid w:val="003504D6"/>
    <w:rsid w:val="00355E26"/>
    <w:rsid w:val="00362B67"/>
    <w:rsid w:val="003664CE"/>
    <w:rsid w:val="003708FB"/>
    <w:rsid w:val="003710D6"/>
    <w:rsid w:val="003711E3"/>
    <w:rsid w:val="003767E7"/>
    <w:rsid w:val="00376CBA"/>
    <w:rsid w:val="0039138C"/>
    <w:rsid w:val="003975A0"/>
    <w:rsid w:val="003A0D80"/>
    <w:rsid w:val="003A596A"/>
    <w:rsid w:val="003A5FF8"/>
    <w:rsid w:val="003B01F3"/>
    <w:rsid w:val="003B1B6F"/>
    <w:rsid w:val="003B236A"/>
    <w:rsid w:val="003B6C11"/>
    <w:rsid w:val="003C400B"/>
    <w:rsid w:val="003C59AE"/>
    <w:rsid w:val="003C59C6"/>
    <w:rsid w:val="003C5C29"/>
    <w:rsid w:val="003D05E0"/>
    <w:rsid w:val="003D52F6"/>
    <w:rsid w:val="003E3037"/>
    <w:rsid w:val="003E4EC2"/>
    <w:rsid w:val="003E7FA5"/>
    <w:rsid w:val="003F4D76"/>
    <w:rsid w:val="00400C5D"/>
    <w:rsid w:val="00405528"/>
    <w:rsid w:val="00406267"/>
    <w:rsid w:val="00412488"/>
    <w:rsid w:val="004128C0"/>
    <w:rsid w:val="004225F1"/>
    <w:rsid w:val="00423FAF"/>
    <w:rsid w:val="004303AB"/>
    <w:rsid w:val="0043255C"/>
    <w:rsid w:val="00441476"/>
    <w:rsid w:val="004431E6"/>
    <w:rsid w:val="00453189"/>
    <w:rsid w:val="00454A2B"/>
    <w:rsid w:val="00461AB6"/>
    <w:rsid w:val="004722FB"/>
    <w:rsid w:val="00476756"/>
    <w:rsid w:val="0048154D"/>
    <w:rsid w:val="00482A1C"/>
    <w:rsid w:val="00490C3D"/>
    <w:rsid w:val="0049206C"/>
    <w:rsid w:val="004A1939"/>
    <w:rsid w:val="004A4595"/>
    <w:rsid w:val="004A4848"/>
    <w:rsid w:val="004A54F0"/>
    <w:rsid w:val="004B4386"/>
    <w:rsid w:val="004B4753"/>
    <w:rsid w:val="004B601E"/>
    <w:rsid w:val="004B6744"/>
    <w:rsid w:val="004C4E07"/>
    <w:rsid w:val="004C55AC"/>
    <w:rsid w:val="004C79EC"/>
    <w:rsid w:val="004D0657"/>
    <w:rsid w:val="004D698D"/>
    <w:rsid w:val="004E1153"/>
    <w:rsid w:val="004E4F1E"/>
    <w:rsid w:val="004E7F94"/>
    <w:rsid w:val="004F5346"/>
    <w:rsid w:val="004F5944"/>
    <w:rsid w:val="004F5D5B"/>
    <w:rsid w:val="0050141F"/>
    <w:rsid w:val="005014F9"/>
    <w:rsid w:val="00506F64"/>
    <w:rsid w:val="00522BF0"/>
    <w:rsid w:val="005325AC"/>
    <w:rsid w:val="00537BFF"/>
    <w:rsid w:val="0054726B"/>
    <w:rsid w:val="0054736B"/>
    <w:rsid w:val="00554DF0"/>
    <w:rsid w:val="00555272"/>
    <w:rsid w:val="005560A8"/>
    <w:rsid w:val="00560B95"/>
    <w:rsid w:val="0056160B"/>
    <w:rsid w:val="00562D23"/>
    <w:rsid w:val="00565ADE"/>
    <w:rsid w:val="00575277"/>
    <w:rsid w:val="00580642"/>
    <w:rsid w:val="00592142"/>
    <w:rsid w:val="00592CD1"/>
    <w:rsid w:val="00594AF0"/>
    <w:rsid w:val="00595747"/>
    <w:rsid w:val="00597EBC"/>
    <w:rsid w:val="005A018A"/>
    <w:rsid w:val="005A06FC"/>
    <w:rsid w:val="005A204C"/>
    <w:rsid w:val="005B3DEC"/>
    <w:rsid w:val="005B3DF9"/>
    <w:rsid w:val="005B4A87"/>
    <w:rsid w:val="005C3675"/>
    <w:rsid w:val="005D189E"/>
    <w:rsid w:val="005D33F2"/>
    <w:rsid w:val="005D5E0E"/>
    <w:rsid w:val="005D6A5A"/>
    <w:rsid w:val="005D6BB8"/>
    <w:rsid w:val="005D7BD0"/>
    <w:rsid w:val="005E0EE1"/>
    <w:rsid w:val="005E12E5"/>
    <w:rsid w:val="005E3D4D"/>
    <w:rsid w:val="005E66B0"/>
    <w:rsid w:val="005F020C"/>
    <w:rsid w:val="005F634A"/>
    <w:rsid w:val="005F7EAF"/>
    <w:rsid w:val="0060062D"/>
    <w:rsid w:val="00606C81"/>
    <w:rsid w:val="006148E4"/>
    <w:rsid w:val="00617BC1"/>
    <w:rsid w:val="00620579"/>
    <w:rsid w:val="0062247B"/>
    <w:rsid w:val="006227D4"/>
    <w:rsid w:val="00626C87"/>
    <w:rsid w:val="006347E0"/>
    <w:rsid w:val="00641154"/>
    <w:rsid w:val="006431C5"/>
    <w:rsid w:val="00645EC4"/>
    <w:rsid w:val="006476BE"/>
    <w:rsid w:val="00651621"/>
    <w:rsid w:val="00651EB6"/>
    <w:rsid w:val="0065414C"/>
    <w:rsid w:val="00655A13"/>
    <w:rsid w:val="00663DF0"/>
    <w:rsid w:val="006662B4"/>
    <w:rsid w:val="006662F9"/>
    <w:rsid w:val="006665C8"/>
    <w:rsid w:val="0067738B"/>
    <w:rsid w:val="00685A7C"/>
    <w:rsid w:val="00686341"/>
    <w:rsid w:val="00692D51"/>
    <w:rsid w:val="0069319A"/>
    <w:rsid w:val="006A25D6"/>
    <w:rsid w:val="006A57C9"/>
    <w:rsid w:val="006A72A0"/>
    <w:rsid w:val="006B75EE"/>
    <w:rsid w:val="006D1591"/>
    <w:rsid w:val="006D47B7"/>
    <w:rsid w:val="006D586B"/>
    <w:rsid w:val="006D6B37"/>
    <w:rsid w:val="006E050F"/>
    <w:rsid w:val="006F31DB"/>
    <w:rsid w:val="00704B6E"/>
    <w:rsid w:val="007120E9"/>
    <w:rsid w:val="00715B7F"/>
    <w:rsid w:val="007176CC"/>
    <w:rsid w:val="007177E2"/>
    <w:rsid w:val="0072666B"/>
    <w:rsid w:val="00733913"/>
    <w:rsid w:val="0074433F"/>
    <w:rsid w:val="0075629A"/>
    <w:rsid w:val="00762C55"/>
    <w:rsid w:val="00763DAC"/>
    <w:rsid w:val="007645D7"/>
    <w:rsid w:val="00765850"/>
    <w:rsid w:val="00770DD0"/>
    <w:rsid w:val="00780527"/>
    <w:rsid w:val="00781874"/>
    <w:rsid w:val="007867A0"/>
    <w:rsid w:val="00790EDF"/>
    <w:rsid w:val="0079145D"/>
    <w:rsid w:val="00792153"/>
    <w:rsid w:val="007924F9"/>
    <w:rsid w:val="007927EF"/>
    <w:rsid w:val="007A042E"/>
    <w:rsid w:val="007A27D8"/>
    <w:rsid w:val="007A54A7"/>
    <w:rsid w:val="007A5BFC"/>
    <w:rsid w:val="007A6738"/>
    <w:rsid w:val="007B0984"/>
    <w:rsid w:val="007B1224"/>
    <w:rsid w:val="007B2C85"/>
    <w:rsid w:val="007B36D0"/>
    <w:rsid w:val="007B71CD"/>
    <w:rsid w:val="007C1A92"/>
    <w:rsid w:val="007C2087"/>
    <w:rsid w:val="007C24BF"/>
    <w:rsid w:val="007C2953"/>
    <w:rsid w:val="007D443B"/>
    <w:rsid w:val="007E00A0"/>
    <w:rsid w:val="007E0AFE"/>
    <w:rsid w:val="007E57F0"/>
    <w:rsid w:val="007E5930"/>
    <w:rsid w:val="007E6E25"/>
    <w:rsid w:val="007F0782"/>
    <w:rsid w:val="007F1C46"/>
    <w:rsid w:val="007F3433"/>
    <w:rsid w:val="00801A09"/>
    <w:rsid w:val="00804168"/>
    <w:rsid w:val="00805F25"/>
    <w:rsid w:val="00807035"/>
    <w:rsid w:val="008344F6"/>
    <w:rsid w:val="00835800"/>
    <w:rsid w:val="0083612D"/>
    <w:rsid w:val="00836209"/>
    <w:rsid w:val="00840707"/>
    <w:rsid w:val="008433F6"/>
    <w:rsid w:val="00843979"/>
    <w:rsid w:val="008534B0"/>
    <w:rsid w:val="00864EAE"/>
    <w:rsid w:val="00870E13"/>
    <w:rsid w:val="0087119D"/>
    <w:rsid w:val="008722B0"/>
    <w:rsid w:val="00877737"/>
    <w:rsid w:val="008817AB"/>
    <w:rsid w:val="0088201B"/>
    <w:rsid w:val="00892491"/>
    <w:rsid w:val="00892F4B"/>
    <w:rsid w:val="008A1F90"/>
    <w:rsid w:val="008A2349"/>
    <w:rsid w:val="008A371D"/>
    <w:rsid w:val="008B24B4"/>
    <w:rsid w:val="008B2D63"/>
    <w:rsid w:val="008B46AC"/>
    <w:rsid w:val="008B7750"/>
    <w:rsid w:val="008B7D29"/>
    <w:rsid w:val="008C0579"/>
    <w:rsid w:val="008C610F"/>
    <w:rsid w:val="008D0BEE"/>
    <w:rsid w:val="008D17FA"/>
    <w:rsid w:val="008D6868"/>
    <w:rsid w:val="008D6B5E"/>
    <w:rsid w:val="008D7AAA"/>
    <w:rsid w:val="008D7CAC"/>
    <w:rsid w:val="008E38B1"/>
    <w:rsid w:val="008F7F1A"/>
    <w:rsid w:val="009005B8"/>
    <w:rsid w:val="00900AE6"/>
    <w:rsid w:val="00907038"/>
    <w:rsid w:val="00911F0F"/>
    <w:rsid w:val="00914965"/>
    <w:rsid w:val="0091764B"/>
    <w:rsid w:val="00921D45"/>
    <w:rsid w:val="009244C5"/>
    <w:rsid w:val="00932791"/>
    <w:rsid w:val="009353C5"/>
    <w:rsid w:val="00935BA7"/>
    <w:rsid w:val="009361B7"/>
    <w:rsid w:val="00940EDD"/>
    <w:rsid w:val="00946BE1"/>
    <w:rsid w:val="00950930"/>
    <w:rsid w:val="00952339"/>
    <w:rsid w:val="00957E54"/>
    <w:rsid w:val="00960D84"/>
    <w:rsid w:val="0097081D"/>
    <w:rsid w:val="00975B2D"/>
    <w:rsid w:val="0097701A"/>
    <w:rsid w:val="00982E1E"/>
    <w:rsid w:val="00995F70"/>
    <w:rsid w:val="009A16CD"/>
    <w:rsid w:val="009A2294"/>
    <w:rsid w:val="009A25E0"/>
    <w:rsid w:val="009A462D"/>
    <w:rsid w:val="009A6B2D"/>
    <w:rsid w:val="009A7F97"/>
    <w:rsid w:val="009B3499"/>
    <w:rsid w:val="009C0340"/>
    <w:rsid w:val="009C7846"/>
    <w:rsid w:val="009D5659"/>
    <w:rsid w:val="009D6782"/>
    <w:rsid w:val="009E6FFA"/>
    <w:rsid w:val="009F2A9D"/>
    <w:rsid w:val="009F6FFB"/>
    <w:rsid w:val="009F71D7"/>
    <w:rsid w:val="00A00915"/>
    <w:rsid w:val="00A01A1C"/>
    <w:rsid w:val="00A022D1"/>
    <w:rsid w:val="00A028C9"/>
    <w:rsid w:val="00A03758"/>
    <w:rsid w:val="00A06FB0"/>
    <w:rsid w:val="00A0714D"/>
    <w:rsid w:val="00A10D85"/>
    <w:rsid w:val="00A17198"/>
    <w:rsid w:val="00A21951"/>
    <w:rsid w:val="00A251DC"/>
    <w:rsid w:val="00A25D1D"/>
    <w:rsid w:val="00A328D5"/>
    <w:rsid w:val="00A40799"/>
    <w:rsid w:val="00A40CDD"/>
    <w:rsid w:val="00A424F6"/>
    <w:rsid w:val="00A4718D"/>
    <w:rsid w:val="00A61523"/>
    <w:rsid w:val="00A64F50"/>
    <w:rsid w:val="00A7167F"/>
    <w:rsid w:val="00A72736"/>
    <w:rsid w:val="00A8180E"/>
    <w:rsid w:val="00A83723"/>
    <w:rsid w:val="00A96262"/>
    <w:rsid w:val="00A96A56"/>
    <w:rsid w:val="00A970F8"/>
    <w:rsid w:val="00AA78FF"/>
    <w:rsid w:val="00AB158D"/>
    <w:rsid w:val="00AB1A65"/>
    <w:rsid w:val="00AB4902"/>
    <w:rsid w:val="00AB4B6D"/>
    <w:rsid w:val="00AB4D81"/>
    <w:rsid w:val="00AC26B9"/>
    <w:rsid w:val="00AC5698"/>
    <w:rsid w:val="00AC69C5"/>
    <w:rsid w:val="00AC69FD"/>
    <w:rsid w:val="00AD0E10"/>
    <w:rsid w:val="00AD44F9"/>
    <w:rsid w:val="00AD5316"/>
    <w:rsid w:val="00AD650E"/>
    <w:rsid w:val="00AE72E1"/>
    <w:rsid w:val="00AF1027"/>
    <w:rsid w:val="00AF4412"/>
    <w:rsid w:val="00AF6024"/>
    <w:rsid w:val="00B03D48"/>
    <w:rsid w:val="00B1190B"/>
    <w:rsid w:val="00B12DA4"/>
    <w:rsid w:val="00B22A4C"/>
    <w:rsid w:val="00B31283"/>
    <w:rsid w:val="00B313D3"/>
    <w:rsid w:val="00B33507"/>
    <w:rsid w:val="00B34C09"/>
    <w:rsid w:val="00B401D9"/>
    <w:rsid w:val="00B4106B"/>
    <w:rsid w:val="00B42C61"/>
    <w:rsid w:val="00B50D0D"/>
    <w:rsid w:val="00B5166D"/>
    <w:rsid w:val="00B56637"/>
    <w:rsid w:val="00B60C81"/>
    <w:rsid w:val="00B6154B"/>
    <w:rsid w:val="00B642DE"/>
    <w:rsid w:val="00B708D5"/>
    <w:rsid w:val="00B7284A"/>
    <w:rsid w:val="00B72E46"/>
    <w:rsid w:val="00B74B77"/>
    <w:rsid w:val="00B82525"/>
    <w:rsid w:val="00B83D32"/>
    <w:rsid w:val="00B85F62"/>
    <w:rsid w:val="00B93707"/>
    <w:rsid w:val="00B9643B"/>
    <w:rsid w:val="00BA0297"/>
    <w:rsid w:val="00BA6B5F"/>
    <w:rsid w:val="00BB3684"/>
    <w:rsid w:val="00BB671E"/>
    <w:rsid w:val="00BB68E9"/>
    <w:rsid w:val="00BC33E4"/>
    <w:rsid w:val="00BC66E7"/>
    <w:rsid w:val="00BD307F"/>
    <w:rsid w:val="00BE505F"/>
    <w:rsid w:val="00BE58C9"/>
    <w:rsid w:val="00BE7722"/>
    <w:rsid w:val="00BF2D7F"/>
    <w:rsid w:val="00BF3397"/>
    <w:rsid w:val="00BF46BF"/>
    <w:rsid w:val="00BF7737"/>
    <w:rsid w:val="00C033A4"/>
    <w:rsid w:val="00C072DF"/>
    <w:rsid w:val="00C1229A"/>
    <w:rsid w:val="00C14D69"/>
    <w:rsid w:val="00C202B3"/>
    <w:rsid w:val="00C30A9D"/>
    <w:rsid w:val="00C35893"/>
    <w:rsid w:val="00C3636B"/>
    <w:rsid w:val="00C36C79"/>
    <w:rsid w:val="00C43AC1"/>
    <w:rsid w:val="00C450C4"/>
    <w:rsid w:val="00C45368"/>
    <w:rsid w:val="00C47291"/>
    <w:rsid w:val="00C52D35"/>
    <w:rsid w:val="00C55562"/>
    <w:rsid w:val="00C5591C"/>
    <w:rsid w:val="00C55FEE"/>
    <w:rsid w:val="00C6080F"/>
    <w:rsid w:val="00C6589F"/>
    <w:rsid w:val="00C7084A"/>
    <w:rsid w:val="00C7204F"/>
    <w:rsid w:val="00C72685"/>
    <w:rsid w:val="00C733CE"/>
    <w:rsid w:val="00C91D9E"/>
    <w:rsid w:val="00C939C5"/>
    <w:rsid w:val="00C94DD8"/>
    <w:rsid w:val="00C95050"/>
    <w:rsid w:val="00C972D7"/>
    <w:rsid w:val="00C97B33"/>
    <w:rsid w:val="00CA0CA7"/>
    <w:rsid w:val="00CA27C5"/>
    <w:rsid w:val="00CB2A80"/>
    <w:rsid w:val="00CB2CDC"/>
    <w:rsid w:val="00CB7B93"/>
    <w:rsid w:val="00CD4881"/>
    <w:rsid w:val="00CE200D"/>
    <w:rsid w:val="00CE3E46"/>
    <w:rsid w:val="00CF1B38"/>
    <w:rsid w:val="00D0025B"/>
    <w:rsid w:val="00D02244"/>
    <w:rsid w:val="00D11E35"/>
    <w:rsid w:val="00D148F4"/>
    <w:rsid w:val="00D14CA8"/>
    <w:rsid w:val="00D167EC"/>
    <w:rsid w:val="00D16EC6"/>
    <w:rsid w:val="00D20C56"/>
    <w:rsid w:val="00D221D2"/>
    <w:rsid w:val="00D22541"/>
    <w:rsid w:val="00D2653F"/>
    <w:rsid w:val="00D26996"/>
    <w:rsid w:val="00D27A00"/>
    <w:rsid w:val="00D327AB"/>
    <w:rsid w:val="00D33EBF"/>
    <w:rsid w:val="00D41702"/>
    <w:rsid w:val="00D41BF7"/>
    <w:rsid w:val="00D41D06"/>
    <w:rsid w:val="00D44DEA"/>
    <w:rsid w:val="00D461FD"/>
    <w:rsid w:val="00D56EFD"/>
    <w:rsid w:val="00D6309E"/>
    <w:rsid w:val="00D63209"/>
    <w:rsid w:val="00D63ED5"/>
    <w:rsid w:val="00D66087"/>
    <w:rsid w:val="00D70B11"/>
    <w:rsid w:val="00D8473F"/>
    <w:rsid w:val="00D87B0A"/>
    <w:rsid w:val="00D9701E"/>
    <w:rsid w:val="00DA296D"/>
    <w:rsid w:val="00DA5062"/>
    <w:rsid w:val="00DA7816"/>
    <w:rsid w:val="00DB5702"/>
    <w:rsid w:val="00DB6D87"/>
    <w:rsid w:val="00DB7313"/>
    <w:rsid w:val="00DD00CC"/>
    <w:rsid w:val="00DD2AF6"/>
    <w:rsid w:val="00DD4D36"/>
    <w:rsid w:val="00DE468E"/>
    <w:rsid w:val="00DE52B0"/>
    <w:rsid w:val="00DE5401"/>
    <w:rsid w:val="00DF05A2"/>
    <w:rsid w:val="00DF1B62"/>
    <w:rsid w:val="00DF441A"/>
    <w:rsid w:val="00DF7775"/>
    <w:rsid w:val="00E00A5F"/>
    <w:rsid w:val="00E02563"/>
    <w:rsid w:val="00E138C2"/>
    <w:rsid w:val="00E217AB"/>
    <w:rsid w:val="00E23FF3"/>
    <w:rsid w:val="00E31561"/>
    <w:rsid w:val="00E317DF"/>
    <w:rsid w:val="00E32C0F"/>
    <w:rsid w:val="00E33407"/>
    <w:rsid w:val="00E33D3D"/>
    <w:rsid w:val="00E3579C"/>
    <w:rsid w:val="00E41054"/>
    <w:rsid w:val="00E42617"/>
    <w:rsid w:val="00E47D32"/>
    <w:rsid w:val="00E539B4"/>
    <w:rsid w:val="00E571D0"/>
    <w:rsid w:val="00E60081"/>
    <w:rsid w:val="00E62983"/>
    <w:rsid w:val="00E6310F"/>
    <w:rsid w:val="00E65799"/>
    <w:rsid w:val="00E678D6"/>
    <w:rsid w:val="00E83D2A"/>
    <w:rsid w:val="00E87138"/>
    <w:rsid w:val="00EA487E"/>
    <w:rsid w:val="00EA4FD1"/>
    <w:rsid w:val="00EA5E68"/>
    <w:rsid w:val="00EA7218"/>
    <w:rsid w:val="00EA7424"/>
    <w:rsid w:val="00EB02E4"/>
    <w:rsid w:val="00EB3ECB"/>
    <w:rsid w:val="00EB7A7F"/>
    <w:rsid w:val="00EC38BC"/>
    <w:rsid w:val="00EC3C51"/>
    <w:rsid w:val="00ED31A3"/>
    <w:rsid w:val="00ED3416"/>
    <w:rsid w:val="00EE1964"/>
    <w:rsid w:val="00EE589E"/>
    <w:rsid w:val="00EE5CA0"/>
    <w:rsid w:val="00F01940"/>
    <w:rsid w:val="00F03B51"/>
    <w:rsid w:val="00F03CD3"/>
    <w:rsid w:val="00F050F0"/>
    <w:rsid w:val="00F0662A"/>
    <w:rsid w:val="00F1118B"/>
    <w:rsid w:val="00F1212E"/>
    <w:rsid w:val="00F1491B"/>
    <w:rsid w:val="00F22CF7"/>
    <w:rsid w:val="00F237F0"/>
    <w:rsid w:val="00F259FB"/>
    <w:rsid w:val="00F34463"/>
    <w:rsid w:val="00F4048A"/>
    <w:rsid w:val="00F41BCD"/>
    <w:rsid w:val="00F43C51"/>
    <w:rsid w:val="00F44875"/>
    <w:rsid w:val="00F4595E"/>
    <w:rsid w:val="00F47BAF"/>
    <w:rsid w:val="00F51E39"/>
    <w:rsid w:val="00F521CD"/>
    <w:rsid w:val="00F54949"/>
    <w:rsid w:val="00F60C87"/>
    <w:rsid w:val="00F637C3"/>
    <w:rsid w:val="00F63940"/>
    <w:rsid w:val="00F63E09"/>
    <w:rsid w:val="00F653BA"/>
    <w:rsid w:val="00F74764"/>
    <w:rsid w:val="00F75B20"/>
    <w:rsid w:val="00F77DB5"/>
    <w:rsid w:val="00F819C2"/>
    <w:rsid w:val="00F84CC6"/>
    <w:rsid w:val="00F91993"/>
    <w:rsid w:val="00FA5A07"/>
    <w:rsid w:val="00FB09AC"/>
    <w:rsid w:val="00FB0FE5"/>
    <w:rsid w:val="00FC4D8B"/>
    <w:rsid w:val="00FC6D2B"/>
    <w:rsid w:val="00FD3714"/>
    <w:rsid w:val="00FD3971"/>
    <w:rsid w:val="00FD6C93"/>
    <w:rsid w:val="00FE114F"/>
    <w:rsid w:val="00FE2121"/>
    <w:rsid w:val="00FE2638"/>
    <w:rsid w:val="00FE330A"/>
    <w:rsid w:val="00FF1600"/>
    <w:rsid w:val="00FF2359"/>
    <w:rsid w:val="00FF5E95"/>
    <w:rsid w:val="00FF6EC0"/>
    <w:rsid w:val="02836E2C"/>
    <w:rsid w:val="07AA670F"/>
    <w:rsid w:val="08067BF3"/>
    <w:rsid w:val="0DD813D7"/>
    <w:rsid w:val="0FC10A18"/>
    <w:rsid w:val="117D2F3D"/>
    <w:rsid w:val="16591B36"/>
    <w:rsid w:val="170D06E0"/>
    <w:rsid w:val="1D6B3F53"/>
    <w:rsid w:val="1EB1426A"/>
    <w:rsid w:val="21405B9D"/>
    <w:rsid w:val="26145036"/>
    <w:rsid w:val="26A25CA3"/>
    <w:rsid w:val="27F74B04"/>
    <w:rsid w:val="29483B72"/>
    <w:rsid w:val="29BE3608"/>
    <w:rsid w:val="2A5C72DC"/>
    <w:rsid w:val="2B417007"/>
    <w:rsid w:val="2C6E1799"/>
    <w:rsid w:val="38D17AFD"/>
    <w:rsid w:val="3AD1424D"/>
    <w:rsid w:val="40173E32"/>
    <w:rsid w:val="46015167"/>
    <w:rsid w:val="48A147B6"/>
    <w:rsid w:val="48AC68B4"/>
    <w:rsid w:val="51E51FEA"/>
    <w:rsid w:val="54701694"/>
    <w:rsid w:val="54D759E2"/>
    <w:rsid w:val="55A5107F"/>
    <w:rsid w:val="58FC2A8C"/>
    <w:rsid w:val="5B324C2A"/>
    <w:rsid w:val="5FFA0406"/>
    <w:rsid w:val="6217167A"/>
    <w:rsid w:val="6788436B"/>
    <w:rsid w:val="693A5F2F"/>
    <w:rsid w:val="6D207F60"/>
    <w:rsid w:val="7221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800008">
      <v:stroke color="#800008" weight="1pt"/>
    </o:shapedefaults>
    <o:shapelayout v:ext="edit">
      <o:idmap v:ext="edit" data="1"/>
    </o:shapelayout>
  </w:shapeDefaults>
  <w:decimalSymbol w:val="."/>
  <w:listSeparator w:val=","/>
  <w14:docId w14:val="6E81259F"/>
  <w15:docId w15:val="{216C5068-C87D-4226-BED1-5D414838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33913"/>
    <w:pPr>
      <w:widowControl w:val="0"/>
      <w:jc w:val="both"/>
    </w:pPr>
    <w:rPr>
      <w:kern w:val="2"/>
      <w:sz w:val="21"/>
      <w:szCs w:val="22"/>
    </w:rPr>
  </w:style>
  <w:style w:type="paragraph" w:styleId="1">
    <w:name w:val="heading 1"/>
    <w:basedOn w:val="a2"/>
    <w:next w:val="a2"/>
    <w:link w:val="10"/>
    <w:qFormat/>
    <w:locked/>
    <w:rsid w:val="004C55AC"/>
    <w:pPr>
      <w:keepNext/>
      <w:keepLines/>
      <w:spacing w:before="340" w:after="330" w:line="578" w:lineRule="auto"/>
      <w:outlineLvl w:val="0"/>
    </w:pPr>
    <w:rPr>
      <w:b/>
      <w:bCs/>
      <w:kern w:val="44"/>
      <w:sz w:val="44"/>
      <w:szCs w:val="44"/>
    </w:rPr>
  </w:style>
  <w:style w:type="paragraph" w:styleId="2">
    <w:name w:val="heading 2"/>
    <w:basedOn w:val="a2"/>
    <w:next w:val="a2"/>
    <w:qFormat/>
    <w:locked/>
    <w:rsid w:val="00733913"/>
    <w:pPr>
      <w:spacing w:before="100" w:beforeAutospacing="1" w:after="100" w:afterAutospacing="1"/>
      <w:jc w:val="left"/>
      <w:outlineLvl w:val="1"/>
    </w:pPr>
    <w:rPr>
      <w:rFonts w:ascii="宋体" w:hAnsi="宋体" w:cs="宋体" w:hint="eastAsia"/>
      <w:b/>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页眉 字符"/>
    <w:link w:val="a7"/>
    <w:semiHidden/>
    <w:locked/>
    <w:rsid w:val="00733913"/>
    <w:rPr>
      <w:rFonts w:cs="Times New Roman"/>
      <w:sz w:val="18"/>
      <w:szCs w:val="18"/>
    </w:rPr>
  </w:style>
  <w:style w:type="character" w:customStyle="1" w:styleId="a8">
    <w:name w:val="正文文本 字符"/>
    <w:link w:val="a9"/>
    <w:rsid w:val="00733913"/>
    <w:rPr>
      <w:kern w:val="2"/>
      <w:sz w:val="21"/>
      <w:szCs w:val="22"/>
    </w:rPr>
  </w:style>
  <w:style w:type="character" w:styleId="aa">
    <w:name w:val="page number"/>
    <w:rsid w:val="00733913"/>
    <w:rPr>
      <w:rFonts w:ascii="Times New Roman" w:eastAsia="宋体" w:hAnsi="Times New Roman"/>
      <w:sz w:val="18"/>
    </w:rPr>
  </w:style>
  <w:style w:type="character" w:customStyle="1" w:styleId="ab">
    <w:name w:val="批注框文本 字符"/>
    <w:link w:val="ac"/>
    <w:semiHidden/>
    <w:locked/>
    <w:rsid w:val="00733913"/>
    <w:rPr>
      <w:rFonts w:cs="Times New Roman"/>
      <w:kern w:val="2"/>
      <w:sz w:val="18"/>
      <w:szCs w:val="18"/>
    </w:rPr>
  </w:style>
  <w:style w:type="character" w:customStyle="1" w:styleId="ad">
    <w:name w:val="页脚 字符"/>
    <w:link w:val="ae"/>
    <w:locked/>
    <w:rsid w:val="00733913"/>
    <w:rPr>
      <w:rFonts w:cs="Times New Roman"/>
      <w:sz w:val="18"/>
      <w:szCs w:val="18"/>
    </w:rPr>
  </w:style>
  <w:style w:type="character" w:customStyle="1" w:styleId="Char">
    <w:name w:val="段 Char"/>
    <w:qFormat/>
    <w:rsid w:val="00733913"/>
    <w:rPr>
      <w:rFonts w:ascii="宋体" w:cs="Times New Roman"/>
      <w:sz w:val="21"/>
      <w:lang w:val="en-US" w:eastAsia="zh-CN" w:bidi="ar-SA"/>
    </w:rPr>
  </w:style>
  <w:style w:type="character" w:customStyle="1" w:styleId="CharChar">
    <w:name w:val="段 Char Char"/>
    <w:link w:val="af"/>
    <w:locked/>
    <w:rsid w:val="00733913"/>
    <w:rPr>
      <w:rFonts w:ascii="宋体"/>
      <w:sz w:val="21"/>
      <w:lang w:val="en-US" w:eastAsia="zh-CN" w:bidi="ar-SA"/>
    </w:rPr>
  </w:style>
  <w:style w:type="character" w:customStyle="1" w:styleId="shorttext">
    <w:name w:val="short_text"/>
    <w:rsid w:val="00733913"/>
    <w:rPr>
      <w:rFonts w:cs="Times New Roman"/>
    </w:rPr>
  </w:style>
  <w:style w:type="character" w:styleId="af0">
    <w:name w:val="Hyperlink"/>
    <w:rsid w:val="00733913"/>
    <w:rPr>
      <w:rFonts w:cs="Times New Roman"/>
      <w:color w:val="0000FF"/>
      <w:u w:val="single"/>
    </w:rPr>
  </w:style>
  <w:style w:type="character" w:customStyle="1" w:styleId="af1">
    <w:name w:val="正文文本首行缩进 字符"/>
    <w:link w:val="af2"/>
    <w:rsid w:val="00733913"/>
    <w:rPr>
      <w:rFonts w:ascii="Times New Roman" w:hAnsi="Times New Roman"/>
      <w:bCs/>
      <w:color w:val="FF0000"/>
      <w:kern w:val="2"/>
      <w:sz w:val="21"/>
      <w:szCs w:val="21"/>
    </w:rPr>
  </w:style>
  <w:style w:type="paragraph" w:customStyle="1" w:styleId="a">
    <w:name w:val="字母编号列项（一级）"/>
    <w:rsid w:val="00733913"/>
    <w:pPr>
      <w:numPr>
        <w:numId w:val="1"/>
      </w:numPr>
      <w:tabs>
        <w:tab w:val="left" w:pos="839"/>
      </w:tabs>
      <w:jc w:val="both"/>
    </w:pPr>
    <w:rPr>
      <w:rFonts w:ascii="宋体"/>
      <w:sz w:val="21"/>
    </w:rPr>
  </w:style>
  <w:style w:type="paragraph" w:customStyle="1" w:styleId="af3">
    <w:name w:val="目次、标准名称标题"/>
    <w:basedOn w:val="a2"/>
    <w:next w:val="af"/>
    <w:rsid w:val="00733913"/>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4">
    <w:name w:val="标准书眉一"/>
    <w:rsid w:val="00733913"/>
    <w:pPr>
      <w:jc w:val="both"/>
    </w:pPr>
  </w:style>
  <w:style w:type="paragraph" w:styleId="a7">
    <w:name w:val="header"/>
    <w:basedOn w:val="a2"/>
    <w:link w:val="a6"/>
    <w:rsid w:val="00733913"/>
    <w:pPr>
      <w:pBdr>
        <w:bottom w:val="single" w:sz="6" w:space="1" w:color="auto"/>
      </w:pBdr>
      <w:tabs>
        <w:tab w:val="center" w:pos="4153"/>
        <w:tab w:val="right" w:pos="8306"/>
      </w:tabs>
      <w:snapToGrid w:val="0"/>
      <w:jc w:val="center"/>
    </w:pPr>
    <w:rPr>
      <w:sz w:val="18"/>
      <w:szCs w:val="18"/>
    </w:rPr>
  </w:style>
  <w:style w:type="paragraph" w:customStyle="1" w:styleId="af5">
    <w:name w:val="实施日期"/>
    <w:basedOn w:val="af6"/>
    <w:rsid w:val="00733913"/>
    <w:pPr>
      <w:tabs>
        <w:tab w:val="left" w:pos="3600"/>
      </w:tabs>
      <w:ind w:left="3600" w:hanging="720"/>
      <w:jc w:val="right"/>
    </w:pPr>
  </w:style>
  <w:style w:type="paragraph" w:customStyle="1" w:styleId="af7">
    <w:name w:val="二级条标题"/>
    <w:basedOn w:val="af8"/>
    <w:next w:val="af"/>
    <w:rsid w:val="00733913"/>
    <w:pPr>
      <w:tabs>
        <w:tab w:val="clear" w:pos="2160"/>
        <w:tab w:val="left" w:pos="2880"/>
      </w:tabs>
      <w:ind w:left="2880"/>
      <w:outlineLvl w:val="3"/>
    </w:pPr>
  </w:style>
  <w:style w:type="paragraph" w:customStyle="1" w:styleId="af9">
    <w:name w:val="发布部门"/>
    <w:next w:val="af"/>
    <w:qFormat/>
    <w:rsid w:val="00733913"/>
    <w:pPr>
      <w:jc w:val="center"/>
    </w:pPr>
    <w:rPr>
      <w:rFonts w:ascii="宋体"/>
      <w:b/>
      <w:spacing w:val="20"/>
      <w:w w:val="135"/>
      <w:sz w:val="36"/>
    </w:rPr>
  </w:style>
  <w:style w:type="paragraph" w:customStyle="1" w:styleId="20">
    <w:name w:val="封面标准号2"/>
    <w:basedOn w:val="a2"/>
    <w:rsid w:val="00733913"/>
    <w:pPr>
      <w:kinsoku w:val="0"/>
      <w:overflowPunct w:val="0"/>
      <w:autoSpaceDE w:val="0"/>
      <w:autoSpaceDN w:val="0"/>
      <w:adjustRightInd w:val="0"/>
      <w:spacing w:before="357" w:line="280" w:lineRule="exact"/>
      <w:jc w:val="right"/>
      <w:textAlignment w:val="center"/>
    </w:pPr>
    <w:rPr>
      <w:kern w:val="0"/>
      <w:sz w:val="28"/>
      <w:szCs w:val="20"/>
    </w:rPr>
  </w:style>
  <w:style w:type="paragraph" w:styleId="ae">
    <w:name w:val="footer"/>
    <w:basedOn w:val="a2"/>
    <w:link w:val="ad"/>
    <w:rsid w:val="00733913"/>
    <w:pPr>
      <w:tabs>
        <w:tab w:val="center" w:pos="4153"/>
        <w:tab w:val="right" w:pos="8306"/>
      </w:tabs>
      <w:snapToGrid w:val="0"/>
      <w:jc w:val="left"/>
    </w:pPr>
    <w:rPr>
      <w:sz w:val="18"/>
      <w:szCs w:val="18"/>
    </w:rPr>
  </w:style>
  <w:style w:type="paragraph" w:customStyle="1" w:styleId="afa">
    <w:name w:val="三级条标题"/>
    <w:basedOn w:val="af7"/>
    <w:next w:val="af"/>
    <w:rsid w:val="00733913"/>
    <w:pPr>
      <w:tabs>
        <w:tab w:val="clear" w:pos="2880"/>
      </w:tabs>
      <w:spacing w:beforeLines="50" w:afterLines="50"/>
      <w:ind w:left="0" w:firstLine="0"/>
      <w:outlineLvl w:val="4"/>
    </w:pPr>
    <w:rPr>
      <w:rFonts w:ascii="黑体"/>
      <w:szCs w:val="21"/>
    </w:rPr>
  </w:style>
  <w:style w:type="paragraph" w:customStyle="1" w:styleId="afb">
    <w:name w:val="章标题"/>
    <w:next w:val="af"/>
    <w:rsid w:val="00733913"/>
    <w:pPr>
      <w:tabs>
        <w:tab w:val="left" w:pos="1440"/>
      </w:tabs>
      <w:spacing w:beforeLines="50" w:afterLines="50"/>
      <w:ind w:left="1440" w:hanging="720"/>
      <w:jc w:val="both"/>
      <w:outlineLvl w:val="1"/>
    </w:pPr>
    <w:rPr>
      <w:rFonts w:ascii="黑体" w:eastAsia="黑体"/>
      <w:sz w:val="21"/>
    </w:rPr>
  </w:style>
  <w:style w:type="paragraph" w:customStyle="1" w:styleId="afc">
    <w:name w:val="终结线"/>
    <w:basedOn w:val="a2"/>
    <w:rsid w:val="00733913"/>
    <w:pPr>
      <w:framePr w:hSpace="181" w:vSpace="181" w:wrap="around" w:vAnchor="text" w:hAnchor="margin" w:xAlign="center" w:y="285"/>
    </w:pPr>
    <w:rPr>
      <w:szCs w:val="24"/>
    </w:rPr>
  </w:style>
  <w:style w:type="paragraph" w:styleId="ac">
    <w:name w:val="Balloon Text"/>
    <w:basedOn w:val="a2"/>
    <w:link w:val="ab"/>
    <w:semiHidden/>
    <w:rsid w:val="00733913"/>
    <w:rPr>
      <w:sz w:val="18"/>
      <w:szCs w:val="18"/>
    </w:rPr>
  </w:style>
  <w:style w:type="paragraph" w:customStyle="1" w:styleId="afd">
    <w:name w:val="封面标准文稿编辑信息"/>
    <w:rsid w:val="00733913"/>
    <w:pPr>
      <w:spacing w:before="180" w:line="180" w:lineRule="exact"/>
      <w:jc w:val="center"/>
    </w:pPr>
    <w:rPr>
      <w:rFonts w:ascii="宋体"/>
      <w:sz w:val="21"/>
    </w:rPr>
  </w:style>
  <w:style w:type="paragraph" w:customStyle="1" w:styleId="11">
    <w:name w:val="标题 11"/>
    <w:basedOn w:val="a2"/>
    <w:rsid w:val="00733913"/>
    <w:pPr>
      <w:autoSpaceDE w:val="0"/>
      <w:autoSpaceDN w:val="0"/>
      <w:adjustRightInd w:val="0"/>
      <w:spacing w:before="8"/>
      <w:ind w:left="4670"/>
      <w:jc w:val="left"/>
      <w:outlineLvl w:val="0"/>
    </w:pPr>
    <w:rPr>
      <w:rFonts w:ascii="Arial" w:hAnsi="Arial" w:cs="Arial"/>
      <w:b/>
      <w:bCs/>
      <w:kern w:val="0"/>
      <w:sz w:val="32"/>
      <w:szCs w:val="32"/>
    </w:rPr>
  </w:style>
  <w:style w:type="paragraph" w:customStyle="1" w:styleId="af8">
    <w:name w:val="一级条标题"/>
    <w:next w:val="af"/>
    <w:rsid w:val="00733913"/>
    <w:pPr>
      <w:tabs>
        <w:tab w:val="left" w:pos="2160"/>
      </w:tabs>
      <w:ind w:left="2160" w:hanging="720"/>
      <w:outlineLvl w:val="2"/>
    </w:pPr>
    <w:rPr>
      <w:rFonts w:eastAsia="黑体"/>
      <w:sz w:val="21"/>
    </w:rPr>
  </w:style>
  <w:style w:type="paragraph" w:customStyle="1" w:styleId="afe">
    <w:name w:val="标准称谓"/>
    <w:next w:val="a2"/>
    <w:qFormat/>
    <w:rsid w:val="00733913"/>
    <w:pPr>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Style85">
    <w:name w:val="_Style 85"/>
    <w:basedOn w:val="a2"/>
    <w:rsid w:val="00733913"/>
    <w:pPr>
      <w:spacing w:beforeLines="100" w:afterLines="50" w:line="600" w:lineRule="exact"/>
      <w:ind w:firstLineChars="200" w:firstLine="200"/>
    </w:pPr>
    <w:rPr>
      <w:rFonts w:eastAsia="黑体"/>
      <w:sz w:val="28"/>
      <w:szCs w:val="24"/>
    </w:rPr>
  </w:style>
  <w:style w:type="paragraph" w:customStyle="1" w:styleId="aff">
    <w:name w:val="封面标准英文名称"/>
    <w:rsid w:val="00733913"/>
    <w:pPr>
      <w:widowControl w:val="0"/>
      <w:spacing w:before="370" w:line="400" w:lineRule="exact"/>
      <w:jc w:val="center"/>
    </w:pPr>
    <w:rPr>
      <w:sz w:val="28"/>
    </w:rPr>
  </w:style>
  <w:style w:type="paragraph" w:customStyle="1" w:styleId="aff0">
    <w:name w:val="正文表标题"/>
    <w:next w:val="af"/>
    <w:rsid w:val="00733913"/>
    <w:pPr>
      <w:spacing w:beforeLines="50" w:afterLines="50"/>
      <w:jc w:val="center"/>
    </w:pPr>
    <w:rPr>
      <w:rFonts w:ascii="黑体" w:eastAsia="黑体"/>
      <w:sz w:val="21"/>
    </w:rPr>
  </w:style>
  <w:style w:type="paragraph" w:styleId="a9">
    <w:name w:val="Body Text"/>
    <w:basedOn w:val="a2"/>
    <w:link w:val="a8"/>
    <w:rsid w:val="00733913"/>
    <w:pPr>
      <w:spacing w:after="120"/>
    </w:pPr>
  </w:style>
  <w:style w:type="paragraph" w:customStyle="1" w:styleId="aff1">
    <w:name w:val="文献分类号"/>
    <w:qFormat/>
    <w:rsid w:val="00733913"/>
    <w:pPr>
      <w:widowControl w:val="0"/>
      <w:textAlignment w:val="center"/>
    </w:pPr>
    <w:rPr>
      <w:rFonts w:eastAsia="黑体"/>
      <w:sz w:val="21"/>
    </w:rPr>
  </w:style>
  <w:style w:type="paragraph" w:customStyle="1" w:styleId="aff2">
    <w:name w:val="封面标准文稿类别"/>
    <w:rsid w:val="00733913"/>
    <w:pPr>
      <w:spacing w:before="440" w:line="400" w:lineRule="exact"/>
      <w:jc w:val="center"/>
    </w:pPr>
    <w:rPr>
      <w:rFonts w:ascii="宋体"/>
      <w:sz w:val="24"/>
    </w:rPr>
  </w:style>
  <w:style w:type="paragraph" w:customStyle="1" w:styleId="aff3">
    <w:name w:val="四级条标题"/>
    <w:basedOn w:val="a2"/>
    <w:next w:val="af"/>
    <w:rsid w:val="00733913"/>
    <w:pPr>
      <w:widowControl/>
      <w:spacing w:beforeLines="50" w:afterLines="50"/>
      <w:jc w:val="left"/>
      <w:outlineLvl w:val="5"/>
    </w:pPr>
    <w:rPr>
      <w:rFonts w:ascii="黑体" w:eastAsia="黑体"/>
      <w:kern w:val="0"/>
      <w:szCs w:val="21"/>
    </w:rPr>
  </w:style>
  <w:style w:type="paragraph" w:customStyle="1" w:styleId="a1">
    <w:name w:val="编号列项（三级）"/>
    <w:rsid w:val="00733913"/>
    <w:pPr>
      <w:numPr>
        <w:ilvl w:val="2"/>
        <w:numId w:val="1"/>
      </w:numPr>
      <w:tabs>
        <w:tab w:val="left" w:pos="0"/>
      </w:tabs>
    </w:pPr>
    <w:rPr>
      <w:rFonts w:ascii="宋体"/>
      <w:sz w:val="21"/>
    </w:rPr>
  </w:style>
  <w:style w:type="paragraph" w:customStyle="1" w:styleId="af">
    <w:name w:val="段"/>
    <w:link w:val="CharChar"/>
    <w:qFormat/>
    <w:rsid w:val="00733913"/>
    <w:pPr>
      <w:autoSpaceDE w:val="0"/>
      <w:autoSpaceDN w:val="0"/>
      <w:ind w:firstLineChars="200" w:firstLine="200"/>
      <w:jc w:val="both"/>
    </w:pPr>
    <w:rPr>
      <w:rFonts w:ascii="宋体"/>
      <w:sz w:val="21"/>
    </w:rPr>
  </w:style>
  <w:style w:type="paragraph" w:customStyle="1" w:styleId="af2">
    <w:name w:val="正文文本首行缩进"/>
    <w:basedOn w:val="a9"/>
    <w:link w:val="af1"/>
    <w:rsid w:val="00733913"/>
    <w:pPr>
      <w:adjustRightInd w:val="0"/>
      <w:spacing w:after="0"/>
      <w:ind w:firstLine="420"/>
      <w:jc w:val="left"/>
      <w:textAlignment w:val="baseline"/>
    </w:pPr>
    <w:rPr>
      <w:bCs/>
      <w:color w:val="FF0000"/>
      <w:kern w:val="0"/>
      <w:szCs w:val="21"/>
    </w:rPr>
  </w:style>
  <w:style w:type="paragraph" w:customStyle="1" w:styleId="aff4">
    <w:name w:val="标准书脚_奇数页"/>
    <w:rsid w:val="00733913"/>
    <w:pPr>
      <w:spacing w:before="120"/>
      <w:jc w:val="right"/>
    </w:pPr>
    <w:rPr>
      <w:sz w:val="18"/>
    </w:rPr>
  </w:style>
  <w:style w:type="paragraph" w:customStyle="1" w:styleId="aff5">
    <w:name w:val="封面标准名称"/>
    <w:rsid w:val="00733913"/>
    <w:pPr>
      <w:widowControl w:val="0"/>
      <w:spacing w:line="680" w:lineRule="exact"/>
      <w:jc w:val="center"/>
      <w:textAlignment w:val="center"/>
    </w:pPr>
    <w:rPr>
      <w:rFonts w:ascii="黑体" w:eastAsia="黑体"/>
      <w:sz w:val="52"/>
    </w:rPr>
  </w:style>
  <w:style w:type="paragraph" w:customStyle="1" w:styleId="aff6">
    <w:name w:val="标准书眉_奇数页"/>
    <w:next w:val="a2"/>
    <w:rsid w:val="00733913"/>
    <w:pPr>
      <w:tabs>
        <w:tab w:val="center" w:pos="4154"/>
        <w:tab w:val="right" w:pos="8306"/>
      </w:tabs>
      <w:spacing w:after="120"/>
      <w:jc w:val="right"/>
    </w:pPr>
    <w:rPr>
      <w:sz w:val="21"/>
    </w:rPr>
  </w:style>
  <w:style w:type="paragraph" w:customStyle="1" w:styleId="aff7">
    <w:name w:val="封面一致性程度标识"/>
    <w:rsid w:val="00733913"/>
    <w:pPr>
      <w:spacing w:before="440" w:line="400" w:lineRule="exact"/>
      <w:jc w:val="center"/>
    </w:pPr>
    <w:rPr>
      <w:rFonts w:ascii="宋体"/>
      <w:sz w:val="28"/>
    </w:rPr>
  </w:style>
  <w:style w:type="paragraph" w:customStyle="1" w:styleId="aff8">
    <w:name w:val="列表段落"/>
    <w:basedOn w:val="a2"/>
    <w:uiPriority w:val="99"/>
    <w:qFormat/>
    <w:rsid w:val="00733913"/>
    <w:pPr>
      <w:ind w:firstLineChars="200" w:firstLine="420"/>
    </w:pPr>
    <w:rPr>
      <w:rFonts w:ascii="Calibri" w:hAnsi="Calibri"/>
    </w:rPr>
  </w:style>
  <w:style w:type="paragraph" w:customStyle="1" w:styleId="aff9">
    <w:name w:val="封面标准代替信息"/>
    <w:basedOn w:val="20"/>
    <w:rsid w:val="00733913"/>
    <w:pPr>
      <w:spacing w:before="57"/>
    </w:pPr>
    <w:rPr>
      <w:rFonts w:ascii="宋体"/>
      <w:sz w:val="21"/>
    </w:rPr>
  </w:style>
  <w:style w:type="paragraph" w:customStyle="1" w:styleId="a0">
    <w:name w:val="数字编号列项（二级）"/>
    <w:rsid w:val="00733913"/>
    <w:pPr>
      <w:numPr>
        <w:ilvl w:val="1"/>
        <w:numId w:val="1"/>
      </w:numPr>
      <w:tabs>
        <w:tab w:val="left" w:pos="1259"/>
      </w:tabs>
      <w:jc w:val="both"/>
    </w:pPr>
    <w:rPr>
      <w:rFonts w:ascii="宋体"/>
      <w:sz w:val="21"/>
    </w:rPr>
  </w:style>
  <w:style w:type="paragraph" w:customStyle="1" w:styleId="affa">
    <w:name w:val="五级条标题"/>
    <w:basedOn w:val="aff3"/>
    <w:next w:val="af"/>
    <w:rsid w:val="00733913"/>
    <w:pPr>
      <w:outlineLvl w:val="6"/>
    </w:pPr>
  </w:style>
  <w:style w:type="paragraph" w:customStyle="1" w:styleId="affb">
    <w:name w:val="封面正文"/>
    <w:rsid w:val="00733913"/>
    <w:pPr>
      <w:jc w:val="both"/>
    </w:pPr>
  </w:style>
  <w:style w:type="paragraph" w:customStyle="1" w:styleId="affc">
    <w:name w:val="正文图标题"/>
    <w:next w:val="af"/>
    <w:rsid w:val="00733913"/>
    <w:pPr>
      <w:jc w:val="center"/>
    </w:pPr>
    <w:rPr>
      <w:rFonts w:ascii="黑体" w:eastAsia="黑体"/>
      <w:sz w:val="21"/>
    </w:rPr>
  </w:style>
  <w:style w:type="paragraph" w:customStyle="1" w:styleId="af6">
    <w:name w:val="发布日期"/>
    <w:rsid w:val="00733913"/>
    <w:rPr>
      <w:rFonts w:eastAsia="黑体"/>
      <w:sz w:val="28"/>
    </w:rPr>
  </w:style>
  <w:style w:type="table" w:styleId="affd">
    <w:name w:val="Table Grid"/>
    <w:basedOn w:val="a4"/>
    <w:locked/>
    <w:rsid w:val="0073391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rsid w:val="004C55AC"/>
    <w:rPr>
      <w:b/>
      <w:bCs/>
      <w:kern w:val="44"/>
      <w:sz w:val="44"/>
      <w:szCs w:val="44"/>
    </w:rPr>
  </w:style>
  <w:style w:type="character" w:styleId="affe">
    <w:name w:val="Placeholder Text"/>
    <w:basedOn w:val="a3"/>
    <w:uiPriority w:val="99"/>
    <w:unhideWhenUsed/>
    <w:rsid w:val="00CD48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08382">
      <w:bodyDiv w:val="1"/>
      <w:marLeft w:val="0"/>
      <w:marRight w:val="0"/>
      <w:marTop w:val="0"/>
      <w:marBottom w:val="0"/>
      <w:divBdr>
        <w:top w:val="none" w:sz="0" w:space="0" w:color="auto"/>
        <w:left w:val="none" w:sz="0" w:space="0" w:color="auto"/>
        <w:bottom w:val="none" w:sz="0" w:space="0" w:color="auto"/>
        <w:right w:val="none" w:sz="0" w:space="0" w:color="auto"/>
      </w:divBdr>
    </w:div>
    <w:div w:id="844901590">
      <w:bodyDiv w:val="1"/>
      <w:marLeft w:val="0"/>
      <w:marRight w:val="0"/>
      <w:marTop w:val="0"/>
      <w:marBottom w:val="0"/>
      <w:divBdr>
        <w:top w:val="none" w:sz="0" w:space="0" w:color="auto"/>
        <w:left w:val="none" w:sz="0" w:space="0" w:color="auto"/>
        <w:bottom w:val="none" w:sz="0" w:space="0" w:color="auto"/>
        <w:right w:val="none" w:sz="0" w:space="0" w:color="auto"/>
      </w:divBdr>
    </w:div>
    <w:div w:id="876432751">
      <w:bodyDiv w:val="1"/>
      <w:marLeft w:val="0"/>
      <w:marRight w:val="0"/>
      <w:marTop w:val="0"/>
      <w:marBottom w:val="0"/>
      <w:divBdr>
        <w:top w:val="none" w:sz="0" w:space="0" w:color="auto"/>
        <w:left w:val="none" w:sz="0" w:space="0" w:color="auto"/>
        <w:bottom w:val="none" w:sz="0" w:space="0" w:color="auto"/>
        <w:right w:val="none" w:sz="0" w:space="0" w:color="auto"/>
      </w:divBdr>
    </w:div>
    <w:div w:id="1604725288">
      <w:bodyDiv w:val="1"/>
      <w:marLeft w:val="0"/>
      <w:marRight w:val="0"/>
      <w:marTop w:val="0"/>
      <w:marBottom w:val="0"/>
      <w:divBdr>
        <w:top w:val="none" w:sz="0" w:space="0" w:color="auto"/>
        <w:left w:val="none" w:sz="0" w:space="0" w:color="auto"/>
        <w:bottom w:val="none" w:sz="0" w:space="0" w:color="auto"/>
        <w:right w:val="none" w:sz="0" w:space="0" w:color="auto"/>
      </w:divBdr>
    </w:div>
    <w:div w:id="1712268516">
      <w:bodyDiv w:val="1"/>
      <w:marLeft w:val="0"/>
      <w:marRight w:val="0"/>
      <w:marTop w:val="0"/>
      <w:marBottom w:val="0"/>
      <w:divBdr>
        <w:top w:val="none" w:sz="0" w:space="0" w:color="auto"/>
        <w:left w:val="none" w:sz="0" w:space="0" w:color="auto"/>
        <w:bottom w:val="none" w:sz="0" w:space="0" w:color="auto"/>
        <w:right w:val="none" w:sz="0" w:space="0" w:color="auto"/>
      </w:divBdr>
    </w:div>
    <w:div w:id="1883516615">
      <w:bodyDiv w:val="1"/>
      <w:marLeft w:val="0"/>
      <w:marRight w:val="0"/>
      <w:marTop w:val="0"/>
      <w:marBottom w:val="0"/>
      <w:divBdr>
        <w:top w:val="none" w:sz="0" w:space="0" w:color="auto"/>
        <w:left w:val="none" w:sz="0" w:space="0" w:color="auto"/>
        <w:bottom w:val="none" w:sz="0" w:space="0" w:color="auto"/>
        <w:right w:val="none" w:sz="0" w:space="0" w:color="auto"/>
      </w:divBdr>
    </w:div>
    <w:div w:id="2061200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F3BB2-59F5-4FDC-85C5-C1BEA8ED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7</Pages>
  <Words>350</Words>
  <Characters>1999</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微软用户</dc:creator>
  <cp:keywords/>
  <cp:lastModifiedBy>PMLAB</cp:lastModifiedBy>
  <cp:revision>164</cp:revision>
  <cp:lastPrinted>2022-08-29T08:23:00Z</cp:lastPrinted>
  <dcterms:created xsi:type="dcterms:W3CDTF">2022-05-06T00:49:00Z</dcterms:created>
  <dcterms:modified xsi:type="dcterms:W3CDTF">2022-10-26T02:38:00Z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ADD5E69A5B404A6B85BC3D6702526A47</vt:lpwstr>
  </property>
</Properties>
</file>