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SectionMark0"/>
    <w:p w:rsidR="00973555" w:rsidRPr="00A5343B" w:rsidRDefault="00216917">
      <w:pPr>
        <w:pStyle w:val="afff"/>
        <w:framePr w:w="0" w:hRule="auto" w:wrap="auto" w:hAnchor="text" w:xAlign="left" w:yAlign="inline"/>
      </w:pPr>
      <w:r w:rsidRPr="00A5343B">
        <w:rPr>
          <w:noProof/>
        </w:rPr>
        <mc:AlternateContent>
          <mc:Choice Requires="wps">
            <w:drawing>
              <wp:anchor distT="0" distB="0" distL="114300" distR="114300" simplePos="0" relativeHeight="251663872" behindDoc="0" locked="0" layoutInCell="1" allowOverlap="1">
                <wp:simplePos x="0" y="0"/>
                <wp:positionH relativeFrom="column">
                  <wp:posOffset>1926590</wp:posOffset>
                </wp:positionH>
                <wp:positionV relativeFrom="paragraph">
                  <wp:posOffset>8861425</wp:posOffset>
                </wp:positionV>
                <wp:extent cx="1933575" cy="0"/>
                <wp:effectExtent l="0" t="1270" r="1905" b="0"/>
                <wp:wrapNone/>
                <wp:docPr id="2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a:noFill/>
                        </a:ln>
                      </wps:spPr>
                      <wps:bodyPr/>
                    </wps:wsp>
                  </a:graphicData>
                </a:graphic>
              </wp:anchor>
            </w:drawing>
          </mc:Choice>
          <mc:Fallback xmlns:wpsCustomData="http://www.wps.cn/officeDocument/2013/wpsCustomData">
            <w:pict>
              <v:line id="Line 25" o:spid="_x0000_s1026" o:spt="20" style="position:absolute;left:0pt;margin-left:151.7pt;margin-top:697.75pt;height:0pt;width:152.25pt;z-index:251672576;mso-width-relative:page;mso-height-relative:page;" filled="f" stroked="f" coordsize="21600,21600" o:gfxdata="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41zg7ZAAAA&#10;DQEAAA8AAAAAAAAAAQAgAAAAIgAAAGRycy9kb3ducmV2LnhtbFBLAQIUABQAAAAIAIdO4kCGU+f8&#10;qgEAAGUDAAAOAAAAAAAAAAEAIAAAACgBAABkcnMvZTJvRG9jLnhtbFBLBQYAAAAABgAGAFkBAABE&#10;BQAAAAA=&#10;">
                <v:fill on="f" focussize="0,0"/>
                <v:stroke on="f"/>
                <v:imagedata o:title=""/>
                <o:lock v:ext="edit" aspectratio="f"/>
              </v:line>
            </w:pict>
          </mc:Fallback>
        </mc:AlternateContent>
      </w:r>
      <w:r w:rsidRPr="00A5343B">
        <w:rPr>
          <w:noProof/>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8890000</wp:posOffset>
                </wp:positionV>
                <wp:extent cx="6121400" cy="0"/>
                <wp:effectExtent l="14605" t="10795" r="7620" b="8255"/>
                <wp:wrapNone/>
                <wp:docPr id="2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xmlns:wpsCustomData="http://www.wps.cn/officeDocument/2013/wpsCustomData">
            <w:pict>
              <v:line id="Line 24" o:spid="_x0000_s1026" o:spt="20" style="position:absolute;left:0pt;margin-left:0pt;margin-top:700pt;height:0pt;width:482pt;z-index:251671552;mso-width-relative:page;mso-height-relative:page;" filled="f" stroked="t" coordsize="21600,21600" o:gfxdata="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2GrA71AAAAAoBAAAPAAAAAAAAAAEAIAAAACIAAABkcnMvZG93bnJl&#10;di54bWxQSwECFAAUAAAACACHTuJAn21NXsgBAACiAwAADgAAAAAAAAABACAAAAAjAQAAZHJzL2Uy&#10;b0RvYy54bWxQSwUGAAAAAAYABgBZAQAAXQUAAAAA&#10;">
                <v:fill on="f" focussize="0,0"/>
                <v:stroke weight="1pt" color="#FFFFFF" joinstyle="round"/>
                <v:imagedata o:title=""/>
                <o:lock v:ext="edit" aspectratio="f"/>
              </v:line>
            </w:pict>
          </mc:Fallback>
        </mc:AlternateContent>
      </w:r>
      <w:r w:rsidRPr="00A5343B">
        <w:rPr>
          <w:noProof/>
        </w:rPr>
        <mc:AlternateContent>
          <mc:Choice Requires="wps">
            <w:drawing>
              <wp:anchor distT="0" distB="0" distL="114300" distR="114300" simplePos="0" relativeHeight="251661824" behindDoc="0" locked="1" layoutInCell="1" allowOverlap="1">
                <wp:simplePos x="0" y="0"/>
                <wp:positionH relativeFrom="margin">
                  <wp:posOffset>0</wp:posOffset>
                </wp:positionH>
                <wp:positionV relativeFrom="margin">
                  <wp:posOffset>9108440</wp:posOffset>
                </wp:positionV>
                <wp:extent cx="6120130" cy="363220"/>
                <wp:effectExtent l="0" t="635" r="0" b="0"/>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tbl>
                            <w:tblPr>
                              <w:tblW w:w="0" w:type="auto"/>
                              <w:tblInd w:w="1517" w:type="dxa"/>
                              <w:tblLayout w:type="fixed"/>
                              <w:tblLook w:val="04A0" w:firstRow="1" w:lastRow="0" w:firstColumn="1" w:lastColumn="0" w:noHBand="0" w:noVBand="1"/>
                            </w:tblPr>
                            <w:tblGrid>
                              <w:gridCol w:w="5340"/>
                              <w:gridCol w:w="1277"/>
                            </w:tblGrid>
                            <w:tr w:rsidR="0053472E">
                              <w:tc>
                                <w:tcPr>
                                  <w:tcW w:w="5340" w:type="dxa"/>
                                  <w:noWrap/>
                                  <w:vAlign w:val="center"/>
                                </w:tcPr>
                                <w:p w:rsidR="0053472E" w:rsidRDefault="0053472E">
                                  <w:pPr>
                                    <w:spacing w:line="320" w:lineRule="atLeast"/>
                                    <w:rPr>
                                      <w:rFonts w:ascii="宋体"/>
                                      <w:w w:val="120"/>
                                      <w:sz w:val="36"/>
                                    </w:rPr>
                                  </w:pPr>
                                  <w:r>
                                    <w:rPr>
                                      <w:rStyle w:val="affa"/>
                                      <w:rFonts w:hint="eastAsia"/>
                                      <w:sz w:val="36"/>
                                      <w:szCs w:val="21"/>
                                    </w:rPr>
                                    <w:t>中华人民共和国工业和信息化部</w:t>
                                  </w:r>
                                  <w:r>
                                    <w:rPr>
                                      <w:rStyle w:val="affa"/>
                                      <w:sz w:val="36"/>
                                      <w:szCs w:val="21"/>
                                    </w:rPr>
                                    <w:t xml:space="preserve"> </w:t>
                                  </w:r>
                                </w:p>
                              </w:tc>
                              <w:tc>
                                <w:tcPr>
                                  <w:tcW w:w="1277" w:type="dxa"/>
                                  <w:noWrap/>
                                  <w:vAlign w:val="center"/>
                                </w:tcPr>
                                <w:p w:rsidR="0053472E" w:rsidRDefault="0053472E">
                                  <w:pPr>
                                    <w:spacing w:line="320" w:lineRule="atLeast"/>
                                    <w:rPr>
                                      <w:rFonts w:ascii="黑体" w:eastAsia="黑体" w:hAnsi="黑体"/>
                                      <w:sz w:val="28"/>
                                      <w:szCs w:val="28"/>
                                    </w:rPr>
                                  </w:pPr>
                                  <w:r>
                                    <w:rPr>
                                      <w:rFonts w:ascii="黑体" w:eastAsia="黑体" w:hAnsi="黑体" w:hint="eastAsia"/>
                                      <w:sz w:val="28"/>
                                      <w:szCs w:val="28"/>
                                    </w:rPr>
                                    <w:t>发布</w:t>
                                  </w:r>
                                </w:p>
                              </w:tc>
                            </w:tr>
                          </w:tbl>
                          <w:p w:rsidR="0053472E" w:rsidRDefault="0053472E">
                            <w:pPr>
                              <w:pStyle w:val="afff9"/>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0;margin-top:717.2pt;width:481.9pt;height:28.6pt;z-index:25166182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" stroked="f">
                <v:textbox inset="0,0,0,0">
                  <w:txbxContent>
                    <w:tbl>
                      <w:tblPr>
                        <w:tblW w:w="0" w:type="auto"/>
                        <w:tblInd w:w="1517" w:type="dxa"/>
                        <w:tblLayout w:type="fixed"/>
                        <w:tblLook w:val="04A0" w:firstRow="1" w:lastRow="0" w:firstColumn="1" w:lastColumn="0" w:noHBand="0" w:noVBand="1"/>
                      </w:tblPr>
                      <w:tblGrid>
                        <w:gridCol w:w="5340"/>
                        <w:gridCol w:w="1277"/>
                      </w:tblGrid>
                      <w:tr w:rsidR="0053472E">
                        <w:tc>
                          <w:tcPr>
                            <w:tcW w:w="5340" w:type="dxa"/>
                            <w:noWrap/>
                            <w:vAlign w:val="center"/>
                          </w:tcPr>
                          <w:p w:rsidR="0053472E" w:rsidRDefault="0053472E">
                            <w:pPr>
                              <w:spacing w:line="320" w:lineRule="atLeast"/>
                              <w:rPr>
                                <w:rFonts w:ascii="宋体"/>
                                <w:w w:val="120"/>
                                <w:sz w:val="36"/>
                              </w:rPr>
                            </w:pPr>
                            <w:r>
                              <w:rPr>
                                <w:rStyle w:val="affa"/>
                                <w:rFonts w:hint="eastAsia"/>
                                <w:sz w:val="36"/>
                                <w:szCs w:val="21"/>
                              </w:rPr>
                              <w:t>中华人民共和国工业和信息化部</w:t>
                            </w:r>
                            <w:r>
                              <w:rPr>
                                <w:rStyle w:val="affa"/>
                                <w:sz w:val="36"/>
                                <w:szCs w:val="21"/>
                              </w:rPr>
                              <w:t xml:space="preserve"> </w:t>
                            </w:r>
                          </w:p>
                        </w:tc>
                        <w:tc>
                          <w:tcPr>
                            <w:tcW w:w="1277" w:type="dxa"/>
                            <w:noWrap/>
                            <w:vAlign w:val="center"/>
                          </w:tcPr>
                          <w:p w:rsidR="0053472E" w:rsidRDefault="0053472E">
                            <w:pPr>
                              <w:spacing w:line="320" w:lineRule="atLeast"/>
                              <w:rPr>
                                <w:rFonts w:ascii="黑体" w:eastAsia="黑体" w:hAnsi="黑体"/>
                                <w:sz w:val="28"/>
                                <w:szCs w:val="28"/>
                              </w:rPr>
                            </w:pPr>
                            <w:r>
                              <w:rPr>
                                <w:rFonts w:ascii="黑体" w:eastAsia="黑体" w:hAnsi="黑体" w:hint="eastAsia"/>
                                <w:sz w:val="28"/>
                                <w:szCs w:val="28"/>
                              </w:rPr>
                              <w:t>发布</w:t>
                            </w:r>
                          </w:p>
                        </w:tc>
                      </w:tr>
                    </w:tbl>
                    <w:p w:rsidR="0053472E" w:rsidRDefault="0053472E">
                      <w:pPr>
                        <w:pStyle w:val="afff9"/>
                      </w:pPr>
                    </w:p>
                  </w:txbxContent>
                </v:textbox>
                <w10:wrap anchorx="margin" anchory="margin"/>
                <w10:anchorlock/>
              </v:shape>
            </w:pict>
          </mc:Fallback>
        </mc:AlternateContent>
      </w:r>
      <w:r w:rsidRPr="00A5343B">
        <w:rPr>
          <w:noProof/>
        </w:rPr>
        <mc:AlternateContent>
          <mc:Choice Requires="wps">
            <w:drawing>
              <wp:anchor distT="0" distB="0" distL="114300" distR="114300" simplePos="0" relativeHeight="251660800" behindDoc="0" locked="1" layoutInCell="1" allowOverlap="1">
                <wp:simplePos x="0" y="0"/>
                <wp:positionH relativeFrom="margin">
                  <wp:posOffset>4100830</wp:posOffset>
                </wp:positionH>
                <wp:positionV relativeFrom="margin">
                  <wp:posOffset>8563610</wp:posOffset>
                </wp:positionV>
                <wp:extent cx="2019300" cy="312420"/>
                <wp:effectExtent l="635" t="0" r="0" b="3175"/>
                <wp:wrapNone/>
                <wp:docPr id="1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53472E" w:rsidRDefault="0053472E">
                            <w:pPr>
                              <w:pStyle w:val="affffa"/>
                              <w:rPr>
                                <w:rFonts w:ascii="黑体" w:hAnsi="黑体"/>
                              </w:rPr>
                            </w:pPr>
                            <w:r>
                              <w:rPr>
                                <w:rFonts w:ascii="黑体" w:hAnsi="黑体" w:hint="eastAsia"/>
                              </w:rPr>
                              <w:t>202</w:t>
                            </w:r>
                            <w:r>
                              <w:rPr>
                                <w:rFonts w:ascii="黑体" w:hAnsi="黑体" w:hint="eastAsia"/>
                              </w:rPr>
                              <w:t>×-××-××实施</w:t>
                            </w:r>
                          </w:p>
                        </w:txbxContent>
                      </wps:txbx>
                      <wps:bodyPr rot="0" vert="horz" wrap="square" lIns="0" tIns="0" rIns="0" bIns="0" anchor="t" anchorCtr="0" upright="1">
                        <a:noAutofit/>
                      </wps:bodyPr>
                    </wps:wsp>
                  </a:graphicData>
                </a:graphic>
              </wp:anchor>
            </w:drawing>
          </mc:Choice>
          <mc:Fallback>
            <w:pict>
              <v:shape id="Text Box 22" o:spid="_x0000_s1027" type="#_x0000_t202" style="position:absolute;left:0;text-align:left;margin-left:322.9pt;margin-top:674.3pt;width:159pt;height:24.6pt;z-index:25166080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" stroked="f">
                <v:textbox inset="0,0,0,0">
                  <w:txbxContent>
                    <w:p w:rsidR="0053472E" w:rsidRDefault="0053472E">
                      <w:pPr>
                        <w:pStyle w:val="affffa"/>
                        <w:rPr>
                          <w:rFonts w:ascii="黑体" w:hAnsi="黑体"/>
                        </w:rPr>
                      </w:pPr>
                      <w:r>
                        <w:rPr>
                          <w:rFonts w:ascii="黑体" w:hAnsi="黑体" w:hint="eastAsia"/>
                        </w:rPr>
                        <w:t>202</w:t>
                      </w:r>
                      <w:r>
                        <w:rPr>
                          <w:rFonts w:ascii="黑体" w:hAnsi="黑体" w:hint="eastAsia"/>
                        </w:rPr>
                        <w:t>×-××-××实施</w:t>
                      </w:r>
                    </w:p>
                  </w:txbxContent>
                </v:textbox>
                <w10:wrap anchorx="margin" anchory="margin"/>
                <w10:anchorlock/>
              </v:shape>
            </w:pict>
          </mc:Fallback>
        </mc:AlternateContent>
      </w:r>
      <w:r w:rsidRPr="00A5343B">
        <w:rPr>
          <w:noProof/>
        </w:rPr>
        <mc:AlternateContent>
          <mc:Choice Requires="wps">
            <w:drawing>
              <wp:anchor distT="0" distB="0" distL="114300" distR="114300" simplePos="0" relativeHeight="251659776" behindDoc="0" locked="1" layoutInCell="1" allowOverlap="1">
                <wp:simplePos x="0" y="0"/>
                <wp:positionH relativeFrom="margin">
                  <wp:posOffset>0</wp:posOffset>
                </wp:positionH>
                <wp:positionV relativeFrom="margin">
                  <wp:posOffset>8563610</wp:posOffset>
                </wp:positionV>
                <wp:extent cx="2019300" cy="312420"/>
                <wp:effectExtent l="0" t="0" r="4445" b="3175"/>
                <wp:wrapNone/>
                <wp:docPr id="1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53472E" w:rsidRDefault="0053472E">
                            <w:pPr>
                              <w:pStyle w:val="afffa"/>
                              <w:rPr>
                                <w:rFonts w:ascii="黑体" w:hAnsi="黑体"/>
                              </w:rPr>
                            </w:pPr>
                            <w:r>
                              <w:rPr>
                                <w:rFonts w:ascii="黑体" w:hAnsi="黑体" w:hint="eastAsia"/>
                              </w:rPr>
                              <w:t>202</w:t>
                            </w:r>
                            <w:r>
                              <w:rPr>
                                <w:rFonts w:ascii="黑体" w:hAnsi="黑体" w:hint="eastAsia"/>
                              </w:rPr>
                              <w:t>×-××-××发布</w:t>
                            </w:r>
                          </w:p>
                        </w:txbxContent>
                      </wps:txbx>
                      <wps:bodyPr rot="0" vert="horz" wrap="square" lIns="0" tIns="0" rIns="0" bIns="0" anchor="t" anchorCtr="0" upright="1">
                        <a:noAutofit/>
                      </wps:bodyPr>
                    </wps:wsp>
                  </a:graphicData>
                </a:graphic>
              </wp:anchor>
            </w:drawing>
          </mc:Choice>
          <mc:Fallback>
            <w:pict>
              <v:shape id="Text Box 21" o:spid="_x0000_s1028" type="#_x0000_t202" style="position:absolute;left:0;text-align:left;margin-left:0;margin-top:674.3pt;width:159pt;height:24.6pt;z-index:25165977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" stroked="f">
                <v:textbox inset="0,0,0,0">
                  <w:txbxContent>
                    <w:p w:rsidR="0053472E" w:rsidRDefault="0053472E">
                      <w:pPr>
                        <w:pStyle w:val="afffa"/>
                        <w:rPr>
                          <w:rFonts w:ascii="黑体" w:hAnsi="黑体"/>
                        </w:rPr>
                      </w:pPr>
                      <w:r>
                        <w:rPr>
                          <w:rFonts w:ascii="黑体" w:hAnsi="黑体" w:hint="eastAsia"/>
                        </w:rPr>
                        <w:t>202</w:t>
                      </w:r>
                      <w:r>
                        <w:rPr>
                          <w:rFonts w:ascii="黑体" w:hAnsi="黑体" w:hint="eastAsia"/>
                        </w:rPr>
                        <w:t>×-××-××发布</w:t>
                      </w:r>
                    </w:p>
                  </w:txbxContent>
                </v:textbox>
                <w10:wrap anchorx="margin" anchory="margin"/>
                <w10:anchorlock/>
              </v:shape>
            </w:pict>
          </mc:Fallback>
        </mc:AlternateContent>
      </w:r>
      <w:r w:rsidRPr="00A5343B">
        <w:rPr>
          <w:noProof/>
        </w:rPr>
        <mc:AlternateContent>
          <mc:Choice Requires="wps">
            <w:drawing>
              <wp:anchor distT="0" distB="0" distL="114300" distR="114300" simplePos="0" relativeHeight="251657728" behindDoc="0" locked="1" layoutInCell="1" allowOverlap="1">
                <wp:simplePos x="0" y="0"/>
                <wp:positionH relativeFrom="margin">
                  <wp:posOffset>0</wp:posOffset>
                </wp:positionH>
                <wp:positionV relativeFrom="margin">
                  <wp:posOffset>3635375</wp:posOffset>
                </wp:positionV>
                <wp:extent cx="5934075" cy="4388485"/>
                <wp:effectExtent l="0" t="4445" r="4445" b="0"/>
                <wp:wrapNone/>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4388485"/>
                        </a:xfrm>
                        <a:prstGeom prst="rect">
                          <a:avLst/>
                        </a:prstGeom>
                        <a:solidFill>
                          <a:srgbClr val="FFFFFF"/>
                        </a:solidFill>
                        <a:ln>
                          <a:noFill/>
                        </a:ln>
                      </wps:spPr>
                      <wps:txbx>
                        <w:txbxContent>
                          <w:p w:rsidR="0053472E" w:rsidRDefault="0053472E">
                            <w:pPr>
                              <w:pStyle w:val="affff"/>
                              <w:rPr>
                                <w:rFonts w:ascii="黑体" w:eastAsia="黑体" w:hAnsi="宋体"/>
                                <w:bCs/>
                                <w:sz w:val="52"/>
                                <w:szCs w:val="52"/>
                              </w:rPr>
                            </w:pPr>
                            <w:r>
                              <w:rPr>
                                <w:rFonts w:ascii="黑体" w:eastAsia="黑体" w:hAnsi="宋体" w:hint="eastAsia"/>
                                <w:bCs/>
                                <w:sz w:val="52"/>
                                <w:szCs w:val="52"/>
                              </w:rPr>
                              <w:t>电池级碳酸锂</w:t>
                            </w:r>
                          </w:p>
                          <w:p w:rsidR="0053472E" w:rsidRDefault="0053472E">
                            <w:pPr>
                              <w:pStyle w:val="affff0"/>
                              <w:rPr>
                                <w:rFonts w:ascii="黑体" w:eastAsia="黑体"/>
                                <w:szCs w:val="28"/>
                              </w:rPr>
                            </w:pPr>
                            <w:r>
                              <w:rPr>
                                <w:rFonts w:ascii="黑体" w:eastAsia="黑体" w:hint="eastAsia"/>
                                <w:szCs w:val="28"/>
                              </w:rPr>
                              <w:t>Battery grade lithium carbonate</w:t>
                            </w:r>
                          </w:p>
                          <w:p w:rsidR="0053472E" w:rsidRDefault="0053472E">
                            <w:pPr>
                              <w:pStyle w:val="affff0"/>
                              <w:rPr>
                                <w:szCs w:val="28"/>
                              </w:rPr>
                            </w:pPr>
                            <w:r>
                              <w:rPr>
                                <w:rFonts w:hint="eastAsia"/>
                                <w:szCs w:val="28"/>
                              </w:rPr>
                              <w:t>（</w:t>
                            </w:r>
                            <w:r>
                              <w:rPr>
                                <w:rFonts w:hint="eastAsia"/>
                                <w:szCs w:val="28"/>
                              </w:rPr>
                              <w:t>送审稿）</w:t>
                            </w:r>
                          </w:p>
                        </w:txbxContent>
                      </wps:txbx>
                      <wps:bodyPr rot="0" vert="horz" wrap="square" lIns="0" tIns="0" rIns="0" bIns="0" anchor="t" anchorCtr="0" upright="1">
                        <a:noAutofit/>
                      </wps:bodyPr>
                    </wps:wsp>
                  </a:graphicData>
                </a:graphic>
              </wp:anchor>
            </w:drawing>
          </mc:Choice>
          <mc:Fallback>
            <w:pict>
              <v:shape id="Text Box 20" o:spid="_x0000_s1029" type="#_x0000_t202" style="position:absolute;left:0;text-align:left;margin-left:0;margin-top:286.25pt;width:467.25pt;height:345.55pt;z-index:25165772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" stroked="f">
                <v:textbox inset="0,0,0,0">
                  <w:txbxContent>
                    <w:p w:rsidR="0053472E" w:rsidRDefault="0053472E">
                      <w:pPr>
                        <w:pStyle w:val="affff"/>
                        <w:rPr>
                          <w:rFonts w:ascii="黑体" w:eastAsia="黑体" w:hAnsi="宋体"/>
                          <w:bCs/>
                          <w:sz w:val="52"/>
                          <w:szCs w:val="52"/>
                        </w:rPr>
                      </w:pPr>
                      <w:r>
                        <w:rPr>
                          <w:rFonts w:ascii="黑体" w:eastAsia="黑体" w:hAnsi="宋体" w:hint="eastAsia"/>
                          <w:bCs/>
                          <w:sz w:val="52"/>
                          <w:szCs w:val="52"/>
                        </w:rPr>
                        <w:t>电池级碳酸锂</w:t>
                      </w:r>
                    </w:p>
                    <w:p w:rsidR="0053472E" w:rsidRDefault="0053472E">
                      <w:pPr>
                        <w:pStyle w:val="affff0"/>
                        <w:rPr>
                          <w:rFonts w:ascii="黑体" w:eastAsia="黑体"/>
                          <w:szCs w:val="28"/>
                        </w:rPr>
                      </w:pPr>
                      <w:r>
                        <w:rPr>
                          <w:rFonts w:ascii="黑体" w:eastAsia="黑体" w:hint="eastAsia"/>
                          <w:szCs w:val="28"/>
                        </w:rPr>
                        <w:t>Battery grade lithium carbonate</w:t>
                      </w:r>
                    </w:p>
                    <w:p w:rsidR="0053472E" w:rsidRDefault="0053472E">
                      <w:pPr>
                        <w:pStyle w:val="affff0"/>
                        <w:rPr>
                          <w:szCs w:val="28"/>
                        </w:rPr>
                      </w:pPr>
                      <w:r>
                        <w:rPr>
                          <w:rFonts w:hint="eastAsia"/>
                          <w:szCs w:val="28"/>
                        </w:rPr>
                        <w:t>（</w:t>
                      </w:r>
                      <w:r>
                        <w:rPr>
                          <w:rFonts w:hint="eastAsia"/>
                          <w:szCs w:val="28"/>
                        </w:rPr>
                        <w:t>送审稿）</w:t>
                      </w:r>
                    </w:p>
                  </w:txbxContent>
                </v:textbox>
                <w10:wrap anchorx="margin" anchory="margin"/>
                <w10:anchorlock/>
              </v:shape>
            </w:pict>
          </mc:Fallback>
        </mc:AlternateContent>
      </w:r>
      <w:r w:rsidRPr="00A5343B">
        <w:rPr>
          <w:noProof/>
        </w:rPr>
        <mc:AlternateContent>
          <mc:Choice Requires="wps">
            <w:drawing>
              <wp:anchor distT="0" distB="0" distL="114300" distR="114300" simplePos="0" relativeHeight="251656704" behindDoc="0" locked="1" layoutInCell="1" allowOverlap="1">
                <wp:simplePos x="0" y="0"/>
                <wp:positionH relativeFrom="margin">
                  <wp:posOffset>4043680</wp:posOffset>
                </wp:positionH>
                <wp:positionV relativeFrom="margin">
                  <wp:posOffset>1361440</wp:posOffset>
                </wp:positionV>
                <wp:extent cx="2209800" cy="421640"/>
                <wp:effectExtent l="635" t="0" r="0" b="0"/>
                <wp:wrapNone/>
                <wp:docPr id="16"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21640"/>
                        </a:xfrm>
                        <a:prstGeom prst="rect">
                          <a:avLst/>
                        </a:prstGeom>
                        <a:solidFill>
                          <a:srgbClr val="FFFFFF"/>
                        </a:solidFill>
                        <a:ln>
                          <a:noFill/>
                        </a:ln>
                      </wps:spPr>
                      <wps:txbx>
                        <w:txbxContent>
                          <w:p w:rsidR="0053472E" w:rsidRDefault="0053472E">
                            <w:pPr>
                              <w:spacing w:line="360" w:lineRule="exact"/>
                              <w:ind w:rightChars="152" w:right="319"/>
                              <w:jc w:val="right"/>
                              <w:rPr>
                                <w:rFonts w:ascii="黑体" w:eastAsia="黑体" w:hAnsi="黑体"/>
                                <w:bCs/>
                                <w:sz w:val="28"/>
                                <w:szCs w:val="28"/>
                              </w:rPr>
                            </w:pPr>
                            <w:r>
                              <w:rPr>
                                <w:rFonts w:ascii="黑体" w:eastAsia="黑体" w:hAnsi="黑体"/>
                                <w:bCs/>
                                <w:sz w:val="28"/>
                                <w:szCs w:val="28"/>
                              </w:rPr>
                              <w:t xml:space="preserve">YS/T </w:t>
                            </w:r>
                            <w:r>
                              <w:rPr>
                                <w:rFonts w:ascii="黑体" w:eastAsia="黑体" w:hAnsi="黑体" w:hint="eastAsia"/>
                                <w:bCs/>
                                <w:sz w:val="28"/>
                                <w:szCs w:val="28"/>
                              </w:rPr>
                              <w:t>582</w:t>
                            </w:r>
                            <w:r>
                              <w:rPr>
                                <w:rFonts w:ascii="黑体" w:eastAsia="黑体" w:hAnsi="黑体" w:hint="eastAsia"/>
                                <w:bCs/>
                                <w:sz w:val="28"/>
                                <w:szCs w:val="28"/>
                              </w:rPr>
                              <w:t>－202X</w:t>
                            </w:r>
                          </w:p>
                          <w:p w:rsidR="0053472E" w:rsidRDefault="0053472E">
                            <w:pPr>
                              <w:spacing w:line="360" w:lineRule="exact"/>
                              <w:ind w:rightChars="152" w:right="319"/>
                              <w:jc w:val="right"/>
                              <w:rPr>
                                <w:rFonts w:ascii="宋体" w:hAnsi="宋体"/>
                                <w:b/>
                                <w:bCs/>
                                <w:sz w:val="28"/>
                                <w:szCs w:val="28"/>
                              </w:rPr>
                            </w:pPr>
                            <w:r>
                              <w:rPr>
                                <w:rFonts w:ascii="黑体" w:eastAsia="黑体" w:hAnsi="黑体" w:cs="黑体" w:hint="eastAsia"/>
                                <w:bCs/>
                                <w:szCs w:val="21"/>
                              </w:rPr>
                              <w:t>代替 YS/T 582-2013</w:t>
                            </w:r>
                            <w:r>
                              <w:rPr>
                                <w:rFonts w:ascii="宋体" w:hAnsi="宋体" w:cs="宋体" w:hint="eastAsia"/>
                                <w:bCs/>
                                <w:szCs w:val="21"/>
                              </w:rPr>
                              <w:t xml:space="preserve"> </w:t>
                            </w:r>
                          </w:p>
                          <w:p w:rsidR="0053472E" w:rsidRDefault="0053472E">
                            <w:pPr>
                              <w:pStyle w:val="22"/>
                              <w:rPr>
                                <w:rFonts w:ascii="宋体" w:hAnsi="宋体"/>
                                <w:b/>
                                <w:szCs w:val="28"/>
                              </w:rPr>
                            </w:pPr>
                          </w:p>
                        </w:txbxContent>
                      </wps:txbx>
                      <wps:bodyPr rot="0" vert="horz" wrap="square" lIns="0" tIns="0" rIns="0" bIns="0" anchor="t" anchorCtr="0" upright="1">
                        <a:noAutofit/>
                      </wps:bodyPr>
                    </wps:wsp>
                  </a:graphicData>
                </a:graphic>
              </wp:anchor>
            </w:drawing>
          </mc:Choice>
          <mc:Fallback>
            <w:pict>
              <v:shape id="fmFrame3" o:spid="_x0000_s1030" type="#_x0000_t202" style="position:absolute;left:0;text-align:left;margin-left:318.4pt;margin-top:107.2pt;width:174pt;height:33.2pt;z-index:25165670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" stroked="f">
                <v:textbox inset="0,0,0,0">
                  <w:txbxContent>
                    <w:p w:rsidR="0053472E" w:rsidRDefault="0053472E">
                      <w:pPr>
                        <w:spacing w:line="360" w:lineRule="exact"/>
                        <w:ind w:rightChars="152" w:right="319"/>
                        <w:jc w:val="right"/>
                        <w:rPr>
                          <w:rFonts w:ascii="黑体" w:eastAsia="黑体" w:hAnsi="黑体"/>
                          <w:bCs/>
                          <w:sz w:val="28"/>
                          <w:szCs w:val="28"/>
                        </w:rPr>
                      </w:pPr>
                      <w:r>
                        <w:rPr>
                          <w:rFonts w:ascii="黑体" w:eastAsia="黑体" w:hAnsi="黑体"/>
                          <w:bCs/>
                          <w:sz w:val="28"/>
                          <w:szCs w:val="28"/>
                        </w:rPr>
                        <w:t xml:space="preserve">YS/T </w:t>
                      </w:r>
                      <w:r>
                        <w:rPr>
                          <w:rFonts w:ascii="黑体" w:eastAsia="黑体" w:hAnsi="黑体" w:hint="eastAsia"/>
                          <w:bCs/>
                          <w:sz w:val="28"/>
                          <w:szCs w:val="28"/>
                        </w:rPr>
                        <w:t>582</w:t>
                      </w:r>
                      <w:r>
                        <w:rPr>
                          <w:rFonts w:ascii="黑体" w:eastAsia="黑体" w:hAnsi="黑体" w:hint="eastAsia"/>
                          <w:bCs/>
                          <w:sz w:val="28"/>
                          <w:szCs w:val="28"/>
                        </w:rPr>
                        <w:t>－202X</w:t>
                      </w:r>
                    </w:p>
                    <w:p w:rsidR="0053472E" w:rsidRDefault="0053472E">
                      <w:pPr>
                        <w:spacing w:line="360" w:lineRule="exact"/>
                        <w:ind w:rightChars="152" w:right="319"/>
                        <w:jc w:val="right"/>
                        <w:rPr>
                          <w:rFonts w:ascii="宋体" w:hAnsi="宋体"/>
                          <w:b/>
                          <w:bCs/>
                          <w:sz w:val="28"/>
                          <w:szCs w:val="28"/>
                        </w:rPr>
                      </w:pPr>
                      <w:r>
                        <w:rPr>
                          <w:rFonts w:ascii="黑体" w:eastAsia="黑体" w:hAnsi="黑体" w:cs="黑体" w:hint="eastAsia"/>
                          <w:bCs/>
                          <w:szCs w:val="21"/>
                        </w:rPr>
                        <w:t>代替 YS/T 582-2013</w:t>
                      </w:r>
                      <w:r>
                        <w:rPr>
                          <w:rFonts w:ascii="宋体" w:hAnsi="宋体" w:cs="宋体" w:hint="eastAsia"/>
                          <w:bCs/>
                          <w:szCs w:val="21"/>
                        </w:rPr>
                        <w:t xml:space="preserve"> </w:t>
                      </w:r>
                    </w:p>
                    <w:p w:rsidR="0053472E" w:rsidRDefault="0053472E">
                      <w:pPr>
                        <w:pStyle w:val="22"/>
                        <w:rPr>
                          <w:rFonts w:ascii="宋体" w:hAnsi="宋体"/>
                          <w:b/>
                          <w:szCs w:val="28"/>
                        </w:rPr>
                      </w:pPr>
                    </w:p>
                  </w:txbxContent>
                </v:textbox>
                <w10:wrap anchorx="margin" anchory="margin"/>
                <w10:anchorlock/>
              </v:shape>
            </w:pict>
          </mc:Fallback>
        </mc:AlternateContent>
      </w:r>
      <w:r w:rsidRPr="00A5343B">
        <w:t>YS</w:t>
      </w:r>
    </w:p>
    <w:p w:rsidR="00973555" w:rsidRPr="00A5343B" w:rsidRDefault="00216917">
      <w:pPr>
        <w:pStyle w:val="affff1"/>
        <w:rPr>
          <w:rFonts w:eastAsia="黑体"/>
          <w:sz w:val="32"/>
        </w:rPr>
        <w:sectPr w:rsidR="00973555" w:rsidRPr="00A5343B">
          <w:headerReference w:type="even" r:id="rId9"/>
          <w:headerReference w:type="default" r:id="rId10"/>
          <w:footerReference w:type="even" r:id="rId11"/>
          <w:footerReference w:type="default" r:id="rId12"/>
          <w:headerReference w:type="first" r:id="rId13"/>
          <w:footerReference w:type="first" r:id="rId14"/>
          <w:pgSz w:w="11907" w:h="16839"/>
          <w:pgMar w:top="567" w:right="851" w:bottom="1361" w:left="1418" w:header="0" w:footer="0" w:gutter="0"/>
          <w:pgNumType w:start="1"/>
          <w:cols w:space="425"/>
          <w:titlePg/>
          <w:docGrid w:type="lines" w:linePitch="312"/>
        </w:sectPr>
      </w:pPr>
      <w:r w:rsidRPr="00A5343B">
        <w:rPr>
          <w:rFonts w:eastAsia="黑体"/>
          <w:noProof/>
          <w:sz w:val="32"/>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8174990</wp:posOffset>
                </wp:positionV>
                <wp:extent cx="6120130" cy="0"/>
                <wp:effectExtent l="5080" t="6350" r="8890" b="12700"/>
                <wp:wrapNone/>
                <wp:docPr id="1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28" o:spid="_x0000_s1026" o:spt="32" type="#_x0000_t32" style="position:absolute;left:0pt;margin-left:0pt;margin-top:643.7pt;height:0pt;width:481.9pt;z-index:251674624;mso-width-relative:page;mso-height-relative:page;" filled="f" stroked="t" coordsize="21600,21600" o:gfxdata="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1N8FC1gAAAAoBAAAPAAAAAAAAAAEAIAAA&#10;ACIAAABkcnMvZG93bnJldi54bWxQSwECFAAUAAAACACHTuJA540bF9UBAAC0AwAADgAAAAAAAAAB&#10;ACAAAAAlAQAAZHJzL2Uyb0RvYy54bWxQSwUGAAAAAAYABgBZAQAAbAUAAAAA&#10;">
                <v:fill on="f" focussize="0,0"/>
                <v:stroke color="#000000" joinstyle="round"/>
                <v:imagedata o:title=""/>
                <o:lock v:ext="edit" aspectratio="f"/>
              </v:shape>
            </w:pict>
          </mc:Fallback>
        </mc:AlternateContent>
      </w:r>
      <w:r w:rsidRPr="00A5343B">
        <w:rPr>
          <w:rFonts w:eastAsia="黑体"/>
          <w:noProof/>
          <w:sz w:val="32"/>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1137920</wp:posOffset>
                </wp:positionV>
                <wp:extent cx="6120130" cy="0"/>
                <wp:effectExtent l="5080" t="8255" r="8890" b="10795"/>
                <wp:wrapNone/>
                <wp:docPr id="1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27" o:spid="_x0000_s1026" o:spt="32" type="#_x0000_t32" style="position:absolute;left:0pt;margin-left:0pt;margin-top:89.6pt;height:0pt;width:481.9pt;z-index:251673600;mso-width-relative:page;mso-height-relative:page;" filled="f" stroked="t" coordsize="21600,21600" o:gfxdata="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STA2C1QAAAAgBAAAPAAAAAAAAAAEAIAAA&#10;ACIAAABkcnMvZG93bnJldi54bWxQSwECFAAUAAAACACHTuJAFWUP9tYBAAC0AwAADgAAAAAAAAAB&#10;ACAAAAAkAQAAZHJzL2Uyb0RvYy54bWxQSwUGAAAAAAYABgBZAQAAbAUAAAAA&#10;">
                <v:fill on="f" focussize="0,0"/>
                <v:stroke color="#000000" joinstyle="round"/>
                <v:imagedata o:title=""/>
                <o:lock v:ext="edit" aspectratio="f"/>
              </v:shape>
            </w:pict>
          </mc:Fallback>
        </mc:AlternateContent>
      </w:r>
      <w:r w:rsidRPr="00A5343B">
        <w:rPr>
          <w:rFonts w:eastAsia="黑体"/>
          <w:noProof/>
          <w:sz w:val="32"/>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8295640</wp:posOffset>
                </wp:positionV>
                <wp:extent cx="6121400" cy="0"/>
                <wp:effectExtent l="14605" t="12700" r="7620" b="6350"/>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xmlns:wpsCustomData="http://www.wps.cn/officeDocument/2013/wpsCustomData">
            <w:pict>
              <v:line id="Line 11" o:spid="_x0000_s1026" o:spt="20" style="position:absolute;left:0pt;margin-left:0pt;margin-top:653.2pt;height:0pt;width:482pt;z-index:251665408;mso-width-relative:page;mso-height-relative:page;" filled="f" stroked="t" coordsize="21600,21600" o:gfxdata="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mPIOHVAAAACgEAAA8AAAAAAAAAAQAgAAAAIgAAAGRycy9kb3du&#10;cmV2LnhtbFBLAQIUABQAAAAIAIdO4kBpPDICyQEAAKIDAAAOAAAAAAAAAAEAIAAAACQBAABkcnMv&#10;ZTJvRG9jLnhtbFBLBQYAAAAABgAGAFkBAABfBQAAAAA=&#10;">
                <v:fill on="f" focussize="0,0"/>
                <v:stroke weight="1pt" color="#FFFFFF" joinstyle="round"/>
                <v:imagedata o:title=""/>
                <o:lock v:ext="edit" aspectratio="f"/>
              </v:line>
            </w:pict>
          </mc:Fallback>
        </mc:AlternateContent>
      </w:r>
      <w:r w:rsidRPr="00A5343B">
        <w:rPr>
          <w:rFonts w:eastAsia="黑体"/>
          <w:noProof/>
          <w:sz w:val="32"/>
        </w:rPr>
        <mc:AlternateContent>
          <mc:Choice Requires="wps">
            <w:drawing>
              <wp:anchor distT="0" distB="0" distL="114300" distR="114300" simplePos="0" relativeHeight="251654656" behindDoc="0" locked="0" layoutInCell="1" allowOverlap="1">
                <wp:simplePos x="0" y="0"/>
                <wp:positionH relativeFrom="column">
                  <wp:posOffset>-63500</wp:posOffset>
                </wp:positionH>
                <wp:positionV relativeFrom="paragraph">
                  <wp:posOffset>1491615</wp:posOffset>
                </wp:positionV>
                <wp:extent cx="6121400" cy="0"/>
                <wp:effectExtent l="8255" t="9525" r="13970" b="9525"/>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xmlns:wpsCustomData="http://www.wps.cn/officeDocument/2013/wpsCustomData">
            <w:pict>
              <v:line id="Line 10" o:spid="_x0000_s1026" o:spt="20" style="position:absolute;left:0pt;margin-left:-5pt;margin-top:117.45pt;height:0pt;width:482pt;z-index:251664384;mso-width-relative:page;mso-height-relative:page;" filled="f" stroked="t" coordsize="21600,21600" o:gfxdata="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7mUg1dgAAAALAQAADwAAAAAAAAABACAAAAAiAAAAZHJzL2Rv&#10;d25yZXYueG1sUEsBAhQAFAAAAAgAh07iQAiITgbIAQAAogMAAA4AAAAAAAAAAQAgAAAAJwEAAGRy&#10;cy9lMm9Eb2MueG1sUEsFBgAAAAAGAAYAWQEAAGEFAAAAAA==&#10;">
                <v:fill on="f" focussize="0,0"/>
                <v:stroke weight="1pt" color="#FFFFFF" joinstyle="round"/>
                <v:imagedata o:title=""/>
                <o:lock v:ext="edit" aspectratio="f"/>
              </v:line>
            </w:pict>
          </mc:Fallback>
        </mc:AlternateContent>
      </w:r>
      <w:r w:rsidRPr="00A5343B">
        <w:rPr>
          <w:rFonts w:eastAsia="黑体"/>
          <w:noProof/>
          <w:sz w:val="32"/>
        </w:rPr>
        <mc:AlternateContent>
          <mc:Choice Requires="wps">
            <w:drawing>
              <wp:anchor distT="0" distB="0" distL="114300" distR="114300" simplePos="0" relativeHeight="251658752" behindDoc="0" locked="1" layoutInCell="1" allowOverlap="1">
                <wp:simplePos x="0" y="0"/>
                <wp:positionH relativeFrom="margin">
                  <wp:posOffset>0</wp:posOffset>
                </wp:positionH>
                <wp:positionV relativeFrom="margin">
                  <wp:posOffset>0</wp:posOffset>
                </wp:positionV>
                <wp:extent cx="2540000" cy="657860"/>
                <wp:effectExtent l="0" t="0" r="0" b="1270"/>
                <wp:wrapNone/>
                <wp:docPr id="11"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rsidR="0053472E" w:rsidRDefault="0053472E">
                            <w:pPr>
                              <w:pStyle w:val="afffff"/>
                              <w:rPr>
                                <w:rFonts w:ascii="黑体"/>
                                <w:szCs w:val="21"/>
                              </w:rPr>
                            </w:pPr>
                            <w:r>
                              <w:rPr>
                                <w:rFonts w:ascii="黑体" w:hint="eastAsia"/>
                                <w:szCs w:val="21"/>
                              </w:rPr>
                              <w:t>ICS 77.150.99</w:t>
                            </w:r>
                          </w:p>
                          <w:p w:rsidR="0053472E" w:rsidRDefault="0053472E">
                            <w:pPr>
                              <w:pStyle w:val="afffff"/>
                            </w:pPr>
                            <w:r>
                              <w:rPr>
                                <w:rFonts w:ascii="黑体" w:hint="eastAsia"/>
                                <w:szCs w:val="22"/>
                              </w:rPr>
                              <w:t>CCS</w:t>
                            </w:r>
                            <w:r>
                              <w:rPr>
                                <w:rFonts w:ascii="黑体"/>
                                <w:szCs w:val="22"/>
                              </w:rPr>
                              <w:t xml:space="preserve"> H64</w:t>
                            </w:r>
                          </w:p>
                          <w:p w:rsidR="0053472E" w:rsidRDefault="0053472E"/>
                        </w:txbxContent>
                      </wps:txbx>
                      <wps:bodyPr rot="0" vert="horz" wrap="square" lIns="0" tIns="0" rIns="0" bIns="0" anchor="t" anchorCtr="0" upright="1">
                        <a:noAutofit/>
                      </wps:bodyPr>
                    </wps:wsp>
                  </a:graphicData>
                </a:graphic>
              </wp:anchor>
            </w:drawing>
          </mc:Choice>
          <mc:Fallback>
            <w:pict>
              <v:shape id="fmFrame1" o:spid="_x0000_s1031" type="#_x0000_t202" style="position:absolute;left:0;text-align:left;margin-left:0;margin-top:0;width:200pt;height:51.8pt;z-index:25165875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" stroked="f">
                <v:textbox inset="0,0,0,0">
                  <w:txbxContent>
                    <w:p w:rsidR="0053472E" w:rsidRDefault="0053472E">
                      <w:pPr>
                        <w:pStyle w:val="afffff"/>
                        <w:rPr>
                          <w:rFonts w:ascii="黑体"/>
                          <w:szCs w:val="21"/>
                        </w:rPr>
                      </w:pPr>
                      <w:r>
                        <w:rPr>
                          <w:rFonts w:ascii="黑体" w:hint="eastAsia"/>
                          <w:szCs w:val="21"/>
                        </w:rPr>
                        <w:t>ICS 77.150.99</w:t>
                      </w:r>
                    </w:p>
                    <w:p w:rsidR="0053472E" w:rsidRDefault="0053472E">
                      <w:pPr>
                        <w:pStyle w:val="afffff"/>
                      </w:pPr>
                      <w:r>
                        <w:rPr>
                          <w:rFonts w:ascii="黑体" w:hint="eastAsia"/>
                          <w:szCs w:val="22"/>
                        </w:rPr>
                        <w:t>CCS</w:t>
                      </w:r>
                      <w:r>
                        <w:rPr>
                          <w:rFonts w:ascii="黑体"/>
                          <w:szCs w:val="22"/>
                        </w:rPr>
                        <w:t xml:space="preserve"> H64</w:t>
                      </w:r>
                    </w:p>
                    <w:p w:rsidR="0053472E" w:rsidRDefault="0053472E"/>
                  </w:txbxContent>
                </v:textbox>
                <w10:wrap anchorx="margin" anchory="margin"/>
                <w10:anchorlock/>
              </v:shape>
            </w:pict>
          </mc:Fallback>
        </mc:AlternateContent>
      </w:r>
      <w:r w:rsidRPr="00A5343B">
        <w:rPr>
          <w:rFonts w:eastAsia="黑体"/>
          <w:noProof/>
          <w:sz w:val="32"/>
        </w:rPr>
        <mc:AlternateContent>
          <mc:Choice Requires="wps">
            <w:drawing>
              <wp:anchor distT="0" distB="0" distL="114300" distR="114300" simplePos="0" relativeHeight="251653632" behindDoc="0" locked="1" layoutInCell="1" allowOverlap="1">
                <wp:simplePos x="0" y="0"/>
                <wp:positionH relativeFrom="margin">
                  <wp:posOffset>0</wp:posOffset>
                </wp:positionH>
                <wp:positionV relativeFrom="margin">
                  <wp:posOffset>9108440</wp:posOffset>
                </wp:positionV>
                <wp:extent cx="6120130" cy="363220"/>
                <wp:effectExtent l="0" t="635" r="0" b="0"/>
                <wp:wrapNone/>
                <wp:docPr id="10"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p w:rsidR="0053472E" w:rsidRDefault="0053472E">
                            <w:pPr>
                              <w:pStyle w:val="afff9"/>
                            </w:pPr>
                            <w:r>
                              <w:rPr>
                                <w:rFonts w:hint="eastAsia"/>
                              </w:rPr>
                              <w:t>国家质量技术监督局</w:t>
                            </w:r>
                            <w:r>
                              <w:rPr>
                                <w:rStyle w:val="afff8"/>
                                <w:rFonts w:hint="eastAsia"/>
                              </w:rPr>
                              <w:t xml:space="preserve"> 发布</w:t>
                            </w:r>
                          </w:p>
                        </w:txbxContent>
                      </wps:txbx>
                      <wps:bodyPr rot="0" vert="horz" wrap="square" lIns="0" tIns="0" rIns="0" bIns="0" anchor="t" anchorCtr="0" upright="1">
                        <a:noAutofit/>
                      </wps:bodyPr>
                    </wps:wsp>
                  </a:graphicData>
                </a:graphic>
              </wp:anchor>
            </w:drawing>
          </mc:Choice>
          <mc:Fallback>
            <w:pict>
              <v:shape id="fmFrame7" o:spid="_x0000_s1032" type="#_x0000_t202" style="position:absolute;left:0;text-align:left;margin-left:0;margin-top:717.2pt;width:481.9pt;height:28.6pt;z-index:25165363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" stroked="f">
                <v:textbox inset="0,0,0,0">
                  <w:txbxContent>
                    <w:p w:rsidR="0053472E" w:rsidRDefault="0053472E">
                      <w:pPr>
                        <w:pStyle w:val="afff9"/>
                      </w:pPr>
                      <w:r>
                        <w:rPr>
                          <w:rFonts w:hint="eastAsia"/>
                        </w:rPr>
                        <w:t>国家质量技术监督局</w:t>
                      </w:r>
                      <w:r>
                        <w:rPr>
                          <w:rStyle w:val="afff8"/>
                          <w:rFonts w:hint="eastAsia"/>
                        </w:rPr>
                        <w:t xml:space="preserve"> 发布</w:t>
                      </w:r>
                    </w:p>
                  </w:txbxContent>
                </v:textbox>
                <w10:wrap anchorx="margin" anchory="margin"/>
                <w10:anchorlock/>
              </v:shape>
            </w:pict>
          </mc:Fallback>
        </mc:AlternateContent>
      </w:r>
      <w:r w:rsidRPr="00A5343B">
        <w:rPr>
          <w:rFonts w:eastAsia="黑体"/>
          <w:noProof/>
          <w:sz w:val="32"/>
        </w:rPr>
        <mc:AlternateContent>
          <mc:Choice Requires="wps">
            <w:drawing>
              <wp:anchor distT="0" distB="0" distL="114300" distR="114300" simplePos="0" relativeHeight="251652608" behindDoc="0" locked="1" layoutInCell="1" allowOverlap="1">
                <wp:simplePos x="0" y="0"/>
                <wp:positionH relativeFrom="margin">
                  <wp:posOffset>4100830</wp:posOffset>
                </wp:positionH>
                <wp:positionV relativeFrom="margin">
                  <wp:posOffset>8563610</wp:posOffset>
                </wp:positionV>
                <wp:extent cx="2019300" cy="312420"/>
                <wp:effectExtent l="635" t="0" r="0" b="3175"/>
                <wp:wrapNone/>
                <wp:docPr id="9"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53472E" w:rsidRDefault="0053472E">
                            <w:pPr>
                              <w:pStyle w:val="affffa"/>
                            </w:pPr>
                            <w:r>
                              <w:rPr>
                                <w:rFonts w:hint="eastAsia"/>
                              </w:rPr>
                              <w:t>××××</w:t>
                            </w:r>
                            <w:r>
                              <w:rPr>
                                <w:rFonts w:hint="eastAsia"/>
                              </w:rPr>
                              <w:t>-</w:t>
                            </w:r>
                            <w:r>
                              <w:rPr>
                                <w:rFonts w:hint="eastAsia"/>
                              </w:rPr>
                              <w:t>××</w:t>
                            </w:r>
                            <w:r>
                              <w:rPr>
                                <w:rFonts w:hint="eastAsia"/>
                              </w:rPr>
                              <w:t>-</w:t>
                            </w:r>
                            <w:r>
                              <w:rPr>
                                <w:rFonts w:hint="eastAsia"/>
                              </w:rPr>
                              <w:t>××实施</w:t>
                            </w:r>
                          </w:p>
                        </w:txbxContent>
                      </wps:txbx>
                      <wps:bodyPr rot="0" vert="horz" wrap="square" lIns="0" tIns="0" rIns="0" bIns="0" anchor="t" anchorCtr="0" upright="1">
                        <a:noAutofit/>
                      </wps:bodyPr>
                    </wps:wsp>
                  </a:graphicData>
                </a:graphic>
              </wp:anchor>
            </w:drawing>
          </mc:Choice>
          <mc:Fallback>
            <w:pict>
              <v:shape id="fmFrame6" o:spid="_x0000_s1033" type="#_x0000_t202" style="position:absolute;left:0;text-align:left;margin-left:322.9pt;margin-top:674.3pt;width:159pt;height:24.6pt;z-index:25165260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" stroked="f">
                <v:textbox inset="0,0,0,0">
                  <w:txbxContent>
                    <w:p w:rsidR="0053472E" w:rsidRDefault="0053472E">
                      <w:pPr>
                        <w:pStyle w:val="affffa"/>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mc:Fallback>
        </mc:AlternateContent>
      </w:r>
      <w:r w:rsidRPr="00A5343B">
        <w:rPr>
          <w:rFonts w:eastAsia="黑体"/>
          <w:noProof/>
          <w:sz w:val="32"/>
        </w:rPr>
        <mc:AlternateContent>
          <mc:Choice Requires="wps">
            <w:drawing>
              <wp:anchor distT="0" distB="0" distL="114300" distR="114300" simplePos="0" relativeHeight="251651584" behindDoc="0" locked="1" layoutInCell="1" allowOverlap="1">
                <wp:simplePos x="0" y="0"/>
                <wp:positionH relativeFrom="margin">
                  <wp:posOffset>0</wp:posOffset>
                </wp:positionH>
                <wp:positionV relativeFrom="margin">
                  <wp:posOffset>8563610</wp:posOffset>
                </wp:positionV>
                <wp:extent cx="2019300" cy="312420"/>
                <wp:effectExtent l="0" t="0" r="4445" b="3175"/>
                <wp:wrapNone/>
                <wp:docPr id="8"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53472E" w:rsidRDefault="0053472E">
                            <w:pPr>
                              <w:pStyle w:val="afffa"/>
                            </w:pPr>
                            <w:r>
                              <w:rPr>
                                <w:rFonts w:hint="eastAsia"/>
                              </w:rPr>
                              <w:t>××××</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anchor>
            </w:drawing>
          </mc:Choice>
          <mc:Fallback>
            <w:pict>
              <v:shape id="fmFrame5" o:spid="_x0000_s1034" type="#_x0000_t202" style="position:absolute;left:0;text-align:left;margin-left:0;margin-top:674.3pt;width:159pt;height:24.6pt;z-index:2516515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" stroked="f">
                <v:textbox inset="0,0,0,0">
                  <w:txbxContent>
                    <w:p w:rsidR="0053472E" w:rsidRDefault="0053472E">
                      <w:pPr>
                        <w:pStyle w:val="afffa"/>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sidRPr="00A5343B">
        <w:rPr>
          <w:rFonts w:eastAsia="黑体"/>
          <w:noProof/>
          <w:sz w:val="32"/>
        </w:rPr>
        <mc:AlternateContent>
          <mc:Choice Requires="wps">
            <w:drawing>
              <wp:anchor distT="0" distB="0" distL="114300" distR="114300" simplePos="0" relativeHeight="251650560" behindDoc="0" locked="1" layoutInCell="1" allowOverlap="1">
                <wp:simplePos x="0" y="0"/>
                <wp:positionH relativeFrom="margin">
                  <wp:posOffset>0</wp:posOffset>
                </wp:positionH>
                <wp:positionV relativeFrom="margin">
                  <wp:posOffset>3635375</wp:posOffset>
                </wp:positionV>
                <wp:extent cx="5969000" cy="4681220"/>
                <wp:effectExtent l="0" t="4445" r="0" b="635"/>
                <wp:wrapNone/>
                <wp:docPr id="7"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wps:spPr>
                      <wps:txbx>
                        <w:txbxContent>
                          <w:p w:rsidR="0053472E" w:rsidRDefault="0053472E">
                            <w:pPr>
                              <w:pStyle w:val="afffc"/>
                            </w:pPr>
                            <w:r>
                              <w:rPr>
                                <w:rFonts w:hint="eastAsia"/>
                              </w:rPr>
                              <w:t>焊管用锆带</w:t>
                            </w:r>
                          </w:p>
                          <w:p w:rsidR="0053472E" w:rsidRDefault="0053472E">
                            <w:pPr>
                              <w:pStyle w:val="affff0"/>
                            </w:pPr>
                          </w:p>
                          <w:p w:rsidR="0053472E" w:rsidRDefault="0053472E">
                            <w:pPr>
                              <w:pStyle w:val="afffe"/>
                            </w:pPr>
                            <w:r>
                              <w:rPr>
                                <w:rFonts w:hint="eastAsia"/>
                              </w:rPr>
                              <w:t>（</w:t>
                            </w:r>
                            <w:r>
                              <w:rPr>
                                <w:rFonts w:hint="eastAsia"/>
                              </w:rPr>
                              <w:t>草案）</w:t>
                            </w:r>
                          </w:p>
                          <w:p w:rsidR="0053472E" w:rsidRDefault="0053472E">
                            <w:pPr>
                              <w:pStyle w:val="afffd"/>
                            </w:pPr>
                          </w:p>
                        </w:txbxContent>
                      </wps:txbx>
                      <wps:bodyPr rot="0" vert="horz" wrap="square" lIns="0" tIns="0" rIns="0" bIns="0" anchor="t" anchorCtr="0" upright="1">
                        <a:noAutofit/>
                      </wps:bodyPr>
                    </wps:wsp>
                  </a:graphicData>
                </a:graphic>
              </wp:anchor>
            </w:drawing>
          </mc:Choice>
          <mc:Fallback>
            <w:pict>
              <v:shape id="fmFrame4" o:spid="_x0000_s1035" type="#_x0000_t202" style="position:absolute;left:0;text-align:left;margin-left:0;margin-top:286.25pt;width:470pt;height:368.6pt;z-index:2516505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" stroked="f">
                <v:textbox inset="0,0,0,0">
                  <w:txbxContent>
                    <w:p w:rsidR="0053472E" w:rsidRDefault="0053472E">
                      <w:pPr>
                        <w:pStyle w:val="afffc"/>
                      </w:pPr>
                      <w:r>
                        <w:rPr>
                          <w:rFonts w:hint="eastAsia"/>
                        </w:rPr>
                        <w:t>焊管用锆带</w:t>
                      </w:r>
                    </w:p>
                    <w:p w:rsidR="0053472E" w:rsidRDefault="0053472E">
                      <w:pPr>
                        <w:pStyle w:val="affff0"/>
                      </w:pPr>
                    </w:p>
                    <w:p w:rsidR="0053472E" w:rsidRDefault="0053472E">
                      <w:pPr>
                        <w:pStyle w:val="afffe"/>
                      </w:pPr>
                      <w:r>
                        <w:rPr>
                          <w:rFonts w:hint="eastAsia"/>
                        </w:rPr>
                        <w:t>（</w:t>
                      </w:r>
                      <w:r>
                        <w:rPr>
                          <w:rFonts w:hint="eastAsia"/>
                        </w:rPr>
                        <w:t>草案）</w:t>
                      </w:r>
                    </w:p>
                    <w:p w:rsidR="0053472E" w:rsidRDefault="0053472E">
                      <w:pPr>
                        <w:pStyle w:val="afffd"/>
                      </w:pPr>
                    </w:p>
                  </w:txbxContent>
                </v:textbox>
                <w10:wrap anchorx="margin" anchory="margin"/>
                <w10:anchorlock/>
              </v:shape>
            </w:pict>
          </mc:Fallback>
        </mc:AlternateContent>
      </w:r>
      <w:r w:rsidRPr="00A5343B">
        <w:rPr>
          <w:rFonts w:eastAsia="黑体"/>
          <w:noProof/>
          <w:sz w:val="32"/>
        </w:rPr>
        <mc:AlternateContent>
          <mc:Choice Requires="wps">
            <w:drawing>
              <wp:anchor distT="0" distB="0" distL="114300" distR="114300" simplePos="0" relativeHeight="251649536" behindDoc="0" locked="1" layoutInCell="1" allowOverlap="1">
                <wp:simplePos x="0" y="0"/>
                <wp:positionH relativeFrom="margin">
                  <wp:posOffset>0</wp:posOffset>
                </wp:positionH>
                <wp:positionV relativeFrom="margin">
                  <wp:posOffset>1010920</wp:posOffset>
                </wp:positionV>
                <wp:extent cx="6139815" cy="391160"/>
                <wp:effectExtent l="0" t="0" r="0" b="0"/>
                <wp:wrapNone/>
                <wp:docPr id="6"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815" cy="391160"/>
                        </a:xfrm>
                        <a:prstGeom prst="rect">
                          <a:avLst/>
                        </a:prstGeom>
                        <a:solidFill>
                          <a:srgbClr val="FFFFFF"/>
                        </a:solidFill>
                        <a:ln>
                          <a:noFill/>
                        </a:ln>
                      </wps:spPr>
                      <wps:txbx>
                        <w:txbxContent>
                          <w:p w:rsidR="0053472E" w:rsidRDefault="0053472E">
                            <w:pPr>
                              <w:pStyle w:val="afff0"/>
                              <w:rPr>
                                <w:spacing w:val="0"/>
                              </w:rPr>
                            </w:pPr>
                            <w:r>
                              <w:rPr>
                                <w:rFonts w:ascii="黑体" w:eastAsia="黑体" w:hAnsi="黑体" w:hint="eastAsia"/>
                                <w:b w:val="0"/>
                                <w:spacing w:val="0"/>
                                <w:w w:val="100"/>
                              </w:rPr>
                              <w:t>中华人民共和国有色金属行业标准</w:t>
                            </w:r>
                          </w:p>
                        </w:txbxContent>
                      </wps:txbx>
                      <wps:bodyPr rot="0" vert="horz" wrap="square" lIns="0" tIns="0" rIns="0" bIns="0" anchor="t" anchorCtr="0" upright="1">
                        <a:noAutofit/>
                      </wps:bodyPr>
                    </wps:wsp>
                  </a:graphicData>
                </a:graphic>
              </wp:anchor>
            </w:drawing>
          </mc:Choice>
          <mc:Fallback>
            <w:pict>
              <v:shape id="fmFrame2" o:spid="_x0000_s1036" type="#_x0000_t202" style="position:absolute;left:0;text-align:left;margin-left:0;margin-top:79.6pt;width:483.45pt;height:30.8pt;z-index:2516495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" stroked="f">
                <v:textbox inset="0,0,0,0">
                  <w:txbxContent>
                    <w:p w:rsidR="0053472E" w:rsidRDefault="0053472E">
                      <w:pPr>
                        <w:pStyle w:val="afff0"/>
                        <w:rPr>
                          <w:spacing w:val="0"/>
                        </w:rPr>
                      </w:pPr>
                      <w:r>
                        <w:rPr>
                          <w:rFonts w:ascii="黑体" w:eastAsia="黑体" w:hAnsi="黑体" w:hint="eastAsia"/>
                          <w:b w:val="0"/>
                          <w:spacing w:val="0"/>
                          <w:w w:val="100"/>
                        </w:rPr>
                        <w:t>中华人民共和国有色金属行业标准</w:t>
                      </w:r>
                    </w:p>
                  </w:txbxContent>
                </v:textbox>
                <w10:wrap anchorx="margin" anchory="margin"/>
                <w10:anchorlock/>
              </v:shape>
            </w:pict>
          </mc:Fallback>
        </mc:AlternateContent>
      </w:r>
    </w:p>
    <w:p w:rsidR="00973555" w:rsidRPr="00A5343B" w:rsidRDefault="00216917">
      <w:pPr>
        <w:pStyle w:val="af0"/>
        <w:numPr>
          <w:ilvl w:val="0"/>
          <w:numId w:val="0"/>
        </w:numPr>
        <w:rPr>
          <w:rFonts w:ascii="Times New Roman"/>
        </w:rPr>
      </w:pPr>
      <w:bookmarkStart w:id="1" w:name="SectionMark2"/>
      <w:bookmarkEnd w:id="0"/>
      <w:r w:rsidRPr="00A5343B">
        <w:rPr>
          <w:rFonts w:ascii="Times New Roman"/>
        </w:rPr>
        <w:lastRenderedPageBreak/>
        <w:t>前</w:t>
      </w:r>
      <w:r w:rsidRPr="00A5343B">
        <w:rPr>
          <w:rFonts w:ascii="Times New Roman"/>
        </w:rPr>
        <w:t xml:space="preserve">    </w:t>
      </w:r>
      <w:r w:rsidRPr="00A5343B">
        <w:rPr>
          <w:rFonts w:ascii="Times New Roman"/>
        </w:rPr>
        <w:t>言</w:t>
      </w:r>
    </w:p>
    <w:p w:rsidR="00973555" w:rsidRPr="00A5343B" w:rsidRDefault="00216917">
      <w:pPr>
        <w:pStyle w:val="afff7"/>
        <w:spacing w:line="240" w:lineRule="atLeast"/>
        <w:ind w:firstLine="420"/>
        <w:rPr>
          <w:rFonts w:ascii="Times New Roman"/>
        </w:rPr>
      </w:pPr>
      <w:r w:rsidRPr="00A5343B">
        <w:rPr>
          <w:rFonts w:ascii="Times New Roman"/>
        </w:rPr>
        <w:t>本文件按照</w:t>
      </w:r>
      <w:r w:rsidRPr="00A5343B">
        <w:rPr>
          <w:rFonts w:ascii="Times New Roman"/>
        </w:rPr>
        <w:t>GB/T 1.1-2020</w:t>
      </w:r>
      <w:r w:rsidRPr="00A5343B">
        <w:rPr>
          <w:rFonts w:ascii="Times New Roman"/>
        </w:rPr>
        <w:t>《标准化工作导则</w:t>
      </w:r>
      <w:r w:rsidRPr="00A5343B">
        <w:rPr>
          <w:rFonts w:ascii="Times New Roman"/>
        </w:rPr>
        <w:t xml:space="preserve"> </w:t>
      </w:r>
      <w:r w:rsidRPr="00A5343B">
        <w:rPr>
          <w:rFonts w:ascii="Times New Roman"/>
        </w:rPr>
        <w:t>第</w:t>
      </w:r>
      <w:r w:rsidRPr="00A5343B">
        <w:rPr>
          <w:rFonts w:ascii="Times New Roman"/>
        </w:rPr>
        <w:t>1</w:t>
      </w:r>
      <w:r w:rsidRPr="00A5343B">
        <w:rPr>
          <w:rFonts w:ascii="Times New Roman"/>
        </w:rPr>
        <w:t>部分：标准化文件的结构和起草规则》的规定起草。</w:t>
      </w:r>
    </w:p>
    <w:p w:rsidR="00973555" w:rsidRPr="00A5343B" w:rsidRDefault="00216917">
      <w:pPr>
        <w:pStyle w:val="afff7"/>
        <w:spacing w:line="240" w:lineRule="atLeast"/>
        <w:ind w:firstLine="420"/>
        <w:rPr>
          <w:rFonts w:ascii="Times New Roman"/>
        </w:rPr>
      </w:pPr>
      <w:r w:rsidRPr="00A5343B">
        <w:rPr>
          <w:rFonts w:ascii="Times New Roman"/>
        </w:rPr>
        <w:t>请注意本文件的某些内容可能涉及专利。本文件的发布机构不承担识别专利的责任。</w:t>
      </w:r>
    </w:p>
    <w:p w:rsidR="00973555" w:rsidRPr="00A5343B" w:rsidRDefault="00216917">
      <w:pPr>
        <w:pStyle w:val="afff7"/>
        <w:spacing w:line="240" w:lineRule="atLeast"/>
        <w:ind w:firstLine="420"/>
        <w:rPr>
          <w:rFonts w:ascii="Times New Roman"/>
        </w:rPr>
      </w:pPr>
      <w:r w:rsidRPr="00A5343B">
        <w:rPr>
          <w:rFonts w:ascii="Times New Roman"/>
        </w:rPr>
        <w:t>本文件代替</w:t>
      </w:r>
      <w:r w:rsidRPr="00A5343B">
        <w:rPr>
          <w:rFonts w:ascii="Times New Roman"/>
        </w:rPr>
        <w:t>YS/T 582—2013</w:t>
      </w:r>
      <w:r w:rsidRPr="00A5343B">
        <w:rPr>
          <w:rFonts w:ascii="Times New Roman"/>
        </w:rPr>
        <w:t>《电池级碳酸锂》。本文件与</w:t>
      </w:r>
      <w:r w:rsidRPr="00A5343B">
        <w:rPr>
          <w:rFonts w:ascii="Times New Roman"/>
        </w:rPr>
        <w:t>YS/T 582-2013</w:t>
      </w:r>
      <w:r w:rsidRPr="00A5343B">
        <w:rPr>
          <w:rFonts w:ascii="Times New Roman"/>
        </w:rPr>
        <w:t>相比，</w:t>
      </w:r>
      <w:r w:rsidRPr="00A5343B">
        <w:rPr>
          <w:rFonts w:ascii="Times New Roman" w:hint="eastAsia"/>
        </w:rPr>
        <w:t>除结构调整和编辑性改动外，</w:t>
      </w:r>
      <w:r w:rsidRPr="00A5343B">
        <w:rPr>
          <w:rFonts w:ascii="Times New Roman"/>
        </w:rPr>
        <w:t>主要技术变化如下：</w:t>
      </w:r>
    </w:p>
    <w:p w:rsidR="00973555" w:rsidRPr="00A5343B" w:rsidRDefault="00216917">
      <w:pPr>
        <w:pStyle w:val="afff7"/>
        <w:numPr>
          <w:ilvl w:val="0"/>
          <w:numId w:val="11"/>
        </w:numPr>
        <w:spacing w:line="240" w:lineRule="atLeast"/>
        <w:ind w:firstLine="420"/>
        <w:rPr>
          <w:rFonts w:ascii="Times New Roman"/>
        </w:rPr>
      </w:pPr>
      <w:r w:rsidRPr="00A5343B">
        <w:rPr>
          <w:rFonts w:ascii="Times New Roman"/>
        </w:rPr>
        <w:t>更改了磁性异物的定义（见</w:t>
      </w:r>
      <w:r w:rsidRPr="00A5343B">
        <w:rPr>
          <w:rFonts w:ascii="Times New Roman"/>
        </w:rPr>
        <w:t>3.1</w:t>
      </w:r>
      <w:r w:rsidRPr="00A5343B">
        <w:rPr>
          <w:rFonts w:ascii="Times New Roman"/>
        </w:rPr>
        <w:t>，</w:t>
      </w:r>
      <w:r w:rsidRPr="00A5343B">
        <w:rPr>
          <w:rFonts w:ascii="Times New Roman"/>
        </w:rPr>
        <w:t>2013</w:t>
      </w:r>
      <w:r w:rsidRPr="00A5343B">
        <w:rPr>
          <w:rFonts w:ascii="Times New Roman"/>
        </w:rPr>
        <w:t>版的</w:t>
      </w:r>
      <w:r w:rsidRPr="00A5343B">
        <w:rPr>
          <w:rFonts w:ascii="Times New Roman"/>
        </w:rPr>
        <w:t>3.1</w:t>
      </w:r>
      <w:r w:rsidRPr="00A5343B">
        <w:rPr>
          <w:rFonts w:ascii="Times New Roman"/>
        </w:rPr>
        <w:t>）；</w:t>
      </w:r>
    </w:p>
    <w:p w:rsidR="00973555" w:rsidRPr="00A5343B" w:rsidRDefault="00216917">
      <w:pPr>
        <w:pStyle w:val="afff7"/>
        <w:numPr>
          <w:ilvl w:val="0"/>
          <w:numId w:val="11"/>
        </w:numPr>
        <w:spacing w:line="240" w:lineRule="atLeast"/>
        <w:ind w:firstLine="420"/>
        <w:rPr>
          <w:rFonts w:ascii="Times New Roman"/>
        </w:rPr>
      </w:pPr>
      <w:r w:rsidRPr="00A5343B">
        <w:rPr>
          <w:rFonts w:ascii="Times New Roman"/>
        </w:rPr>
        <w:t>增加了电池级碳酸锂的分类（见第</w:t>
      </w:r>
      <w:r w:rsidRPr="00A5343B">
        <w:rPr>
          <w:rFonts w:ascii="Times New Roman"/>
        </w:rPr>
        <w:t>4</w:t>
      </w:r>
      <w:r w:rsidRPr="00A5343B">
        <w:rPr>
          <w:rFonts w:ascii="Times New Roman"/>
        </w:rPr>
        <w:t>章）；</w:t>
      </w:r>
    </w:p>
    <w:p w:rsidR="00973555" w:rsidRPr="00A5343B" w:rsidRDefault="00216917">
      <w:pPr>
        <w:pStyle w:val="afff7"/>
        <w:numPr>
          <w:ilvl w:val="0"/>
          <w:numId w:val="11"/>
        </w:numPr>
        <w:spacing w:line="240" w:lineRule="atLeast"/>
        <w:ind w:firstLine="420"/>
        <w:rPr>
          <w:rFonts w:ascii="Times New Roman"/>
        </w:rPr>
      </w:pPr>
      <w:r w:rsidRPr="00A5343B">
        <w:rPr>
          <w:rFonts w:ascii="Times New Roman"/>
        </w:rPr>
        <w:t>更改了部分产品化学成分指标（见</w:t>
      </w:r>
      <w:r w:rsidRPr="00A5343B">
        <w:rPr>
          <w:rFonts w:ascii="Times New Roman"/>
        </w:rPr>
        <w:t>5.1</w:t>
      </w:r>
      <w:r w:rsidRPr="00A5343B">
        <w:rPr>
          <w:rFonts w:ascii="Times New Roman"/>
        </w:rPr>
        <w:t>，</w:t>
      </w:r>
      <w:r w:rsidRPr="00A5343B">
        <w:rPr>
          <w:rFonts w:ascii="Times New Roman"/>
        </w:rPr>
        <w:t>2013</w:t>
      </w:r>
      <w:r w:rsidRPr="00A5343B">
        <w:rPr>
          <w:rFonts w:ascii="Times New Roman"/>
        </w:rPr>
        <w:t>版的</w:t>
      </w:r>
      <w:r w:rsidRPr="00A5343B">
        <w:rPr>
          <w:rFonts w:ascii="Times New Roman"/>
        </w:rPr>
        <w:t>4.1</w:t>
      </w:r>
      <w:r w:rsidRPr="00A5343B">
        <w:rPr>
          <w:rFonts w:ascii="Times New Roman"/>
        </w:rPr>
        <w:t>）；</w:t>
      </w:r>
    </w:p>
    <w:p w:rsidR="00973555" w:rsidRPr="00A5343B" w:rsidRDefault="00216917">
      <w:pPr>
        <w:pStyle w:val="afff7"/>
        <w:numPr>
          <w:ilvl w:val="0"/>
          <w:numId w:val="11"/>
        </w:numPr>
        <w:spacing w:line="240" w:lineRule="atLeast"/>
        <w:ind w:firstLine="420"/>
        <w:rPr>
          <w:rFonts w:ascii="Times New Roman"/>
        </w:rPr>
      </w:pPr>
      <w:r w:rsidRPr="00A5343B">
        <w:rPr>
          <w:rFonts w:ascii="Times New Roman" w:hint="eastAsia"/>
        </w:rPr>
        <w:t>增加</w:t>
      </w:r>
      <w:r w:rsidRPr="00A5343B">
        <w:rPr>
          <w:rFonts w:ascii="Times New Roman"/>
        </w:rPr>
        <w:t>了产品化学成分</w:t>
      </w:r>
      <w:r w:rsidRPr="00A5343B">
        <w:rPr>
          <w:rFonts w:ascii="Times New Roman" w:hint="eastAsia"/>
        </w:rPr>
        <w:t>硼的</w:t>
      </w:r>
      <w:r w:rsidRPr="00A5343B">
        <w:rPr>
          <w:rFonts w:ascii="Times New Roman"/>
        </w:rPr>
        <w:t>指标（见</w:t>
      </w:r>
      <w:r w:rsidRPr="00A5343B">
        <w:rPr>
          <w:rFonts w:ascii="Times New Roman"/>
        </w:rPr>
        <w:t>5.</w:t>
      </w:r>
      <w:r w:rsidRPr="00A5343B">
        <w:rPr>
          <w:rFonts w:ascii="Times New Roman" w:hint="eastAsia"/>
        </w:rPr>
        <w:t>1</w:t>
      </w:r>
      <w:r w:rsidRPr="00A5343B">
        <w:rPr>
          <w:rFonts w:ascii="Times New Roman"/>
        </w:rPr>
        <w:t>）</w:t>
      </w:r>
    </w:p>
    <w:p w:rsidR="00973555" w:rsidRPr="00A5343B" w:rsidRDefault="00216917">
      <w:pPr>
        <w:pStyle w:val="afff7"/>
        <w:numPr>
          <w:ilvl w:val="0"/>
          <w:numId w:val="11"/>
        </w:numPr>
        <w:spacing w:line="240" w:lineRule="atLeast"/>
        <w:ind w:firstLine="420"/>
        <w:rPr>
          <w:rFonts w:ascii="Times New Roman"/>
        </w:rPr>
      </w:pPr>
      <w:r w:rsidRPr="00A5343B">
        <w:rPr>
          <w:rFonts w:ascii="Times New Roman"/>
        </w:rPr>
        <w:t>更改了产品磁性异物的要求（见</w:t>
      </w:r>
      <w:r w:rsidRPr="00A5343B">
        <w:rPr>
          <w:rFonts w:ascii="Times New Roman"/>
        </w:rPr>
        <w:t>5.2</w:t>
      </w:r>
      <w:r w:rsidRPr="00A5343B">
        <w:rPr>
          <w:rFonts w:ascii="Times New Roman"/>
        </w:rPr>
        <w:t>，</w:t>
      </w:r>
      <w:r w:rsidRPr="00A5343B">
        <w:rPr>
          <w:rFonts w:ascii="Times New Roman"/>
        </w:rPr>
        <w:t>2013</w:t>
      </w:r>
      <w:r w:rsidRPr="00A5343B">
        <w:rPr>
          <w:rFonts w:ascii="Times New Roman"/>
        </w:rPr>
        <w:t>版的</w:t>
      </w:r>
      <w:r w:rsidRPr="00A5343B">
        <w:rPr>
          <w:rFonts w:ascii="Times New Roman"/>
        </w:rPr>
        <w:t>4.2</w:t>
      </w:r>
      <w:r w:rsidRPr="00A5343B">
        <w:rPr>
          <w:rFonts w:ascii="Times New Roman"/>
        </w:rPr>
        <w:t>）；</w:t>
      </w:r>
    </w:p>
    <w:p w:rsidR="00973555" w:rsidRPr="00A5343B" w:rsidRDefault="00216917">
      <w:pPr>
        <w:pStyle w:val="afff7"/>
        <w:numPr>
          <w:ilvl w:val="0"/>
          <w:numId w:val="11"/>
        </w:numPr>
        <w:spacing w:line="240" w:lineRule="atLeast"/>
        <w:ind w:firstLine="420"/>
        <w:rPr>
          <w:rFonts w:ascii="Times New Roman"/>
        </w:rPr>
      </w:pPr>
      <w:r w:rsidRPr="00A5343B">
        <w:rPr>
          <w:rFonts w:ascii="Times New Roman"/>
        </w:rPr>
        <w:t>更改了产品水分的要求（见</w:t>
      </w:r>
      <w:r w:rsidRPr="00A5343B">
        <w:rPr>
          <w:rFonts w:ascii="Times New Roman"/>
        </w:rPr>
        <w:t>5.</w:t>
      </w:r>
      <w:r w:rsidRPr="00A5343B">
        <w:rPr>
          <w:rFonts w:ascii="Times New Roman" w:hint="eastAsia"/>
        </w:rPr>
        <w:t>3</w:t>
      </w:r>
      <w:r w:rsidRPr="00A5343B">
        <w:rPr>
          <w:rFonts w:ascii="Times New Roman"/>
        </w:rPr>
        <w:t>，</w:t>
      </w:r>
      <w:r w:rsidRPr="00A5343B">
        <w:rPr>
          <w:rFonts w:ascii="Times New Roman"/>
        </w:rPr>
        <w:t>2014</w:t>
      </w:r>
      <w:r w:rsidRPr="00A5343B">
        <w:rPr>
          <w:rFonts w:ascii="Times New Roman"/>
        </w:rPr>
        <w:t>版的</w:t>
      </w:r>
      <w:r w:rsidRPr="00A5343B">
        <w:rPr>
          <w:rFonts w:ascii="Times New Roman"/>
        </w:rPr>
        <w:t>4.3</w:t>
      </w:r>
      <w:r w:rsidRPr="00A5343B">
        <w:rPr>
          <w:rFonts w:ascii="Times New Roman"/>
        </w:rPr>
        <w:t>）；</w:t>
      </w:r>
    </w:p>
    <w:p w:rsidR="00973555" w:rsidRPr="00A5343B" w:rsidRDefault="00216917">
      <w:pPr>
        <w:pStyle w:val="afff7"/>
        <w:numPr>
          <w:ilvl w:val="0"/>
          <w:numId w:val="11"/>
        </w:numPr>
        <w:spacing w:line="240" w:lineRule="atLeast"/>
        <w:ind w:firstLine="420"/>
        <w:rPr>
          <w:rFonts w:ascii="Times New Roman"/>
        </w:rPr>
      </w:pPr>
      <w:r w:rsidRPr="00A5343B">
        <w:rPr>
          <w:rFonts w:ascii="Times New Roman" w:hint="eastAsia"/>
        </w:rPr>
        <w:t>增加了烧失量的要求（见</w:t>
      </w:r>
      <w:r w:rsidRPr="00A5343B">
        <w:rPr>
          <w:rFonts w:ascii="Times New Roman" w:hint="eastAsia"/>
        </w:rPr>
        <w:t>5.4</w:t>
      </w:r>
      <w:r w:rsidRPr="00A5343B">
        <w:rPr>
          <w:rFonts w:ascii="Times New Roman" w:hint="eastAsia"/>
        </w:rPr>
        <w:t>）</w:t>
      </w:r>
    </w:p>
    <w:p w:rsidR="00973555" w:rsidRPr="00A5343B" w:rsidRDefault="00216917">
      <w:pPr>
        <w:pStyle w:val="afff7"/>
        <w:numPr>
          <w:ilvl w:val="0"/>
          <w:numId w:val="11"/>
        </w:numPr>
        <w:spacing w:line="240" w:lineRule="atLeast"/>
        <w:ind w:firstLine="420"/>
        <w:rPr>
          <w:rFonts w:ascii="Times New Roman"/>
        </w:rPr>
      </w:pPr>
      <w:r w:rsidRPr="00A5343B">
        <w:rPr>
          <w:rFonts w:ascii="Times New Roman"/>
        </w:rPr>
        <w:t>更改了产品粒度</w:t>
      </w:r>
      <w:r w:rsidRPr="00A5343B">
        <w:rPr>
          <w:rFonts w:ascii="Times New Roman"/>
        </w:rPr>
        <w:t>D</w:t>
      </w:r>
      <w:r w:rsidRPr="00A5343B">
        <w:rPr>
          <w:rFonts w:ascii="Times New Roman"/>
          <w:vertAlign w:val="subscript"/>
        </w:rPr>
        <w:t>50</w:t>
      </w:r>
      <w:r w:rsidRPr="00A5343B">
        <w:rPr>
          <w:rFonts w:ascii="Times New Roman"/>
        </w:rPr>
        <w:t>的要求（见</w:t>
      </w:r>
      <w:r w:rsidRPr="00A5343B">
        <w:rPr>
          <w:rFonts w:ascii="Times New Roman"/>
        </w:rPr>
        <w:t>5.</w:t>
      </w:r>
      <w:r w:rsidRPr="00A5343B">
        <w:rPr>
          <w:rFonts w:ascii="Times New Roman" w:hint="eastAsia"/>
        </w:rPr>
        <w:t>5</w:t>
      </w:r>
      <w:r w:rsidRPr="00A5343B">
        <w:rPr>
          <w:rFonts w:ascii="Times New Roman"/>
        </w:rPr>
        <w:t>，</w:t>
      </w:r>
      <w:r w:rsidRPr="00A5343B">
        <w:rPr>
          <w:rFonts w:ascii="Times New Roman"/>
        </w:rPr>
        <w:t>2013</w:t>
      </w:r>
      <w:r w:rsidRPr="00A5343B">
        <w:rPr>
          <w:rFonts w:ascii="Times New Roman"/>
        </w:rPr>
        <w:t>版的</w:t>
      </w:r>
      <w:r w:rsidRPr="00A5343B">
        <w:rPr>
          <w:rFonts w:ascii="Times New Roman"/>
        </w:rPr>
        <w:t>4.4</w:t>
      </w:r>
      <w:r w:rsidRPr="00A5343B">
        <w:rPr>
          <w:rFonts w:ascii="Times New Roman"/>
        </w:rPr>
        <w:t>）；</w:t>
      </w:r>
    </w:p>
    <w:p w:rsidR="00973555" w:rsidRPr="00A5343B" w:rsidRDefault="00216917">
      <w:pPr>
        <w:pStyle w:val="afff7"/>
        <w:numPr>
          <w:ilvl w:val="0"/>
          <w:numId w:val="11"/>
        </w:numPr>
        <w:spacing w:line="240" w:lineRule="atLeast"/>
        <w:ind w:firstLine="420"/>
        <w:rPr>
          <w:rFonts w:ascii="Times New Roman"/>
        </w:rPr>
      </w:pPr>
      <w:r w:rsidRPr="00A5343B">
        <w:rPr>
          <w:rFonts w:ascii="Times New Roman" w:hint="eastAsia"/>
        </w:rPr>
        <w:t>增加了产品粒度</w:t>
      </w:r>
      <w:r w:rsidRPr="00A5343B">
        <w:rPr>
          <w:rFonts w:ascii="Times New Roman" w:hint="eastAsia"/>
        </w:rPr>
        <w:t>D</w:t>
      </w:r>
      <w:r w:rsidRPr="00A5343B">
        <w:rPr>
          <w:rFonts w:ascii="Times New Roman" w:hint="eastAsia"/>
          <w:vertAlign w:val="subscript"/>
        </w:rPr>
        <w:t>99</w:t>
      </w:r>
      <w:r w:rsidRPr="00A5343B">
        <w:rPr>
          <w:rFonts w:ascii="Times New Roman" w:hint="eastAsia"/>
        </w:rPr>
        <w:t>的要求（见</w:t>
      </w:r>
      <w:r w:rsidRPr="00A5343B">
        <w:rPr>
          <w:rFonts w:ascii="Times New Roman" w:hint="eastAsia"/>
        </w:rPr>
        <w:t>5.5</w:t>
      </w:r>
      <w:r w:rsidRPr="00A5343B">
        <w:rPr>
          <w:rFonts w:ascii="Times New Roman" w:hint="eastAsia"/>
        </w:rPr>
        <w:t>）；</w:t>
      </w:r>
    </w:p>
    <w:p w:rsidR="00973555" w:rsidRPr="00A5343B" w:rsidRDefault="00216917">
      <w:pPr>
        <w:pStyle w:val="afff7"/>
        <w:numPr>
          <w:ilvl w:val="0"/>
          <w:numId w:val="11"/>
        </w:numPr>
        <w:spacing w:line="240" w:lineRule="atLeast"/>
        <w:ind w:firstLine="420"/>
        <w:rPr>
          <w:rFonts w:ascii="Times New Roman"/>
        </w:rPr>
      </w:pPr>
      <w:r w:rsidRPr="00A5343B">
        <w:rPr>
          <w:rFonts w:ascii="Times New Roman" w:hint="eastAsia"/>
        </w:rPr>
        <w:t>增加了产品的烧失量测定的试验方法（见</w:t>
      </w:r>
      <w:r w:rsidRPr="00A5343B">
        <w:rPr>
          <w:rFonts w:ascii="Times New Roman" w:hint="eastAsia"/>
        </w:rPr>
        <w:t>6.4</w:t>
      </w:r>
      <w:r w:rsidRPr="00A5343B">
        <w:rPr>
          <w:rFonts w:ascii="Times New Roman" w:hint="eastAsia"/>
        </w:rPr>
        <w:t>）；</w:t>
      </w:r>
    </w:p>
    <w:p w:rsidR="00973555" w:rsidRPr="00A5343B" w:rsidRDefault="00216917">
      <w:pPr>
        <w:pStyle w:val="afff7"/>
        <w:numPr>
          <w:ilvl w:val="0"/>
          <w:numId w:val="11"/>
        </w:numPr>
        <w:spacing w:line="240" w:lineRule="atLeast"/>
        <w:ind w:firstLine="420"/>
        <w:rPr>
          <w:rFonts w:ascii="Times New Roman"/>
        </w:rPr>
      </w:pPr>
      <w:r w:rsidRPr="00A5343B">
        <w:rPr>
          <w:rFonts w:ascii="Times New Roman" w:hint="eastAsia"/>
        </w:rPr>
        <w:t>更改了每批产品的净重要求（见</w:t>
      </w:r>
      <w:r w:rsidRPr="00A5343B">
        <w:rPr>
          <w:rFonts w:ascii="Times New Roman" w:hint="eastAsia"/>
        </w:rPr>
        <w:t>7.2</w:t>
      </w:r>
      <w:r w:rsidRPr="00A5343B">
        <w:rPr>
          <w:rFonts w:ascii="Times New Roman" w:hint="eastAsia"/>
        </w:rPr>
        <w:t>，</w:t>
      </w:r>
      <w:r w:rsidRPr="00A5343B">
        <w:rPr>
          <w:rFonts w:ascii="Times New Roman" w:hint="eastAsia"/>
        </w:rPr>
        <w:t>2013</w:t>
      </w:r>
      <w:r w:rsidRPr="00A5343B">
        <w:rPr>
          <w:rFonts w:ascii="Times New Roman" w:hint="eastAsia"/>
        </w:rPr>
        <w:t>版的</w:t>
      </w:r>
      <w:r w:rsidRPr="00A5343B">
        <w:rPr>
          <w:rFonts w:ascii="Times New Roman" w:hint="eastAsia"/>
        </w:rPr>
        <w:t>6.2</w:t>
      </w:r>
      <w:r w:rsidRPr="00A5343B">
        <w:rPr>
          <w:rFonts w:ascii="Times New Roman" w:hint="eastAsia"/>
        </w:rPr>
        <w:t>）</w:t>
      </w:r>
    </w:p>
    <w:p w:rsidR="00973555" w:rsidRPr="00A5343B" w:rsidRDefault="00216917">
      <w:pPr>
        <w:pStyle w:val="afff7"/>
        <w:numPr>
          <w:ilvl w:val="0"/>
          <w:numId w:val="11"/>
        </w:numPr>
        <w:spacing w:line="240" w:lineRule="atLeast"/>
        <w:ind w:firstLine="420"/>
        <w:rPr>
          <w:rFonts w:ascii="Times New Roman"/>
        </w:rPr>
      </w:pPr>
      <w:r w:rsidRPr="00A5343B">
        <w:rPr>
          <w:rFonts w:ascii="Times New Roman" w:hint="eastAsia"/>
        </w:rPr>
        <w:t>增加了检验项目及取样中的烧失量要求（见</w:t>
      </w:r>
      <w:r w:rsidRPr="00A5343B">
        <w:rPr>
          <w:rFonts w:ascii="Times New Roman" w:hint="eastAsia"/>
        </w:rPr>
        <w:t>7.3</w:t>
      </w:r>
      <w:r w:rsidRPr="00A5343B">
        <w:rPr>
          <w:rFonts w:ascii="Times New Roman" w:hint="eastAsia"/>
        </w:rPr>
        <w:t>，</w:t>
      </w:r>
      <w:r w:rsidRPr="00A5343B">
        <w:rPr>
          <w:rFonts w:ascii="Times New Roman" w:hint="eastAsia"/>
        </w:rPr>
        <w:t>2013</w:t>
      </w:r>
      <w:r w:rsidRPr="00A5343B">
        <w:rPr>
          <w:rFonts w:ascii="Times New Roman" w:hint="eastAsia"/>
        </w:rPr>
        <w:t>版的</w:t>
      </w:r>
      <w:r w:rsidRPr="00A5343B">
        <w:rPr>
          <w:rFonts w:ascii="Times New Roman" w:hint="eastAsia"/>
        </w:rPr>
        <w:t>6.3</w:t>
      </w:r>
      <w:r w:rsidRPr="00A5343B">
        <w:rPr>
          <w:rFonts w:ascii="Times New Roman" w:hint="eastAsia"/>
        </w:rPr>
        <w:t>）</w:t>
      </w:r>
    </w:p>
    <w:p w:rsidR="00973555" w:rsidRPr="00A5343B" w:rsidRDefault="00216917">
      <w:pPr>
        <w:pStyle w:val="afff7"/>
        <w:numPr>
          <w:ilvl w:val="0"/>
          <w:numId w:val="11"/>
        </w:numPr>
        <w:spacing w:line="240" w:lineRule="atLeast"/>
        <w:ind w:firstLine="420"/>
        <w:rPr>
          <w:rFonts w:ascii="Times New Roman"/>
        </w:rPr>
      </w:pPr>
      <w:r w:rsidRPr="00A5343B">
        <w:rPr>
          <w:rFonts w:ascii="Times New Roman"/>
        </w:rPr>
        <w:t>更改了</w:t>
      </w:r>
      <w:r w:rsidRPr="00A5343B">
        <w:rPr>
          <w:rFonts w:ascii="Times New Roman" w:hint="eastAsia"/>
        </w:rPr>
        <w:t>取样器的描述</w:t>
      </w:r>
      <w:r w:rsidRPr="00A5343B">
        <w:rPr>
          <w:rFonts w:ascii="Times New Roman"/>
        </w:rPr>
        <w:t>（见</w:t>
      </w:r>
      <w:r w:rsidRPr="00A5343B">
        <w:rPr>
          <w:rFonts w:ascii="Times New Roman" w:hint="eastAsia"/>
        </w:rPr>
        <w:t>7</w:t>
      </w:r>
      <w:r w:rsidRPr="00A5343B">
        <w:rPr>
          <w:rFonts w:ascii="Times New Roman"/>
        </w:rPr>
        <w:t>.</w:t>
      </w:r>
      <w:r w:rsidRPr="00A5343B">
        <w:rPr>
          <w:rFonts w:ascii="Times New Roman" w:hint="eastAsia"/>
        </w:rPr>
        <w:t>4.1</w:t>
      </w:r>
      <w:r w:rsidRPr="00A5343B">
        <w:rPr>
          <w:rFonts w:ascii="Times New Roman"/>
        </w:rPr>
        <w:t>，</w:t>
      </w:r>
      <w:r w:rsidRPr="00A5343B">
        <w:rPr>
          <w:rFonts w:ascii="Times New Roman"/>
        </w:rPr>
        <w:t>2013</w:t>
      </w:r>
      <w:r w:rsidRPr="00A5343B">
        <w:rPr>
          <w:rFonts w:ascii="Times New Roman"/>
        </w:rPr>
        <w:t>版的</w:t>
      </w:r>
      <w:r w:rsidRPr="00A5343B">
        <w:rPr>
          <w:rFonts w:ascii="Times New Roman" w:hint="eastAsia"/>
        </w:rPr>
        <w:t>6</w:t>
      </w:r>
      <w:r w:rsidRPr="00A5343B">
        <w:rPr>
          <w:rFonts w:ascii="Times New Roman"/>
        </w:rPr>
        <w:t>.</w:t>
      </w:r>
      <w:r w:rsidRPr="00A5343B">
        <w:rPr>
          <w:rFonts w:ascii="Times New Roman" w:hint="eastAsia"/>
        </w:rPr>
        <w:t>3</w:t>
      </w:r>
      <w:r w:rsidRPr="00A5343B">
        <w:rPr>
          <w:rFonts w:ascii="Times New Roman"/>
        </w:rPr>
        <w:t>）；</w:t>
      </w:r>
    </w:p>
    <w:p w:rsidR="00973555" w:rsidRPr="00A5343B" w:rsidRDefault="00216917">
      <w:pPr>
        <w:pStyle w:val="afff7"/>
        <w:numPr>
          <w:ilvl w:val="0"/>
          <w:numId w:val="11"/>
        </w:numPr>
        <w:spacing w:line="240" w:lineRule="atLeast"/>
        <w:ind w:firstLine="420"/>
        <w:rPr>
          <w:rFonts w:ascii="Times New Roman"/>
        </w:rPr>
      </w:pPr>
      <w:r w:rsidRPr="00A5343B">
        <w:rPr>
          <w:rFonts w:ascii="Times New Roman" w:hint="eastAsia"/>
        </w:rPr>
        <w:t>更改了取样数量的规定（见</w:t>
      </w:r>
      <w:r w:rsidRPr="00A5343B">
        <w:rPr>
          <w:rFonts w:ascii="Times New Roman" w:hint="eastAsia"/>
        </w:rPr>
        <w:t>7.4.1</w:t>
      </w:r>
      <w:r w:rsidRPr="00A5343B">
        <w:rPr>
          <w:rFonts w:ascii="Times New Roman" w:hint="eastAsia"/>
        </w:rPr>
        <w:t>，</w:t>
      </w:r>
      <w:r w:rsidRPr="00A5343B">
        <w:rPr>
          <w:rFonts w:ascii="Times New Roman" w:hint="eastAsia"/>
        </w:rPr>
        <w:t>2013</w:t>
      </w:r>
      <w:r w:rsidRPr="00A5343B">
        <w:rPr>
          <w:rFonts w:ascii="Times New Roman" w:hint="eastAsia"/>
        </w:rPr>
        <w:t>版的</w:t>
      </w:r>
      <w:r w:rsidRPr="00A5343B">
        <w:rPr>
          <w:rFonts w:ascii="Times New Roman" w:hint="eastAsia"/>
        </w:rPr>
        <w:t>6.3</w:t>
      </w:r>
      <w:r w:rsidRPr="00A5343B">
        <w:rPr>
          <w:rFonts w:ascii="Times New Roman" w:hint="eastAsia"/>
        </w:rPr>
        <w:t>）</w:t>
      </w:r>
    </w:p>
    <w:p w:rsidR="00973555" w:rsidRPr="00A5343B" w:rsidRDefault="00216917">
      <w:pPr>
        <w:pStyle w:val="afff7"/>
        <w:numPr>
          <w:ilvl w:val="0"/>
          <w:numId w:val="11"/>
        </w:numPr>
        <w:spacing w:line="240" w:lineRule="atLeast"/>
        <w:ind w:firstLine="420"/>
        <w:rPr>
          <w:rFonts w:ascii="Times New Roman"/>
        </w:rPr>
      </w:pPr>
      <w:r w:rsidRPr="00A5343B">
        <w:rPr>
          <w:rFonts w:ascii="Times New Roman" w:hint="eastAsia"/>
        </w:rPr>
        <w:t>更改了检验结果的判定的规定（见</w:t>
      </w:r>
      <w:r w:rsidRPr="00A5343B">
        <w:rPr>
          <w:rFonts w:ascii="Times New Roman" w:hint="eastAsia"/>
        </w:rPr>
        <w:t>7.5</w:t>
      </w:r>
      <w:r w:rsidRPr="00A5343B">
        <w:rPr>
          <w:rFonts w:ascii="Times New Roman" w:hint="eastAsia"/>
        </w:rPr>
        <w:t>，</w:t>
      </w:r>
      <w:r w:rsidRPr="00A5343B">
        <w:rPr>
          <w:rFonts w:ascii="Times New Roman" w:hint="eastAsia"/>
        </w:rPr>
        <w:t>2013</w:t>
      </w:r>
      <w:r w:rsidRPr="00A5343B">
        <w:rPr>
          <w:rFonts w:ascii="Times New Roman" w:hint="eastAsia"/>
        </w:rPr>
        <w:t>版的</w:t>
      </w:r>
      <w:r w:rsidRPr="00A5343B">
        <w:rPr>
          <w:rFonts w:ascii="Times New Roman" w:hint="eastAsia"/>
        </w:rPr>
        <w:t>6.4</w:t>
      </w:r>
      <w:r w:rsidRPr="00A5343B">
        <w:rPr>
          <w:rFonts w:ascii="Times New Roman" w:hint="eastAsia"/>
        </w:rPr>
        <w:t>）</w:t>
      </w:r>
    </w:p>
    <w:p w:rsidR="00973555" w:rsidRPr="00A5343B" w:rsidRDefault="00216917">
      <w:pPr>
        <w:pStyle w:val="afff7"/>
        <w:numPr>
          <w:ilvl w:val="0"/>
          <w:numId w:val="11"/>
        </w:numPr>
        <w:spacing w:line="240" w:lineRule="atLeast"/>
        <w:ind w:firstLine="420"/>
        <w:rPr>
          <w:rFonts w:ascii="Times New Roman"/>
        </w:rPr>
      </w:pPr>
      <w:r w:rsidRPr="00A5343B">
        <w:rPr>
          <w:rFonts w:ascii="Times New Roman" w:hint="eastAsia"/>
        </w:rPr>
        <w:t>更改了包装袋的规定（见</w:t>
      </w:r>
      <w:r w:rsidRPr="00A5343B">
        <w:rPr>
          <w:rFonts w:ascii="Times New Roman" w:hint="eastAsia"/>
        </w:rPr>
        <w:t>8.2.1</w:t>
      </w:r>
      <w:r w:rsidRPr="00A5343B">
        <w:rPr>
          <w:rFonts w:ascii="Times New Roman" w:hint="eastAsia"/>
        </w:rPr>
        <w:t>，</w:t>
      </w:r>
      <w:r w:rsidRPr="00A5343B">
        <w:rPr>
          <w:rFonts w:ascii="Times New Roman" w:hint="eastAsia"/>
        </w:rPr>
        <w:t>2013</w:t>
      </w:r>
      <w:r w:rsidRPr="00A5343B">
        <w:rPr>
          <w:rFonts w:ascii="Times New Roman" w:hint="eastAsia"/>
        </w:rPr>
        <w:t>版的</w:t>
      </w:r>
      <w:r w:rsidRPr="00A5343B">
        <w:rPr>
          <w:rFonts w:ascii="Times New Roman" w:hint="eastAsia"/>
        </w:rPr>
        <w:t>7.2</w:t>
      </w:r>
      <w:r w:rsidRPr="00A5343B">
        <w:rPr>
          <w:rFonts w:ascii="Times New Roman" w:hint="eastAsia"/>
        </w:rPr>
        <w:t>）</w:t>
      </w:r>
    </w:p>
    <w:p w:rsidR="00973555" w:rsidRPr="00A5343B" w:rsidRDefault="00216917">
      <w:pPr>
        <w:pStyle w:val="afff7"/>
        <w:numPr>
          <w:ilvl w:val="0"/>
          <w:numId w:val="11"/>
        </w:numPr>
        <w:spacing w:line="240" w:lineRule="atLeast"/>
        <w:ind w:firstLine="420"/>
        <w:rPr>
          <w:rFonts w:ascii="Times New Roman"/>
        </w:rPr>
      </w:pPr>
      <w:r w:rsidRPr="00A5343B">
        <w:rPr>
          <w:rFonts w:ascii="Times New Roman" w:hint="eastAsia"/>
        </w:rPr>
        <w:t>更改了随行文件的要求（见</w:t>
      </w:r>
      <w:r w:rsidRPr="00A5343B">
        <w:rPr>
          <w:rFonts w:ascii="Times New Roman" w:hint="eastAsia"/>
        </w:rPr>
        <w:t>8.3</w:t>
      </w:r>
      <w:r w:rsidRPr="00A5343B">
        <w:rPr>
          <w:rFonts w:ascii="Times New Roman" w:hint="eastAsia"/>
        </w:rPr>
        <w:t>，</w:t>
      </w:r>
      <w:r w:rsidRPr="00A5343B">
        <w:rPr>
          <w:rFonts w:ascii="Times New Roman" w:hint="eastAsia"/>
        </w:rPr>
        <w:t>2013</w:t>
      </w:r>
      <w:r w:rsidRPr="00A5343B">
        <w:rPr>
          <w:rFonts w:ascii="Times New Roman" w:hint="eastAsia"/>
        </w:rPr>
        <w:t>版的</w:t>
      </w:r>
      <w:r w:rsidRPr="00A5343B">
        <w:rPr>
          <w:rFonts w:ascii="Times New Roman" w:hint="eastAsia"/>
        </w:rPr>
        <w:t>7.5</w:t>
      </w:r>
      <w:r w:rsidRPr="00A5343B">
        <w:rPr>
          <w:rFonts w:ascii="Times New Roman" w:hint="eastAsia"/>
        </w:rPr>
        <w:t>）</w:t>
      </w:r>
    </w:p>
    <w:p w:rsidR="00973555" w:rsidRPr="00A5343B" w:rsidRDefault="00216917">
      <w:pPr>
        <w:pStyle w:val="afff7"/>
        <w:numPr>
          <w:ilvl w:val="0"/>
          <w:numId w:val="11"/>
        </w:numPr>
        <w:spacing w:line="240" w:lineRule="atLeast"/>
        <w:ind w:firstLine="420"/>
        <w:rPr>
          <w:rFonts w:ascii="Times New Roman"/>
        </w:rPr>
      </w:pPr>
      <w:r w:rsidRPr="00A5343B">
        <w:rPr>
          <w:rFonts w:ascii="Times New Roman" w:hint="eastAsia"/>
        </w:rPr>
        <w:t>增加了产品硼含量的测定方法（见附录</w:t>
      </w:r>
      <w:r w:rsidRPr="00A5343B">
        <w:rPr>
          <w:rFonts w:ascii="Times New Roman" w:hint="eastAsia"/>
        </w:rPr>
        <w:t>A</w:t>
      </w:r>
      <w:r w:rsidRPr="00A5343B">
        <w:rPr>
          <w:rFonts w:ascii="Times New Roman" w:hint="eastAsia"/>
        </w:rPr>
        <w:t>）</w:t>
      </w:r>
    </w:p>
    <w:p w:rsidR="00973555" w:rsidRPr="00A5343B" w:rsidRDefault="00216917">
      <w:pPr>
        <w:pStyle w:val="afff7"/>
        <w:numPr>
          <w:ilvl w:val="0"/>
          <w:numId w:val="11"/>
        </w:numPr>
        <w:spacing w:line="240" w:lineRule="atLeast"/>
        <w:ind w:firstLine="420"/>
        <w:rPr>
          <w:rFonts w:ascii="Times New Roman"/>
        </w:rPr>
      </w:pPr>
      <w:r w:rsidRPr="00A5343B">
        <w:rPr>
          <w:rFonts w:ascii="Times New Roman"/>
        </w:rPr>
        <w:t>更改了</w:t>
      </w:r>
      <w:r w:rsidRPr="00A5343B">
        <w:rPr>
          <w:rFonts w:ascii="Times New Roman"/>
        </w:rPr>
        <w:t>“</w:t>
      </w:r>
      <w:r w:rsidRPr="00A5343B">
        <w:rPr>
          <w:rFonts w:ascii="Times New Roman"/>
        </w:rPr>
        <w:t>电感耦合等离子体</w:t>
      </w:r>
      <w:r w:rsidRPr="00A5343B">
        <w:rPr>
          <w:rFonts w:ascii="Times New Roman" w:hint="eastAsia"/>
        </w:rPr>
        <w:t>原子</w:t>
      </w:r>
      <w:r w:rsidRPr="00A5343B">
        <w:rPr>
          <w:rFonts w:ascii="Times New Roman"/>
        </w:rPr>
        <w:t>发射光谱法测定电池级碳酸锂中磁性异物含量</w:t>
      </w:r>
      <w:r w:rsidRPr="00A5343B">
        <w:rPr>
          <w:rFonts w:ascii="Times New Roman"/>
        </w:rPr>
        <w:t>”</w:t>
      </w:r>
      <w:r w:rsidRPr="00A5343B">
        <w:rPr>
          <w:rFonts w:ascii="Times New Roman"/>
        </w:rPr>
        <w:t>（见附录</w:t>
      </w:r>
      <w:r w:rsidRPr="00A5343B">
        <w:rPr>
          <w:rFonts w:ascii="Times New Roman" w:hint="eastAsia"/>
        </w:rPr>
        <w:t>B</w:t>
      </w:r>
      <w:r w:rsidRPr="00A5343B">
        <w:rPr>
          <w:rFonts w:ascii="Times New Roman"/>
        </w:rPr>
        <w:t>）；</w:t>
      </w:r>
    </w:p>
    <w:p w:rsidR="00973555" w:rsidRPr="00A5343B" w:rsidRDefault="00216917">
      <w:pPr>
        <w:pStyle w:val="afff7"/>
        <w:numPr>
          <w:ilvl w:val="0"/>
          <w:numId w:val="11"/>
        </w:numPr>
        <w:spacing w:line="240" w:lineRule="atLeast"/>
        <w:ind w:firstLine="420"/>
        <w:rPr>
          <w:rFonts w:ascii="Times New Roman"/>
        </w:rPr>
      </w:pPr>
      <w:r w:rsidRPr="00A5343B">
        <w:rPr>
          <w:rFonts w:ascii="Times New Roman"/>
        </w:rPr>
        <w:t>增加了产品</w:t>
      </w:r>
      <w:r w:rsidRPr="00A5343B">
        <w:rPr>
          <w:rFonts w:ascii="Times New Roman" w:hint="eastAsia"/>
        </w:rPr>
        <w:t>烧失量的测定方法</w:t>
      </w:r>
      <w:r w:rsidRPr="00A5343B">
        <w:rPr>
          <w:rFonts w:ascii="Times New Roman"/>
        </w:rPr>
        <w:t>（见附录</w:t>
      </w:r>
      <w:r w:rsidRPr="00A5343B">
        <w:rPr>
          <w:rFonts w:ascii="Times New Roman" w:hint="eastAsia"/>
        </w:rPr>
        <w:t>C</w:t>
      </w:r>
      <w:r w:rsidRPr="00A5343B">
        <w:rPr>
          <w:rFonts w:ascii="Times New Roman"/>
        </w:rPr>
        <w:t>）。</w:t>
      </w:r>
    </w:p>
    <w:p w:rsidR="00973555" w:rsidRPr="00A5343B" w:rsidRDefault="00216917">
      <w:pPr>
        <w:pStyle w:val="afff7"/>
        <w:spacing w:line="240" w:lineRule="atLeast"/>
        <w:ind w:firstLine="420"/>
        <w:rPr>
          <w:rFonts w:ascii="Times New Roman"/>
        </w:rPr>
      </w:pPr>
      <w:r w:rsidRPr="00A5343B">
        <w:rPr>
          <w:rFonts w:ascii="Times New Roman"/>
        </w:rPr>
        <w:t>本文件由全国有色金属标准化技术委员会（</w:t>
      </w:r>
      <w:r w:rsidRPr="00A5343B">
        <w:rPr>
          <w:rFonts w:ascii="Times New Roman"/>
        </w:rPr>
        <w:t>SAC/TC243</w:t>
      </w:r>
      <w:r w:rsidRPr="00A5343B">
        <w:rPr>
          <w:rFonts w:ascii="Times New Roman"/>
        </w:rPr>
        <w:t>）提出并归口。</w:t>
      </w:r>
    </w:p>
    <w:p w:rsidR="00973555" w:rsidRPr="00A5343B" w:rsidRDefault="00216917">
      <w:pPr>
        <w:pStyle w:val="afff7"/>
        <w:spacing w:line="240" w:lineRule="atLeast"/>
        <w:ind w:firstLine="420"/>
        <w:rPr>
          <w:rFonts w:ascii="Times New Roman"/>
        </w:rPr>
      </w:pPr>
      <w:r w:rsidRPr="00A5343B">
        <w:rPr>
          <w:rFonts w:ascii="Times New Roman"/>
        </w:rPr>
        <w:t>本文件起草单位：</w:t>
      </w:r>
      <w:r w:rsidR="00E94FBA" w:rsidRPr="00E94FBA">
        <w:rPr>
          <w:rFonts w:ascii="Times New Roman" w:hint="eastAsia"/>
        </w:rPr>
        <w:t>天齐锂业股份有限公司、江西赣锋锂业股份有限公司、四川雅化实业集团股份有限公司、山东瑞福锂业有限公司、</w:t>
      </w:r>
      <w:proofErr w:type="gramStart"/>
      <w:r w:rsidR="00E94FBA" w:rsidRPr="00E94FBA">
        <w:rPr>
          <w:rFonts w:ascii="Times New Roman" w:hint="eastAsia"/>
        </w:rPr>
        <w:t>江苏容汇通用</w:t>
      </w:r>
      <w:proofErr w:type="gramEnd"/>
      <w:r w:rsidR="00E94FBA" w:rsidRPr="00E94FBA">
        <w:rPr>
          <w:rFonts w:ascii="Times New Roman" w:hint="eastAsia"/>
        </w:rPr>
        <w:t>锂业股份有限公司、江苏东鹏新材料有限公司、广东邦普循环科技有限公司、宜春银锂新能源有限责任公司、宜春天</w:t>
      </w:r>
      <w:proofErr w:type="gramStart"/>
      <w:r w:rsidR="00E94FBA" w:rsidRPr="00E94FBA">
        <w:rPr>
          <w:rFonts w:ascii="Times New Roman" w:hint="eastAsia"/>
        </w:rPr>
        <w:t>卓</w:t>
      </w:r>
      <w:proofErr w:type="gramEnd"/>
      <w:r w:rsidR="00E94FBA" w:rsidRPr="00E94FBA">
        <w:rPr>
          <w:rFonts w:ascii="Times New Roman" w:hint="eastAsia"/>
        </w:rPr>
        <w:t>新材料有限公司、江西永兴特钢新能源科技有限公司、成都开飞高能化学工业有限公司、浙江衢州华友钴业股份有限公司、唐山</w:t>
      </w:r>
      <w:proofErr w:type="gramStart"/>
      <w:r w:rsidR="00E94FBA" w:rsidRPr="00E94FBA">
        <w:rPr>
          <w:rFonts w:ascii="Times New Roman" w:hint="eastAsia"/>
        </w:rPr>
        <w:t>鑫</w:t>
      </w:r>
      <w:proofErr w:type="gramEnd"/>
      <w:r w:rsidR="00E94FBA" w:rsidRPr="00E94FBA">
        <w:rPr>
          <w:rFonts w:ascii="Times New Roman" w:hint="eastAsia"/>
        </w:rPr>
        <w:t>丰锂业有限公司、中信国安锂业。</w:t>
      </w:r>
    </w:p>
    <w:p w:rsidR="00973555" w:rsidRPr="00A5343B" w:rsidRDefault="00216917">
      <w:pPr>
        <w:pStyle w:val="afff7"/>
        <w:spacing w:line="240" w:lineRule="atLeast"/>
        <w:ind w:firstLine="420"/>
        <w:rPr>
          <w:rFonts w:ascii="Times New Roman"/>
        </w:rPr>
      </w:pPr>
      <w:r w:rsidRPr="00A5343B">
        <w:rPr>
          <w:rFonts w:ascii="Times New Roman"/>
        </w:rPr>
        <w:t>本文件主要起草人：</w:t>
      </w:r>
      <w:r w:rsidRPr="00A5343B">
        <w:rPr>
          <w:rFonts w:ascii="Times New Roman"/>
        </w:rPr>
        <w:t xml:space="preserve"> ×××</w:t>
      </w:r>
      <w:r w:rsidRPr="00A5343B">
        <w:rPr>
          <w:rFonts w:ascii="Times New Roman"/>
        </w:rPr>
        <w:t>、</w:t>
      </w:r>
      <w:r w:rsidRPr="00A5343B">
        <w:rPr>
          <w:rFonts w:ascii="Times New Roman"/>
        </w:rPr>
        <w:t>×××</w:t>
      </w:r>
      <w:r w:rsidRPr="00A5343B">
        <w:rPr>
          <w:rFonts w:ascii="Times New Roman"/>
        </w:rPr>
        <w:t>、</w:t>
      </w:r>
    </w:p>
    <w:p w:rsidR="00973555" w:rsidRPr="00A5343B" w:rsidRDefault="00216917">
      <w:pPr>
        <w:pStyle w:val="afff7"/>
        <w:numPr>
          <w:ilvl w:val="0"/>
          <w:numId w:val="1"/>
        </w:numPr>
        <w:spacing w:beforeLines="150" w:before="468" w:afterLines="150" w:after="468"/>
        <w:ind w:firstLineChars="0"/>
        <w:rPr>
          <w:rFonts w:ascii="Times New Roman"/>
        </w:rPr>
      </w:pPr>
      <w:r w:rsidRPr="00A5343B">
        <w:rPr>
          <w:rFonts w:ascii="Times New Roman"/>
        </w:rPr>
        <w:t>本</w:t>
      </w:r>
      <w:r w:rsidRPr="00A5343B">
        <w:rPr>
          <w:rFonts w:ascii="Times New Roman" w:hint="eastAsia"/>
        </w:rPr>
        <w:t>文件于</w:t>
      </w:r>
      <w:r w:rsidRPr="00A5343B">
        <w:rPr>
          <w:rFonts w:ascii="Times New Roman" w:hint="eastAsia"/>
        </w:rPr>
        <w:t>2006</w:t>
      </w:r>
      <w:r w:rsidRPr="00A5343B">
        <w:rPr>
          <w:rFonts w:ascii="Times New Roman" w:hint="eastAsia"/>
        </w:rPr>
        <w:t>年首次发布，本次为第二次修订。</w:t>
      </w:r>
      <w:bookmarkStart w:id="2" w:name="SectionMark4"/>
      <w:bookmarkEnd w:id="1"/>
    </w:p>
    <w:p w:rsidR="00973555" w:rsidRPr="00A5343B" w:rsidRDefault="00973555">
      <w:pPr>
        <w:pStyle w:val="afff7"/>
        <w:numPr>
          <w:ilvl w:val="0"/>
          <w:numId w:val="1"/>
        </w:numPr>
        <w:spacing w:beforeLines="150" w:before="468" w:afterLines="150" w:after="468"/>
        <w:ind w:firstLineChars="0"/>
        <w:rPr>
          <w:rFonts w:ascii="Times New Roman"/>
        </w:rPr>
      </w:pPr>
    </w:p>
    <w:p w:rsidR="00973555" w:rsidRPr="00A5343B" w:rsidRDefault="00973555">
      <w:pPr>
        <w:pStyle w:val="afff7"/>
        <w:numPr>
          <w:ilvl w:val="0"/>
          <w:numId w:val="1"/>
        </w:numPr>
        <w:spacing w:beforeLines="150" w:before="468" w:afterLines="150" w:after="468"/>
        <w:ind w:firstLineChars="0"/>
        <w:rPr>
          <w:rFonts w:ascii="Times New Roman"/>
        </w:rPr>
      </w:pPr>
    </w:p>
    <w:p w:rsidR="00973555" w:rsidRPr="00A5343B" w:rsidRDefault="00216917">
      <w:pPr>
        <w:pStyle w:val="afff7"/>
        <w:numPr>
          <w:ilvl w:val="0"/>
          <w:numId w:val="1"/>
        </w:numPr>
        <w:spacing w:beforeLines="150" w:before="468" w:afterLines="150" w:after="468"/>
        <w:ind w:firstLineChars="0"/>
        <w:jc w:val="center"/>
        <w:rPr>
          <w:rFonts w:ascii="黑体" w:eastAsia="黑体" w:hAnsi="黑体"/>
          <w:sz w:val="32"/>
        </w:rPr>
      </w:pPr>
      <w:r w:rsidRPr="00A5343B">
        <w:rPr>
          <w:rFonts w:ascii="黑体" w:eastAsia="黑体" w:hAnsi="黑体"/>
          <w:sz w:val="32"/>
        </w:rPr>
        <w:lastRenderedPageBreak/>
        <w:t>电池</w:t>
      </w:r>
      <w:r w:rsidRPr="00A5343B">
        <w:rPr>
          <w:rFonts w:ascii="黑体" w:eastAsia="黑体" w:hAnsi="黑体" w:hint="eastAsia"/>
          <w:sz w:val="32"/>
        </w:rPr>
        <w:t>级碳酸锂</w:t>
      </w:r>
    </w:p>
    <w:p w:rsidR="00973555" w:rsidRPr="00A5343B" w:rsidRDefault="00216917">
      <w:pPr>
        <w:pStyle w:val="a4"/>
        <w:spacing w:beforeLines="100" w:before="312" w:afterLines="100" w:after="312"/>
        <w:ind w:left="0"/>
        <w:rPr>
          <w:rFonts w:ascii="Times New Roman"/>
        </w:rPr>
      </w:pPr>
      <w:bookmarkStart w:id="3" w:name="SectionMark5"/>
      <w:bookmarkEnd w:id="2"/>
      <w:r w:rsidRPr="00A5343B">
        <w:rPr>
          <w:rFonts w:ascii="Times New Roman"/>
        </w:rPr>
        <w:t>范围</w:t>
      </w:r>
    </w:p>
    <w:p w:rsidR="00973555" w:rsidRPr="00A5343B" w:rsidRDefault="00216917">
      <w:pPr>
        <w:ind w:firstLineChars="200" w:firstLine="420"/>
      </w:pPr>
      <w:r w:rsidRPr="00A5343B">
        <w:t>本文件规定了电池级碳酸锂的分类、技术要求、试验方法、检验规则、标志、包装、运输、贮存及随行文件和订货单内容。</w:t>
      </w:r>
    </w:p>
    <w:p w:rsidR="00973555" w:rsidRPr="00A5343B" w:rsidRDefault="00216917">
      <w:pPr>
        <w:ind w:firstLineChars="194" w:firstLine="407"/>
        <w:rPr>
          <w:rFonts w:ascii="宋体" w:hAnsi="宋体" w:cs="宋体"/>
        </w:rPr>
      </w:pPr>
      <w:r w:rsidRPr="00A5343B">
        <w:t>本文件适用于以各种方法生产的电池级碳酸锂。</w:t>
      </w:r>
    </w:p>
    <w:p w:rsidR="00973555" w:rsidRPr="00A5343B" w:rsidRDefault="00216917">
      <w:pPr>
        <w:pStyle w:val="a4"/>
        <w:spacing w:beforeLines="100" w:before="312" w:afterLines="100" w:after="312"/>
        <w:ind w:left="0"/>
        <w:rPr>
          <w:rFonts w:ascii="Times New Roman"/>
        </w:rPr>
      </w:pPr>
      <w:r w:rsidRPr="00A5343B">
        <w:rPr>
          <w:rFonts w:ascii="Times New Roman"/>
        </w:rPr>
        <w:t>规范性引用文件</w:t>
      </w:r>
    </w:p>
    <w:p w:rsidR="00973555" w:rsidRPr="00A5343B" w:rsidRDefault="00216917">
      <w:pPr>
        <w:pStyle w:val="afff7"/>
        <w:ind w:firstLine="420"/>
        <w:rPr>
          <w:rFonts w:hAnsi="宋体" w:cs="宋体"/>
        </w:rPr>
      </w:pPr>
      <w:r w:rsidRPr="00A5343B">
        <w:rPr>
          <w:rFonts w:hAnsi="宋体" w:cs="宋体"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973555" w:rsidRPr="00A5343B" w:rsidRDefault="00216917">
      <w:pPr>
        <w:ind w:firstLineChars="200" w:firstLine="420"/>
        <w:rPr>
          <w:rFonts w:ascii="宋体" w:hAnsi="宋体" w:cs="宋体"/>
        </w:rPr>
      </w:pPr>
      <w:r w:rsidRPr="00A5343B">
        <w:rPr>
          <w:rFonts w:ascii="宋体" w:hAnsi="宋体" w:cs="宋体" w:hint="eastAsia"/>
        </w:rPr>
        <w:t>GB/T 191  包装储运图示标志</w:t>
      </w:r>
    </w:p>
    <w:p w:rsidR="00973555" w:rsidRPr="00A5343B" w:rsidRDefault="00216917">
      <w:pPr>
        <w:ind w:firstLineChars="200" w:firstLine="420"/>
        <w:rPr>
          <w:rFonts w:ascii="宋体" w:hAnsi="宋体" w:cs="宋体"/>
        </w:rPr>
      </w:pPr>
      <w:r w:rsidRPr="00A5343B">
        <w:rPr>
          <w:rFonts w:ascii="宋体" w:hAnsi="宋体" w:cs="宋体" w:hint="eastAsia"/>
        </w:rPr>
        <w:t>GB/T 6284 化工产品中水分测定的通用标准 干燥减量法</w:t>
      </w:r>
    </w:p>
    <w:p w:rsidR="00973555" w:rsidRPr="00A5343B" w:rsidRDefault="00216917">
      <w:pPr>
        <w:ind w:firstLineChars="200" w:firstLine="420"/>
        <w:rPr>
          <w:rFonts w:ascii="宋体" w:hAnsi="宋体" w:cs="宋体"/>
        </w:rPr>
      </w:pPr>
      <w:r w:rsidRPr="00A5343B">
        <w:rPr>
          <w:rFonts w:ascii="宋体" w:hAnsi="宋体" w:cs="宋体" w:hint="eastAsia"/>
        </w:rPr>
        <w:t>GB/T 6678  化工产品采样总则</w:t>
      </w:r>
    </w:p>
    <w:p w:rsidR="00973555" w:rsidRPr="00A5343B" w:rsidRDefault="00216917">
      <w:pPr>
        <w:ind w:firstLineChars="200" w:firstLine="420"/>
        <w:rPr>
          <w:rFonts w:ascii="宋体" w:hAnsi="宋体" w:cs="宋体"/>
        </w:rPr>
      </w:pPr>
      <w:r w:rsidRPr="00A5343B">
        <w:rPr>
          <w:rFonts w:ascii="宋体" w:hAnsi="宋体" w:cs="宋体" w:hint="eastAsia"/>
        </w:rPr>
        <w:t>GB/T 8170 数值</w:t>
      </w:r>
      <w:proofErr w:type="gramStart"/>
      <w:r w:rsidRPr="00A5343B">
        <w:rPr>
          <w:rFonts w:ascii="宋体" w:hAnsi="宋体" w:cs="宋体" w:hint="eastAsia"/>
        </w:rPr>
        <w:t>修约规则</w:t>
      </w:r>
      <w:proofErr w:type="gramEnd"/>
      <w:r w:rsidRPr="00A5343B">
        <w:rPr>
          <w:rFonts w:ascii="宋体" w:hAnsi="宋体" w:cs="宋体" w:hint="eastAsia"/>
        </w:rPr>
        <w:t>与极限数值的表示和判定</w:t>
      </w:r>
    </w:p>
    <w:p w:rsidR="00973555" w:rsidRPr="00A5343B" w:rsidRDefault="00216917">
      <w:pPr>
        <w:ind w:firstLineChars="200" w:firstLine="420"/>
        <w:rPr>
          <w:rFonts w:ascii="宋体" w:hAnsi="宋体" w:cs="宋体"/>
        </w:rPr>
      </w:pPr>
      <w:r w:rsidRPr="00A5343B">
        <w:rPr>
          <w:rFonts w:ascii="宋体" w:hAnsi="宋体" w:cs="宋体" w:hint="eastAsia"/>
        </w:rPr>
        <w:t>GB/T 11064（所有部分） 碳酸锂、单水氢氧化锂、氯化锂化学分析方法</w:t>
      </w:r>
    </w:p>
    <w:p w:rsidR="00973555" w:rsidRPr="00A5343B" w:rsidRDefault="00216917">
      <w:pPr>
        <w:ind w:firstLineChars="200" w:firstLine="420"/>
        <w:rPr>
          <w:rFonts w:ascii="宋体" w:hAnsi="宋体" w:cs="宋体"/>
        </w:rPr>
      </w:pPr>
      <w:r w:rsidRPr="00A5343B">
        <w:rPr>
          <w:rFonts w:ascii="宋体" w:hAnsi="宋体" w:cs="宋体" w:hint="eastAsia"/>
        </w:rPr>
        <w:t>GB/T 19077 粒度分布 激光衍射法</w:t>
      </w:r>
    </w:p>
    <w:p w:rsidR="00973555" w:rsidRPr="00A5343B" w:rsidRDefault="00216917">
      <w:pPr>
        <w:pStyle w:val="a4"/>
        <w:spacing w:beforeLines="100" w:before="312" w:afterLines="100" w:after="312"/>
        <w:ind w:left="0"/>
        <w:rPr>
          <w:rFonts w:ascii="Times New Roman"/>
          <w:kern w:val="2"/>
        </w:rPr>
      </w:pPr>
      <w:r w:rsidRPr="00A5343B">
        <w:rPr>
          <w:rFonts w:ascii="Times New Roman"/>
          <w:kern w:val="2"/>
        </w:rPr>
        <w:t>术语和定义</w:t>
      </w:r>
    </w:p>
    <w:p w:rsidR="00973555" w:rsidRPr="00A5343B" w:rsidRDefault="00216917">
      <w:pPr>
        <w:ind w:leftChars="50" w:left="105" w:firstLineChars="200" w:firstLine="420"/>
      </w:pPr>
      <w:r w:rsidRPr="00A5343B">
        <w:t>下列术语和定义适用于本文件。</w:t>
      </w:r>
    </w:p>
    <w:p w:rsidR="00973555" w:rsidRPr="00A5343B" w:rsidRDefault="00216917">
      <w:pPr>
        <w:rPr>
          <w:rFonts w:eastAsia="黑体"/>
        </w:rPr>
      </w:pPr>
      <w:r w:rsidRPr="00A5343B">
        <w:rPr>
          <w:rFonts w:eastAsia="黑体"/>
        </w:rPr>
        <w:t xml:space="preserve">3.1 </w:t>
      </w:r>
    </w:p>
    <w:p w:rsidR="00973555" w:rsidRPr="00A5343B" w:rsidRDefault="00216917">
      <w:pPr>
        <w:ind w:leftChars="50" w:left="105" w:firstLineChars="200" w:firstLine="420"/>
        <w:rPr>
          <w:rFonts w:ascii="黑体" w:eastAsia="黑体" w:hAnsi="黑体" w:cs="黑体"/>
        </w:rPr>
      </w:pPr>
      <w:r w:rsidRPr="00A5343B">
        <w:rPr>
          <w:rFonts w:ascii="黑体" w:eastAsia="黑体" w:hAnsi="黑体" w:cs="黑体" w:hint="eastAsia"/>
        </w:rPr>
        <w:t>磁性异物 magnetic impurity</w:t>
      </w:r>
    </w:p>
    <w:p w:rsidR="00973555" w:rsidRPr="00A5343B" w:rsidRDefault="00216917">
      <w:pPr>
        <w:ind w:leftChars="50" w:left="105" w:firstLineChars="200" w:firstLine="420"/>
      </w:pPr>
      <w:r w:rsidRPr="00A5343B">
        <w:t>能被铁磁体直接或间接吸附的物质</w:t>
      </w:r>
      <w:r w:rsidRPr="00A5343B">
        <w:rPr>
          <w:rFonts w:hint="eastAsia"/>
        </w:rPr>
        <w:t>。</w:t>
      </w:r>
    </w:p>
    <w:p w:rsidR="00973555" w:rsidRPr="00A5343B" w:rsidRDefault="00216917">
      <w:pPr>
        <w:ind w:leftChars="50" w:left="105" w:firstLineChars="200" w:firstLine="360"/>
        <w:rPr>
          <w:sz w:val="20"/>
        </w:rPr>
      </w:pPr>
      <w:r w:rsidRPr="00A5343B">
        <w:rPr>
          <w:rFonts w:ascii="黑体" w:eastAsia="黑体" w:hAnsi="黑体" w:cs="黑体" w:hint="eastAsia"/>
          <w:sz w:val="18"/>
          <w:szCs w:val="18"/>
        </w:rPr>
        <w:t>注：</w:t>
      </w:r>
      <w:r w:rsidRPr="00A5343B">
        <w:rPr>
          <w:sz w:val="18"/>
          <w:szCs w:val="18"/>
        </w:rPr>
        <w:t>主要指过渡元素</w:t>
      </w:r>
      <w:bookmarkStart w:id="4" w:name="OLE_LINK1"/>
      <w:r w:rsidRPr="00A5343B">
        <w:rPr>
          <w:sz w:val="18"/>
          <w:szCs w:val="18"/>
        </w:rPr>
        <w:t>铁、铬、镍、锌</w:t>
      </w:r>
      <w:bookmarkEnd w:id="4"/>
      <w:r w:rsidRPr="00A5343B">
        <w:rPr>
          <w:sz w:val="18"/>
          <w:szCs w:val="18"/>
        </w:rPr>
        <w:t>及其合金中带有磁性的物质。本文件中为铁、铬、镍、锌四种元素的合量。</w:t>
      </w:r>
    </w:p>
    <w:p w:rsidR="00973555" w:rsidRPr="00A5343B" w:rsidRDefault="00216917">
      <w:pPr>
        <w:spacing w:line="360" w:lineRule="auto"/>
        <w:rPr>
          <w:rFonts w:eastAsia="黑体"/>
        </w:rPr>
      </w:pPr>
      <w:r w:rsidRPr="00A5343B">
        <w:rPr>
          <w:rFonts w:eastAsia="黑体"/>
        </w:rPr>
        <w:t xml:space="preserve">4  </w:t>
      </w:r>
      <w:r w:rsidRPr="00A5343B">
        <w:rPr>
          <w:rFonts w:eastAsia="黑体"/>
        </w:rPr>
        <w:t>分类</w:t>
      </w:r>
    </w:p>
    <w:p w:rsidR="00973555" w:rsidRPr="00A5343B" w:rsidRDefault="00216917">
      <w:pPr>
        <w:spacing w:line="288" w:lineRule="auto"/>
        <w:ind w:firstLineChars="200" w:firstLine="420"/>
        <w:rPr>
          <w:rFonts w:ascii="宋体" w:hAnsi="宋体" w:cs="宋体"/>
        </w:rPr>
      </w:pPr>
      <w:r w:rsidRPr="00A5343B">
        <w:rPr>
          <w:rFonts w:ascii="宋体" w:hAnsi="宋体" w:cs="宋体" w:hint="eastAsia"/>
        </w:rPr>
        <w:t>产品按化学成分分为三个牌号：Li</w:t>
      </w:r>
      <w:r w:rsidRPr="00A5343B">
        <w:rPr>
          <w:rFonts w:ascii="宋体" w:hAnsi="宋体" w:cs="宋体" w:hint="eastAsia"/>
          <w:vertAlign w:val="subscript"/>
        </w:rPr>
        <w:t>2</w:t>
      </w:r>
      <w:r w:rsidRPr="00A5343B">
        <w:rPr>
          <w:rFonts w:ascii="宋体" w:hAnsi="宋体" w:cs="宋体" w:hint="eastAsia"/>
        </w:rPr>
        <w:t>CO</w:t>
      </w:r>
      <w:r w:rsidRPr="00A5343B">
        <w:rPr>
          <w:rFonts w:ascii="宋体" w:hAnsi="宋体" w:cs="宋体" w:hint="eastAsia"/>
          <w:vertAlign w:val="subscript"/>
        </w:rPr>
        <w:t>3</w:t>
      </w:r>
      <w:r w:rsidRPr="00A5343B">
        <w:rPr>
          <w:rFonts w:ascii="宋体" w:hAnsi="宋体" w:cs="宋体" w:hint="eastAsia"/>
        </w:rPr>
        <w:t>-D1、Li</w:t>
      </w:r>
      <w:r w:rsidRPr="00A5343B">
        <w:rPr>
          <w:rFonts w:ascii="宋体" w:hAnsi="宋体" w:cs="宋体" w:hint="eastAsia"/>
          <w:vertAlign w:val="subscript"/>
        </w:rPr>
        <w:t>2</w:t>
      </w:r>
      <w:r w:rsidRPr="00A5343B">
        <w:rPr>
          <w:rFonts w:ascii="宋体" w:hAnsi="宋体" w:cs="宋体" w:hint="eastAsia"/>
        </w:rPr>
        <w:t>CO</w:t>
      </w:r>
      <w:r w:rsidRPr="00A5343B">
        <w:rPr>
          <w:rFonts w:ascii="宋体" w:hAnsi="宋体" w:cs="宋体" w:hint="eastAsia"/>
          <w:vertAlign w:val="subscript"/>
        </w:rPr>
        <w:t>3</w:t>
      </w:r>
      <w:r w:rsidRPr="00A5343B">
        <w:rPr>
          <w:rFonts w:ascii="宋体" w:hAnsi="宋体" w:cs="宋体" w:hint="eastAsia"/>
        </w:rPr>
        <w:t>-D2、Li</w:t>
      </w:r>
      <w:r w:rsidRPr="00A5343B">
        <w:rPr>
          <w:rFonts w:ascii="宋体" w:hAnsi="宋体" w:cs="宋体" w:hint="eastAsia"/>
          <w:vertAlign w:val="subscript"/>
        </w:rPr>
        <w:t>2</w:t>
      </w:r>
      <w:r w:rsidRPr="00A5343B">
        <w:rPr>
          <w:rFonts w:ascii="宋体" w:hAnsi="宋体" w:cs="宋体" w:hint="eastAsia"/>
        </w:rPr>
        <w:t>CO</w:t>
      </w:r>
      <w:r w:rsidRPr="00A5343B">
        <w:rPr>
          <w:rFonts w:ascii="宋体" w:hAnsi="宋体" w:cs="宋体" w:hint="eastAsia"/>
          <w:vertAlign w:val="subscript"/>
        </w:rPr>
        <w:t>3</w:t>
      </w:r>
      <w:r w:rsidRPr="00A5343B">
        <w:rPr>
          <w:rFonts w:ascii="宋体" w:hAnsi="宋体" w:cs="宋体" w:hint="eastAsia"/>
        </w:rPr>
        <w:t>-D3。</w:t>
      </w:r>
    </w:p>
    <w:p w:rsidR="00973555" w:rsidRPr="00A5343B" w:rsidRDefault="00216917">
      <w:pPr>
        <w:pStyle w:val="a4"/>
        <w:numPr>
          <w:ilvl w:val="0"/>
          <w:numId w:val="0"/>
        </w:numPr>
        <w:spacing w:beforeLines="100" w:before="312" w:afterLines="100" w:after="312"/>
        <w:rPr>
          <w:rFonts w:hAnsi="黑体" w:cs="黑体"/>
          <w:kern w:val="2"/>
        </w:rPr>
      </w:pPr>
      <w:r w:rsidRPr="00A5343B">
        <w:rPr>
          <w:rFonts w:hAnsi="黑体" w:cs="黑体" w:hint="eastAsia"/>
          <w:kern w:val="2"/>
        </w:rPr>
        <w:t>5  技术要求</w:t>
      </w:r>
    </w:p>
    <w:p w:rsidR="00973555" w:rsidRPr="00A5343B" w:rsidRDefault="00216917">
      <w:pPr>
        <w:spacing w:beforeLines="50" w:before="156" w:afterLines="50" w:after="156"/>
        <w:rPr>
          <w:rFonts w:eastAsia="黑体"/>
        </w:rPr>
      </w:pPr>
      <w:r w:rsidRPr="00A5343B">
        <w:rPr>
          <w:rFonts w:eastAsia="黑体"/>
        </w:rPr>
        <w:t xml:space="preserve">5.1 </w:t>
      </w:r>
      <w:r w:rsidRPr="00A5343B">
        <w:rPr>
          <w:rFonts w:eastAsia="黑体"/>
        </w:rPr>
        <w:t>化学成分</w:t>
      </w:r>
    </w:p>
    <w:p w:rsidR="00973555" w:rsidRPr="00A5343B" w:rsidRDefault="00216917">
      <w:pPr>
        <w:spacing w:line="288" w:lineRule="auto"/>
        <w:ind w:firstLineChars="200" w:firstLine="420"/>
        <w:rPr>
          <w:rFonts w:ascii="宋体" w:hAnsi="宋体" w:cs="宋体"/>
        </w:rPr>
      </w:pPr>
      <w:r w:rsidRPr="00A5343B">
        <w:rPr>
          <w:rFonts w:ascii="宋体" w:hAnsi="宋体" w:cs="宋体" w:hint="eastAsia"/>
        </w:rPr>
        <w:t>产品的化学成分应符合表1的规定。</w:t>
      </w:r>
    </w:p>
    <w:p w:rsidR="00973555" w:rsidRPr="00A5343B" w:rsidRDefault="00973555">
      <w:pPr>
        <w:spacing w:line="288" w:lineRule="auto"/>
        <w:ind w:firstLineChars="200" w:firstLine="420"/>
        <w:rPr>
          <w:rFonts w:ascii="宋体" w:hAnsi="宋体" w:cs="宋体"/>
        </w:rPr>
      </w:pPr>
    </w:p>
    <w:p w:rsidR="00973555" w:rsidRPr="00A5343B" w:rsidRDefault="00973555">
      <w:pPr>
        <w:spacing w:line="288" w:lineRule="auto"/>
        <w:ind w:firstLineChars="200" w:firstLine="420"/>
        <w:rPr>
          <w:rFonts w:ascii="宋体" w:hAnsi="宋体" w:cs="宋体"/>
        </w:rPr>
      </w:pPr>
    </w:p>
    <w:p w:rsidR="00973555" w:rsidRPr="00A5343B" w:rsidRDefault="00973555">
      <w:pPr>
        <w:spacing w:line="288" w:lineRule="auto"/>
        <w:ind w:firstLineChars="200" w:firstLine="420"/>
        <w:rPr>
          <w:rFonts w:ascii="宋体" w:hAnsi="宋体" w:cs="宋体"/>
        </w:rPr>
      </w:pPr>
    </w:p>
    <w:p w:rsidR="00973555" w:rsidRPr="00A5343B" w:rsidRDefault="00973555">
      <w:pPr>
        <w:spacing w:line="288" w:lineRule="auto"/>
        <w:ind w:firstLineChars="200" w:firstLine="420"/>
        <w:rPr>
          <w:rFonts w:ascii="宋体" w:hAnsi="宋体" w:cs="宋体"/>
        </w:rPr>
      </w:pPr>
    </w:p>
    <w:p w:rsidR="00973555" w:rsidRPr="00A5343B" w:rsidRDefault="00973555">
      <w:pPr>
        <w:spacing w:line="288" w:lineRule="auto"/>
        <w:ind w:firstLineChars="200" w:firstLine="420"/>
        <w:rPr>
          <w:rFonts w:ascii="宋体" w:hAnsi="宋体" w:cs="宋体"/>
        </w:rPr>
      </w:pPr>
    </w:p>
    <w:p w:rsidR="00973555" w:rsidRPr="00A5343B" w:rsidRDefault="00973555">
      <w:pPr>
        <w:spacing w:line="288" w:lineRule="auto"/>
        <w:ind w:firstLineChars="200" w:firstLine="420"/>
        <w:rPr>
          <w:rFonts w:ascii="宋体" w:hAnsi="宋体" w:cs="宋体"/>
        </w:rPr>
      </w:pPr>
    </w:p>
    <w:p w:rsidR="00973555" w:rsidRPr="00A5343B" w:rsidRDefault="00216917">
      <w:pPr>
        <w:spacing w:afterLines="50" w:after="156" w:line="320" w:lineRule="exact"/>
        <w:jc w:val="center"/>
        <w:rPr>
          <w:rFonts w:ascii="黑体" w:eastAsia="黑体" w:hAnsi="黑体" w:cs="黑体"/>
        </w:rPr>
      </w:pPr>
      <w:r w:rsidRPr="00A5343B">
        <w:rPr>
          <w:rFonts w:ascii="黑体" w:eastAsia="黑体" w:hAnsi="黑体" w:cs="黑体" w:hint="eastAsia"/>
        </w:rPr>
        <w:lastRenderedPageBreak/>
        <w:t>表1  化学成分</w:t>
      </w:r>
    </w:p>
    <w:tbl>
      <w:tblPr>
        <w:tblStyle w:val="aff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867"/>
        <w:gridCol w:w="1870"/>
        <w:gridCol w:w="1870"/>
        <w:gridCol w:w="1871"/>
      </w:tblGrid>
      <w:tr w:rsidR="00A5343B" w:rsidRPr="00A5343B">
        <w:tc>
          <w:tcPr>
            <w:tcW w:w="3828" w:type="dxa"/>
            <w:gridSpan w:val="2"/>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牌号</w:t>
            </w:r>
          </w:p>
        </w:tc>
        <w:tc>
          <w:tcPr>
            <w:tcW w:w="1914"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Li</w:t>
            </w:r>
            <w:r w:rsidRPr="00A5343B">
              <w:rPr>
                <w:rFonts w:ascii="宋体" w:hAnsi="宋体" w:cs="宋体" w:hint="eastAsia"/>
                <w:sz w:val="18"/>
                <w:szCs w:val="18"/>
                <w:vertAlign w:val="subscript"/>
              </w:rPr>
              <w:t>2</w:t>
            </w:r>
            <w:r w:rsidRPr="00A5343B">
              <w:rPr>
                <w:rFonts w:ascii="宋体" w:hAnsi="宋体" w:cs="宋体" w:hint="eastAsia"/>
                <w:sz w:val="18"/>
                <w:szCs w:val="18"/>
              </w:rPr>
              <w:t>CO</w:t>
            </w:r>
            <w:r w:rsidRPr="00A5343B">
              <w:rPr>
                <w:rFonts w:ascii="宋体" w:hAnsi="宋体" w:cs="宋体" w:hint="eastAsia"/>
                <w:sz w:val="18"/>
                <w:szCs w:val="18"/>
                <w:vertAlign w:val="subscript"/>
              </w:rPr>
              <w:t>3</w:t>
            </w:r>
            <w:r w:rsidRPr="00A5343B">
              <w:rPr>
                <w:rFonts w:ascii="宋体" w:hAnsi="宋体" w:cs="宋体" w:hint="eastAsia"/>
                <w:sz w:val="18"/>
                <w:szCs w:val="18"/>
              </w:rPr>
              <w:t>-D1</w:t>
            </w:r>
          </w:p>
        </w:tc>
        <w:tc>
          <w:tcPr>
            <w:tcW w:w="1914"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Li</w:t>
            </w:r>
            <w:r w:rsidRPr="00A5343B">
              <w:rPr>
                <w:rFonts w:ascii="宋体" w:hAnsi="宋体" w:cs="宋体" w:hint="eastAsia"/>
                <w:sz w:val="18"/>
                <w:szCs w:val="18"/>
                <w:vertAlign w:val="subscript"/>
              </w:rPr>
              <w:t>2</w:t>
            </w:r>
            <w:r w:rsidRPr="00A5343B">
              <w:rPr>
                <w:rFonts w:ascii="宋体" w:hAnsi="宋体" w:cs="宋体" w:hint="eastAsia"/>
                <w:sz w:val="18"/>
                <w:szCs w:val="18"/>
              </w:rPr>
              <w:t>CO</w:t>
            </w:r>
            <w:r w:rsidRPr="00A5343B">
              <w:rPr>
                <w:rFonts w:ascii="宋体" w:hAnsi="宋体" w:cs="宋体" w:hint="eastAsia"/>
                <w:sz w:val="18"/>
                <w:szCs w:val="18"/>
                <w:vertAlign w:val="subscript"/>
              </w:rPr>
              <w:t>3</w:t>
            </w:r>
            <w:r w:rsidRPr="00A5343B">
              <w:rPr>
                <w:rFonts w:ascii="宋体" w:hAnsi="宋体" w:cs="宋体" w:hint="eastAsia"/>
                <w:sz w:val="18"/>
                <w:szCs w:val="18"/>
              </w:rPr>
              <w:t>-D2</w:t>
            </w:r>
          </w:p>
        </w:tc>
        <w:tc>
          <w:tcPr>
            <w:tcW w:w="1915"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Li</w:t>
            </w:r>
            <w:r w:rsidRPr="00A5343B">
              <w:rPr>
                <w:rFonts w:ascii="宋体" w:hAnsi="宋体" w:cs="宋体" w:hint="eastAsia"/>
                <w:sz w:val="18"/>
                <w:szCs w:val="18"/>
                <w:vertAlign w:val="subscript"/>
              </w:rPr>
              <w:t>2</w:t>
            </w:r>
            <w:r w:rsidRPr="00A5343B">
              <w:rPr>
                <w:rFonts w:ascii="宋体" w:hAnsi="宋体" w:cs="宋体" w:hint="eastAsia"/>
                <w:sz w:val="18"/>
                <w:szCs w:val="18"/>
              </w:rPr>
              <w:t>CO</w:t>
            </w:r>
            <w:r w:rsidRPr="00A5343B">
              <w:rPr>
                <w:rFonts w:ascii="宋体" w:hAnsi="宋体" w:cs="宋体" w:hint="eastAsia"/>
                <w:sz w:val="18"/>
                <w:szCs w:val="18"/>
                <w:vertAlign w:val="subscript"/>
              </w:rPr>
              <w:t>3</w:t>
            </w:r>
            <w:r w:rsidRPr="00A5343B">
              <w:rPr>
                <w:rFonts w:ascii="宋体" w:hAnsi="宋体" w:cs="宋体" w:hint="eastAsia"/>
                <w:sz w:val="18"/>
                <w:szCs w:val="18"/>
              </w:rPr>
              <w:t>-D3</w:t>
            </w:r>
          </w:p>
        </w:tc>
      </w:tr>
      <w:tr w:rsidR="00A5343B" w:rsidRPr="00A5343B">
        <w:tc>
          <w:tcPr>
            <w:tcW w:w="1914"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主成分，不小于，%</w:t>
            </w:r>
          </w:p>
        </w:tc>
        <w:tc>
          <w:tcPr>
            <w:tcW w:w="1914"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Li</w:t>
            </w:r>
            <w:r w:rsidRPr="00A5343B">
              <w:rPr>
                <w:rFonts w:ascii="宋体" w:hAnsi="宋体" w:cs="宋体" w:hint="eastAsia"/>
                <w:sz w:val="18"/>
                <w:szCs w:val="18"/>
                <w:vertAlign w:val="subscript"/>
              </w:rPr>
              <w:t>2</w:t>
            </w:r>
            <w:r w:rsidRPr="00A5343B">
              <w:rPr>
                <w:rFonts w:ascii="宋体" w:hAnsi="宋体" w:cs="宋体" w:hint="eastAsia"/>
                <w:sz w:val="18"/>
                <w:szCs w:val="18"/>
              </w:rPr>
              <w:t>CO</w:t>
            </w:r>
            <w:r w:rsidRPr="00A5343B">
              <w:rPr>
                <w:rFonts w:ascii="宋体" w:hAnsi="宋体" w:cs="宋体" w:hint="eastAsia"/>
                <w:sz w:val="18"/>
                <w:szCs w:val="18"/>
                <w:vertAlign w:val="subscript"/>
              </w:rPr>
              <w:t>3</w:t>
            </w:r>
            <w:r w:rsidRPr="00A5343B">
              <w:rPr>
                <w:rFonts w:ascii="宋体" w:hAnsi="宋体" w:cs="宋体" w:hint="eastAsia"/>
                <w:sz w:val="18"/>
                <w:szCs w:val="18"/>
              </w:rPr>
              <w:t>含量</w:t>
            </w:r>
          </w:p>
        </w:tc>
        <w:tc>
          <w:tcPr>
            <w:tcW w:w="1914"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99.5</w:t>
            </w:r>
          </w:p>
        </w:tc>
        <w:tc>
          <w:tcPr>
            <w:tcW w:w="1914"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99.5</w:t>
            </w:r>
          </w:p>
        </w:tc>
        <w:tc>
          <w:tcPr>
            <w:tcW w:w="1915"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99.5</w:t>
            </w:r>
          </w:p>
        </w:tc>
      </w:tr>
      <w:tr w:rsidR="00A5343B" w:rsidRPr="00A5343B">
        <w:tc>
          <w:tcPr>
            <w:tcW w:w="1914" w:type="dxa"/>
            <w:vMerge w:val="restart"/>
            <w:vAlign w:val="center"/>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杂质含量，不大于，%</w:t>
            </w:r>
          </w:p>
        </w:tc>
        <w:tc>
          <w:tcPr>
            <w:tcW w:w="1914"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Na</w:t>
            </w:r>
          </w:p>
        </w:tc>
        <w:tc>
          <w:tcPr>
            <w:tcW w:w="1914"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0.005</w:t>
            </w:r>
          </w:p>
        </w:tc>
        <w:tc>
          <w:tcPr>
            <w:tcW w:w="1914"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0.020</w:t>
            </w:r>
          </w:p>
        </w:tc>
        <w:tc>
          <w:tcPr>
            <w:tcW w:w="1915"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0.025</w:t>
            </w:r>
          </w:p>
        </w:tc>
      </w:tr>
      <w:tr w:rsidR="00A5343B" w:rsidRPr="00A5343B">
        <w:tc>
          <w:tcPr>
            <w:tcW w:w="1914" w:type="dxa"/>
            <w:vMerge/>
          </w:tcPr>
          <w:p w:rsidR="00973555" w:rsidRPr="00A5343B" w:rsidRDefault="00973555">
            <w:pPr>
              <w:jc w:val="center"/>
              <w:rPr>
                <w:rFonts w:ascii="宋体" w:hAnsi="宋体" w:cs="宋体"/>
                <w:sz w:val="18"/>
                <w:szCs w:val="18"/>
              </w:rPr>
            </w:pPr>
          </w:p>
        </w:tc>
        <w:tc>
          <w:tcPr>
            <w:tcW w:w="1914"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Mg</w:t>
            </w:r>
          </w:p>
        </w:tc>
        <w:tc>
          <w:tcPr>
            <w:tcW w:w="1914"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0.001</w:t>
            </w:r>
          </w:p>
        </w:tc>
        <w:tc>
          <w:tcPr>
            <w:tcW w:w="1914"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0.005</w:t>
            </w:r>
          </w:p>
        </w:tc>
        <w:tc>
          <w:tcPr>
            <w:tcW w:w="1915"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0.008</w:t>
            </w:r>
          </w:p>
        </w:tc>
      </w:tr>
      <w:tr w:rsidR="00A5343B" w:rsidRPr="00A5343B">
        <w:tc>
          <w:tcPr>
            <w:tcW w:w="1914" w:type="dxa"/>
            <w:vMerge/>
          </w:tcPr>
          <w:p w:rsidR="00973555" w:rsidRPr="00A5343B" w:rsidRDefault="00973555">
            <w:pPr>
              <w:jc w:val="center"/>
              <w:rPr>
                <w:rFonts w:ascii="宋体" w:hAnsi="宋体" w:cs="宋体"/>
                <w:sz w:val="18"/>
                <w:szCs w:val="18"/>
              </w:rPr>
            </w:pPr>
          </w:p>
        </w:tc>
        <w:tc>
          <w:tcPr>
            <w:tcW w:w="1914"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Ca</w:t>
            </w:r>
          </w:p>
        </w:tc>
        <w:tc>
          <w:tcPr>
            <w:tcW w:w="1914"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0.002</w:t>
            </w:r>
          </w:p>
        </w:tc>
        <w:tc>
          <w:tcPr>
            <w:tcW w:w="1914"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0.005</w:t>
            </w:r>
          </w:p>
        </w:tc>
        <w:tc>
          <w:tcPr>
            <w:tcW w:w="1915"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0.008</w:t>
            </w:r>
          </w:p>
        </w:tc>
      </w:tr>
      <w:tr w:rsidR="00A5343B" w:rsidRPr="00A5343B">
        <w:tc>
          <w:tcPr>
            <w:tcW w:w="1914" w:type="dxa"/>
            <w:vMerge/>
          </w:tcPr>
          <w:p w:rsidR="00973555" w:rsidRPr="00A5343B" w:rsidRDefault="00973555">
            <w:pPr>
              <w:jc w:val="center"/>
              <w:rPr>
                <w:rFonts w:ascii="宋体" w:hAnsi="宋体" w:cs="宋体"/>
                <w:sz w:val="18"/>
                <w:szCs w:val="18"/>
              </w:rPr>
            </w:pPr>
          </w:p>
        </w:tc>
        <w:tc>
          <w:tcPr>
            <w:tcW w:w="1914"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K</w:t>
            </w:r>
          </w:p>
        </w:tc>
        <w:tc>
          <w:tcPr>
            <w:tcW w:w="1914"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0.001</w:t>
            </w:r>
          </w:p>
        </w:tc>
        <w:tc>
          <w:tcPr>
            <w:tcW w:w="1914"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0.005</w:t>
            </w:r>
          </w:p>
        </w:tc>
        <w:tc>
          <w:tcPr>
            <w:tcW w:w="1915"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0.010</w:t>
            </w:r>
          </w:p>
        </w:tc>
      </w:tr>
      <w:tr w:rsidR="00A5343B" w:rsidRPr="00A5343B">
        <w:tc>
          <w:tcPr>
            <w:tcW w:w="1914" w:type="dxa"/>
            <w:vMerge/>
          </w:tcPr>
          <w:p w:rsidR="00973555" w:rsidRPr="00A5343B" w:rsidRDefault="00973555">
            <w:pPr>
              <w:jc w:val="center"/>
              <w:rPr>
                <w:rFonts w:ascii="宋体" w:hAnsi="宋体" w:cs="宋体"/>
                <w:sz w:val="18"/>
                <w:szCs w:val="18"/>
              </w:rPr>
            </w:pPr>
          </w:p>
        </w:tc>
        <w:tc>
          <w:tcPr>
            <w:tcW w:w="1914"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Fe</w:t>
            </w:r>
          </w:p>
        </w:tc>
        <w:tc>
          <w:tcPr>
            <w:tcW w:w="1914"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0.0005</w:t>
            </w:r>
          </w:p>
        </w:tc>
        <w:tc>
          <w:tcPr>
            <w:tcW w:w="1914"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0.001</w:t>
            </w:r>
            <w:r w:rsidR="0053472E">
              <w:rPr>
                <w:rFonts w:ascii="宋体" w:hAnsi="宋体" w:cs="宋体" w:hint="eastAsia"/>
                <w:sz w:val="18"/>
                <w:szCs w:val="18"/>
              </w:rPr>
              <w:t>0</w:t>
            </w:r>
          </w:p>
        </w:tc>
        <w:tc>
          <w:tcPr>
            <w:tcW w:w="1915"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0.002</w:t>
            </w:r>
            <w:r w:rsidR="0053472E">
              <w:rPr>
                <w:rFonts w:ascii="宋体" w:hAnsi="宋体" w:cs="宋体" w:hint="eastAsia"/>
                <w:sz w:val="18"/>
                <w:szCs w:val="18"/>
              </w:rPr>
              <w:t>0</w:t>
            </w:r>
          </w:p>
        </w:tc>
      </w:tr>
      <w:tr w:rsidR="00A5343B" w:rsidRPr="00A5343B">
        <w:tc>
          <w:tcPr>
            <w:tcW w:w="1914" w:type="dxa"/>
            <w:vMerge/>
          </w:tcPr>
          <w:p w:rsidR="00973555" w:rsidRPr="00A5343B" w:rsidRDefault="00973555">
            <w:pPr>
              <w:jc w:val="center"/>
              <w:rPr>
                <w:rFonts w:ascii="宋体" w:hAnsi="宋体" w:cs="宋体"/>
                <w:sz w:val="18"/>
                <w:szCs w:val="18"/>
              </w:rPr>
            </w:pPr>
          </w:p>
        </w:tc>
        <w:tc>
          <w:tcPr>
            <w:tcW w:w="1914"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Zn</w:t>
            </w:r>
          </w:p>
        </w:tc>
        <w:tc>
          <w:tcPr>
            <w:tcW w:w="1914"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0.0001</w:t>
            </w:r>
          </w:p>
        </w:tc>
        <w:tc>
          <w:tcPr>
            <w:tcW w:w="1914"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0.0003</w:t>
            </w:r>
          </w:p>
        </w:tc>
        <w:tc>
          <w:tcPr>
            <w:tcW w:w="1915"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0.0005</w:t>
            </w:r>
          </w:p>
        </w:tc>
      </w:tr>
      <w:tr w:rsidR="00A5343B" w:rsidRPr="00A5343B">
        <w:tc>
          <w:tcPr>
            <w:tcW w:w="1914" w:type="dxa"/>
            <w:vMerge/>
          </w:tcPr>
          <w:p w:rsidR="00973555" w:rsidRPr="00A5343B" w:rsidRDefault="00973555">
            <w:pPr>
              <w:jc w:val="center"/>
              <w:rPr>
                <w:rFonts w:ascii="宋体" w:hAnsi="宋体" w:cs="宋体"/>
                <w:sz w:val="18"/>
                <w:szCs w:val="18"/>
              </w:rPr>
            </w:pPr>
          </w:p>
        </w:tc>
        <w:tc>
          <w:tcPr>
            <w:tcW w:w="1914"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Cu</w:t>
            </w:r>
          </w:p>
        </w:tc>
        <w:tc>
          <w:tcPr>
            <w:tcW w:w="1914"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0.0001</w:t>
            </w:r>
          </w:p>
        </w:tc>
        <w:tc>
          <w:tcPr>
            <w:tcW w:w="1914"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0.0003</w:t>
            </w:r>
          </w:p>
        </w:tc>
        <w:tc>
          <w:tcPr>
            <w:tcW w:w="1915"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0.0005</w:t>
            </w:r>
          </w:p>
        </w:tc>
      </w:tr>
      <w:tr w:rsidR="00A5343B" w:rsidRPr="00A5343B">
        <w:tc>
          <w:tcPr>
            <w:tcW w:w="1914" w:type="dxa"/>
            <w:vMerge/>
          </w:tcPr>
          <w:p w:rsidR="00973555" w:rsidRPr="00A5343B" w:rsidRDefault="00973555">
            <w:pPr>
              <w:jc w:val="center"/>
              <w:rPr>
                <w:rFonts w:ascii="宋体" w:hAnsi="宋体" w:cs="宋体"/>
                <w:sz w:val="18"/>
                <w:szCs w:val="18"/>
              </w:rPr>
            </w:pPr>
          </w:p>
        </w:tc>
        <w:tc>
          <w:tcPr>
            <w:tcW w:w="1914" w:type="dxa"/>
          </w:tcPr>
          <w:p w:rsidR="00973555" w:rsidRPr="00A5343B" w:rsidRDefault="00216917">
            <w:pPr>
              <w:jc w:val="center"/>
              <w:rPr>
                <w:rFonts w:ascii="宋体" w:hAnsi="宋体" w:cs="宋体"/>
                <w:sz w:val="18"/>
                <w:szCs w:val="18"/>
              </w:rPr>
            </w:pPr>
            <w:proofErr w:type="spellStart"/>
            <w:r w:rsidRPr="00A5343B">
              <w:rPr>
                <w:rFonts w:ascii="宋体" w:hAnsi="宋体" w:cs="宋体" w:hint="eastAsia"/>
                <w:sz w:val="18"/>
                <w:szCs w:val="18"/>
              </w:rPr>
              <w:t>Pb</w:t>
            </w:r>
            <w:proofErr w:type="spellEnd"/>
          </w:p>
        </w:tc>
        <w:tc>
          <w:tcPr>
            <w:tcW w:w="1914"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0.0001</w:t>
            </w:r>
          </w:p>
        </w:tc>
        <w:tc>
          <w:tcPr>
            <w:tcW w:w="1914"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0.0003</w:t>
            </w:r>
          </w:p>
        </w:tc>
        <w:tc>
          <w:tcPr>
            <w:tcW w:w="1915"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0.0005</w:t>
            </w:r>
          </w:p>
        </w:tc>
      </w:tr>
      <w:tr w:rsidR="00A5343B" w:rsidRPr="00A5343B">
        <w:tc>
          <w:tcPr>
            <w:tcW w:w="1914" w:type="dxa"/>
            <w:vMerge/>
          </w:tcPr>
          <w:p w:rsidR="00973555" w:rsidRPr="00A5343B" w:rsidRDefault="00973555">
            <w:pPr>
              <w:jc w:val="center"/>
              <w:rPr>
                <w:rFonts w:ascii="宋体" w:hAnsi="宋体" w:cs="宋体"/>
                <w:sz w:val="18"/>
                <w:szCs w:val="18"/>
              </w:rPr>
            </w:pPr>
          </w:p>
        </w:tc>
        <w:tc>
          <w:tcPr>
            <w:tcW w:w="1914"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Si</w:t>
            </w:r>
          </w:p>
        </w:tc>
        <w:tc>
          <w:tcPr>
            <w:tcW w:w="1914"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0.002</w:t>
            </w:r>
          </w:p>
        </w:tc>
        <w:tc>
          <w:tcPr>
            <w:tcW w:w="1914"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0.003</w:t>
            </w:r>
          </w:p>
        </w:tc>
        <w:tc>
          <w:tcPr>
            <w:tcW w:w="1915"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0.005</w:t>
            </w:r>
          </w:p>
        </w:tc>
      </w:tr>
      <w:tr w:rsidR="00A5343B" w:rsidRPr="00A5343B">
        <w:tc>
          <w:tcPr>
            <w:tcW w:w="1914" w:type="dxa"/>
            <w:vMerge/>
          </w:tcPr>
          <w:p w:rsidR="00973555" w:rsidRPr="00A5343B" w:rsidRDefault="00973555">
            <w:pPr>
              <w:jc w:val="center"/>
              <w:rPr>
                <w:rFonts w:ascii="宋体" w:hAnsi="宋体" w:cs="宋体"/>
                <w:sz w:val="18"/>
                <w:szCs w:val="18"/>
              </w:rPr>
            </w:pPr>
          </w:p>
        </w:tc>
        <w:tc>
          <w:tcPr>
            <w:tcW w:w="1914"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Al</w:t>
            </w:r>
          </w:p>
        </w:tc>
        <w:tc>
          <w:tcPr>
            <w:tcW w:w="1914"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0.0005</w:t>
            </w:r>
          </w:p>
        </w:tc>
        <w:tc>
          <w:tcPr>
            <w:tcW w:w="1914"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0.001</w:t>
            </w:r>
            <w:r w:rsidR="003A77C6">
              <w:rPr>
                <w:rFonts w:ascii="宋体" w:hAnsi="宋体" w:cs="宋体" w:hint="eastAsia"/>
                <w:sz w:val="18"/>
                <w:szCs w:val="18"/>
              </w:rPr>
              <w:t>0</w:t>
            </w:r>
          </w:p>
        </w:tc>
        <w:tc>
          <w:tcPr>
            <w:tcW w:w="1915"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0.002</w:t>
            </w:r>
            <w:r w:rsidR="003A77C6">
              <w:rPr>
                <w:rFonts w:ascii="宋体" w:hAnsi="宋体" w:cs="宋体" w:hint="eastAsia"/>
                <w:sz w:val="18"/>
                <w:szCs w:val="18"/>
              </w:rPr>
              <w:t>0</w:t>
            </w:r>
            <w:bookmarkStart w:id="5" w:name="_GoBack"/>
            <w:bookmarkEnd w:id="5"/>
          </w:p>
        </w:tc>
      </w:tr>
      <w:tr w:rsidR="00A5343B" w:rsidRPr="00A5343B">
        <w:tc>
          <w:tcPr>
            <w:tcW w:w="1914" w:type="dxa"/>
            <w:vMerge/>
          </w:tcPr>
          <w:p w:rsidR="00973555" w:rsidRPr="00A5343B" w:rsidRDefault="00973555">
            <w:pPr>
              <w:jc w:val="center"/>
              <w:rPr>
                <w:rFonts w:ascii="宋体" w:hAnsi="宋体" w:cs="宋体"/>
                <w:sz w:val="18"/>
                <w:szCs w:val="18"/>
              </w:rPr>
            </w:pPr>
          </w:p>
        </w:tc>
        <w:tc>
          <w:tcPr>
            <w:tcW w:w="1914" w:type="dxa"/>
          </w:tcPr>
          <w:p w:rsidR="00973555" w:rsidRPr="00A5343B" w:rsidRDefault="00216917">
            <w:pPr>
              <w:jc w:val="center"/>
              <w:rPr>
                <w:rFonts w:ascii="宋体" w:hAnsi="宋体" w:cs="宋体"/>
                <w:sz w:val="18"/>
                <w:szCs w:val="18"/>
              </w:rPr>
            </w:pPr>
            <w:proofErr w:type="spellStart"/>
            <w:r w:rsidRPr="00A5343B">
              <w:rPr>
                <w:rFonts w:ascii="宋体" w:hAnsi="宋体" w:cs="宋体" w:hint="eastAsia"/>
                <w:sz w:val="18"/>
                <w:szCs w:val="18"/>
              </w:rPr>
              <w:t>Mn</w:t>
            </w:r>
            <w:proofErr w:type="spellEnd"/>
          </w:p>
        </w:tc>
        <w:tc>
          <w:tcPr>
            <w:tcW w:w="1914"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0.0001</w:t>
            </w:r>
          </w:p>
        </w:tc>
        <w:tc>
          <w:tcPr>
            <w:tcW w:w="1914"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0.0003</w:t>
            </w:r>
          </w:p>
        </w:tc>
        <w:tc>
          <w:tcPr>
            <w:tcW w:w="1915"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0.0005</w:t>
            </w:r>
          </w:p>
        </w:tc>
      </w:tr>
      <w:tr w:rsidR="00A5343B" w:rsidRPr="00A5343B">
        <w:tc>
          <w:tcPr>
            <w:tcW w:w="1914" w:type="dxa"/>
            <w:vMerge/>
          </w:tcPr>
          <w:p w:rsidR="00973555" w:rsidRPr="00A5343B" w:rsidRDefault="00973555">
            <w:pPr>
              <w:jc w:val="center"/>
              <w:rPr>
                <w:rFonts w:ascii="宋体" w:hAnsi="宋体" w:cs="宋体"/>
                <w:sz w:val="18"/>
                <w:szCs w:val="18"/>
              </w:rPr>
            </w:pPr>
          </w:p>
        </w:tc>
        <w:tc>
          <w:tcPr>
            <w:tcW w:w="1914"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Ni</w:t>
            </w:r>
          </w:p>
        </w:tc>
        <w:tc>
          <w:tcPr>
            <w:tcW w:w="1914"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0.0001</w:t>
            </w:r>
          </w:p>
        </w:tc>
        <w:tc>
          <w:tcPr>
            <w:tcW w:w="1914"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0.0003</w:t>
            </w:r>
          </w:p>
        </w:tc>
        <w:tc>
          <w:tcPr>
            <w:tcW w:w="1915"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0.0005</w:t>
            </w:r>
          </w:p>
        </w:tc>
      </w:tr>
      <w:tr w:rsidR="00A5343B" w:rsidRPr="00A5343B">
        <w:tc>
          <w:tcPr>
            <w:tcW w:w="1914" w:type="dxa"/>
            <w:vMerge/>
          </w:tcPr>
          <w:p w:rsidR="00973555" w:rsidRPr="00A5343B" w:rsidRDefault="00973555">
            <w:pPr>
              <w:jc w:val="center"/>
              <w:rPr>
                <w:rFonts w:ascii="宋体" w:hAnsi="宋体" w:cs="宋体"/>
                <w:sz w:val="18"/>
                <w:szCs w:val="18"/>
              </w:rPr>
            </w:pPr>
          </w:p>
        </w:tc>
        <w:tc>
          <w:tcPr>
            <w:tcW w:w="1914"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B</w:t>
            </w:r>
          </w:p>
        </w:tc>
        <w:tc>
          <w:tcPr>
            <w:tcW w:w="1914"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0.001</w:t>
            </w:r>
          </w:p>
        </w:tc>
        <w:tc>
          <w:tcPr>
            <w:tcW w:w="1914"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0.003</w:t>
            </w:r>
          </w:p>
        </w:tc>
        <w:tc>
          <w:tcPr>
            <w:tcW w:w="1915"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0.005</w:t>
            </w:r>
          </w:p>
        </w:tc>
      </w:tr>
      <w:tr w:rsidR="00A5343B" w:rsidRPr="00A5343B">
        <w:tc>
          <w:tcPr>
            <w:tcW w:w="1914" w:type="dxa"/>
            <w:vMerge/>
          </w:tcPr>
          <w:p w:rsidR="00973555" w:rsidRPr="00A5343B" w:rsidRDefault="00973555">
            <w:pPr>
              <w:jc w:val="center"/>
              <w:rPr>
                <w:rFonts w:ascii="宋体" w:hAnsi="宋体" w:cs="宋体"/>
                <w:sz w:val="18"/>
                <w:szCs w:val="18"/>
              </w:rPr>
            </w:pPr>
          </w:p>
        </w:tc>
        <w:tc>
          <w:tcPr>
            <w:tcW w:w="1914" w:type="dxa"/>
          </w:tcPr>
          <w:p w:rsidR="00973555" w:rsidRPr="00A5343B" w:rsidRDefault="00216917">
            <w:pPr>
              <w:jc w:val="center"/>
              <w:rPr>
                <w:rFonts w:ascii="宋体" w:hAnsi="宋体" w:cs="宋体"/>
                <w:sz w:val="18"/>
                <w:szCs w:val="18"/>
              </w:rPr>
            </w:pPr>
            <w:r w:rsidRPr="00A5343B">
              <w:rPr>
                <w:rFonts w:ascii="宋体" w:hAnsi="宋体" w:cs="宋体" w:hint="eastAsia"/>
                <w:position w:val="-10"/>
                <w:sz w:val="18"/>
                <w:szCs w:val="18"/>
              </w:rPr>
              <w:object w:dxaOrig="34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pt;height:11.4pt" o:ole="">
                  <v:imagedata r:id="rId15" o:title=""/>
                </v:shape>
                <o:OLEObject Type="Embed" ProgID="Equation.3" ShapeID="_x0000_i1025" DrawAspect="Content" ObjectID="_1728457237" r:id="rId16"/>
              </w:object>
            </w:r>
          </w:p>
        </w:tc>
        <w:tc>
          <w:tcPr>
            <w:tcW w:w="1914"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0.04</w:t>
            </w:r>
          </w:p>
        </w:tc>
        <w:tc>
          <w:tcPr>
            <w:tcW w:w="1914"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0.07</w:t>
            </w:r>
          </w:p>
        </w:tc>
        <w:tc>
          <w:tcPr>
            <w:tcW w:w="1915"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0.08</w:t>
            </w:r>
          </w:p>
        </w:tc>
      </w:tr>
      <w:tr w:rsidR="00A5343B" w:rsidRPr="00A5343B">
        <w:tc>
          <w:tcPr>
            <w:tcW w:w="1914" w:type="dxa"/>
            <w:vMerge/>
          </w:tcPr>
          <w:p w:rsidR="00973555" w:rsidRPr="00A5343B" w:rsidRDefault="00973555">
            <w:pPr>
              <w:jc w:val="center"/>
              <w:rPr>
                <w:rFonts w:ascii="宋体" w:hAnsi="宋体" w:cs="宋体"/>
                <w:sz w:val="18"/>
                <w:szCs w:val="18"/>
              </w:rPr>
            </w:pPr>
          </w:p>
        </w:tc>
        <w:tc>
          <w:tcPr>
            <w:tcW w:w="1914"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Cl</w:t>
            </w:r>
            <w:r w:rsidRPr="00A5343B">
              <w:rPr>
                <w:rFonts w:ascii="宋体" w:hAnsi="宋体" w:cs="宋体" w:hint="eastAsia"/>
                <w:sz w:val="18"/>
                <w:szCs w:val="18"/>
                <w:vertAlign w:val="superscript"/>
              </w:rPr>
              <w:t>-</w:t>
            </w:r>
          </w:p>
        </w:tc>
        <w:tc>
          <w:tcPr>
            <w:tcW w:w="1914"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0.002</w:t>
            </w:r>
          </w:p>
        </w:tc>
        <w:tc>
          <w:tcPr>
            <w:tcW w:w="1914"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0.003</w:t>
            </w:r>
          </w:p>
        </w:tc>
        <w:tc>
          <w:tcPr>
            <w:tcW w:w="1915" w:type="dxa"/>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0.005</w:t>
            </w:r>
          </w:p>
        </w:tc>
      </w:tr>
    </w:tbl>
    <w:p w:rsidR="00973555" w:rsidRPr="00A5343B" w:rsidRDefault="00216917">
      <w:pPr>
        <w:spacing w:beforeLines="50" w:before="156" w:afterLines="50" w:after="156"/>
        <w:rPr>
          <w:rFonts w:ascii="黑体" w:eastAsia="黑体" w:hAnsi="黑体" w:cs="黑体"/>
        </w:rPr>
      </w:pPr>
      <w:r w:rsidRPr="00A5343B">
        <w:rPr>
          <w:rFonts w:ascii="黑体" w:eastAsia="黑体" w:hAnsi="黑体" w:cs="黑体" w:hint="eastAsia"/>
        </w:rPr>
        <w:t>5.2  磁性异物</w:t>
      </w:r>
    </w:p>
    <w:p w:rsidR="00973555" w:rsidRPr="00A5343B" w:rsidRDefault="00216917">
      <w:pPr>
        <w:spacing w:line="288" w:lineRule="auto"/>
        <w:ind w:firstLineChars="200" w:firstLine="420"/>
        <w:rPr>
          <w:szCs w:val="21"/>
        </w:rPr>
      </w:pPr>
      <w:r w:rsidRPr="00A5343B">
        <w:rPr>
          <w:szCs w:val="21"/>
        </w:rPr>
        <w:t>产品中磁性异物含量符合表</w:t>
      </w:r>
      <w:r w:rsidRPr="00A5343B">
        <w:rPr>
          <w:szCs w:val="21"/>
        </w:rPr>
        <w:t>2</w:t>
      </w:r>
      <w:r w:rsidRPr="00A5343B">
        <w:rPr>
          <w:szCs w:val="21"/>
        </w:rPr>
        <w:t>规定</w:t>
      </w:r>
    </w:p>
    <w:p w:rsidR="00973555" w:rsidRPr="00A5343B" w:rsidRDefault="00216917">
      <w:pPr>
        <w:spacing w:afterLines="50" w:after="156" w:line="320" w:lineRule="exact"/>
        <w:jc w:val="center"/>
        <w:rPr>
          <w:rFonts w:eastAsia="黑体"/>
        </w:rPr>
      </w:pPr>
      <w:r w:rsidRPr="00A5343B">
        <w:rPr>
          <w:rFonts w:ascii="黑体" w:eastAsia="黑体" w:hAnsi="黑体" w:cs="黑体" w:hint="eastAsia"/>
        </w:rPr>
        <w:t>表2  磁性异物含量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2589"/>
        <w:gridCol w:w="1886"/>
        <w:gridCol w:w="1848"/>
      </w:tblGrid>
      <w:tr w:rsidR="00A5343B" w:rsidRPr="00A5343B">
        <w:tc>
          <w:tcPr>
            <w:tcW w:w="1616" w:type="pct"/>
            <w:vAlign w:val="center"/>
          </w:tcPr>
          <w:p w:rsidR="00973555" w:rsidRPr="00A5343B" w:rsidRDefault="00216917">
            <w:pPr>
              <w:tabs>
                <w:tab w:val="left" w:pos="4948"/>
              </w:tabs>
              <w:spacing w:line="360" w:lineRule="auto"/>
              <w:jc w:val="center"/>
              <w:rPr>
                <w:rFonts w:ascii="宋体" w:hAnsi="宋体" w:cs="宋体"/>
                <w:sz w:val="18"/>
                <w:szCs w:val="18"/>
              </w:rPr>
            </w:pPr>
            <w:r w:rsidRPr="00A5343B">
              <w:rPr>
                <w:rFonts w:ascii="宋体" w:hAnsi="宋体" w:cs="宋体" w:hint="eastAsia"/>
                <w:sz w:val="18"/>
                <w:szCs w:val="18"/>
              </w:rPr>
              <w:t>产品牌号</w:t>
            </w:r>
          </w:p>
        </w:tc>
        <w:tc>
          <w:tcPr>
            <w:tcW w:w="1384" w:type="pct"/>
            <w:vAlign w:val="center"/>
          </w:tcPr>
          <w:p w:rsidR="00973555" w:rsidRPr="00A5343B" w:rsidRDefault="00216917">
            <w:pPr>
              <w:tabs>
                <w:tab w:val="left" w:pos="4948"/>
              </w:tabs>
              <w:spacing w:line="360" w:lineRule="auto"/>
              <w:jc w:val="center"/>
              <w:rPr>
                <w:rFonts w:ascii="宋体" w:hAnsi="宋体" w:cs="宋体"/>
                <w:sz w:val="18"/>
                <w:szCs w:val="18"/>
              </w:rPr>
            </w:pPr>
            <w:r w:rsidRPr="00A5343B">
              <w:rPr>
                <w:rFonts w:ascii="宋体" w:hAnsi="宋体" w:cs="宋体" w:hint="eastAsia"/>
                <w:sz w:val="18"/>
                <w:szCs w:val="18"/>
              </w:rPr>
              <w:t>Li</w:t>
            </w:r>
            <w:r w:rsidRPr="00A5343B">
              <w:rPr>
                <w:rFonts w:ascii="宋体" w:hAnsi="宋体" w:cs="宋体" w:hint="eastAsia"/>
                <w:sz w:val="18"/>
                <w:szCs w:val="18"/>
                <w:vertAlign w:val="subscript"/>
              </w:rPr>
              <w:t>2</w:t>
            </w:r>
            <w:r w:rsidRPr="00A5343B">
              <w:rPr>
                <w:rFonts w:ascii="宋体" w:hAnsi="宋体" w:cs="宋体" w:hint="eastAsia"/>
                <w:sz w:val="18"/>
                <w:szCs w:val="18"/>
              </w:rPr>
              <w:t>CO</w:t>
            </w:r>
            <w:r w:rsidRPr="00A5343B">
              <w:rPr>
                <w:rFonts w:ascii="宋体" w:hAnsi="宋体" w:cs="宋体" w:hint="eastAsia"/>
                <w:sz w:val="18"/>
                <w:szCs w:val="18"/>
                <w:vertAlign w:val="subscript"/>
              </w:rPr>
              <w:t>3</w:t>
            </w:r>
            <w:r w:rsidRPr="00A5343B">
              <w:rPr>
                <w:rFonts w:ascii="宋体" w:hAnsi="宋体" w:cs="宋体" w:hint="eastAsia"/>
                <w:sz w:val="18"/>
                <w:szCs w:val="18"/>
              </w:rPr>
              <w:t>-D1</w:t>
            </w:r>
          </w:p>
        </w:tc>
        <w:tc>
          <w:tcPr>
            <w:tcW w:w="1009" w:type="pct"/>
            <w:vAlign w:val="center"/>
          </w:tcPr>
          <w:p w:rsidR="00973555" w:rsidRPr="00A5343B" w:rsidRDefault="00216917">
            <w:pPr>
              <w:tabs>
                <w:tab w:val="left" w:pos="4948"/>
              </w:tabs>
              <w:spacing w:line="360" w:lineRule="auto"/>
              <w:jc w:val="center"/>
              <w:rPr>
                <w:rFonts w:ascii="宋体" w:hAnsi="宋体" w:cs="宋体"/>
                <w:sz w:val="18"/>
                <w:szCs w:val="18"/>
              </w:rPr>
            </w:pPr>
            <w:r w:rsidRPr="00A5343B">
              <w:rPr>
                <w:rFonts w:ascii="宋体" w:hAnsi="宋体" w:cs="宋体" w:hint="eastAsia"/>
                <w:sz w:val="18"/>
                <w:szCs w:val="18"/>
              </w:rPr>
              <w:t>Li</w:t>
            </w:r>
            <w:r w:rsidRPr="00A5343B">
              <w:rPr>
                <w:rFonts w:ascii="宋体" w:hAnsi="宋体" w:cs="宋体" w:hint="eastAsia"/>
                <w:sz w:val="18"/>
                <w:szCs w:val="18"/>
                <w:vertAlign w:val="subscript"/>
              </w:rPr>
              <w:t>2</w:t>
            </w:r>
            <w:r w:rsidRPr="00A5343B">
              <w:rPr>
                <w:rFonts w:ascii="宋体" w:hAnsi="宋体" w:cs="宋体" w:hint="eastAsia"/>
                <w:sz w:val="18"/>
                <w:szCs w:val="18"/>
              </w:rPr>
              <w:t>CO</w:t>
            </w:r>
            <w:r w:rsidRPr="00A5343B">
              <w:rPr>
                <w:rFonts w:ascii="宋体" w:hAnsi="宋体" w:cs="宋体" w:hint="eastAsia"/>
                <w:sz w:val="18"/>
                <w:szCs w:val="18"/>
                <w:vertAlign w:val="subscript"/>
              </w:rPr>
              <w:t>3</w:t>
            </w:r>
            <w:r w:rsidRPr="00A5343B">
              <w:rPr>
                <w:rFonts w:ascii="宋体" w:hAnsi="宋体" w:cs="宋体" w:hint="eastAsia"/>
                <w:sz w:val="18"/>
                <w:szCs w:val="18"/>
              </w:rPr>
              <w:t>-D2</w:t>
            </w:r>
          </w:p>
        </w:tc>
        <w:tc>
          <w:tcPr>
            <w:tcW w:w="989" w:type="pct"/>
            <w:vAlign w:val="center"/>
          </w:tcPr>
          <w:p w:rsidR="00973555" w:rsidRPr="00A5343B" w:rsidRDefault="00216917">
            <w:pPr>
              <w:tabs>
                <w:tab w:val="left" w:pos="4948"/>
              </w:tabs>
              <w:spacing w:line="360" w:lineRule="auto"/>
              <w:jc w:val="center"/>
              <w:rPr>
                <w:rFonts w:ascii="宋体" w:hAnsi="宋体" w:cs="宋体"/>
                <w:sz w:val="18"/>
                <w:szCs w:val="18"/>
              </w:rPr>
            </w:pPr>
            <w:r w:rsidRPr="00A5343B">
              <w:rPr>
                <w:rFonts w:ascii="宋体" w:hAnsi="宋体" w:cs="宋体" w:hint="eastAsia"/>
                <w:sz w:val="18"/>
                <w:szCs w:val="18"/>
              </w:rPr>
              <w:t>Li</w:t>
            </w:r>
            <w:r w:rsidRPr="00A5343B">
              <w:rPr>
                <w:rFonts w:ascii="宋体" w:hAnsi="宋体" w:cs="宋体" w:hint="eastAsia"/>
                <w:sz w:val="18"/>
                <w:szCs w:val="18"/>
                <w:vertAlign w:val="subscript"/>
              </w:rPr>
              <w:t>2</w:t>
            </w:r>
            <w:r w:rsidRPr="00A5343B">
              <w:rPr>
                <w:rFonts w:ascii="宋体" w:hAnsi="宋体" w:cs="宋体" w:hint="eastAsia"/>
                <w:sz w:val="18"/>
                <w:szCs w:val="18"/>
              </w:rPr>
              <w:t>CO</w:t>
            </w:r>
            <w:r w:rsidRPr="00A5343B">
              <w:rPr>
                <w:rFonts w:ascii="宋体" w:hAnsi="宋体" w:cs="宋体" w:hint="eastAsia"/>
                <w:sz w:val="18"/>
                <w:szCs w:val="18"/>
                <w:vertAlign w:val="subscript"/>
              </w:rPr>
              <w:t>3</w:t>
            </w:r>
            <w:r w:rsidRPr="00A5343B">
              <w:rPr>
                <w:rFonts w:ascii="宋体" w:hAnsi="宋体" w:cs="宋体" w:hint="eastAsia"/>
                <w:sz w:val="18"/>
                <w:szCs w:val="18"/>
              </w:rPr>
              <w:t>-D3</w:t>
            </w:r>
          </w:p>
        </w:tc>
      </w:tr>
      <w:tr w:rsidR="00A5343B" w:rsidRPr="00A5343B">
        <w:tc>
          <w:tcPr>
            <w:tcW w:w="1616" w:type="pct"/>
            <w:vAlign w:val="center"/>
          </w:tcPr>
          <w:p w:rsidR="00973555" w:rsidRPr="00A5343B" w:rsidRDefault="00216917">
            <w:pPr>
              <w:tabs>
                <w:tab w:val="left" w:pos="4948"/>
              </w:tabs>
              <w:spacing w:line="360" w:lineRule="auto"/>
              <w:jc w:val="center"/>
              <w:rPr>
                <w:rFonts w:ascii="宋体" w:hAnsi="宋体" w:cs="宋体"/>
                <w:sz w:val="18"/>
                <w:szCs w:val="18"/>
              </w:rPr>
            </w:pPr>
            <w:r w:rsidRPr="00A5343B">
              <w:rPr>
                <w:rFonts w:ascii="宋体" w:hAnsi="宋体" w:cs="宋体" w:hint="eastAsia"/>
                <w:sz w:val="18"/>
                <w:szCs w:val="18"/>
              </w:rPr>
              <w:t>磁性异物，不大于</w:t>
            </w:r>
          </w:p>
          <w:p w:rsidR="00973555" w:rsidRPr="00A5343B" w:rsidRDefault="00216917">
            <w:pPr>
              <w:tabs>
                <w:tab w:val="left" w:pos="4948"/>
              </w:tabs>
              <w:spacing w:line="360" w:lineRule="auto"/>
              <w:jc w:val="center"/>
              <w:rPr>
                <w:rFonts w:ascii="宋体" w:hAnsi="宋体" w:cs="宋体"/>
                <w:sz w:val="18"/>
                <w:szCs w:val="18"/>
              </w:rPr>
            </w:pPr>
            <w:proofErr w:type="spellStart"/>
            <w:r w:rsidRPr="00A5343B">
              <w:rPr>
                <w:i/>
                <w:iCs/>
                <w:sz w:val="18"/>
                <w:szCs w:val="18"/>
              </w:rPr>
              <w:t>μ</w:t>
            </w:r>
            <w:r w:rsidRPr="00A5343B">
              <w:rPr>
                <w:sz w:val="18"/>
                <w:szCs w:val="18"/>
              </w:rPr>
              <w:t>g</w:t>
            </w:r>
            <w:proofErr w:type="spellEnd"/>
            <w:r w:rsidRPr="00A5343B">
              <w:rPr>
                <w:sz w:val="18"/>
                <w:szCs w:val="18"/>
              </w:rPr>
              <w:t>/kg</w:t>
            </w:r>
          </w:p>
        </w:tc>
        <w:tc>
          <w:tcPr>
            <w:tcW w:w="1384" w:type="pct"/>
            <w:vAlign w:val="center"/>
          </w:tcPr>
          <w:p w:rsidR="00973555" w:rsidRPr="00A5343B" w:rsidRDefault="00216917">
            <w:pPr>
              <w:tabs>
                <w:tab w:val="left" w:pos="4948"/>
              </w:tabs>
              <w:spacing w:line="360" w:lineRule="auto"/>
              <w:jc w:val="center"/>
              <w:rPr>
                <w:rFonts w:ascii="宋体" w:hAnsi="宋体" w:cs="宋体"/>
                <w:sz w:val="18"/>
                <w:szCs w:val="18"/>
              </w:rPr>
            </w:pPr>
            <w:r w:rsidRPr="00A5343B">
              <w:rPr>
                <w:rFonts w:ascii="宋体" w:hAnsi="宋体" w:cs="宋体" w:hint="eastAsia"/>
                <w:sz w:val="18"/>
                <w:szCs w:val="18"/>
              </w:rPr>
              <w:t>50</w:t>
            </w:r>
          </w:p>
        </w:tc>
        <w:tc>
          <w:tcPr>
            <w:tcW w:w="1009" w:type="pct"/>
            <w:vAlign w:val="center"/>
          </w:tcPr>
          <w:p w:rsidR="00973555" w:rsidRPr="00A5343B" w:rsidRDefault="00216917">
            <w:pPr>
              <w:tabs>
                <w:tab w:val="left" w:pos="4948"/>
              </w:tabs>
              <w:spacing w:line="360" w:lineRule="auto"/>
              <w:jc w:val="center"/>
              <w:rPr>
                <w:rFonts w:ascii="宋体" w:hAnsi="宋体" w:cs="宋体"/>
                <w:sz w:val="18"/>
                <w:szCs w:val="18"/>
              </w:rPr>
            </w:pPr>
            <w:r w:rsidRPr="00A5343B">
              <w:rPr>
                <w:rFonts w:ascii="宋体" w:hAnsi="宋体" w:cs="宋体" w:hint="eastAsia"/>
                <w:sz w:val="18"/>
                <w:szCs w:val="18"/>
              </w:rPr>
              <w:t>100</w:t>
            </w:r>
          </w:p>
        </w:tc>
        <w:tc>
          <w:tcPr>
            <w:tcW w:w="989" w:type="pct"/>
            <w:vAlign w:val="center"/>
          </w:tcPr>
          <w:p w:rsidR="00973555" w:rsidRPr="00A5343B" w:rsidRDefault="00216917">
            <w:pPr>
              <w:tabs>
                <w:tab w:val="left" w:pos="4948"/>
              </w:tabs>
              <w:spacing w:line="360" w:lineRule="auto"/>
              <w:jc w:val="center"/>
              <w:rPr>
                <w:rFonts w:ascii="宋体" w:hAnsi="宋体" w:cs="宋体"/>
                <w:sz w:val="18"/>
                <w:szCs w:val="18"/>
              </w:rPr>
            </w:pPr>
            <w:r w:rsidRPr="00A5343B">
              <w:rPr>
                <w:rFonts w:ascii="宋体" w:hAnsi="宋体" w:cs="宋体" w:hint="eastAsia"/>
                <w:sz w:val="18"/>
                <w:szCs w:val="18"/>
              </w:rPr>
              <w:t>300</w:t>
            </w:r>
          </w:p>
        </w:tc>
      </w:tr>
    </w:tbl>
    <w:p w:rsidR="00973555" w:rsidRPr="00A5343B" w:rsidRDefault="00216917">
      <w:pPr>
        <w:spacing w:beforeLines="50" w:before="156" w:afterLines="50" w:after="156"/>
        <w:rPr>
          <w:rFonts w:ascii="黑体" w:eastAsia="黑体" w:hAnsi="黑体" w:cs="黑体"/>
        </w:rPr>
      </w:pPr>
      <w:r w:rsidRPr="00A5343B">
        <w:rPr>
          <w:rFonts w:ascii="黑体" w:eastAsia="黑体" w:hAnsi="黑体" w:cs="黑体" w:hint="eastAsia"/>
        </w:rPr>
        <w:t>5.3  水分</w:t>
      </w:r>
    </w:p>
    <w:p w:rsidR="00973555" w:rsidRPr="00A5343B" w:rsidRDefault="00216917">
      <w:pPr>
        <w:ind w:firstLineChars="200" w:firstLine="420"/>
        <w:rPr>
          <w:szCs w:val="21"/>
        </w:rPr>
      </w:pPr>
      <w:r w:rsidRPr="00A5343B">
        <w:rPr>
          <w:szCs w:val="21"/>
        </w:rPr>
        <w:t>产品中水分含量</w:t>
      </w:r>
      <w:r w:rsidRPr="00A5343B">
        <w:rPr>
          <w:rFonts w:hint="eastAsia"/>
          <w:szCs w:val="21"/>
        </w:rPr>
        <w:t>不大于</w:t>
      </w:r>
      <w:r w:rsidRPr="00A5343B">
        <w:rPr>
          <w:rFonts w:hint="eastAsia"/>
          <w:szCs w:val="21"/>
        </w:rPr>
        <w:t>0.20%</w:t>
      </w:r>
      <w:r w:rsidRPr="00A5343B">
        <w:rPr>
          <w:szCs w:val="21"/>
        </w:rPr>
        <w:t>。</w:t>
      </w:r>
    </w:p>
    <w:p w:rsidR="00973555" w:rsidRPr="00A5343B" w:rsidRDefault="00216917">
      <w:pPr>
        <w:spacing w:beforeLines="50" w:before="156" w:afterLines="50" w:after="156"/>
        <w:rPr>
          <w:rFonts w:ascii="黑体" w:eastAsia="黑体" w:hAnsi="黑体" w:cs="黑体"/>
        </w:rPr>
      </w:pPr>
      <w:r w:rsidRPr="00A5343B">
        <w:rPr>
          <w:rFonts w:ascii="黑体" w:eastAsia="黑体" w:hAnsi="黑体" w:cs="黑体" w:hint="eastAsia"/>
        </w:rPr>
        <w:t>5.4  烧失量</w:t>
      </w:r>
    </w:p>
    <w:p w:rsidR="00973555" w:rsidRPr="00A5343B" w:rsidRDefault="00216917">
      <w:pPr>
        <w:ind w:firstLineChars="200" w:firstLine="420"/>
        <w:rPr>
          <w:szCs w:val="21"/>
        </w:rPr>
      </w:pPr>
      <w:r w:rsidRPr="00A5343B">
        <w:rPr>
          <w:szCs w:val="21"/>
        </w:rPr>
        <w:t>产品中</w:t>
      </w:r>
      <w:r w:rsidRPr="00A5343B">
        <w:rPr>
          <w:rFonts w:hint="eastAsia"/>
          <w:szCs w:val="21"/>
        </w:rPr>
        <w:t>烧失量不大于</w:t>
      </w:r>
      <w:r w:rsidRPr="00A5343B">
        <w:rPr>
          <w:rFonts w:hint="eastAsia"/>
          <w:szCs w:val="21"/>
        </w:rPr>
        <w:t>0.50%</w:t>
      </w:r>
      <w:r w:rsidRPr="00A5343B">
        <w:rPr>
          <w:szCs w:val="21"/>
        </w:rPr>
        <w:t>。</w:t>
      </w:r>
    </w:p>
    <w:p w:rsidR="00973555" w:rsidRPr="00A5343B" w:rsidRDefault="00216917">
      <w:pPr>
        <w:spacing w:beforeLines="50" w:before="156" w:afterLines="50" w:after="156"/>
        <w:rPr>
          <w:rFonts w:ascii="黑体" w:eastAsia="黑体" w:hAnsi="黑体" w:cs="黑体"/>
        </w:rPr>
      </w:pPr>
      <w:r w:rsidRPr="00A5343B">
        <w:rPr>
          <w:rFonts w:ascii="黑体" w:eastAsia="黑体" w:hAnsi="黑体" w:cs="黑体" w:hint="eastAsia"/>
        </w:rPr>
        <w:t>5.5  粒度</w:t>
      </w:r>
    </w:p>
    <w:p w:rsidR="00973555" w:rsidRPr="00A5343B" w:rsidRDefault="00216917">
      <w:pPr>
        <w:ind w:firstLineChars="200" w:firstLine="420"/>
        <w:rPr>
          <w:rFonts w:ascii="宋体" w:hAnsi="宋体" w:cs="宋体"/>
        </w:rPr>
      </w:pPr>
      <w:r w:rsidRPr="00A5343B">
        <w:rPr>
          <w:rFonts w:ascii="宋体" w:hAnsi="宋体" w:cs="宋体" w:hint="eastAsia"/>
        </w:rPr>
        <w:t>产品的粒度应符合：</w:t>
      </w:r>
      <w:r w:rsidRPr="00A5343B">
        <w:t>D</w:t>
      </w:r>
      <w:r w:rsidRPr="00A5343B">
        <w:rPr>
          <w:vertAlign w:val="subscript"/>
        </w:rPr>
        <w:t>10</w:t>
      </w:r>
      <w:r w:rsidRPr="00A5343B">
        <w:rPr>
          <w:rFonts w:hint="eastAsia"/>
          <w:vertAlign w:val="subscript"/>
        </w:rPr>
        <w:t xml:space="preserve"> </w:t>
      </w:r>
      <w:r w:rsidRPr="00A5343B">
        <w:t>≥</w:t>
      </w:r>
      <w:r w:rsidRPr="00A5343B">
        <w:rPr>
          <w:rFonts w:hint="eastAsia"/>
        </w:rPr>
        <w:t xml:space="preserve"> </w:t>
      </w:r>
      <w:r w:rsidRPr="00A5343B">
        <w:t xml:space="preserve">1 </w:t>
      </w:r>
      <w:proofErr w:type="spellStart"/>
      <w:r w:rsidRPr="00A5343B">
        <w:t>μm</w:t>
      </w:r>
      <w:proofErr w:type="spellEnd"/>
      <w:r w:rsidRPr="00A5343B">
        <w:t xml:space="preserve"> </w:t>
      </w:r>
      <w:r w:rsidRPr="00A5343B">
        <w:t>，</w:t>
      </w:r>
      <w:r w:rsidRPr="00A5343B">
        <w:t xml:space="preserve">4 </w:t>
      </w:r>
      <w:proofErr w:type="spellStart"/>
      <w:r w:rsidRPr="00A5343B">
        <w:t>μm</w:t>
      </w:r>
      <w:proofErr w:type="spellEnd"/>
      <w:r w:rsidRPr="00A5343B">
        <w:rPr>
          <w:rFonts w:hint="eastAsia"/>
        </w:rPr>
        <w:t xml:space="preserve"> </w:t>
      </w:r>
      <w:r w:rsidRPr="00A5343B">
        <w:t>≤</w:t>
      </w:r>
      <w:r w:rsidRPr="00A5343B">
        <w:rPr>
          <w:rFonts w:hint="eastAsia"/>
        </w:rPr>
        <w:t xml:space="preserve"> </w:t>
      </w:r>
      <w:r w:rsidRPr="00A5343B">
        <w:t>D</w:t>
      </w:r>
      <w:r w:rsidRPr="00A5343B">
        <w:rPr>
          <w:vertAlign w:val="subscript"/>
        </w:rPr>
        <w:t>50</w:t>
      </w:r>
      <w:r w:rsidRPr="00A5343B">
        <w:rPr>
          <w:rFonts w:hint="eastAsia"/>
          <w:vertAlign w:val="subscript"/>
        </w:rPr>
        <w:t xml:space="preserve"> </w:t>
      </w:r>
      <w:r w:rsidRPr="00A5343B">
        <w:t>≤</w:t>
      </w:r>
      <w:r w:rsidRPr="00A5343B">
        <w:rPr>
          <w:rFonts w:hint="eastAsia"/>
        </w:rPr>
        <w:t xml:space="preserve"> </w:t>
      </w:r>
      <w:r w:rsidRPr="00A5343B">
        <w:t xml:space="preserve">8 </w:t>
      </w:r>
      <w:proofErr w:type="spellStart"/>
      <w:r w:rsidRPr="00A5343B">
        <w:t>μm</w:t>
      </w:r>
      <w:proofErr w:type="spellEnd"/>
      <w:r w:rsidRPr="00A5343B">
        <w:t xml:space="preserve"> </w:t>
      </w:r>
      <w:r w:rsidRPr="00A5343B">
        <w:t>，</w:t>
      </w:r>
      <w:r w:rsidRPr="00A5343B">
        <w:t xml:space="preserve">9 </w:t>
      </w:r>
      <w:proofErr w:type="spellStart"/>
      <w:r w:rsidRPr="00A5343B">
        <w:t>μm</w:t>
      </w:r>
      <w:proofErr w:type="spellEnd"/>
      <w:r w:rsidRPr="00A5343B">
        <w:rPr>
          <w:rFonts w:hint="eastAsia"/>
        </w:rPr>
        <w:t xml:space="preserve"> </w:t>
      </w:r>
      <w:r w:rsidRPr="00A5343B">
        <w:t>≤</w:t>
      </w:r>
      <w:r w:rsidRPr="00A5343B">
        <w:rPr>
          <w:rFonts w:hint="eastAsia"/>
        </w:rPr>
        <w:t xml:space="preserve"> </w:t>
      </w:r>
      <w:r w:rsidRPr="00A5343B">
        <w:t>D</w:t>
      </w:r>
      <w:r w:rsidRPr="00A5343B">
        <w:rPr>
          <w:vertAlign w:val="subscript"/>
        </w:rPr>
        <w:t>90</w:t>
      </w:r>
      <w:r w:rsidRPr="00A5343B">
        <w:rPr>
          <w:rFonts w:hint="eastAsia"/>
          <w:vertAlign w:val="subscript"/>
        </w:rPr>
        <w:t xml:space="preserve"> </w:t>
      </w:r>
      <w:r w:rsidRPr="00A5343B">
        <w:t>≤</w:t>
      </w:r>
      <w:r w:rsidRPr="00A5343B">
        <w:rPr>
          <w:rFonts w:hint="eastAsia"/>
        </w:rPr>
        <w:t xml:space="preserve"> </w:t>
      </w:r>
      <w:r w:rsidRPr="00A5343B">
        <w:t xml:space="preserve">15 </w:t>
      </w:r>
      <w:proofErr w:type="spellStart"/>
      <w:r w:rsidRPr="00A5343B">
        <w:t>μm</w:t>
      </w:r>
      <w:proofErr w:type="spellEnd"/>
      <w:r w:rsidRPr="00A5343B">
        <w:t>，</w:t>
      </w:r>
      <w:r w:rsidRPr="00A5343B">
        <w:t>D</w:t>
      </w:r>
      <w:r w:rsidRPr="00A5343B">
        <w:rPr>
          <w:vertAlign w:val="subscript"/>
        </w:rPr>
        <w:t>99</w:t>
      </w:r>
      <w:r w:rsidRPr="00A5343B">
        <w:rPr>
          <w:rFonts w:hint="eastAsia"/>
          <w:vertAlign w:val="subscript"/>
        </w:rPr>
        <w:t xml:space="preserve"> </w:t>
      </w:r>
      <w:r w:rsidRPr="00A5343B">
        <w:t>≤</w:t>
      </w:r>
      <w:r w:rsidRPr="00A5343B">
        <w:rPr>
          <w:rFonts w:hint="eastAsia"/>
        </w:rPr>
        <w:t xml:space="preserve"> </w:t>
      </w:r>
      <w:r w:rsidRPr="00A5343B">
        <w:t xml:space="preserve">30 </w:t>
      </w:r>
      <w:proofErr w:type="spellStart"/>
      <w:r w:rsidRPr="00A5343B">
        <w:t>μm</w:t>
      </w:r>
      <w:proofErr w:type="spellEnd"/>
      <w:r w:rsidRPr="00A5343B">
        <w:rPr>
          <w:rFonts w:ascii="宋体" w:hAnsi="宋体" w:cs="宋体" w:hint="eastAsia"/>
        </w:rPr>
        <w:t>，或按供需双方协商确定。</w:t>
      </w:r>
    </w:p>
    <w:p w:rsidR="00973555" w:rsidRPr="00A5343B" w:rsidRDefault="00216917">
      <w:pPr>
        <w:spacing w:beforeLines="50" w:before="156" w:afterLines="50" w:after="156"/>
        <w:rPr>
          <w:rFonts w:ascii="黑体" w:eastAsia="黑体" w:hAnsi="黑体" w:cs="黑体"/>
        </w:rPr>
      </w:pPr>
      <w:r w:rsidRPr="00A5343B">
        <w:rPr>
          <w:rFonts w:ascii="黑体" w:eastAsia="黑体" w:hAnsi="黑体" w:cs="黑体" w:hint="eastAsia"/>
        </w:rPr>
        <w:t>5.6  外观质量</w:t>
      </w:r>
    </w:p>
    <w:p w:rsidR="00973555" w:rsidRPr="00A5343B" w:rsidRDefault="00216917">
      <w:pPr>
        <w:ind w:firstLineChars="200" w:firstLine="420"/>
      </w:pPr>
      <w:r w:rsidRPr="00A5343B">
        <w:t>产品呈白色粉末状，无目视可见夹杂物。</w:t>
      </w:r>
    </w:p>
    <w:p w:rsidR="00973555" w:rsidRPr="00A5343B" w:rsidRDefault="00216917">
      <w:pPr>
        <w:pStyle w:val="a4"/>
        <w:numPr>
          <w:ilvl w:val="0"/>
          <w:numId w:val="0"/>
        </w:numPr>
        <w:spacing w:beforeLines="100" w:before="312" w:afterLines="100" w:after="312"/>
        <w:rPr>
          <w:rFonts w:hAnsi="黑体" w:cs="黑体"/>
        </w:rPr>
      </w:pPr>
      <w:r w:rsidRPr="00A5343B">
        <w:rPr>
          <w:rFonts w:hAnsi="黑体" w:cs="黑体" w:hint="eastAsia"/>
        </w:rPr>
        <w:t>6  试验方法</w:t>
      </w:r>
    </w:p>
    <w:p w:rsidR="00973555" w:rsidRPr="00A5343B" w:rsidRDefault="00216917">
      <w:pPr>
        <w:rPr>
          <w:rFonts w:ascii="宋体" w:hAnsi="宋体" w:cs="宋体"/>
        </w:rPr>
      </w:pPr>
      <w:r w:rsidRPr="00A5343B">
        <w:rPr>
          <w:rFonts w:ascii="黑体" w:eastAsia="黑体" w:hAnsi="黑体" w:cs="黑体" w:hint="eastAsia"/>
        </w:rPr>
        <w:lastRenderedPageBreak/>
        <w:t>6.1</w:t>
      </w:r>
      <w:r w:rsidRPr="00A5343B">
        <w:t xml:space="preserve">  </w:t>
      </w:r>
      <w:r w:rsidRPr="00A5343B">
        <w:rPr>
          <w:rFonts w:ascii="宋体" w:hAnsi="宋体" w:cs="宋体" w:hint="eastAsia"/>
        </w:rPr>
        <w:t>产品化学成分</w:t>
      </w:r>
      <w:proofErr w:type="gramStart"/>
      <w:r w:rsidRPr="00A5343B">
        <w:rPr>
          <w:rFonts w:ascii="宋体" w:hAnsi="宋体" w:cs="宋体" w:hint="eastAsia"/>
        </w:rPr>
        <w:t>分析按</w:t>
      </w:r>
      <w:proofErr w:type="gramEnd"/>
      <w:r w:rsidRPr="00A5343B">
        <w:rPr>
          <w:rFonts w:ascii="宋体" w:hAnsi="宋体" w:cs="宋体" w:hint="eastAsia"/>
        </w:rPr>
        <w:t>GB/T 11064的规定进行。</w:t>
      </w:r>
    </w:p>
    <w:p w:rsidR="00973555" w:rsidRPr="00A5343B" w:rsidRDefault="00216917">
      <w:pPr>
        <w:rPr>
          <w:rFonts w:ascii="宋体" w:hAnsi="宋体" w:cs="宋体"/>
        </w:rPr>
      </w:pPr>
      <w:r w:rsidRPr="00A5343B">
        <w:rPr>
          <w:rFonts w:ascii="黑体" w:eastAsia="黑体" w:hAnsi="黑体" w:cs="黑体" w:hint="eastAsia"/>
        </w:rPr>
        <w:t>6.</w:t>
      </w:r>
      <w:r w:rsidRPr="00A5343B">
        <w:rPr>
          <w:rFonts w:ascii="黑体" w:eastAsia="黑体" w:hAnsi="黑体" w:cs="黑体"/>
        </w:rPr>
        <w:t>2</w:t>
      </w:r>
      <w:r w:rsidRPr="00A5343B">
        <w:t xml:space="preserve">  </w:t>
      </w:r>
      <w:r w:rsidRPr="00A5343B">
        <w:rPr>
          <w:rFonts w:ascii="宋体" w:hAnsi="宋体" w:cs="宋体" w:hint="eastAsia"/>
        </w:rPr>
        <w:t>产品硼含量</w:t>
      </w:r>
      <w:proofErr w:type="gramStart"/>
      <w:r w:rsidRPr="00A5343B">
        <w:rPr>
          <w:rFonts w:ascii="宋体" w:hAnsi="宋体" w:cs="宋体" w:hint="eastAsia"/>
        </w:rPr>
        <w:t>分析按</w:t>
      </w:r>
      <w:proofErr w:type="gramEnd"/>
      <w:r w:rsidRPr="00A5343B">
        <w:rPr>
          <w:rFonts w:ascii="宋体" w:hAnsi="宋体" w:cs="宋体" w:hint="eastAsia"/>
        </w:rPr>
        <w:t>附录A的规定进行。</w:t>
      </w:r>
    </w:p>
    <w:p w:rsidR="00973555" w:rsidRPr="00A5343B" w:rsidRDefault="00216917">
      <w:r w:rsidRPr="00A5343B">
        <w:rPr>
          <w:rFonts w:ascii="黑体" w:eastAsia="黑体" w:hAnsi="黑体" w:cs="黑体" w:hint="eastAsia"/>
        </w:rPr>
        <w:t xml:space="preserve">6.3 </w:t>
      </w:r>
      <w:r w:rsidRPr="00A5343B">
        <w:t xml:space="preserve"> </w:t>
      </w:r>
      <w:r w:rsidRPr="00A5343B">
        <w:rPr>
          <w:rFonts w:ascii="宋体" w:hAnsi="宋体" w:cs="宋体" w:hint="eastAsia"/>
        </w:rPr>
        <w:t>产品磁性异物的</w:t>
      </w:r>
      <w:proofErr w:type="gramStart"/>
      <w:r w:rsidRPr="00A5343B">
        <w:rPr>
          <w:rFonts w:ascii="宋体" w:hAnsi="宋体" w:cs="宋体" w:hint="eastAsia"/>
        </w:rPr>
        <w:t>分析按</w:t>
      </w:r>
      <w:proofErr w:type="gramEnd"/>
      <w:r w:rsidRPr="00A5343B">
        <w:rPr>
          <w:rFonts w:ascii="宋体" w:hAnsi="宋体" w:cs="宋体" w:hint="eastAsia"/>
        </w:rPr>
        <w:t>附录B的规定进行。</w:t>
      </w:r>
    </w:p>
    <w:p w:rsidR="00973555" w:rsidRPr="00A5343B" w:rsidRDefault="00216917">
      <w:r w:rsidRPr="00A5343B">
        <w:rPr>
          <w:rFonts w:ascii="黑体" w:eastAsia="黑体" w:hAnsi="黑体" w:cs="黑体" w:hint="eastAsia"/>
        </w:rPr>
        <w:t xml:space="preserve">6.4 </w:t>
      </w:r>
      <w:r w:rsidRPr="00A5343B">
        <w:t xml:space="preserve"> </w:t>
      </w:r>
      <w:r w:rsidRPr="00A5343B">
        <w:rPr>
          <w:rFonts w:ascii="宋体" w:hAnsi="宋体" w:cs="宋体" w:hint="eastAsia"/>
        </w:rPr>
        <w:t>产品中水分的</w:t>
      </w:r>
      <w:proofErr w:type="gramStart"/>
      <w:r w:rsidRPr="00A5343B">
        <w:rPr>
          <w:rFonts w:ascii="宋体" w:hAnsi="宋体" w:cs="宋体" w:hint="eastAsia"/>
        </w:rPr>
        <w:t>测定按</w:t>
      </w:r>
      <w:proofErr w:type="gramEnd"/>
      <w:r w:rsidRPr="00A5343B">
        <w:rPr>
          <w:rFonts w:ascii="宋体" w:hAnsi="宋体" w:cs="宋体" w:hint="eastAsia"/>
        </w:rPr>
        <w:t>GB/T 6284的规定进行。</w:t>
      </w:r>
    </w:p>
    <w:p w:rsidR="00973555" w:rsidRPr="00A5343B" w:rsidRDefault="00216917">
      <w:r w:rsidRPr="00A5343B">
        <w:rPr>
          <w:rFonts w:ascii="黑体" w:eastAsia="黑体" w:hAnsi="黑体" w:cs="黑体" w:hint="eastAsia"/>
        </w:rPr>
        <w:t xml:space="preserve">6.5 </w:t>
      </w:r>
      <w:r w:rsidRPr="00A5343B">
        <w:t xml:space="preserve"> </w:t>
      </w:r>
      <w:r w:rsidRPr="00A5343B">
        <w:rPr>
          <w:rFonts w:ascii="宋体" w:hAnsi="宋体" w:cs="宋体" w:hint="eastAsia"/>
        </w:rPr>
        <w:t>产品中烧失量的</w:t>
      </w:r>
      <w:proofErr w:type="gramStart"/>
      <w:r w:rsidRPr="00A5343B">
        <w:rPr>
          <w:rFonts w:ascii="宋体" w:hAnsi="宋体" w:cs="宋体" w:hint="eastAsia"/>
        </w:rPr>
        <w:t>测定按</w:t>
      </w:r>
      <w:proofErr w:type="gramEnd"/>
      <w:r w:rsidRPr="00A5343B">
        <w:rPr>
          <w:rFonts w:ascii="宋体" w:hAnsi="宋体" w:cs="宋体" w:hint="eastAsia"/>
        </w:rPr>
        <w:t>附录C的规定进行。</w:t>
      </w:r>
    </w:p>
    <w:p w:rsidR="00973555" w:rsidRPr="00A5343B" w:rsidRDefault="00216917">
      <w:r w:rsidRPr="00A5343B">
        <w:rPr>
          <w:rFonts w:ascii="黑体" w:eastAsia="黑体" w:hAnsi="黑体" w:cs="黑体" w:hint="eastAsia"/>
        </w:rPr>
        <w:t>6.6</w:t>
      </w:r>
      <w:r w:rsidRPr="00A5343B">
        <w:t xml:space="preserve">  </w:t>
      </w:r>
      <w:r w:rsidRPr="00A5343B">
        <w:rPr>
          <w:rFonts w:ascii="宋体" w:hAnsi="宋体" w:cs="宋体" w:hint="eastAsia"/>
        </w:rPr>
        <w:t>产品的粒度分析按GB/T 19077 的规定进行。</w:t>
      </w:r>
    </w:p>
    <w:p w:rsidR="00973555" w:rsidRPr="00A5343B" w:rsidRDefault="00216917">
      <w:r w:rsidRPr="00A5343B">
        <w:rPr>
          <w:rFonts w:ascii="黑体" w:eastAsia="黑体" w:hAnsi="黑体" w:cs="黑体" w:hint="eastAsia"/>
        </w:rPr>
        <w:t xml:space="preserve">6.7 </w:t>
      </w:r>
      <w:r w:rsidRPr="00A5343B">
        <w:t xml:space="preserve"> </w:t>
      </w:r>
      <w:r w:rsidRPr="00A5343B">
        <w:rPr>
          <w:rFonts w:ascii="宋体" w:hAnsi="宋体" w:cs="宋体" w:hint="eastAsia"/>
        </w:rPr>
        <w:t>产品的外观质量采用目视检验法。</w:t>
      </w:r>
    </w:p>
    <w:p w:rsidR="00973555" w:rsidRPr="00A5343B" w:rsidRDefault="00216917">
      <w:pPr>
        <w:spacing w:beforeLines="100" w:before="312" w:afterLines="100" w:after="312"/>
        <w:rPr>
          <w:rFonts w:ascii="黑体" w:eastAsia="黑体" w:hAnsi="黑体" w:cs="黑体"/>
        </w:rPr>
      </w:pPr>
      <w:r w:rsidRPr="00A5343B">
        <w:rPr>
          <w:rFonts w:ascii="黑体" w:eastAsia="黑体" w:hAnsi="黑体" w:cs="黑体" w:hint="eastAsia"/>
        </w:rPr>
        <w:t>7  检验规则</w:t>
      </w:r>
    </w:p>
    <w:p w:rsidR="00973555" w:rsidRPr="00A5343B" w:rsidRDefault="00216917">
      <w:pPr>
        <w:spacing w:beforeLines="50" w:before="156" w:afterLines="50" w:after="156"/>
        <w:rPr>
          <w:rFonts w:ascii="黑体" w:eastAsia="黑体" w:hAnsi="黑体" w:cs="黑体"/>
        </w:rPr>
      </w:pPr>
      <w:r w:rsidRPr="00A5343B">
        <w:rPr>
          <w:rFonts w:ascii="黑体" w:eastAsia="黑体" w:hAnsi="黑体" w:cs="黑体" w:hint="eastAsia"/>
        </w:rPr>
        <w:t>7.1  检查和验收</w:t>
      </w:r>
    </w:p>
    <w:p w:rsidR="00973555" w:rsidRPr="00A5343B" w:rsidRDefault="00216917">
      <w:r w:rsidRPr="00A5343B">
        <w:rPr>
          <w:rFonts w:ascii="黑体" w:eastAsia="黑体" w:hAnsi="黑体" w:cs="黑体" w:hint="eastAsia"/>
        </w:rPr>
        <w:t xml:space="preserve">7.1.1  </w:t>
      </w:r>
      <w:r w:rsidRPr="00A5343B">
        <w:t>产品应由供方或第三方进行检验，保证产品质量符合本文件及订货单的规定。</w:t>
      </w:r>
    </w:p>
    <w:p w:rsidR="00973555" w:rsidRPr="00A5343B" w:rsidRDefault="00216917">
      <w:r w:rsidRPr="00A5343B">
        <w:rPr>
          <w:rFonts w:ascii="黑体" w:eastAsia="黑体" w:hAnsi="黑体" w:cs="黑体" w:hint="eastAsia"/>
        </w:rPr>
        <w:t xml:space="preserve">7.1.2  </w:t>
      </w:r>
      <w:r w:rsidRPr="00A5343B">
        <w:t>需方可对收到的产品按本文件的规定进行检验。如检验结果与本文件及订货单的规定不符时，应在收到产品之日起</w:t>
      </w:r>
      <w:r w:rsidRPr="00A5343B">
        <w:rPr>
          <w:rFonts w:hint="eastAsia"/>
        </w:rPr>
        <w:t>3</w:t>
      </w:r>
      <w:r w:rsidRPr="00A5343B">
        <w:t>个月内向供方提出，由供需双方协商解决。如需仲裁，应由供需双方在需方共同取样或协商确定。</w:t>
      </w:r>
    </w:p>
    <w:p w:rsidR="00973555" w:rsidRPr="00A5343B" w:rsidRDefault="00216917">
      <w:pPr>
        <w:spacing w:beforeLines="50" w:before="156" w:afterLines="50" w:after="156"/>
        <w:rPr>
          <w:rFonts w:ascii="黑体" w:eastAsia="黑体" w:hAnsi="黑体" w:cs="黑体"/>
        </w:rPr>
      </w:pPr>
      <w:r w:rsidRPr="00A5343B">
        <w:rPr>
          <w:rFonts w:ascii="黑体" w:eastAsia="黑体" w:hAnsi="黑体" w:cs="黑体" w:hint="eastAsia"/>
        </w:rPr>
        <w:t>7.2  组批</w:t>
      </w:r>
    </w:p>
    <w:p w:rsidR="00973555" w:rsidRPr="00A5343B" w:rsidRDefault="00216917">
      <w:pPr>
        <w:ind w:firstLineChars="200" w:firstLine="420"/>
      </w:pPr>
      <w:r w:rsidRPr="00A5343B">
        <w:t>产品应成批提交验收，每批应由同一牌号、同一混合</w:t>
      </w:r>
      <w:r w:rsidRPr="00A5343B">
        <w:rPr>
          <w:rFonts w:hint="eastAsia"/>
        </w:rPr>
        <w:t>物</w:t>
      </w:r>
      <w:r w:rsidRPr="00A5343B">
        <w:t>料组成。每批产品的净重</w:t>
      </w:r>
      <w:r w:rsidRPr="00A5343B">
        <w:rPr>
          <w:rFonts w:hint="eastAsia"/>
        </w:rPr>
        <w:t>不超过</w:t>
      </w:r>
      <w:r w:rsidRPr="00A5343B">
        <w:rPr>
          <w:rFonts w:hint="eastAsia"/>
        </w:rPr>
        <w:t>10</w:t>
      </w:r>
      <w:r w:rsidRPr="00A5343B">
        <w:t xml:space="preserve"> t</w:t>
      </w:r>
      <w:r w:rsidRPr="00A5343B">
        <w:t>。</w:t>
      </w:r>
      <w:r w:rsidRPr="00A5343B">
        <w:rPr>
          <w:rFonts w:hint="eastAsia"/>
        </w:rPr>
        <w:t>对于大批量供货时，</w:t>
      </w:r>
      <w:proofErr w:type="gramStart"/>
      <w:r w:rsidRPr="00A5343B">
        <w:rPr>
          <w:rFonts w:hint="eastAsia"/>
        </w:rPr>
        <w:t>组批方式</w:t>
      </w:r>
      <w:proofErr w:type="gramEnd"/>
      <w:r w:rsidRPr="00A5343B">
        <w:rPr>
          <w:rFonts w:hint="eastAsia"/>
        </w:rPr>
        <w:t>可由</w:t>
      </w:r>
      <w:proofErr w:type="gramStart"/>
      <w:r w:rsidRPr="00A5343B">
        <w:rPr>
          <w:rFonts w:hint="eastAsia"/>
        </w:rPr>
        <w:t>供需双</w:t>
      </w:r>
      <w:proofErr w:type="gramEnd"/>
      <w:r w:rsidRPr="00A5343B">
        <w:rPr>
          <w:rFonts w:hint="eastAsia"/>
        </w:rPr>
        <w:t>协商确定。</w:t>
      </w:r>
    </w:p>
    <w:p w:rsidR="00973555" w:rsidRPr="00A5343B" w:rsidRDefault="00216917">
      <w:pPr>
        <w:spacing w:beforeLines="50" w:before="156" w:afterLines="50" w:after="156"/>
        <w:rPr>
          <w:rFonts w:ascii="黑体" w:eastAsia="黑体" w:hAnsi="黑体" w:cs="黑体"/>
        </w:rPr>
      </w:pPr>
      <w:r w:rsidRPr="00A5343B">
        <w:rPr>
          <w:rFonts w:ascii="黑体" w:eastAsia="黑体" w:hAnsi="黑体" w:cs="黑体" w:hint="eastAsia"/>
        </w:rPr>
        <w:t>7.3  检验项目及取样</w:t>
      </w:r>
    </w:p>
    <w:p w:rsidR="00973555" w:rsidRPr="00A5343B" w:rsidRDefault="00216917">
      <w:pPr>
        <w:ind w:firstLineChars="200" w:firstLine="420"/>
      </w:pPr>
      <w:r w:rsidRPr="00A5343B">
        <w:t>电池级碳酸锂检验项目及取样数量应符合表</w:t>
      </w:r>
      <w:r w:rsidRPr="00A5343B">
        <w:t>4</w:t>
      </w:r>
      <w:r w:rsidRPr="00A5343B">
        <w:t>规定。</w:t>
      </w:r>
    </w:p>
    <w:p w:rsidR="00973555" w:rsidRPr="00A5343B" w:rsidRDefault="00216917">
      <w:pPr>
        <w:spacing w:line="320" w:lineRule="exact"/>
        <w:jc w:val="center"/>
        <w:rPr>
          <w:rFonts w:eastAsia="黑体"/>
        </w:rPr>
      </w:pPr>
      <w:r w:rsidRPr="00A5343B">
        <w:rPr>
          <w:rFonts w:eastAsia="黑体"/>
        </w:rPr>
        <w:t>表</w:t>
      </w:r>
      <w:r w:rsidRPr="00A5343B">
        <w:rPr>
          <w:rFonts w:eastAsia="黑体"/>
        </w:rPr>
        <w:t>4</w:t>
      </w:r>
      <w:r w:rsidRPr="00A5343B">
        <w:rPr>
          <w:rFonts w:eastAsia="黑体" w:hint="eastAsia"/>
        </w:rPr>
        <w:t xml:space="preserve"> </w:t>
      </w:r>
      <w:r w:rsidRPr="00A5343B">
        <w:rPr>
          <w:rFonts w:eastAsia="黑体"/>
        </w:rPr>
        <w:t xml:space="preserve"> </w:t>
      </w:r>
      <w:r w:rsidRPr="00A5343B">
        <w:rPr>
          <w:rFonts w:eastAsia="黑体"/>
        </w:rPr>
        <w:t>检验项目及取样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2777"/>
        <w:gridCol w:w="1693"/>
        <w:gridCol w:w="2344"/>
      </w:tblGrid>
      <w:tr w:rsidR="00A5343B" w:rsidRPr="00A5343B">
        <w:trPr>
          <w:trHeight w:val="331"/>
          <w:jc w:val="center"/>
        </w:trPr>
        <w:tc>
          <w:tcPr>
            <w:tcW w:w="1354" w:type="pct"/>
            <w:vAlign w:val="center"/>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检验项目</w:t>
            </w:r>
          </w:p>
        </w:tc>
        <w:tc>
          <w:tcPr>
            <w:tcW w:w="1486" w:type="pct"/>
            <w:vAlign w:val="center"/>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取样规定</w:t>
            </w:r>
          </w:p>
        </w:tc>
        <w:tc>
          <w:tcPr>
            <w:tcW w:w="906" w:type="pct"/>
            <w:vAlign w:val="center"/>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要求的章节号</w:t>
            </w:r>
          </w:p>
        </w:tc>
        <w:tc>
          <w:tcPr>
            <w:tcW w:w="1254" w:type="pct"/>
            <w:vAlign w:val="center"/>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试验方法的章节号</w:t>
            </w:r>
          </w:p>
        </w:tc>
      </w:tr>
      <w:tr w:rsidR="00A5343B" w:rsidRPr="00A5343B">
        <w:trPr>
          <w:trHeight w:val="331"/>
          <w:jc w:val="center"/>
        </w:trPr>
        <w:tc>
          <w:tcPr>
            <w:tcW w:w="1354" w:type="pct"/>
            <w:vAlign w:val="center"/>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化学成分</w:t>
            </w:r>
          </w:p>
        </w:tc>
        <w:tc>
          <w:tcPr>
            <w:tcW w:w="1486" w:type="pct"/>
            <w:vMerge w:val="restart"/>
            <w:vAlign w:val="center"/>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按7.4条</w:t>
            </w:r>
          </w:p>
        </w:tc>
        <w:tc>
          <w:tcPr>
            <w:tcW w:w="906" w:type="pct"/>
            <w:vAlign w:val="center"/>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5.1</w:t>
            </w:r>
          </w:p>
        </w:tc>
        <w:tc>
          <w:tcPr>
            <w:tcW w:w="1254" w:type="pct"/>
            <w:vAlign w:val="center"/>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6.1</w:t>
            </w:r>
          </w:p>
        </w:tc>
      </w:tr>
      <w:tr w:rsidR="00A5343B" w:rsidRPr="00A5343B">
        <w:trPr>
          <w:trHeight w:val="331"/>
          <w:jc w:val="center"/>
        </w:trPr>
        <w:tc>
          <w:tcPr>
            <w:tcW w:w="1354" w:type="pct"/>
            <w:vAlign w:val="center"/>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磁性异物</w:t>
            </w:r>
          </w:p>
        </w:tc>
        <w:tc>
          <w:tcPr>
            <w:tcW w:w="1486" w:type="pct"/>
            <w:vMerge/>
            <w:vAlign w:val="center"/>
          </w:tcPr>
          <w:p w:rsidR="00973555" w:rsidRPr="00A5343B" w:rsidRDefault="00973555">
            <w:pPr>
              <w:jc w:val="center"/>
              <w:rPr>
                <w:rFonts w:ascii="宋体" w:hAnsi="宋体" w:cs="宋体"/>
                <w:sz w:val="18"/>
                <w:szCs w:val="18"/>
              </w:rPr>
            </w:pPr>
          </w:p>
        </w:tc>
        <w:tc>
          <w:tcPr>
            <w:tcW w:w="906" w:type="pct"/>
            <w:vAlign w:val="center"/>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5.2</w:t>
            </w:r>
          </w:p>
        </w:tc>
        <w:tc>
          <w:tcPr>
            <w:tcW w:w="1254" w:type="pct"/>
            <w:vAlign w:val="center"/>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6.2</w:t>
            </w:r>
          </w:p>
        </w:tc>
      </w:tr>
      <w:tr w:rsidR="00A5343B" w:rsidRPr="00A5343B">
        <w:trPr>
          <w:trHeight w:val="337"/>
          <w:jc w:val="center"/>
        </w:trPr>
        <w:tc>
          <w:tcPr>
            <w:tcW w:w="1354" w:type="pct"/>
            <w:vAlign w:val="center"/>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水分</w:t>
            </w:r>
          </w:p>
        </w:tc>
        <w:tc>
          <w:tcPr>
            <w:tcW w:w="1486" w:type="pct"/>
            <w:vMerge/>
            <w:vAlign w:val="center"/>
          </w:tcPr>
          <w:p w:rsidR="00973555" w:rsidRPr="00A5343B" w:rsidRDefault="00973555">
            <w:pPr>
              <w:jc w:val="center"/>
              <w:rPr>
                <w:rFonts w:ascii="宋体" w:hAnsi="宋体" w:cs="宋体"/>
                <w:sz w:val="18"/>
                <w:szCs w:val="18"/>
              </w:rPr>
            </w:pPr>
          </w:p>
        </w:tc>
        <w:tc>
          <w:tcPr>
            <w:tcW w:w="906" w:type="pct"/>
            <w:vAlign w:val="center"/>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5.3</w:t>
            </w:r>
          </w:p>
        </w:tc>
        <w:tc>
          <w:tcPr>
            <w:tcW w:w="1254" w:type="pct"/>
            <w:vAlign w:val="center"/>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6.3</w:t>
            </w:r>
          </w:p>
        </w:tc>
      </w:tr>
      <w:tr w:rsidR="00A5343B" w:rsidRPr="00A5343B">
        <w:trPr>
          <w:trHeight w:val="337"/>
          <w:jc w:val="center"/>
        </w:trPr>
        <w:tc>
          <w:tcPr>
            <w:tcW w:w="1354" w:type="pct"/>
            <w:vAlign w:val="center"/>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烧失量</w:t>
            </w:r>
          </w:p>
        </w:tc>
        <w:tc>
          <w:tcPr>
            <w:tcW w:w="1486" w:type="pct"/>
            <w:vMerge/>
            <w:vAlign w:val="center"/>
          </w:tcPr>
          <w:p w:rsidR="00973555" w:rsidRPr="00A5343B" w:rsidRDefault="00973555">
            <w:pPr>
              <w:jc w:val="center"/>
              <w:rPr>
                <w:rFonts w:ascii="宋体" w:hAnsi="宋体" w:cs="宋体"/>
                <w:sz w:val="18"/>
                <w:szCs w:val="18"/>
              </w:rPr>
            </w:pPr>
          </w:p>
        </w:tc>
        <w:tc>
          <w:tcPr>
            <w:tcW w:w="906" w:type="pct"/>
            <w:vAlign w:val="center"/>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5.4</w:t>
            </w:r>
          </w:p>
        </w:tc>
        <w:tc>
          <w:tcPr>
            <w:tcW w:w="1254" w:type="pct"/>
            <w:vAlign w:val="center"/>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6.4</w:t>
            </w:r>
          </w:p>
        </w:tc>
      </w:tr>
      <w:tr w:rsidR="00A5343B" w:rsidRPr="00A5343B">
        <w:trPr>
          <w:trHeight w:val="90"/>
          <w:jc w:val="center"/>
        </w:trPr>
        <w:tc>
          <w:tcPr>
            <w:tcW w:w="1354" w:type="pct"/>
            <w:vAlign w:val="center"/>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粒度</w:t>
            </w:r>
          </w:p>
        </w:tc>
        <w:tc>
          <w:tcPr>
            <w:tcW w:w="1486" w:type="pct"/>
            <w:vMerge/>
            <w:vAlign w:val="center"/>
          </w:tcPr>
          <w:p w:rsidR="00973555" w:rsidRPr="00A5343B" w:rsidRDefault="00973555">
            <w:pPr>
              <w:jc w:val="center"/>
              <w:rPr>
                <w:rFonts w:ascii="宋体" w:hAnsi="宋体" w:cs="宋体"/>
                <w:sz w:val="18"/>
                <w:szCs w:val="18"/>
              </w:rPr>
            </w:pPr>
          </w:p>
        </w:tc>
        <w:tc>
          <w:tcPr>
            <w:tcW w:w="906" w:type="pct"/>
            <w:vAlign w:val="center"/>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5.5</w:t>
            </w:r>
          </w:p>
        </w:tc>
        <w:tc>
          <w:tcPr>
            <w:tcW w:w="1254" w:type="pct"/>
            <w:vAlign w:val="center"/>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6.5</w:t>
            </w:r>
          </w:p>
        </w:tc>
      </w:tr>
      <w:tr w:rsidR="00A5343B" w:rsidRPr="00A5343B">
        <w:trPr>
          <w:trHeight w:val="90"/>
          <w:jc w:val="center"/>
        </w:trPr>
        <w:tc>
          <w:tcPr>
            <w:tcW w:w="1354" w:type="pct"/>
            <w:vAlign w:val="center"/>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外观质量</w:t>
            </w:r>
          </w:p>
        </w:tc>
        <w:tc>
          <w:tcPr>
            <w:tcW w:w="1486" w:type="pct"/>
            <w:vMerge/>
            <w:vAlign w:val="center"/>
          </w:tcPr>
          <w:p w:rsidR="00973555" w:rsidRPr="00A5343B" w:rsidRDefault="00973555">
            <w:pPr>
              <w:jc w:val="center"/>
              <w:rPr>
                <w:rFonts w:ascii="宋体" w:hAnsi="宋体" w:cs="宋体"/>
                <w:sz w:val="18"/>
                <w:szCs w:val="18"/>
              </w:rPr>
            </w:pPr>
          </w:p>
        </w:tc>
        <w:tc>
          <w:tcPr>
            <w:tcW w:w="906" w:type="pct"/>
            <w:vAlign w:val="center"/>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5.6</w:t>
            </w:r>
          </w:p>
        </w:tc>
        <w:tc>
          <w:tcPr>
            <w:tcW w:w="1254" w:type="pct"/>
            <w:vAlign w:val="center"/>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6.6</w:t>
            </w:r>
          </w:p>
        </w:tc>
      </w:tr>
    </w:tbl>
    <w:p w:rsidR="00973555" w:rsidRPr="00A5343B" w:rsidRDefault="00216917">
      <w:pPr>
        <w:spacing w:beforeLines="50" w:before="156" w:afterLines="50" w:after="156"/>
        <w:rPr>
          <w:rFonts w:ascii="黑体" w:eastAsia="黑体" w:hAnsi="黑体" w:cs="黑体"/>
        </w:rPr>
      </w:pPr>
      <w:r w:rsidRPr="00A5343B">
        <w:rPr>
          <w:rFonts w:ascii="黑体" w:eastAsia="黑体" w:hAnsi="黑体" w:cs="黑体" w:hint="eastAsia"/>
        </w:rPr>
        <w:t>7.4  取样</w:t>
      </w:r>
    </w:p>
    <w:p w:rsidR="00973555" w:rsidRPr="00A5343B" w:rsidRDefault="00216917">
      <w:pPr>
        <w:rPr>
          <w:rFonts w:ascii="黑体" w:eastAsia="黑体" w:hAnsi="黑体" w:cs="黑体"/>
        </w:rPr>
      </w:pPr>
      <w:r w:rsidRPr="00A5343B">
        <w:rPr>
          <w:rFonts w:ascii="黑体" w:eastAsia="黑体" w:hAnsi="黑体" w:cs="黑体" w:hint="eastAsia"/>
        </w:rPr>
        <w:t>7.4.1  取样方法</w:t>
      </w:r>
    </w:p>
    <w:p w:rsidR="00973555" w:rsidRPr="00A5343B" w:rsidRDefault="00216917">
      <w:pPr>
        <w:pStyle w:val="af3"/>
        <w:numPr>
          <w:ilvl w:val="0"/>
          <w:numId w:val="0"/>
        </w:numPr>
        <w:ind w:firstLineChars="200" w:firstLine="420"/>
        <w:rPr>
          <w:rFonts w:ascii="宋体" w:eastAsia="宋体" w:hAnsi="宋体" w:cs="宋体"/>
        </w:rPr>
      </w:pPr>
      <w:r w:rsidRPr="00A5343B">
        <w:rPr>
          <w:rFonts w:ascii="宋体" w:eastAsia="宋体" w:hAnsi="宋体" w:cs="宋体" w:hint="eastAsia"/>
          <w:kern w:val="2"/>
          <w:szCs w:val="24"/>
        </w:rPr>
        <w:t>产品取样采用非金属取样器，取样管</w:t>
      </w:r>
      <w:proofErr w:type="gramStart"/>
      <w:r w:rsidRPr="00A5343B">
        <w:rPr>
          <w:rFonts w:ascii="宋体" w:eastAsia="宋体" w:hAnsi="宋体" w:cs="宋体" w:hint="eastAsia"/>
          <w:kern w:val="2"/>
          <w:szCs w:val="24"/>
        </w:rPr>
        <w:t>沿袋中心插至袋</w:t>
      </w:r>
      <w:proofErr w:type="gramEnd"/>
      <w:r w:rsidRPr="00A5343B">
        <w:rPr>
          <w:rFonts w:ascii="宋体" w:eastAsia="宋体" w:hAnsi="宋体" w:cs="宋体" w:hint="eastAsia"/>
          <w:kern w:val="2"/>
          <w:szCs w:val="24"/>
        </w:rPr>
        <w:t>2/3处，所取样品混匀后用</w:t>
      </w:r>
      <w:proofErr w:type="gramStart"/>
      <w:r w:rsidRPr="00A5343B">
        <w:rPr>
          <w:rFonts w:ascii="宋体" w:eastAsia="宋体" w:hAnsi="宋体" w:cs="宋体" w:hint="eastAsia"/>
          <w:kern w:val="2"/>
          <w:szCs w:val="24"/>
        </w:rPr>
        <w:t>四分法缩分至</w:t>
      </w:r>
      <w:proofErr w:type="gramEnd"/>
      <w:r w:rsidRPr="00A5343B">
        <w:rPr>
          <w:rFonts w:ascii="宋体" w:eastAsia="宋体" w:hAnsi="宋体" w:cs="宋体" w:hint="eastAsia"/>
          <w:kern w:val="2"/>
          <w:szCs w:val="24"/>
        </w:rPr>
        <w:t>约1000g。</w:t>
      </w:r>
    </w:p>
    <w:p w:rsidR="00973555" w:rsidRPr="00A5343B" w:rsidRDefault="00216917">
      <w:pPr>
        <w:rPr>
          <w:rFonts w:ascii="黑体" w:eastAsia="黑体" w:hAnsi="黑体" w:cs="黑体"/>
        </w:rPr>
      </w:pPr>
      <w:r w:rsidRPr="00A5343B">
        <w:rPr>
          <w:rFonts w:ascii="黑体" w:eastAsia="黑体" w:hAnsi="黑体" w:cs="黑体" w:hint="eastAsia"/>
        </w:rPr>
        <w:t>7.4.2  取样数量</w:t>
      </w:r>
    </w:p>
    <w:p w:rsidR="00973555" w:rsidRPr="00A5343B" w:rsidRDefault="00216917">
      <w:pPr>
        <w:pStyle w:val="af2"/>
        <w:numPr>
          <w:ilvl w:val="0"/>
          <w:numId w:val="0"/>
        </w:numPr>
        <w:ind w:firstLineChars="200" w:firstLine="420"/>
        <w:rPr>
          <w:rFonts w:ascii="宋体" w:eastAsia="宋体" w:hAnsi="宋体" w:cs="宋体"/>
        </w:rPr>
      </w:pPr>
      <w:r w:rsidRPr="00A5343B">
        <w:rPr>
          <w:rFonts w:ascii="宋体" w:eastAsia="宋体" w:hAnsi="宋体" w:cs="宋体" w:hint="eastAsia"/>
        </w:rPr>
        <w:t>按GB/T 6678中7.6条的规定。</w:t>
      </w:r>
    </w:p>
    <w:p w:rsidR="00973555" w:rsidRPr="00A5343B" w:rsidRDefault="00216917">
      <w:pPr>
        <w:spacing w:beforeLines="50" w:before="156" w:afterLines="50" w:after="156"/>
        <w:rPr>
          <w:rFonts w:ascii="黑体" w:eastAsia="黑体" w:hAnsi="黑体" w:cs="黑体"/>
        </w:rPr>
      </w:pPr>
      <w:r w:rsidRPr="00A5343B">
        <w:rPr>
          <w:rFonts w:ascii="黑体" w:eastAsia="黑体" w:hAnsi="黑体" w:cs="黑体" w:hint="eastAsia"/>
        </w:rPr>
        <w:t>7.5  检验结果的判定</w:t>
      </w:r>
    </w:p>
    <w:p w:rsidR="00973555" w:rsidRPr="00A5343B" w:rsidRDefault="00216917">
      <w:pPr>
        <w:pStyle w:val="af3"/>
        <w:numPr>
          <w:ilvl w:val="0"/>
          <w:numId w:val="0"/>
        </w:numPr>
        <w:rPr>
          <w:rFonts w:ascii="Times New Roman" w:eastAsia="宋体"/>
        </w:rPr>
      </w:pPr>
      <w:r w:rsidRPr="00A5343B">
        <w:rPr>
          <w:rFonts w:hAnsi="黑体" w:cs="黑体" w:hint="eastAsia"/>
        </w:rPr>
        <w:t>7.5.1</w:t>
      </w:r>
      <w:r w:rsidRPr="00A5343B">
        <w:rPr>
          <w:rFonts w:ascii="Times New Roman"/>
        </w:rPr>
        <w:t xml:space="preserve">  </w:t>
      </w:r>
      <w:r w:rsidRPr="00A5343B">
        <w:rPr>
          <w:rFonts w:ascii="Times New Roman" w:eastAsia="宋体"/>
        </w:rPr>
        <w:t>检验结果的数值按</w:t>
      </w:r>
      <w:r w:rsidRPr="00A5343B">
        <w:rPr>
          <w:rFonts w:ascii="Times New Roman" w:eastAsia="宋体"/>
        </w:rPr>
        <w:t>GB/T 8170</w:t>
      </w:r>
      <w:r w:rsidRPr="00A5343B">
        <w:rPr>
          <w:rFonts w:ascii="Times New Roman" w:eastAsia="宋体"/>
        </w:rPr>
        <w:t>的规定进行修约，并采用修约值比较法进行判定。</w:t>
      </w:r>
    </w:p>
    <w:p w:rsidR="00973555" w:rsidRPr="00A5343B" w:rsidRDefault="00216917">
      <w:pPr>
        <w:pStyle w:val="af3"/>
        <w:numPr>
          <w:ilvl w:val="0"/>
          <w:numId w:val="0"/>
        </w:numPr>
        <w:rPr>
          <w:rFonts w:ascii="Times New Roman"/>
        </w:rPr>
      </w:pPr>
      <w:r w:rsidRPr="00A5343B">
        <w:rPr>
          <w:rFonts w:hAnsi="黑体" w:cs="黑体" w:hint="eastAsia"/>
        </w:rPr>
        <w:t>7.5.2</w:t>
      </w:r>
      <w:r w:rsidRPr="00A5343B">
        <w:rPr>
          <w:rFonts w:ascii="Times New Roman"/>
        </w:rPr>
        <w:t xml:space="preserve">  </w:t>
      </w:r>
      <w:r w:rsidRPr="00A5343B">
        <w:rPr>
          <w:rFonts w:ascii="Times New Roman" w:eastAsia="宋体"/>
        </w:rPr>
        <w:t>产品的化学成分</w:t>
      </w:r>
      <w:r w:rsidRPr="00A5343B">
        <w:rPr>
          <w:rFonts w:ascii="Times New Roman" w:eastAsia="宋体" w:hint="eastAsia"/>
        </w:rPr>
        <w:t>、磁性异物、水分、烧失量、粒度</w:t>
      </w:r>
      <w:r w:rsidRPr="00A5343B">
        <w:rPr>
          <w:rFonts w:ascii="Times New Roman" w:eastAsia="宋体"/>
        </w:rPr>
        <w:t>检验结果不合格时，则从同一批产品中加倍取样，对不合格项目进行重复检验，如仍有一个检验结果不合格时，则判该批为不合格</w:t>
      </w:r>
      <w:r w:rsidRPr="00A5343B">
        <w:rPr>
          <w:rFonts w:ascii="Times New Roman"/>
        </w:rPr>
        <w:t>。</w:t>
      </w:r>
    </w:p>
    <w:p w:rsidR="00973555" w:rsidRPr="00A5343B" w:rsidRDefault="00216917">
      <w:pPr>
        <w:pStyle w:val="af3"/>
        <w:numPr>
          <w:ilvl w:val="0"/>
          <w:numId w:val="0"/>
        </w:numPr>
        <w:rPr>
          <w:rFonts w:ascii="Times New Roman" w:eastAsia="宋体"/>
        </w:rPr>
      </w:pPr>
      <w:r w:rsidRPr="00A5343B">
        <w:rPr>
          <w:rFonts w:hAnsi="黑体" w:cs="黑体" w:hint="eastAsia"/>
        </w:rPr>
        <w:t>7.5.3</w:t>
      </w:r>
      <w:r w:rsidRPr="00A5343B">
        <w:rPr>
          <w:rFonts w:ascii="Times New Roman"/>
        </w:rPr>
        <w:t xml:space="preserve">  </w:t>
      </w:r>
      <w:r w:rsidRPr="00A5343B">
        <w:rPr>
          <w:rFonts w:ascii="Times New Roman" w:eastAsia="宋体"/>
        </w:rPr>
        <w:t>产品外观质量不合格时，则判该批为不合格。</w:t>
      </w:r>
    </w:p>
    <w:bookmarkEnd w:id="3"/>
    <w:p w:rsidR="00973555" w:rsidRPr="00A5343B" w:rsidRDefault="00216917">
      <w:pPr>
        <w:spacing w:beforeLines="100" w:before="312" w:afterLines="100" w:after="312"/>
        <w:rPr>
          <w:rFonts w:ascii="黑体" w:eastAsia="黑体" w:hAnsi="黑体" w:cs="黑体"/>
        </w:rPr>
      </w:pPr>
      <w:r w:rsidRPr="00A5343B">
        <w:rPr>
          <w:rFonts w:ascii="黑体" w:eastAsia="黑体" w:hAnsi="黑体" w:cs="黑体" w:hint="eastAsia"/>
        </w:rPr>
        <w:lastRenderedPageBreak/>
        <w:t xml:space="preserve">8  标志、包装、运输、贮存及随行文件  </w:t>
      </w:r>
    </w:p>
    <w:p w:rsidR="00973555" w:rsidRPr="00A5343B" w:rsidRDefault="00216917">
      <w:pPr>
        <w:spacing w:beforeLines="50" w:before="156" w:afterLines="50" w:after="156"/>
        <w:rPr>
          <w:rFonts w:ascii="黑体" w:eastAsia="黑体" w:hAnsi="黑体" w:cs="黑体"/>
        </w:rPr>
      </w:pPr>
      <w:r w:rsidRPr="00A5343B">
        <w:rPr>
          <w:rFonts w:ascii="黑体" w:eastAsia="黑体" w:hAnsi="黑体" w:cs="黑体" w:hint="eastAsia"/>
        </w:rPr>
        <w:t>8.1  包装标志</w:t>
      </w:r>
    </w:p>
    <w:p w:rsidR="00973555" w:rsidRPr="00A5343B" w:rsidRDefault="00216917">
      <w:pPr>
        <w:ind w:rightChars="-50" w:right="-105" w:firstLine="405"/>
      </w:pPr>
      <w:r w:rsidRPr="00A5343B">
        <w:t>产品应包装成袋，每袋应注明：</w:t>
      </w:r>
    </w:p>
    <w:p w:rsidR="00973555" w:rsidRPr="00A5343B" w:rsidRDefault="00216917">
      <w:pPr>
        <w:pStyle w:val="23"/>
        <w:numPr>
          <w:ilvl w:val="0"/>
          <w:numId w:val="12"/>
        </w:numPr>
        <w:ind w:rightChars="-50" w:right="-105" w:firstLineChars="0"/>
      </w:pPr>
      <w:r w:rsidRPr="00A5343B">
        <w:rPr>
          <w:rFonts w:hint="eastAsia"/>
        </w:rPr>
        <w:t>供方名称、地址、电话；</w:t>
      </w:r>
    </w:p>
    <w:p w:rsidR="00973555" w:rsidRPr="00A5343B" w:rsidRDefault="00216917">
      <w:pPr>
        <w:pStyle w:val="23"/>
        <w:numPr>
          <w:ilvl w:val="0"/>
          <w:numId w:val="12"/>
        </w:numPr>
        <w:ind w:rightChars="-50" w:right="-105" w:firstLineChars="0"/>
      </w:pPr>
      <w:r w:rsidRPr="00A5343B">
        <w:t>产品名称；</w:t>
      </w:r>
    </w:p>
    <w:p w:rsidR="00973555" w:rsidRPr="00A5343B" w:rsidRDefault="00216917">
      <w:pPr>
        <w:pStyle w:val="23"/>
        <w:numPr>
          <w:ilvl w:val="0"/>
          <w:numId w:val="12"/>
        </w:numPr>
        <w:ind w:rightChars="-50" w:right="-105" w:firstLineChars="0"/>
      </w:pPr>
      <w:r w:rsidRPr="00A5343B">
        <w:t>批号；</w:t>
      </w:r>
    </w:p>
    <w:p w:rsidR="00973555" w:rsidRPr="00A5343B" w:rsidRDefault="00216917">
      <w:pPr>
        <w:pStyle w:val="23"/>
        <w:numPr>
          <w:ilvl w:val="0"/>
          <w:numId w:val="12"/>
        </w:numPr>
        <w:ind w:rightChars="-50" w:right="-105" w:firstLineChars="0"/>
      </w:pPr>
      <w:r w:rsidRPr="00A5343B">
        <w:t>净重；</w:t>
      </w:r>
    </w:p>
    <w:p w:rsidR="00973555" w:rsidRPr="00A5343B" w:rsidRDefault="00216917">
      <w:pPr>
        <w:pStyle w:val="23"/>
        <w:numPr>
          <w:ilvl w:val="0"/>
          <w:numId w:val="12"/>
        </w:numPr>
        <w:ind w:rightChars="-50" w:right="-105" w:firstLineChars="0"/>
      </w:pPr>
      <w:r w:rsidRPr="00A5343B">
        <w:t>主含量；</w:t>
      </w:r>
    </w:p>
    <w:p w:rsidR="00973555" w:rsidRPr="00A5343B" w:rsidRDefault="00216917">
      <w:pPr>
        <w:pStyle w:val="23"/>
        <w:numPr>
          <w:ilvl w:val="0"/>
          <w:numId w:val="12"/>
        </w:numPr>
        <w:ind w:rightChars="-50" w:right="-105" w:firstLineChars="0"/>
      </w:pPr>
      <w:r w:rsidRPr="00A5343B">
        <w:rPr>
          <w:rFonts w:hint="eastAsia"/>
        </w:rPr>
        <w:t>本文件编号</w:t>
      </w:r>
      <w:r w:rsidRPr="00A5343B">
        <w:t>；</w:t>
      </w:r>
    </w:p>
    <w:p w:rsidR="00973555" w:rsidRPr="00A5343B" w:rsidRDefault="00216917">
      <w:pPr>
        <w:pStyle w:val="23"/>
        <w:numPr>
          <w:ilvl w:val="0"/>
          <w:numId w:val="12"/>
        </w:numPr>
        <w:ind w:rightChars="-50" w:right="-105" w:firstLineChars="0"/>
      </w:pPr>
      <w:r w:rsidRPr="00A5343B">
        <w:t>产地；</w:t>
      </w:r>
    </w:p>
    <w:p w:rsidR="00973555" w:rsidRPr="00A5343B" w:rsidRDefault="00216917">
      <w:pPr>
        <w:pStyle w:val="23"/>
        <w:numPr>
          <w:ilvl w:val="0"/>
          <w:numId w:val="12"/>
        </w:numPr>
        <w:ind w:rightChars="-50" w:right="-105" w:firstLineChars="0"/>
        <w:rPr>
          <w:rFonts w:ascii="宋体" w:hAnsi="宋体" w:cs="宋体"/>
        </w:rPr>
      </w:pPr>
      <w:r w:rsidRPr="00A5343B">
        <w:rPr>
          <w:rFonts w:ascii="宋体" w:hAnsi="宋体" w:cs="宋体" w:hint="eastAsia"/>
        </w:rPr>
        <w:t>GB/T 191中“怕雨”标志。</w:t>
      </w:r>
    </w:p>
    <w:p w:rsidR="00973555" w:rsidRPr="00A5343B" w:rsidRDefault="00216917">
      <w:pPr>
        <w:spacing w:beforeLines="50" w:before="156" w:afterLines="50" w:after="156"/>
        <w:rPr>
          <w:rFonts w:ascii="黑体" w:eastAsia="黑体" w:hAnsi="黑体" w:cs="黑体"/>
        </w:rPr>
      </w:pPr>
      <w:r w:rsidRPr="00A5343B">
        <w:rPr>
          <w:rFonts w:ascii="黑体" w:eastAsia="黑体" w:hAnsi="黑体" w:cs="黑体" w:hint="eastAsia"/>
        </w:rPr>
        <w:t>8.2  包装、运输、贮存</w:t>
      </w:r>
    </w:p>
    <w:p w:rsidR="00973555" w:rsidRPr="00A5343B" w:rsidRDefault="00216917">
      <w:pPr>
        <w:rPr>
          <w:rFonts w:ascii="宋体" w:hAnsi="宋体" w:cs="宋体"/>
        </w:rPr>
      </w:pPr>
      <w:r w:rsidRPr="00A5343B">
        <w:rPr>
          <w:rFonts w:ascii="黑体" w:eastAsia="黑体" w:hAnsi="黑体" w:cs="黑体" w:hint="eastAsia"/>
        </w:rPr>
        <w:t>8.2.1</w:t>
      </w:r>
      <w:r w:rsidRPr="00A5343B">
        <w:rPr>
          <w:rFonts w:eastAsia="黑体" w:hint="eastAsia"/>
        </w:rPr>
        <w:t xml:space="preserve">  </w:t>
      </w:r>
      <w:r w:rsidRPr="00A5343B">
        <w:rPr>
          <w:rFonts w:ascii="宋体" w:hAnsi="宋体" w:cs="宋体" w:hint="eastAsia"/>
        </w:rPr>
        <w:t>产品采用内衬聚乙烯（PE）袋，外套聚丙烯（PP）或两至三层纸袋包装。内袋扎口或热合，</w:t>
      </w:r>
      <w:proofErr w:type="gramStart"/>
      <w:r w:rsidRPr="00A5343B">
        <w:rPr>
          <w:rFonts w:ascii="宋体" w:hAnsi="宋体" w:cs="宋体" w:hint="eastAsia"/>
        </w:rPr>
        <w:t>外袋扎</w:t>
      </w:r>
      <w:proofErr w:type="gramEnd"/>
      <w:r w:rsidRPr="00A5343B">
        <w:rPr>
          <w:rFonts w:ascii="宋体" w:hAnsi="宋体" w:cs="宋体" w:hint="eastAsia"/>
        </w:rPr>
        <w:t>口牢固。每袋净重根据客户要求执行。</w:t>
      </w:r>
    </w:p>
    <w:p w:rsidR="00973555" w:rsidRPr="00A5343B" w:rsidRDefault="00216917">
      <w:r w:rsidRPr="00A5343B">
        <w:rPr>
          <w:rFonts w:ascii="黑体" w:eastAsia="黑体" w:hAnsi="黑体" w:cs="黑体" w:hint="eastAsia"/>
        </w:rPr>
        <w:t>8.2.2</w:t>
      </w:r>
      <w:r w:rsidRPr="00A5343B">
        <w:rPr>
          <w:rFonts w:eastAsia="黑体"/>
        </w:rPr>
        <w:t xml:space="preserve"> </w:t>
      </w:r>
      <w:r w:rsidRPr="00A5343B">
        <w:rPr>
          <w:rFonts w:eastAsia="黑体" w:hint="eastAsia"/>
        </w:rPr>
        <w:t xml:space="preserve"> </w:t>
      </w:r>
      <w:r w:rsidRPr="00A5343B">
        <w:t>产品运输时应避免与酸接触，搬运时应防止包装袋破损，并注意防潮。</w:t>
      </w:r>
    </w:p>
    <w:p w:rsidR="00973555" w:rsidRPr="00A5343B" w:rsidRDefault="00216917">
      <w:r w:rsidRPr="00A5343B">
        <w:rPr>
          <w:rFonts w:ascii="黑体" w:eastAsia="黑体" w:hAnsi="黑体" w:cs="黑体" w:hint="eastAsia"/>
        </w:rPr>
        <w:t>8.2.3</w:t>
      </w:r>
      <w:r w:rsidRPr="00A5343B">
        <w:rPr>
          <w:rFonts w:eastAsia="黑体"/>
        </w:rPr>
        <w:t xml:space="preserve"> </w:t>
      </w:r>
      <w:r w:rsidRPr="00A5343B">
        <w:rPr>
          <w:rFonts w:eastAsia="黑体" w:hint="eastAsia"/>
        </w:rPr>
        <w:t xml:space="preserve"> </w:t>
      </w:r>
      <w:r w:rsidRPr="00A5343B">
        <w:t>产品应存放于干燥、无酸腐蚀</w:t>
      </w:r>
      <w:r w:rsidRPr="00A5343B">
        <w:rPr>
          <w:rFonts w:hint="eastAsia"/>
        </w:rPr>
        <w:t>环境中</w:t>
      </w:r>
      <w:r w:rsidRPr="00A5343B">
        <w:t>。</w:t>
      </w:r>
    </w:p>
    <w:p w:rsidR="00973555" w:rsidRPr="00A5343B" w:rsidRDefault="00216917">
      <w:pPr>
        <w:spacing w:beforeLines="50" w:before="156" w:afterLines="50" w:after="156"/>
        <w:rPr>
          <w:rFonts w:ascii="黑体" w:eastAsia="黑体" w:hAnsi="黑体" w:cs="黑体"/>
        </w:rPr>
      </w:pPr>
      <w:r w:rsidRPr="00A5343B">
        <w:rPr>
          <w:rFonts w:ascii="黑体" w:eastAsia="黑体" w:hAnsi="黑体" w:cs="黑体" w:hint="eastAsia"/>
        </w:rPr>
        <w:t>8.3  随行文件</w:t>
      </w:r>
    </w:p>
    <w:p w:rsidR="00973555" w:rsidRPr="00A5343B" w:rsidRDefault="00216917">
      <w:pPr>
        <w:ind w:firstLine="430"/>
      </w:pPr>
      <w:r w:rsidRPr="00A5343B">
        <w:t>每批产品应附有随行文件，</w:t>
      </w:r>
      <w:r w:rsidRPr="00A5343B">
        <w:rPr>
          <w:rFonts w:hint="eastAsia"/>
        </w:rPr>
        <w:t>其上注明：</w:t>
      </w:r>
    </w:p>
    <w:p w:rsidR="00973555" w:rsidRPr="00A5343B" w:rsidRDefault="00216917">
      <w:pPr>
        <w:pStyle w:val="afffff6"/>
        <w:numPr>
          <w:ilvl w:val="0"/>
          <w:numId w:val="13"/>
        </w:numPr>
        <w:ind w:firstLineChars="0"/>
      </w:pPr>
      <w:r w:rsidRPr="00A5343B">
        <w:rPr>
          <w:rFonts w:hint="eastAsia"/>
        </w:rPr>
        <w:t>供方名称、地址、电话；</w:t>
      </w:r>
    </w:p>
    <w:p w:rsidR="00973555" w:rsidRPr="00A5343B" w:rsidRDefault="00216917">
      <w:pPr>
        <w:pStyle w:val="afffff6"/>
        <w:numPr>
          <w:ilvl w:val="0"/>
          <w:numId w:val="13"/>
        </w:numPr>
        <w:ind w:firstLineChars="0"/>
      </w:pPr>
      <w:r w:rsidRPr="00A5343B">
        <w:rPr>
          <w:rFonts w:hint="eastAsia"/>
        </w:rPr>
        <w:t>产品名称和牌号；</w:t>
      </w:r>
    </w:p>
    <w:p w:rsidR="00973555" w:rsidRPr="00A5343B" w:rsidRDefault="00216917">
      <w:pPr>
        <w:pStyle w:val="afffff6"/>
        <w:numPr>
          <w:ilvl w:val="0"/>
          <w:numId w:val="13"/>
        </w:numPr>
        <w:ind w:firstLineChars="0"/>
      </w:pPr>
      <w:r w:rsidRPr="00A5343B">
        <w:rPr>
          <w:rFonts w:hint="eastAsia"/>
        </w:rPr>
        <w:t>外观；</w:t>
      </w:r>
    </w:p>
    <w:p w:rsidR="00973555" w:rsidRPr="00A5343B" w:rsidRDefault="00216917">
      <w:pPr>
        <w:pStyle w:val="afffff6"/>
        <w:numPr>
          <w:ilvl w:val="0"/>
          <w:numId w:val="13"/>
        </w:numPr>
        <w:ind w:firstLineChars="0"/>
      </w:pPr>
      <w:r w:rsidRPr="00A5343B">
        <w:rPr>
          <w:rFonts w:hint="eastAsia"/>
        </w:rPr>
        <w:t>批号；</w:t>
      </w:r>
    </w:p>
    <w:p w:rsidR="00973555" w:rsidRPr="00A5343B" w:rsidRDefault="00216917">
      <w:pPr>
        <w:pStyle w:val="afffff6"/>
        <w:numPr>
          <w:ilvl w:val="0"/>
          <w:numId w:val="13"/>
        </w:numPr>
        <w:ind w:firstLineChars="0"/>
      </w:pPr>
      <w:r w:rsidRPr="00A5343B">
        <w:rPr>
          <w:rFonts w:hint="eastAsia"/>
        </w:rPr>
        <w:t>净重和件数；</w:t>
      </w:r>
    </w:p>
    <w:p w:rsidR="00973555" w:rsidRPr="00A5343B" w:rsidRDefault="00216917">
      <w:pPr>
        <w:pStyle w:val="afffff6"/>
        <w:numPr>
          <w:ilvl w:val="0"/>
          <w:numId w:val="13"/>
        </w:numPr>
        <w:ind w:firstLineChars="0"/>
      </w:pPr>
      <w:r w:rsidRPr="00A5343B">
        <w:rPr>
          <w:rFonts w:hint="eastAsia"/>
        </w:rPr>
        <w:t>各项分析检验结果和技术监督部门印记；</w:t>
      </w:r>
    </w:p>
    <w:p w:rsidR="00973555" w:rsidRPr="00A5343B" w:rsidRDefault="00216917">
      <w:pPr>
        <w:pStyle w:val="afffff6"/>
        <w:numPr>
          <w:ilvl w:val="0"/>
          <w:numId w:val="13"/>
        </w:numPr>
        <w:ind w:firstLineChars="0"/>
      </w:pPr>
      <w:r w:rsidRPr="00A5343B">
        <w:rPr>
          <w:rFonts w:hint="eastAsia"/>
        </w:rPr>
        <w:t>本文件编号；</w:t>
      </w:r>
    </w:p>
    <w:p w:rsidR="00973555" w:rsidRPr="00A5343B" w:rsidRDefault="00216917">
      <w:pPr>
        <w:pStyle w:val="afffff6"/>
        <w:numPr>
          <w:ilvl w:val="0"/>
          <w:numId w:val="13"/>
        </w:numPr>
        <w:ind w:firstLineChars="0"/>
      </w:pPr>
      <w:r w:rsidRPr="00A5343B">
        <w:rPr>
          <w:rFonts w:hint="eastAsia"/>
        </w:rPr>
        <w:t>生产日期（或包装日期）；</w:t>
      </w:r>
    </w:p>
    <w:p w:rsidR="00973555" w:rsidRPr="00A5343B" w:rsidRDefault="00216917">
      <w:pPr>
        <w:pStyle w:val="afffff1"/>
        <w:numPr>
          <w:ilvl w:val="0"/>
          <w:numId w:val="13"/>
        </w:numPr>
        <w:ind w:leftChars="0" w:firstLineChars="0"/>
        <w:rPr>
          <w:rFonts w:ascii="Times New Roman" w:eastAsia="黑体"/>
        </w:rPr>
      </w:pPr>
      <w:r w:rsidRPr="00A5343B">
        <w:rPr>
          <w:rFonts w:ascii="Times New Roman"/>
        </w:rPr>
        <w:t>其他。</w:t>
      </w:r>
    </w:p>
    <w:p w:rsidR="00973555" w:rsidRPr="00A5343B" w:rsidRDefault="00216917">
      <w:pPr>
        <w:spacing w:beforeLines="100" w:before="312" w:afterLines="100" w:after="312"/>
        <w:rPr>
          <w:rFonts w:ascii="黑体" w:eastAsia="黑体" w:hAnsi="黑体" w:cs="黑体"/>
        </w:rPr>
      </w:pPr>
      <w:r w:rsidRPr="00A5343B">
        <w:rPr>
          <w:rFonts w:ascii="黑体" w:eastAsia="黑体" w:hAnsi="黑体" w:cs="黑体" w:hint="eastAsia"/>
        </w:rPr>
        <w:t>9  订货单内容</w:t>
      </w:r>
    </w:p>
    <w:p w:rsidR="00973555" w:rsidRPr="00A5343B" w:rsidRDefault="00216917">
      <w:pPr>
        <w:pStyle w:val="afff7"/>
        <w:ind w:firstLineChars="195" w:firstLine="409"/>
        <w:rPr>
          <w:rFonts w:ascii="Times New Roman"/>
        </w:rPr>
      </w:pPr>
      <w:r w:rsidRPr="00A5343B">
        <w:rPr>
          <w:rFonts w:ascii="Times New Roman"/>
        </w:rPr>
        <w:t>需方可根据自身的需要，在订购本文件所列产品的订货单内，列出如下内容：</w:t>
      </w:r>
    </w:p>
    <w:p w:rsidR="00973555" w:rsidRPr="00A5343B" w:rsidRDefault="00216917">
      <w:pPr>
        <w:pStyle w:val="afffff6"/>
        <w:numPr>
          <w:ilvl w:val="0"/>
          <w:numId w:val="14"/>
        </w:numPr>
        <w:ind w:firstLineChars="0"/>
      </w:pPr>
      <w:r w:rsidRPr="00A5343B">
        <w:t>产品名称；</w:t>
      </w:r>
    </w:p>
    <w:p w:rsidR="00973555" w:rsidRPr="00A5343B" w:rsidRDefault="00216917">
      <w:pPr>
        <w:pStyle w:val="afffff6"/>
        <w:numPr>
          <w:ilvl w:val="0"/>
          <w:numId w:val="14"/>
        </w:numPr>
        <w:ind w:firstLineChars="0"/>
      </w:pPr>
      <w:r w:rsidRPr="00A5343B">
        <w:t>牌号；</w:t>
      </w:r>
    </w:p>
    <w:p w:rsidR="00973555" w:rsidRPr="00A5343B" w:rsidRDefault="00216917">
      <w:pPr>
        <w:pStyle w:val="afffff6"/>
        <w:numPr>
          <w:ilvl w:val="0"/>
          <w:numId w:val="14"/>
        </w:numPr>
        <w:ind w:firstLineChars="0"/>
      </w:pPr>
      <w:r w:rsidRPr="00A5343B">
        <w:rPr>
          <w:rFonts w:hint="eastAsia"/>
        </w:rPr>
        <w:t>外观；</w:t>
      </w:r>
    </w:p>
    <w:p w:rsidR="00973555" w:rsidRPr="00A5343B" w:rsidRDefault="00216917">
      <w:pPr>
        <w:pStyle w:val="afffff6"/>
        <w:numPr>
          <w:ilvl w:val="0"/>
          <w:numId w:val="14"/>
        </w:numPr>
        <w:ind w:firstLineChars="0"/>
      </w:pPr>
      <w:r w:rsidRPr="00A5343B">
        <w:rPr>
          <w:rFonts w:hint="eastAsia"/>
        </w:rPr>
        <w:t>净重和件数；</w:t>
      </w:r>
    </w:p>
    <w:p w:rsidR="00973555" w:rsidRPr="00A5343B" w:rsidRDefault="00216917">
      <w:pPr>
        <w:pStyle w:val="afffff6"/>
        <w:numPr>
          <w:ilvl w:val="0"/>
          <w:numId w:val="14"/>
        </w:numPr>
        <w:ind w:firstLineChars="0"/>
      </w:pPr>
      <w:r w:rsidRPr="00A5343B">
        <w:t>本文件编号；</w:t>
      </w:r>
    </w:p>
    <w:p w:rsidR="00973555" w:rsidRPr="00A5343B" w:rsidRDefault="00216917">
      <w:pPr>
        <w:pStyle w:val="afffff6"/>
        <w:numPr>
          <w:ilvl w:val="0"/>
          <w:numId w:val="14"/>
        </w:numPr>
        <w:ind w:firstLineChars="0"/>
      </w:pPr>
      <w:r w:rsidRPr="00A5343B">
        <w:t>其他。</w:t>
      </w:r>
    </w:p>
    <w:p w:rsidR="00973555" w:rsidRPr="00A5343B" w:rsidRDefault="00973555">
      <w:pPr>
        <w:rPr>
          <w:rFonts w:eastAsia="黑体"/>
        </w:rPr>
      </w:pPr>
    </w:p>
    <w:p w:rsidR="00973555" w:rsidRPr="00A5343B" w:rsidRDefault="00973555">
      <w:pPr>
        <w:rPr>
          <w:rFonts w:eastAsia="黑体"/>
        </w:rPr>
      </w:pPr>
    </w:p>
    <w:p w:rsidR="00973555" w:rsidRPr="00A5343B" w:rsidRDefault="00973555">
      <w:pPr>
        <w:rPr>
          <w:rFonts w:eastAsia="黑体"/>
        </w:rPr>
      </w:pPr>
    </w:p>
    <w:p w:rsidR="00973555" w:rsidRPr="00A5343B" w:rsidRDefault="00973555">
      <w:pPr>
        <w:rPr>
          <w:rFonts w:eastAsia="黑体"/>
        </w:rPr>
      </w:pPr>
    </w:p>
    <w:p w:rsidR="00973555" w:rsidRPr="00A5343B" w:rsidRDefault="00216917">
      <w:pPr>
        <w:jc w:val="center"/>
        <w:rPr>
          <w:rFonts w:eastAsia="黑体"/>
        </w:rPr>
      </w:pPr>
      <w:r w:rsidRPr="00A5343B">
        <w:rPr>
          <w:rFonts w:eastAsia="黑体"/>
        </w:rPr>
        <w:lastRenderedPageBreak/>
        <w:t>附</w:t>
      </w:r>
      <w:r w:rsidRPr="00A5343B">
        <w:rPr>
          <w:rFonts w:eastAsia="黑体"/>
        </w:rPr>
        <w:t xml:space="preserve">  </w:t>
      </w:r>
      <w:r w:rsidRPr="00A5343B">
        <w:rPr>
          <w:rFonts w:eastAsia="黑体"/>
        </w:rPr>
        <w:t>录</w:t>
      </w:r>
      <w:r w:rsidRPr="00A5343B">
        <w:rPr>
          <w:rFonts w:eastAsia="黑体"/>
        </w:rPr>
        <w:t xml:space="preserve">  </w:t>
      </w:r>
      <w:r w:rsidRPr="00A5343B">
        <w:rPr>
          <w:rFonts w:eastAsia="黑体" w:hint="eastAsia"/>
        </w:rPr>
        <w:t>A</w:t>
      </w:r>
    </w:p>
    <w:p w:rsidR="00973555" w:rsidRPr="00A5343B" w:rsidRDefault="00216917">
      <w:pPr>
        <w:jc w:val="center"/>
        <w:rPr>
          <w:rFonts w:eastAsia="黑体"/>
        </w:rPr>
      </w:pPr>
      <w:r w:rsidRPr="00A5343B">
        <w:rPr>
          <w:rFonts w:eastAsia="黑体"/>
        </w:rPr>
        <w:t>（规范性）</w:t>
      </w:r>
    </w:p>
    <w:p w:rsidR="00973555" w:rsidRPr="00A5343B" w:rsidRDefault="00216917">
      <w:pPr>
        <w:jc w:val="center"/>
        <w:rPr>
          <w:rFonts w:eastAsia="黑体"/>
        </w:rPr>
      </w:pPr>
      <w:r w:rsidRPr="00A5343B">
        <w:rPr>
          <w:rFonts w:eastAsia="黑体"/>
        </w:rPr>
        <w:t>电池级碳酸锂中</w:t>
      </w:r>
      <w:r w:rsidRPr="00A5343B">
        <w:rPr>
          <w:rFonts w:eastAsia="黑体" w:hint="eastAsia"/>
        </w:rPr>
        <w:t>硼</w:t>
      </w:r>
      <w:r w:rsidRPr="00A5343B">
        <w:rPr>
          <w:rFonts w:eastAsia="黑体"/>
        </w:rPr>
        <w:t>含量的测定</w:t>
      </w:r>
    </w:p>
    <w:p w:rsidR="00973555" w:rsidRPr="00A5343B" w:rsidRDefault="00216917">
      <w:pPr>
        <w:jc w:val="center"/>
        <w:rPr>
          <w:rFonts w:eastAsia="黑体"/>
        </w:rPr>
      </w:pPr>
      <w:r w:rsidRPr="00A5343B">
        <w:rPr>
          <w:rFonts w:eastAsia="黑体"/>
        </w:rPr>
        <w:t>电感耦合等离子体</w:t>
      </w:r>
      <w:r w:rsidRPr="00A5343B">
        <w:rPr>
          <w:rFonts w:eastAsia="黑体" w:hint="eastAsia"/>
        </w:rPr>
        <w:t>原子</w:t>
      </w:r>
      <w:r w:rsidRPr="00A5343B">
        <w:rPr>
          <w:rFonts w:eastAsia="黑体"/>
        </w:rPr>
        <w:t>发射光谱法</w:t>
      </w:r>
    </w:p>
    <w:p w:rsidR="00973555" w:rsidRPr="00A5343B" w:rsidRDefault="00216917">
      <w:pPr>
        <w:spacing w:beforeLines="50" w:before="156"/>
        <w:ind w:firstLineChars="200" w:firstLine="420"/>
        <w:jc w:val="left"/>
        <w:rPr>
          <w:rFonts w:eastAsia="黑体"/>
        </w:rPr>
      </w:pPr>
      <w:r w:rsidRPr="00A5343B">
        <w:rPr>
          <w:rFonts w:eastAsia="黑体"/>
        </w:rPr>
        <w:t>警示</w:t>
      </w:r>
      <w:r w:rsidRPr="00A5343B">
        <w:rPr>
          <w:rFonts w:eastAsia="黑体"/>
        </w:rPr>
        <w:t>——</w:t>
      </w:r>
      <w:r w:rsidRPr="00A5343B">
        <w:rPr>
          <w:rFonts w:eastAsia="黑体"/>
        </w:rPr>
        <w:t>使用本附录的人员应有正规实验室工作的实践经验。本附录并未指出所有可能的安全问题。使用者有责任采用适当的安全和健康措施，并保证符合国家有关法律法规的要求。</w:t>
      </w:r>
    </w:p>
    <w:p w:rsidR="00973555" w:rsidRPr="00A5343B" w:rsidRDefault="00216917">
      <w:pPr>
        <w:spacing w:beforeLines="100" w:before="312" w:afterLines="100" w:after="312"/>
        <w:jc w:val="left"/>
        <w:rPr>
          <w:rFonts w:ascii="黑体" w:eastAsia="黑体" w:hAnsi="黑体" w:cs="黑体"/>
        </w:rPr>
      </w:pPr>
      <w:r w:rsidRPr="00A5343B">
        <w:rPr>
          <w:rFonts w:ascii="黑体" w:eastAsia="黑体" w:hAnsi="黑体" w:cs="黑体"/>
        </w:rPr>
        <w:t>A</w:t>
      </w:r>
      <w:r w:rsidRPr="00A5343B">
        <w:rPr>
          <w:rFonts w:ascii="黑体" w:eastAsia="黑体" w:hAnsi="黑体" w:cs="黑体" w:hint="eastAsia"/>
        </w:rPr>
        <w:t>.1  测定范围</w:t>
      </w:r>
    </w:p>
    <w:p w:rsidR="00973555" w:rsidRPr="00A5343B" w:rsidRDefault="00216917">
      <w:pPr>
        <w:pStyle w:val="15"/>
        <w:ind w:firstLineChars="200" w:firstLine="420"/>
        <w:rPr>
          <w:rFonts w:hAnsi="宋体" w:cs="宋体"/>
        </w:rPr>
      </w:pPr>
      <w:r w:rsidRPr="00A5343B">
        <w:rPr>
          <w:rFonts w:ascii="Times New Roman" w:hAnsi="Times New Roman" w:cs="Times New Roman"/>
        </w:rPr>
        <w:t>本附录</w:t>
      </w:r>
      <w:r w:rsidRPr="00A5343B">
        <w:rPr>
          <w:rFonts w:ascii="Times New Roman" w:hAnsi="Times New Roman" w:cs="Times New Roman" w:hint="eastAsia"/>
        </w:rPr>
        <w:t>适用于</w:t>
      </w:r>
      <w:r w:rsidRPr="00A5343B">
        <w:rPr>
          <w:rFonts w:ascii="Times New Roman" w:hAnsi="Times New Roman" w:cs="Times New Roman"/>
        </w:rPr>
        <w:t>电池级碳酸锂中</w:t>
      </w:r>
      <w:r w:rsidRPr="00A5343B">
        <w:rPr>
          <w:rFonts w:ascii="Times New Roman" w:hAnsi="Times New Roman" w:cs="Times New Roman" w:hint="eastAsia"/>
        </w:rPr>
        <w:t>硼</w:t>
      </w:r>
      <w:r w:rsidRPr="00A5343B">
        <w:rPr>
          <w:rFonts w:ascii="Times New Roman" w:hAnsi="Times New Roman" w:cs="Times New Roman"/>
        </w:rPr>
        <w:t>含量的测定</w:t>
      </w:r>
      <w:r w:rsidRPr="00A5343B">
        <w:rPr>
          <w:rFonts w:ascii="Times New Roman" w:hAnsi="Times New Roman" w:cs="Times New Roman" w:hint="eastAsia"/>
        </w:rPr>
        <w:t>，</w:t>
      </w:r>
      <w:r w:rsidRPr="00A5343B">
        <w:rPr>
          <w:rFonts w:hAnsi="宋体" w:cs="宋体" w:hint="eastAsia"/>
        </w:rPr>
        <w:t>测定范围为硼含量</w:t>
      </w:r>
      <w:r w:rsidRPr="00A5343B">
        <w:rPr>
          <w:rFonts w:hAnsi="宋体" w:cs="宋体"/>
        </w:rPr>
        <w:t>0.00005</w:t>
      </w:r>
      <w:r w:rsidRPr="00A5343B">
        <w:rPr>
          <w:rFonts w:hAnsi="宋体" w:cs="宋体" w:hint="eastAsia"/>
        </w:rPr>
        <w:t>%～</w:t>
      </w:r>
      <w:r w:rsidRPr="00A5343B">
        <w:rPr>
          <w:rFonts w:hAnsi="宋体" w:cs="宋体"/>
        </w:rPr>
        <w:t>0.010</w:t>
      </w:r>
      <w:r w:rsidRPr="00A5343B">
        <w:rPr>
          <w:rFonts w:hAnsi="宋体" w:cs="宋体" w:hint="eastAsia"/>
        </w:rPr>
        <w:t>%。</w:t>
      </w:r>
    </w:p>
    <w:p w:rsidR="00973555" w:rsidRPr="00A5343B" w:rsidRDefault="00216917">
      <w:pPr>
        <w:spacing w:beforeLines="100" w:before="312" w:afterLines="100" w:after="312"/>
        <w:jc w:val="left"/>
        <w:rPr>
          <w:rFonts w:ascii="黑体" w:eastAsia="黑体" w:hAnsi="黑体" w:cs="黑体"/>
        </w:rPr>
      </w:pPr>
      <w:r w:rsidRPr="00A5343B">
        <w:rPr>
          <w:rFonts w:ascii="黑体" w:eastAsia="黑体" w:hAnsi="黑体" w:cs="黑体"/>
        </w:rPr>
        <w:t>A</w:t>
      </w:r>
      <w:r w:rsidRPr="00A5343B">
        <w:rPr>
          <w:rFonts w:ascii="黑体" w:eastAsia="黑体" w:hAnsi="黑体" w:cs="黑体" w:hint="eastAsia"/>
        </w:rPr>
        <w:t>.2  原理</w:t>
      </w:r>
    </w:p>
    <w:p w:rsidR="00973555" w:rsidRPr="00A5343B" w:rsidRDefault="00216917">
      <w:pPr>
        <w:pStyle w:val="15"/>
        <w:ind w:firstLineChars="200" w:firstLine="420"/>
        <w:rPr>
          <w:rFonts w:ascii="Times New Roman" w:hAnsi="Times New Roman" w:cs="Times New Roman"/>
        </w:rPr>
      </w:pPr>
      <w:r w:rsidRPr="00A5343B">
        <w:rPr>
          <w:rFonts w:ascii="Times New Roman" w:hAnsi="Times New Roman" w:cs="Times New Roman" w:hint="eastAsia"/>
        </w:rPr>
        <w:t>试料以盐酸溶解，于电感耦合等离子发射光谱仪上采用标准工作曲线法测定硼的含量。</w:t>
      </w:r>
    </w:p>
    <w:p w:rsidR="00973555" w:rsidRPr="00A5343B" w:rsidRDefault="00216917">
      <w:pPr>
        <w:spacing w:beforeLines="100" w:before="312" w:afterLines="100" w:after="312"/>
        <w:jc w:val="left"/>
        <w:rPr>
          <w:rFonts w:ascii="黑体" w:eastAsia="黑体" w:hAnsi="黑体" w:cs="黑体"/>
        </w:rPr>
      </w:pPr>
      <w:r w:rsidRPr="00A5343B">
        <w:rPr>
          <w:rFonts w:ascii="黑体" w:eastAsia="黑体" w:hAnsi="黑体" w:cs="黑体" w:hint="eastAsia"/>
        </w:rPr>
        <w:t>A.3  试剂或材料</w:t>
      </w:r>
    </w:p>
    <w:p w:rsidR="00973555" w:rsidRPr="00A5343B" w:rsidRDefault="00216917">
      <w:pPr>
        <w:pStyle w:val="afff7"/>
        <w:ind w:firstLine="420"/>
      </w:pPr>
      <w:r w:rsidRPr="00A5343B">
        <w:rPr>
          <w:rFonts w:hint="eastAsia"/>
        </w:rPr>
        <w:t>除非另有说明，在分析中仅使用确认为优级纯的试剂。</w:t>
      </w:r>
      <w:r w:rsidRPr="00A5343B">
        <w:rPr>
          <w:rFonts w:ascii="Times New Roman"/>
        </w:rPr>
        <w:t>实验</w:t>
      </w:r>
      <w:r w:rsidRPr="00A5343B">
        <w:rPr>
          <w:rFonts w:ascii="Times New Roman" w:hint="eastAsia"/>
        </w:rPr>
        <w:t>时应避免使用含硼的器皿</w:t>
      </w:r>
      <w:r w:rsidRPr="00A5343B">
        <w:rPr>
          <w:rFonts w:ascii="Times New Roman"/>
        </w:rPr>
        <w:t>。</w:t>
      </w:r>
    </w:p>
    <w:p w:rsidR="00973555" w:rsidRPr="00A5343B" w:rsidRDefault="00216917">
      <w:pPr>
        <w:pStyle w:val="afff7"/>
        <w:ind w:firstLineChars="0" w:firstLine="0"/>
        <w:rPr>
          <w:rFonts w:ascii="Times New Roman"/>
          <w:kern w:val="2"/>
          <w:szCs w:val="24"/>
        </w:rPr>
      </w:pPr>
      <w:r w:rsidRPr="00A5343B">
        <w:rPr>
          <w:rFonts w:ascii="黑体" w:eastAsia="黑体" w:hAnsi="黑体" w:cs="黑体"/>
        </w:rPr>
        <w:t>A</w:t>
      </w:r>
      <w:r w:rsidRPr="00A5343B">
        <w:rPr>
          <w:rFonts w:ascii="黑体" w:eastAsia="黑体" w:hAnsi="黑体" w:cs="黑体" w:hint="eastAsia"/>
        </w:rPr>
        <w:t>.3.1</w:t>
      </w:r>
      <w:r w:rsidRPr="00A5343B">
        <w:rPr>
          <w:rFonts w:ascii="黑体" w:eastAsia="黑体" w:hAnsi="黑体" w:cs="黑体"/>
        </w:rPr>
        <w:t xml:space="preserve">  </w:t>
      </w:r>
      <w:r w:rsidRPr="00A5343B">
        <w:rPr>
          <w:rFonts w:ascii="Times New Roman" w:hint="eastAsia"/>
          <w:kern w:val="2"/>
          <w:szCs w:val="24"/>
        </w:rPr>
        <w:t>水，</w:t>
      </w:r>
      <w:r w:rsidRPr="00A5343B">
        <w:rPr>
          <w:rFonts w:ascii="Times New Roman" w:hint="eastAsia"/>
          <w:kern w:val="2"/>
          <w:szCs w:val="24"/>
        </w:rPr>
        <w:t>GB/T 6682</w:t>
      </w:r>
      <w:r w:rsidRPr="00A5343B">
        <w:rPr>
          <w:rFonts w:ascii="Times New Roman" w:hint="eastAsia"/>
          <w:kern w:val="2"/>
          <w:szCs w:val="24"/>
        </w:rPr>
        <w:t>，二级。</w:t>
      </w:r>
    </w:p>
    <w:p w:rsidR="00973555" w:rsidRPr="00A5343B" w:rsidRDefault="00216917">
      <w:pPr>
        <w:pStyle w:val="HTML10"/>
        <w:rPr>
          <w:rFonts w:ascii="Times New Roman" w:eastAsiaTheme="minorEastAsia" w:hAnsi="Times New Roman" w:cs="Times New Roman"/>
          <w:kern w:val="0"/>
        </w:rPr>
      </w:pPr>
      <w:r w:rsidRPr="00A5343B">
        <w:rPr>
          <w:rFonts w:ascii="黑体" w:eastAsia="黑体" w:hAnsi="黑体" w:cs="黑体"/>
        </w:rPr>
        <w:t>A</w:t>
      </w:r>
      <w:r w:rsidRPr="00A5343B">
        <w:rPr>
          <w:rFonts w:ascii="黑体" w:eastAsia="黑体" w:hAnsi="黑体" w:cs="黑体" w:hint="eastAsia"/>
        </w:rPr>
        <w:t>.3.</w:t>
      </w:r>
      <w:r w:rsidRPr="00A5343B">
        <w:rPr>
          <w:rFonts w:ascii="黑体" w:eastAsia="黑体" w:hAnsi="黑体" w:cs="黑体"/>
        </w:rPr>
        <w:t>2</w:t>
      </w:r>
      <w:r w:rsidRPr="00A5343B">
        <w:rPr>
          <w:rFonts w:ascii="黑体" w:eastAsia="黑体" w:hAnsi="黑体" w:cs="黑体" w:hint="eastAsia"/>
        </w:rPr>
        <w:t xml:space="preserve"> </w:t>
      </w:r>
      <w:r w:rsidRPr="00A5343B">
        <w:rPr>
          <w:rFonts w:ascii="黑体" w:eastAsia="黑体" w:hAnsi="黑体" w:cs="黑体"/>
        </w:rPr>
        <w:t xml:space="preserve"> </w:t>
      </w:r>
      <w:r w:rsidRPr="00A5343B">
        <w:rPr>
          <w:rFonts w:ascii="Times New Roman" w:eastAsiaTheme="minorEastAsia" w:hAnsi="Times New Roman" w:cs="Times New Roman"/>
        </w:rPr>
        <w:t>盐酸，（</w:t>
      </w:r>
      <w:r w:rsidRPr="00A5343B">
        <w:rPr>
          <w:rFonts w:ascii="Times New Roman" w:eastAsiaTheme="minorEastAsia" w:hAnsi="Times New Roman" w:cs="Times New Roman"/>
          <w:kern w:val="0"/>
        </w:rPr>
        <w:t>ρ=1.19 g/mL</w:t>
      </w:r>
      <w:r w:rsidRPr="00A5343B">
        <w:rPr>
          <w:rFonts w:ascii="Times New Roman" w:eastAsiaTheme="minorEastAsia" w:hAnsi="Times New Roman" w:cs="Times New Roman"/>
          <w:kern w:val="0"/>
        </w:rPr>
        <w:t>）。</w:t>
      </w:r>
    </w:p>
    <w:p w:rsidR="00973555" w:rsidRPr="00A5343B" w:rsidRDefault="00216917">
      <w:pPr>
        <w:rPr>
          <w:rFonts w:eastAsia="黑体"/>
        </w:rPr>
      </w:pPr>
      <w:r w:rsidRPr="00A5343B">
        <w:rPr>
          <w:rFonts w:ascii="黑体" w:eastAsia="黑体" w:hAnsi="黑体" w:cs="黑体"/>
        </w:rPr>
        <w:t>A</w:t>
      </w:r>
      <w:r w:rsidRPr="00A5343B">
        <w:rPr>
          <w:rFonts w:ascii="黑体" w:eastAsia="黑体" w:hAnsi="黑体" w:cs="黑体" w:hint="eastAsia"/>
        </w:rPr>
        <w:t>.3.</w:t>
      </w:r>
      <w:r w:rsidRPr="00A5343B">
        <w:rPr>
          <w:rFonts w:ascii="黑体" w:eastAsia="黑体" w:hAnsi="黑体" w:cs="黑体"/>
        </w:rPr>
        <w:t>3</w:t>
      </w:r>
      <w:r w:rsidRPr="00A5343B">
        <w:rPr>
          <w:rFonts w:eastAsia="黑体"/>
        </w:rPr>
        <w:t xml:space="preserve">  </w:t>
      </w:r>
      <w:r w:rsidRPr="00A5343B">
        <w:rPr>
          <w:rFonts w:eastAsiaTheme="minorEastAsia" w:hint="eastAsia"/>
        </w:rPr>
        <w:t>盐</w:t>
      </w:r>
      <w:r w:rsidRPr="00A5343B">
        <w:rPr>
          <w:rFonts w:eastAsiaTheme="minorEastAsia"/>
        </w:rPr>
        <w:t>酸（</w:t>
      </w:r>
      <w:r w:rsidRPr="00A5343B">
        <w:rPr>
          <w:rFonts w:eastAsiaTheme="minorEastAsia"/>
        </w:rPr>
        <w:t>1+1</w:t>
      </w:r>
      <w:r w:rsidRPr="00A5343B">
        <w:rPr>
          <w:rFonts w:eastAsiaTheme="minorEastAsia"/>
        </w:rPr>
        <w:t>）</w:t>
      </w:r>
      <w:r w:rsidRPr="00A5343B">
        <w:rPr>
          <w:rFonts w:eastAsiaTheme="minorEastAsia" w:hint="eastAsia"/>
        </w:rPr>
        <w:t>。</w:t>
      </w:r>
    </w:p>
    <w:p w:rsidR="00973555" w:rsidRPr="00A5343B" w:rsidRDefault="00216917">
      <w:pPr>
        <w:autoSpaceDN w:val="0"/>
        <w:jc w:val="left"/>
      </w:pPr>
      <w:r w:rsidRPr="00A5343B">
        <w:rPr>
          <w:rFonts w:ascii="黑体" w:eastAsia="黑体" w:hAnsi="黑体" w:cs="黑体"/>
        </w:rPr>
        <w:t>A</w:t>
      </w:r>
      <w:r w:rsidRPr="00A5343B">
        <w:rPr>
          <w:rFonts w:ascii="黑体" w:eastAsia="黑体" w:hAnsi="黑体" w:cs="黑体" w:hint="eastAsia"/>
        </w:rPr>
        <w:t>.3.</w:t>
      </w:r>
      <w:r w:rsidRPr="00A5343B">
        <w:rPr>
          <w:rFonts w:ascii="黑体" w:eastAsia="黑体" w:hAnsi="黑体" w:cs="黑体"/>
        </w:rPr>
        <w:t>4</w:t>
      </w:r>
      <w:r w:rsidRPr="00A5343B">
        <w:rPr>
          <w:rFonts w:eastAsia="黑体"/>
        </w:rPr>
        <w:t xml:space="preserve">  </w:t>
      </w:r>
      <w:r w:rsidRPr="00A5343B">
        <w:rPr>
          <w:rFonts w:asciiTheme="minorEastAsia" w:eastAsiaTheme="minorEastAsia" w:hAnsiTheme="minorEastAsia" w:hint="eastAsia"/>
        </w:rPr>
        <w:t>硼酸（9</w:t>
      </w:r>
      <w:r w:rsidRPr="00A5343B">
        <w:rPr>
          <w:rFonts w:asciiTheme="minorEastAsia" w:eastAsiaTheme="minorEastAsia" w:hAnsiTheme="minorEastAsia"/>
        </w:rPr>
        <w:t>9.99%</w:t>
      </w:r>
      <w:r w:rsidRPr="00A5343B">
        <w:rPr>
          <w:rFonts w:asciiTheme="minorEastAsia" w:eastAsiaTheme="minorEastAsia" w:hAnsiTheme="minorEastAsia" w:hint="eastAsia"/>
        </w:rPr>
        <w:t>），光谱纯。于6</w:t>
      </w:r>
      <w:r w:rsidRPr="00A5343B">
        <w:rPr>
          <w:rFonts w:asciiTheme="minorEastAsia" w:eastAsiaTheme="minorEastAsia" w:hAnsiTheme="minorEastAsia"/>
        </w:rPr>
        <w:t>0</w:t>
      </w:r>
      <w:r w:rsidRPr="00A5343B">
        <w:rPr>
          <w:rFonts w:asciiTheme="minorEastAsia" w:eastAsiaTheme="minorEastAsia" w:hAnsiTheme="minorEastAsia" w:hint="eastAsia"/>
        </w:rPr>
        <w:t>℃真空干燥2</w:t>
      </w:r>
      <w:r w:rsidRPr="00A5343B">
        <w:rPr>
          <w:rFonts w:asciiTheme="minorEastAsia" w:eastAsiaTheme="minorEastAsia" w:hAnsiTheme="minorEastAsia"/>
        </w:rPr>
        <w:t>h</w:t>
      </w:r>
      <w:r w:rsidRPr="00A5343B">
        <w:rPr>
          <w:rFonts w:asciiTheme="minorEastAsia" w:eastAsiaTheme="minorEastAsia" w:hAnsiTheme="minorEastAsia" w:hint="eastAsia"/>
        </w:rPr>
        <w:t>，并置于干燥器中冷却至室温。</w:t>
      </w:r>
    </w:p>
    <w:p w:rsidR="00973555" w:rsidRPr="00A5343B" w:rsidRDefault="00216917">
      <w:r w:rsidRPr="00A5343B">
        <w:rPr>
          <w:rFonts w:ascii="黑体" w:eastAsia="黑体" w:hAnsi="黑体" w:cs="黑体" w:hint="eastAsia"/>
        </w:rPr>
        <w:t>A.3.</w:t>
      </w:r>
      <w:r w:rsidRPr="00A5343B">
        <w:rPr>
          <w:rFonts w:ascii="黑体" w:eastAsia="黑体" w:hAnsi="黑体" w:cs="黑体"/>
        </w:rPr>
        <w:t>5</w:t>
      </w:r>
      <w:r w:rsidRPr="00A5343B">
        <w:rPr>
          <w:szCs w:val="21"/>
        </w:rPr>
        <w:t xml:space="preserve">  </w:t>
      </w:r>
      <w:proofErr w:type="gramStart"/>
      <w:r w:rsidRPr="00A5343B">
        <w:rPr>
          <w:rFonts w:hint="eastAsia"/>
          <w:szCs w:val="21"/>
        </w:rPr>
        <w:t>硼</w:t>
      </w:r>
      <w:r w:rsidRPr="00A5343B">
        <w:t>标准</w:t>
      </w:r>
      <w:proofErr w:type="gramEnd"/>
      <w:r w:rsidRPr="00A5343B">
        <w:t>贮存溶液：称取</w:t>
      </w:r>
      <w:r w:rsidRPr="00A5343B">
        <w:rPr>
          <w:rFonts w:hint="eastAsia"/>
        </w:rPr>
        <w:t>5</w:t>
      </w:r>
      <w:r w:rsidRPr="00A5343B">
        <w:t>.71</w:t>
      </w:r>
      <w:r w:rsidRPr="00A5343B">
        <w:rPr>
          <w:rFonts w:hint="eastAsia"/>
        </w:rPr>
        <w:t>7</w:t>
      </w:r>
      <w:r w:rsidRPr="00A5343B">
        <w:t>9 g</w:t>
      </w:r>
      <w:r w:rsidRPr="00A5343B">
        <w:rPr>
          <w:rFonts w:hint="eastAsia"/>
        </w:rPr>
        <w:t>硼酸</w:t>
      </w:r>
      <w:r w:rsidRPr="00A5343B">
        <w:t>（</w:t>
      </w:r>
      <w:r w:rsidRPr="00A5343B">
        <w:t>A.3.3</w:t>
      </w:r>
      <w:r w:rsidRPr="00A5343B">
        <w:t>）</w:t>
      </w:r>
      <w:r w:rsidRPr="00A5343B">
        <w:rPr>
          <w:rFonts w:hint="eastAsia"/>
        </w:rPr>
        <w:t>于</w:t>
      </w:r>
      <w:r w:rsidRPr="00A5343B">
        <w:t>200 mL</w:t>
      </w:r>
      <w:r w:rsidRPr="00A5343B">
        <w:rPr>
          <w:rFonts w:hint="eastAsia"/>
        </w:rPr>
        <w:t>聚四氟乙烯</w:t>
      </w:r>
      <w:r w:rsidRPr="00A5343B">
        <w:t>烧杯中，加入</w:t>
      </w:r>
      <w:r w:rsidRPr="00A5343B">
        <w:t>50 mL</w:t>
      </w:r>
      <w:r w:rsidRPr="00A5343B">
        <w:rPr>
          <w:rFonts w:hint="eastAsia"/>
        </w:rPr>
        <w:t>水溶解完全</w:t>
      </w:r>
      <w:r w:rsidRPr="00A5343B">
        <w:t>。移入</w:t>
      </w:r>
      <w:r w:rsidRPr="00A5343B">
        <w:t>1000 mL</w:t>
      </w:r>
      <w:r w:rsidRPr="00A5343B">
        <w:t>容量瓶中，</w:t>
      </w:r>
      <w:r w:rsidRPr="00A5343B">
        <w:rPr>
          <w:rFonts w:hint="eastAsia"/>
        </w:rPr>
        <w:t>加水至</w:t>
      </w:r>
      <w:r w:rsidRPr="00A5343B">
        <w:rPr>
          <w:rFonts w:hint="eastAsia"/>
        </w:rPr>
        <w:t>9</w:t>
      </w:r>
      <w:r w:rsidRPr="00A5343B">
        <w:t>00 mL</w:t>
      </w:r>
      <w:r w:rsidRPr="00A5343B">
        <w:rPr>
          <w:rFonts w:hint="eastAsia"/>
        </w:rPr>
        <w:t>，加</w:t>
      </w:r>
      <w:r w:rsidRPr="00A5343B">
        <w:rPr>
          <w:rFonts w:hint="eastAsia"/>
        </w:rPr>
        <w:t>2</w:t>
      </w:r>
      <w:r w:rsidRPr="00A5343B">
        <w:t>0 mL</w:t>
      </w:r>
      <w:r w:rsidRPr="00A5343B">
        <w:rPr>
          <w:rFonts w:hint="eastAsia"/>
        </w:rPr>
        <w:t>盐酸</w:t>
      </w:r>
      <w:r w:rsidRPr="00A5343B">
        <w:t>（</w:t>
      </w:r>
      <w:r w:rsidRPr="00A5343B">
        <w:t>A.3.2</w:t>
      </w:r>
      <w:r w:rsidRPr="00A5343B">
        <w:t>）</w:t>
      </w:r>
      <w:r w:rsidRPr="00A5343B">
        <w:rPr>
          <w:rFonts w:hint="eastAsia"/>
        </w:rPr>
        <w:t>，</w:t>
      </w:r>
      <w:r w:rsidRPr="00A5343B">
        <w:t>以水稀释至刻度，摇匀</w:t>
      </w:r>
      <w:r w:rsidRPr="00A5343B">
        <w:rPr>
          <w:rFonts w:hint="eastAsia"/>
        </w:rPr>
        <w:t>，转移至塑料瓶中贮存</w:t>
      </w:r>
      <w:r w:rsidRPr="00A5343B">
        <w:t>。此溶液</w:t>
      </w:r>
      <w:r w:rsidRPr="00A5343B">
        <w:t>1 mL</w:t>
      </w:r>
      <w:r w:rsidRPr="00A5343B">
        <w:t>含</w:t>
      </w:r>
      <w:r w:rsidRPr="00A5343B">
        <w:t>1 mg</w:t>
      </w:r>
      <w:r w:rsidRPr="00A5343B">
        <w:rPr>
          <w:rFonts w:hint="eastAsia"/>
        </w:rPr>
        <w:t>硼</w:t>
      </w:r>
      <w:r w:rsidRPr="00A5343B">
        <w:t>。</w:t>
      </w:r>
    </w:p>
    <w:p w:rsidR="00973555" w:rsidRPr="00A5343B" w:rsidRDefault="00216917">
      <w:r w:rsidRPr="00A5343B">
        <w:rPr>
          <w:rFonts w:ascii="黑体" w:eastAsia="黑体" w:hAnsi="黑体" w:cs="黑体" w:hint="eastAsia"/>
        </w:rPr>
        <w:t>A.3.</w:t>
      </w:r>
      <w:r w:rsidRPr="00A5343B">
        <w:rPr>
          <w:rFonts w:ascii="黑体" w:eastAsia="黑体" w:hAnsi="黑体" w:cs="黑体"/>
        </w:rPr>
        <w:t>6</w:t>
      </w:r>
      <w:r w:rsidRPr="00A5343B">
        <w:rPr>
          <w:rFonts w:ascii="黑体" w:eastAsia="黑体" w:hAnsi="黑体" w:cs="黑体" w:hint="eastAsia"/>
        </w:rPr>
        <w:t xml:space="preserve"> </w:t>
      </w:r>
      <w:r w:rsidRPr="00A5343B">
        <w:rPr>
          <w:rFonts w:ascii="黑体" w:eastAsia="黑体" w:hAnsi="黑体" w:cs="黑体"/>
        </w:rPr>
        <w:t xml:space="preserve"> </w:t>
      </w:r>
      <w:r w:rsidRPr="00A5343B">
        <w:rPr>
          <w:rFonts w:hint="eastAsia"/>
          <w:szCs w:val="21"/>
        </w:rPr>
        <w:t>硼</w:t>
      </w:r>
      <w:r w:rsidRPr="00A5343B">
        <w:t>标准溶液</w:t>
      </w:r>
      <w:r w:rsidRPr="00A5343B">
        <w:rPr>
          <w:rFonts w:hint="eastAsia"/>
        </w:rPr>
        <w:t>A</w:t>
      </w:r>
      <w:r w:rsidRPr="00A5343B">
        <w:t>：</w:t>
      </w:r>
      <w:r w:rsidRPr="00A5343B">
        <w:rPr>
          <w:rFonts w:hint="eastAsia"/>
        </w:rPr>
        <w:t>移</w:t>
      </w:r>
      <w:r w:rsidRPr="00A5343B">
        <w:t>取</w:t>
      </w:r>
      <w:r w:rsidRPr="00A5343B">
        <w:rPr>
          <w:rFonts w:hint="eastAsia"/>
        </w:rPr>
        <w:t>2</w:t>
      </w:r>
      <w:r w:rsidRPr="00A5343B">
        <w:t>0</w:t>
      </w:r>
      <w:r w:rsidRPr="00A5343B">
        <w:rPr>
          <w:rFonts w:hint="eastAsia"/>
        </w:rPr>
        <w:t>.</w:t>
      </w:r>
      <w:r w:rsidRPr="00A5343B">
        <w:t>00 mL</w:t>
      </w:r>
      <w:proofErr w:type="gramStart"/>
      <w:r w:rsidRPr="00A5343B">
        <w:rPr>
          <w:rFonts w:hint="eastAsia"/>
          <w:szCs w:val="21"/>
        </w:rPr>
        <w:t>硼</w:t>
      </w:r>
      <w:r w:rsidRPr="00A5343B">
        <w:t>标准</w:t>
      </w:r>
      <w:proofErr w:type="gramEnd"/>
      <w:r w:rsidRPr="00A5343B">
        <w:t>贮存溶液（</w:t>
      </w:r>
      <w:r w:rsidRPr="00A5343B">
        <w:t>A.3.4</w:t>
      </w:r>
      <w:r w:rsidRPr="00A5343B">
        <w:t>）于</w:t>
      </w:r>
      <w:r w:rsidRPr="00A5343B">
        <w:t>200 mL</w:t>
      </w:r>
      <w:r w:rsidRPr="00A5343B">
        <w:t>烧杯中，加入</w:t>
      </w:r>
      <w:r w:rsidRPr="00A5343B">
        <w:t>4 mL</w:t>
      </w:r>
      <w:r w:rsidRPr="00A5343B">
        <w:rPr>
          <w:rFonts w:hint="eastAsia"/>
        </w:rPr>
        <w:t>盐酸</w:t>
      </w:r>
      <w:r w:rsidRPr="00A5343B">
        <w:t>（</w:t>
      </w:r>
      <w:r w:rsidRPr="00A5343B">
        <w:rPr>
          <w:rFonts w:eastAsia="黑体"/>
        </w:rPr>
        <w:t>A.3.2</w:t>
      </w:r>
      <w:r w:rsidRPr="00A5343B">
        <w:t>），</w:t>
      </w:r>
      <w:r w:rsidRPr="00A5343B">
        <w:rPr>
          <w:rFonts w:hint="eastAsia"/>
        </w:rPr>
        <w:t>以水稀释至刻度</w:t>
      </w:r>
      <w:r w:rsidRPr="00A5343B">
        <w:t>，</w:t>
      </w:r>
      <w:r w:rsidRPr="00A5343B">
        <w:rPr>
          <w:rFonts w:hint="eastAsia"/>
        </w:rPr>
        <w:t>摇匀，转移至塑料瓶中贮存</w:t>
      </w:r>
      <w:r w:rsidRPr="00A5343B">
        <w:t>。此溶液</w:t>
      </w:r>
      <w:r w:rsidRPr="00A5343B">
        <w:t>1 mL</w:t>
      </w:r>
      <w:r w:rsidRPr="00A5343B">
        <w:t>含</w:t>
      </w:r>
      <w:r w:rsidRPr="00A5343B">
        <w:t xml:space="preserve">1 00 </w:t>
      </w:r>
      <w:proofErr w:type="spellStart"/>
      <w:r w:rsidRPr="00A5343B">
        <w:t>ug</w:t>
      </w:r>
      <w:proofErr w:type="spellEnd"/>
      <w:r w:rsidRPr="00A5343B">
        <w:rPr>
          <w:rFonts w:hint="eastAsia"/>
        </w:rPr>
        <w:t>硼</w:t>
      </w:r>
      <w:r w:rsidRPr="00A5343B">
        <w:t>。</w:t>
      </w:r>
    </w:p>
    <w:p w:rsidR="00973555" w:rsidRPr="00A5343B" w:rsidRDefault="00216917">
      <w:r w:rsidRPr="00A5343B">
        <w:rPr>
          <w:rFonts w:ascii="黑体" w:eastAsia="黑体" w:hAnsi="黑体" w:cs="黑体" w:hint="eastAsia"/>
        </w:rPr>
        <w:t>A.3.</w:t>
      </w:r>
      <w:r w:rsidRPr="00A5343B">
        <w:rPr>
          <w:rFonts w:ascii="黑体" w:eastAsia="黑体" w:hAnsi="黑体" w:cs="黑体"/>
        </w:rPr>
        <w:t>7</w:t>
      </w:r>
      <w:r w:rsidRPr="00A5343B">
        <w:t xml:space="preserve">  </w:t>
      </w:r>
      <w:r w:rsidRPr="00A5343B">
        <w:rPr>
          <w:rFonts w:hint="eastAsia"/>
          <w:szCs w:val="21"/>
        </w:rPr>
        <w:t>硼</w:t>
      </w:r>
      <w:r w:rsidRPr="00A5343B">
        <w:t>标准溶液</w:t>
      </w:r>
      <w:r w:rsidRPr="00A5343B">
        <w:rPr>
          <w:rFonts w:hint="eastAsia"/>
        </w:rPr>
        <w:t>B</w:t>
      </w:r>
      <w:r w:rsidRPr="00A5343B">
        <w:t>：</w:t>
      </w:r>
      <w:r w:rsidRPr="00A5343B">
        <w:rPr>
          <w:rFonts w:hint="eastAsia"/>
        </w:rPr>
        <w:t>移</w:t>
      </w:r>
      <w:r w:rsidRPr="00A5343B">
        <w:t>取</w:t>
      </w:r>
      <w:r w:rsidRPr="00A5343B">
        <w:t>10</w:t>
      </w:r>
      <w:r w:rsidRPr="00A5343B">
        <w:rPr>
          <w:rFonts w:hint="eastAsia"/>
        </w:rPr>
        <w:t>.</w:t>
      </w:r>
      <w:r w:rsidRPr="00A5343B">
        <w:t>00 mL</w:t>
      </w:r>
      <w:proofErr w:type="gramStart"/>
      <w:r w:rsidRPr="00A5343B">
        <w:rPr>
          <w:rFonts w:hint="eastAsia"/>
          <w:szCs w:val="21"/>
        </w:rPr>
        <w:t>硼</w:t>
      </w:r>
      <w:r w:rsidRPr="00A5343B">
        <w:t>标准</w:t>
      </w:r>
      <w:proofErr w:type="gramEnd"/>
      <w:r w:rsidRPr="00A5343B">
        <w:t>贮存溶液</w:t>
      </w:r>
      <w:r w:rsidRPr="00A5343B">
        <w:rPr>
          <w:rFonts w:hint="eastAsia"/>
        </w:rPr>
        <w:t>A</w:t>
      </w:r>
      <w:r w:rsidRPr="00A5343B">
        <w:t>（</w:t>
      </w:r>
      <w:r w:rsidRPr="00A5343B">
        <w:t>A.3.</w:t>
      </w:r>
      <w:r w:rsidRPr="00A5343B">
        <w:rPr>
          <w:rFonts w:hint="eastAsia"/>
        </w:rPr>
        <w:t>5</w:t>
      </w:r>
      <w:r w:rsidRPr="00A5343B">
        <w:t>）于</w:t>
      </w:r>
      <w:r w:rsidRPr="00A5343B">
        <w:t>100 mL</w:t>
      </w:r>
      <w:r w:rsidRPr="00A5343B">
        <w:rPr>
          <w:rFonts w:hint="eastAsia"/>
        </w:rPr>
        <w:t>容量瓶</w:t>
      </w:r>
      <w:r w:rsidRPr="00A5343B">
        <w:t>中，加入</w:t>
      </w:r>
      <w:r w:rsidRPr="00A5343B">
        <w:t>2 mL</w:t>
      </w:r>
      <w:r w:rsidRPr="00A5343B">
        <w:rPr>
          <w:rFonts w:hint="eastAsia"/>
        </w:rPr>
        <w:t>盐酸</w:t>
      </w:r>
      <w:r w:rsidRPr="00A5343B">
        <w:t>（</w:t>
      </w:r>
      <w:r w:rsidRPr="00A5343B">
        <w:rPr>
          <w:rFonts w:eastAsia="黑体"/>
        </w:rPr>
        <w:t>A.3.2</w:t>
      </w:r>
      <w:r w:rsidRPr="00A5343B">
        <w:t>），</w:t>
      </w:r>
      <w:r w:rsidRPr="00A5343B">
        <w:rPr>
          <w:rFonts w:hint="eastAsia"/>
        </w:rPr>
        <w:t>以水稀释至刻度</w:t>
      </w:r>
      <w:r w:rsidRPr="00A5343B">
        <w:t>，</w:t>
      </w:r>
      <w:r w:rsidRPr="00A5343B">
        <w:rPr>
          <w:rFonts w:hint="eastAsia"/>
        </w:rPr>
        <w:t>摇匀，转移至塑料瓶中贮存</w:t>
      </w:r>
      <w:r w:rsidRPr="00A5343B">
        <w:t>。此溶液</w:t>
      </w:r>
      <w:r w:rsidRPr="00A5343B">
        <w:t>1 mL</w:t>
      </w:r>
      <w:r w:rsidRPr="00A5343B">
        <w:t>含</w:t>
      </w:r>
      <w:r w:rsidRPr="00A5343B">
        <w:t xml:space="preserve">10 </w:t>
      </w:r>
      <w:proofErr w:type="spellStart"/>
      <w:r w:rsidRPr="00A5343B">
        <w:t>ug</w:t>
      </w:r>
      <w:proofErr w:type="spellEnd"/>
      <w:r w:rsidRPr="00A5343B">
        <w:rPr>
          <w:rFonts w:hint="eastAsia"/>
        </w:rPr>
        <w:t>硼</w:t>
      </w:r>
      <w:r w:rsidRPr="00A5343B">
        <w:t>。</w:t>
      </w:r>
    </w:p>
    <w:p w:rsidR="00973555" w:rsidRPr="00A5343B" w:rsidRDefault="00216917">
      <w:r w:rsidRPr="00A5343B">
        <w:rPr>
          <w:rFonts w:ascii="黑体" w:eastAsia="黑体" w:hAnsi="黑体" w:cs="黑体" w:hint="eastAsia"/>
        </w:rPr>
        <w:t>A.3.</w:t>
      </w:r>
      <w:r w:rsidRPr="00A5343B">
        <w:rPr>
          <w:rFonts w:ascii="黑体" w:eastAsia="黑体" w:hAnsi="黑体" w:cs="黑体"/>
        </w:rPr>
        <w:t>8</w:t>
      </w:r>
      <w:r w:rsidRPr="00A5343B">
        <w:rPr>
          <w:rFonts w:ascii="黑体" w:eastAsia="黑体" w:hAnsi="黑体" w:cs="黑体" w:hint="eastAsia"/>
        </w:rPr>
        <w:t xml:space="preserve">  </w:t>
      </w:r>
      <w:r w:rsidRPr="00A5343B">
        <w:t>氩气（</w:t>
      </w:r>
      <m:oMath>
        <m:sSub>
          <m:sSubPr>
            <m:ctrlPr>
              <w:rPr>
                <w:rFonts w:ascii="Cambria Math" w:hAnsi="Cambria Math" w:cs="宋体" w:hint="eastAsia"/>
                <w:i/>
              </w:rPr>
            </m:ctrlPr>
          </m:sSubPr>
          <m:e>
            <m:r>
              <m:rPr>
                <m:scr m:val="script"/>
              </m:rPr>
              <w:rPr>
                <w:rFonts w:ascii="Cambria Math" w:eastAsia="MS Mincho" w:hAnsi="Cambria Math" w:cs="MS Mincho" w:hint="eastAsia"/>
              </w:rPr>
              <m:t>w</m:t>
            </m:r>
          </m:e>
          <m:sub>
            <m:r>
              <m:rPr>
                <m:sty m:val="p"/>
              </m:rPr>
              <w:rPr>
                <w:rFonts w:ascii="Cambria Math" w:hAnsi="Cambria Math" w:cs="宋体" w:hint="eastAsia"/>
              </w:rPr>
              <m:t>Ar</m:t>
            </m:r>
          </m:sub>
        </m:sSub>
      </m:oMath>
      <w:r w:rsidRPr="00A5343B">
        <w:rPr>
          <w:rFonts w:ascii="宋体" w:hAnsi="宋体" w:cs="宋体" w:hint="eastAsia"/>
        </w:rPr>
        <w:t>≥99.996%</w:t>
      </w:r>
      <w:r w:rsidRPr="00A5343B">
        <w:t>）。</w:t>
      </w:r>
    </w:p>
    <w:p w:rsidR="00973555" w:rsidRPr="00A5343B" w:rsidRDefault="00216917">
      <w:pPr>
        <w:spacing w:beforeLines="100" w:before="312" w:afterLines="100" w:after="312"/>
        <w:jc w:val="left"/>
        <w:rPr>
          <w:rFonts w:ascii="黑体" w:eastAsia="黑体" w:hAnsi="黑体" w:cs="黑体"/>
        </w:rPr>
      </w:pPr>
      <w:r w:rsidRPr="00A5343B">
        <w:rPr>
          <w:rFonts w:ascii="黑体" w:eastAsia="黑体" w:hAnsi="黑体" w:cs="黑体" w:hint="eastAsia"/>
        </w:rPr>
        <w:t>A.4  仪器设备</w:t>
      </w:r>
    </w:p>
    <w:p w:rsidR="00973555" w:rsidRPr="00A5343B" w:rsidRDefault="00216917">
      <w:pPr>
        <w:ind w:firstLineChars="200" w:firstLine="420"/>
      </w:pPr>
      <w:r w:rsidRPr="00A5343B">
        <w:t>电感耦合等离子体原子发射光谱仪。</w:t>
      </w:r>
    </w:p>
    <w:p w:rsidR="00973555" w:rsidRPr="00A5343B" w:rsidRDefault="00216917">
      <w:pPr>
        <w:spacing w:beforeLines="100" w:before="312" w:afterLines="100" w:after="312"/>
        <w:jc w:val="left"/>
        <w:rPr>
          <w:rFonts w:ascii="黑体" w:eastAsia="黑体" w:hAnsi="黑体" w:cs="黑体"/>
        </w:rPr>
      </w:pPr>
      <w:r w:rsidRPr="00A5343B">
        <w:rPr>
          <w:rFonts w:ascii="黑体" w:eastAsia="黑体" w:hAnsi="黑体" w:cs="黑体" w:hint="eastAsia"/>
        </w:rPr>
        <w:t>A.5  样品</w:t>
      </w:r>
    </w:p>
    <w:p w:rsidR="00973555" w:rsidRPr="00A5343B" w:rsidRDefault="00216917">
      <w:pPr>
        <w:ind w:firstLine="420"/>
        <w:jc w:val="left"/>
      </w:pPr>
      <w:r w:rsidRPr="00A5343B">
        <w:rPr>
          <w:rFonts w:hint="eastAsia"/>
        </w:rPr>
        <w:t>试料预先在</w:t>
      </w:r>
      <w:r w:rsidRPr="00A5343B">
        <w:rPr>
          <w:rFonts w:hint="eastAsia"/>
        </w:rPr>
        <w:t>2</w:t>
      </w:r>
      <w:r w:rsidRPr="00A5343B">
        <w:t xml:space="preserve">50 </w:t>
      </w:r>
      <w:r w:rsidRPr="00A5343B">
        <w:rPr>
          <w:rFonts w:hint="eastAsia"/>
        </w:rPr>
        <w:t>℃～</w:t>
      </w:r>
      <w:r w:rsidRPr="00A5343B">
        <w:t>26</w:t>
      </w:r>
      <w:r w:rsidRPr="00A5343B">
        <w:rPr>
          <w:rFonts w:hint="eastAsia"/>
        </w:rPr>
        <w:t>0</w:t>
      </w:r>
      <w:r w:rsidRPr="00A5343B">
        <w:rPr>
          <w:rFonts w:hint="eastAsia"/>
        </w:rPr>
        <w:t>℃下烘</w:t>
      </w:r>
      <w:r w:rsidRPr="00A5343B">
        <w:rPr>
          <w:rFonts w:hint="eastAsia"/>
        </w:rPr>
        <w:t>2h</w:t>
      </w:r>
      <w:r w:rsidRPr="00A5343B">
        <w:rPr>
          <w:rFonts w:hint="eastAsia"/>
        </w:rPr>
        <w:t>，置于干燥器中冷却至室温</w:t>
      </w:r>
      <w:r w:rsidRPr="00A5343B">
        <w:t>。</w:t>
      </w:r>
    </w:p>
    <w:p w:rsidR="00973555" w:rsidRPr="00A5343B" w:rsidRDefault="00216917">
      <w:pPr>
        <w:spacing w:beforeLines="100" w:before="312" w:afterLines="100" w:after="312"/>
        <w:jc w:val="left"/>
        <w:rPr>
          <w:rFonts w:ascii="黑体" w:eastAsia="黑体" w:hAnsi="黑体" w:cs="黑体"/>
        </w:rPr>
      </w:pPr>
      <w:r w:rsidRPr="00A5343B">
        <w:rPr>
          <w:rFonts w:ascii="黑体" w:eastAsia="黑体" w:hAnsi="黑体" w:cs="黑体" w:hint="eastAsia"/>
        </w:rPr>
        <w:t>A.6  试验步骤</w:t>
      </w:r>
    </w:p>
    <w:p w:rsidR="00973555" w:rsidRPr="00A5343B" w:rsidRDefault="00216917">
      <w:pPr>
        <w:spacing w:beforeLines="50" w:before="156" w:afterLines="50" w:after="156"/>
        <w:rPr>
          <w:rFonts w:ascii="黑体" w:eastAsia="黑体" w:hAnsi="黑体" w:cs="黑体"/>
        </w:rPr>
      </w:pPr>
      <w:r w:rsidRPr="00A5343B">
        <w:rPr>
          <w:rFonts w:ascii="黑体" w:eastAsia="黑体" w:hAnsi="黑体" w:cs="黑体" w:hint="eastAsia"/>
        </w:rPr>
        <w:t>A.6.1 样品</w:t>
      </w:r>
    </w:p>
    <w:p w:rsidR="00973555" w:rsidRPr="00A5343B" w:rsidRDefault="00216917">
      <w:pPr>
        <w:ind w:rightChars="-50" w:right="-105" w:firstLine="405"/>
      </w:pPr>
      <w:r w:rsidRPr="00A5343B">
        <w:rPr>
          <w:rFonts w:hint="eastAsia"/>
        </w:rPr>
        <w:t>按表</w:t>
      </w:r>
      <w:r w:rsidRPr="00A5343B">
        <w:rPr>
          <w:rFonts w:ascii="黑体" w:eastAsia="黑体" w:hAnsi="黑体" w:cs="宋体" w:hint="eastAsia"/>
        </w:rPr>
        <w:t>表A</w:t>
      </w:r>
      <w:r w:rsidRPr="00A5343B">
        <w:rPr>
          <w:rFonts w:ascii="黑体" w:eastAsia="黑体" w:hAnsi="黑体" w:cs="宋体"/>
        </w:rPr>
        <w:t>.1</w:t>
      </w:r>
      <w:r w:rsidRPr="00A5343B">
        <w:t xml:space="preserve"> </w:t>
      </w:r>
      <w:r w:rsidRPr="00A5343B">
        <w:rPr>
          <w:rFonts w:hint="eastAsia"/>
        </w:rPr>
        <w:t>称取试料，精确至</w:t>
      </w:r>
      <w:r w:rsidRPr="00A5343B">
        <w:rPr>
          <w:rFonts w:hint="eastAsia"/>
        </w:rPr>
        <w:t>0.0001g</w:t>
      </w:r>
      <w:r w:rsidRPr="00A5343B">
        <w:rPr>
          <w:rFonts w:hint="eastAsia"/>
        </w:rPr>
        <w:t>。</w:t>
      </w:r>
    </w:p>
    <w:p w:rsidR="00973555" w:rsidRPr="00A5343B" w:rsidRDefault="00216917">
      <w:pPr>
        <w:spacing w:beforeLines="50" w:before="156" w:afterLines="50" w:after="156"/>
        <w:rPr>
          <w:rFonts w:ascii="黑体" w:eastAsia="黑体" w:hAnsi="黑体" w:cs="黑体"/>
        </w:rPr>
      </w:pPr>
      <w:r w:rsidRPr="00A5343B">
        <w:rPr>
          <w:rFonts w:ascii="黑体" w:eastAsia="黑体" w:hAnsi="黑体" w:cs="黑体" w:hint="eastAsia"/>
        </w:rPr>
        <w:lastRenderedPageBreak/>
        <w:t>A.6.2 平行试验</w:t>
      </w:r>
    </w:p>
    <w:p w:rsidR="00973555" w:rsidRPr="00A5343B" w:rsidRDefault="00216917">
      <w:pPr>
        <w:ind w:rightChars="-50" w:right="-105" w:firstLine="405"/>
      </w:pPr>
      <w:r w:rsidRPr="00A5343B">
        <w:rPr>
          <w:rFonts w:hint="eastAsia"/>
        </w:rPr>
        <w:t>平行做两份试验</w:t>
      </w:r>
      <w:r w:rsidRPr="00A5343B">
        <w:t>。</w:t>
      </w:r>
    </w:p>
    <w:p w:rsidR="00973555" w:rsidRPr="00A5343B" w:rsidRDefault="00216917">
      <w:pPr>
        <w:spacing w:beforeLines="50" w:before="156" w:afterLines="50" w:after="156"/>
        <w:rPr>
          <w:rFonts w:ascii="黑体" w:eastAsia="黑体" w:hAnsi="黑体" w:cs="黑体"/>
        </w:rPr>
      </w:pPr>
      <w:r w:rsidRPr="00A5343B">
        <w:rPr>
          <w:rFonts w:ascii="黑体" w:eastAsia="黑体" w:hAnsi="黑体" w:cs="黑体" w:hint="eastAsia"/>
        </w:rPr>
        <w:t>A.6.3  空白试验</w:t>
      </w:r>
    </w:p>
    <w:p w:rsidR="00973555" w:rsidRPr="00A5343B" w:rsidRDefault="00216917">
      <w:pPr>
        <w:ind w:firstLine="430"/>
      </w:pPr>
      <w:r w:rsidRPr="00A5343B">
        <w:rPr>
          <w:rFonts w:hint="eastAsia"/>
        </w:rPr>
        <w:t>随同试料做空白试验</w:t>
      </w:r>
      <w:r w:rsidRPr="00A5343B">
        <w:t>。</w:t>
      </w:r>
    </w:p>
    <w:p w:rsidR="00973555" w:rsidRPr="00A5343B" w:rsidRDefault="00216917">
      <w:pPr>
        <w:spacing w:beforeLines="50" w:before="156" w:afterLines="50" w:after="156"/>
        <w:rPr>
          <w:rFonts w:ascii="黑体" w:eastAsia="黑体" w:hAnsi="黑体" w:cs="黑体"/>
        </w:rPr>
      </w:pPr>
      <w:r w:rsidRPr="00A5343B">
        <w:rPr>
          <w:rFonts w:ascii="黑体" w:eastAsia="黑体" w:hAnsi="黑体" w:cs="黑体" w:hint="eastAsia"/>
        </w:rPr>
        <w:t>A.6.</w:t>
      </w:r>
      <w:r w:rsidRPr="00A5343B">
        <w:rPr>
          <w:rFonts w:ascii="黑体" w:eastAsia="黑体" w:hAnsi="黑体" w:cs="黑体"/>
        </w:rPr>
        <w:t>4</w:t>
      </w:r>
      <w:r w:rsidRPr="00A5343B">
        <w:rPr>
          <w:rFonts w:ascii="黑体" w:eastAsia="黑体" w:hAnsi="黑体" w:cs="黑体" w:hint="eastAsia"/>
        </w:rPr>
        <w:t xml:space="preserve">  测定</w:t>
      </w:r>
    </w:p>
    <w:p w:rsidR="00973555" w:rsidRPr="00A5343B" w:rsidRDefault="00216917">
      <w:pPr>
        <w:ind w:firstLineChars="200" w:firstLine="420"/>
        <w:rPr>
          <w:rFonts w:ascii="宋体" w:hAnsi="宋体" w:cs="宋体"/>
        </w:rPr>
      </w:pPr>
      <w:r w:rsidRPr="00A5343B">
        <w:rPr>
          <w:szCs w:val="21"/>
        </w:rPr>
        <w:t>将试料（</w:t>
      </w:r>
      <w:r w:rsidRPr="00A5343B">
        <w:rPr>
          <w:rFonts w:hint="eastAsia"/>
          <w:szCs w:val="21"/>
        </w:rPr>
        <w:t>6</w:t>
      </w:r>
      <w:r w:rsidRPr="00A5343B">
        <w:rPr>
          <w:szCs w:val="21"/>
        </w:rPr>
        <w:t>.1</w:t>
      </w:r>
      <w:r w:rsidRPr="00A5343B">
        <w:rPr>
          <w:szCs w:val="21"/>
        </w:rPr>
        <w:t>）置于</w:t>
      </w:r>
      <w:r w:rsidRPr="00A5343B">
        <w:rPr>
          <w:szCs w:val="21"/>
        </w:rPr>
        <w:t>200mL</w:t>
      </w:r>
      <w:r w:rsidRPr="00A5343B">
        <w:rPr>
          <w:rFonts w:hint="eastAsia"/>
          <w:szCs w:val="21"/>
        </w:rPr>
        <w:t>聚四氟乙烯烧杯中</w:t>
      </w:r>
      <w:r w:rsidRPr="00A5343B">
        <w:rPr>
          <w:szCs w:val="21"/>
        </w:rPr>
        <w:t>，</w:t>
      </w:r>
      <w:r w:rsidRPr="00A5343B">
        <w:t>加少量水</w:t>
      </w:r>
      <w:r w:rsidRPr="00A5343B">
        <w:rPr>
          <w:rFonts w:hint="eastAsia"/>
        </w:rPr>
        <w:t>润湿，缓慢</w:t>
      </w:r>
      <w:r w:rsidRPr="00A5343B">
        <w:rPr>
          <w:rFonts w:hint="eastAsia"/>
          <w:szCs w:val="21"/>
        </w:rPr>
        <w:t>加入</w:t>
      </w:r>
      <w:r w:rsidRPr="00A5343B">
        <w:rPr>
          <w:rFonts w:hint="eastAsia"/>
          <w:szCs w:val="21"/>
        </w:rPr>
        <w:t>2</w:t>
      </w:r>
      <w:r w:rsidRPr="00A5343B">
        <w:rPr>
          <w:szCs w:val="21"/>
        </w:rPr>
        <w:t>0 mL</w:t>
      </w:r>
      <w:r w:rsidRPr="00A5343B">
        <w:rPr>
          <w:rFonts w:hint="eastAsia"/>
          <w:szCs w:val="21"/>
        </w:rPr>
        <w:t>盐酸</w:t>
      </w:r>
      <w:r w:rsidRPr="00A5343B">
        <w:rPr>
          <w:szCs w:val="21"/>
        </w:rPr>
        <w:t>（</w:t>
      </w:r>
      <w:r w:rsidRPr="00A5343B">
        <w:rPr>
          <w:szCs w:val="21"/>
        </w:rPr>
        <w:t>A.3.3</w:t>
      </w:r>
      <w:r w:rsidRPr="00A5343B">
        <w:rPr>
          <w:szCs w:val="21"/>
        </w:rPr>
        <w:t>）</w:t>
      </w:r>
      <w:r w:rsidRPr="00A5343B">
        <w:rPr>
          <w:rFonts w:hint="eastAsia"/>
          <w:szCs w:val="21"/>
        </w:rPr>
        <w:t>，轻荡烧杯至物料溶解完全，转移至</w:t>
      </w:r>
      <w:r w:rsidRPr="00A5343B">
        <w:rPr>
          <w:rFonts w:hint="eastAsia"/>
          <w:szCs w:val="21"/>
        </w:rPr>
        <w:t>1</w:t>
      </w:r>
      <w:r w:rsidRPr="00A5343B">
        <w:rPr>
          <w:szCs w:val="21"/>
        </w:rPr>
        <w:t xml:space="preserve">00 </w:t>
      </w:r>
      <w:r w:rsidRPr="00A5343B">
        <w:rPr>
          <w:rFonts w:hint="eastAsia"/>
          <w:szCs w:val="21"/>
        </w:rPr>
        <w:t>mL</w:t>
      </w:r>
      <w:r w:rsidRPr="00A5343B">
        <w:rPr>
          <w:rFonts w:hint="eastAsia"/>
          <w:szCs w:val="21"/>
        </w:rPr>
        <w:t>塑料容量瓶中，按表</w:t>
      </w:r>
      <w:r w:rsidRPr="00A5343B">
        <w:rPr>
          <w:rFonts w:hint="eastAsia"/>
          <w:szCs w:val="21"/>
        </w:rPr>
        <w:t>A</w:t>
      </w:r>
      <w:r w:rsidRPr="00A5343B">
        <w:rPr>
          <w:szCs w:val="21"/>
        </w:rPr>
        <w:t>.1</w:t>
      </w:r>
      <w:r w:rsidRPr="00A5343B">
        <w:rPr>
          <w:rFonts w:hint="eastAsia"/>
          <w:szCs w:val="21"/>
        </w:rPr>
        <w:t>加入盐酸</w:t>
      </w:r>
      <w:r w:rsidRPr="00A5343B">
        <w:rPr>
          <w:szCs w:val="21"/>
        </w:rPr>
        <w:t>（</w:t>
      </w:r>
      <w:r w:rsidRPr="00A5343B">
        <w:rPr>
          <w:szCs w:val="21"/>
        </w:rPr>
        <w:t>A.3.3</w:t>
      </w:r>
      <w:r w:rsidRPr="00A5343B">
        <w:rPr>
          <w:szCs w:val="21"/>
        </w:rPr>
        <w:t>）</w:t>
      </w:r>
      <w:r w:rsidRPr="00A5343B">
        <w:rPr>
          <w:rFonts w:hint="eastAsia"/>
          <w:szCs w:val="21"/>
        </w:rPr>
        <w:t>，以水稀释至刻度，摇匀。按表</w:t>
      </w:r>
      <w:r w:rsidRPr="00A5343B">
        <w:rPr>
          <w:rFonts w:hint="eastAsia"/>
          <w:szCs w:val="21"/>
        </w:rPr>
        <w:t>A</w:t>
      </w:r>
      <w:r w:rsidRPr="00A5343B">
        <w:rPr>
          <w:szCs w:val="21"/>
        </w:rPr>
        <w:t>.1</w:t>
      </w:r>
      <w:r w:rsidRPr="00A5343B">
        <w:rPr>
          <w:rFonts w:hint="eastAsia"/>
          <w:szCs w:val="21"/>
        </w:rPr>
        <w:t>分</w:t>
      </w:r>
      <w:proofErr w:type="gramStart"/>
      <w:r w:rsidRPr="00A5343B">
        <w:rPr>
          <w:rFonts w:hint="eastAsia"/>
          <w:szCs w:val="21"/>
        </w:rPr>
        <w:t>取试验</w:t>
      </w:r>
      <w:proofErr w:type="gramEnd"/>
      <w:r w:rsidRPr="00A5343B">
        <w:rPr>
          <w:rFonts w:hint="eastAsia"/>
          <w:szCs w:val="21"/>
        </w:rPr>
        <w:t>溶液于</w:t>
      </w:r>
      <w:r w:rsidRPr="00A5343B">
        <w:rPr>
          <w:rFonts w:hint="eastAsia"/>
          <w:szCs w:val="21"/>
        </w:rPr>
        <w:t>1</w:t>
      </w:r>
      <w:r w:rsidRPr="00A5343B">
        <w:rPr>
          <w:szCs w:val="21"/>
        </w:rPr>
        <w:t xml:space="preserve">00 </w:t>
      </w:r>
      <w:r w:rsidRPr="00A5343B">
        <w:rPr>
          <w:rFonts w:hint="eastAsia"/>
          <w:szCs w:val="21"/>
        </w:rPr>
        <w:t>mL</w:t>
      </w:r>
      <w:r w:rsidRPr="00A5343B">
        <w:rPr>
          <w:rFonts w:hint="eastAsia"/>
          <w:szCs w:val="21"/>
        </w:rPr>
        <w:t>塑料容量瓶中</w:t>
      </w:r>
      <w:r w:rsidRPr="00A5343B">
        <w:rPr>
          <w:rFonts w:hint="eastAsia"/>
          <w:szCs w:val="21"/>
        </w:rPr>
        <w:t xml:space="preserve">, </w:t>
      </w:r>
      <w:r w:rsidRPr="00A5343B">
        <w:rPr>
          <w:rFonts w:hint="eastAsia"/>
          <w:szCs w:val="21"/>
        </w:rPr>
        <w:t>加入</w:t>
      </w:r>
      <w:r w:rsidRPr="00A5343B">
        <w:rPr>
          <w:rFonts w:hint="eastAsia"/>
          <w:szCs w:val="21"/>
        </w:rPr>
        <w:t>6</w:t>
      </w:r>
      <w:r w:rsidRPr="00A5343B">
        <w:rPr>
          <w:szCs w:val="21"/>
        </w:rPr>
        <w:t>.0 mL</w:t>
      </w:r>
      <w:r w:rsidRPr="00A5343B">
        <w:rPr>
          <w:rFonts w:hint="eastAsia"/>
          <w:szCs w:val="21"/>
        </w:rPr>
        <w:t>盐酸</w:t>
      </w:r>
      <w:r w:rsidRPr="00A5343B">
        <w:rPr>
          <w:szCs w:val="21"/>
        </w:rPr>
        <w:t>（</w:t>
      </w:r>
      <w:r w:rsidRPr="00A5343B">
        <w:rPr>
          <w:szCs w:val="21"/>
        </w:rPr>
        <w:t>A.3.3</w:t>
      </w:r>
      <w:r w:rsidRPr="00A5343B">
        <w:rPr>
          <w:szCs w:val="21"/>
        </w:rPr>
        <w:t>）</w:t>
      </w:r>
      <w:r w:rsidRPr="00A5343B">
        <w:rPr>
          <w:rFonts w:hint="eastAsia"/>
          <w:szCs w:val="21"/>
        </w:rPr>
        <w:t>，以水稀释至刻度，摇匀。</w:t>
      </w:r>
    </w:p>
    <w:p w:rsidR="00973555" w:rsidRPr="00A5343B" w:rsidRDefault="00216917">
      <w:pPr>
        <w:jc w:val="center"/>
        <w:rPr>
          <w:rFonts w:ascii="黑体" w:hAnsi="黑体" w:cs="宋体"/>
        </w:rPr>
      </w:pPr>
      <w:r w:rsidRPr="00A5343B">
        <w:rPr>
          <w:rFonts w:ascii="黑体" w:eastAsia="黑体" w:hAnsi="黑体" w:cs="宋体" w:hint="eastAsia"/>
        </w:rPr>
        <w:t>表A</w:t>
      </w:r>
      <w:r w:rsidRPr="00A5343B">
        <w:rPr>
          <w:rFonts w:ascii="黑体" w:eastAsia="黑体" w:hAnsi="黑体" w:cs="宋体"/>
        </w:rPr>
        <w:t>.1</w:t>
      </w:r>
      <w:r w:rsidRPr="00A5343B">
        <w:t xml:space="preserve"> </w:t>
      </w:r>
      <w:r w:rsidRPr="00A5343B">
        <w:rPr>
          <w:rFonts w:hint="eastAsia"/>
        </w:rPr>
        <w:t>试料取样量</w:t>
      </w:r>
    </w:p>
    <w:tbl>
      <w:tblPr>
        <w:tblW w:w="44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83"/>
        <w:gridCol w:w="1199"/>
        <w:gridCol w:w="2062"/>
        <w:gridCol w:w="3059"/>
      </w:tblGrid>
      <w:tr w:rsidR="00A5343B" w:rsidRPr="00A5343B">
        <w:trPr>
          <w:trHeight w:val="312"/>
          <w:jc w:val="center"/>
        </w:trPr>
        <w:tc>
          <w:tcPr>
            <w:tcW w:w="1239" w:type="pct"/>
            <w:tcBorders>
              <w:top w:val="single" w:sz="6" w:space="0" w:color="auto"/>
              <w:left w:val="single" w:sz="6" w:space="0" w:color="auto"/>
              <w:bottom w:val="single" w:sz="6" w:space="0" w:color="auto"/>
              <w:right w:val="single" w:sz="6" w:space="0" w:color="auto"/>
            </w:tcBorders>
            <w:vAlign w:val="center"/>
          </w:tcPr>
          <w:p w:rsidR="00973555" w:rsidRPr="00A5343B" w:rsidRDefault="00216917">
            <w:pPr>
              <w:jc w:val="center"/>
            </w:pPr>
            <w:r w:rsidRPr="00A5343B">
              <w:rPr>
                <w:rFonts w:asciiTheme="minorEastAsia" w:eastAsiaTheme="minorEastAsia" w:hAnsiTheme="minorEastAsia" w:cs="宋体" w:hint="eastAsia"/>
                <w:sz w:val="18"/>
                <w:szCs w:val="18"/>
              </w:rPr>
              <w:t>硼</w:t>
            </w:r>
            <w:r w:rsidRPr="00A5343B">
              <w:t>的质量分数</w:t>
            </w:r>
            <w:r w:rsidRPr="00A5343B">
              <w:rPr>
                <w:rFonts w:hint="eastAsia"/>
              </w:rPr>
              <w:t xml:space="preserve"> </w:t>
            </w:r>
            <w:r w:rsidRPr="00A5343B">
              <w:t>/</w:t>
            </w:r>
            <w:r w:rsidRPr="00A5343B">
              <w:rPr>
                <w:rFonts w:hint="eastAsia"/>
              </w:rPr>
              <w:t xml:space="preserve"> </w:t>
            </w:r>
            <w:r w:rsidRPr="00A5343B">
              <w:t>%</w:t>
            </w:r>
          </w:p>
        </w:tc>
        <w:tc>
          <w:tcPr>
            <w:tcW w:w="713" w:type="pct"/>
            <w:tcBorders>
              <w:top w:val="single" w:sz="6" w:space="0" w:color="auto"/>
              <w:left w:val="single" w:sz="6" w:space="0" w:color="auto"/>
              <w:bottom w:val="single" w:sz="6" w:space="0" w:color="auto"/>
              <w:right w:val="single" w:sz="6" w:space="0" w:color="auto"/>
            </w:tcBorders>
            <w:vAlign w:val="center"/>
          </w:tcPr>
          <w:p w:rsidR="00973555" w:rsidRPr="00A5343B" w:rsidRDefault="00216917">
            <w:pPr>
              <w:jc w:val="center"/>
            </w:pPr>
            <w:r w:rsidRPr="00A5343B">
              <w:rPr>
                <w:rFonts w:hint="eastAsia"/>
              </w:rPr>
              <w:t>试料</w:t>
            </w:r>
            <w:r w:rsidRPr="00A5343B">
              <w:rPr>
                <w:rFonts w:hint="eastAsia"/>
              </w:rPr>
              <w:t>/g</w:t>
            </w:r>
          </w:p>
        </w:tc>
        <w:tc>
          <w:tcPr>
            <w:tcW w:w="1227" w:type="pct"/>
            <w:tcBorders>
              <w:top w:val="single" w:sz="6" w:space="0" w:color="auto"/>
              <w:left w:val="single" w:sz="6" w:space="0" w:color="auto"/>
              <w:bottom w:val="single" w:sz="6" w:space="0" w:color="auto"/>
              <w:right w:val="single" w:sz="6" w:space="0" w:color="auto"/>
            </w:tcBorders>
            <w:vAlign w:val="center"/>
          </w:tcPr>
          <w:p w:rsidR="00973555" w:rsidRPr="00A5343B" w:rsidRDefault="00216917">
            <w:pPr>
              <w:jc w:val="center"/>
            </w:pPr>
            <w:r w:rsidRPr="00A5343B">
              <w:rPr>
                <w:rFonts w:hint="eastAsia"/>
              </w:rPr>
              <w:t>盐酸加入量</w:t>
            </w:r>
            <w:r w:rsidRPr="00A5343B">
              <w:rPr>
                <w:rFonts w:hint="eastAsia"/>
              </w:rPr>
              <w:t xml:space="preserve"> </w:t>
            </w:r>
            <w:r w:rsidRPr="00A5343B">
              <w:rPr>
                <w:rFonts w:hint="eastAsia"/>
                <w:b/>
                <w:bCs/>
              </w:rPr>
              <w:t xml:space="preserve">/ </w:t>
            </w:r>
            <w:r w:rsidRPr="00A5343B">
              <w:t>mL</w:t>
            </w:r>
          </w:p>
        </w:tc>
        <w:tc>
          <w:tcPr>
            <w:tcW w:w="1819" w:type="pct"/>
            <w:tcBorders>
              <w:top w:val="single" w:sz="6" w:space="0" w:color="auto"/>
              <w:left w:val="single" w:sz="6" w:space="0" w:color="auto"/>
              <w:bottom w:val="single" w:sz="6" w:space="0" w:color="auto"/>
              <w:right w:val="single" w:sz="6" w:space="0" w:color="auto"/>
            </w:tcBorders>
            <w:vAlign w:val="center"/>
          </w:tcPr>
          <w:p w:rsidR="00973555" w:rsidRPr="00A5343B" w:rsidRDefault="00216917">
            <w:pPr>
              <w:jc w:val="center"/>
            </w:pPr>
            <w:r w:rsidRPr="00A5343B">
              <w:t>分取试</w:t>
            </w:r>
            <w:r w:rsidRPr="00A5343B">
              <w:rPr>
                <w:rFonts w:hint="eastAsia"/>
              </w:rPr>
              <w:t>验溶</w:t>
            </w:r>
            <w:r w:rsidRPr="00A5343B">
              <w:t>液</w:t>
            </w:r>
            <w:r w:rsidRPr="00A5343B">
              <w:rPr>
                <w:rFonts w:hint="eastAsia"/>
              </w:rPr>
              <w:t>体积</w:t>
            </w:r>
            <w:r w:rsidRPr="00A5343B">
              <w:rPr>
                <w:rFonts w:hint="eastAsia"/>
              </w:rPr>
              <w:t xml:space="preserve"> </w:t>
            </w:r>
            <w:r w:rsidRPr="00A5343B">
              <w:rPr>
                <w:rFonts w:hint="eastAsia"/>
                <w:b/>
                <w:bCs/>
              </w:rPr>
              <w:t xml:space="preserve">/ </w:t>
            </w:r>
            <w:r w:rsidRPr="00A5343B">
              <w:t>mL</w:t>
            </w:r>
          </w:p>
        </w:tc>
      </w:tr>
      <w:tr w:rsidR="00A5343B" w:rsidRPr="00A5343B">
        <w:trPr>
          <w:trHeight w:val="312"/>
          <w:jc w:val="center"/>
        </w:trPr>
        <w:tc>
          <w:tcPr>
            <w:tcW w:w="1239" w:type="pct"/>
            <w:tcBorders>
              <w:top w:val="single" w:sz="6" w:space="0" w:color="auto"/>
              <w:left w:val="single" w:sz="6" w:space="0" w:color="auto"/>
              <w:bottom w:val="single" w:sz="6" w:space="0" w:color="auto"/>
              <w:right w:val="single" w:sz="6" w:space="0" w:color="auto"/>
            </w:tcBorders>
            <w:vAlign w:val="center"/>
          </w:tcPr>
          <w:p w:rsidR="00973555" w:rsidRPr="00A5343B" w:rsidRDefault="00216917">
            <w:pPr>
              <w:jc w:val="center"/>
            </w:pPr>
            <w:r w:rsidRPr="00A5343B">
              <w:t>0.0</w:t>
            </w:r>
            <w:r w:rsidRPr="00A5343B">
              <w:rPr>
                <w:rFonts w:hint="eastAsia"/>
              </w:rPr>
              <w:t>00050</w:t>
            </w:r>
            <w:r w:rsidRPr="00A5343B">
              <w:t>～</w:t>
            </w:r>
            <w:r w:rsidRPr="00A5343B">
              <w:t>0.0</w:t>
            </w:r>
            <w:r w:rsidRPr="00A5343B">
              <w:rPr>
                <w:rFonts w:hint="eastAsia"/>
              </w:rPr>
              <w:t>008</w:t>
            </w:r>
          </w:p>
        </w:tc>
        <w:tc>
          <w:tcPr>
            <w:tcW w:w="713" w:type="pct"/>
            <w:tcBorders>
              <w:top w:val="single" w:sz="6" w:space="0" w:color="auto"/>
              <w:left w:val="single" w:sz="6" w:space="0" w:color="auto"/>
              <w:bottom w:val="single" w:sz="6" w:space="0" w:color="auto"/>
              <w:right w:val="single" w:sz="6" w:space="0" w:color="auto"/>
            </w:tcBorders>
            <w:vAlign w:val="center"/>
          </w:tcPr>
          <w:p w:rsidR="00973555" w:rsidRPr="00A5343B" w:rsidRDefault="00216917">
            <w:pPr>
              <w:jc w:val="center"/>
            </w:pPr>
            <w:r w:rsidRPr="00A5343B">
              <w:rPr>
                <w:rFonts w:hint="eastAsia"/>
              </w:rPr>
              <w:t>5.0</w:t>
            </w:r>
          </w:p>
        </w:tc>
        <w:tc>
          <w:tcPr>
            <w:tcW w:w="1227" w:type="pct"/>
            <w:tcBorders>
              <w:top w:val="single" w:sz="6" w:space="0" w:color="auto"/>
              <w:left w:val="single" w:sz="6" w:space="0" w:color="auto"/>
              <w:bottom w:val="single" w:sz="6" w:space="0" w:color="auto"/>
              <w:right w:val="single" w:sz="6" w:space="0" w:color="auto"/>
            </w:tcBorders>
            <w:vAlign w:val="center"/>
          </w:tcPr>
          <w:p w:rsidR="00973555" w:rsidRPr="00A5343B" w:rsidRDefault="00216917">
            <w:pPr>
              <w:jc w:val="center"/>
            </w:pPr>
            <w:r w:rsidRPr="00A5343B">
              <w:rPr>
                <w:rFonts w:hint="eastAsia"/>
              </w:rPr>
              <w:t>6.0</w:t>
            </w:r>
          </w:p>
        </w:tc>
        <w:tc>
          <w:tcPr>
            <w:tcW w:w="1819" w:type="pct"/>
            <w:tcBorders>
              <w:top w:val="single" w:sz="6" w:space="0" w:color="auto"/>
              <w:left w:val="single" w:sz="6" w:space="0" w:color="auto"/>
              <w:bottom w:val="single" w:sz="6" w:space="0" w:color="auto"/>
              <w:right w:val="single" w:sz="6" w:space="0" w:color="auto"/>
            </w:tcBorders>
            <w:vAlign w:val="center"/>
          </w:tcPr>
          <w:p w:rsidR="00973555" w:rsidRPr="00A5343B" w:rsidRDefault="00216917">
            <w:pPr>
              <w:jc w:val="center"/>
            </w:pPr>
            <w:r w:rsidRPr="00A5343B">
              <w:t>--</w:t>
            </w:r>
          </w:p>
        </w:tc>
      </w:tr>
      <w:tr w:rsidR="00A5343B" w:rsidRPr="00A5343B">
        <w:trPr>
          <w:trHeight w:val="312"/>
          <w:jc w:val="center"/>
        </w:trPr>
        <w:tc>
          <w:tcPr>
            <w:tcW w:w="1239" w:type="pct"/>
            <w:tcBorders>
              <w:top w:val="single" w:sz="6" w:space="0" w:color="auto"/>
              <w:left w:val="single" w:sz="6" w:space="0" w:color="auto"/>
              <w:bottom w:val="single" w:sz="6" w:space="0" w:color="auto"/>
              <w:right w:val="single" w:sz="6" w:space="0" w:color="auto"/>
            </w:tcBorders>
            <w:vAlign w:val="center"/>
          </w:tcPr>
          <w:p w:rsidR="00973555" w:rsidRPr="00A5343B" w:rsidRDefault="00216917">
            <w:pPr>
              <w:jc w:val="center"/>
            </w:pPr>
            <w:r w:rsidRPr="00A5343B">
              <w:rPr>
                <w:rFonts w:hint="eastAsia"/>
              </w:rPr>
              <w:t>＞</w:t>
            </w:r>
            <w:r w:rsidRPr="00A5343B">
              <w:rPr>
                <w:rFonts w:hint="eastAsia"/>
              </w:rPr>
              <w:t>0</w:t>
            </w:r>
            <w:r w:rsidRPr="00A5343B">
              <w:t>.0008</w:t>
            </w:r>
            <w:r w:rsidRPr="00A5343B">
              <w:rPr>
                <w:rFonts w:hint="eastAsia"/>
              </w:rPr>
              <w:t>～</w:t>
            </w:r>
            <w:r w:rsidRPr="00A5343B">
              <w:rPr>
                <w:rFonts w:hint="eastAsia"/>
              </w:rPr>
              <w:t>0</w:t>
            </w:r>
            <w:r w:rsidRPr="00A5343B">
              <w:t>.0020</w:t>
            </w:r>
          </w:p>
        </w:tc>
        <w:tc>
          <w:tcPr>
            <w:tcW w:w="713" w:type="pct"/>
            <w:tcBorders>
              <w:top w:val="single" w:sz="6" w:space="0" w:color="auto"/>
              <w:left w:val="single" w:sz="6" w:space="0" w:color="auto"/>
              <w:bottom w:val="single" w:sz="6" w:space="0" w:color="auto"/>
              <w:right w:val="single" w:sz="6" w:space="0" w:color="auto"/>
            </w:tcBorders>
            <w:vAlign w:val="center"/>
          </w:tcPr>
          <w:p w:rsidR="00973555" w:rsidRPr="00A5343B" w:rsidRDefault="00216917">
            <w:pPr>
              <w:jc w:val="center"/>
            </w:pPr>
            <w:r w:rsidRPr="00A5343B">
              <w:rPr>
                <w:rFonts w:hint="eastAsia"/>
              </w:rPr>
              <w:t>1.0</w:t>
            </w:r>
          </w:p>
        </w:tc>
        <w:tc>
          <w:tcPr>
            <w:tcW w:w="1227" w:type="pct"/>
            <w:tcBorders>
              <w:top w:val="single" w:sz="6" w:space="0" w:color="auto"/>
              <w:left w:val="single" w:sz="6" w:space="0" w:color="auto"/>
              <w:bottom w:val="single" w:sz="6" w:space="0" w:color="auto"/>
              <w:right w:val="single" w:sz="6" w:space="0" w:color="auto"/>
            </w:tcBorders>
            <w:vAlign w:val="center"/>
          </w:tcPr>
          <w:p w:rsidR="00973555" w:rsidRPr="00A5343B" w:rsidRDefault="00216917">
            <w:pPr>
              <w:jc w:val="center"/>
            </w:pPr>
            <w:r w:rsidRPr="00A5343B">
              <w:rPr>
                <w:rFonts w:hint="eastAsia"/>
              </w:rPr>
              <w:t>6.0</w:t>
            </w:r>
          </w:p>
        </w:tc>
        <w:tc>
          <w:tcPr>
            <w:tcW w:w="1819" w:type="pct"/>
            <w:tcBorders>
              <w:top w:val="single" w:sz="6" w:space="0" w:color="auto"/>
              <w:left w:val="single" w:sz="6" w:space="0" w:color="auto"/>
              <w:bottom w:val="single" w:sz="6" w:space="0" w:color="auto"/>
              <w:right w:val="single" w:sz="6" w:space="0" w:color="auto"/>
            </w:tcBorders>
            <w:vAlign w:val="center"/>
          </w:tcPr>
          <w:p w:rsidR="00973555" w:rsidRPr="00A5343B" w:rsidRDefault="00216917">
            <w:pPr>
              <w:jc w:val="center"/>
            </w:pPr>
            <w:r w:rsidRPr="00A5343B">
              <w:t>--</w:t>
            </w:r>
          </w:p>
        </w:tc>
      </w:tr>
      <w:tr w:rsidR="00A5343B" w:rsidRPr="00A5343B">
        <w:trPr>
          <w:trHeight w:val="312"/>
          <w:jc w:val="center"/>
        </w:trPr>
        <w:tc>
          <w:tcPr>
            <w:tcW w:w="1239" w:type="pct"/>
            <w:tcBorders>
              <w:top w:val="single" w:sz="6" w:space="0" w:color="auto"/>
              <w:left w:val="single" w:sz="6" w:space="0" w:color="auto"/>
              <w:bottom w:val="single" w:sz="6" w:space="0" w:color="auto"/>
              <w:right w:val="single" w:sz="6" w:space="0" w:color="auto"/>
            </w:tcBorders>
            <w:vAlign w:val="center"/>
          </w:tcPr>
          <w:p w:rsidR="00973555" w:rsidRPr="00A5343B" w:rsidRDefault="00216917">
            <w:pPr>
              <w:jc w:val="center"/>
            </w:pPr>
            <w:r w:rsidRPr="00A5343B">
              <w:rPr>
                <w:rFonts w:hint="eastAsia"/>
              </w:rPr>
              <w:t>＞</w:t>
            </w:r>
            <w:r w:rsidRPr="00A5343B">
              <w:t>0.0020</w:t>
            </w:r>
            <w:r w:rsidRPr="00A5343B">
              <w:rPr>
                <w:rFonts w:hint="eastAsia"/>
              </w:rPr>
              <w:t>～</w:t>
            </w:r>
            <w:r w:rsidRPr="00A5343B">
              <w:rPr>
                <w:rFonts w:hint="eastAsia"/>
              </w:rPr>
              <w:t>0</w:t>
            </w:r>
            <w:r w:rsidRPr="00A5343B">
              <w:t>.0050</w:t>
            </w:r>
          </w:p>
        </w:tc>
        <w:tc>
          <w:tcPr>
            <w:tcW w:w="713" w:type="pct"/>
            <w:tcBorders>
              <w:top w:val="single" w:sz="6" w:space="0" w:color="auto"/>
              <w:left w:val="single" w:sz="6" w:space="0" w:color="auto"/>
              <w:bottom w:val="single" w:sz="6" w:space="0" w:color="auto"/>
              <w:right w:val="single" w:sz="6" w:space="0" w:color="auto"/>
            </w:tcBorders>
            <w:vAlign w:val="center"/>
          </w:tcPr>
          <w:p w:rsidR="00973555" w:rsidRPr="00A5343B" w:rsidRDefault="00216917">
            <w:pPr>
              <w:jc w:val="center"/>
            </w:pPr>
            <w:r w:rsidRPr="00A5343B">
              <w:rPr>
                <w:rFonts w:hint="eastAsia"/>
              </w:rPr>
              <w:t>5.0</w:t>
            </w:r>
          </w:p>
        </w:tc>
        <w:tc>
          <w:tcPr>
            <w:tcW w:w="1227" w:type="pct"/>
            <w:tcBorders>
              <w:top w:val="single" w:sz="6" w:space="0" w:color="auto"/>
              <w:left w:val="single" w:sz="6" w:space="0" w:color="auto"/>
              <w:bottom w:val="single" w:sz="6" w:space="0" w:color="auto"/>
              <w:right w:val="single" w:sz="6" w:space="0" w:color="auto"/>
            </w:tcBorders>
            <w:vAlign w:val="center"/>
          </w:tcPr>
          <w:p w:rsidR="00973555" w:rsidRPr="00A5343B" w:rsidRDefault="00216917">
            <w:pPr>
              <w:jc w:val="center"/>
            </w:pPr>
            <w:r w:rsidRPr="00A5343B">
              <w:t>--</w:t>
            </w:r>
          </w:p>
        </w:tc>
        <w:tc>
          <w:tcPr>
            <w:tcW w:w="1819" w:type="pct"/>
            <w:tcBorders>
              <w:top w:val="single" w:sz="6" w:space="0" w:color="auto"/>
              <w:left w:val="single" w:sz="6" w:space="0" w:color="auto"/>
              <w:bottom w:val="single" w:sz="6" w:space="0" w:color="auto"/>
              <w:right w:val="single" w:sz="6" w:space="0" w:color="auto"/>
            </w:tcBorders>
            <w:vAlign w:val="center"/>
          </w:tcPr>
          <w:p w:rsidR="00973555" w:rsidRPr="00A5343B" w:rsidRDefault="00216917">
            <w:pPr>
              <w:jc w:val="center"/>
            </w:pPr>
            <w:r w:rsidRPr="00A5343B">
              <w:rPr>
                <w:rFonts w:hint="eastAsia"/>
              </w:rPr>
              <w:t>1</w:t>
            </w:r>
            <w:r w:rsidRPr="00A5343B">
              <w:t>0.00</w:t>
            </w:r>
          </w:p>
        </w:tc>
      </w:tr>
      <w:tr w:rsidR="00973555" w:rsidRPr="00A5343B">
        <w:trPr>
          <w:trHeight w:val="312"/>
          <w:jc w:val="center"/>
        </w:trPr>
        <w:tc>
          <w:tcPr>
            <w:tcW w:w="1239" w:type="pct"/>
            <w:tcBorders>
              <w:top w:val="single" w:sz="6" w:space="0" w:color="auto"/>
              <w:left w:val="single" w:sz="6" w:space="0" w:color="auto"/>
              <w:bottom w:val="single" w:sz="6" w:space="0" w:color="auto"/>
              <w:right w:val="single" w:sz="6" w:space="0" w:color="auto"/>
            </w:tcBorders>
            <w:vAlign w:val="center"/>
          </w:tcPr>
          <w:p w:rsidR="00973555" w:rsidRPr="00A5343B" w:rsidRDefault="00216917">
            <w:pPr>
              <w:jc w:val="center"/>
            </w:pPr>
            <w:r w:rsidRPr="00A5343B">
              <w:rPr>
                <w:rFonts w:hint="eastAsia"/>
              </w:rPr>
              <w:t>＞</w:t>
            </w:r>
            <w:r w:rsidRPr="00A5343B">
              <w:t>0.0050</w:t>
            </w:r>
            <w:r w:rsidRPr="00A5343B">
              <w:rPr>
                <w:rFonts w:hint="eastAsia"/>
              </w:rPr>
              <w:t>～</w:t>
            </w:r>
            <w:r w:rsidRPr="00A5343B">
              <w:rPr>
                <w:rFonts w:hint="eastAsia"/>
              </w:rPr>
              <w:t>0</w:t>
            </w:r>
            <w:r w:rsidRPr="00A5343B">
              <w:t>.0100</w:t>
            </w:r>
          </w:p>
        </w:tc>
        <w:tc>
          <w:tcPr>
            <w:tcW w:w="713" w:type="pct"/>
            <w:tcBorders>
              <w:top w:val="single" w:sz="6" w:space="0" w:color="auto"/>
              <w:left w:val="single" w:sz="6" w:space="0" w:color="auto"/>
              <w:bottom w:val="single" w:sz="6" w:space="0" w:color="auto"/>
              <w:right w:val="single" w:sz="6" w:space="0" w:color="auto"/>
            </w:tcBorders>
            <w:vAlign w:val="center"/>
          </w:tcPr>
          <w:p w:rsidR="00973555" w:rsidRPr="00A5343B" w:rsidRDefault="00216917">
            <w:pPr>
              <w:jc w:val="center"/>
            </w:pPr>
            <w:r w:rsidRPr="00A5343B">
              <w:rPr>
                <w:rFonts w:hint="eastAsia"/>
              </w:rPr>
              <w:t>5.0</w:t>
            </w:r>
          </w:p>
        </w:tc>
        <w:tc>
          <w:tcPr>
            <w:tcW w:w="1227" w:type="pct"/>
            <w:tcBorders>
              <w:top w:val="single" w:sz="6" w:space="0" w:color="auto"/>
              <w:left w:val="single" w:sz="6" w:space="0" w:color="auto"/>
              <w:bottom w:val="single" w:sz="6" w:space="0" w:color="auto"/>
              <w:right w:val="single" w:sz="6" w:space="0" w:color="auto"/>
            </w:tcBorders>
            <w:vAlign w:val="center"/>
          </w:tcPr>
          <w:p w:rsidR="00973555" w:rsidRPr="00A5343B" w:rsidRDefault="00216917">
            <w:pPr>
              <w:jc w:val="center"/>
            </w:pPr>
            <w:r w:rsidRPr="00A5343B">
              <w:t>--</w:t>
            </w:r>
          </w:p>
        </w:tc>
        <w:tc>
          <w:tcPr>
            <w:tcW w:w="1819" w:type="pct"/>
            <w:tcBorders>
              <w:top w:val="single" w:sz="6" w:space="0" w:color="auto"/>
              <w:left w:val="single" w:sz="6" w:space="0" w:color="auto"/>
              <w:bottom w:val="single" w:sz="6" w:space="0" w:color="auto"/>
              <w:right w:val="single" w:sz="6" w:space="0" w:color="auto"/>
            </w:tcBorders>
            <w:vAlign w:val="center"/>
          </w:tcPr>
          <w:p w:rsidR="00973555" w:rsidRPr="00A5343B" w:rsidRDefault="00216917">
            <w:pPr>
              <w:jc w:val="center"/>
            </w:pPr>
            <w:r w:rsidRPr="00A5343B">
              <w:rPr>
                <w:rFonts w:hint="eastAsia"/>
              </w:rPr>
              <w:t>5</w:t>
            </w:r>
            <w:r w:rsidRPr="00A5343B">
              <w:t>.00</w:t>
            </w:r>
          </w:p>
        </w:tc>
      </w:tr>
    </w:tbl>
    <w:p w:rsidR="00973555" w:rsidRPr="00A5343B" w:rsidRDefault="00973555">
      <w:pPr>
        <w:jc w:val="center"/>
        <w:rPr>
          <w:rFonts w:ascii="黑体" w:eastAsia="黑体" w:hAnsi="黑体" w:cs="宋体"/>
        </w:rPr>
      </w:pPr>
    </w:p>
    <w:p w:rsidR="00973555" w:rsidRPr="00A5343B" w:rsidRDefault="00216917">
      <w:pPr>
        <w:spacing w:beforeLines="50" w:before="156" w:afterLines="50" w:after="156"/>
        <w:jc w:val="left"/>
        <w:rPr>
          <w:rFonts w:ascii="黑体" w:eastAsia="黑体" w:hAnsi="黑体" w:cs="黑体"/>
        </w:rPr>
      </w:pPr>
      <w:r w:rsidRPr="00A5343B">
        <w:rPr>
          <w:rFonts w:ascii="黑体" w:eastAsia="黑体" w:hAnsi="黑体" w:cs="黑体" w:hint="eastAsia"/>
        </w:rPr>
        <w:t>A.6.5  工作曲线溶液的准备</w:t>
      </w:r>
    </w:p>
    <w:p w:rsidR="00973555" w:rsidRPr="00A5343B" w:rsidRDefault="00216917">
      <w:pPr>
        <w:ind w:firstLineChars="200" w:firstLine="420"/>
        <w:rPr>
          <w:rFonts w:ascii="宋体" w:hAnsi="宋体" w:cs="宋体"/>
        </w:rPr>
      </w:pPr>
      <w:r w:rsidRPr="00A5343B">
        <w:rPr>
          <w:rFonts w:ascii="宋体" w:hAnsi="宋体" w:cs="宋体" w:hint="eastAsia"/>
        </w:rPr>
        <w:t>于6个100 mL容量瓶中，分别加入0</w:t>
      </w:r>
      <w:r w:rsidRPr="00A5343B">
        <w:rPr>
          <w:rFonts w:ascii="宋体" w:hAnsi="宋体" w:cs="宋体"/>
        </w:rPr>
        <w:t>.00</w:t>
      </w:r>
      <w:r w:rsidRPr="00A5343B">
        <w:rPr>
          <w:rFonts w:ascii="宋体" w:hAnsi="宋体" w:cs="宋体" w:hint="eastAsia"/>
        </w:rPr>
        <w:t xml:space="preserve"> mL、0.20 mL、0.50 mL、1.00 mL、2.00 mL、5.00mL硼标准溶液</w:t>
      </w:r>
      <w:r w:rsidRPr="00A5343B">
        <w:rPr>
          <w:rFonts w:ascii="宋体" w:hAnsi="宋体" w:cs="宋体"/>
        </w:rPr>
        <w:t>B</w:t>
      </w:r>
      <w:r w:rsidRPr="00A5343B">
        <w:rPr>
          <w:rFonts w:ascii="宋体" w:hAnsi="宋体" w:cs="宋体" w:hint="eastAsia"/>
        </w:rPr>
        <w:t>（A.3.</w:t>
      </w:r>
      <w:r w:rsidRPr="00A5343B">
        <w:rPr>
          <w:rFonts w:ascii="宋体" w:hAnsi="宋体" w:cs="宋体"/>
        </w:rPr>
        <w:t>7</w:t>
      </w:r>
      <w:r w:rsidRPr="00A5343B">
        <w:rPr>
          <w:rFonts w:ascii="宋体" w:hAnsi="宋体" w:cs="宋体" w:hint="eastAsia"/>
        </w:rPr>
        <w:t>），加入</w:t>
      </w:r>
      <w:r w:rsidRPr="00A5343B">
        <w:rPr>
          <w:rFonts w:ascii="宋体" w:hAnsi="宋体" w:cs="宋体"/>
        </w:rPr>
        <w:t>6.0</w:t>
      </w:r>
      <w:r w:rsidRPr="00A5343B">
        <w:rPr>
          <w:rFonts w:ascii="宋体" w:hAnsi="宋体" w:cs="宋体" w:hint="eastAsia"/>
        </w:rPr>
        <w:t xml:space="preserve"> mL盐酸（A.3.</w:t>
      </w:r>
      <w:r w:rsidRPr="00A5343B">
        <w:rPr>
          <w:rFonts w:ascii="宋体" w:hAnsi="宋体" w:cs="宋体"/>
        </w:rPr>
        <w:t>3</w:t>
      </w:r>
      <w:r w:rsidRPr="00A5343B">
        <w:rPr>
          <w:rFonts w:ascii="宋体" w:hAnsi="宋体" w:cs="宋体" w:hint="eastAsia"/>
        </w:rPr>
        <w:t>），以水稀释至刻度、摇匀容。标准工作曲线溶液的质量浓度见表A.</w:t>
      </w:r>
      <w:r w:rsidRPr="00A5343B">
        <w:rPr>
          <w:rFonts w:ascii="宋体" w:hAnsi="宋体" w:cs="宋体"/>
        </w:rPr>
        <w:t>2</w:t>
      </w:r>
      <w:r w:rsidRPr="00A5343B">
        <w:rPr>
          <w:rFonts w:ascii="宋体" w:hAnsi="宋体" w:cs="宋体" w:hint="eastAsia"/>
        </w:rPr>
        <w:t>。</w:t>
      </w:r>
    </w:p>
    <w:p w:rsidR="00973555" w:rsidRPr="00A5343B" w:rsidRDefault="00216917">
      <w:pPr>
        <w:spacing w:beforeLines="50" w:before="156" w:afterLines="50" w:after="156"/>
        <w:jc w:val="center"/>
        <w:rPr>
          <w:rFonts w:ascii="黑体" w:eastAsia="黑体" w:hAnsi="黑体" w:cs="黑体"/>
        </w:rPr>
      </w:pPr>
      <w:r w:rsidRPr="00A5343B">
        <w:rPr>
          <w:rFonts w:ascii="黑体" w:eastAsia="黑体" w:hAnsi="黑体" w:cs="黑体" w:hint="eastAsia"/>
        </w:rPr>
        <w:t>表A.</w:t>
      </w:r>
      <w:r w:rsidRPr="00A5343B">
        <w:rPr>
          <w:rFonts w:ascii="黑体" w:eastAsia="黑体" w:hAnsi="黑体" w:cs="黑体"/>
        </w:rPr>
        <w:t>2</w:t>
      </w:r>
      <w:r w:rsidRPr="00A5343B">
        <w:rPr>
          <w:rFonts w:ascii="黑体" w:eastAsia="黑体" w:hAnsi="黑体" w:cs="黑体" w:hint="eastAsia"/>
        </w:rPr>
        <w:t xml:space="preserve">  标准工作曲线溶液的质量浓度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1"/>
        <w:gridCol w:w="666"/>
        <w:gridCol w:w="1003"/>
        <w:gridCol w:w="1003"/>
        <w:gridCol w:w="1004"/>
        <w:gridCol w:w="1004"/>
        <w:gridCol w:w="1004"/>
      </w:tblGrid>
      <w:tr w:rsidR="00A5343B" w:rsidRPr="00A5343B">
        <w:trPr>
          <w:jc w:val="center"/>
        </w:trPr>
        <w:tc>
          <w:tcPr>
            <w:tcW w:w="1976"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标准系列</w:t>
            </w:r>
          </w:p>
        </w:tc>
        <w:tc>
          <w:tcPr>
            <w:tcW w:w="254"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1</w:t>
            </w:r>
          </w:p>
        </w:tc>
        <w:tc>
          <w:tcPr>
            <w:tcW w:w="554"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2</w:t>
            </w:r>
          </w:p>
        </w:tc>
        <w:tc>
          <w:tcPr>
            <w:tcW w:w="554"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3</w:t>
            </w:r>
          </w:p>
        </w:tc>
        <w:tc>
          <w:tcPr>
            <w:tcW w:w="554"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4</w:t>
            </w:r>
          </w:p>
        </w:tc>
        <w:tc>
          <w:tcPr>
            <w:tcW w:w="554"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5</w:t>
            </w:r>
          </w:p>
        </w:tc>
        <w:tc>
          <w:tcPr>
            <w:tcW w:w="554"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6</w:t>
            </w:r>
          </w:p>
        </w:tc>
      </w:tr>
      <w:tr w:rsidR="00A5343B" w:rsidRPr="00A5343B">
        <w:trPr>
          <w:jc w:val="center"/>
        </w:trPr>
        <w:tc>
          <w:tcPr>
            <w:tcW w:w="1976"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硼元素质量浓度（</w:t>
            </w:r>
            <w:proofErr w:type="spellStart"/>
            <w:r w:rsidRPr="00A5343B">
              <w:rPr>
                <w:sz w:val="18"/>
                <w:szCs w:val="18"/>
              </w:rPr>
              <w:t>μg</w:t>
            </w:r>
            <w:proofErr w:type="spellEnd"/>
            <w:r w:rsidRPr="00A5343B">
              <w:rPr>
                <w:sz w:val="18"/>
                <w:szCs w:val="18"/>
              </w:rPr>
              <w:t>/mL</w:t>
            </w:r>
            <w:r w:rsidRPr="00A5343B">
              <w:rPr>
                <w:rFonts w:ascii="宋体" w:hAnsi="宋体" w:cs="宋体" w:hint="eastAsia"/>
                <w:sz w:val="18"/>
                <w:szCs w:val="18"/>
              </w:rPr>
              <w:t>）</w:t>
            </w:r>
          </w:p>
        </w:tc>
        <w:tc>
          <w:tcPr>
            <w:tcW w:w="254"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sz w:val="18"/>
                <w:szCs w:val="18"/>
              </w:rPr>
              <w:t>0.000</w:t>
            </w:r>
          </w:p>
        </w:tc>
        <w:tc>
          <w:tcPr>
            <w:tcW w:w="554"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sz w:val="18"/>
                <w:szCs w:val="18"/>
              </w:rPr>
              <w:t>0.020</w:t>
            </w:r>
          </w:p>
        </w:tc>
        <w:tc>
          <w:tcPr>
            <w:tcW w:w="554"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sz w:val="18"/>
                <w:szCs w:val="18"/>
              </w:rPr>
              <w:t>0.050</w:t>
            </w:r>
          </w:p>
        </w:tc>
        <w:tc>
          <w:tcPr>
            <w:tcW w:w="554"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sz w:val="18"/>
                <w:szCs w:val="18"/>
              </w:rPr>
              <w:t>0.100</w:t>
            </w:r>
          </w:p>
        </w:tc>
        <w:tc>
          <w:tcPr>
            <w:tcW w:w="554"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0.</w:t>
            </w:r>
            <w:r w:rsidRPr="00A5343B">
              <w:rPr>
                <w:rFonts w:ascii="宋体" w:hAnsi="宋体" w:cs="宋体"/>
                <w:sz w:val="18"/>
                <w:szCs w:val="18"/>
              </w:rPr>
              <w:t>200</w:t>
            </w:r>
          </w:p>
        </w:tc>
        <w:tc>
          <w:tcPr>
            <w:tcW w:w="554"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0</w:t>
            </w:r>
            <w:r w:rsidRPr="00A5343B">
              <w:rPr>
                <w:rFonts w:ascii="宋体" w:hAnsi="宋体" w:cs="宋体"/>
                <w:sz w:val="18"/>
                <w:szCs w:val="18"/>
              </w:rPr>
              <w:t>.500</w:t>
            </w:r>
          </w:p>
        </w:tc>
      </w:tr>
    </w:tbl>
    <w:p w:rsidR="00973555" w:rsidRPr="00A5343B" w:rsidRDefault="00216917">
      <w:pPr>
        <w:spacing w:beforeLines="50" w:before="156" w:afterLines="50" w:after="156"/>
        <w:jc w:val="left"/>
        <w:rPr>
          <w:rFonts w:ascii="黑体" w:eastAsia="黑体" w:hAnsi="黑体" w:cs="黑体"/>
        </w:rPr>
      </w:pPr>
      <w:r w:rsidRPr="00A5343B">
        <w:rPr>
          <w:rFonts w:ascii="黑体" w:eastAsia="黑体" w:hAnsi="黑体" w:cs="黑体" w:hint="eastAsia"/>
        </w:rPr>
        <w:t>A.6.5 测定</w:t>
      </w:r>
    </w:p>
    <w:p w:rsidR="00973555" w:rsidRPr="00A5343B" w:rsidRDefault="00216917">
      <w:pPr>
        <w:rPr>
          <w:rFonts w:ascii="宋体" w:hAnsi="宋体" w:cs="宋体"/>
        </w:rPr>
      </w:pPr>
      <w:r w:rsidRPr="00A5343B">
        <w:rPr>
          <w:rFonts w:ascii="黑体" w:eastAsia="黑体" w:hAnsi="黑体" w:cs="黑体" w:hint="eastAsia"/>
        </w:rPr>
        <w:t xml:space="preserve">A.6.5.1 </w:t>
      </w:r>
      <w:r w:rsidRPr="00A5343B">
        <w:t xml:space="preserve"> </w:t>
      </w:r>
      <w:r w:rsidRPr="00A5343B">
        <w:rPr>
          <w:rFonts w:ascii="宋体" w:hAnsi="宋体" w:cs="宋体" w:hint="eastAsia"/>
        </w:rPr>
        <w:t>将标准工作曲线系列溶液（A.6.4）于电感耦合等离子体原发射光谱仪，按设备推荐的分析谱线进行测定。以硼元素标准溶液质量浓度为横坐标，发射强度为纵坐标绘制工作曲线。</w:t>
      </w:r>
    </w:p>
    <w:p w:rsidR="00973555" w:rsidRPr="00A5343B" w:rsidRDefault="00216917">
      <w:pPr>
        <w:spacing w:beforeLines="100" w:before="312"/>
        <w:rPr>
          <w:rFonts w:eastAsiaTheme="minorEastAsia"/>
        </w:rPr>
      </w:pPr>
      <w:r w:rsidRPr="00A5343B">
        <w:rPr>
          <w:rFonts w:ascii="黑体" w:eastAsia="黑体" w:hAnsi="黑体" w:cs="黑体" w:hint="eastAsia"/>
        </w:rPr>
        <w:t>A.6.5.2</w:t>
      </w:r>
      <w:r w:rsidRPr="00A5343B">
        <w:rPr>
          <w:rFonts w:eastAsia="黑体"/>
        </w:rPr>
        <w:t xml:space="preserve"> </w:t>
      </w:r>
      <w:r w:rsidRPr="00A5343B">
        <w:t xml:space="preserve"> </w:t>
      </w:r>
      <w:r w:rsidRPr="00A5343B">
        <w:rPr>
          <w:rFonts w:ascii="宋体" w:hAnsi="宋体" w:cs="宋体" w:hint="eastAsia"/>
        </w:rPr>
        <w:t>当工作曲线线性≥0.999时，进行空白试验溶液和试验溶液地测定，由计算机自动给出硼元素的质量浓度。</w:t>
      </w:r>
    </w:p>
    <w:p w:rsidR="00973555" w:rsidRPr="00A5343B" w:rsidRDefault="00216917">
      <w:pPr>
        <w:spacing w:beforeLines="100" w:before="312" w:afterLines="100" w:after="312"/>
        <w:jc w:val="left"/>
        <w:rPr>
          <w:rFonts w:ascii="黑体" w:eastAsia="黑体" w:hAnsi="黑体" w:cs="黑体"/>
        </w:rPr>
      </w:pPr>
      <w:r w:rsidRPr="00A5343B">
        <w:rPr>
          <w:rFonts w:ascii="黑体" w:eastAsia="黑体" w:hAnsi="黑体" w:cs="黑体" w:hint="eastAsia"/>
        </w:rPr>
        <w:t>A.7  试验数据处理</w:t>
      </w:r>
    </w:p>
    <w:p w:rsidR="00973555" w:rsidRPr="00A5343B" w:rsidRDefault="00216917">
      <w:pPr>
        <w:spacing w:beforeLines="100" w:before="312" w:afterLines="100" w:after="312"/>
        <w:ind w:firstLineChars="100" w:firstLine="210"/>
        <w:jc w:val="left"/>
        <w:rPr>
          <w:rFonts w:ascii="宋体" w:hAnsi="宋体" w:cs="宋体"/>
        </w:rPr>
      </w:pPr>
      <w:r w:rsidRPr="00A5343B">
        <w:rPr>
          <w:rFonts w:eastAsia="黑体"/>
        </w:rPr>
        <w:t xml:space="preserve"> </w:t>
      </w:r>
      <w:r w:rsidRPr="00A5343B">
        <w:rPr>
          <w:rFonts w:eastAsia="黑体" w:hint="eastAsia"/>
        </w:rPr>
        <w:t xml:space="preserve"> </w:t>
      </w:r>
      <w:r w:rsidRPr="00A5343B">
        <w:rPr>
          <w:rFonts w:ascii="宋体" w:hAnsi="宋体" w:cs="宋体" w:hint="eastAsia"/>
        </w:rPr>
        <w:t>硼的含量以质量分数计，按公式（A.1）计算。</w:t>
      </w:r>
    </w:p>
    <w:p w:rsidR="00973555" w:rsidRPr="00A5343B" w:rsidRDefault="0053472E">
      <w:pPr>
        <w:spacing w:line="360" w:lineRule="auto"/>
        <w:ind w:firstLineChars="1200" w:firstLine="2520"/>
      </w:pPr>
      <m:oMath>
        <m:sSub>
          <m:sSubPr>
            <m:ctrlPr>
              <w:rPr>
                <w:rFonts w:ascii="Cambria Math" w:hAnsi="Cambria Math"/>
                <w:i/>
              </w:rPr>
            </m:ctrlPr>
          </m:sSubPr>
          <m:e>
            <m:r>
              <m:rPr>
                <m:scr m:val="script"/>
              </m:rPr>
              <w:rPr>
                <w:rFonts w:ascii="Cambria Math" w:hAnsi="Cambria Math"/>
              </w:rPr>
              <m:t>w</m:t>
            </m:r>
          </m:e>
          <m:sub>
            <m:r>
              <w:rPr>
                <w:rFonts w:ascii="Cambria Math" w:hAnsi="Cambria Math"/>
              </w:rPr>
              <m:t>B</m:t>
            </m:r>
          </m:sub>
        </m:sSub>
        <m:r>
          <w:rPr>
            <w:rFonts w:ascii="Cambria Math" w:hAnsi="Cambria Math" w:hint="eastAsia"/>
          </w:rPr>
          <m:t>=</m:t>
        </m:r>
        <m:f>
          <m:fPr>
            <m:ctrlPr>
              <w:rPr>
                <w:rFonts w:ascii="Cambria Math" w:hAnsi="Cambria Math"/>
              </w:rPr>
            </m:ctrlPr>
          </m:fPr>
          <m:num>
            <m:d>
              <m:dPr>
                <m:begChr m:val="（"/>
                <m:endChr m:val="）"/>
                <m:ctrlPr>
                  <w:rPr>
                    <w:rFonts w:ascii="Cambria Math" w:hAnsi="Cambria Math"/>
                  </w:rPr>
                </m:ctrlPr>
              </m:dPr>
              <m:e>
                <m:sSub>
                  <m:sSubPr>
                    <m:ctrlPr>
                      <w:rPr>
                        <w:rFonts w:ascii="Cambria Math" w:hAnsi="Cambria Math"/>
                        <w:i/>
                      </w:rPr>
                    </m:ctrlPr>
                  </m:sSubPr>
                  <m:e>
                    <m:r>
                      <w:rPr>
                        <w:rFonts w:ascii="Cambria Math" w:hAnsi="Cambria Math"/>
                      </w:rPr>
                      <m:t>ρ</m:t>
                    </m:r>
                  </m:e>
                  <m:sub>
                    <m:r>
                      <w:rPr>
                        <w:rFonts w:ascii="Cambria Math" w:hAnsi="Cambria Math"/>
                      </w:rPr>
                      <m:t>1</m:t>
                    </m:r>
                  </m:sub>
                </m:sSub>
                <m:r>
                  <m:rPr>
                    <m:sty m:val="p"/>
                  </m:rPr>
                  <w:rPr>
                    <w:rFonts w:ascii="Cambria Math" w:eastAsia="微软雅黑" w:hAnsi="Cambria Math"/>
                  </w:rPr>
                  <m:t>-</m:t>
                </m:r>
                <m:sSub>
                  <m:sSubPr>
                    <m:ctrlPr>
                      <w:rPr>
                        <w:rFonts w:ascii="Cambria Math" w:hAnsi="Cambria Math"/>
                        <w:i/>
                      </w:rPr>
                    </m:ctrlPr>
                  </m:sSubPr>
                  <m:e>
                    <m:r>
                      <w:rPr>
                        <w:rFonts w:ascii="Cambria Math" w:hAnsi="Cambria Math"/>
                      </w:rPr>
                      <m:t>ρ</m:t>
                    </m:r>
                  </m:e>
                  <m:sub>
                    <m:r>
                      <w:rPr>
                        <w:rFonts w:ascii="Cambria Math" w:hAnsi="Cambria Math"/>
                      </w:rPr>
                      <m:t>0</m:t>
                    </m:r>
                  </m:sub>
                </m:sSub>
              </m:e>
            </m:d>
            <m:sSub>
              <m:sSubPr>
                <m:ctrlPr>
                  <w:rPr>
                    <w:rFonts w:ascii="Cambria Math" w:hAnsi="Cambria Math"/>
                    <w:i/>
                  </w:rPr>
                </m:ctrlPr>
              </m:sSubPr>
              <m:e>
                <m:r>
                  <w:rPr>
                    <w:rFonts w:ascii="Cambria Math" w:hAnsi="Cambria Math"/>
                  </w:rPr>
                  <m:t>V</m:t>
                </m:r>
              </m:e>
              <m:sub>
                <m:r>
                  <w:rPr>
                    <w:rFonts w:ascii="Cambria Math" w:hAnsi="Cambria Math"/>
                  </w:rPr>
                  <m:t>2</m:t>
                </m:r>
              </m:sub>
            </m:sSub>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-6</m:t>
                </m:r>
              </m:sup>
            </m:sSup>
          </m:num>
          <m:den>
            <m:sSub>
              <m:sSubPr>
                <m:ctrlPr>
                  <w:rPr>
                    <w:rFonts w:ascii="Cambria Math" w:hAnsi="Cambria Math"/>
                    <w:i/>
                  </w:rPr>
                </m:ctrlPr>
              </m:sSubPr>
              <m:e>
                <m:r>
                  <w:rPr>
                    <w:rFonts w:ascii="Cambria Math" w:hAnsi="Cambria Math"/>
                  </w:rPr>
                  <m:t>m</m:t>
                </m:r>
              </m:e>
              <m:sub>
                <m:r>
                  <w:rPr>
                    <w:rFonts w:ascii="Cambria Math" w:hAnsi="Cambria Math"/>
                  </w:rPr>
                  <m:t>0</m:t>
                </m:r>
              </m:sub>
            </m:sSub>
            <m:sSub>
              <m:sSubPr>
                <m:ctrlPr>
                  <w:rPr>
                    <w:rFonts w:ascii="Cambria Math" w:hAnsi="Cambria Math"/>
                    <w:i/>
                  </w:rPr>
                </m:ctrlPr>
              </m:sSubPr>
              <m:e>
                <m:r>
                  <w:rPr>
                    <w:rFonts w:ascii="Cambria Math" w:hAnsi="Cambria Math"/>
                  </w:rPr>
                  <m:t>V</m:t>
                </m:r>
              </m:e>
              <m:sub>
                <m:r>
                  <w:rPr>
                    <w:rFonts w:ascii="Cambria Math" w:hAnsi="Cambria Math"/>
                  </w:rPr>
                  <m:t>1</m:t>
                </m:r>
              </m:sub>
            </m:sSub>
          </m:den>
        </m:f>
        <m:r>
          <w:rPr>
            <w:rFonts w:ascii="Cambria Math" w:hAnsi="Cambria Math"/>
          </w:rPr>
          <m:t>×100%</m:t>
        </m:r>
      </m:oMath>
      <w:r w:rsidR="00216917" w:rsidRPr="00A5343B">
        <w:t>……………………………………</w:t>
      </w:r>
      <w:r w:rsidR="00216917" w:rsidRPr="00A5343B">
        <w:t>（</w:t>
      </w:r>
      <w:r w:rsidR="00216917" w:rsidRPr="00A5343B">
        <w:t>A.1</w:t>
      </w:r>
      <w:r w:rsidR="00216917" w:rsidRPr="00A5343B">
        <w:t>）</w:t>
      </w:r>
    </w:p>
    <w:p w:rsidR="00973555" w:rsidRPr="00A5343B" w:rsidRDefault="00216917">
      <w:pPr>
        <w:ind w:firstLineChars="300" w:firstLine="630"/>
        <w:jc w:val="left"/>
      </w:pPr>
      <w:r w:rsidRPr="00A5343B">
        <w:t>式中：</w:t>
      </w:r>
    </w:p>
    <w:p w:rsidR="00973555" w:rsidRPr="00A5343B" w:rsidRDefault="0053472E">
      <w:pPr>
        <w:ind w:firstLineChars="300" w:firstLine="630"/>
        <w:jc w:val="left"/>
      </w:pPr>
      <m:oMath>
        <m:sSub>
          <m:sSubPr>
            <m:ctrlPr>
              <w:rPr>
                <w:rFonts w:ascii="Cambria Math" w:hAnsi="Cambria Math"/>
                <w:i/>
              </w:rPr>
            </m:ctrlPr>
          </m:sSubPr>
          <m:e>
            <m:r>
              <m:rPr>
                <m:scr m:val="script"/>
              </m:rPr>
              <w:rPr>
                <w:rFonts w:ascii="Cambria Math" w:hAnsi="Cambria Math"/>
              </w:rPr>
              <m:t>w</m:t>
            </m:r>
          </m:e>
          <m:sub>
            <m:r>
              <w:rPr>
                <w:rFonts w:ascii="Cambria Math" w:hAnsi="Cambria Math"/>
              </w:rPr>
              <m:t>B</m:t>
            </m:r>
          </m:sub>
        </m:sSub>
      </m:oMath>
      <w:r w:rsidR="00216917" w:rsidRPr="00A5343B">
        <w:t>——</w:t>
      </w:r>
      <w:r w:rsidR="00216917" w:rsidRPr="00A5343B">
        <w:rPr>
          <w:rFonts w:hint="eastAsia"/>
        </w:rPr>
        <w:t>硼的</w:t>
      </w:r>
      <w:r w:rsidR="00216917" w:rsidRPr="00A5343B">
        <w:t>质量分数；</w:t>
      </w:r>
    </w:p>
    <w:p w:rsidR="00973555" w:rsidRPr="00A5343B" w:rsidRDefault="0053472E">
      <w:pPr>
        <w:ind w:firstLineChars="300" w:firstLine="630"/>
        <w:jc w:val="left"/>
      </w:pPr>
      <m:oMath>
        <m:sSub>
          <m:sSubPr>
            <m:ctrlPr>
              <w:rPr>
                <w:rFonts w:ascii="Cambria Math" w:hAnsi="Cambria Math"/>
                <w:i/>
              </w:rPr>
            </m:ctrlPr>
          </m:sSubPr>
          <m:e>
            <m:r>
              <w:rPr>
                <w:rFonts w:ascii="Cambria Math" w:hAnsi="Cambria Math"/>
              </w:rPr>
              <m:t>ρ</m:t>
            </m:r>
          </m:e>
          <m:sub>
            <m:r>
              <w:rPr>
                <w:rFonts w:ascii="Cambria Math" w:hAnsi="Cambria Math"/>
              </w:rPr>
              <m:t>1</m:t>
            </m:r>
          </m:sub>
        </m:sSub>
      </m:oMath>
      <w:r w:rsidR="00216917" w:rsidRPr="00A5343B">
        <w:t>——</w:t>
      </w:r>
      <w:r w:rsidR="00216917" w:rsidRPr="00A5343B">
        <w:t>从工作曲线上查得试验溶液中</w:t>
      </w:r>
      <w:r w:rsidR="00216917" w:rsidRPr="00A5343B">
        <w:rPr>
          <w:rFonts w:hint="eastAsia"/>
        </w:rPr>
        <w:t>硼</w:t>
      </w:r>
      <w:r w:rsidR="00216917" w:rsidRPr="00A5343B">
        <w:t>元素得质量浓度，单位为</w:t>
      </w:r>
      <w:proofErr w:type="gramStart"/>
      <w:r w:rsidR="00216917" w:rsidRPr="00A5343B">
        <w:t>微克每</w:t>
      </w:r>
      <w:proofErr w:type="gramEnd"/>
      <w:r w:rsidR="00216917" w:rsidRPr="00A5343B">
        <w:t>毫升（</w:t>
      </w:r>
      <w:proofErr w:type="spellStart"/>
      <w:r w:rsidR="00216917" w:rsidRPr="00A5343B">
        <w:t>μg</w:t>
      </w:r>
      <w:proofErr w:type="spellEnd"/>
      <w:r w:rsidR="00216917" w:rsidRPr="00A5343B">
        <w:t>/mL</w:t>
      </w:r>
      <w:r w:rsidR="00216917" w:rsidRPr="00A5343B">
        <w:t>）；</w:t>
      </w:r>
    </w:p>
    <w:p w:rsidR="00973555" w:rsidRPr="00A5343B" w:rsidRDefault="0053472E">
      <w:pPr>
        <w:ind w:firstLineChars="300" w:firstLine="630"/>
        <w:jc w:val="left"/>
      </w:pPr>
      <m:oMath>
        <m:sSub>
          <m:sSubPr>
            <m:ctrlPr>
              <w:rPr>
                <w:rFonts w:ascii="Cambria Math" w:hAnsi="Cambria Math"/>
                <w:i/>
              </w:rPr>
            </m:ctrlPr>
          </m:sSubPr>
          <m:e>
            <m:r>
              <w:rPr>
                <w:rFonts w:ascii="Cambria Math" w:hAnsi="Cambria Math"/>
              </w:rPr>
              <m:t>ρ</m:t>
            </m:r>
          </m:e>
          <m:sub>
            <m:r>
              <w:rPr>
                <w:rFonts w:ascii="Cambria Math" w:hAnsi="Cambria Math"/>
              </w:rPr>
              <m:t>0</m:t>
            </m:r>
          </m:sub>
        </m:sSub>
      </m:oMath>
      <w:r w:rsidR="00216917" w:rsidRPr="00A5343B">
        <w:t>——</w:t>
      </w:r>
      <w:r w:rsidR="00216917" w:rsidRPr="00A5343B">
        <w:t>从工作曲线上查得空白溶液中</w:t>
      </w:r>
      <w:r w:rsidR="00216917" w:rsidRPr="00A5343B">
        <w:rPr>
          <w:rFonts w:hint="eastAsia"/>
        </w:rPr>
        <w:t>硼</w:t>
      </w:r>
      <w:r w:rsidR="00216917" w:rsidRPr="00A5343B">
        <w:t>元素得质量浓度，单位为</w:t>
      </w:r>
      <w:proofErr w:type="gramStart"/>
      <w:r w:rsidR="00216917" w:rsidRPr="00A5343B">
        <w:t>微克每</w:t>
      </w:r>
      <w:proofErr w:type="gramEnd"/>
      <w:r w:rsidR="00216917" w:rsidRPr="00A5343B">
        <w:t>毫升（</w:t>
      </w:r>
      <w:proofErr w:type="spellStart"/>
      <w:r w:rsidR="00216917" w:rsidRPr="00A5343B">
        <w:t>μg</w:t>
      </w:r>
      <w:proofErr w:type="spellEnd"/>
      <w:r w:rsidR="00216917" w:rsidRPr="00A5343B">
        <w:t>/mL</w:t>
      </w:r>
      <w:r w:rsidR="00216917" w:rsidRPr="00A5343B">
        <w:t>）；</w:t>
      </w:r>
    </w:p>
    <w:p w:rsidR="00973555" w:rsidRPr="00A5343B" w:rsidRDefault="00216917">
      <w:pPr>
        <w:ind w:firstLineChars="300" w:firstLine="630"/>
        <w:jc w:val="left"/>
      </w:pPr>
      <w:r w:rsidRPr="00A5343B">
        <w:rPr>
          <w:i/>
        </w:rPr>
        <w:t>V</w:t>
      </w:r>
      <w:r w:rsidRPr="00A5343B">
        <w:rPr>
          <w:vertAlign w:val="subscript"/>
        </w:rPr>
        <w:t>2</w:t>
      </w:r>
      <w:r w:rsidRPr="00A5343B">
        <w:t>——</w:t>
      </w:r>
      <w:r w:rsidRPr="00A5343B">
        <w:t>测定试验溶液的体积，单位为毫升（</w:t>
      </w:r>
      <w:r w:rsidRPr="00A5343B">
        <w:t>mL</w:t>
      </w:r>
      <w:r w:rsidRPr="00A5343B">
        <w:t>）；</w:t>
      </w:r>
    </w:p>
    <w:p w:rsidR="00973555" w:rsidRPr="00A5343B" w:rsidRDefault="00216917">
      <w:pPr>
        <w:ind w:firstLineChars="300" w:firstLine="630"/>
        <w:jc w:val="left"/>
      </w:pPr>
      <w:r w:rsidRPr="00A5343B">
        <w:rPr>
          <w:i/>
        </w:rPr>
        <w:t>V</w:t>
      </w:r>
      <w:r w:rsidRPr="00A5343B">
        <w:rPr>
          <w:vertAlign w:val="subscript"/>
        </w:rPr>
        <w:t>0</w:t>
      </w:r>
      <w:r w:rsidRPr="00A5343B">
        <w:t>——</w:t>
      </w:r>
      <w:r w:rsidRPr="00A5343B">
        <w:t>测定试验溶液的总体积，单位为毫升（</w:t>
      </w:r>
      <w:r w:rsidRPr="00A5343B">
        <w:t>mL</w:t>
      </w:r>
      <w:r w:rsidRPr="00A5343B">
        <w:t>）；</w:t>
      </w:r>
    </w:p>
    <w:p w:rsidR="00973555" w:rsidRPr="00A5343B" w:rsidRDefault="00216917">
      <w:pPr>
        <w:ind w:firstLineChars="300" w:firstLine="630"/>
        <w:jc w:val="left"/>
      </w:pPr>
      <w:r w:rsidRPr="00A5343B">
        <w:rPr>
          <w:i/>
        </w:rPr>
        <w:t>m</w:t>
      </w:r>
      <w:r w:rsidRPr="00A5343B">
        <w:rPr>
          <w:vertAlign w:val="subscript"/>
        </w:rPr>
        <w:t>0</w:t>
      </w:r>
      <w:r w:rsidRPr="00A5343B">
        <w:t>——</w:t>
      </w:r>
      <w:r w:rsidRPr="00A5343B">
        <w:t>试料量，单位为克（</w:t>
      </w:r>
      <w:r w:rsidRPr="00A5343B">
        <w:t>g</w:t>
      </w:r>
      <w:r w:rsidRPr="00A5343B">
        <w:t>）；</w:t>
      </w:r>
    </w:p>
    <w:p w:rsidR="00973555" w:rsidRPr="00A5343B" w:rsidRDefault="00216917">
      <w:pPr>
        <w:ind w:firstLineChars="300" w:firstLine="630"/>
        <w:jc w:val="left"/>
      </w:pPr>
      <w:r w:rsidRPr="00A5343B">
        <w:rPr>
          <w:i/>
        </w:rPr>
        <w:t>V</w:t>
      </w:r>
      <w:r w:rsidRPr="00A5343B">
        <w:rPr>
          <w:vertAlign w:val="subscript"/>
        </w:rPr>
        <w:t>1</w:t>
      </w:r>
      <w:r w:rsidRPr="00A5343B">
        <w:t>——</w:t>
      </w:r>
      <w:r w:rsidRPr="00A5343B">
        <w:t>分取试验溶液的体积，单位为毫升（</w:t>
      </w:r>
      <w:r w:rsidRPr="00A5343B">
        <w:t>mL</w:t>
      </w:r>
      <w:r w:rsidRPr="00A5343B">
        <w:t>）</w:t>
      </w:r>
      <w:r w:rsidRPr="00A5343B">
        <w:rPr>
          <w:rFonts w:hint="eastAsia"/>
        </w:rPr>
        <w:t>。</w:t>
      </w:r>
    </w:p>
    <w:p w:rsidR="00973555" w:rsidRPr="00A5343B" w:rsidRDefault="00216917">
      <w:pPr>
        <w:ind w:firstLineChars="300" w:firstLine="630"/>
        <w:jc w:val="left"/>
      </w:pPr>
      <w:r w:rsidRPr="00A5343B">
        <w:t>所得结果保留两位</w:t>
      </w:r>
      <w:r w:rsidRPr="00A5343B">
        <w:rPr>
          <w:rFonts w:hint="eastAsia"/>
        </w:rPr>
        <w:t>有效数字</w:t>
      </w:r>
      <w:r w:rsidRPr="00A5343B">
        <w:t>。</w:t>
      </w:r>
    </w:p>
    <w:p w:rsidR="00973555" w:rsidRPr="00A5343B" w:rsidRDefault="00216917">
      <w:pPr>
        <w:spacing w:beforeLines="100" w:before="312" w:afterLines="100" w:after="312"/>
        <w:jc w:val="left"/>
        <w:rPr>
          <w:rFonts w:ascii="黑体" w:eastAsia="黑体" w:hAnsi="黑体" w:cs="黑体"/>
        </w:rPr>
      </w:pPr>
      <w:r w:rsidRPr="00A5343B">
        <w:rPr>
          <w:rFonts w:ascii="黑体" w:eastAsia="黑体" w:hAnsi="黑体" w:cs="黑体" w:hint="eastAsia"/>
        </w:rPr>
        <w:t>A.8  精密度</w:t>
      </w:r>
    </w:p>
    <w:p w:rsidR="00973555" w:rsidRPr="00A5343B" w:rsidRDefault="00216917">
      <w:pPr>
        <w:spacing w:beforeLines="50" w:before="156" w:afterLines="50" w:after="156"/>
        <w:jc w:val="left"/>
        <w:rPr>
          <w:rFonts w:ascii="黑体" w:eastAsia="黑体" w:hAnsi="黑体" w:cs="黑体"/>
        </w:rPr>
      </w:pPr>
      <w:r w:rsidRPr="00A5343B">
        <w:rPr>
          <w:rFonts w:ascii="黑体" w:eastAsia="黑体" w:hAnsi="黑体" w:cs="黑体" w:hint="eastAsia"/>
        </w:rPr>
        <w:t>A.8.1 重复性</w:t>
      </w:r>
    </w:p>
    <w:p w:rsidR="00973555" w:rsidRPr="00A5343B" w:rsidRDefault="00216917">
      <w:pPr>
        <w:ind w:firstLineChars="200" w:firstLine="420"/>
      </w:pPr>
      <w:r w:rsidRPr="00A5343B">
        <w:t>在重复性条件下获得的两次独立测试结果的测定值，在以下给出的平均值范围内，两个测试结果的绝对差值不超过重复性限（</w:t>
      </w:r>
      <w:r w:rsidRPr="00A5343B">
        <w:rPr>
          <w:i/>
        </w:rPr>
        <w:t>r</w:t>
      </w:r>
      <w:r w:rsidRPr="00A5343B">
        <w:t>）的情况不超过</w:t>
      </w:r>
      <w:r w:rsidRPr="00A5343B">
        <w:t>5%</w:t>
      </w:r>
      <w:r w:rsidRPr="00A5343B">
        <w:t>，重复性限（</w:t>
      </w:r>
      <w:r w:rsidRPr="00A5343B">
        <w:rPr>
          <w:i/>
        </w:rPr>
        <w:t>r</w:t>
      </w:r>
      <w:r w:rsidRPr="00A5343B">
        <w:t>）按表</w:t>
      </w:r>
      <w:r w:rsidRPr="00A5343B">
        <w:t>A</w:t>
      </w:r>
      <w:r w:rsidRPr="00A5343B">
        <w:rPr>
          <w:rFonts w:hint="eastAsia"/>
        </w:rPr>
        <w:t>.</w:t>
      </w:r>
      <w:r w:rsidRPr="00A5343B">
        <w:t>4</w:t>
      </w:r>
      <w:r w:rsidRPr="00A5343B">
        <w:t>数据采用线性内插法或外延法求得。</w:t>
      </w:r>
    </w:p>
    <w:p w:rsidR="00973555" w:rsidRPr="00A5343B" w:rsidRDefault="00216917">
      <w:pPr>
        <w:spacing w:beforeLines="50" w:before="156" w:afterLines="50" w:after="156"/>
        <w:jc w:val="center"/>
        <w:rPr>
          <w:rFonts w:ascii="黑体" w:eastAsia="黑体" w:hAnsi="黑体" w:cs="黑体"/>
        </w:rPr>
      </w:pPr>
      <w:r w:rsidRPr="00A5343B">
        <w:rPr>
          <w:rFonts w:ascii="黑体" w:eastAsia="黑体" w:hAnsi="黑体" w:cs="黑体" w:hint="eastAsia"/>
        </w:rPr>
        <w:t>表A.</w:t>
      </w:r>
      <w:r w:rsidRPr="00A5343B">
        <w:rPr>
          <w:rFonts w:ascii="黑体" w:eastAsia="黑体" w:hAnsi="黑体" w:cs="黑体"/>
        </w:rPr>
        <w:t>4</w:t>
      </w:r>
      <w:r w:rsidRPr="00A5343B">
        <w:rPr>
          <w:rFonts w:ascii="黑体" w:eastAsia="黑体" w:hAnsi="黑体" w:cs="黑体" w:hint="eastAsia"/>
        </w:rPr>
        <w:t xml:space="preserve"> 重复性限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6"/>
        <w:gridCol w:w="1026"/>
        <w:gridCol w:w="999"/>
        <w:gridCol w:w="1141"/>
        <w:gridCol w:w="1141"/>
        <w:gridCol w:w="1142"/>
      </w:tblGrid>
      <w:tr w:rsidR="00A5343B" w:rsidRPr="00A5343B">
        <w:trPr>
          <w:jc w:val="center"/>
        </w:trPr>
        <w:tc>
          <w:tcPr>
            <w:tcW w:w="2087"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硼含量</w:t>
            </w:r>
            <m:oMath>
              <m:sSub>
                <m:sSubPr>
                  <m:ctrlPr>
                    <w:rPr>
                      <w:rFonts w:ascii="Cambria Math" w:hAnsi="Cambria Math" w:cs="宋体" w:hint="eastAsia"/>
                      <w:sz w:val="18"/>
                      <w:szCs w:val="18"/>
                    </w:rPr>
                  </m:ctrlPr>
                </m:sSubPr>
                <m:e>
                  <m:r>
                    <m:rPr>
                      <m:scr m:val="script"/>
                      <m:sty m:val="p"/>
                    </m:rPr>
                    <w:rPr>
                      <w:rFonts w:ascii="Cambria Math" w:eastAsia="MS Mincho" w:hAnsi="Cambria Math" w:cs="MS Mincho" w:hint="eastAsia"/>
                      <w:sz w:val="18"/>
                      <w:szCs w:val="18"/>
                    </w:rPr>
                    <m:t>w</m:t>
                  </m:r>
                </m:e>
                <m:sub>
                  <m:r>
                    <w:rPr>
                      <w:rFonts w:ascii="Cambria Math" w:hAnsi="Cambria Math" w:cs="宋体"/>
                      <w:sz w:val="18"/>
                      <w:szCs w:val="18"/>
                    </w:rPr>
                    <m:t>B</m:t>
                  </m:r>
                </m:sub>
              </m:sSub>
            </m:oMath>
            <w:r w:rsidRPr="00A5343B">
              <w:rPr>
                <w:rFonts w:ascii="宋体" w:hAnsi="宋体" w:cs="宋体" w:hint="eastAsia"/>
                <w:sz w:val="18"/>
                <w:szCs w:val="18"/>
              </w:rPr>
              <w:t>/%</w:t>
            </w:r>
          </w:p>
        </w:tc>
        <w:tc>
          <w:tcPr>
            <w:tcW w:w="537"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sz w:val="18"/>
                <w:szCs w:val="18"/>
              </w:rPr>
              <w:t>0.00012</w:t>
            </w:r>
          </w:p>
        </w:tc>
        <w:tc>
          <w:tcPr>
            <w:tcW w:w="537"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sz w:val="18"/>
                <w:szCs w:val="18"/>
              </w:rPr>
              <w:t>0.0012</w:t>
            </w:r>
          </w:p>
        </w:tc>
        <w:tc>
          <w:tcPr>
            <w:tcW w:w="613"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sz w:val="18"/>
                <w:szCs w:val="18"/>
              </w:rPr>
              <w:t>0.0035</w:t>
            </w:r>
          </w:p>
        </w:tc>
        <w:tc>
          <w:tcPr>
            <w:tcW w:w="613"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sz w:val="18"/>
                <w:szCs w:val="18"/>
              </w:rPr>
              <w:t>0.0068</w:t>
            </w:r>
          </w:p>
        </w:tc>
        <w:tc>
          <w:tcPr>
            <w:tcW w:w="613"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sz w:val="18"/>
                <w:szCs w:val="18"/>
              </w:rPr>
              <w:t>0.0095</w:t>
            </w:r>
          </w:p>
        </w:tc>
      </w:tr>
      <w:tr w:rsidR="00A5343B" w:rsidRPr="00A5343B">
        <w:trPr>
          <w:jc w:val="center"/>
        </w:trPr>
        <w:tc>
          <w:tcPr>
            <w:tcW w:w="2087"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重复性限</w:t>
            </w:r>
            <w:r w:rsidRPr="00A5343B">
              <w:rPr>
                <w:rFonts w:ascii="宋体" w:hAnsi="宋体" w:cs="宋体" w:hint="eastAsia"/>
                <w:i/>
                <w:sz w:val="18"/>
                <w:szCs w:val="18"/>
              </w:rPr>
              <w:t>r</w:t>
            </w:r>
            <w:r w:rsidRPr="00A5343B">
              <w:rPr>
                <w:rFonts w:ascii="宋体" w:hAnsi="宋体" w:cs="宋体" w:hint="eastAsia"/>
                <w:sz w:val="18"/>
                <w:szCs w:val="18"/>
              </w:rPr>
              <w:t>/</w:t>
            </w:r>
            <w:r w:rsidRPr="00A5343B">
              <w:rPr>
                <w:rFonts w:ascii="宋体" w:hAnsi="宋体" w:cs="宋体"/>
                <w:sz w:val="18"/>
                <w:szCs w:val="18"/>
              </w:rPr>
              <w:t>%</w:t>
            </w:r>
          </w:p>
        </w:tc>
        <w:tc>
          <w:tcPr>
            <w:tcW w:w="537"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sz w:val="18"/>
                <w:szCs w:val="18"/>
              </w:rPr>
              <w:t>0.0000064</w:t>
            </w:r>
          </w:p>
        </w:tc>
        <w:tc>
          <w:tcPr>
            <w:tcW w:w="537"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sz w:val="18"/>
                <w:szCs w:val="18"/>
              </w:rPr>
              <w:t>0.000093</w:t>
            </w:r>
          </w:p>
        </w:tc>
        <w:tc>
          <w:tcPr>
            <w:tcW w:w="613"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sz w:val="18"/>
                <w:szCs w:val="18"/>
              </w:rPr>
              <w:t>0.00017</w:t>
            </w:r>
          </w:p>
        </w:tc>
        <w:tc>
          <w:tcPr>
            <w:tcW w:w="613"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sz w:val="18"/>
                <w:szCs w:val="18"/>
              </w:rPr>
              <w:t>0.00042</w:t>
            </w:r>
          </w:p>
        </w:tc>
        <w:tc>
          <w:tcPr>
            <w:tcW w:w="613"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sz w:val="18"/>
                <w:szCs w:val="18"/>
              </w:rPr>
              <w:t>0.00075</w:t>
            </w:r>
          </w:p>
        </w:tc>
      </w:tr>
    </w:tbl>
    <w:p w:rsidR="00973555" w:rsidRPr="00A5343B" w:rsidRDefault="00216917">
      <w:pPr>
        <w:spacing w:beforeLines="50" w:before="156" w:afterLines="50" w:after="156"/>
        <w:jc w:val="left"/>
        <w:rPr>
          <w:rFonts w:ascii="黑体" w:eastAsia="黑体" w:hAnsi="黑体" w:cs="黑体"/>
        </w:rPr>
      </w:pPr>
      <w:r w:rsidRPr="00A5343B">
        <w:rPr>
          <w:rFonts w:ascii="黑体" w:eastAsia="黑体" w:hAnsi="黑体" w:cs="黑体" w:hint="eastAsia"/>
        </w:rPr>
        <w:t>A.8.2 再现性</w:t>
      </w:r>
    </w:p>
    <w:p w:rsidR="00973555" w:rsidRPr="00A5343B" w:rsidRDefault="00216917">
      <w:pPr>
        <w:ind w:firstLineChars="200" w:firstLine="420"/>
      </w:pPr>
      <w:r w:rsidRPr="00A5343B">
        <w:t>在再现性条件下获得的两次独立测试结果的测定值，在以下给出的平均值范围内，两个测试结果的绝对差不超过再现性（</w:t>
      </w:r>
      <w:r w:rsidRPr="00A5343B">
        <w:rPr>
          <w:i/>
        </w:rPr>
        <w:t>R</w:t>
      </w:r>
      <w:r w:rsidRPr="00A5343B">
        <w:t>）</w:t>
      </w:r>
      <w:r w:rsidRPr="00A5343B">
        <w:t>,</w:t>
      </w:r>
      <w:r w:rsidRPr="00A5343B">
        <w:t>超过再现性（</w:t>
      </w:r>
      <w:r w:rsidRPr="00A5343B">
        <w:rPr>
          <w:i/>
        </w:rPr>
        <w:t>R</w:t>
      </w:r>
      <w:r w:rsidRPr="00A5343B">
        <w:t>）的情况不超过</w:t>
      </w:r>
      <w:r w:rsidRPr="00A5343B">
        <w:t>5%</w:t>
      </w:r>
      <w:r w:rsidRPr="00A5343B">
        <w:t>，再现性（</w:t>
      </w:r>
      <w:r w:rsidRPr="00A5343B">
        <w:rPr>
          <w:i/>
        </w:rPr>
        <w:t>R</w:t>
      </w:r>
      <w:r w:rsidRPr="00A5343B">
        <w:t>）按表</w:t>
      </w:r>
      <w:r w:rsidRPr="00A5343B">
        <w:t>A.</w:t>
      </w:r>
      <w:r w:rsidRPr="00A5343B">
        <w:rPr>
          <w:rFonts w:hint="eastAsia"/>
        </w:rPr>
        <w:t>5</w:t>
      </w:r>
      <w:r w:rsidRPr="00A5343B">
        <w:t>数据采用线性内插法或外延法求得。</w:t>
      </w:r>
    </w:p>
    <w:p w:rsidR="00973555" w:rsidRPr="00A5343B" w:rsidRDefault="00216917">
      <w:pPr>
        <w:spacing w:beforeLines="50" w:before="156" w:afterLines="50" w:after="156"/>
        <w:jc w:val="center"/>
        <w:rPr>
          <w:rFonts w:ascii="黑体" w:eastAsia="黑体" w:hAnsi="黑体" w:cs="黑体"/>
        </w:rPr>
      </w:pPr>
      <w:r w:rsidRPr="00A5343B">
        <w:rPr>
          <w:rFonts w:ascii="黑体" w:eastAsia="黑体" w:hAnsi="黑体" w:cs="黑体" w:hint="eastAsia"/>
        </w:rPr>
        <w:t>表A.5  再现性限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0"/>
        <w:gridCol w:w="1003"/>
        <w:gridCol w:w="1004"/>
        <w:gridCol w:w="1146"/>
        <w:gridCol w:w="1146"/>
        <w:gridCol w:w="1146"/>
      </w:tblGrid>
      <w:tr w:rsidR="00A5343B" w:rsidRPr="00A5343B">
        <w:trPr>
          <w:jc w:val="center"/>
        </w:trPr>
        <w:tc>
          <w:tcPr>
            <w:tcW w:w="2087"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硼含量</w:t>
            </w:r>
            <m:oMath>
              <m:sSub>
                <m:sSubPr>
                  <m:ctrlPr>
                    <w:rPr>
                      <w:rFonts w:ascii="Cambria Math" w:hAnsi="Cambria Math" w:cs="宋体" w:hint="eastAsia"/>
                      <w:sz w:val="18"/>
                      <w:szCs w:val="18"/>
                    </w:rPr>
                  </m:ctrlPr>
                </m:sSubPr>
                <m:e>
                  <m:r>
                    <m:rPr>
                      <m:scr m:val="script"/>
                      <m:sty m:val="p"/>
                    </m:rPr>
                    <w:rPr>
                      <w:rFonts w:ascii="Cambria Math" w:eastAsia="MS Mincho" w:hAnsi="Cambria Math" w:cs="MS Mincho" w:hint="eastAsia"/>
                      <w:sz w:val="18"/>
                      <w:szCs w:val="18"/>
                    </w:rPr>
                    <m:t>w</m:t>
                  </m:r>
                </m:e>
                <m:sub>
                  <m:r>
                    <w:rPr>
                      <w:rFonts w:ascii="Cambria Math" w:hAnsi="Cambria Math" w:cs="宋体"/>
                      <w:sz w:val="18"/>
                      <w:szCs w:val="18"/>
                    </w:rPr>
                    <m:t>B</m:t>
                  </m:r>
                </m:sub>
              </m:sSub>
            </m:oMath>
            <w:r w:rsidRPr="00A5343B">
              <w:rPr>
                <w:rFonts w:ascii="宋体" w:hAnsi="宋体" w:cs="宋体" w:hint="eastAsia"/>
                <w:sz w:val="18"/>
                <w:szCs w:val="18"/>
              </w:rPr>
              <w:t>/%</w:t>
            </w:r>
          </w:p>
        </w:tc>
        <w:tc>
          <w:tcPr>
            <w:tcW w:w="537"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sz w:val="18"/>
                <w:szCs w:val="18"/>
              </w:rPr>
              <w:t>0.00012</w:t>
            </w:r>
          </w:p>
        </w:tc>
        <w:tc>
          <w:tcPr>
            <w:tcW w:w="537"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sz w:val="18"/>
                <w:szCs w:val="18"/>
              </w:rPr>
              <w:t>0.0012</w:t>
            </w:r>
          </w:p>
        </w:tc>
        <w:tc>
          <w:tcPr>
            <w:tcW w:w="613"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sz w:val="18"/>
                <w:szCs w:val="18"/>
              </w:rPr>
              <w:t>0.0035</w:t>
            </w:r>
          </w:p>
        </w:tc>
        <w:tc>
          <w:tcPr>
            <w:tcW w:w="613"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sz w:val="18"/>
                <w:szCs w:val="18"/>
              </w:rPr>
              <w:t>0.0068</w:t>
            </w:r>
          </w:p>
        </w:tc>
        <w:tc>
          <w:tcPr>
            <w:tcW w:w="613"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sz w:val="18"/>
                <w:szCs w:val="18"/>
              </w:rPr>
              <w:t>0.0095</w:t>
            </w:r>
          </w:p>
        </w:tc>
      </w:tr>
      <w:tr w:rsidR="00973555" w:rsidRPr="00A5343B">
        <w:trPr>
          <w:jc w:val="center"/>
        </w:trPr>
        <w:tc>
          <w:tcPr>
            <w:tcW w:w="2087"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重复性限R/</w:t>
            </w:r>
            <w:r w:rsidRPr="00A5343B">
              <w:rPr>
                <w:rFonts w:ascii="宋体" w:hAnsi="宋体" w:cs="宋体"/>
                <w:sz w:val="18"/>
                <w:szCs w:val="18"/>
              </w:rPr>
              <w:t>%</w:t>
            </w:r>
          </w:p>
        </w:tc>
        <w:tc>
          <w:tcPr>
            <w:tcW w:w="537"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sz w:val="18"/>
                <w:szCs w:val="18"/>
              </w:rPr>
              <w:t>0.000084</w:t>
            </w:r>
          </w:p>
        </w:tc>
        <w:tc>
          <w:tcPr>
            <w:tcW w:w="537"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sz w:val="18"/>
                <w:szCs w:val="18"/>
              </w:rPr>
              <w:t>0.00012</w:t>
            </w:r>
          </w:p>
        </w:tc>
        <w:tc>
          <w:tcPr>
            <w:tcW w:w="613"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sz w:val="18"/>
                <w:szCs w:val="18"/>
              </w:rPr>
              <w:t>0.000043</w:t>
            </w:r>
          </w:p>
        </w:tc>
        <w:tc>
          <w:tcPr>
            <w:tcW w:w="613"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0</w:t>
            </w:r>
            <w:r w:rsidRPr="00A5343B">
              <w:rPr>
                <w:rFonts w:ascii="宋体" w:hAnsi="宋体" w:cs="宋体"/>
                <w:sz w:val="18"/>
                <w:szCs w:val="18"/>
              </w:rPr>
              <w:t>.00076</w:t>
            </w:r>
          </w:p>
        </w:tc>
        <w:tc>
          <w:tcPr>
            <w:tcW w:w="613"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0</w:t>
            </w:r>
            <w:r w:rsidRPr="00A5343B">
              <w:rPr>
                <w:rFonts w:ascii="宋体" w:hAnsi="宋体" w:cs="宋体"/>
                <w:sz w:val="18"/>
                <w:szCs w:val="18"/>
              </w:rPr>
              <w:t>.0011</w:t>
            </w:r>
          </w:p>
        </w:tc>
      </w:tr>
    </w:tbl>
    <w:p w:rsidR="00973555" w:rsidRPr="00A5343B" w:rsidRDefault="00973555">
      <w:pPr>
        <w:spacing w:line="360" w:lineRule="auto"/>
      </w:pPr>
    </w:p>
    <w:p w:rsidR="00973555" w:rsidRPr="00A5343B" w:rsidRDefault="00216917">
      <w:pPr>
        <w:spacing w:beforeLines="50" w:before="156" w:afterLines="50" w:after="156"/>
        <w:jc w:val="left"/>
        <w:rPr>
          <w:rFonts w:ascii="黑体" w:eastAsia="黑体" w:hAnsi="黑体" w:cs="黑体"/>
        </w:rPr>
      </w:pPr>
      <w:r w:rsidRPr="00A5343B">
        <w:rPr>
          <w:rFonts w:ascii="黑体" w:eastAsia="黑体" w:hAnsi="黑体" w:cs="黑体" w:hint="eastAsia"/>
        </w:rPr>
        <w:t>A.</w:t>
      </w:r>
      <w:r w:rsidRPr="00A5343B">
        <w:rPr>
          <w:rFonts w:ascii="黑体" w:eastAsia="黑体" w:hAnsi="黑体" w:cs="黑体"/>
        </w:rPr>
        <w:t>9</w:t>
      </w:r>
      <w:r w:rsidRPr="00A5343B">
        <w:rPr>
          <w:rFonts w:ascii="黑体" w:eastAsia="黑体" w:hAnsi="黑体" w:cs="黑体" w:hint="eastAsia"/>
        </w:rPr>
        <w:t xml:space="preserve"> 试验报告</w:t>
      </w:r>
    </w:p>
    <w:p w:rsidR="00973555" w:rsidRPr="00A5343B" w:rsidRDefault="00216917">
      <w:pPr>
        <w:spacing w:beforeLines="50" w:before="156" w:afterLines="50" w:after="156"/>
        <w:ind w:firstLineChars="200" w:firstLine="420"/>
        <w:jc w:val="left"/>
        <w:rPr>
          <w:rFonts w:asciiTheme="minorEastAsia" w:eastAsiaTheme="minorEastAsia" w:hAnsiTheme="minorEastAsia" w:cs="黑体"/>
        </w:rPr>
      </w:pPr>
      <w:r w:rsidRPr="00A5343B">
        <w:rPr>
          <w:rFonts w:asciiTheme="minorEastAsia" w:eastAsiaTheme="minorEastAsia" w:hAnsiTheme="minorEastAsia" w:cs="黑体" w:hint="eastAsia"/>
        </w:rPr>
        <w:t>试验报告至少包括下列内容：</w:t>
      </w:r>
    </w:p>
    <w:p w:rsidR="00973555" w:rsidRPr="00A5343B" w:rsidRDefault="00216917">
      <w:pPr>
        <w:spacing w:beforeLines="50" w:before="156" w:afterLines="50" w:after="156"/>
        <w:ind w:firstLineChars="200" w:firstLine="420"/>
        <w:jc w:val="left"/>
      </w:pPr>
      <w:r w:rsidRPr="00A5343B">
        <w:t>——</w:t>
      </w:r>
      <w:r w:rsidRPr="00A5343B">
        <w:rPr>
          <w:rFonts w:hint="eastAsia"/>
        </w:rPr>
        <w:t>试验对象</w:t>
      </w:r>
      <w:r w:rsidRPr="00A5343B">
        <w:t>；</w:t>
      </w:r>
    </w:p>
    <w:p w:rsidR="00973555" w:rsidRPr="00A5343B" w:rsidRDefault="00216917">
      <w:pPr>
        <w:spacing w:beforeLines="50" w:before="156" w:afterLines="50" w:after="156"/>
        <w:ind w:firstLineChars="200" w:firstLine="420"/>
        <w:jc w:val="left"/>
        <w:rPr>
          <w:rFonts w:ascii="黑体" w:eastAsia="黑体" w:hAnsi="黑体" w:cs="黑体"/>
        </w:rPr>
      </w:pPr>
      <w:r w:rsidRPr="00A5343B">
        <w:t>——</w:t>
      </w:r>
      <w:r w:rsidRPr="00A5343B">
        <w:rPr>
          <w:rFonts w:hint="eastAsia"/>
        </w:rPr>
        <w:t>本标准编号</w:t>
      </w:r>
      <w:r w:rsidRPr="00A5343B">
        <w:t>；</w:t>
      </w:r>
    </w:p>
    <w:p w:rsidR="00973555" w:rsidRPr="00A5343B" w:rsidRDefault="00216917">
      <w:pPr>
        <w:spacing w:beforeLines="50" w:before="156" w:afterLines="50" w:after="156"/>
        <w:ind w:firstLineChars="200" w:firstLine="420"/>
        <w:jc w:val="left"/>
      </w:pPr>
      <w:r w:rsidRPr="00A5343B">
        <w:t>——</w:t>
      </w:r>
      <w:r w:rsidRPr="00A5343B">
        <w:rPr>
          <w:rFonts w:hint="eastAsia"/>
        </w:rPr>
        <w:t>所使用的方法</w:t>
      </w:r>
      <w:r w:rsidRPr="00A5343B">
        <w:t>；</w:t>
      </w:r>
    </w:p>
    <w:p w:rsidR="00973555" w:rsidRPr="00A5343B" w:rsidRDefault="00216917">
      <w:pPr>
        <w:spacing w:beforeLines="50" w:before="156" w:afterLines="50" w:after="156"/>
        <w:ind w:firstLineChars="200" w:firstLine="420"/>
        <w:jc w:val="left"/>
        <w:rPr>
          <w:rFonts w:ascii="黑体" w:eastAsia="黑体" w:hAnsi="黑体" w:cs="黑体"/>
        </w:rPr>
      </w:pPr>
      <w:r w:rsidRPr="00A5343B">
        <w:t>——</w:t>
      </w:r>
      <w:r w:rsidRPr="00A5343B">
        <w:rPr>
          <w:rFonts w:hint="eastAsia"/>
        </w:rPr>
        <w:t>结果</w:t>
      </w:r>
      <w:r w:rsidRPr="00A5343B">
        <w:t>；</w:t>
      </w:r>
    </w:p>
    <w:p w:rsidR="00973555" w:rsidRPr="00A5343B" w:rsidRDefault="00216917">
      <w:pPr>
        <w:spacing w:beforeLines="50" w:before="156" w:afterLines="50" w:after="156"/>
        <w:ind w:firstLineChars="200" w:firstLine="420"/>
        <w:jc w:val="left"/>
      </w:pPr>
      <w:r w:rsidRPr="00A5343B">
        <w:t>——</w:t>
      </w:r>
      <w:r w:rsidRPr="00A5343B">
        <w:rPr>
          <w:rFonts w:hint="eastAsia"/>
        </w:rPr>
        <w:t>观察到的异常现象</w:t>
      </w:r>
      <w:r w:rsidRPr="00A5343B">
        <w:t>；</w:t>
      </w:r>
    </w:p>
    <w:p w:rsidR="00973555" w:rsidRPr="00A5343B" w:rsidRDefault="00216917">
      <w:pPr>
        <w:spacing w:beforeLines="50" w:before="156" w:afterLines="50" w:after="156"/>
        <w:ind w:firstLineChars="200" w:firstLine="420"/>
        <w:jc w:val="left"/>
        <w:rPr>
          <w:rFonts w:ascii="黑体" w:eastAsia="黑体" w:hAnsi="黑体" w:cs="黑体"/>
        </w:rPr>
      </w:pPr>
      <w:r w:rsidRPr="00A5343B">
        <w:t>——</w:t>
      </w:r>
      <w:r w:rsidRPr="00A5343B">
        <w:rPr>
          <w:rFonts w:hint="eastAsia"/>
        </w:rPr>
        <w:t>试验日期</w:t>
      </w:r>
      <w:r w:rsidRPr="00A5343B">
        <w:t>；</w:t>
      </w:r>
    </w:p>
    <w:p w:rsidR="00973555" w:rsidRPr="00A5343B" w:rsidRDefault="00973555">
      <w:pPr>
        <w:spacing w:beforeLines="50" w:before="156" w:afterLines="50" w:after="156"/>
        <w:jc w:val="left"/>
        <w:rPr>
          <w:rFonts w:ascii="黑体" w:eastAsia="黑体" w:hAnsi="黑体" w:cs="黑体"/>
        </w:rPr>
      </w:pPr>
    </w:p>
    <w:p w:rsidR="00973555" w:rsidRPr="00A5343B" w:rsidRDefault="00973555">
      <w:pPr>
        <w:spacing w:line="360" w:lineRule="auto"/>
        <w:ind w:firstLineChars="200" w:firstLine="420"/>
      </w:pPr>
    </w:p>
    <w:p w:rsidR="00973555" w:rsidRPr="00A5343B" w:rsidRDefault="00216917">
      <w:pPr>
        <w:jc w:val="center"/>
        <w:rPr>
          <w:rFonts w:eastAsia="黑体"/>
        </w:rPr>
      </w:pPr>
      <w:r w:rsidRPr="00A5343B">
        <w:rPr>
          <w:rFonts w:eastAsia="黑体"/>
        </w:rPr>
        <w:lastRenderedPageBreak/>
        <w:t>附</w:t>
      </w:r>
      <w:r w:rsidRPr="00A5343B">
        <w:rPr>
          <w:rFonts w:eastAsia="黑体"/>
        </w:rPr>
        <w:t xml:space="preserve">  </w:t>
      </w:r>
      <w:r w:rsidRPr="00A5343B">
        <w:rPr>
          <w:rFonts w:eastAsia="黑体"/>
        </w:rPr>
        <w:t>录</w:t>
      </w:r>
      <w:r w:rsidRPr="00A5343B">
        <w:rPr>
          <w:rFonts w:eastAsia="黑体"/>
        </w:rPr>
        <w:t xml:space="preserve">  B</w:t>
      </w:r>
    </w:p>
    <w:p w:rsidR="00973555" w:rsidRPr="00A5343B" w:rsidRDefault="00216917">
      <w:pPr>
        <w:jc w:val="center"/>
        <w:rPr>
          <w:rFonts w:eastAsia="黑体"/>
        </w:rPr>
      </w:pPr>
      <w:r w:rsidRPr="00A5343B">
        <w:rPr>
          <w:rFonts w:eastAsia="黑体"/>
        </w:rPr>
        <w:t>（规范性）</w:t>
      </w:r>
    </w:p>
    <w:p w:rsidR="00973555" w:rsidRPr="00A5343B" w:rsidRDefault="00216917">
      <w:pPr>
        <w:jc w:val="center"/>
        <w:rPr>
          <w:rFonts w:eastAsia="黑体"/>
        </w:rPr>
      </w:pPr>
      <w:r w:rsidRPr="00A5343B">
        <w:rPr>
          <w:rFonts w:eastAsia="黑体"/>
        </w:rPr>
        <w:t>电池级碳酸锂中磁性异物含量的测定</w:t>
      </w:r>
    </w:p>
    <w:p w:rsidR="00973555" w:rsidRPr="00A5343B" w:rsidRDefault="00216917">
      <w:pPr>
        <w:jc w:val="center"/>
        <w:rPr>
          <w:rFonts w:eastAsia="黑体"/>
        </w:rPr>
      </w:pPr>
      <w:r w:rsidRPr="00A5343B">
        <w:rPr>
          <w:rFonts w:eastAsia="黑体"/>
        </w:rPr>
        <w:t>电感耦合等离子体</w:t>
      </w:r>
      <w:r w:rsidRPr="00A5343B">
        <w:rPr>
          <w:rFonts w:eastAsia="黑体" w:hint="eastAsia"/>
        </w:rPr>
        <w:t>原子</w:t>
      </w:r>
      <w:r w:rsidRPr="00A5343B">
        <w:rPr>
          <w:rFonts w:eastAsia="黑体"/>
        </w:rPr>
        <w:t>发射光谱法</w:t>
      </w:r>
    </w:p>
    <w:p w:rsidR="00973555" w:rsidRPr="00A5343B" w:rsidRDefault="00216917">
      <w:pPr>
        <w:spacing w:beforeLines="50" w:before="156"/>
        <w:ind w:firstLineChars="200" w:firstLine="420"/>
        <w:jc w:val="left"/>
        <w:rPr>
          <w:rFonts w:eastAsia="黑体"/>
        </w:rPr>
      </w:pPr>
      <w:r w:rsidRPr="00A5343B">
        <w:rPr>
          <w:rFonts w:eastAsia="黑体"/>
        </w:rPr>
        <w:t>警示</w:t>
      </w:r>
      <w:r w:rsidRPr="00A5343B">
        <w:rPr>
          <w:rFonts w:eastAsia="黑体"/>
        </w:rPr>
        <w:t>——</w:t>
      </w:r>
      <w:r w:rsidRPr="00A5343B">
        <w:rPr>
          <w:rFonts w:eastAsia="黑体"/>
        </w:rPr>
        <w:t>使用本附录的人员应有正规实验室工作的实践经验。本附录并未指出所有可能的安全问题。使用者有责任采用适当的安全和健康措施，并保证符合国家有关法律法规的要求。</w:t>
      </w:r>
    </w:p>
    <w:p w:rsidR="00973555" w:rsidRPr="00A5343B" w:rsidRDefault="00216917">
      <w:pPr>
        <w:spacing w:beforeLines="100" w:before="312" w:afterLines="100" w:after="312"/>
        <w:jc w:val="left"/>
        <w:rPr>
          <w:rFonts w:ascii="黑体" w:eastAsia="黑体" w:hAnsi="黑体" w:cs="黑体"/>
        </w:rPr>
      </w:pPr>
      <w:r w:rsidRPr="00A5343B">
        <w:rPr>
          <w:rFonts w:ascii="黑体" w:eastAsia="黑体" w:hAnsi="黑体" w:cs="黑体" w:hint="eastAsia"/>
        </w:rPr>
        <w:t>B.1  测定范围</w:t>
      </w:r>
    </w:p>
    <w:p w:rsidR="00973555" w:rsidRPr="00A5343B" w:rsidRDefault="00216917">
      <w:pPr>
        <w:pStyle w:val="15"/>
        <w:ind w:firstLineChars="200" w:firstLine="420"/>
        <w:rPr>
          <w:rFonts w:ascii="Times New Roman" w:hAnsi="Times New Roman" w:cs="Times New Roman"/>
        </w:rPr>
      </w:pPr>
      <w:r w:rsidRPr="00A5343B">
        <w:rPr>
          <w:rFonts w:ascii="Times New Roman" w:hAnsi="Times New Roman" w:cs="Times New Roman"/>
        </w:rPr>
        <w:t>本附录</w:t>
      </w:r>
      <w:r w:rsidRPr="00A5343B">
        <w:rPr>
          <w:rFonts w:ascii="Times New Roman" w:hAnsi="Times New Roman" w:cs="Times New Roman" w:hint="eastAsia"/>
        </w:rPr>
        <w:t>用于</w:t>
      </w:r>
      <w:r w:rsidRPr="00A5343B">
        <w:rPr>
          <w:rFonts w:ascii="Times New Roman" w:hAnsi="Times New Roman" w:cs="Times New Roman"/>
        </w:rPr>
        <w:t>电池级碳酸锂中磁性异物含量的测定</w:t>
      </w:r>
      <w:r w:rsidRPr="00A5343B">
        <w:rPr>
          <w:rFonts w:ascii="Times New Roman" w:hAnsi="Times New Roman" w:cs="Times New Roman" w:hint="eastAsia"/>
        </w:rPr>
        <w:t>，</w:t>
      </w:r>
      <w:r w:rsidRPr="00A5343B">
        <w:rPr>
          <w:rFonts w:hAnsi="宋体" w:cs="宋体" w:hint="eastAsia"/>
        </w:rPr>
        <w:t>测定范围为5.00</w:t>
      </w:r>
      <w:r w:rsidRPr="00A5343B">
        <w:rPr>
          <w:rFonts w:ascii="Times New Roman" w:hAnsi="Times New Roman" w:cs="Times New Roman"/>
        </w:rPr>
        <w:t>μg/kg</w:t>
      </w:r>
      <w:r w:rsidRPr="00A5343B">
        <w:rPr>
          <w:rFonts w:ascii="Times New Roman" w:hAnsi="Times New Roman" w:cs="Times New Roman"/>
        </w:rPr>
        <w:t>～</w:t>
      </w:r>
      <w:r w:rsidRPr="00A5343B">
        <w:rPr>
          <w:rFonts w:ascii="Times New Roman" w:hAnsi="Times New Roman" w:cs="Times New Roman"/>
        </w:rPr>
        <w:t>1000.00μg/kg</w:t>
      </w:r>
      <w:r w:rsidRPr="00A5343B">
        <w:rPr>
          <w:rFonts w:ascii="Times New Roman" w:hAnsi="Times New Roman" w:cs="Times New Roman"/>
        </w:rPr>
        <w:t>。</w:t>
      </w:r>
    </w:p>
    <w:p w:rsidR="00973555" w:rsidRPr="00A5343B" w:rsidRDefault="00216917">
      <w:pPr>
        <w:spacing w:beforeLines="100" w:before="312" w:afterLines="100" w:after="312"/>
        <w:jc w:val="left"/>
        <w:rPr>
          <w:rFonts w:ascii="黑体" w:eastAsia="黑体" w:hAnsi="黑体" w:cs="黑体"/>
        </w:rPr>
      </w:pPr>
      <w:r w:rsidRPr="00A5343B">
        <w:rPr>
          <w:rFonts w:ascii="黑体" w:eastAsia="黑体" w:hAnsi="黑体" w:cs="黑体" w:hint="eastAsia"/>
        </w:rPr>
        <w:t>B.2  原理</w:t>
      </w:r>
    </w:p>
    <w:p w:rsidR="00973555" w:rsidRPr="00A5343B" w:rsidRDefault="00216917">
      <w:pPr>
        <w:pStyle w:val="15"/>
        <w:ind w:firstLineChars="200" w:firstLine="420"/>
        <w:rPr>
          <w:rFonts w:ascii="Times New Roman" w:hAnsi="Times New Roman" w:cs="Times New Roman"/>
        </w:rPr>
      </w:pPr>
      <w:r w:rsidRPr="00A5343B">
        <w:rPr>
          <w:rFonts w:ascii="Times New Roman" w:hAnsi="Times New Roman" w:cs="Times New Roman"/>
        </w:rPr>
        <w:t>通过磁棒吸附富集试样中磁性异物，用王水分解，于电感耦合等离子体原子发射光谱仪上采用标准工作曲线法测定磁性异物的含量</w:t>
      </w:r>
    </w:p>
    <w:p w:rsidR="00973555" w:rsidRPr="00A5343B" w:rsidRDefault="00216917">
      <w:pPr>
        <w:spacing w:beforeLines="100" w:before="312" w:afterLines="100" w:after="312"/>
        <w:jc w:val="left"/>
        <w:rPr>
          <w:rFonts w:ascii="黑体" w:eastAsia="黑体" w:hAnsi="黑体" w:cs="黑体"/>
        </w:rPr>
      </w:pPr>
      <w:r w:rsidRPr="00A5343B">
        <w:rPr>
          <w:rFonts w:ascii="黑体" w:eastAsia="黑体" w:hAnsi="黑体" w:cs="黑体" w:hint="eastAsia"/>
        </w:rPr>
        <w:t>B.3  试剂或材料</w:t>
      </w:r>
    </w:p>
    <w:p w:rsidR="00973555" w:rsidRPr="00A5343B" w:rsidRDefault="00216917">
      <w:pPr>
        <w:pStyle w:val="15"/>
        <w:ind w:firstLineChars="200" w:firstLine="420"/>
        <w:rPr>
          <w:rFonts w:ascii="Times New Roman" w:hAnsi="Times New Roman" w:cs="Times New Roman"/>
        </w:rPr>
      </w:pPr>
      <w:r w:rsidRPr="00A5343B">
        <w:rPr>
          <w:rFonts w:ascii="Times New Roman" w:hAnsi="Times New Roman" w:cs="Times New Roman"/>
        </w:rPr>
        <w:t>除非另有说明，在分析中仅使用确认为优级纯的试剂。实验所用器皿均用硝酸（</w:t>
      </w:r>
      <w:r w:rsidRPr="00A5343B">
        <w:rPr>
          <w:rFonts w:ascii="Times New Roman" w:hAnsi="Times New Roman" w:cs="Times New Roman"/>
        </w:rPr>
        <w:t>1+4</w:t>
      </w:r>
      <w:r w:rsidRPr="00A5343B">
        <w:rPr>
          <w:rFonts w:ascii="Times New Roman" w:hAnsi="Times New Roman" w:cs="Times New Roman"/>
        </w:rPr>
        <w:t>）浸泡后，用超纯水彻底清洗。</w:t>
      </w:r>
    </w:p>
    <w:p w:rsidR="00973555" w:rsidRPr="00A5343B" w:rsidRDefault="00216917">
      <w:pPr>
        <w:pStyle w:val="HTML10"/>
        <w:rPr>
          <w:rFonts w:ascii="Times New Roman" w:eastAsiaTheme="minorEastAsia" w:hAnsi="Times New Roman" w:cs="Times New Roman"/>
          <w:kern w:val="0"/>
        </w:rPr>
      </w:pPr>
      <w:r w:rsidRPr="00A5343B">
        <w:rPr>
          <w:rFonts w:ascii="黑体" w:eastAsia="黑体" w:hAnsi="黑体" w:cs="黑体"/>
        </w:rPr>
        <w:t>B</w:t>
      </w:r>
      <w:r w:rsidRPr="00A5343B">
        <w:rPr>
          <w:rFonts w:ascii="黑体" w:eastAsia="黑体" w:hAnsi="黑体" w:cs="黑体" w:hint="eastAsia"/>
        </w:rPr>
        <w:t xml:space="preserve">.3.1 </w:t>
      </w:r>
      <w:r w:rsidRPr="00A5343B">
        <w:rPr>
          <w:rFonts w:ascii="Times New Roman" w:eastAsia="黑体" w:hAnsi="Times New Roman" w:cs="Times New Roman"/>
        </w:rPr>
        <w:t xml:space="preserve"> </w:t>
      </w:r>
      <w:r w:rsidRPr="00A5343B">
        <w:rPr>
          <w:rFonts w:ascii="Times New Roman" w:hint="eastAsia"/>
        </w:rPr>
        <w:t>水，</w:t>
      </w:r>
      <w:r w:rsidRPr="00A5343B">
        <w:rPr>
          <w:rFonts w:ascii="Times New Roman" w:hint="eastAsia"/>
        </w:rPr>
        <w:t>GB/T 6682</w:t>
      </w:r>
      <w:r w:rsidRPr="00A5343B">
        <w:rPr>
          <w:rFonts w:ascii="Times New Roman" w:hint="eastAsia"/>
        </w:rPr>
        <w:t>，二级</w:t>
      </w:r>
      <w:r w:rsidRPr="00A5343B">
        <w:rPr>
          <w:rFonts w:ascii="Times New Roman" w:eastAsiaTheme="minorEastAsia" w:hAnsi="Times New Roman" w:cs="Times New Roman"/>
          <w:kern w:val="0"/>
        </w:rPr>
        <w:t>。</w:t>
      </w:r>
    </w:p>
    <w:p w:rsidR="00973555" w:rsidRPr="00A5343B" w:rsidRDefault="00216917">
      <w:pPr>
        <w:pStyle w:val="HTML10"/>
        <w:rPr>
          <w:rFonts w:ascii="Times New Roman" w:eastAsiaTheme="minorEastAsia" w:hAnsi="Times New Roman" w:cs="Times New Roman"/>
          <w:kern w:val="0"/>
        </w:rPr>
      </w:pPr>
      <w:r w:rsidRPr="00A5343B">
        <w:rPr>
          <w:rFonts w:ascii="黑体" w:eastAsia="黑体" w:hAnsi="黑体" w:cs="黑体"/>
        </w:rPr>
        <w:t>B</w:t>
      </w:r>
      <w:r w:rsidRPr="00A5343B">
        <w:rPr>
          <w:rFonts w:ascii="黑体" w:eastAsia="黑体" w:hAnsi="黑体" w:cs="黑体" w:hint="eastAsia"/>
        </w:rPr>
        <w:t>.3.</w:t>
      </w:r>
      <w:r w:rsidRPr="00A5343B">
        <w:rPr>
          <w:rFonts w:ascii="黑体" w:eastAsia="黑体" w:hAnsi="黑体" w:cs="黑体"/>
        </w:rPr>
        <w:t>2</w:t>
      </w:r>
      <w:r w:rsidRPr="00A5343B">
        <w:rPr>
          <w:rFonts w:ascii="黑体" w:eastAsia="黑体" w:hAnsi="黑体" w:cs="黑体" w:hint="eastAsia"/>
        </w:rPr>
        <w:t xml:space="preserve"> </w:t>
      </w:r>
      <w:r w:rsidRPr="00A5343B">
        <w:rPr>
          <w:rFonts w:ascii="Times New Roman" w:eastAsia="黑体" w:hAnsi="Times New Roman" w:cs="Times New Roman"/>
        </w:rPr>
        <w:t xml:space="preserve"> </w:t>
      </w:r>
      <w:r w:rsidRPr="00A5343B">
        <w:rPr>
          <w:rFonts w:ascii="Times New Roman" w:eastAsiaTheme="minorEastAsia" w:hAnsi="Times New Roman" w:cs="Times New Roman"/>
        </w:rPr>
        <w:t>硝酸，（</w:t>
      </w:r>
      <w:r w:rsidRPr="00A5343B">
        <w:rPr>
          <w:rFonts w:ascii="Times New Roman" w:eastAsiaTheme="minorEastAsia" w:hAnsi="Times New Roman" w:cs="Times New Roman"/>
          <w:kern w:val="0"/>
        </w:rPr>
        <w:t>ρ=1.42 g/mL</w:t>
      </w:r>
      <w:r w:rsidRPr="00A5343B">
        <w:rPr>
          <w:rFonts w:ascii="Times New Roman" w:eastAsiaTheme="minorEastAsia" w:hAnsi="Times New Roman" w:cs="Times New Roman"/>
          <w:kern w:val="0"/>
        </w:rPr>
        <w:t>）。</w:t>
      </w:r>
    </w:p>
    <w:p w:rsidR="00973555" w:rsidRPr="00A5343B" w:rsidRDefault="00216917">
      <w:pPr>
        <w:pStyle w:val="HTML10"/>
        <w:rPr>
          <w:rFonts w:ascii="Times New Roman" w:eastAsiaTheme="minorEastAsia" w:hAnsi="Times New Roman" w:cs="Times New Roman"/>
          <w:kern w:val="0"/>
        </w:rPr>
      </w:pPr>
      <w:r w:rsidRPr="00A5343B">
        <w:rPr>
          <w:rFonts w:ascii="黑体" w:eastAsia="黑体" w:hAnsi="黑体" w:cs="黑体"/>
        </w:rPr>
        <w:t>B</w:t>
      </w:r>
      <w:r w:rsidRPr="00A5343B">
        <w:rPr>
          <w:rFonts w:ascii="黑体" w:eastAsia="黑体" w:hAnsi="黑体" w:cs="黑体" w:hint="eastAsia"/>
        </w:rPr>
        <w:t>.3.</w:t>
      </w:r>
      <w:r w:rsidRPr="00A5343B">
        <w:rPr>
          <w:rFonts w:ascii="黑体" w:eastAsia="黑体" w:hAnsi="黑体" w:cs="黑体"/>
        </w:rPr>
        <w:t>3</w:t>
      </w:r>
      <w:r w:rsidRPr="00A5343B">
        <w:rPr>
          <w:rFonts w:ascii="黑体" w:eastAsia="黑体" w:hAnsi="黑体" w:cs="黑体" w:hint="eastAsia"/>
        </w:rPr>
        <w:t xml:space="preserve"> </w:t>
      </w:r>
      <w:r w:rsidRPr="00A5343B">
        <w:rPr>
          <w:rFonts w:ascii="Times New Roman" w:eastAsia="黑体" w:hAnsi="Times New Roman" w:cs="Times New Roman"/>
        </w:rPr>
        <w:t xml:space="preserve"> </w:t>
      </w:r>
      <w:r w:rsidRPr="00A5343B">
        <w:rPr>
          <w:rFonts w:ascii="Times New Roman" w:eastAsiaTheme="minorEastAsia" w:hAnsi="Times New Roman" w:cs="Times New Roman"/>
        </w:rPr>
        <w:t>盐酸，（</w:t>
      </w:r>
      <w:r w:rsidRPr="00A5343B">
        <w:rPr>
          <w:rFonts w:ascii="Times New Roman" w:eastAsiaTheme="minorEastAsia" w:hAnsi="Times New Roman" w:cs="Times New Roman"/>
          <w:kern w:val="0"/>
        </w:rPr>
        <w:t>ρ=1.19 g/mL</w:t>
      </w:r>
      <w:r w:rsidRPr="00A5343B">
        <w:rPr>
          <w:rFonts w:ascii="Times New Roman" w:eastAsiaTheme="minorEastAsia" w:hAnsi="Times New Roman" w:cs="Times New Roman"/>
          <w:kern w:val="0"/>
        </w:rPr>
        <w:t>）。</w:t>
      </w:r>
    </w:p>
    <w:p w:rsidR="00973555" w:rsidRPr="00A5343B" w:rsidRDefault="00216917">
      <w:pPr>
        <w:rPr>
          <w:rFonts w:eastAsia="黑体"/>
        </w:rPr>
      </w:pPr>
      <w:r w:rsidRPr="00A5343B">
        <w:rPr>
          <w:rFonts w:ascii="黑体" w:eastAsia="黑体" w:hAnsi="黑体" w:cs="黑体"/>
        </w:rPr>
        <w:t>B</w:t>
      </w:r>
      <w:r w:rsidRPr="00A5343B">
        <w:rPr>
          <w:rFonts w:ascii="黑体" w:eastAsia="黑体" w:hAnsi="黑体" w:cs="黑体" w:hint="eastAsia"/>
        </w:rPr>
        <w:t>.3.</w:t>
      </w:r>
      <w:r w:rsidRPr="00A5343B">
        <w:rPr>
          <w:rFonts w:ascii="黑体" w:eastAsia="黑体" w:hAnsi="黑体" w:cs="黑体"/>
        </w:rPr>
        <w:t>4</w:t>
      </w:r>
      <w:r w:rsidRPr="00A5343B">
        <w:rPr>
          <w:rFonts w:eastAsia="黑体"/>
        </w:rPr>
        <w:t xml:space="preserve">  </w:t>
      </w:r>
      <w:r w:rsidRPr="00A5343B">
        <w:rPr>
          <w:rFonts w:eastAsiaTheme="minorEastAsia"/>
        </w:rPr>
        <w:t>硝酸（</w:t>
      </w:r>
      <w:r w:rsidRPr="00A5343B">
        <w:rPr>
          <w:rFonts w:eastAsiaTheme="minorEastAsia"/>
        </w:rPr>
        <w:t>1+1</w:t>
      </w:r>
      <w:r w:rsidRPr="00A5343B">
        <w:rPr>
          <w:rFonts w:eastAsiaTheme="minorEastAsia"/>
        </w:rPr>
        <w:t>）</w:t>
      </w:r>
    </w:p>
    <w:p w:rsidR="00973555" w:rsidRPr="00A5343B" w:rsidRDefault="00216917">
      <w:pPr>
        <w:autoSpaceDN w:val="0"/>
        <w:jc w:val="left"/>
      </w:pPr>
      <w:r w:rsidRPr="00A5343B">
        <w:rPr>
          <w:rFonts w:ascii="黑体" w:eastAsia="黑体" w:hAnsi="黑体" w:cs="黑体"/>
        </w:rPr>
        <w:t>B</w:t>
      </w:r>
      <w:r w:rsidRPr="00A5343B">
        <w:rPr>
          <w:rFonts w:ascii="黑体" w:eastAsia="黑体" w:hAnsi="黑体" w:cs="黑体" w:hint="eastAsia"/>
        </w:rPr>
        <w:t>.3.</w:t>
      </w:r>
      <w:r w:rsidRPr="00A5343B">
        <w:rPr>
          <w:rFonts w:ascii="黑体" w:eastAsia="黑体" w:hAnsi="黑体" w:cs="黑体"/>
        </w:rPr>
        <w:t>5</w:t>
      </w:r>
      <w:r w:rsidRPr="00A5343B">
        <w:rPr>
          <w:rFonts w:eastAsia="黑体"/>
        </w:rPr>
        <w:t xml:space="preserve">  </w:t>
      </w:r>
      <w:r w:rsidRPr="00A5343B">
        <w:t>王水：用</w:t>
      </w:r>
      <w:r w:rsidRPr="00A5343B">
        <w:t>1</w:t>
      </w:r>
      <w:r w:rsidRPr="00A5343B">
        <w:t>体积的硝酸（</w:t>
      </w:r>
      <w:r w:rsidRPr="00A5343B">
        <w:rPr>
          <w:rFonts w:eastAsia="黑体"/>
        </w:rPr>
        <w:t>B.3.2</w:t>
      </w:r>
      <w:r w:rsidRPr="00A5343B">
        <w:t>）和</w:t>
      </w:r>
      <w:r w:rsidRPr="00A5343B">
        <w:t>3</w:t>
      </w:r>
      <w:r w:rsidRPr="00A5343B">
        <w:t>体积的盐酸（</w:t>
      </w:r>
      <w:r w:rsidRPr="00A5343B">
        <w:rPr>
          <w:rFonts w:eastAsia="黑体"/>
        </w:rPr>
        <w:t>B.3.3</w:t>
      </w:r>
      <w:r w:rsidRPr="00A5343B">
        <w:t>）混合，用时现配</w:t>
      </w:r>
      <w:r w:rsidRPr="00A5343B">
        <w:rPr>
          <w:rFonts w:hint="eastAsia"/>
        </w:rPr>
        <w:t>。</w:t>
      </w:r>
    </w:p>
    <w:p w:rsidR="00973555" w:rsidRPr="00A5343B" w:rsidRDefault="00216917">
      <w:r w:rsidRPr="00A5343B">
        <w:rPr>
          <w:rFonts w:ascii="黑体" w:eastAsia="黑体" w:hAnsi="黑体" w:cs="黑体" w:hint="eastAsia"/>
        </w:rPr>
        <w:t>B.3.</w:t>
      </w:r>
      <w:r w:rsidRPr="00A5343B">
        <w:rPr>
          <w:rFonts w:ascii="黑体" w:eastAsia="黑体" w:hAnsi="黑体" w:cs="黑体"/>
        </w:rPr>
        <w:t>6</w:t>
      </w:r>
      <w:r w:rsidRPr="00A5343B">
        <w:rPr>
          <w:szCs w:val="21"/>
        </w:rPr>
        <w:t xml:space="preserve">  </w:t>
      </w:r>
      <w:proofErr w:type="gramStart"/>
      <w:r w:rsidRPr="00A5343B">
        <w:t>铁标准</w:t>
      </w:r>
      <w:proofErr w:type="gramEnd"/>
      <w:r w:rsidRPr="00A5343B">
        <w:t>贮存溶液：称取纯金属铁丝（</w:t>
      </w:r>
      <w:r w:rsidRPr="00A5343B">
        <w:t>≥99.9%</w:t>
      </w:r>
      <w:r w:rsidRPr="00A5343B">
        <w:t>）</w:t>
      </w:r>
      <w:r w:rsidRPr="00A5343B">
        <w:t>1.0000 g</w:t>
      </w:r>
      <w:r w:rsidRPr="00A5343B">
        <w:t>于</w:t>
      </w:r>
      <w:r w:rsidRPr="00A5343B">
        <w:t>200 mL</w:t>
      </w:r>
      <w:r w:rsidRPr="00A5343B">
        <w:t>烧杯中，加入</w:t>
      </w:r>
      <w:r w:rsidRPr="00A5343B">
        <w:t>20 mL</w:t>
      </w:r>
      <w:r w:rsidRPr="00A5343B">
        <w:t>硝酸（</w:t>
      </w:r>
      <w:r w:rsidRPr="00A5343B">
        <w:rPr>
          <w:rFonts w:eastAsia="黑体"/>
        </w:rPr>
        <w:t>B.3.4</w:t>
      </w:r>
      <w:r w:rsidRPr="00A5343B">
        <w:rPr>
          <w:rFonts w:eastAsia="黑体"/>
        </w:rPr>
        <w:t>）</w:t>
      </w:r>
      <w:r w:rsidRPr="00A5343B">
        <w:t>，于</w:t>
      </w:r>
      <w:proofErr w:type="gramStart"/>
      <w:r w:rsidRPr="00A5343B">
        <w:t>水浴上溶至</w:t>
      </w:r>
      <w:proofErr w:type="gramEnd"/>
      <w:r w:rsidRPr="00A5343B">
        <w:t>清亮，冷却。移入</w:t>
      </w:r>
      <w:r w:rsidRPr="00A5343B">
        <w:t>1000 mL</w:t>
      </w:r>
      <w:r w:rsidRPr="00A5343B">
        <w:t>容量瓶中，以水稀释至刻度，摇匀。此溶液</w:t>
      </w:r>
      <w:r w:rsidRPr="00A5343B">
        <w:t>1 mL</w:t>
      </w:r>
      <w:r w:rsidRPr="00A5343B">
        <w:t>含</w:t>
      </w:r>
      <w:r w:rsidRPr="00A5343B">
        <w:t>1 mg</w:t>
      </w:r>
      <w:r w:rsidRPr="00A5343B">
        <w:t>铁。</w:t>
      </w:r>
    </w:p>
    <w:p w:rsidR="00973555" w:rsidRPr="00A5343B" w:rsidRDefault="00216917">
      <w:r w:rsidRPr="00A5343B">
        <w:rPr>
          <w:rFonts w:ascii="黑体" w:eastAsia="黑体" w:hAnsi="黑体" w:cs="黑体" w:hint="eastAsia"/>
        </w:rPr>
        <w:t>B.3.</w:t>
      </w:r>
      <w:r w:rsidRPr="00A5343B">
        <w:rPr>
          <w:rFonts w:ascii="黑体" w:eastAsia="黑体" w:hAnsi="黑体" w:cs="黑体"/>
        </w:rPr>
        <w:t>7</w:t>
      </w:r>
      <w:r w:rsidRPr="00A5343B">
        <w:rPr>
          <w:rFonts w:ascii="黑体" w:eastAsia="黑体" w:hAnsi="黑体" w:cs="黑体" w:hint="eastAsia"/>
        </w:rPr>
        <w:t xml:space="preserve"> </w:t>
      </w:r>
      <w:r w:rsidRPr="00A5343B">
        <w:t xml:space="preserve"> </w:t>
      </w:r>
      <w:proofErr w:type="gramStart"/>
      <w:r w:rsidRPr="00A5343B">
        <w:t>锌</w:t>
      </w:r>
      <w:proofErr w:type="gramEnd"/>
      <w:r w:rsidRPr="00A5343B">
        <w:t>标准贮存溶液：称取纯金属锌（</w:t>
      </w:r>
      <w:r w:rsidRPr="00A5343B">
        <w:t>≥99.9%</w:t>
      </w:r>
      <w:r w:rsidRPr="00A5343B">
        <w:t>）</w:t>
      </w:r>
      <w:r w:rsidRPr="00A5343B">
        <w:t>1.0000 g</w:t>
      </w:r>
      <w:r w:rsidRPr="00A5343B">
        <w:t>于</w:t>
      </w:r>
      <w:r w:rsidRPr="00A5343B">
        <w:t>200 mL</w:t>
      </w:r>
      <w:r w:rsidRPr="00A5343B">
        <w:t>烧杯中，加入</w:t>
      </w:r>
      <w:r w:rsidRPr="00A5343B">
        <w:t>20 mL</w:t>
      </w:r>
      <w:r w:rsidRPr="00A5343B">
        <w:t>硝酸（</w:t>
      </w:r>
      <w:r w:rsidRPr="00A5343B">
        <w:rPr>
          <w:rFonts w:eastAsia="黑体"/>
        </w:rPr>
        <w:t>B.3.4</w:t>
      </w:r>
      <w:r w:rsidRPr="00A5343B">
        <w:t>），于</w:t>
      </w:r>
      <w:proofErr w:type="gramStart"/>
      <w:r w:rsidRPr="00A5343B">
        <w:t>低温处溶至</w:t>
      </w:r>
      <w:proofErr w:type="gramEnd"/>
      <w:r w:rsidRPr="00A5343B">
        <w:t>清亮，冷却。移入</w:t>
      </w:r>
      <w:r w:rsidRPr="00A5343B">
        <w:t>1000 mL</w:t>
      </w:r>
      <w:r w:rsidRPr="00A5343B">
        <w:t>容量瓶中，以水稀释至刻度，摇匀。此溶液</w:t>
      </w:r>
      <w:r w:rsidRPr="00A5343B">
        <w:t>1 mL</w:t>
      </w:r>
      <w:r w:rsidRPr="00A5343B">
        <w:t>含</w:t>
      </w:r>
      <w:r w:rsidRPr="00A5343B">
        <w:t>1 mg</w:t>
      </w:r>
      <w:r w:rsidRPr="00A5343B">
        <w:t>锌。</w:t>
      </w:r>
    </w:p>
    <w:p w:rsidR="00973555" w:rsidRPr="00A5343B" w:rsidRDefault="00216917">
      <w:r w:rsidRPr="00A5343B">
        <w:rPr>
          <w:rFonts w:ascii="黑体" w:eastAsia="黑体" w:hAnsi="黑体" w:cs="黑体" w:hint="eastAsia"/>
        </w:rPr>
        <w:t>B.3.</w:t>
      </w:r>
      <w:r w:rsidRPr="00A5343B">
        <w:rPr>
          <w:rFonts w:ascii="黑体" w:eastAsia="黑体" w:hAnsi="黑体" w:cs="黑体"/>
        </w:rPr>
        <w:t>8</w:t>
      </w:r>
      <w:r w:rsidRPr="00A5343B">
        <w:t xml:space="preserve">  </w:t>
      </w:r>
      <w:proofErr w:type="gramStart"/>
      <w:r w:rsidRPr="00A5343B">
        <w:t>镍标准</w:t>
      </w:r>
      <w:proofErr w:type="gramEnd"/>
      <w:r w:rsidRPr="00A5343B">
        <w:t>贮存溶液：称取纯金属镍（</w:t>
      </w:r>
      <w:r w:rsidRPr="00A5343B">
        <w:t>≥99.9%</w:t>
      </w:r>
      <w:r w:rsidRPr="00A5343B">
        <w:t>）</w:t>
      </w:r>
      <w:r w:rsidRPr="00A5343B">
        <w:t>1.0000 g</w:t>
      </w:r>
      <w:r w:rsidRPr="00A5343B">
        <w:t>于</w:t>
      </w:r>
      <w:r w:rsidRPr="00A5343B">
        <w:t>200 mL</w:t>
      </w:r>
      <w:r w:rsidRPr="00A5343B">
        <w:t>烧杯中，再加入</w:t>
      </w:r>
      <w:r w:rsidRPr="00A5343B">
        <w:t>20 mL</w:t>
      </w:r>
      <w:r w:rsidRPr="00A5343B">
        <w:t>硝酸（</w:t>
      </w:r>
      <w:r w:rsidRPr="00A5343B">
        <w:rPr>
          <w:rFonts w:eastAsia="黑体"/>
        </w:rPr>
        <w:t>B.3.4</w:t>
      </w:r>
      <w:r w:rsidRPr="00A5343B">
        <w:t>），于</w:t>
      </w:r>
      <w:proofErr w:type="gramStart"/>
      <w:r w:rsidRPr="00A5343B">
        <w:t>低温处溶至</w:t>
      </w:r>
      <w:proofErr w:type="gramEnd"/>
      <w:r w:rsidRPr="00A5343B">
        <w:t>清亮，冷却。移入</w:t>
      </w:r>
      <w:r w:rsidRPr="00A5343B">
        <w:t>1000 mL</w:t>
      </w:r>
      <w:r w:rsidRPr="00A5343B">
        <w:t>容量瓶中，以水稀释至刻度，摇匀。此溶液</w:t>
      </w:r>
      <w:r w:rsidRPr="00A5343B">
        <w:t>1 mL</w:t>
      </w:r>
      <w:r w:rsidRPr="00A5343B">
        <w:t>含</w:t>
      </w:r>
      <w:r w:rsidRPr="00A5343B">
        <w:t>1 mg</w:t>
      </w:r>
      <w:r w:rsidRPr="00A5343B">
        <w:t>镍。</w:t>
      </w:r>
    </w:p>
    <w:p w:rsidR="00973555" w:rsidRPr="00A5343B" w:rsidRDefault="00216917">
      <w:r w:rsidRPr="00A5343B">
        <w:rPr>
          <w:rFonts w:ascii="黑体" w:eastAsia="黑体" w:hAnsi="黑体" w:cs="黑体" w:hint="eastAsia"/>
        </w:rPr>
        <w:t>B.3.</w:t>
      </w:r>
      <w:r w:rsidRPr="00A5343B">
        <w:rPr>
          <w:rFonts w:ascii="黑体" w:eastAsia="黑体" w:hAnsi="黑体" w:cs="黑体"/>
        </w:rPr>
        <w:t>9</w:t>
      </w:r>
      <w:r w:rsidRPr="00A5343B">
        <w:rPr>
          <w:rFonts w:ascii="黑体" w:eastAsia="黑体" w:hAnsi="黑体" w:cs="黑体" w:hint="eastAsia"/>
        </w:rPr>
        <w:t xml:space="preserve"> </w:t>
      </w:r>
      <w:r w:rsidRPr="00A5343B">
        <w:t xml:space="preserve"> </w:t>
      </w:r>
      <w:proofErr w:type="gramStart"/>
      <w:r w:rsidRPr="00A5343B">
        <w:t>铬</w:t>
      </w:r>
      <w:proofErr w:type="gramEnd"/>
      <w:r w:rsidRPr="00A5343B">
        <w:t>标准贮存溶液：称取纯金属铬（纯度</w:t>
      </w:r>
      <w:r w:rsidRPr="00A5343B">
        <w:t>99.99%</w:t>
      </w:r>
      <w:r w:rsidRPr="00A5343B">
        <w:t>）</w:t>
      </w:r>
      <w:r w:rsidRPr="00A5343B">
        <w:t>1.0000 g</w:t>
      </w:r>
      <w:r w:rsidRPr="00A5343B">
        <w:t>于</w:t>
      </w:r>
      <w:r w:rsidRPr="00A5343B">
        <w:t>200mL</w:t>
      </w:r>
      <w:r w:rsidRPr="00A5343B">
        <w:t>烧杯中，再加入</w:t>
      </w:r>
      <w:r w:rsidRPr="00A5343B">
        <w:rPr>
          <w:rFonts w:hint="eastAsia"/>
        </w:rPr>
        <w:t>2</w:t>
      </w:r>
      <w:r w:rsidRPr="00A5343B">
        <w:t>0mL</w:t>
      </w:r>
      <w:r w:rsidRPr="00A5343B">
        <w:rPr>
          <w:rFonts w:hint="eastAsia"/>
        </w:rPr>
        <w:t>硝</w:t>
      </w:r>
      <w:r w:rsidRPr="00A5343B">
        <w:t>酸（</w:t>
      </w:r>
      <w:r w:rsidRPr="00A5343B">
        <w:rPr>
          <w:rFonts w:eastAsia="黑体"/>
        </w:rPr>
        <w:t>B</w:t>
      </w:r>
      <w:r w:rsidRPr="00A5343B">
        <w:rPr>
          <w:rFonts w:eastAsia="黑体" w:hint="eastAsia"/>
        </w:rPr>
        <w:t>3.4</w:t>
      </w:r>
      <w:r w:rsidRPr="00A5343B">
        <w:t>，于</w:t>
      </w:r>
      <w:proofErr w:type="gramStart"/>
      <w:r w:rsidRPr="00A5343B">
        <w:t>低温处溶至</w:t>
      </w:r>
      <w:proofErr w:type="gramEnd"/>
      <w:r w:rsidRPr="00A5343B">
        <w:t>清亮，冷却至室温。移入</w:t>
      </w:r>
      <w:r w:rsidRPr="00A5343B">
        <w:t>1000mL</w:t>
      </w:r>
      <w:r w:rsidRPr="00A5343B">
        <w:t>容量瓶中，以水稀释至刻度，摇匀。此溶液</w:t>
      </w:r>
      <w:r w:rsidRPr="00A5343B">
        <w:t>1mL</w:t>
      </w:r>
      <w:r w:rsidRPr="00A5343B">
        <w:t>含</w:t>
      </w:r>
      <w:r w:rsidRPr="00A5343B">
        <w:t>1mg</w:t>
      </w:r>
      <w:r w:rsidRPr="00A5343B">
        <w:t>铬。</w:t>
      </w:r>
    </w:p>
    <w:p w:rsidR="00973555" w:rsidRPr="00A5343B" w:rsidRDefault="00216917">
      <w:r w:rsidRPr="00A5343B">
        <w:rPr>
          <w:rFonts w:ascii="黑体" w:eastAsia="黑体" w:hAnsi="黑体" w:cs="黑体" w:hint="eastAsia"/>
        </w:rPr>
        <w:t>B.3.</w:t>
      </w:r>
      <w:r w:rsidRPr="00A5343B">
        <w:rPr>
          <w:rFonts w:ascii="黑体" w:eastAsia="黑体" w:hAnsi="黑体" w:cs="黑体"/>
        </w:rPr>
        <w:t>10</w:t>
      </w:r>
      <w:r w:rsidRPr="00A5343B">
        <w:rPr>
          <w:rFonts w:ascii="黑体" w:eastAsia="黑体" w:hAnsi="黑体" w:cs="黑体" w:hint="eastAsia"/>
        </w:rPr>
        <w:t xml:space="preserve"> </w:t>
      </w:r>
      <w:r w:rsidRPr="00A5343B">
        <w:t>混合标准溶液</w:t>
      </w:r>
      <w:r w:rsidRPr="00A5343B">
        <w:t>A</w:t>
      </w:r>
      <w:r w:rsidRPr="00A5343B">
        <w:t>：分别移取</w:t>
      </w:r>
      <w:r w:rsidRPr="00A5343B">
        <w:t>20.00 mL</w:t>
      </w:r>
      <w:r w:rsidRPr="00A5343B">
        <w:t>各标准贮存溶液（</w:t>
      </w:r>
      <w:r w:rsidRPr="00A5343B">
        <w:rPr>
          <w:rFonts w:eastAsia="黑体"/>
        </w:rPr>
        <w:t>B.3.6</w:t>
      </w:r>
      <w:r w:rsidRPr="00A5343B">
        <w:t>～</w:t>
      </w:r>
      <w:r w:rsidRPr="00A5343B">
        <w:rPr>
          <w:rFonts w:eastAsia="黑体"/>
        </w:rPr>
        <w:t>B.3.9</w:t>
      </w:r>
      <w:r w:rsidRPr="00A5343B">
        <w:t>）于</w:t>
      </w:r>
      <w:r w:rsidRPr="00A5343B">
        <w:t>200 mL</w:t>
      </w:r>
      <w:r w:rsidRPr="00A5343B">
        <w:t>容量瓶中，加入</w:t>
      </w:r>
      <w:r w:rsidRPr="00A5343B">
        <w:t>20 mL</w:t>
      </w:r>
      <w:r w:rsidRPr="00A5343B">
        <w:t>硝酸（</w:t>
      </w:r>
      <w:r w:rsidRPr="00A5343B">
        <w:rPr>
          <w:rFonts w:eastAsia="黑体"/>
        </w:rPr>
        <w:t>B.3.4</w:t>
      </w:r>
      <w:r w:rsidRPr="00A5343B">
        <w:t>），以水稀释至刻度，摇匀。此溶液</w:t>
      </w:r>
      <w:r w:rsidRPr="00A5343B">
        <w:t xml:space="preserve"> 1mL</w:t>
      </w:r>
      <w:r w:rsidRPr="00A5343B">
        <w:t>含</w:t>
      </w:r>
      <w:r w:rsidRPr="00A5343B">
        <w:t xml:space="preserve">100 </w:t>
      </w:r>
      <w:proofErr w:type="spellStart"/>
      <w:r w:rsidRPr="00A5343B">
        <w:t>μg</w:t>
      </w:r>
      <w:proofErr w:type="spellEnd"/>
      <w:r w:rsidRPr="00A5343B">
        <w:t>铁、锌、镍、铬。</w:t>
      </w:r>
    </w:p>
    <w:p w:rsidR="00973555" w:rsidRPr="00A5343B" w:rsidRDefault="00216917">
      <w:r w:rsidRPr="00A5343B">
        <w:rPr>
          <w:rFonts w:ascii="黑体" w:eastAsia="黑体" w:hAnsi="黑体" w:cs="黑体" w:hint="eastAsia"/>
        </w:rPr>
        <w:t>B.3.1</w:t>
      </w:r>
      <w:r w:rsidRPr="00A5343B">
        <w:rPr>
          <w:rFonts w:ascii="黑体" w:eastAsia="黑体" w:hAnsi="黑体" w:cs="黑体"/>
        </w:rPr>
        <w:t>1</w:t>
      </w:r>
      <w:r w:rsidRPr="00A5343B">
        <w:t>混合标准溶液</w:t>
      </w:r>
      <w:r w:rsidRPr="00A5343B">
        <w:t>B</w:t>
      </w:r>
      <w:r w:rsidRPr="00A5343B">
        <w:t>：移取</w:t>
      </w:r>
      <w:r w:rsidRPr="00A5343B">
        <w:t>10.00mL</w:t>
      </w:r>
      <w:r w:rsidRPr="00A5343B">
        <w:t>混合标准贮存溶液</w:t>
      </w:r>
      <w:r w:rsidRPr="00A5343B">
        <w:t>A</w:t>
      </w:r>
      <w:r w:rsidRPr="00A5343B">
        <w:t>（</w:t>
      </w:r>
      <w:r w:rsidRPr="00A5343B">
        <w:rPr>
          <w:rFonts w:eastAsia="黑体"/>
        </w:rPr>
        <w:t>B.3.10</w:t>
      </w:r>
      <w:r w:rsidRPr="00A5343B">
        <w:t>）于</w:t>
      </w:r>
      <w:r w:rsidRPr="00A5343B">
        <w:t>100 mL</w:t>
      </w:r>
      <w:r w:rsidRPr="00A5343B">
        <w:t>容量瓶中，加入</w:t>
      </w:r>
      <w:r w:rsidRPr="00A5343B">
        <w:t>10 mL</w:t>
      </w:r>
      <w:r w:rsidRPr="00A5343B">
        <w:t>硝酸（</w:t>
      </w:r>
      <w:r w:rsidRPr="00A5343B">
        <w:rPr>
          <w:rFonts w:eastAsia="黑体"/>
        </w:rPr>
        <w:t>B.3.4</w:t>
      </w:r>
      <w:r w:rsidRPr="00A5343B">
        <w:t>），以水稀释至刻度，摇匀。此溶液</w:t>
      </w:r>
      <w:r w:rsidRPr="00A5343B">
        <w:t>1mL</w:t>
      </w:r>
      <w:r w:rsidRPr="00A5343B">
        <w:t>含</w:t>
      </w:r>
      <w:r w:rsidRPr="00A5343B">
        <w:t>10μg</w:t>
      </w:r>
      <w:r w:rsidRPr="00A5343B">
        <w:t>铁、锌、镍、铬。</w:t>
      </w:r>
    </w:p>
    <w:p w:rsidR="00973555" w:rsidRPr="00A5343B" w:rsidRDefault="00216917">
      <w:r w:rsidRPr="00A5343B">
        <w:rPr>
          <w:rFonts w:ascii="黑体" w:eastAsia="黑体" w:hAnsi="黑体" w:cs="黑体" w:hint="eastAsia"/>
        </w:rPr>
        <w:t>B.3.1</w:t>
      </w:r>
      <w:r w:rsidRPr="00A5343B">
        <w:rPr>
          <w:rFonts w:ascii="黑体" w:eastAsia="黑体" w:hAnsi="黑体" w:cs="黑体"/>
        </w:rPr>
        <w:t>2</w:t>
      </w:r>
      <w:r w:rsidRPr="00A5343B">
        <w:rPr>
          <w:rFonts w:ascii="黑体" w:eastAsia="黑体" w:hAnsi="黑体" w:cs="黑体" w:hint="eastAsia"/>
        </w:rPr>
        <w:t xml:space="preserve">  </w:t>
      </w:r>
      <w:r w:rsidRPr="00A5343B">
        <w:t>氩气（</w:t>
      </w:r>
      <m:oMath>
        <m:sSub>
          <m:sSubPr>
            <m:ctrlPr>
              <w:rPr>
                <w:rFonts w:ascii="Cambria Math" w:hAnsi="Cambria Math" w:cs="宋体" w:hint="eastAsia"/>
                <w:i/>
              </w:rPr>
            </m:ctrlPr>
          </m:sSubPr>
          <m:e>
            <m:r>
              <m:rPr>
                <m:scr m:val="script"/>
              </m:rPr>
              <w:rPr>
                <w:rFonts w:ascii="Cambria Math" w:eastAsia="MS Mincho" w:hAnsi="Cambria Math" w:cs="MS Mincho" w:hint="eastAsia"/>
              </w:rPr>
              <m:t>w</m:t>
            </m:r>
          </m:e>
          <m:sub>
            <m:r>
              <m:rPr>
                <m:sty m:val="p"/>
              </m:rPr>
              <w:rPr>
                <w:rFonts w:ascii="Cambria Math" w:hAnsi="Cambria Math" w:cs="宋体" w:hint="eastAsia"/>
              </w:rPr>
              <m:t>Ar</m:t>
            </m:r>
          </m:sub>
        </m:sSub>
      </m:oMath>
      <w:r w:rsidRPr="00A5343B">
        <w:rPr>
          <w:rFonts w:ascii="宋体" w:hAnsi="宋体" w:cs="宋体" w:hint="eastAsia"/>
        </w:rPr>
        <w:t>≥99.996%</w:t>
      </w:r>
      <w:r w:rsidRPr="00A5343B">
        <w:t>）。</w:t>
      </w:r>
    </w:p>
    <w:p w:rsidR="00973555" w:rsidRPr="00A5343B" w:rsidRDefault="00216917">
      <w:pPr>
        <w:spacing w:beforeLines="100" w:before="312" w:afterLines="100" w:after="312"/>
        <w:jc w:val="left"/>
        <w:rPr>
          <w:rFonts w:ascii="黑体" w:eastAsia="黑体" w:hAnsi="黑体" w:cs="黑体"/>
        </w:rPr>
      </w:pPr>
      <w:r w:rsidRPr="00A5343B">
        <w:rPr>
          <w:rFonts w:ascii="黑体" w:eastAsia="黑体" w:hAnsi="黑体" w:cs="黑体" w:hint="eastAsia"/>
        </w:rPr>
        <w:t>B.4  仪器设备</w:t>
      </w:r>
    </w:p>
    <w:p w:rsidR="00973555" w:rsidRPr="00A5343B" w:rsidRDefault="00216917">
      <w:r w:rsidRPr="00A5343B">
        <w:rPr>
          <w:rFonts w:ascii="黑体" w:eastAsia="黑体" w:hAnsi="黑体" w:cs="黑体" w:hint="eastAsia"/>
        </w:rPr>
        <w:lastRenderedPageBreak/>
        <w:t xml:space="preserve">B.4.1 </w:t>
      </w:r>
      <w:r w:rsidRPr="00A5343B">
        <w:t xml:space="preserve"> </w:t>
      </w:r>
      <w:r w:rsidRPr="00A5343B">
        <w:t>电感耦合等离子体原子发射光谱仪。</w:t>
      </w:r>
    </w:p>
    <w:p w:rsidR="00973555" w:rsidRPr="00A5343B" w:rsidRDefault="00216917">
      <w:pPr>
        <w:rPr>
          <w:rFonts w:ascii="宋体" w:hAnsi="宋体" w:cs="宋体"/>
        </w:rPr>
      </w:pPr>
      <w:r w:rsidRPr="00A5343B">
        <w:rPr>
          <w:rFonts w:ascii="黑体" w:eastAsia="黑体" w:hAnsi="黑体" w:cs="黑体" w:hint="eastAsia"/>
        </w:rPr>
        <w:t>B.4.2</w:t>
      </w:r>
      <w:r w:rsidRPr="00A5343B">
        <w:t xml:space="preserve">  </w:t>
      </w:r>
      <w:r w:rsidRPr="00A5343B">
        <w:rPr>
          <w:rFonts w:ascii="宋体" w:hAnsi="宋体" w:cs="宋体" w:hint="eastAsia"/>
        </w:rPr>
        <w:t>磁棒：</w:t>
      </w:r>
      <w:r w:rsidRPr="00A5343B">
        <w:t>6000Gs</w:t>
      </w:r>
      <w:r w:rsidRPr="00A5343B">
        <w:t>～</w:t>
      </w:r>
      <w:r w:rsidRPr="00A5343B">
        <w:t>8000Gs</w:t>
      </w:r>
      <w:r w:rsidRPr="00A5343B">
        <w:t>，</w:t>
      </w:r>
      <w:r w:rsidRPr="00A5343B">
        <w:t>Φ17 mm×53 mm</w:t>
      </w:r>
      <w:r w:rsidRPr="00A5343B">
        <w:rPr>
          <w:rFonts w:ascii="宋体" w:hAnsi="宋体" w:cs="宋体" w:hint="eastAsia"/>
        </w:rPr>
        <w:t>，外包聚四氟乙烯。在吸附前，置于200 mL烧杯中，加入130 mL超纯水和8 mL王水（B.3.</w:t>
      </w:r>
      <w:r w:rsidRPr="00A5343B">
        <w:rPr>
          <w:rFonts w:ascii="宋体" w:hAnsi="宋体" w:cs="宋体"/>
        </w:rPr>
        <w:t>5</w:t>
      </w:r>
      <w:r w:rsidRPr="00A5343B">
        <w:rPr>
          <w:rFonts w:ascii="宋体" w:hAnsi="宋体" w:cs="宋体" w:hint="eastAsia"/>
        </w:rPr>
        <w:t>），微沸30 min后，用超纯水洗干净。</w:t>
      </w:r>
    </w:p>
    <w:p w:rsidR="00973555" w:rsidRPr="00A5343B" w:rsidRDefault="00216917">
      <w:r w:rsidRPr="00A5343B">
        <w:rPr>
          <w:rFonts w:ascii="黑体" w:eastAsia="黑体" w:hAnsi="黑体" w:cs="黑体" w:hint="eastAsia"/>
        </w:rPr>
        <w:t xml:space="preserve">B.4.3 </w:t>
      </w:r>
      <w:r w:rsidRPr="00A5343B">
        <w:t xml:space="preserve"> </w:t>
      </w:r>
      <w:r w:rsidRPr="00A5343B">
        <w:t>棒磨机，具有带调速，定时功能。</w:t>
      </w:r>
    </w:p>
    <w:p w:rsidR="00973555" w:rsidRPr="00A5343B" w:rsidRDefault="00216917">
      <w:pPr>
        <w:spacing w:beforeLines="100" w:before="312" w:afterLines="100" w:after="312"/>
        <w:jc w:val="left"/>
        <w:rPr>
          <w:rFonts w:ascii="黑体" w:eastAsia="黑体" w:hAnsi="黑体" w:cs="黑体"/>
        </w:rPr>
      </w:pPr>
      <w:r w:rsidRPr="00A5343B">
        <w:rPr>
          <w:rFonts w:ascii="黑体" w:eastAsia="黑体" w:hAnsi="黑体" w:cs="黑体" w:hint="eastAsia"/>
        </w:rPr>
        <w:t>B.5  样品</w:t>
      </w:r>
    </w:p>
    <w:p w:rsidR="00973555" w:rsidRPr="00A5343B" w:rsidRDefault="00216917">
      <w:pPr>
        <w:ind w:firstLine="420"/>
        <w:jc w:val="left"/>
      </w:pPr>
      <w:r w:rsidRPr="00A5343B">
        <w:t>取经干燥，</w:t>
      </w:r>
      <w:proofErr w:type="gramStart"/>
      <w:r w:rsidRPr="00A5343B">
        <w:t>不</w:t>
      </w:r>
      <w:proofErr w:type="gramEnd"/>
      <w:r w:rsidRPr="00A5343B">
        <w:t>结块的电池级碳酸锂样品，置于干燥器中保存待测。</w:t>
      </w:r>
    </w:p>
    <w:p w:rsidR="00973555" w:rsidRPr="00A5343B" w:rsidRDefault="00216917">
      <w:pPr>
        <w:spacing w:beforeLines="100" w:before="312" w:afterLines="100" w:after="312"/>
        <w:jc w:val="left"/>
        <w:rPr>
          <w:rFonts w:ascii="黑体" w:eastAsia="黑体" w:hAnsi="黑体" w:cs="黑体"/>
        </w:rPr>
      </w:pPr>
      <w:r w:rsidRPr="00A5343B">
        <w:rPr>
          <w:rFonts w:ascii="黑体" w:eastAsia="黑体" w:hAnsi="黑体" w:cs="黑体" w:hint="eastAsia"/>
        </w:rPr>
        <w:t>B.6  试验步骤</w:t>
      </w:r>
    </w:p>
    <w:p w:rsidR="00973555" w:rsidRPr="00A5343B" w:rsidRDefault="00216917">
      <w:pPr>
        <w:spacing w:beforeLines="50" w:before="156" w:afterLines="50" w:after="156"/>
        <w:jc w:val="left"/>
        <w:rPr>
          <w:rFonts w:ascii="黑体" w:eastAsia="黑体" w:hAnsi="黑体" w:cs="黑体"/>
        </w:rPr>
      </w:pPr>
      <w:r w:rsidRPr="00A5343B">
        <w:rPr>
          <w:rFonts w:ascii="黑体" w:eastAsia="黑体" w:hAnsi="黑体" w:cs="黑体" w:hint="eastAsia"/>
        </w:rPr>
        <w:t>B.6.1  平行试验</w:t>
      </w:r>
    </w:p>
    <w:p w:rsidR="00973555" w:rsidRPr="00A5343B" w:rsidRDefault="00216917">
      <w:pPr>
        <w:ind w:firstLine="420"/>
      </w:pPr>
      <w:r w:rsidRPr="00A5343B">
        <w:t>平行做两份试验。</w:t>
      </w:r>
    </w:p>
    <w:p w:rsidR="00973555" w:rsidRPr="00A5343B" w:rsidRDefault="00216917">
      <w:pPr>
        <w:spacing w:beforeLines="50" w:before="156" w:afterLines="50" w:after="156"/>
        <w:jc w:val="left"/>
        <w:rPr>
          <w:rFonts w:ascii="黑体" w:eastAsia="黑体" w:hAnsi="黑体" w:cs="黑体"/>
        </w:rPr>
      </w:pPr>
      <w:r w:rsidRPr="00A5343B">
        <w:rPr>
          <w:rFonts w:ascii="黑体" w:eastAsia="黑体" w:hAnsi="黑体" w:cs="黑体" w:hint="eastAsia"/>
        </w:rPr>
        <w:t>B.6.2  空白实验</w:t>
      </w:r>
    </w:p>
    <w:p w:rsidR="00973555" w:rsidRPr="00A5343B" w:rsidRDefault="00216917">
      <w:r w:rsidRPr="00A5343B">
        <w:rPr>
          <w:rFonts w:eastAsia="黑体"/>
        </w:rPr>
        <w:t xml:space="preserve">    </w:t>
      </w:r>
      <w:r w:rsidRPr="00A5343B">
        <w:t>随同样品作空白实验。</w:t>
      </w:r>
    </w:p>
    <w:p w:rsidR="00973555" w:rsidRPr="00A5343B" w:rsidRDefault="00216917">
      <w:pPr>
        <w:spacing w:beforeLines="50" w:before="156" w:afterLines="50" w:after="156"/>
        <w:jc w:val="left"/>
        <w:rPr>
          <w:rFonts w:ascii="黑体" w:eastAsia="黑体" w:hAnsi="黑体" w:cs="黑体"/>
        </w:rPr>
      </w:pPr>
      <w:r w:rsidRPr="00A5343B">
        <w:rPr>
          <w:rFonts w:ascii="黑体" w:eastAsia="黑体" w:hAnsi="黑体" w:cs="黑体" w:hint="eastAsia"/>
        </w:rPr>
        <w:t>B.6.3  试验溶液的准备</w:t>
      </w:r>
    </w:p>
    <w:p w:rsidR="00973555" w:rsidRPr="00A5343B" w:rsidRDefault="00216917">
      <w:pPr>
        <w:rPr>
          <w:rFonts w:ascii="宋体" w:hAnsi="宋体" w:cs="宋体"/>
        </w:rPr>
      </w:pPr>
      <w:r w:rsidRPr="00A5343B">
        <w:rPr>
          <w:rFonts w:ascii="黑体" w:eastAsia="黑体" w:hAnsi="黑体" w:cs="黑体" w:hint="eastAsia"/>
        </w:rPr>
        <w:t>B.6.3.1</w:t>
      </w:r>
      <w:r w:rsidRPr="00A5343B">
        <w:rPr>
          <w:rFonts w:eastAsia="黑体"/>
        </w:rPr>
        <w:t xml:space="preserve">  </w:t>
      </w:r>
      <w:r w:rsidRPr="00A5343B">
        <w:rPr>
          <w:rFonts w:ascii="宋体" w:hAnsi="宋体" w:cs="宋体" w:hint="eastAsia"/>
        </w:rPr>
        <w:t>称取300 g样品（B.5），精确至0.1 g，将样品置于1000 mL塑料瓶中，加水700 mL，放入磁棒（B.4.2），盖上盖子，置于棒磨机上（B.4.3），开动棒磨机，以120 r/min（以瓶计）的转速吸附30 min。</w:t>
      </w:r>
    </w:p>
    <w:p w:rsidR="00973555" w:rsidRPr="00A5343B" w:rsidRDefault="00216917">
      <w:r w:rsidRPr="00A5343B">
        <w:rPr>
          <w:rFonts w:ascii="黑体" w:eastAsia="黑体" w:hAnsi="黑体" w:cs="黑体" w:hint="eastAsia"/>
        </w:rPr>
        <w:t xml:space="preserve">B.6.3.2 </w:t>
      </w:r>
      <w:r w:rsidRPr="00A5343B">
        <w:rPr>
          <w:rFonts w:eastAsia="黑体"/>
        </w:rPr>
        <w:t xml:space="preserve"> </w:t>
      </w:r>
      <w:r w:rsidRPr="00A5343B">
        <w:rPr>
          <w:rFonts w:ascii="宋体" w:hAnsi="宋体" w:cs="宋体" w:hint="eastAsia"/>
        </w:rPr>
        <w:t>停止转动后，取出磁棒，转移至250 mL高脚烧杯中，以超纯水漂洗3次（可用另一根磁棒在底部吸住），每次尽可能地将余水倒尽。</w:t>
      </w:r>
    </w:p>
    <w:p w:rsidR="00973555" w:rsidRPr="00A5343B" w:rsidRDefault="00216917">
      <w:pPr>
        <w:rPr>
          <w:rFonts w:ascii="宋体" w:hAnsi="宋体" w:cs="宋体"/>
        </w:rPr>
      </w:pPr>
      <w:r w:rsidRPr="00A5343B">
        <w:rPr>
          <w:rFonts w:ascii="黑体" w:eastAsia="黑体" w:hAnsi="黑体" w:cs="黑体" w:hint="eastAsia"/>
        </w:rPr>
        <w:t>B.6.3.3</w:t>
      </w:r>
      <w:r w:rsidRPr="00A5343B">
        <w:rPr>
          <w:rFonts w:eastAsia="黑体"/>
        </w:rPr>
        <w:t xml:space="preserve">  </w:t>
      </w:r>
      <w:r w:rsidRPr="00A5343B">
        <w:rPr>
          <w:rFonts w:ascii="宋体" w:hAnsi="宋体" w:cs="宋体" w:hint="eastAsia"/>
        </w:rPr>
        <w:t>加入130 mL水、8 mL王水（B.3.</w:t>
      </w:r>
      <w:r w:rsidRPr="00A5343B">
        <w:rPr>
          <w:rFonts w:ascii="宋体" w:hAnsi="宋体" w:cs="宋体"/>
        </w:rPr>
        <w:t>5</w:t>
      </w:r>
      <w:r w:rsidRPr="00A5343B">
        <w:rPr>
          <w:rFonts w:ascii="宋体" w:hAnsi="宋体" w:cs="宋体" w:hint="eastAsia"/>
        </w:rPr>
        <w:t>），使磁棒完全淹没于酸液中，置于电热板上加热至沸腾后，再保持微沸状态30 min，控制余液体积为30 mL~40 mL。取下，冷却至室温，转移至100 mL容量瓶中，以水稀释至刻度，定容。</w:t>
      </w:r>
    </w:p>
    <w:p w:rsidR="00973555" w:rsidRPr="00A5343B" w:rsidRDefault="00216917">
      <w:pPr>
        <w:rPr>
          <w:rFonts w:ascii="宋体" w:hAnsi="宋体" w:cs="宋体"/>
        </w:rPr>
      </w:pPr>
      <w:r w:rsidRPr="00A5343B">
        <w:rPr>
          <w:rFonts w:ascii="黑体" w:eastAsia="黑体" w:hAnsi="黑体" w:cs="黑体" w:hint="eastAsia"/>
        </w:rPr>
        <w:t xml:space="preserve">B.6.3.4 </w:t>
      </w:r>
      <w:r w:rsidRPr="00A5343B">
        <w:t xml:space="preserve"> </w:t>
      </w:r>
      <w:r w:rsidRPr="00A5343B">
        <w:rPr>
          <w:rFonts w:ascii="宋体" w:hAnsi="宋体" w:cs="宋体" w:hint="eastAsia"/>
        </w:rPr>
        <w:t>当样品中磁性异物含量大于200μg/kg时，分取20 mL待测试验溶液（B.6.3.3）于100 mL容量瓶中，补入6 mL王水（B.3.</w:t>
      </w:r>
      <w:r w:rsidRPr="00A5343B">
        <w:rPr>
          <w:rFonts w:ascii="宋体" w:hAnsi="宋体" w:cs="宋体"/>
        </w:rPr>
        <w:t>5</w:t>
      </w:r>
      <w:r w:rsidRPr="00A5343B">
        <w:rPr>
          <w:rFonts w:ascii="宋体" w:hAnsi="宋体" w:cs="宋体" w:hint="eastAsia"/>
        </w:rPr>
        <w:t>），定容。</w:t>
      </w:r>
    </w:p>
    <w:p w:rsidR="00973555" w:rsidRPr="00A5343B" w:rsidRDefault="00216917">
      <w:pPr>
        <w:spacing w:beforeLines="50" w:before="156" w:afterLines="50" w:after="156"/>
        <w:jc w:val="left"/>
        <w:rPr>
          <w:rFonts w:ascii="黑体" w:eastAsia="黑体" w:hAnsi="黑体" w:cs="黑体"/>
        </w:rPr>
      </w:pPr>
      <w:r w:rsidRPr="00A5343B">
        <w:rPr>
          <w:rFonts w:ascii="黑体" w:eastAsia="黑体" w:hAnsi="黑体" w:cs="黑体" w:hint="eastAsia"/>
        </w:rPr>
        <w:t>B.6.4  工作曲线溶液的准备</w:t>
      </w:r>
    </w:p>
    <w:p w:rsidR="00973555" w:rsidRPr="00A5343B" w:rsidRDefault="00216917">
      <w:pPr>
        <w:ind w:firstLineChars="200" w:firstLine="420"/>
        <w:rPr>
          <w:rFonts w:ascii="宋体" w:hAnsi="宋体" w:cs="宋体"/>
        </w:rPr>
      </w:pPr>
      <w:r w:rsidRPr="00A5343B">
        <w:rPr>
          <w:rFonts w:ascii="宋体" w:hAnsi="宋体" w:cs="宋体" w:hint="eastAsia"/>
        </w:rPr>
        <w:t>于6个100 mL容量瓶中，分别加入0.</w:t>
      </w:r>
      <w:r w:rsidRPr="00A5343B">
        <w:rPr>
          <w:rFonts w:ascii="宋体" w:hAnsi="宋体" w:cs="宋体"/>
        </w:rPr>
        <w:t>00</w:t>
      </w:r>
      <w:r w:rsidRPr="00A5343B">
        <w:rPr>
          <w:rFonts w:ascii="宋体" w:hAnsi="宋体" w:cs="宋体" w:hint="eastAsia"/>
        </w:rPr>
        <w:t xml:space="preserve"> mL、0.20 mL、0.50 mL、1.00 mL、2.00 mL、5.00mL混合标准溶液B（B.3.1</w:t>
      </w:r>
      <w:r w:rsidRPr="00A5343B">
        <w:rPr>
          <w:rFonts w:ascii="宋体" w:hAnsi="宋体" w:cs="宋体"/>
        </w:rPr>
        <w:t>1</w:t>
      </w:r>
      <w:r w:rsidRPr="00A5343B">
        <w:rPr>
          <w:rFonts w:ascii="宋体" w:hAnsi="宋体" w:cs="宋体" w:hint="eastAsia"/>
        </w:rPr>
        <w:t>），加入8 mL王水（B.3.</w:t>
      </w:r>
      <w:r w:rsidRPr="00A5343B">
        <w:rPr>
          <w:rFonts w:ascii="宋体" w:hAnsi="宋体" w:cs="宋体"/>
        </w:rPr>
        <w:t>5</w:t>
      </w:r>
      <w:r w:rsidRPr="00A5343B">
        <w:rPr>
          <w:rFonts w:ascii="宋体" w:hAnsi="宋体" w:cs="宋体" w:hint="eastAsia"/>
        </w:rPr>
        <w:t>），以水定容。各元素标准溶液的质量浓度见表B.1。</w:t>
      </w:r>
    </w:p>
    <w:p w:rsidR="00973555" w:rsidRPr="00A5343B" w:rsidRDefault="00216917">
      <w:pPr>
        <w:spacing w:beforeLines="50" w:before="156" w:afterLines="50" w:after="156"/>
        <w:jc w:val="center"/>
        <w:rPr>
          <w:rFonts w:ascii="黑体" w:eastAsia="黑体" w:hAnsi="黑体" w:cs="黑体"/>
        </w:rPr>
      </w:pPr>
      <w:r w:rsidRPr="00A5343B">
        <w:rPr>
          <w:rFonts w:ascii="黑体" w:eastAsia="黑体" w:hAnsi="黑体" w:cs="黑体" w:hint="eastAsia"/>
        </w:rPr>
        <w:t>表B.1  各元素标准溶液的质量浓度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1405"/>
        <w:gridCol w:w="1404"/>
        <w:gridCol w:w="1405"/>
        <w:gridCol w:w="1404"/>
        <w:gridCol w:w="1405"/>
      </w:tblGrid>
      <w:tr w:rsidR="00A5343B" w:rsidRPr="00A5343B">
        <w:trPr>
          <w:jc w:val="center"/>
        </w:trPr>
        <w:tc>
          <w:tcPr>
            <w:tcW w:w="1242"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标准系列</w:t>
            </w:r>
          </w:p>
        </w:tc>
        <w:tc>
          <w:tcPr>
            <w:tcW w:w="751"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1</w:t>
            </w:r>
          </w:p>
        </w:tc>
        <w:tc>
          <w:tcPr>
            <w:tcW w:w="751"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2</w:t>
            </w:r>
          </w:p>
        </w:tc>
        <w:tc>
          <w:tcPr>
            <w:tcW w:w="752"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3</w:t>
            </w:r>
          </w:p>
        </w:tc>
        <w:tc>
          <w:tcPr>
            <w:tcW w:w="751"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4</w:t>
            </w:r>
          </w:p>
        </w:tc>
        <w:tc>
          <w:tcPr>
            <w:tcW w:w="752"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5</w:t>
            </w:r>
          </w:p>
        </w:tc>
      </w:tr>
      <w:tr w:rsidR="00A5343B" w:rsidRPr="00A5343B">
        <w:trPr>
          <w:jc w:val="center"/>
        </w:trPr>
        <w:tc>
          <w:tcPr>
            <w:tcW w:w="1242"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各元素浓度（μg/mL）</w:t>
            </w:r>
          </w:p>
        </w:tc>
        <w:tc>
          <w:tcPr>
            <w:tcW w:w="751"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0.020</w:t>
            </w:r>
          </w:p>
        </w:tc>
        <w:tc>
          <w:tcPr>
            <w:tcW w:w="751"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0.050</w:t>
            </w:r>
          </w:p>
        </w:tc>
        <w:tc>
          <w:tcPr>
            <w:tcW w:w="752"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0.100</w:t>
            </w:r>
          </w:p>
        </w:tc>
        <w:tc>
          <w:tcPr>
            <w:tcW w:w="751"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0.200</w:t>
            </w:r>
          </w:p>
        </w:tc>
        <w:tc>
          <w:tcPr>
            <w:tcW w:w="752"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0.500</w:t>
            </w:r>
          </w:p>
        </w:tc>
      </w:tr>
    </w:tbl>
    <w:p w:rsidR="00973555" w:rsidRPr="00A5343B" w:rsidRDefault="00216917">
      <w:pPr>
        <w:spacing w:beforeLines="50" w:before="156" w:afterLines="50" w:after="156"/>
        <w:jc w:val="left"/>
        <w:rPr>
          <w:rFonts w:ascii="黑体" w:eastAsia="黑体" w:hAnsi="黑体" w:cs="黑体"/>
        </w:rPr>
      </w:pPr>
      <w:r w:rsidRPr="00A5343B">
        <w:rPr>
          <w:rFonts w:ascii="黑体" w:eastAsia="黑体" w:hAnsi="黑体" w:cs="黑体" w:hint="eastAsia"/>
        </w:rPr>
        <w:t>B.6.5 测定</w:t>
      </w:r>
    </w:p>
    <w:p w:rsidR="00973555" w:rsidRPr="00A5343B" w:rsidRDefault="00216917">
      <w:pPr>
        <w:rPr>
          <w:rFonts w:ascii="宋体" w:hAnsi="宋体" w:cs="宋体"/>
        </w:rPr>
      </w:pPr>
      <w:r w:rsidRPr="00A5343B">
        <w:rPr>
          <w:rFonts w:ascii="黑体" w:eastAsia="黑体" w:hAnsi="黑体" w:cs="黑体" w:hint="eastAsia"/>
        </w:rPr>
        <w:t xml:space="preserve">B.6.5.1 </w:t>
      </w:r>
      <w:r w:rsidRPr="00A5343B">
        <w:t xml:space="preserve"> </w:t>
      </w:r>
      <w:r w:rsidRPr="00A5343B">
        <w:rPr>
          <w:rFonts w:ascii="宋体" w:hAnsi="宋体" w:cs="宋体" w:hint="eastAsia"/>
        </w:rPr>
        <w:t>将标准工作曲线系列溶液（B.6.4）于电感耦合等离子体原发射光谱仪按表B.2给出的分析谱线（或仪器推荐分析谱线），进行测定。以各元素标准溶液质量浓度为横坐标，发射强度为纵坐标绘制工作曲线。</w:t>
      </w:r>
    </w:p>
    <w:p w:rsidR="00973555" w:rsidRPr="00A5343B" w:rsidRDefault="00973555">
      <w:pPr>
        <w:spacing w:beforeLines="50" w:before="156" w:afterLines="50" w:after="156"/>
        <w:jc w:val="center"/>
        <w:rPr>
          <w:rFonts w:ascii="黑体" w:eastAsia="黑体" w:hAnsi="黑体" w:cs="黑体"/>
        </w:rPr>
      </w:pPr>
    </w:p>
    <w:p w:rsidR="00973555" w:rsidRPr="00A5343B" w:rsidRDefault="00973555">
      <w:pPr>
        <w:spacing w:beforeLines="50" w:before="156" w:afterLines="50" w:after="156"/>
        <w:jc w:val="center"/>
        <w:rPr>
          <w:rFonts w:ascii="黑体" w:eastAsia="黑体" w:hAnsi="黑体" w:cs="黑体"/>
        </w:rPr>
      </w:pPr>
    </w:p>
    <w:p w:rsidR="00973555" w:rsidRPr="00A5343B" w:rsidRDefault="00216917">
      <w:pPr>
        <w:spacing w:beforeLines="50" w:before="156" w:afterLines="50" w:after="156"/>
        <w:jc w:val="center"/>
        <w:rPr>
          <w:rFonts w:ascii="黑体" w:eastAsia="黑体" w:hAnsi="黑体" w:cs="黑体"/>
        </w:rPr>
      </w:pPr>
      <w:r w:rsidRPr="00A5343B">
        <w:rPr>
          <w:rFonts w:ascii="黑体" w:eastAsia="黑体" w:hAnsi="黑体" w:cs="黑体" w:hint="eastAsia"/>
        </w:rPr>
        <w:t>表B.2  元素测定推荐谱线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1819"/>
        <w:gridCol w:w="1819"/>
        <w:gridCol w:w="1819"/>
        <w:gridCol w:w="1819"/>
      </w:tblGrid>
      <w:tr w:rsidR="00A5343B" w:rsidRPr="00A5343B">
        <w:trPr>
          <w:jc w:val="center"/>
        </w:trPr>
        <w:tc>
          <w:tcPr>
            <w:tcW w:w="1107" w:type="pct"/>
            <w:tcBorders>
              <w:top w:val="single" w:sz="4" w:space="0" w:color="auto"/>
              <w:left w:val="single" w:sz="4" w:space="0" w:color="auto"/>
              <w:bottom w:val="single" w:sz="4" w:space="0" w:color="auto"/>
              <w:right w:val="single" w:sz="4" w:space="0" w:color="auto"/>
            </w:tcBorders>
            <w:vAlign w:val="center"/>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元素</w:t>
            </w:r>
          </w:p>
        </w:tc>
        <w:tc>
          <w:tcPr>
            <w:tcW w:w="973" w:type="pct"/>
            <w:tcBorders>
              <w:top w:val="single" w:sz="4" w:space="0" w:color="auto"/>
              <w:left w:val="single" w:sz="4" w:space="0" w:color="auto"/>
              <w:bottom w:val="single" w:sz="4" w:space="0" w:color="auto"/>
              <w:right w:val="single" w:sz="4" w:space="0" w:color="auto"/>
            </w:tcBorders>
            <w:vAlign w:val="center"/>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Fe</w:t>
            </w:r>
          </w:p>
        </w:tc>
        <w:tc>
          <w:tcPr>
            <w:tcW w:w="973" w:type="pct"/>
            <w:tcBorders>
              <w:top w:val="single" w:sz="4" w:space="0" w:color="auto"/>
              <w:left w:val="single" w:sz="4" w:space="0" w:color="auto"/>
              <w:bottom w:val="single" w:sz="4" w:space="0" w:color="auto"/>
              <w:right w:val="single" w:sz="4" w:space="0" w:color="auto"/>
            </w:tcBorders>
            <w:vAlign w:val="center"/>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Zn</w:t>
            </w:r>
          </w:p>
        </w:tc>
        <w:tc>
          <w:tcPr>
            <w:tcW w:w="973" w:type="pct"/>
            <w:tcBorders>
              <w:top w:val="single" w:sz="4" w:space="0" w:color="auto"/>
              <w:left w:val="single" w:sz="4" w:space="0" w:color="auto"/>
              <w:bottom w:val="single" w:sz="4" w:space="0" w:color="auto"/>
              <w:right w:val="single" w:sz="4" w:space="0" w:color="auto"/>
            </w:tcBorders>
            <w:vAlign w:val="center"/>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Ni</w:t>
            </w:r>
          </w:p>
        </w:tc>
        <w:tc>
          <w:tcPr>
            <w:tcW w:w="973" w:type="pct"/>
            <w:tcBorders>
              <w:top w:val="single" w:sz="4" w:space="0" w:color="auto"/>
              <w:left w:val="single" w:sz="4" w:space="0" w:color="auto"/>
              <w:bottom w:val="single" w:sz="4" w:space="0" w:color="auto"/>
              <w:right w:val="single" w:sz="4" w:space="0" w:color="auto"/>
            </w:tcBorders>
            <w:vAlign w:val="center"/>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Cr</w:t>
            </w:r>
          </w:p>
        </w:tc>
      </w:tr>
      <w:tr w:rsidR="00A5343B" w:rsidRPr="00A5343B">
        <w:trPr>
          <w:jc w:val="center"/>
        </w:trPr>
        <w:tc>
          <w:tcPr>
            <w:tcW w:w="1107" w:type="pct"/>
            <w:tcBorders>
              <w:top w:val="single" w:sz="4" w:space="0" w:color="auto"/>
              <w:left w:val="single" w:sz="4" w:space="0" w:color="auto"/>
              <w:bottom w:val="single" w:sz="4" w:space="0" w:color="auto"/>
              <w:right w:val="single" w:sz="4" w:space="0" w:color="auto"/>
            </w:tcBorders>
            <w:vAlign w:val="center"/>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波长（nm）</w:t>
            </w:r>
          </w:p>
        </w:tc>
        <w:tc>
          <w:tcPr>
            <w:tcW w:w="973" w:type="pct"/>
            <w:tcBorders>
              <w:top w:val="single" w:sz="4" w:space="0" w:color="auto"/>
              <w:left w:val="single" w:sz="4" w:space="0" w:color="auto"/>
              <w:bottom w:val="single" w:sz="4" w:space="0" w:color="auto"/>
              <w:right w:val="single" w:sz="4" w:space="0" w:color="auto"/>
            </w:tcBorders>
            <w:vAlign w:val="center"/>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259.941</w:t>
            </w:r>
          </w:p>
        </w:tc>
        <w:tc>
          <w:tcPr>
            <w:tcW w:w="973" w:type="pct"/>
            <w:tcBorders>
              <w:top w:val="single" w:sz="4" w:space="0" w:color="auto"/>
              <w:left w:val="single" w:sz="4" w:space="0" w:color="auto"/>
              <w:bottom w:val="single" w:sz="4" w:space="0" w:color="auto"/>
              <w:right w:val="single" w:sz="4" w:space="0" w:color="auto"/>
            </w:tcBorders>
            <w:vAlign w:val="center"/>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213.856</w:t>
            </w:r>
          </w:p>
        </w:tc>
        <w:tc>
          <w:tcPr>
            <w:tcW w:w="973" w:type="pct"/>
            <w:tcBorders>
              <w:top w:val="single" w:sz="4" w:space="0" w:color="auto"/>
              <w:left w:val="single" w:sz="4" w:space="0" w:color="auto"/>
              <w:bottom w:val="single" w:sz="4" w:space="0" w:color="auto"/>
              <w:right w:val="single" w:sz="4" w:space="0" w:color="auto"/>
            </w:tcBorders>
            <w:vAlign w:val="center"/>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231.604</w:t>
            </w:r>
          </w:p>
        </w:tc>
        <w:tc>
          <w:tcPr>
            <w:tcW w:w="973" w:type="pct"/>
            <w:tcBorders>
              <w:top w:val="single" w:sz="4" w:space="0" w:color="auto"/>
              <w:left w:val="single" w:sz="4" w:space="0" w:color="auto"/>
              <w:bottom w:val="single" w:sz="4" w:space="0" w:color="auto"/>
              <w:right w:val="single" w:sz="4" w:space="0" w:color="auto"/>
            </w:tcBorders>
            <w:vAlign w:val="center"/>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267.716</w:t>
            </w:r>
          </w:p>
        </w:tc>
      </w:tr>
    </w:tbl>
    <w:p w:rsidR="00973555" w:rsidRPr="00A5343B" w:rsidRDefault="00216917">
      <w:pPr>
        <w:spacing w:beforeLines="100" w:before="312"/>
        <w:rPr>
          <w:rFonts w:eastAsiaTheme="minorEastAsia"/>
        </w:rPr>
      </w:pPr>
      <w:r w:rsidRPr="00A5343B">
        <w:rPr>
          <w:rFonts w:ascii="黑体" w:eastAsia="黑体" w:hAnsi="黑体" w:cs="黑体" w:hint="eastAsia"/>
        </w:rPr>
        <w:t>B.6.5.2</w:t>
      </w:r>
      <w:r w:rsidRPr="00A5343B">
        <w:rPr>
          <w:rFonts w:eastAsia="黑体"/>
        </w:rPr>
        <w:t xml:space="preserve"> </w:t>
      </w:r>
      <w:r w:rsidRPr="00A5343B">
        <w:t xml:space="preserve"> </w:t>
      </w:r>
      <w:r w:rsidRPr="00A5343B">
        <w:rPr>
          <w:rFonts w:ascii="宋体" w:hAnsi="宋体" w:cs="宋体" w:hint="eastAsia"/>
        </w:rPr>
        <w:t>当工作曲线线性≥0.999时，进行空白试验溶液和试验溶液地测定，由计算机自动给出待测元素的质量浓度。</w:t>
      </w:r>
    </w:p>
    <w:p w:rsidR="00973555" w:rsidRPr="00A5343B" w:rsidRDefault="00216917">
      <w:pPr>
        <w:spacing w:beforeLines="100" w:before="312" w:afterLines="100" w:after="312"/>
        <w:jc w:val="left"/>
        <w:rPr>
          <w:rFonts w:ascii="黑体" w:eastAsia="黑体" w:hAnsi="黑体" w:cs="黑体"/>
        </w:rPr>
      </w:pPr>
      <w:r w:rsidRPr="00A5343B">
        <w:rPr>
          <w:rFonts w:ascii="黑体" w:eastAsia="黑体" w:hAnsi="黑体" w:cs="黑体" w:hint="eastAsia"/>
        </w:rPr>
        <w:t>B.7  试验数据处理</w:t>
      </w:r>
    </w:p>
    <w:p w:rsidR="00973555" w:rsidRPr="00A5343B" w:rsidRDefault="00216917">
      <w:pPr>
        <w:spacing w:beforeLines="100" w:before="312" w:afterLines="100" w:after="312"/>
        <w:jc w:val="left"/>
        <w:rPr>
          <w:rFonts w:ascii="宋体" w:hAnsi="宋体" w:cs="宋体"/>
        </w:rPr>
      </w:pPr>
      <w:r w:rsidRPr="00A5343B">
        <w:rPr>
          <w:rFonts w:eastAsia="黑体"/>
        </w:rPr>
        <w:t xml:space="preserve">B.7.1 </w:t>
      </w:r>
      <w:r w:rsidRPr="00A5343B">
        <w:rPr>
          <w:rFonts w:eastAsia="黑体" w:hint="eastAsia"/>
        </w:rPr>
        <w:t xml:space="preserve"> </w:t>
      </w:r>
      <w:r w:rsidRPr="00A5343B">
        <w:rPr>
          <w:rFonts w:ascii="宋体" w:hAnsi="宋体" w:cs="宋体" w:hint="eastAsia"/>
        </w:rPr>
        <w:t>元素的含量以各元素的质量分数</w:t>
      </w:r>
      <m:oMath>
        <m:sSub>
          <m:sSubPr>
            <m:ctrlPr>
              <w:rPr>
                <w:rFonts w:ascii="Cambria Math" w:hAnsi="Cambria Math" w:cs="宋体" w:hint="eastAsia"/>
                <w:i/>
              </w:rPr>
            </m:ctrlPr>
          </m:sSubPr>
          <m:e>
            <m:r>
              <m:rPr>
                <m:scr m:val="script"/>
              </m:rPr>
              <w:rPr>
                <w:rFonts w:ascii="Cambria Math" w:eastAsia="MS Mincho" w:hAnsi="Cambria Math" w:cs="MS Mincho" w:hint="eastAsia"/>
              </w:rPr>
              <m:t>w</m:t>
            </m:r>
          </m:e>
          <m:sub>
            <m:r>
              <w:rPr>
                <w:rFonts w:ascii="Cambria Math" w:hAnsi="Cambria Math" w:cs="宋体" w:hint="eastAsia"/>
              </w:rPr>
              <m:t>x</m:t>
            </m:r>
          </m:sub>
        </m:sSub>
      </m:oMath>
      <w:r w:rsidRPr="00A5343B">
        <w:rPr>
          <w:rFonts w:ascii="宋体" w:hAnsi="宋体" w:cs="宋体" w:hint="eastAsia"/>
        </w:rPr>
        <w:t>计，数值以μg/kg 表示，按公式（B.1）计算。</w:t>
      </w:r>
    </w:p>
    <w:p w:rsidR="00973555" w:rsidRPr="00A5343B" w:rsidRDefault="0053472E">
      <w:pPr>
        <w:spacing w:line="360" w:lineRule="auto"/>
        <w:ind w:firstLineChars="1200" w:firstLine="2520"/>
      </w:pPr>
      <m:oMath>
        <m:sSub>
          <m:sSubPr>
            <m:ctrlPr>
              <w:rPr>
                <w:rFonts w:ascii="Cambria Math" w:hAnsi="Cambria Math"/>
                <w:i/>
              </w:rPr>
            </m:ctrlPr>
          </m:sSubPr>
          <m:e>
            <m:r>
              <m:rPr>
                <m:scr m:val="script"/>
              </m:rPr>
              <w:rPr>
                <w:rFonts w:ascii="Cambria Math" w:hAnsi="Cambria Math"/>
              </w:rPr>
              <m:t>w</m:t>
            </m:r>
          </m:e>
          <m:sub>
            <m:r>
              <w:rPr>
                <w:rFonts w:ascii="Cambria Math" w:hAnsi="Cambria Math"/>
              </w:rPr>
              <m:t>x</m:t>
            </m:r>
          </m:sub>
        </m:sSub>
        <m:r>
          <w:rPr>
            <w:rFonts w:ascii="Cambria Math" w:hAnsi="Cambria Math" w:hint="eastAsia"/>
          </w:rPr>
          <m:t>=</m:t>
        </m:r>
        <m:f>
          <m:fPr>
            <m:ctrlPr>
              <w:rPr>
                <w:rFonts w:ascii="Cambria Math" w:hAnsi="Cambria Math"/>
              </w:rPr>
            </m:ctrlPr>
          </m:fPr>
          <m:num>
            <m:r>
              <m:rPr>
                <m:sty m:val="p"/>
              </m:rP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1</m:t>
                </m:r>
              </m:sub>
            </m:sSub>
            <m:r>
              <m:rPr>
                <m:sty m:val="p"/>
              </m:rPr>
              <w:rPr>
                <w:rFonts w:ascii="Cambria Math" w:eastAsia="微软雅黑" w:hAnsi="Cambria Math"/>
              </w:rPr>
              <m:t>-</m:t>
            </m:r>
            <m:sSub>
              <m:sSubPr>
                <m:ctrlPr>
                  <w:rPr>
                    <w:rFonts w:ascii="Cambria Math" w:hAnsi="Cambria Math"/>
                    <w:i/>
                  </w:rPr>
                </m:ctrlPr>
              </m:sSubPr>
              <m:e>
                <m:r>
                  <w:rPr>
                    <w:rFonts w:ascii="Cambria Math" w:hAnsi="Cambria Math"/>
                  </w:rPr>
                  <m:t>ρ</m:t>
                </m:r>
              </m:e>
              <m:sub>
                <m:r>
                  <w:rPr>
                    <w:rFonts w:ascii="Cambria Math" w:hAnsi="Cambria Math"/>
                  </w:rPr>
                  <m:t>0</m:t>
                </m:r>
              </m:sub>
            </m:sSub>
            <m:r>
              <m:rPr>
                <m:sty m:val="p"/>
              </m:rP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3</m:t>
                </m:r>
              </m:sup>
            </m:sSup>
          </m:num>
          <m:den>
            <m:sSub>
              <m:sSubPr>
                <m:ctrlPr>
                  <w:rPr>
                    <w:rFonts w:ascii="Cambria Math" w:hAnsi="Cambria Math"/>
                    <w:i/>
                  </w:rPr>
                </m:ctrlPr>
              </m:sSubPr>
              <m:e>
                <m:r>
                  <w:rPr>
                    <w:rFonts w:ascii="Cambria Math" w:hAnsi="Cambria Math"/>
                  </w:rPr>
                  <m:t>m</m:t>
                </m:r>
              </m:e>
              <m:sub>
                <m:r>
                  <w:rPr>
                    <w:rFonts w:ascii="Cambria Math" w:hAnsi="Cambria Math"/>
                  </w:rPr>
                  <m:t>0</m:t>
                </m:r>
              </m:sub>
            </m:sSub>
            <m:sSub>
              <m:sSubPr>
                <m:ctrlPr>
                  <w:rPr>
                    <w:rFonts w:ascii="Cambria Math" w:hAnsi="Cambria Math"/>
                    <w:i/>
                  </w:rPr>
                </m:ctrlPr>
              </m:sSubPr>
              <m:e>
                <m:r>
                  <w:rPr>
                    <w:rFonts w:ascii="Cambria Math" w:hAnsi="Cambria Math"/>
                  </w:rPr>
                  <m:t>V</m:t>
                </m:r>
              </m:e>
              <m:sub>
                <m:r>
                  <w:rPr>
                    <w:rFonts w:ascii="Cambria Math" w:hAnsi="Cambria Math"/>
                  </w:rPr>
                  <m:t>1</m:t>
                </m:r>
              </m:sub>
            </m:sSub>
          </m:den>
        </m:f>
      </m:oMath>
      <w:r w:rsidR="00216917" w:rsidRPr="00A5343B">
        <w:t>……………………………………</w:t>
      </w:r>
      <w:r w:rsidR="00216917" w:rsidRPr="00A5343B">
        <w:t>（</w:t>
      </w:r>
      <w:r w:rsidR="00216917" w:rsidRPr="00A5343B">
        <w:t>B.1</w:t>
      </w:r>
      <w:r w:rsidR="00216917" w:rsidRPr="00A5343B">
        <w:t>）</w:t>
      </w:r>
    </w:p>
    <w:p w:rsidR="00973555" w:rsidRPr="00A5343B" w:rsidRDefault="00216917">
      <w:pPr>
        <w:ind w:firstLineChars="300" w:firstLine="630"/>
        <w:jc w:val="left"/>
      </w:pPr>
      <w:r w:rsidRPr="00A5343B">
        <w:t>式中：</w:t>
      </w:r>
    </w:p>
    <w:p w:rsidR="00973555" w:rsidRPr="00A5343B" w:rsidRDefault="0053472E">
      <w:pPr>
        <w:ind w:firstLineChars="300" w:firstLine="630"/>
        <w:jc w:val="left"/>
      </w:pPr>
      <m:oMath>
        <m:sSub>
          <m:sSubPr>
            <m:ctrlPr>
              <w:rPr>
                <w:rFonts w:ascii="Cambria Math" w:hAnsi="Cambria Math"/>
                <w:i/>
              </w:rPr>
            </m:ctrlPr>
          </m:sSubPr>
          <m:e>
            <m:r>
              <m:rPr>
                <m:scr m:val="script"/>
              </m:rPr>
              <w:rPr>
                <w:rFonts w:ascii="Cambria Math" w:hAnsi="Cambria Math"/>
              </w:rPr>
              <m:t>w</m:t>
            </m:r>
          </m:e>
          <m:sub>
            <m:r>
              <w:rPr>
                <w:rFonts w:ascii="Cambria Math" w:hAnsi="Cambria Math"/>
              </w:rPr>
              <m:t>x</m:t>
            </m:r>
          </m:sub>
        </m:sSub>
      </m:oMath>
      <w:r w:rsidR="00216917" w:rsidRPr="00A5343B">
        <w:t>——</w:t>
      </w:r>
      <w:r w:rsidR="00216917" w:rsidRPr="00A5343B">
        <w:t>磁性异物铁、锌、镍、铬的质量分数，单位为</w:t>
      </w:r>
      <w:proofErr w:type="gramStart"/>
      <w:r w:rsidR="00216917" w:rsidRPr="00A5343B">
        <w:t>微克每</w:t>
      </w:r>
      <w:proofErr w:type="gramEnd"/>
      <w:r w:rsidR="00216917" w:rsidRPr="00A5343B">
        <w:t>千克（</w:t>
      </w:r>
      <w:proofErr w:type="spellStart"/>
      <w:r w:rsidR="00216917" w:rsidRPr="00A5343B">
        <w:t>μg</w:t>
      </w:r>
      <w:proofErr w:type="spellEnd"/>
      <w:r w:rsidR="00216917" w:rsidRPr="00A5343B">
        <w:t>/kg</w:t>
      </w:r>
      <w:r w:rsidR="00216917" w:rsidRPr="00A5343B">
        <w:t>）；</w:t>
      </w:r>
    </w:p>
    <w:p w:rsidR="00973555" w:rsidRPr="00A5343B" w:rsidRDefault="0053472E">
      <w:pPr>
        <w:ind w:firstLineChars="300" w:firstLine="630"/>
        <w:jc w:val="left"/>
      </w:pPr>
      <m:oMath>
        <m:sSub>
          <m:sSubPr>
            <m:ctrlPr>
              <w:rPr>
                <w:rFonts w:ascii="Cambria Math" w:hAnsi="Cambria Math"/>
                <w:i/>
              </w:rPr>
            </m:ctrlPr>
          </m:sSubPr>
          <m:e>
            <m:r>
              <w:rPr>
                <w:rFonts w:ascii="Cambria Math" w:hAnsi="Cambria Math"/>
              </w:rPr>
              <m:t>ρ</m:t>
            </m:r>
          </m:e>
          <m:sub>
            <m:r>
              <w:rPr>
                <w:rFonts w:ascii="Cambria Math" w:hAnsi="Cambria Math"/>
              </w:rPr>
              <m:t>1</m:t>
            </m:r>
          </m:sub>
        </m:sSub>
      </m:oMath>
      <w:r w:rsidR="00216917" w:rsidRPr="00A5343B">
        <w:t>——</w:t>
      </w:r>
      <w:r w:rsidR="00216917" w:rsidRPr="00A5343B">
        <w:t>从工作曲线上查得试验溶液中各元素得质量浓度，单位为</w:t>
      </w:r>
      <w:proofErr w:type="gramStart"/>
      <w:r w:rsidR="00216917" w:rsidRPr="00A5343B">
        <w:t>微克每</w:t>
      </w:r>
      <w:proofErr w:type="gramEnd"/>
      <w:r w:rsidR="00216917" w:rsidRPr="00A5343B">
        <w:t>毫升（</w:t>
      </w:r>
      <w:proofErr w:type="spellStart"/>
      <w:r w:rsidR="00216917" w:rsidRPr="00A5343B">
        <w:t>μg</w:t>
      </w:r>
      <w:proofErr w:type="spellEnd"/>
      <w:r w:rsidR="00216917" w:rsidRPr="00A5343B">
        <w:t>/mL</w:t>
      </w:r>
      <w:r w:rsidR="00216917" w:rsidRPr="00A5343B">
        <w:t>）；</w:t>
      </w:r>
    </w:p>
    <w:p w:rsidR="00973555" w:rsidRPr="00A5343B" w:rsidRDefault="0053472E">
      <w:pPr>
        <w:ind w:firstLineChars="300" w:firstLine="630"/>
        <w:jc w:val="left"/>
      </w:pPr>
      <m:oMath>
        <m:sSub>
          <m:sSubPr>
            <m:ctrlPr>
              <w:rPr>
                <w:rFonts w:ascii="Cambria Math" w:hAnsi="Cambria Math"/>
                <w:i/>
              </w:rPr>
            </m:ctrlPr>
          </m:sSubPr>
          <m:e>
            <m:r>
              <w:rPr>
                <w:rFonts w:ascii="Cambria Math" w:hAnsi="Cambria Math"/>
              </w:rPr>
              <m:t>ρ</m:t>
            </m:r>
          </m:e>
          <m:sub>
            <m:r>
              <w:rPr>
                <w:rFonts w:ascii="Cambria Math" w:hAnsi="Cambria Math"/>
              </w:rPr>
              <m:t>0</m:t>
            </m:r>
          </m:sub>
        </m:sSub>
      </m:oMath>
      <w:r w:rsidR="00216917" w:rsidRPr="00A5343B">
        <w:t>——</w:t>
      </w:r>
      <w:r w:rsidR="00216917" w:rsidRPr="00A5343B">
        <w:t>从工作曲线上查得空白溶液中各元素得质量浓度，单位为</w:t>
      </w:r>
      <w:proofErr w:type="gramStart"/>
      <w:r w:rsidR="00216917" w:rsidRPr="00A5343B">
        <w:t>微克每</w:t>
      </w:r>
      <w:proofErr w:type="gramEnd"/>
      <w:r w:rsidR="00216917" w:rsidRPr="00A5343B">
        <w:t>毫升（</w:t>
      </w:r>
      <w:proofErr w:type="spellStart"/>
      <w:r w:rsidR="00216917" w:rsidRPr="00A5343B">
        <w:t>μg</w:t>
      </w:r>
      <w:proofErr w:type="spellEnd"/>
      <w:r w:rsidR="00216917" w:rsidRPr="00A5343B">
        <w:t>/mL</w:t>
      </w:r>
      <w:r w:rsidR="00216917" w:rsidRPr="00A5343B">
        <w:t>）；</w:t>
      </w:r>
    </w:p>
    <w:p w:rsidR="00973555" w:rsidRPr="00A5343B" w:rsidRDefault="00216917">
      <w:pPr>
        <w:ind w:firstLineChars="300" w:firstLine="630"/>
        <w:jc w:val="left"/>
      </w:pPr>
      <w:r w:rsidRPr="00A5343B">
        <w:rPr>
          <w:i/>
        </w:rPr>
        <w:t>V</w:t>
      </w:r>
      <w:r w:rsidRPr="00A5343B">
        <w:rPr>
          <w:vertAlign w:val="subscript"/>
        </w:rPr>
        <w:t>2</w:t>
      </w:r>
      <w:r w:rsidRPr="00A5343B">
        <w:t>——</w:t>
      </w:r>
      <w:r w:rsidRPr="00A5343B">
        <w:t>测定试验溶液的体积，单位为毫升（</w:t>
      </w:r>
      <w:r w:rsidRPr="00A5343B">
        <w:t>mL</w:t>
      </w:r>
      <w:r w:rsidRPr="00A5343B">
        <w:t>）；</w:t>
      </w:r>
    </w:p>
    <w:p w:rsidR="00973555" w:rsidRPr="00A5343B" w:rsidRDefault="00216917">
      <w:pPr>
        <w:ind w:firstLineChars="300" w:firstLine="630"/>
        <w:jc w:val="left"/>
      </w:pPr>
      <w:r w:rsidRPr="00A5343B">
        <w:rPr>
          <w:i/>
        </w:rPr>
        <w:t>V</w:t>
      </w:r>
      <w:r w:rsidRPr="00A5343B">
        <w:rPr>
          <w:vertAlign w:val="subscript"/>
        </w:rPr>
        <w:t>0</w:t>
      </w:r>
      <w:r w:rsidRPr="00A5343B">
        <w:t>——</w:t>
      </w:r>
      <w:r w:rsidRPr="00A5343B">
        <w:t>测定试验溶液的总体积，单位为毫升（</w:t>
      </w:r>
      <w:r w:rsidRPr="00A5343B">
        <w:t>mL</w:t>
      </w:r>
      <w:r w:rsidRPr="00A5343B">
        <w:t>）；</w:t>
      </w:r>
    </w:p>
    <w:p w:rsidR="00973555" w:rsidRPr="00A5343B" w:rsidRDefault="00216917">
      <w:pPr>
        <w:ind w:firstLineChars="300" w:firstLine="630"/>
        <w:jc w:val="left"/>
      </w:pPr>
      <w:r w:rsidRPr="00A5343B">
        <w:rPr>
          <w:i/>
        </w:rPr>
        <w:t>m</w:t>
      </w:r>
      <w:r w:rsidRPr="00A5343B">
        <w:rPr>
          <w:vertAlign w:val="subscript"/>
        </w:rPr>
        <w:t>0</w:t>
      </w:r>
      <w:r w:rsidRPr="00A5343B">
        <w:t>——</w:t>
      </w:r>
      <w:r w:rsidRPr="00A5343B">
        <w:t>试料量，单位为克（</w:t>
      </w:r>
      <w:r w:rsidRPr="00A5343B">
        <w:t>g</w:t>
      </w:r>
      <w:r w:rsidRPr="00A5343B">
        <w:t>）；</w:t>
      </w:r>
    </w:p>
    <w:p w:rsidR="00973555" w:rsidRPr="00A5343B" w:rsidRDefault="00216917">
      <w:pPr>
        <w:ind w:firstLineChars="300" w:firstLine="630"/>
        <w:jc w:val="left"/>
      </w:pPr>
      <w:r w:rsidRPr="00A5343B">
        <w:rPr>
          <w:i/>
        </w:rPr>
        <w:t>V</w:t>
      </w:r>
      <w:r w:rsidRPr="00A5343B">
        <w:rPr>
          <w:vertAlign w:val="subscript"/>
        </w:rPr>
        <w:t>1</w:t>
      </w:r>
      <w:r w:rsidRPr="00A5343B">
        <w:t>——</w:t>
      </w:r>
      <w:r w:rsidRPr="00A5343B">
        <w:t>分取试验溶液的体积，单位为毫升（</w:t>
      </w:r>
      <w:r w:rsidRPr="00A5343B">
        <w:t>mL</w:t>
      </w:r>
      <w:r w:rsidRPr="00A5343B">
        <w:t>）</w:t>
      </w:r>
      <w:r w:rsidRPr="00A5343B">
        <w:rPr>
          <w:rFonts w:hint="eastAsia"/>
        </w:rPr>
        <w:t>。</w:t>
      </w:r>
    </w:p>
    <w:p w:rsidR="00973555" w:rsidRPr="00A5343B" w:rsidRDefault="00216917">
      <w:pPr>
        <w:ind w:firstLineChars="300" w:firstLine="630"/>
        <w:jc w:val="left"/>
      </w:pPr>
      <w:r w:rsidRPr="00A5343B">
        <w:t>所得结果保留两位</w:t>
      </w:r>
      <w:r w:rsidRPr="00A5343B">
        <w:rPr>
          <w:rFonts w:hint="eastAsia"/>
        </w:rPr>
        <w:t>有限数字</w:t>
      </w:r>
      <w:r w:rsidRPr="00A5343B">
        <w:t>。</w:t>
      </w:r>
    </w:p>
    <w:p w:rsidR="00973555" w:rsidRPr="00A5343B" w:rsidRDefault="00216917">
      <w:pPr>
        <w:spacing w:beforeLines="100" w:before="312" w:afterLines="100" w:after="312"/>
        <w:jc w:val="left"/>
        <w:rPr>
          <w:rFonts w:ascii="宋体" w:hAnsi="宋体" w:cs="宋体"/>
        </w:rPr>
      </w:pPr>
      <w:r w:rsidRPr="00A5343B">
        <w:rPr>
          <w:rFonts w:ascii="黑体" w:eastAsia="黑体" w:hAnsi="黑体" w:cs="黑体" w:hint="eastAsia"/>
        </w:rPr>
        <w:t xml:space="preserve">B.7.2 </w:t>
      </w:r>
      <w:r w:rsidRPr="00A5343B">
        <w:rPr>
          <w:rFonts w:eastAsia="黑体" w:hint="eastAsia"/>
        </w:rPr>
        <w:t xml:space="preserve"> </w:t>
      </w:r>
      <w:r w:rsidRPr="00A5343B">
        <w:rPr>
          <w:rFonts w:ascii="宋体" w:hAnsi="宋体" w:cs="宋体" w:hint="eastAsia"/>
        </w:rPr>
        <w:t>磁性异物为铁、锌、镍、铬4种元素的合量，以</w:t>
      </w:r>
      <m:oMath>
        <m:sSub>
          <m:sSubPr>
            <m:ctrlPr>
              <w:rPr>
                <w:rFonts w:ascii="Cambria Math" w:hAnsi="Cambria Math" w:cs="宋体" w:hint="eastAsia"/>
                <w:i/>
              </w:rPr>
            </m:ctrlPr>
          </m:sSubPr>
          <m:e>
            <m:r>
              <m:rPr>
                <m:sty m:val="p"/>
              </m:rPr>
              <w:rPr>
                <w:rFonts w:ascii="Cambria Math" w:hAnsi="Cambria Math" w:cs="宋体" w:hint="eastAsia"/>
              </w:rPr>
              <m:t>Σ</m:t>
            </m:r>
            <m:r>
              <m:rPr>
                <m:scr m:val="script"/>
              </m:rPr>
              <w:rPr>
                <w:rFonts w:ascii="Cambria Math" w:eastAsia="MS Mincho" w:hAnsi="Cambria Math" w:cs="MS Mincho" w:hint="eastAsia"/>
              </w:rPr>
              <m:t>w</m:t>
            </m:r>
          </m:e>
          <m:sub>
            <m:r>
              <w:rPr>
                <w:rFonts w:ascii="Cambria Math" w:hAnsi="Cambria Math" w:cs="宋体" w:hint="eastAsia"/>
              </w:rPr>
              <m:t>x</m:t>
            </m:r>
          </m:sub>
        </m:sSub>
      </m:oMath>
      <w:r w:rsidRPr="00A5343B">
        <w:rPr>
          <w:rFonts w:ascii="宋体" w:hAnsi="宋体" w:cs="宋体" w:hint="eastAsia"/>
        </w:rPr>
        <w:t>计，按公式（B.2）计算。</w:t>
      </w:r>
    </w:p>
    <w:p w:rsidR="00973555" w:rsidRPr="00A5343B" w:rsidRDefault="0053472E">
      <w:pPr>
        <w:spacing w:before="240" w:line="360" w:lineRule="auto"/>
        <w:ind w:firstLineChars="1200" w:firstLine="2520"/>
        <w:jc w:val="center"/>
      </w:pPr>
      <m:oMath>
        <m:sSub>
          <m:sSubPr>
            <m:ctrlPr>
              <w:rPr>
                <w:rFonts w:ascii="Cambria Math" w:hAnsi="Cambria Math"/>
                <w:i/>
              </w:rPr>
            </m:ctrlPr>
          </m:sSubPr>
          <m:e>
            <m:r>
              <m:rPr>
                <m:sty m:val="p"/>
              </m:rPr>
              <w:rPr>
                <w:rFonts w:ascii="Cambria Math" w:hAnsi="Cambria Math"/>
              </w:rPr>
              <m:t>Σ</m:t>
            </m:r>
            <m:r>
              <m:rPr>
                <m:scr m:val="script"/>
              </m:rPr>
              <w:rPr>
                <w:rFonts w:ascii="Cambria Math" w:hAnsi="Cambria Math"/>
              </w:rPr>
              <m:t>w</m:t>
            </m:r>
          </m:e>
          <m:sub>
            <m:r>
              <w:rPr>
                <w:rFonts w:ascii="Cambria Math" w:hAnsi="Cambria Math"/>
              </w:rPr>
              <m:t>x</m:t>
            </m:r>
          </m:sub>
        </m:sSub>
        <m:r>
          <w:rPr>
            <w:rFonts w:ascii="Cambria Math" w:hAnsi="Cambria Math"/>
          </w:rPr>
          <m:t>=</m:t>
        </m:r>
        <m:sSub>
          <m:sSubPr>
            <m:ctrlPr>
              <w:rPr>
                <w:rFonts w:ascii="Cambria Math" w:hAnsi="Cambria Math"/>
                <w:i/>
              </w:rPr>
            </m:ctrlPr>
          </m:sSubPr>
          <m:e>
            <m:r>
              <m:rPr>
                <m:scr m:val="script"/>
              </m:rPr>
              <w:rPr>
                <w:rFonts w:ascii="Cambria Math" w:hAnsi="Cambria Math"/>
              </w:rPr>
              <m:t>w</m:t>
            </m:r>
          </m:e>
          <m:sub>
            <m:r>
              <m:rPr>
                <m:sty m:val="p"/>
              </m:rPr>
              <w:rPr>
                <w:rFonts w:ascii="Cambria Math" w:hAnsi="Cambria Math"/>
              </w:rPr>
              <m:t>Fe</m:t>
            </m:r>
          </m:sub>
        </m:sSub>
        <m:r>
          <w:rPr>
            <w:rFonts w:ascii="Cambria Math" w:hAnsi="Cambria Math"/>
          </w:rPr>
          <m:t>+</m:t>
        </m:r>
        <m:sSub>
          <m:sSubPr>
            <m:ctrlPr>
              <w:rPr>
                <w:rFonts w:ascii="Cambria Math" w:hAnsi="Cambria Math"/>
                <w:i/>
              </w:rPr>
            </m:ctrlPr>
          </m:sSubPr>
          <m:e>
            <m:r>
              <m:rPr>
                <m:scr m:val="script"/>
              </m:rPr>
              <w:rPr>
                <w:rFonts w:ascii="Cambria Math" w:hAnsi="Cambria Math"/>
              </w:rPr>
              <m:t>w</m:t>
            </m:r>
          </m:e>
          <m:sub>
            <m:r>
              <m:rPr>
                <m:sty m:val="p"/>
              </m:rPr>
              <w:rPr>
                <w:rFonts w:ascii="Cambria Math" w:hAnsi="Cambria Math"/>
              </w:rPr>
              <m:t>Zn</m:t>
            </m:r>
          </m:sub>
        </m:sSub>
        <m:r>
          <w:rPr>
            <w:rFonts w:ascii="Cambria Math" w:hAnsi="Cambria Math"/>
          </w:rPr>
          <m:t>+</m:t>
        </m:r>
        <m:sSub>
          <m:sSubPr>
            <m:ctrlPr>
              <w:rPr>
                <w:rFonts w:ascii="Cambria Math" w:hAnsi="Cambria Math"/>
                <w:i/>
              </w:rPr>
            </m:ctrlPr>
          </m:sSubPr>
          <m:e>
            <m:r>
              <m:rPr>
                <m:scr m:val="script"/>
              </m:rPr>
              <w:rPr>
                <w:rFonts w:ascii="Cambria Math" w:hAnsi="Cambria Math"/>
              </w:rPr>
              <m:t>w</m:t>
            </m:r>
          </m:e>
          <m:sub>
            <m:r>
              <m:rPr>
                <m:sty m:val="p"/>
              </m:rPr>
              <w:rPr>
                <w:rFonts w:ascii="Cambria Math" w:hAnsi="Cambria Math"/>
              </w:rPr>
              <m:t>Ni</m:t>
            </m:r>
          </m:sub>
        </m:sSub>
        <m:r>
          <w:rPr>
            <w:rFonts w:ascii="Cambria Math" w:hAnsi="Cambria Math"/>
          </w:rPr>
          <m:t>+</m:t>
        </m:r>
        <m:sSub>
          <m:sSubPr>
            <m:ctrlPr>
              <w:rPr>
                <w:rFonts w:ascii="Cambria Math" w:hAnsi="Cambria Math"/>
                <w:i/>
              </w:rPr>
            </m:ctrlPr>
          </m:sSubPr>
          <m:e>
            <m:r>
              <m:rPr>
                <m:scr m:val="script"/>
              </m:rPr>
              <w:rPr>
                <w:rFonts w:ascii="Cambria Math" w:hAnsi="Cambria Math"/>
              </w:rPr>
              <m:t>w</m:t>
            </m:r>
          </m:e>
          <m:sub>
            <m:r>
              <m:rPr>
                <m:sty m:val="p"/>
              </m:rPr>
              <w:rPr>
                <w:rFonts w:ascii="Cambria Math" w:hAnsi="Cambria Math"/>
              </w:rPr>
              <m:t>Cr</m:t>
            </m:r>
          </m:sub>
        </m:sSub>
      </m:oMath>
      <w:r w:rsidR="00216917" w:rsidRPr="00A5343B">
        <w:t>…………………………</w:t>
      </w:r>
      <w:r w:rsidR="00216917" w:rsidRPr="00A5343B">
        <w:t>（</w:t>
      </w:r>
      <w:r w:rsidR="00216917" w:rsidRPr="00A5343B">
        <w:t>B.2</w:t>
      </w:r>
      <w:r w:rsidR="00216917" w:rsidRPr="00A5343B">
        <w:t>）</w:t>
      </w:r>
    </w:p>
    <w:p w:rsidR="00973555" w:rsidRPr="00A5343B" w:rsidRDefault="00216917">
      <w:pPr>
        <w:spacing w:before="240" w:line="360" w:lineRule="auto"/>
        <w:jc w:val="left"/>
      </w:pPr>
      <w:r w:rsidRPr="00A5343B">
        <w:rPr>
          <w:rFonts w:hint="eastAsia"/>
        </w:rPr>
        <w:t xml:space="preserve"> </w:t>
      </w:r>
      <w:r w:rsidRPr="00A5343B">
        <w:t xml:space="preserve">     </w:t>
      </w:r>
      <w:r w:rsidRPr="00A5343B">
        <w:rPr>
          <w:rFonts w:hint="eastAsia"/>
        </w:rPr>
        <w:t>式中：</w:t>
      </w:r>
    </w:p>
    <w:p w:rsidR="00973555" w:rsidRPr="00A5343B" w:rsidRDefault="0053472E">
      <w:pPr>
        <w:ind w:firstLineChars="300" w:firstLine="630"/>
        <w:jc w:val="left"/>
        <w:rPr>
          <w:rFonts w:ascii="宋体" w:hAnsi="宋体" w:cs="宋体"/>
        </w:rPr>
      </w:pPr>
      <m:oMath>
        <m:sSub>
          <m:sSubPr>
            <m:ctrlPr>
              <w:rPr>
                <w:rFonts w:ascii="Cambria Math" w:hAnsi="Cambria Math" w:cs="宋体" w:hint="eastAsia"/>
                <w:i/>
              </w:rPr>
            </m:ctrlPr>
          </m:sSubPr>
          <m:e>
            <m:r>
              <m:rPr>
                <m:sty m:val="p"/>
              </m:rPr>
              <w:rPr>
                <w:rFonts w:ascii="Cambria Math" w:hAnsi="Cambria Math" w:cs="宋体" w:hint="eastAsia"/>
              </w:rPr>
              <m:t>Σ</m:t>
            </m:r>
            <m:r>
              <m:rPr>
                <m:scr m:val="script"/>
              </m:rPr>
              <w:rPr>
                <w:rFonts w:ascii="Cambria Math" w:eastAsia="MS Mincho" w:hAnsi="Cambria Math" w:cs="MS Mincho" w:hint="eastAsia"/>
              </w:rPr>
              <m:t>w</m:t>
            </m:r>
          </m:e>
          <m:sub>
            <m:r>
              <w:rPr>
                <w:rFonts w:ascii="Cambria Math" w:hAnsi="Cambria Math" w:cs="宋体" w:hint="eastAsia"/>
              </w:rPr>
              <m:t>x</m:t>
            </m:r>
          </m:sub>
        </m:sSub>
      </m:oMath>
      <w:r w:rsidR="00216917" w:rsidRPr="00A5343B">
        <w:rPr>
          <w:rFonts w:ascii="宋体" w:hAnsi="宋体" w:cs="宋体" w:hint="eastAsia"/>
        </w:rPr>
        <w:t>——磁性异物含量，单位为</w:t>
      </w:r>
      <w:proofErr w:type="gramStart"/>
      <w:r w:rsidR="00216917" w:rsidRPr="00A5343B">
        <w:rPr>
          <w:rFonts w:ascii="宋体" w:hAnsi="宋体" w:cs="宋体" w:hint="eastAsia"/>
        </w:rPr>
        <w:t>微克每</w:t>
      </w:r>
      <w:proofErr w:type="gramEnd"/>
      <w:r w:rsidR="00216917" w:rsidRPr="00A5343B">
        <w:rPr>
          <w:rFonts w:ascii="宋体" w:hAnsi="宋体" w:cs="宋体" w:hint="eastAsia"/>
        </w:rPr>
        <w:t>千克（</w:t>
      </w:r>
      <w:r w:rsidR="00216917" w:rsidRPr="00A5343B">
        <w:rPr>
          <w:rFonts w:ascii="宋体" w:hAnsi="宋体" w:cs="宋体" w:hint="eastAsia"/>
          <w:i/>
          <w:iCs/>
          <w:sz w:val="18"/>
          <w:szCs w:val="18"/>
        </w:rPr>
        <w:t>μ</w:t>
      </w:r>
      <w:r w:rsidR="00216917" w:rsidRPr="00A5343B">
        <w:rPr>
          <w:rFonts w:ascii="宋体" w:hAnsi="宋体" w:cs="宋体" w:hint="eastAsia"/>
          <w:sz w:val="18"/>
          <w:szCs w:val="18"/>
        </w:rPr>
        <w:t>g/kg</w:t>
      </w:r>
      <w:r w:rsidR="00216917" w:rsidRPr="00A5343B">
        <w:rPr>
          <w:rFonts w:ascii="宋体" w:hAnsi="宋体" w:cs="宋体" w:hint="eastAsia"/>
        </w:rPr>
        <w:t>）；</w:t>
      </w:r>
    </w:p>
    <w:p w:rsidR="00973555" w:rsidRPr="00A5343B" w:rsidRDefault="0053472E">
      <w:pPr>
        <w:ind w:firstLineChars="300" w:firstLine="630"/>
        <w:jc w:val="left"/>
        <w:rPr>
          <w:rFonts w:ascii="宋体" w:hAnsi="宋体" w:cs="宋体"/>
        </w:rPr>
      </w:pPr>
      <m:oMath>
        <m:sSub>
          <m:sSubPr>
            <m:ctrlPr>
              <w:rPr>
                <w:rFonts w:ascii="Cambria Math" w:hAnsi="Cambria Math" w:cs="宋体" w:hint="eastAsia"/>
                <w:i/>
              </w:rPr>
            </m:ctrlPr>
          </m:sSubPr>
          <m:e>
            <m:r>
              <m:rPr>
                <m:scr m:val="script"/>
              </m:rPr>
              <w:rPr>
                <w:rFonts w:ascii="Cambria Math" w:eastAsia="MS Mincho" w:hAnsi="Cambria Math" w:cs="MS Mincho" w:hint="eastAsia"/>
              </w:rPr>
              <m:t>w</m:t>
            </m:r>
          </m:e>
          <m:sub>
            <m:r>
              <m:rPr>
                <m:sty m:val="p"/>
              </m:rPr>
              <w:rPr>
                <w:rFonts w:ascii="Cambria Math" w:hAnsi="Cambria Math" w:cs="宋体" w:hint="eastAsia"/>
              </w:rPr>
              <m:t>Fe</m:t>
            </m:r>
          </m:sub>
        </m:sSub>
      </m:oMath>
      <w:r w:rsidR="00216917" w:rsidRPr="00A5343B">
        <w:rPr>
          <w:rFonts w:ascii="宋体" w:hAnsi="宋体" w:cs="宋体" w:hint="eastAsia"/>
        </w:rPr>
        <w:t>——铁的质量分数，单位为</w:t>
      </w:r>
      <w:proofErr w:type="gramStart"/>
      <w:r w:rsidR="00216917" w:rsidRPr="00A5343B">
        <w:rPr>
          <w:rFonts w:ascii="宋体" w:hAnsi="宋体" w:cs="宋体" w:hint="eastAsia"/>
        </w:rPr>
        <w:t>微克每</w:t>
      </w:r>
      <w:proofErr w:type="gramEnd"/>
      <w:r w:rsidR="00216917" w:rsidRPr="00A5343B">
        <w:rPr>
          <w:rFonts w:ascii="宋体" w:hAnsi="宋体" w:cs="宋体" w:hint="eastAsia"/>
        </w:rPr>
        <w:t>千克（</w:t>
      </w:r>
      <w:r w:rsidR="00216917" w:rsidRPr="00A5343B">
        <w:rPr>
          <w:rFonts w:ascii="宋体" w:hAnsi="宋体" w:cs="宋体" w:hint="eastAsia"/>
          <w:i/>
          <w:iCs/>
          <w:sz w:val="18"/>
          <w:szCs w:val="18"/>
        </w:rPr>
        <w:t>μ</w:t>
      </w:r>
      <w:r w:rsidR="00216917" w:rsidRPr="00A5343B">
        <w:rPr>
          <w:rFonts w:ascii="宋体" w:hAnsi="宋体" w:cs="宋体" w:hint="eastAsia"/>
          <w:sz w:val="18"/>
          <w:szCs w:val="18"/>
        </w:rPr>
        <w:t>g/kg</w:t>
      </w:r>
      <w:r w:rsidR="00216917" w:rsidRPr="00A5343B">
        <w:rPr>
          <w:rFonts w:ascii="宋体" w:hAnsi="宋体" w:cs="宋体" w:hint="eastAsia"/>
        </w:rPr>
        <w:t>）；</w:t>
      </w:r>
    </w:p>
    <w:p w:rsidR="00973555" w:rsidRPr="00A5343B" w:rsidRDefault="0053472E">
      <w:pPr>
        <w:ind w:firstLineChars="300" w:firstLine="630"/>
        <w:jc w:val="left"/>
        <w:rPr>
          <w:rFonts w:ascii="宋体" w:hAnsi="宋体" w:cs="宋体"/>
        </w:rPr>
      </w:pPr>
      <m:oMath>
        <m:sSub>
          <m:sSubPr>
            <m:ctrlPr>
              <w:rPr>
                <w:rFonts w:ascii="Cambria Math" w:hAnsi="Cambria Math" w:cs="宋体" w:hint="eastAsia"/>
                <w:i/>
              </w:rPr>
            </m:ctrlPr>
          </m:sSubPr>
          <m:e>
            <m:r>
              <m:rPr>
                <m:scr m:val="script"/>
              </m:rPr>
              <w:rPr>
                <w:rFonts w:ascii="Cambria Math" w:eastAsia="MS Mincho" w:hAnsi="Cambria Math" w:cs="MS Mincho" w:hint="eastAsia"/>
              </w:rPr>
              <m:t>w</m:t>
            </m:r>
          </m:e>
          <m:sub>
            <m:r>
              <m:rPr>
                <m:sty m:val="p"/>
              </m:rPr>
              <w:rPr>
                <w:rFonts w:ascii="Cambria Math" w:hAnsi="Cambria Math" w:cs="宋体" w:hint="eastAsia"/>
              </w:rPr>
              <m:t>Zn</m:t>
            </m:r>
          </m:sub>
        </m:sSub>
      </m:oMath>
      <w:r w:rsidR="00216917" w:rsidRPr="00A5343B">
        <w:rPr>
          <w:rFonts w:ascii="宋体" w:hAnsi="宋体" w:cs="宋体" w:hint="eastAsia"/>
        </w:rPr>
        <w:t>——锌的质量分数，单位为</w:t>
      </w:r>
      <w:proofErr w:type="gramStart"/>
      <w:r w:rsidR="00216917" w:rsidRPr="00A5343B">
        <w:rPr>
          <w:rFonts w:ascii="宋体" w:hAnsi="宋体" w:cs="宋体" w:hint="eastAsia"/>
        </w:rPr>
        <w:t>微克每</w:t>
      </w:r>
      <w:proofErr w:type="gramEnd"/>
      <w:r w:rsidR="00216917" w:rsidRPr="00A5343B">
        <w:rPr>
          <w:rFonts w:ascii="宋体" w:hAnsi="宋体" w:cs="宋体" w:hint="eastAsia"/>
        </w:rPr>
        <w:t>千克（</w:t>
      </w:r>
      <w:r w:rsidR="00216917" w:rsidRPr="00A5343B">
        <w:rPr>
          <w:rFonts w:ascii="宋体" w:hAnsi="宋体" w:cs="宋体" w:hint="eastAsia"/>
          <w:i/>
          <w:iCs/>
          <w:sz w:val="18"/>
          <w:szCs w:val="18"/>
        </w:rPr>
        <w:t>μ</w:t>
      </w:r>
      <w:r w:rsidR="00216917" w:rsidRPr="00A5343B">
        <w:rPr>
          <w:rFonts w:ascii="宋体" w:hAnsi="宋体" w:cs="宋体" w:hint="eastAsia"/>
          <w:sz w:val="18"/>
          <w:szCs w:val="18"/>
        </w:rPr>
        <w:t>g/kg</w:t>
      </w:r>
      <w:r w:rsidR="00216917" w:rsidRPr="00A5343B">
        <w:rPr>
          <w:rFonts w:ascii="宋体" w:hAnsi="宋体" w:cs="宋体" w:hint="eastAsia"/>
        </w:rPr>
        <w:t>）；</w:t>
      </w:r>
    </w:p>
    <w:p w:rsidR="00973555" w:rsidRPr="00A5343B" w:rsidRDefault="0053472E">
      <w:pPr>
        <w:ind w:firstLineChars="300" w:firstLine="630"/>
        <w:jc w:val="left"/>
        <w:rPr>
          <w:rFonts w:ascii="宋体" w:hAnsi="宋体" w:cs="宋体"/>
        </w:rPr>
      </w:pPr>
      <m:oMath>
        <m:sSub>
          <m:sSubPr>
            <m:ctrlPr>
              <w:rPr>
                <w:rFonts w:ascii="Cambria Math" w:hAnsi="Cambria Math" w:cs="宋体" w:hint="eastAsia"/>
                <w:i/>
              </w:rPr>
            </m:ctrlPr>
          </m:sSubPr>
          <m:e>
            <m:r>
              <m:rPr>
                <m:scr m:val="script"/>
              </m:rPr>
              <w:rPr>
                <w:rFonts w:ascii="Cambria Math" w:eastAsia="MS Mincho" w:hAnsi="Cambria Math" w:cs="MS Mincho" w:hint="eastAsia"/>
              </w:rPr>
              <m:t>w</m:t>
            </m:r>
          </m:e>
          <m:sub>
            <m:r>
              <m:rPr>
                <m:sty m:val="p"/>
              </m:rPr>
              <w:rPr>
                <w:rFonts w:ascii="Cambria Math" w:hAnsi="Cambria Math" w:cs="宋体" w:hint="eastAsia"/>
              </w:rPr>
              <m:t>Ni</m:t>
            </m:r>
          </m:sub>
        </m:sSub>
      </m:oMath>
      <w:r w:rsidR="00216917" w:rsidRPr="00A5343B">
        <w:rPr>
          <w:rFonts w:ascii="宋体" w:hAnsi="宋体" w:cs="宋体" w:hint="eastAsia"/>
        </w:rPr>
        <w:t>——镍的质量分数，单位为</w:t>
      </w:r>
      <w:proofErr w:type="gramStart"/>
      <w:r w:rsidR="00216917" w:rsidRPr="00A5343B">
        <w:rPr>
          <w:rFonts w:ascii="宋体" w:hAnsi="宋体" w:cs="宋体" w:hint="eastAsia"/>
        </w:rPr>
        <w:t>微克每</w:t>
      </w:r>
      <w:proofErr w:type="gramEnd"/>
      <w:r w:rsidR="00216917" w:rsidRPr="00A5343B">
        <w:rPr>
          <w:rFonts w:ascii="宋体" w:hAnsi="宋体" w:cs="宋体" w:hint="eastAsia"/>
        </w:rPr>
        <w:t>千克（</w:t>
      </w:r>
      <w:r w:rsidR="00216917" w:rsidRPr="00A5343B">
        <w:rPr>
          <w:rFonts w:ascii="宋体" w:hAnsi="宋体" w:cs="宋体" w:hint="eastAsia"/>
          <w:i/>
          <w:iCs/>
          <w:sz w:val="18"/>
          <w:szCs w:val="18"/>
        </w:rPr>
        <w:t>μ</w:t>
      </w:r>
      <w:r w:rsidR="00216917" w:rsidRPr="00A5343B">
        <w:rPr>
          <w:rFonts w:ascii="宋体" w:hAnsi="宋体" w:cs="宋体" w:hint="eastAsia"/>
          <w:sz w:val="18"/>
          <w:szCs w:val="18"/>
        </w:rPr>
        <w:t>g/kg</w:t>
      </w:r>
      <w:r w:rsidR="00216917" w:rsidRPr="00A5343B">
        <w:rPr>
          <w:rFonts w:ascii="宋体" w:hAnsi="宋体" w:cs="宋体" w:hint="eastAsia"/>
        </w:rPr>
        <w:t>）；</w:t>
      </w:r>
    </w:p>
    <w:p w:rsidR="00973555" w:rsidRPr="00A5343B" w:rsidRDefault="0053472E">
      <w:pPr>
        <w:ind w:firstLineChars="300" w:firstLine="630"/>
        <w:jc w:val="left"/>
        <w:rPr>
          <w:rFonts w:ascii="宋体" w:hAnsi="宋体" w:cs="宋体"/>
        </w:rPr>
      </w:pPr>
      <m:oMath>
        <m:sSub>
          <m:sSubPr>
            <m:ctrlPr>
              <w:rPr>
                <w:rFonts w:ascii="Cambria Math" w:hAnsi="Cambria Math" w:cs="宋体" w:hint="eastAsia"/>
                <w:i/>
              </w:rPr>
            </m:ctrlPr>
          </m:sSubPr>
          <m:e>
            <m:r>
              <m:rPr>
                <m:scr m:val="script"/>
              </m:rPr>
              <w:rPr>
                <w:rFonts w:ascii="Cambria Math" w:eastAsia="MS Mincho" w:hAnsi="Cambria Math" w:cs="MS Mincho" w:hint="eastAsia"/>
              </w:rPr>
              <m:t>w</m:t>
            </m:r>
          </m:e>
          <m:sub>
            <m:r>
              <m:rPr>
                <m:sty m:val="p"/>
              </m:rPr>
              <w:rPr>
                <w:rFonts w:ascii="Cambria Math" w:hAnsi="Cambria Math" w:cs="宋体" w:hint="eastAsia"/>
              </w:rPr>
              <m:t>Cr</m:t>
            </m:r>
          </m:sub>
        </m:sSub>
      </m:oMath>
      <w:r w:rsidR="00216917" w:rsidRPr="00A5343B">
        <w:rPr>
          <w:rFonts w:ascii="宋体" w:hAnsi="宋体" w:cs="宋体" w:hint="eastAsia"/>
        </w:rPr>
        <w:t>——铬的质量分数，单位为</w:t>
      </w:r>
      <w:proofErr w:type="gramStart"/>
      <w:r w:rsidR="00216917" w:rsidRPr="00A5343B">
        <w:rPr>
          <w:rFonts w:ascii="宋体" w:hAnsi="宋体" w:cs="宋体" w:hint="eastAsia"/>
        </w:rPr>
        <w:t>微克每</w:t>
      </w:r>
      <w:proofErr w:type="gramEnd"/>
      <w:r w:rsidR="00216917" w:rsidRPr="00A5343B">
        <w:rPr>
          <w:rFonts w:ascii="宋体" w:hAnsi="宋体" w:cs="宋体" w:hint="eastAsia"/>
        </w:rPr>
        <w:t>千克（</w:t>
      </w:r>
      <w:r w:rsidR="00216917" w:rsidRPr="00A5343B">
        <w:rPr>
          <w:rFonts w:ascii="宋体" w:hAnsi="宋体" w:cs="宋体" w:hint="eastAsia"/>
          <w:i/>
          <w:iCs/>
          <w:sz w:val="18"/>
          <w:szCs w:val="18"/>
        </w:rPr>
        <w:t>μ</w:t>
      </w:r>
      <w:r w:rsidR="00216917" w:rsidRPr="00A5343B">
        <w:rPr>
          <w:rFonts w:ascii="宋体" w:hAnsi="宋体" w:cs="宋体" w:hint="eastAsia"/>
          <w:sz w:val="18"/>
          <w:szCs w:val="18"/>
        </w:rPr>
        <w:t>g/kg</w:t>
      </w:r>
      <w:r w:rsidR="00216917" w:rsidRPr="00A5343B">
        <w:rPr>
          <w:rFonts w:ascii="宋体" w:hAnsi="宋体" w:cs="宋体" w:hint="eastAsia"/>
        </w:rPr>
        <w:t>）。</w:t>
      </w:r>
    </w:p>
    <w:p w:rsidR="00973555" w:rsidRPr="00A5343B" w:rsidRDefault="00216917">
      <w:pPr>
        <w:ind w:firstLineChars="300" w:firstLine="630"/>
        <w:jc w:val="left"/>
        <w:rPr>
          <w:rFonts w:ascii="宋体" w:hAnsi="宋体" w:cs="宋体"/>
        </w:rPr>
      </w:pPr>
      <w:r w:rsidRPr="00A5343B">
        <w:rPr>
          <w:rFonts w:ascii="宋体" w:hAnsi="宋体" w:cs="宋体" w:hint="eastAsia"/>
        </w:rPr>
        <w:t>所得结果保留至小数点后两位。</w:t>
      </w:r>
    </w:p>
    <w:p w:rsidR="00973555" w:rsidRPr="00A5343B" w:rsidRDefault="00216917">
      <w:pPr>
        <w:spacing w:beforeLines="100" w:before="312" w:afterLines="100" w:after="312"/>
        <w:jc w:val="left"/>
        <w:rPr>
          <w:rFonts w:ascii="黑体" w:eastAsia="黑体" w:hAnsi="黑体" w:cs="黑体"/>
        </w:rPr>
      </w:pPr>
      <w:r w:rsidRPr="00A5343B">
        <w:rPr>
          <w:rFonts w:ascii="黑体" w:eastAsia="黑体" w:hAnsi="黑体" w:cs="黑体" w:hint="eastAsia"/>
        </w:rPr>
        <w:t>B.8  精密度</w:t>
      </w:r>
    </w:p>
    <w:p w:rsidR="00973555" w:rsidRPr="00A5343B" w:rsidRDefault="00216917">
      <w:pPr>
        <w:spacing w:beforeLines="50" w:before="156" w:afterLines="50" w:after="156"/>
        <w:jc w:val="left"/>
        <w:rPr>
          <w:rFonts w:ascii="黑体" w:eastAsia="黑体" w:hAnsi="黑体" w:cs="黑体"/>
        </w:rPr>
      </w:pPr>
      <w:r w:rsidRPr="00A5343B">
        <w:rPr>
          <w:rFonts w:ascii="黑体" w:eastAsia="黑体" w:hAnsi="黑体" w:cs="黑体" w:hint="eastAsia"/>
        </w:rPr>
        <w:t>B.8.1 重复性</w:t>
      </w:r>
    </w:p>
    <w:p w:rsidR="00973555" w:rsidRPr="00A5343B" w:rsidRDefault="00216917">
      <w:pPr>
        <w:ind w:firstLineChars="200" w:firstLine="420"/>
      </w:pPr>
      <w:r w:rsidRPr="00A5343B">
        <w:t>在重复性条件下获得的两次独立测试结果的测定值，在以下给出的平均值范围内，两个测试结果的绝对差值不超过重复性限（</w:t>
      </w:r>
      <w:r w:rsidRPr="00A5343B">
        <w:rPr>
          <w:i/>
        </w:rPr>
        <w:t>r</w:t>
      </w:r>
      <w:r w:rsidRPr="00A5343B">
        <w:t>）的情况不超过</w:t>
      </w:r>
      <w:r w:rsidRPr="00A5343B">
        <w:t>5%</w:t>
      </w:r>
      <w:r w:rsidRPr="00A5343B">
        <w:t>，重复性限（</w:t>
      </w:r>
      <w:r w:rsidRPr="00A5343B">
        <w:rPr>
          <w:i/>
        </w:rPr>
        <w:t>r</w:t>
      </w:r>
      <w:r w:rsidRPr="00A5343B">
        <w:t>）按表</w:t>
      </w:r>
      <w:r w:rsidRPr="00A5343B">
        <w:t>B</w:t>
      </w:r>
      <w:r w:rsidRPr="00A5343B">
        <w:rPr>
          <w:rFonts w:hint="eastAsia"/>
        </w:rPr>
        <w:t>.</w:t>
      </w:r>
      <w:r w:rsidRPr="00A5343B">
        <w:t>3</w:t>
      </w:r>
      <w:r w:rsidRPr="00A5343B">
        <w:t>数据采用线性内插法或外延法求得。</w:t>
      </w:r>
    </w:p>
    <w:p w:rsidR="00973555" w:rsidRPr="00A5343B" w:rsidRDefault="00216917">
      <w:pPr>
        <w:spacing w:beforeLines="50" w:before="156" w:afterLines="50" w:after="156"/>
        <w:jc w:val="center"/>
        <w:rPr>
          <w:rFonts w:ascii="黑体" w:eastAsia="黑体" w:hAnsi="黑体" w:cs="黑体"/>
        </w:rPr>
      </w:pPr>
      <w:r w:rsidRPr="00A5343B">
        <w:rPr>
          <w:rFonts w:ascii="黑体" w:eastAsia="黑体" w:hAnsi="黑体" w:cs="黑体" w:hint="eastAsia"/>
        </w:rPr>
        <w:lastRenderedPageBreak/>
        <w:t>表B.3 重复性限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0"/>
        <w:gridCol w:w="1003"/>
        <w:gridCol w:w="1004"/>
        <w:gridCol w:w="1146"/>
        <w:gridCol w:w="1146"/>
        <w:gridCol w:w="1146"/>
      </w:tblGrid>
      <w:tr w:rsidR="00A5343B" w:rsidRPr="00A5343B">
        <w:trPr>
          <w:jc w:val="center"/>
        </w:trPr>
        <w:tc>
          <w:tcPr>
            <w:tcW w:w="2087"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磁性异物含量</w:t>
            </w:r>
            <m:oMath>
              <m:sSub>
                <m:sSubPr>
                  <m:ctrlPr>
                    <w:rPr>
                      <w:rFonts w:ascii="Cambria Math" w:hAnsi="Cambria Math" w:cs="宋体" w:hint="eastAsia"/>
                      <w:sz w:val="18"/>
                      <w:szCs w:val="18"/>
                    </w:rPr>
                  </m:ctrlPr>
                </m:sSubPr>
                <m:e>
                  <m:r>
                    <m:rPr>
                      <m:scr m:val="script"/>
                      <m:sty m:val="p"/>
                    </m:rPr>
                    <w:rPr>
                      <w:rFonts w:ascii="Cambria Math" w:eastAsia="MS Mincho" w:hAnsi="Cambria Math" w:cs="MS Mincho" w:hint="eastAsia"/>
                      <w:sz w:val="18"/>
                      <w:szCs w:val="18"/>
                    </w:rPr>
                    <m:t>w</m:t>
                  </m:r>
                </m:e>
                <m:sub>
                  <m:r>
                    <w:rPr>
                      <w:rFonts w:ascii="Cambria Math" w:hAnsi="Cambria Math" w:cs="宋体" w:hint="eastAsia"/>
                      <w:sz w:val="18"/>
                      <w:szCs w:val="18"/>
                    </w:rPr>
                    <m:t>x</m:t>
                  </m:r>
                </m:sub>
              </m:sSub>
            </m:oMath>
            <w:r w:rsidRPr="00A5343B">
              <w:rPr>
                <w:rFonts w:ascii="宋体" w:hAnsi="宋体" w:cs="宋体" w:hint="eastAsia"/>
                <w:sz w:val="18"/>
                <w:szCs w:val="18"/>
              </w:rPr>
              <w:t>/（μg/kg）</w:t>
            </w:r>
          </w:p>
        </w:tc>
        <w:tc>
          <w:tcPr>
            <w:tcW w:w="537"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12.46</w:t>
            </w:r>
          </w:p>
        </w:tc>
        <w:tc>
          <w:tcPr>
            <w:tcW w:w="537"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57.88</w:t>
            </w:r>
          </w:p>
        </w:tc>
        <w:tc>
          <w:tcPr>
            <w:tcW w:w="613"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167.87</w:t>
            </w:r>
          </w:p>
        </w:tc>
        <w:tc>
          <w:tcPr>
            <w:tcW w:w="613"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431.21</w:t>
            </w:r>
          </w:p>
        </w:tc>
        <w:tc>
          <w:tcPr>
            <w:tcW w:w="613"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988.58</w:t>
            </w:r>
          </w:p>
        </w:tc>
      </w:tr>
      <w:tr w:rsidR="00A5343B" w:rsidRPr="00A5343B">
        <w:trPr>
          <w:jc w:val="center"/>
        </w:trPr>
        <w:tc>
          <w:tcPr>
            <w:tcW w:w="2087"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重复性限</w:t>
            </w:r>
            <w:r w:rsidRPr="00A5343B">
              <w:rPr>
                <w:rFonts w:ascii="宋体" w:hAnsi="宋体" w:cs="宋体" w:hint="eastAsia"/>
                <w:i/>
                <w:sz w:val="18"/>
                <w:szCs w:val="18"/>
              </w:rPr>
              <w:t>r</w:t>
            </w:r>
            <w:r w:rsidRPr="00A5343B">
              <w:rPr>
                <w:rFonts w:ascii="宋体" w:hAnsi="宋体" w:cs="宋体" w:hint="eastAsia"/>
                <w:sz w:val="18"/>
                <w:szCs w:val="18"/>
              </w:rPr>
              <w:t>/（μg/kg）</w:t>
            </w:r>
          </w:p>
        </w:tc>
        <w:tc>
          <w:tcPr>
            <w:tcW w:w="537"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3.59</w:t>
            </w:r>
          </w:p>
        </w:tc>
        <w:tc>
          <w:tcPr>
            <w:tcW w:w="537"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6.45</w:t>
            </w:r>
          </w:p>
        </w:tc>
        <w:tc>
          <w:tcPr>
            <w:tcW w:w="613"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15.78</w:t>
            </w:r>
          </w:p>
        </w:tc>
        <w:tc>
          <w:tcPr>
            <w:tcW w:w="613"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49.25</w:t>
            </w:r>
          </w:p>
        </w:tc>
        <w:tc>
          <w:tcPr>
            <w:tcW w:w="613"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112.07</w:t>
            </w:r>
          </w:p>
        </w:tc>
      </w:tr>
    </w:tbl>
    <w:p w:rsidR="00973555" w:rsidRPr="00A5343B" w:rsidRDefault="00216917">
      <w:pPr>
        <w:spacing w:beforeLines="50" w:before="156" w:afterLines="50" w:after="156"/>
        <w:jc w:val="left"/>
        <w:rPr>
          <w:rFonts w:ascii="黑体" w:eastAsia="黑体" w:hAnsi="黑体" w:cs="黑体"/>
        </w:rPr>
      </w:pPr>
      <w:r w:rsidRPr="00A5343B">
        <w:rPr>
          <w:rFonts w:ascii="黑体" w:eastAsia="黑体" w:hAnsi="黑体" w:cs="黑体" w:hint="eastAsia"/>
        </w:rPr>
        <w:t>B.8.2 再现性</w:t>
      </w:r>
    </w:p>
    <w:p w:rsidR="00973555" w:rsidRPr="00A5343B" w:rsidRDefault="00216917">
      <w:pPr>
        <w:ind w:firstLineChars="200" w:firstLine="420"/>
      </w:pPr>
      <w:r w:rsidRPr="00A5343B">
        <w:t>在再现性条件下获得的两次独立测试结果的测定值，在以下给出的平均值范围内，两个测试结果的绝对差不超过再现性（</w:t>
      </w:r>
      <w:r w:rsidRPr="00A5343B">
        <w:rPr>
          <w:i/>
        </w:rPr>
        <w:t>R</w:t>
      </w:r>
      <w:r w:rsidRPr="00A5343B">
        <w:t>）</w:t>
      </w:r>
      <w:r w:rsidRPr="00A5343B">
        <w:t>,</w:t>
      </w:r>
      <w:r w:rsidRPr="00A5343B">
        <w:t>超过再现性（</w:t>
      </w:r>
      <w:r w:rsidRPr="00A5343B">
        <w:rPr>
          <w:i/>
        </w:rPr>
        <w:t>R</w:t>
      </w:r>
      <w:r w:rsidRPr="00A5343B">
        <w:t>）的情况不超过</w:t>
      </w:r>
      <w:r w:rsidRPr="00A5343B">
        <w:t>5%</w:t>
      </w:r>
      <w:r w:rsidRPr="00A5343B">
        <w:t>，再现性（</w:t>
      </w:r>
      <w:r w:rsidRPr="00A5343B">
        <w:rPr>
          <w:i/>
        </w:rPr>
        <w:t>R</w:t>
      </w:r>
      <w:r w:rsidRPr="00A5343B">
        <w:t>）按表</w:t>
      </w:r>
      <w:r w:rsidRPr="00A5343B">
        <w:t>B.4</w:t>
      </w:r>
      <w:r w:rsidRPr="00A5343B">
        <w:t>数据采用线性内插法或外延法求得。</w:t>
      </w:r>
    </w:p>
    <w:p w:rsidR="00973555" w:rsidRPr="00A5343B" w:rsidRDefault="00216917">
      <w:pPr>
        <w:spacing w:beforeLines="50" w:before="156" w:afterLines="50" w:after="156"/>
        <w:jc w:val="center"/>
        <w:rPr>
          <w:rFonts w:ascii="黑体" w:eastAsia="黑体" w:hAnsi="黑体" w:cs="黑体"/>
        </w:rPr>
      </w:pPr>
      <w:r w:rsidRPr="00A5343B">
        <w:rPr>
          <w:rFonts w:ascii="黑体" w:eastAsia="黑体" w:hAnsi="黑体" w:cs="黑体" w:hint="eastAsia"/>
        </w:rPr>
        <w:t>表B.4  再现性限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0"/>
        <w:gridCol w:w="1003"/>
        <w:gridCol w:w="1004"/>
        <w:gridCol w:w="1146"/>
        <w:gridCol w:w="1146"/>
        <w:gridCol w:w="1146"/>
      </w:tblGrid>
      <w:tr w:rsidR="00A5343B" w:rsidRPr="00A5343B">
        <w:trPr>
          <w:jc w:val="center"/>
        </w:trPr>
        <w:tc>
          <w:tcPr>
            <w:tcW w:w="2087"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磁性异物含量</w:t>
            </w:r>
            <m:oMath>
              <m:sSub>
                <m:sSubPr>
                  <m:ctrlPr>
                    <w:rPr>
                      <w:rFonts w:ascii="Cambria Math" w:hAnsi="Cambria Math" w:cs="宋体" w:hint="eastAsia"/>
                      <w:sz w:val="18"/>
                      <w:szCs w:val="18"/>
                    </w:rPr>
                  </m:ctrlPr>
                </m:sSubPr>
                <m:e>
                  <m:r>
                    <m:rPr>
                      <m:scr m:val="script"/>
                      <m:sty m:val="p"/>
                    </m:rPr>
                    <w:rPr>
                      <w:rFonts w:ascii="Cambria Math" w:eastAsia="MS Mincho" w:hAnsi="Cambria Math" w:cs="MS Mincho" w:hint="eastAsia"/>
                      <w:sz w:val="18"/>
                      <w:szCs w:val="18"/>
                    </w:rPr>
                    <m:t>w</m:t>
                  </m:r>
                </m:e>
                <m:sub>
                  <m:r>
                    <w:rPr>
                      <w:rFonts w:ascii="Cambria Math" w:hAnsi="Cambria Math" w:cs="宋体" w:hint="eastAsia"/>
                      <w:sz w:val="18"/>
                      <w:szCs w:val="18"/>
                    </w:rPr>
                    <m:t>x</m:t>
                  </m:r>
                </m:sub>
              </m:sSub>
            </m:oMath>
            <w:r w:rsidRPr="00A5343B">
              <w:rPr>
                <w:rFonts w:ascii="宋体" w:hAnsi="宋体" w:cs="宋体" w:hint="eastAsia"/>
                <w:sz w:val="18"/>
                <w:szCs w:val="18"/>
              </w:rPr>
              <w:t>/（</w:t>
            </w:r>
            <w:r w:rsidRPr="00A5343B">
              <w:rPr>
                <w:rFonts w:ascii="宋体" w:hAnsi="宋体" w:cs="宋体" w:hint="eastAsia"/>
                <w:i/>
                <w:iCs/>
                <w:sz w:val="18"/>
                <w:szCs w:val="18"/>
              </w:rPr>
              <w:t>μ</w:t>
            </w:r>
            <w:r w:rsidRPr="00A5343B">
              <w:rPr>
                <w:rFonts w:ascii="宋体" w:hAnsi="宋体" w:cs="宋体" w:hint="eastAsia"/>
                <w:sz w:val="18"/>
                <w:szCs w:val="18"/>
              </w:rPr>
              <w:t>g/kg）</w:t>
            </w:r>
          </w:p>
        </w:tc>
        <w:tc>
          <w:tcPr>
            <w:tcW w:w="537"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12.46</w:t>
            </w:r>
          </w:p>
        </w:tc>
        <w:tc>
          <w:tcPr>
            <w:tcW w:w="537"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57.88</w:t>
            </w:r>
          </w:p>
        </w:tc>
        <w:tc>
          <w:tcPr>
            <w:tcW w:w="613"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167.87</w:t>
            </w:r>
          </w:p>
        </w:tc>
        <w:tc>
          <w:tcPr>
            <w:tcW w:w="613"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431.21</w:t>
            </w:r>
          </w:p>
        </w:tc>
        <w:tc>
          <w:tcPr>
            <w:tcW w:w="613"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988.58</w:t>
            </w:r>
          </w:p>
        </w:tc>
      </w:tr>
      <w:tr w:rsidR="00A5343B" w:rsidRPr="00A5343B">
        <w:trPr>
          <w:jc w:val="center"/>
        </w:trPr>
        <w:tc>
          <w:tcPr>
            <w:tcW w:w="2087"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再现性限</w:t>
            </w:r>
            <w:r w:rsidRPr="00A5343B">
              <w:rPr>
                <w:rFonts w:ascii="宋体" w:hAnsi="宋体" w:cs="宋体" w:hint="eastAsia"/>
                <w:i/>
                <w:sz w:val="18"/>
                <w:szCs w:val="18"/>
              </w:rPr>
              <w:t>r</w:t>
            </w:r>
            <w:r w:rsidRPr="00A5343B">
              <w:rPr>
                <w:rFonts w:ascii="宋体" w:hAnsi="宋体" w:cs="宋体" w:hint="eastAsia"/>
                <w:sz w:val="18"/>
                <w:szCs w:val="18"/>
              </w:rPr>
              <w:t>/（</w:t>
            </w:r>
            <w:r w:rsidRPr="00A5343B">
              <w:rPr>
                <w:rFonts w:ascii="宋体" w:hAnsi="宋体" w:cs="宋体" w:hint="eastAsia"/>
                <w:i/>
                <w:iCs/>
                <w:sz w:val="18"/>
                <w:szCs w:val="18"/>
              </w:rPr>
              <w:t>μ</w:t>
            </w:r>
            <w:r w:rsidRPr="00A5343B">
              <w:rPr>
                <w:rFonts w:ascii="宋体" w:hAnsi="宋体" w:cs="宋体" w:hint="eastAsia"/>
                <w:sz w:val="18"/>
                <w:szCs w:val="18"/>
              </w:rPr>
              <w:t>g/kg）</w:t>
            </w:r>
          </w:p>
        </w:tc>
        <w:tc>
          <w:tcPr>
            <w:tcW w:w="537"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3.62</w:t>
            </w:r>
          </w:p>
        </w:tc>
        <w:tc>
          <w:tcPr>
            <w:tcW w:w="537"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7.13</w:t>
            </w:r>
          </w:p>
        </w:tc>
        <w:tc>
          <w:tcPr>
            <w:tcW w:w="613"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23.97</w:t>
            </w:r>
          </w:p>
        </w:tc>
        <w:tc>
          <w:tcPr>
            <w:tcW w:w="613"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69.58</w:t>
            </w:r>
          </w:p>
        </w:tc>
        <w:tc>
          <w:tcPr>
            <w:tcW w:w="613" w:type="pct"/>
            <w:tcBorders>
              <w:top w:val="single" w:sz="4" w:space="0" w:color="auto"/>
              <w:left w:val="single" w:sz="4" w:space="0" w:color="auto"/>
              <w:bottom w:val="single" w:sz="4" w:space="0" w:color="auto"/>
              <w:right w:val="single" w:sz="4" w:space="0" w:color="auto"/>
            </w:tcBorders>
          </w:tcPr>
          <w:p w:rsidR="00973555" w:rsidRPr="00A5343B" w:rsidRDefault="00216917">
            <w:pPr>
              <w:jc w:val="center"/>
              <w:rPr>
                <w:rFonts w:ascii="宋体" w:hAnsi="宋体" w:cs="宋体"/>
                <w:sz w:val="18"/>
                <w:szCs w:val="18"/>
              </w:rPr>
            </w:pPr>
            <w:r w:rsidRPr="00A5343B">
              <w:rPr>
                <w:rFonts w:ascii="宋体" w:hAnsi="宋体" w:cs="宋体" w:hint="eastAsia"/>
                <w:sz w:val="18"/>
                <w:szCs w:val="18"/>
              </w:rPr>
              <w:t>118.79</w:t>
            </w:r>
          </w:p>
        </w:tc>
      </w:tr>
    </w:tbl>
    <w:p w:rsidR="00973555" w:rsidRPr="00A5343B" w:rsidRDefault="00216917">
      <w:pPr>
        <w:spacing w:beforeLines="50" w:before="156" w:afterLines="50" w:after="156"/>
        <w:jc w:val="left"/>
        <w:rPr>
          <w:rFonts w:ascii="黑体" w:eastAsia="黑体" w:hAnsi="黑体" w:cs="黑体"/>
        </w:rPr>
      </w:pPr>
      <w:r w:rsidRPr="00A5343B">
        <w:rPr>
          <w:rFonts w:ascii="黑体" w:eastAsia="黑体" w:hAnsi="黑体" w:cs="黑体" w:hint="eastAsia"/>
        </w:rPr>
        <w:t>B.</w:t>
      </w:r>
      <w:r w:rsidRPr="00A5343B">
        <w:rPr>
          <w:rFonts w:ascii="黑体" w:eastAsia="黑体" w:hAnsi="黑体" w:cs="黑体"/>
        </w:rPr>
        <w:t>9</w:t>
      </w:r>
      <w:r w:rsidRPr="00A5343B">
        <w:rPr>
          <w:rFonts w:ascii="黑体" w:eastAsia="黑体" w:hAnsi="黑体" w:cs="黑体" w:hint="eastAsia"/>
        </w:rPr>
        <w:t xml:space="preserve"> 试验报告</w:t>
      </w:r>
    </w:p>
    <w:p w:rsidR="00973555" w:rsidRPr="00A5343B" w:rsidRDefault="00216917">
      <w:pPr>
        <w:spacing w:beforeLines="50" w:before="156" w:afterLines="50" w:after="156"/>
        <w:ind w:firstLineChars="200" w:firstLine="420"/>
        <w:jc w:val="left"/>
        <w:rPr>
          <w:rFonts w:asciiTheme="minorEastAsia" w:eastAsiaTheme="minorEastAsia" w:hAnsiTheme="minorEastAsia" w:cs="黑体"/>
        </w:rPr>
      </w:pPr>
      <w:r w:rsidRPr="00A5343B">
        <w:rPr>
          <w:rFonts w:asciiTheme="minorEastAsia" w:eastAsiaTheme="minorEastAsia" w:hAnsiTheme="minorEastAsia" w:cs="黑体" w:hint="eastAsia"/>
        </w:rPr>
        <w:t>试验报告至少包括下列内容：</w:t>
      </w:r>
    </w:p>
    <w:p w:rsidR="00973555" w:rsidRPr="00A5343B" w:rsidRDefault="00216917">
      <w:pPr>
        <w:spacing w:beforeLines="50" w:before="156" w:afterLines="50" w:after="156"/>
        <w:ind w:firstLineChars="200" w:firstLine="420"/>
        <w:jc w:val="left"/>
      </w:pPr>
      <w:r w:rsidRPr="00A5343B">
        <w:t>——</w:t>
      </w:r>
      <w:r w:rsidRPr="00A5343B">
        <w:rPr>
          <w:rFonts w:hint="eastAsia"/>
        </w:rPr>
        <w:t>试验对象</w:t>
      </w:r>
      <w:r w:rsidRPr="00A5343B">
        <w:t>；</w:t>
      </w:r>
    </w:p>
    <w:p w:rsidR="00973555" w:rsidRPr="00A5343B" w:rsidRDefault="00216917">
      <w:pPr>
        <w:spacing w:beforeLines="50" w:before="156" w:afterLines="50" w:after="156"/>
        <w:ind w:firstLineChars="200" w:firstLine="420"/>
        <w:jc w:val="left"/>
        <w:rPr>
          <w:rFonts w:ascii="黑体" w:eastAsia="黑体" w:hAnsi="黑体" w:cs="黑体"/>
        </w:rPr>
      </w:pPr>
      <w:r w:rsidRPr="00A5343B">
        <w:t>——</w:t>
      </w:r>
      <w:r w:rsidRPr="00A5343B">
        <w:rPr>
          <w:rFonts w:hint="eastAsia"/>
        </w:rPr>
        <w:t>本标准编号</w:t>
      </w:r>
      <w:r w:rsidRPr="00A5343B">
        <w:t>；</w:t>
      </w:r>
    </w:p>
    <w:p w:rsidR="00973555" w:rsidRPr="00A5343B" w:rsidRDefault="00216917">
      <w:pPr>
        <w:spacing w:beforeLines="50" w:before="156" w:afterLines="50" w:after="156"/>
        <w:ind w:firstLineChars="200" w:firstLine="420"/>
        <w:jc w:val="left"/>
      </w:pPr>
      <w:r w:rsidRPr="00A5343B">
        <w:t>——</w:t>
      </w:r>
      <w:r w:rsidRPr="00A5343B">
        <w:rPr>
          <w:rFonts w:hint="eastAsia"/>
        </w:rPr>
        <w:t>所使用的方法</w:t>
      </w:r>
      <w:r w:rsidRPr="00A5343B">
        <w:t>；</w:t>
      </w:r>
    </w:p>
    <w:p w:rsidR="00973555" w:rsidRPr="00A5343B" w:rsidRDefault="00216917">
      <w:pPr>
        <w:spacing w:beforeLines="50" w:before="156" w:afterLines="50" w:after="156"/>
        <w:ind w:firstLineChars="200" w:firstLine="420"/>
        <w:jc w:val="left"/>
        <w:rPr>
          <w:rFonts w:ascii="黑体" w:eastAsia="黑体" w:hAnsi="黑体" w:cs="黑体"/>
        </w:rPr>
      </w:pPr>
      <w:r w:rsidRPr="00A5343B">
        <w:t>——</w:t>
      </w:r>
      <w:r w:rsidRPr="00A5343B">
        <w:rPr>
          <w:rFonts w:hint="eastAsia"/>
        </w:rPr>
        <w:t>结果</w:t>
      </w:r>
      <w:r w:rsidRPr="00A5343B">
        <w:t>；</w:t>
      </w:r>
    </w:p>
    <w:p w:rsidR="00973555" w:rsidRPr="00A5343B" w:rsidRDefault="00216917">
      <w:pPr>
        <w:spacing w:beforeLines="50" w:before="156" w:afterLines="50" w:after="156"/>
        <w:ind w:firstLineChars="200" w:firstLine="420"/>
        <w:jc w:val="left"/>
      </w:pPr>
      <w:r w:rsidRPr="00A5343B">
        <w:t>——</w:t>
      </w:r>
      <w:r w:rsidRPr="00A5343B">
        <w:rPr>
          <w:rFonts w:hint="eastAsia"/>
        </w:rPr>
        <w:t>观察到的异常现象</w:t>
      </w:r>
      <w:r w:rsidRPr="00A5343B">
        <w:t>；</w:t>
      </w:r>
    </w:p>
    <w:p w:rsidR="00973555" w:rsidRPr="00A5343B" w:rsidRDefault="00216917">
      <w:pPr>
        <w:spacing w:beforeLines="50" w:before="156" w:afterLines="50" w:after="156"/>
        <w:ind w:firstLineChars="200" w:firstLine="420"/>
        <w:jc w:val="left"/>
      </w:pPr>
      <w:r w:rsidRPr="00A5343B">
        <w:t>——</w:t>
      </w:r>
      <w:r w:rsidRPr="00A5343B">
        <w:rPr>
          <w:rFonts w:hint="eastAsia"/>
        </w:rPr>
        <w:t>试验日期</w:t>
      </w:r>
      <w:r w:rsidRPr="00A5343B">
        <w:t>；</w:t>
      </w:r>
    </w:p>
    <w:p w:rsidR="00474B33" w:rsidRPr="00A5343B" w:rsidRDefault="00474B33">
      <w:pPr>
        <w:spacing w:beforeLines="50" w:before="156" w:afterLines="50" w:after="156"/>
        <w:ind w:firstLineChars="200" w:firstLine="420"/>
        <w:jc w:val="left"/>
      </w:pPr>
    </w:p>
    <w:p w:rsidR="00474B33" w:rsidRPr="00A5343B" w:rsidRDefault="00474B33">
      <w:pPr>
        <w:spacing w:beforeLines="50" w:before="156" w:afterLines="50" w:after="156"/>
        <w:ind w:firstLineChars="200" w:firstLine="420"/>
        <w:jc w:val="left"/>
      </w:pPr>
    </w:p>
    <w:p w:rsidR="00474B33" w:rsidRPr="00A5343B" w:rsidRDefault="00474B33">
      <w:pPr>
        <w:spacing w:beforeLines="50" w:before="156" w:afterLines="50" w:after="156"/>
        <w:ind w:firstLineChars="200" w:firstLine="420"/>
        <w:jc w:val="left"/>
      </w:pPr>
    </w:p>
    <w:p w:rsidR="00474B33" w:rsidRPr="00A5343B" w:rsidRDefault="00474B33">
      <w:pPr>
        <w:spacing w:beforeLines="50" w:before="156" w:afterLines="50" w:after="156"/>
        <w:ind w:firstLineChars="200" w:firstLine="420"/>
        <w:jc w:val="left"/>
      </w:pPr>
    </w:p>
    <w:p w:rsidR="00474B33" w:rsidRPr="00A5343B" w:rsidRDefault="00474B33">
      <w:pPr>
        <w:spacing w:beforeLines="50" w:before="156" w:afterLines="50" w:after="156"/>
        <w:ind w:firstLineChars="200" w:firstLine="420"/>
        <w:jc w:val="left"/>
      </w:pPr>
    </w:p>
    <w:p w:rsidR="00474B33" w:rsidRPr="00A5343B" w:rsidRDefault="00474B33">
      <w:pPr>
        <w:spacing w:beforeLines="50" w:before="156" w:afterLines="50" w:after="156"/>
        <w:ind w:firstLineChars="200" w:firstLine="420"/>
        <w:jc w:val="left"/>
      </w:pPr>
    </w:p>
    <w:p w:rsidR="00474B33" w:rsidRPr="00A5343B" w:rsidRDefault="00474B33">
      <w:pPr>
        <w:spacing w:beforeLines="50" w:before="156" w:afterLines="50" w:after="156"/>
        <w:ind w:firstLineChars="200" w:firstLine="420"/>
        <w:jc w:val="left"/>
      </w:pPr>
    </w:p>
    <w:p w:rsidR="00474B33" w:rsidRPr="00A5343B" w:rsidRDefault="00474B33">
      <w:pPr>
        <w:spacing w:beforeLines="50" w:before="156" w:afterLines="50" w:after="156"/>
        <w:ind w:firstLineChars="200" w:firstLine="420"/>
        <w:jc w:val="left"/>
      </w:pPr>
    </w:p>
    <w:p w:rsidR="00474B33" w:rsidRPr="00A5343B" w:rsidRDefault="00474B33">
      <w:pPr>
        <w:spacing w:beforeLines="50" w:before="156" w:afterLines="50" w:after="156"/>
        <w:ind w:firstLineChars="200" w:firstLine="420"/>
        <w:jc w:val="left"/>
      </w:pPr>
    </w:p>
    <w:p w:rsidR="00474B33" w:rsidRPr="00A5343B" w:rsidRDefault="00474B33">
      <w:pPr>
        <w:spacing w:beforeLines="50" w:before="156" w:afterLines="50" w:after="156"/>
        <w:ind w:firstLineChars="200" w:firstLine="420"/>
        <w:jc w:val="left"/>
      </w:pPr>
    </w:p>
    <w:p w:rsidR="00474B33" w:rsidRPr="00A5343B" w:rsidRDefault="00474B33">
      <w:pPr>
        <w:spacing w:beforeLines="50" w:before="156" w:afterLines="50" w:after="156"/>
        <w:ind w:firstLineChars="200" w:firstLine="420"/>
        <w:jc w:val="left"/>
      </w:pPr>
    </w:p>
    <w:p w:rsidR="00474B33" w:rsidRPr="00A5343B" w:rsidRDefault="00474B33">
      <w:pPr>
        <w:spacing w:beforeLines="50" w:before="156" w:afterLines="50" w:after="156"/>
        <w:ind w:firstLineChars="200" w:firstLine="420"/>
        <w:jc w:val="left"/>
      </w:pPr>
    </w:p>
    <w:p w:rsidR="00474B33" w:rsidRPr="00A5343B" w:rsidRDefault="00474B33">
      <w:pPr>
        <w:spacing w:beforeLines="50" w:before="156" w:afterLines="50" w:after="156"/>
        <w:ind w:firstLineChars="200" w:firstLine="420"/>
        <w:jc w:val="left"/>
        <w:rPr>
          <w:rFonts w:ascii="黑体" w:eastAsia="黑体" w:hAnsi="黑体" w:cs="黑体"/>
        </w:rPr>
      </w:pPr>
    </w:p>
    <w:p w:rsidR="00973555" w:rsidRPr="00A5343B" w:rsidRDefault="00216917">
      <w:pPr>
        <w:jc w:val="center"/>
        <w:rPr>
          <w:rFonts w:eastAsia="黑体"/>
        </w:rPr>
      </w:pPr>
      <w:r w:rsidRPr="00A5343B">
        <w:rPr>
          <w:rFonts w:eastAsia="黑体"/>
        </w:rPr>
        <w:lastRenderedPageBreak/>
        <w:t>附</w:t>
      </w:r>
      <w:r w:rsidRPr="00A5343B">
        <w:rPr>
          <w:rFonts w:eastAsia="黑体"/>
        </w:rPr>
        <w:t xml:space="preserve">  </w:t>
      </w:r>
      <w:r w:rsidRPr="00A5343B">
        <w:rPr>
          <w:rFonts w:eastAsia="黑体"/>
        </w:rPr>
        <w:t>录</w:t>
      </w:r>
      <w:r w:rsidRPr="00A5343B">
        <w:rPr>
          <w:rFonts w:eastAsia="黑体"/>
        </w:rPr>
        <w:t xml:space="preserve">  </w:t>
      </w:r>
      <w:r w:rsidRPr="00A5343B">
        <w:rPr>
          <w:rFonts w:eastAsia="黑体" w:hint="eastAsia"/>
        </w:rPr>
        <w:t>C</w:t>
      </w:r>
    </w:p>
    <w:p w:rsidR="00973555" w:rsidRPr="00A5343B" w:rsidRDefault="00216917">
      <w:pPr>
        <w:jc w:val="center"/>
        <w:rPr>
          <w:rFonts w:eastAsia="黑体"/>
        </w:rPr>
      </w:pPr>
      <w:r w:rsidRPr="00A5343B">
        <w:rPr>
          <w:rFonts w:eastAsia="黑体"/>
        </w:rPr>
        <w:t>（规范性）</w:t>
      </w:r>
    </w:p>
    <w:p w:rsidR="00973555" w:rsidRPr="00A5343B" w:rsidRDefault="00216917">
      <w:pPr>
        <w:jc w:val="center"/>
        <w:rPr>
          <w:rFonts w:eastAsia="黑体"/>
        </w:rPr>
      </w:pPr>
      <w:r w:rsidRPr="00A5343B">
        <w:rPr>
          <w:rFonts w:eastAsia="黑体" w:hint="eastAsia"/>
        </w:rPr>
        <w:t>烧失量的测定</w:t>
      </w:r>
    </w:p>
    <w:p w:rsidR="00973555" w:rsidRPr="00A5343B" w:rsidRDefault="00216917">
      <w:pPr>
        <w:spacing w:beforeLines="50" w:before="156"/>
        <w:ind w:firstLineChars="200" w:firstLine="420"/>
        <w:jc w:val="left"/>
        <w:rPr>
          <w:rFonts w:eastAsia="黑体"/>
        </w:rPr>
      </w:pPr>
      <w:r w:rsidRPr="00A5343B">
        <w:rPr>
          <w:rFonts w:eastAsia="黑体"/>
        </w:rPr>
        <w:t>警示</w:t>
      </w:r>
      <w:r w:rsidRPr="00A5343B">
        <w:rPr>
          <w:rFonts w:eastAsia="黑体"/>
        </w:rPr>
        <w:t>——</w:t>
      </w:r>
      <w:r w:rsidRPr="00A5343B">
        <w:rPr>
          <w:rFonts w:eastAsia="黑体"/>
        </w:rPr>
        <w:t>使用本附录的人员应有正规实验室工作的实践经验。本附录并未指出所有可能的安全问题。使用者有责任采用适当的安全和健康措施，并保证符合国家有关法律法规的要求。</w:t>
      </w:r>
    </w:p>
    <w:p w:rsidR="00973555" w:rsidRPr="00A5343B" w:rsidRDefault="00216917">
      <w:pPr>
        <w:spacing w:beforeLines="100" w:before="312" w:afterLines="100" w:after="312"/>
        <w:rPr>
          <w:rFonts w:ascii="黑体" w:eastAsia="黑体" w:hAnsi="黑体" w:cs="黑体"/>
          <w:szCs w:val="21"/>
        </w:rPr>
      </w:pPr>
      <w:r w:rsidRPr="00A5343B">
        <w:rPr>
          <w:rFonts w:ascii="黑体" w:eastAsia="黑体" w:hAnsi="黑体" w:cs="黑体" w:hint="eastAsia"/>
          <w:szCs w:val="21"/>
        </w:rPr>
        <w:t>C.1  原理</w:t>
      </w:r>
    </w:p>
    <w:p w:rsidR="00973555" w:rsidRPr="00A5343B" w:rsidRDefault="00216917">
      <w:pPr>
        <w:ind w:firstLine="420"/>
        <w:rPr>
          <w:rFonts w:ascii="宋体" w:hAnsi="宋体" w:cs="宋体"/>
          <w:szCs w:val="21"/>
        </w:rPr>
      </w:pPr>
      <w:r w:rsidRPr="00A5343B">
        <w:rPr>
          <w:rFonts w:ascii="宋体" w:hAnsi="宋体" w:cs="宋体" w:hint="eastAsia"/>
          <w:szCs w:val="21"/>
        </w:rPr>
        <w:t>称取一定量的试样，在500℃下干燥，求算热干燥减量，计算试样中的烧失量。</w:t>
      </w:r>
    </w:p>
    <w:p w:rsidR="00973555" w:rsidRPr="00A5343B" w:rsidRDefault="00216917">
      <w:pPr>
        <w:spacing w:beforeLines="100" w:before="312" w:afterLines="100" w:after="312"/>
        <w:rPr>
          <w:rFonts w:ascii="黑体" w:eastAsia="黑体" w:hAnsi="黑体" w:cs="黑体"/>
          <w:szCs w:val="21"/>
        </w:rPr>
      </w:pPr>
      <w:r w:rsidRPr="00A5343B">
        <w:rPr>
          <w:rFonts w:ascii="黑体" w:eastAsia="黑体" w:hAnsi="黑体" w:cs="黑体" w:hint="eastAsia"/>
          <w:szCs w:val="21"/>
        </w:rPr>
        <w:t>C.2  设备</w:t>
      </w:r>
    </w:p>
    <w:p w:rsidR="00973555" w:rsidRPr="00A5343B" w:rsidRDefault="00216917">
      <w:pPr>
        <w:pStyle w:val="afff7"/>
        <w:ind w:firstLineChars="0" w:firstLine="0"/>
        <w:rPr>
          <w:rFonts w:ascii="Times New Roman" w:eastAsiaTheme="minorEastAsia"/>
          <w:szCs w:val="21"/>
        </w:rPr>
      </w:pPr>
      <w:r w:rsidRPr="00A5343B">
        <w:rPr>
          <w:rFonts w:ascii="黑体" w:eastAsia="黑体" w:hAnsi="黑体" w:cs="黑体" w:hint="eastAsia"/>
          <w:szCs w:val="21"/>
        </w:rPr>
        <w:t>C.2.1</w:t>
      </w:r>
      <w:r w:rsidRPr="00A5343B">
        <w:rPr>
          <w:rFonts w:ascii="Times New Roman" w:eastAsia="黑体" w:hint="eastAsia"/>
          <w:szCs w:val="21"/>
        </w:rPr>
        <w:t xml:space="preserve"> </w:t>
      </w:r>
      <w:r w:rsidRPr="00A5343B">
        <w:rPr>
          <w:rFonts w:ascii="Times New Roman" w:eastAsia="黑体"/>
          <w:szCs w:val="21"/>
        </w:rPr>
        <w:t xml:space="preserve"> </w:t>
      </w:r>
      <w:r w:rsidRPr="00A5343B">
        <w:rPr>
          <w:rFonts w:ascii="Times New Roman" w:eastAsiaTheme="minorEastAsia" w:hint="eastAsia"/>
          <w:szCs w:val="21"/>
        </w:rPr>
        <w:t>瓷坩埚：</w:t>
      </w:r>
      <w:r w:rsidRPr="00A5343B">
        <w:rPr>
          <w:rFonts w:ascii="Times New Roman" w:eastAsiaTheme="minorEastAsia" w:hint="eastAsia"/>
          <w:szCs w:val="21"/>
        </w:rPr>
        <w:t>30</w:t>
      </w:r>
      <w:r w:rsidRPr="00A5343B">
        <w:rPr>
          <w:rFonts w:ascii="Times New Roman" w:eastAsiaTheme="minorEastAsia"/>
          <w:szCs w:val="21"/>
        </w:rPr>
        <w:t xml:space="preserve"> </w:t>
      </w:r>
      <w:r w:rsidRPr="00A5343B">
        <w:rPr>
          <w:rFonts w:ascii="Times New Roman" w:eastAsiaTheme="minorEastAsia" w:hint="eastAsia"/>
          <w:szCs w:val="21"/>
        </w:rPr>
        <w:t>mL</w:t>
      </w:r>
      <w:r w:rsidRPr="00A5343B">
        <w:rPr>
          <w:rFonts w:ascii="Times New Roman" w:eastAsiaTheme="minorEastAsia"/>
          <w:szCs w:val="21"/>
        </w:rPr>
        <w:t>。</w:t>
      </w:r>
    </w:p>
    <w:p w:rsidR="00973555" w:rsidRPr="00A5343B" w:rsidRDefault="00216917">
      <w:pPr>
        <w:pStyle w:val="afff7"/>
        <w:ind w:firstLineChars="0" w:firstLine="0"/>
        <w:rPr>
          <w:rFonts w:ascii="Times New Roman" w:eastAsiaTheme="minorEastAsia"/>
          <w:szCs w:val="21"/>
        </w:rPr>
      </w:pPr>
      <w:r w:rsidRPr="00A5343B">
        <w:rPr>
          <w:rFonts w:ascii="黑体" w:eastAsia="黑体" w:hAnsi="黑体" w:cs="黑体"/>
          <w:szCs w:val="21"/>
        </w:rPr>
        <w:t>C</w:t>
      </w:r>
      <w:r w:rsidRPr="00A5343B">
        <w:rPr>
          <w:rFonts w:ascii="黑体" w:eastAsia="黑体" w:hAnsi="黑体" w:cs="黑体" w:hint="eastAsia"/>
          <w:szCs w:val="21"/>
        </w:rPr>
        <w:t>.2.2</w:t>
      </w:r>
      <w:r w:rsidRPr="00A5343B">
        <w:rPr>
          <w:rFonts w:ascii="Times New Roman"/>
          <w:szCs w:val="21"/>
        </w:rPr>
        <w:t xml:space="preserve"> </w:t>
      </w:r>
      <w:r w:rsidRPr="00A5343B">
        <w:rPr>
          <w:rFonts w:ascii="Times New Roman" w:hint="eastAsia"/>
          <w:szCs w:val="21"/>
        </w:rPr>
        <w:t xml:space="preserve"> </w:t>
      </w:r>
      <w:r w:rsidRPr="00A5343B">
        <w:rPr>
          <w:rFonts w:ascii="Times New Roman" w:eastAsiaTheme="minorEastAsia" w:hint="eastAsia"/>
          <w:szCs w:val="21"/>
        </w:rPr>
        <w:t>马弗炉</w:t>
      </w:r>
      <w:r w:rsidRPr="00A5343B">
        <w:rPr>
          <w:rFonts w:ascii="Times New Roman" w:eastAsiaTheme="minorEastAsia"/>
          <w:szCs w:val="21"/>
        </w:rPr>
        <w:t>。</w:t>
      </w:r>
    </w:p>
    <w:p w:rsidR="00973555" w:rsidRPr="00A5343B" w:rsidRDefault="00216917">
      <w:pPr>
        <w:pStyle w:val="afff7"/>
        <w:ind w:firstLineChars="0" w:firstLine="0"/>
        <w:rPr>
          <w:rFonts w:ascii="Times New Roman" w:eastAsiaTheme="minorEastAsia"/>
          <w:szCs w:val="21"/>
        </w:rPr>
      </w:pPr>
      <w:r w:rsidRPr="00A5343B">
        <w:rPr>
          <w:rFonts w:ascii="黑体" w:eastAsia="黑体" w:hAnsi="黑体" w:cs="黑体"/>
          <w:szCs w:val="21"/>
        </w:rPr>
        <w:t>C</w:t>
      </w:r>
      <w:r w:rsidRPr="00A5343B">
        <w:rPr>
          <w:rFonts w:ascii="黑体" w:eastAsia="黑体" w:hAnsi="黑体" w:cs="黑体" w:hint="eastAsia"/>
          <w:szCs w:val="21"/>
        </w:rPr>
        <w:t>.2.3</w:t>
      </w:r>
      <w:r w:rsidRPr="00A5343B">
        <w:rPr>
          <w:rFonts w:ascii="Times New Roman" w:eastAsiaTheme="minorEastAsia"/>
          <w:szCs w:val="21"/>
        </w:rPr>
        <w:t xml:space="preserve"> </w:t>
      </w:r>
      <w:r w:rsidRPr="00A5343B">
        <w:rPr>
          <w:rFonts w:ascii="Times New Roman" w:eastAsiaTheme="minorEastAsia" w:hint="eastAsia"/>
          <w:szCs w:val="21"/>
        </w:rPr>
        <w:t xml:space="preserve"> </w:t>
      </w:r>
      <w:r w:rsidRPr="00A5343B">
        <w:rPr>
          <w:rFonts w:ascii="Times New Roman" w:eastAsiaTheme="minorEastAsia" w:hint="eastAsia"/>
          <w:szCs w:val="21"/>
        </w:rPr>
        <w:t>干燥器。</w:t>
      </w:r>
    </w:p>
    <w:p w:rsidR="00973555" w:rsidRPr="00A5343B" w:rsidRDefault="00216917">
      <w:pPr>
        <w:spacing w:beforeLines="100" w:before="312" w:afterLines="100" w:after="312"/>
        <w:rPr>
          <w:rFonts w:ascii="黑体" w:eastAsia="黑体" w:hAnsi="黑体" w:cs="黑体"/>
          <w:szCs w:val="21"/>
        </w:rPr>
      </w:pPr>
      <w:r w:rsidRPr="00A5343B">
        <w:rPr>
          <w:rFonts w:ascii="黑体" w:eastAsia="黑体" w:hAnsi="黑体" w:cs="黑体"/>
          <w:szCs w:val="21"/>
        </w:rPr>
        <w:t>C</w:t>
      </w:r>
      <w:r w:rsidRPr="00A5343B">
        <w:rPr>
          <w:rFonts w:ascii="黑体" w:eastAsia="黑体" w:hAnsi="黑体" w:cs="黑体" w:hint="eastAsia"/>
          <w:szCs w:val="21"/>
        </w:rPr>
        <w:t>.3  试验步骤</w:t>
      </w:r>
    </w:p>
    <w:p w:rsidR="00973555" w:rsidRPr="00A5343B" w:rsidRDefault="00216917">
      <w:pPr>
        <w:pStyle w:val="afff7"/>
        <w:ind w:firstLine="420"/>
        <w:rPr>
          <w:rFonts w:ascii="Times New Roman"/>
          <w:szCs w:val="21"/>
        </w:rPr>
      </w:pPr>
      <w:r w:rsidRPr="00A5343B">
        <w:rPr>
          <w:rFonts w:ascii="Times New Roman" w:hint="eastAsia"/>
          <w:szCs w:val="21"/>
        </w:rPr>
        <w:t>称取</w:t>
      </w:r>
      <w:r w:rsidRPr="00A5343B">
        <w:rPr>
          <w:rFonts w:ascii="Times New Roman"/>
          <w:szCs w:val="21"/>
        </w:rPr>
        <w:t xml:space="preserve">5 </w:t>
      </w:r>
      <w:r w:rsidRPr="00A5343B">
        <w:rPr>
          <w:rFonts w:ascii="Times New Roman" w:hint="eastAsia"/>
          <w:szCs w:val="21"/>
        </w:rPr>
        <w:t>g~</w:t>
      </w:r>
      <w:r w:rsidRPr="00A5343B">
        <w:rPr>
          <w:rFonts w:ascii="Times New Roman"/>
          <w:szCs w:val="21"/>
        </w:rPr>
        <w:t xml:space="preserve">10 </w:t>
      </w:r>
      <w:r w:rsidRPr="00A5343B">
        <w:rPr>
          <w:rFonts w:ascii="Times New Roman" w:hint="eastAsia"/>
          <w:szCs w:val="21"/>
        </w:rPr>
        <w:t>g</w:t>
      </w:r>
      <w:r w:rsidRPr="00A5343B">
        <w:rPr>
          <w:rFonts w:ascii="Times New Roman" w:hint="eastAsia"/>
          <w:szCs w:val="21"/>
        </w:rPr>
        <w:t>试样于预先</w:t>
      </w:r>
      <w:r w:rsidRPr="00A5343B">
        <w:rPr>
          <w:rFonts w:ascii="Times New Roman"/>
          <w:szCs w:val="21"/>
        </w:rPr>
        <w:t>在</w:t>
      </w:r>
      <w:r w:rsidRPr="00A5343B">
        <w:rPr>
          <w:rFonts w:ascii="Times New Roman" w:hint="eastAsia"/>
          <w:szCs w:val="21"/>
        </w:rPr>
        <w:t>500</w:t>
      </w:r>
      <w:r w:rsidRPr="00A5343B">
        <w:rPr>
          <w:rFonts w:ascii="Times New Roman" w:hint="eastAsia"/>
          <w:szCs w:val="21"/>
        </w:rPr>
        <w:t>℃烘至恒重的瓷坩埚中</w:t>
      </w:r>
      <w:r w:rsidRPr="00A5343B">
        <w:rPr>
          <w:rFonts w:ascii="Times New Roman" w:hint="eastAsia"/>
          <w:szCs w:val="21"/>
        </w:rPr>
        <w:t xml:space="preserve"> (</w:t>
      </w:r>
      <w:r w:rsidRPr="00A5343B">
        <w:rPr>
          <w:rFonts w:ascii="Times New Roman" w:hint="eastAsia"/>
          <w:szCs w:val="21"/>
        </w:rPr>
        <w:t>精确至</w:t>
      </w:r>
      <w:r w:rsidRPr="00A5343B">
        <w:rPr>
          <w:rFonts w:ascii="Times New Roman" w:hint="eastAsia"/>
          <w:szCs w:val="21"/>
        </w:rPr>
        <w:t>0.0001</w:t>
      </w:r>
      <w:r w:rsidRPr="00A5343B">
        <w:rPr>
          <w:rFonts w:ascii="Times New Roman"/>
          <w:szCs w:val="21"/>
        </w:rPr>
        <w:t xml:space="preserve"> </w:t>
      </w:r>
      <w:r w:rsidRPr="00A5343B">
        <w:rPr>
          <w:rFonts w:ascii="Times New Roman" w:hint="eastAsia"/>
          <w:szCs w:val="21"/>
        </w:rPr>
        <w:t>g)</w:t>
      </w:r>
      <w:r w:rsidRPr="00A5343B">
        <w:rPr>
          <w:rFonts w:ascii="Times New Roman" w:hint="eastAsia"/>
          <w:szCs w:val="21"/>
        </w:rPr>
        <w:t>。放入已</w:t>
      </w:r>
      <w:r w:rsidRPr="00A5343B">
        <w:rPr>
          <w:rFonts w:ascii="Times New Roman"/>
          <w:szCs w:val="21"/>
        </w:rPr>
        <w:t>升温至</w:t>
      </w:r>
      <w:r w:rsidRPr="00A5343B">
        <w:rPr>
          <w:rFonts w:ascii="Times New Roman" w:hint="eastAsia"/>
          <w:szCs w:val="21"/>
        </w:rPr>
        <w:t>500</w:t>
      </w:r>
      <w:r w:rsidRPr="00A5343B">
        <w:rPr>
          <w:rFonts w:ascii="Times New Roman"/>
          <w:szCs w:val="21"/>
        </w:rPr>
        <w:t xml:space="preserve"> </w:t>
      </w:r>
      <w:r w:rsidRPr="00A5343B">
        <w:rPr>
          <w:rFonts w:ascii="Times New Roman" w:hint="eastAsia"/>
          <w:szCs w:val="21"/>
        </w:rPr>
        <w:t>℃±</w:t>
      </w:r>
      <w:r w:rsidRPr="00A5343B">
        <w:rPr>
          <w:rFonts w:ascii="Times New Roman" w:hint="eastAsia"/>
          <w:szCs w:val="21"/>
        </w:rPr>
        <w:t>5</w:t>
      </w:r>
      <w:r w:rsidRPr="00A5343B">
        <w:rPr>
          <w:rFonts w:ascii="Times New Roman" w:hint="eastAsia"/>
          <w:szCs w:val="21"/>
        </w:rPr>
        <w:t>℃的马弗炉中加热</w:t>
      </w:r>
      <w:r w:rsidRPr="00A5343B">
        <w:rPr>
          <w:rFonts w:ascii="Times New Roman" w:hint="eastAsia"/>
          <w:szCs w:val="21"/>
        </w:rPr>
        <w:t>30</w:t>
      </w:r>
      <w:r w:rsidRPr="00A5343B">
        <w:rPr>
          <w:rFonts w:ascii="Times New Roman"/>
          <w:szCs w:val="21"/>
        </w:rPr>
        <w:t xml:space="preserve"> </w:t>
      </w:r>
      <w:r w:rsidRPr="00A5343B">
        <w:rPr>
          <w:rFonts w:ascii="Times New Roman" w:hint="eastAsia"/>
          <w:szCs w:val="21"/>
        </w:rPr>
        <w:t>min</w:t>
      </w:r>
      <w:r w:rsidRPr="00A5343B">
        <w:rPr>
          <w:rFonts w:ascii="Times New Roman" w:hint="eastAsia"/>
          <w:szCs w:val="21"/>
        </w:rPr>
        <w:t>，将样品</w:t>
      </w:r>
      <w:r w:rsidRPr="00A5343B">
        <w:rPr>
          <w:rFonts w:ascii="Times New Roman"/>
          <w:szCs w:val="21"/>
        </w:rPr>
        <w:t>取出</w:t>
      </w:r>
      <w:r w:rsidRPr="00A5343B">
        <w:rPr>
          <w:rFonts w:ascii="Times New Roman" w:hint="eastAsia"/>
          <w:szCs w:val="21"/>
        </w:rPr>
        <w:t>放入</w:t>
      </w:r>
      <w:r w:rsidRPr="00A5343B">
        <w:rPr>
          <w:rFonts w:ascii="Times New Roman"/>
          <w:szCs w:val="21"/>
        </w:rPr>
        <w:t>干燥器中</w:t>
      </w:r>
      <w:r w:rsidRPr="00A5343B">
        <w:rPr>
          <w:rFonts w:ascii="Times New Roman"/>
          <w:szCs w:val="21"/>
        </w:rPr>
        <w:t>,</w:t>
      </w:r>
      <w:r w:rsidRPr="00A5343B">
        <w:rPr>
          <w:rFonts w:ascii="Times New Roman" w:hint="eastAsia"/>
          <w:szCs w:val="21"/>
        </w:rPr>
        <w:t>冷却至室温后称重。</w:t>
      </w:r>
    </w:p>
    <w:p w:rsidR="00973555" w:rsidRPr="00A5343B" w:rsidRDefault="00216917">
      <w:pPr>
        <w:pStyle w:val="afff7"/>
        <w:ind w:firstLine="420"/>
        <w:rPr>
          <w:rFonts w:ascii="Times New Roman"/>
          <w:szCs w:val="21"/>
        </w:rPr>
      </w:pPr>
      <w:r w:rsidRPr="00A5343B">
        <w:rPr>
          <w:rFonts w:ascii="Times New Roman" w:hint="eastAsia"/>
          <w:szCs w:val="21"/>
        </w:rPr>
        <w:t>重复操作直到两次称重质量差不大于</w:t>
      </w:r>
      <w:r w:rsidRPr="00A5343B">
        <w:rPr>
          <w:rFonts w:ascii="Times New Roman"/>
          <w:szCs w:val="21"/>
        </w:rPr>
        <w:t xml:space="preserve">0.0003 </w:t>
      </w:r>
      <w:r w:rsidRPr="00A5343B">
        <w:rPr>
          <w:rFonts w:ascii="Times New Roman" w:hint="eastAsia"/>
          <w:szCs w:val="21"/>
        </w:rPr>
        <w:t>g</w:t>
      </w:r>
      <w:r w:rsidRPr="00A5343B">
        <w:rPr>
          <w:rFonts w:ascii="Times New Roman" w:hint="eastAsia"/>
          <w:szCs w:val="21"/>
        </w:rPr>
        <w:t>，视为恒重。</w:t>
      </w:r>
    </w:p>
    <w:p w:rsidR="00973555" w:rsidRPr="00A5343B" w:rsidRDefault="00216917">
      <w:pPr>
        <w:spacing w:beforeLines="100" w:before="312" w:afterLines="100" w:after="312"/>
        <w:rPr>
          <w:rFonts w:ascii="黑体" w:eastAsia="黑体" w:hAnsi="黑体" w:cs="黑体"/>
          <w:szCs w:val="21"/>
        </w:rPr>
      </w:pPr>
      <w:r w:rsidRPr="00A5343B">
        <w:rPr>
          <w:rFonts w:ascii="黑体" w:eastAsia="黑体" w:hAnsi="黑体" w:cs="黑体"/>
          <w:szCs w:val="21"/>
        </w:rPr>
        <w:t>C</w:t>
      </w:r>
      <w:r w:rsidRPr="00A5343B">
        <w:rPr>
          <w:rFonts w:ascii="黑体" w:eastAsia="黑体" w:hAnsi="黑体" w:cs="黑体" w:hint="eastAsia"/>
          <w:szCs w:val="21"/>
        </w:rPr>
        <w:t>.4  试验数据处理</w:t>
      </w:r>
    </w:p>
    <w:p w:rsidR="00973555" w:rsidRPr="00A5343B" w:rsidRDefault="00216917">
      <w:pPr>
        <w:spacing w:beforeLines="100" w:before="312" w:afterLines="100" w:after="312"/>
        <w:ind w:firstLine="420"/>
        <w:rPr>
          <w:rFonts w:eastAsiaTheme="minorEastAsia"/>
          <w:szCs w:val="21"/>
        </w:rPr>
      </w:pPr>
      <w:r w:rsidRPr="00A5343B">
        <w:rPr>
          <w:rFonts w:eastAsiaTheme="minorEastAsia" w:hint="eastAsia"/>
          <w:szCs w:val="21"/>
        </w:rPr>
        <w:t>按公式（</w:t>
      </w:r>
      <w:r w:rsidRPr="00A5343B">
        <w:rPr>
          <w:rFonts w:eastAsiaTheme="minorEastAsia"/>
          <w:szCs w:val="21"/>
        </w:rPr>
        <w:t>C</w:t>
      </w:r>
      <w:r w:rsidRPr="00A5343B">
        <w:rPr>
          <w:rFonts w:eastAsiaTheme="minorEastAsia" w:hint="eastAsia"/>
          <w:szCs w:val="21"/>
        </w:rPr>
        <w:t>.</w:t>
      </w:r>
      <w:r w:rsidRPr="00A5343B">
        <w:rPr>
          <w:rFonts w:eastAsiaTheme="minorEastAsia"/>
          <w:szCs w:val="21"/>
        </w:rPr>
        <w:t>1</w:t>
      </w:r>
      <w:r w:rsidRPr="00A5343B">
        <w:rPr>
          <w:rFonts w:eastAsiaTheme="minorEastAsia" w:hint="eastAsia"/>
          <w:szCs w:val="21"/>
        </w:rPr>
        <w:t>）计算试样的烧失量，数值以</w:t>
      </w:r>
      <w:r w:rsidRPr="00A5343B">
        <w:rPr>
          <w:rFonts w:eastAsiaTheme="minorEastAsia" w:hint="eastAsia"/>
          <w:szCs w:val="21"/>
        </w:rPr>
        <w:t>%</w:t>
      </w:r>
      <w:r w:rsidRPr="00A5343B">
        <w:rPr>
          <w:rFonts w:eastAsiaTheme="minorEastAsia" w:hint="eastAsia"/>
          <w:szCs w:val="21"/>
        </w:rPr>
        <w:t>表示。</w:t>
      </w:r>
    </w:p>
    <w:p w:rsidR="00973555" w:rsidRPr="00A5343B" w:rsidRDefault="0053472E">
      <w:pPr>
        <w:spacing w:line="360" w:lineRule="auto"/>
        <w:ind w:firstLineChars="1200" w:firstLine="2520"/>
      </w:pPr>
      <m:oMath>
        <m:sSub>
          <m:sSubPr>
            <m:ctrlPr>
              <w:rPr>
                <w:rFonts w:ascii="Cambria Math" w:hAnsi="Cambria Math"/>
                <w:i/>
              </w:rPr>
            </m:ctrlPr>
          </m:sSubPr>
          <m:e>
            <m:r>
              <m:rPr>
                <m:scr m:val="script"/>
              </m:rPr>
              <w:rPr>
                <w:rFonts w:ascii="Cambria Math" w:hAnsi="Cambria Math"/>
              </w:rPr>
              <m:t>w</m:t>
            </m:r>
          </m:e>
          <m:sub>
            <m:r>
              <m:rPr>
                <m:sty m:val="p"/>
              </m:rPr>
              <w:rPr>
                <w:rFonts w:ascii="Cambria Math" w:hAnsi="Cambria Math" w:hint="eastAsia"/>
              </w:rPr>
              <m:t>烧失量</m:t>
            </m:r>
          </m:sub>
        </m:sSub>
        <m:r>
          <w:rPr>
            <w:rFonts w:ascii="Cambria Math" w:hAnsi="Cambria Math" w:hint="eastAsia"/>
          </w:rPr>
          <m:t>=</m:t>
        </m:r>
        <m:f>
          <m:fPr>
            <m:ctrlPr>
              <w:rPr>
                <w:rFonts w:ascii="Cambria Math" w:hAnsi="Cambria Math"/>
              </w:rPr>
            </m:ctrlPr>
          </m:fPr>
          <m:num>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3</m:t>
                </m:r>
              </m:sub>
            </m:sSub>
          </m:num>
          <m:den>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1</m:t>
                </m:r>
              </m:sub>
            </m:sSub>
          </m:den>
        </m:f>
        <m:r>
          <w:rPr>
            <w:rFonts w:ascii="Cambria Math" w:hAnsi="Cambria Math" w:cs="宋体" w:hint="eastAsia"/>
          </w:rPr>
          <m:t>×</m:t>
        </m:r>
        <m:r>
          <w:rPr>
            <w:rFonts w:ascii="Cambria Math" w:hAnsi="Cambria Math" w:cs="宋体" w:hint="eastAsia"/>
          </w:rPr>
          <m:t>100</m:t>
        </m:r>
      </m:oMath>
      <w:r w:rsidR="00216917" w:rsidRPr="00A5343B">
        <w:rPr>
          <w:rFonts w:ascii="宋体" w:hAnsi="宋体" w:cs="宋体" w:hint="eastAsia"/>
        </w:rPr>
        <w:t>%</w:t>
      </w:r>
      <w:r w:rsidR="00216917" w:rsidRPr="00A5343B">
        <w:t>…………………………………</w:t>
      </w:r>
      <w:r w:rsidR="00216917" w:rsidRPr="00A5343B">
        <w:t>（</w:t>
      </w:r>
      <w:r w:rsidR="00216917" w:rsidRPr="00A5343B">
        <w:rPr>
          <w:rFonts w:hint="eastAsia"/>
        </w:rPr>
        <w:t>B</w:t>
      </w:r>
      <w:r w:rsidR="00216917" w:rsidRPr="00A5343B">
        <w:t>.1</w:t>
      </w:r>
      <w:r w:rsidR="00216917" w:rsidRPr="00A5343B">
        <w:t>）</w:t>
      </w:r>
    </w:p>
    <w:p w:rsidR="00973555" w:rsidRPr="00A5343B" w:rsidRDefault="00216917">
      <w:pPr>
        <w:ind w:firstLineChars="200" w:firstLine="420"/>
        <w:jc w:val="left"/>
      </w:pPr>
      <w:r w:rsidRPr="00A5343B">
        <w:t>式中：</w:t>
      </w:r>
    </w:p>
    <w:p w:rsidR="00973555" w:rsidRPr="00A5343B" w:rsidRDefault="0053472E">
      <w:pPr>
        <w:ind w:firstLineChars="200" w:firstLine="420"/>
        <w:jc w:val="left"/>
      </w:pPr>
      <m:oMath>
        <m:sSub>
          <m:sSubPr>
            <m:ctrlPr>
              <w:rPr>
                <w:rFonts w:ascii="Cambria Math" w:hAnsi="Cambria Math"/>
              </w:rPr>
            </m:ctrlPr>
          </m:sSubPr>
          <m:e>
            <m:r>
              <w:rPr>
                <w:rFonts w:ascii="Cambria Math" w:hAnsi="Cambria Math" w:hint="eastAsia"/>
              </w:rPr>
              <m:t>m</m:t>
            </m:r>
          </m:e>
          <m:sub>
            <m:r>
              <w:rPr>
                <w:rFonts w:ascii="Cambria Math" w:hAnsi="Cambria Math" w:hint="eastAsia"/>
              </w:rPr>
              <m:t>1</m:t>
            </m:r>
          </m:sub>
        </m:sSub>
      </m:oMath>
      <w:r w:rsidR="00216917" w:rsidRPr="00A5343B">
        <w:t>——</w:t>
      </w:r>
      <w:r w:rsidR="00216917" w:rsidRPr="00A5343B">
        <w:rPr>
          <w:rFonts w:hint="eastAsia"/>
        </w:rPr>
        <w:t>瓷坩埚的质量，单位为克（</w:t>
      </w:r>
      <w:r w:rsidR="00216917" w:rsidRPr="00A5343B">
        <w:rPr>
          <w:rFonts w:hint="eastAsia"/>
        </w:rPr>
        <w:t>g</w:t>
      </w:r>
      <w:r w:rsidR="00216917" w:rsidRPr="00A5343B">
        <w:rPr>
          <w:rFonts w:hint="eastAsia"/>
        </w:rPr>
        <w:t>）；</w:t>
      </w:r>
    </w:p>
    <w:p w:rsidR="00973555" w:rsidRPr="00A5343B" w:rsidRDefault="0053472E">
      <w:pPr>
        <w:ind w:firstLineChars="200" w:firstLine="420"/>
        <w:jc w:val="left"/>
      </w:pPr>
      <m:oMath>
        <m:sSub>
          <m:sSubPr>
            <m:ctrlPr>
              <w:rPr>
                <w:rFonts w:ascii="Cambria Math" w:hAnsi="Cambria Math"/>
              </w:rPr>
            </m:ctrlPr>
          </m:sSubPr>
          <m:e>
            <m:r>
              <w:rPr>
                <w:rFonts w:ascii="Cambria Math" w:hAnsi="Cambria Math" w:hint="eastAsia"/>
              </w:rPr>
              <m:t>m</m:t>
            </m:r>
          </m:e>
          <m:sub>
            <m:r>
              <w:rPr>
                <w:rFonts w:ascii="Cambria Math" w:hAnsi="Cambria Math" w:hint="eastAsia"/>
              </w:rPr>
              <m:t>2</m:t>
            </m:r>
          </m:sub>
        </m:sSub>
      </m:oMath>
      <w:r w:rsidR="00216917" w:rsidRPr="00A5343B">
        <w:t>——</w:t>
      </w:r>
      <w:r w:rsidR="00216917" w:rsidRPr="00A5343B">
        <w:rPr>
          <w:rFonts w:hint="eastAsia"/>
        </w:rPr>
        <w:t>烘干前瓷坩埚和试样质量，单位为克（</w:t>
      </w:r>
      <w:r w:rsidR="00216917" w:rsidRPr="00A5343B">
        <w:rPr>
          <w:rFonts w:hint="eastAsia"/>
        </w:rPr>
        <w:t>g</w:t>
      </w:r>
      <w:r w:rsidR="00216917" w:rsidRPr="00A5343B">
        <w:rPr>
          <w:rFonts w:hint="eastAsia"/>
        </w:rPr>
        <w:t>）</w:t>
      </w:r>
      <w:r w:rsidR="00216917" w:rsidRPr="00A5343B">
        <w:t>；</w:t>
      </w:r>
    </w:p>
    <w:p w:rsidR="00973555" w:rsidRPr="00A5343B" w:rsidRDefault="0053472E">
      <w:pPr>
        <w:ind w:firstLineChars="200" w:firstLine="420"/>
        <w:jc w:val="left"/>
      </w:pPr>
      <m:oMath>
        <m:sSub>
          <m:sSubPr>
            <m:ctrlPr>
              <w:rPr>
                <w:rFonts w:ascii="Cambria Math" w:hAnsi="Cambria Math"/>
              </w:rPr>
            </m:ctrlPr>
          </m:sSubPr>
          <m:e>
            <m:r>
              <w:rPr>
                <w:rFonts w:ascii="Cambria Math" w:hAnsi="Cambria Math" w:hint="eastAsia"/>
              </w:rPr>
              <m:t>m</m:t>
            </m:r>
          </m:e>
          <m:sub>
            <m:r>
              <w:rPr>
                <w:rFonts w:ascii="Cambria Math" w:hAnsi="Cambria Math" w:hint="eastAsia"/>
              </w:rPr>
              <m:t>3</m:t>
            </m:r>
          </m:sub>
        </m:sSub>
      </m:oMath>
      <w:r w:rsidR="00216917" w:rsidRPr="00A5343B">
        <w:t>——</w:t>
      </w:r>
      <w:r w:rsidR="00216917" w:rsidRPr="00A5343B">
        <w:rPr>
          <w:rFonts w:hint="eastAsia"/>
        </w:rPr>
        <w:t>烘干后瓷坩埚和试样质量，单位为克（</w:t>
      </w:r>
      <w:r w:rsidR="00216917" w:rsidRPr="00A5343B">
        <w:rPr>
          <w:rFonts w:hint="eastAsia"/>
        </w:rPr>
        <w:t>g</w:t>
      </w:r>
      <w:r w:rsidR="00216917" w:rsidRPr="00A5343B">
        <w:rPr>
          <w:rFonts w:hint="eastAsia"/>
        </w:rPr>
        <w:t>）。</w:t>
      </w:r>
    </w:p>
    <w:p w:rsidR="00973555" w:rsidRPr="00A5343B" w:rsidRDefault="00216917">
      <w:pPr>
        <w:ind w:firstLineChars="200" w:firstLine="420"/>
        <w:jc w:val="left"/>
        <w:rPr>
          <w:rFonts w:eastAsiaTheme="minorEastAsia"/>
          <w:szCs w:val="21"/>
        </w:rPr>
      </w:pPr>
      <w:r w:rsidRPr="00A5343B">
        <w:rPr>
          <w:rFonts w:ascii="宋体" w:hAnsi="宋体" w:cs="宋体" w:hint="eastAsia"/>
        </w:rPr>
        <w:t>所得结果保留至小数点后两位。</w:t>
      </w:r>
    </w:p>
    <w:p w:rsidR="00973555" w:rsidRPr="00A5343B" w:rsidRDefault="00216917">
      <w:pPr>
        <w:spacing w:beforeLines="100" w:before="312" w:afterLines="100" w:after="312"/>
        <w:rPr>
          <w:rFonts w:ascii="黑体" w:eastAsia="黑体" w:hAnsi="黑体" w:cs="黑体"/>
          <w:szCs w:val="21"/>
        </w:rPr>
      </w:pPr>
      <w:r w:rsidRPr="00A5343B">
        <w:rPr>
          <w:rFonts w:ascii="黑体" w:eastAsia="黑体" w:hAnsi="黑体" w:cs="黑体"/>
          <w:szCs w:val="21"/>
        </w:rPr>
        <w:t>C</w:t>
      </w:r>
      <w:r w:rsidRPr="00A5343B">
        <w:rPr>
          <w:rFonts w:ascii="黑体" w:eastAsia="黑体" w:hAnsi="黑体" w:cs="黑体" w:hint="eastAsia"/>
          <w:szCs w:val="21"/>
        </w:rPr>
        <w:t>.5  结果的允许差</w:t>
      </w:r>
    </w:p>
    <w:p w:rsidR="00973555" w:rsidRPr="00A5343B" w:rsidRDefault="00216917">
      <w:pPr>
        <w:ind w:firstLineChars="200" w:firstLine="420"/>
        <w:rPr>
          <w:rFonts w:ascii="宋体" w:hAnsi="宋体" w:cs="宋体"/>
          <w:bCs/>
          <w:szCs w:val="21"/>
        </w:rPr>
      </w:pPr>
      <w:r w:rsidRPr="00A5343B">
        <w:rPr>
          <w:rFonts w:ascii="宋体" w:hAnsi="宋体" w:cs="宋体" w:hint="eastAsia"/>
          <w:bCs/>
          <w:szCs w:val="21"/>
        </w:rPr>
        <w:t>两次平行测定结果之差不大于0.04%，取其算术平均值为测定的结果。</w:t>
      </w:r>
    </w:p>
    <w:p w:rsidR="00973555" w:rsidRPr="00A5343B" w:rsidRDefault="00216917">
      <w:pPr>
        <w:spacing w:beforeLines="50" w:before="156" w:afterLines="50" w:after="156"/>
        <w:jc w:val="left"/>
        <w:rPr>
          <w:rFonts w:ascii="黑体" w:eastAsia="黑体" w:hAnsi="黑体" w:cs="黑体"/>
        </w:rPr>
      </w:pPr>
      <w:r w:rsidRPr="00A5343B">
        <w:rPr>
          <w:rFonts w:ascii="黑体" w:eastAsia="黑体" w:hAnsi="黑体" w:cs="黑体" w:hint="eastAsia"/>
        </w:rPr>
        <w:t>C.6 试验报告</w:t>
      </w:r>
    </w:p>
    <w:p w:rsidR="00973555" w:rsidRPr="00A5343B" w:rsidRDefault="00216917">
      <w:pPr>
        <w:spacing w:beforeLines="50" w:before="156" w:afterLines="50" w:after="156"/>
        <w:ind w:firstLineChars="200" w:firstLine="420"/>
        <w:jc w:val="left"/>
        <w:rPr>
          <w:rFonts w:asciiTheme="minorEastAsia" w:eastAsiaTheme="minorEastAsia" w:hAnsiTheme="minorEastAsia" w:cs="黑体"/>
        </w:rPr>
      </w:pPr>
      <w:r w:rsidRPr="00A5343B">
        <w:rPr>
          <w:rFonts w:asciiTheme="minorEastAsia" w:eastAsiaTheme="minorEastAsia" w:hAnsiTheme="minorEastAsia" w:cs="黑体" w:hint="eastAsia"/>
        </w:rPr>
        <w:t>试验报告至少包括下列内容：</w:t>
      </w:r>
    </w:p>
    <w:p w:rsidR="00973555" w:rsidRPr="00A5343B" w:rsidRDefault="00216917">
      <w:pPr>
        <w:spacing w:beforeLines="50" w:before="156" w:afterLines="50" w:after="156"/>
        <w:ind w:firstLineChars="200" w:firstLine="420"/>
        <w:jc w:val="left"/>
      </w:pPr>
      <w:r w:rsidRPr="00A5343B">
        <w:t>——</w:t>
      </w:r>
      <w:r w:rsidRPr="00A5343B">
        <w:rPr>
          <w:rFonts w:hint="eastAsia"/>
        </w:rPr>
        <w:t>试验对象</w:t>
      </w:r>
      <w:r w:rsidRPr="00A5343B">
        <w:t>；</w:t>
      </w:r>
    </w:p>
    <w:p w:rsidR="00973555" w:rsidRPr="00A5343B" w:rsidRDefault="00216917">
      <w:pPr>
        <w:spacing w:beforeLines="50" w:before="156" w:afterLines="50" w:after="156"/>
        <w:ind w:firstLineChars="200" w:firstLine="420"/>
        <w:jc w:val="left"/>
        <w:rPr>
          <w:rFonts w:ascii="黑体" w:eastAsia="黑体" w:hAnsi="黑体" w:cs="黑体"/>
        </w:rPr>
      </w:pPr>
      <w:r w:rsidRPr="00A5343B">
        <w:t>——</w:t>
      </w:r>
      <w:r w:rsidRPr="00A5343B">
        <w:rPr>
          <w:rFonts w:hint="eastAsia"/>
        </w:rPr>
        <w:t>本标准编号</w:t>
      </w:r>
      <w:r w:rsidRPr="00A5343B">
        <w:t>；</w:t>
      </w:r>
    </w:p>
    <w:p w:rsidR="00973555" w:rsidRPr="00A5343B" w:rsidRDefault="00216917">
      <w:pPr>
        <w:spacing w:beforeLines="50" w:before="156" w:afterLines="50" w:after="156"/>
        <w:ind w:firstLineChars="200" w:firstLine="420"/>
        <w:jc w:val="left"/>
      </w:pPr>
      <w:r w:rsidRPr="00A5343B">
        <w:lastRenderedPageBreak/>
        <w:t>——</w:t>
      </w:r>
      <w:r w:rsidRPr="00A5343B">
        <w:rPr>
          <w:rFonts w:hint="eastAsia"/>
        </w:rPr>
        <w:t>所使用的方法</w:t>
      </w:r>
      <w:r w:rsidRPr="00A5343B">
        <w:t>；</w:t>
      </w:r>
    </w:p>
    <w:p w:rsidR="00973555" w:rsidRPr="00A5343B" w:rsidRDefault="00216917">
      <w:pPr>
        <w:spacing w:beforeLines="50" w:before="156" w:afterLines="50" w:after="156"/>
        <w:ind w:firstLineChars="200" w:firstLine="420"/>
        <w:jc w:val="left"/>
        <w:rPr>
          <w:rFonts w:ascii="黑体" w:eastAsia="黑体" w:hAnsi="黑体" w:cs="黑体"/>
        </w:rPr>
      </w:pPr>
      <w:r w:rsidRPr="00A5343B">
        <w:t>——</w:t>
      </w:r>
      <w:r w:rsidRPr="00A5343B">
        <w:rPr>
          <w:rFonts w:hint="eastAsia"/>
        </w:rPr>
        <w:t>结果</w:t>
      </w:r>
      <w:r w:rsidRPr="00A5343B">
        <w:t>；</w:t>
      </w:r>
    </w:p>
    <w:p w:rsidR="00973555" w:rsidRPr="00A5343B" w:rsidRDefault="00216917">
      <w:pPr>
        <w:spacing w:beforeLines="50" w:before="156" w:afterLines="50" w:after="156"/>
        <w:ind w:firstLineChars="200" w:firstLine="420"/>
        <w:jc w:val="left"/>
      </w:pPr>
      <w:r w:rsidRPr="00A5343B">
        <w:t>——</w:t>
      </w:r>
      <w:r w:rsidRPr="00A5343B">
        <w:rPr>
          <w:rFonts w:hint="eastAsia"/>
        </w:rPr>
        <w:t>观察到的异常现象</w:t>
      </w:r>
      <w:r w:rsidRPr="00A5343B">
        <w:t>；</w:t>
      </w:r>
    </w:p>
    <w:p w:rsidR="00973555" w:rsidRPr="00A5343B" w:rsidRDefault="00216917" w:rsidP="00DD4232">
      <w:pPr>
        <w:spacing w:beforeLines="50" w:before="156" w:afterLines="50" w:after="156"/>
        <w:ind w:firstLineChars="200" w:firstLine="420"/>
        <w:jc w:val="left"/>
      </w:pPr>
      <w:r w:rsidRPr="00A5343B">
        <w:t>——</w:t>
      </w:r>
      <w:r w:rsidRPr="00A5343B">
        <w:rPr>
          <w:rFonts w:hint="eastAsia"/>
        </w:rPr>
        <w:t>试验日期</w:t>
      </w:r>
      <w:r w:rsidRPr="00A5343B">
        <w:t>；</w:t>
      </w:r>
      <w:r w:rsidRPr="00A5343B">
        <w:t xml:space="preserve">                </w:t>
      </w:r>
    </w:p>
    <w:p w:rsidR="00973555" w:rsidRPr="00A5343B" w:rsidRDefault="00216917">
      <w:pPr>
        <w:rPr>
          <w:rFonts w:eastAsia="黑体"/>
        </w:rPr>
      </w:pPr>
      <w:r w:rsidRPr="00A5343B">
        <w:t xml:space="preserve">            </w:t>
      </w:r>
      <w:r w:rsidR="00DD4232" w:rsidRPr="00A5343B">
        <w:t xml:space="preserve">                     </w:t>
      </w:r>
      <w:r w:rsidRPr="00A5343B">
        <w:t xml:space="preserve">  </w:t>
      </w:r>
      <w:r w:rsidRPr="00A5343B">
        <w:rPr>
          <w:u w:val="thick"/>
        </w:rPr>
        <w:t xml:space="preserve">                        </w:t>
      </w:r>
    </w:p>
    <w:sectPr w:rsidR="00973555" w:rsidRPr="00A5343B">
      <w:footerReference w:type="even" r:id="rId17"/>
      <w:footerReference w:type="default" r:id="rId18"/>
      <w:pgSz w:w="11907" w:h="16839"/>
      <w:pgMar w:top="1418" w:right="1134" w:bottom="1134" w:left="1418" w:header="1418" w:footer="851"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4A4" w:rsidRDefault="004F14A4">
      <w:r>
        <w:separator/>
      </w:r>
    </w:p>
  </w:endnote>
  <w:endnote w:type="continuationSeparator" w:id="0">
    <w:p w:rsidR="004F14A4" w:rsidRDefault="004F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auto"/>
    <w:pitch w:val="default"/>
    <w:sig w:usb0="E00002FF" w:usb1="6AC7FDFB" w:usb2="00000012" w:usb3="00000000" w:csb0="4002009F" w:csb1="DFD7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72E" w:rsidRDefault="0053472E">
    <w:pPr>
      <w:pStyle w:val="afff1"/>
      <w:rPr>
        <w:rStyle w:val="affb"/>
      </w:rPr>
    </w:pPr>
    <w:r>
      <w:rPr>
        <w:noProof/>
      </w:rP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0</wp:posOffset>
              </wp:positionV>
              <wp:extent cx="1828800" cy="1828800"/>
              <wp:effectExtent l="0" t="0" r="317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53472E" w:rsidRDefault="0053472E">
                          <w:pPr>
                            <w:pStyle w:val="afff1"/>
                          </w:pPr>
                          <w:r>
                            <w:rPr>
                              <w:rStyle w:val="affb"/>
                            </w:rPr>
                            <w:fldChar w:fldCharType="begin"/>
                          </w:r>
                          <w:r>
                            <w:rPr>
                              <w:rStyle w:val="affb"/>
                            </w:rPr>
                            <w:instrText xml:space="preserve">PAGE  </w:instrText>
                          </w:r>
                          <w:r>
                            <w:rPr>
                              <w:rStyle w:val="affb"/>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37" type="#_x0000_t202" style="position:absolute;margin-left:92.8pt;margin-top:0;width:2in;height:2in;z-index:25167667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" filled="f" stroked="f">
              <v:textbox style="mso-fit-shape-to-text:t" inset="0,0,0,0">
                <w:txbxContent>
                  <w:p w:rsidR="0053472E" w:rsidRDefault="0053472E">
                    <w:pPr>
                      <w:pStyle w:val="afff1"/>
                    </w:pPr>
                    <w:r>
                      <w:rPr>
                        <w:rStyle w:val="affb"/>
                      </w:rPr>
                      <w:fldChar w:fldCharType="begin"/>
                    </w:r>
                    <w:r>
                      <w:rPr>
                        <w:rStyle w:val="affb"/>
                      </w:rPr>
                      <w:instrText xml:space="preserve">PAGE  </w:instrText>
                    </w:r>
                    <w:r>
                      <w:rPr>
                        <w:rStyle w:val="affb"/>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72E" w:rsidRDefault="0053472E">
    <w:pPr>
      <w:pStyle w:val="afff2"/>
      <w:rPr>
        <w:rStyle w:val="affb"/>
      </w:rPr>
    </w:pPr>
    <w:r>
      <w:rPr>
        <w:noProof/>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0</wp:posOffset>
              </wp:positionV>
              <wp:extent cx="1828800" cy="1828800"/>
              <wp:effectExtent l="0" t="0" r="317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53472E" w:rsidRDefault="0053472E">
                          <w:pPr>
                            <w:pStyle w:val="afff2"/>
                          </w:pPr>
                          <w:r>
                            <w:rPr>
                              <w:rStyle w:val="affb"/>
                            </w:rPr>
                            <w:fldChar w:fldCharType="begin"/>
                          </w:r>
                          <w:r>
                            <w:rPr>
                              <w:rStyle w:val="affb"/>
                            </w:rPr>
                            <w:instrText xml:space="preserve">PAGE  </w:instrText>
                          </w:r>
                          <w:r>
                            <w:rPr>
                              <w:rStyle w:val="affb"/>
                            </w:rPr>
                            <w:fldChar w:fldCharType="separate"/>
                          </w:r>
                          <w:r>
                            <w:rPr>
                              <w:rStyle w:val="affb"/>
                            </w:rPr>
                            <w:t>1</w:t>
                          </w:r>
                          <w:r>
                            <w:rPr>
                              <w:rStyle w:val="affb"/>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38" type="#_x0000_t202" style="position:absolute;left:0;text-align:left;margin-left:92.8pt;margin-top:0;width:2in;height:2in;z-index:25167564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" filled="f" stroked="f">
              <v:textbox style="mso-fit-shape-to-text:t" inset="0,0,0,0">
                <w:txbxContent>
                  <w:p w:rsidR="0053472E" w:rsidRDefault="0053472E">
                    <w:pPr>
                      <w:pStyle w:val="afff2"/>
                    </w:pPr>
                    <w:r>
                      <w:rPr>
                        <w:rStyle w:val="affb"/>
                      </w:rPr>
                      <w:fldChar w:fldCharType="begin"/>
                    </w:r>
                    <w:r>
                      <w:rPr>
                        <w:rStyle w:val="affb"/>
                      </w:rPr>
                      <w:instrText xml:space="preserve">PAGE  </w:instrText>
                    </w:r>
                    <w:r>
                      <w:rPr>
                        <w:rStyle w:val="affb"/>
                      </w:rPr>
                      <w:fldChar w:fldCharType="separate"/>
                    </w:r>
                    <w:r>
                      <w:rPr>
                        <w:rStyle w:val="affb"/>
                      </w:rPr>
                      <w:t>1</w:t>
                    </w:r>
                    <w:r>
                      <w:rPr>
                        <w:rStyle w:val="affb"/>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72E" w:rsidRDefault="0053472E">
    <w:pPr>
      <w:pStyle w:val="aff3"/>
    </w:pPr>
    <w:r>
      <w:rPr>
        <w:noProof/>
      </w:rPr>
      <mc:AlternateContent>
        <mc:Choice Requires="wps">
          <w:drawing>
            <wp:anchor distT="0" distB="0" distL="114300" distR="114300" simplePos="0" relativeHeight="251677696" behindDoc="0" locked="0" layoutInCell="1" allowOverlap="1">
              <wp:simplePos x="0" y="0"/>
              <wp:positionH relativeFrom="margin">
                <wp:align>right</wp:align>
              </wp:positionH>
              <wp:positionV relativeFrom="paragraph">
                <wp:posOffset>0</wp:posOffset>
              </wp:positionV>
              <wp:extent cx="191135" cy="131445"/>
              <wp:effectExtent l="0" t="0" r="127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31445"/>
                      </a:xfrm>
                      <a:prstGeom prst="rect">
                        <a:avLst/>
                      </a:prstGeom>
                      <a:noFill/>
                      <a:ln>
                        <a:noFill/>
                      </a:ln>
                    </wps:spPr>
                    <wps:txbx>
                      <w:txbxContent>
                        <w:p w:rsidR="0053472E" w:rsidRDefault="0053472E">
                          <w:pPr>
                            <w:pStyle w:val="aff3"/>
                          </w:pPr>
                          <w:r>
                            <w:rPr>
                              <w:rFonts w:hint="eastAsia"/>
                            </w:rPr>
                            <w:fldChar w:fldCharType="begin"/>
                          </w:r>
                          <w:r>
                            <w:rPr>
                              <w:rFonts w:hint="eastAsia"/>
                            </w:rPr>
                            <w:instrText xml:space="preserve"> PAGE  \* MERGEFORMAT </w:instrText>
                          </w:r>
                          <w:r>
                            <w:rPr>
                              <w:rFonts w:hint="eastAsia"/>
                            </w:rPr>
                            <w:fldChar w:fldCharType="separate"/>
                          </w:r>
                          <w:r w:rsidR="003A77C6">
                            <w:rPr>
                              <w:noProof/>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39" type="#_x0000_t202" style="position:absolute;left:0;text-align:left;margin-left:-36.15pt;margin-top:0;width:15.05pt;height:10.35pt;z-index:25167769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" filled="f" stroked="f">
              <v:textbox style="mso-fit-shape-to-text:t" inset="0,0,0,0">
                <w:txbxContent>
                  <w:p w:rsidR="0053472E" w:rsidRDefault="0053472E">
                    <w:pPr>
                      <w:pStyle w:val="aff3"/>
                    </w:pPr>
                    <w:r>
                      <w:rPr>
                        <w:rFonts w:hint="eastAsia"/>
                      </w:rPr>
                      <w:fldChar w:fldCharType="begin"/>
                    </w:r>
                    <w:r>
                      <w:rPr>
                        <w:rFonts w:hint="eastAsia"/>
                      </w:rPr>
                      <w:instrText xml:space="preserve"> PAGE  \* MERGEFORMAT </w:instrText>
                    </w:r>
                    <w:r>
                      <w:rPr>
                        <w:rFonts w:hint="eastAsia"/>
                      </w:rPr>
                      <w:fldChar w:fldCharType="separate"/>
                    </w:r>
                    <w:r w:rsidR="003A77C6">
                      <w:rPr>
                        <w:noProof/>
                      </w:rPr>
                      <w:t>1</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72E" w:rsidRDefault="0053472E">
    <w:pPr>
      <w:pStyle w:val="afff1"/>
      <w:rPr>
        <w:rStyle w:val="affb"/>
      </w:rPr>
    </w:pPr>
    <w:r>
      <w:rPr>
        <w:noProof/>
      </w:rPr>
      <mc:AlternateContent>
        <mc:Choice Requires="wps">
          <w:drawing>
            <wp:anchor distT="0" distB="0" distL="114300" distR="114300" simplePos="0" relativeHeight="251679744" behindDoc="0" locked="0" layoutInCell="1" allowOverlap="1">
              <wp:simplePos x="0" y="0"/>
              <wp:positionH relativeFrom="margin">
                <wp:align>right</wp:align>
              </wp:positionH>
              <wp:positionV relativeFrom="paragraph">
                <wp:posOffset>0</wp:posOffset>
              </wp:positionV>
              <wp:extent cx="114935" cy="207645"/>
              <wp:effectExtent l="1270" t="1905"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07645"/>
                      </a:xfrm>
                      <a:prstGeom prst="rect">
                        <a:avLst/>
                      </a:prstGeom>
                      <a:noFill/>
                      <a:ln>
                        <a:noFill/>
                      </a:ln>
                    </wps:spPr>
                    <wps:txbx>
                      <w:txbxContent>
                        <w:p w:rsidR="0053472E" w:rsidRDefault="0053472E">
                          <w:pPr>
                            <w:pStyle w:val="afff1"/>
                          </w:pPr>
                          <w:r>
                            <w:rPr>
                              <w:rStyle w:val="affb"/>
                            </w:rPr>
                            <w:fldChar w:fldCharType="begin"/>
                          </w:r>
                          <w:r>
                            <w:rPr>
                              <w:rStyle w:val="affb"/>
                            </w:rPr>
                            <w:instrText xml:space="preserve">PAGE  </w:instrText>
                          </w:r>
                          <w:r>
                            <w:rPr>
                              <w:rStyle w:val="affb"/>
                            </w:rPr>
                            <w:fldChar w:fldCharType="separate"/>
                          </w:r>
                          <w:r w:rsidR="003A77C6">
                            <w:rPr>
                              <w:rStyle w:val="affb"/>
                              <w:noProof/>
                            </w:rPr>
                            <w:t>6</w:t>
                          </w:r>
                          <w:r>
                            <w:rPr>
                              <w:rStyle w:val="affb"/>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1040" type="#_x0000_t202" style="position:absolute;margin-left:-42.15pt;margin-top:0;width:9.05pt;height:16.35pt;z-index:25167974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" filled="f" stroked="f">
              <v:textbox style="mso-fit-shape-to-text:t" inset="0,0,0,0">
                <w:txbxContent>
                  <w:p w:rsidR="0053472E" w:rsidRDefault="0053472E">
                    <w:pPr>
                      <w:pStyle w:val="afff1"/>
                    </w:pPr>
                    <w:r>
                      <w:rPr>
                        <w:rStyle w:val="affb"/>
                      </w:rPr>
                      <w:fldChar w:fldCharType="begin"/>
                    </w:r>
                    <w:r>
                      <w:rPr>
                        <w:rStyle w:val="affb"/>
                      </w:rPr>
                      <w:instrText xml:space="preserve">PAGE  </w:instrText>
                    </w:r>
                    <w:r>
                      <w:rPr>
                        <w:rStyle w:val="affb"/>
                      </w:rPr>
                      <w:fldChar w:fldCharType="separate"/>
                    </w:r>
                    <w:r w:rsidR="003A77C6">
                      <w:rPr>
                        <w:rStyle w:val="affb"/>
                        <w:noProof/>
                      </w:rPr>
                      <w:t>6</w:t>
                    </w:r>
                    <w:r>
                      <w:rPr>
                        <w:rStyle w:val="affb"/>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72E" w:rsidRDefault="0053472E">
    <w:pPr>
      <w:pStyle w:val="afff2"/>
      <w:rPr>
        <w:rStyle w:val="affb"/>
      </w:rPr>
    </w:pPr>
    <w:r>
      <w:rPr>
        <w:noProof/>
      </w:rPr>
      <mc:AlternateContent>
        <mc:Choice Requires="wps">
          <w:drawing>
            <wp:anchor distT="0" distB="0" distL="114300" distR="114300" simplePos="0" relativeHeight="251678720" behindDoc="0" locked="0" layoutInCell="1" allowOverlap="1">
              <wp:simplePos x="0" y="0"/>
              <wp:positionH relativeFrom="margin">
                <wp:align>right</wp:align>
              </wp:positionH>
              <wp:positionV relativeFrom="paragraph">
                <wp:posOffset>0</wp:posOffset>
              </wp:positionV>
              <wp:extent cx="57785" cy="207645"/>
              <wp:effectExtent l="1270" t="1905"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207645"/>
                      </a:xfrm>
                      <a:prstGeom prst="rect">
                        <a:avLst/>
                      </a:prstGeom>
                      <a:noFill/>
                      <a:ln>
                        <a:noFill/>
                      </a:ln>
                    </wps:spPr>
                    <wps:txbx>
                      <w:txbxContent>
                        <w:p w:rsidR="0053472E" w:rsidRDefault="0053472E">
                          <w:pPr>
                            <w:pStyle w:val="afff2"/>
                          </w:pPr>
                          <w:r>
                            <w:rPr>
                              <w:rStyle w:val="affb"/>
                            </w:rPr>
                            <w:fldChar w:fldCharType="begin"/>
                          </w:r>
                          <w:r>
                            <w:rPr>
                              <w:rStyle w:val="affb"/>
                            </w:rPr>
                            <w:instrText xml:space="preserve">PAGE  </w:instrText>
                          </w:r>
                          <w:r>
                            <w:rPr>
                              <w:rStyle w:val="affb"/>
                            </w:rPr>
                            <w:fldChar w:fldCharType="separate"/>
                          </w:r>
                          <w:r w:rsidR="003A77C6">
                            <w:rPr>
                              <w:rStyle w:val="affb"/>
                              <w:noProof/>
                            </w:rPr>
                            <w:t>7</w:t>
                          </w:r>
                          <w:r>
                            <w:rPr>
                              <w:rStyle w:val="affb"/>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6" o:spid="_x0000_s1041" type="#_x0000_t202" style="position:absolute;left:0;text-align:left;margin-left:-46.65pt;margin-top:0;width:4.55pt;height:16.35pt;z-index:25167872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" filled="f" stroked="f">
              <v:textbox style="mso-fit-shape-to-text:t" inset="0,0,0,0">
                <w:txbxContent>
                  <w:p w:rsidR="0053472E" w:rsidRDefault="0053472E">
                    <w:pPr>
                      <w:pStyle w:val="afff2"/>
                    </w:pPr>
                    <w:r>
                      <w:rPr>
                        <w:rStyle w:val="affb"/>
                      </w:rPr>
                      <w:fldChar w:fldCharType="begin"/>
                    </w:r>
                    <w:r>
                      <w:rPr>
                        <w:rStyle w:val="affb"/>
                      </w:rPr>
                      <w:instrText xml:space="preserve">PAGE  </w:instrText>
                    </w:r>
                    <w:r>
                      <w:rPr>
                        <w:rStyle w:val="affb"/>
                      </w:rPr>
                      <w:fldChar w:fldCharType="separate"/>
                    </w:r>
                    <w:r w:rsidR="003A77C6">
                      <w:rPr>
                        <w:rStyle w:val="affb"/>
                        <w:noProof/>
                      </w:rPr>
                      <w:t>7</w:t>
                    </w:r>
                    <w:r>
                      <w:rPr>
                        <w:rStyle w:val="affb"/>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4A4" w:rsidRDefault="004F14A4">
      <w:r>
        <w:separator/>
      </w:r>
    </w:p>
  </w:footnote>
  <w:footnote w:type="continuationSeparator" w:id="0">
    <w:p w:rsidR="004F14A4" w:rsidRDefault="004F1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72E" w:rsidRDefault="0053472E">
    <w:pPr>
      <w:pStyle w:val="afff4"/>
    </w:pPr>
    <w:r>
      <w:rPr>
        <w:rFonts w:hint="eastAsia"/>
      </w:rPr>
      <w:t>YS</w:t>
    </w:r>
    <w:r>
      <w:t xml:space="preserve">/T </w:t>
    </w:r>
    <w:r>
      <w:rPr>
        <w:rFonts w:hint="eastAsia"/>
      </w:rPr>
      <w:t>582</w:t>
    </w:r>
    <w: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72E" w:rsidRDefault="0053472E">
    <w:pPr>
      <w:pStyle w:val="afff3"/>
    </w:pPr>
    <w:r>
      <w:rPr>
        <w:rFonts w:hint="eastAsia"/>
      </w:rPr>
      <w:t>YS</w:t>
    </w:r>
    <w:r>
      <w:t xml:space="preserve">/T </w:t>
    </w:r>
    <w:r>
      <w:rPr>
        <w:rFonts w:hint="eastAsia"/>
      </w:rPr>
      <w:t>582</w:t>
    </w:r>
    <w: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72E" w:rsidRDefault="0053472E">
    <w:pPr>
      <w:pStyle w:val="afff5"/>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3AEC2A"/>
    <w:multiLevelType w:val="singleLevel"/>
    <w:tmpl w:val="BD3AEC2A"/>
    <w:lvl w:ilvl="0">
      <w:start w:val="1"/>
      <w:numFmt w:val="lowerLetter"/>
      <w:suff w:val="space"/>
      <w:lvlText w:val="%1)"/>
      <w:lvlJc w:val="left"/>
    </w:lvl>
  </w:abstractNum>
  <w:abstractNum w:abstractNumId="1"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115E081A"/>
    <w:multiLevelType w:val="multilevel"/>
    <w:tmpl w:val="115E081A"/>
    <w:lvl w:ilvl="0">
      <w:start w:val="1"/>
      <w:numFmt w:val="decimal"/>
      <w:pStyle w:val="a4"/>
      <w:suff w:val="nothing"/>
      <w:lvlText w:val="%1  "/>
      <w:lvlJc w:val="left"/>
      <w:pPr>
        <w:ind w:left="315"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1">
      <w:start w:val="1"/>
      <w:numFmt w:val="decimal"/>
      <w:pStyle w:val="1"/>
      <w:suff w:val="nothing"/>
      <w:lvlText w:val="%1.%2  "/>
      <w:lvlJc w:val="left"/>
      <w:pPr>
        <w:ind w:left="210" w:firstLine="0"/>
      </w:pPr>
      <w:rPr>
        <w:rFonts w:ascii="Times New Roman" w:eastAsia="黑体" w:hAnsi="Times New Roman" w:cs="Times New Roman" w:hint="default"/>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2">
      <w:start w:val="1"/>
      <w:numFmt w:val="decimal"/>
      <w:pStyle w:val="2"/>
      <w:suff w:val="nothing"/>
      <w:lvlText w:val="%1.%2.%3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3">
      <w:start w:val="1"/>
      <w:numFmt w:val="decimal"/>
      <w:pStyle w:val="3"/>
      <w:suff w:val="nothing"/>
      <w:lvlText w:val="%1.%2.%3.%4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4">
      <w:start w:val="1"/>
      <w:numFmt w:val="decimal"/>
      <w:pStyle w:val="4"/>
      <w:suff w:val="nothing"/>
      <w:lvlText w:val="%1.%2.%3.%4.%5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5">
      <w:start w:val="1"/>
      <w:numFmt w:val="decimal"/>
      <w:pStyle w:val="5"/>
      <w:suff w:val="nothing"/>
      <w:lvlText w:val="%1.%2.%3.%4.%5.%6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6">
      <w:start w:val="1"/>
      <w:numFmt w:val="lowerRoman"/>
      <w:lvlText w:val="(%7)"/>
      <w:lvlJc w:val="left"/>
      <w:pPr>
        <w:tabs>
          <w:tab w:val="left" w:pos="5528"/>
        </w:tabs>
        <w:ind w:left="5102" w:firstLine="0"/>
      </w:pPr>
    </w:lvl>
    <w:lvl w:ilvl="7">
      <w:start w:val="1"/>
      <w:numFmt w:val="lowerLetter"/>
      <w:lvlText w:val="(%8)"/>
      <w:lvlJc w:val="left"/>
      <w:pPr>
        <w:tabs>
          <w:tab w:val="left" w:pos="6378"/>
        </w:tabs>
        <w:ind w:left="5953" w:firstLine="0"/>
      </w:pPr>
    </w:lvl>
    <w:lvl w:ilvl="8">
      <w:start w:val="1"/>
      <w:numFmt w:val="lowerRoman"/>
      <w:lvlText w:val="(%9)"/>
      <w:lvlJc w:val="left"/>
      <w:pPr>
        <w:tabs>
          <w:tab w:val="left" w:pos="7228"/>
        </w:tabs>
        <w:ind w:left="6803" w:firstLine="0"/>
      </w:pPr>
    </w:lvl>
  </w:abstractNum>
  <w:abstractNum w:abstractNumId="3" w15:restartNumberingAfterBreak="0">
    <w:nsid w:val="181358FD"/>
    <w:multiLevelType w:val="multilevel"/>
    <w:tmpl w:val="181358FD"/>
    <w:lvl w:ilvl="0">
      <w:start w:val="1"/>
      <w:numFmt w:val="lowerLetter"/>
      <w:lvlText w:val="%1)"/>
      <w:lvlJc w:val="left"/>
      <w:pPr>
        <w:ind w:left="850" w:hanging="420"/>
      </w:pPr>
    </w:lvl>
    <w:lvl w:ilvl="1">
      <w:start w:val="1"/>
      <w:numFmt w:val="lowerLetter"/>
      <w:lvlText w:val="%2)"/>
      <w:lvlJc w:val="left"/>
      <w:pPr>
        <w:ind w:left="1270" w:hanging="420"/>
      </w:pPr>
    </w:lvl>
    <w:lvl w:ilvl="2">
      <w:start w:val="1"/>
      <w:numFmt w:val="lowerRoman"/>
      <w:lvlText w:val="%3."/>
      <w:lvlJc w:val="right"/>
      <w:pPr>
        <w:ind w:left="1690" w:hanging="420"/>
      </w:pPr>
    </w:lvl>
    <w:lvl w:ilvl="3">
      <w:start w:val="1"/>
      <w:numFmt w:val="decimal"/>
      <w:lvlText w:val="%4."/>
      <w:lvlJc w:val="left"/>
      <w:pPr>
        <w:ind w:left="2110" w:hanging="420"/>
      </w:pPr>
    </w:lvl>
    <w:lvl w:ilvl="4">
      <w:start w:val="1"/>
      <w:numFmt w:val="lowerLetter"/>
      <w:lvlText w:val="%5)"/>
      <w:lvlJc w:val="left"/>
      <w:pPr>
        <w:ind w:left="2530" w:hanging="420"/>
      </w:pPr>
    </w:lvl>
    <w:lvl w:ilvl="5">
      <w:start w:val="1"/>
      <w:numFmt w:val="lowerRoman"/>
      <w:lvlText w:val="%6."/>
      <w:lvlJc w:val="right"/>
      <w:pPr>
        <w:ind w:left="2950" w:hanging="420"/>
      </w:pPr>
    </w:lvl>
    <w:lvl w:ilvl="6">
      <w:start w:val="1"/>
      <w:numFmt w:val="decimal"/>
      <w:lvlText w:val="%7."/>
      <w:lvlJc w:val="left"/>
      <w:pPr>
        <w:ind w:left="3370" w:hanging="420"/>
      </w:pPr>
    </w:lvl>
    <w:lvl w:ilvl="7">
      <w:start w:val="1"/>
      <w:numFmt w:val="lowerLetter"/>
      <w:lvlText w:val="%8)"/>
      <w:lvlJc w:val="left"/>
      <w:pPr>
        <w:ind w:left="3790" w:hanging="420"/>
      </w:pPr>
    </w:lvl>
    <w:lvl w:ilvl="8">
      <w:start w:val="1"/>
      <w:numFmt w:val="lowerRoman"/>
      <w:lvlText w:val="%9."/>
      <w:lvlJc w:val="right"/>
      <w:pPr>
        <w:ind w:left="4210" w:hanging="420"/>
      </w:pPr>
    </w:lvl>
  </w:abstractNum>
  <w:abstractNum w:abstractNumId="4" w15:restartNumberingAfterBreak="0">
    <w:nsid w:val="407E65F9"/>
    <w:multiLevelType w:val="multilevel"/>
    <w:tmpl w:val="407E65F9"/>
    <w:lvl w:ilvl="0">
      <w:start w:val="1"/>
      <w:numFmt w:val="none"/>
      <w:pStyle w:val="a5"/>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496E4D7B"/>
    <w:multiLevelType w:val="multilevel"/>
    <w:tmpl w:val="496E4D7B"/>
    <w:lvl w:ilvl="0">
      <w:start w:val="1"/>
      <w:numFmt w:val="none"/>
      <w:pStyle w:val="a6"/>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rPr>
        <w:rFonts w:hint="eastAsia"/>
      </w:rPr>
    </w:lvl>
    <w:lvl w:ilvl="2">
      <w:start w:val="1"/>
      <w:numFmt w:val="lowerLetter"/>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539374A9"/>
    <w:multiLevelType w:val="multilevel"/>
    <w:tmpl w:val="539374A9"/>
    <w:lvl w:ilvl="0">
      <w:start w:val="1"/>
      <w:numFmt w:val="lowerLetter"/>
      <w:lvlText w:val="%1)"/>
      <w:lvlJc w:val="left"/>
      <w:pPr>
        <w:ind w:left="765" w:hanging="360"/>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7" w15:restartNumberingAfterBreak="0">
    <w:nsid w:val="557C2AF5"/>
    <w:multiLevelType w:val="multilevel"/>
    <w:tmpl w:val="557C2AF5"/>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15:restartNumberingAfterBreak="0">
    <w:nsid w:val="599330C2"/>
    <w:multiLevelType w:val="multilevel"/>
    <w:tmpl w:val="599330C2"/>
    <w:lvl w:ilvl="0">
      <w:start w:val="1"/>
      <w:numFmt w:val="lowerLetter"/>
      <w:lvlText w:val="%1)"/>
      <w:lvlJc w:val="left"/>
      <w:pPr>
        <w:ind w:left="850" w:hanging="420"/>
      </w:pPr>
      <w:rPr>
        <w:rFonts w:hint="eastAsia"/>
      </w:rPr>
    </w:lvl>
    <w:lvl w:ilvl="1">
      <w:start w:val="1"/>
      <w:numFmt w:val="lowerLetter"/>
      <w:lvlText w:val="%2)"/>
      <w:lvlJc w:val="left"/>
      <w:pPr>
        <w:ind w:left="1270" w:hanging="420"/>
      </w:pPr>
    </w:lvl>
    <w:lvl w:ilvl="2">
      <w:start w:val="1"/>
      <w:numFmt w:val="lowerRoman"/>
      <w:lvlText w:val="%3."/>
      <w:lvlJc w:val="right"/>
      <w:pPr>
        <w:ind w:left="1690" w:hanging="420"/>
      </w:pPr>
    </w:lvl>
    <w:lvl w:ilvl="3">
      <w:start w:val="1"/>
      <w:numFmt w:val="decimal"/>
      <w:lvlText w:val="%4."/>
      <w:lvlJc w:val="left"/>
      <w:pPr>
        <w:ind w:left="2110" w:hanging="420"/>
      </w:pPr>
    </w:lvl>
    <w:lvl w:ilvl="4">
      <w:start w:val="1"/>
      <w:numFmt w:val="lowerLetter"/>
      <w:lvlText w:val="%5)"/>
      <w:lvlJc w:val="left"/>
      <w:pPr>
        <w:ind w:left="2530" w:hanging="420"/>
      </w:pPr>
    </w:lvl>
    <w:lvl w:ilvl="5">
      <w:start w:val="1"/>
      <w:numFmt w:val="lowerRoman"/>
      <w:lvlText w:val="%6."/>
      <w:lvlJc w:val="right"/>
      <w:pPr>
        <w:ind w:left="2950" w:hanging="420"/>
      </w:pPr>
    </w:lvl>
    <w:lvl w:ilvl="6">
      <w:start w:val="1"/>
      <w:numFmt w:val="decimal"/>
      <w:lvlText w:val="%7."/>
      <w:lvlJc w:val="left"/>
      <w:pPr>
        <w:ind w:left="3370" w:hanging="420"/>
      </w:pPr>
    </w:lvl>
    <w:lvl w:ilvl="7">
      <w:start w:val="1"/>
      <w:numFmt w:val="lowerLetter"/>
      <w:lvlText w:val="%8)"/>
      <w:lvlJc w:val="left"/>
      <w:pPr>
        <w:ind w:left="3790" w:hanging="420"/>
      </w:pPr>
    </w:lvl>
    <w:lvl w:ilvl="8">
      <w:start w:val="1"/>
      <w:numFmt w:val="lowerRoman"/>
      <w:lvlText w:val="%9."/>
      <w:lvlJc w:val="right"/>
      <w:pPr>
        <w:ind w:left="4210" w:hanging="420"/>
      </w:pPr>
    </w:lvl>
  </w:abstractNum>
  <w:abstractNum w:abstractNumId="9" w15:restartNumberingAfterBreak="0">
    <w:nsid w:val="646260FA"/>
    <w:multiLevelType w:val="multilevel"/>
    <w:tmpl w:val="646260FA"/>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0" w15:restartNumberingAfterBreak="0">
    <w:nsid w:val="657D3FBC"/>
    <w:multiLevelType w:val="multilevel"/>
    <w:tmpl w:val="657D3FBC"/>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2694"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15:restartNumberingAfterBreak="0">
    <w:nsid w:val="6CEA2025"/>
    <w:multiLevelType w:val="multilevel"/>
    <w:tmpl w:val="6CEA2025"/>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0" w:firstLine="0"/>
      </w:pPr>
      <w:rPr>
        <w:rFonts w:ascii="黑体" w:eastAsia="黑体" w:hAnsi="Times New Roman" w:hint="eastAsia"/>
        <w:b w:val="0"/>
        <w:i w:val="0"/>
        <w:color w:val="auto"/>
        <w:sz w:val="21"/>
      </w:rPr>
    </w:lvl>
    <w:lvl w:ilvl="2">
      <w:start w:val="1"/>
      <w:numFmt w:val="decimal"/>
      <w:pStyle w:val="af2"/>
      <w:suff w:val="nothing"/>
      <w:lvlText w:val="%1%2.%3　"/>
      <w:lvlJc w:val="left"/>
      <w:pPr>
        <w:ind w:left="0" w:firstLine="0"/>
      </w:pPr>
      <w:rPr>
        <w:rFonts w:ascii="黑体" w:eastAsia="黑体" w:hAnsi="Times New Roman" w:hint="eastAsia"/>
        <w:b w:val="0"/>
        <w:i w:val="0"/>
        <w:sz w:val="21"/>
      </w:rPr>
    </w:lvl>
    <w:lvl w:ilvl="3">
      <w:start w:val="1"/>
      <w:numFmt w:val="decimal"/>
      <w:pStyle w:val="af3"/>
      <w:suff w:val="nothing"/>
      <w:lvlText w:val="%1%2.%3.%4　"/>
      <w:lvlJc w:val="left"/>
      <w:pPr>
        <w:ind w:left="142" w:firstLine="0"/>
      </w:pPr>
      <w:rPr>
        <w:rFonts w:ascii="黑体" w:eastAsia="黑体" w:hAnsi="Times New Roman"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6DBF04F4"/>
    <w:multiLevelType w:val="multilevel"/>
    <w:tmpl w:val="6DBF04F4"/>
    <w:lvl w:ilvl="0">
      <w:start w:val="1"/>
      <w:numFmt w:val="none"/>
      <w:pStyle w:val="af7"/>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rPr>
        <w:rFonts w:hint="eastAsia"/>
      </w:rPr>
    </w:lvl>
    <w:lvl w:ilvl="2">
      <w:start w:val="1"/>
      <w:numFmt w:val="lowerLetter"/>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76933334"/>
    <w:multiLevelType w:val="multilevel"/>
    <w:tmpl w:val="76933334"/>
    <w:lvl w:ilvl="0">
      <w:start w:val="1"/>
      <w:numFmt w:val="none"/>
      <w:pStyle w:val="af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1"/>
  </w:num>
  <w:num w:numId="2">
    <w:abstractNumId w:val="1"/>
  </w:num>
  <w:num w:numId="3">
    <w:abstractNumId w:val="10"/>
  </w:num>
  <w:num w:numId="4">
    <w:abstractNumId w:val="13"/>
  </w:num>
  <w:num w:numId="5">
    <w:abstractNumId w:val="4"/>
  </w:num>
  <w:num w:numId="6">
    <w:abstractNumId w:val="9"/>
  </w:num>
  <w:num w:numId="7">
    <w:abstractNumId w:val="7"/>
  </w:num>
  <w:num w:numId="8">
    <w:abstractNumId w:val="12"/>
  </w:num>
  <w:num w:numId="9">
    <w:abstractNumId w:val="5"/>
  </w:num>
  <w:num w:numId="10">
    <w:abstractNumId w:val="2"/>
  </w:num>
  <w:num w:numId="11">
    <w:abstractNumId w:val="0"/>
  </w:num>
  <w:num w:numId="12">
    <w:abstractNumId w:val="6"/>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1YTIyM2ViNWFmODY4MzA1MmVkZDVlNDE4ZjlmYjYifQ=="/>
  </w:docVars>
  <w:rsids>
    <w:rsidRoot w:val="00045BD8"/>
    <w:rsid w:val="000022F8"/>
    <w:rsid w:val="00003A0C"/>
    <w:rsid w:val="0000609C"/>
    <w:rsid w:val="00012056"/>
    <w:rsid w:val="000134FD"/>
    <w:rsid w:val="00015B16"/>
    <w:rsid w:val="00015BB2"/>
    <w:rsid w:val="000208F1"/>
    <w:rsid w:val="0002627A"/>
    <w:rsid w:val="000337FE"/>
    <w:rsid w:val="00034DBF"/>
    <w:rsid w:val="00035D2B"/>
    <w:rsid w:val="00035F8F"/>
    <w:rsid w:val="00036316"/>
    <w:rsid w:val="00036694"/>
    <w:rsid w:val="000369F4"/>
    <w:rsid w:val="00045BD8"/>
    <w:rsid w:val="00047206"/>
    <w:rsid w:val="00055FF5"/>
    <w:rsid w:val="00057542"/>
    <w:rsid w:val="00057876"/>
    <w:rsid w:val="00057B7A"/>
    <w:rsid w:val="00063EAE"/>
    <w:rsid w:val="000646DB"/>
    <w:rsid w:val="00067CE1"/>
    <w:rsid w:val="00067E84"/>
    <w:rsid w:val="00075F06"/>
    <w:rsid w:val="0007740C"/>
    <w:rsid w:val="00081370"/>
    <w:rsid w:val="00082211"/>
    <w:rsid w:val="00082C9A"/>
    <w:rsid w:val="00084C18"/>
    <w:rsid w:val="00085127"/>
    <w:rsid w:val="00086EC9"/>
    <w:rsid w:val="00094069"/>
    <w:rsid w:val="000959BA"/>
    <w:rsid w:val="0009696C"/>
    <w:rsid w:val="000969CA"/>
    <w:rsid w:val="00097961"/>
    <w:rsid w:val="000A26F8"/>
    <w:rsid w:val="000A3E95"/>
    <w:rsid w:val="000A4DA0"/>
    <w:rsid w:val="000A638B"/>
    <w:rsid w:val="000A6852"/>
    <w:rsid w:val="000A7529"/>
    <w:rsid w:val="000B06B2"/>
    <w:rsid w:val="000B0C6D"/>
    <w:rsid w:val="000B276F"/>
    <w:rsid w:val="000B49CF"/>
    <w:rsid w:val="000B6AE5"/>
    <w:rsid w:val="000B6DF0"/>
    <w:rsid w:val="000C15B6"/>
    <w:rsid w:val="000C58C0"/>
    <w:rsid w:val="000D016D"/>
    <w:rsid w:val="000D09A2"/>
    <w:rsid w:val="000D401A"/>
    <w:rsid w:val="000E1D50"/>
    <w:rsid w:val="000F1137"/>
    <w:rsid w:val="000F114C"/>
    <w:rsid w:val="000F3D1C"/>
    <w:rsid w:val="000F702F"/>
    <w:rsid w:val="000F7C42"/>
    <w:rsid w:val="0010249C"/>
    <w:rsid w:val="00110C20"/>
    <w:rsid w:val="00112793"/>
    <w:rsid w:val="00117C69"/>
    <w:rsid w:val="0012288F"/>
    <w:rsid w:val="001309E1"/>
    <w:rsid w:val="001346FA"/>
    <w:rsid w:val="00144745"/>
    <w:rsid w:val="00144F6B"/>
    <w:rsid w:val="00144FB4"/>
    <w:rsid w:val="00150FC5"/>
    <w:rsid w:val="00151119"/>
    <w:rsid w:val="00152812"/>
    <w:rsid w:val="00154F89"/>
    <w:rsid w:val="00154FCE"/>
    <w:rsid w:val="0016005E"/>
    <w:rsid w:val="001634DF"/>
    <w:rsid w:val="00165068"/>
    <w:rsid w:val="001674B2"/>
    <w:rsid w:val="001722DC"/>
    <w:rsid w:val="001739C3"/>
    <w:rsid w:val="001758DB"/>
    <w:rsid w:val="0017723B"/>
    <w:rsid w:val="0018054F"/>
    <w:rsid w:val="00187DFE"/>
    <w:rsid w:val="001964D9"/>
    <w:rsid w:val="001A2906"/>
    <w:rsid w:val="001A448C"/>
    <w:rsid w:val="001A4ED7"/>
    <w:rsid w:val="001A5B3D"/>
    <w:rsid w:val="001A79C8"/>
    <w:rsid w:val="001B23C9"/>
    <w:rsid w:val="001C05E1"/>
    <w:rsid w:val="001C2884"/>
    <w:rsid w:val="001C6484"/>
    <w:rsid w:val="001C6BA7"/>
    <w:rsid w:val="001D459C"/>
    <w:rsid w:val="001D7578"/>
    <w:rsid w:val="001E1A09"/>
    <w:rsid w:val="001E1A98"/>
    <w:rsid w:val="001E1FDE"/>
    <w:rsid w:val="001E7AA4"/>
    <w:rsid w:val="001E7D38"/>
    <w:rsid w:val="001F03B2"/>
    <w:rsid w:val="001F1A6B"/>
    <w:rsid w:val="001F1D8E"/>
    <w:rsid w:val="00206208"/>
    <w:rsid w:val="00207331"/>
    <w:rsid w:val="002101CA"/>
    <w:rsid w:val="00210ECA"/>
    <w:rsid w:val="0021182F"/>
    <w:rsid w:val="00212117"/>
    <w:rsid w:val="00214DD5"/>
    <w:rsid w:val="00215B5C"/>
    <w:rsid w:val="0021602E"/>
    <w:rsid w:val="00216173"/>
    <w:rsid w:val="00216917"/>
    <w:rsid w:val="00216F14"/>
    <w:rsid w:val="00220C21"/>
    <w:rsid w:val="002221C4"/>
    <w:rsid w:val="00225B3C"/>
    <w:rsid w:val="00232104"/>
    <w:rsid w:val="0023435C"/>
    <w:rsid w:val="00235B9F"/>
    <w:rsid w:val="0023757B"/>
    <w:rsid w:val="00243096"/>
    <w:rsid w:val="00245C0E"/>
    <w:rsid w:val="00252E30"/>
    <w:rsid w:val="002533FA"/>
    <w:rsid w:val="0025535D"/>
    <w:rsid w:val="002608B3"/>
    <w:rsid w:val="0026556A"/>
    <w:rsid w:val="00265DFF"/>
    <w:rsid w:val="0027543A"/>
    <w:rsid w:val="00277F53"/>
    <w:rsid w:val="00277FC6"/>
    <w:rsid w:val="00280CFB"/>
    <w:rsid w:val="00282AA4"/>
    <w:rsid w:val="0028390B"/>
    <w:rsid w:val="00284427"/>
    <w:rsid w:val="00286E68"/>
    <w:rsid w:val="00286F62"/>
    <w:rsid w:val="00287ABF"/>
    <w:rsid w:val="00291981"/>
    <w:rsid w:val="00291B22"/>
    <w:rsid w:val="00294D09"/>
    <w:rsid w:val="00296A8F"/>
    <w:rsid w:val="002B2013"/>
    <w:rsid w:val="002B6FE7"/>
    <w:rsid w:val="002C1AA2"/>
    <w:rsid w:val="002C2304"/>
    <w:rsid w:val="002C3745"/>
    <w:rsid w:val="002C7128"/>
    <w:rsid w:val="002C7EE2"/>
    <w:rsid w:val="002D412E"/>
    <w:rsid w:val="002D415E"/>
    <w:rsid w:val="002D4FCC"/>
    <w:rsid w:val="002E0F81"/>
    <w:rsid w:val="002E260C"/>
    <w:rsid w:val="002E2BBF"/>
    <w:rsid w:val="002E47D2"/>
    <w:rsid w:val="002E59BD"/>
    <w:rsid w:val="002E6059"/>
    <w:rsid w:val="002F095B"/>
    <w:rsid w:val="002F24EF"/>
    <w:rsid w:val="002F3AAF"/>
    <w:rsid w:val="002F5751"/>
    <w:rsid w:val="002F6509"/>
    <w:rsid w:val="002F6ECD"/>
    <w:rsid w:val="00301281"/>
    <w:rsid w:val="00303BD3"/>
    <w:rsid w:val="00305C39"/>
    <w:rsid w:val="00312550"/>
    <w:rsid w:val="00313E73"/>
    <w:rsid w:val="003158C7"/>
    <w:rsid w:val="00315CAD"/>
    <w:rsid w:val="0031782F"/>
    <w:rsid w:val="003219F7"/>
    <w:rsid w:val="00323318"/>
    <w:rsid w:val="00325306"/>
    <w:rsid w:val="003338F9"/>
    <w:rsid w:val="00335EBB"/>
    <w:rsid w:val="003414AA"/>
    <w:rsid w:val="0034234A"/>
    <w:rsid w:val="00342EE4"/>
    <w:rsid w:val="00344BB5"/>
    <w:rsid w:val="0034566A"/>
    <w:rsid w:val="00346B1D"/>
    <w:rsid w:val="003474BE"/>
    <w:rsid w:val="0035132F"/>
    <w:rsid w:val="00355C78"/>
    <w:rsid w:val="00356E88"/>
    <w:rsid w:val="003579AC"/>
    <w:rsid w:val="0036247E"/>
    <w:rsid w:val="00362502"/>
    <w:rsid w:val="00362AA3"/>
    <w:rsid w:val="00362B4C"/>
    <w:rsid w:val="0036563E"/>
    <w:rsid w:val="00365BC4"/>
    <w:rsid w:val="003665FF"/>
    <w:rsid w:val="003707EB"/>
    <w:rsid w:val="003715A9"/>
    <w:rsid w:val="0037648D"/>
    <w:rsid w:val="00381CBE"/>
    <w:rsid w:val="00381EE0"/>
    <w:rsid w:val="0038260A"/>
    <w:rsid w:val="00396A6C"/>
    <w:rsid w:val="003A36A9"/>
    <w:rsid w:val="003A3C27"/>
    <w:rsid w:val="003A5C77"/>
    <w:rsid w:val="003A77C6"/>
    <w:rsid w:val="003A7DFF"/>
    <w:rsid w:val="003B389D"/>
    <w:rsid w:val="003C009D"/>
    <w:rsid w:val="003C1AA5"/>
    <w:rsid w:val="003C24CB"/>
    <w:rsid w:val="003C2CEC"/>
    <w:rsid w:val="003C6306"/>
    <w:rsid w:val="003C7500"/>
    <w:rsid w:val="003D32FE"/>
    <w:rsid w:val="003D6A24"/>
    <w:rsid w:val="003E0710"/>
    <w:rsid w:val="003E2FB8"/>
    <w:rsid w:val="00400829"/>
    <w:rsid w:val="00406DD2"/>
    <w:rsid w:val="00414CC1"/>
    <w:rsid w:val="00416568"/>
    <w:rsid w:val="00417723"/>
    <w:rsid w:val="00421B2E"/>
    <w:rsid w:val="00427328"/>
    <w:rsid w:val="00432F9E"/>
    <w:rsid w:val="00437014"/>
    <w:rsid w:val="00437837"/>
    <w:rsid w:val="00437F63"/>
    <w:rsid w:val="0044771C"/>
    <w:rsid w:val="00454A05"/>
    <w:rsid w:val="004555F7"/>
    <w:rsid w:val="004565A3"/>
    <w:rsid w:val="00456A56"/>
    <w:rsid w:val="00456DBB"/>
    <w:rsid w:val="004571B3"/>
    <w:rsid w:val="0046228C"/>
    <w:rsid w:val="00462A82"/>
    <w:rsid w:val="00464792"/>
    <w:rsid w:val="004662F7"/>
    <w:rsid w:val="00470EEA"/>
    <w:rsid w:val="00471E13"/>
    <w:rsid w:val="00474939"/>
    <w:rsid w:val="00474B33"/>
    <w:rsid w:val="004806D9"/>
    <w:rsid w:val="0048298C"/>
    <w:rsid w:val="0048668D"/>
    <w:rsid w:val="004867B1"/>
    <w:rsid w:val="00486951"/>
    <w:rsid w:val="004878C3"/>
    <w:rsid w:val="00487BCB"/>
    <w:rsid w:val="0049340C"/>
    <w:rsid w:val="00494C22"/>
    <w:rsid w:val="0049569F"/>
    <w:rsid w:val="004A2FE0"/>
    <w:rsid w:val="004B3696"/>
    <w:rsid w:val="004B3C1A"/>
    <w:rsid w:val="004C078D"/>
    <w:rsid w:val="004C2BE4"/>
    <w:rsid w:val="004C3C9C"/>
    <w:rsid w:val="004C67AE"/>
    <w:rsid w:val="004C69CF"/>
    <w:rsid w:val="004D587C"/>
    <w:rsid w:val="004D7717"/>
    <w:rsid w:val="004E0215"/>
    <w:rsid w:val="004E4BE6"/>
    <w:rsid w:val="004E5BF0"/>
    <w:rsid w:val="004E7027"/>
    <w:rsid w:val="004E7ED1"/>
    <w:rsid w:val="004F14A4"/>
    <w:rsid w:val="004F3A8D"/>
    <w:rsid w:val="005028D4"/>
    <w:rsid w:val="00507912"/>
    <w:rsid w:val="005117BB"/>
    <w:rsid w:val="0051562D"/>
    <w:rsid w:val="00516AA1"/>
    <w:rsid w:val="00520094"/>
    <w:rsid w:val="00525C02"/>
    <w:rsid w:val="005273F9"/>
    <w:rsid w:val="0053472E"/>
    <w:rsid w:val="00543EC2"/>
    <w:rsid w:val="00545B67"/>
    <w:rsid w:val="00545D82"/>
    <w:rsid w:val="005479E0"/>
    <w:rsid w:val="00550278"/>
    <w:rsid w:val="00550B14"/>
    <w:rsid w:val="00554AB4"/>
    <w:rsid w:val="00556EFF"/>
    <w:rsid w:val="00557EB4"/>
    <w:rsid w:val="00562115"/>
    <w:rsid w:val="00564503"/>
    <w:rsid w:val="00566A68"/>
    <w:rsid w:val="00570CBB"/>
    <w:rsid w:val="00570F66"/>
    <w:rsid w:val="0057181E"/>
    <w:rsid w:val="00581CCB"/>
    <w:rsid w:val="005872EA"/>
    <w:rsid w:val="0059393C"/>
    <w:rsid w:val="005A226F"/>
    <w:rsid w:val="005A5411"/>
    <w:rsid w:val="005A5B36"/>
    <w:rsid w:val="005A6003"/>
    <w:rsid w:val="005B173B"/>
    <w:rsid w:val="005B278A"/>
    <w:rsid w:val="005C0AB0"/>
    <w:rsid w:val="005C2447"/>
    <w:rsid w:val="005C4163"/>
    <w:rsid w:val="005C6F01"/>
    <w:rsid w:val="005D147E"/>
    <w:rsid w:val="005D300A"/>
    <w:rsid w:val="005D707A"/>
    <w:rsid w:val="005D7161"/>
    <w:rsid w:val="005E1172"/>
    <w:rsid w:val="005E1AEC"/>
    <w:rsid w:val="005E1E3A"/>
    <w:rsid w:val="005E6C6F"/>
    <w:rsid w:val="005F064B"/>
    <w:rsid w:val="005F115E"/>
    <w:rsid w:val="005F3355"/>
    <w:rsid w:val="005F3BCA"/>
    <w:rsid w:val="006020F0"/>
    <w:rsid w:val="006056EA"/>
    <w:rsid w:val="00613200"/>
    <w:rsid w:val="006158FA"/>
    <w:rsid w:val="0062016A"/>
    <w:rsid w:val="00624D4A"/>
    <w:rsid w:val="00630EA8"/>
    <w:rsid w:val="00634C33"/>
    <w:rsid w:val="00637749"/>
    <w:rsid w:val="00640A4A"/>
    <w:rsid w:val="006419B7"/>
    <w:rsid w:val="00643BB3"/>
    <w:rsid w:val="00650379"/>
    <w:rsid w:val="00650504"/>
    <w:rsid w:val="00654792"/>
    <w:rsid w:val="00654F49"/>
    <w:rsid w:val="00656CA4"/>
    <w:rsid w:val="00656CE5"/>
    <w:rsid w:val="00656DD0"/>
    <w:rsid w:val="00657E53"/>
    <w:rsid w:val="006627A1"/>
    <w:rsid w:val="0066378E"/>
    <w:rsid w:val="00665CBB"/>
    <w:rsid w:val="006677B0"/>
    <w:rsid w:val="00671EE1"/>
    <w:rsid w:val="0067475A"/>
    <w:rsid w:val="00692799"/>
    <w:rsid w:val="0069608D"/>
    <w:rsid w:val="006966F8"/>
    <w:rsid w:val="006969AE"/>
    <w:rsid w:val="0069703C"/>
    <w:rsid w:val="00697257"/>
    <w:rsid w:val="006A0643"/>
    <w:rsid w:val="006A0B75"/>
    <w:rsid w:val="006A1521"/>
    <w:rsid w:val="006A250A"/>
    <w:rsid w:val="006A3105"/>
    <w:rsid w:val="006A3644"/>
    <w:rsid w:val="006A744B"/>
    <w:rsid w:val="006B12F0"/>
    <w:rsid w:val="006B29C6"/>
    <w:rsid w:val="006B3D48"/>
    <w:rsid w:val="006B4520"/>
    <w:rsid w:val="006B612F"/>
    <w:rsid w:val="006B7768"/>
    <w:rsid w:val="006C20DF"/>
    <w:rsid w:val="006C314A"/>
    <w:rsid w:val="006C3380"/>
    <w:rsid w:val="006C35B4"/>
    <w:rsid w:val="006C5C97"/>
    <w:rsid w:val="006D2128"/>
    <w:rsid w:val="006D2272"/>
    <w:rsid w:val="006D710B"/>
    <w:rsid w:val="006E4E69"/>
    <w:rsid w:val="006F006C"/>
    <w:rsid w:val="006F2BA1"/>
    <w:rsid w:val="006F705F"/>
    <w:rsid w:val="00700558"/>
    <w:rsid w:val="00722DE2"/>
    <w:rsid w:val="00723611"/>
    <w:rsid w:val="0072794B"/>
    <w:rsid w:val="00727E99"/>
    <w:rsid w:val="00730F9B"/>
    <w:rsid w:val="00733F71"/>
    <w:rsid w:val="0074774A"/>
    <w:rsid w:val="00755F1F"/>
    <w:rsid w:val="007564AD"/>
    <w:rsid w:val="00756B01"/>
    <w:rsid w:val="00757AD1"/>
    <w:rsid w:val="00757EBC"/>
    <w:rsid w:val="007619A3"/>
    <w:rsid w:val="00765880"/>
    <w:rsid w:val="00767183"/>
    <w:rsid w:val="007707CB"/>
    <w:rsid w:val="0077341B"/>
    <w:rsid w:val="00775AFA"/>
    <w:rsid w:val="0077684A"/>
    <w:rsid w:val="007812FC"/>
    <w:rsid w:val="00785488"/>
    <w:rsid w:val="007871E1"/>
    <w:rsid w:val="007906BA"/>
    <w:rsid w:val="00793DA2"/>
    <w:rsid w:val="0079567C"/>
    <w:rsid w:val="007963A1"/>
    <w:rsid w:val="007A1FC6"/>
    <w:rsid w:val="007A7283"/>
    <w:rsid w:val="007B270E"/>
    <w:rsid w:val="007C0841"/>
    <w:rsid w:val="007C3E64"/>
    <w:rsid w:val="007C42A5"/>
    <w:rsid w:val="007C5692"/>
    <w:rsid w:val="007C61E0"/>
    <w:rsid w:val="007D4120"/>
    <w:rsid w:val="007D4A62"/>
    <w:rsid w:val="007D51D3"/>
    <w:rsid w:val="007E54E5"/>
    <w:rsid w:val="007F412D"/>
    <w:rsid w:val="007F6039"/>
    <w:rsid w:val="007F7640"/>
    <w:rsid w:val="008041C3"/>
    <w:rsid w:val="008074E6"/>
    <w:rsid w:val="00810FF6"/>
    <w:rsid w:val="00813767"/>
    <w:rsid w:val="008177CE"/>
    <w:rsid w:val="00820B8F"/>
    <w:rsid w:val="00823302"/>
    <w:rsid w:val="00835CB3"/>
    <w:rsid w:val="00836D28"/>
    <w:rsid w:val="0083733B"/>
    <w:rsid w:val="00842124"/>
    <w:rsid w:val="008512C0"/>
    <w:rsid w:val="0085223F"/>
    <w:rsid w:val="00852AA9"/>
    <w:rsid w:val="00854242"/>
    <w:rsid w:val="00862891"/>
    <w:rsid w:val="00863F17"/>
    <w:rsid w:val="0086413D"/>
    <w:rsid w:val="00876CE1"/>
    <w:rsid w:val="00882C13"/>
    <w:rsid w:val="00884014"/>
    <w:rsid w:val="00884E92"/>
    <w:rsid w:val="008871EA"/>
    <w:rsid w:val="00893DDD"/>
    <w:rsid w:val="00894105"/>
    <w:rsid w:val="0089523B"/>
    <w:rsid w:val="00895B83"/>
    <w:rsid w:val="008973C3"/>
    <w:rsid w:val="008B35A8"/>
    <w:rsid w:val="008B41E3"/>
    <w:rsid w:val="008B4F27"/>
    <w:rsid w:val="008C7168"/>
    <w:rsid w:val="008C7C0A"/>
    <w:rsid w:val="008D68E3"/>
    <w:rsid w:val="008D7922"/>
    <w:rsid w:val="008E13C8"/>
    <w:rsid w:val="008E41DD"/>
    <w:rsid w:val="008E7E8D"/>
    <w:rsid w:val="009045B1"/>
    <w:rsid w:val="00904B65"/>
    <w:rsid w:val="0091134E"/>
    <w:rsid w:val="009118A6"/>
    <w:rsid w:val="009269BF"/>
    <w:rsid w:val="00933FBD"/>
    <w:rsid w:val="009351E3"/>
    <w:rsid w:val="0093540B"/>
    <w:rsid w:val="009428F1"/>
    <w:rsid w:val="009438ED"/>
    <w:rsid w:val="00946C2D"/>
    <w:rsid w:val="0095312C"/>
    <w:rsid w:val="00954F87"/>
    <w:rsid w:val="009563E1"/>
    <w:rsid w:val="00965017"/>
    <w:rsid w:val="00965198"/>
    <w:rsid w:val="009664A4"/>
    <w:rsid w:val="009670C1"/>
    <w:rsid w:val="00970ADC"/>
    <w:rsid w:val="00973555"/>
    <w:rsid w:val="009737D1"/>
    <w:rsid w:val="00976D17"/>
    <w:rsid w:val="009778C7"/>
    <w:rsid w:val="0098082E"/>
    <w:rsid w:val="0098154A"/>
    <w:rsid w:val="009837D4"/>
    <w:rsid w:val="009867B2"/>
    <w:rsid w:val="00987738"/>
    <w:rsid w:val="00990496"/>
    <w:rsid w:val="00990603"/>
    <w:rsid w:val="00993A9B"/>
    <w:rsid w:val="009979C4"/>
    <w:rsid w:val="009A786D"/>
    <w:rsid w:val="009B597F"/>
    <w:rsid w:val="009C2AB3"/>
    <w:rsid w:val="009D2F38"/>
    <w:rsid w:val="009D3E7D"/>
    <w:rsid w:val="009D46F4"/>
    <w:rsid w:val="009D6A56"/>
    <w:rsid w:val="009E0FE5"/>
    <w:rsid w:val="009E3210"/>
    <w:rsid w:val="009E32F7"/>
    <w:rsid w:val="009F4852"/>
    <w:rsid w:val="009F4FF2"/>
    <w:rsid w:val="009F786F"/>
    <w:rsid w:val="00A01D73"/>
    <w:rsid w:val="00A06E04"/>
    <w:rsid w:val="00A073A4"/>
    <w:rsid w:val="00A10401"/>
    <w:rsid w:val="00A11342"/>
    <w:rsid w:val="00A13CD0"/>
    <w:rsid w:val="00A17E1A"/>
    <w:rsid w:val="00A202A2"/>
    <w:rsid w:val="00A2126D"/>
    <w:rsid w:val="00A221A3"/>
    <w:rsid w:val="00A2591A"/>
    <w:rsid w:val="00A27EE2"/>
    <w:rsid w:val="00A33460"/>
    <w:rsid w:val="00A34AED"/>
    <w:rsid w:val="00A41DA1"/>
    <w:rsid w:val="00A51317"/>
    <w:rsid w:val="00A52F0F"/>
    <w:rsid w:val="00A5343B"/>
    <w:rsid w:val="00A53A39"/>
    <w:rsid w:val="00A5648C"/>
    <w:rsid w:val="00A56EB3"/>
    <w:rsid w:val="00A60B0C"/>
    <w:rsid w:val="00A60E08"/>
    <w:rsid w:val="00A61AAA"/>
    <w:rsid w:val="00A62F43"/>
    <w:rsid w:val="00A63D14"/>
    <w:rsid w:val="00A63E76"/>
    <w:rsid w:val="00A66AC5"/>
    <w:rsid w:val="00A67669"/>
    <w:rsid w:val="00A70D48"/>
    <w:rsid w:val="00A71E79"/>
    <w:rsid w:val="00A71EA9"/>
    <w:rsid w:val="00A74A04"/>
    <w:rsid w:val="00A74FB0"/>
    <w:rsid w:val="00A77AD8"/>
    <w:rsid w:val="00A840A9"/>
    <w:rsid w:val="00A91DBA"/>
    <w:rsid w:val="00A92281"/>
    <w:rsid w:val="00AB0E90"/>
    <w:rsid w:val="00AB1907"/>
    <w:rsid w:val="00AB1B69"/>
    <w:rsid w:val="00AB55B2"/>
    <w:rsid w:val="00AB6875"/>
    <w:rsid w:val="00AC337B"/>
    <w:rsid w:val="00AC33F7"/>
    <w:rsid w:val="00AC35E2"/>
    <w:rsid w:val="00AC36C7"/>
    <w:rsid w:val="00AC3DC6"/>
    <w:rsid w:val="00AC4AD6"/>
    <w:rsid w:val="00AD5980"/>
    <w:rsid w:val="00AE10B4"/>
    <w:rsid w:val="00AE1926"/>
    <w:rsid w:val="00AE55E6"/>
    <w:rsid w:val="00AE58F1"/>
    <w:rsid w:val="00AE6D5B"/>
    <w:rsid w:val="00AF36FC"/>
    <w:rsid w:val="00AF478A"/>
    <w:rsid w:val="00B030E0"/>
    <w:rsid w:val="00B03DBC"/>
    <w:rsid w:val="00B03F9D"/>
    <w:rsid w:val="00B06B13"/>
    <w:rsid w:val="00B07744"/>
    <w:rsid w:val="00B10DA8"/>
    <w:rsid w:val="00B13125"/>
    <w:rsid w:val="00B1563E"/>
    <w:rsid w:val="00B17714"/>
    <w:rsid w:val="00B17E1B"/>
    <w:rsid w:val="00B21AF6"/>
    <w:rsid w:val="00B30FCC"/>
    <w:rsid w:val="00B323ED"/>
    <w:rsid w:val="00B3380F"/>
    <w:rsid w:val="00B3506C"/>
    <w:rsid w:val="00B4127C"/>
    <w:rsid w:val="00B5025D"/>
    <w:rsid w:val="00B504CC"/>
    <w:rsid w:val="00B554FE"/>
    <w:rsid w:val="00B566E4"/>
    <w:rsid w:val="00B56860"/>
    <w:rsid w:val="00B56D18"/>
    <w:rsid w:val="00B604D7"/>
    <w:rsid w:val="00B60EBE"/>
    <w:rsid w:val="00B60FF1"/>
    <w:rsid w:val="00B61C8A"/>
    <w:rsid w:val="00B65676"/>
    <w:rsid w:val="00B65A44"/>
    <w:rsid w:val="00B6690E"/>
    <w:rsid w:val="00B711E9"/>
    <w:rsid w:val="00B720E3"/>
    <w:rsid w:val="00B7359C"/>
    <w:rsid w:val="00B74477"/>
    <w:rsid w:val="00B74690"/>
    <w:rsid w:val="00B75134"/>
    <w:rsid w:val="00B77ED8"/>
    <w:rsid w:val="00B846FC"/>
    <w:rsid w:val="00B87DA5"/>
    <w:rsid w:val="00B90ABE"/>
    <w:rsid w:val="00B94F96"/>
    <w:rsid w:val="00B95B95"/>
    <w:rsid w:val="00B95D39"/>
    <w:rsid w:val="00BA0632"/>
    <w:rsid w:val="00BA1E06"/>
    <w:rsid w:val="00BA3AB9"/>
    <w:rsid w:val="00BA63D8"/>
    <w:rsid w:val="00BB05AA"/>
    <w:rsid w:val="00BB0F74"/>
    <w:rsid w:val="00BB3B3E"/>
    <w:rsid w:val="00BB786F"/>
    <w:rsid w:val="00BC1935"/>
    <w:rsid w:val="00BC1E94"/>
    <w:rsid w:val="00BC7062"/>
    <w:rsid w:val="00BD2F2C"/>
    <w:rsid w:val="00BD3A54"/>
    <w:rsid w:val="00BD630A"/>
    <w:rsid w:val="00BD7121"/>
    <w:rsid w:val="00BE07D0"/>
    <w:rsid w:val="00BE3F04"/>
    <w:rsid w:val="00BE5774"/>
    <w:rsid w:val="00BE5FDC"/>
    <w:rsid w:val="00BE66F0"/>
    <w:rsid w:val="00BF51B3"/>
    <w:rsid w:val="00BF7B0F"/>
    <w:rsid w:val="00C00988"/>
    <w:rsid w:val="00C02359"/>
    <w:rsid w:val="00C056B7"/>
    <w:rsid w:val="00C07479"/>
    <w:rsid w:val="00C12582"/>
    <w:rsid w:val="00C1526B"/>
    <w:rsid w:val="00C25869"/>
    <w:rsid w:val="00C27559"/>
    <w:rsid w:val="00C27F70"/>
    <w:rsid w:val="00C31F97"/>
    <w:rsid w:val="00C34CAF"/>
    <w:rsid w:val="00C360C4"/>
    <w:rsid w:val="00C37B5A"/>
    <w:rsid w:val="00C45F33"/>
    <w:rsid w:val="00C5544A"/>
    <w:rsid w:val="00C56764"/>
    <w:rsid w:val="00C57E9E"/>
    <w:rsid w:val="00C63812"/>
    <w:rsid w:val="00C67538"/>
    <w:rsid w:val="00C67FDC"/>
    <w:rsid w:val="00C70DE6"/>
    <w:rsid w:val="00C737CA"/>
    <w:rsid w:val="00C7581A"/>
    <w:rsid w:val="00C75BD4"/>
    <w:rsid w:val="00C84B09"/>
    <w:rsid w:val="00C86CD1"/>
    <w:rsid w:val="00C9160E"/>
    <w:rsid w:val="00C92D00"/>
    <w:rsid w:val="00C9500B"/>
    <w:rsid w:val="00CA05CA"/>
    <w:rsid w:val="00CB14C7"/>
    <w:rsid w:val="00CB384E"/>
    <w:rsid w:val="00CC1D39"/>
    <w:rsid w:val="00CD1CBC"/>
    <w:rsid w:val="00CD36D0"/>
    <w:rsid w:val="00CD7083"/>
    <w:rsid w:val="00CE0E0E"/>
    <w:rsid w:val="00CE5CA6"/>
    <w:rsid w:val="00CF02DB"/>
    <w:rsid w:val="00CF2243"/>
    <w:rsid w:val="00CF23E5"/>
    <w:rsid w:val="00CF3526"/>
    <w:rsid w:val="00CF3B0F"/>
    <w:rsid w:val="00D061CB"/>
    <w:rsid w:val="00D07311"/>
    <w:rsid w:val="00D17717"/>
    <w:rsid w:val="00D2632F"/>
    <w:rsid w:val="00D3188C"/>
    <w:rsid w:val="00D32071"/>
    <w:rsid w:val="00D332D8"/>
    <w:rsid w:val="00D33801"/>
    <w:rsid w:val="00D37F4E"/>
    <w:rsid w:val="00D41038"/>
    <w:rsid w:val="00D415D8"/>
    <w:rsid w:val="00D47864"/>
    <w:rsid w:val="00D51B4E"/>
    <w:rsid w:val="00D56301"/>
    <w:rsid w:val="00D571F1"/>
    <w:rsid w:val="00D57A2A"/>
    <w:rsid w:val="00D6273E"/>
    <w:rsid w:val="00D76AE7"/>
    <w:rsid w:val="00D77C1D"/>
    <w:rsid w:val="00D800F2"/>
    <w:rsid w:val="00D80D6D"/>
    <w:rsid w:val="00D80F0B"/>
    <w:rsid w:val="00D83BA1"/>
    <w:rsid w:val="00D84F4D"/>
    <w:rsid w:val="00D86D1A"/>
    <w:rsid w:val="00D921B1"/>
    <w:rsid w:val="00D945D5"/>
    <w:rsid w:val="00D9758A"/>
    <w:rsid w:val="00DA4972"/>
    <w:rsid w:val="00DA5B6A"/>
    <w:rsid w:val="00DA6FBD"/>
    <w:rsid w:val="00DB7174"/>
    <w:rsid w:val="00DC00CA"/>
    <w:rsid w:val="00DC2BBC"/>
    <w:rsid w:val="00DC3561"/>
    <w:rsid w:val="00DD3302"/>
    <w:rsid w:val="00DD4232"/>
    <w:rsid w:val="00DD50F7"/>
    <w:rsid w:val="00DD7AB5"/>
    <w:rsid w:val="00DE7138"/>
    <w:rsid w:val="00DF0961"/>
    <w:rsid w:val="00DF0FFE"/>
    <w:rsid w:val="00DF22CE"/>
    <w:rsid w:val="00DF2AA5"/>
    <w:rsid w:val="00DF4572"/>
    <w:rsid w:val="00E007EF"/>
    <w:rsid w:val="00E077DE"/>
    <w:rsid w:val="00E1504E"/>
    <w:rsid w:val="00E2278B"/>
    <w:rsid w:val="00E320FC"/>
    <w:rsid w:val="00E34B07"/>
    <w:rsid w:val="00E37116"/>
    <w:rsid w:val="00E37C39"/>
    <w:rsid w:val="00E44B7B"/>
    <w:rsid w:val="00E455EC"/>
    <w:rsid w:val="00E45A20"/>
    <w:rsid w:val="00E547CD"/>
    <w:rsid w:val="00E70643"/>
    <w:rsid w:val="00E72654"/>
    <w:rsid w:val="00E74C1A"/>
    <w:rsid w:val="00E81D96"/>
    <w:rsid w:val="00E83E90"/>
    <w:rsid w:val="00E87E03"/>
    <w:rsid w:val="00E93A7E"/>
    <w:rsid w:val="00E94FBA"/>
    <w:rsid w:val="00EA1210"/>
    <w:rsid w:val="00EA1DA1"/>
    <w:rsid w:val="00EA2D01"/>
    <w:rsid w:val="00EA314B"/>
    <w:rsid w:val="00EA4106"/>
    <w:rsid w:val="00EB14CC"/>
    <w:rsid w:val="00EB18C0"/>
    <w:rsid w:val="00EB1ADB"/>
    <w:rsid w:val="00EB1BB5"/>
    <w:rsid w:val="00EB234B"/>
    <w:rsid w:val="00EB443D"/>
    <w:rsid w:val="00EB7B2E"/>
    <w:rsid w:val="00EC0920"/>
    <w:rsid w:val="00EC10C2"/>
    <w:rsid w:val="00EC4A98"/>
    <w:rsid w:val="00ED2F92"/>
    <w:rsid w:val="00ED413D"/>
    <w:rsid w:val="00ED6145"/>
    <w:rsid w:val="00EE36D9"/>
    <w:rsid w:val="00EE67B0"/>
    <w:rsid w:val="00EF31F6"/>
    <w:rsid w:val="00EF6883"/>
    <w:rsid w:val="00F117EA"/>
    <w:rsid w:val="00F153C8"/>
    <w:rsid w:val="00F16F5E"/>
    <w:rsid w:val="00F17F42"/>
    <w:rsid w:val="00F36CE5"/>
    <w:rsid w:val="00F42723"/>
    <w:rsid w:val="00F44473"/>
    <w:rsid w:val="00F45138"/>
    <w:rsid w:val="00F454E0"/>
    <w:rsid w:val="00F53542"/>
    <w:rsid w:val="00F53640"/>
    <w:rsid w:val="00F56862"/>
    <w:rsid w:val="00F6270C"/>
    <w:rsid w:val="00F63D55"/>
    <w:rsid w:val="00F66D63"/>
    <w:rsid w:val="00F67190"/>
    <w:rsid w:val="00F73848"/>
    <w:rsid w:val="00F75772"/>
    <w:rsid w:val="00F80B5E"/>
    <w:rsid w:val="00F8427A"/>
    <w:rsid w:val="00F9149E"/>
    <w:rsid w:val="00F93083"/>
    <w:rsid w:val="00FA5B80"/>
    <w:rsid w:val="00FA5EE7"/>
    <w:rsid w:val="00FA74B8"/>
    <w:rsid w:val="00FB1E90"/>
    <w:rsid w:val="00FC6B6A"/>
    <w:rsid w:val="00FD3C4B"/>
    <w:rsid w:val="00FE1CE4"/>
    <w:rsid w:val="00FE1D59"/>
    <w:rsid w:val="00FF27CB"/>
    <w:rsid w:val="06D445FC"/>
    <w:rsid w:val="082F6612"/>
    <w:rsid w:val="12333828"/>
    <w:rsid w:val="1491149A"/>
    <w:rsid w:val="14B44455"/>
    <w:rsid w:val="168626AD"/>
    <w:rsid w:val="176A29A0"/>
    <w:rsid w:val="19DB6F3B"/>
    <w:rsid w:val="1D4C4CA9"/>
    <w:rsid w:val="1DB64C26"/>
    <w:rsid w:val="25664CB5"/>
    <w:rsid w:val="28EE5C42"/>
    <w:rsid w:val="2C6A53BA"/>
    <w:rsid w:val="36546371"/>
    <w:rsid w:val="37B14A1B"/>
    <w:rsid w:val="38641651"/>
    <w:rsid w:val="397E57E6"/>
    <w:rsid w:val="3F14220C"/>
    <w:rsid w:val="42EB4F91"/>
    <w:rsid w:val="4902690C"/>
    <w:rsid w:val="49DA21F0"/>
    <w:rsid w:val="4E331C18"/>
    <w:rsid w:val="566B10CA"/>
    <w:rsid w:val="5685055D"/>
    <w:rsid w:val="597039BF"/>
    <w:rsid w:val="5C1440D0"/>
    <w:rsid w:val="5FAB22AA"/>
    <w:rsid w:val="64A76A5E"/>
    <w:rsid w:val="6B3F6E28"/>
    <w:rsid w:val="6E78159A"/>
    <w:rsid w:val="70C3080E"/>
    <w:rsid w:val="72254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11AD98F4-66D5-4423-96FF-E6AF8FEDB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qFormat="1"/>
    <w:lsdException w:name="HTML Address" w:semiHidden="1" w:uiPriority="0" w:qFormat="1"/>
    <w:lsdException w:name="HTML Cite" w:semiHidden="1" w:uiPriority="0" w:qFormat="1"/>
    <w:lsdException w:name="HTML Code" w:semiHidden="1" w:uiPriority="0" w:qFormat="1"/>
    <w:lsdException w:name="HTML Definition" w:semiHidden="1" w:uiPriority="0" w:qFormat="1"/>
    <w:lsdException w:name="HTML Keyboard" w:semiHidden="1" w:uiPriority="0" w:qFormat="1"/>
    <w:lsdException w:name="HTML Preformatted" w:semiHidden="1" w:uiPriority="0" w:qFormat="1"/>
    <w:lsdException w:name="HTML Sample" w:semiHidden="1" w:uiPriority="0" w:qFormat="1"/>
    <w:lsdException w:name="HTML Typewriter" w:semiHidden="1" w:uiPriority="0" w:qFormat="1"/>
    <w:lsdException w:name="HTML Variable" w:semiHidden="1" w:uiPriority="0"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9">
    <w:name w:val="Normal"/>
    <w:qFormat/>
    <w:pPr>
      <w:widowControl w:val="0"/>
      <w:jc w:val="both"/>
    </w:pPr>
    <w:rPr>
      <w:kern w:val="2"/>
      <w:sz w:val="21"/>
      <w:szCs w:val="24"/>
    </w:rPr>
  </w:style>
  <w:style w:type="paragraph" w:styleId="10">
    <w:name w:val="heading 1"/>
    <w:basedOn w:val="af9"/>
    <w:next w:val="af9"/>
    <w:qFormat/>
    <w:pPr>
      <w:keepNext/>
      <w:keepLines/>
      <w:spacing w:before="340" w:after="330" w:line="578" w:lineRule="auto"/>
      <w:outlineLvl w:val="0"/>
    </w:pPr>
    <w:rPr>
      <w:b/>
      <w:bCs/>
      <w:kern w:val="44"/>
      <w:sz w:val="44"/>
      <w:szCs w:val="44"/>
    </w:rPr>
  </w:style>
  <w:style w:type="paragraph" w:styleId="20">
    <w:name w:val="heading 2"/>
    <w:basedOn w:val="af9"/>
    <w:next w:val="af9"/>
    <w:qFormat/>
    <w:pPr>
      <w:keepNext/>
      <w:keepLines/>
      <w:spacing w:before="260" w:after="260" w:line="416" w:lineRule="auto"/>
      <w:outlineLvl w:val="1"/>
    </w:pPr>
    <w:rPr>
      <w:rFonts w:ascii="Arial" w:eastAsia="黑体" w:hAnsi="Arial"/>
      <w:b/>
      <w:bCs/>
      <w:sz w:val="32"/>
      <w:szCs w:val="32"/>
    </w:rPr>
  </w:style>
  <w:style w:type="paragraph" w:styleId="30">
    <w:name w:val="heading 3"/>
    <w:basedOn w:val="af9"/>
    <w:next w:val="af9"/>
    <w:qFormat/>
    <w:pPr>
      <w:keepNext/>
      <w:keepLines/>
      <w:spacing w:before="260" w:after="260" w:line="416" w:lineRule="auto"/>
      <w:outlineLvl w:val="2"/>
    </w:pPr>
    <w:rPr>
      <w:b/>
      <w:bCs/>
      <w:sz w:val="32"/>
      <w:szCs w:val="32"/>
    </w:rPr>
  </w:style>
  <w:style w:type="paragraph" w:styleId="40">
    <w:name w:val="heading 4"/>
    <w:basedOn w:val="af9"/>
    <w:next w:val="af9"/>
    <w:qFormat/>
    <w:pPr>
      <w:keepNext/>
      <w:keepLines/>
      <w:spacing w:before="280" w:after="290" w:line="376" w:lineRule="auto"/>
      <w:outlineLvl w:val="3"/>
    </w:pPr>
    <w:rPr>
      <w:rFonts w:ascii="Arial" w:eastAsia="黑体" w:hAnsi="Arial"/>
      <w:b/>
      <w:bCs/>
      <w:sz w:val="28"/>
      <w:szCs w:val="28"/>
    </w:rPr>
  </w:style>
  <w:style w:type="paragraph" w:styleId="50">
    <w:name w:val="heading 5"/>
    <w:basedOn w:val="af9"/>
    <w:next w:val="af9"/>
    <w:qFormat/>
    <w:pPr>
      <w:keepNext/>
      <w:keepLines/>
      <w:spacing w:before="280" w:after="290" w:line="376" w:lineRule="auto"/>
      <w:outlineLvl w:val="4"/>
    </w:pPr>
    <w:rPr>
      <w:b/>
      <w:bCs/>
      <w:sz w:val="28"/>
      <w:szCs w:val="28"/>
    </w:rPr>
  </w:style>
  <w:style w:type="paragraph" w:styleId="6">
    <w:name w:val="heading 6"/>
    <w:basedOn w:val="af9"/>
    <w:next w:val="af9"/>
    <w:qFormat/>
    <w:pPr>
      <w:keepNext/>
      <w:keepLines/>
      <w:spacing w:before="240" w:after="64" w:line="320" w:lineRule="auto"/>
      <w:outlineLvl w:val="5"/>
    </w:pPr>
    <w:rPr>
      <w:rFonts w:ascii="Arial" w:eastAsia="黑体" w:hAnsi="Arial"/>
      <w:b/>
      <w:bCs/>
      <w:sz w:val="24"/>
    </w:rPr>
  </w:style>
  <w:style w:type="paragraph" w:styleId="7">
    <w:name w:val="heading 7"/>
    <w:basedOn w:val="af9"/>
    <w:next w:val="af9"/>
    <w:qFormat/>
    <w:pPr>
      <w:keepNext/>
      <w:keepLines/>
      <w:spacing w:before="240" w:after="64" w:line="320" w:lineRule="auto"/>
      <w:outlineLvl w:val="6"/>
    </w:pPr>
    <w:rPr>
      <w:b/>
      <w:bCs/>
      <w:sz w:val="24"/>
    </w:rPr>
  </w:style>
  <w:style w:type="paragraph" w:styleId="8">
    <w:name w:val="heading 8"/>
    <w:basedOn w:val="af9"/>
    <w:next w:val="af9"/>
    <w:qFormat/>
    <w:pPr>
      <w:keepNext/>
      <w:keepLines/>
      <w:spacing w:before="240" w:after="64" w:line="320" w:lineRule="auto"/>
      <w:outlineLvl w:val="7"/>
    </w:pPr>
    <w:rPr>
      <w:rFonts w:ascii="Arial" w:eastAsia="黑体" w:hAnsi="Arial"/>
      <w:sz w:val="24"/>
    </w:rPr>
  </w:style>
  <w:style w:type="paragraph" w:styleId="9">
    <w:name w:val="heading 9"/>
    <w:basedOn w:val="af9"/>
    <w:next w:val="af9"/>
    <w:qFormat/>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semiHidden/>
    <w:qFormat/>
  </w:style>
  <w:style w:type="paragraph" w:styleId="60">
    <w:name w:val="toc 6"/>
    <w:basedOn w:val="51"/>
    <w:next w:val="af9"/>
    <w:semiHidden/>
    <w:qFormat/>
  </w:style>
  <w:style w:type="paragraph" w:styleId="51">
    <w:name w:val="toc 5"/>
    <w:basedOn w:val="41"/>
    <w:next w:val="af9"/>
    <w:semiHidden/>
    <w:qFormat/>
  </w:style>
  <w:style w:type="paragraph" w:styleId="41">
    <w:name w:val="toc 4"/>
    <w:basedOn w:val="31"/>
    <w:next w:val="af9"/>
    <w:semiHidden/>
    <w:qFormat/>
  </w:style>
  <w:style w:type="paragraph" w:styleId="31">
    <w:name w:val="toc 3"/>
    <w:basedOn w:val="21"/>
    <w:next w:val="af9"/>
    <w:semiHidden/>
    <w:qFormat/>
  </w:style>
  <w:style w:type="paragraph" w:styleId="21">
    <w:name w:val="toc 2"/>
    <w:basedOn w:val="11"/>
    <w:next w:val="af9"/>
    <w:semiHidden/>
    <w:qFormat/>
  </w:style>
  <w:style w:type="paragraph" w:styleId="11">
    <w:name w:val="toc 1"/>
    <w:next w:val="af9"/>
    <w:semiHidden/>
    <w:qFormat/>
    <w:pPr>
      <w:jc w:val="both"/>
    </w:pPr>
    <w:rPr>
      <w:rFonts w:ascii="宋体"/>
      <w:sz w:val="21"/>
    </w:rPr>
  </w:style>
  <w:style w:type="paragraph" w:styleId="afd">
    <w:name w:val="annotation text"/>
    <w:basedOn w:val="af9"/>
    <w:link w:val="afe"/>
    <w:uiPriority w:val="99"/>
    <w:semiHidden/>
    <w:unhideWhenUsed/>
    <w:qFormat/>
    <w:pPr>
      <w:jc w:val="left"/>
    </w:pPr>
  </w:style>
  <w:style w:type="paragraph" w:styleId="HTML">
    <w:name w:val="HTML Address"/>
    <w:basedOn w:val="af9"/>
    <w:semiHidden/>
    <w:qFormat/>
    <w:rPr>
      <w:i/>
      <w:iCs/>
    </w:rPr>
  </w:style>
  <w:style w:type="paragraph" w:styleId="80">
    <w:name w:val="toc 8"/>
    <w:basedOn w:val="70"/>
    <w:next w:val="af9"/>
    <w:semiHidden/>
    <w:qFormat/>
  </w:style>
  <w:style w:type="paragraph" w:styleId="aff">
    <w:name w:val="Date"/>
    <w:basedOn w:val="af9"/>
    <w:next w:val="af9"/>
    <w:link w:val="aff0"/>
    <w:uiPriority w:val="99"/>
    <w:semiHidden/>
    <w:unhideWhenUsed/>
    <w:qFormat/>
    <w:pPr>
      <w:ind w:leftChars="2500" w:left="100"/>
    </w:pPr>
  </w:style>
  <w:style w:type="paragraph" w:styleId="aff1">
    <w:name w:val="Balloon Text"/>
    <w:basedOn w:val="af9"/>
    <w:link w:val="aff2"/>
    <w:uiPriority w:val="99"/>
    <w:semiHidden/>
    <w:unhideWhenUsed/>
    <w:qFormat/>
    <w:rPr>
      <w:sz w:val="18"/>
      <w:szCs w:val="18"/>
    </w:rPr>
  </w:style>
  <w:style w:type="paragraph" w:styleId="aff3">
    <w:name w:val="footer"/>
    <w:basedOn w:val="af9"/>
    <w:semiHidden/>
    <w:qFormat/>
    <w:pPr>
      <w:tabs>
        <w:tab w:val="center" w:pos="4153"/>
        <w:tab w:val="right" w:pos="8306"/>
      </w:tabs>
      <w:snapToGrid w:val="0"/>
      <w:ind w:rightChars="100" w:right="210"/>
      <w:jc w:val="right"/>
    </w:pPr>
    <w:rPr>
      <w:sz w:val="18"/>
      <w:szCs w:val="18"/>
    </w:rPr>
  </w:style>
  <w:style w:type="paragraph" w:styleId="aff4">
    <w:name w:val="header"/>
    <w:basedOn w:val="af9"/>
    <w:qFormat/>
    <w:pPr>
      <w:pBdr>
        <w:bottom w:val="single" w:sz="6" w:space="1" w:color="auto"/>
      </w:pBdr>
      <w:tabs>
        <w:tab w:val="center" w:pos="4153"/>
        <w:tab w:val="right" w:pos="8306"/>
      </w:tabs>
      <w:snapToGrid w:val="0"/>
      <w:jc w:val="center"/>
    </w:pPr>
    <w:rPr>
      <w:sz w:val="18"/>
      <w:szCs w:val="18"/>
    </w:rPr>
  </w:style>
  <w:style w:type="paragraph" w:styleId="aff5">
    <w:name w:val="footnote text"/>
    <w:basedOn w:val="af9"/>
    <w:semiHidden/>
    <w:qFormat/>
    <w:pPr>
      <w:snapToGrid w:val="0"/>
      <w:jc w:val="left"/>
    </w:pPr>
    <w:rPr>
      <w:sz w:val="18"/>
      <w:szCs w:val="18"/>
    </w:rPr>
  </w:style>
  <w:style w:type="paragraph" w:styleId="90">
    <w:name w:val="toc 9"/>
    <w:basedOn w:val="80"/>
    <w:next w:val="af9"/>
    <w:semiHidden/>
    <w:qFormat/>
  </w:style>
  <w:style w:type="paragraph" w:styleId="HTML0">
    <w:name w:val="HTML Preformatted"/>
    <w:basedOn w:val="af9"/>
    <w:semiHidden/>
    <w:qFormat/>
    <w:rPr>
      <w:rFonts w:ascii="Courier New" w:hAnsi="Courier New" w:cs="Courier New"/>
      <w:sz w:val="20"/>
      <w:szCs w:val="20"/>
    </w:rPr>
  </w:style>
  <w:style w:type="paragraph" w:styleId="aff6">
    <w:name w:val="Title"/>
    <w:basedOn w:val="af9"/>
    <w:qFormat/>
    <w:pPr>
      <w:spacing w:before="240" w:after="60"/>
      <w:jc w:val="center"/>
      <w:outlineLvl w:val="0"/>
    </w:pPr>
    <w:rPr>
      <w:rFonts w:ascii="Arial" w:hAnsi="Arial" w:cs="Arial"/>
      <w:b/>
      <w:bCs/>
      <w:sz w:val="32"/>
      <w:szCs w:val="32"/>
    </w:rPr>
  </w:style>
  <w:style w:type="paragraph" w:styleId="aff7">
    <w:name w:val="annotation subject"/>
    <w:basedOn w:val="afd"/>
    <w:next w:val="afd"/>
    <w:link w:val="aff8"/>
    <w:uiPriority w:val="99"/>
    <w:semiHidden/>
    <w:unhideWhenUsed/>
    <w:qFormat/>
    <w:rPr>
      <w:b/>
      <w:bCs/>
    </w:rPr>
  </w:style>
  <w:style w:type="table" w:styleId="aff9">
    <w:name w:val="Table Grid"/>
    <w:basedOn w:val="afb"/>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a">
    <w:name w:val="Strong"/>
    <w:uiPriority w:val="22"/>
    <w:qFormat/>
    <w:rPr>
      <w:rFonts w:cs="Times New Roman"/>
      <w:b/>
      <w:bCs/>
    </w:rPr>
  </w:style>
  <w:style w:type="character" w:styleId="affb">
    <w:name w:val="page number"/>
    <w:semiHidden/>
    <w:qFormat/>
    <w:rPr>
      <w:rFonts w:ascii="Times New Roman" w:eastAsia="宋体" w:hAnsi="Times New Roman"/>
      <w:sz w:val="18"/>
    </w:rPr>
  </w:style>
  <w:style w:type="character" w:styleId="HTML1">
    <w:name w:val="HTML Definition"/>
    <w:semiHidden/>
    <w:qFormat/>
    <w:rPr>
      <w:i/>
      <w:iCs/>
    </w:rPr>
  </w:style>
  <w:style w:type="character" w:styleId="HTML2">
    <w:name w:val="HTML Typewriter"/>
    <w:semiHidden/>
    <w:qFormat/>
    <w:rPr>
      <w:rFonts w:ascii="Courier New" w:hAnsi="Courier New"/>
      <w:sz w:val="20"/>
      <w:szCs w:val="20"/>
    </w:rPr>
  </w:style>
  <w:style w:type="character" w:styleId="HTML3">
    <w:name w:val="HTML Acronym"/>
    <w:basedOn w:val="afa"/>
    <w:semiHidden/>
    <w:qFormat/>
  </w:style>
  <w:style w:type="character" w:styleId="HTML4">
    <w:name w:val="HTML Variable"/>
    <w:semiHidden/>
    <w:qFormat/>
    <w:rPr>
      <w:i/>
      <w:iCs/>
    </w:rPr>
  </w:style>
  <w:style w:type="character" w:styleId="affc">
    <w:name w:val="Hyperlink"/>
    <w:semiHidden/>
    <w:qFormat/>
    <w:rPr>
      <w:rFonts w:ascii="Times New Roman" w:eastAsia="宋体" w:hAnsi="Times New Roman"/>
      <w:color w:val="auto"/>
      <w:spacing w:val="0"/>
      <w:w w:val="100"/>
      <w:position w:val="0"/>
      <w:sz w:val="21"/>
      <w:u w:val="none"/>
      <w:vertAlign w:val="baseline"/>
    </w:rPr>
  </w:style>
  <w:style w:type="character" w:styleId="HTML5">
    <w:name w:val="HTML Code"/>
    <w:semiHidden/>
    <w:qFormat/>
    <w:rPr>
      <w:rFonts w:ascii="Courier New" w:hAnsi="Courier New"/>
      <w:sz w:val="20"/>
      <w:szCs w:val="20"/>
    </w:rPr>
  </w:style>
  <w:style w:type="character" w:styleId="affd">
    <w:name w:val="annotation reference"/>
    <w:basedOn w:val="afa"/>
    <w:uiPriority w:val="99"/>
    <w:semiHidden/>
    <w:unhideWhenUsed/>
    <w:qFormat/>
    <w:rPr>
      <w:sz w:val="21"/>
      <w:szCs w:val="21"/>
    </w:rPr>
  </w:style>
  <w:style w:type="character" w:styleId="HTML6">
    <w:name w:val="HTML Cite"/>
    <w:semiHidden/>
    <w:qFormat/>
    <w:rPr>
      <w:i/>
      <w:iCs/>
    </w:rPr>
  </w:style>
  <w:style w:type="character" w:styleId="affe">
    <w:name w:val="footnote reference"/>
    <w:semiHidden/>
    <w:qFormat/>
    <w:rPr>
      <w:vertAlign w:val="superscript"/>
    </w:rPr>
  </w:style>
  <w:style w:type="character" w:styleId="HTML7">
    <w:name w:val="HTML Keyboard"/>
    <w:semiHidden/>
    <w:qFormat/>
    <w:rPr>
      <w:rFonts w:ascii="Courier New" w:hAnsi="Courier New"/>
      <w:sz w:val="20"/>
      <w:szCs w:val="20"/>
    </w:rPr>
  </w:style>
  <w:style w:type="character" w:styleId="HTML8">
    <w:name w:val="HTML Sample"/>
    <w:semiHidden/>
    <w:qFormat/>
    <w:rPr>
      <w:rFonts w:ascii="Courier New" w:hAnsi="Courier New"/>
    </w:rPr>
  </w:style>
  <w:style w:type="paragraph" w:customStyle="1" w:styleId="afff">
    <w:name w:val="标准标志"/>
    <w:next w:val="af9"/>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0">
    <w:name w:val="标准称谓"/>
    <w:next w:val="af9"/>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1">
    <w:name w:val="标准书脚_偶数页"/>
    <w:qFormat/>
    <w:pPr>
      <w:spacing w:before="120"/>
    </w:pPr>
    <w:rPr>
      <w:sz w:val="18"/>
    </w:rPr>
  </w:style>
  <w:style w:type="paragraph" w:customStyle="1" w:styleId="afff2">
    <w:name w:val="标准书脚_奇数页"/>
    <w:qFormat/>
    <w:pPr>
      <w:spacing w:before="120"/>
      <w:jc w:val="right"/>
    </w:pPr>
    <w:rPr>
      <w:sz w:val="18"/>
    </w:rPr>
  </w:style>
  <w:style w:type="paragraph" w:customStyle="1" w:styleId="afff3">
    <w:name w:val="标准书眉_奇数页"/>
    <w:next w:val="af9"/>
    <w:qFormat/>
    <w:pPr>
      <w:tabs>
        <w:tab w:val="center" w:pos="4154"/>
        <w:tab w:val="right" w:pos="8306"/>
      </w:tabs>
      <w:spacing w:after="120"/>
      <w:jc w:val="right"/>
    </w:pPr>
    <w:rPr>
      <w:sz w:val="21"/>
    </w:rPr>
  </w:style>
  <w:style w:type="paragraph" w:customStyle="1" w:styleId="afff4">
    <w:name w:val="标准书眉_偶数页"/>
    <w:basedOn w:val="afff3"/>
    <w:next w:val="af9"/>
    <w:qFormat/>
    <w:pPr>
      <w:jc w:val="left"/>
    </w:pPr>
  </w:style>
  <w:style w:type="paragraph" w:customStyle="1" w:styleId="afff5">
    <w:name w:val="标准书眉一"/>
    <w:qFormat/>
    <w:pPr>
      <w:jc w:val="both"/>
    </w:pPr>
  </w:style>
  <w:style w:type="paragraph" w:customStyle="1" w:styleId="af0">
    <w:name w:val="前言、引言标题"/>
    <w:next w:val="af9"/>
    <w:qFormat/>
    <w:pPr>
      <w:numPr>
        <w:numId w:val="1"/>
      </w:numPr>
      <w:shd w:val="clear" w:color="FFFFFF" w:fill="FFFFFF"/>
      <w:spacing w:before="640" w:after="560"/>
      <w:jc w:val="center"/>
      <w:outlineLvl w:val="0"/>
    </w:pPr>
    <w:rPr>
      <w:rFonts w:ascii="黑体" w:eastAsia="黑体"/>
      <w:sz w:val="32"/>
    </w:rPr>
  </w:style>
  <w:style w:type="paragraph" w:customStyle="1" w:styleId="afff6">
    <w:name w:val="参考文献、索引标题"/>
    <w:basedOn w:val="af0"/>
    <w:next w:val="af9"/>
    <w:qFormat/>
    <w:pPr>
      <w:numPr>
        <w:numId w:val="0"/>
      </w:numPr>
      <w:spacing w:after="200"/>
    </w:pPr>
    <w:rPr>
      <w:sz w:val="21"/>
    </w:rPr>
  </w:style>
  <w:style w:type="paragraph" w:customStyle="1" w:styleId="afff7">
    <w:name w:val="段"/>
    <w:link w:val="Char"/>
    <w:qFormat/>
    <w:pPr>
      <w:autoSpaceDE w:val="0"/>
      <w:autoSpaceDN w:val="0"/>
      <w:ind w:firstLineChars="200" w:firstLine="200"/>
      <w:jc w:val="both"/>
    </w:pPr>
    <w:rPr>
      <w:rFonts w:ascii="宋体"/>
      <w:sz w:val="21"/>
    </w:rPr>
  </w:style>
  <w:style w:type="paragraph" w:customStyle="1" w:styleId="af1">
    <w:name w:val="章标题"/>
    <w:next w:val="afff7"/>
    <w:qFormat/>
    <w:pPr>
      <w:numPr>
        <w:ilvl w:val="1"/>
        <w:numId w:val="1"/>
      </w:numPr>
      <w:spacing w:beforeLines="50" w:afterLines="50"/>
      <w:jc w:val="both"/>
      <w:outlineLvl w:val="1"/>
    </w:pPr>
    <w:rPr>
      <w:rFonts w:ascii="黑体" w:eastAsia="黑体"/>
      <w:sz w:val="21"/>
    </w:rPr>
  </w:style>
  <w:style w:type="paragraph" w:customStyle="1" w:styleId="af2">
    <w:name w:val="一级条标题"/>
    <w:basedOn w:val="af1"/>
    <w:next w:val="afff7"/>
    <w:qFormat/>
    <w:pPr>
      <w:numPr>
        <w:ilvl w:val="2"/>
      </w:numPr>
      <w:spacing w:beforeLines="0" w:afterLines="0"/>
      <w:outlineLvl w:val="2"/>
    </w:pPr>
  </w:style>
  <w:style w:type="paragraph" w:customStyle="1" w:styleId="af3">
    <w:name w:val="二级条标题"/>
    <w:basedOn w:val="af2"/>
    <w:next w:val="afff7"/>
    <w:qFormat/>
    <w:pPr>
      <w:numPr>
        <w:ilvl w:val="3"/>
      </w:numPr>
      <w:outlineLvl w:val="3"/>
    </w:pPr>
  </w:style>
  <w:style w:type="paragraph" w:customStyle="1" w:styleId="a0">
    <w:name w:val="二级无标题条"/>
    <w:basedOn w:val="af9"/>
    <w:qFormat/>
    <w:pPr>
      <w:numPr>
        <w:ilvl w:val="3"/>
        <w:numId w:val="2"/>
      </w:numPr>
    </w:pPr>
  </w:style>
  <w:style w:type="character" w:customStyle="1" w:styleId="afff8">
    <w:name w:val="发布"/>
    <w:qFormat/>
    <w:rPr>
      <w:rFonts w:ascii="黑体" w:eastAsia="黑体"/>
      <w:spacing w:val="22"/>
      <w:w w:val="100"/>
      <w:position w:val="3"/>
      <w:sz w:val="28"/>
    </w:rPr>
  </w:style>
  <w:style w:type="paragraph" w:customStyle="1" w:styleId="afff9">
    <w:name w:val="发布部门"/>
    <w:next w:val="afff7"/>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a">
    <w:name w:val="发布日期"/>
    <w:qFormat/>
    <w:pPr>
      <w:framePr w:w="4000" w:h="473" w:hRule="exact" w:hSpace="180" w:vSpace="180" w:wrap="around" w:hAnchor="margin" w:y="13511" w:anchorLock="1"/>
    </w:pPr>
    <w:rPr>
      <w:rFonts w:eastAsia="黑体"/>
      <w:sz w:val="28"/>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22">
    <w:name w:val="封面标准号2"/>
    <w:basedOn w:val="12"/>
    <w:qFormat/>
    <w:pPr>
      <w:framePr w:w="9138" w:h="1244" w:hRule="exact" w:wrap="around" w:vAnchor="page" w:hAnchor="margin" w:y="2908"/>
      <w:adjustRightInd w:val="0"/>
      <w:spacing w:before="357" w:line="280" w:lineRule="exact"/>
    </w:pPr>
  </w:style>
  <w:style w:type="paragraph" w:customStyle="1" w:styleId="afffb">
    <w:name w:val="封面标准代替信息"/>
    <w:basedOn w:val="22"/>
    <w:qFormat/>
    <w:pPr>
      <w:framePr w:wrap="around"/>
      <w:spacing w:before="57"/>
    </w:pPr>
    <w:rPr>
      <w:rFonts w:ascii="宋体"/>
      <w:sz w:val="21"/>
    </w:rPr>
  </w:style>
  <w:style w:type="paragraph" w:customStyle="1" w:styleId="afffc">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d">
    <w:name w:val="封面标准文稿编辑信息"/>
    <w:qFormat/>
    <w:pPr>
      <w:spacing w:before="180" w:line="180" w:lineRule="exact"/>
      <w:jc w:val="center"/>
    </w:pPr>
    <w:rPr>
      <w:rFonts w:ascii="宋体"/>
      <w:sz w:val="21"/>
    </w:rPr>
  </w:style>
  <w:style w:type="paragraph" w:customStyle="1" w:styleId="afffe">
    <w:name w:val="封面标准文稿类别"/>
    <w:qFormat/>
    <w:pPr>
      <w:spacing w:before="440" w:line="400" w:lineRule="exact"/>
      <w:jc w:val="center"/>
    </w:pPr>
    <w:rPr>
      <w:rFonts w:ascii="宋体"/>
      <w:sz w:val="24"/>
    </w:rPr>
  </w:style>
  <w:style w:type="paragraph" w:customStyle="1" w:styleId="affff">
    <w:name w:val="封面标准英文名称"/>
    <w:qFormat/>
    <w:pPr>
      <w:widowControl w:val="0"/>
      <w:spacing w:before="370" w:line="400" w:lineRule="exact"/>
      <w:jc w:val="center"/>
    </w:pPr>
    <w:rPr>
      <w:sz w:val="28"/>
    </w:rPr>
  </w:style>
  <w:style w:type="paragraph" w:customStyle="1" w:styleId="affff0">
    <w:name w:val="封面一致性程度标识"/>
    <w:qFormat/>
    <w:pPr>
      <w:spacing w:before="440" w:line="400" w:lineRule="exact"/>
      <w:jc w:val="center"/>
    </w:pPr>
    <w:rPr>
      <w:rFonts w:ascii="宋体"/>
      <w:sz w:val="28"/>
    </w:rPr>
  </w:style>
  <w:style w:type="paragraph" w:customStyle="1" w:styleId="affff1">
    <w:name w:val="封面正文"/>
    <w:qFormat/>
    <w:pPr>
      <w:jc w:val="both"/>
    </w:pPr>
  </w:style>
  <w:style w:type="paragraph" w:customStyle="1" w:styleId="a9">
    <w:name w:val="附录标识"/>
    <w:basedOn w:val="af0"/>
    <w:qFormat/>
    <w:pPr>
      <w:numPr>
        <w:numId w:val="3"/>
      </w:numPr>
      <w:tabs>
        <w:tab w:val="left" w:pos="6405"/>
      </w:tabs>
      <w:spacing w:after="200"/>
    </w:pPr>
    <w:rPr>
      <w:sz w:val="21"/>
    </w:rPr>
  </w:style>
  <w:style w:type="paragraph" w:customStyle="1" w:styleId="affff2">
    <w:name w:val="附录表标题"/>
    <w:next w:val="afff7"/>
    <w:qFormat/>
    <w:pPr>
      <w:jc w:val="center"/>
      <w:textAlignment w:val="baseline"/>
    </w:pPr>
    <w:rPr>
      <w:rFonts w:ascii="黑体" w:eastAsia="黑体"/>
      <w:kern w:val="21"/>
      <w:sz w:val="21"/>
    </w:rPr>
  </w:style>
  <w:style w:type="paragraph" w:customStyle="1" w:styleId="aa">
    <w:name w:val="附录章标题"/>
    <w:next w:val="afff7"/>
    <w:qFormat/>
    <w:pPr>
      <w:numPr>
        <w:ilvl w:val="1"/>
        <w:numId w:val="3"/>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b">
    <w:name w:val="附录一级条标题"/>
    <w:basedOn w:val="aa"/>
    <w:next w:val="afff7"/>
    <w:qFormat/>
    <w:pPr>
      <w:numPr>
        <w:ilvl w:val="2"/>
      </w:numPr>
      <w:autoSpaceDN w:val="0"/>
      <w:spacing w:beforeLines="0" w:afterLines="0"/>
      <w:outlineLvl w:val="2"/>
    </w:pPr>
  </w:style>
  <w:style w:type="paragraph" w:customStyle="1" w:styleId="ac">
    <w:name w:val="附录二级条标题"/>
    <w:basedOn w:val="ab"/>
    <w:next w:val="afff7"/>
    <w:qFormat/>
    <w:pPr>
      <w:numPr>
        <w:ilvl w:val="3"/>
      </w:numPr>
      <w:outlineLvl w:val="3"/>
    </w:pPr>
  </w:style>
  <w:style w:type="paragraph" w:customStyle="1" w:styleId="ad">
    <w:name w:val="附录三级条标题"/>
    <w:basedOn w:val="ac"/>
    <w:next w:val="afff7"/>
    <w:qFormat/>
    <w:pPr>
      <w:numPr>
        <w:ilvl w:val="4"/>
      </w:numPr>
      <w:outlineLvl w:val="4"/>
    </w:pPr>
  </w:style>
  <w:style w:type="paragraph" w:customStyle="1" w:styleId="ae">
    <w:name w:val="附录四级条标题"/>
    <w:basedOn w:val="ad"/>
    <w:next w:val="afff7"/>
    <w:qFormat/>
    <w:pPr>
      <w:numPr>
        <w:ilvl w:val="5"/>
      </w:numPr>
      <w:outlineLvl w:val="5"/>
    </w:pPr>
  </w:style>
  <w:style w:type="paragraph" w:customStyle="1" w:styleId="affff3">
    <w:name w:val="附录图标题"/>
    <w:next w:val="afff7"/>
    <w:qFormat/>
    <w:pPr>
      <w:jc w:val="center"/>
    </w:pPr>
    <w:rPr>
      <w:rFonts w:ascii="黑体" w:eastAsia="黑体"/>
      <w:sz w:val="21"/>
    </w:rPr>
  </w:style>
  <w:style w:type="paragraph" w:customStyle="1" w:styleId="af">
    <w:name w:val="附录五级条标题"/>
    <w:basedOn w:val="ae"/>
    <w:next w:val="afff7"/>
    <w:qFormat/>
    <w:pPr>
      <w:numPr>
        <w:ilvl w:val="6"/>
      </w:numPr>
      <w:outlineLvl w:val="6"/>
    </w:pPr>
  </w:style>
  <w:style w:type="character" w:customStyle="1" w:styleId="affff4">
    <w:name w:val="个人答复风格"/>
    <w:qFormat/>
    <w:rPr>
      <w:rFonts w:ascii="Arial" w:eastAsia="宋体" w:hAnsi="Arial" w:cs="Arial"/>
      <w:color w:val="auto"/>
      <w:sz w:val="20"/>
    </w:rPr>
  </w:style>
  <w:style w:type="character" w:customStyle="1" w:styleId="affff5">
    <w:name w:val="个人撰写风格"/>
    <w:qFormat/>
    <w:rPr>
      <w:rFonts w:ascii="Arial" w:eastAsia="宋体" w:hAnsi="Arial" w:cs="Arial"/>
      <w:color w:val="auto"/>
      <w:sz w:val="20"/>
    </w:rPr>
  </w:style>
  <w:style w:type="paragraph" w:customStyle="1" w:styleId="af8">
    <w:name w:val="列项——"/>
    <w:qFormat/>
    <w:pPr>
      <w:widowControl w:val="0"/>
      <w:numPr>
        <w:numId w:val="4"/>
      </w:numPr>
      <w:tabs>
        <w:tab w:val="clear" w:pos="1140"/>
        <w:tab w:val="left" w:pos="854"/>
      </w:tabs>
      <w:ind w:leftChars="200" w:left="200" w:hangingChars="200" w:hanging="200"/>
      <w:jc w:val="both"/>
    </w:pPr>
    <w:rPr>
      <w:rFonts w:ascii="宋体"/>
      <w:sz w:val="21"/>
    </w:rPr>
  </w:style>
  <w:style w:type="paragraph" w:customStyle="1" w:styleId="a5">
    <w:name w:val="列项·"/>
    <w:qFormat/>
    <w:pPr>
      <w:numPr>
        <w:numId w:val="5"/>
      </w:numPr>
      <w:tabs>
        <w:tab w:val="clear" w:pos="1140"/>
        <w:tab w:val="left" w:pos="840"/>
      </w:tabs>
      <w:ind w:leftChars="200" w:left="840" w:hangingChars="200" w:hanging="420"/>
      <w:jc w:val="both"/>
    </w:pPr>
    <w:rPr>
      <w:rFonts w:ascii="宋体"/>
      <w:sz w:val="21"/>
    </w:rPr>
  </w:style>
  <w:style w:type="paragraph" w:customStyle="1" w:styleId="affff6">
    <w:name w:val="目次、标准名称标题"/>
    <w:basedOn w:val="af0"/>
    <w:next w:val="afff7"/>
    <w:qFormat/>
    <w:pPr>
      <w:numPr>
        <w:numId w:val="0"/>
      </w:numPr>
      <w:spacing w:line="460" w:lineRule="exact"/>
    </w:pPr>
  </w:style>
  <w:style w:type="paragraph" w:customStyle="1" w:styleId="affff7">
    <w:name w:val="目次、索引正文"/>
    <w:qFormat/>
    <w:pPr>
      <w:spacing w:line="320" w:lineRule="exact"/>
      <w:jc w:val="both"/>
    </w:pPr>
    <w:rPr>
      <w:rFonts w:ascii="宋体"/>
      <w:sz w:val="21"/>
    </w:rPr>
  </w:style>
  <w:style w:type="paragraph" w:customStyle="1" w:styleId="affff8">
    <w:name w:val="其他标准称谓"/>
    <w:qFormat/>
    <w:pPr>
      <w:spacing w:line="0" w:lineRule="atLeast"/>
      <w:jc w:val="distribute"/>
    </w:pPr>
    <w:rPr>
      <w:rFonts w:ascii="黑体" w:eastAsia="黑体" w:hAnsi="宋体"/>
      <w:sz w:val="52"/>
    </w:rPr>
  </w:style>
  <w:style w:type="paragraph" w:customStyle="1" w:styleId="affff9">
    <w:name w:val="其他发布部门"/>
    <w:basedOn w:val="afff9"/>
    <w:pPr>
      <w:framePr w:wrap="around"/>
      <w:spacing w:line="0" w:lineRule="atLeast"/>
    </w:pPr>
    <w:rPr>
      <w:rFonts w:ascii="黑体" w:eastAsia="黑体"/>
      <w:b w:val="0"/>
    </w:rPr>
  </w:style>
  <w:style w:type="paragraph" w:customStyle="1" w:styleId="af4">
    <w:name w:val="三级条标题"/>
    <w:basedOn w:val="af3"/>
    <w:next w:val="afff7"/>
    <w:pPr>
      <w:numPr>
        <w:ilvl w:val="4"/>
      </w:numPr>
      <w:outlineLvl w:val="4"/>
    </w:pPr>
  </w:style>
  <w:style w:type="paragraph" w:customStyle="1" w:styleId="a1">
    <w:name w:val="三级无标题条"/>
    <w:basedOn w:val="af9"/>
    <w:pPr>
      <w:numPr>
        <w:ilvl w:val="4"/>
        <w:numId w:val="2"/>
      </w:numPr>
    </w:pPr>
  </w:style>
  <w:style w:type="paragraph" w:customStyle="1" w:styleId="affffa">
    <w:name w:val="实施日期"/>
    <w:basedOn w:val="afffa"/>
    <w:pPr>
      <w:framePr w:hSpace="0" w:wrap="around" w:xAlign="right"/>
      <w:jc w:val="right"/>
    </w:pPr>
  </w:style>
  <w:style w:type="paragraph" w:customStyle="1" w:styleId="affffb">
    <w:name w:val="示例"/>
    <w:next w:val="afff7"/>
    <w:pPr>
      <w:jc w:val="both"/>
    </w:pPr>
    <w:rPr>
      <w:rFonts w:ascii="宋体"/>
      <w:sz w:val="21"/>
    </w:rPr>
  </w:style>
  <w:style w:type="paragraph" w:customStyle="1" w:styleId="affffc">
    <w:name w:val="数字编号列项（二级）"/>
    <w:qFormat/>
    <w:pPr>
      <w:ind w:leftChars="400" w:left="1260" w:hangingChars="200" w:hanging="420"/>
      <w:jc w:val="both"/>
    </w:pPr>
    <w:rPr>
      <w:rFonts w:ascii="宋体"/>
      <w:sz w:val="21"/>
    </w:rPr>
  </w:style>
  <w:style w:type="paragraph" w:customStyle="1" w:styleId="af5">
    <w:name w:val="四级条标题"/>
    <w:basedOn w:val="af4"/>
    <w:next w:val="afff7"/>
    <w:pPr>
      <w:numPr>
        <w:ilvl w:val="5"/>
      </w:numPr>
      <w:outlineLvl w:val="5"/>
    </w:pPr>
  </w:style>
  <w:style w:type="paragraph" w:customStyle="1" w:styleId="a2">
    <w:name w:val="四级无标题条"/>
    <w:basedOn w:val="af9"/>
    <w:pPr>
      <w:numPr>
        <w:ilvl w:val="5"/>
        <w:numId w:val="2"/>
      </w:numPr>
    </w:pPr>
  </w:style>
  <w:style w:type="paragraph" w:customStyle="1" w:styleId="affffd">
    <w:name w:val="条文脚注"/>
    <w:basedOn w:val="aff5"/>
    <w:pPr>
      <w:ind w:leftChars="200" w:left="780" w:hangingChars="200" w:hanging="360"/>
      <w:jc w:val="both"/>
    </w:pPr>
    <w:rPr>
      <w:rFonts w:ascii="宋体"/>
    </w:rPr>
  </w:style>
  <w:style w:type="paragraph" w:customStyle="1" w:styleId="affffe">
    <w:name w:val="图表脚注"/>
    <w:next w:val="afff7"/>
    <w:pPr>
      <w:ind w:leftChars="200" w:left="300" w:hangingChars="100" w:hanging="100"/>
      <w:jc w:val="both"/>
    </w:pPr>
    <w:rPr>
      <w:rFonts w:ascii="宋体"/>
      <w:sz w:val="18"/>
    </w:rPr>
  </w:style>
  <w:style w:type="paragraph" w:customStyle="1" w:styleId="afffff">
    <w:name w:val="文献分类号"/>
    <w:pPr>
      <w:framePr w:hSpace="180" w:vSpace="180" w:wrap="around" w:hAnchor="margin" w:y="1" w:anchorLock="1"/>
      <w:widowControl w:val="0"/>
      <w:textAlignment w:val="center"/>
    </w:pPr>
    <w:rPr>
      <w:rFonts w:eastAsia="黑体"/>
      <w:sz w:val="21"/>
    </w:rPr>
  </w:style>
  <w:style w:type="paragraph" w:customStyle="1" w:styleId="afffff0">
    <w:name w:val="无标题条"/>
    <w:next w:val="afff7"/>
    <w:pPr>
      <w:jc w:val="both"/>
    </w:pPr>
    <w:rPr>
      <w:sz w:val="21"/>
    </w:rPr>
  </w:style>
  <w:style w:type="paragraph" w:customStyle="1" w:styleId="af6">
    <w:name w:val="五级条标题"/>
    <w:basedOn w:val="af5"/>
    <w:next w:val="afff7"/>
    <w:pPr>
      <w:numPr>
        <w:ilvl w:val="6"/>
      </w:numPr>
      <w:outlineLvl w:val="6"/>
    </w:pPr>
  </w:style>
  <w:style w:type="paragraph" w:customStyle="1" w:styleId="a3">
    <w:name w:val="五级无标题条"/>
    <w:basedOn w:val="af9"/>
    <w:qFormat/>
    <w:pPr>
      <w:numPr>
        <w:ilvl w:val="6"/>
        <w:numId w:val="2"/>
      </w:numPr>
    </w:pPr>
  </w:style>
  <w:style w:type="paragraph" w:customStyle="1" w:styleId="a">
    <w:name w:val="一级无标题条"/>
    <w:basedOn w:val="af9"/>
    <w:pPr>
      <w:numPr>
        <w:ilvl w:val="2"/>
        <w:numId w:val="2"/>
      </w:numPr>
    </w:pPr>
  </w:style>
  <w:style w:type="paragraph" w:customStyle="1" w:styleId="a8">
    <w:name w:val="正文表标题"/>
    <w:next w:val="afff7"/>
    <w:pPr>
      <w:numPr>
        <w:numId w:val="6"/>
      </w:numPr>
      <w:jc w:val="center"/>
    </w:pPr>
    <w:rPr>
      <w:rFonts w:ascii="黑体" w:eastAsia="黑体"/>
      <w:sz w:val="21"/>
    </w:rPr>
  </w:style>
  <w:style w:type="paragraph" w:customStyle="1" w:styleId="a7">
    <w:name w:val="正文图标题"/>
    <w:next w:val="afff7"/>
    <w:qFormat/>
    <w:pPr>
      <w:numPr>
        <w:numId w:val="7"/>
      </w:numPr>
      <w:jc w:val="center"/>
    </w:pPr>
    <w:rPr>
      <w:rFonts w:ascii="黑体" w:eastAsia="黑体"/>
      <w:sz w:val="21"/>
    </w:rPr>
  </w:style>
  <w:style w:type="paragraph" w:customStyle="1" w:styleId="af7">
    <w:name w:val="注："/>
    <w:next w:val="afff7"/>
    <w:pPr>
      <w:widowControl w:val="0"/>
      <w:numPr>
        <w:numId w:val="8"/>
      </w:numPr>
      <w:autoSpaceDE w:val="0"/>
      <w:autoSpaceDN w:val="0"/>
      <w:jc w:val="both"/>
    </w:pPr>
    <w:rPr>
      <w:rFonts w:ascii="宋体"/>
      <w:sz w:val="18"/>
    </w:rPr>
  </w:style>
  <w:style w:type="paragraph" w:customStyle="1" w:styleId="a6">
    <w:name w:val="注×："/>
    <w:pPr>
      <w:widowControl w:val="0"/>
      <w:numPr>
        <w:numId w:val="9"/>
      </w:numPr>
      <w:tabs>
        <w:tab w:val="left" w:pos="630"/>
      </w:tabs>
      <w:autoSpaceDE w:val="0"/>
      <w:autoSpaceDN w:val="0"/>
      <w:jc w:val="both"/>
    </w:pPr>
    <w:rPr>
      <w:rFonts w:ascii="宋体"/>
      <w:sz w:val="18"/>
    </w:rPr>
  </w:style>
  <w:style w:type="paragraph" w:customStyle="1" w:styleId="afffff1">
    <w:name w:val="字母编号列项（一级）"/>
    <w:pPr>
      <w:ind w:leftChars="200" w:left="840" w:hangingChars="200" w:hanging="420"/>
      <w:jc w:val="both"/>
    </w:pPr>
    <w:rPr>
      <w:rFonts w:ascii="宋体"/>
      <w:sz w:val="21"/>
    </w:rPr>
  </w:style>
  <w:style w:type="character" w:customStyle="1" w:styleId="aff2">
    <w:name w:val="批注框文本 字符"/>
    <w:link w:val="aff1"/>
    <w:uiPriority w:val="99"/>
    <w:semiHidden/>
    <w:rPr>
      <w:kern w:val="2"/>
      <w:sz w:val="18"/>
      <w:szCs w:val="18"/>
    </w:rPr>
  </w:style>
  <w:style w:type="paragraph" w:customStyle="1" w:styleId="a4">
    <w:name w:val="章"/>
    <w:basedOn w:val="af9"/>
    <w:next w:val="afff7"/>
    <w:qFormat/>
    <w:pPr>
      <w:numPr>
        <w:numId w:val="10"/>
      </w:numPr>
      <w:adjustRightInd w:val="0"/>
      <w:spacing w:before="160" w:after="160"/>
      <w:outlineLvl w:val="0"/>
    </w:pPr>
    <w:rPr>
      <w:rFonts w:ascii="黑体" w:eastAsia="黑体"/>
      <w:kern w:val="21"/>
      <w:szCs w:val="20"/>
    </w:rPr>
  </w:style>
  <w:style w:type="paragraph" w:customStyle="1" w:styleId="1">
    <w:name w:val="条1"/>
    <w:basedOn w:val="af9"/>
    <w:next w:val="afff7"/>
    <w:pPr>
      <w:numPr>
        <w:ilvl w:val="1"/>
        <w:numId w:val="10"/>
      </w:numPr>
      <w:outlineLvl w:val="1"/>
    </w:pPr>
    <w:rPr>
      <w:rFonts w:ascii="黑体" w:eastAsia="黑体"/>
      <w:kern w:val="21"/>
      <w:szCs w:val="20"/>
    </w:rPr>
  </w:style>
  <w:style w:type="paragraph" w:customStyle="1" w:styleId="2">
    <w:name w:val="条2"/>
    <w:basedOn w:val="af9"/>
    <w:next w:val="afff7"/>
    <w:pPr>
      <w:numPr>
        <w:ilvl w:val="2"/>
        <w:numId w:val="10"/>
      </w:numPr>
      <w:outlineLvl w:val="1"/>
    </w:pPr>
    <w:rPr>
      <w:rFonts w:ascii="黑体" w:eastAsia="黑体"/>
      <w:kern w:val="21"/>
      <w:szCs w:val="20"/>
    </w:rPr>
  </w:style>
  <w:style w:type="paragraph" w:customStyle="1" w:styleId="3">
    <w:name w:val="条3"/>
    <w:basedOn w:val="af9"/>
    <w:next w:val="afff7"/>
    <w:qFormat/>
    <w:pPr>
      <w:numPr>
        <w:ilvl w:val="3"/>
        <w:numId w:val="10"/>
      </w:numPr>
      <w:outlineLvl w:val="1"/>
    </w:pPr>
    <w:rPr>
      <w:rFonts w:ascii="黑体" w:eastAsia="黑体"/>
      <w:kern w:val="21"/>
      <w:szCs w:val="20"/>
    </w:rPr>
  </w:style>
  <w:style w:type="paragraph" w:customStyle="1" w:styleId="4">
    <w:name w:val="条4"/>
    <w:basedOn w:val="af9"/>
    <w:next w:val="afff7"/>
    <w:pPr>
      <w:numPr>
        <w:ilvl w:val="4"/>
        <w:numId w:val="10"/>
      </w:numPr>
      <w:outlineLvl w:val="1"/>
    </w:pPr>
    <w:rPr>
      <w:rFonts w:ascii="黑体" w:eastAsia="黑体"/>
      <w:kern w:val="21"/>
      <w:szCs w:val="20"/>
    </w:rPr>
  </w:style>
  <w:style w:type="paragraph" w:customStyle="1" w:styleId="5">
    <w:name w:val="条5"/>
    <w:basedOn w:val="af9"/>
    <w:next w:val="afff7"/>
    <w:pPr>
      <w:numPr>
        <w:ilvl w:val="5"/>
        <w:numId w:val="10"/>
      </w:numPr>
      <w:outlineLvl w:val="1"/>
    </w:pPr>
    <w:rPr>
      <w:rFonts w:ascii="黑体" w:eastAsia="黑体"/>
      <w:kern w:val="21"/>
      <w:szCs w:val="20"/>
    </w:rPr>
  </w:style>
  <w:style w:type="paragraph" w:customStyle="1" w:styleId="13">
    <w:name w:val="列出段落1"/>
    <w:basedOn w:val="af9"/>
    <w:pPr>
      <w:ind w:firstLineChars="200" w:firstLine="420"/>
    </w:pPr>
    <w:rPr>
      <w:rFonts w:ascii="Calibri" w:hAnsi="Calibri"/>
      <w:szCs w:val="22"/>
    </w:rPr>
  </w:style>
  <w:style w:type="character" w:customStyle="1" w:styleId="Char">
    <w:name w:val="段 Char"/>
    <w:basedOn w:val="afa"/>
    <w:link w:val="afff7"/>
    <w:qFormat/>
    <w:rPr>
      <w:rFonts w:ascii="宋体"/>
      <w:sz w:val="21"/>
      <w:lang w:val="en-US" w:eastAsia="zh-CN" w:bidi="ar-SA"/>
    </w:rPr>
  </w:style>
  <w:style w:type="character" w:customStyle="1" w:styleId="afe">
    <w:name w:val="批注文字 字符"/>
    <w:basedOn w:val="afa"/>
    <w:link w:val="afd"/>
    <w:uiPriority w:val="99"/>
    <w:semiHidden/>
    <w:rPr>
      <w:kern w:val="2"/>
      <w:sz w:val="21"/>
      <w:szCs w:val="24"/>
    </w:rPr>
  </w:style>
  <w:style w:type="character" w:customStyle="1" w:styleId="aff8">
    <w:name w:val="批注主题 字符"/>
    <w:basedOn w:val="afe"/>
    <w:link w:val="aff7"/>
    <w:uiPriority w:val="99"/>
    <w:semiHidden/>
    <w:rPr>
      <w:b/>
      <w:bCs/>
      <w:kern w:val="2"/>
      <w:sz w:val="21"/>
      <w:szCs w:val="24"/>
    </w:rPr>
  </w:style>
  <w:style w:type="character" w:customStyle="1" w:styleId="aff0">
    <w:name w:val="日期 字符"/>
    <w:basedOn w:val="afa"/>
    <w:link w:val="aff"/>
    <w:uiPriority w:val="99"/>
    <w:semiHidden/>
    <w:rPr>
      <w:kern w:val="2"/>
      <w:sz w:val="21"/>
      <w:szCs w:val="24"/>
    </w:rPr>
  </w:style>
  <w:style w:type="paragraph" w:customStyle="1" w:styleId="afffff2">
    <w:name w:val="样式 一级条标题 + 宋体"/>
    <w:basedOn w:val="af9"/>
    <w:pPr>
      <w:widowControl/>
      <w:tabs>
        <w:tab w:val="left" w:pos="180"/>
      </w:tabs>
      <w:spacing w:line="360" w:lineRule="exact"/>
      <w:ind w:left="1172" w:hanging="629"/>
      <w:jc w:val="left"/>
      <w:outlineLvl w:val="2"/>
    </w:pPr>
    <w:rPr>
      <w:rFonts w:ascii="宋体" w:hAnsi="宋体"/>
      <w:kern w:val="0"/>
      <w:szCs w:val="20"/>
    </w:rPr>
  </w:style>
  <w:style w:type="paragraph" w:customStyle="1" w:styleId="afffff3">
    <w:name w:val="终结线"/>
    <w:basedOn w:val="af9"/>
    <w:pPr>
      <w:framePr w:hSpace="181" w:vSpace="181" w:wrap="around" w:vAnchor="text" w:hAnchor="margin" w:xAlign="center" w:y="285"/>
    </w:pPr>
  </w:style>
  <w:style w:type="paragraph" w:customStyle="1" w:styleId="14">
    <w:name w:val="样式 一级条标题 + 右侧:  1 字符"/>
    <w:basedOn w:val="af2"/>
    <w:pPr>
      <w:widowControl w:val="0"/>
      <w:numPr>
        <w:ilvl w:val="0"/>
        <w:numId w:val="0"/>
      </w:numPr>
      <w:ind w:left="420" w:rightChars="100" w:right="210" w:hanging="420"/>
      <w:outlineLvl w:val="9"/>
    </w:pPr>
    <w:rPr>
      <w:rFonts w:ascii="宋体" w:eastAsia="宋体" w:hAnsi="宋体" w:cs="宋体"/>
      <w:kern w:val="2"/>
      <w:szCs w:val="21"/>
    </w:rPr>
  </w:style>
  <w:style w:type="paragraph" w:customStyle="1" w:styleId="afffff4">
    <w:name w:val="三级条目"/>
    <w:basedOn w:val="af9"/>
  </w:style>
  <w:style w:type="paragraph" w:customStyle="1" w:styleId="afffff5">
    <w:name w:val="标准文件_二级条标题"/>
    <w:basedOn w:val="af9"/>
    <w:next w:val="af9"/>
    <w:uiPriority w:val="99"/>
    <w:pPr>
      <w:widowControl/>
      <w:ind w:rightChars="-50" w:right="-50"/>
      <w:outlineLvl w:val="3"/>
    </w:pPr>
    <w:rPr>
      <w:rFonts w:ascii="黑体" w:eastAsia="黑体" w:cs="黑体"/>
      <w:spacing w:val="2"/>
      <w:kern w:val="0"/>
      <w:szCs w:val="21"/>
    </w:rPr>
  </w:style>
  <w:style w:type="paragraph" w:customStyle="1" w:styleId="23">
    <w:name w:val="列出段落2"/>
    <w:basedOn w:val="af9"/>
    <w:qFormat/>
    <w:pPr>
      <w:ind w:firstLineChars="200" w:firstLine="420"/>
    </w:pPr>
  </w:style>
  <w:style w:type="paragraph" w:styleId="afffff6">
    <w:name w:val="List Paragraph"/>
    <w:basedOn w:val="af9"/>
    <w:uiPriority w:val="99"/>
    <w:qFormat/>
    <w:pPr>
      <w:ind w:firstLineChars="200" w:firstLine="420"/>
    </w:pPr>
  </w:style>
  <w:style w:type="paragraph" w:customStyle="1" w:styleId="15">
    <w:name w:val="纯文本1"/>
    <w:basedOn w:val="af9"/>
    <w:qFormat/>
    <w:rPr>
      <w:rFonts w:ascii="宋体" w:hAnsi="Courier New" w:cs="Courier New"/>
      <w:szCs w:val="21"/>
    </w:rPr>
  </w:style>
  <w:style w:type="paragraph" w:customStyle="1" w:styleId="HTML10">
    <w:name w:val="HTML 预设格式1"/>
    <w:basedOn w:val="af9"/>
    <w:qFormat/>
    <w:rPr>
      <w:rFonts w:ascii="Courier New" w:hAnsi="Courier New" w:cs="Courier New"/>
    </w:rPr>
  </w:style>
  <w:style w:type="character" w:styleId="afffff7">
    <w:name w:val="Placeholder Text"/>
    <w:basedOn w:val="afa"/>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CC3DFF-EE3D-4DC8-A07E-385656ACB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Template>
  <TotalTime>35</TotalTime>
  <Pages>16</Pages>
  <Words>1549</Words>
  <Characters>8835</Characters>
  <Application>Microsoft Office Word</Application>
  <DocSecurity>0</DocSecurity>
  <Lines>73</Lines>
  <Paragraphs>20</Paragraphs>
  <ScaleCrop>false</ScaleCrop>
  <Company>中国标准研究中心</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王晨阳</dc:creator>
  <cp:lastModifiedBy>Shan Liang|梁善</cp:lastModifiedBy>
  <cp:revision>47</cp:revision>
  <cp:lastPrinted>2022-07-14T02:45:00Z</cp:lastPrinted>
  <dcterms:created xsi:type="dcterms:W3CDTF">2022-07-14T02:51:00Z</dcterms:created>
  <dcterms:modified xsi:type="dcterms:W3CDTF">2022-10-28T02:14:00Z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0F4B09EAE89740EEA0E6590960F643B7</vt:lpwstr>
  </property>
</Properties>
</file>