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9EC" w:rsidRDefault="002939EC" w:rsidP="002939EC">
      <w:pPr>
        <w:widowControl/>
        <w:jc w:val="center"/>
        <w:rPr>
          <w:rFonts w:eastAsia="黑体"/>
          <w:b/>
          <w:bCs/>
          <w:sz w:val="36"/>
          <w:szCs w:val="36"/>
        </w:rPr>
      </w:pPr>
      <w:r>
        <w:rPr>
          <w:rFonts w:eastAsia="黑体"/>
          <w:b/>
          <w:bCs/>
          <w:sz w:val="36"/>
          <w:szCs w:val="36"/>
        </w:rPr>
        <w:t>国家标准《</w:t>
      </w:r>
      <w:r>
        <w:rPr>
          <w:rFonts w:eastAsia="黑体" w:hint="eastAsia"/>
          <w:b/>
          <w:bCs/>
          <w:sz w:val="36"/>
          <w:szCs w:val="36"/>
        </w:rPr>
        <w:t>钨</w:t>
      </w:r>
      <w:r>
        <w:rPr>
          <w:rFonts w:eastAsia="黑体"/>
          <w:b/>
          <w:bCs/>
          <w:sz w:val="36"/>
          <w:szCs w:val="36"/>
        </w:rPr>
        <w:t>精矿化学分析方法</w:t>
      </w:r>
      <w:r>
        <w:rPr>
          <w:rFonts w:eastAsia="黑体" w:hint="eastAsia"/>
          <w:b/>
          <w:bCs/>
          <w:sz w:val="36"/>
          <w:szCs w:val="36"/>
        </w:rPr>
        <w:t xml:space="preserve"> </w:t>
      </w:r>
      <w:r>
        <w:rPr>
          <w:rFonts w:eastAsia="黑体" w:hint="eastAsia"/>
          <w:b/>
          <w:bCs/>
          <w:sz w:val="36"/>
          <w:szCs w:val="36"/>
        </w:rPr>
        <w:t>第</w:t>
      </w:r>
      <w:r>
        <w:rPr>
          <w:rFonts w:eastAsia="黑体"/>
          <w:b/>
          <w:bCs/>
          <w:sz w:val="36"/>
          <w:szCs w:val="36"/>
        </w:rPr>
        <w:t>8</w:t>
      </w:r>
      <w:r>
        <w:rPr>
          <w:rFonts w:eastAsia="黑体" w:hint="eastAsia"/>
          <w:b/>
          <w:bCs/>
          <w:sz w:val="36"/>
          <w:szCs w:val="36"/>
        </w:rPr>
        <w:t>部分：</w:t>
      </w:r>
    </w:p>
    <w:p w:rsidR="002939EC" w:rsidRDefault="002939EC" w:rsidP="002939EC">
      <w:pPr>
        <w:widowControl/>
        <w:jc w:val="center"/>
        <w:rPr>
          <w:rFonts w:eastAsia="黑体"/>
          <w:b/>
          <w:bCs/>
          <w:sz w:val="36"/>
          <w:szCs w:val="36"/>
        </w:rPr>
      </w:pPr>
      <w:r>
        <w:rPr>
          <w:rFonts w:eastAsia="黑体" w:hint="eastAsia"/>
          <w:b/>
          <w:bCs/>
          <w:sz w:val="36"/>
          <w:szCs w:val="36"/>
        </w:rPr>
        <w:t>钼含量</w:t>
      </w:r>
      <w:r>
        <w:rPr>
          <w:rFonts w:eastAsia="黑体"/>
          <w:b/>
          <w:bCs/>
          <w:sz w:val="36"/>
          <w:szCs w:val="36"/>
        </w:rPr>
        <w:t>的测定</w:t>
      </w:r>
      <w:r>
        <w:rPr>
          <w:rFonts w:eastAsia="黑体" w:hint="eastAsia"/>
          <w:b/>
          <w:bCs/>
          <w:sz w:val="36"/>
          <w:szCs w:val="36"/>
        </w:rPr>
        <w:t xml:space="preserve"> </w:t>
      </w:r>
    </w:p>
    <w:p w:rsidR="002939EC" w:rsidRDefault="002939EC" w:rsidP="002939EC">
      <w:pPr>
        <w:widowControl/>
        <w:jc w:val="center"/>
        <w:rPr>
          <w:rFonts w:eastAsia="黑体"/>
          <w:b/>
          <w:bCs/>
          <w:sz w:val="32"/>
          <w:szCs w:val="32"/>
        </w:rPr>
      </w:pPr>
      <w:r>
        <w:rPr>
          <w:rFonts w:eastAsia="黑体" w:hint="eastAsia"/>
          <w:b/>
          <w:bCs/>
          <w:sz w:val="36"/>
          <w:szCs w:val="36"/>
        </w:rPr>
        <w:t>硫氰酸盐分光光度</w:t>
      </w:r>
      <w:r>
        <w:rPr>
          <w:rFonts w:eastAsia="黑体"/>
          <w:b/>
          <w:bCs/>
          <w:sz w:val="36"/>
          <w:szCs w:val="36"/>
        </w:rPr>
        <w:t>法》</w:t>
      </w: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6"/>
          <w:szCs w:val="36"/>
        </w:rPr>
      </w:pPr>
      <w:r>
        <w:rPr>
          <w:rFonts w:eastAsia="黑体"/>
          <w:b/>
          <w:bCs/>
          <w:sz w:val="36"/>
          <w:szCs w:val="36"/>
        </w:rPr>
        <w:t>编</w:t>
      </w:r>
    </w:p>
    <w:p w:rsidR="002939EC" w:rsidRDefault="002939EC" w:rsidP="002939EC">
      <w:pPr>
        <w:widowControl/>
        <w:jc w:val="center"/>
        <w:rPr>
          <w:rFonts w:eastAsia="黑体"/>
          <w:b/>
          <w:bCs/>
          <w:sz w:val="36"/>
          <w:szCs w:val="36"/>
        </w:rPr>
      </w:pPr>
      <w:r>
        <w:rPr>
          <w:rFonts w:eastAsia="黑体"/>
          <w:b/>
          <w:bCs/>
          <w:sz w:val="36"/>
          <w:szCs w:val="36"/>
        </w:rPr>
        <w:t>制</w:t>
      </w:r>
    </w:p>
    <w:p w:rsidR="002939EC" w:rsidRDefault="002939EC" w:rsidP="002939EC">
      <w:pPr>
        <w:widowControl/>
        <w:jc w:val="center"/>
        <w:rPr>
          <w:rFonts w:eastAsia="黑体"/>
          <w:b/>
          <w:bCs/>
          <w:sz w:val="36"/>
          <w:szCs w:val="36"/>
        </w:rPr>
      </w:pPr>
      <w:r>
        <w:rPr>
          <w:rFonts w:eastAsia="黑体"/>
          <w:b/>
          <w:bCs/>
          <w:sz w:val="36"/>
          <w:szCs w:val="36"/>
        </w:rPr>
        <w:t>说</w:t>
      </w:r>
    </w:p>
    <w:p w:rsidR="002939EC" w:rsidRDefault="002939EC" w:rsidP="002939EC">
      <w:pPr>
        <w:widowControl/>
        <w:jc w:val="center"/>
        <w:rPr>
          <w:rFonts w:eastAsia="黑体"/>
          <w:b/>
          <w:bCs/>
          <w:sz w:val="36"/>
          <w:szCs w:val="36"/>
        </w:rPr>
      </w:pPr>
      <w:r>
        <w:rPr>
          <w:rFonts w:eastAsia="黑体"/>
          <w:b/>
          <w:bCs/>
          <w:sz w:val="36"/>
          <w:szCs w:val="36"/>
        </w:rPr>
        <w:t>明</w:t>
      </w: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r>
        <w:rPr>
          <w:rFonts w:eastAsia="黑体" w:hint="eastAsia"/>
          <w:b/>
          <w:bCs/>
          <w:sz w:val="32"/>
          <w:szCs w:val="32"/>
        </w:rPr>
        <w:t>（</w:t>
      </w:r>
      <w:r w:rsidR="00434925">
        <w:rPr>
          <w:rFonts w:eastAsia="黑体" w:hint="eastAsia"/>
          <w:b/>
          <w:bCs/>
          <w:sz w:val="32"/>
          <w:szCs w:val="32"/>
        </w:rPr>
        <w:t>送审</w:t>
      </w:r>
      <w:r w:rsidR="001802B7">
        <w:rPr>
          <w:rFonts w:eastAsia="黑体" w:hint="eastAsia"/>
          <w:b/>
          <w:bCs/>
          <w:sz w:val="32"/>
          <w:szCs w:val="32"/>
        </w:rPr>
        <w:t>稿</w:t>
      </w:r>
      <w:r>
        <w:rPr>
          <w:rFonts w:eastAsia="黑体" w:hint="eastAsia"/>
          <w:b/>
          <w:bCs/>
          <w:sz w:val="32"/>
          <w:szCs w:val="32"/>
        </w:rPr>
        <w:t>）</w:t>
      </w: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p>
    <w:p w:rsidR="002939EC" w:rsidRDefault="002939EC" w:rsidP="002939EC">
      <w:pPr>
        <w:widowControl/>
        <w:jc w:val="center"/>
        <w:rPr>
          <w:rFonts w:eastAsia="黑体"/>
          <w:b/>
          <w:bCs/>
          <w:sz w:val="32"/>
          <w:szCs w:val="32"/>
        </w:rPr>
      </w:pPr>
      <w:r>
        <w:rPr>
          <w:rFonts w:eastAsia="黑体"/>
          <w:b/>
          <w:bCs/>
          <w:sz w:val="32"/>
          <w:szCs w:val="32"/>
        </w:rPr>
        <w:t>赣州有色冶金研究所</w:t>
      </w:r>
      <w:r>
        <w:rPr>
          <w:rFonts w:eastAsia="黑体" w:hint="eastAsia"/>
          <w:b/>
          <w:bCs/>
          <w:sz w:val="32"/>
          <w:szCs w:val="32"/>
        </w:rPr>
        <w:t>有限公司</w:t>
      </w:r>
    </w:p>
    <w:p w:rsidR="002939EC" w:rsidRDefault="002939EC" w:rsidP="002939EC">
      <w:pPr>
        <w:jc w:val="center"/>
        <w:rPr>
          <w:rFonts w:eastAsia="黑体"/>
          <w:b/>
          <w:bCs/>
          <w:sz w:val="32"/>
          <w:szCs w:val="32"/>
        </w:rPr>
      </w:pPr>
      <w:r>
        <w:rPr>
          <w:rFonts w:eastAsia="黑体" w:hint="eastAsia"/>
          <w:b/>
          <w:bCs/>
          <w:sz w:val="32"/>
          <w:szCs w:val="32"/>
        </w:rPr>
        <w:t>二〇二二年</w:t>
      </w:r>
      <w:r w:rsidR="00434925">
        <w:rPr>
          <w:rFonts w:eastAsia="黑体" w:hint="eastAsia"/>
          <w:b/>
          <w:bCs/>
          <w:sz w:val="32"/>
          <w:szCs w:val="32"/>
        </w:rPr>
        <w:t>十</w:t>
      </w:r>
      <w:r>
        <w:rPr>
          <w:rFonts w:eastAsia="黑体" w:hint="eastAsia"/>
          <w:b/>
          <w:bCs/>
          <w:sz w:val="32"/>
          <w:szCs w:val="32"/>
        </w:rPr>
        <w:t>月</w:t>
      </w:r>
    </w:p>
    <w:p w:rsidR="002939EC" w:rsidRDefault="002939EC" w:rsidP="002939EC">
      <w:pPr>
        <w:jc w:val="center"/>
        <w:rPr>
          <w:rFonts w:eastAsia="黑体"/>
          <w:b/>
          <w:bCs/>
          <w:sz w:val="32"/>
          <w:szCs w:val="32"/>
        </w:rPr>
      </w:pPr>
    </w:p>
    <w:p w:rsidR="002A50E3" w:rsidRDefault="00070241">
      <w:pPr>
        <w:jc w:val="center"/>
        <w:rPr>
          <w:rFonts w:eastAsia="黑体"/>
          <w:b/>
          <w:bCs/>
          <w:sz w:val="30"/>
          <w:szCs w:val="30"/>
        </w:rPr>
      </w:pPr>
      <w:r>
        <w:rPr>
          <w:rFonts w:eastAsia="黑体"/>
          <w:b/>
          <w:bCs/>
          <w:sz w:val="30"/>
          <w:szCs w:val="30"/>
        </w:rPr>
        <w:lastRenderedPageBreak/>
        <w:t>国家标准《</w:t>
      </w:r>
      <w:r>
        <w:rPr>
          <w:rFonts w:eastAsia="黑体" w:hint="eastAsia"/>
          <w:b/>
          <w:bCs/>
          <w:sz w:val="30"/>
          <w:szCs w:val="30"/>
        </w:rPr>
        <w:t>钨精矿</w:t>
      </w:r>
      <w:r>
        <w:rPr>
          <w:rFonts w:eastAsia="黑体"/>
          <w:b/>
          <w:bCs/>
          <w:sz w:val="30"/>
          <w:szCs w:val="30"/>
        </w:rPr>
        <w:t>化学分析方法</w:t>
      </w:r>
      <w:r>
        <w:rPr>
          <w:rFonts w:eastAsia="黑体" w:hint="eastAsia"/>
          <w:b/>
          <w:bCs/>
          <w:sz w:val="30"/>
          <w:szCs w:val="30"/>
        </w:rPr>
        <w:t>第</w:t>
      </w:r>
      <w:r w:rsidR="00AB4EAB">
        <w:rPr>
          <w:rFonts w:eastAsia="黑体"/>
          <w:b/>
          <w:bCs/>
          <w:sz w:val="30"/>
          <w:szCs w:val="30"/>
        </w:rPr>
        <w:t>8</w:t>
      </w:r>
      <w:r>
        <w:rPr>
          <w:rFonts w:eastAsia="黑体" w:hint="eastAsia"/>
          <w:b/>
          <w:bCs/>
          <w:sz w:val="30"/>
          <w:szCs w:val="30"/>
        </w:rPr>
        <w:t>部分</w:t>
      </w:r>
      <w:r>
        <w:rPr>
          <w:rFonts w:eastAsia="黑体"/>
          <w:b/>
          <w:bCs/>
          <w:sz w:val="30"/>
          <w:szCs w:val="30"/>
        </w:rPr>
        <w:t>：</w:t>
      </w:r>
      <w:r w:rsidR="00AB4EAB">
        <w:rPr>
          <w:rFonts w:eastAsia="黑体" w:hint="eastAsia"/>
          <w:b/>
          <w:bCs/>
          <w:sz w:val="30"/>
          <w:szCs w:val="30"/>
        </w:rPr>
        <w:t>钼</w:t>
      </w:r>
      <w:r>
        <w:rPr>
          <w:rFonts w:eastAsia="黑体"/>
          <w:b/>
          <w:bCs/>
          <w:sz w:val="30"/>
          <w:szCs w:val="30"/>
        </w:rPr>
        <w:t>含量的测定</w:t>
      </w:r>
      <w:r w:rsidR="002939EC">
        <w:rPr>
          <w:rFonts w:eastAsia="黑体" w:hint="eastAsia"/>
          <w:b/>
          <w:bCs/>
          <w:sz w:val="30"/>
          <w:szCs w:val="30"/>
        </w:rPr>
        <w:t xml:space="preserve"> </w:t>
      </w:r>
      <w:r w:rsidR="002939EC">
        <w:rPr>
          <w:rFonts w:eastAsia="黑体" w:hint="eastAsia"/>
          <w:b/>
          <w:bCs/>
          <w:sz w:val="30"/>
          <w:szCs w:val="30"/>
        </w:rPr>
        <w:t>硫氰酸盐分光光度法</w:t>
      </w:r>
      <w:r>
        <w:rPr>
          <w:rFonts w:eastAsia="黑体"/>
          <w:b/>
          <w:bCs/>
          <w:sz w:val="30"/>
          <w:szCs w:val="30"/>
        </w:rPr>
        <w:t>》</w:t>
      </w:r>
    </w:p>
    <w:p w:rsidR="002A50E3" w:rsidRDefault="00070241">
      <w:pPr>
        <w:jc w:val="center"/>
        <w:rPr>
          <w:rFonts w:eastAsia="黑体"/>
          <w:b/>
          <w:bCs/>
          <w:sz w:val="30"/>
          <w:szCs w:val="30"/>
        </w:rPr>
      </w:pPr>
      <w:r>
        <w:rPr>
          <w:rFonts w:eastAsia="黑体" w:hint="eastAsia"/>
          <w:b/>
          <w:bCs/>
          <w:sz w:val="30"/>
          <w:szCs w:val="30"/>
        </w:rPr>
        <w:t>（</w:t>
      </w:r>
      <w:r w:rsidR="00434925">
        <w:rPr>
          <w:rFonts w:eastAsia="黑体" w:hint="eastAsia"/>
          <w:b/>
          <w:bCs/>
          <w:sz w:val="30"/>
          <w:szCs w:val="30"/>
        </w:rPr>
        <w:t>送审</w:t>
      </w:r>
      <w:r>
        <w:rPr>
          <w:rFonts w:eastAsia="黑体"/>
          <w:b/>
          <w:bCs/>
          <w:sz w:val="30"/>
          <w:szCs w:val="30"/>
        </w:rPr>
        <w:t>稿</w:t>
      </w:r>
      <w:r>
        <w:rPr>
          <w:rFonts w:eastAsia="黑体" w:hint="eastAsia"/>
          <w:b/>
          <w:bCs/>
          <w:sz w:val="30"/>
          <w:szCs w:val="30"/>
        </w:rPr>
        <w:t>）</w:t>
      </w:r>
      <w:r>
        <w:rPr>
          <w:rFonts w:eastAsia="黑体"/>
          <w:b/>
          <w:bCs/>
          <w:sz w:val="30"/>
          <w:szCs w:val="30"/>
        </w:rPr>
        <w:t>编制说明</w:t>
      </w:r>
    </w:p>
    <w:p w:rsidR="002A50E3" w:rsidRPr="006F4241" w:rsidRDefault="00070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一</w:t>
      </w:r>
      <w:r w:rsidRPr="006F4241">
        <w:rPr>
          <w:rFonts w:ascii="黑体" w:eastAsia="黑体" w:hAnsi="黑体"/>
          <w:sz w:val="28"/>
        </w:rPr>
        <w:t>、</w:t>
      </w:r>
      <w:r w:rsidRPr="006F4241">
        <w:rPr>
          <w:rFonts w:ascii="黑体" w:eastAsia="黑体" w:hAnsi="黑体" w:hint="eastAsia"/>
          <w:sz w:val="28"/>
        </w:rPr>
        <w:t>工作</w:t>
      </w:r>
      <w:r w:rsidRPr="006F4241">
        <w:rPr>
          <w:rFonts w:ascii="黑体" w:eastAsia="黑体" w:hAnsi="黑体"/>
          <w:sz w:val="28"/>
        </w:rPr>
        <w:t>简况</w:t>
      </w:r>
    </w:p>
    <w:p w:rsidR="002A50E3" w:rsidRPr="006F4241" w:rsidRDefault="00070241">
      <w:pPr>
        <w:tabs>
          <w:tab w:val="left" w:pos="709"/>
        </w:tabs>
        <w:spacing w:beforeLines="50" w:before="156" w:afterLines="50" w:after="156"/>
        <w:rPr>
          <w:rFonts w:ascii="黑体" w:eastAsia="黑体" w:hAnsi="黑体"/>
          <w:sz w:val="24"/>
        </w:rPr>
      </w:pPr>
      <w:r w:rsidRPr="006F4241">
        <w:rPr>
          <w:rFonts w:ascii="黑体" w:eastAsia="黑体" w:hAnsi="黑体" w:hint="eastAsia"/>
          <w:sz w:val="24"/>
        </w:rPr>
        <w:t>（一）</w:t>
      </w:r>
      <w:r w:rsidRPr="006F4241">
        <w:rPr>
          <w:rFonts w:ascii="黑体" w:eastAsia="黑体" w:hAnsi="黑体"/>
          <w:sz w:val="24"/>
        </w:rPr>
        <w:t xml:space="preserve">任务来源 </w:t>
      </w:r>
    </w:p>
    <w:p w:rsidR="002A50E3" w:rsidRDefault="0007024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firstLineChars="200" w:firstLine="420"/>
        <w:rPr>
          <w:rFonts w:cs="Times New Roman"/>
          <w:szCs w:val="21"/>
          <w:lang w:eastAsia="zh-CN"/>
        </w:rPr>
      </w:pPr>
      <w:r>
        <w:rPr>
          <w:rFonts w:hAnsi="宋体" w:cs="Times New Roman" w:hint="eastAsia"/>
          <w:szCs w:val="21"/>
          <w:lang w:eastAsia="zh-CN"/>
        </w:rPr>
        <w:t>根据</w:t>
      </w:r>
      <w:r>
        <w:rPr>
          <w:rFonts w:hAnsi="宋体" w:cs="Times New Roman" w:hint="eastAsia"/>
          <w:szCs w:val="21"/>
          <w:lang w:eastAsia="zh-CN"/>
        </w:rPr>
        <w:t>202</w:t>
      </w:r>
      <w:r w:rsidR="00DF21FB">
        <w:rPr>
          <w:rFonts w:hAnsi="宋体" w:cs="Times New Roman"/>
          <w:szCs w:val="21"/>
          <w:lang w:eastAsia="zh-CN"/>
        </w:rPr>
        <w:t>1</w:t>
      </w:r>
      <w:r>
        <w:rPr>
          <w:rFonts w:hAnsi="宋体" w:cs="Times New Roman" w:hint="eastAsia"/>
          <w:szCs w:val="21"/>
          <w:lang w:eastAsia="zh-CN"/>
        </w:rPr>
        <w:t>年</w:t>
      </w:r>
      <w:r w:rsidR="00DF21FB">
        <w:rPr>
          <w:rFonts w:hAnsi="宋体" w:cs="Times New Roman"/>
          <w:szCs w:val="21"/>
          <w:lang w:eastAsia="zh-CN"/>
        </w:rPr>
        <w:t>7</w:t>
      </w:r>
      <w:r>
        <w:rPr>
          <w:rFonts w:hAnsi="宋体" w:cs="Times New Roman" w:hint="eastAsia"/>
          <w:szCs w:val="21"/>
          <w:lang w:eastAsia="zh-CN"/>
        </w:rPr>
        <w:t>月</w:t>
      </w:r>
      <w:r w:rsidR="00DF21FB">
        <w:rPr>
          <w:rFonts w:hAnsi="宋体" w:cs="Times New Roman"/>
          <w:szCs w:val="21"/>
          <w:lang w:eastAsia="zh-CN"/>
        </w:rPr>
        <w:t>21</w:t>
      </w:r>
      <w:r>
        <w:rPr>
          <w:rFonts w:hAnsi="宋体" w:cs="Times New Roman" w:hint="eastAsia"/>
          <w:szCs w:val="21"/>
          <w:lang w:eastAsia="zh-CN"/>
        </w:rPr>
        <w:t>日</w:t>
      </w:r>
      <w:r>
        <w:rPr>
          <w:rFonts w:hAnsi="宋体" w:cs="Times New Roman"/>
          <w:szCs w:val="21"/>
          <w:lang w:eastAsia="zh-CN"/>
        </w:rPr>
        <w:t>，国家标准化管理委员会</w:t>
      </w:r>
      <w:r>
        <w:rPr>
          <w:rFonts w:hAnsi="宋体" w:cs="Times New Roman" w:hint="eastAsia"/>
          <w:szCs w:val="21"/>
          <w:lang w:eastAsia="zh-CN"/>
        </w:rPr>
        <w:t>《关于</w:t>
      </w:r>
      <w:r>
        <w:rPr>
          <w:rFonts w:hAnsi="宋体" w:cs="Times New Roman"/>
          <w:szCs w:val="21"/>
          <w:lang w:eastAsia="zh-CN"/>
        </w:rPr>
        <w:t>下达</w:t>
      </w:r>
      <w:r>
        <w:rPr>
          <w:rFonts w:hAnsi="宋体" w:cs="Times New Roman" w:hint="eastAsia"/>
          <w:szCs w:val="21"/>
          <w:lang w:eastAsia="zh-CN"/>
        </w:rPr>
        <w:t>202</w:t>
      </w:r>
      <w:r w:rsidR="00DF21FB">
        <w:rPr>
          <w:rFonts w:hAnsi="宋体" w:cs="Times New Roman"/>
          <w:szCs w:val="21"/>
          <w:lang w:eastAsia="zh-CN"/>
        </w:rPr>
        <w:t>1</w:t>
      </w:r>
      <w:r>
        <w:rPr>
          <w:rFonts w:hAnsi="宋体" w:cs="Times New Roman" w:hint="eastAsia"/>
          <w:szCs w:val="21"/>
          <w:lang w:eastAsia="zh-CN"/>
        </w:rPr>
        <w:t>年</w:t>
      </w:r>
      <w:r>
        <w:rPr>
          <w:rFonts w:hAnsi="宋体" w:cs="Times New Roman"/>
          <w:szCs w:val="21"/>
          <w:lang w:eastAsia="zh-CN"/>
        </w:rPr>
        <w:t>推荐性国家标准计划</w:t>
      </w:r>
      <w:r>
        <w:rPr>
          <w:rFonts w:hAnsi="宋体" w:cs="Times New Roman" w:hint="eastAsia"/>
          <w:szCs w:val="21"/>
          <w:lang w:eastAsia="zh-CN"/>
        </w:rPr>
        <w:t>（修订）的</w:t>
      </w:r>
      <w:r>
        <w:rPr>
          <w:rFonts w:hAnsi="宋体" w:cs="Times New Roman"/>
          <w:szCs w:val="21"/>
          <w:lang w:eastAsia="zh-CN"/>
        </w:rPr>
        <w:t>通知</w:t>
      </w:r>
      <w:r>
        <w:rPr>
          <w:rFonts w:hAnsi="宋体" w:cs="Times New Roman" w:hint="eastAsia"/>
          <w:szCs w:val="21"/>
          <w:lang w:eastAsia="zh-CN"/>
        </w:rPr>
        <w:t>〉》（国</w:t>
      </w:r>
      <w:r>
        <w:rPr>
          <w:rFonts w:hAnsi="宋体" w:cs="Times New Roman"/>
          <w:szCs w:val="21"/>
          <w:lang w:eastAsia="zh-CN"/>
        </w:rPr>
        <w:t>标委发</w:t>
      </w:r>
      <w:r>
        <w:rPr>
          <w:rFonts w:hAnsi="宋体" w:cs="Times New Roman" w:hint="eastAsia"/>
          <w:szCs w:val="21"/>
          <w:lang w:eastAsia="zh-CN"/>
        </w:rPr>
        <w:t>[</w:t>
      </w:r>
      <w:r>
        <w:rPr>
          <w:rFonts w:hAnsi="宋体" w:cs="Times New Roman"/>
          <w:szCs w:val="21"/>
          <w:lang w:eastAsia="zh-CN"/>
        </w:rPr>
        <w:t>202</w:t>
      </w:r>
      <w:r w:rsidR="00DF21FB">
        <w:rPr>
          <w:rFonts w:hAnsi="宋体" w:cs="Times New Roman"/>
          <w:szCs w:val="21"/>
          <w:lang w:eastAsia="zh-CN"/>
        </w:rPr>
        <w:t>1</w:t>
      </w:r>
      <w:r>
        <w:rPr>
          <w:rFonts w:hAnsi="宋体" w:cs="Times New Roman" w:hint="eastAsia"/>
          <w:szCs w:val="21"/>
          <w:lang w:eastAsia="zh-CN"/>
        </w:rPr>
        <w:t>]</w:t>
      </w:r>
      <w:r w:rsidR="00DF21FB">
        <w:rPr>
          <w:rFonts w:hAnsi="宋体" w:cs="Times New Roman"/>
          <w:szCs w:val="21"/>
          <w:lang w:eastAsia="zh-CN"/>
        </w:rPr>
        <w:t>19</w:t>
      </w:r>
      <w:r>
        <w:rPr>
          <w:rFonts w:hAnsi="宋体" w:cs="Times New Roman" w:hint="eastAsia"/>
          <w:szCs w:val="21"/>
          <w:lang w:eastAsia="zh-CN"/>
        </w:rPr>
        <w:t>号）的</w:t>
      </w:r>
      <w:r>
        <w:rPr>
          <w:rFonts w:hAnsi="宋体" w:cs="Times New Roman"/>
          <w:szCs w:val="21"/>
          <w:lang w:eastAsia="zh-CN"/>
        </w:rPr>
        <w:t>要求，</w:t>
      </w:r>
      <w:r>
        <w:rPr>
          <w:rFonts w:hAnsi="宋体" w:cs="Times New Roman" w:hint="eastAsia"/>
          <w:szCs w:val="21"/>
          <w:lang w:eastAsia="zh-CN"/>
        </w:rPr>
        <w:t>国</w:t>
      </w:r>
      <w:r>
        <w:rPr>
          <w:rFonts w:hAnsi="宋体" w:cs="Times New Roman"/>
          <w:szCs w:val="21"/>
          <w:lang w:eastAsia="zh-CN"/>
        </w:rPr>
        <w:t>家标准《</w:t>
      </w:r>
      <w:r>
        <w:rPr>
          <w:rFonts w:hAnsi="宋体" w:cs="Times New Roman" w:hint="eastAsia"/>
          <w:szCs w:val="21"/>
          <w:lang w:eastAsia="zh-CN"/>
        </w:rPr>
        <w:t>钨精矿</w:t>
      </w:r>
      <w:r>
        <w:rPr>
          <w:rFonts w:hAnsi="宋体" w:cs="Times New Roman"/>
          <w:szCs w:val="21"/>
          <w:lang w:eastAsia="zh-CN"/>
        </w:rPr>
        <w:t>化学分析方法</w:t>
      </w:r>
      <w:r>
        <w:rPr>
          <w:rFonts w:cs="Times New Roman" w:hint="eastAsia"/>
          <w:szCs w:val="21"/>
          <w:lang w:eastAsia="zh-CN"/>
        </w:rPr>
        <w:t>第</w:t>
      </w:r>
      <w:r w:rsidR="00956A1D">
        <w:rPr>
          <w:rFonts w:cs="Times New Roman"/>
          <w:szCs w:val="21"/>
          <w:lang w:eastAsia="zh-CN"/>
        </w:rPr>
        <w:t>8</w:t>
      </w:r>
      <w:r>
        <w:rPr>
          <w:rFonts w:cs="Times New Roman" w:hint="eastAsia"/>
          <w:szCs w:val="21"/>
          <w:lang w:eastAsia="zh-CN"/>
        </w:rPr>
        <w:t>部分</w:t>
      </w:r>
      <w:r>
        <w:rPr>
          <w:rFonts w:cs="Times New Roman"/>
          <w:szCs w:val="21"/>
          <w:lang w:eastAsia="zh-CN"/>
        </w:rPr>
        <w:t>：</w:t>
      </w:r>
      <w:r w:rsidR="00956A1D">
        <w:rPr>
          <w:rFonts w:cs="Times New Roman" w:hint="eastAsia"/>
          <w:szCs w:val="21"/>
          <w:lang w:eastAsia="zh-CN"/>
        </w:rPr>
        <w:t>钼</w:t>
      </w:r>
      <w:r>
        <w:rPr>
          <w:rFonts w:cs="Times New Roman"/>
          <w:szCs w:val="21"/>
          <w:lang w:eastAsia="zh-CN"/>
        </w:rPr>
        <w:t>含</w:t>
      </w:r>
      <w:r>
        <w:rPr>
          <w:rFonts w:hAnsi="宋体" w:cs="Times New Roman"/>
          <w:szCs w:val="21"/>
          <w:lang w:eastAsia="zh-CN"/>
        </w:rPr>
        <w:t>量的测定</w:t>
      </w:r>
      <w:r>
        <w:rPr>
          <w:rFonts w:hAnsi="宋体" w:cs="Times New Roman" w:hint="eastAsia"/>
          <w:szCs w:val="21"/>
          <w:lang w:eastAsia="zh-CN"/>
        </w:rPr>
        <w:t xml:space="preserve"> </w:t>
      </w:r>
      <w:r w:rsidR="00956A1D">
        <w:rPr>
          <w:rFonts w:hAnsi="宋体" w:cs="Times New Roman" w:hint="eastAsia"/>
          <w:szCs w:val="21"/>
          <w:lang w:eastAsia="zh-CN"/>
        </w:rPr>
        <w:t>硫氰酸盐</w:t>
      </w:r>
      <w:r w:rsidR="00DF21FB">
        <w:rPr>
          <w:rFonts w:hAnsi="宋体" w:cs="Times New Roman" w:hint="eastAsia"/>
          <w:szCs w:val="21"/>
          <w:lang w:eastAsia="zh-CN"/>
        </w:rPr>
        <w:t>分光光度</w:t>
      </w:r>
      <w:r>
        <w:rPr>
          <w:rFonts w:hAnsi="宋体" w:cs="Times New Roman"/>
          <w:szCs w:val="21"/>
          <w:lang w:eastAsia="zh-CN"/>
        </w:rPr>
        <w:t>法》</w:t>
      </w:r>
      <w:r>
        <w:rPr>
          <w:rFonts w:hAnsi="宋体" w:cs="Times New Roman" w:hint="eastAsia"/>
          <w:szCs w:val="21"/>
          <w:lang w:eastAsia="zh-CN"/>
        </w:rPr>
        <w:t>修订项目</w:t>
      </w:r>
      <w:r>
        <w:rPr>
          <w:rFonts w:hAnsi="宋体" w:cs="Times New Roman"/>
          <w:szCs w:val="21"/>
          <w:lang w:eastAsia="zh-CN"/>
        </w:rPr>
        <w:t>由全国有色金属标准化技术委员会</w:t>
      </w:r>
      <w:r>
        <w:rPr>
          <w:rFonts w:hAnsi="宋体" w:cs="Times New Roman" w:hint="eastAsia"/>
          <w:szCs w:val="21"/>
          <w:lang w:eastAsia="zh-CN"/>
        </w:rPr>
        <w:t>归</w:t>
      </w:r>
      <w:r>
        <w:rPr>
          <w:rFonts w:hAnsi="宋体" w:cs="Times New Roman"/>
          <w:szCs w:val="21"/>
          <w:lang w:eastAsia="zh-CN"/>
        </w:rPr>
        <w:t>口，项目计划编号：</w:t>
      </w:r>
      <w:r>
        <w:rPr>
          <w:rFonts w:cs="Times New Roman"/>
          <w:szCs w:val="21"/>
          <w:lang w:eastAsia="zh-CN"/>
        </w:rPr>
        <w:t>202</w:t>
      </w:r>
      <w:r w:rsidR="00DF21FB">
        <w:rPr>
          <w:rFonts w:cs="Times New Roman"/>
          <w:szCs w:val="21"/>
          <w:lang w:eastAsia="zh-CN"/>
        </w:rPr>
        <w:t>119</w:t>
      </w:r>
      <w:r w:rsidR="00956A1D">
        <w:rPr>
          <w:rFonts w:cs="Times New Roman"/>
          <w:szCs w:val="21"/>
          <w:lang w:eastAsia="zh-CN"/>
        </w:rPr>
        <w:t>05</w:t>
      </w:r>
      <w:r>
        <w:rPr>
          <w:rFonts w:cs="Times New Roman"/>
          <w:szCs w:val="21"/>
          <w:lang w:eastAsia="zh-CN"/>
        </w:rPr>
        <w:t>-T-610</w:t>
      </w:r>
      <w:r>
        <w:rPr>
          <w:rFonts w:hAnsi="宋体" w:cs="Times New Roman"/>
          <w:szCs w:val="21"/>
          <w:lang w:eastAsia="zh-CN"/>
        </w:rPr>
        <w:t>，</w:t>
      </w:r>
      <w:r>
        <w:rPr>
          <w:rFonts w:hAnsi="宋体" w:cs="Times New Roman" w:hint="eastAsia"/>
          <w:szCs w:val="21"/>
          <w:lang w:eastAsia="zh-CN"/>
        </w:rPr>
        <w:t>由</w:t>
      </w:r>
      <w:r>
        <w:rPr>
          <w:rFonts w:hAnsi="宋体" w:cs="Times New Roman"/>
          <w:szCs w:val="21"/>
          <w:lang w:eastAsia="zh-CN"/>
        </w:rPr>
        <w:t>赣州有色冶金研究所</w:t>
      </w:r>
      <w:r w:rsidR="00DF21FB">
        <w:rPr>
          <w:rFonts w:hAnsi="宋体" w:cs="Times New Roman" w:hint="eastAsia"/>
          <w:szCs w:val="21"/>
          <w:lang w:eastAsia="zh-CN"/>
        </w:rPr>
        <w:t>有限公司</w:t>
      </w:r>
      <w:r>
        <w:rPr>
          <w:rFonts w:hAnsi="宋体" w:cs="Times New Roman" w:hint="eastAsia"/>
          <w:szCs w:val="21"/>
          <w:lang w:eastAsia="zh-CN"/>
        </w:rPr>
        <w:t>负责</w:t>
      </w:r>
      <w:r>
        <w:rPr>
          <w:rFonts w:hAnsi="宋体" w:cs="Times New Roman"/>
          <w:szCs w:val="21"/>
          <w:lang w:eastAsia="zh-CN"/>
        </w:rPr>
        <w:t>起草</w:t>
      </w:r>
      <w:r>
        <w:rPr>
          <w:rFonts w:hAnsi="宋体" w:cs="Times New Roman" w:hint="eastAsia"/>
          <w:szCs w:val="21"/>
          <w:lang w:eastAsia="zh-CN"/>
        </w:rPr>
        <w:t>，项目周期</w:t>
      </w:r>
      <w:r>
        <w:rPr>
          <w:rFonts w:hAnsi="宋体" w:cs="Times New Roman" w:hint="eastAsia"/>
          <w:szCs w:val="21"/>
          <w:lang w:eastAsia="zh-CN"/>
        </w:rPr>
        <w:t>18</w:t>
      </w:r>
      <w:r>
        <w:rPr>
          <w:rFonts w:hAnsi="宋体" w:cs="Times New Roman" w:hint="eastAsia"/>
          <w:szCs w:val="21"/>
          <w:lang w:eastAsia="zh-CN"/>
        </w:rPr>
        <w:t>个</w:t>
      </w:r>
      <w:r>
        <w:rPr>
          <w:rFonts w:hAnsi="宋体" w:cs="Times New Roman"/>
          <w:szCs w:val="21"/>
          <w:lang w:eastAsia="zh-CN"/>
        </w:rPr>
        <w:t>月。</w:t>
      </w:r>
    </w:p>
    <w:p w:rsidR="002A50E3" w:rsidRPr="006F4241" w:rsidRDefault="00070241">
      <w:pPr>
        <w:tabs>
          <w:tab w:val="left" w:pos="709"/>
        </w:tabs>
        <w:spacing w:beforeLines="50" w:before="156" w:afterLines="50" w:after="156" w:line="400" w:lineRule="exact"/>
        <w:rPr>
          <w:rFonts w:ascii="黑体" w:eastAsia="黑体" w:hAnsi="黑体"/>
          <w:sz w:val="28"/>
        </w:rPr>
      </w:pPr>
      <w:r w:rsidRPr="006F4241">
        <w:rPr>
          <w:rFonts w:ascii="黑体" w:eastAsia="黑体" w:hAnsi="黑体" w:hint="eastAsia"/>
          <w:sz w:val="24"/>
        </w:rPr>
        <w:t>（二）主要</w:t>
      </w:r>
      <w:r w:rsidRPr="006F4241">
        <w:rPr>
          <w:rFonts w:ascii="黑体" w:eastAsia="黑体" w:hAnsi="黑体"/>
          <w:sz w:val="24"/>
        </w:rPr>
        <w:t>参加单位和工作成员及其所作的工作</w:t>
      </w:r>
    </w:p>
    <w:p w:rsidR="00D96512" w:rsidRPr="006F4241" w:rsidRDefault="00D96512" w:rsidP="00D96512">
      <w:pPr>
        <w:tabs>
          <w:tab w:val="left" w:pos="709"/>
        </w:tabs>
        <w:spacing w:beforeLines="50" w:before="156" w:afterLines="50" w:after="156"/>
        <w:rPr>
          <w:szCs w:val="21"/>
        </w:rPr>
      </w:pPr>
      <w:r w:rsidRPr="006F4241">
        <w:rPr>
          <w:rFonts w:hint="eastAsia"/>
          <w:szCs w:val="21"/>
        </w:rPr>
        <w:t>1.</w:t>
      </w:r>
      <w:r w:rsidRPr="006F4241">
        <w:rPr>
          <w:rFonts w:ascii="黑体" w:eastAsia="黑体" w:hAnsi="黑体" w:hint="eastAsia"/>
          <w:szCs w:val="21"/>
        </w:rPr>
        <w:t>主要</w:t>
      </w:r>
      <w:r w:rsidRPr="006F4241">
        <w:rPr>
          <w:rFonts w:ascii="黑体" w:eastAsia="黑体" w:hAnsi="黑体"/>
          <w:szCs w:val="21"/>
        </w:rPr>
        <w:t>参加单</w:t>
      </w:r>
      <w:r w:rsidRPr="006F4241">
        <w:rPr>
          <w:rFonts w:ascii="黑体" w:eastAsia="黑体" w:hAnsi="黑体" w:hint="eastAsia"/>
          <w:szCs w:val="21"/>
        </w:rPr>
        <w:t>位情况</w:t>
      </w:r>
    </w:p>
    <w:p w:rsidR="002A50E3" w:rsidRDefault="00070241">
      <w:pPr>
        <w:adjustRightInd w:val="0"/>
        <w:snapToGrid w:val="0"/>
        <w:ind w:firstLine="420"/>
        <w:rPr>
          <w:rFonts w:hAnsi="宋体"/>
          <w:kern w:val="0"/>
          <w:szCs w:val="21"/>
        </w:rPr>
      </w:pPr>
      <w:r>
        <w:rPr>
          <w:rFonts w:hAnsi="宋体" w:hint="eastAsia"/>
          <w:kern w:val="0"/>
          <w:szCs w:val="21"/>
        </w:rPr>
        <w:t>本</w:t>
      </w:r>
      <w:r>
        <w:rPr>
          <w:rFonts w:hAnsi="宋体"/>
          <w:kern w:val="0"/>
          <w:szCs w:val="21"/>
        </w:rPr>
        <w:t>文件</w:t>
      </w:r>
      <w:r w:rsidR="001B60B0">
        <w:rPr>
          <w:rFonts w:hAnsi="宋体" w:hint="eastAsia"/>
          <w:kern w:val="0"/>
          <w:szCs w:val="21"/>
        </w:rPr>
        <w:t>起草单位：赣州有色冶金研究所</w:t>
      </w:r>
      <w:r w:rsidR="00A46359">
        <w:rPr>
          <w:rFonts w:hAnsi="宋体" w:hint="eastAsia"/>
          <w:kern w:val="0"/>
          <w:szCs w:val="21"/>
        </w:rPr>
        <w:t>有限公司</w:t>
      </w:r>
      <w:r w:rsidR="001B60B0">
        <w:rPr>
          <w:rFonts w:hAnsi="宋体" w:hint="eastAsia"/>
          <w:kern w:val="0"/>
          <w:szCs w:val="21"/>
        </w:rPr>
        <w:t>，国标</w:t>
      </w:r>
      <w:r w:rsidR="001B60B0">
        <w:rPr>
          <w:rFonts w:hAnsi="宋体"/>
          <w:kern w:val="0"/>
          <w:szCs w:val="21"/>
        </w:rPr>
        <w:t>（</w:t>
      </w:r>
      <w:r w:rsidR="001B60B0">
        <w:rPr>
          <w:rFonts w:hAnsi="宋体" w:hint="eastAsia"/>
          <w:kern w:val="0"/>
          <w:szCs w:val="21"/>
        </w:rPr>
        <w:t>北京</w:t>
      </w:r>
      <w:r w:rsidR="001B60B0">
        <w:rPr>
          <w:rFonts w:hAnsi="宋体"/>
          <w:kern w:val="0"/>
          <w:szCs w:val="21"/>
        </w:rPr>
        <w:t>）</w:t>
      </w:r>
      <w:r w:rsidR="001B60B0">
        <w:rPr>
          <w:rFonts w:hAnsi="宋体" w:hint="eastAsia"/>
          <w:kern w:val="0"/>
          <w:szCs w:val="21"/>
        </w:rPr>
        <w:t>检验</w:t>
      </w:r>
      <w:r w:rsidR="001B60B0">
        <w:rPr>
          <w:rFonts w:hAnsi="宋体"/>
          <w:kern w:val="0"/>
          <w:szCs w:val="21"/>
        </w:rPr>
        <w:t>认证有限公司</w:t>
      </w:r>
      <w:r w:rsidR="001B60B0">
        <w:rPr>
          <w:rFonts w:hAnsi="宋体" w:hint="eastAsia"/>
          <w:kern w:val="0"/>
          <w:szCs w:val="21"/>
        </w:rPr>
        <w:t>，</w:t>
      </w:r>
      <w:r w:rsidR="00956A1D">
        <w:rPr>
          <w:rFonts w:hAnsi="宋体" w:hint="eastAsia"/>
          <w:kern w:val="0"/>
          <w:szCs w:val="21"/>
        </w:rPr>
        <w:t>紫金矿冶测试技术有限公司，国合通用（青岛）测试评价</w:t>
      </w:r>
      <w:r w:rsidR="00956A1D">
        <w:rPr>
          <w:rFonts w:hAnsi="宋体"/>
          <w:kern w:val="0"/>
          <w:szCs w:val="21"/>
        </w:rPr>
        <w:t>有限公司，</w:t>
      </w:r>
      <w:r w:rsidR="00956A1D">
        <w:rPr>
          <w:rFonts w:hAnsi="宋体" w:hint="eastAsia"/>
          <w:kern w:val="0"/>
          <w:szCs w:val="21"/>
        </w:rPr>
        <w:t>大冶有色设计研究院</w:t>
      </w:r>
      <w:r w:rsidR="00CD614D">
        <w:rPr>
          <w:rFonts w:hAnsi="宋体"/>
          <w:kern w:val="0"/>
          <w:szCs w:val="21"/>
        </w:rPr>
        <w:t>有限公司</w:t>
      </w:r>
      <w:r w:rsidR="00CD614D">
        <w:rPr>
          <w:rFonts w:hAnsi="宋体" w:hint="eastAsia"/>
          <w:kern w:val="0"/>
          <w:szCs w:val="21"/>
        </w:rPr>
        <w:t>，</w:t>
      </w:r>
      <w:r w:rsidR="00956A1D">
        <w:rPr>
          <w:rFonts w:hAnsi="宋体" w:hint="eastAsia"/>
          <w:kern w:val="0"/>
          <w:szCs w:val="21"/>
        </w:rPr>
        <w:t>铜陵有色金属集团控股</w:t>
      </w:r>
      <w:r w:rsidR="001B60B0">
        <w:rPr>
          <w:rFonts w:hAnsi="宋体"/>
          <w:kern w:val="0"/>
          <w:szCs w:val="21"/>
        </w:rPr>
        <w:t>有限公司，</w:t>
      </w:r>
      <w:r w:rsidR="00956A1D">
        <w:rPr>
          <w:rFonts w:hAnsi="宋体" w:hint="eastAsia"/>
          <w:kern w:val="0"/>
          <w:szCs w:val="21"/>
        </w:rPr>
        <w:t>深圳市中金岭南有色金属股份</w:t>
      </w:r>
      <w:r w:rsidR="001B60B0">
        <w:rPr>
          <w:rFonts w:hAnsi="宋体"/>
          <w:kern w:val="0"/>
          <w:szCs w:val="21"/>
        </w:rPr>
        <w:t>有限公司</w:t>
      </w:r>
      <w:r w:rsidR="001B60B0">
        <w:rPr>
          <w:rFonts w:hAnsi="宋体" w:hint="eastAsia"/>
          <w:kern w:val="0"/>
          <w:szCs w:val="21"/>
        </w:rPr>
        <w:t>，</w:t>
      </w:r>
      <w:r w:rsidR="00956A1D">
        <w:rPr>
          <w:rFonts w:hAnsi="宋体" w:hint="eastAsia"/>
          <w:kern w:val="0"/>
          <w:szCs w:val="21"/>
        </w:rPr>
        <w:t>金堆城钼业股份</w:t>
      </w:r>
      <w:r w:rsidR="00CD614D">
        <w:rPr>
          <w:rFonts w:hAnsi="宋体" w:hint="eastAsia"/>
          <w:kern w:val="0"/>
          <w:szCs w:val="21"/>
        </w:rPr>
        <w:t>有限公司</w:t>
      </w:r>
      <w:r w:rsidR="00956A1D">
        <w:rPr>
          <w:rFonts w:hAnsi="宋体" w:hint="eastAsia"/>
          <w:kern w:val="0"/>
          <w:szCs w:val="21"/>
        </w:rPr>
        <w:t>，紫金铜业有限公司</w:t>
      </w:r>
      <w:r w:rsidR="001B60B0">
        <w:rPr>
          <w:rFonts w:hAnsi="宋体"/>
          <w:kern w:val="0"/>
          <w:szCs w:val="21"/>
        </w:rPr>
        <w:t>。</w:t>
      </w:r>
    </w:p>
    <w:p w:rsidR="002A50E3" w:rsidRDefault="00070241">
      <w:pPr>
        <w:adjustRightInd w:val="0"/>
        <w:snapToGrid w:val="0"/>
        <w:ind w:firstLine="420"/>
        <w:rPr>
          <w:rFonts w:hAnsi="宋体"/>
          <w:kern w:val="0"/>
          <w:szCs w:val="21"/>
        </w:rPr>
      </w:pPr>
      <w:r w:rsidRPr="003613CE">
        <w:rPr>
          <w:rFonts w:hAnsi="宋体" w:hint="eastAsia"/>
          <w:b/>
          <w:kern w:val="0"/>
          <w:szCs w:val="21"/>
        </w:rPr>
        <w:t>赣州有色冶金研究所</w:t>
      </w:r>
      <w:r w:rsidR="00A46359" w:rsidRPr="003613CE">
        <w:rPr>
          <w:rFonts w:hAnsi="宋体" w:hint="eastAsia"/>
          <w:b/>
          <w:kern w:val="0"/>
          <w:szCs w:val="21"/>
        </w:rPr>
        <w:t>有限公</w:t>
      </w:r>
      <w:r w:rsidR="00B155D5" w:rsidRPr="003613CE">
        <w:rPr>
          <w:rFonts w:hAnsi="宋体" w:hint="eastAsia"/>
          <w:b/>
          <w:kern w:val="0"/>
          <w:szCs w:val="21"/>
        </w:rPr>
        <w:t>司</w:t>
      </w:r>
      <w:r>
        <w:rPr>
          <w:rFonts w:hAnsi="宋体" w:hint="eastAsia"/>
          <w:kern w:val="0"/>
          <w:szCs w:val="21"/>
        </w:rPr>
        <w:t>是本项目负责起草单位，</w:t>
      </w:r>
      <w:r w:rsidR="00A46359">
        <w:rPr>
          <w:rFonts w:hAnsi="宋体" w:hint="eastAsia"/>
          <w:kern w:val="0"/>
          <w:szCs w:val="21"/>
        </w:rPr>
        <w:t>公司前身</w:t>
      </w:r>
      <w:r>
        <w:rPr>
          <w:rFonts w:hAnsi="宋体" w:hint="eastAsia"/>
          <w:kern w:val="0"/>
          <w:szCs w:val="21"/>
        </w:rPr>
        <w:t>赣研所正式成立于</w:t>
      </w:r>
      <w:r>
        <w:rPr>
          <w:rFonts w:hAnsi="宋体" w:hint="eastAsia"/>
          <w:kern w:val="0"/>
          <w:szCs w:val="21"/>
        </w:rPr>
        <w:t>1952</w:t>
      </w:r>
      <w:r>
        <w:rPr>
          <w:rFonts w:hAnsi="宋体" w:hint="eastAsia"/>
          <w:kern w:val="0"/>
          <w:szCs w:val="21"/>
        </w:rPr>
        <w:t>年，是新中国冶金系统最早成立的三个科研院所之一，现隶属于整合后的江西钨业控股集团有限公司，并承担江西钨业控股集团有限公司技术中心和博士后科研工作站运行和管理的工作职责。赣研所是一家集采矿、选矿、冶金、材料、环保、设备制造、自动化等多个专业，以有色金属、黑色金属和非金属为综合性研究主体，重点研发和推广钨、稀土、钽铌等有色金属资源采、选、冶、二次资源综合利用、节能环保、自动化新工艺、新技术和新设备以及非煤矿山工程设计、节能评估、安全检测、职业卫生以及有色金属产品分析检测、咨询等服务的综合性科研院所。赣州有色冶金研究所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rsidR="00055B70" w:rsidRDefault="00956A1D">
      <w:pPr>
        <w:adjustRightInd w:val="0"/>
        <w:snapToGrid w:val="0"/>
        <w:ind w:firstLine="420"/>
        <w:rPr>
          <w:rFonts w:hAnsi="宋体"/>
          <w:kern w:val="0"/>
          <w:szCs w:val="21"/>
        </w:rPr>
      </w:pPr>
      <w:r w:rsidRPr="003613CE">
        <w:rPr>
          <w:rFonts w:hAnsi="宋体" w:hint="eastAsia"/>
          <w:b/>
          <w:kern w:val="0"/>
          <w:szCs w:val="21"/>
        </w:rPr>
        <w:t>国标</w:t>
      </w:r>
      <w:r w:rsidRPr="003613CE">
        <w:rPr>
          <w:rFonts w:hAnsi="宋体"/>
          <w:b/>
          <w:kern w:val="0"/>
          <w:szCs w:val="21"/>
        </w:rPr>
        <w:t>（</w:t>
      </w:r>
      <w:r w:rsidRPr="003613CE">
        <w:rPr>
          <w:rFonts w:hAnsi="宋体" w:hint="eastAsia"/>
          <w:b/>
          <w:kern w:val="0"/>
          <w:szCs w:val="21"/>
        </w:rPr>
        <w:t>北京</w:t>
      </w:r>
      <w:r w:rsidRPr="003613CE">
        <w:rPr>
          <w:rFonts w:hAnsi="宋体"/>
          <w:b/>
          <w:kern w:val="0"/>
          <w:szCs w:val="21"/>
        </w:rPr>
        <w:t>）</w:t>
      </w:r>
      <w:r w:rsidRPr="003613CE">
        <w:rPr>
          <w:rFonts w:hAnsi="宋体" w:hint="eastAsia"/>
          <w:b/>
          <w:kern w:val="0"/>
          <w:szCs w:val="21"/>
        </w:rPr>
        <w:t>检验</w:t>
      </w:r>
      <w:r w:rsidRPr="003613CE">
        <w:rPr>
          <w:rFonts w:hAnsi="宋体"/>
          <w:b/>
          <w:kern w:val="0"/>
          <w:szCs w:val="21"/>
        </w:rPr>
        <w:t>认证有限公司</w:t>
      </w:r>
      <w:r w:rsidR="0080416D">
        <w:rPr>
          <w:rFonts w:hAnsi="宋体" w:hint="eastAsia"/>
          <w:kern w:val="0"/>
          <w:szCs w:val="21"/>
        </w:rPr>
        <w:t>为第</w:t>
      </w:r>
      <w:r w:rsidR="0080416D">
        <w:rPr>
          <w:rFonts w:hAnsi="宋体"/>
          <w:kern w:val="0"/>
          <w:szCs w:val="21"/>
        </w:rPr>
        <w:t>一验证单位</w:t>
      </w:r>
      <w:r>
        <w:rPr>
          <w:rFonts w:hAnsi="宋体" w:hint="eastAsia"/>
          <w:kern w:val="0"/>
          <w:szCs w:val="21"/>
        </w:rPr>
        <w:t>，</w:t>
      </w:r>
      <w:r w:rsidR="0080416D" w:rsidRPr="0080416D">
        <w:rPr>
          <w:rFonts w:hAnsi="宋体" w:hint="eastAsia"/>
          <w:kern w:val="0"/>
          <w:szCs w:val="21"/>
        </w:rPr>
        <w:t>公司是我国有色金属领域权威的第三方检测机构，运营管理着国家有色金属及电子材料分析测试中心和国家有色金属质量监督检验中心，拥有一支基础理论扎实、实践经验丰富的研究和服务队伍，先后承担了国家科技支撑计划、国家</w:t>
      </w:r>
      <w:r w:rsidR="0080416D" w:rsidRPr="0080416D">
        <w:rPr>
          <w:rFonts w:hAnsi="宋体" w:hint="eastAsia"/>
          <w:kern w:val="0"/>
          <w:szCs w:val="21"/>
        </w:rPr>
        <w:t>863</w:t>
      </w:r>
      <w:r w:rsidR="0080416D" w:rsidRPr="0080416D">
        <w:rPr>
          <w:rFonts w:hAnsi="宋体" w:hint="eastAsia"/>
          <w:kern w:val="0"/>
          <w:szCs w:val="21"/>
        </w:rPr>
        <w:t>计划、国家自然科学基金、军工配套等省部级科技项目</w:t>
      </w:r>
      <w:r w:rsidR="0080416D" w:rsidRPr="0080416D">
        <w:rPr>
          <w:rFonts w:hAnsi="宋体" w:hint="eastAsia"/>
          <w:kern w:val="0"/>
          <w:szCs w:val="21"/>
        </w:rPr>
        <w:t>40</w:t>
      </w:r>
      <w:r w:rsidR="0080416D" w:rsidRPr="0080416D">
        <w:rPr>
          <w:rFonts w:hAnsi="宋体" w:hint="eastAsia"/>
          <w:kern w:val="0"/>
          <w:szCs w:val="21"/>
        </w:rPr>
        <w:t>余项；曾获国家科技进步奖</w:t>
      </w:r>
      <w:r w:rsidR="0080416D" w:rsidRPr="0080416D">
        <w:rPr>
          <w:rFonts w:hAnsi="宋体" w:hint="eastAsia"/>
          <w:kern w:val="0"/>
          <w:szCs w:val="21"/>
        </w:rPr>
        <w:t>6</w:t>
      </w:r>
      <w:r w:rsidR="0080416D" w:rsidRPr="0080416D">
        <w:rPr>
          <w:rFonts w:hAnsi="宋体" w:hint="eastAsia"/>
          <w:kern w:val="0"/>
          <w:szCs w:val="21"/>
        </w:rPr>
        <w:t>项，国家发明奖</w:t>
      </w:r>
      <w:r w:rsidR="0080416D" w:rsidRPr="0080416D">
        <w:rPr>
          <w:rFonts w:hAnsi="宋体" w:hint="eastAsia"/>
          <w:kern w:val="0"/>
          <w:szCs w:val="21"/>
        </w:rPr>
        <w:t>3</w:t>
      </w:r>
      <w:r w:rsidR="0080416D" w:rsidRPr="0080416D">
        <w:rPr>
          <w:rFonts w:hAnsi="宋体" w:hint="eastAsia"/>
          <w:kern w:val="0"/>
          <w:szCs w:val="21"/>
        </w:rPr>
        <w:t>项，省部级科技进步一等奖</w:t>
      </w:r>
      <w:r w:rsidR="0080416D" w:rsidRPr="0080416D">
        <w:rPr>
          <w:rFonts w:hAnsi="宋体" w:hint="eastAsia"/>
          <w:kern w:val="0"/>
          <w:szCs w:val="21"/>
        </w:rPr>
        <w:t>10</w:t>
      </w:r>
      <w:r w:rsidR="0080416D" w:rsidRPr="0080416D">
        <w:rPr>
          <w:rFonts w:hAnsi="宋体" w:hint="eastAsia"/>
          <w:kern w:val="0"/>
          <w:szCs w:val="21"/>
        </w:rPr>
        <w:t>项，二、三等奖</w:t>
      </w:r>
      <w:r w:rsidR="0080416D" w:rsidRPr="0080416D">
        <w:rPr>
          <w:rFonts w:hAnsi="宋体" w:hint="eastAsia"/>
          <w:kern w:val="0"/>
          <w:szCs w:val="21"/>
        </w:rPr>
        <w:t>107</w:t>
      </w:r>
      <w:r w:rsidR="0080416D" w:rsidRPr="0080416D">
        <w:rPr>
          <w:rFonts w:hAnsi="宋体" w:hint="eastAsia"/>
          <w:kern w:val="0"/>
          <w:szCs w:val="21"/>
        </w:rPr>
        <w:t>项；近</w:t>
      </w:r>
      <w:r w:rsidR="0080416D" w:rsidRPr="0080416D">
        <w:rPr>
          <w:rFonts w:hAnsi="宋体" w:hint="eastAsia"/>
          <w:kern w:val="0"/>
          <w:szCs w:val="21"/>
        </w:rPr>
        <w:t>5</w:t>
      </w:r>
      <w:r w:rsidR="0080416D" w:rsidRPr="0080416D">
        <w:rPr>
          <w:rFonts w:hAnsi="宋体" w:hint="eastAsia"/>
          <w:kern w:val="0"/>
          <w:szCs w:val="21"/>
        </w:rPr>
        <w:t>年获得国家发明专利</w:t>
      </w:r>
      <w:r w:rsidR="0080416D" w:rsidRPr="0080416D">
        <w:rPr>
          <w:rFonts w:hAnsi="宋体" w:hint="eastAsia"/>
          <w:kern w:val="0"/>
          <w:szCs w:val="21"/>
        </w:rPr>
        <w:t>20</w:t>
      </w:r>
      <w:r w:rsidR="0080416D" w:rsidRPr="0080416D">
        <w:rPr>
          <w:rFonts w:hAnsi="宋体" w:hint="eastAsia"/>
          <w:kern w:val="0"/>
          <w:szCs w:val="21"/>
        </w:rPr>
        <w:t>余项；负责和参加起草制订分析方法国家标准、行业标准</w:t>
      </w:r>
      <w:r w:rsidR="0080416D" w:rsidRPr="0080416D">
        <w:rPr>
          <w:rFonts w:hAnsi="宋体" w:hint="eastAsia"/>
          <w:kern w:val="0"/>
          <w:szCs w:val="21"/>
        </w:rPr>
        <w:t>300</w:t>
      </w:r>
      <w:r w:rsidR="0080416D" w:rsidRPr="0080416D">
        <w:rPr>
          <w:rFonts w:hAnsi="宋体" w:hint="eastAsia"/>
          <w:kern w:val="0"/>
          <w:szCs w:val="21"/>
        </w:rPr>
        <w:t>余项；国家标准物质</w:t>
      </w:r>
      <w:r w:rsidR="0080416D" w:rsidRPr="0080416D">
        <w:rPr>
          <w:rFonts w:hAnsi="宋体" w:hint="eastAsia"/>
          <w:kern w:val="0"/>
          <w:szCs w:val="21"/>
        </w:rPr>
        <w:t>/</w:t>
      </w:r>
      <w:r w:rsidR="0080416D" w:rsidRPr="0080416D">
        <w:rPr>
          <w:rFonts w:hAnsi="宋体" w:hint="eastAsia"/>
          <w:kern w:val="0"/>
          <w:szCs w:val="21"/>
        </w:rPr>
        <w:t>标准样品</w:t>
      </w:r>
      <w:r w:rsidR="0080416D" w:rsidRPr="0080416D">
        <w:rPr>
          <w:rFonts w:hAnsi="宋体" w:hint="eastAsia"/>
          <w:kern w:val="0"/>
          <w:szCs w:val="21"/>
        </w:rPr>
        <w:t>120</w:t>
      </w:r>
      <w:r w:rsidR="0080416D" w:rsidRPr="0080416D">
        <w:rPr>
          <w:rFonts w:hAnsi="宋体" w:hint="eastAsia"/>
          <w:kern w:val="0"/>
          <w:szCs w:val="21"/>
        </w:rPr>
        <w:t>个，在国内外科技期刊上发表论文</w:t>
      </w:r>
      <w:r w:rsidR="0080416D" w:rsidRPr="0080416D">
        <w:rPr>
          <w:rFonts w:hAnsi="宋体" w:hint="eastAsia"/>
          <w:kern w:val="0"/>
          <w:szCs w:val="21"/>
        </w:rPr>
        <w:t>800</w:t>
      </w:r>
      <w:r w:rsidR="0080416D" w:rsidRPr="0080416D">
        <w:rPr>
          <w:rFonts w:hAnsi="宋体" w:hint="eastAsia"/>
          <w:kern w:val="0"/>
          <w:szCs w:val="21"/>
        </w:rPr>
        <w:t>余篇，撰写论著</w:t>
      </w:r>
      <w:r w:rsidR="0080416D" w:rsidRPr="0080416D">
        <w:rPr>
          <w:rFonts w:hAnsi="宋体" w:hint="eastAsia"/>
          <w:kern w:val="0"/>
          <w:szCs w:val="21"/>
        </w:rPr>
        <w:t>22</w:t>
      </w:r>
      <w:r w:rsidR="0080416D" w:rsidRPr="0080416D">
        <w:rPr>
          <w:rFonts w:hAnsi="宋体" w:hint="eastAsia"/>
          <w:kern w:val="0"/>
          <w:szCs w:val="21"/>
        </w:rPr>
        <w:t>部</w:t>
      </w:r>
      <w:r w:rsidR="0080416D">
        <w:rPr>
          <w:rFonts w:hAnsi="宋体" w:hint="eastAsia"/>
          <w:kern w:val="0"/>
          <w:szCs w:val="21"/>
        </w:rPr>
        <w:t>。</w:t>
      </w:r>
      <w:r w:rsidR="003613CE" w:rsidRPr="00306D23">
        <w:rPr>
          <w:rFonts w:hAnsi="宋体" w:hint="eastAsia"/>
          <w:kern w:val="0"/>
          <w:szCs w:val="21"/>
        </w:rPr>
        <w:t>在标准修订过程中积极配合起草单位进行试验验证工作，对研究报告中的各项试验参数进行了验证，提供试验样品的精密度数据，对标准文件提出修改意见。</w:t>
      </w:r>
    </w:p>
    <w:p w:rsidR="00492A48" w:rsidRDefault="00956A1D">
      <w:pPr>
        <w:adjustRightInd w:val="0"/>
        <w:snapToGrid w:val="0"/>
        <w:ind w:firstLine="420"/>
        <w:rPr>
          <w:rFonts w:hAnsi="宋体"/>
          <w:kern w:val="0"/>
          <w:szCs w:val="21"/>
        </w:rPr>
      </w:pPr>
      <w:r w:rsidRPr="003613CE">
        <w:rPr>
          <w:rFonts w:hAnsi="宋体" w:hint="eastAsia"/>
          <w:b/>
          <w:kern w:val="0"/>
          <w:szCs w:val="21"/>
        </w:rPr>
        <w:t>紫金矿冶测试技术有限公司</w:t>
      </w:r>
      <w:r w:rsidR="00492A48">
        <w:rPr>
          <w:rFonts w:hAnsi="宋体" w:hint="eastAsia"/>
          <w:kern w:val="0"/>
          <w:szCs w:val="21"/>
        </w:rPr>
        <w:t>为第</w:t>
      </w:r>
      <w:r w:rsidR="00492A48">
        <w:rPr>
          <w:rFonts w:hAnsi="宋体"/>
          <w:kern w:val="0"/>
          <w:szCs w:val="21"/>
        </w:rPr>
        <w:t>一验证单位，</w:t>
      </w:r>
      <w:r w:rsidR="0080416D">
        <w:rPr>
          <w:rFonts w:hAnsi="宋体" w:hint="eastAsia"/>
          <w:kern w:val="0"/>
          <w:szCs w:val="21"/>
        </w:rPr>
        <w:t>公司</w:t>
      </w:r>
      <w:r w:rsidR="0080416D">
        <w:t>是紫金矿业集团股份有限公司的全资子公司，注册成立于</w:t>
      </w:r>
      <w:r w:rsidR="0080416D">
        <w:t>2006</w:t>
      </w:r>
      <w:r w:rsidR="0080416D">
        <w:t>年。公司是一家服务国内外客户的第三方检测机构，为</w:t>
      </w:r>
      <w:r w:rsidR="0080416D">
        <w:t>“</w:t>
      </w:r>
      <w:r w:rsidR="0080416D">
        <w:t>低品位难处理黄金资源综合利用国家重点实验室</w:t>
      </w:r>
      <w:r w:rsidR="0080416D">
        <w:t>”</w:t>
      </w:r>
      <w:r w:rsidR="0080416D">
        <w:t>的组成部分</w:t>
      </w:r>
      <w:r w:rsidR="0080416D">
        <w:rPr>
          <w:rFonts w:hint="eastAsia"/>
        </w:rPr>
        <w:t>，</w:t>
      </w:r>
      <w:r w:rsidR="0080416D" w:rsidRPr="0080416D">
        <w:rPr>
          <w:rFonts w:hint="eastAsia"/>
        </w:rPr>
        <w:t>集生产测试、地质测试、选冶研究测试、环保测试以及样品加工于一体，具备实验室认可（</w:t>
      </w:r>
      <w:r w:rsidR="0080416D" w:rsidRPr="0080416D">
        <w:rPr>
          <w:rFonts w:hint="eastAsia"/>
        </w:rPr>
        <w:t>CNAS</w:t>
      </w:r>
      <w:r w:rsidR="0080416D" w:rsidRPr="0080416D">
        <w:rPr>
          <w:rFonts w:hint="eastAsia"/>
        </w:rPr>
        <w:t>）、计量认证（</w:t>
      </w:r>
      <w:r w:rsidR="0080416D" w:rsidRPr="0080416D">
        <w:rPr>
          <w:rFonts w:hint="eastAsia"/>
        </w:rPr>
        <w:t>CMA</w:t>
      </w:r>
      <w:r w:rsidR="0080416D" w:rsidRPr="0080416D">
        <w:rPr>
          <w:rFonts w:hint="eastAsia"/>
        </w:rPr>
        <w:t>）、伦敦金银市场协会（</w:t>
      </w:r>
      <w:r w:rsidR="0080416D" w:rsidRPr="0080416D">
        <w:rPr>
          <w:rFonts w:hint="eastAsia"/>
        </w:rPr>
        <w:t>LBMA</w:t>
      </w:r>
      <w:r w:rsidR="0080416D" w:rsidRPr="0080416D">
        <w:rPr>
          <w:rFonts w:hint="eastAsia"/>
        </w:rPr>
        <w:t>）认可注册、玻璃量器检定资质，是国家和福建省高新技术企业、福建省首批省级新型研发机构、福建省科技小巨人企业、福建省科技型中小企业、福建省技术转移机构、福建省知识产权优势企业和中国矿冶检测机构联盟成员</w:t>
      </w:r>
      <w:r w:rsidR="0080416D">
        <w:rPr>
          <w:rFonts w:hint="eastAsia"/>
        </w:rPr>
        <w:t>。</w:t>
      </w:r>
      <w:r w:rsidR="003613CE" w:rsidRPr="00306D23">
        <w:rPr>
          <w:rFonts w:hAnsi="宋体" w:hint="eastAsia"/>
          <w:kern w:val="0"/>
          <w:szCs w:val="21"/>
        </w:rPr>
        <w:t>在标准修订过程中积极配合起草单位进行试验验证工作，对研究报告中的各项试验参数进行了验证，提供试验样品的精密度数据，对标准文件提出修改意见。</w:t>
      </w:r>
    </w:p>
    <w:p w:rsidR="00261986" w:rsidRDefault="00FD278C">
      <w:pPr>
        <w:adjustRightInd w:val="0"/>
        <w:snapToGrid w:val="0"/>
        <w:ind w:firstLine="420"/>
        <w:rPr>
          <w:rFonts w:hAnsi="宋体"/>
          <w:kern w:val="0"/>
          <w:szCs w:val="21"/>
        </w:rPr>
      </w:pPr>
      <w:r w:rsidRPr="003613CE">
        <w:rPr>
          <w:rFonts w:hAnsi="宋体" w:hint="eastAsia"/>
          <w:b/>
          <w:kern w:val="0"/>
          <w:szCs w:val="21"/>
        </w:rPr>
        <w:t>国合通用（青岛）测试评价</w:t>
      </w:r>
      <w:r w:rsidRPr="003613CE">
        <w:rPr>
          <w:rFonts w:hAnsi="宋体"/>
          <w:b/>
          <w:kern w:val="0"/>
          <w:szCs w:val="21"/>
        </w:rPr>
        <w:t>有限公司</w:t>
      </w:r>
      <w:r w:rsidR="0080416D">
        <w:rPr>
          <w:rFonts w:hAnsi="宋体" w:hint="eastAsia"/>
          <w:kern w:val="0"/>
          <w:szCs w:val="21"/>
        </w:rPr>
        <w:t>为第</w:t>
      </w:r>
      <w:r w:rsidR="003613CE">
        <w:rPr>
          <w:rFonts w:hAnsi="宋体"/>
          <w:kern w:val="0"/>
          <w:szCs w:val="21"/>
        </w:rPr>
        <w:t>二</w:t>
      </w:r>
      <w:r w:rsidR="0080416D">
        <w:rPr>
          <w:rFonts w:hAnsi="宋体"/>
          <w:kern w:val="0"/>
          <w:szCs w:val="21"/>
        </w:rPr>
        <w:t>验证单位</w:t>
      </w:r>
      <w:r>
        <w:rPr>
          <w:rFonts w:hAnsi="宋体"/>
          <w:kern w:val="0"/>
          <w:szCs w:val="21"/>
        </w:rPr>
        <w:t>，</w:t>
      </w:r>
      <w:r w:rsidR="0080416D">
        <w:rPr>
          <w:rFonts w:hAnsi="宋体" w:hint="eastAsia"/>
          <w:kern w:val="0"/>
          <w:szCs w:val="21"/>
        </w:rPr>
        <w:t>公司</w:t>
      </w:r>
      <w:r w:rsidR="0080416D" w:rsidRPr="0080416D">
        <w:rPr>
          <w:rFonts w:hAnsi="宋体" w:hint="eastAsia"/>
          <w:kern w:val="0"/>
          <w:szCs w:val="21"/>
        </w:rPr>
        <w:t>运营着国家新材料测试评价平台</w:t>
      </w:r>
      <w:r w:rsidR="0080416D" w:rsidRPr="0080416D">
        <w:rPr>
          <w:rFonts w:hAnsi="宋体" w:hint="eastAsia"/>
          <w:kern w:val="0"/>
          <w:szCs w:val="21"/>
        </w:rPr>
        <w:lastRenderedPageBreak/>
        <w:t>-</w:t>
      </w:r>
      <w:r w:rsidR="0080416D" w:rsidRPr="0080416D">
        <w:rPr>
          <w:rFonts w:hAnsi="宋体" w:hint="eastAsia"/>
          <w:kern w:val="0"/>
          <w:szCs w:val="21"/>
        </w:rPr>
        <w:t>主中心青岛实验室，重点面向新材料行业领域提供测试评价服务与技术标准研究</w:t>
      </w:r>
      <w:r w:rsidR="0080416D">
        <w:rPr>
          <w:rFonts w:hAnsi="宋体" w:hint="eastAsia"/>
          <w:kern w:val="0"/>
          <w:szCs w:val="21"/>
        </w:rPr>
        <w:t>，</w:t>
      </w:r>
      <w:r w:rsidR="0080416D" w:rsidRPr="0080416D">
        <w:rPr>
          <w:rFonts w:hAnsi="宋体" w:hint="eastAsia"/>
          <w:kern w:val="0"/>
          <w:szCs w:val="21"/>
        </w:rPr>
        <w:t>具有</w:t>
      </w:r>
      <w:r w:rsidR="0080416D" w:rsidRPr="0080416D">
        <w:rPr>
          <w:rFonts w:hAnsi="宋体" w:hint="eastAsia"/>
          <w:kern w:val="0"/>
          <w:szCs w:val="21"/>
        </w:rPr>
        <w:t>CMA</w:t>
      </w:r>
      <w:r w:rsidR="0080416D" w:rsidRPr="0080416D">
        <w:rPr>
          <w:rFonts w:hAnsi="宋体" w:hint="eastAsia"/>
          <w:kern w:val="0"/>
          <w:szCs w:val="21"/>
        </w:rPr>
        <w:t>、</w:t>
      </w:r>
      <w:r w:rsidR="0080416D" w:rsidRPr="0080416D">
        <w:rPr>
          <w:rFonts w:hAnsi="宋体" w:hint="eastAsia"/>
          <w:kern w:val="0"/>
          <w:szCs w:val="21"/>
        </w:rPr>
        <w:t>CNAS</w:t>
      </w:r>
      <w:r w:rsidR="0080416D" w:rsidRPr="0080416D">
        <w:rPr>
          <w:rFonts w:hAnsi="宋体" w:hint="eastAsia"/>
          <w:kern w:val="0"/>
          <w:szCs w:val="21"/>
        </w:rPr>
        <w:t>与</w:t>
      </w:r>
      <w:r w:rsidR="0080416D" w:rsidRPr="0080416D">
        <w:rPr>
          <w:rFonts w:hAnsi="宋体" w:hint="eastAsia"/>
          <w:kern w:val="0"/>
          <w:szCs w:val="21"/>
        </w:rPr>
        <w:t>Nadcap</w:t>
      </w:r>
      <w:r w:rsidR="0080416D" w:rsidRPr="0080416D">
        <w:rPr>
          <w:rFonts w:hAnsi="宋体" w:hint="eastAsia"/>
          <w:kern w:val="0"/>
          <w:szCs w:val="21"/>
        </w:rPr>
        <w:t>资质，面向航空航天、轨道交通、风电核电、工业润滑、船舶等行业领域，提供化学成分分析、力学性能测试、组织结构分析、无损探伤检测、工业润滑监测、失效分析等测试评价服务，满足各类新材料产品研发、生产、应用需要。</w:t>
      </w:r>
      <w:r w:rsidR="003613CE">
        <w:rPr>
          <w:rFonts w:hAnsi="宋体" w:hint="eastAsia"/>
          <w:kern w:val="0"/>
          <w:szCs w:val="21"/>
        </w:rPr>
        <w:t>该</w:t>
      </w:r>
      <w:r w:rsidR="003613CE">
        <w:rPr>
          <w:rFonts w:hAnsi="宋体"/>
          <w:kern w:val="0"/>
          <w:szCs w:val="21"/>
        </w:rPr>
        <w:t>单位按照试验报告</w:t>
      </w:r>
      <w:r w:rsidR="003613CE">
        <w:rPr>
          <w:rFonts w:hAnsi="宋体" w:hint="eastAsia"/>
          <w:kern w:val="0"/>
          <w:szCs w:val="21"/>
        </w:rPr>
        <w:t>提供</w:t>
      </w:r>
      <w:r w:rsidR="003613CE">
        <w:rPr>
          <w:rFonts w:hAnsi="宋体"/>
          <w:kern w:val="0"/>
          <w:szCs w:val="21"/>
        </w:rPr>
        <w:t>的方法对统一样品进行了分析，提供</w:t>
      </w:r>
      <w:r w:rsidR="003613CE">
        <w:rPr>
          <w:rFonts w:hAnsi="宋体" w:hint="eastAsia"/>
          <w:kern w:val="0"/>
          <w:szCs w:val="21"/>
        </w:rPr>
        <w:t>了精密</w:t>
      </w:r>
      <w:r w:rsidR="003613CE">
        <w:rPr>
          <w:rFonts w:hAnsi="宋体"/>
          <w:kern w:val="0"/>
          <w:szCs w:val="21"/>
        </w:rPr>
        <w:t>度数据。</w:t>
      </w:r>
    </w:p>
    <w:p w:rsidR="00055B70" w:rsidRDefault="00FD278C">
      <w:pPr>
        <w:adjustRightInd w:val="0"/>
        <w:snapToGrid w:val="0"/>
        <w:ind w:firstLine="420"/>
        <w:rPr>
          <w:rFonts w:hAnsi="宋体"/>
          <w:kern w:val="0"/>
          <w:szCs w:val="21"/>
        </w:rPr>
      </w:pPr>
      <w:r w:rsidRPr="003613CE">
        <w:rPr>
          <w:rFonts w:hAnsi="宋体" w:hint="eastAsia"/>
          <w:b/>
          <w:kern w:val="0"/>
          <w:szCs w:val="21"/>
        </w:rPr>
        <w:t>大冶有色设计研究院</w:t>
      </w:r>
      <w:r w:rsidRPr="003613CE">
        <w:rPr>
          <w:rFonts w:hAnsi="宋体"/>
          <w:b/>
          <w:kern w:val="0"/>
          <w:szCs w:val="21"/>
        </w:rPr>
        <w:t>有限公司</w:t>
      </w:r>
      <w:r w:rsidR="0080416D">
        <w:rPr>
          <w:rFonts w:hAnsi="宋体"/>
          <w:kern w:val="0"/>
          <w:szCs w:val="21"/>
        </w:rPr>
        <w:t>为第二验证单位</w:t>
      </w:r>
      <w:r>
        <w:rPr>
          <w:rFonts w:hAnsi="宋体" w:hint="eastAsia"/>
          <w:kern w:val="0"/>
          <w:szCs w:val="21"/>
        </w:rPr>
        <w:t>，</w:t>
      </w:r>
      <w:r w:rsidR="0080416D">
        <w:rPr>
          <w:rFonts w:hAnsi="宋体" w:hint="eastAsia"/>
          <w:kern w:val="0"/>
          <w:szCs w:val="21"/>
        </w:rPr>
        <w:t>公司</w:t>
      </w:r>
      <w:r w:rsidR="0080416D" w:rsidRPr="0080416D">
        <w:rPr>
          <w:rFonts w:hAnsi="宋体" w:hint="eastAsia"/>
          <w:kern w:val="0"/>
          <w:szCs w:val="21"/>
        </w:rPr>
        <w:t>是大冶有色金属有限责任公司的全资子公司，独立法人，是国家认定的高新技术企业，是大冶有色金属集团控股有限公司技术中心的主体。主要从事矿产品分析测试、环保检测、安全检测等业务，拥有</w:t>
      </w:r>
      <w:r w:rsidR="0080416D" w:rsidRPr="0080416D">
        <w:rPr>
          <w:rFonts w:hAnsi="宋体" w:hint="eastAsia"/>
          <w:kern w:val="0"/>
          <w:szCs w:val="21"/>
        </w:rPr>
        <w:t>CNAS</w:t>
      </w:r>
      <w:r w:rsidR="0080416D" w:rsidRPr="0080416D">
        <w:rPr>
          <w:rFonts w:hAnsi="宋体" w:hint="eastAsia"/>
          <w:kern w:val="0"/>
          <w:szCs w:val="21"/>
        </w:rPr>
        <w:t>和</w:t>
      </w:r>
      <w:r w:rsidR="0080416D" w:rsidRPr="0080416D">
        <w:rPr>
          <w:rFonts w:hAnsi="宋体" w:hint="eastAsia"/>
          <w:kern w:val="0"/>
          <w:szCs w:val="21"/>
        </w:rPr>
        <w:t>CMA</w:t>
      </w:r>
      <w:r w:rsidR="0080416D" w:rsidRPr="0080416D">
        <w:rPr>
          <w:rFonts w:hAnsi="宋体" w:hint="eastAsia"/>
          <w:kern w:val="0"/>
          <w:szCs w:val="21"/>
        </w:rPr>
        <w:t>资质。</w:t>
      </w:r>
      <w:r w:rsidR="003613CE">
        <w:rPr>
          <w:rFonts w:hAnsi="宋体" w:hint="eastAsia"/>
          <w:kern w:val="0"/>
          <w:szCs w:val="21"/>
        </w:rPr>
        <w:t>该</w:t>
      </w:r>
      <w:r w:rsidR="003613CE">
        <w:rPr>
          <w:rFonts w:hAnsi="宋体"/>
          <w:kern w:val="0"/>
          <w:szCs w:val="21"/>
        </w:rPr>
        <w:t>单位按照试验报告</w:t>
      </w:r>
      <w:r w:rsidR="003613CE">
        <w:rPr>
          <w:rFonts w:hAnsi="宋体" w:hint="eastAsia"/>
          <w:kern w:val="0"/>
          <w:szCs w:val="21"/>
        </w:rPr>
        <w:t>提供</w:t>
      </w:r>
      <w:r w:rsidR="003613CE">
        <w:rPr>
          <w:rFonts w:hAnsi="宋体"/>
          <w:kern w:val="0"/>
          <w:szCs w:val="21"/>
        </w:rPr>
        <w:t>的方法对统一样品进行了分析，提供</w:t>
      </w:r>
      <w:r w:rsidR="003613CE">
        <w:rPr>
          <w:rFonts w:hAnsi="宋体" w:hint="eastAsia"/>
          <w:kern w:val="0"/>
          <w:szCs w:val="21"/>
        </w:rPr>
        <w:t>了精密</w:t>
      </w:r>
      <w:r w:rsidR="003613CE">
        <w:rPr>
          <w:rFonts w:hAnsi="宋体"/>
          <w:kern w:val="0"/>
          <w:szCs w:val="21"/>
        </w:rPr>
        <w:t>度数据。</w:t>
      </w:r>
    </w:p>
    <w:p w:rsidR="00055B70" w:rsidRDefault="00FD278C">
      <w:pPr>
        <w:adjustRightInd w:val="0"/>
        <w:snapToGrid w:val="0"/>
        <w:ind w:firstLine="420"/>
        <w:rPr>
          <w:rFonts w:hAnsi="宋体"/>
          <w:kern w:val="0"/>
          <w:szCs w:val="21"/>
        </w:rPr>
      </w:pPr>
      <w:r w:rsidRPr="003613CE">
        <w:rPr>
          <w:rFonts w:hAnsi="宋体" w:hint="eastAsia"/>
          <w:b/>
          <w:kern w:val="0"/>
          <w:szCs w:val="21"/>
        </w:rPr>
        <w:t>铜陵有色金属集团控股</w:t>
      </w:r>
      <w:r w:rsidRPr="003613CE">
        <w:rPr>
          <w:rFonts w:hAnsi="宋体"/>
          <w:b/>
          <w:kern w:val="0"/>
          <w:szCs w:val="21"/>
        </w:rPr>
        <w:t>有限公司</w:t>
      </w:r>
      <w:r w:rsidR="0080416D">
        <w:rPr>
          <w:rFonts w:hAnsi="宋体"/>
          <w:kern w:val="0"/>
          <w:szCs w:val="21"/>
        </w:rPr>
        <w:t>为第二验证单位</w:t>
      </w:r>
      <w:r>
        <w:rPr>
          <w:rFonts w:hAnsi="宋体"/>
          <w:kern w:val="0"/>
          <w:szCs w:val="21"/>
        </w:rPr>
        <w:t>，</w:t>
      </w:r>
      <w:r w:rsidR="00261986" w:rsidRPr="00261986">
        <w:rPr>
          <w:rFonts w:hAnsi="宋体" w:hint="eastAsia"/>
          <w:kern w:val="0"/>
          <w:szCs w:val="21"/>
        </w:rPr>
        <w:t>中心于</w:t>
      </w:r>
      <w:r w:rsidR="00261986" w:rsidRPr="00261986">
        <w:rPr>
          <w:rFonts w:hAnsi="宋体" w:hint="eastAsia"/>
          <w:kern w:val="0"/>
          <w:szCs w:val="21"/>
        </w:rPr>
        <w:t>2006</w:t>
      </w:r>
      <w:r w:rsidR="00261986" w:rsidRPr="00261986">
        <w:rPr>
          <w:rFonts w:hAnsi="宋体" w:hint="eastAsia"/>
          <w:kern w:val="0"/>
          <w:szCs w:val="21"/>
        </w:rPr>
        <w:t>年</w:t>
      </w:r>
      <w:r w:rsidR="00261986" w:rsidRPr="00261986">
        <w:rPr>
          <w:rFonts w:hAnsi="宋体" w:hint="eastAsia"/>
          <w:kern w:val="0"/>
          <w:szCs w:val="21"/>
        </w:rPr>
        <w:t>9</w:t>
      </w:r>
      <w:r w:rsidR="00261986" w:rsidRPr="00261986">
        <w:rPr>
          <w:rFonts w:hAnsi="宋体" w:hint="eastAsia"/>
          <w:kern w:val="0"/>
          <w:szCs w:val="21"/>
        </w:rPr>
        <w:t>月通过了中国合格评定国家认可委员会的评审，现有国家实验室认可资质（</w:t>
      </w:r>
      <w:r w:rsidR="00261986" w:rsidRPr="00261986">
        <w:rPr>
          <w:rFonts w:hAnsi="宋体" w:hint="eastAsia"/>
          <w:kern w:val="0"/>
          <w:szCs w:val="21"/>
        </w:rPr>
        <w:t>CNAS</w:t>
      </w:r>
      <w:r w:rsidR="00261986" w:rsidRPr="00261986">
        <w:rPr>
          <w:rFonts w:hAnsi="宋体" w:hint="eastAsia"/>
          <w:kern w:val="0"/>
          <w:szCs w:val="21"/>
        </w:rPr>
        <w:t>）和安徽省实验室资质认定资质（</w:t>
      </w:r>
      <w:r w:rsidR="00261986" w:rsidRPr="00261986">
        <w:rPr>
          <w:rFonts w:hAnsi="宋体" w:hint="eastAsia"/>
          <w:kern w:val="0"/>
          <w:szCs w:val="21"/>
        </w:rPr>
        <w:t>CMA</w:t>
      </w:r>
      <w:r w:rsidR="00261986" w:rsidRPr="00261986">
        <w:rPr>
          <w:rFonts w:hAnsi="宋体" w:hint="eastAsia"/>
          <w:kern w:val="0"/>
          <w:szCs w:val="21"/>
        </w:rPr>
        <w:t>），属于面向社会服务的第三方专业化检验检测机构；主要从事有色金属、黑色金属、稀贵金属及非金属矿产品、中间产品及其产成品（合金）化学成分检测，还开展工业废水、煤炭、焦炭等成分分析</w:t>
      </w:r>
      <w:r w:rsidR="00261986">
        <w:rPr>
          <w:rFonts w:hAnsi="宋体" w:hint="eastAsia"/>
          <w:kern w:val="0"/>
          <w:szCs w:val="21"/>
        </w:rPr>
        <w:t>。</w:t>
      </w:r>
      <w:r w:rsidR="003613CE">
        <w:rPr>
          <w:rFonts w:hAnsi="宋体" w:hint="eastAsia"/>
          <w:kern w:val="0"/>
          <w:szCs w:val="21"/>
        </w:rPr>
        <w:t>该</w:t>
      </w:r>
      <w:r w:rsidR="003613CE">
        <w:rPr>
          <w:rFonts w:hAnsi="宋体"/>
          <w:kern w:val="0"/>
          <w:szCs w:val="21"/>
        </w:rPr>
        <w:t>单位按照试验报告</w:t>
      </w:r>
      <w:r w:rsidR="003613CE">
        <w:rPr>
          <w:rFonts w:hAnsi="宋体" w:hint="eastAsia"/>
          <w:kern w:val="0"/>
          <w:szCs w:val="21"/>
        </w:rPr>
        <w:t>提供</w:t>
      </w:r>
      <w:r w:rsidR="003613CE">
        <w:rPr>
          <w:rFonts w:hAnsi="宋体"/>
          <w:kern w:val="0"/>
          <w:szCs w:val="21"/>
        </w:rPr>
        <w:t>的方法对统一样品进行了分析，提供</w:t>
      </w:r>
      <w:r w:rsidR="003613CE">
        <w:rPr>
          <w:rFonts w:hAnsi="宋体" w:hint="eastAsia"/>
          <w:kern w:val="0"/>
          <w:szCs w:val="21"/>
        </w:rPr>
        <w:t>了精密</w:t>
      </w:r>
      <w:r w:rsidR="003613CE">
        <w:rPr>
          <w:rFonts w:hAnsi="宋体"/>
          <w:kern w:val="0"/>
          <w:szCs w:val="21"/>
        </w:rPr>
        <w:t>度数据。</w:t>
      </w:r>
    </w:p>
    <w:p w:rsidR="00055B70" w:rsidRDefault="00FD278C">
      <w:pPr>
        <w:adjustRightInd w:val="0"/>
        <w:snapToGrid w:val="0"/>
        <w:ind w:firstLine="420"/>
        <w:rPr>
          <w:rFonts w:hAnsi="宋体"/>
          <w:kern w:val="0"/>
          <w:szCs w:val="21"/>
        </w:rPr>
      </w:pPr>
      <w:r w:rsidRPr="003613CE">
        <w:rPr>
          <w:rFonts w:hAnsi="宋体" w:hint="eastAsia"/>
          <w:b/>
          <w:kern w:val="0"/>
          <w:szCs w:val="21"/>
        </w:rPr>
        <w:t>深圳市中金岭南有色金属股份</w:t>
      </w:r>
      <w:r w:rsidRPr="003613CE">
        <w:rPr>
          <w:rFonts w:hAnsi="宋体"/>
          <w:b/>
          <w:kern w:val="0"/>
          <w:szCs w:val="21"/>
        </w:rPr>
        <w:t>有限公司</w:t>
      </w:r>
      <w:r w:rsidR="0080416D">
        <w:rPr>
          <w:rFonts w:hAnsi="宋体"/>
          <w:kern w:val="0"/>
          <w:szCs w:val="21"/>
        </w:rPr>
        <w:t>为第二验证单位</w:t>
      </w:r>
      <w:r>
        <w:rPr>
          <w:rFonts w:hAnsi="宋体" w:hint="eastAsia"/>
          <w:kern w:val="0"/>
          <w:szCs w:val="21"/>
        </w:rPr>
        <w:t>，</w:t>
      </w:r>
      <w:r w:rsidR="0080416D" w:rsidRPr="0080416D">
        <w:rPr>
          <w:rFonts w:hAnsi="宋体" w:hint="eastAsia"/>
          <w:kern w:val="0"/>
          <w:szCs w:val="21"/>
        </w:rPr>
        <w:t>公司拥有国家级技术中心，设立了“博士后科研工作站”、“院士工作站”。公司为国家高新技术企业，拥有享受国务院特殊津贴的专家共</w:t>
      </w:r>
      <w:r w:rsidR="0080416D" w:rsidRPr="0080416D">
        <w:rPr>
          <w:rFonts w:hAnsi="宋体" w:hint="eastAsia"/>
          <w:kern w:val="0"/>
          <w:szCs w:val="21"/>
        </w:rPr>
        <w:t>19</w:t>
      </w:r>
      <w:r w:rsidR="0080416D" w:rsidRPr="0080416D">
        <w:rPr>
          <w:rFonts w:hAnsi="宋体" w:hint="eastAsia"/>
          <w:kern w:val="0"/>
          <w:szCs w:val="21"/>
        </w:rPr>
        <w:t>人。多年来，公司共获得省部级以上科技奖励超</w:t>
      </w:r>
      <w:r w:rsidR="0080416D" w:rsidRPr="0080416D">
        <w:rPr>
          <w:rFonts w:hAnsi="宋体" w:hint="eastAsia"/>
          <w:kern w:val="0"/>
          <w:szCs w:val="21"/>
        </w:rPr>
        <w:t>100</w:t>
      </w:r>
      <w:r w:rsidR="0080416D" w:rsidRPr="0080416D">
        <w:rPr>
          <w:rFonts w:hAnsi="宋体" w:hint="eastAsia"/>
          <w:kern w:val="0"/>
          <w:szCs w:val="21"/>
        </w:rPr>
        <w:t>项，其中国家级奖励</w:t>
      </w:r>
      <w:r w:rsidR="0080416D" w:rsidRPr="0080416D">
        <w:rPr>
          <w:rFonts w:hAnsi="宋体" w:hint="eastAsia"/>
          <w:kern w:val="0"/>
          <w:szCs w:val="21"/>
        </w:rPr>
        <w:t>13</w:t>
      </w:r>
      <w:r w:rsidR="0080416D" w:rsidRPr="0080416D">
        <w:rPr>
          <w:rFonts w:hAnsi="宋体" w:hint="eastAsia"/>
          <w:kern w:val="0"/>
          <w:szCs w:val="21"/>
        </w:rPr>
        <w:t>项：科技进步一等奖二项、二等奖七项、三等奖三项，技术发明二等奖一项。目前，持有自行研究开发所获得的专利近两百项，其中有效发明专利</w:t>
      </w:r>
      <w:r w:rsidR="0080416D" w:rsidRPr="0080416D">
        <w:rPr>
          <w:rFonts w:hAnsi="宋体" w:hint="eastAsia"/>
          <w:kern w:val="0"/>
          <w:szCs w:val="21"/>
        </w:rPr>
        <w:t>48</w:t>
      </w:r>
      <w:r w:rsidR="0080416D" w:rsidRPr="0080416D">
        <w:rPr>
          <w:rFonts w:hAnsi="宋体" w:hint="eastAsia"/>
          <w:kern w:val="0"/>
          <w:szCs w:val="21"/>
        </w:rPr>
        <w:t>项。</w:t>
      </w:r>
      <w:r w:rsidR="003613CE">
        <w:rPr>
          <w:rFonts w:hAnsi="宋体" w:hint="eastAsia"/>
          <w:kern w:val="0"/>
          <w:szCs w:val="21"/>
        </w:rPr>
        <w:t>该</w:t>
      </w:r>
      <w:r w:rsidR="003613CE">
        <w:rPr>
          <w:rFonts w:hAnsi="宋体"/>
          <w:kern w:val="0"/>
          <w:szCs w:val="21"/>
        </w:rPr>
        <w:t>单位按照试验报告</w:t>
      </w:r>
      <w:r w:rsidR="003613CE">
        <w:rPr>
          <w:rFonts w:hAnsi="宋体" w:hint="eastAsia"/>
          <w:kern w:val="0"/>
          <w:szCs w:val="21"/>
        </w:rPr>
        <w:t>提供</w:t>
      </w:r>
      <w:r w:rsidR="003613CE">
        <w:rPr>
          <w:rFonts w:hAnsi="宋体"/>
          <w:kern w:val="0"/>
          <w:szCs w:val="21"/>
        </w:rPr>
        <w:t>的方法对统一样品进行了分析，提供</w:t>
      </w:r>
      <w:r w:rsidR="003613CE">
        <w:rPr>
          <w:rFonts w:hAnsi="宋体" w:hint="eastAsia"/>
          <w:kern w:val="0"/>
          <w:szCs w:val="21"/>
        </w:rPr>
        <w:t>了精密</w:t>
      </w:r>
      <w:r w:rsidR="003613CE">
        <w:rPr>
          <w:rFonts w:hAnsi="宋体"/>
          <w:kern w:val="0"/>
          <w:szCs w:val="21"/>
        </w:rPr>
        <w:t>度数据。</w:t>
      </w:r>
    </w:p>
    <w:p w:rsidR="004D2A66" w:rsidRDefault="004D2A66">
      <w:pPr>
        <w:adjustRightInd w:val="0"/>
        <w:snapToGrid w:val="0"/>
        <w:ind w:firstLine="420"/>
        <w:rPr>
          <w:rFonts w:hAnsi="宋体"/>
          <w:kern w:val="0"/>
          <w:szCs w:val="21"/>
        </w:rPr>
      </w:pPr>
      <w:r w:rsidRPr="004D2A66">
        <w:rPr>
          <w:rFonts w:hAnsi="宋体" w:hint="eastAsia"/>
          <w:b/>
          <w:kern w:val="0"/>
          <w:szCs w:val="21"/>
        </w:rPr>
        <w:t>金堆城钼业股份有限公司</w:t>
      </w:r>
      <w:r>
        <w:rPr>
          <w:rFonts w:hAnsi="宋体"/>
          <w:kern w:val="0"/>
          <w:szCs w:val="21"/>
        </w:rPr>
        <w:t>为第二验证单位</w:t>
      </w:r>
      <w:r>
        <w:rPr>
          <w:rFonts w:hAnsi="宋体" w:hint="eastAsia"/>
          <w:kern w:val="0"/>
          <w:szCs w:val="21"/>
        </w:rPr>
        <w:t>，公司</w:t>
      </w:r>
      <w:r w:rsidRPr="00261986">
        <w:rPr>
          <w:rFonts w:hAnsi="宋体" w:hint="eastAsia"/>
          <w:kern w:val="0"/>
          <w:szCs w:val="21"/>
        </w:rPr>
        <w:t>拥有钼采矿、选矿、冶炼、化工、金属加工、科研、贸易一体化全产业链条</w:t>
      </w:r>
      <w:r>
        <w:rPr>
          <w:rFonts w:hAnsi="宋体" w:hint="eastAsia"/>
          <w:kern w:val="0"/>
          <w:szCs w:val="21"/>
        </w:rPr>
        <w:t>，</w:t>
      </w:r>
      <w:r w:rsidRPr="00261986">
        <w:rPr>
          <w:rFonts w:hAnsi="宋体" w:hint="eastAsia"/>
          <w:kern w:val="0"/>
          <w:szCs w:val="21"/>
        </w:rPr>
        <w:t>拥有国内唯一专业从事钼及相关难熔金属研发的国家级企业技术中心，建立了以企业技术中心、博士后科研工作站、企业院士专家工作站为主体的技术研发平台</w:t>
      </w:r>
      <w:r>
        <w:rPr>
          <w:rFonts w:hAnsi="宋体" w:hint="eastAsia"/>
          <w:kern w:val="0"/>
          <w:szCs w:val="21"/>
        </w:rPr>
        <w:t>，</w:t>
      </w:r>
      <w:r w:rsidRPr="00261986">
        <w:rPr>
          <w:rFonts w:hAnsi="宋体" w:hint="eastAsia"/>
          <w:kern w:val="0"/>
          <w:szCs w:val="21"/>
        </w:rPr>
        <w:t>引领着中国钼工业技术的发展方向</w:t>
      </w:r>
      <w:r>
        <w:rPr>
          <w:rFonts w:hAnsi="宋体" w:hint="eastAsia"/>
          <w:kern w:val="0"/>
          <w:szCs w:val="21"/>
        </w:rPr>
        <w:t>。该</w:t>
      </w:r>
      <w:r>
        <w:rPr>
          <w:rFonts w:hAnsi="宋体"/>
          <w:kern w:val="0"/>
          <w:szCs w:val="21"/>
        </w:rPr>
        <w:t>单位按照试验报告</w:t>
      </w:r>
      <w:r>
        <w:rPr>
          <w:rFonts w:hAnsi="宋体" w:hint="eastAsia"/>
          <w:kern w:val="0"/>
          <w:szCs w:val="21"/>
        </w:rPr>
        <w:t>提供</w:t>
      </w:r>
      <w:r>
        <w:rPr>
          <w:rFonts w:hAnsi="宋体"/>
          <w:kern w:val="0"/>
          <w:szCs w:val="21"/>
        </w:rPr>
        <w:t>的方法对统一样品进行了分析，提供</w:t>
      </w:r>
      <w:r>
        <w:rPr>
          <w:rFonts w:hAnsi="宋体" w:hint="eastAsia"/>
          <w:kern w:val="0"/>
          <w:szCs w:val="21"/>
        </w:rPr>
        <w:t>了精密</w:t>
      </w:r>
      <w:r>
        <w:rPr>
          <w:rFonts w:hAnsi="宋体"/>
          <w:kern w:val="0"/>
          <w:szCs w:val="21"/>
        </w:rPr>
        <w:t>度数据。</w:t>
      </w:r>
    </w:p>
    <w:p w:rsidR="00261986" w:rsidRDefault="00FD278C" w:rsidP="003613CE">
      <w:pPr>
        <w:adjustRightInd w:val="0"/>
        <w:snapToGrid w:val="0"/>
        <w:ind w:firstLine="420"/>
        <w:rPr>
          <w:rFonts w:hAnsi="宋体"/>
          <w:kern w:val="0"/>
          <w:szCs w:val="21"/>
        </w:rPr>
      </w:pPr>
      <w:r w:rsidRPr="003613CE">
        <w:rPr>
          <w:rFonts w:hAnsi="宋体" w:hint="eastAsia"/>
          <w:b/>
          <w:kern w:val="0"/>
          <w:szCs w:val="21"/>
        </w:rPr>
        <w:t>紫金铜业有限公司</w:t>
      </w:r>
      <w:r w:rsidR="00261986">
        <w:rPr>
          <w:rFonts w:hAnsi="宋体"/>
          <w:kern w:val="0"/>
          <w:szCs w:val="21"/>
        </w:rPr>
        <w:t>为</w:t>
      </w:r>
      <w:r w:rsidR="00492A48">
        <w:rPr>
          <w:rFonts w:hAnsi="宋体"/>
          <w:kern w:val="0"/>
          <w:szCs w:val="21"/>
        </w:rPr>
        <w:t>第二验证单位，</w:t>
      </w:r>
      <w:r w:rsidR="00261986">
        <w:rPr>
          <w:rFonts w:hAnsi="宋体" w:hint="eastAsia"/>
          <w:kern w:val="0"/>
          <w:szCs w:val="21"/>
        </w:rPr>
        <w:t>公司</w:t>
      </w:r>
      <w:r w:rsidR="00261986" w:rsidRPr="00261986">
        <w:rPr>
          <w:rFonts w:hAnsi="宋体" w:hint="eastAsia"/>
          <w:kern w:val="0"/>
          <w:szCs w:val="21"/>
        </w:rPr>
        <w:t>取得了“中国计量认证（</w:t>
      </w:r>
      <w:r w:rsidR="00261986" w:rsidRPr="00261986">
        <w:rPr>
          <w:rFonts w:hAnsi="宋体" w:hint="eastAsia"/>
          <w:kern w:val="0"/>
          <w:szCs w:val="21"/>
        </w:rPr>
        <w:t>CMA</w:t>
      </w:r>
      <w:r w:rsidR="00261986" w:rsidRPr="00261986">
        <w:rPr>
          <w:rFonts w:hAnsi="宋体" w:hint="eastAsia"/>
          <w:kern w:val="0"/>
          <w:szCs w:val="21"/>
        </w:rPr>
        <w:t>）”、“中国合格评定国家认可委员会（</w:t>
      </w:r>
      <w:r w:rsidR="00261986" w:rsidRPr="00261986">
        <w:rPr>
          <w:rFonts w:hAnsi="宋体" w:hint="eastAsia"/>
          <w:kern w:val="0"/>
          <w:szCs w:val="21"/>
        </w:rPr>
        <w:t>CNAS</w:t>
      </w:r>
      <w:r w:rsidR="00261986" w:rsidRPr="00261986">
        <w:rPr>
          <w:rFonts w:hAnsi="宋体" w:hint="eastAsia"/>
          <w:kern w:val="0"/>
          <w:szCs w:val="21"/>
        </w:rPr>
        <w:t>）”、“</w:t>
      </w:r>
      <w:r w:rsidR="00261986" w:rsidRPr="00261986">
        <w:rPr>
          <w:rFonts w:hAnsi="宋体" w:hint="eastAsia"/>
          <w:kern w:val="0"/>
          <w:szCs w:val="21"/>
        </w:rPr>
        <w:t>THE LONDON BULLION MARKET ASSOCIATION</w:t>
      </w:r>
      <w:r w:rsidR="00261986" w:rsidRPr="00261986">
        <w:rPr>
          <w:rFonts w:hAnsi="宋体" w:hint="eastAsia"/>
          <w:kern w:val="0"/>
          <w:szCs w:val="21"/>
        </w:rPr>
        <w:t>（</w:t>
      </w:r>
      <w:r w:rsidR="00261986" w:rsidRPr="00261986">
        <w:rPr>
          <w:rFonts w:hAnsi="宋体" w:hint="eastAsia"/>
          <w:kern w:val="0"/>
          <w:szCs w:val="21"/>
        </w:rPr>
        <w:t>LBMA</w:t>
      </w:r>
      <w:r w:rsidR="00261986" w:rsidRPr="00261986">
        <w:rPr>
          <w:rFonts w:hAnsi="宋体" w:hint="eastAsia"/>
          <w:kern w:val="0"/>
          <w:szCs w:val="21"/>
        </w:rPr>
        <w:t>）”等资质认证，同时也评为“中华人民共和国人事部博士后科研工作站”、“铜冶炼生产及伴生资源综合利用，福建省重点实验室”、“福建省院士专家工作站”、“福建省龙岩学院化学与材料，实习实训基地”。</w:t>
      </w:r>
      <w:r w:rsidR="003613CE">
        <w:rPr>
          <w:rFonts w:hAnsi="宋体" w:hint="eastAsia"/>
          <w:kern w:val="0"/>
          <w:szCs w:val="21"/>
        </w:rPr>
        <w:t>该</w:t>
      </w:r>
      <w:r w:rsidR="003613CE">
        <w:rPr>
          <w:rFonts w:hAnsi="宋体"/>
          <w:kern w:val="0"/>
          <w:szCs w:val="21"/>
        </w:rPr>
        <w:t>单位按照试验报告</w:t>
      </w:r>
      <w:r w:rsidR="003613CE">
        <w:rPr>
          <w:rFonts w:hAnsi="宋体" w:hint="eastAsia"/>
          <w:kern w:val="0"/>
          <w:szCs w:val="21"/>
        </w:rPr>
        <w:t>提供</w:t>
      </w:r>
      <w:r w:rsidR="003613CE">
        <w:rPr>
          <w:rFonts w:hAnsi="宋体"/>
          <w:kern w:val="0"/>
          <w:szCs w:val="21"/>
        </w:rPr>
        <w:t>的方法对统一样品进行了分析，提供</w:t>
      </w:r>
      <w:r w:rsidR="003613CE">
        <w:rPr>
          <w:rFonts w:hAnsi="宋体" w:hint="eastAsia"/>
          <w:kern w:val="0"/>
          <w:szCs w:val="21"/>
        </w:rPr>
        <w:t>了精密</w:t>
      </w:r>
      <w:r w:rsidR="003613CE">
        <w:rPr>
          <w:rFonts w:hAnsi="宋体"/>
          <w:kern w:val="0"/>
          <w:szCs w:val="21"/>
        </w:rPr>
        <w:t>度数据。</w:t>
      </w:r>
    </w:p>
    <w:p w:rsidR="00EA2FAB" w:rsidRDefault="00EA2FAB" w:rsidP="003613CE">
      <w:pPr>
        <w:adjustRightInd w:val="0"/>
        <w:snapToGrid w:val="0"/>
        <w:ind w:firstLine="420"/>
        <w:rPr>
          <w:rFonts w:hAnsi="宋体"/>
          <w:kern w:val="0"/>
          <w:szCs w:val="21"/>
        </w:rPr>
      </w:pPr>
      <w:r w:rsidRPr="00A43398">
        <w:rPr>
          <w:rFonts w:hAnsi="宋体" w:hint="eastAsia"/>
          <w:b/>
          <w:kern w:val="0"/>
          <w:szCs w:val="21"/>
        </w:rPr>
        <w:t>洛阳栾</w:t>
      </w:r>
      <w:r w:rsidRPr="00A43398">
        <w:rPr>
          <w:rFonts w:hAnsi="宋体"/>
          <w:b/>
          <w:kern w:val="0"/>
          <w:szCs w:val="21"/>
        </w:rPr>
        <w:t>川钼业集团有限公司</w:t>
      </w:r>
      <w:r>
        <w:rPr>
          <w:rFonts w:hAnsi="宋体" w:hint="eastAsia"/>
          <w:kern w:val="0"/>
          <w:szCs w:val="21"/>
        </w:rPr>
        <w:t>是二</w:t>
      </w:r>
      <w:r>
        <w:rPr>
          <w:rFonts w:hAnsi="宋体"/>
          <w:kern w:val="0"/>
          <w:szCs w:val="21"/>
        </w:rPr>
        <w:t>验单位，</w:t>
      </w:r>
      <w:r w:rsidRPr="00A51E5A">
        <w:rPr>
          <w:rFonts w:hAnsi="宋体" w:hint="eastAsia"/>
          <w:kern w:val="0"/>
          <w:szCs w:val="21"/>
        </w:rPr>
        <w:t>公司（简称“洛钼集团”）成立于</w:t>
      </w:r>
      <w:r w:rsidRPr="00A51E5A">
        <w:rPr>
          <w:rFonts w:hAnsi="宋体" w:hint="eastAsia"/>
          <w:kern w:val="0"/>
          <w:szCs w:val="21"/>
        </w:rPr>
        <w:t>1969</w:t>
      </w:r>
      <w:r w:rsidRPr="00A51E5A">
        <w:rPr>
          <w:rFonts w:hAnsi="宋体" w:hint="eastAsia"/>
          <w:kern w:val="0"/>
          <w:szCs w:val="21"/>
        </w:rPr>
        <w:t>年</w:t>
      </w:r>
      <w:r w:rsidRPr="00A51E5A">
        <w:rPr>
          <w:rFonts w:hAnsi="宋体" w:hint="eastAsia"/>
          <w:kern w:val="0"/>
          <w:szCs w:val="21"/>
        </w:rPr>
        <w:t>8</w:t>
      </w:r>
      <w:r w:rsidRPr="00A51E5A">
        <w:rPr>
          <w:rFonts w:hAnsi="宋体" w:hint="eastAsia"/>
          <w:kern w:val="0"/>
          <w:szCs w:val="21"/>
        </w:rPr>
        <w:t>月，是香港</w:t>
      </w:r>
      <w:r w:rsidRPr="00A51E5A">
        <w:rPr>
          <w:rFonts w:hAnsi="宋体" w:hint="eastAsia"/>
          <w:kern w:val="0"/>
          <w:szCs w:val="21"/>
        </w:rPr>
        <w:t>H</w:t>
      </w:r>
      <w:r w:rsidRPr="00A51E5A">
        <w:rPr>
          <w:rFonts w:hAnsi="宋体" w:hint="eastAsia"/>
          <w:kern w:val="0"/>
          <w:szCs w:val="21"/>
        </w:rPr>
        <w:t>股（</w:t>
      </w:r>
      <w:r w:rsidRPr="00A51E5A">
        <w:rPr>
          <w:rFonts w:hAnsi="宋体" w:hint="eastAsia"/>
          <w:kern w:val="0"/>
          <w:szCs w:val="21"/>
        </w:rPr>
        <w:t>03993</w:t>
      </w:r>
      <w:r w:rsidRPr="00A51E5A">
        <w:rPr>
          <w:rFonts w:hAnsi="宋体" w:hint="eastAsia"/>
          <w:kern w:val="0"/>
          <w:szCs w:val="21"/>
        </w:rPr>
        <w:t>）</w:t>
      </w:r>
      <w:r w:rsidRPr="00A51E5A">
        <w:rPr>
          <w:rFonts w:hAnsi="宋体" w:hint="eastAsia"/>
          <w:kern w:val="0"/>
          <w:szCs w:val="21"/>
        </w:rPr>
        <w:t>+</w:t>
      </w:r>
      <w:r w:rsidRPr="00A51E5A">
        <w:rPr>
          <w:rFonts w:hAnsi="宋体" w:hint="eastAsia"/>
          <w:kern w:val="0"/>
          <w:szCs w:val="21"/>
        </w:rPr>
        <w:t>上海</w:t>
      </w:r>
      <w:r w:rsidRPr="00A51E5A">
        <w:rPr>
          <w:rFonts w:hAnsi="宋体" w:hint="eastAsia"/>
          <w:kern w:val="0"/>
          <w:szCs w:val="21"/>
        </w:rPr>
        <w:t>A</w:t>
      </w:r>
      <w:r w:rsidRPr="00A51E5A">
        <w:rPr>
          <w:rFonts w:hAnsi="宋体" w:hint="eastAsia"/>
          <w:kern w:val="0"/>
          <w:szCs w:val="21"/>
        </w:rPr>
        <w:t>股（</w:t>
      </w:r>
      <w:r w:rsidRPr="00A51E5A">
        <w:rPr>
          <w:rFonts w:hAnsi="宋体" w:hint="eastAsia"/>
          <w:kern w:val="0"/>
          <w:szCs w:val="21"/>
        </w:rPr>
        <w:t>603993</w:t>
      </w:r>
      <w:r w:rsidRPr="00A51E5A">
        <w:rPr>
          <w:rFonts w:hAnsi="宋体" w:hint="eastAsia"/>
          <w:kern w:val="0"/>
          <w:szCs w:val="21"/>
        </w:rPr>
        <w:t>）两地上市公司，主要从事基本金属、稀有金属采选和矿产贸易业务，资产遍及亚洲、非洲、南美洲、大洋洲和欧洲五大洲，是全球最大的白钨、钴生产商和第二大铌生产商，全球前五大钼生产商和领先的铜生产商，磷肥产量位居巴西第二位，基本金属贸易业务位居全球前三。</w:t>
      </w:r>
      <w:r>
        <w:rPr>
          <w:rFonts w:hAnsi="宋体"/>
          <w:kern w:val="0"/>
          <w:szCs w:val="21"/>
        </w:rPr>
        <w:t>在标准修订过程中</w:t>
      </w:r>
      <w:r>
        <w:rPr>
          <w:rFonts w:hAnsi="宋体" w:hint="eastAsia"/>
          <w:kern w:val="0"/>
          <w:szCs w:val="21"/>
        </w:rPr>
        <w:t>，为</w:t>
      </w:r>
      <w:r>
        <w:rPr>
          <w:rFonts w:hAnsi="宋体"/>
          <w:kern w:val="0"/>
          <w:szCs w:val="21"/>
        </w:rPr>
        <w:t>起草单位</w:t>
      </w:r>
      <w:r>
        <w:rPr>
          <w:rFonts w:hAnsi="宋体" w:hint="eastAsia"/>
          <w:kern w:val="0"/>
          <w:szCs w:val="21"/>
        </w:rPr>
        <w:t>提供</w:t>
      </w:r>
      <w:r>
        <w:rPr>
          <w:rFonts w:hAnsi="宋体"/>
          <w:kern w:val="0"/>
          <w:szCs w:val="21"/>
        </w:rPr>
        <w:t>统一样，按照试验报告</w:t>
      </w:r>
      <w:r>
        <w:rPr>
          <w:rFonts w:hAnsi="宋体" w:hint="eastAsia"/>
          <w:kern w:val="0"/>
          <w:szCs w:val="21"/>
        </w:rPr>
        <w:t>提供</w:t>
      </w:r>
      <w:r>
        <w:rPr>
          <w:rFonts w:hAnsi="宋体"/>
          <w:kern w:val="0"/>
          <w:szCs w:val="21"/>
        </w:rPr>
        <w:t>的方法对统一样品进行了分析，提供</w:t>
      </w:r>
      <w:r>
        <w:rPr>
          <w:rFonts w:hAnsi="宋体" w:hint="eastAsia"/>
          <w:kern w:val="0"/>
          <w:szCs w:val="21"/>
        </w:rPr>
        <w:t>了精密</w:t>
      </w:r>
      <w:r>
        <w:rPr>
          <w:rFonts w:hAnsi="宋体"/>
          <w:kern w:val="0"/>
          <w:szCs w:val="21"/>
        </w:rPr>
        <w:t>度数据。</w:t>
      </w:r>
    </w:p>
    <w:p w:rsidR="00D96512" w:rsidRPr="006F4241" w:rsidRDefault="00D96512" w:rsidP="00D96512">
      <w:pPr>
        <w:tabs>
          <w:tab w:val="left" w:pos="709"/>
        </w:tabs>
        <w:spacing w:beforeLines="50" w:before="156" w:afterLines="50" w:after="156"/>
        <w:rPr>
          <w:szCs w:val="21"/>
        </w:rPr>
      </w:pPr>
      <w:r w:rsidRPr="006F4241">
        <w:rPr>
          <w:rFonts w:hint="eastAsia"/>
          <w:szCs w:val="21"/>
        </w:rPr>
        <w:t>2.</w:t>
      </w:r>
      <w:r w:rsidRPr="006F4241">
        <w:rPr>
          <w:rFonts w:ascii="黑体" w:eastAsia="黑体" w:hAnsi="黑体" w:hint="eastAsia"/>
          <w:szCs w:val="21"/>
        </w:rPr>
        <w:t>主要</w:t>
      </w:r>
      <w:r w:rsidRPr="006F4241">
        <w:rPr>
          <w:rFonts w:ascii="黑体" w:eastAsia="黑体" w:hAnsi="黑体"/>
          <w:szCs w:val="21"/>
        </w:rPr>
        <w:t>工作成员所负责的工作情况</w:t>
      </w:r>
    </w:p>
    <w:p w:rsidR="00D96512" w:rsidRDefault="00D96512" w:rsidP="00D96512">
      <w:pPr>
        <w:adjustRightInd w:val="0"/>
        <w:snapToGrid w:val="0"/>
        <w:ind w:firstLine="420"/>
        <w:rPr>
          <w:rFonts w:hAnsi="宋体"/>
          <w:kern w:val="0"/>
          <w:szCs w:val="21"/>
        </w:rPr>
      </w:pPr>
      <w:r w:rsidRPr="00D96512">
        <w:rPr>
          <w:rFonts w:hAnsi="宋体" w:hint="eastAsia"/>
          <w:kern w:val="0"/>
          <w:szCs w:val="21"/>
        </w:rPr>
        <w:t>本</w:t>
      </w:r>
      <w:r>
        <w:rPr>
          <w:rFonts w:hAnsi="宋体" w:hint="eastAsia"/>
          <w:kern w:val="0"/>
          <w:szCs w:val="21"/>
        </w:rPr>
        <w:t>标准</w:t>
      </w:r>
      <w:r>
        <w:rPr>
          <w:rFonts w:hAnsi="宋体"/>
          <w:kern w:val="0"/>
          <w:szCs w:val="21"/>
        </w:rPr>
        <w:t>主要起草人及工作职责见表</w:t>
      </w:r>
      <w:r>
        <w:rPr>
          <w:rFonts w:hAnsi="宋体" w:hint="eastAsia"/>
          <w:kern w:val="0"/>
          <w:szCs w:val="21"/>
        </w:rPr>
        <w:t>1</w:t>
      </w:r>
      <w:r>
        <w:rPr>
          <w:rFonts w:hAnsi="宋体" w:hint="eastAsia"/>
          <w:kern w:val="0"/>
          <w:szCs w:val="21"/>
        </w:rPr>
        <w:t>。</w:t>
      </w:r>
    </w:p>
    <w:p w:rsidR="00D96512" w:rsidRDefault="00D96512" w:rsidP="00D96512">
      <w:pPr>
        <w:spacing w:line="312"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2"/>
        <w:tblW w:w="0" w:type="auto"/>
        <w:jc w:val="center"/>
        <w:tblLook w:val="04A0" w:firstRow="1" w:lastRow="0" w:firstColumn="1" w:lastColumn="0" w:noHBand="0" w:noVBand="1"/>
      </w:tblPr>
      <w:tblGrid>
        <w:gridCol w:w="3964"/>
        <w:gridCol w:w="4870"/>
      </w:tblGrid>
      <w:tr w:rsidR="00D96512" w:rsidTr="00CE7C34">
        <w:trPr>
          <w:jc w:val="center"/>
        </w:trPr>
        <w:tc>
          <w:tcPr>
            <w:tcW w:w="3964" w:type="dxa"/>
          </w:tcPr>
          <w:p w:rsidR="00D96512" w:rsidRPr="00935D59" w:rsidRDefault="00D96512" w:rsidP="00D96512">
            <w:pPr>
              <w:spacing w:line="312" w:lineRule="auto"/>
              <w:ind w:firstLine="435"/>
              <w:jc w:val="center"/>
              <w:rPr>
                <w:rFonts w:ascii="黑体" w:eastAsia="黑体" w:hAnsi="黑体"/>
                <w:color w:val="000000" w:themeColor="text1"/>
                <w:szCs w:val="21"/>
              </w:rPr>
            </w:pPr>
            <w:r w:rsidRPr="00935D59">
              <w:rPr>
                <w:rFonts w:ascii="黑体" w:eastAsia="黑体" w:hAnsi="黑体" w:hint="eastAsia"/>
                <w:color w:val="000000" w:themeColor="text1"/>
                <w:szCs w:val="21"/>
              </w:rPr>
              <w:t>起草人</w:t>
            </w:r>
          </w:p>
        </w:tc>
        <w:tc>
          <w:tcPr>
            <w:tcW w:w="4870" w:type="dxa"/>
          </w:tcPr>
          <w:p w:rsidR="00D96512" w:rsidRPr="00935D59" w:rsidRDefault="00D96512" w:rsidP="00D96512">
            <w:pPr>
              <w:spacing w:line="312" w:lineRule="auto"/>
              <w:ind w:firstLine="435"/>
              <w:jc w:val="center"/>
              <w:rPr>
                <w:rFonts w:ascii="黑体" w:eastAsia="黑体" w:hAnsi="黑体"/>
                <w:color w:val="000000" w:themeColor="text1"/>
                <w:szCs w:val="21"/>
              </w:rPr>
            </w:pPr>
            <w:r w:rsidRPr="00935D59">
              <w:rPr>
                <w:rFonts w:ascii="黑体" w:eastAsia="黑体" w:hAnsi="黑体" w:hint="eastAsia"/>
                <w:color w:val="000000" w:themeColor="text1"/>
                <w:szCs w:val="21"/>
              </w:rPr>
              <w:t>工作职责</w:t>
            </w:r>
          </w:p>
        </w:tc>
      </w:tr>
      <w:tr w:rsidR="00935D59" w:rsidTr="00CE7C34">
        <w:trPr>
          <w:jc w:val="center"/>
        </w:trPr>
        <w:tc>
          <w:tcPr>
            <w:tcW w:w="3964" w:type="dxa"/>
            <w:vAlign w:val="center"/>
          </w:tcPr>
          <w:p w:rsidR="00935D59" w:rsidRPr="00935D59" w:rsidRDefault="00935D59" w:rsidP="00935D59">
            <w:pPr>
              <w:pStyle w:val="af1"/>
              <w:numPr>
                <w:ilvl w:val="255"/>
                <w:numId w:val="0"/>
              </w:numPr>
              <w:adjustRightInd w:val="0"/>
              <w:snapToGrid w:val="0"/>
              <w:spacing w:before="0" w:beforeAutospacing="0" w:after="0" w:afterAutospacing="0" w:line="312" w:lineRule="auto"/>
              <w:jc w:val="both"/>
              <w:rPr>
                <w:rFonts w:ascii="Times New Roman" w:cs="Times New Roman"/>
                <w:color w:val="000000" w:themeColor="text1"/>
                <w:kern w:val="2"/>
                <w:sz w:val="21"/>
                <w:szCs w:val="21"/>
              </w:rPr>
            </w:pPr>
            <w:r w:rsidRPr="00935D59">
              <w:rPr>
                <w:rFonts w:ascii="Times New Roman" w:cs="Times New Roman"/>
                <w:color w:val="000000" w:themeColor="text1"/>
                <w:kern w:val="2"/>
                <w:sz w:val="21"/>
                <w:szCs w:val="21"/>
              </w:rPr>
              <w:t>谢璐</w:t>
            </w:r>
          </w:p>
        </w:tc>
        <w:tc>
          <w:tcPr>
            <w:tcW w:w="4870" w:type="dxa"/>
            <w:vAlign w:val="center"/>
          </w:tcPr>
          <w:p w:rsidR="00935D59" w:rsidRPr="00935D59" w:rsidRDefault="00935D59" w:rsidP="00935D59">
            <w:pPr>
              <w:rPr>
                <w:rFonts w:hint="eastAsia"/>
                <w:szCs w:val="21"/>
              </w:rPr>
            </w:pPr>
            <w:r w:rsidRPr="00935D59">
              <w:rPr>
                <w:rFonts w:hint="eastAsia"/>
                <w:szCs w:val="21"/>
              </w:rPr>
              <w:t>负责方法的起草，各阶段标准文本、编制说明的编写。</w:t>
            </w:r>
          </w:p>
        </w:tc>
      </w:tr>
      <w:tr w:rsidR="00935D59" w:rsidTr="00CE7C34">
        <w:trPr>
          <w:jc w:val="center"/>
        </w:trPr>
        <w:tc>
          <w:tcPr>
            <w:tcW w:w="3964" w:type="dxa"/>
            <w:vAlign w:val="center"/>
          </w:tcPr>
          <w:p w:rsidR="00935D59" w:rsidRPr="00935D59" w:rsidRDefault="00935D59" w:rsidP="00935D59">
            <w:pPr>
              <w:pStyle w:val="af1"/>
              <w:numPr>
                <w:ilvl w:val="255"/>
                <w:numId w:val="0"/>
              </w:numPr>
              <w:adjustRightInd w:val="0"/>
              <w:snapToGrid w:val="0"/>
              <w:spacing w:before="0" w:beforeAutospacing="0" w:after="0" w:afterAutospacing="0" w:line="312" w:lineRule="auto"/>
              <w:jc w:val="both"/>
              <w:rPr>
                <w:rFonts w:ascii="Times New Roman"/>
                <w:sz w:val="21"/>
                <w:szCs w:val="21"/>
              </w:rPr>
            </w:pPr>
            <w:r w:rsidRPr="00935D59">
              <w:rPr>
                <w:rFonts w:ascii="Times New Roman"/>
                <w:sz w:val="21"/>
                <w:szCs w:val="21"/>
              </w:rPr>
              <w:t>刘鸿、王长基</w:t>
            </w:r>
          </w:p>
        </w:tc>
        <w:tc>
          <w:tcPr>
            <w:tcW w:w="4870" w:type="dxa"/>
            <w:vAlign w:val="center"/>
          </w:tcPr>
          <w:p w:rsidR="00935D59" w:rsidRPr="00935D59" w:rsidRDefault="00935D59" w:rsidP="00935D59">
            <w:pPr>
              <w:rPr>
                <w:rFonts w:hint="eastAsia"/>
                <w:szCs w:val="21"/>
              </w:rPr>
            </w:pPr>
            <w:r w:rsidRPr="00935D59">
              <w:rPr>
                <w:rFonts w:hint="eastAsia"/>
                <w:szCs w:val="21"/>
              </w:rPr>
              <w:t>协助完成实验方案制定和实验数据统计。</w:t>
            </w:r>
          </w:p>
        </w:tc>
      </w:tr>
      <w:tr w:rsidR="00935D59" w:rsidTr="00CE7C34">
        <w:trPr>
          <w:jc w:val="center"/>
        </w:trPr>
        <w:tc>
          <w:tcPr>
            <w:tcW w:w="3964" w:type="dxa"/>
            <w:vAlign w:val="center"/>
          </w:tcPr>
          <w:p w:rsidR="00935D59" w:rsidRPr="00935D59" w:rsidRDefault="00935D59" w:rsidP="00935D59">
            <w:pPr>
              <w:pStyle w:val="af1"/>
              <w:numPr>
                <w:ilvl w:val="255"/>
                <w:numId w:val="0"/>
              </w:numPr>
              <w:adjustRightInd w:val="0"/>
              <w:snapToGrid w:val="0"/>
              <w:spacing w:before="0" w:beforeAutospacing="0" w:after="0" w:afterAutospacing="0" w:line="312" w:lineRule="auto"/>
              <w:jc w:val="both"/>
              <w:rPr>
                <w:rFonts w:ascii="Times New Roman"/>
                <w:sz w:val="21"/>
                <w:szCs w:val="21"/>
              </w:rPr>
            </w:pPr>
            <w:r w:rsidRPr="00935D59">
              <w:rPr>
                <w:rFonts w:ascii="Times New Roman"/>
                <w:sz w:val="21"/>
                <w:szCs w:val="21"/>
              </w:rPr>
              <w:t>严晶、汪光鑫</w:t>
            </w:r>
          </w:p>
        </w:tc>
        <w:tc>
          <w:tcPr>
            <w:tcW w:w="4870" w:type="dxa"/>
            <w:vAlign w:val="center"/>
          </w:tcPr>
          <w:p w:rsidR="00935D59" w:rsidRPr="00935D59" w:rsidRDefault="00935D59" w:rsidP="00935D59">
            <w:pPr>
              <w:rPr>
                <w:rFonts w:hint="eastAsia"/>
                <w:szCs w:val="21"/>
              </w:rPr>
            </w:pPr>
            <w:r w:rsidRPr="00935D59">
              <w:rPr>
                <w:rFonts w:hint="eastAsia"/>
                <w:szCs w:val="21"/>
              </w:rPr>
              <w:t>协助完成方法的相关试验。</w:t>
            </w:r>
          </w:p>
        </w:tc>
      </w:tr>
      <w:tr w:rsidR="00935D59" w:rsidTr="00CE7C34">
        <w:trPr>
          <w:jc w:val="center"/>
        </w:trPr>
        <w:tc>
          <w:tcPr>
            <w:tcW w:w="3964" w:type="dxa"/>
            <w:vAlign w:val="center"/>
          </w:tcPr>
          <w:p w:rsidR="00935D59" w:rsidRPr="00935D59" w:rsidRDefault="00935D59" w:rsidP="00935D59">
            <w:pPr>
              <w:pStyle w:val="af1"/>
              <w:numPr>
                <w:ilvl w:val="255"/>
                <w:numId w:val="0"/>
              </w:numPr>
              <w:adjustRightInd w:val="0"/>
              <w:snapToGrid w:val="0"/>
              <w:spacing w:before="0" w:beforeAutospacing="0" w:after="0" w:afterAutospacing="0" w:line="312" w:lineRule="auto"/>
              <w:jc w:val="both"/>
              <w:rPr>
                <w:rFonts w:ascii="Times New Roman"/>
                <w:sz w:val="21"/>
                <w:szCs w:val="21"/>
              </w:rPr>
            </w:pPr>
            <w:r w:rsidRPr="00935D59">
              <w:rPr>
                <w:rFonts w:ascii="Times New Roman"/>
                <w:sz w:val="21"/>
                <w:szCs w:val="21"/>
              </w:rPr>
              <w:t>张强、黄菊梅、邱长丹、龙秀甲</w:t>
            </w:r>
          </w:p>
        </w:tc>
        <w:tc>
          <w:tcPr>
            <w:tcW w:w="4870" w:type="dxa"/>
            <w:vAlign w:val="center"/>
          </w:tcPr>
          <w:p w:rsidR="00935D59" w:rsidRPr="00935D59" w:rsidRDefault="00935D59" w:rsidP="00935D59">
            <w:pPr>
              <w:rPr>
                <w:rFonts w:hint="eastAsia"/>
                <w:szCs w:val="21"/>
              </w:rPr>
            </w:pPr>
            <w:r w:rsidRPr="00935D59">
              <w:rPr>
                <w:rFonts w:hint="eastAsia"/>
                <w:szCs w:val="21"/>
              </w:rPr>
              <w:t>负责方法一验工作，对方法的条件实验进行了验证，并完成精密度数据。</w:t>
            </w:r>
          </w:p>
        </w:tc>
      </w:tr>
      <w:tr w:rsidR="00935D59" w:rsidTr="00CE7C34">
        <w:trPr>
          <w:jc w:val="center"/>
        </w:trPr>
        <w:tc>
          <w:tcPr>
            <w:tcW w:w="3964" w:type="dxa"/>
            <w:vAlign w:val="center"/>
          </w:tcPr>
          <w:p w:rsidR="00935D59" w:rsidRPr="00935D59" w:rsidRDefault="00935D59" w:rsidP="00935D59">
            <w:pPr>
              <w:pStyle w:val="af1"/>
              <w:numPr>
                <w:ilvl w:val="255"/>
                <w:numId w:val="0"/>
              </w:numPr>
              <w:adjustRightInd w:val="0"/>
              <w:snapToGrid w:val="0"/>
              <w:spacing w:before="0" w:beforeAutospacing="0" w:after="0" w:afterAutospacing="0" w:line="312" w:lineRule="auto"/>
              <w:jc w:val="both"/>
              <w:rPr>
                <w:rFonts w:ascii="Times New Roman" w:hint="eastAsia"/>
                <w:sz w:val="21"/>
                <w:szCs w:val="21"/>
              </w:rPr>
            </w:pPr>
            <w:r w:rsidRPr="00935D59">
              <w:rPr>
                <w:rFonts w:ascii="Times New Roman"/>
                <w:sz w:val="21"/>
                <w:szCs w:val="21"/>
              </w:rPr>
              <w:t>郭飞、肖泽红、杨星、程思莹、赵昱、刘芳美、常志敏、李延槐、吕茜茜、陈秋芳、黄丽英</w:t>
            </w:r>
          </w:p>
        </w:tc>
        <w:tc>
          <w:tcPr>
            <w:tcW w:w="4870" w:type="dxa"/>
            <w:vAlign w:val="center"/>
          </w:tcPr>
          <w:p w:rsidR="00935D59" w:rsidRPr="00935D59" w:rsidRDefault="00935D59" w:rsidP="00935D59">
            <w:pPr>
              <w:rPr>
                <w:szCs w:val="21"/>
              </w:rPr>
            </w:pPr>
            <w:r w:rsidRPr="00935D59">
              <w:rPr>
                <w:rFonts w:hint="eastAsia"/>
                <w:szCs w:val="21"/>
              </w:rPr>
              <w:t>负责方法二验工作，提供精密度数据。</w:t>
            </w:r>
          </w:p>
        </w:tc>
      </w:tr>
    </w:tbl>
    <w:p w:rsidR="00D96512" w:rsidRPr="00D96512" w:rsidRDefault="00D96512" w:rsidP="00D96512">
      <w:pPr>
        <w:adjustRightInd w:val="0"/>
        <w:snapToGrid w:val="0"/>
        <w:ind w:firstLine="420"/>
        <w:rPr>
          <w:rFonts w:hAnsi="宋体"/>
          <w:kern w:val="0"/>
          <w:szCs w:val="21"/>
        </w:rPr>
      </w:pPr>
    </w:p>
    <w:p w:rsidR="002A50E3" w:rsidRPr="006F4241" w:rsidRDefault="00070241">
      <w:pPr>
        <w:tabs>
          <w:tab w:val="left" w:pos="709"/>
        </w:tabs>
        <w:spacing w:beforeLines="50" w:before="156" w:afterLines="50" w:after="156" w:line="400" w:lineRule="exact"/>
        <w:rPr>
          <w:rFonts w:hAnsi="宋体"/>
          <w:kern w:val="0"/>
          <w:szCs w:val="21"/>
        </w:rPr>
      </w:pPr>
      <w:r w:rsidRPr="006F4241">
        <w:rPr>
          <w:rFonts w:ascii="黑体" w:eastAsia="黑体" w:hAnsi="黑体" w:hint="eastAsia"/>
          <w:sz w:val="24"/>
        </w:rPr>
        <w:lastRenderedPageBreak/>
        <w:t>（三）主</w:t>
      </w:r>
      <w:r w:rsidRPr="006F4241">
        <w:rPr>
          <w:rFonts w:ascii="黑体" w:eastAsia="黑体" w:hAnsi="黑体"/>
          <w:sz w:val="24"/>
        </w:rPr>
        <w:t>要</w:t>
      </w:r>
      <w:r w:rsidRPr="006F4241">
        <w:rPr>
          <w:rFonts w:ascii="黑体" w:eastAsia="黑体" w:hAnsi="黑体" w:hint="eastAsia"/>
          <w:sz w:val="24"/>
        </w:rPr>
        <w:t>工作过程</w:t>
      </w:r>
    </w:p>
    <w:p w:rsidR="00434B5F" w:rsidRPr="006F4241" w:rsidRDefault="00434B5F" w:rsidP="00434B5F">
      <w:pPr>
        <w:tabs>
          <w:tab w:val="left" w:pos="709"/>
        </w:tabs>
        <w:spacing w:beforeLines="50" w:before="156" w:afterLines="50" w:after="156"/>
        <w:rPr>
          <w:rFonts w:ascii="黑体" w:eastAsia="黑体" w:hAnsi="黑体"/>
          <w:b/>
          <w:szCs w:val="21"/>
        </w:rPr>
      </w:pPr>
      <w:r>
        <w:rPr>
          <w:szCs w:val="21"/>
        </w:rPr>
        <w:t>1</w:t>
      </w:r>
      <w:r>
        <w:rPr>
          <w:b/>
          <w:szCs w:val="21"/>
        </w:rPr>
        <w:t>.</w:t>
      </w:r>
      <w:r>
        <w:rPr>
          <w:rFonts w:ascii="黑体" w:eastAsia="黑体" w:hAnsi="黑体" w:hint="eastAsia"/>
          <w:szCs w:val="21"/>
        </w:rPr>
        <w:t>预研</w:t>
      </w:r>
      <w:r w:rsidRPr="006F4241">
        <w:rPr>
          <w:rFonts w:ascii="黑体" w:eastAsia="黑体" w:hAnsi="黑体"/>
          <w:szCs w:val="21"/>
        </w:rPr>
        <w:t>阶段</w:t>
      </w:r>
    </w:p>
    <w:p w:rsidR="00434B5F" w:rsidRDefault="00434B5F" w:rsidP="00434B5F">
      <w:pPr>
        <w:tabs>
          <w:tab w:val="left" w:pos="709"/>
        </w:tabs>
        <w:ind w:firstLineChars="200" w:firstLine="420"/>
        <w:rPr>
          <w:szCs w:val="21"/>
        </w:rPr>
      </w:pPr>
      <w:r w:rsidRPr="00434B5F">
        <w:rPr>
          <w:rFonts w:hint="eastAsia"/>
          <w:szCs w:val="21"/>
        </w:rPr>
        <w:t>近年来随着原生钨精矿产量的减少，</w:t>
      </w:r>
      <w:r w:rsidR="00261986">
        <w:rPr>
          <w:rFonts w:hint="eastAsia"/>
          <w:szCs w:val="21"/>
        </w:rPr>
        <w:t>以</w:t>
      </w:r>
      <w:r w:rsidRPr="00434B5F">
        <w:rPr>
          <w:rFonts w:hint="eastAsia"/>
          <w:szCs w:val="21"/>
        </w:rPr>
        <w:t>硬质合金回收废料和钨钼共生矿采用湿法冶金方式获得钨精矿、人工合成白钨精矿以及各种方式获得的钨细泥增多，导致钨精矿中</w:t>
      </w:r>
      <w:r>
        <w:rPr>
          <w:szCs w:val="21"/>
        </w:rPr>
        <w:t>化学成分含量</w:t>
      </w:r>
      <w:r w:rsidR="00AE4553">
        <w:rPr>
          <w:rFonts w:hint="eastAsia"/>
          <w:szCs w:val="21"/>
        </w:rPr>
        <w:t>发生</w:t>
      </w:r>
      <w:r>
        <w:rPr>
          <w:rFonts w:hint="eastAsia"/>
          <w:szCs w:val="21"/>
        </w:rPr>
        <w:t>较</w:t>
      </w:r>
      <w:r>
        <w:rPr>
          <w:szCs w:val="21"/>
        </w:rPr>
        <w:t>大变化</w:t>
      </w:r>
      <w:r>
        <w:rPr>
          <w:rFonts w:hint="eastAsia"/>
          <w:szCs w:val="21"/>
        </w:rPr>
        <w:t>。</w:t>
      </w:r>
      <w:r w:rsidRPr="00434B5F">
        <w:rPr>
          <w:rFonts w:hint="eastAsia"/>
          <w:szCs w:val="21"/>
        </w:rPr>
        <w:t>故钨精矿产品标准（</w:t>
      </w:r>
      <w:r w:rsidRPr="00434B5F">
        <w:rPr>
          <w:rFonts w:hint="eastAsia"/>
          <w:szCs w:val="21"/>
        </w:rPr>
        <w:t>YS/T 231-2015</w:t>
      </w:r>
      <w:r w:rsidRPr="00434B5F">
        <w:rPr>
          <w:rFonts w:hint="eastAsia"/>
          <w:szCs w:val="21"/>
        </w:rPr>
        <w:t>）于</w:t>
      </w:r>
      <w:r w:rsidRPr="00434B5F">
        <w:rPr>
          <w:rFonts w:hint="eastAsia"/>
          <w:szCs w:val="21"/>
        </w:rPr>
        <w:t>2015</w:t>
      </w:r>
      <w:r w:rsidRPr="00434B5F">
        <w:rPr>
          <w:rFonts w:hint="eastAsia"/>
          <w:szCs w:val="21"/>
        </w:rPr>
        <w:t>年进行修订</w:t>
      </w:r>
      <w:r>
        <w:rPr>
          <w:rFonts w:hint="eastAsia"/>
          <w:szCs w:val="21"/>
        </w:rPr>
        <w:t>，</w:t>
      </w:r>
      <w:r w:rsidR="00AE4553">
        <w:rPr>
          <w:rFonts w:hint="eastAsia"/>
          <w:szCs w:val="21"/>
        </w:rPr>
        <w:t>将</w:t>
      </w:r>
      <w:r w:rsidR="00AE4553">
        <w:rPr>
          <w:szCs w:val="21"/>
        </w:rPr>
        <w:t>钨精矿主元素三氧化钨含量</w:t>
      </w:r>
      <w:r w:rsidR="00AE4553">
        <w:rPr>
          <w:rFonts w:hint="eastAsia"/>
          <w:szCs w:val="21"/>
        </w:rPr>
        <w:t>下限</w:t>
      </w:r>
      <w:r w:rsidR="00AE4553">
        <w:rPr>
          <w:szCs w:val="21"/>
        </w:rPr>
        <w:t>由</w:t>
      </w:r>
      <w:r w:rsidR="00AE4553">
        <w:rPr>
          <w:rFonts w:hint="eastAsia"/>
          <w:szCs w:val="21"/>
        </w:rPr>
        <w:t>30%</w:t>
      </w:r>
      <w:r w:rsidR="00AE4553">
        <w:rPr>
          <w:rFonts w:hint="eastAsia"/>
          <w:szCs w:val="21"/>
        </w:rPr>
        <w:t>调整</w:t>
      </w:r>
      <w:r w:rsidR="00AE4553">
        <w:rPr>
          <w:szCs w:val="21"/>
        </w:rPr>
        <w:t>为</w:t>
      </w:r>
      <w:r w:rsidR="00AE4553">
        <w:rPr>
          <w:rFonts w:hint="eastAsia"/>
          <w:szCs w:val="21"/>
        </w:rPr>
        <w:t>20%</w:t>
      </w:r>
      <w:r w:rsidR="00AE4553">
        <w:rPr>
          <w:rFonts w:hint="eastAsia"/>
          <w:szCs w:val="21"/>
        </w:rPr>
        <w:t>，</w:t>
      </w:r>
      <w:r>
        <w:rPr>
          <w:rFonts w:hint="eastAsia"/>
          <w:szCs w:val="21"/>
        </w:rPr>
        <w:t>纳</w:t>
      </w:r>
      <w:r>
        <w:rPr>
          <w:szCs w:val="21"/>
        </w:rPr>
        <w:t>入</w:t>
      </w:r>
      <w:r w:rsidR="00261986">
        <w:rPr>
          <w:szCs w:val="21"/>
        </w:rPr>
        <w:t>高磷高钼</w:t>
      </w:r>
      <w:r w:rsidR="00261986">
        <w:rPr>
          <w:rFonts w:hint="eastAsia"/>
          <w:szCs w:val="21"/>
        </w:rPr>
        <w:t>钨</w:t>
      </w:r>
      <w:r w:rsidR="00261986">
        <w:rPr>
          <w:szCs w:val="21"/>
        </w:rPr>
        <w:t>精矿，并</w:t>
      </w:r>
      <w:r>
        <w:rPr>
          <w:rFonts w:hint="eastAsia"/>
          <w:szCs w:val="21"/>
        </w:rPr>
        <w:t>调整相应</w:t>
      </w:r>
      <w:r>
        <w:rPr>
          <w:szCs w:val="21"/>
        </w:rPr>
        <w:t>成分</w:t>
      </w:r>
      <w:r w:rsidR="00261986">
        <w:rPr>
          <w:rFonts w:hint="eastAsia"/>
          <w:szCs w:val="21"/>
        </w:rPr>
        <w:t>含量</w:t>
      </w:r>
      <w:r>
        <w:rPr>
          <w:rFonts w:hint="eastAsia"/>
          <w:szCs w:val="21"/>
        </w:rPr>
        <w:t>。</w:t>
      </w:r>
      <w:r w:rsidR="00261986">
        <w:rPr>
          <w:rFonts w:hint="eastAsia"/>
          <w:szCs w:val="21"/>
        </w:rPr>
        <w:t>现行</w:t>
      </w:r>
      <w:r>
        <w:rPr>
          <w:rFonts w:hint="eastAsia"/>
          <w:szCs w:val="21"/>
        </w:rPr>
        <w:t>钨</w:t>
      </w:r>
      <w:r>
        <w:rPr>
          <w:szCs w:val="21"/>
        </w:rPr>
        <w:t>精矿化学分析</w:t>
      </w:r>
      <w:r>
        <w:rPr>
          <w:rFonts w:hint="eastAsia"/>
          <w:szCs w:val="21"/>
        </w:rPr>
        <w:t>方法</w:t>
      </w:r>
      <w:r>
        <w:rPr>
          <w:szCs w:val="21"/>
        </w:rPr>
        <w:t>系列</w:t>
      </w:r>
      <w:r w:rsidR="00261986">
        <w:rPr>
          <w:rFonts w:hint="eastAsia"/>
          <w:szCs w:val="21"/>
        </w:rPr>
        <w:t>发布于</w:t>
      </w:r>
      <w:r>
        <w:rPr>
          <w:rFonts w:hint="eastAsia"/>
          <w:szCs w:val="21"/>
        </w:rPr>
        <w:t>2008</w:t>
      </w:r>
      <w:r>
        <w:rPr>
          <w:rFonts w:hint="eastAsia"/>
          <w:szCs w:val="21"/>
        </w:rPr>
        <w:t>年</w:t>
      </w:r>
      <w:r w:rsidR="00261986">
        <w:rPr>
          <w:rFonts w:hint="eastAsia"/>
          <w:szCs w:val="21"/>
        </w:rPr>
        <w:t>，按</w:t>
      </w:r>
      <w:r w:rsidR="00261986">
        <w:rPr>
          <w:szCs w:val="21"/>
        </w:rPr>
        <w:t>现行钨精矿产品标准已</w:t>
      </w:r>
      <w:r w:rsidR="00261986">
        <w:rPr>
          <w:rFonts w:hint="eastAsia"/>
          <w:szCs w:val="21"/>
        </w:rPr>
        <w:t>无法满足</w:t>
      </w:r>
      <w:r w:rsidR="00261986" w:rsidRPr="00261986">
        <w:rPr>
          <w:rFonts w:hint="eastAsia"/>
          <w:szCs w:val="21"/>
        </w:rPr>
        <w:t>产品检测的实际市场和生产要求</w:t>
      </w:r>
      <w:r w:rsidR="00261986">
        <w:rPr>
          <w:szCs w:val="21"/>
        </w:rPr>
        <w:t>，</w:t>
      </w:r>
      <w:r w:rsidR="00261986" w:rsidRPr="00261986">
        <w:rPr>
          <w:rFonts w:hint="eastAsia"/>
          <w:szCs w:val="21"/>
        </w:rPr>
        <w:t>亟需</w:t>
      </w:r>
      <w:r w:rsidR="00261986">
        <w:rPr>
          <w:rFonts w:hint="eastAsia"/>
          <w:szCs w:val="21"/>
        </w:rPr>
        <w:t>对</w:t>
      </w:r>
      <w:r w:rsidR="00261986">
        <w:rPr>
          <w:szCs w:val="21"/>
        </w:rPr>
        <w:t>方法系列予以</w:t>
      </w:r>
      <w:r w:rsidR="00261986">
        <w:rPr>
          <w:rFonts w:hint="eastAsia"/>
          <w:szCs w:val="21"/>
        </w:rPr>
        <w:t>修订</w:t>
      </w:r>
      <w:r>
        <w:rPr>
          <w:rFonts w:hint="eastAsia"/>
          <w:szCs w:val="21"/>
        </w:rPr>
        <w:t>。</w:t>
      </w:r>
      <w:r w:rsidR="00F6730D">
        <w:rPr>
          <w:rFonts w:hint="eastAsia"/>
          <w:szCs w:val="21"/>
        </w:rPr>
        <w:t>赣州有色冶金研究</w:t>
      </w:r>
      <w:r w:rsidR="002F6651">
        <w:rPr>
          <w:rFonts w:hint="eastAsia"/>
          <w:szCs w:val="21"/>
        </w:rPr>
        <w:t>所有限公司长期从事钨精矿产品检测，通过对近十多年的钨精矿产品数据统计</w:t>
      </w:r>
      <w:r w:rsidR="00F6730D">
        <w:rPr>
          <w:rFonts w:hint="eastAsia"/>
          <w:szCs w:val="21"/>
        </w:rPr>
        <w:t>并对相关钨企业调研，确定</w:t>
      </w:r>
      <w:r w:rsidR="002F6651">
        <w:rPr>
          <w:rFonts w:hint="eastAsia"/>
          <w:szCs w:val="21"/>
        </w:rPr>
        <w:t>修订内容</w:t>
      </w:r>
      <w:r w:rsidR="00F6730D">
        <w:rPr>
          <w:rFonts w:hint="eastAsia"/>
          <w:szCs w:val="21"/>
        </w:rPr>
        <w:t>，</w:t>
      </w:r>
      <w:r w:rsidR="002F6651" w:rsidRPr="002F6651">
        <w:rPr>
          <w:rFonts w:hint="eastAsia"/>
          <w:szCs w:val="21"/>
        </w:rPr>
        <w:t>并通过初步试验形成了草案稿，证明了本项目制定方案的可行性，</w:t>
      </w:r>
      <w:r w:rsidR="00F6730D">
        <w:rPr>
          <w:rFonts w:hint="eastAsia"/>
          <w:szCs w:val="21"/>
        </w:rPr>
        <w:t>在</w:t>
      </w:r>
      <w:r w:rsidR="00F6730D">
        <w:rPr>
          <w:rFonts w:hint="eastAsia"/>
          <w:szCs w:val="21"/>
        </w:rPr>
        <w:t>2</w:t>
      </w:r>
      <w:r w:rsidR="00F6730D">
        <w:rPr>
          <w:szCs w:val="21"/>
        </w:rPr>
        <w:t>020</w:t>
      </w:r>
      <w:r w:rsidR="00F6730D">
        <w:rPr>
          <w:szCs w:val="21"/>
        </w:rPr>
        <w:t>年完成立项报告及项目建议书的编写。</w:t>
      </w:r>
    </w:p>
    <w:p w:rsidR="00434B5F" w:rsidRDefault="00434B5F" w:rsidP="00434B5F">
      <w:pPr>
        <w:tabs>
          <w:tab w:val="left" w:pos="709"/>
        </w:tabs>
        <w:spacing w:beforeLines="50" w:before="156" w:afterLines="50" w:after="156"/>
        <w:rPr>
          <w:szCs w:val="21"/>
        </w:rPr>
      </w:pPr>
      <w:r>
        <w:rPr>
          <w:szCs w:val="21"/>
        </w:rPr>
        <w:t>2</w:t>
      </w:r>
      <w:r>
        <w:rPr>
          <w:b/>
          <w:szCs w:val="21"/>
        </w:rPr>
        <w:t>.</w:t>
      </w:r>
      <w:r>
        <w:rPr>
          <w:rFonts w:ascii="黑体" w:eastAsia="黑体" w:hAnsi="黑体" w:hint="eastAsia"/>
          <w:szCs w:val="21"/>
        </w:rPr>
        <w:t>立项</w:t>
      </w:r>
      <w:r w:rsidRPr="006F4241">
        <w:rPr>
          <w:rFonts w:ascii="黑体" w:eastAsia="黑体" w:hAnsi="黑体"/>
          <w:szCs w:val="21"/>
        </w:rPr>
        <w:t>阶段</w:t>
      </w:r>
    </w:p>
    <w:p w:rsidR="00434B5F" w:rsidRDefault="00434B5F" w:rsidP="00434B5F">
      <w:pPr>
        <w:tabs>
          <w:tab w:val="left" w:pos="709"/>
        </w:tabs>
        <w:ind w:firstLineChars="200" w:firstLine="420"/>
        <w:rPr>
          <w:szCs w:val="21"/>
        </w:rPr>
      </w:pPr>
      <w:r>
        <w:rPr>
          <w:rFonts w:hint="eastAsia"/>
          <w:szCs w:val="21"/>
        </w:rPr>
        <w:t>2020</w:t>
      </w:r>
      <w:r>
        <w:rPr>
          <w:rFonts w:hint="eastAsia"/>
          <w:szCs w:val="21"/>
        </w:rPr>
        <w:t>年</w:t>
      </w:r>
      <w:r>
        <w:rPr>
          <w:szCs w:val="21"/>
        </w:rPr>
        <w:t>，赣州有色冶金</w:t>
      </w:r>
      <w:r>
        <w:rPr>
          <w:rFonts w:hint="eastAsia"/>
          <w:szCs w:val="21"/>
        </w:rPr>
        <w:t>研究所</w:t>
      </w:r>
      <w:r>
        <w:rPr>
          <w:szCs w:val="21"/>
        </w:rPr>
        <w:t>在有色标委会上，提</w:t>
      </w:r>
      <w:r w:rsidR="00F6730D">
        <w:rPr>
          <w:szCs w:val="21"/>
        </w:rPr>
        <w:t>交</w:t>
      </w:r>
      <w:r>
        <w:rPr>
          <w:szCs w:val="21"/>
        </w:rPr>
        <w:t>了钨精矿化学分析方法</w:t>
      </w:r>
      <w:r w:rsidR="00AE4553">
        <w:rPr>
          <w:rFonts w:hint="eastAsia"/>
          <w:szCs w:val="21"/>
        </w:rPr>
        <w:t>系列</w:t>
      </w:r>
      <w:r w:rsidR="00AE4553">
        <w:rPr>
          <w:szCs w:val="21"/>
        </w:rPr>
        <w:t>修订的</w:t>
      </w:r>
      <w:r w:rsidR="00F6730D">
        <w:rPr>
          <w:szCs w:val="21"/>
        </w:rPr>
        <w:t>项目建议书、</w:t>
      </w:r>
      <w:r>
        <w:rPr>
          <w:szCs w:val="21"/>
        </w:rPr>
        <w:t>立项报告</w:t>
      </w:r>
      <w:r>
        <w:rPr>
          <w:rFonts w:hint="eastAsia"/>
          <w:szCs w:val="21"/>
        </w:rPr>
        <w:t>并</w:t>
      </w:r>
      <w:r>
        <w:rPr>
          <w:szCs w:val="21"/>
        </w:rPr>
        <w:t>进行了答</w:t>
      </w:r>
      <w:r>
        <w:rPr>
          <w:rFonts w:hint="eastAsia"/>
          <w:szCs w:val="21"/>
        </w:rPr>
        <w:t>辨</w:t>
      </w:r>
      <w:r>
        <w:rPr>
          <w:szCs w:val="21"/>
        </w:rPr>
        <w:t>，与会专家就钨精矿化学分析方法</w:t>
      </w:r>
      <w:r>
        <w:rPr>
          <w:rFonts w:hint="eastAsia"/>
          <w:szCs w:val="21"/>
        </w:rPr>
        <w:t>系列</w:t>
      </w:r>
      <w:r>
        <w:rPr>
          <w:szCs w:val="21"/>
        </w:rPr>
        <w:t>修订进行讨论；</w:t>
      </w:r>
      <w:r>
        <w:rPr>
          <w:szCs w:val="21"/>
        </w:rPr>
        <w:t>2021</w:t>
      </w:r>
      <w:r>
        <w:rPr>
          <w:rFonts w:hint="eastAsia"/>
          <w:szCs w:val="21"/>
        </w:rPr>
        <w:t>年</w:t>
      </w:r>
      <w:r>
        <w:rPr>
          <w:szCs w:val="21"/>
        </w:rPr>
        <w:t>7</w:t>
      </w:r>
      <w:r>
        <w:rPr>
          <w:rFonts w:hint="eastAsia"/>
          <w:szCs w:val="21"/>
        </w:rPr>
        <w:t>月</w:t>
      </w:r>
      <w:r>
        <w:rPr>
          <w:szCs w:val="21"/>
        </w:rPr>
        <w:t>，</w:t>
      </w:r>
      <w:r>
        <w:rPr>
          <w:rFonts w:hint="eastAsia"/>
          <w:szCs w:val="21"/>
        </w:rPr>
        <w:t>根据</w:t>
      </w:r>
      <w:r>
        <w:rPr>
          <w:szCs w:val="21"/>
        </w:rPr>
        <w:t>《国家标准化管理委员会</w:t>
      </w:r>
      <w:r>
        <w:rPr>
          <w:rFonts w:hint="eastAsia"/>
          <w:szCs w:val="21"/>
        </w:rPr>
        <w:t>关于</w:t>
      </w:r>
      <w:r>
        <w:rPr>
          <w:szCs w:val="21"/>
        </w:rPr>
        <w:t>下达</w:t>
      </w:r>
      <w:r>
        <w:rPr>
          <w:rFonts w:hint="eastAsia"/>
          <w:szCs w:val="21"/>
        </w:rPr>
        <w:t>2021</w:t>
      </w:r>
      <w:r>
        <w:rPr>
          <w:rFonts w:hint="eastAsia"/>
          <w:szCs w:val="21"/>
        </w:rPr>
        <w:t>年</w:t>
      </w:r>
      <w:r w:rsidR="00AE4553">
        <w:rPr>
          <w:rFonts w:hint="eastAsia"/>
          <w:szCs w:val="21"/>
        </w:rPr>
        <w:t>推荐</w:t>
      </w:r>
      <w:r w:rsidR="00AE4553">
        <w:rPr>
          <w:szCs w:val="21"/>
        </w:rPr>
        <w:t>性国家标准修订计划及</w:t>
      </w:r>
      <w:r w:rsidR="00AE4553">
        <w:rPr>
          <w:rFonts w:hint="eastAsia"/>
          <w:szCs w:val="21"/>
        </w:rPr>
        <w:t>相关标准</w:t>
      </w:r>
      <w:r w:rsidR="00AE4553">
        <w:rPr>
          <w:szCs w:val="21"/>
        </w:rPr>
        <w:t>外文</w:t>
      </w:r>
      <w:r w:rsidR="00AE4553">
        <w:rPr>
          <w:rFonts w:hint="eastAsia"/>
          <w:szCs w:val="21"/>
        </w:rPr>
        <w:t>版</w:t>
      </w:r>
      <w:r w:rsidR="00AE4553">
        <w:rPr>
          <w:szCs w:val="21"/>
        </w:rPr>
        <w:t>计划的通知》（国标委发</w:t>
      </w:r>
      <w:r w:rsidR="00AE4553">
        <w:rPr>
          <w:rFonts w:hint="eastAsia"/>
          <w:szCs w:val="21"/>
        </w:rPr>
        <w:t>[2021]19</w:t>
      </w:r>
      <w:r w:rsidR="00AE4553">
        <w:rPr>
          <w:rFonts w:hint="eastAsia"/>
          <w:szCs w:val="21"/>
        </w:rPr>
        <w:t>号</w:t>
      </w:r>
      <w:r w:rsidR="00AE4553">
        <w:rPr>
          <w:szCs w:val="21"/>
        </w:rPr>
        <w:t>）</w:t>
      </w:r>
      <w:r w:rsidR="00AE4553">
        <w:rPr>
          <w:rFonts w:hint="eastAsia"/>
          <w:szCs w:val="21"/>
        </w:rPr>
        <w:t>文件</w:t>
      </w:r>
      <w:r w:rsidR="00AE4553">
        <w:rPr>
          <w:szCs w:val="21"/>
        </w:rPr>
        <w:t>，</w:t>
      </w:r>
      <w:r w:rsidR="00AE4553" w:rsidRPr="00492A48">
        <w:rPr>
          <w:rFonts w:hint="eastAsia"/>
          <w:szCs w:val="21"/>
        </w:rPr>
        <w:t>国</w:t>
      </w:r>
      <w:r w:rsidR="00AE4553" w:rsidRPr="00492A48">
        <w:rPr>
          <w:szCs w:val="21"/>
        </w:rPr>
        <w:t>家标准</w:t>
      </w:r>
      <w:r w:rsidRPr="00492A48">
        <w:rPr>
          <w:szCs w:val="21"/>
        </w:rPr>
        <w:t>《</w:t>
      </w:r>
      <w:r w:rsidRPr="00492A48">
        <w:rPr>
          <w:rFonts w:hint="eastAsia"/>
          <w:szCs w:val="21"/>
        </w:rPr>
        <w:t>钨精矿</w:t>
      </w:r>
      <w:r w:rsidRPr="00492A48">
        <w:rPr>
          <w:szCs w:val="21"/>
        </w:rPr>
        <w:t>化学分析方法</w:t>
      </w:r>
      <w:r w:rsidRPr="00492A48">
        <w:rPr>
          <w:rFonts w:hint="eastAsia"/>
          <w:szCs w:val="21"/>
        </w:rPr>
        <w:t>第</w:t>
      </w:r>
      <w:r>
        <w:rPr>
          <w:szCs w:val="21"/>
        </w:rPr>
        <w:t>8</w:t>
      </w:r>
      <w:r w:rsidRPr="00492A48">
        <w:rPr>
          <w:rFonts w:hint="eastAsia"/>
          <w:szCs w:val="21"/>
        </w:rPr>
        <w:t>部分</w:t>
      </w:r>
      <w:r w:rsidRPr="00492A48">
        <w:rPr>
          <w:szCs w:val="21"/>
        </w:rPr>
        <w:t>：</w:t>
      </w:r>
      <w:r>
        <w:rPr>
          <w:rFonts w:hint="eastAsia"/>
          <w:szCs w:val="21"/>
        </w:rPr>
        <w:t>钼</w:t>
      </w:r>
      <w:r w:rsidRPr="00492A48">
        <w:rPr>
          <w:szCs w:val="21"/>
        </w:rPr>
        <w:t>含量的测定</w:t>
      </w:r>
      <w:r w:rsidRPr="00492A48">
        <w:rPr>
          <w:rFonts w:hint="eastAsia"/>
          <w:szCs w:val="21"/>
        </w:rPr>
        <w:t xml:space="preserve"> </w:t>
      </w:r>
      <w:r>
        <w:rPr>
          <w:rFonts w:hint="eastAsia"/>
          <w:szCs w:val="21"/>
        </w:rPr>
        <w:t>硫氰酸盐分光光度</w:t>
      </w:r>
      <w:r w:rsidRPr="00492A48">
        <w:rPr>
          <w:szCs w:val="21"/>
        </w:rPr>
        <w:t>法》的</w:t>
      </w:r>
      <w:r w:rsidR="00AE4553" w:rsidRPr="00492A48">
        <w:rPr>
          <w:szCs w:val="21"/>
        </w:rPr>
        <w:t>修订</w:t>
      </w:r>
      <w:r w:rsidRPr="00492A48">
        <w:rPr>
          <w:szCs w:val="21"/>
        </w:rPr>
        <w:t>任务</w:t>
      </w:r>
      <w:r w:rsidR="00AE4553" w:rsidRPr="00492A48">
        <w:rPr>
          <w:szCs w:val="21"/>
        </w:rPr>
        <w:t>下达</w:t>
      </w:r>
      <w:r>
        <w:rPr>
          <w:szCs w:val="21"/>
        </w:rPr>
        <w:t>，</w:t>
      </w:r>
      <w:r w:rsidR="00AE4553">
        <w:rPr>
          <w:rFonts w:hint="eastAsia"/>
          <w:szCs w:val="21"/>
        </w:rPr>
        <w:t>项目</w:t>
      </w:r>
      <w:r w:rsidR="00AE4553">
        <w:rPr>
          <w:szCs w:val="21"/>
        </w:rPr>
        <w:t>由全国有色</w:t>
      </w:r>
      <w:r w:rsidR="00AE4553">
        <w:rPr>
          <w:rFonts w:hint="eastAsia"/>
          <w:szCs w:val="21"/>
        </w:rPr>
        <w:t>金属</w:t>
      </w:r>
      <w:r w:rsidR="00AE4553">
        <w:rPr>
          <w:szCs w:val="21"/>
        </w:rPr>
        <w:t>标准</w:t>
      </w:r>
      <w:r w:rsidR="00AE4553">
        <w:rPr>
          <w:rFonts w:hint="eastAsia"/>
          <w:szCs w:val="21"/>
        </w:rPr>
        <w:t>化</w:t>
      </w:r>
      <w:r w:rsidR="00AE4553">
        <w:rPr>
          <w:szCs w:val="21"/>
        </w:rPr>
        <w:t>技术委员会</w:t>
      </w:r>
      <w:r w:rsidR="00AE4553">
        <w:rPr>
          <w:rFonts w:hint="eastAsia"/>
          <w:szCs w:val="21"/>
        </w:rPr>
        <w:t>（</w:t>
      </w:r>
      <w:r w:rsidR="00AE4553">
        <w:rPr>
          <w:rFonts w:hint="eastAsia"/>
          <w:szCs w:val="21"/>
        </w:rPr>
        <w:t xml:space="preserve">SAC/TC </w:t>
      </w:r>
      <w:r w:rsidR="00AE4553">
        <w:rPr>
          <w:szCs w:val="21"/>
        </w:rPr>
        <w:t>243</w:t>
      </w:r>
      <w:r w:rsidR="00AE4553">
        <w:rPr>
          <w:rFonts w:hint="eastAsia"/>
          <w:szCs w:val="21"/>
        </w:rPr>
        <w:t>）提出</w:t>
      </w:r>
      <w:r w:rsidR="00AE4553">
        <w:rPr>
          <w:szCs w:val="21"/>
        </w:rPr>
        <w:t>并归口，由赣州有色冶金研究所有限公司负责起草，</w:t>
      </w:r>
      <w:r w:rsidR="00AE4553">
        <w:rPr>
          <w:rFonts w:hint="eastAsia"/>
          <w:szCs w:val="21"/>
        </w:rPr>
        <w:t>项目</w:t>
      </w:r>
      <w:r>
        <w:rPr>
          <w:szCs w:val="21"/>
        </w:rPr>
        <w:t>计划号</w:t>
      </w:r>
      <w:r w:rsidRPr="00492A48">
        <w:rPr>
          <w:szCs w:val="21"/>
        </w:rPr>
        <w:t>202</w:t>
      </w:r>
      <w:r>
        <w:rPr>
          <w:szCs w:val="21"/>
        </w:rPr>
        <w:t>11905</w:t>
      </w:r>
      <w:r w:rsidRPr="00492A48">
        <w:rPr>
          <w:szCs w:val="21"/>
        </w:rPr>
        <w:t>-T-610</w:t>
      </w:r>
      <w:r w:rsidR="00AE4553">
        <w:rPr>
          <w:rFonts w:hint="eastAsia"/>
          <w:szCs w:val="21"/>
        </w:rPr>
        <w:t>，周</w:t>
      </w:r>
      <w:r w:rsidR="00AE4553">
        <w:rPr>
          <w:szCs w:val="21"/>
        </w:rPr>
        <w:t>期为</w:t>
      </w:r>
      <w:r w:rsidR="00AE4553">
        <w:rPr>
          <w:rFonts w:hint="eastAsia"/>
          <w:szCs w:val="21"/>
        </w:rPr>
        <w:t>18</w:t>
      </w:r>
      <w:r w:rsidR="00AE4553">
        <w:rPr>
          <w:rFonts w:hint="eastAsia"/>
          <w:szCs w:val="21"/>
        </w:rPr>
        <w:t>个</w:t>
      </w:r>
      <w:r w:rsidR="00AE4553">
        <w:rPr>
          <w:szCs w:val="21"/>
        </w:rPr>
        <w:t>月</w:t>
      </w:r>
      <w:r>
        <w:rPr>
          <w:szCs w:val="21"/>
        </w:rPr>
        <w:t>。</w:t>
      </w:r>
    </w:p>
    <w:p w:rsidR="00434B5F" w:rsidRPr="006F4241" w:rsidRDefault="00434B5F" w:rsidP="00434B5F">
      <w:pPr>
        <w:tabs>
          <w:tab w:val="left" w:pos="709"/>
        </w:tabs>
        <w:spacing w:beforeLines="50" w:before="156" w:afterLines="50" w:after="156"/>
        <w:rPr>
          <w:rFonts w:ascii="黑体" w:eastAsia="黑体" w:hAnsi="黑体"/>
          <w:b/>
          <w:szCs w:val="21"/>
        </w:rPr>
      </w:pPr>
      <w:r>
        <w:rPr>
          <w:szCs w:val="21"/>
        </w:rPr>
        <w:t>3</w:t>
      </w:r>
      <w:r>
        <w:rPr>
          <w:b/>
          <w:szCs w:val="21"/>
        </w:rPr>
        <w:t>.</w:t>
      </w:r>
      <w:r w:rsidRPr="006F4241">
        <w:rPr>
          <w:rFonts w:ascii="黑体" w:eastAsia="黑体" w:hAnsi="黑体" w:hint="eastAsia"/>
          <w:szCs w:val="21"/>
        </w:rPr>
        <w:t>起草</w:t>
      </w:r>
      <w:r w:rsidRPr="006F4241">
        <w:rPr>
          <w:rFonts w:ascii="黑体" w:eastAsia="黑体" w:hAnsi="黑体"/>
          <w:szCs w:val="21"/>
        </w:rPr>
        <w:t>阶段</w:t>
      </w:r>
    </w:p>
    <w:p w:rsidR="002A50E3" w:rsidRDefault="00070241" w:rsidP="00DF0CC6">
      <w:pPr>
        <w:tabs>
          <w:tab w:val="left" w:pos="709"/>
        </w:tabs>
        <w:ind w:firstLineChars="200" w:firstLine="420"/>
        <w:rPr>
          <w:rFonts w:hAnsi="宋体"/>
          <w:kern w:val="0"/>
          <w:szCs w:val="21"/>
        </w:rPr>
      </w:pPr>
      <w:r>
        <w:rPr>
          <w:rFonts w:hAnsi="宋体"/>
          <w:kern w:val="0"/>
          <w:szCs w:val="21"/>
        </w:rPr>
        <w:t>202</w:t>
      </w:r>
      <w:r w:rsidR="00573475">
        <w:rPr>
          <w:rFonts w:hAnsi="宋体"/>
          <w:kern w:val="0"/>
          <w:szCs w:val="21"/>
        </w:rPr>
        <w:t>1</w:t>
      </w:r>
      <w:r>
        <w:rPr>
          <w:rFonts w:hAnsi="宋体" w:hint="eastAsia"/>
          <w:kern w:val="0"/>
          <w:szCs w:val="21"/>
        </w:rPr>
        <w:t>年</w:t>
      </w:r>
      <w:r w:rsidR="00573475">
        <w:rPr>
          <w:rFonts w:hAnsi="宋体"/>
          <w:kern w:val="0"/>
          <w:szCs w:val="21"/>
        </w:rPr>
        <w:t>10</w:t>
      </w:r>
      <w:r>
        <w:rPr>
          <w:rFonts w:hAnsi="宋体" w:hint="eastAsia"/>
          <w:kern w:val="0"/>
          <w:szCs w:val="21"/>
        </w:rPr>
        <w:t>月</w:t>
      </w:r>
      <w:r w:rsidR="00573475">
        <w:rPr>
          <w:rFonts w:hAnsi="宋体" w:hint="eastAsia"/>
          <w:kern w:val="0"/>
          <w:szCs w:val="21"/>
        </w:rPr>
        <w:t>底</w:t>
      </w:r>
      <w:r>
        <w:rPr>
          <w:rFonts w:hAnsi="宋体"/>
          <w:kern w:val="0"/>
          <w:szCs w:val="21"/>
        </w:rPr>
        <w:t>，</w:t>
      </w:r>
      <w:r>
        <w:rPr>
          <w:rFonts w:hint="eastAsia"/>
          <w:szCs w:val="21"/>
        </w:rPr>
        <w:t>全国有色金属标准化技术委员会稀有金属分标委组织召开了《钨精矿化学分析方法》等共</w:t>
      </w:r>
      <w:r w:rsidR="00573475">
        <w:rPr>
          <w:szCs w:val="21"/>
        </w:rPr>
        <w:t>8</w:t>
      </w:r>
      <w:r>
        <w:rPr>
          <w:rFonts w:hint="eastAsia"/>
          <w:szCs w:val="21"/>
        </w:rPr>
        <w:t>个部分的国家标准修订任务落实会</w:t>
      </w:r>
      <w:r>
        <w:rPr>
          <w:szCs w:val="21"/>
        </w:rPr>
        <w:t>，确定由</w:t>
      </w:r>
      <w:r w:rsidR="00FD278C">
        <w:rPr>
          <w:rFonts w:hAnsi="宋体" w:hint="eastAsia"/>
          <w:kern w:val="0"/>
          <w:szCs w:val="21"/>
        </w:rPr>
        <w:t>国标</w:t>
      </w:r>
      <w:r w:rsidR="00FD278C">
        <w:rPr>
          <w:rFonts w:hAnsi="宋体"/>
          <w:kern w:val="0"/>
          <w:szCs w:val="21"/>
        </w:rPr>
        <w:t>（</w:t>
      </w:r>
      <w:r w:rsidR="00FD278C">
        <w:rPr>
          <w:rFonts w:hAnsi="宋体" w:hint="eastAsia"/>
          <w:kern w:val="0"/>
          <w:szCs w:val="21"/>
        </w:rPr>
        <w:t>北京</w:t>
      </w:r>
      <w:r w:rsidR="00FD278C">
        <w:rPr>
          <w:rFonts w:hAnsi="宋体"/>
          <w:kern w:val="0"/>
          <w:szCs w:val="21"/>
        </w:rPr>
        <w:t>）</w:t>
      </w:r>
      <w:r w:rsidR="00FD278C">
        <w:rPr>
          <w:rFonts w:hAnsi="宋体" w:hint="eastAsia"/>
          <w:kern w:val="0"/>
          <w:szCs w:val="21"/>
        </w:rPr>
        <w:t>检验</w:t>
      </w:r>
      <w:r w:rsidR="00FD278C">
        <w:rPr>
          <w:rFonts w:hAnsi="宋体"/>
          <w:kern w:val="0"/>
          <w:szCs w:val="21"/>
        </w:rPr>
        <w:t>认证有限公司</w:t>
      </w:r>
      <w:r w:rsidR="00FD278C">
        <w:rPr>
          <w:rFonts w:hAnsi="宋体" w:hint="eastAsia"/>
          <w:kern w:val="0"/>
          <w:szCs w:val="21"/>
        </w:rPr>
        <w:t>，紫金矿冶测试技术有限公司，国合通用（青岛）测试评价</w:t>
      </w:r>
      <w:r w:rsidR="00FD278C">
        <w:rPr>
          <w:rFonts w:hAnsi="宋体"/>
          <w:kern w:val="0"/>
          <w:szCs w:val="21"/>
        </w:rPr>
        <w:t>有限公司，</w:t>
      </w:r>
      <w:r w:rsidR="00FD278C">
        <w:rPr>
          <w:rFonts w:hAnsi="宋体" w:hint="eastAsia"/>
          <w:kern w:val="0"/>
          <w:szCs w:val="21"/>
        </w:rPr>
        <w:t>大冶有色设计研究院</w:t>
      </w:r>
      <w:r w:rsidR="00FD278C">
        <w:rPr>
          <w:rFonts w:hAnsi="宋体"/>
          <w:kern w:val="0"/>
          <w:szCs w:val="21"/>
        </w:rPr>
        <w:t>有限公司</w:t>
      </w:r>
      <w:r w:rsidR="00FD278C">
        <w:rPr>
          <w:rFonts w:hAnsi="宋体" w:hint="eastAsia"/>
          <w:kern w:val="0"/>
          <w:szCs w:val="21"/>
        </w:rPr>
        <w:t>，铜陵有色金属集团控股</w:t>
      </w:r>
      <w:r w:rsidR="00FD278C">
        <w:rPr>
          <w:rFonts w:hAnsi="宋体"/>
          <w:kern w:val="0"/>
          <w:szCs w:val="21"/>
        </w:rPr>
        <w:t>有限公司，</w:t>
      </w:r>
      <w:r w:rsidR="00FD278C">
        <w:rPr>
          <w:rFonts w:hAnsi="宋体" w:hint="eastAsia"/>
          <w:kern w:val="0"/>
          <w:szCs w:val="21"/>
        </w:rPr>
        <w:t>深圳市中金岭南有色金属股份</w:t>
      </w:r>
      <w:r w:rsidR="00FD278C">
        <w:rPr>
          <w:rFonts w:hAnsi="宋体"/>
          <w:kern w:val="0"/>
          <w:szCs w:val="21"/>
        </w:rPr>
        <w:t>有限公司</w:t>
      </w:r>
      <w:r w:rsidR="00FD278C">
        <w:rPr>
          <w:rFonts w:hAnsi="宋体" w:hint="eastAsia"/>
          <w:kern w:val="0"/>
          <w:szCs w:val="21"/>
        </w:rPr>
        <w:t>，</w:t>
      </w:r>
      <w:r w:rsidR="004D2A66" w:rsidRPr="004D2A66">
        <w:rPr>
          <w:rFonts w:hAnsi="宋体" w:hint="eastAsia"/>
          <w:kern w:val="0"/>
          <w:szCs w:val="21"/>
        </w:rPr>
        <w:t>金堆城钼业股份有限公司</w:t>
      </w:r>
      <w:r w:rsidR="004D2A66">
        <w:rPr>
          <w:rFonts w:hAnsi="宋体" w:hint="eastAsia"/>
          <w:kern w:val="0"/>
          <w:szCs w:val="21"/>
        </w:rPr>
        <w:t>，</w:t>
      </w:r>
      <w:r w:rsidR="00FD278C">
        <w:rPr>
          <w:rFonts w:hAnsi="宋体" w:hint="eastAsia"/>
          <w:kern w:val="0"/>
          <w:szCs w:val="21"/>
        </w:rPr>
        <w:t>紫金铜业有限公司</w:t>
      </w:r>
      <w:r w:rsidR="004D2A66">
        <w:rPr>
          <w:rFonts w:hAnsi="宋体" w:hint="eastAsia"/>
          <w:kern w:val="0"/>
          <w:szCs w:val="21"/>
        </w:rPr>
        <w:t>和</w:t>
      </w:r>
      <w:r w:rsidR="004D2A66" w:rsidRPr="004D2A66">
        <w:rPr>
          <w:rFonts w:hAnsi="宋体" w:hint="eastAsia"/>
          <w:kern w:val="0"/>
          <w:szCs w:val="21"/>
        </w:rPr>
        <w:t>洛阳栾</w:t>
      </w:r>
      <w:r w:rsidR="004D2A66" w:rsidRPr="004D2A66">
        <w:rPr>
          <w:rFonts w:hAnsi="宋体"/>
          <w:kern w:val="0"/>
          <w:szCs w:val="21"/>
        </w:rPr>
        <w:t>川钼业集团有限公司</w:t>
      </w:r>
      <w:r>
        <w:rPr>
          <w:rFonts w:hint="eastAsia"/>
          <w:szCs w:val="21"/>
        </w:rPr>
        <w:t>一共</w:t>
      </w:r>
      <w:r w:rsidR="00EA2FAB">
        <w:rPr>
          <w:szCs w:val="21"/>
        </w:rPr>
        <w:t>9</w:t>
      </w:r>
      <w:r>
        <w:rPr>
          <w:rFonts w:hint="eastAsia"/>
          <w:szCs w:val="21"/>
        </w:rPr>
        <w:t>家单位参与</w:t>
      </w:r>
      <w:r>
        <w:rPr>
          <w:szCs w:val="21"/>
        </w:rPr>
        <w:t>起草验证。</w:t>
      </w:r>
    </w:p>
    <w:p w:rsidR="00705550" w:rsidRDefault="00705550" w:rsidP="00705550">
      <w:pPr>
        <w:tabs>
          <w:tab w:val="left" w:pos="709"/>
        </w:tabs>
        <w:ind w:firstLineChars="200" w:firstLine="420"/>
        <w:rPr>
          <w:rFonts w:hAnsi="宋体"/>
          <w:kern w:val="0"/>
          <w:szCs w:val="21"/>
        </w:rPr>
      </w:pPr>
      <w:r>
        <w:rPr>
          <w:rFonts w:hAnsi="宋体" w:hint="eastAsia"/>
          <w:kern w:val="0"/>
          <w:szCs w:val="21"/>
        </w:rPr>
        <w:t>202</w:t>
      </w:r>
      <w:r>
        <w:rPr>
          <w:rFonts w:hAnsi="宋体"/>
          <w:kern w:val="0"/>
          <w:szCs w:val="21"/>
        </w:rPr>
        <w:t>1</w:t>
      </w:r>
      <w:r>
        <w:rPr>
          <w:rFonts w:hAnsi="宋体" w:hint="eastAsia"/>
          <w:kern w:val="0"/>
          <w:szCs w:val="21"/>
        </w:rPr>
        <w:t>年</w:t>
      </w:r>
      <w:r>
        <w:rPr>
          <w:rFonts w:hAnsi="宋体"/>
          <w:kern w:val="0"/>
          <w:szCs w:val="21"/>
        </w:rPr>
        <w:t>11-2022</w:t>
      </w:r>
      <w:r>
        <w:rPr>
          <w:rFonts w:hAnsi="宋体" w:hint="eastAsia"/>
          <w:kern w:val="0"/>
          <w:szCs w:val="21"/>
        </w:rPr>
        <w:t>年</w:t>
      </w:r>
      <w:r>
        <w:rPr>
          <w:rFonts w:hAnsi="宋体"/>
          <w:kern w:val="0"/>
          <w:szCs w:val="21"/>
        </w:rPr>
        <w:t>5</w:t>
      </w:r>
      <w:r>
        <w:rPr>
          <w:rFonts w:hAnsi="宋体" w:hint="eastAsia"/>
          <w:kern w:val="0"/>
          <w:szCs w:val="21"/>
        </w:rPr>
        <w:t>月，</w:t>
      </w:r>
      <w:r>
        <w:rPr>
          <w:rFonts w:hAnsi="宋体"/>
          <w:kern w:val="0"/>
          <w:szCs w:val="21"/>
        </w:rPr>
        <w:t>赣州有色冶金研究所</w:t>
      </w:r>
      <w:r>
        <w:rPr>
          <w:rFonts w:hAnsi="宋体" w:hint="eastAsia"/>
          <w:kern w:val="0"/>
          <w:szCs w:val="21"/>
        </w:rPr>
        <w:t>组建</w:t>
      </w:r>
      <w:r w:rsidRPr="00492A48">
        <w:rPr>
          <w:szCs w:val="21"/>
        </w:rPr>
        <w:t>《</w:t>
      </w:r>
      <w:r w:rsidRPr="00492A48">
        <w:rPr>
          <w:rFonts w:hint="eastAsia"/>
          <w:szCs w:val="21"/>
        </w:rPr>
        <w:t>钨精矿</w:t>
      </w:r>
      <w:r w:rsidRPr="00492A48">
        <w:rPr>
          <w:szCs w:val="21"/>
        </w:rPr>
        <w:t>化学分析方法</w:t>
      </w:r>
      <w:r w:rsidRPr="00492A48">
        <w:rPr>
          <w:rFonts w:hint="eastAsia"/>
          <w:szCs w:val="21"/>
        </w:rPr>
        <w:t>第</w:t>
      </w:r>
      <w:r>
        <w:rPr>
          <w:szCs w:val="21"/>
        </w:rPr>
        <w:t>8</w:t>
      </w:r>
      <w:r w:rsidRPr="00492A48">
        <w:rPr>
          <w:rFonts w:hint="eastAsia"/>
          <w:szCs w:val="21"/>
        </w:rPr>
        <w:t>部分</w:t>
      </w:r>
      <w:r w:rsidRPr="00492A48">
        <w:rPr>
          <w:szCs w:val="21"/>
        </w:rPr>
        <w:t>：</w:t>
      </w:r>
      <w:r>
        <w:rPr>
          <w:rFonts w:hint="eastAsia"/>
          <w:szCs w:val="21"/>
        </w:rPr>
        <w:t>钼</w:t>
      </w:r>
      <w:r w:rsidRPr="00492A48">
        <w:rPr>
          <w:szCs w:val="21"/>
        </w:rPr>
        <w:t>含量的测定</w:t>
      </w:r>
      <w:r w:rsidRPr="00492A48">
        <w:rPr>
          <w:rFonts w:hint="eastAsia"/>
          <w:szCs w:val="21"/>
        </w:rPr>
        <w:t xml:space="preserve"> </w:t>
      </w:r>
      <w:r>
        <w:rPr>
          <w:rFonts w:hint="eastAsia"/>
          <w:szCs w:val="21"/>
        </w:rPr>
        <w:t>硫氰酸盐分光光度</w:t>
      </w:r>
      <w:r w:rsidRPr="00492A48">
        <w:rPr>
          <w:szCs w:val="21"/>
        </w:rPr>
        <w:t>法》</w:t>
      </w:r>
      <w:r>
        <w:rPr>
          <w:rFonts w:hint="eastAsia"/>
          <w:szCs w:val="21"/>
        </w:rPr>
        <w:t>标准编制</w:t>
      </w:r>
      <w:r>
        <w:rPr>
          <w:szCs w:val="21"/>
        </w:rPr>
        <w:t>小组，收集</w:t>
      </w:r>
      <w:r>
        <w:rPr>
          <w:rFonts w:hint="eastAsia"/>
          <w:szCs w:val="21"/>
        </w:rPr>
        <w:t>合适</w:t>
      </w:r>
      <w:r>
        <w:rPr>
          <w:szCs w:val="21"/>
        </w:rPr>
        <w:t>的</w:t>
      </w:r>
      <w:r>
        <w:rPr>
          <w:rFonts w:hint="eastAsia"/>
          <w:szCs w:val="21"/>
        </w:rPr>
        <w:t>试验</w:t>
      </w:r>
      <w:r>
        <w:rPr>
          <w:szCs w:val="21"/>
        </w:rPr>
        <w:t>样品，</w:t>
      </w:r>
      <w:r>
        <w:rPr>
          <w:rFonts w:hAnsi="宋体"/>
          <w:kern w:val="0"/>
          <w:szCs w:val="21"/>
        </w:rPr>
        <w:t>进行方法试验并于</w:t>
      </w:r>
      <w:r>
        <w:rPr>
          <w:rFonts w:hAnsi="宋体"/>
          <w:kern w:val="0"/>
          <w:szCs w:val="21"/>
        </w:rPr>
        <w:t>5</w:t>
      </w:r>
      <w:r>
        <w:rPr>
          <w:rFonts w:hAnsi="宋体" w:hint="eastAsia"/>
          <w:kern w:val="0"/>
          <w:szCs w:val="21"/>
        </w:rPr>
        <w:t>月中旬</w:t>
      </w:r>
      <w:r>
        <w:rPr>
          <w:rFonts w:hAnsi="宋体"/>
          <w:kern w:val="0"/>
          <w:szCs w:val="21"/>
        </w:rPr>
        <w:t>完成所有试验</w:t>
      </w:r>
      <w:r>
        <w:rPr>
          <w:rFonts w:hAnsi="宋体" w:hint="eastAsia"/>
          <w:kern w:val="0"/>
          <w:szCs w:val="21"/>
        </w:rPr>
        <w:t>工作</w:t>
      </w:r>
      <w:r>
        <w:rPr>
          <w:rFonts w:hAnsi="宋体"/>
          <w:kern w:val="0"/>
          <w:szCs w:val="21"/>
        </w:rPr>
        <w:t>。</w:t>
      </w:r>
    </w:p>
    <w:p w:rsidR="00705550" w:rsidRDefault="00705550" w:rsidP="00705550">
      <w:pPr>
        <w:tabs>
          <w:tab w:val="left" w:pos="709"/>
        </w:tabs>
        <w:ind w:firstLineChars="200" w:firstLine="420"/>
        <w:rPr>
          <w:szCs w:val="21"/>
        </w:rPr>
      </w:pPr>
      <w:r>
        <w:rPr>
          <w:rFonts w:hAnsi="宋体" w:hint="eastAsia"/>
          <w:kern w:val="0"/>
          <w:szCs w:val="21"/>
        </w:rPr>
        <w:t>2022</w:t>
      </w:r>
      <w:r>
        <w:rPr>
          <w:rFonts w:hAnsi="宋体" w:hint="eastAsia"/>
          <w:kern w:val="0"/>
          <w:szCs w:val="21"/>
        </w:rPr>
        <w:t>年</w:t>
      </w:r>
      <w:r>
        <w:rPr>
          <w:rFonts w:hAnsi="宋体" w:hint="eastAsia"/>
          <w:kern w:val="0"/>
          <w:szCs w:val="21"/>
        </w:rPr>
        <w:t>6</w:t>
      </w:r>
      <w:r>
        <w:rPr>
          <w:rFonts w:hAnsi="宋体" w:hint="eastAsia"/>
          <w:kern w:val="0"/>
          <w:szCs w:val="21"/>
        </w:rPr>
        <w:t>月</w:t>
      </w:r>
      <w:r>
        <w:rPr>
          <w:rFonts w:hAnsi="宋体" w:hint="eastAsia"/>
          <w:kern w:val="0"/>
          <w:szCs w:val="21"/>
        </w:rPr>
        <w:t>2</w:t>
      </w:r>
      <w:r>
        <w:rPr>
          <w:rFonts w:hAnsi="宋体" w:hint="eastAsia"/>
          <w:kern w:val="0"/>
          <w:szCs w:val="21"/>
        </w:rPr>
        <w:t>日</w:t>
      </w:r>
      <w:r>
        <w:rPr>
          <w:rFonts w:hAnsi="宋体"/>
          <w:kern w:val="0"/>
          <w:szCs w:val="21"/>
        </w:rPr>
        <w:t>，赣州有色冶金研究所</w:t>
      </w:r>
      <w:r>
        <w:rPr>
          <w:rFonts w:hAnsi="宋体" w:hint="eastAsia"/>
          <w:kern w:val="0"/>
          <w:szCs w:val="21"/>
        </w:rPr>
        <w:t>完成</w:t>
      </w:r>
      <w:r>
        <w:rPr>
          <w:rFonts w:hAnsi="宋体"/>
          <w:kern w:val="0"/>
          <w:szCs w:val="21"/>
        </w:rPr>
        <w:t>实验数据整理工作，编写了</w:t>
      </w:r>
      <w:r w:rsidRPr="00492A48">
        <w:rPr>
          <w:szCs w:val="21"/>
        </w:rPr>
        <w:t>《</w:t>
      </w:r>
      <w:r w:rsidRPr="00492A48">
        <w:rPr>
          <w:rFonts w:hint="eastAsia"/>
          <w:szCs w:val="21"/>
        </w:rPr>
        <w:t>钨精矿</w:t>
      </w:r>
      <w:r w:rsidRPr="00492A48">
        <w:rPr>
          <w:szCs w:val="21"/>
        </w:rPr>
        <w:t>化学分析方法</w:t>
      </w:r>
      <w:r w:rsidRPr="00492A48">
        <w:rPr>
          <w:rFonts w:hint="eastAsia"/>
          <w:szCs w:val="21"/>
        </w:rPr>
        <w:t>第</w:t>
      </w:r>
      <w:r>
        <w:rPr>
          <w:szCs w:val="21"/>
        </w:rPr>
        <w:t>8</w:t>
      </w:r>
      <w:r w:rsidRPr="00492A48">
        <w:rPr>
          <w:rFonts w:hint="eastAsia"/>
          <w:szCs w:val="21"/>
        </w:rPr>
        <w:t>部分</w:t>
      </w:r>
      <w:r w:rsidRPr="00492A48">
        <w:rPr>
          <w:szCs w:val="21"/>
        </w:rPr>
        <w:t>：</w:t>
      </w:r>
      <w:r>
        <w:rPr>
          <w:rFonts w:hint="eastAsia"/>
          <w:szCs w:val="21"/>
        </w:rPr>
        <w:t>钼</w:t>
      </w:r>
      <w:r w:rsidRPr="00492A48">
        <w:rPr>
          <w:szCs w:val="21"/>
        </w:rPr>
        <w:t>含量的测定</w:t>
      </w:r>
      <w:r w:rsidRPr="00492A48">
        <w:rPr>
          <w:rFonts w:hint="eastAsia"/>
          <w:szCs w:val="21"/>
        </w:rPr>
        <w:t xml:space="preserve"> </w:t>
      </w:r>
      <w:r>
        <w:rPr>
          <w:rFonts w:hint="eastAsia"/>
          <w:szCs w:val="21"/>
        </w:rPr>
        <w:t>硫氰酸盐分光光度</w:t>
      </w:r>
      <w:r w:rsidRPr="00492A48">
        <w:rPr>
          <w:szCs w:val="21"/>
        </w:rPr>
        <w:t>法》</w:t>
      </w:r>
      <w:r>
        <w:rPr>
          <w:rFonts w:hint="eastAsia"/>
          <w:szCs w:val="21"/>
        </w:rPr>
        <w:t>方法</w:t>
      </w:r>
      <w:r>
        <w:rPr>
          <w:szCs w:val="21"/>
        </w:rPr>
        <w:t>研究报告，并将样品和方法研究报告邮寄给验证单位进行验证工作。</w:t>
      </w:r>
    </w:p>
    <w:p w:rsidR="00E74E0F" w:rsidRDefault="00705550" w:rsidP="00705550">
      <w:pPr>
        <w:tabs>
          <w:tab w:val="left" w:pos="709"/>
        </w:tabs>
        <w:ind w:firstLineChars="200" w:firstLine="420"/>
        <w:rPr>
          <w:rFonts w:hAnsi="宋体"/>
          <w:kern w:val="0"/>
          <w:szCs w:val="21"/>
        </w:rPr>
      </w:pPr>
      <w:r>
        <w:rPr>
          <w:rFonts w:hint="eastAsia"/>
          <w:szCs w:val="21"/>
        </w:rPr>
        <w:t>2</w:t>
      </w:r>
      <w:r>
        <w:rPr>
          <w:szCs w:val="21"/>
        </w:rPr>
        <w:t>022</w:t>
      </w:r>
      <w:r>
        <w:rPr>
          <w:rFonts w:hint="eastAsia"/>
          <w:szCs w:val="21"/>
        </w:rPr>
        <w:t>年</w:t>
      </w:r>
      <w:r>
        <w:rPr>
          <w:szCs w:val="21"/>
        </w:rPr>
        <w:t>5</w:t>
      </w:r>
      <w:r>
        <w:rPr>
          <w:rFonts w:hint="eastAsia"/>
          <w:szCs w:val="21"/>
        </w:rPr>
        <w:t>月</w:t>
      </w:r>
      <w:r>
        <w:rPr>
          <w:rFonts w:hint="eastAsia"/>
          <w:szCs w:val="21"/>
        </w:rPr>
        <w:t>30-31</w:t>
      </w:r>
      <w:r>
        <w:rPr>
          <w:rFonts w:hint="eastAsia"/>
          <w:szCs w:val="21"/>
        </w:rPr>
        <w:t>日</w:t>
      </w:r>
      <w:r>
        <w:rPr>
          <w:szCs w:val="21"/>
        </w:rPr>
        <w:t>，有色标委会召开标准</w:t>
      </w:r>
      <w:r>
        <w:rPr>
          <w:rFonts w:hint="eastAsia"/>
          <w:szCs w:val="21"/>
        </w:rPr>
        <w:t>网络</w:t>
      </w:r>
      <w:r>
        <w:rPr>
          <w:szCs w:val="21"/>
        </w:rPr>
        <w:t>讨论会，会上</w:t>
      </w:r>
      <w:r>
        <w:rPr>
          <w:rFonts w:hint="eastAsia"/>
          <w:szCs w:val="21"/>
        </w:rPr>
        <w:t>各位</w:t>
      </w:r>
      <w:r>
        <w:rPr>
          <w:szCs w:val="21"/>
        </w:rPr>
        <w:t>专家</w:t>
      </w:r>
      <w:r>
        <w:rPr>
          <w:rFonts w:hint="eastAsia"/>
          <w:szCs w:val="21"/>
        </w:rPr>
        <w:t>经过</w:t>
      </w:r>
      <w:r>
        <w:rPr>
          <w:szCs w:val="21"/>
        </w:rPr>
        <w:t>认真细致的讨论，</w:t>
      </w:r>
      <w:r w:rsidR="00556C05">
        <w:rPr>
          <w:rFonts w:hint="eastAsia"/>
          <w:szCs w:val="21"/>
        </w:rPr>
        <w:t>专家</w:t>
      </w:r>
      <w:r w:rsidR="00556C05">
        <w:rPr>
          <w:szCs w:val="21"/>
        </w:rPr>
        <w:t>提</w:t>
      </w:r>
      <w:r w:rsidR="00556C05">
        <w:rPr>
          <w:rFonts w:hint="eastAsia"/>
          <w:szCs w:val="21"/>
        </w:rPr>
        <w:t>出试验中</w:t>
      </w:r>
      <w:r w:rsidR="00556C05">
        <w:rPr>
          <w:szCs w:val="21"/>
        </w:rPr>
        <w:t>采用室</w:t>
      </w:r>
      <w:r w:rsidR="00556C05">
        <w:rPr>
          <w:rFonts w:hint="eastAsia"/>
          <w:szCs w:val="21"/>
        </w:rPr>
        <w:t>温</w:t>
      </w:r>
      <w:r w:rsidR="00556C05">
        <w:rPr>
          <w:szCs w:val="21"/>
        </w:rPr>
        <w:t>显色，但</w:t>
      </w:r>
      <w:r w:rsidR="00556C05">
        <w:rPr>
          <w:rFonts w:asciiTheme="minorEastAsia" w:eastAsiaTheme="minorEastAsia" w:hAnsiTheme="minorEastAsia" w:hint="eastAsia"/>
        </w:rPr>
        <w:t>有</w:t>
      </w:r>
      <w:r w:rsidR="00556C05">
        <w:rPr>
          <w:rFonts w:asciiTheme="minorEastAsia" w:eastAsiaTheme="minorEastAsia" w:hAnsiTheme="minorEastAsia"/>
        </w:rPr>
        <w:t>些</w:t>
      </w:r>
      <w:r w:rsidR="00556C05">
        <w:rPr>
          <w:rFonts w:asciiTheme="minorEastAsia" w:eastAsiaTheme="minorEastAsia" w:hAnsiTheme="minorEastAsia" w:hint="eastAsia"/>
        </w:rPr>
        <w:t>地区</w:t>
      </w:r>
      <w:r w:rsidR="00556C05">
        <w:rPr>
          <w:rFonts w:hint="eastAsia"/>
          <w:szCs w:val="21"/>
        </w:rPr>
        <w:t>显</w:t>
      </w:r>
      <w:r w:rsidR="00556C05">
        <w:rPr>
          <w:szCs w:val="21"/>
        </w:rPr>
        <w:t>色温度在</w:t>
      </w:r>
      <w:r w:rsidR="00556C05">
        <w:rPr>
          <w:rFonts w:hint="eastAsia"/>
          <w:szCs w:val="21"/>
        </w:rPr>
        <w:t>10</w:t>
      </w:r>
      <w:r w:rsidR="00556C05" w:rsidRPr="00822B20">
        <w:rPr>
          <w:rFonts w:ascii="MS Mincho" w:eastAsia="MS Mincho" w:hAnsi="MS Mincho" w:cs="MS Mincho" w:hint="eastAsia"/>
        </w:rPr>
        <w:t> </w:t>
      </w:r>
      <w:r w:rsidR="00556C05" w:rsidRPr="00822B20">
        <w:rPr>
          <w:rFonts w:asciiTheme="minorEastAsia" w:eastAsiaTheme="minorEastAsia" w:hAnsiTheme="minorEastAsia" w:hint="eastAsia"/>
        </w:rPr>
        <w:t>℃</w:t>
      </w:r>
      <w:r w:rsidR="00556C05">
        <w:rPr>
          <w:rFonts w:asciiTheme="minorEastAsia" w:eastAsiaTheme="minorEastAsia" w:hAnsiTheme="minorEastAsia" w:hint="eastAsia"/>
        </w:rPr>
        <w:t>时易</w:t>
      </w:r>
      <w:r w:rsidR="00556C05">
        <w:rPr>
          <w:rFonts w:asciiTheme="minorEastAsia" w:eastAsiaTheme="minorEastAsia" w:hAnsiTheme="minorEastAsia"/>
        </w:rPr>
        <w:t>出现混浊现象，</w:t>
      </w:r>
      <w:r w:rsidR="00556C05">
        <w:rPr>
          <w:rFonts w:asciiTheme="minorEastAsia" w:eastAsiaTheme="minorEastAsia" w:hAnsiTheme="minorEastAsia" w:hint="eastAsia"/>
        </w:rPr>
        <w:t>建议</w:t>
      </w:r>
      <w:r w:rsidR="00556C05">
        <w:rPr>
          <w:rFonts w:asciiTheme="minorEastAsia" w:eastAsiaTheme="minorEastAsia" w:hAnsiTheme="minorEastAsia"/>
        </w:rPr>
        <w:t>调整显色温度条件。</w:t>
      </w:r>
      <w:r w:rsidR="00556C05">
        <w:rPr>
          <w:rFonts w:asciiTheme="minorEastAsia" w:eastAsiaTheme="minorEastAsia" w:hAnsiTheme="minorEastAsia" w:hint="eastAsia"/>
        </w:rPr>
        <w:t>采纳</w:t>
      </w:r>
      <w:r w:rsidR="00556C05">
        <w:rPr>
          <w:rFonts w:asciiTheme="minorEastAsia" w:eastAsiaTheme="minorEastAsia" w:hAnsiTheme="minorEastAsia"/>
        </w:rPr>
        <w:t>。调整为</w:t>
      </w:r>
      <w:r w:rsidR="00556C05" w:rsidRPr="00822B20">
        <w:rPr>
          <w:rFonts w:asciiTheme="minorEastAsia" w:eastAsiaTheme="minorEastAsia" w:hAnsiTheme="minorEastAsia" w:hint="eastAsia"/>
        </w:rPr>
        <w:t>在15</w:t>
      </w:r>
      <w:r w:rsidR="00556C05" w:rsidRPr="00822B20">
        <w:rPr>
          <w:rFonts w:ascii="MS Mincho" w:eastAsia="MS Mincho" w:hAnsi="MS Mincho" w:cs="MS Mincho" w:hint="eastAsia"/>
        </w:rPr>
        <w:t> </w:t>
      </w:r>
      <w:r w:rsidR="00556C05" w:rsidRPr="00822B20">
        <w:rPr>
          <w:rFonts w:asciiTheme="minorEastAsia" w:eastAsiaTheme="minorEastAsia" w:hAnsiTheme="minorEastAsia" w:hint="eastAsia"/>
        </w:rPr>
        <w:t>℃～</w:t>
      </w:r>
      <w:r w:rsidR="00556C05" w:rsidRPr="00822B20">
        <w:rPr>
          <w:rFonts w:asciiTheme="minorEastAsia" w:eastAsiaTheme="minorEastAsia" w:hAnsiTheme="minorEastAsia"/>
        </w:rPr>
        <w:t>30</w:t>
      </w:r>
      <w:r w:rsidR="00556C05" w:rsidRPr="00822B20">
        <w:rPr>
          <w:rFonts w:ascii="MS Mincho" w:eastAsia="MS Mincho" w:hAnsi="MS Mincho" w:cs="MS Mincho" w:hint="eastAsia"/>
        </w:rPr>
        <w:t> </w:t>
      </w:r>
      <w:r w:rsidR="00556C05" w:rsidRPr="00822B20">
        <w:rPr>
          <w:rFonts w:asciiTheme="minorEastAsia" w:eastAsiaTheme="minorEastAsia" w:hAnsiTheme="minorEastAsia" w:hint="eastAsia"/>
        </w:rPr>
        <w:t>℃下</w:t>
      </w:r>
      <w:r w:rsidR="00556C05">
        <w:rPr>
          <w:rFonts w:asciiTheme="minorEastAsia" w:eastAsiaTheme="minorEastAsia" w:hAnsiTheme="minorEastAsia" w:hint="eastAsia"/>
        </w:rPr>
        <w:t>显色</w:t>
      </w:r>
      <w:r w:rsidR="00556C05">
        <w:rPr>
          <w:rFonts w:asciiTheme="minorEastAsia" w:eastAsiaTheme="minorEastAsia" w:hAnsiTheme="minorEastAsia"/>
        </w:rPr>
        <w:t>。</w:t>
      </w:r>
    </w:p>
    <w:p w:rsidR="00434B5F" w:rsidRDefault="00434B5F" w:rsidP="00DF0CC6">
      <w:pPr>
        <w:tabs>
          <w:tab w:val="left" w:pos="709"/>
        </w:tabs>
        <w:ind w:firstLineChars="200" w:firstLine="420"/>
        <w:rPr>
          <w:rFonts w:hAnsi="宋体"/>
          <w:kern w:val="0"/>
          <w:szCs w:val="21"/>
        </w:rPr>
      </w:pPr>
      <w:r>
        <w:rPr>
          <w:rFonts w:hAnsi="宋体" w:hint="eastAsia"/>
          <w:kern w:val="0"/>
          <w:szCs w:val="21"/>
        </w:rPr>
        <w:t>截止</w:t>
      </w:r>
      <w:r>
        <w:rPr>
          <w:rFonts w:hAnsi="宋体" w:hint="eastAsia"/>
          <w:kern w:val="0"/>
          <w:szCs w:val="21"/>
        </w:rPr>
        <w:t>2022</w:t>
      </w:r>
      <w:r>
        <w:rPr>
          <w:rFonts w:hAnsi="宋体" w:hint="eastAsia"/>
          <w:kern w:val="0"/>
          <w:szCs w:val="21"/>
        </w:rPr>
        <w:t>年</w:t>
      </w:r>
      <w:r w:rsidR="00705550">
        <w:rPr>
          <w:rFonts w:hAnsi="宋体"/>
          <w:kern w:val="0"/>
          <w:szCs w:val="21"/>
        </w:rPr>
        <w:t>8</w:t>
      </w:r>
      <w:r>
        <w:rPr>
          <w:rFonts w:hAnsi="宋体" w:hint="eastAsia"/>
          <w:kern w:val="0"/>
          <w:szCs w:val="21"/>
        </w:rPr>
        <w:t>月</w:t>
      </w:r>
      <w:r w:rsidR="00705550">
        <w:rPr>
          <w:rFonts w:hAnsi="宋体" w:hint="eastAsia"/>
          <w:kern w:val="0"/>
          <w:szCs w:val="21"/>
        </w:rPr>
        <w:t>1</w:t>
      </w:r>
      <w:r w:rsidR="00705550">
        <w:rPr>
          <w:rFonts w:hAnsi="宋体"/>
          <w:kern w:val="0"/>
          <w:szCs w:val="21"/>
        </w:rPr>
        <w:t>5</w:t>
      </w:r>
      <w:r w:rsidR="00705550">
        <w:rPr>
          <w:rFonts w:hAnsi="宋体"/>
          <w:kern w:val="0"/>
          <w:szCs w:val="21"/>
        </w:rPr>
        <w:t>日</w:t>
      </w:r>
      <w:r>
        <w:rPr>
          <w:rFonts w:hAnsi="宋体"/>
          <w:kern w:val="0"/>
          <w:szCs w:val="21"/>
        </w:rPr>
        <w:t>，</w:t>
      </w:r>
      <w:r w:rsidR="00EA2FAB">
        <w:rPr>
          <w:rFonts w:hAnsi="宋体" w:hint="eastAsia"/>
          <w:kern w:val="0"/>
          <w:szCs w:val="21"/>
        </w:rPr>
        <w:t>除</w:t>
      </w:r>
      <w:r w:rsidR="00EA2FAB">
        <w:rPr>
          <w:rFonts w:hAnsi="宋体" w:hint="eastAsia"/>
          <w:kern w:val="0"/>
          <w:szCs w:val="21"/>
        </w:rPr>
        <w:t>2</w:t>
      </w:r>
      <w:r w:rsidR="00EA2FAB">
        <w:rPr>
          <w:rFonts w:hAnsi="宋体" w:hint="eastAsia"/>
          <w:kern w:val="0"/>
          <w:szCs w:val="21"/>
        </w:rPr>
        <w:t>家</w:t>
      </w:r>
      <w:r w:rsidR="00EA2FAB">
        <w:rPr>
          <w:rFonts w:hAnsi="宋体"/>
          <w:kern w:val="0"/>
          <w:szCs w:val="21"/>
        </w:rPr>
        <w:t>二验尚在验证外，</w:t>
      </w:r>
      <w:r w:rsidR="00EA2FAB">
        <w:rPr>
          <w:rFonts w:hAnsi="宋体" w:hint="eastAsia"/>
          <w:kern w:val="0"/>
          <w:szCs w:val="21"/>
        </w:rPr>
        <w:t>其余</w:t>
      </w:r>
      <w:r w:rsidR="00EA2FAB">
        <w:rPr>
          <w:rFonts w:hAnsi="宋体" w:hint="eastAsia"/>
          <w:kern w:val="0"/>
          <w:szCs w:val="21"/>
        </w:rPr>
        <w:t>7</w:t>
      </w:r>
      <w:r w:rsidR="00EA2FAB">
        <w:rPr>
          <w:rFonts w:hAnsi="宋体" w:hint="eastAsia"/>
          <w:kern w:val="0"/>
          <w:szCs w:val="21"/>
        </w:rPr>
        <w:t>家</w:t>
      </w:r>
      <w:r>
        <w:rPr>
          <w:rFonts w:hAnsi="宋体"/>
          <w:kern w:val="0"/>
          <w:szCs w:val="21"/>
        </w:rPr>
        <w:t>验证单位</w:t>
      </w:r>
      <w:r>
        <w:rPr>
          <w:rFonts w:hAnsi="宋体" w:hint="eastAsia"/>
          <w:kern w:val="0"/>
          <w:szCs w:val="21"/>
        </w:rPr>
        <w:t>完成</w:t>
      </w:r>
      <w:r>
        <w:rPr>
          <w:rFonts w:hAnsi="宋体"/>
          <w:kern w:val="0"/>
          <w:szCs w:val="21"/>
        </w:rPr>
        <w:t>验证实验，</w:t>
      </w:r>
      <w:r>
        <w:rPr>
          <w:rFonts w:hAnsi="宋体" w:hint="eastAsia"/>
          <w:kern w:val="0"/>
          <w:szCs w:val="21"/>
        </w:rPr>
        <w:t>并将</w:t>
      </w:r>
      <w:r>
        <w:rPr>
          <w:rFonts w:hAnsi="宋体"/>
          <w:kern w:val="0"/>
          <w:szCs w:val="21"/>
        </w:rPr>
        <w:t>验证报告</w:t>
      </w:r>
      <w:r>
        <w:rPr>
          <w:rFonts w:hAnsi="宋体" w:hint="eastAsia"/>
          <w:kern w:val="0"/>
          <w:szCs w:val="21"/>
        </w:rPr>
        <w:t>返回至</w:t>
      </w:r>
      <w:r>
        <w:rPr>
          <w:rFonts w:hAnsi="宋体"/>
          <w:kern w:val="0"/>
          <w:szCs w:val="21"/>
        </w:rPr>
        <w:t>起</w:t>
      </w:r>
      <w:r>
        <w:rPr>
          <w:rFonts w:hAnsi="宋体" w:hint="eastAsia"/>
          <w:kern w:val="0"/>
          <w:szCs w:val="21"/>
        </w:rPr>
        <w:t>草单位</w:t>
      </w:r>
      <w:r>
        <w:rPr>
          <w:rFonts w:hAnsi="宋体"/>
          <w:kern w:val="0"/>
          <w:szCs w:val="21"/>
        </w:rPr>
        <w:t>。</w:t>
      </w:r>
    </w:p>
    <w:p w:rsidR="00CE7C34" w:rsidRDefault="00CE7C34" w:rsidP="00CE7C34">
      <w:pPr>
        <w:tabs>
          <w:tab w:val="left" w:pos="709"/>
        </w:tabs>
        <w:ind w:firstLineChars="200" w:firstLine="420"/>
        <w:rPr>
          <w:rFonts w:hAnsi="宋体"/>
          <w:kern w:val="0"/>
          <w:szCs w:val="21"/>
        </w:rPr>
      </w:pPr>
      <w:r>
        <w:rPr>
          <w:rFonts w:hAnsi="宋体"/>
          <w:kern w:val="0"/>
          <w:szCs w:val="21"/>
        </w:rPr>
        <w:t>2022</w:t>
      </w:r>
      <w:r>
        <w:rPr>
          <w:rFonts w:hAnsi="宋体" w:hint="eastAsia"/>
          <w:kern w:val="0"/>
          <w:szCs w:val="21"/>
        </w:rPr>
        <w:t>年</w:t>
      </w:r>
      <w:r>
        <w:rPr>
          <w:rFonts w:hAnsi="宋体" w:hint="eastAsia"/>
          <w:kern w:val="0"/>
          <w:szCs w:val="21"/>
        </w:rPr>
        <w:t>8</w:t>
      </w:r>
      <w:r>
        <w:rPr>
          <w:rFonts w:hAnsi="宋体" w:hint="eastAsia"/>
          <w:kern w:val="0"/>
          <w:szCs w:val="21"/>
        </w:rPr>
        <w:t>月</w:t>
      </w:r>
      <w:r>
        <w:rPr>
          <w:rFonts w:hAnsi="宋体"/>
          <w:kern w:val="0"/>
          <w:szCs w:val="21"/>
        </w:rPr>
        <w:t>，标准编制组对验证单位意见和数据进行汇总处理，对讨论稿进一步完</w:t>
      </w:r>
      <w:r>
        <w:rPr>
          <w:rFonts w:hAnsi="宋体" w:hint="eastAsia"/>
          <w:kern w:val="0"/>
          <w:szCs w:val="21"/>
        </w:rPr>
        <w:t>善</w:t>
      </w:r>
      <w:r>
        <w:rPr>
          <w:rFonts w:hAnsi="宋体"/>
          <w:kern w:val="0"/>
          <w:szCs w:val="21"/>
        </w:rPr>
        <w:t>，形成</w:t>
      </w:r>
      <w:r w:rsidRPr="00133B9C">
        <w:rPr>
          <w:rFonts w:hAnsi="宋体" w:hint="eastAsia"/>
          <w:kern w:val="0"/>
          <w:szCs w:val="21"/>
        </w:rPr>
        <w:t>《钨精矿化学分析方法第</w:t>
      </w:r>
      <w:r w:rsidRPr="00133B9C">
        <w:rPr>
          <w:rFonts w:hAnsi="宋体" w:hint="eastAsia"/>
          <w:kern w:val="0"/>
          <w:szCs w:val="21"/>
        </w:rPr>
        <w:t>3</w:t>
      </w:r>
      <w:r w:rsidRPr="00133B9C">
        <w:rPr>
          <w:rFonts w:hAnsi="宋体" w:hint="eastAsia"/>
          <w:kern w:val="0"/>
          <w:szCs w:val="21"/>
        </w:rPr>
        <w:t>部分：磷含量的测定</w:t>
      </w:r>
      <w:r w:rsidRPr="00133B9C">
        <w:rPr>
          <w:rFonts w:hAnsi="宋体" w:hint="eastAsia"/>
          <w:kern w:val="0"/>
          <w:szCs w:val="21"/>
        </w:rPr>
        <w:t xml:space="preserve"> </w:t>
      </w:r>
      <w:r w:rsidRPr="00133B9C">
        <w:rPr>
          <w:rFonts w:hAnsi="宋体" w:hint="eastAsia"/>
          <w:kern w:val="0"/>
          <w:szCs w:val="21"/>
        </w:rPr>
        <w:t>磷钼黄分光光度法和电感耦合等离子体原子发射光谱法》</w:t>
      </w:r>
      <w:r>
        <w:rPr>
          <w:rFonts w:hAnsi="宋体" w:hint="eastAsia"/>
          <w:kern w:val="0"/>
          <w:szCs w:val="21"/>
        </w:rPr>
        <w:t>征求意见稿。</w:t>
      </w:r>
    </w:p>
    <w:p w:rsidR="0054212D" w:rsidRPr="006F4241" w:rsidRDefault="0054212D" w:rsidP="0054212D">
      <w:pPr>
        <w:tabs>
          <w:tab w:val="left" w:pos="709"/>
        </w:tabs>
        <w:spacing w:beforeLines="50" w:before="156" w:afterLines="50" w:after="156"/>
        <w:rPr>
          <w:rFonts w:ascii="黑体" w:eastAsia="黑体" w:hAnsi="黑体"/>
          <w:b/>
          <w:szCs w:val="21"/>
        </w:rPr>
      </w:pPr>
      <w:r>
        <w:rPr>
          <w:szCs w:val="21"/>
        </w:rPr>
        <w:t>4</w:t>
      </w:r>
      <w:r>
        <w:rPr>
          <w:b/>
          <w:szCs w:val="21"/>
        </w:rPr>
        <w:t>.</w:t>
      </w:r>
      <w:r>
        <w:rPr>
          <w:rFonts w:ascii="黑体" w:eastAsia="黑体" w:hAnsi="黑体" w:hint="eastAsia"/>
          <w:szCs w:val="21"/>
        </w:rPr>
        <w:t>征求意见</w:t>
      </w:r>
      <w:r w:rsidRPr="006F4241">
        <w:rPr>
          <w:rFonts w:ascii="黑体" w:eastAsia="黑体" w:hAnsi="黑体"/>
          <w:szCs w:val="21"/>
        </w:rPr>
        <w:t>阶段</w:t>
      </w:r>
    </w:p>
    <w:p w:rsidR="0054212D" w:rsidRPr="00133B9C" w:rsidRDefault="0054212D" w:rsidP="0054212D">
      <w:pPr>
        <w:tabs>
          <w:tab w:val="left" w:pos="709"/>
        </w:tabs>
        <w:ind w:firstLineChars="200" w:firstLine="420"/>
        <w:rPr>
          <w:rFonts w:hAnsi="宋体"/>
          <w:kern w:val="0"/>
          <w:szCs w:val="21"/>
        </w:rPr>
      </w:pPr>
      <w:r w:rsidRPr="00133B9C">
        <w:rPr>
          <w:rFonts w:hAnsi="宋体" w:hint="eastAsia"/>
          <w:kern w:val="0"/>
          <w:szCs w:val="21"/>
        </w:rPr>
        <w:t>编制组通过</w:t>
      </w:r>
      <w:r w:rsidR="00645413">
        <w:rPr>
          <w:rFonts w:hAnsi="宋体" w:hint="eastAsia"/>
          <w:kern w:val="0"/>
          <w:szCs w:val="21"/>
        </w:rPr>
        <w:t>发函、</w:t>
      </w:r>
      <w:r w:rsidRPr="00133B9C">
        <w:rPr>
          <w:rFonts w:hAnsi="宋体" w:hint="eastAsia"/>
          <w:kern w:val="0"/>
          <w:szCs w:val="21"/>
        </w:rPr>
        <w:t>中国有色金属标准质量信息网上公</w:t>
      </w:r>
      <w:r w:rsidR="00645413">
        <w:rPr>
          <w:rFonts w:hAnsi="宋体" w:hint="eastAsia"/>
          <w:kern w:val="0"/>
          <w:szCs w:val="21"/>
        </w:rPr>
        <w:t>示</w:t>
      </w:r>
      <w:r w:rsidRPr="00133B9C">
        <w:rPr>
          <w:rFonts w:hAnsi="宋体" w:hint="eastAsia"/>
          <w:kern w:val="0"/>
          <w:szCs w:val="21"/>
        </w:rPr>
        <w:t>、会议等形式对《钨精矿化学分析方法第</w:t>
      </w:r>
      <w:r w:rsidR="006A7F3F">
        <w:rPr>
          <w:rFonts w:hAnsi="宋体"/>
          <w:kern w:val="0"/>
          <w:szCs w:val="21"/>
        </w:rPr>
        <w:t>8</w:t>
      </w:r>
      <w:r w:rsidRPr="00133B9C">
        <w:rPr>
          <w:rFonts w:hAnsi="宋体" w:hint="eastAsia"/>
          <w:kern w:val="0"/>
          <w:szCs w:val="21"/>
        </w:rPr>
        <w:t>部分：</w:t>
      </w:r>
      <w:r w:rsidR="006A7F3F">
        <w:rPr>
          <w:rFonts w:hAnsi="宋体" w:hint="eastAsia"/>
          <w:kern w:val="0"/>
          <w:szCs w:val="21"/>
        </w:rPr>
        <w:t>钼</w:t>
      </w:r>
      <w:r w:rsidRPr="00133B9C">
        <w:rPr>
          <w:rFonts w:hAnsi="宋体" w:hint="eastAsia"/>
          <w:kern w:val="0"/>
          <w:szCs w:val="21"/>
        </w:rPr>
        <w:t>含量的测定</w:t>
      </w:r>
      <w:r w:rsidR="006A7F3F">
        <w:rPr>
          <w:rFonts w:hAnsi="宋体" w:hint="eastAsia"/>
          <w:kern w:val="0"/>
          <w:szCs w:val="21"/>
        </w:rPr>
        <w:t xml:space="preserve"> </w:t>
      </w:r>
      <w:r w:rsidR="006A7F3F">
        <w:rPr>
          <w:rFonts w:hAnsi="宋体" w:hint="eastAsia"/>
          <w:kern w:val="0"/>
          <w:szCs w:val="21"/>
        </w:rPr>
        <w:t>硫氰酸盐</w:t>
      </w:r>
      <w:r>
        <w:rPr>
          <w:rFonts w:hAnsi="宋体"/>
          <w:kern w:val="0"/>
          <w:szCs w:val="21"/>
        </w:rPr>
        <w:t>分</w:t>
      </w:r>
      <w:r>
        <w:rPr>
          <w:rFonts w:hAnsi="宋体" w:hint="eastAsia"/>
          <w:kern w:val="0"/>
          <w:szCs w:val="21"/>
        </w:rPr>
        <w:t>光</w:t>
      </w:r>
      <w:r>
        <w:rPr>
          <w:rFonts w:hAnsi="宋体"/>
          <w:kern w:val="0"/>
          <w:szCs w:val="21"/>
        </w:rPr>
        <w:t>光度</w:t>
      </w:r>
      <w:r w:rsidRPr="00133B9C">
        <w:rPr>
          <w:rFonts w:hAnsi="宋体" w:hint="eastAsia"/>
          <w:kern w:val="0"/>
          <w:szCs w:val="21"/>
        </w:rPr>
        <w:t>法》（征求意见稿）征询意见。</w:t>
      </w:r>
    </w:p>
    <w:p w:rsidR="0054212D" w:rsidRDefault="0054212D" w:rsidP="0054212D">
      <w:pPr>
        <w:tabs>
          <w:tab w:val="left" w:pos="709"/>
        </w:tabs>
        <w:ind w:firstLineChars="200" w:firstLine="420"/>
        <w:rPr>
          <w:rFonts w:hAnsi="宋体"/>
          <w:kern w:val="0"/>
          <w:szCs w:val="21"/>
        </w:rPr>
      </w:pPr>
      <w:r w:rsidRPr="00133B9C">
        <w:rPr>
          <w:rFonts w:hAnsi="宋体" w:hint="eastAsia"/>
          <w:kern w:val="0"/>
          <w:szCs w:val="21"/>
        </w:rPr>
        <w:t>202</w:t>
      </w:r>
      <w:r>
        <w:rPr>
          <w:rFonts w:hAnsi="宋体"/>
          <w:kern w:val="0"/>
          <w:szCs w:val="21"/>
        </w:rPr>
        <w:t>2</w:t>
      </w:r>
      <w:r w:rsidRPr="00133B9C">
        <w:rPr>
          <w:rFonts w:hAnsi="宋体" w:hint="eastAsia"/>
          <w:kern w:val="0"/>
          <w:szCs w:val="21"/>
        </w:rPr>
        <w:t>年</w:t>
      </w:r>
      <w:r w:rsidR="006A7F3F">
        <w:rPr>
          <w:rFonts w:hAnsi="宋体"/>
          <w:kern w:val="0"/>
          <w:szCs w:val="21"/>
        </w:rPr>
        <w:t>8</w:t>
      </w:r>
      <w:r w:rsidRPr="00133B9C">
        <w:rPr>
          <w:rFonts w:hAnsi="宋体" w:hint="eastAsia"/>
          <w:kern w:val="0"/>
          <w:szCs w:val="21"/>
        </w:rPr>
        <w:t>月</w:t>
      </w:r>
      <w:r w:rsidRPr="006A7F3F">
        <w:rPr>
          <w:rFonts w:hAnsi="宋体" w:hint="eastAsia"/>
          <w:kern w:val="0"/>
          <w:szCs w:val="21"/>
        </w:rPr>
        <w:t>1</w:t>
      </w:r>
      <w:r w:rsidR="006A7F3F" w:rsidRPr="006A7F3F">
        <w:rPr>
          <w:rFonts w:hAnsi="宋体"/>
          <w:kern w:val="0"/>
          <w:szCs w:val="21"/>
        </w:rPr>
        <w:t>9</w:t>
      </w:r>
      <w:r w:rsidRPr="00133B9C">
        <w:rPr>
          <w:rFonts w:hAnsi="宋体" w:hint="eastAsia"/>
          <w:kern w:val="0"/>
          <w:szCs w:val="21"/>
        </w:rPr>
        <w:t>日《</w:t>
      </w:r>
      <w:r w:rsidR="006A7F3F" w:rsidRPr="00133B9C">
        <w:rPr>
          <w:rFonts w:hAnsi="宋体" w:hint="eastAsia"/>
          <w:kern w:val="0"/>
          <w:szCs w:val="21"/>
        </w:rPr>
        <w:t>钨精矿化学分析方法第</w:t>
      </w:r>
      <w:r w:rsidR="006A7F3F">
        <w:rPr>
          <w:rFonts w:hAnsi="宋体"/>
          <w:kern w:val="0"/>
          <w:szCs w:val="21"/>
        </w:rPr>
        <w:t>8</w:t>
      </w:r>
      <w:r w:rsidR="006A7F3F" w:rsidRPr="00133B9C">
        <w:rPr>
          <w:rFonts w:hAnsi="宋体" w:hint="eastAsia"/>
          <w:kern w:val="0"/>
          <w:szCs w:val="21"/>
        </w:rPr>
        <w:t>部分：</w:t>
      </w:r>
      <w:r w:rsidR="006A7F3F">
        <w:rPr>
          <w:rFonts w:hAnsi="宋体" w:hint="eastAsia"/>
          <w:kern w:val="0"/>
          <w:szCs w:val="21"/>
        </w:rPr>
        <w:t>钼</w:t>
      </w:r>
      <w:r w:rsidR="006A7F3F" w:rsidRPr="00133B9C">
        <w:rPr>
          <w:rFonts w:hAnsi="宋体" w:hint="eastAsia"/>
          <w:kern w:val="0"/>
          <w:szCs w:val="21"/>
        </w:rPr>
        <w:t>含量的测定</w:t>
      </w:r>
      <w:r w:rsidR="006A7F3F">
        <w:rPr>
          <w:rFonts w:hAnsi="宋体" w:hint="eastAsia"/>
          <w:kern w:val="0"/>
          <w:szCs w:val="21"/>
        </w:rPr>
        <w:t xml:space="preserve"> </w:t>
      </w:r>
      <w:r w:rsidR="006A7F3F">
        <w:rPr>
          <w:rFonts w:hAnsi="宋体" w:hint="eastAsia"/>
          <w:kern w:val="0"/>
          <w:szCs w:val="21"/>
        </w:rPr>
        <w:t>硫氰酸盐</w:t>
      </w:r>
      <w:r w:rsidR="006A7F3F">
        <w:rPr>
          <w:rFonts w:hAnsi="宋体"/>
          <w:kern w:val="0"/>
          <w:szCs w:val="21"/>
        </w:rPr>
        <w:t>分</w:t>
      </w:r>
      <w:r w:rsidR="006A7F3F">
        <w:rPr>
          <w:rFonts w:hAnsi="宋体" w:hint="eastAsia"/>
          <w:kern w:val="0"/>
          <w:szCs w:val="21"/>
        </w:rPr>
        <w:t>光</w:t>
      </w:r>
      <w:r w:rsidR="006A7F3F">
        <w:rPr>
          <w:rFonts w:hAnsi="宋体"/>
          <w:kern w:val="0"/>
          <w:szCs w:val="21"/>
        </w:rPr>
        <w:t>光度</w:t>
      </w:r>
      <w:r w:rsidR="006A7F3F" w:rsidRPr="00133B9C">
        <w:rPr>
          <w:rFonts w:hAnsi="宋体" w:hint="eastAsia"/>
          <w:kern w:val="0"/>
          <w:szCs w:val="21"/>
        </w:rPr>
        <w:t>法</w:t>
      </w:r>
      <w:r w:rsidRPr="00133B9C">
        <w:rPr>
          <w:rFonts w:hAnsi="宋体" w:hint="eastAsia"/>
          <w:kern w:val="0"/>
          <w:szCs w:val="21"/>
        </w:rPr>
        <w:t>》在中国有色金属标准质量信息网上公开征求意见。</w:t>
      </w:r>
    </w:p>
    <w:p w:rsidR="00CE7C34" w:rsidRDefault="00CE7C34" w:rsidP="00CE7C34">
      <w:pPr>
        <w:tabs>
          <w:tab w:val="left" w:pos="709"/>
        </w:tabs>
        <w:ind w:firstLineChars="200" w:firstLine="420"/>
        <w:rPr>
          <w:rFonts w:hAnsi="宋体"/>
          <w:kern w:val="0"/>
          <w:szCs w:val="21"/>
        </w:rPr>
      </w:pPr>
      <w:r>
        <w:rPr>
          <w:rFonts w:hAnsi="宋体"/>
          <w:kern w:val="0"/>
          <w:szCs w:val="21"/>
        </w:rPr>
        <w:lastRenderedPageBreak/>
        <w:t>2022</w:t>
      </w:r>
      <w:r>
        <w:rPr>
          <w:rFonts w:hAnsi="宋体" w:hint="eastAsia"/>
          <w:kern w:val="0"/>
          <w:szCs w:val="21"/>
        </w:rPr>
        <w:t>年</w:t>
      </w:r>
      <w:r>
        <w:rPr>
          <w:rFonts w:hAnsi="宋体" w:hint="eastAsia"/>
          <w:kern w:val="0"/>
          <w:szCs w:val="21"/>
        </w:rPr>
        <w:t>8</w:t>
      </w:r>
      <w:r>
        <w:rPr>
          <w:rFonts w:hAnsi="宋体" w:hint="eastAsia"/>
          <w:kern w:val="0"/>
          <w:szCs w:val="21"/>
        </w:rPr>
        <w:t>月</w:t>
      </w:r>
      <w:r>
        <w:rPr>
          <w:rFonts w:hAnsi="宋体" w:hint="eastAsia"/>
          <w:kern w:val="0"/>
          <w:szCs w:val="21"/>
        </w:rPr>
        <w:t>24</w:t>
      </w:r>
      <w:r>
        <w:rPr>
          <w:rFonts w:hAnsi="宋体" w:hint="eastAsia"/>
          <w:kern w:val="0"/>
          <w:szCs w:val="21"/>
        </w:rPr>
        <w:t>日</w:t>
      </w:r>
      <w:r>
        <w:rPr>
          <w:rFonts w:hAnsi="宋体" w:hint="eastAsia"/>
          <w:kern w:val="0"/>
          <w:szCs w:val="21"/>
        </w:rPr>
        <w:t>~26</w:t>
      </w:r>
      <w:r>
        <w:rPr>
          <w:rFonts w:hAnsi="宋体" w:hint="eastAsia"/>
          <w:kern w:val="0"/>
          <w:szCs w:val="21"/>
        </w:rPr>
        <w:t>日</w:t>
      </w:r>
      <w:r>
        <w:rPr>
          <w:rFonts w:hAnsi="宋体"/>
          <w:kern w:val="0"/>
          <w:szCs w:val="21"/>
        </w:rPr>
        <w:t>在湖北宜昌召开全国有色金属</w:t>
      </w:r>
      <w:r>
        <w:rPr>
          <w:rFonts w:hAnsi="宋体" w:hint="eastAsia"/>
          <w:kern w:val="0"/>
          <w:szCs w:val="21"/>
        </w:rPr>
        <w:t>标准</w:t>
      </w:r>
      <w:r>
        <w:rPr>
          <w:rFonts w:hAnsi="宋体"/>
          <w:kern w:val="0"/>
          <w:szCs w:val="21"/>
        </w:rPr>
        <w:t>工作会议，</w:t>
      </w:r>
      <w:r>
        <w:rPr>
          <w:rFonts w:hAnsi="宋体" w:hint="eastAsia"/>
          <w:kern w:val="0"/>
          <w:szCs w:val="21"/>
        </w:rPr>
        <w:t>会上</w:t>
      </w:r>
      <w:r>
        <w:rPr>
          <w:rFonts w:hAnsi="宋体"/>
          <w:kern w:val="0"/>
          <w:szCs w:val="21"/>
        </w:rPr>
        <w:t>对</w:t>
      </w:r>
      <w:r w:rsidRPr="00133B9C">
        <w:rPr>
          <w:rFonts w:hAnsi="宋体" w:hint="eastAsia"/>
          <w:kern w:val="0"/>
          <w:szCs w:val="21"/>
        </w:rPr>
        <w:t>钨精矿化学分析方法第</w:t>
      </w:r>
      <w:r>
        <w:rPr>
          <w:rFonts w:hAnsi="宋体"/>
          <w:kern w:val="0"/>
          <w:szCs w:val="21"/>
        </w:rPr>
        <w:t>8</w:t>
      </w:r>
      <w:r w:rsidRPr="00133B9C">
        <w:rPr>
          <w:rFonts w:hAnsi="宋体" w:hint="eastAsia"/>
          <w:kern w:val="0"/>
          <w:szCs w:val="21"/>
        </w:rPr>
        <w:t>部分：</w:t>
      </w:r>
      <w:r>
        <w:rPr>
          <w:rFonts w:hAnsi="宋体" w:hint="eastAsia"/>
          <w:kern w:val="0"/>
          <w:szCs w:val="21"/>
        </w:rPr>
        <w:t>钼</w:t>
      </w:r>
      <w:r w:rsidRPr="00133B9C">
        <w:rPr>
          <w:rFonts w:hAnsi="宋体" w:hint="eastAsia"/>
          <w:kern w:val="0"/>
          <w:szCs w:val="21"/>
        </w:rPr>
        <w:t>含量的测定</w:t>
      </w:r>
      <w:r>
        <w:rPr>
          <w:rFonts w:hAnsi="宋体" w:hint="eastAsia"/>
          <w:kern w:val="0"/>
          <w:szCs w:val="21"/>
        </w:rPr>
        <w:t xml:space="preserve"> </w:t>
      </w:r>
      <w:r>
        <w:rPr>
          <w:rFonts w:hAnsi="宋体" w:hint="eastAsia"/>
          <w:kern w:val="0"/>
          <w:szCs w:val="21"/>
        </w:rPr>
        <w:t>硫氰酸盐</w:t>
      </w:r>
      <w:r>
        <w:rPr>
          <w:rFonts w:hAnsi="宋体"/>
          <w:kern w:val="0"/>
          <w:szCs w:val="21"/>
        </w:rPr>
        <w:t>分</w:t>
      </w:r>
      <w:r>
        <w:rPr>
          <w:rFonts w:hAnsi="宋体" w:hint="eastAsia"/>
          <w:kern w:val="0"/>
          <w:szCs w:val="21"/>
        </w:rPr>
        <w:t>光</w:t>
      </w:r>
      <w:r>
        <w:rPr>
          <w:rFonts w:hAnsi="宋体"/>
          <w:kern w:val="0"/>
          <w:szCs w:val="21"/>
        </w:rPr>
        <w:t>光度</w:t>
      </w:r>
      <w:r w:rsidRPr="00133B9C">
        <w:rPr>
          <w:rFonts w:hAnsi="宋体" w:hint="eastAsia"/>
          <w:kern w:val="0"/>
          <w:szCs w:val="21"/>
        </w:rPr>
        <w:t>法》</w:t>
      </w:r>
      <w:r>
        <w:rPr>
          <w:rFonts w:hAnsi="宋体" w:hint="eastAsia"/>
          <w:kern w:val="0"/>
          <w:szCs w:val="21"/>
        </w:rPr>
        <w:t>（征求意见稿）进行</w:t>
      </w:r>
      <w:r>
        <w:rPr>
          <w:rFonts w:hAnsi="宋体"/>
          <w:kern w:val="0"/>
          <w:szCs w:val="21"/>
        </w:rPr>
        <w:t>意见</w:t>
      </w:r>
      <w:r>
        <w:rPr>
          <w:rFonts w:hAnsi="宋体" w:hint="eastAsia"/>
          <w:kern w:val="0"/>
          <w:szCs w:val="21"/>
        </w:rPr>
        <w:t>征询</w:t>
      </w:r>
      <w:r>
        <w:rPr>
          <w:rFonts w:hAnsi="宋体"/>
          <w:kern w:val="0"/>
          <w:szCs w:val="21"/>
        </w:rPr>
        <w:t>。会</w:t>
      </w:r>
      <w:r>
        <w:rPr>
          <w:rFonts w:hAnsi="宋体" w:hint="eastAsia"/>
          <w:kern w:val="0"/>
          <w:szCs w:val="21"/>
        </w:rPr>
        <w:t>上</w:t>
      </w:r>
      <w:r w:rsidRPr="00D048D6">
        <w:rPr>
          <w:rFonts w:hAnsi="宋体" w:hint="eastAsia"/>
          <w:kern w:val="0"/>
          <w:szCs w:val="21"/>
        </w:rPr>
        <w:t>湖南柿竹园</w:t>
      </w:r>
      <w:r w:rsidRPr="00D048D6">
        <w:rPr>
          <w:rFonts w:hAnsi="宋体"/>
          <w:kern w:val="0"/>
          <w:szCs w:val="21"/>
        </w:rPr>
        <w:t>、西安汉唐、国标（北京）</w:t>
      </w:r>
      <w:r>
        <w:rPr>
          <w:rFonts w:hAnsi="宋体"/>
          <w:kern w:val="0"/>
          <w:szCs w:val="21"/>
        </w:rPr>
        <w:t>等单位</w:t>
      </w:r>
      <w:r>
        <w:rPr>
          <w:rFonts w:hAnsi="宋体" w:hint="eastAsia"/>
          <w:kern w:val="0"/>
          <w:szCs w:val="21"/>
        </w:rPr>
        <w:t>的</w:t>
      </w:r>
      <w:r>
        <w:rPr>
          <w:rFonts w:hAnsi="宋体" w:hint="eastAsia"/>
          <w:kern w:val="0"/>
          <w:szCs w:val="21"/>
        </w:rPr>
        <w:t>30</w:t>
      </w:r>
      <w:r>
        <w:rPr>
          <w:rFonts w:hAnsi="宋体" w:hint="eastAsia"/>
          <w:kern w:val="0"/>
          <w:szCs w:val="21"/>
        </w:rPr>
        <w:t>余</w:t>
      </w:r>
      <w:r>
        <w:rPr>
          <w:rFonts w:hAnsi="宋体"/>
          <w:kern w:val="0"/>
          <w:szCs w:val="21"/>
        </w:rPr>
        <w:t>位专家代表对本标准征求意见稿</w:t>
      </w:r>
      <w:r>
        <w:rPr>
          <w:rFonts w:hAnsi="宋体" w:hint="eastAsia"/>
          <w:kern w:val="0"/>
          <w:szCs w:val="21"/>
        </w:rPr>
        <w:t>、</w:t>
      </w:r>
      <w:r>
        <w:rPr>
          <w:rFonts w:hAnsi="宋体"/>
          <w:kern w:val="0"/>
          <w:szCs w:val="21"/>
        </w:rPr>
        <w:t>编制说明</w:t>
      </w:r>
      <w:r>
        <w:rPr>
          <w:rFonts w:hAnsi="宋体" w:hint="eastAsia"/>
          <w:kern w:val="0"/>
          <w:szCs w:val="21"/>
        </w:rPr>
        <w:t>等</w:t>
      </w:r>
      <w:r>
        <w:rPr>
          <w:rFonts w:hAnsi="宋体"/>
          <w:kern w:val="0"/>
          <w:szCs w:val="21"/>
        </w:rPr>
        <w:t>进行了细致的讨论，并提出修改</w:t>
      </w:r>
      <w:r>
        <w:rPr>
          <w:rFonts w:hAnsi="宋体" w:hint="eastAsia"/>
          <w:kern w:val="0"/>
          <w:szCs w:val="21"/>
        </w:rPr>
        <w:t>意见</w:t>
      </w:r>
      <w:r>
        <w:rPr>
          <w:rFonts w:hAnsi="宋体"/>
          <w:kern w:val="0"/>
          <w:szCs w:val="21"/>
        </w:rPr>
        <w:t>。</w:t>
      </w:r>
    </w:p>
    <w:p w:rsidR="00CE7C34" w:rsidRPr="00CE7C34" w:rsidRDefault="00CE7C34" w:rsidP="0054212D">
      <w:pPr>
        <w:tabs>
          <w:tab w:val="left" w:pos="709"/>
        </w:tabs>
        <w:ind w:firstLineChars="200" w:firstLine="420"/>
        <w:rPr>
          <w:rFonts w:hAnsi="宋体" w:hint="eastAsia"/>
          <w:kern w:val="0"/>
          <w:szCs w:val="21"/>
        </w:rPr>
      </w:pPr>
      <w:r>
        <w:rPr>
          <w:rFonts w:hAnsi="宋体" w:hint="eastAsia"/>
          <w:kern w:val="0"/>
          <w:szCs w:val="21"/>
        </w:rPr>
        <w:t>征求</w:t>
      </w:r>
      <w:r>
        <w:rPr>
          <w:rFonts w:hAnsi="宋体"/>
          <w:kern w:val="0"/>
          <w:szCs w:val="21"/>
        </w:rPr>
        <w:t>意见阶段</w:t>
      </w:r>
      <w:r>
        <w:rPr>
          <w:rFonts w:hAnsi="宋体" w:hint="eastAsia"/>
          <w:kern w:val="0"/>
          <w:szCs w:val="21"/>
        </w:rPr>
        <w:t>通过邮件等方式向</w:t>
      </w:r>
      <w:r>
        <w:rPr>
          <w:rFonts w:hAnsi="宋体" w:hint="eastAsia"/>
          <w:kern w:val="0"/>
          <w:szCs w:val="21"/>
        </w:rPr>
        <w:t>18</w:t>
      </w:r>
      <w:r>
        <w:rPr>
          <w:rFonts w:hAnsi="宋体" w:hint="eastAsia"/>
          <w:kern w:val="0"/>
          <w:szCs w:val="21"/>
        </w:rPr>
        <w:t>家相关单位发送</w:t>
      </w:r>
      <w:r w:rsidRPr="00133B9C">
        <w:rPr>
          <w:rFonts w:hAnsi="宋体" w:hint="eastAsia"/>
          <w:kern w:val="0"/>
          <w:szCs w:val="21"/>
        </w:rPr>
        <w:t>《钨精矿化学分析方法第</w:t>
      </w:r>
      <w:r>
        <w:rPr>
          <w:rFonts w:hAnsi="宋体"/>
          <w:kern w:val="0"/>
          <w:szCs w:val="21"/>
        </w:rPr>
        <w:t>8</w:t>
      </w:r>
      <w:r w:rsidRPr="00133B9C">
        <w:rPr>
          <w:rFonts w:hAnsi="宋体" w:hint="eastAsia"/>
          <w:kern w:val="0"/>
          <w:szCs w:val="21"/>
        </w:rPr>
        <w:t>部分：</w:t>
      </w:r>
      <w:r>
        <w:rPr>
          <w:rFonts w:hAnsi="宋体" w:hint="eastAsia"/>
          <w:kern w:val="0"/>
          <w:szCs w:val="21"/>
        </w:rPr>
        <w:t>钼</w:t>
      </w:r>
      <w:r w:rsidRPr="00133B9C">
        <w:rPr>
          <w:rFonts w:hAnsi="宋体" w:hint="eastAsia"/>
          <w:kern w:val="0"/>
          <w:szCs w:val="21"/>
        </w:rPr>
        <w:t>含量的测定</w:t>
      </w:r>
      <w:r>
        <w:rPr>
          <w:rFonts w:hAnsi="宋体" w:hint="eastAsia"/>
          <w:kern w:val="0"/>
          <w:szCs w:val="21"/>
        </w:rPr>
        <w:t xml:space="preserve"> </w:t>
      </w:r>
      <w:r>
        <w:rPr>
          <w:rFonts w:hAnsi="宋体" w:hint="eastAsia"/>
          <w:kern w:val="0"/>
          <w:szCs w:val="21"/>
        </w:rPr>
        <w:t>硫氰酸盐</w:t>
      </w:r>
      <w:r>
        <w:rPr>
          <w:rFonts w:hAnsi="宋体"/>
          <w:kern w:val="0"/>
          <w:szCs w:val="21"/>
        </w:rPr>
        <w:t>分</w:t>
      </w:r>
      <w:r>
        <w:rPr>
          <w:rFonts w:hAnsi="宋体" w:hint="eastAsia"/>
          <w:kern w:val="0"/>
          <w:szCs w:val="21"/>
        </w:rPr>
        <w:t>光</w:t>
      </w:r>
      <w:r>
        <w:rPr>
          <w:rFonts w:hAnsi="宋体"/>
          <w:kern w:val="0"/>
          <w:szCs w:val="21"/>
        </w:rPr>
        <w:t>光度</w:t>
      </w:r>
      <w:r w:rsidRPr="00133B9C">
        <w:rPr>
          <w:rFonts w:hAnsi="宋体" w:hint="eastAsia"/>
          <w:kern w:val="0"/>
          <w:szCs w:val="21"/>
        </w:rPr>
        <w:t>法》</w:t>
      </w:r>
      <w:r>
        <w:rPr>
          <w:rFonts w:hAnsi="宋体" w:hint="eastAsia"/>
          <w:kern w:val="0"/>
          <w:szCs w:val="21"/>
        </w:rPr>
        <w:t>（征求意见稿），收到回函</w:t>
      </w:r>
      <w:r>
        <w:rPr>
          <w:rFonts w:hAnsi="宋体"/>
          <w:kern w:val="0"/>
          <w:szCs w:val="21"/>
        </w:rPr>
        <w:t>1</w:t>
      </w:r>
      <w:r>
        <w:rPr>
          <w:rFonts w:hAnsi="宋体"/>
          <w:kern w:val="0"/>
          <w:szCs w:val="21"/>
        </w:rPr>
        <w:t>7</w:t>
      </w:r>
      <w:r>
        <w:rPr>
          <w:rFonts w:hAnsi="宋体" w:hint="eastAsia"/>
          <w:kern w:val="0"/>
          <w:szCs w:val="21"/>
        </w:rPr>
        <w:t>家，回函并有建议或意见的单位</w:t>
      </w:r>
      <w:r>
        <w:rPr>
          <w:rFonts w:hAnsi="宋体"/>
          <w:kern w:val="0"/>
          <w:szCs w:val="21"/>
        </w:rPr>
        <w:t>4</w:t>
      </w:r>
      <w:r>
        <w:rPr>
          <w:rFonts w:hAnsi="宋体" w:hint="eastAsia"/>
          <w:kern w:val="0"/>
          <w:szCs w:val="21"/>
        </w:rPr>
        <w:t>家，详见《征求意见稿</w:t>
      </w:r>
      <w:r>
        <w:rPr>
          <w:rFonts w:hAnsi="宋体" w:hint="eastAsia"/>
          <w:kern w:val="0"/>
          <w:szCs w:val="21"/>
        </w:rPr>
        <w:t xml:space="preserve"> </w:t>
      </w:r>
      <w:r>
        <w:rPr>
          <w:rFonts w:hAnsi="宋体" w:hint="eastAsia"/>
          <w:kern w:val="0"/>
          <w:szCs w:val="21"/>
        </w:rPr>
        <w:t>意见汇总处理表》。征求</w:t>
      </w:r>
      <w:r>
        <w:rPr>
          <w:rFonts w:hAnsi="宋体"/>
          <w:kern w:val="0"/>
          <w:szCs w:val="21"/>
        </w:rPr>
        <w:t>意见范围广泛且具</w:t>
      </w:r>
      <w:r>
        <w:rPr>
          <w:rFonts w:hAnsi="宋体" w:hint="eastAsia"/>
          <w:kern w:val="0"/>
          <w:szCs w:val="21"/>
        </w:rPr>
        <w:t>代表</w:t>
      </w:r>
      <w:r>
        <w:rPr>
          <w:rFonts w:hAnsi="宋体"/>
          <w:kern w:val="0"/>
          <w:szCs w:val="21"/>
        </w:rPr>
        <w:t>性，</w:t>
      </w:r>
      <w:r>
        <w:rPr>
          <w:rFonts w:hAnsi="宋体" w:hint="eastAsia"/>
          <w:kern w:val="0"/>
          <w:szCs w:val="21"/>
        </w:rPr>
        <w:t>编制组根据征求到的专家意见对征求意见稿进行修改完善，于</w:t>
      </w:r>
      <w:r>
        <w:rPr>
          <w:rFonts w:hAnsi="宋体" w:hint="eastAsia"/>
          <w:kern w:val="0"/>
          <w:szCs w:val="21"/>
        </w:rPr>
        <w:t>2022</w:t>
      </w:r>
      <w:r>
        <w:rPr>
          <w:rFonts w:hAnsi="宋体" w:hint="eastAsia"/>
          <w:kern w:val="0"/>
          <w:szCs w:val="21"/>
        </w:rPr>
        <w:t>年</w:t>
      </w:r>
      <w:r>
        <w:rPr>
          <w:rFonts w:hAnsi="宋体" w:hint="eastAsia"/>
          <w:kern w:val="0"/>
          <w:szCs w:val="21"/>
        </w:rPr>
        <w:t>10</w:t>
      </w:r>
      <w:r>
        <w:rPr>
          <w:rFonts w:hAnsi="宋体" w:hint="eastAsia"/>
          <w:kern w:val="0"/>
          <w:szCs w:val="21"/>
        </w:rPr>
        <w:t>月形成</w:t>
      </w:r>
      <w:r>
        <w:rPr>
          <w:rFonts w:hAnsi="宋体"/>
          <w:kern w:val="0"/>
          <w:szCs w:val="21"/>
        </w:rPr>
        <w:t>了</w:t>
      </w:r>
      <w:r w:rsidRPr="00133B9C">
        <w:rPr>
          <w:rFonts w:hAnsi="宋体" w:hint="eastAsia"/>
          <w:kern w:val="0"/>
          <w:szCs w:val="21"/>
        </w:rPr>
        <w:t>《钨精矿化学分析方法第</w:t>
      </w:r>
      <w:r>
        <w:rPr>
          <w:rFonts w:hAnsi="宋体"/>
          <w:kern w:val="0"/>
          <w:szCs w:val="21"/>
        </w:rPr>
        <w:t>8</w:t>
      </w:r>
      <w:r w:rsidRPr="00133B9C">
        <w:rPr>
          <w:rFonts w:hAnsi="宋体" w:hint="eastAsia"/>
          <w:kern w:val="0"/>
          <w:szCs w:val="21"/>
        </w:rPr>
        <w:t>部分：</w:t>
      </w:r>
      <w:r>
        <w:rPr>
          <w:rFonts w:hAnsi="宋体" w:hint="eastAsia"/>
          <w:kern w:val="0"/>
          <w:szCs w:val="21"/>
        </w:rPr>
        <w:t>钼</w:t>
      </w:r>
      <w:r w:rsidRPr="00133B9C">
        <w:rPr>
          <w:rFonts w:hAnsi="宋体" w:hint="eastAsia"/>
          <w:kern w:val="0"/>
          <w:szCs w:val="21"/>
        </w:rPr>
        <w:t>含量的测定</w:t>
      </w:r>
      <w:r>
        <w:rPr>
          <w:rFonts w:hAnsi="宋体" w:hint="eastAsia"/>
          <w:kern w:val="0"/>
          <w:szCs w:val="21"/>
        </w:rPr>
        <w:t xml:space="preserve"> </w:t>
      </w:r>
      <w:r>
        <w:rPr>
          <w:rFonts w:hAnsi="宋体" w:hint="eastAsia"/>
          <w:kern w:val="0"/>
          <w:szCs w:val="21"/>
        </w:rPr>
        <w:t>硫氰酸盐</w:t>
      </w:r>
      <w:r>
        <w:rPr>
          <w:rFonts w:hAnsi="宋体"/>
          <w:kern w:val="0"/>
          <w:szCs w:val="21"/>
        </w:rPr>
        <w:t>分</w:t>
      </w:r>
      <w:r>
        <w:rPr>
          <w:rFonts w:hAnsi="宋体" w:hint="eastAsia"/>
          <w:kern w:val="0"/>
          <w:szCs w:val="21"/>
        </w:rPr>
        <w:t>光</w:t>
      </w:r>
      <w:r>
        <w:rPr>
          <w:rFonts w:hAnsi="宋体"/>
          <w:kern w:val="0"/>
          <w:szCs w:val="21"/>
        </w:rPr>
        <w:t>光度</w:t>
      </w:r>
      <w:r w:rsidRPr="00133B9C">
        <w:rPr>
          <w:rFonts w:hAnsi="宋体" w:hint="eastAsia"/>
          <w:kern w:val="0"/>
          <w:szCs w:val="21"/>
        </w:rPr>
        <w:t>法》</w:t>
      </w:r>
      <w:r>
        <w:rPr>
          <w:rFonts w:hAnsi="宋体" w:hint="eastAsia"/>
          <w:kern w:val="0"/>
          <w:szCs w:val="21"/>
        </w:rPr>
        <w:t>（送</w:t>
      </w:r>
      <w:r>
        <w:rPr>
          <w:rFonts w:hAnsi="宋体"/>
          <w:kern w:val="0"/>
          <w:szCs w:val="21"/>
        </w:rPr>
        <w:t>审</w:t>
      </w:r>
      <w:r>
        <w:rPr>
          <w:rFonts w:hAnsi="宋体" w:hint="eastAsia"/>
          <w:kern w:val="0"/>
          <w:szCs w:val="21"/>
        </w:rPr>
        <w:t>稿）。</w:t>
      </w:r>
    </w:p>
    <w:p w:rsidR="00683EED" w:rsidRPr="006F4241" w:rsidRDefault="00683EED" w:rsidP="00683EED">
      <w:pPr>
        <w:tabs>
          <w:tab w:val="left" w:pos="709"/>
        </w:tabs>
        <w:spacing w:beforeLines="50" w:before="156" w:afterLines="50" w:after="156"/>
        <w:rPr>
          <w:rFonts w:ascii="黑体" w:eastAsia="黑体" w:hAnsi="黑体"/>
          <w:b/>
          <w:szCs w:val="21"/>
        </w:rPr>
      </w:pPr>
      <w:r>
        <w:rPr>
          <w:szCs w:val="21"/>
        </w:rPr>
        <w:t>5</w:t>
      </w:r>
      <w:r>
        <w:rPr>
          <w:b/>
          <w:szCs w:val="21"/>
        </w:rPr>
        <w:t>.</w:t>
      </w:r>
      <w:r>
        <w:rPr>
          <w:rFonts w:ascii="黑体" w:eastAsia="黑体" w:hAnsi="黑体" w:hint="eastAsia"/>
          <w:szCs w:val="21"/>
        </w:rPr>
        <w:t>审定</w:t>
      </w:r>
      <w:r w:rsidRPr="006F4241">
        <w:rPr>
          <w:rFonts w:ascii="黑体" w:eastAsia="黑体" w:hAnsi="黑体"/>
          <w:szCs w:val="21"/>
        </w:rPr>
        <w:t>阶段</w:t>
      </w:r>
    </w:p>
    <w:p w:rsidR="00683EED" w:rsidRPr="00434B5F" w:rsidRDefault="00683EED" w:rsidP="00683EED">
      <w:pPr>
        <w:tabs>
          <w:tab w:val="left" w:pos="709"/>
        </w:tabs>
        <w:rPr>
          <w:rFonts w:hAnsi="宋体"/>
          <w:kern w:val="0"/>
          <w:szCs w:val="21"/>
        </w:rPr>
      </w:pPr>
    </w:p>
    <w:p w:rsidR="002A50E3" w:rsidRPr="006F4241" w:rsidRDefault="00070241" w:rsidP="006F4241">
      <w:pPr>
        <w:tabs>
          <w:tab w:val="left" w:pos="709"/>
        </w:tabs>
        <w:spacing w:beforeLines="50" w:before="156" w:afterLines="50" w:after="156"/>
        <w:rPr>
          <w:rFonts w:ascii="黑体" w:eastAsia="黑体" w:hAnsi="黑体"/>
          <w:sz w:val="28"/>
        </w:rPr>
      </w:pPr>
      <w:r w:rsidRPr="006F4241">
        <w:rPr>
          <w:rFonts w:ascii="黑体" w:eastAsia="黑体" w:hAnsi="黑体" w:hint="eastAsia"/>
          <w:sz w:val="28"/>
        </w:rPr>
        <w:t>二</w:t>
      </w:r>
      <w:r w:rsidRPr="006F4241">
        <w:rPr>
          <w:rFonts w:ascii="黑体" w:eastAsia="黑体" w:hAnsi="黑体"/>
          <w:sz w:val="28"/>
        </w:rPr>
        <w:t>、</w:t>
      </w:r>
      <w:r w:rsidRPr="006F4241">
        <w:rPr>
          <w:rFonts w:ascii="黑体" w:eastAsia="黑体" w:hAnsi="黑体" w:hint="eastAsia"/>
          <w:sz w:val="28"/>
        </w:rPr>
        <w:t>标准</w:t>
      </w:r>
      <w:r w:rsidRPr="006F4241">
        <w:rPr>
          <w:rFonts w:ascii="黑体" w:eastAsia="黑体" w:hAnsi="黑体"/>
          <w:sz w:val="28"/>
        </w:rPr>
        <w:t>编制原则</w:t>
      </w:r>
    </w:p>
    <w:p w:rsidR="002A50E3" w:rsidRPr="00DE6878" w:rsidRDefault="00070241" w:rsidP="00DE6878">
      <w:pPr>
        <w:tabs>
          <w:tab w:val="center" w:pos="5086"/>
        </w:tabs>
        <w:ind w:firstLine="420"/>
        <w:jc w:val="left"/>
        <w:rPr>
          <w:rFonts w:ascii="黑体" w:eastAsia="黑体" w:hAnsi="黑体"/>
        </w:rPr>
      </w:pPr>
      <w:r w:rsidRPr="00DE6878">
        <w:rPr>
          <w:rFonts w:ascii="黑体" w:eastAsia="黑体" w:hAnsi="黑体" w:hint="eastAsia"/>
        </w:rPr>
        <w:t>本标准起草过程中遵循以下原则：</w:t>
      </w:r>
    </w:p>
    <w:p w:rsidR="002A50E3" w:rsidRDefault="00070241" w:rsidP="00DE6878">
      <w:pPr>
        <w:tabs>
          <w:tab w:val="center" w:pos="5086"/>
        </w:tabs>
      </w:pPr>
      <w:r>
        <w:rPr>
          <w:rFonts w:hint="eastAsia"/>
        </w:rPr>
        <w:t>（一）规范性原则：</w:t>
      </w:r>
      <w:r>
        <w:t>本标准是根据</w:t>
      </w:r>
      <w:r>
        <w:t>GB/T</w:t>
      </w:r>
      <w:r>
        <w:rPr>
          <w:rFonts w:hint="eastAsia"/>
        </w:rPr>
        <w:t xml:space="preserve"> </w:t>
      </w:r>
      <w:r>
        <w:t>1.1-2020</w:t>
      </w:r>
      <w:r>
        <w:t>《标准化工作导则</w:t>
      </w:r>
      <w:r>
        <w:t xml:space="preserve"> </w:t>
      </w:r>
      <w:r>
        <w:t>第</w:t>
      </w:r>
      <w:r>
        <w:t>1</w:t>
      </w:r>
      <w:r>
        <w:t>部分</w:t>
      </w:r>
      <w:r>
        <w:t>:</w:t>
      </w:r>
      <w:r>
        <w:t>标准化文件的结构和起草规则》</w:t>
      </w:r>
      <w:r w:rsidR="00A47DAB">
        <w:rPr>
          <w:rFonts w:hint="eastAsia"/>
        </w:rPr>
        <w:t>、</w:t>
      </w:r>
      <w:r>
        <w:t>GB/T</w:t>
      </w:r>
      <w:r>
        <w:rPr>
          <w:rFonts w:hint="eastAsia"/>
        </w:rPr>
        <w:t xml:space="preserve"> </w:t>
      </w:r>
      <w:r>
        <w:t>20001.4-20</w:t>
      </w:r>
      <w:r>
        <w:rPr>
          <w:rFonts w:hint="eastAsia"/>
        </w:rPr>
        <w:t>15</w:t>
      </w:r>
      <w:r>
        <w:t>《标准编写规则</w:t>
      </w:r>
      <w:r>
        <w:t xml:space="preserve"> </w:t>
      </w:r>
      <w:r>
        <w:t>第</w:t>
      </w:r>
      <w:r>
        <w:t>4</w:t>
      </w:r>
      <w:r>
        <w:t>部分：</w:t>
      </w:r>
      <w:r>
        <w:rPr>
          <w:rFonts w:hint="eastAsia"/>
        </w:rPr>
        <w:t>试验方法标准</w:t>
      </w:r>
      <w:r>
        <w:t>》</w:t>
      </w:r>
      <w:r w:rsidR="00A47DAB">
        <w:rPr>
          <w:rFonts w:hint="eastAsia"/>
        </w:rPr>
        <w:t>和</w:t>
      </w:r>
      <w:r w:rsidR="00A47DAB">
        <w:t>GB/T</w:t>
      </w:r>
      <w:r w:rsidR="00A47DAB">
        <w:rPr>
          <w:rFonts w:hint="eastAsia"/>
        </w:rPr>
        <w:t xml:space="preserve"> </w:t>
      </w:r>
      <w:r w:rsidR="00A47DAB">
        <w:t>6379.2-2004</w:t>
      </w:r>
      <w:r w:rsidR="00A47DAB">
        <w:t>《</w:t>
      </w:r>
      <w:r w:rsidR="00A47DAB">
        <w:rPr>
          <w:rFonts w:hint="eastAsia"/>
        </w:rPr>
        <w:t>测量方法</w:t>
      </w:r>
      <w:r w:rsidR="00A47DAB">
        <w:t>与结果的准确度》</w:t>
      </w:r>
      <w:r>
        <w:t>的要求进行编写的</w:t>
      </w:r>
      <w:r>
        <w:rPr>
          <w:rFonts w:hint="eastAsia"/>
        </w:rPr>
        <w:t>；</w:t>
      </w:r>
    </w:p>
    <w:p w:rsidR="002A50E3" w:rsidRDefault="00070241" w:rsidP="00DE6878">
      <w:pPr>
        <w:tabs>
          <w:tab w:val="center" w:pos="5086"/>
        </w:tabs>
      </w:pPr>
      <w:r>
        <w:rPr>
          <w:rFonts w:hint="eastAsia"/>
        </w:rPr>
        <w:t>（二）先进性：本</w:t>
      </w:r>
      <w:r>
        <w:t>标准</w:t>
      </w:r>
      <w:r w:rsidR="00B67AD9" w:rsidRPr="00DD4ECC">
        <w:rPr>
          <w:rFonts w:hint="eastAsia"/>
          <w:szCs w:val="20"/>
        </w:rPr>
        <w:t>操作简单，检测</w:t>
      </w:r>
      <w:r w:rsidR="00B67AD9" w:rsidRPr="00DD4ECC">
        <w:rPr>
          <w:szCs w:val="20"/>
        </w:rPr>
        <w:t>速度快，</w:t>
      </w:r>
      <w:r w:rsidR="00DD4ECC" w:rsidRPr="00DD4ECC">
        <w:rPr>
          <w:rFonts w:hint="eastAsia"/>
        </w:rPr>
        <w:t>技术水平不低于当前国内先进水平</w:t>
      </w:r>
      <w:r>
        <w:t>。</w:t>
      </w:r>
    </w:p>
    <w:p w:rsidR="002A50E3" w:rsidRDefault="00070241" w:rsidP="00DE6878">
      <w:pPr>
        <w:tabs>
          <w:tab w:val="center" w:pos="5086"/>
        </w:tabs>
        <w:rPr>
          <w:szCs w:val="21"/>
        </w:rPr>
      </w:pPr>
      <w:r>
        <w:rPr>
          <w:rFonts w:hint="eastAsia"/>
        </w:rPr>
        <w:t>（三）适用性：</w:t>
      </w:r>
      <w:r>
        <w:t>本标准以满足我国</w:t>
      </w:r>
      <w:r w:rsidR="00A47DAB">
        <w:rPr>
          <w:rFonts w:hint="eastAsia"/>
        </w:rPr>
        <w:t>钨精</w:t>
      </w:r>
      <w:r>
        <w:rPr>
          <w:rFonts w:hint="eastAsia"/>
        </w:rPr>
        <w:t>矿</w:t>
      </w:r>
      <w:r w:rsidR="003F7EDC">
        <w:rPr>
          <w:rFonts w:hint="eastAsia"/>
        </w:rPr>
        <w:t>产品的</w:t>
      </w:r>
      <w:r>
        <w:t>实际检测需求为原则，</w:t>
      </w:r>
      <w:r w:rsidR="00DD4ECC">
        <w:rPr>
          <w:rFonts w:hint="eastAsia"/>
        </w:rPr>
        <w:t>经济合理，</w:t>
      </w:r>
      <w:r w:rsidR="00DD4ECC">
        <w:t>宜于应用</w:t>
      </w:r>
      <w:r>
        <w:t>。</w:t>
      </w:r>
      <w:r w:rsidR="00B11440" w:rsidRPr="00B11440">
        <w:rPr>
          <w:rFonts w:hint="eastAsia"/>
          <w:szCs w:val="20"/>
        </w:rPr>
        <w:t>反映</w:t>
      </w:r>
      <w:r w:rsidR="00B11440" w:rsidRPr="00B11440">
        <w:rPr>
          <w:szCs w:val="20"/>
        </w:rPr>
        <w:t>了国内各企业的技术水平</w:t>
      </w:r>
      <w:r w:rsidRPr="00B11440">
        <w:rPr>
          <w:rFonts w:hint="eastAsia"/>
          <w:szCs w:val="20"/>
        </w:rPr>
        <w:t>，</w:t>
      </w:r>
      <w:r w:rsidR="00B11440" w:rsidRPr="00B11440">
        <w:rPr>
          <w:rFonts w:hint="eastAsia"/>
          <w:szCs w:val="20"/>
        </w:rPr>
        <w:t>适用</w:t>
      </w:r>
      <w:r w:rsidR="00DD4ECC">
        <w:rPr>
          <w:szCs w:val="20"/>
        </w:rPr>
        <w:t>性</w:t>
      </w:r>
      <w:r w:rsidR="00DD4ECC">
        <w:rPr>
          <w:rFonts w:hint="eastAsia"/>
          <w:szCs w:val="20"/>
        </w:rPr>
        <w:t>广，</w:t>
      </w:r>
      <w:r w:rsidR="00DD4ECC">
        <w:t>能够满足企业需求</w:t>
      </w:r>
      <w:r w:rsidRPr="00B67AD9">
        <w:rPr>
          <w:szCs w:val="21"/>
        </w:rPr>
        <w:t>。</w:t>
      </w:r>
    </w:p>
    <w:p w:rsidR="002A50E3" w:rsidRDefault="00070241" w:rsidP="00DE6878">
      <w:pPr>
        <w:adjustRightInd w:val="0"/>
        <w:snapToGrid w:val="0"/>
        <w:rPr>
          <w:b/>
          <w:sz w:val="24"/>
        </w:rPr>
      </w:pPr>
      <w:r>
        <w:rPr>
          <w:rFonts w:hint="eastAsia"/>
        </w:rPr>
        <w:t>（四）</w:t>
      </w:r>
      <w:r>
        <w:rPr>
          <w:szCs w:val="21"/>
        </w:rPr>
        <w:t>充分考虑国家法律、安全、卫生、环保法规的要求。</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三</w:t>
      </w:r>
      <w:r w:rsidRPr="006F4241">
        <w:rPr>
          <w:rFonts w:ascii="黑体" w:eastAsia="黑体" w:hAnsi="黑体"/>
          <w:sz w:val="28"/>
        </w:rPr>
        <w:t>、</w:t>
      </w:r>
      <w:r w:rsidRPr="006F4241">
        <w:rPr>
          <w:rFonts w:ascii="黑体" w:eastAsia="黑体" w:hAnsi="黑体" w:hint="eastAsia"/>
          <w:sz w:val="28"/>
        </w:rPr>
        <w:t>标准主</w:t>
      </w:r>
      <w:r w:rsidRPr="006F4241">
        <w:rPr>
          <w:rFonts w:ascii="黑体" w:eastAsia="黑体" w:hAnsi="黑体"/>
          <w:sz w:val="28"/>
        </w:rPr>
        <w:t>要内容</w:t>
      </w:r>
      <w:r w:rsidRPr="006F4241">
        <w:rPr>
          <w:rFonts w:ascii="黑体" w:eastAsia="黑体" w:hAnsi="黑体" w:hint="eastAsia"/>
          <w:sz w:val="28"/>
        </w:rPr>
        <w:t>、</w:t>
      </w:r>
      <w:r w:rsidRPr="006F4241">
        <w:rPr>
          <w:rFonts w:ascii="黑体" w:eastAsia="黑体" w:hAnsi="黑体"/>
          <w:sz w:val="28"/>
        </w:rPr>
        <w:t>确定依据及主要试验和验证情况分析</w:t>
      </w:r>
    </w:p>
    <w:p w:rsidR="00DF0CC6" w:rsidRPr="006F4241" w:rsidRDefault="00DF0CC6" w:rsidP="006F4241">
      <w:pPr>
        <w:spacing w:beforeLines="50" w:before="156" w:afterLines="50" w:after="156"/>
        <w:rPr>
          <w:rFonts w:ascii="黑体" w:eastAsia="黑体" w:hAnsi="黑体"/>
          <w:sz w:val="28"/>
        </w:rPr>
      </w:pPr>
      <w:r w:rsidRPr="006F4241">
        <w:rPr>
          <w:rFonts w:ascii="黑体" w:eastAsia="黑体" w:hAnsi="黑体" w:hint="eastAsia"/>
          <w:sz w:val="24"/>
        </w:rPr>
        <w:t>（一）</w:t>
      </w:r>
      <w:r w:rsidRPr="006F4241">
        <w:rPr>
          <w:rFonts w:ascii="黑体" w:eastAsia="黑体" w:hAnsi="黑体" w:hint="eastAsia"/>
          <w:bCs/>
          <w:sz w:val="24"/>
        </w:rPr>
        <w:t>标准的</w:t>
      </w:r>
      <w:r w:rsidRPr="006F4241">
        <w:rPr>
          <w:rFonts w:ascii="黑体" w:eastAsia="黑体" w:hAnsi="黑体"/>
          <w:bCs/>
          <w:sz w:val="24"/>
        </w:rPr>
        <w:t>主要内容、确定的依据</w:t>
      </w:r>
    </w:p>
    <w:p w:rsidR="00DF0CC6" w:rsidRPr="00DE6878" w:rsidRDefault="00DF0CC6" w:rsidP="006F4241">
      <w:pPr>
        <w:spacing w:line="400" w:lineRule="exact"/>
        <w:ind w:firstLineChars="200" w:firstLine="420"/>
        <w:rPr>
          <w:rFonts w:ascii="黑体" w:eastAsia="黑体" w:hAnsi="黑体"/>
          <w:b/>
          <w:szCs w:val="21"/>
        </w:rPr>
      </w:pPr>
      <w:r w:rsidRPr="00DE6878">
        <w:rPr>
          <w:rFonts w:ascii="黑体" w:eastAsia="黑体" w:hAnsi="宋体" w:hint="eastAsia"/>
          <w:bCs/>
          <w:szCs w:val="21"/>
        </w:rPr>
        <w:t>本</w:t>
      </w:r>
      <w:r w:rsidR="00672195">
        <w:rPr>
          <w:rFonts w:ascii="黑体" w:eastAsia="黑体" w:hAnsi="宋体" w:hint="eastAsia"/>
          <w:bCs/>
          <w:szCs w:val="21"/>
        </w:rPr>
        <w:t>次</w:t>
      </w:r>
      <w:r w:rsidRPr="00DE6878">
        <w:rPr>
          <w:rFonts w:ascii="黑体" w:eastAsia="黑体" w:hAnsi="宋体" w:hint="eastAsia"/>
          <w:bCs/>
          <w:szCs w:val="21"/>
        </w:rPr>
        <w:t>标准</w:t>
      </w:r>
      <w:r w:rsidR="00DE6878" w:rsidRPr="00DE6878">
        <w:rPr>
          <w:rFonts w:ascii="黑体" w:eastAsia="黑体" w:hAnsi="宋体" w:hint="eastAsia"/>
          <w:bCs/>
          <w:szCs w:val="21"/>
        </w:rPr>
        <w:t>修订</w:t>
      </w:r>
      <w:r w:rsidRPr="00DE6878">
        <w:rPr>
          <w:rFonts w:ascii="黑体" w:eastAsia="黑体" w:hAnsi="宋体" w:hint="eastAsia"/>
          <w:bCs/>
          <w:szCs w:val="21"/>
        </w:rPr>
        <w:t>过程中主要对以下几个方面进行了确认：</w:t>
      </w:r>
    </w:p>
    <w:p w:rsidR="00DF0CC6" w:rsidRPr="006F4241" w:rsidRDefault="00DE6878" w:rsidP="006F4241">
      <w:pPr>
        <w:pStyle w:val="afb"/>
        <w:spacing w:before="156" w:after="156"/>
        <w:rPr>
          <w:rFonts w:hAnsi="黑体"/>
        </w:rPr>
      </w:pPr>
      <w:r w:rsidRPr="006F4241">
        <w:rPr>
          <w:rFonts w:ascii="Times New Roman"/>
        </w:rPr>
        <w:t>1</w:t>
      </w:r>
      <w:r w:rsidR="006F4241">
        <w:rPr>
          <w:rFonts w:hAnsi="黑体" w:hint="eastAsia"/>
        </w:rPr>
        <w:t>.</w:t>
      </w:r>
      <w:r w:rsidRPr="006F4241">
        <w:rPr>
          <w:rFonts w:hAnsi="黑体"/>
        </w:rPr>
        <w:t>测定方法</w:t>
      </w:r>
    </w:p>
    <w:p w:rsidR="00DE6878" w:rsidRPr="00DE6878" w:rsidRDefault="0094291C" w:rsidP="00DE6878">
      <w:pPr>
        <w:ind w:firstLineChars="200" w:firstLine="420"/>
        <w:jc w:val="left"/>
        <w:rPr>
          <w:szCs w:val="21"/>
        </w:rPr>
      </w:pPr>
      <w:r w:rsidRPr="0094291C">
        <w:rPr>
          <w:rFonts w:hint="eastAsia"/>
          <w:szCs w:val="21"/>
        </w:rPr>
        <w:t>硫氰酸盐分光光度法是测定钼量的经典方法，方法具有适用性广</w:t>
      </w:r>
      <w:r w:rsidR="00DE6878" w:rsidRPr="0094291C">
        <w:rPr>
          <w:szCs w:val="21"/>
        </w:rPr>
        <w:t>，</w:t>
      </w:r>
      <w:r w:rsidRPr="0094291C">
        <w:rPr>
          <w:rFonts w:hint="eastAsia"/>
          <w:szCs w:val="21"/>
        </w:rPr>
        <w:t>准确度高，检测范围宽，经济省时的特点，是目前钨精矿产品中主流的检测方法</w:t>
      </w:r>
      <w:r w:rsidR="00A141D5" w:rsidRPr="0094291C">
        <w:rPr>
          <w:szCs w:val="21"/>
        </w:rPr>
        <w:t>，满足</w:t>
      </w:r>
      <w:r w:rsidRPr="0094291C">
        <w:rPr>
          <w:rFonts w:hint="eastAsia"/>
          <w:szCs w:val="21"/>
        </w:rPr>
        <w:t>了</w:t>
      </w:r>
      <w:r w:rsidR="00A141D5" w:rsidRPr="0094291C">
        <w:rPr>
          <w:szCs w:val="21"/>
        </w:rPr>
        <w:t>钨精矿市场和应用</w:t>
      </w:r>
      <w:r w:rsidRPr="0094291C">
        <w:rPr>
          <w:rFonts w:hint="eastAsia"/>
          <w:szCs w:val="21"/>
        </w:rPr>
        <w:t>的</w:t>
      </w:r>
      <w:r w:rsidR="00A141D5" w:rsidRPr="0094291C">
        <w:rPr>
          <w:rFonts w:hint="eastAsia"/>
          <w:szCs w:val="21"/>
        </w:rPr>
        <w:t>要求</w:t>
      </w:r>
      <w:r w:rsidR="00A141D5">
        <w:rPr>
          <w:szCs w:val="21"/>
        </w:rPr>
        <w:t>。</w:t>
      </w:r>
      <w:r w:rsidR="005A5154">
        <w:rPr>
          <w:rFonts w:hint="eastAsia"/>
          <w:szCs w:val="21"/>
        </w:rPr>
        <w:t>因此</w:t>
      </w:r>
      <w:r w:rsidR="005A5154">
        <w:rPr>
          <w:szCs w:val="21"/>
        </w:rPr>
        <w:t>本次标准修订采用</w:t>
      </w:r>
      <w:r w:rsidR="001E744B">
        <w:rPr>
          <w:rFonts w:hint="eastAsia"/>
          <w:szCs w:val="21"/>
        </w:rPr>
        <w:t>硫氰酸盐</w:t>
      </w:r>
      <w:r w:rsidR="00CE7679">
        <w:rPr>
          <w:rFonts w:hint="eastAsia"/>
          <w:szCs w:val="21"/>
        </w:rPr>
        <w:t>分光光度</w:t>
      </w:r>
      <w:r w:rsidR="005A5154">
        <w:rPr>
          <w:szCs w:val="21"/>
        </w:rPr>
        <w:t>法测定钨精矿中</w:t>
      </w:r>
      <w:r w:rsidR="001E744B">
        <w:rPr>
          <w:rFonts w:hint="eastAsia"/>
          <w:szCs w:val="21"/>
        </w:rPr>
        <w:t>钼</w:t>
      </w:r>
      <w:r w:rsidR="005A5154">
        <w:rPr>
          <w:szCs w:val="21"/>
        </w:rPr>
        <w:t>量。</w:t>
      </w:r>
    </w:p>
    <w:p w:rsidR="00DE6878" w:rsidRPr="006F4241" w:rsidRDefault="00DE6878" w:rsidP="006F4241">
      <w:pPr>
        <w:pStyle w:val="afb"/>
        <w:spacing w:before="156" w:after="156"/>
        <w:rPr>
          <w:rFonts w:hAnsi="黑体"/>
        </w:rPr>
      </w:pPr>
      <w:r w:rsidRPr="006F4241">
        <w:rPr>
          <w:rFonts w:ascii="Times New Roman"/>
        </w:rPr>
        <w:t>2</w:t>
      </w:r>
      <w:r w:rsidR="006F4241">
        <w:rPr>
          <w:rFonts w:hAnsi="黑体" w:hint="eastAsia"/>
        </w:rPr>
        <w:t>.</w:t>
      </w:r>
      <w:r w:rsidRPr="006F4241">
        <w:rPr>
          <w:rFonts w:hAnsi="黑体" w:hint="eastAsia"/>
        </w:rPr>
        <w:t>测定范围</w:t>
      </w:r>
    </w:p>
    <w:p w:rsidR="00DE6878" w:rsidRDefault="00DE6878" w:rsidP="00DE6878">
      <w:pPr>
        <w:ind w:firstLineChars="200" w:firstLine="420"/>
        <w:rPr>
          <w:rFonts w:ascii="黑体" w:eastAsia="黑体" w:hAnsi="黑体"/>
          <w:b/>
          <w:sz w:val="28"/>
        </w:rPr>
      </w:pPr>
      <w:r>
        <w:rPr>
          <w:rFonts w:hint="eastAsia"/>
          <w:szCs w:val="21"/>
        </w:rPr>
        <w:t>在</w:t>
      </w:r>
      <w:r>
        <w:rPr>
          <w:szCs w:val="21"/>
        </w:rPr>
        <w:t>修订本方法时，根据</w:t>
      </w:r>
      <w:r>
        <w:rPr>
          <w:rFonts w:hint="eastAsia"/>
          <w:szCs w:val="21"/>
        </w:rPr>
        <w:t>最新版</w:t>
      </w:r>
      <w:r>
        <w:rPr>
          <w:szCs w:val="21"/>
        </w:rPr>
        <w:t>钨精矿产品标准</w:t>
      </w:r>
      <w:r w:rsidR="006F4241">
        <w:rPr>
          <w:rFonts w:hint="eastAsia"/>
          <w:szCs w:val="21"/>
        </w:rPr>
        <w:t>和</w:t>
      </w:r>
      <w:r>
        <w:rPr>
          <w:szCs w:val="21"/>
        </w:rPr>
        <w:t>结合</w:t>
      </w:r>
      <w:r>
        <w:rPr>
          <w:rFonts w:hint="eastAsia"/>
          <w:szCs w:val="21"/>
        </w:rPr>
        <w:t>生产</w:t>
      </w:r>
      <w:r>
        <w:rPr>
          <w:szCs w:val="21"/>
        </w:rPr>
        <w:t>厂家及使用厂家</w:t>
      </w:r>
      <w:r>
        <w:rPr>
          <w:rFonts w:hint="eastAsia"/>
          <w:szCs w:val="21"/>
        </w:rPr>
        <w:t>的</w:t>
      </w:r>
      <w:r>
        <w:rPr>
          <w:szCs w:val="21"/>
        </w:rPr>
        <w:t>含量要求</w:t>
      </w:r>
      <w:r w:rsidR="006F4241">
        <w:rPr>
          <w:rFonts w:hint="eastAsia"/>
          <w:szCs w:val="21"/>
        </w:rPr>
        <w:t>并</w:t>
      </w:r>
      <w:r w:rsidR="006F4241">
        <w:rPr>
          <w:szCs w:val="21"/>
        </w:rPr>
        <w:t>在</w:t>
      </w:r>
      <w:r w:rsidR="006F4241">
        <w:rPr>
          <w:rFonts w:hint="eastAsia"/>
          <w:szCs w:val="21"/>
        </w:rPr>
        <w:t>此</w:t>
      </w:r>
      <w:r w:rsidR="006F4241">
        <w:rPr>
          <w:szCs w:val="21"/>
        </w:rPr>
        <w:t>基础上结合日常检测样品的实际情况</w:t>
      </w:r>
      <w:r>
        <w:rPr>
          <w:szCs w:val="21"/>
        </w:rPr>
        <w:t>，确定了</w:t>
      </w:r>
      <w:r w:rsidR="001E744B">
        <w:rPr>
          <w:rFonts w:hint="eastAsia"/>
          <w:szCs w:val="21"/>
        </w:rPr>
        <w:t>硫氰酸盐</w:t>
      </w:r>
      <w:r w:rsidR="00311C5C">
        <w:rPr>
          <w:rFonts w:hint="eastAsia"/>
          <w:szCs w:val="21"/>
        </w:rPr>
        <w:t>分光光度</w:t>
      </w:r>
      <w:r w:rsidR="006F4241">
        <w:rPr>
          <w:szCs w:val="21"/>
        </w:rPr>
        <w:t>法</w:t>
      </w:r>
      <w:r>
        <w:rPr>
          <w:szCs w:val="21"/>
        </w:rPr>
        <w:t>的测定范围为：</w:t>
      </w:r>
      <w:r w:rsidR="00311C5C">
        <w:rPr>
          <w:szCs w:val="21"/>
        </w:rPr>
        <w:t>0</w:t>
      </w:r>
      <w:r w:rsidRPr="00B67AD9">
        <w:rPr>
          <w:szCs w:val="21"/>
        </w:rPr>
        <w:t>.00</w:t>
      </w:r>
      <w:r w:rsidR="00311C5C">
        <w:rPr>
          <w:szCs w:val="21"/>
        </w:rPr>
        <w:t>5</w:t>
      </w:r>
      <w:r w:rsidR="00A653D6">
        <w:rPr>
          <w:rFonts w:hAnsi="宋体"/>
        </w:rPr>
        <w:t> </w:t>
      </w:r>
      <w:r w:rsidR="00311C5C">
        <w:rPr>
          <w:szCs w:val="21"/>
        </w:rPr>
        <w:t>0</w:t>
      </w:r>
      <w:r w:rsidR="00F448F4">
        <w:rPr>
          <w:rFonts w:hAnsi="宋体"/>
        </w:rPr>
        <w:t> </w:t>
      </w:r>
      <w:r w:rsidRPr="00B67AD9">
        <w:rPr>
          <w:szCs w:val="21"/>
        </w:rPr>
        <w:t>% ~</w:t>
      </w:r>
      <w:r w:rsidR="00160873">
        <w:rPr>
          <w:szCs w:val="21"/>
        </w:rPr>
        <w:t>4</w:t>
      </w:r>
      <w:r w:rsidR="001E744B">
        <w:rPr>
          <w:szCs w:val="21"/>
        </w:rPr>
        <w:t>.5</w:t>
      </w:r>
      <w:r w:rsidRPr="00B67AD9">
        <w:rPr>
          <w:szCs w:val="21"/>
        </w:rPr>
        <w:t>0</w:t>
      </w:r>
      <w:r w:rsidR="00F448F4">
        <w:rPr>
          <w:rFonts w:hAnsi="宋体"/>
        </w:rPr>
        <w:t> </w:t>
      </w:r>
      <w:r w:rsidRPr="00B67AD9">
        <w:rPr>
          <w:szCs w:val="21"/>
        </w:rPr>
        <w:t>%</w:t>
      </w:r>
      <w:r w:rsidR="006F4241">
        <w:rPr>
          <w:rFonts w:hint="eastAsia"/>
          <w:szCs w:val="21"/>
        </w:rPr>
        <w:t>。</w:t>
      </w:r>
    </w:p>
    <w:p w:rsidR="00DE6878" w:rsidRPr="006F4241" w:rsidRDefault="006F4241" w:rsidP="006F4241">
      <w:pPr>
        <w:spacing w:beforeLines="50" w:before="156" w:afterLines="50" w:after="156"/>
        <w:rPr>
          <w:rFonts w:ascii="黑体" w:eastAsia="黑体" w:hAnsi="黑体"/>
          <w:sz w:val="28"/>
        </w:rPr>
      </w:pPr>
      <w:r w:rsidRPr="006F4241">
        <w:rPr>
          <w:rFonts w:ascii="黑体" w:eastAsia="黑体" w:hAnsi="黑体" w:hint="eastAsia"/>
          <w:sz w:val="24"/>
        </w:rPr>
        <w:t>（二）</w:t>
      </w:r>
      <w:r w:rsidRPr="006F4241">
        <w:rPr>
          <w:rFonts w:ascii="黑体" w:eastAsia="黑体" w:hAnsi="黑体" w:hint="eastAsia"/>
          <w:bCs/>
          <w:sz w:val="24"/>
        </w:rPr>
        <w:t>主要试验和验证情况分析</w:t>
      </w:r>
    </w:p>
    <w:p w:rsidR="002A50E3" w:rsidRDefault="0094291C" w:rsidP="00672195">
      <w:pPr>
        <w:ind w:leftChars="12" w:left="25" w:firstLineChars="200" w:firstLine="420"/>
        <w:jc w:val="left"/>
        <w:rPr>
          <w:rFonts w:asciiTheme="minorEastAsia" w:eastAsiaTheme="minorEastAsia" w:hAnsiTheme="minorEastAsia"/>
          <w:kern w:val="0"/>
          <w:szCs w:val="21"/>
        </w:rPr>
      </w:pPr>
      <w:r>
        <w:rPr>
          <w:rFonts w:eastAsiaTheme="minorEastAsia" w:hint="eastAsia"/>
          <w:kern w:val="0"/>
          <w:szCs w:val="21"/>
        </w:rPr>
        <w:t>本</w:t>
      </w:r>
      <w:r w:rsidR="00B155D5">
        <w:rPr>
          <w:rFonts w:eastAsiaTheme="minorEastAsia" w:hint="eastAsia"/>
          <w:kern w:val="0"/>
          <w:szCs w:val="21"/>
        </w:rPr>
        <w:t>次标准</w:t>
      </w:r>
      <w:r>
        <w:rPr>
          <w:rFonts w:eastAsiaTheme="minorEastAsia"/>
          <w:kern w:val="0"/>
          <w:szCs w:val="21"/>
        </w:rPr>
        <w:t>修订</w:t>
      </w:r>
      <w:r w:rsidR="008750D4">
        <w:rPr>
          <w:rFonts w:eastAsiaTheme="minorEastAsia" w:hint="eastAsia"/>
          <w:kern w:val="0"/>
          <w:szCs w:val="21"/>
        </w:rPr>
        <w:t>主要</w:t>
      </w:r>
      <w:r w:rsidR="008750D4">
        <w:rPr>
          <w:rFonts w:eastAsiaTheme="minorEastAsia"/>
          <w:kern w:val="0"/>
          <w:szCs w:val="21"/>
        </w:rPr>
        <w:t>是</w:t>
      </w:r>
      <w:r w:rsidR="008750D4" w:rsidRPr="00D27C7A">
        <w:rPr>
          <w:rFonts w:asciiTheme="minorEastAsia" w:eastAsiaTheme="minorEastAsia" w:hAnsiTheme="minorEastAsia"/>
          <w:kern w:val="0"/>
          <w:szCs w:val="21"/>
        </w:rPr>
        <w:t>扩大了方法检测范围，</w:t>
      </w:r>
      <w:r w:rsidR="008750D4">
        <w:rPr>
          <w:rFonts w:asciiTheme="minorEastAsia" w:eastAsiaTheme="minorEastAsia" w:hAnsiTheme="minorEastAsia" w:hint="eastAsia"/>
          <w:kern w:val="0"/>
          <w:szCs w:val="21"/>
        </w:rPr>
        <w:t>由</w:t>
      </w:r>
      <w:r w:rsidR="008750D4">
        <w:rPr>
          <w:rFonts w:asciiTheme="minorEastAsia" w:eastAsiaTheme="minorEastAsia" w:hAnsiTheme="minorEastAsia"/>
          <w:kern w:val="0"/>
          <w:szCs w:val="21"/>
        </w:rPr>
        <w:t>原来的</w:t>
      </w:r>
      <w:r w:rsidR="008750D4">
        <w:rPr>
          <w:szCs w:val="21"/>
        </w:rPr>
        <w:t>0</w:t>
      </w:r>
      <w:r w:rsidR="008750D4" w:rsidRPr="00B67AD9">
        <w:rPr>
          <w:szCs w:val="21"/>
        </w:rPr>
        <w:t>.00</w:t>
      </w:r>
      <w:r w:rsidR="008750D4">
        <w:rPr>
          <w:szCs w:val="21"/>
        </w:rPr>
        <w:t>5</w:t>
      </w:r>
      <w:r w:rsidR="00A653D6">
        <w:rPr>
          <w:rFonts w:hAnsi="宋体"/>
        </w:rPr>
        <w:t> </w:t>
      </w:r>
      <w:r w:rsidR="008750D4">
        <w:rPr>
          <w:szCs w:val="21"/>
        </w:rPr>
        <w:t>0</w:t>
      </w:r>
      <w:r w:rsidR="00F448F4">
        <w:rPr>
          <w:rFonts w:hAnsi="宋体"/>
        </w:rPr>
        <w:t> </w:t>
      </w:r>
      <w:r w:rsidR="008750D4" w:rsidRPr="00B67AD9">
        <w:rPr>
          <w:szCs w:val="21"/>
        </w:rPr>
        <w:t>% ~</w:t>
      </w:r>
      <w:r w:rsidR="008750D4">
        <w:rPr>
          <w:szCs w:val="21"/>
        </w:rPr>
        <w:t>1.0</w:t>
      </w:r>
      <w:r w:rsidR="008750D4" w:rsidRPr="00B67AD9">
        <w:rPr>
          <w:szCs w:val="21"/>
        </w:rPr>
        <w:t>0</w:t>
      </w:r>
      <w:r w:rsidR="00F448F4">
        <w:rPr>
          <w:rFonts w:hAnsi="宋体"/>
        </w:rPr>
        <w:t> </w:t>
      </w:r>
      <w:r w:rsidR="008750D4" w:rsidRPr="00B67AD9">
        <w:rPr>
          <w:szCs w:val="21"/>
        </w:rPr>
        <w:t>%</w:t>
      </w:r>
      <w:r w:rsidR="008750D4">
        <w:rPr>
          <w:rFonts w:hint="eastAsia"/>
          <w:szCs w:val="21"/>
        </w:rPr>
        <w:t>扩大</w:t>
      </w:r>
      <w:r w:rsidR="008750D4">
        <w:rPr>
          <w:szCs w:val="21"/>
        </w:rPr>
        <w:t>至</w:t>
      </w:r>
      <w:r w:rsidR="008750D4">
        <w:rPr>
          <w:szCs w:val="21"/>
        </w:rPr>
        <w:t>0</w:t>
      </w:r>
      <w:r w:rsidR="008750D4" w:rsidRPr="00B67AD9">
        <w:rPr>
          <w:szCs w:val="21"/>
        </w:rPr>
        <w:t>.00</w:t>
      </w:r>
      <w:r w:rsidR="008750D4">
        <w:rPr>
          <w:szCs w:val="21"/>
        </w:rPr>
        <w:t>5</w:t>
      </w:r>
      <w:r w:rsidR="00A653D6">
        <w:rPr>
          <w:rFonts w:hAnsi="宋体"/>
        </w:rPr>
        <w:t> </w:t>
      </w:r>
      <w:r w:rsidR="008750D4">
        <w:rPr>
          <w:szCs w:val="21"/>
        </w:rPr>
        <w:t>0</w:t>
      </w:r>
      <w:r w:rsidR="00F448F4">
        <w:rPr>
          <w:rFonts w:hAnsi="宋体"/>
        </w:rPr>
        <w:t> </w:t>
      </w:r>
      <w:r w:rsidR="008750D4" w:rsidRPr="00B67AD9">
        <w:rPr>
          <w:szCs w:val="21"/>
        </w:rPr>
        <w:t>% ~</w:t>
      </w:r>
      <w:r w:rsidR="00160873">
        <w:rPr>
          <w:szCs w:val="21"/>
        </w:rPr>
        <w:t>4</w:t>
      </w:r>
      <w:r w:rsidR="008750D4">
        <w:rPr>
          <w:szCs w:val="21"/>
        </w:rPr>
        <w:t>.5</w:t>
      </w:r>
      <w:r w:rsidR="008750D4" w:rsidRPr="00B67AD9">
        <w:rPr>
          <w:szCs w:val="21"/>
        </w:rPr>
        <w:t>0</w:t>
      </w:r>
      <w:r w:rsidR="00F448F4">
        <w:rPr>
          <w:rFonts w:hAnsi="宋体"/>
        </w:rPr>
        <w:t> </w:t>
      </w:r>
      <w:r w:rsidR="008750D4" w:rsidRPr="00B67AD9">
        <w:rPr>
          <w:szCs w:val="21"/>
        </w:rPr>
        <w:t>%</w:t>
      </w:r>
      <w:r w:rsidR="008750D4">
        <w:rPr>
          <w:rFonts w:hint="eastAsia"/>
          <w:szCs w:val="21"/>
        </w:rPr>
        <w:t>，并</w:t>
      </w:r>
      <w:r w:rsidR="008750D4">
        <w:rPr>
          <w:szCs w:val="21"/>
        </w:rPr>
        <w:t>在</w:t>
      </w:r>
      <w:r w:rsidR="00F448F4">
        <w:rPr>
          <w:rFonts w:hint="eastAsia"/>
          <w:szCs w:val="21"/>
        </w:rPr>
        <w:t>熔样</w:t>
      </w:r>
      <w:r w:rsidR="00F448F4">
        <w:rPr>
          <w:szCs w:val="21"/>
        </w:rPr>
        <w:t>时</w:t>
      </w:r>
      <w:r w:rsidR="008750D4">
        <w:rPr>
          <w:rFonts w:hint="eastAsia"/>
          <w:szCs w:val="21"/>
        </w:rPr>
        <w:t>增加</w:t>
      </w:r>
      <w:r w:rsidR="00F448F4">
        <w:rPr>
          <w:szCs w:val="21"/>
        </w:rPr>
        <w:t>使用</w:t>
      </w:r>
      <w:r w:rsidR="008750D4">
        <w:rPr>
          <w:szCs w:val="21"/>
        </w:rPr>
        <w:t>铁坩埚</w:t>
      </w:r>
      <w:r w:rsidR="008750D4">
        <w:rPr>
          <w:rFonts w:hint="eastAsia"/>
          <w:szCs w:val="21"/>
        </w:rPr>
        <w:t>。</w:t>
      </w:r>
      <w:r w:rsidR="00B155D5">
        <w:rPr>
          <w:rFonts w:eastAsiaTheme="minorEastAsia" w:hint="eastAsia"/>
          <w:kern w:val="0"/>
          <w:szCs w:val="21"/>
        </w:rPr>
        <w:t>试</w:t>
      </w:r>
      <w:r w:rsidR="00B155D5">
        <w:rPr>
          <w:rFonts w:asciiTheme="minorEastAsia" w:eastAsiaTheme="minorEastAsia" w:hAnsiTheme="minorEastAsia" w:hint="eastAsia"/>
          <w:kern w:val="0"/>
          <w:szCs w:val="21"/>
        </w:rPr>
        <w:t>验</w:t>
      </w:r>
      <w:r w:rsidR="00B155D5" w:rsidRPr="00D27C7A">
        <w:rPr>
          <w:rFonts w:asciiTheme="minorEastAsia" w:eastAsiaTheme="minorEastAsia" w:hAnsiTheme="minorEastAsia"/>
          <w:kern w:val="0"/>
          <w:szCs w:val="21"/>
        </w:rPr>
        <w:t>主</w:t>
      </w:r>
      <w:r w:rsidR="00B155D5" w:rsidRPr="00D27C7A">
        <w:rPr>
          <w:rFonts w:asciiTheme="minorEastAsia" w:eastAsiaTheme="minorEastAsia" w:hAnsiTheme="minorEastAsia" w:hint="eastAsia"/>
          <w:kern w:val="0"/>
          <w:szCs w:val="21"/>
        </w:rPr>
        <w:t>要</w:t>
      </w:r>
      <w:r w:rsidR="00B155D5">
        <w:rPr>
          <w:rFonts w:asciiTheme="minorEastAsia" w:eastAsiaTheme="minorEastAsia" w:hAnsiTheme="minorEastAsia" w:hint="eastAsia"/>
          <w:kern w:val="0"/>
          <w:szCs w:val="21"/>
        </w:rPr>
        <w:t>考察杂质对测定的影响，空白对测定的影响及显色条件的选择，</w:t>
      </w:r>
      <w:r w:rsidR="00B155D5" w:rsidRPr="00D27C7A">
        <w:rPr>
          <w:rFonts w:asciiTheme="minorEastAsia" w:eastAsiaTheme="minorEastAsia" w:hAnsiTheme="minorEastAsia" w:hint="eastAsia"/>
          <w:kern w:val="0"/>
          <w:szCs w:val="21"/>
        </w:rPr>
        <w:t>研制了7个不同梯度、不同类型的钨精矿统一样，</w:t>
      </w:r>
      <w:r w:rsidR="00B155D5">
        <w:rPr>
          <w:rFonts w:asciiTheme="minorEastAsia" w:eastAsiaTheme="minorEastAsia" w:hAnsiTheme="minorEastAsia" w:hint="eastAsia"/>
          <w:kern w:val="0"/>
          <w:szCs w:val="21"/>
        </w:rPr>
        <w:t>进行准确度和精密度试验</w:t>
      </w:r>
      <w:r w:rsidR="00B155D5" w:rsidRPr="00D27C7A">
        <w:rPr>
          <w:rFonts w:asciiTheme="minorEastAsia" w:eastAsiaTheme="minorEastAsia" w:hAnsiTheme="minorEastAsia" w:hint="eastAsia"/>
          <w:kern w:val="0"/>
          <w:szCs w:val="21"/>
        </w:rPr>
        <w:t>。</w:t>
      </w:r>
    </w:p>
    <w:p w:rsidR="00FC63EC" w:rsidRPr="00FC63EC" w:rsidRDefault="00FC63EC" w:rsidP="00FC63EC">
      <w:pPr>
        <w:adjustRightInd w:val="0"/>
        <w:snapToGrid w:val="0"/>
        <w:spacing w:beforeLines="50" w:before="156" w:afterLines="50" w:after="156"/>
        <w:rPr>
          <w:rFonts w:ascii="黑体" w:eastAsia="黑体" w:hAnsi="黑体"/>
          <w:szCs w:val="21"/>
        </w:rPr>
      </w:pPr>
      <w:r w:rsidRPr="00FC63EC">
        <w:rPr>
          <w:rFonts w:ascii="黑体" w:eastAsia="黑体" w:hAnsi="黑体"/>
          <w:szCs w:val="21"/>
        </w:rPr>
        <w:t>2.1方法</w:t>
      </w:r>
      <w:r w:rsidRPr="00FC63EC">
        <w:rPr>
          <w:rFonts w:ascii="黑体" w:eastAsia="黑体" w:hAnsi="黑体" w:hint="eastAsia"/>
          <w:szCs w:val="21"/>
        </w:rPr>
        <w:t>原理</w:t>
      </w:r>
    </w:p>
    <w:p w:rsidR="00FC63EC" w:rsidRDefault="00FC63EC" w:rsidP="00FC63EC">
      <w:pPr>
        <w:ind w:firstLineChars="200" w:firstLine="420"/>
        <w:jc w:val="left"/>
        <w:rPr>
          <w:szCs w:val="21"/>
        </w:rPr>
      </w:pPr>
      <w:r w:rsidRPr="00FC63EC">
        <w:rPr>
          <w:rFonts w:hint="eastAsia"/>
          <w:szCs w:val="21"/>
        </w:rPr>
        <w:t>试料在坩埚中以过氧化钠熔融，用水浸出，使钼与大部分铁锰铜铋钙等分离。用柠檬酸掩蔽</w:t>
      </w:r>
      <w:r w:rsidRPr="00FC63EC">
        <w:rPr>
          <w:rFonts w:hint="eastAsia"/>
          <w:szCs w:val="21"/>
        </w:rPr>
        <w:lastRenderedPageBreak/>
        <w:t>钨，以铜盐为催化剂，在稀硫酸溶液中，用硫脲将钼还原为五价，然后与硫氰酸盐生成橙红色络合物，于分光光度计波长</w:t>
      </w:r>
      <w:r w:rsidRPr="00FC63EC">
        <w:rPr>
          <w:rFonts w:hint="eastAsia"/>
          <w:szCs w:val="21"/>
        </w:rPr>
        <w:t>460</w:t>
      </w:r>
      <w:r w:rsidR="00A653D6">
        <w:rPr>
          <w:rFonts w:hAnsi="宋体"/>
        </w:rPr>
        <w:t> </w:t>
      </w:r>
      <w:r w:rsidRPr="00FC63EC">
        <w:rPr>
          <w:rFonts w:hint="eastAsia"/>
          <w:szCs w:val="21"/>
        </w:rPr>
        <w:t>nm</w:t>
      </w:r>
      <w:r w:rsidRPr="00FC63EC">
        <w:rPr>
          <w:rFonts w:hint="eastAsia"/>
          <w:szCs w:val="21"/>
        </w:rPr>
        <w:t>处测量其吸光度。</w:t>
      </w:r>
    </w:p>
    <w:p w:rsidR="00FC63EC" w:rsidRPr="00FC63EC" w:rsidRDefault="00FC63EC" w:rsidP="00FC63EC">
      <w:pPr>
        <w:adjustRightInd w:val="0"/>
        <w:snapToGrid w:val="0"/>
        <w:spacing w:beforeLines="50" w:before="156" w:afterLines="50" w:after="156"/>
        <w:rPr>
          <w:szCs w:val="21"/>
        </w:rPr>
      </w:pPr>
      <w:r w:rsidRPr="00FC63EC">
        <w:rPr>
          <w:rFonts w:ascii="黑体" w:eastAsia="黑体" w:hAnsi="黑体"/>
          <w:szCs w:val="21"/>
        </w:rPr>
        <w:t>2.</w:t>
      </w:r>
      <w:r>
        <w:rPr>
          <w:rFonts w:ascii="黑体" w:eastAsia="黑体" w:hAnsi="黑体"/>
          <w:szCs w:val="21"/>
        </w:rPr>
        <w:t>2</w:t>
      </w:r>
      <w:r>
        <w:rPr>
          <w:rFonts w:ascii="黑体" w:eastAsia="黑体" w:hAnsi="黑体" w:hint="eastAsia"/>
          <w:szCs w:val="21"/>
        </w:rPr>
        <w:t>条件试验</w:t>
      </w:r>
    </w:p>
    <w:p w:rsidR="0094291C" w:rsidRDefault="008D62EE" w:rsidP="0094291C">
      <w:pPr>
        <w:adjustRightInd w:val="0"/>
        <w:snapToGrid w:val="0"/>
        <w:rPr>
          <w:rFonts w:eastAsia="黑体"/>
          <w:szCs w:val="21"/>
        </w:rPr>
      </w:pPr>
      <w:r>
        <w:rPr>
          <w:rFonts w:eastAsia="黑体"/>
          <w:szCs w:val="21"/>
        </w:rPr>
        <w:t>2.</w:t>
      </w:r>
      <w:r w:rsidR="00FC63EC">
        <w:rPr>
          <w:rFonts w:eastAsia="黑体"/>
          <w:szCs w:val="21"/>
        </w:rPr>
        <w:t>2.</w:t>
      </w:r>
      <w:r w:rsidR="008750D4">
        <w:rPr>
          <w:rFonts w:eastAsia="黑体"/>
          <w:szCs w:val="21"/>
        </w:rPr>
        <w:t>1</w:t>
      </w:r>
      <w:r w:rsidR="0094291C">
        <w:rPr>
          <w:rFonts w:eastAsia="黑体"/>
          <w:szCs w:val="21"/>
        </w:rPr>
        <w:t>方法</w:t>
      </w:r>
      <w:r w:rsidR="0094291C">
        <w:rPr>
          <w:rFonts w:eastAsia="黑体" w:hint="eastAsia"/>
          <w:szCs w:val="21"/>
        </w:rPr>
        <w:t>空白试验</w:t>
      </w:r>
      <w:r w:rsidR="00233042">
        <w:rPr>
          <w:rFonts w:eastAsia="黑体" w:hint="eastAsia"/>
          <w:szCs w:val="21"/>
        </w:rPr>
        <w:t>及</w:t>
      </w:r>
      <w:r w:rsidR="00233042">
        <w:rPr>
          <w:rFonts w:eastAsia="黑体"/>
          <w:szCs w:val="21"/>
        </w:rPr>
        <w:t>检出限</w:t>
      </w:r>
      <w:r w:rsidR="00233042">
        <w:rPr>
          <w:rFonts w:eastAsia="黑体" w:hint="eastAsia"/>
          <w:szCs w:val="21"/>
        </w:rPr>
        <w:t>和</w:t>
      </w:r>
      <w:r w:rsidR="00233042">
        <w:rPr>
          <w:rFonts w:eastAsia="黑体"/>
          <w:szCs w:val="21"/>
        </w:rPr>
        <w:t>检测下限</w:t>
      </w:r>
    </w:p>
    <w:p w:rsidR="0094291C" w:rsidRDefault="0094291C" w:rsidP="0094291C">
      <w:pPr>
        <w:pStyle w:val="afd"/>
        <w:spacing w:line="240" w:lineRule="auto"/>
        <w:ind w:firstLine="420"/>
        <w:jc w:val="both"/>
        <w:rPr>
          <w:rFonts w:eastAsiaTheme="minorEastAsia"/>
          <w:szCs w:val="21"/>
        </w:rPr>
      </w:pPr>
      <w:r>
        <w:rPr>
          <w:rFonts w:eastAsiaTheme="minorEastAsia" w:hint="eastAsia"/>
          <w:szCs w:val="21"/>
        </w:rPr>
        <w:t>分别</w:t>
      </w:r>
      <w:r>
        <w:rPr>
          <w:rFonts w:eastAsiaTheme="minorEastAsia"/>
          <w:szCs w:val="21"/>
        </w:rPr>
        <w:t>用铁坩埚</w:t>
      </w:r>
      <w:r>
        <w:rPr>
          <w:rFonts w:eastAsiaTheme="minorEastAsia" w:hint="eastAsia"/>
          <w:szCs w:val="21"/>
        </w:rPr>
        <w:t>和</w:t>
      </w:r>
      <w:r>
        <w:rPr>
          <w:rFonts w:eastAsiaTheme="minorEastAsia"/>
          <w:szCs w:val="21"/>
        </w:rPr>
        <w:t>高铝坩埚</w:t>
      </w:r>
      <w:r w:rsidR="00B155D5">
        <w:rPr>
          <w:rFonts w:asciiTheme="minorEastAsia" w:eastAsiaTheme="minorEastAsia" w:hAnsiTheme="minorEastAsia" w:hint="eastAsia"/>
          <w:szCs w:val="21"/>
        </w:rPr>
        <w:t>进行了1</w:t>
      </w:r>
      <w:r w:rsidR="00B155D5">
        <w:rPr>
          <w:rFonts w:asciiTheme="minorEastAsia" w:eastAsiaTheme="minorEastAsia" w:hAnsiTheme="minorEastAsia"/>
          <w:szCs w:val="21"/>
        </w:rPr>
        <w:t>1</w:t>
      </w:r>
      <w:r w:rsidR="00B155D5">
        <w:rPr>
          <w:rFonts w:asciiTheme="minorEastAsia" w:eastAsiaTheme="minorEastAsia" w:hAnsiTheme="minorEastAsia" w:hint="eastAsia"/>
          <w:szCs w:val="21"/>
        </w:rPr>
        <w:t>次空白试验</w:t>
      </w:r>
      <w:r w:rsidR="00B155D5" w:rsidRPr="00D27C7A">
        <w:rPr>
          <w:rFonts w:asciiTheme="minorEastAsia" w:eastAsiaTheme="minorEastAsia" w:hAnsiTheme="minorEastAsia"/>
          <w:szCs w:val="21"/>
        </w:rPr>
        <w:t>，</w:t>
      </w:r>
      <w:r w:rsidR="00B155D5">
        <w:rPr>
          <w:rFonts w:asciiTheme="minorEastAsia" w:eastAsiaTheme="minorEastAsia" w:hAnsiTheme="minorEastAsia" w:hint="eastAsia"/>
          <w:szCs w:val="21"/>
        </w:rPr>
        <w:t>于坩埚中</w:t>
      </w:r>
      <w:r>
        <w:rPr>
          <w:rFonts w:eastAsiaTheme="minorEastAsia" w:hint="eastAsia"/>
          <w:szCs w:val="21"/>
        </w:rPr>
        <w:t>各</w:t>
      </w:r>
      <w:r>
        <w:rPr>
          <w:rFonts w:eastAsiaTheme="minorEastAsia"/>
          <w:szCs w:val="21"/>
        </w:rPr>
        <w:t>加入</w:t>
      </w:r>
      <w:r>
        <w:rPr>
          <w:rFonts w:eastAsiaTheme="minorEastAsia" w:hint="eastAsia"/>
          <w:szCs w:val="21"/>
        </w:rPr>
        <w:t>4~5</w:t>
      </w:r>
      <w:r w:rsidR="00233042">
        <w:rPr>
          <w:rFonts w:eastAsiaTheme="minorEastAsia"/>
          <w:szCs w:val="21"/>
        </w:rPr>
        <w:t> </w:t>
      </w:r>
      <w:r>
        <w:rPr>
          <w:rFonts w:eastAsiaTheme="minorEastAsia" w:hint="eastAsia"/>
          <w:szCs w:val="21"/>
        </w:rPr>
        <w:t>g</w:t>
      </w:r>
      <w:r>
        <w:rPr>
          <w:rFonts w:eastAsiaTheme="minorEastAsia" w:hint="eastAsia"/>
          <w:szCs w:val="21"/>
        </w:rPr>
        <w:t>过</w:t>
      </w:r>
      <w:r>
        <w:rPr>
          <w:rFonts w:eastAsiaTheme="minorEastAsia"/>
          <w:szCs w:val="21"/>
        </w:rPr>
        <w:t>氧化钠，</w:t>
      </w:r>
      <w:r>
        <w:rPr>
          <w:rFonts w:eastAsiaTheme="minorEastAsia" w:hint="eastAsia"/>
          <w:szCs w:val="21"/>
        </w:rPr>
        <w:t>按分析</w:t>
      </w:r>
      <w:r>
        <w:rPr>
          <w:rFonts w:eastAsiaTheme="minorEastAsia"/>
          <w:szCs w:val="21"/>
        </w:rPr>
        <w:t>步骤进行操作测定</w:t>
      </w:r>
      <w:r>
        <w:rPr>
          <w:rFonts w:eastAsiaTheme="minorEastAsia" w:hint="eastAsia"/>
          <w:szCs w:val="21"/>
        </w:rPr>
        <w:t>，以</w:t>
      </w:r>
      <w:r>
        <w:rPr>
          <w:rFonts w:eastAsiaTheme="minorEastAsia"/>
          <w:szCs w:val="21"/>
        </w:rPr>
        <w:t>试剂空白为参比，</w:t>
      </w:r>
      <w:r w:rsidR="007079AE" w:rsidRPr="007079AE">
        <w:rPr>
          <w:rFonts w:eastAsiaTheme="minorEastAsia" w:hint="eastAsia"/>
          <w:szCs w:val="21"/>
        </w:rPr>
        <w:t>按最大称样量计</w:t>
      </w:r>
      <w:r>
        <w:rPr>
          <w:rFonts w:eastAsiaTheme="minorEastAsia" w:hint="eastAsia"/>
          <w:szCs w:val="21"/>
        </w:rPr>
        <w:t>算</w:t>
      </w:r>
      <w:r>
        <w:rPr>
          <w:rFonts w:eastAsiaTheme="minorEastAsia"/>
          <w:szCs w:val="21"/>
        </w:rPr>
        <w:t>其</w:t>
      </w:r>
      <w:r>
        <w:rPr>
          <w:rFonts w:eastAsiaTheme="minorEastAsia" w:hint="eastAsia"/>
          <w:szCs w:val="21"/>
        </w:rPr>
        <w:t>SD</w:t>
      </w:r>
      <w:r>
        <w:rPr>
          <w:rFonts w:eastAsiaTheme="minorEastAsia" w:hint="eastAsia"/>
          <w:szCs w:val="21"/>
        </w:rPr>
        <w:t>，</w:t>
      </w:r>
      <w:r>
        <w:rPr>
          <w:rFonts w:eastAsiaTheme="minorEastAsia"/>
          <w:szCs w:val="21"/>
        </w:rPr>
        <w:t>以</w:t>
      </w:r>
      <w:r w:rsidR="002939EC">
        <w:rPr>
          <w:rFonts w:eastAsiaTheme="minorEastAsia"/>
          <w:szCs w:val="21"/>
        </w:rPr>
        <w:t>3</w:t>
      </w:r>
      <w:r w:rsidR="006E1441">
        <w:rPr>
          <w:rFonts w:eastAsiaTheme="minorEastAsia" w:hint="eastAsia"/>
          <w:szCs w:val="21"/>
        </w:rPr>
        <w:t>倍标准偏差</w:t>
      </w:r>
      <w:r w:rsidR="002939EC">
        <w:rPr>
          <w:rFonts w:eastAsiaTheme="minorEastAsia" w:hint="eastAsia"/>
          <w:szCs w:val="21"/>
        </w:rPr>
        <w:t>作为本方法的检出限，</w:t>
      </w:r>
      <w:r w:rsidR="006E1441">
        <w:rPr>
          <w:rFonts w:eastAsiaTheme="minorEastAsia"/>
          <w:szCs w:val="21"/>
        </w:rPr>
        <w:t>5</w:t>
      </w:r>
      <w:r w:rsidR="006E1441">
        <w:rPr>
          <w:rFonts w:eastAsiaTheme="minorEastAsia" w:hint="eastAsia"/>
          <w:szCs w:val="21"/>
        </w:rPr>
        <w:t>倍标准偏差作为本方法的检测下限，</w:t>
      </w:r>
      <w:r>
        <w:rPr>
          <w:rFonts w:eastAsiaTheme="minorEastAsia"/>
          <w:szCs w:val="21"/>
        </w:rPr>
        <w:t>结果</w:t>
      </w:r>
      <w:r>
        <w:rPr>
          <w:rFonts w:eastAsiaTheme="minorEastAsia" w:hint="eastAsia"/>
          <w:szCs w:val="21"/>
        </w:rPr>
        <w:t>见</w:t>
      </w:r>
      <w:r>
        <w:rPr>
          <w:rFonts w:eastAsiaTheme="minorEastAsia"/>
          <w:szCs w:val="21"/>
        </w:rPr>
        <w:t>表</w:t>
      </w:r>
      <w:r>
        <w:rPr>
          <w:rFonts w:eastAsiaTheme="minorEastAsia"/>
          <w:szCs w:val="21"/>
        </w:rPr>
        <w:t>2</w:t>
      </w:r>
      <w:r>
        <w:rPr>
          <w:rFonts w:eastAsiaTheme="minorEastAsia" w:hint="eastAsia"/>
          <w:szCs w:val="21"/>
        </w:rPr>
        <w:t>。</w:t>
      </w:r>
    </w:p>
    <w:p w:rsidR="0094291C" w:rsidRPr="00052C69" w:rsidRDefault="0094291C" w:rsidP="0094291C">
      <w:pPr>
        <w:pStyle w:val="afd"/>
        <w:spacing w:line="240" w:lineRule="auto"/>
        <w:ind w:firstLine="420"/>
        <w:rPr>
          <w:rFonts w:eastAsiaTheme="minorEastAsia"/>
          <w:szCs w:val="21"/>
        </w:rPr>
      </w:pPr>
      <w:r>
        <w:t>表</w:t>
      </w:r>
      <w:r>
        <w:t>2</w:t>
      </w:r>
      <w:r>
        <w:rPr>
          <w:rFonts w:hint="eastAsia"/>
        </w:rPr>
        <w:t>方法</w:t>
      </w:r>
      <w:r>
        <w:t>空白试验</w:t>
      </w:r>
    </w:p>
    <w:tbl>
      <w:tblPr>
        <w:tblStyle w:val="af2"/>
        <w:tblW w:w="5000" w:type="pct"/>
        <w:tblLook w:val="04A0" w:firstRow="1" w:lastRow="0" w:firstColumn="1" w:lastColumn="0" w:noHBand="0" w:noVBand="1"/>
      </w:tblPr>
      <w:tblGrid>
        <w:gridCol w:w="1110"/>
        <w:gridCol w:w="4043"/>
        <w:gridCol w:w="899"/>
        <w:gridCol w:w="899"/>
        <w:gridCol w:w="899"/>
        <w:gridCol w:w="984"/>
      </w:tblGrid>
      <w:tr w:rsidR="00233042" w:rsidTr="00233042">
        <w:trPr>
          <w:trHeight w:val="395"/>
        </w:trPr>
        <w:tc>
          <w:tcPr>
            <w:tcW w:w="642" w:type="pct"/>
            <w:vAlign w:val="center"/>
          </w:tcPr>
          <w:p w:rsidR="00233042" w:rsidRDefault="00233042" w:rsidP="00B155D5">
            <w:pPr>
              <w:pStyle w:val="afd"/>
              <w:spacing w:line="240" w:lineRule="auto"/>
            </w:pPr>
            <w:r>
              <w:rPr>
                <w:rFonts w:hint="eastAsia"/>
              </w:rPr>
              <w:t>坩埚品种</w:t>
            </w:r>
          </w:p>
        </w:tc>
        <w:tc>
          <w:tcPr>
            <w:tcW w:w="2302" w:type="pct"/>
            <w:vAlign w:val="center"/>
          </w:tcPr>
          <w:p w:rsidR="00233042" w:rsidRDefault="00233042" w:rsidP="00B155D5">
            <w:pPr>
              <w:pStyle w:val="afd"/>
              <w:spacing w:line="240" w:lineRule="auto"/>
            </w:pPr>
            <w:r>
              <w:rPr>
                <w:rFonts w:hint="eastAsia"/>
              </w:rPr>
              <w:t>吸光</w:t>
            </w:r>
            <w:r>
              <w:t>度</w:t>
            </w:r>
          </w:p>
        </w:tc>
        <w:tc>
          <w:tcPr>
            <w:tcW w:w="468" w:type="pct"/>
            <w:vAlign w:val="center"/>
          </w:tcPr>
          <w:p w:rsidR="00233042" w:rsidRDefault="00233042" w:rsidP="00B155D5">
            <w:pPr>
              <w:jc w:val="center"/>
              <w:rPr>
                <w:color w:val="000000"/>
                <w:szCs w:val="21"/>
              </w:rPr>
            </w:pPr>
            <w:r>
              <w:rPr>
                <w:rFonts w:hint="eastAsia"/>
                <w:color w:val="000000"/>
                <w:szCs w:val="21"/>
              </w:rPr>
              <w:t>平均</w:t>
            </w:r>
            <w:r>
              <w:rPr>
                <w:color w:val="000000"/>
                <w:szCs w:val="21"/>
              </w:rPr>
              <w:t>值</w:t>
            </w:r>
            <w:r>
              <w:rPr>
                <w:rFonts w:hint="eastAsia"/>
                <w:color w:val="000000"/>
                <w:szCs w:val="21"/>
              </w:rPr>
              <w:t>/%</w:t>
            </w:r>
          </w:p>
        </w:tc>
        <w:tc>
          <w:tcPr>
            <w:tcW w:w="509" w:type="pct"/>
            <w:vAlign w:val="center"/>
          </w:tcPr>
          <w:p w:rsidR="00233042" w:rsidRDefault="00233042" w:rsidP="00B155D5">
            <w:pPr>
              <w:jc w:val="center"/>
              <w:rPr>
                <w:color w:val="000000"/>
                <w:szCs w:val="21"/>
              </w:rPr>
            </w:pPr>
            <w:r>
              <w:rPr>
                <w:color w:val="000000"/>
                <w:szCs w:val="21"/>
              </w:rPr>
              <w:t>SD</w:t>
            </w:r>
          </w:p>
        </w:tc>
        <w:tc>
          <w:tcPr>
            <w:tcW w:w="509" w:type="pct"/>
            <w:vAlign w:val="center"/>
          </w:tcPr>
          <w:p w:rsidR="00233042" w:rsidRDefault="00233042" w:rsidP="00B155D5">
            <w:pPr>
              <w:jc w:val="center"/>
              <w:rPr>
                <w:color w:val="000000"/>
                <w:szCs w:val="21"/>
              </w:rPr>
            </w:pPr>
            <w:r>
              <w:rPr>
                <w:rFonts w:hint="eastAsia"/>
                <w:color w:val="000000"/>
                <w:szCs w:val="21"/>
              </w:rPr>
              <w:t>检出</w:t>
            </w:r>
            <w:r>
              <w:rPr>
                <w:color w:val="000000"/>
                <w:szCs w:val="21"/>
              </w:rPr>
              <w:t>限</w:t>
            </w:r>
            <w:r>
              <w:rPr>
                <w:rFonts w:hint="eastAsia"/>
                <w:color w:val="000000"/>
                <w:szCs w:val="21"/>
              </w:rPr>
              <w:t>/%</w:t>
            </w:r>
          </w:p>
        </w:tc>
        <w:tc>
          <w:tcPr>
            <w:tcW w:w="571" w:type="pct"/>
            <w:vAlign w:val="center"/>
          </w:tcPr>
          <w:p w:rsidR="00233042" w:rsidRDefault="00233042" w:rsidP="00B155D5">
            <w:pPr>
              <w:jc w:val="center"/>
              <w:rPr>
                <w:color w:val="000000"/>
                <w:szCs w:val="21"/>
              </w:rPr>
            </w:pPr>
            <w:r>
              <w:rPr>
                <w:color w:val="000000"/>
                <w:szCs w:val="21"/>
              </w:rPr>
              <w:t>测定下限</w:t>
            </w:r>
            <w:r>
              <w:rPr>
                <w:rFonts w:hint="eastAsia"/>
                <w:color w:val="000000"/>
                <w:szCs w:val="21"/>
              </w:rPr>
              <w:t>/%</w:t>
            </w:r>
          </w:p>
        </w:tc>
      </w:tr>
      <w:tr w:rsidR="00233042" w:rsidTr="00233042">
        <w:tc>
          <w:tcPr>
            <w:tcW w:w="642" w:type="pct"/>
            <w:vAlign w:val="center"/>
          </w:tcPr>
          <w:p w:rsidR="00233042" w:rsidRPr="00052C69" w:rsidRDefault="00233042" w:rsidP="00B155D5">
            <w:pPr>
              <w:pStyle w:val="afd"/>
              <w:rPr>
                <w:kern w:val="2"/>
                <w:szCs w:val="24"/>
              </w:rPr>
            </w:pPr>
            <w:r>
              <w:rPr>
                <w:rFonts w:hint="eastAsia"/>
                <w:kern w:val="2"/>
                <w:szCs w:val="24"/>
              </w:rPr>
              <w:t>铁</w:t>
            </w:r>
            <w:r>
              <w:rPr>
                <w:kern w:val="2"/>
                <w:szCs w:val="24"/>
              </w:rPr>
              <w:t>坩埚</w:t>
            </w:r>
          </w:p>
        </w:tc>
        <w:tc>
          <w:tcPr>
            <w:tcW w:w="2302" w:type="pct"/>
            <w:vAlign w:val="center"/>
          </w:tcPr>
          <w:p w:rsidR="00233042" w:rsidRDefault="00233042" w:rsidP="00B155D5">
            <w:pPr>
              <w:pStyle w:val="afd"/>
            </w:pPr>
            <w:r w:rsidRPr="00052C69">
              <w:rPr>
                <w:kern w:val="2"/>
                <w:szCs w:val="24"/>
              </w:rPr>
              <w:t>0.0</w:t>
            </w:r>
            <w:r>
              <w:rPr>
                <w:kern w:val="2"/>
                <w:szCs w:val="24"/>
              </w:rPr>
              <w:t>18</w:t>
            </w:r>
            <w:r>
              <w:rPr>
                <w:rFonts w:hint="eastAsia"/>
                <w:kern w:val="2"/>
                <w:szCs w:val="24"/>
              </w:rPr>
              <w:t>，</w:t>
            </w:r>
            <w:r w:rsidRPr="00052C69">
              <w:rPr>
                <w:kern w:val="2"/>
                <w:szCs w:val="24"/>
              </w:rPr>
              <w:t>0.02</w:t>
            </w:r>
            <w:r>
              <w:rPr>
                <w:kern w:val="2"/>
                <w:szCs w:val="24"/>
              </w:rPr>
              <w:t>5</w:t>
            </w:r>
            <w:r>
              <w:rPr>
                <w:rFonts w:hint="eastAsia"/>
                <w:kern w:val="2"/>
                <w:szCs w:val="24"/>
              </w:rPr>
              <w:t>，</w:t>
            </w:r>
            <w:r w:rsidRPr="00052C69">
              <w:rPr>
                <w:kern w:val="2"/>
                <w:szCs w:val="24"/>
              </w:rPr>
              <w:t>0.0</w:t>
            </w:r>
            <w:r>
              <w:rPr>
                <w:kern w:val="2"/>
                <w:szCs w:val="24"/>
              </w:rPr>
              <w:t>22</w:t>
            </w:r>
            <w:r>
              <w:rPr>
                <w:rFonts w:hint="eastAsia"/>
                <w:kern w:val="2"/>
                <w:szCs w:val="24"/>
              </w:rPr>
              <w:t>，</w:t>
            </w:r>
            <w:r w:rsidRPr="00052C69">
              <w:rPr>
                <w:kern w:val="2"/>
                <w:szCs w:val="24"/>
              </w:rPr>
              <w:t>0.014</w:t>
            </w:r>
            <w:r>
              <w:rPr>
                <w:rFonts w:hint="eastAsia"/>
                <w:kern w:val="2"/>
                <w:szCs w:val="24"/>
              </w:rPr>
              <w:t>，</w:t>
            </w:r>
            <w:r w:rsidRPr="00052C69">
              <w:rPr>
                <w:kern w:val="2"/>
                <w:szCs w:val="24"/>
              </w:rPr>
              <w:t>0.01</w:t>
            </w:r>
            <w:r>
              <w:rPr>
                <w:kern w:val="2"/>
                <w:szCs w:val="24"/>
              </w:rPr>
              <w:t>9</w:t>
            </w:r>
            <w:r>
              <w:rPr>
                <w:rFonts w:hint="eastAsia"/>
                <w:kern w:val="2"/>
                <w:szCs w:val="24"/>
              </w:rPr>
              <w:t>，</w:t>
            </w:r>
            <w:r w:rsidRPr="00052C69">
              <w:rPr>
                <w:kern w:val="2"/>
                <w:szCs w:val="24"/>
              </w:rPr>
              <w:t>0.0</w:t>
            </w:r>
            <w:r>
              <w:rPr>
                <w:kern w:val="2"/>
                <w:szCs w:val="24"/>
              </w:rPr>
              <w:t>1</w:t>
            </w:r>
            <w:r w:rsidRPr="00052C69">
              <w:rPr>
                <w:kern w:val="2"/>
                <w:szCs w:val="24"/>
              </w:rPr>
              <w:t>6</w:t>
            </w:r>
            <w:r>
              <w:rPr>
                <w:rFonts w:hint="eastAsia"/>
                <w:kern w:val="2"/>
                <w:szCs w:val="24"/>
              </w:rPr>
              <w:t>，</w:t>
            </w:r>
            <w:r w:rsidRPr="00052C69">
              <w:rPr>
                <w:kern w:val="2"/>
                <w:szCs w:val="24"/>
              </w:rPr>
              <w:t>0.01</w:t>
            </w:r>
            <w:r>
              <w:rPr>
                <w:kern w:val="2"/>
                <w:szCs w:val="24"/>
              </w:rPr>
              <w:t>9</w:t>
            </w:r>
            <w:r>
              <w:rPr>
                <w:rFonts w:hint="eastAsia"/>
                <w:kern w:val="2"/>
                <w:szCs w:val="24"/>
              </w:rPr>
              <w:t>，</w:t>
            </w:r>
            <w:r w:rsidRPr="00052C69">
              <w:rPr>
                <w:kern w:val="2"/>
                <w:szCs w:val="24"/>
              </w:rPr>
              <w:t>0.01</w:t>
            </w:r>
            <w:r>
              <w:rPr>
                <w:kern w:val="2"/>
                <w:szCs w:val="24"/>
              </w:rPr>
              <w:t>0</w:t>
            </w:r>
            <w:r>
              <w:rPr>
                <w:rFonts w:hint="eastAsia"/>
                <w:kern w:val="2"/>
                <w:szCs w:val="24"/>
              </w:rPr>
              <w:t>，</w:t>
            </w:r>
            <w:r w:rsidRPr="00052C69">
              <w:rPr>
                <w:kern w:val="2"/>
                <w:szCs w:val="24"/>
              </w:rPr>
              <w:t>0.0</w:t>
            </w:r>
            <w:r>
              <w:rPr>
                <w:kern w:val="2"/>
                <w:szCs w:val="24"/>
              </w:rPr>
              <w:t>18</w:t>
            </w:r>
            <w:r>
              <w:rPr>
                <w:rFonts w:hint="eastAsia"/>
                <w:kern w:val="2"/>
                <w:szCs w:val="24"/>
              </w:rPr>
              <w:t>，</w:t>
            </w:r>
            <w:r w:rsidRPr="00052C69">
              <w:rPr>
                <w:kern w:val="2"/>
                <w:szCs w:val="24"/>
              </w:rPr>
              <w:t>0.0</w:t>
            </w:r>
            <w:r>
              <w:rPr>
                <w:kern w:val="2"/>
                <w:szCs w:val="24"/>
              </w:rPr>
              <w:t>1</w:t>
            </w:r>
            <w:r w:rsidRPr="00052C69">
              <w:rPr>
                <w:kern w:val="2"/>
                <w:szCs w:val="24"/>
              </w:rPr>
              <w:t>6</w:t>
            </w:r>
            <w:r>
              <w:rPr>
                <w:rFonts w:hint="eastAsia"/>
                <w:kern w:val="2"/>
                <w:szCs w:val="24"/>
              </w:rPr>
              <w:t>，</w:t>
            </w:r>
            <w:r w:rsidRPr="00052C69">
              <w:rPr>
                <w:kern w:val="2"/>
                <w:szCs w:val="24"/>
              </w:rPr>
              <w:t>0.0</w:t>
            </w:r>
            <w:r>
              <w:rPr>
                <w:kern w:val="2"/>
                <w:szCs w:val="24"/>
              </w:rPr>
              <w:t>19</w:t>
            </w:r>
          </w:p>
        </w:tc>
        <w:tc>
          <w:tcPr>
            <w:tcW w:w="468" w:type="pct"/>
            <w:vAlign w:val="center"/>
          </w:tcPr>
          <w:p w:rsidR="00233042" w:rsidRDefault="00233042" w:rsidP="00B155D5">
            <w:pPr>
              <w:pStyle w:val="afd"/>
              <w:spacing w:line="240" w:lineRule="auto"/>
            </w:pPr>
            <w:r>
              <w:rPr>
                <w:rFonts w:hint="eastAsia"/>
              </w:rPr>
              <w:t>0.0015</w:t>
            </w:r>
          </w:p>
        </w:tc>
        <w:tc>
          <w:tcPr>
            <w:tcW w:w="509" w:type="pct"/>
            <w:vAlign w:val="center"/>
          </w:tcPr>
          <w:p w:rsidR="00233042" w:rsidRDefault="00233042" w:rsidP="00B155D5">
            <w:pPr>
              <w:pStyle w:val="afd"/>
              <w:spacing w:line="240" w:lineRule="auto"/>
            </w:pPr>
            <w:r>
              <w:t>0.00055</w:t>
            </w:r>
          </w:p>
        </w:tc>
        <w:tc>
          <w:tcPr>
            <w:tcW w:w="509" w:type="pct"/>
            <w:vAlign w:val="center"/>
          </w:tcPr>
          <w:p w:rsidR="00233042" w:rsidRDefault="00233042" w:rsidP="00B155D5">
            <w:pPr>
              <w:pStyle w:val="afd"/>
              <w:spacing w:line="240" w:lineRule="auto"/>
            </w:pPr>
            <w:r>
              <w:rPr>
                <w:rFonts w:hint="eastAsia"/>
              </w:rPr>
              <w:t>0</w:t>
            </w:r>
            <w:r>
              <w:t>.00165</w:t>
            </w:r>
          </w:p>
        </w:tc>
        <w:tc>
          <w:tcPr>
            <w:tcW w:w="571" w:type="pct"/>
            <w:vAlign w:val="center"/>
          </w:tcPr>
          <w:p w:rsidR="00233042" w:rsidRDefault="00233042" w:rsidP="00B155D5">
            <w:pPr>
              <w:pStyle w:val="afd"/>
              <w:spacing w:line="240" w:lineRule="auto"/>
            </w:pPr>
            <w:r>
              <w:t>0.00275</w:t>
            </w:r>
          </w:p>
        </w:tc>
      </w:tr>
      <w:tr w:rsidR="00233042" w:rsidTr="00233042">
        <w:tc>
          <w:tcPr>
            <w:tcW w:w="642" w:type="pct"/>
            <w:vAlign w:val="center"/>
          </w:tcPr>
          <w:p w:rsidR="00233042" w:rsidRPr="00052C69" w:rsidRDefault="00233042" w:rsidP="00B155D5">
            <w:pPr>
              <w:pStyle w:val="afd"/>
              <w:rPr>
                <w:kern w:val="2"/>
                <w:szCs w:val="24"/>
              </w:rPr>
            </w:pPr>
            <w:r>
              <w:rPr>
                <w:rFonts w:hint="eastAsia"/>
                <w:kern w:val="2"/>
                <w:szCs w:val="24"/>
              </w:rPr>
              <w:t>高</w:t>
            </w:r>
            <w:r>
              <w:rPr>
                <w:kern w:val="2"/>
                <w:szCs w:val="24"/>
              </w:rPr>
              <w:t>铝坩埚</w:t>
            </w:r>
          </w:p>
        </w:tc>
        <w:tc>
          <w:tcPr>
            <w:tcW w:w="2302" w:type="pct"/>
            <w:vAlign w:val="center"/>
          </w:tcPr>
          <w:p w:rsidR="00233042" w:rsidRPr="00052C69" w:rsidRDefault="00233042" w:rsidP="00B155D5">
            <w:pPr>
              <w:pStyle w:val="afd"/>
              <w:rPr>
                <w:kern w:val="2"/>
                <w:szCs w:val="24"/>
              </w:rPr>
            </w:pPr>
            <w:r>
              <w:rPr>
                <w:rFonts w:hint="eastAsia"/>
                <w:kern w:val="2"/>
                <w:szCs w:val="24"/>
              </w:rPr>
              <w:t>0.010</w:t>
            </w:r>
            <w:r>
              <w:rPr>
                <w:rFonts w:hint="eastAsia"/>
                <w:kern w:val="2"/>
                <w:szCs w:val="24"/>
              </w:rPr>
              <w:t>，</w:t>
            </w:r>
            <w:r>
              <w:rPr>
                <w:rFonts w:hint="eastAsia"/>
                <w:kern w:val="2"/>
                <w:szCs w:val="24"/>
              </w:rPr>
              <w:t>0.00</w:t>
            </w:r>
            <w:r>
              <w:rPr>
                <w:kern w:val="2"/>
                <w:szCs w:val="24"/>
              </w:rPr>
              <w:t>9</w:t>
            </w:r>
            <w:r>
              <w:rPr>
                <w:rFonts w:hint="eastAsia"/>
                <w:kern w:val="2"/>
                <w:szCs w:val="24"/>
              </w:rPr>
              <w:t>，</w:t>
            </w:r>
            <w:r>
              <w:rPr>
                <w:rFonts w:hint="eastAsia"/>
                <w:kern w:val="2"/>
                <w:szCs w:val="24"/>
              </w:rPr>
              <w:t>0.005</w:t>
            </w:r>
            <w:r>
              <w:rPr>
                <w:rFonts w:hint="eastAsia"/>
                <w:kern w:val="2"/>
                <w:szCs w:val="24"/>
              </w:rPr>
              <w:t>，</w:t>
            </w:r>
            <w:r>
              <w:rPr>
                <w:rFonts w:hint="eastAsia"/>
                <w:kern w:val="2"/>
                <w:szCs w:val="24"/>
              </w:rPr>
              <w:t>0.007</w:t>
            </w:r>
            <w:r>
              <w:rPr>
                <w:rFonts w:hint="eastAsia"/>
                <w:kern w:val="2"/>
                <w:szCs w:val="24"/>
              </w:rPr>
              <w:t>，</w:t>
            </w:r>
            <w:r>
              <w:rPr>
                <w:rFonts w:hint="eastAsia"/>
                <w:kern w:val="2"/>
                <w:szCs w:val="24"/>
              </w:rPr>
              <w:t>0.006</w:t>
            </w:r>
            <w:r>
              <w:rPr>
                <w:rFonts w:hint="eastAsia"/>
                <w:kern w:val="2"/>
                <w:szCs w:val="24"/>
              </w:rPr>
              <w:t>，</w:t>
            </w:r>
            <w:r>
              <w:rPr>
                <w:rFonts w:hint="eastAsia"/>
                <w:kern w:val="2"/>
                <w:szCs w:val="24"/>
              </w:rPr>
              <w:t>0.008</w:t>
            </w:r>
            <w:r>
              <w:rPr>
                <w:rFonts w:hint="eastAsia"/>
                <w:kern w:val="2"/>
                <w:szCs w:val="24"/>
              </w:rPr>
              <w:t>，</w:t>
            </w:r>
            <w:r>
              <w:rPr>
                <w:rFonts w:hint="eastAsia"/>
                <w:kern w:val="2"/>
                <w:szCs w:val="24"/>
              </w:rPr>
              <w:t>0.007</w:t>
            </w:r>
            <w:r>
              <w:rPr>
                <w:rFonts w:hint="eastAsia"/>
                <w:kern w:val="2"/>
                <w:szCs w:val="24"/>
              </w:rPr>
              <w:t>，</w:t>
            </w:r>
            <w:r>
              <w:rPr>
                <w:rFonts w:hint="eastAsia"/>
                <w:kern w:val="2"/>
                <w:szCs w:val="24"/>
              </w:rPr>
              <w:t>0.006</w:t>
            </w:r>
            <w:r>
              <w:rPr>
                <w:rFonts w:hint="eastAsia"/>
                <w:kern w:val="2"/>
                <w:szCs w:val="24"/>
              </w:rPr>
              <w:t>，</w:t>
            </w:r>
            <w:r>
              <w:rPr>
                <w:rFonts w:hint="eastAsia"/>
                <w:kern w:val="2"/>
                <w:szCs w:val="24"/>
              </w:rPr>
              <w:t>0.0</w:t>
            </w:r>
            <w:r>
              <w:rPr>
                <w:kern w:val="2"/>
                <w:szCs w:val="24"/>
              </w:rPr>
              <w:t>0</w:t>
            </w:r>
            <w:r>
              <w:rPr>
                <w:rFonts w:hint="eastAsia"/>
                <w:kern w:val="2"/>
                <w:szCs w:val="24"/>
              </w:rPr>
              <w:t>5</w:t>
            </w:r>
            <w:r>
              <w:rPr>
                <w:rFonts w:hint="eastAsia"/>
                <w:kern w:val="2"/>
                <w:szCs w:val="24"/>
              </w:rPr>
              <w:t>，</w:t>
            </w:r>
            <w:r>
              <w:rPr>
                <w:rFonts w:hint="eastAsia"/>
                <w:kern w:val="2"/>
                <w:szCs w:val="24"/>
              </w:rPr>
              <w:t>0.009</w:t>
            </w:r>
            <w:r>
              <w:rPr>
                <w:rFonts w:hint="eastAsia"/>
                <w:kern w:val="2"/>
                <w:szCs w:val="24"/>
              </w:rPr>
              <w:t>，</w:t>
            </w:r>
            <w:r>
              <w:rPr>
                <w:rFonts w:hint="eastAsia"/>
                <w:kern w:val="2"/>
                <w:szCs w:val="24"/>
              </w:rPr>
              <w:t>0.008</w:t>
            </w:r>
          </w:p>
        </w:tc>
        <w:tc>
          <w:tcPr>
            <w:tcW w:w="468" w:type="pct"/>
            <w:vAlign w:val="center"/>
          </w:tcPr>
          <w:p w:rsidR="00233042" w:rsidRDefault="00233042" w:rsidP="00B155D5">
            <w:pPr>
              <w:pStyle w:val="afd"/>
              <w:spacing w:line="240" w:lineRule="auto"/>
            </w:pPr>
            <w:r>
              <w:rPr>
                <w:rFonts w:hint="eastAsia"/>
              </w:rPr>
              <w:t>0.00003</w:t>
            </w:r>
          </w:p>
        </w:tc>
        <w:tc>
          <w:tcPr>
            <w:tcW w:w="509" w:type="pct"/>
            <w:vAlign w:val="center"/>
          </w:tcPr>
          <w:p w:rsidR="00233042" w:rsidRDefault="00233042" w:rsidP="00B155D5">
            <w:pPr>
              <w:pStyle w:val="afd"/>
              <w:spacing w:line="240" w:lineRule="auto"/>
            </w:pPr>
            <w:r>
              <w:rPr>
                <w:rFonts w:hint="eastAsia"/>
              </w:rPr>
              <w:t>0.00024</w:t>
            </w:r>
          </w:p>
        </w:tc>
        <w:tc>
          <w:tcPr>
            <w:tcW w:w="509" w:type="pct"/>
            <w:vAlign w:val="center"/>
          </w:tcPr>
          <w:p w:rsidR="00233042" w:rsidRDefault="00233042" w:rsidP="00B155D5">
            <w:pPr>
              <w:pStyle w:val="afd"/>
              <w:spacing w:line="240" w:lineRule="auto"/>
            </w:pPr>
            <w:r>
              <w:rPr>
                <w:rFonts w:hint="eastAsia"/>
              </w:rPr>
              <w:t>0</w:t>
            </w:r>
            <w:r>
              <w:t>.00072</w:t>
            </w:r>
          </w:p>
        </w:tc>
        <w:tc>
          <w:tcPr>
            <w:tcW w:w="571" w:type="pct"/>
            <w:vAlign w:val="center"/>
          </w:tcPr>
          <w:p w:rsidR="00233042" w:rsidRDefault="00233042" w:rsidP="00B155D5">
            <w:pPr>
              <w:pStyle w:val="afd"/>
              <w:spacing w:line="240" w:lineRule="auto"/>
            </w:pPr>
            <w:r>
              <w:rPr>
                <w:rFonts w:hint="eastAsia"/>
              </w:rPr>
              <w:t>0.0012</w:t>
            </w:r>
          </w:p>
        </w:tc>
      </w:tr>
    </w:tbl>
    <w:p w:rsidR="0094291C" w:rsidRDefault="006E1441" w:rsidP="0094291C">
      <w:pPr>
        <w:pStyle w:val="afd"/>
        <w:spacing w:line="240" w:lineRule="auto"/>
        <w:ind w:firstLineChars="200" w:firstLine="420"/>
        <w:jc w:val="both"/>
        <w:rPr>
          <w:rFonts w:eastAsiaTheme="minorEastAsia"/>
          <w:szCs w:val="21"/>
        </w:rPr>
      </w:pPr>
      <w:r>
        <w:rPr>
          <w:rFonts w:eastAsiaTheme="minorEastAsia" w:hint="eastAsia"/>
          <w:szCs w:val="21"/>
        </w:rPr>
        <w:t>从</w:t>
      </w:r>
      <w:r>
        <w:rPr>
          <w:rFonts w:eastAsiaTheme="minorEastAsia"/>
          <w:szCs w:val="21"/>
        </w:rPr>
        <w:t>表</w:t>
      </w:r>
      <w:r>
        <w:rPr>
          <w:rFonts w:eastAsiaTheme="minorEastAsia" w:hint="eastAsia"/>
          <w:szCs w:val="21"/>
        </w:rPr>
        <w:t>2</w:t>
      </w:r>
      <w:r>
        <w:rPr>
          <w:rFonts w:eastAsiaTheme="minorEastAsia" w:hint="eastAsia"/>
          <w:szCs w:val="21"/>
        </w:rPr>
        <w:t>可</w:t>
      </w:r>
      <w:r>
        <w:rPr>
          <w:rFonts w:eastAsiaTheme="minorEastAsia"/>
          <w:szCs w:val="21"/>
        </w:rPr>
        <w:t>看出，铁坩埚与高铝坩埚</w:t>
      </w:r>
      <w:r w:rsidR="00233042">
        <w:rPr>
          <w:rFonts w:eastAsiaTheme="minorEastAsia" w:hint="eastAsia"/>
          <w:szCs w:val="21"/>
        </w:rPr>
        <w:t>空白平均</w:t>
      </w:r>
      <w:r w:rsidR="00233042">
        <w:rPr>
          <w:rFonts w:eastAsiaTheme="minorEastAsia"/>
          <w:szCs w:val="21"/>
        </w:rPr>
        <w:t>值均</w:t>
      </w:r>
      <w:r w:rsidR="00233042">
        <w:rPr>
          <w:rFonts w:eastAsiaTheme="minorEastAsia" w:hint="eastAsia"/>
          <w:szCs w:val="21"/>
        </w:rPr>
        <w:t>小于</w:t>
      </w:r>
      <w:r w:rsidR="00233042">
        <w:rPr>
          <w:rFonts w:eastAsiaTheme="minorEastAsia" w:hint="eastAsia"/>
          <w:szCs w:val="21"/>
        </w:rPr>
        <w:t>0.005</w:t>
      </w:r>
      <w:r w:rsidR="00233042">
        <w:rPr>
          <w:rFonts w:eastAsiaTheme="minorEastAsia"/>
          <w:szCs w:val="21"/>
        </w:rPr>
        <w:t> </w:t>
      </w:r>
      <w:r w:rsidR="00233042">
        <w:rPr>
          <w:rFonts w:eastAsiaTheme="minorEastAsia" w:hint="eastAsia"/>
          <w:szCs w:val="21"/>
        </w:rPr>
        <w:t>0</w:t>
      </w:r>
      <w:r w:rsidR="00233042">
        <w:rPr>
          <w:rFonts w:eastAsiaTheme="minorEastAsia"/>
          <w:szCs w:val="21"/>
        </w:rPr>
        <w:t> </w:t>
      </w:r>
      <w:r w:rsidR="00233042">
        <w:rPr>
          <w:rFonts w:eastAsiaTheme="minorEastAsia" w:hint="eastAsia"/>
          <w:szCs w:val="21"/>
        </w:rPr>
        <w:t>%</w:t>
      </w:r>
      <w:r w:rsidR="00233042">
        <w:rPr>
          <w:rFonts w:eastAsiaTheme="minorEastAsia" w:hint="eastAsia"/>
          <w:szCs w:val="21"/>
        </w:rPr>
        <w:t>，</w:t>
      </w:r>
      <w:r w:rsidR="00233042">
        <w:rPr>
          <w:rFonts w:eastAsiaTheme="minorEastAsia" w:hint="eastAsia"/>
          <w:szCs w:val="21"/>
        </w:rPr>
        <w:t>5</w:t>
      </w:r>
      <w:r w:rsidR="00233042">
        <w:rPr>
          <w:rFonts w:eastAsiaTheme="minorEastAsia" w:hint="eastAsia"/>
          <w:szCs w:val="21"/>
        </w:rPr>
        <w:t>倍</w:t>
      </w:r>
      <w:r w:rsidR="00233042">
        <w:rPr>
          <w:rFonts w:eastAsiaTheme="minorEastAsia" w:hint="eastAsia"/>
          <w:szCs w:val="21"/>
        </w:rPr>
        <w:t>SD</w:t>
      </w:r>
      <w:r>
        <w:rPr>
          <w:rFonts w:eastAsiaTheme="minorEastAsia"/>
          <w:szCs w:val="21"/>
        </w:rPr>
        <w:t>均能满足方法</w:t>
      </w:r>
      <w:r w:rsidR="00B155D5">
        <w:rPr>
          <w:rFonts w:eastAsiaTheme="minorEastAsia" w:hint="eastAsia"/>
          <w:szCs w:val="21"/>
        </w:rPr>
        <w:t>检测</w:t>
      </w:r>
      <w:r>
        <w:rPr>
          <w:rFonts w:eastAsiaTheme="minorEastAsia"/>
          <w:szCs w:val="21"/>
        </w:rPr>
        <w:t>下限</w:t>
      </w:r>
      <w:r>
        <w:rPr>
          <w:rFonts w:eastAsiaTheme="minorEastAsia" w:hint="eastAsia"/>
          <w:szCs w:val="21"/>
        </w:rPr>
        <w:t>0.005</w:t>
      </w:r>
      <w:r w:rsidR="00233042">
        <w:rPr>
          <w:rFonts w:eastAsiaTheme="minorEastAsia"/>
          <w:szCs w:val="21"/>
        </w:rPr>
        <w:t> </w:t>
      </w:r>
      <w:r>
        <w:rPr>
          <w:rFonts w:eastAsiaTheme="minorEastAsia" w:hint="eastAsia"/>
          <w:szCs w:val="21"/>
        </w:rPr>
        <w:t>0</w:t>
      </w:r>
      <w:r w:rsidR="00233042">
        <w:rPr>
          <w:rFonts w:eastAsiaTheme="minorEastAsia"/>
          <w:szCs w:val="21"/>
        </w:rPr>
        <w:t> </w:t>
      </w:r>
      <w:r>
        <w:rPr>
          <w:rFonts w:eastAsiaTheme="minorEastAsia" w:hint="eastAsia"/>
          <w:szCs w:val="21"/>
        </w:rPr>
        <w:t>%</w:t>
      </w:r>
      <w:r>
        <w:rPr>
          <w:rFonts w:eastAsiaTheme="minorEastAsia" w:hint="eastAsia"/>
          <w:szCs w:val="21"/>
        </w:rPr>
        <w:t>，</w:t>
      </w:r>
      <w:r>
        <w:rPr>
          <w:rFonts w:eastAsiaTheme="minorEastAsia"/>
          <w:szCs w:val="21"/>
        </w:rPr>
        <w:t>考虑铁坩埚的经济性</w:t>
      </w:r>
      <w:r>
        <w:rPr>
          <w:rFonts w:eastAsiaTheme="minorEastAsia" w:hint="eastAsia"/>
          <w:szCs w:val="21"/>
        </w:rPr>
        <w:t>及</w:t>
      </w:r>
      <w:r>
        <w:rPr>
          <w:rFonts w:eastAsiaTheme="minorEastAsia"/>
          <w:szCs w:val="21"/>
        </w:rPr>
        <w:t>实用性</w:t>
      </w:r>
      <w:r>
        <w:rPr>
          <w:rFonts w:eastAsiaTheme="minorEastAsia" w:hint="eastAsia"/>
          <w:szCs w:val="21"/>
        </w:rPr>
        <w:t>，</w:t>
      </w:r>
      <w:r>
        <w:rPr>
          <w:rFonts w:eastAsiaTheme="minorEastAsia"/>
          <w:szCs w:val="21"/>
        </w:rPr>
        <w:t>在方法中增加铁坩埚。</w:t>
      </w:r>
    </w:p>
    <w:p w:rsidR="0094291C" w:rsidRDefault="008D62EE" w:rsidP="0094291C">
      <w:pPr>
        <w:adjustRightInd w:val="0"/>
        <w:snapToGrid w:val="0"/>
        <w:rPr>
          <w:rFonts w:eastAsia="黑体"/>
          <w:szCs w:val="21"/>
        </w:rPr>
      </w:pPr>
      <w:r>
        <w:rPr>
          <w:rFonts w:eastAsia="黑体"/>
          <w:szCs w:val="21"/>
        </w:rPr>
        <w:t>2.</w:t>
      </w:r>
      <w:r w:rsidR="00FC63EC">
        <w:rPr>
          <w:rFonts w:eastAsia="黑体"/>
          <w:szCs w:val="21"/>
        </w:rPr>
        <w:t>2.</w:t>
      </w:r>
      <w:r w:rsidR="00233042">
        <w:rPr>
          <w:rFonts w:eastAsia="黑体"/>
          <w:szCs w:val="21"/>
        </w:rPr>
        <w:t>2</w:t>
      </w:r>
      <w:r w:rsidR="0094291C">
        <w:rPr>
          <w:rFonts w:eastAsia="黑体" w:hint="eastAsia"/>
          <w:szCs w:val="21"/>
        </w:rPr>
        <w:t>杂质干扰试验</w:t>
      </w:r>
    </w:p>
    <w:p w:rsidR="0094291C" w:rsidRDefault="006E1441" w:rsidP="0094291C">
      <w:pPr>
        <w:pStyle w:val="afd"/>
        <w:spacing w:line="240" w:lineRule="auto"/>
        <w:ind w:firstLineChars="200" w:firstLine="420"/>
        <w:jc w:val="both"/>
        <w:rPr>
          <w:rFonts w:eastAsiaTheme="minorEastAsia"/>
          <w:szCs w:val="21"/>
        </w:rPr>
      </w:pPr>
      <w:r>
        <w:rPr>
          <w:rFonts w:eastAsiaTheme="minorEastAsia" w:hint="eastAsia"/>
          <w:szCs w:val="21"/>
        </w:rPr>
        <w:t>根据钨精矿不同类型产品</w:t>
      </w:r>
      <w:r w:rsidR="00823742">
        <w:rPr>
          <w:rFonts w:asciiTheme="minorEastAsia" w:eastAsiaTheme="minorEastAsia" w:hAnsiTheme="minorEastAsia" w:hint="eastAsia"/>
          <w:szCs w:val="21"/>
        </w:rPr>
        <w:t>内杂质元素含量不同的</w:t>
      </w:r>
      <w:r>
        <w:rPr>
          <w:rFonts w:eastAsiaTheme="minorEastAsia" w:hint="eastAsia"/>
          <w:szCs w:val="21"/>
        </w:rPr>
        <w:t>特点，</w:t>
      </w:r>
      <w:r w:rsidR="00B155D5">
        <w:rPr>
          <w:rFonts w:eastAsiaTheme="minorEastAsia"/>
          <w:szCs w:val="21"/>
        </w:rPr>
        <w:t>按表</w:t>
      </w:r>
      <w:r w:rsidR="00B155D5">
        <w:rPr>
          <w:rFonts w:eastAsiaTheme="minorEastAsia"/>
          <w:szCs w:val="21"/>
        </w:rPr>
        <w:t>3</w:t>
      </w:r>
      <w:r w:rsidR="00B155D5">
        <w:rPr>
          <w:rFonts w:eastAsiaTheme="minorEastAsia" w:hint="eastAsia"/>
          <w:szCs w:val="21"/>
        </w:rPr>
        <w:t>分别</w:t>
      </w:r>
      <w:r w:rsidR="0094291C">
        <w:rPr>
          <w:rFonts w:eastAsiaTheme="minorEastAsia" w:hint="eastAsia"/>
          <w:szCs w:val="21"/>
        </w:rPr>
        <w:t>在</w:t>
      </w:r>
      <w:r w:rsidR="00B155D5">
        <w:rPr>
          <w:rFonts w:eastAsiaTheme="minorEastAsia"/>
          <w:szCs w:val="21"/>
        </w:rPr>
        <w:t>5</w:t>
      </w:r>
      <w:r w:rsidR="0094291C">
        <w:rPr>
          <w:rFonts w:eastAsiaTheme="minorEastAsia" w:hint="eastAsia"/>
          <w:szCs w:val="21"/>
        </w:rPr>
        <w:t>个</w:t>
      </w:r>
      <w:r w:rsidR="0094291C">
        <w:rPr>
          <w:rFonts w:eastAsiaTheme="minorEastAsia"/>
          <w:szCs w:val="21"/>
        </w:rPr>
        <w:t>铁坩埚中加入杂质元素</w:t>
      </w:r>
      <w:r w:rsidR="00B155D5">
        <w:rPr>
          <w:rFonts w:asciiTheme="minorEastAsia" w:eastAsiaTheme="minorEastAsia" w:hAnsiTheme="minorEastAsia" w:hint="eastAsia"/>
          <w:szCs w:val="21"/>
        </w:rPr>
        <w:t>，浸取液中加入</w:t>
      </w:r>
      <w:r w:rsidR="00B155D5" w:rsidRPr="00D27C7A">
        <w:rPr>
          <w:rFonts w:asciiTheme="minorEastAsia" w:eastAsiaTheme="minorEastAsia" w:hAnsiTheme="minorEastAsia"/>
          <w:szCs w:val="21"/>
        </w:rPr>
        <w:t>钼</w:t>
      </w:r>
      <w:r w:rsidR="00B155D5" w:rsidRPr="00D27C7A">
        <w:rPr>
          <w:rFonts w:asciiTheme="minorEastAsia" w:eastAsiaTheme="minorEastAsia" w:hAnsiTheme="minorEastAsia" w:hint="eastAsia"/>
          <w:szCs w:val="21"/>
        </w:rPr>
        <w:t>标准</w:t>
      </w:r>
      <w:r w:rsidR="00B155D5" w:rsidRPr="00D27C7A">
        <w:rPr>
          <w:rFonts w:asciiTheme="minorEastAsia" w:eastAsiaTheme="minorEastAsia" w:hAnsiTheme="minorEastAsia"/>
          <w:szCs w:val="21"/>
        </w:rPr>
        <w:t>溶液（</w:t>
      </w:r>
      <w:r w:rsidR="00B155D5" w:rsidRPr="00D27C7A">
        <w:rPr>
          <w:rFonts w:asciiTheme="minorEastAsia" w:eastAsiaTheme="minorEastAsia" w:hAnsiTheme="minorEastAsia" w:hint="eastAsia"/>
          <w:szCs w:val="21"/>
        </w:rPr>
        <w:t>2.1.12）2</w:t>
      </w:r>
      <w:r w:rsidR="00B155D5">
        <w:rPr>
          <w:rFonts w:hAnsi="宋体"/>
        </w:rPr>
        <w:t> </w:t>
      </w:r>
      <w:r w:rsidR="00B155D5" w:rsidRPr="00D27C7A">
        <w:rPr>
          <w:rFonts w:asciiTheme="minorEastAsia" w:eastAsiaTheme="minorEastAsia" w:hAnsiTheme="minorEastAsia" w:hint="eastAsia"/>
          <w:szCs w:val="21"/>
        </w:rPr>
        <w:t>mL</w:t>
      </w:r>
      <w:r w:rsidR="00B155D5" w:rsidRPr="00D27C7A">
        <w:rPr>
          <w:rFonts w:asciiTheme="minorEastAsia" w:eastAsiaTheme="minorEastAsia" w:hAnsiTheme="minorEastAsia"/>
          <w:szCs w:val="21"/>
        </w:rPr>
        <w:t>，</w:t>
      </w:r>
      <w:r w:rsidR="0094291C">
        <w:rPr>
          <w:rFonts w:eastAsiaTheme="minorEastAsia" w:hint="eastAsia"/>
          <w:szCs w:val="21"/>
        </w:rPr>
        <w:t>按</w:t>
      </w:r>
      <w:r w:rsidR="0094291C">
        <w:rPr>
          <w:rFonts w:eastAsiaTheme="minorEastAsia"/>
          <w:szCs w:val="21"/>
        </w:rPr>
        <w:t>分析步骤进行操作测定，以试剂空白为参比，测定</w:t>
      </w:r>
      <w:r w:rsidR="0094291C">
        <w:rPr>
          <w:rFonts w:eastAsiaTheme="minorEastAsia" w:hint="eastAsia"/>
          <w:szCs w:val="21"/>
        </w:rPr>
        <w:t>结果</w:t>
      </w:r>
      <w:r w:rsidR="0094291C">
        <w:rPr>
          <w:rFonts w:eastAsiaTheme="minorEastAsia"/>
          <w:szCs w:val="21"/>
        </w:rPr>
        <w:t>见表</w:t>
      </w:r>
      <w:r w:rsidR="0094291C">
        <w:rPr>
          <w:rFonts w:eastAsiaTheme="minorEastAsia"/>
          <w:szCs w:val="21"/>
        </w:rPr>
        <w:t>3</w:t>
      </w:r>
      <w:r w:rsidR="0094291C">
        <w:rPr>
          <w:rFonts w:eastAsiaTheme="minorEastAsia" w:hint="eastAsia"/>
          <w:szCs w:val="21"/>
        </w:rPr>
        <w:t>。</w:t>
      </w:r>
    </w:p>
    <w:p w:rsidR="0094291C" w:rsidRPr="00052C69" w:rsidRDefault="0094291C" w:rsidP="0094291C">
      <w:pPr>
        <w:pStyle w:val="afd"/>
        <w:spacing w:line="240" w:lineRule="auto"/>
        <w:ind w:firstLine="420"/>
        <w:rPr>
          <w:rFonts w:eastAsiaTheme="minorEastAsia"/>
          <w:szCs w:val="21"/>
        </w:rPr>
      </w:pPr>
      <w:r>
        <w:t>表</w:t>
      </w:r>
      <w:r>
        <w:t>3</w:t>
      </w:r>
      <w:r>
        <w:rPr>
          <w:rFonts w:hint="eastAsia"/>
        </w:rPr>
        <w:t>杂质</w:t>
      </w:r>
      <w:r>
        <w:t>干扰试验</w:t>
      </w:r>
    </w:p>
    <w:tbl>
      <w:tblPr>
        <w:tblStyle w:val="af2"/>
        <w:tblW w:w="4797" w:type="pct"/>
        <w:tblLook w:val="04A0" w:firstRow="1" w:lastRow="0" w:firstColumn="1" w:lastColumn="0" w:noHBand="0" w:noVBand="1"/>
      </w:tblPr>
      <w:tblGrid>
        <w:gridCol w:w="1271"/>
        <w:gridCol w:w="5387"/>
        <w:gridCol w:w="927"/>
        <w:gridCol w:w="890"/>
      </w:tblGrid>
      <w:tr w:rsidR="006E1441" w:rsidTr="003F7EDC">
        <w:trPr>
          <w:trHeight w:val="395"/>
        </w:trPr>
        <w:tc>
          <w:tcPr>
            <w:tcW w:w="750" w:type="pct"/>
            <w:vAlign w:val="center"/>
          </w:tcPr>
          <w:p w:rsidR="006E1441" w:rsidRDefault="006E1441" w:rsidP="00B155D5">
            <w:pPr>
              <w:pStyle w:val="afd"/>
              <w:spacing w:line="240" w:lineRule="auto"/>
            </w:pPr>
            <w:r>
              <w:rPr>
                <w:rFonts w:hint="eastAsia"/>
              </w:rPr>
              <w:t>编号</w:t>
            </w:r>
          </w:p>
        </w:tc>
        <w:tc>
          <w:tcPr>
            <w:tcW w:w="3178" w:type="pct"/>
            <w:vAlign w:val="center"/>
          </w:tcPr>
          <w:p w:rsidR="006E1441" w:rsidRDefault="006E1441" w:rsidP="00B155D5">
            <w:pPr>
              <w:pStyle w:val="afd"/>
              <w:spacing w:line="240" w:lineRule="auto"/>
            </w:pPr>
            <w:r>
              <w:rPr>
                <w:rFonts w:hint="eastAsia"/>
              </w:rPr>
              <w:t>加入杂质</w:t>
            </w:r>
            <w:r>
              <w:t>元素量</w:t>
            </w:r>
            <w:r>
              <w:rPr>
                <w:rFonts w:hint="eastAsia"/>
              </w:rPr>
              <w:t>/mg</w:t>
            </w:r>
          </w:p>
        </w:tc>
        <w:tc>
          <w:tcPr>
            <w:tcW w:w="547" w:type="pct"/>
            <w:vAlign w:val="center"/>
          </w:tcPr>
          <w:p w:rsidR="006E1441" w:rsidRDefault="006E1441" w:rsidP="00B155D5">
            <w:pPr>
              <w:jc w:val="center"/>
              <w:rPr>
                <w:color w:val="000000"/>
                <w:szCs w:val="21"/>
              </w:rPr>
            </w:pPr>
            <w:r>
              <w:rPr>
                <w:color w:val="000000"/>
                <w:szCs w:val="21"/>
              </w:rPr>
              <w:t>Mo/</w:t>
            </w:r>
            <w:r>
              <w:rPr>
                <w:rFonts w:eastAsiaTheme="minorEastAsia"/>
              </w:rPr>
              <w:t>μg</w:t>
            </w:r>
          </w:p>
        </w:tc>
        <w:tc>
          <w:tcPr>
            <w:tcW w:w="525" w:type="pct"/>
            <w:vAlign w:val="center"/>
          </w:tcPr>
          <w:p w:rsidR="006E1441" w:rsidRDefault="006E1441" w:rsidP="00B155D5">
            <w:pPr>
              <w:jc w:val="center"/>
              <w:rPr>
                <w:color w:val="000000"/>
                <w:szCs w:val="21"/>
              </w:rPr>
            </w:pPr>
            <w:r>
              <w:rPr>
                <w:rFonts w:hint="eastAsia"/>
                <w:color w:val="000000"/>
                <w:szCs w:val="21"/>
              </w:rPr>
              <w:t>吸光度</w:t>
            </w:r>
          </w:p>
        </w:tc>
      </w:tr>
      <w:tr w:rsidR="00B155D5" w:rsidTr="003F7EDC">
        <w:tc>
          <w:tcPr>
            <w:tcW w:w="750" w:type="pct"/>
            <w:vAlign w:val="center"/>
          </w:tcPr>
          <w:p w:rsidR="00B155D5" w:rsidRDefault="00B155D5" w:rsidP="00B155D5">
            <w:pPr>
              <w:pStyle w:val="afd"/>
              <w:rPr>
                <w:kern w:val="2"/>
                <w:szCs w:val="24"/>
              </w:rPr>
            </w:pPr>
            <w:r>
              <w:rPr>
                <w:rFonts w:hint="eastAsia"/>
                <w:kern w:val="2"/>
                <w:szCs w:val="24"/>
              </w:rPr>
              <w:t>1</w:t>
            </w:r>
            <w:r>
              <w:rPr>
                <w:rFonts w:hint="eastAsia"/>
                <w:kern w:val="2"/>
                <w:szCs w:val="24"/>
              </w:rPr>
              <w:t>号</w:t>
            </w:r>
          </w:p>
        </w:tc>
        <w:tc>
          <w:tcPr>
            <w:tcW w:w="3178" w:type="pct"/>
          </w:tcPr>
          <w:p w:rsidR="00B155D5" w:rsidRDefault="00B155D5" w:rsidP="00B155D5">
            <w:pPr>
              <w:pStyle w:val="afd"/>
              <w:rPr>
                <w:kern w:val="2"/>
                <w:szCs w:val="24"/>
              </w:rPr>
            </w:pPr>
            <w:r>
              <w:rPr>
                <w:rFonts w:hint="eastAsia"/>
                <w:kern w:val="2"/>
                <w:szCs w:val="24"/>
              </w:rPr>
              <w:t>无</w:t>
            </w:r>
          </w:p>
        </w:tc>
        <w:tc>
          <w:tcPr>
            <w:tcW w:w="547" w:type="pct"/>
            <w:vAlign w:val="center"/>
          </w:tcPr>
          <w:p w:rsidR="00B155D5" w:rsidRDefault="00B155D5" w:rsidP="00B155D5">
            <w:pPr>
              <w:pStyle w:val="afd"/>
              <w:spacing w:line="240" w:lineRule="auto"/>
            </w:pPr>
            <w:r>
              <w:rPr>
                <w:rFonts w:hint="eastAsia"/>
              </w:rPr>
              <w:t>200</w:t>
            </w:r>
          </w:p>
        </w:tc>
        <w:tc>
          <w:tcPr>
            <w:tcW w:w="525" w:type="pct"/>
            <w:vAlign w:val="center"/>
          </w:tcPr>
          <w:p w:rsidR="00B155D5" w:rsidRDefault="00B155D5" w:rsidP="00B155D5">
            <w:pPr>
              <w:pStyle w:val="afd"/>
              <w:spacing w:line="240" w:lineRule="auto"/>
            </w:pPr>
            <w:r>
              <w:rPr>
                <w:rFonts w:hint="eastAsia"/>
              </w:rPr>
              <w:t>0</w:t>
            </w:r>
            <w:r>
              <w:t>.298</w:t>
            </w:r>
          </w:p>
        </w:tc>
      </w:tr>
      <w:tr w:rsidR="006E1441" w:rsidTr="003F7EDC">
        <w:tc>
          <w:tcPr>
            <w:tcW w:w="750" w:type="pct"/>
            <w:vAlign w:val="center"/>
          </w:tcPr>
          <w:p w:rsidR="006E1441" w:rsidRPr="00052C69" w:rsidRDefault="00B155D5" w:rsidP="00B155D5">
            <w:pPr>
              <w:pStyle w:val="afd"/>
              <w:rPr>
                <w:kern w:val="2"/>
                <w:szCs w:val="24"/>
              </w:rPr>
            </w:pPr>
            <w:r>
              <w:rPr>
                <w:kern w:val="2"/>
                <w:szCs w:val="24"/>
              </w:rPr>
              <w:t>2</w:t>
            </w:r>
            <w:r w:rsidR="006E1441">
              <w:rPr>
                <w:rFonts w:hint="eastAsia"/>
                <w:kern w:val="2"/>
                <w:szCs w:val="24"/>
              </w:rPr>
              <w:t>号</w:t>
            </w:r>
          </w:p>
        </w:tc>
        <w:tc>
          <w:tcPr>
            <w:tcW w:w="3178" w:type="pct"/>
          </w:tcPr>
          <w:p w:rsidR="006E1441" w:rsidRDefault="006E1441" w:rsidP="003F7EDC">
            <w:pPr>
              <w:pStyle w:val="afd"/>
              <w:jc w:val="both"/>
            </w:pPr>
            <w:r>
              <w:rPr>
                <w:rFonts w:hint="eastAsia"/>
                <w:kern w:val="2"/>
                <w:szCs w:val="24"/>
              </w:rPr>
              <w:t>WO</w:t>
            </w:r>
            <w:r w:rsidRPr="001869F9">
              <w:rPr>
                <w:rFonts w:hint="eastAsia"/>
                <w:kern w:val="2"/>
                <w:szCs w:val="24"/>
                <w:vertAlign w:val="subscript"/>
              </w:rPr>
              <w:t>3</w:t>
            </w:r>
            <w:r>
              <w:rPr>
                <w:rFonts w:hint="eastAsia"/>
                <w:kern w:val="2"/>
                <w:szCs w:val="24"/>
              </w:rPr>
              <w:t>：</w:t>
            </w:r>
            <w:r>
              <w:rPr>
                <w:rFonts w:hint="eastAsia"/>
                <w:kern w:val="2"/>
                <w:szCs w:val="24"/>
              </w:rPr>
              <w:t>400</w:t>
            </w:r>
            <w:r>
              <w:rPr>
                <w:rFonts w:hint="eastAsia"/>
                <w:kern w:val="2"/>
                <w:szCs w:val="24"/>
              </w:rPr>
              <w:t>，</w:t>
            </w:r>
            <w:r>
              <w:rPr>
                <w:rFonts w:hint="eastAsia"/>
              </w:rPr>
              <w:t>Ca:200</w:t>
            </w:r>
            <w:r>
              <w:rPr>
                <w:rFonts w:hint="eastAsia"/>
              </w:rPr>
              <w:t>，</w:t>
            </w:r>
            <w:r>
              <w:rPr>
                <w:rFonts w:hint="eastAsia"/>
              </w:rPr>
              <w:t>P:100</w:t>
            </w:r>
            <w:r>
              <w:rPr>
                <w:rFonts w:hint="eastAsia"/>
              </w:rPr>
              <w:t>，</w:t>
            </w:r>
            <w:r>
              <w:rPr>
                <w:rFonts w:hint="eastAsia"/>
              </w:rPr>
              <w:t>SiO</w:t>
            </w:r>
            <w:r w:rsidRPr="001869F9">
              <w:rPr>
                <w:rFonts w:hint="eastAsia"/>
                <w:vertAlign w:val="subscript"/>
              </w:rPr>
              <w:t>2</w:t>
            </w:r>
            <w:r>
              <w:rPr>
                <w:rFonts w:hint="eastAsia"/>
              </w:rPr>
              <w:t>:50</w:t>
            </w:r>
            <w:r>
              <w:rPr>
                <w:rFonts w:hint="eastAsia"/>
              </w:rPr>
              <w:t>，</w:t>
            </w:r>
            <w:r>
              <w:rPr>
                <w:rFonts w:hint="eastAsia"/>
              </w:rPr>
              <w:t>FeO</w:t>
            </w:r>
            <w:r w:rsidRPr="001869F9">
              <w:rPr>
                <w:rFonts w:hint="eastAsia"/>
                <w:vertAlign w:val="subscript"/>
              </w:rPr>
              <w:t>3</w:t>
            </w:r>
            <w:r>
              <w:rPr>
                <w:rFonts w:hint="eastAsia"/>
              </w:rPr>
              <w:t>:25</w:t>
            </w:r>
            <w:r>
              <w:rPr>
                <w:rFonts w:hint="eastAsia"/>
              </w:rPr>
              <w:t>，</w:t>
            </w:r>
            <w:r>
              <w:t>MnO</w:t>
            </w:r>
            <w:r w:rsidRPr="001869F9">
              <w:rPr>
                <w:vertAlign w:val="subscript"/>
              </w:rPr>
              <w:t>2</w:t>
            </w:r>
            <w:r>
              <w:t>:25</w:t>
            </w:r>
            <w:r>
              <w:rPr>
                <w:rFonts w:hint="eastAsia"/>
              </w:rPr>
              <w:t>，</w:t>
            </w:r>
            <w:r>
              <w:t>As</w:t>
            </w:r>
            <w:r>
              <w:rPr>
                <w:rFonts w:hint="eastAsia"/>
              </w:rPr>
              <w:t>、</w:t>
            </w:r>
            <w:r>
              <w:rPr>
                <w:rFonts w:hint="eastAsia"/>
              </w:rPr>
              <w:t>Sb</w:t>
            </w:r>
            <w:r>
              <w:rPr>
                <w:rFonts w:hint="eastAsia"/>
              </w:rPr>
              <w:t>、</w:t>
            </w:r>
            <w:r>
              <w:rPr>
                <w:rFonts w:hint="eastAsia"/>
              </w:rPr>
              <w:t>Pb</w:t>
            </w:r>
            <w:r>
              <w:rPr>
                <w:rFonts w:hint="eastAsia"/>
              </w:rPr>
              <w:t>、</w:t>
            </w:r>
            <w:r>
              <w:rPr>
                <w:rFonts w:hint="eastAsia"/>
              </w:rPr>
              <w:t>Bi</w:t>
            </w:r>
            <w:r>
              <w:rPr>
                <w:rFonts w:hint="eastAsia"/>
              </w:rPr>
              <w:t>、</w:t>
            </w:r>
            <w:r>
              <w:rPr>
                <w:rFonts w:hint="eastAsia"/>
              </w:rPr>
              <w:t>Sn</w:t>
            </w:r>
            <w:r>
              <w:rPr>
                <w:rFonts w:hint="eastAsia"/>
              </w:rPr>
              <w:t>、</w:t>
            </w:r>
            <w:r>
              <w:rPr>
                <w:rFonts w:hint="eastAsia"/>
              </w:rPr>
              <w:t>Cu</w:t>
            </w:r>
            <w:r>
              <w:rPr>
                <w:rFonts w:hint="eastAsia"/>
              </w:rPr>
              <w:t>、</w:t>
            </w:r>
            <w:r>
              <w:rPr>
                <w:rFonts w:hint="eastAsia"/>
              </w:rPr>
              <w:t>Zn</w:t>
            </w:r>
            <w:r>
              <w:rPr>
                <w:rFonts w:hint="eastAsia"/>
              </w:rPr>
              <w:t>、</w:t>
            </w:r>
            <w:r>
              <w:rPr>
                <w:rFonts w:hint="eastAsia"/>
              </w:rPr>
              <w:t>F</w:t>
            </w:r>
            <w:r>
              <w:rPr>
                <w:rFonts w:hint="eastAsia"/>
              </w:rPr>
              <w:t>、</w:t>
            </w:r>
            <w:r>
              <w:rPr>
                <w:rFonts w:hint="eastAsia"/>
              </w:rPr>
              <w:t>Ta</w:t>
            </w:r>
            <w:r>
              <w:rPr>
                <w:rFonts w:hint="eastAsia"/>
              </w:rPr>
              <w:t>、</w:t>
            </w:r>
            <w:r>
              <w:rPr>
                <w:rFonts w:hint="eastAsia"/>
              </w:rPr>
              <w:t>Nb</w:t>
            </w:r>
            <w:r>
              <w:rPr>
                <w:rFonts w:hint="eastAsia"/>
              </w:rPr>
              <w:t>各</w:t>
            </w:r>
            <w:r>
              <w:rPr>
                <w:rFonts w:hint="eastAsia"/>
              </w:rPr>
              <w:t>5</w:t>
            </w:r>
          </w:p>
        </w:tc>
        <w:tc>
          <w:tcPr>
            <w:tcW w:w="547" w:type="pct"/>
            <w:vAlign w:val="center"/>
          </w:tcPr>
          <w:p w:rsidR="006E1441" w:rsidRPr="001869F9" w:rsidRDefault="006E1441" w:rsidP="00B155D5">
            <w:pPr>
              <w:pStyle w:val="afd"/>
              <w:spacing w:line="240" w:lineRule="auto"/>
            </w:pPr>
            <w:r>
              <w:rPr>
                <w:rFonts w:hint="eastAsia"/>
              </w:rPr>
              <w:t>200</w:t>
            </w:r>
          </w:p>
        </w:tc>
        <w:tc>
          <w:tcPr>
            <w:tcW w:w="525" w:type="pct"/>
            <w:vAlign w:val="center"/>
          </w:tcPr>
          <w:p w:rsidR="006E1441" w:rsidRDefault="006E1441" w:rsidP="00B155D5">
            <w:pPr>
              <w:pStyle w:val="afd"/>
              <w:spacing w:line="240" w:lineRule="auto"/>
            </w:pPr>
            <w:r>
              <w:rPr>
                <w:rFonts w:hint="eastAsia"/>
              </w:rPr>
              <w:t>0.301</w:t>
            </w:r>
          </w:p>
        </w:tc>
      </w:tr>
      <w:tr w:rsidR="006E1441" w:rsidTr="003F7EDC">
        <w:tc>
          <w:tcPr>
            <w:tcW w:w="750" w:type="pct"/>
            <w:vAlign w:val="center"/>
          </w:tcPr>
          <w:p w:rsidR="006E1441" w:rsidRPr="00052C69" w:rsidRDefault="00B155D5" w:rsidP="00B155D5">
            <w:pPr>
              <w:pStyle w:val="afd"/>
              <w:rPr>
                <w:kern w:val="2"/>
                <w:szCs w:val="24"/>
              </w:rPr>
            </w:pPr>
            <w:r>
              <w:rPr>
                <w:kern w:val="2"/>
                <w:szCs w:val="24"/>
              </w:rPr>
              <w:t>3</w:t>
            </w:r>
            <w:r w:rsidR="006E1441">
              <w:rPr>
                <w:rFonts w:hint="eastAsia"/>
                <w:kern w:val="2"/>
                <w:szCs w:val="24"/>
              </w:rPr>
              <w:t>号</w:t>
            </w:r>
          </w:p>
        </w:tc>
        <w:tc>
          <w:tcPr>
            <w:tcW w:w="3178" w:type="pct"/>
          </w:tcPr>
          <w:p w:rsidR="006E1441" w:rsidRPr="00052C69" w:rsidRDefault="006E1441" w:rsidP="003F7EDC">
            <w:pPr>
              <w:pStyle w:val="afd"/>
              <w:jc w:val="both"/>
              <w:rPr>
                <w:kern w:val="2"/>
                <w:szCs w:val="24"/>
              </w:rPr>
            </w:pPr>
            <w:r>
              <w:rPr>
                <w:rFonts w:hint="eastAsia"/>
                <w:kern w:val="2"/>
                <w:szCs w:val="24"/>
              </w:rPr>
              <w:t>WO</w:t>
            </w:r>
            <w:r w:rsidRPr="001869F9">
              <w:rPr>
                <w:rFonts w:hint="eastAsia"/>
                <w:kern w:val="2"/>
                <w:szCs w:val="24"/>
                <w:vertAlign w:val="subscript"/>
              </w:rPr>
              <w:t>3</w:t>
            </w:r>
            <w:r>
              <w:rPr>
                <w:rFonts w:hint="eastAsia"/>
                <w:kern w:val="2"/>
                <w:szCs w:val="24"/>
              </w:rPr>
              <w:t>：</w:t>
            </w:r>
            <w:r>
              <w:rPr>
                <w:rFonts w:hint="eastAsia"/>
                <w:kern w:val="2"/>
                <w:szCs w:val="24"/>
              </w:rPr>
              <w:t>400</w:t>
            </w:r>
            <w:r>
              <w:rPr>
                <w:rFonts w:hint="eastAsia"/>
                <w:kern w:val="2"/>
                <w:szCs w:val="24"/>
              </w:rPr>
              <w:t>，</w:t>
            </w:r>
            <w:r>
              <w:rPr>
                <w:rFonts w:hint="eastAsia"/>
              </w:rPr>
              <w:t>FeO</w:t>
            </w:r>
            <w:r w:rsidRPr="001869F9">
              <w:rPr>
                <w:rFonts w:hint="eastAsia"/>
                <w:vertAlign w:val="subscript"/>
              </w:rPr>
              <w:t>3</w:t>
            </w:r>
            <w:r>
              <w:rPr>
                <w:rFonts w:hint="eastAsia"/>
              </w:rPr>
              <w:t>:</w:t>
            </w:r>
            <w:r>
              <w:t>100</w:t>
            </w:r>
            <w:r>
              <w:rPr>
                <w:rFonts w:hint="eastAsia"/>
              </w:rPr>
              <w:t>，</w:t>
            </w:r>
            <w:r>
              <w:t>MnO</w:t>
            </w:r>
            <w:r w:rsidRPr="001869F9">
              <w:rPr>
                <w:vertAlign w:val="subscript"/>
              </w:rPr>
              <w:t>2</w:t>
            </w:r>
            <w:r>
              <w:t>:100</w:t>
            </w:r>
            <w:r>
              <w:rPr>
                <w:rFonts w:hint="eastAsia"/>
              </w:rPr>
              <w:t>，</w:t>
            </w:r>
            <w:r w:rsidR="003F7EDC">
              <w:rPr>
                <w:rFonts w:hint="eastAsia"/>
              </w:rPr>
              <w:t>SiO</w:t>
            </w:r>
            <w:r w:rsidR="003F7EDC" w:rsidRPr="001869F9">
              <w:rPr>
                <w:rFonts w:hint="eastAsia"/>
                <w:vertAlign w:val="subscript"/>
              </w:rPr>
              <w:t>2</w:t>
            </w:r>
            <w:r w:rsidR="003F7EDC">
              <w:rPr>
                <w:rFonts w:hint="eastAsia"/>
              </w:rPr>
              <w:t>:50</w:t>
            </w:r>
            <w:r w:rsidR="003F7EDC">
              <w:rPr>
                <w:rFonts w:hint="eastAsia"/>
              </w:rPr>
              <w:t>，</w:t>
            </w:r>
            <w:r>
              <w:rPr>
                <w:rFonts w:hint="eastAsia"/>
              </w:rPr>
              <w:t>Ca:</w:t>
            </w:r>
            <w:r>
              <w:t>25</w:t>
            </w:r>
            <w:r>
              <w:rPr>
                <w:rFonts w:hint="eastAsia"/>
              </w:rPr>
              <w:t>，</w:t>
            </w:r>
            <w:r>
              <w:rPr>
                <w:rFonts w:hint="eastAsia"/>
              </w:rPr>
              <w:t>P:1</w:t>
            </w:r>
            <w:r>
              <w:t>5</w:t>
            </w:r>
            <w:r>
              <w:rPr>
                <w:rFonts w:hint="eastAsia"/>
              </w:rPr>
              <w:t>，</w:t>
            </w:r>
            <w:r>
              <w:t>As</w:t>
            </w:r>
            <w:r>
              <w:rPr>
                <w:rFonts w:hint="eastAsia"/>
              </w:rPr>
              <w:t>、</w:t>
            </w:r>
            <w:r>
              <w:rPr>
                <w:rFonts w:hint="eastAsia"/>
              </w:rPr>
              <w:t>Sb</w:t>
            </w:r>
            <w:r>
              <w:rPr>
                <w:rFonts w:hint="eastAsia"/>
              </w:rPr>
              <w:t>、</w:t>
            </w:r>
            <w:r>
              <w:rPr>
                <w:rFonts w:hint="eastAsia"/>
              </w:rPr>
              <w:t>Pb</w:t>
            </w:r>
            <w:r>
              <w:rPr>
                <w:rFonts w:hint="eastAsia"/>
              </w:rPr>
              <w:t>、</w:t>
            </w:r>
            <w:r>
              <w:rPr>
                <w:rFonts w:hint="eastAsia"/>
              </w:rPr>
              <w:t>Bi</w:t>
            </w:r>
            <w:r>
              <w:rPr>
                <w:rFonts w:hint="eastAsia"/>
              </w:rPr>
              <w:t>、</w:t>
            </w:r>
            <w:r>
              <w:rPr>
                <w:rFonts w:hint="eastAsia"/>
              </w:rPr>
              <w:t>Sn</w:t>
            </w:r>
            <w:r>
              <w:rPr>
                <w:rFonts w:hint="eastAsia"/>
              </w:rPr>
              <w:t>、</w:t>
            </w:r>
            <w:r>
              <w:rPr>
                <w:rFonts w:hint="eastAsia"/>
              </w:rPr>
              <w:t>Cu</w:t>
            </w:r>
            <w:r>
              <w:rPr>
                <w:rFonts w:hint="eastAsia"/>
              </w:rPr>
              <w:t>、</w:t>
            </w:r>
            <w:r>
              <w:rPr>
                <w:rFonts w:hint="eastAsia"/>
              </w:rPr>
              <w:t>Zn</w:t>
            </w:r>
            <w:r>
              <w:rPr>
                <w:rFonts w:hint="eastAsia"/>
              </w:rPr>
              <w:t>、</w:t>
            </w:r>
            <w:r>
              <w:rPr>
                <w:rFonts w:hint="eastAsia"/>
              </w:rPr>
              <w:t>F</w:t>
            </w:r>
            <w:r>
              <w:rPr>
                <w:rFonts w:hint="eastAsia"/>
              </w:rPr>
              <w:t>、</w:t>
            </w:r>
            <w:r>
              <w:rPr>
                <w:rFonts w:hint="eastAsia"/>
              </w:rPr>
              <w:t>Ta</w:t>
            </w:r>
            <w:r>
              <w:rPr>
                <w:rFonts w:hint="eastAsia"/>
              </w:rPr>
              <w:t>、</w:t>
            </w:r>
            <w:r>
              <w:rPr>
                <w:rFonts w:hint="eastAsia"/>
              </w:rPr>
              <w:t>Nb</w:t>
            </w:r>
            <w:r>
              <w:rPr>
                <w:rFonts w:hint="eastAsia"/>
              </w:rPr>
              <w:t>各</w:t>
            </w:r>
            <w:r>
              <w:rPr>
                <w:rFonts w:hint="eastAsia"/>
              </w:rPr>
              <w:t>5</w:t>
            </w:r>
          </w:p>
        </w:tc>
        <w:tc>
          <w:tcPr>
            <w:tcW w:w="547" w:type="pct"/>
            <w:vAlign w:val="center"/>
          </w:tcPr>
          <w:p w:rsidR="006E1441" w:rsidRDefault="006E1441" w:rsidP="00B155D5">
            <w:pPr>
              <w:pStyle w:val="afd"/>
              <w:spacing w:line="240" w:lineRule="auto"/>
            </w:pPr>
            <w:r>
              <w:rPr>
                <w:rFonts w:hint="eastAsia"/>
              </w:rPr>
              <w:t>200</w:t>
            </w:r>
          </w:p>
        </w:tc>
        <w:tc>
          <w:tcPr>
            <w:tcW w:w="525" w:type="pct"/>
            <w:vAlign w:val="center"/>
          </w:tcPr>
          <w:p w:rsidR="006E1441" w:rsidRDefault="006E1441" w:rsidP="00B155D5">
            <w:pPr>
              <w:pStyle w:val="afd"/>
              <w:spacing w:line="240" w:lineRule="auto"/>
            </w:pPr>
            <w:r>
              <w:rPr>
                <w:rFonts w:hint="eastAsia"/>
              </w:rPr>
              <w:t>0.292</w:t>
            </w:r>
          </w:p>
        </w:tc>
      </w:tr>
      <w:tr w:rsidR="006E1441" w:rsidTr="003F7EDC">
        <w:tc>
          <w:tcPr>
            <w:tcW w:w="750" w:type="pct"/>
            <w:vAlign w:val="center"/>
          </w:tcPr>
          <w:p w:rsidR="006E1441" w:rsidRDefault="00B155D5" w:rsidP="00B155D5">
            <w:pPr>
              <w:pStyle w:val="afd"/>
              <w:rPr>
                <w:kern w:val="2"/>
                <w:szCs w:val="24"/>
              </w:rPr>
            </w:pPr>
            <w:r>
              <w:rPr>
                <w:kern w:val="2"/>
                <w:szCs w:val="24"/>
              </w:rPr>
              <w:t>4</w:t>
            </w:r>
            <w:r w:rsidR="006E1441">
              <w:rPr>
                <w:rFonts w:hint="eastAsia"/>
                <w:kern w:val="2"/>
                <w:szCs w:val="24"/>
              </w:rPr>
              <w:t>号</w:t>
            </w:r>
          </w:p>
        </w:tc>
        <w:tc>
          <w:tcPr>
            <w:tcW w:w="3178" w:type="pct"/>
          </w:tcPr>
          <w:p w:rsidR="006E1441" w:rsidRPr="00052C69" w:rsidRDefault="006E1441" w:rsidP="003F7EDC">
            <w:pPr>
              <w:pStyle w:val="afd"/>
              <w:jc w:val="both"/>
              <w:rPr>
                <w:kern w:val="2"/>
                <w:szCs w:val="24"/>
              </w:rPr>
            </w:pPr>
            <w:r>
              <w:rPr>
                <w:rFonts w:hint="eastAsia"/>
                <w:kern w:val="2"/>
                <w:szCs w:val="24"/>
              </w:rPr>
              <w:t>WO</w:t>
            </w:r>
            <w:r w:rsidRPr="001869F9">
              <w:rPr>
                <w:rFonts w:hint="eastAsia"/>
                <w:kern w:val="2"/>
                <w:szCs w:val="24"/>
                <w:vertAlign w:val="subscript"/>
              </w:rPr>
              <w:t>3</w:t>
            </w:r>
            <w:r>
              <w:rPr>
                <w:rFonts w:hint="eastAsia"/>
                <w:kern w:val="2"/>
                <w:szCs w:val="24"/>
              </w:rPr>
              <w:t>：</w:t>
            </w:r>
            <w:r>
              <w:rPr>
                <w:rFonts w:hint="eastAsia"/>
                <w:kern w:val="2"/>
                <w:szCs w:val="24"/>
              </w:rPr>
              <w:t>400</w:t>
            </w:r>
            <w:r>
              <w:rPr>
                <w:rFonts w:hint="eastAsia"/>
                <w:kern w:val="2"/>
                <w:szCs w:val="24"/>
              </w:rPr>
              <w:t>，</w:t>
            </w:r>
            <w:r>
              <w:rPr>
                <w:rFonts w:hint="eastAsia"/>
              </w:rPr>
              <w:t>FeO</w:t>
            </w:r>
            <w:r w:rsidRPr="001869F9">
              <w:rPr>
                <w:rFonts w:hint="eastAsia"/>
                <w:vertAlign w:val="subscript"/>
              </w:rPr>
              <w:t>3</w:t>
            </w:r>
            <w:r>
              <w:rPr>
                <w:rFonts w:hint="eastAsia"/>
              </w:rPr>
              <w:t>:</w:t>
            </w:r>
            <w:r>
              <w:t>25</w:t>
            </w:r>
            <w:r>
              <w:rPr>
                <w:rFonts w:hint="eastAsia"/>
              </w:rPr>
              <w:t>，</w:t>
            </w:r>
            <w:r>
              <w:t>MnO</w:t>
            </w:r>
            <w:r w:rsidRPr="001869F9">
              <w:rPr>
                <w:vertAlign w:val="subscript"/>
              </w:rPr>
              <w:t>2</w:t>
            </w:r>
            <w:r>
              <w:t>:25</w:t>
            </w:r>
            <w:r>
              <w:rPr>
                <w:rFonts w:hint="eastAsia"/>
              </w:rPr>
              <w:t>，</w:t>
            </w:r>
            <w:r w:rsidR="003F7EDC">
              <w:rPr>
                <w:rFonts w:hint="eastAsia"/>
              </w:rPr>
              <w:t>SiO</w:t>
            </w:r>
            <w:r w:rsidR="003F7EDC" w:rsidRPr="001869F9">
              <w:rPr>
                <w:rFonts w:hint="eastAsia"/>
                <w:vertAlign w:val="subscript"/>
              </w:rPr>
              <w:t>2</w:t>
            </w:r>
            <w:r w:rsidR="003F7EDC">
              <w:rPr>
                <w:rFonts w:hint="eastAsia"/>
              </w:rPr>
              <w:t>:50</w:t>
            </w:r>
            <w:r w:rsidR="003F7EDC">
              <w:rPr>
                <w:rFonts w:hint="eastAsia"/>
              </w:rPr>
              <w:t>，</w:t>
            </w:r>
            <w:r>
              <w:rPr>
                <w:rFonts w:hint="eastAsia"/>
              </w:rPr>
              <w:t>Ca:</w:t>
            </w:r>
            <w:r>
              <w:t>25</w:t>
            </w:r>
            <w:r>
              <w:rPr>
                <w:rFonts w:hint="eastAsia"/>
              </w:rPr>
              <w:t>，</w:t>
            </w:r>
            <w:r>
              <w:rPr>
                <w:rFonts w:hint="eastAsia"/>
              </w:rPr>
              <w:t>P:1</w:t>
            </w:r>
            <w:r>
              <w:t>5</w:t>
            </w:r>
            <w:r>
              <w:rPr>
                <w:rFonts w:hint="eastAsia"/>
              </w:rPr>
              <w:t>，</w:t>
            </w:r>
            <w:r>
              <w:t>As</w:t>
            </w:r>
            <w:r>
              <w:rPr>
                <w:rFonts w:hint="eastAsia"/>
              </w:rPr>
              <w:t>、</w:t>
            </w:r>
            <w:r>
              <w:rPr>
                <w:rFonts w:hint="eastAsia"/>
              </w:rPr>
              <w:t>Sb</w:t>
            </w:r>
            <w:r>
              <w:rPr>
                <w:rFonts w:hint="eastAsia"/>
              </w:rPr>
              <w:t>、</w:t>
            </w:r>
            <w:r>
              <w:rPr>
                <w:rFonts w:hint="eastAsia"/>
              </w:rPr>
              <w:t>Pb</w:t>
            </w:r>
            <w:r>
              <w:rPr>
                <w:rFonts w:hint="eastAsia"/>
              </w:rPr>
              <w:t>、</w:t>
            </w:r>
            <w:r>
              <w:rPr>
                <w:rFonts w:hint="eastAsia"/>
              </w:rPr>
              <w:t>Bi</w:t>
            </w:r>
            <w:r>
              <w:rPr>
                <w:rFonts w:hint="eastAsia"/>
              </w:rPr>
              <w:t>、</w:t>
            </w:r>
            <w:r>
              <w:rPr>
                <w:rFonts w:hint="eastAsia"/>
              </w:rPr>
              <w:t>Sn</w:t>
            </w:r>
            <w:r>
              <w:rPr>
                <w:rFonts w:hint="eastAsia"/>
              </w:rPr>
              <w:t>、</w:t>
            </w:r>
            <w:r>
              <w:rPr>
                <w:rFonts w:hint="eastAsia"/>
              </w:rPr>
              <w:t>Cu</w:t>
            </w:r>
            <w:r>
              <w:rPr>
                <w:rFonts w:hint="eastAsia"/>
              </w:rPr>
              <w:t>、</w:t>
            </w:r>
            <w:r>
              <w:rPr>
                <w:rFonts w:hint="eastAsia"/>
              </w:rPr>
              <w:t>Zn</w:t>
            </w:r>
            <w:r>
              <w:rPr>
                <w:rFonts w:hint="eastAsia"/>
              </w:rPr>
              <w:t>、</w:t>
            </w:r>
            <w:r>
              <w:rPr>
                <w:rFonts w:hint="eastAsia"/>
              </w:rPr>
              <w:t>F</w:t>
            </w:r>
            <w:r>
              <w:rPr>
                <w:rFonts w:hint="eastAsia"/>
              </w:rPr>
              <w:t>、</w:t>
            </w:r>
            <w:r>
              <w:rPr>
                <w:rFonts w:hint="eastAsia"/>
              </w:rPr>
              <w:t>Ta</w:t>
            </w:r>
            <w:r>
              <w:rPr>
                <w:rFonts w:hint="eastAsia"/>
              </w:rPr>
              <w:t>、</w:t>
            </w:r>
            <w:r>
              <w:rPr>
                <w:rFonts w:hint="eastAsia"/>
              </w:rPr>
              <w:t>Nb</w:t>
            </w:r>
            <w:r>
              <w:rPr>
                <w:rFonts w:hint="eastAsia"/>
              </w:rPr>
              <w:t>各</w:t>
            </w:r>
            <w:r>
              <w:rPr>
                <w:rFonts w:hint="eastAsia"/>
              </w:rPr>
              <w:t>5</w:t>
            </w:r>
          </w:p>
        </w:tc>
        <w:tc>
          <w:tcPr>
            <w:tcW w:w="547" w:type="pct"/>
            <w:vAlign w:val="center"/>
          </w:tcPr>
          <w:p w:rsidR="006E1441" w:rsidRDefault="006E1441" w:rsidP="00B155D5">
            <w:pPr>
              <w:pStyle w:val="afd"/>
              <w:spacing w:line="240" w:lineRule="auto"/>
            </w:pPr>
            <w:r>
              <w:rPr>
                <w:rFonts w:hint="eastAsia"/>
              </w:rPr>
              <w:t>200</w:t>
            </w:r>
          </w:p>
        </w:tc>
        <w:tc>
          <w:tcPr>
            <w:tcW w:w="525" w:type="pct"/>
            <w:vAlign w:val="center"/>
          </w:tcPr>
          <w:p w:rsidR="006E1441" w:rsidRDefault="006E1441" w:rsidP="00B155D5">
            <w:pPr>
              <w:pStyle w:val="afd"/>
              <w:spacing w:line="240" w:lineRule="auto"/>
            </w:pPr>
            <w:r>
              <w:rPr>
                <w:rFonts w:hint="eastAsia"/>
              </w:rPr>
              <w:t>0.300</w:t>
            </w:r>
          </w:p>
        </w:tc>
      </w:tr>
      <w:tr w:rsidR="006E1441" w:rsidTr="003F7EDC">
        <w:tc>
          <w:tcPr>
            <w:tcW w:w="750" w:type="pct"/>
            <w:vAlign w:val="center"/>
          </w:tcPr>
          <w:p w:rsidR="006E1441" w:rsidRDefault="00B155D5" w:rsidP="00B155D5">
            <w:pPr>
              <w:pStyle w:val="afd"/>
              <w:rPr>
                <w:kern w:val="2"/>
                <w:szCs w:val="24"/>
              </w:rPr>
            </w:pPr>
            <w:r>
              <w:rPr>
                <w:kern w:val="2"/>
                <w:szCs w:val="24"/>
              </w:rPr>
              <w:t>5</w:t>
            </w:r>
            <w:r w:rsidR="006E1441">
              <w:rPr>
                <w:rFonts w:hint="eastAsia"/>
                <w:kern w:val="2"/>
                <w:szCs w:val="24"/>
              </w:rPr>
              <w:t>号</w:t>
            </w:r>
          </w:p>
        </w:tc>
        <w:tc>
          <w:tcPr>
            <w:tcW w:w="3178" w:type="pct"/>
          </w:tcPr>
          <w:p w:rsidR="006E1441" w:rsidRPr="00052C69" w:rsidRDefault="006E1441" w:rsidP="00B155D5">
            <w:pPr>
              <w:pStyle w:val="afd"/>
              <w:rPr>
                <w:kern w:val="2"/>
                <w:szCs w:val="24"/>
              </w:rPr>
            </w:pPr>
            <w:r>
              <w:rPr>
                <w:rFonts w:hint="eastAsia"/>
                <w:kern w:val="2"/>
                <w:szCs w:val="24"/>
              </w:rPr>
              <w:t>WO</w:t>
            </w:r>
            <w:r w:rsidRPr="001869F9">
              <w:rPr>
                <w:rFonts w:hint="eastAsia"/>
                <w:kern w:val="2"/>
                <w:szCs w:val="24"/>
                <w:vertAlign w:val="subscript"/>
              </w:rPr>
              <w:t>3</w:t>
            </w:r>
            <w:r>
              <w:rPr>
                <w:rFonts w:hint="eastAsia"/>
                <w:kern w:val="2"/>
                <w:szCs w:val="24"/>
              </w:rPr>
              <w:t>：</w:t>
            </w:r>
            <w:r>
              <w:rPr>
                <w:rFonts w:hint="eastAsia"/>
                <w:kern w:val="2"/>
                <w:szCs w:val="24"/>
              </w:rPr>
              <w:t>400</w:t>
            </w:r>
          </w:p>
        </w:tc>
        <w:tc>
          <w:tcPr>
            <w:tcW w:w="547" w:type="pct"/>
            <w:vAlign w:val="center"/>
          </w:tcPr>
          <w:p w:rsidR="006E1441" w:rsidRDefault="006E1441" w:rsidP="00B155D5">
            <w:pPr>
              <w:pStyle w:val="afd"/>
              <w:spacing w:line="240" w:lineRule="auto"/>
            </w:pPr>
            <w:r>
              <w:rPr>
                <w:rFonts w:hint="eastAsia"/>
              </w:rPr>
              <w:t>200</w:t>
            </w:r>
          </w:p>
        </w:tc>
        <w:tc>
          <w:tcPr>
            <w:tcW w:w="525" w:type="pct"/>
            <w:vAlign w:val="center"/>
          </w:tcPr>
          <w:p w:rsidR="006E1441" w:rsidRDefault="006E1441" w:rsidP="00B155D5">
            <w:pPr>
              <w:pStyle w:val="afd"/>
              <w:spacing w:line="240" w:lineRule="auto"/>
            </w:pPr>
            <w:r>
              <w:rPr>
                <w:rFonts w:hint="eastAsia"/>
              </w:rPr>
              <w:t>0.297</w:t>
            </w:r>
          </w:p>
        </w:tc>
      </w:tr>
    </w:tbl>
    <w:p w:rsidR="0094291C" w:rsidRPr="006E1441" w:rsidRDefault="006E1441" w:rsidP="0094291C">
      <w:pPr>
        <w:pStyle w:val="afd"/>
        <w:spacing w:line="240" w:lineRule="auto"/>
        <w:ind w:firstLineChars="200" w:firstLine="420"/>
        <w:jc w:val="both"/>
        <w:rPr>
          <w:rFonts w:eastAsiaTheme="minorEastAsia"/>
          <w:szCs w:val="21"/>
        </w:rPr>
      </w:pPr>
      <w:r>
        <w:rPr>
          <w:rFonts w:eastAsiaTheme="minorEastAsia" w:hint="eastAsia"/>
          <w:szCs w:val="21"/>
        </w:rPr>
        <w:t>表</w:t>
      </w:r>
      <w:r>
        <w:rPr>
          <w:rFonts w:eastAsiaTheme="minorEastAsia" w:hint="eastAsia"/>
          <w:szCs w:val="21"/>
        </w:rPr>
        <w:t>3</w:t>
      </w:r>
      <w:r>
        <w:rPr>
          <w:rFonts w:eastAsiaTheme="minorEastAsia" w:hint="eastAsia"/>
          <w:szCs w:val="21"/>
        </w:rPr>
        <w:t>说明</w:t>
      </w:r>
      <w:r>
        <w:rPr>
          <w:rFonts w:eastAsiaTheme="minorEastAsia"/>
          <w:szCs w:val="21"/>
        </w:rPr>
        <w:t>，</w:t>
      </w:r>
      <w:r w:rsidR="00B155D5">
        <w:rPr>
          <w:rFonts w:asciiTheme="minorEastAsia" w:eastAsiaTheme="minorEastAsia" w:hAnsiTheme="minorEastAsia" w:hint="eastAsia"/>
          <w:szCs w:val="21"/>
        </w:rPr>
        <w:t>2</w:t>
      </w:r>
      <w:r w:rsidR="00B155D5" w:rsidRPr="00D27C7A">
        <w:rPr>
          <w:rFonts w:asciiTheme="minorEastAsia" w:eastAsiaTheme="minorEastAsia" w:hAnsiTheme="minorEastAsia"/>
        </w:rPr>
        <w:t>～</w:t>
      </w:r>
      <w:r w:rsidR="00B155D5">
        <w:rPr>
          <w:rFonts w:asciiTheme="minorEastAsia" w:eastAsiaTheme="minorEastAsia" w:hAnsiTheme="minorEastAsia"/>
          <w:szCs w:val="21"/>
        </w:rPr>
        <w:t>5</w:t>
      </w:r>
      <w:r w:rsidR="00B155D5">
        <w:rPr>
          <w:rFonts w:asciiTheme="minorEastAsia" w:eastAsiaTheme="minorEastAsia" w:hAnsiTheme="minorEastAsia" w:hint="eastAsia"/>
          <w:szCs w:val="21"/>
        </w:rPr>
        <w:t>号坩埚与1号坩埚的吸光度一致，</w:t>
      </w:r>
      <w:r w:rsidR="00F61668">
        <w:rPr>
          <w:rFonts w:asciiTheme="minorEastAsia" w:eastAsiaTheme="minorEastAsia" w:hAnsiTheme="minorEastAsia" w:hint="eastAsia"/>
          <w:szCs w:val="21"/>
        </w:rPr>
        <w:t>所</w:t>
      </w:r>
      <w:r w:rsidR="00F61668">
        <w:rPr>
          <w:rFonts w:asciiTheme="minorEastAsia" w:eastAsiaTheme="minorEastAsia" w:hAnsiTheme="minorEastAsia"/>
          <w:szCs w:val="21"/>
        </w:rPr>
        <w:t>含</w:t>
      </w:r>
      <w:r>
        <w:rPr>
          <w:rFonts w:eastAsiaTheme="minorEastAsia"/>
          <w:szCs w:val="21"/>
        </w:rPr>
        <w:t>杂质元素不干扰钼的测定。</w:t>
      </w:r>
    </w:p>
    <w:p w:rsidR="0094291C" w:rsidRDefault="008D62EE" w:rsidP="0094291C">
      <w:pPr>
        <w:adjustRightInd w:val="0"/>
        <w:snapToGrid w:val="0"/>
        <w:rPr>
          <w:rFonts w:eastAsia="黑体"/>
          <w:szCs w:val="21"/>
        </w:rPr>
      </w:pPr>
      <w:r>
        <w:rPr>
          <w:rFonts w:eastAsia="黑体"/>
          <w:szCs w:val="21"/>
        </w:rPr>
        <w:t>2.</w:t>
      </w:r>
      <w:r w:rsidR="00FC63EC">
        <w:rPr>
          <w:rFonts w:eastAsia="黑体"/>
          <w:szCs w:val="21"/>
        </w:rPr>
        <w:t>2.</w:t>
      </w:r>
      <w:r w:rsidR="00233042">
        <w:rPr>
          <w:rFonts w:eastAsia="黑体"/>
          <w:szCs w:val="21"/>
        </w:rPr>
        <w:t>3</w:t>
      </w:r>
      <w:r w:rsidR="0094291C">
        <w:rPr>
          <w:rFonts w:eastAsia="黑体" w:hint="eastAsia"/>
          <w:szCs w:val="21"/>
        </w:rPr>
        <w:t>显色</w:t>
      </w:r>
      <w:r w:rsidR="006E1441">
        <w:rPr>
          <w:rFonts w:eastAsia="黑体" w:hint="eastAsia"/>
          <w:szCs w:val="21"/>
        </w:rPr>
        <w:t>时间</w:t>
      </w:r>
      <w:r w:rsidR="0094291C">
        <w:rPr>
          <w:rFonts w:eastAsia="黑体" w:hint="eastAsia"/>
          <w:szCs w:val="21"/>
        </w:rPr>
        <w:t>试验</w:t>
      </w:r>
    </w:p>
    <w:p w:rsidR="00412F37" w:rsidRPr="00D27C7A" w:rsidRDefault="00412F37" w:rsidP="00412F37">
      <w:pPr>
        <w:pStyle w:val="afd"/>
        <w:spacing w:line="240" w:lineRule="auto"/>
        <w:ind w:firstLineChars="200" w:firstLine="420"/>
        <w:jc w:val="both"/>
        <w:rPr>
          <w:rFonts w:asciiTheme="minorEastAsia" w:eastAsiaTheme="minorEastAsia" w:hAnsiTheme="minorEastAsia"/>
        </w:rPr>
      </w:pPr>
      <w:r w:rsidRPr="00D27C7A">
        <w:rPr>
          <w:rFonts w:asciiTheme="minorEastAsia" w:eastAsiaTheme="minorEastAsia" w:hAnsiTheme="minorEastAsia" w:hint="eastAsia"/>
          <w:szCs w:val="21"/>
        </w:rPr>
        <w:t>移</w:t>
      </w:r>
      <w:r w:rsidRPr="00D27C7A">
        <w:rPr>
          <w:rFonts w:asciiTheme="minorEastAsia" w:eastAsiaTheme="minorEastAsia" w:hAnsiTheme="minorEastAsia"/>
          <w:szCs w:val="21"/>
        </w:rPr>
        <w:t>取钼标准溶液</w:t>
      </w:r>
      <w:r w:rsidRPr="00D27C7A">
        <w:rPr>
          <w:rFonts w:asciiTheme="minorEastAsia" w:eastAsiaTheme="minorEastAsia" w:hAnsiTheme="minorEastAsia" w:hint="eastAsia"/>
          <w:szCs w:val="21"/>
        </w:rPr>
        <w:t>（2.1.</w:t>
      </w:r>
      <w:r w:rsidRPr="00D27C7A">
        <w:rPr>
          <w:rFonts w:asciiTheme="minorEastAsia" w:eastAsiaTheme="minorEastAsia" w:hAnsiTheme="minorEastAsia"/>
          <w:szCs w:val="21"/>
        </w:rPr>
        <w:t>1</w:t>
      </w:r>
      <w:r w:rsidRPr="00D27C7A">
        <w:rPr>
          <w:rFonts w:asciiTheme="minorEastAsia" w:eastAsiaTheme="minorEastAsia" w:hAnsiTheme="minorEastAsia" w:hint="eastAsia"/>
          <w:szCs w:val="21"/>
        </w:rPr>
        <w:t>3）</w:t>
      </w:r>
      <w:r w:rsidR="004602AC">
        <w:rPr>
          <w:rFonts w:asciiTheme="minorEastAsia" w:eastAsiaTheme="minorEastAsia" w:hAnsiTheme="minorEastAsia"/>
          <w:szCs w:val="21"/>
        </w:rPr>
        <w:t>2</w:t>
      </w:r>
      <w:r w:rsidR="00A653D6">
        <w:rPr>
          <w:rFonts w:asciiTheme="minorEastAsia" w:eastAsiaTheme="minorEastAsia" w:hAnsiTheme="minorEastAsia"/>
          <w:szCs w:val="21"/>
        </w:rPr>
        <w:t>.00</w:t>
      </w:r>
      <w:r w:rsidR="00A653D6">
        <w:rPr>
          <w:rFonts w:hAnsi="宋体"/>
        </w:rPr>
        <w:t> </w:t>
      </w:r>
      <w:r w:rsidRPr="00D27C7A">
        <w:rPr>
          <w:rFonts w:asciiTheme="minorEastAsia" w:eastAsiaTheme="minorEastAsia" w:hAnsiTheme="minorEastAsia"/>
          <w:szCs w:val="21"/>
        </w:rPr>
        <w:t>mL</w:t>
      </w:r>
      <w:r w:rsidRPr="00D27C7A">
        <w:rPr>
          <w:rFonts w:asciiTheme="minorEastAsia" w:eastAsiaTheme="minorEastAsia" w:hAnsiTheme="minorEastAsia" w:hint="eastAsia"/>
        </w:rPr>
        <w:t>于25</w:t>
      </w:r>
      <w:r>
        <w:rPr>
          <w:rFonts w:hAnsi="宋体"/>
        </w:rPr>
        <w:t> </w:t>
      </w:r>
      <w:r w:rsidRPr="00D27C7A">
        <w:rPr>
          <w:rFonts w:asciiTheme="minorEastAsia" w:eastAsiaTheme="minorEastAsia" w:hAnsiTheme="minorEastAsia" w:hint="eastAsia"/>
        </w:rPr>
        <w:t>mL</w:t>
      </w:r>
      <w:r w:rsidRPr="00D27C7A">
        <w:rPr>
          <w:rFonts w:asciiTheme="minorEastAsia" w:eastAsiaTheme="minorEastAsia" w:hAnsiTheme="minorEastAsia"/>
        </w:rPr>
        <w:t>容量瓶中</w:t>
      </w:r>
      <w:r w:rsidRPr="00D27C7A">
        <w:rPr>
          <w:rFonts w:asciiTheme="minorEastAsia" w:eastAsiaTheme="minorEastAsia" w:hAnsiTheme="minorEastAsia" w:hint="eastAsia"/>
        </w:rPr>
        <w:t>，</w:t>
      </w:r>
      <w:r w:rsidRPr="00D27C7A">
        <w:rPr>
          <w:rFonts w:asciiTheme="minorEastAsia" w:eastAsiaTheme="minorEastAsia" w:hAnsiTheme="minorEastAsia"/>
        </w:rPr>
        <w:t>按</w:t>
      </w:r>
      <w:r w:rsidRPr="00D27C7A">
        <w:rPr>
          <w:rFonts w:asciiTheme="minorEastAsia" w:eastAsiaTheme="minorEastAsia" w:hAnsiTheme="minorEastAsia" w:hint="eastAsia"/>
        </w:rPr>
        <w:t>分析</w:t>
      </w:r>
      <w:r w:rsidRPr="00D27C7A">
        <w:rPr>
          <w:rFonts w:asciiTheme="minorEastAsia" w:eastAsiaTheme="minorEastAsia" w:hAnsiTheme="minorEastAsia"/>
        </w:rPr>
        <w:t>步骤</w:t>
      </w:r>
      <w:r w:rsidRPr="00D27C7A">
        <w:rPr>
          <w:rFonts w:asciiTheme="minorEastAsia" w:eastAsiaTheme="minorEastAsia" w:hAnsiTheme="minorEastAsia" w:hint="eastAsia"/>
        </w:rPr>
        <w:t>2.5.3和2.5.4操作</w:t>
      </w:r>
      <w:r w:rsidRPr="00D27C7A">
        <w:rPr>
          <w:rFonts w:asciiTheme="minorEastAsia" w:eastAsiaTheme="minorEastAsia" w:hAnsiTheme="minorEastAsia"/>
        </w:rPr>
        <w:t>，</w:t>
      </w:r>
      <w:r w:rsidRPr="00D27C7A">
        <w:rPr>
          <w:rFonts w:asciiTheme="minorEastAsia" w:eastAsiaTheme="minorEastAsia" w:hAnsiTheme="minorEastAsia" w:hint="eastAsia"/>
        </w:rPr>
        <w:t>以</w:t>
      </w:r>
      <w:r w:rsidRPr="00D27C7A">
        <w:rPr>
          <w:rFonts w:asciiTheme="minorEastAsia" w:eastAsiaTheme="minorEastAsia" w:hAnsiTheme="minorEastAsia"/>
        </w:rPr>
        <w:t>试剂空白为参比，</w:t>
      </w:r>
      <w:r w:rsidRPr="00D27C7A">
        <w:rPr>
          <w:rFonts w:asciiTheme="minorEastAsia" w:eastAsiaTheme="minorEastAsia" w:hAnsiTheme="minorEastAsia" w:hint="eastAsia"/>
        </w:rPr>
        <w:t>吸</w:t>
      </w:r>
      <w:r w:rsidRPr="00D27C7A">
        <w:rPr>
          <w:rFonts w:asciiTheme="minorEastAsia" w:eastAsiaTheme="minorEastAsia" w:hAnsiTheme="minorEastAsia"/>
        </w:rPr>
        <w:t>光度</w:t>
      </w:r>
      <w:r w:rsidRPr="00D27C7A">
        <w:rPr>
          <w:rFonts w:asciiTheme="minorEastAsia" w:eastAsiaTheme="minorEastAsia" w:hAnsiTheme="minorEastAsia" w:hint="eastAsia"/>
        </w:rPr>
        <w:t>结果见</w:t>
      </w:r>
      <w:r w:rsidRPr="00D27C7A">
        <w:rPr>
          <w:rFonts w:asciiTheme="minorEastAsia" w:eastAsiaTheme="minorEastAsia" w:hAnsiTheme="minorEastAsia"/>
        </w:rPr>
        <w:t>表</w:t>
      </w:r>
      <w:r w:rsidRPr="00D27C7A">
        <w:rPr>
          <w:rFonts w:asciiTheme="minorEastAsia" w:eastAsiaTheme="minorEastAsia" w:hAnsiTheme="minorEastAsia" w:hint="eastAsia"/>
        </w:rPr>
        <w:t>4。</w:t>
      </w:r>
    </w:p>
    <w:p w:rsidR="00412F37" w:rsidRPr="00D27C7A" w:rsidRDefault="00412F37" w:rsidP="00412F37">
      <w:pPr>
        <w:pStyle w:val="afd"/>
        <w:spacing w:line="240" w:lineRule="auto"/>
        <w:ind w:firstLine="420"/>
        <w:rPr>
          <w:rFonts w:asciiTheme="minorEastAsia" w:eastAsiaTheme="minorEastAsia" w:hAnsiTheme="minorEastAsia"/>
          <w:szCs w:val="21"/>
        </w:rPr>
      </w:pPr>
      <w:r w:rsidRPr="00D27C7A">
        <w:rPr>
          <w:rFonts w:asciiTheme="minorEastAsia" w:eastAsiaTheme="minorEastAsia" w:hAnsiTheme="minorEastAsia"/>
        </w:rPr>
        <w:t>表4</w:t>
      </w:r>
      <w:r w:rsidRPr="00D27C7A">
        <w:rPr>
          <w:rFonts w:asciiTheme="minorEastAsia" w:eastAsiaTheme="minorEastAsia" w:hAnsiTheme="minorEastAsia"/>
        </w:rPr>
        <w:t> </w:t>
      </w:r>
      <w:r w:rsidRPr="00D27C7A">
        <w:rPr>
          <w:rFonts w:asciiTheme="minorEastAsia" w:eastAsiaTheme="minorEastAsia" w:hAnsiTheme="minorEastAsia" w:hint="eastAsia"/>
        </w:rPr>
        <w:t>显</w:t>
      </w:r>
      <w:r w:rsidRPr="00D27C7A">
        <w:rPr>
          <w:rFonts w:asciiTheme="minorEastAsia" w:eastAsiaTheme="minorEastAsia" w:hAnsiTheme="minorEastAsia"/>
        </w:rPr>
        <w:t>色</w:t>
      </w:r>
      <w:r w:rsidRPr="00D27C7A">
        <w:rPr>
          <w:rFonts w:asciiTheme="minorEastAsia" w:eastAsiaTheme="minorEastAsia" w:hAnsiTheme="minorEastAsia" w:hint="eastAsia"/>
        </w:rPr>
        <w:t>时间</w:t>
      </w:r>
      <w:r w:rsidRPr="00D27C7A">
        <w:rPr>
          <w:rFonts w:asciiTheme="minorEastAsia" w:eastAsiaTheme="minorEastAsia" w:hAnsiTheme="minorEastAsia"/>
        </w:rPr>
        <w:t>试验</w:t>
      </w:r>
    </w:p>
    <w:tbl>
      <w:tblPr>
        <w:tblStyle w:val="af2"/>
        <w:tblW w:w="5000" w:type="pct"/>
        <w:tblLook w:val="04A0" w:firstRow="1" w:lastRow="0" w:firstColumn="1" w:lastColumn="0" w:noHBand="0" w:noVBand="1"/>
      </w:tblPr>
      <w:tblGrid>
        <w:gridCol w:w="1268"/>
        <w:gridCol w:w="1265"/>
        <w:gridCol w:w="1261"/>
        <w:gridCol w:w="1261"/>
        <w:gridCol w:w="1261"/>
        <w:gridCol w:w="1260"/>
        <w:gridCol w:w="1258"/>
      </w:tblGrid>
      <w:tr w:rsidR="00412F37" w:rsidRPr="00D27C7A" w:rsidTr="00B155D5">
        <w:trPr>
          <w:trHeight w:val="395"/>
        </w:trPr>
        <w:tc>
          <w:tcPr>
            <w:tcW w:w="717"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显</w:t>
            </w:r>
            <w:r w:rsidRPr="00D27C7A">
              <w:rPr>
                <w:rFonts w:asciiTheme="minorEastAsia" w:eastAsiaTheme="minorEastAsia" w:hAnsiTheme="minorEastAsia"/>
              </w:rPr>
              <w:t>色时间</w:t>
            </w:r>
          </w:p>
        </w:tc>
        <w:tc>
          <w:tcPr>
            <w:tcW w:w="716"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5</w:t>
            </w:r>
            <w:r>
              <w:rPr>
                <w:rFonts w:hAnsi="宋体"/>
              </w:rPr>
              <w:t> </w:t>
            </w:r>
            <w:r w:rsidRPr="00D27C7A">
              <w:rPr>
                <w:rFonts w:asciiTheme="minorEastAsia" w:eastAsiaTheme="minorEastAsia" w:hAnsiTheme="minorEastAsia" w:hint="eastAsia"/>
              </w:rPr>
              <w:t>min</w:t>
            </w:r>
          </w:p>
        </w:tc>
        <w:tc>
          <w:tcPr>
            <w:tcW w:w="71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15</w:t>
            </w:r>
            <w:r>
              <w:rPr>
                <w:rFonts w:hAnsi="宋体"/>
              </w:rPr>
              <w:t> </w:t>
            </w:r>
            <w:r w:rsidRPr="00D27C7A">
              <w:rPr>
                <w:rFonts w:asciiTheme="minorEastAsia" w:eastAsiaTheme="minorEastAsia" w:hAnsiTheme="minorEastAsia" w:hint="eastAsia"/>
                <w:color w:val="000000"/>
                <w:szCs w:val="21"/>
              </w:rPr>
              <w:t>min</w:t>
            </w:r>
          </w:p>
        </w:tc>
        <w:tc>
          <w:tcPr>
            <w:tcW w:w="71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30</w:t>
            </w:r>
            <w:r>
              <w:rPr>
                <w:rFonts w:hAnsi="宋体"/>
              </w:rPr>
              <w:t> </w:t>
            </w:r>
            <w:r w:rsidRPr="00D27C7A">
              <w:rPr>
                <w:rFonts w:asciiTheme="minorEastAsia" w:eastAsiaTheme="minorEastAsia" w:hAnsiTheme="minorEastAsia" w:hint="eastAsia"/>
                <w:color w:val="000000"/>
                <w:szCs w:val="21"/>
              </w:rPr>
              <w:t>min</w:t>
            </w:r>
          </w:p>
        </w:tc>
        <w:tc>
          <w:tcPr>
            <w:tcW w:w="71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60</w:t>
            </w:r>
            <w:r>
              <w:rPr>
                <w:rFonts w:hAnsi="宋体"/>
              </w:rPr>
              <w:t> </w:t>
            </w:r>
            <w:r w:rsidRPr="00D27C7A">
              <w:rPr>
                <w:rFonts w:asciiTheme="minorEastAsia" w:eastAsiaTheme="minorEastAsia" w:hAnsiTheme="minorEastAsia" w:hint="eastAsia"/>
                <w:color w:val="000000"/>
                <w:szCs w:val="21"/>
              </w:rPr>
              <w:t>min</w:t>
            </w:r>
          </w:p>
        </w:tc>
        <w:tc>
          <w:tcPr>
            <w:tcW w:w="713"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120</w:t>
            </w:r>
            <w:r>
              <w:rPr>
                <w:rFonts w:hAnsi="宋体"/>
              </w:rPr>
              <w:t> </w:t>
            </w:r>
            <w:r w:rsidRPr="00D27C7A">
              <w:rPr>
                <w:rFonts w:asciiTheme="minorEastAsia" w:eastAsiaTheme="minorEastAsia" w:hAnsiTheme="minorEastAsia" w:hint="eastAsia"/>
                <w:color w:val="000000"/>
                <w:szCs w:val="21"/>
              </w:rPr>
              <w:t>min</w:t>
            </w:r>
          </w:p>
        </w:tc>
        <w:tc>
          <w:tcPr>
            <w:tcW w:w="712"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180</w:t>
            </w:r>
            <w:r>
              <w:rPr>
                <w:rFonts w:hAnsi="宋体"/>
              </w:rPr>
              <w:t> </w:t>
            </w:r>
            <w:r w:rsidRPr="00D27C7A">
              <w:rPr>
                <w:rFonts w:asciiTheme="minorEastAsia" w:eastAsiaTheme="minorEastAsia" w:hAnsiTheme="minorEastAsia" w:hint="eastAsia"/>
                <w:color w:val="000000"/>
                <w:szCs w:val="21"/>
              </w:rPr>
              <w:t>min</w:t>
            </w:r>
          </w:p>
        </w:tc>
      </w:tr>
      <w:tr w:rsidR="00412F37" w:rsidRPr="00D27C7A" w:rsidTr="00B155D5">
        <w:tc>
          <w:tcPr>
            <w:tcW w:w="717" w:type="pct"/>
            <w:vAlign w:val="center"/>
          </w:tcPr>
          <w:p w:rsidR="00412F37" w:rsidRPr="00D27C7A" w:rsidRDefault="00412F37" w:rsidP="00B155D5">
            <w:pPr>
              <w:pStyle w:val="afd"/>
              <w:rPr>
                <w:rFonts w:asciiTheme="minorEastAsia" w:eastAsiaTheme="minorEastAsia" w:hAnsiTheme="minorEastAsia"/>
                <w:kern w:val="2"/>
                <w:szCs w:val="24"/>
              </w:rPr>
            </w:pPr>
            <w:r w:rsidRPr="00D27C7A">
              <w:rPr>
                <w:rFonts w:asciiTheme="minorEastAsia" w:eastAsiaTheme="minorEastAsia" w:hAnsiTheme="minorEastAsia" w:hint="eastAsia"/>
                <w:color w:val="000000"/>
                <w:szCs w:val="21"/>
              </w:rPr>
              <w:t>吸光</w:t>
            </w:r>
            <w:r w:rsidRPr="00D27C7A">
              <w:rPr>
                <w:rFonts w:asciiTheme="minorEastAsia" w:eastAsiaTheme="minorEastAsia" w:hAnsiTheme="minorEastAsia"/>
                <w:color w:val="000000"/>
                <w:szCs w:val="21"/>
              </w:rPr>
              <w:t>度</w:t>
            </w:r>
          </w:p>
        </w:tc>
        <w:tc>
          <w:tcPr>
            <w:tcW w:w="716" w:type="pct"/>
            <w:vAlign w:val="center"/>
          </w:tcPr>
          <w:p w:rsidR="00412F37" w:rsidRPr="00D27C7A" w:rsidRDefault="00412F37" w:rsidP="00B155D5">
            <w:pPr>
              <w:pStyle w:val="afd"/>
              <w:rPr>
                <w:rFonts w:asciiTheme="minorEastAsia" w:eastAsiaTheme="minorEastAsia" w:hAnsiTheme="minorEastAsia"/>
              </w:rPr>
            </w:pPr>
            <w:r w:rsidRPr="00D27C7A">
              <w:rPr>
                <w:rFonts w:asciiTheme="minorEastAsia" w:eastAsiaTheme="minorEastAsia" w:hAnsiTheme="minorEastAsia" w:hint="eastAsia"/>
              </w:rPr>
              <w:t>0.260</w:t>
            </w:r>
          </w:p>
        </w:tc>
        <w:tc>
          <w:tcPr>
            <w:tcW w:w="71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297</w:t>
            </w:r>
          </w:p>
        </w:tc>
        <w:tc>
          <w:tcPr>
            <w:tcW w:w="71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298</w:t>
            </w:r>
          </w:p>
        </w:tc>
        <w:tc>
          <w:tcPr>
            <w:tcW w:w="71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0.3</w:t>
            </w:r>
            <w:r w:rsidRPr="00D27C7A">
              <w:rPr>
                <w:rFonts w:asciiTheme="minorEastAsia" w:eastAsiaTheme="minorEastAsia" w:hAnsiTheme="minorEastAsia"/>
              </w:rPr>
              <w:t>0</w:t>
            </w:r>
            <w:r w:rsidRPr="00D27C7A">
              <w:rPr>
                <w:rFonts w:asciiTheme="minorEastAsia" w:eastAsiaTheme="minorEastAsia" w:hAnsiTheme="minorEastAsia" w:hint="eastAsia"/>
              </w:rPr>
              <w:t>2</w:t>
            </w:r>
          </w:p>
        </w:tc>
        <w:tc>
          <w:tcPr>
            <w:tcW w:w="713"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299</w:t>
            </w:r>
          </w:p>
        </w:tc>
        <w:tc>
          <w:tcPr>
            <w:tcW w:w="712"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0.3</w:t>
            </w:r>
            <w:r w:rsidRPr="00D27C7A">
              <w:rPr>
                <w:rFonts w:asciiTheme="minorEastAsia" w:eastAsiaTheme="minorEastAsia" w:hAnsiTheme="minorEastAsia"/>
              </w:rPr>
              <w:t>01</w:t>
            </w:r>
          </w:p>
        </w:tc>
      </w:tr>
    </w:tbl>
    <w:p w:rsidR="00412F37" w:rsidRDefault="00412F37" w:rsidP="00DA46C7">
      <w:pPr>
        <w:adjustRightInd w:val="0"/>
        <w:snapToGrid w:val="0"/>
        <w:ind w:firstLineChars="200" w:firstLine="420"/>
        <w:rPr>
          <w:rFonts w:eastAsia="黑体"/>
          <w:szCs w:val="21"/>
        </w:rPr>
      </w:pPr>
      <w:r w:rsidRPr="00D27C7A">
        <w:rPr>
          <w:rFonts w:asciiTheme="minorEastAsia" w:eastAsiaTheme="minorEastAsia" w:hAnsiTheme="minorEastAsia" w:hint="eastAsia"/>
          <w:szCs w:val="21"/>
        </w:rPr>
        <w:t>从</w:t>
      </w:r>
      <w:r w:rsidRPr="00D27C7A">
        <w:rPr>
          <w:rFonts w:asciiTheme="minorEastAsia" w:eastAsiaTheme="minorEastAsia" w:hAnsiTheme="minorEastAsia"/>
          <w:szCs w:val="21"/>
        </w:rPr>
        <w:t>表</w:t>
      </w:r>
      <w:r w:rsidRPr="00D27C7A">
        <w:rPr>
          <w:rFonts w:asciiTheme="minorEastAsia" w:eastAsiaTheme="minorEastAsia" w:hAnsiTheme="minorEastAsia" w:hint="eastAsia"/>
          <w:szCs w:val="21"/>
        </w:rPr>
        <w:t>4可</w:t>
      </w:r>
      <w:r w:rsidRPr="00D27C7A">
        <w:rPr>
          <w:rFonts w:asciiTheme="minorEastAsia" w:eastAsiaTheme="minorEastAsia" w:hAnsiTheme="minorEastAsia"/>
          <w:szCs w:val="21"/>
        </w:rPr>
        <w:t>看出，</w:t>
      </w:r>
      <w:r w:rsidRPr="00D27C7A">
        <w:rPr>
          <w:rFonts w:asciiTheme="minorEastAsia" w:eastAsiaTheme="minorEastAsia" w:hAnsiTheme="minorEastAsia" w:hint="eastAsia"/>
          <w:szCs w:val="21"/>
        </w:rPr>
        <w:t>显</w:t>
      </w:r>
      <w:r w:rsidRPr="00D27C7A">
        <w:rPr>
          <w:rFonts w:asciiTheme="minorEastAsia" w:eastAsiaTheme="minorEastAsia" w:hAnsiTheme="minorEastAsia"/>
          <w:szCs w:val="21"/>
        </w:rPr>
        <w:t>色时间</w:t>
      </w:r>
      <w:r w:rsidRPr="00D27C7A">
        <w:rPr>
          <w:rFonts w:asciiTheme="minorEastAsia" w:eastAsiaTheme="minorEastAsia" w:hAnsiTheme="minorEastAsia" w:hint="eastAsia"/>
          <w:szCs w:val="21"/>
        </w:rPr>
        <w:t>15</w:t>
      </w:r>
      <w:r>
        <w:rPr>
          <w:rFonts w:hAnsi="宋体"/>
        </w:rPr>
        <w:t> </w:t>
      </w:r>
      <w:r w:rsidRPr="00D27C7A">
        <w:rPr>
          <w:rFonts w:asciiTheme="minorEastAsia" w:eastAsiaTheme="minorEastAsia" w:hAnsiTheme="minorEastAsia" w:hint="eastAsia"/>
          <w:szCs w:val="21"/>
        </w:rPr>
        <w:t>min后</w:t>
      </w:r>
      <w:r w:rsidRPr="00D27C7A">
        <w:rPr>
          <w:rFonts w:asciiTheme="minorEastAsia" w:eastAsiaTheme="minorEastAsia" w:hAnsiTheme="minorEastAsia"/>
          <w:szCs w:val="21"/>
        </w:rPr>
        <w:t>，吸光度基本不变，</w:t>
      </w:r>
      <w:r w:rsidRPr="00D27C7A">
        <w:rPr>
          <w:rFonts w:asciiTheme="minorEastAsia" w:eastAsiaTheme="minorEastAsia" w:hAnsiTheme="minorEastAsia" w:hint="eastAsia"/>
          <w:szCs w:val="21"/>
        </w:rPr>
        <w:t>方法选择显</w:t>
      </w:r>
      <w:r w:rsidRPr="00D27C7A">
        <w:rPr>
          <w:rFonts w:asciiTheme="minorEastAsia" w:eastAsiaTheme="minorEastAsia" w:hAnsiTheme="minorEastAsia"/>
          <w:szCs w:val="21"/>
        </w:rPr>
        <w:t>色时间为</w:t>
      </w:r>
      <w:r w:rsidRPr="00D27C7A">
        <w:rPr>
          <w:rFonts w:asciiTheme="minorEastAsia" w:eastAsiaTheme="minorEastAsia" w:hAnsiTheme="minorEastAsia" w:hint="eastAsia"/>
          <w:szCs w:val="21"/>
        </w:rPr>
        <w:t>30</w:t>
      </w:r>
      <w:r w:rsidR="00F448F4">
        <w:rPr>
          <w:rFonts w:hAnsi="宋体"/>
        </w:rPr>
        <w:t> </w:t>
      </w:r>
      <w:r w:rsidRPr="00D27C7A">
        <w:rPr>
          <w:rFonts w:asciiTheme="minorEastAsia" w:eastAsiaTheme="minorEastAsia" w:hAnsiTheme="minorEastAsia" w:hint="eastAsia"/>
          <w:szCs w:val="21"/>
        </w:rPr>
        <w:t>min。</w:t>
      </w:r>
    </w:p>
    <w:p w:rsidR="0094291C" w:rsidRDefault="008D62EE" w:rsidP="0094291C">
      <w:pPr>
        <w:pStyle w:val="afd"/>
        <w:spacing w:line="240" w:lineRule="auto"/>
        <w:jc w:val="both"/>
        <w:rPr>
          <w:rFonts w:eastAsia="黑体"/>
          <w:szCs w:val="21"/>
        </w:rPr>
      </w:pPr>
      <w:r>
        <w:rPr>
          <w:rFonts w:eastAsia="黑体"/>
          <w:szCs w:val="21"/>
        </w:rPr>
        <w:t>2.</w:t>
      </w:r>
      <w:r w:rsidR="00FC63EC">
        <w:rPr>
          <w:rFonts w:eastAsia="黑体"/>
          <w:szCs w:val="21"/>
        </w:rPr>
        <w:t>2.</w:t>
      </w:r>
      <w:r w:rsidR="00233042">
        <w:rPr>
          <w:rFonts w:eastAsia="黑体"/>
          <w:szCs w:val="21"/>
        </w:rPr>
        <w:t>4</w:t>
      </w:r>
      <w:r w:rsidR="0094291C">
        <w:rPr>
          <w:rFonts w:eastAsia="黑体" w:hint="eastAsia"/>
          <w:szCs w:val="21"/>
        </w:rPr>
        <w:t>显色</w:t>
      </w:r>
      <w:r w:rsidR="006E1441">
        <w:rPr>
          <w:rFonts w:eastAsia="黑体" w:hint="eastAsia"/>
          <w:szCs w:val="21"/>
        </w:rPr>
        <w:t>温度</w:t>
      </w:r>
      <w:r w:rsidR="0094291C">
        <w:rPr>
          <w:rFonts w:eastAsia="黑体" w:hint="eastAsia"/>
          <w:szCs w:val="21"/>
        </w:rPr>
        <w:t>试验</w:t>
      </w:r>
    </w:p>
    <w:p w:rsidR="00412F37" w:rsidRPr="00D27C7A" w:rsidRDefault="00412F37" w:rsidP="00412F37">
      <w:pPr>
        <w:pStyle w:val="afd"/>
        <w:spacing w:line="240" w:lineRule="auto"/>
        <w:ind w:firstLineChars="200" w:firstLine="420"/>
        <w:jc w:val="both"/>
        <w:rPr>
          <w:rFonts w:asciiTheme="minorEastAsia" w:eastAsiaTheme="minorEastAsia" w:hAnsiTheme="minorEastAsia"/>
        </w:rPr>
      </w:pPr>
      <w:r w:rsidRPr="00D27C7A">
        <w:rPr>
          <w:rFonts w:asciiTheme="minorEastAsia" w:eastAsiaTheme="minorEastAsia" w:hAnsiTheme="minorEastAsia" w:hint="eastAsia"/>
          <w:szCs w:val="21"/>
        </w:rPr>
        <w:t>移</w:t>
      </w:r>
      <w:r w:rsidRPr="00D27C7A">
        <w:rPr>
          <w:rFonts w:asciiTheme="minorEastAsia" w:eastAsiaTheme="minorEastAsia" w:hAnsiTheme="minorEastAsia"/>
          <w:szCs w:val="21"/>
        </w:rPr>
        <w:t>取钼标准溶液</w:t>
      </w:r>
      <w:r w:rsidRPr="00D27C7A">
        <w:rPr>
          <w:rFonts w:asciiTheme="minorEastAsia" w:eastAsiaTheme="minorEastAsia" w:hAnsiTheme="minorEastAsia" w:hint="eastAsia"/>
          <w:szCs w:val="21"/>
        </w:rPr>
        <w:t>（2.1.</w:t>
      </w:r>
      <w:r w:rsidRPr="00D27C7A">
        <w:rPr>
          <w:rFonts w:asciiTheme="minorEastAsia" w:eastAsiaTheme="minorEastAsia" w:hAnsiTheme="minorEastAsia"/>
          <w:szCs w:val="21"/>
        </w:rPr>
        <w:t>1</w:t>
      </w:r>
      <w:r w:rsidRPr="00D27C7A">
        <w:rPr>
          <w:rFonts w:asciiTheme="minorEastAsia" w:eastAsiaTheme="minorEastAsia" w:hAnsiTheme="minorEastAsia" w:hint="eastAsia"/>
          <w:szCs w:val="21"/>
        </w:rPr>
        <w:t>3）</w:t>
      </w:r>
      <w:r w:rsidR="004602AC">
        <w:rPr>
          <w:rFonts w:asciiTheme="minorEastAsia" w:eastAsiaTheme="minorEastAsia" w:hAnsiTheme="minorEastAsia"/>
          <w:szCs w:val="21"/>
        </w:rPr>
        <w:t>2</w:t>
      </w:r>
      <w:r>
        <w:rPr>
          <w:rFonts w:hAnsi="宋体"/>
        </w:rPr>
        <w:t> </w:t>
      </w:r>
      <w:r w:rsidRPr="00D27C7A">
        <w:rPr>
          <w:rFonts w:asciiTheme="minorEastAsia" w:eastAsiaTheme="minorEastAsia" w:hAnsiTheme="minorEastAsia"/>
          <w:szCs w:val="21"/>
        </w:rPr>
        <w:t>mL</w:t>
      </w:r>
      <w:r w:rsidRPr="00D27C7A">
        <w:rPr>
          <w:rFonts w:asciiTheme="minorEastAsia" w:eastAsiaTheme="minorEastAsia" w:hAnsiTheme="minorEastAsia" w:hint="eastAsia"/>
        </w:rPr>
        <w:t>于25</w:t>
      </w:r>
      <w:r>
        <w:rPr>
          <w:rFonts w:hAnsi="宋体"/>
        </w:rPr>
        <w:t> </w:t>
      </w:r>
      <w:r w:rsidRPr="00D27C7A">
        <w:rPr>
          <w:rFonts w:asciiTheme="minorEastAsia" w:eastAsiaTheme="minorEastAsia" w:hAnsiTheme="minorEastAsia" w:hint="eastAsia"/>
        </w:rPr>
        <w:t>mL</w:t>
      </w:r>
      <w:r w:rsidRPr="00D27C7A">
        <w:rPr>
          <w:rFonts w:asciiTheme="minorEastAsia" w:eastAsiaTheme="minorEastAsia" w:hAnsiTheme="minorEastAsia"/>
        </w:rPr>
        <w:t>容量瓶中</w:t>
      </w:r>
      <w:r w:rsidRPr="00D27C7A">
        <w:rPr>
          <w:rFonts w:asciiTheme="minorEastAsia" w:eastAsiaTheme="minorEastAsia" w:hAnsiTheme="minorEastAsia" w:hint="eastAsia"/>
        </w:rPr>
        <w:t>，</w:t>
      </w:r>
      <w:r w:rsidRPr="00D27C7A">
        <w:rPr>
          <w:rFonts w:asciiTheme="minorEastAsia" w:eastAsiaTheme="minorEastAsia" w:hAnsiTheme="minorEastAsia"/>
        </w:rPr>
        <w:t>按</w:t>
      </w:r>
      <w:r w:rsidRPr="00D27C7A">
        <w:rPr>
          <w:rFonts w:asciiTheme="minorEastAsia" w:eastAsiaTheme="minorEastAsia" w:hAnsiTheme="minorEastAsia" w:hint="eastAsia"/>
        </w:rPr>
        <w:t>分析</w:t>
      </w:r>
      <w:r w:rsidRPr="00D27C7A">
        <w:rPr>
          <w:rFonts w:asciiTheme="minorEastAsia" w:eastAsiaTheme="minorEastAsia" w:hAnsiTheme="minorEastAsia"/>
        </w:rPr>
        <w:t>步骤</w:t>
      </w:r>
      <w:r w:rsidRPr="00D27C7A">
        <w:rPr>
          <w:rFonts w:asciiTheme="minorEastAsia" w:eastAsiaTheme="minorEastAsia" w:hAnsiTheme="minorEastAsia" w:hint="eastAsia"/>
        </w:rPr>
        <w:t>2.5.3和2.5.4操作</w:t>
      </w:r>
      <w:r w:rsidRPr="00D27C7A">
        <w:rPr>
          <w:rFonts w:asciiTheme="minorEastAsia" w:eastAsiaTheme="minorEastAsia" w:hAnsiTheme="minorEastAsia"/>
        </w:rPr>
        <w:t>，</w:t>
      </w:r>
      <w:r w:rsidRPr="00D27C7A">
        <w:rPr>
          <w:rFonts w:asciiTheme="minorEastAsia" w:eastAsiaTheme="minorEastAsia" w:hAnsiTheme="minorEastAsia" w:hint="eastAsia"/>
        </w:rPr>
        <w:t>以</w:t>
      </w:r>
      <w:r w:rsidRPr="00D27C7A">
        <w:rPr>
          <w:rFonts w:asciiTheme="minorEastAsia" w:eastAsiaTheme="minorEastAsia" w:hAnsiTheme="minorEastAsia"/>
        </w:rPr>
        <w:t>试剂空白为参比，</w:t>
      </w:r>
      <w:r w:rsidRPr="00D27C7A">
        <w:rPr>
          <w:rFonts w:asciiTheme="minorEastAsia" w:eastAsiaTheme="minorEastAsia" w:hAnsiTheme="minorEastAsia" w:hint="eastAsia"/>
        </w:rPr>
        <w:t>吸</w:t>
      </w:r>
      <w:r w:rsidRPr="00D27C7A">
        <w:rPr>
          <w:rFonts w:asciiTheme="minorEastAsia" w:eastAsiaTheme="minorEastAsia" w:hAnsiTheme="minorEastAsia"/>
        </w:rPr>
        <w:t>光度</w:t>
      </w:r>
      <w:r w:rsidRPr="00D27C7A">
        <w:rPr>
          <w:rFonts w:asciiTheme="minorEastAsia" w:eastAsiaTheme="minorEastAsia" w:hAnsiTheme="minorEastAsia" w:hint="eastAsia"/>
        </w:rPr>
        <w:t>结果见</w:t>
      </w:r>
      <w:r w:rsidRPr="00D27C7A">
        <w:rPr>
          <w:rFonts w:asciiTheme="minorEastAsia" w:eastAsiaTheme="minorEastAsia" w:hAnsiTheme="minorEastAsia"/>
        </w:rPr>
        <w:t>表5</w:t>
      </w:r>
      <w:r w:rsidRPr="00D27C7A">
        <w:rPr>
          <w:rFonts w:asciiTheme="minorEastAsia" w:eastAsiaTheme="minorEastAsia" w:hAnsiTheme="minorEastAsia" w:hint="eastAsia"/>
        </w:rPr>
        <w:t>。</w:t>
      </w:r>
    </w:p>
    <w:p w:rsidR="00412F37" w:rsidRPr="00D27C7A" w:rsidRDefault="00412F37" w:rsidP="00412F37">
      <w:pPr>
        <w:pStyle w:val="afd"/>
        <w:spacing w:line="240" w:lineRule="auto"/>
        <w:ind w:firstLine="420"/>
        <w:rPr>
          <w:rFonts w:asciiTheme="minorEastAsia" w:eastAsiaTheme="minorEastAsia" w:hAnsiTheme="minorEastAsia"/>
          <w:szCs w:val="21"/>
        </w:rPr>
      </w:pPr>
      <w:r w:rsidRPr="00D27C7A">
        <w:rPr>
          <w:rFonts w:asciiTheme="minorEastAsia" w:eastAsiaTheme="minorEastAsia" w:hAnsiTheme="minorEastAsia"/>
        </w:rPr>
        <w:t>表5</w:t>
      </w:r>
      <w:r w:rsidRPr="00D27C7A">
        <w:rPr>
          <w:rFonts w:asciiTheme="minorEastAsia" w:eastAsiaTheme="minorEastAsia" w:hAnsiTheme="minorEastAsia"/>
        </w:rPr>
        <w:t> </w:t>
      </w:r>
      <w:r w:rsidRPr="00D27C7A">
        <w:rPr>
          <w:rFonts w:asciiTheme="minorEastAsia" w:eastAsiaTheme="minorEastAsia" w:hAnsiTheme="minorEastAsia" w:hint="eastAsia"/>
        </w:rPr>
        <w:t>显</w:t>
      </w:r>
      <w:r w:rsidRPr="00D27C7A">
        <w:rPr>
          <w:rFonts w:asciiTheme="minorEastAsia" w:eastAsiaTheme="minorEastAsia" w:hAnsiTheme="minorEastAsia"/>
        </w:rPr>
        <w:t>色</w:t>
      </w:r>
      <w:r w:rsidRPr="00D27C7A">
        <w:rPr>
          <w:rFonts w:asciiTheme="minorEastAsia" w:eastAsiaTheme="minorEastAsia" w:hAnsiTheme="minorEastAsia" w:hint="eastAsia"/>
        </w:rPr>
        <w:t>温度</w:t>
      </w:r>
      <w:r w:rsidRPr="00D27C7A">
        <w:rPr>
          <w:rFonts w:asciiTheme="minorEastAsia" w:eastAsiaTheme="minorEastAsia" w:hAnsiTheme="minorEastAsia"/>
        </w:rPr>
        <w:t>试验</w:t>
      </w:r>
    </w:p>
    <w:tbl>
      <w:tblPr>
        <w:tblStyle w:val="af2"/>
        <w:tblW w:w="5000" w:type="pct"/>
        <w:tblLook w:val="04A0" w:firstRow="1" w:lastRow="0" w:firstColumn="1" w:lastColumn="0" w:noHBand="0" w:noVBand="1"/>
      </w:tblPr>
      <w:tblGrid>
        <w:gridCol w:w="2216"/>
        <w:gridCol w:w="2212"/>
        <w:gridCol w:w="2203"/>
        <w:gridCol w:w="2203"/>
      </w:tblGrid>
      <w:tr w:rsidR="00412F37" w:rsidRPr="00D27C7A" w:rsidTr="00B155D5">
        <w:trPr>
          <w:trHeight w:val="395"/>
        </w:trPr>
        <w:tc>
          <w:tcPr>
            <w:tcW w:w="125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显色</w:t>
            </w:r>
            <w:r w:rsidRPr="00D27C7A">
              <w:rPr>
                <w:rFonts w:asciiTheme="minorEastAsia" w:eastAsiaTheme="minorEastAsia" w:hAnsiTheme="minorEastAsia"/>
              </w:rPr>
              <w:t>温度</w:t>
            </w:r>
          </w:p>
        </w:tc>
        <w:tc>
          <w:tcPr>
            <w:tcW w:w="1252"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rPr>
              <w:t>10</w:t>
            </w:r>
            <w:r>
              <w:rPr>
                <w:rFonts w:hAnsi="宋体"/>
              </w:rPr>
              <w:t> </w:t>
            </w:r>
            <w:r w:rsidRPr="00D27C7A">
              <w:rPr>
                <w:rFonts w:asciiTheme="minorEastAsia" w:eastAsiaTheme="minorEastAsia" w:hAnsiTheme="minorEastAsia" w:hint="eastAsia"/>
                <w:szCs w:val="21"/>
              </w:rPr>
              <w:t>℃</w:t>
            </w:r>
          </w:p>
        </w:tc>
        <w:tc>
          <w:tcPr>
            <w:tcW w:w="1247"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color w:val="000000"/>
                <w:szCs w:val="21"/>
              </w:rPr>
              <w:t>20</w:t>
            </w:r>
            <w:r>
              <w:rPr>
                <w:rFonts w:hAnsi="宋体"/>
              </w:rPr>
              <w:t> </w:t>
            </w:r>
            <w:r w:rsidRPr="00D27C7A">
              <w:rPr>
                <w:rFonts w:asciiTheme="minorEastAsia" w:eastAsiaTheme="minorEastAsia" w:hAnsiTheme="minorEastAsia" w:hint="eastAsia"/>
                <w:szCs w:val="21"/>
              </w:rPr>
              <w:t>℃</w:t>
            </w:r>
          </w:p>
        </w:tc>
        <w:tc>
          <w:tcPr>
            <w:tcW w:w="1247"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30</w:t>
            </w:r>
            <w:r>
              <w:rPr>
                <w:rFonts w:hAnsi="宋体"/>
              </w:rPr>
              <w:t> </w:t>
            </w:r>
            <w:r w:rsidRPr="00D27C7A">
              <w:rPr>
                <w:rFonts w:asciiTheme="minorEastAsia" w:eastAsiaTheme="minorEastAsia" w:hAnsiTheme="minorEastAsia" w:hint="eastAsia"/>
                <w:szCs w:val="21"/>
              </w:rPr>
              <w:t>℃</w:t>
            </w:r>
          </w:p>
        </w:tc>
      </w:tr>
      <w:tr w:rsidR="00412F37" w:rsidRPr="00D27C7A" w:rsidTr="00B155D5">
        <w:tc>
          <w:tcPr>
            <w:tcW w:w="1254" w:type="pct"/>
            <w:vAlign w:val="center"/>
          </w:tcPr>
          <w:p w:rsidR="00412F37" w:rsidRPr="00D27C7A" w:rsidRDefault="00412F37" w:rsidP="00B155D5">
            <w:pPr>
              <w:pStyle w:val="afd"/>
              <w:rPr>
                <w:rFonts w:asciiTheme="minorEastAsia" w:eastAsiaTheme="minorEastAsia" w:hAnsiTheme="minorEastAsia"/>
                <w:kern w:val="2"/>
                <w:szCs w:val="24"/>
              </w:rPr>
            </w:pPr>
            <w:r w:rsidRPr="00D27C7A">
              <w:rPr>
                <w:rFonts w:asciiTheme="minorEastAsia" w:eastAsiaTheme="minorEastAsia" w:hAnsiTheme="minorEastAsia" w:hint="eastAsia"/>
                <w:color w:val="000000"/>
                <w:szCs w:val="21"/>
              </w:rPr>
              <w:lastRenderedPageBreak/>
              <w:t>吸光</w:t>
            </w:r>
            <w:r w:rsidRPr="00D27C7A">
              <w:rPr>
                <w:rFonts w:asciiTheme="minorEastAsia" w:eastAsiaTheme="minorEastAsia" w:hAnsiTheme="minorEastAsia"/>
                <w:color w:val="000000"/>
                <w:szCs w:val="21"/>
              </w:rPr>
              <w:t>度</w:t>
            </w:r>
          </w:p>
        </w:tc>
        <w:tc>
          <w:tcPr>
            <w:tcW w:w="1252" w:type="pct"/>
            <w:vAlign w:val="center"/>
          </w:tcPr>
          <w:p w:rsidR="00412F37" w:rsidRPr="00D27C7A" w:rsidRDefault="00412F37" w:rsidP="00B155D5">
            <w:pPr>
              <w:pStyle w:val="afd"/>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298</w:t>
            </w:r>
          </w:p>
        </w:tc>
        <w:tc>
          <w:tcPr>
            <w:tcW w:w="1247"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298</w:t>
            </w:r>
          </w:p>
        </w:tc>
        <w:tc>
          <w:tcPr>
            <w:tcW w:w="1247"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299</w:t>
            </w:r>
          </w:p>
        </w:tc>
      </w:tr>
    </w:tbl>
    <w:p w:rsidR="00412F37" w:rsidRDefault="00412F37" w:rsidP="00412F37">
      <w:pPr>
        <w:pStyle w:val="afd"/>
        <w:spacing w:line="240" w:lineRule="auto"/>
        <w:ind w:firstLineChars="200" w:firstLine="420"/>
        <w:jc w:val="both"/>
        <w:rPr>
          <w:rFonts w:eastAsiaTheme="minorEastAsia"/>
          <w:szCs w:val="21"/>
        </w:rPr>
      </w:pPr>
      <w:r w:rsidRPr="00D27C7A">
        <w:rPr>
          <w:rFonts w:asciiTheme="minorEastAsia" w:eastAsiaTheme="minorEastAsia" w:hAnsiTheme="minorEastAsia" w:hint="eastAsia"/>
          <w:szCs w:val="21"/>
        </w:rPr>
        <w:t>从</w:t>
      </w:r>
      <w:r w:rsidRPr="00D27C7A">
        <w:rPr>
          <w:rFonts w:asciiTheme="minorEastAsia" w:eastAsiaTheme="minorEastAsia" w:hAnsiTheme="minorEastAsia"/>
          <w:szCs w:val="21"/>
        </w:rPr>
        <w:t>表5</w:t>
      </w:r>
      <w:r w:rsidRPr="00D27C7A">
        <w:rPr>
          <w:rFonts w:asciiTheme="minorEastAsia" w:eastAsiaTheme="minorEastAsia" w:hAnsiTheme="minorEastAsia" w:hint="eastAsia"/>
          <w:szCs w:val="21"/>
        </w:rPr>
        <w:t>可</w:t>
      </w:r>
      <w:r w:rsidRPr="00D27C7A">
        <w:rPr>
          <w:rFonts w:asciiTheme="minorEastAsia" w:eastAsiaTheme="minorEastAsia" w:hAnsiTheme="minorEastAsia"/>
          <w:szCs w:val="21"/>
        </w:rPr>
        <w:t>看出，</w:t>
      </w:r>
      <w:r w:rsidRPr="00D27C7A">
        <w:rPr>
          <w:rFonts w:asciiTheme="minorEastAsia" w:eastAsiaTheme="minorEastAsia" w:hAnsiTheme="minorEastAsia" w:hint="eastAsia"/>
          <w:szCs w:val="21"/>
        </w:rPr>
        <w:t>显</w:t>
      </w:r>
      <w:r w:rsidRPr="00D27C7A">
        <w:rPr>
          <w:rFonts w:asciiTheme="minorEastAsia" w:eastAsiaTheme="minorEastAsia" w:hAnsiTheme="minorEastAsia"/>
          <w:szCs w:val="21"/>
        </w:rPr>
        <w:t>色</w:t>
      </w:r>
      <w:r w:rsidRPr="00D27C7A">
        <w:rPr>
          <w:rFonts w:asciiTheme="minorEastAsia" w:eastAsiaTheme="minorEastAsia" w:hAnsiTheme="minorEastAsia" w:hint="eastAsia"/>
          <w:szCs w:val="21"/>
        </w:rPr>
        <w:t>温度在10</w:t>
      </w:r>
      <w:r>
        <w:rPr>
          <w:rFonts w:hAnsi="宋体"/>
        </w:rPr>
        <w:t> </w:t>
      </w:r>
      <w:r w:rsidRPr="00D27C7A">
        <w:rPr>
          <w:rFonts w:asciiTheme="minorEastAsia" w:eastAsiaTheme="minorEastAsia" w:hAnsiTheme="minorEastAsia" w:hint="eastAsia"/>
          <w:szCs w:val="21"/>
        </w:rPr>
        <w:t>℃</w:t>
      </w:r>
      <w:r w:rsidRPr="00D27C7A">
        <w:rPr>
          <w:rFonts w:asciiTheme="minorEastAsia" w:eastAsiaTheme="minorEastAsia" w:hAnsiTheme="minorEastAsia"/>
        </w:rPr>
        <w:t>～</w:t>
      </w:r>
      <w:r w:rsidRPr="00D27C7A">
        <w:rPr>
          <w:rFonts w:asciiTheme="minorEastAsia" w:eastAsiaTheme="minorEastAsia" w:hAnsiTheme="minorEastAsia" w:hint="eastAsia"/>
          <w:szCs w:val="21"/>
        </w:rPr>
        <w:t>30</w:t>
      </w:r>
      <w:r>
        <w:rPr>
          <w:rFonts w:hAnsi="宋体"/>
        </w:rPr>
        <w:t> </w:t>
      </w:r>
      <w:r w:rsidRPr="00D27C7A">
        <w:rPr>
          <w:rFonts w:asciiTheme="minorEastAsia" w:eastAsiaTheme="minorEastAsia" w:hAnsiTheme="minorEastAsia" w:hint="eastAsia"/>
          <w:szCs w:val="21"/>
        </w:rPr>
        <w:t>℃时，</w:t>
      </w:r>
      <w:r w:rsidRPr="00D27C7A">
        <w:rPr>
          <w:rFonts w:asciiTheme="minorEastAsia" w:eastAsiaTheme="minorEastAsia" w:hAnsiTheme="minorEastAsia"/>
          <w:szCs w:val="21"/>
        </w:rPr>
        <w:t>吸光度基本不变</w:t>
      </w:r>
      <w:r w:rsidRPr="00D27C7A">
        <w:rPr>
          <w:rFonts w:asciiTheme="minorEastAsia" w:eastAsiaTheme="minorEastAsia" w:hAnsiTheme="minorEastAsia" w:hint="eastAsia"/>
          <w:szCs w:val="21"/>
        </w:rPr>
        <w:t>，</w:t>
      </w:r>
      <w:r w:rsidR="004E6A70" w:rsidRPr="004E6A70">
        <w:rPr>
          <w:rFonts w:asciiTheme="minorEastAsia" w:eastAsiaTheme="minorEastAsia" w:hAnsiTheme="minorEastAsia" w:hint="eastAsia"/>
          <w:szCs w:val="21"/>
        </w:rPr>
        <w:t>考虑全国各地温度有差异，10</w:t>
      </w:r>
      <w:r w:rsidR="00A653D6">
        <w:rPr>
          <w:rFonts w:hAnsi="宋体"/>
        </w:rPr>
        <w:t> </w:t>
      </w:r>
      <w:r w:rsidR="004E6A70" w:rsidRPr="004E6A70">
        <w:rPr>
          <w:rFonts w:asciiTheme="minorEastAsia" w:eastAsiaTheme="minorEastAsia" w:hAnsiTheme="minorEastAsia" w:hint="eastAsia"/>
          <w:szCs w:val="21"/>
        </w:rPr>
        <w:t>℃下显色效果不稳定，</w:t>
      </w:r>
      <w:r w:rsidRPr="00D27C7A">
        <w:rPr>
          <w:rFonts w:asciiTheme="minorEastAsia" w:eastAsiaTheme="minorEastAsia" w:hAnsiTheme="minorEastAsia"/>
          <w:szCs w:val="21"/>
        </w:rPr>
        <w:t>故方法选择</w:t>
      </w:r>
      <w:r w:rsidR="004E6A70">
        <w:rPr>
          <w:rFonts w:asciiTheme="minorEastAsia" w:eastAsiaTheme="minorEastAsia" w:hAnsiTheme="minorEastAsia" w:hint="eastAsia"/>
          <w:szCs w:val="21"/>
        </w:rPr>
        <w:t>在</w:t>
      </w:r>
      <w:r w:rsidR="004E6A70" w:rsidRPr="00D27C7A">
        <w:rPr>
          <w:rFonts w:asciiTheme="minorEastAsia" w:eastAsiaTheme="minorEastAsia" w:hAnsiTheme="minorEastAsia" w:hint="eastAsia"/>
          <w:szCs w:val="21"/>
        </w:rPr>
        <w:t>1</w:t>
      </w:r>
      <w:r w:rsidR="004E6A70">
        <w:rPr>
          <w:rFonts w:asciiTheme="minorEastAsia" w:eastAsiaTheme="minorEastAsia" w:hAnsiTheme="minorEastAsia"/>
          <w:szCs w:val="21"/>
        </w:rPr>
        <w:t>5</w:t>
      </w:r>
      <w:r w:rsidR="004E6A70">
        <w:rPr>
          <w:rFonts w:hAnsi="宋体"/>
        </w:rPr>
        <w:t> </w:t>
      </w:r>
      <w:r w:rsidR="004E6A70" w:rsidRPr="00D27C7A">
        <w:rPr>
          <w:rFonts w:asciiTheme="minorEastAsia" w:eastAsiaTheme="minorEastAsia" w:hAnsiTheme="minorEastAsia" w:hint="eastAsia"/>
          <w:szCs w:val="21"/>
        </w:rPr>
        <w:t>℃</w:t>
      </w:r>
      <w:r w:rsidR="004E6A70" w:rsidRPr="00D27C7A">
        <w:rPr>
          <w:rFonts w:asciiTheme="minorEastAsia" w:eastAsiaTheme="minorEastAsia" w:hAnsiTheme="minorEastAsia"/>
        </w:rPr>
        <w:t>～</w:t>
      </w:r>
      <w:r w:rsidR="004E6A70" w:rsidRPr="00D27C7A">
        <w:rPr>
          <w:rFonts w:asciiTheme="minorEastAsia" w:eastAsiaTheme="minorEastAsia" w:hAnsiTheme="minorEastAsia" w:hint="eastAsia"/>
          <w:szCs w:val="21"/>
        </w:rPr>
        <w:t>30</w:t>
      </w:r>
      <w:r w:rsidR="004E6A70">
        <w:rPr>
          <w:rFonts w:hAnsi="宋体"/>
        </w:rPr>
        <w:t> </w:t>
      </w:r>
      <w:r w:rsidR="004E6A70" w:rsidRPr="00D27C7A">
        <w:rPr>
          <w:rFonts w:asciiTheme="minorEastAsia" w:eastAsiaTheme="minorEastAsia" w:hAnsiTheme="minorEastAsia" w:hint="eastAsia"/>
          <w:szCs w:val="21"/>
        </w:rPr>
        <w:t>℃</w:t>
      </w:r>
      <w:r w:rsidR="004E6A70">
        <w:rPr>
          <w:rFonts w:asciiTheme="minorEastAsia" w:eastAsiaTheme="minorEastAsia" w:hAnsiTheme="minorEastAsia" w:hint="eastAsia"/>
          <w:szCs w:val="21"/>
        </w:rPr>
        <w:t>下</w:t>
      </w:r>
      <w:r w:rsidRPr="00D27C7A">
        <w:rPr>
          <w:rFonts w:asciiTheme="minorEastAsia" w:eastAsiaTheme="minorEastAsia" w:hAnsiTheme="minorEastAsia"/>
          <w:szCs w:val="21"/>
        </w:rPr>
        <w:t>显色</w:t>
      </w:r>
      <w:r w:rsidRPr="00D27C7A">
        <w:rPr>
          <w:rFonts w:asciiTheme="minorEastAsia" w:eastAsiaTheme="minorEastAsia" w:hAnsiTheme="minorEastAsia" w:hint="eastAsia"/>
          <w:szCs w:val="21"/>
        </w:rPr>
        <w:t>。</w:t>
      </w:r>
    </w:p>
    <w:p w:rsidR="0094291C" w:rsidRDefault="008D62EE" w:rsidP="0094291C">
      <w:pPr>
        <w:pStyle w:val="afd"/>
        <w:spacing w:line="240" w:lineRule="auto"/>
        <w:jc w:val="both"/>
        <w:rPr>
          <w:rFonts w:eastAsia="黑体"/>
          <w:szCs w:val="21"/>
        </w:rPr>
      </w:pPr>
      <w:r>
        <w:rPr>
          <w:rFonts w:eastAsia="黑体"/>
          <w:szCs w:val="21"/>
        </w:rPr>
        <w:t>2.</w:t>
      </w:r>
      <w:r w:rsidR="00FC63EC">
        <w:rPr>
          <w:rFonts w:eastAsia="黑体"/>
          <w:szCs w:val="21"/>
        </w:rPr>
        <w:t>2.</w:t>
      </w:r>
      <w:r w:rsidR="00233042">
        <w:rPr>
          <w:rFonts w:eastAsia="黑体"/>
          <w:szCs w:val="21"/>
        </w:rPr>
        <w:t>5</w:t>
      </w:r>
      <w:r w:rsidR="0094291C">
        <w:rPr>
          <w:rFonts w:eastAsia="黑体" w:hint="eastAsia"/>
          <w:szCs w:val="21"/>
        </w:rPr>
        <w:t>硫</w:t>
      </w:r>
      <w:r w:rsidR="0094291C">
        <w:rPr>
          <w:rFonts w:eastAsia="黑体"/>
          <w:szCs w:val="21"/>
        </w:rPr>
        <w:t>氰酸钾</w:t>
      </w:r>
      <w:r w:rsidR="0094291C">
        <w:rPr>
          <w:rFonts w:eastAsia="黑体" w:hint="eastAsia"/>
          <w:szCs w:val="21"/>
        </w:rPr>
        <w:t>用量试验</w:t>
      </w:r>
    </w:p>
    <w:p w:rsidR="00412F37" w:rsidRPr="00D27C7A" w:rsidRDefault="00412F37" w:rsidP="00412F37">
      <w:pPr>
        <w:pStyle w:val="afd"/>
        <w:spacing w:line="240" w:lineRule="auto"/>
        <w:ind w:firstLineChars="200" w:firstLine="420"/>
        <w:jc w:val="both"/>
        <w:rPr>
          <w:rFonts w:asciiTheme="minorEastAsia" w:eastAsiaTheme="minorEastAsia" w:hAnsiTheme="minorEastAsia"/>
        </w:rPr>
      </w:pPr>
      <w:r w:rsidRPr="00D27C7A">
        <w:rPr>
          <w:rFonts w:asciiTheme="minorEastAsia" w:eastAsiaTheme="minorEastAsia" w:hAnsiTheme="minorEastAsia" w:hint="eastAsia"/>
          <w:szCs w:val="21"/>
        </w:rPr>
        <w:t>移</w:t>
      </w:r>
      <w:r w:rsidRPr="00D27C7A">
        <w:rPr>
          <w:rFonts w:asciiTheme="minorEastAsia" w:eastAsiaTheme="minorEastAsia" w:hAnsiTheme="minorEastAsia"/>
          <w:szCs w:val="21"/>
        </w:rPr>
        <w:t>取钼标准溶液</w:t>
      </w:r>
      <w:r w:rsidRPr="00D27C7A">
        <w:rPr>
          <w:rFonts w:asciiTheme="minorEastAsia" w:eastAsiaTheme="minorEastAsia" w:hAnsiTheme="minorEastAsia" w:hint="eastAsia"/>
          <w:szCs w:val="21"/>
        </w:rPr>
        <w:t>（2.1.</w:t>
      </w:r>
      <w:r w:rsidRPr="00D27C7A">
        <w:rPr>
          <w:rFonts w:asciiTheme="minorEastAsia" w:eastAsiaTheme="minorEastAsia" w:hAnsiTheme="minorEastAsia"/>
          <w:szCs w:val="21"/>
        </w:rPr>
        <w:t>1</w:t>
      </w:r>
      <w:r w:rsidRPr="00D27C7A">
        <w:rPr>
          <w:rFonts w:asciiTheme="minorEastAsia" w:eastAsiaTheme="minorEastAsia" w:hAnsiTheme="minorEastAsia" w:hint="eastAsia"/>
          <w:szCs w:val="21"/>
        </w:rPr>
        <w:t>3）</w:t>
      </w:r>
      <w:r w:rsidR="004602AC">
        <w:rPr>
          <w:rFonts w:asciiTheme="minorEastAsia" w:eastAsiaTheme="minorEastAsia" w:hAnsiTheme="minorEastAsia" w:hint="eastAsia"/>
          <w:szCs w:val="21"/>
        </w:rPr>
        <w:t>2</w:t>
      </w:r>
      <w:r>
        <w:rPr>
          <w:rFonts w:hAnsi="宋体"/>
        </w:rPr>
        <w:t> </w:t>
      </w:r>
      <w:r w:rsidRPr="00D27C7A">
        <w:rPr>
          <w:rFonts w:asciiTheme="minorEastAsia" w:eastAsiaTheme="minorEastAsia" w:hAnsiTheme="minorEastAsia"/>
          <w:szCs w:val="21"/>
        </w:rPr>
        <w:t>mL</w:t>
      </w:r>
      <w:r w:rsidRPr="00D27C7A">
        <w:rPr>
          <w:rFonts w:asciiTheme="minorEastAsia" w:eastAsiaTheme="minorEastAsia" w:hAnsiTheme="minorEastAsia" w:hint="eastAsia"/>
        </w:rPr>
        <w:t>于25</w:t>
      </w:r>
      <w:r>
        <w:rPr>
          <w:rFonts w:hAnsi="宋体"/>
        </w:rPr>
        <w:t> </w:t>
      </w:r>
      <w:r w:rsidRPr="00D27C7A">
        <w:rPr>
          <w:rFonts w:asciiTheme="minorEastAsia" w:eastAsiaTheme="minorEastAsia" w:hAnsiTheme="minorEastAsia" w:hint="eastAsia"/>
        </w:rPr>
        <w:t>mL</w:t>
      </w:r>
      <w:r w:rsidRPr="00D27C7A">
        <w:rPr>
          <w:rFonts w:asciiTheme="minorEastAsia" w:eastAsiaTheme="minorEastAsia" w:hAnsiTheme="minorEastAsia"/>
        </w:rPr>
        <w:t>容量瓶中</w:t>
      </w:r>
      <w:r w:rsidRPr="00D27C7A">
        <w:rPr>
          <w:rFonts w:asciiTheme="minorEastAsia" w:eastAsiaTheme="minorEastAsia" w:hAnsiTheme="minorEastAsia" w:hint="eastAsia"/>
        </w:rPr>
        <w:t>，</w:t>
      </w:r>
      <w:r w:rsidRPr="00D27C7A">
        <w:rPr>
          <w:rFonts w:asciiTheme="minorEastAsia" w:eastAsiaTheme="minorEastAsia" w:hAnsiTheme="minorEastAsia"/>
        </w:rPr>
        <w:t>按</w:t>
      </w:r>
      <w:r w:rsidRPr="00D27C7A">
        <w:rPr>
          <w:rFonts w:asciiTheme="minorEastAsia" w:eastAsiaTheme="minorEastAsia" w:hAnsiTheme="minorEastAsia" w:hint="eastAsia"/>
        </w:rPr>
        <w:t>分析</w:t>
      </w:r>
      <w:r w:rsidRPr="00D27C7A">
        <w:rPr>
          <w:rFonts w:asciiTheme="minorEastAsia" w:eastAsiaTheme="minorEastAsia" w:hAnsiTheme="minorEastAsia"/>
        </w:rPr>
        <w:t>步骤</w:t>
      </w:r>
      <w:r w:rsidRPr="00D27C7A">
        <w:rPr>
          <w:rFonts w:asciiTheme="minorEastAsia" w:eastAsiaTheme="minorEastAsia" w:hAnsiTheme="minorEastAsia" w:hint="eastAsia"/>
        </w:rPr>
        <w:t>2.5.3和2.5.4操作</w:t>
      </w:r>
      <w:r w:rsidRPr="00D27C7A">
        <w:rPr>
          <w:rFonts w:asciiTheme="minorEastAsia" w:eastAsiaTheme="minorEastAsia" w:hAnsiTheme="minorEastAsia"/>
        </w:rPr>
        <w:t>，</w:t>
      </w:r>
      <w:r w:rsidRPr="00D27C7A">
        <w:rPr>
          <w:rFonts w:asciiTheme="minorEastAsia" w:eastAsiaTheme="minorEastAsia" w:hAnsiTheme="minorEastAsia" w:hint="eastAsia"/>
        </w:rPr>
        <w:t>以</w:t>
      </w:r>
      <w:r w:rsidRPr="00D27C7A">
        <w:rPr>
          <w:rFonts w:asciiTheme="minorEastAsia" w:eastAsiaTheme="minorEastAsia" w:hAnsiTheme="minorEastAsia"/>
        </w:rPr>
        <w:t>试剂空白为参比，</w:t>
      </w:r>
      <w:r w:rsidRPr="00D27C7A">
        <w:rPr>
          <w:rFonts w:asciiTheme="minorEastAsia" w:eastAsiaTheme="minorEastAsia" w:hAnsiTheme="minorEastAsia" w:hint="eastAsia"/>
        </w:rPr>
        <w:t>吸</w:t>
      </w:r>
      <w:r w:rsidRPr="00D27C7A">
        <w:rPr>
          <w:rFonts w:asciiTheme="minorEastAsia" w:eastAsiaTheme="minorEastAsia" w:hAnsiTheme="minorEastAsia"/>
        </w:rPr>
        <w:t>光度</w:t>
      </w:r>
      <w:r w:rsidRPr="00D27C7A">
        <w:rPr>
          <w:rFonts w:asciiTheme="minorEastAsia" w:eastAsiaTheme="minorEastAsia" w:hAnsiTheme="minorEastAsia" w:hint="eastAsia"/>
        </w:rPr>
        <w:t>结果见</w:t>
      </w:r>
      <w:r w:rsidRPr="00D27C7A">
        <w:rPr>
          <w:rFonts w:asciiTheme="minorEastAsia" w:eastAsiaTheme="minorEastAsia" w:hAnsiTheme="minorEastAsia"/>
        </w:rPr>
        <w:t>表6</w:t>
      </w:r>
      <w:r w:rsidRPr="00D27C7A">
        <w:rPr>
          <w:rFonts w:asciiTheme="minorEastAsia" w:eastAsiaTheme="minorEastAsia" w:hAnsiTheme="minorEastAsia" w:hint="eastAsia"/>
        </w:rPr>
        <w:t>。</w:t>
      </w:r>
    </w:p>
    <w:p w:rsidR="00412F37" w:rsidRPr="00D27C7A" w:rsidRDefault="00412F37" w:rsidP="00412F37">
      <w:pPr>
        <w:pStyle w:val="afd"/>
        <w:spacing w:line="240" w:lineRule="auto"/>
        <w:ind w:firstLine="420"/>
        <w:rPr>
          <w:rFonts w:asciiTheme="minorEastAsia" w:eastAsiaTheme="minorEastAsia" w:hAnsiTheme="minorEastAsia"/>
          <w:szCs w:val="21"/>
        </w:rPr>
      </w:pPr>
      <w:r w:rsidRPr="00D27C7A">
        <w:rPr>
          <w:rFonts w:asciiTheme="minorEastAsia" w:eastAsiaTheme="minorEastAsia" w:hAnsiTheme="minorEastAsia"/>
        </w:rPr>
        <w:t>表6</w:t>
      </w:r>
      <w:r w:rsidRPr="00D27C7A">
        <w:rPr>
          <w:rFonts w:asciiTheme="minorEastAsia" w:eastAsiaTheme="minorEastAsia" w:hAnsiTheme="minorEastAsia"/>
        </w:rPr>
        <w:t> </w:t>
      </w:r>
      <w:r w:rsidRPr="00D27C7A">
        <w:rPr>
          <w:rFonts w:asciiTheme="minorEastAsia" w:eastAsiaTheme="minorEastAsia" w:hAnsiTheme="minorEastAsia" w:hint="eastAsia"/>
        </w:rPr>
        <w:t>硫氰</w:t>
      </w:r>
      <w:r w:rsidRPr="00D27C7A">
        <w:rPr>
          <w:rFonts w:asciiTheme="minorEastAsia" w:eastAsiaTheme="minorEastAsia" w:hAnsiTheme="minorEastAsia"/>
        </w:rPr>
        <w:t>酸钾用量试验</w:t>
      </w:r>
    </w:p>
    <w:tbl>
      <w:tblPr>
        <w:tblStyle w:val="af2"/>
        <w:tblW w:w="5000" w:type="pct"/>
        <w:tblLook w:val="04A0" w:firstRow="1" w:lastRow="0" w:firstColumn="1" w:lastColumn="0" w:noHBand="0" w:noVBand="1"/>
      </w:tblPr>
      <w:tblGrid>
        <w:gridCol w:w="1107"/>
        <w:gridCol w:w="1107"/>
        <w:gridCol w:w="1105"/>
        <w:gridCol w:w="1105"/>
        <w:gridCol w:w="1103"/>
        <w:gridCol w:w="1103"/>
        <w:gridCol w:w="1102"/>
        <w:gridCol w:w="1102"/>
      </w:tblGrid>
      <w:tr w:rsidR="00412F37" w:rsidRPr="00D27C7A" w:rsidTr="00B155D5">
        <w:trPr>
          <w:trHeight w:val="395"/>
        </w:trPr>
        <w:tc>
          <w:tcPr>
            <w:tcW w:w="626"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硫氰</w:t>
            </w:r>
            <w:r w:rsidRPr="00D27C7A">
              <w:rPr>
                <w:rFonts w:asciiTheme="minorEastAsia" w:eastAsiaTheme="minorEastAsia" w:hAnsiTheme="minorEastAsia"/>
              </w:rPr>
              <w:t>酸钾</w:t>
            </w:r>
            <w:r w:rsidRPr="00D27C7A">
              <w:rPr>
                <w:rFonts w:asciiTheme="minorEastAsia" w:eastAsiaTheme="minorEastAsia" w:hAnsiTheme="minorEastAsia" w:hint="eastAsia"/>
              </w:rPr>
              <w:t>/mL</w:t>
            </w:r>
          </w:p>
        </w:tc>
        <w:tc>
          <w:tcPr>
            <w:tcW w:w="626"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0.4</w:t>
            </w:r>
          </w:p>
        </w:tc>
        <w:tc>
          <w:tcPr>
            <w:tcW w:w="625"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0.6</w:t>
            </w:r>
          </w:p>
        </w:tc>
        <w:tc>
          <w:tcPr>
            <w:tcW w:w="625"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0.8</w:t>
            </w:r>
          </w:p>
        </w:tc>
        <w:tc>
          <w:tcPr>
            <w:tcW w:w="62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1.0</w:t>
            </w:r>
          </w:p>
        </w:tc>
        <w:tc>
          <w:tcPr>
            <w:tcW w:w="62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1.2</w:t>
            </w:r>
          </w:p>
        </w:tc>
        <w:tc>
          <w:tcPr>
            <w:tcW w:w="62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1.4</w:t>
            </w:r>
          </w:p>
        </w:tc>
        <w:tc>
          <w:tcPr>
            <w:tcW w:w="624" w:type="pct"/>
            <w:vAlign w:val="center"/>
          </w:tcPr>
          <w:p w:rsidR="00412F37" w:rsidRPr="00D27C7A" w:rsidRDefault="00412F37" w:rsidP="00B155D5">
            <w:pPr>
              <w:jc w:val="center"/>
              <w:rPr>
                <w:rFonts w:asciiTheme="minorEastAsia" w:eastAsiaTheme="minorEastAsia" w:hAnsiTheme="minorEastAsia"/>
                <w:color w:val="000000"/>
                <w:szCs w:val="21"/>
              </w:rPr>
            </w:pPr>
            <w:r w:rsidRPr="00D27C7A">
              <w:rPr>
                <w:rFonts w:asciiTheme="minorEastAsia" w:eastAsiaTheme="minorEastAsia" w:hAnsiTheme="minorEastAsia" w:hint="eastAsia"/>
                <w:color w:val="000000"/>
                <w:szCs w:val="21"/>
              </w:rPr>
              <w:t>1.6</w:t>
            </w:r>
          </w:p>
        </w:tc>
      </w:tr>
      <w:tr w:rsidR="00412F37" w:rsidRPr="00D27C7A" w:rsidTr="00B155D5">
        <w:tc>
          <w:tcPr>
            <w:tcW w:w="626" w:type="pct"/>
            <w:vAlign w:val="center"/>
          </w:tcPr>
          <w:p w:rsidR="00412F37" w:rsidRPr="00D27C7A" w:rsidRDefault="00412F37" w:rsidP="00B155D5">
            <w:pPr>
              <w:pStyle w:val="afd"/>
              <w:rPr>
                <w:rFonts w:asciiTheme="minorEastAsia" w:eastAsiaTheme="minorEastAsia" w:hAnsiTheme="minorEastAsia"/>
                <w:kern w:val="2"/>
                <w:szCs w:val="24"/>
              </w:rPr>
            </w:pPr>
            <w:r w:rsidRPr="00D27C7A">
              <w:rPr>
                <w:rFonts w:asciiTheme="minorEastAsia" w:eastAsiaTheme="minorEastAsia" w:hAnsiTheme="minorEastAsia" w:hint="eastAsia"/>
                <w:color w:val="000000"/>
                <w:szCs w:val="21"/>
              </w:rPr>
              <w:t>吸光</w:t>
            </w:r>
            <w:r w:rsidRPr="00D27C7A">
              <w:rPr>
                <w:rFonts w:asciiTheme="minorEastAsia" w:eastAsiaTheme="minorEastAsia" w:hAnsiTheme="minorEastAsia"/>
                <w:color w:val="000000"/>
                <w:szCs w:val="21"/>
              </w:rPr>
              <w:t>度</w:t>
            </w:r>
          </w:p>
        </w:tc>
        <w:tc>
          <w:tcPr>
            <w:tcW w:w="626" w:type="pct"/>
            <w:vAlign w:val="center"/>
          </w:tcPr>
          <w:p w:rsidR="00412F37" w:rsidRPr="00D27C7A" w:rsidRDefault="00412F37" w:rsidP="00B155D5">
            <w:pPr>
              <w:pStyle w:val="afd"/>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242</w:t>
            </w:r>
          </w:p>
        </w:tc>
        <w:tc>
          <w:tcPr>
            <w:tcW w:w="625"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295</w:t>
            </w:r>
          </w:p>
        </w:tc>
        <w:tc>
          <w:tcPr>
            <w:tcW w:w="625"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296</w:t>
            </w:r>
          </w:p>
        </w:tc>
        <w:tc>
          <w:tcPr>
            <w:tcW w:w="62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w:t>
            </w:r>
            <w:r w:rsidRPr="00D27C7A">
              <w:rPr>
                <w:rFonts w:asciiTheme="minorEastAsia" w:eastAsiaTheme="minorEastAsia" w:hAnsiTheme="minorEastAsia"/>
              </w:rPr>
              <w:t>298</w:t>
            </w:r>
          </w:p>
        </w:tc>
        <w:tc>
          <w:tcPr>
            <w:tcW w:w="62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0.299</w:t>
            </w:r>
          </w:p>
        </w:tc>
        <w:tc>
          <w:tcPr>
            <w:tcW w:w="62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0.299</w:t>
            </w:r>
          </w:p>
        </w:tc>
        <w:tc>
          <w:tcPr>
            <w:tcW w:w="624" w:type="pct"/>
            <w:vAlign w:val="center"/>
          </w:tcPr>
          <w:p w:rsidR="00412F37" w:rsidRPr="00D27C7A" w:rsidRDefault="00412F37" w:rsidP="00B155D5">
            <w:pPr>
              <w:pStyle w:val="afd"/>
              <w:spacing w:line="240" w:lineRule="auto"/>
              <w:rPr>
                <w:rFonts w:asciiTheme="minorEastAsia" w:eastAsiaTheme="minorEastAsia" w:hAnsiTheme="minorEastAsia"/>
              </w:rPr>
            </w:pPr>
            <w:r w:rsidRPr="00D27C7A">
              <w:rPr>
                <w:rFonts w:asciiTheme="minorEastAsia" w:eastAsiaTheme="minorEastAsia" w:hAnsiTheme="minorEastAsia" w:hint="eastAsia"/>
              </w:rPr>
              <w:t>0.301</w:t>
            </w:r>
          </w:p>
        </w:tc>
      </w:tr>
    </w:tbl>
    <w:p w:rsidR="0094291C" w:rsidRDefault="00412F37" w:rsidP="00823742">
      <w:pPr>
        <w:pStyle w:val="afd"/>
        <w:spacing w:line="240" w:lineRule="auto"/>
        <w:ind w:firstLineChars="200" w:firstLine="420"/>
        <w:jc w:val="both"/>
      </w:pPr>
      <w:r w:rsidRPr="00D27C7A">
        <w:rPr>
          <w:rFonts w:asciiTheme="minorEastAsia" w:eastAsiaTheme="minorEastAsia" w:hAnsiTheme="minorEastAsia" w:hint="eastAsia"/>
          <w:szCs w:val="21"/>
        </w:rPr>
        <w:t>从</w:t>
      </w:r>
      <w:r w:rsidRPr="00D27C7A">
        <w:rPr>
          <w:rFonts w:asciiTheme="minorEastAsia" w:eastAsiaTheme="minorEastAsia" w:hAnsiTheme="minorEastAsia"/>
          <w:szCs w:val="21"/>
        </w:rPr>
        <w:t>表6</w:t>
      </w:r>
      <w:r w:rsidRPr="00D27C7A">
        <w:rPr>
          <w:rFonts w:asciiTheme="minorEastAsia" w:eastAsiaTheme="minorEastAsia" w:hAnsiTheme="minorEastAsia" w:hint="eastAsia"/>
          <w:szCs w:val="21"/>
        </w:rPr>
        <w:t>可</w:t>
      </w:r>
      <w:r w:rsidRPr="00D27C7A">
        <w:rPr>
          <w:rFonts w:asciiTheme="minorEastAsia" w:eastAsiaTheme="minorEastAsia" w:hAnsiTheme="minorEastAsia"/>
          <w:szCs w:val="21"/>
        </w:rPr>
        <w:t>看出，</w:t>
      </w:r>
      <w:r w:rsidRPr="00D27C7A">
        <w:rPr>
          <w:rFonts w:asciiTheme="minorEastAsia" w:eastAsiaTheme="minorEastAsia" w:hAnsiTheme="minorEastAsia" w:hint="eastAsia"/>
          <w:szCs w:val="21"/>
        </w:rPr>
        <w:t>硫</w:t>
      </w:r>
      <w:r w:rsidRPr="00D27C7A">
        <w:rPr>
          <w:rFonts w:asciiTheme="minorEastAsia" w:eastAsiaTheme="minorEastAsia" w:hAnsiTheme="minorEastAsia"/>
          <w:szCs w:val="21"/>
        </w:rPr>
        <w:t>氰酸钾用量在</w:t>
      </w:r>
      <w:r w:rsidRPr="00D27C7A">
        <w:rPr>
          <w:rFonts w:asciiTheme="minorEastAsia" w:eastAsiaTheme="minorEastAsia" w:hAnsiTheme="minorEastAsia" w:hint="eastAsia"/>
          <w:szCs w:val="21"/>
        </w:rPr>
        <w:t>0.6</w:t>
      </w:r>
      <w:r>
        <w:rPr>
          <w:rFonts w:hAnsi="宋体"/>
        </w:rPr>
        <w:t> </w:t>
      </w:r>
      <w:r w:rsidRPr="00D27C7A">
        <w:rPr>
          <w:rFonts w:asciiTheme="minorEastAsia" w:eastAsiaTheme="minorEastAsia" w:hAnsiTheme="minorEastAsia" w:hint="eastAsia"/>
          <w:szCs w:val="21"/>
        </w:rPr>
        <w:t>mL</w:t>
      </w:r>
      <w:r w:rsidRPr="00D27C7A">
        <w:rPr>
          <w:rFonts w:asciiTheme="minorEastAsia" w:eastAsiaTheme="minorEastAsia" w:hAnsiTheme="minorEastAsia"/>
        </w:rPr>
        <w:t>～</w:t>
      </w:r>
      <w:r w:rsidRPr="00D27C7A">
        <w:rPr>
          <w:rFonts w:asciiTheme="minorEastAsia" w:eastAsiaTheme="minorEastAsia" w:hAnsiTheme="minorEastAsia" w:hint="eastAsia"/>
          <w:szCs w:val="21"/>
        </w:rPr>
        <w:t>1.6</w:t>
      </w:r>
      <w:r>
        <w:rPr>
          <w:rFonts w:hAnsi="宋体"/>
        </w:rPr>
        <w:t> </w:t>
      </w:r>
      <w:r w:rsidRPr="00D27C7A">
        <w:rPr>
          <w:rFonts w:asciiTheme="minorEastAsia" w:eastAsiaTheme="minorEastAsia" w:hAnsiTheme="minorEastAsia" w:hint="eastAsia"/>
          <w:szCs w:val="21"/>
        </w:rPr>
        <w:t>mL内</w:t>
      </w:r>
      <w:r w:rsidRPr="00D27C7A">
        <w:rPr>
          <w:rFonts w:asciiTheme="minorEastAsia" w:eastAsiaTheme="minorEastAsia" w:hAnsiTheme="minorEastAsia"/>
          <w:szCs w:val="21"/>
        </w:rPr>
        <w:t>，</w:t>
      </w:r>
      <w:r w:rsidRPr="00D27C7A">
        <w:rPr>
          <w:rFonts w:asciiTheme="minorEastAsia" w:eastAsiaTheme="minorEastAsia" w:hAnsiTheme="minorEastAsia" w:hint="eastAsia"/>
          <w:szCs w:val="21"/>
        </w:rPr>
        <w:t>吸光</w:t>
      </w:r>
      <w:r w:rsidRPr="00D27C7A">
        <w:rPr>
          <w:rFonts w:asciiTheme="minorEastAsia" w:eastAsiaTheme="minorEastAsia" w:hAnsiTheme="minorEastAsia"/>
          <w:szCs w:val="21"/>
        </w:rPr>
        <w:t>度</w:t>
      </w:r>
      <w:r w:rsidRPr="00D27C7A">
        <w:rPr>
          <w:rFonts w:asciiTheme="minorEastAsia" w:eastAsiaTheme="minorEastAsia" w:hAnsiTheme="minorEastAsia" w:hint="eastAsia"/>
          <w:szCs w:val="21"/>
        </w:rPr>
        <w:t>基本</w:t>
      </w:r>
      <w:r w:rsidRPr="00D27C7A">
        <w:rPr>
          <w:rFonts w:asciiTheme="minorEastAsia" w:eastAsiaTheme="minorEastAsia" w:hAnsiTheme="minorEastAsia"/>
          <w:szCs w:val="21"/>
        </w:rPr>
        <w:t>不变，故方法选择</w:t>
      </w:r>
      <w:r w:rsidRPr="00D27C7A">
        <w:rPr>
          <w:rFonts w:asciiTheme="minorEastAsia" w:eastAsiaTheme="minorEastAsia" w:hAnsiTheme="minorEastAsia" w:hint="eastAsia"/>
          <w:szCs w:val="21"/>
        </w:rPr>
        <w:t>硫</w:t>
      </w:r>
      <w:r w:rsidRPr="00D27C7A">
        <w:rPr>
          <w:rFonts w:asciiTheme="minorEastAsia" w:eastAsiaTheme="minorEastAsia" w:hAnsiTheme="minorEastAsia"/>
          <w:szCs w:val="21"/>
        </w:rPr>
        <w:t>氰酸钾加入量为</w:t>
      </w:r>
      <w:r w:rsidRPr="00D27C7A">
        <w:rPr>
          <w:rFonts w:asciiTheme="minorEastAsia" w:eastAsiaTheme="minorEastAsia" w:hAnsiTheme="minorEastAsia" w:hint="eastAsia"/>
          <w:szCs w:val="21"/>
        </w:rPr>
        <w:t>1</w:t>
      </w:r>
      <w:r>
        <w:rPr>
          <w:rFonts w:hAnsi="宋体"/>
        </w:rPr>
        <w:t> </w:t>
      </w:r>
      <w:r w:rsidRPr="00D27C7A">
        <w:rPr>
          <w:rFonts w:asciiTheme="minorEastAsia" w:eastAsiaTheme="minorEastAsia" w:hAnsiTheme="minorEastAsia" w:hint="eastAsia"/>
          <w:szCs w:val="21"/>
        </w:rPr>
        <w:t>mL。</w:t>
      </w:r>
    </w:p>
    <w:p w:rsidR="00823742" w:rsidRPr="00823742" w:rsidRDefault="00823742" w:rsidP="00823742">
      <w:pPr>
        <w:pStyle w:val="afd"/>
        <w:spacing w:line="240" w:lineRule="auto"/>
        <w:jc w:val="both"/>
        <w:rPr>
          <w:rFonts w:eastAsia="黑体"/>
          <w:szCs w:val="21"/>
        </w:rPr>
      </w:pPr>
      <w:r w:rsidRPr="00823742">
        <w:rPr>
          <w:rFonts w:eastAsia="黑体"/>
          <w:szCs w:val="21"/>
        </w:rPr>
        <w:t>2.</w:t>
      </w:r>
      <w:r w:rsidR="00FC63EC">
        <w:rPr>
          <w:rFonts w:eastAsia="黑体"/>
          <w:szCs w:val="21"/>
        </w:rPr>
        <w:t>2.</w:t>
      </w:r>
      <w:r w:rsidR="00233042">
        <w:rPr>
          <w:rFonts w:eastAsia="黑体"/>
          <w:szCs w:val="21"/>
        </w:rPr>
        <w:t>6</w:t>
      </w:r>
      <w:r w:rsidRPr="00823742">
        <w:rPr>
          <w:rFonts w:eastAsia="黑体" w:hint="eastAsia"/>
          <w:szCs w:val="21"/>
        </w:rPr>
        <w:t>工作曲线</w:t>
      </w:r>
    </w:p>
    <w:p w:rsidR="00823742" w:rsidRDefault="00823742" w:rsidP="00823742">
      <w:pPr>
        <w:pStyle w:val="afd"/>
        <w:spacing w:line="240" w:lineRule="auto"/>
        <w:ind w:firstLineChars="200" w:firstLine="420"/>
        <w:jc w:val="both"/>
        <w:rPr>
          <w:rFonts w:asciiTheme="minorEastAsia" w:eastAsiaTheme="minorEastAsia" w:hAnsiTheme="minorEastAsia"/>
          <w:szCs w:val="21"/>
        </w:rPr>
      </w:pPr>
      <w:r>
        <w:rPr>
          <w:rFonts w:asciiTheme="minorEastAsia" w:eastAsiaTheme="minorEastAsia" w:hAnsiTheme="minorEastAsia" w:hint="eastAsia"/>
          <w:szCs w:val="21"/>
        </w:rPr>
        <w:t>按实验方法绘制工作曲线见图1。由图可知，钼量在0</w:t>
      </w:r>
      <w:r>
        <w:rPr>
          <w:rFonts w:hAnsi="宋体"/>
        </w:rPr>
        <w:t> </w:t>
      </w:r>
      <w:r w:rsidRPr="00A653D6">
        <w:rPr>
          <w:rFonts w:eastAsiaTheme="minorEastAsia"/>
          <w:color w:val="000000"/>
        </w:rPr>
        <w:t>μ</w:t>
      </w:r>
      <w:r w:rsidRPr="00D27C7A">
        <w:rPr>
          <w:rFonts w:asciiTheme="minorEastAsia" w:eastAsiaTheme="minorEastAsia" w:hAnsiTheme="minorEastAsia" w:hint="eastAsia"/>
          <w:color w:val="000000"/>
        </w:rPr>
        <w:t>g</w:t>
      </w:r>
      <w:r w:rsidRPr="00D27C7A">
        <w:rPr>
          <w:rFonts w:asciiTheme="minorEastAsia" w:eastAsiaTheme="minorEastAsia" w:hAnsiTheme="minorEastAsia"/>
        </w:rPr>
        <w:t>～</w:t>
      </w:r>
      <w:r>
        <w:rPr>
          <w:rFonts w:asciiTheme="minorEastAsia" w:eastAsiaTheme="minorEastAsia" w:hAnsiTheme="minorEastAsia" w:hint="eastAsia"/>
        </w:rPr>
        <w:t>6</w:t>
      </w:r>
      <w:r>
        <w:rPr>
          <w:rFonts w:asciiTheme="minorEastAsia" w:eastAsiaTheme="minorEastAsia" w:hAnsiTheme="minorEastAsia"/>
        </w:rPr>
        <w:t>0</w:t>
      </w:r>
      <w:r>
        <w:rPr>
          <w:rFonts w:hAnsi="宋体"/>
        </w:rPr>
        <w:t> </w:t>
      </w:r>
      <w:r w:rsidRPr="00A653D6">
        <w:rPr>
          <w:rFonts w:eastAsiaTheme="minorEastAsia"/>
          <w:color w:val="000000"/>
        </w:rPr>
        <w:t>μ</w:t>
      </w:r>
      <w:r w:rsidRPr="00D27C7A">
        <w:rPr>
          <w:rFonts w:asciiTheme="minorEastAsia" w:eastAsiaTheme="minorEastAsia" w:hAnsiTheme="minorEastAsia" w:hint="eastAsia"/>
          <w:color w:val="000000"/>
        </w:rPr>
        <w:t>g</w:t>
      </w:r>
      <w:r>
        <w:rPr>
          <w:rFonts w:asciiTheme="minorEastAsia" w:eastAsiaTheme="minorEastAsia" w:hAnsiTheme="minorEastAsia" w:hint="eastAsia"/>
          <w:color w:val="000000"/>
        </w:rPr>
        <w:t>范围内符合郎博比尔定律，工作曲线线性良好。工作曲线方程：y</w:t>
      </w:r>
      <w:r>
        <w:rPr>
          <w:rFonts w:asciiTheme="minorEastAsia" w:eastAsiaTheme="minorEastAsia" w:hAnsiTheme="minorEastAsia"/>
          <w:color w:val="000000"/>
        </w:rPr>
        <w:t>=0.014</w:t>
      </w:r>
      <w:r w:rsidR="006868DB">
        <w:rPr>
          <w:rFonts w:asciiTheme="minorEastAsia" w:eastAsiaTheme="minorEastAsia" w:hAnsiTheme="minorEastAsia"/>
          <w:color w:val="000000"/>
        </w:rPr>
        <w:t>4</w:t>
      </w:r>
      <w:r>
        <w:rPr>
          <w:rFonts w:asciiTheme="minorEastAsia" w:eastAsiaTheme="minorEastAsia" w:hAnsiTheme="minorEastAsia"/>
          <w:color w:val="000000"/>
        </w:rPr>
        <w:t>X+0.00</w:t>
      </w:r>
      <w:r w:rsidR="006868DB">
        <w:rPr>
          <w:rFonts w:asciiTheme="minorEastAsia" w:eastAsiaTheme="minorEastAsia" w:hAnsiTheme="minorEastAsia"/>
          <w:color w:val="000000"/>
        </w:rPr>
        <w:t>49</w:t>
      </w:r>
      <w:r>
        <w:rPr>
          <w:rFonts w:asciiTheme="minorEastAsia" w:eastAsiaTheme="minorEastAsia" w:hAnsiTheme="minorEastAsia" w:hint="eastAsia"/>
          <w:color w:val="000000"/>
        </w:rPr>
        <w:t>，线性相关系数为0</w:t>
      </w:r>
      <w:r>
        <w:rPr>
          <w:rFonts w:asciiTheme="minorEastAsia" w:eastAsiaTheme="minorEastAsia" w:hAnsiTheme="minorEastAsia"/>
          <w:color w:val="000000"/>
        </w:rPr>
        <w:t>.999</w:t>
      </w:r>
      <w:r w:rsidR="006868DB">
        <w:rPr>
          <w:rFonts w:asciiTheme="minorEastAsia" w:eastAsiaTheme="minorEastAsia" w:hAnsiTheme="minorEastAsia"/>
          <w:color w:val="000000"/>
        </w:rPr>
        <w:t>4</w:t>
      </w:r>
      <w:r>
        <w:rPr>
          <w:rFonts w:asciiTheme="minorEastAsia" w:eastAsiaTheme="minorEastAsia" w:hAnsiTheme="minorEastAsia" w:hint="eastAsia"/>
          <w:color w:val="000000"/>
        </w:rPr>
        <w:t>。</w:t>
      </w:r>
    </w:p>
    <w:p w:rsidR="00823742" w:rsidRDefault="00823742" w:rsidP="00823742">
      <w:pPr>
        <w:pStyle w:val="afd"/>
        <w:spacing w:line="240" w:lineRule="auto"/>
        <w:ind w:firstLineChars="950" w:firstLine="1995"/>
        <w:jc w:val="both"/>
        <w:rPr>
          <w:rFonts w:asciiTheme="minorEastAsia" w:eastAsiaTheme="minorEastAsia" w:hAnsiTheme="minorEastAsia"/>
          <w:szCs w:val="21"/>
        </w:rPr>
      </w:pPr>
      <w:r w:rsidRPr="008E63C3">
        <w:rPr>
          <w:rFonts w:asciiTheme="minorEastAsia" w:eastAsiaTheme="minorEastAsia" w:hAnsiTheme="minorEastAsia"/>
          <w:noProof/>
          <w:szCs w:val="21"/>
        </w:rPr>
        <mc:AlternateContent>
          <mc:Choice Requires="wps">
            <w:drawing>
              <wp:anchor distT="45720" distB="45720" distL="114300" distR="114300" simplePos="0" relativeHeight="251659264" behindDoc="0" locked="0" layoutInCell="1" allowOverlap="1" wp14:anchorId="4B476D80" wp14:editId="0E40A670">
                <wp:simplePos x="0" y="0"/>
                <wp:positionH relativeFrom="leftMargin">
                  <wp:posOffset>1931863</wp:posOffset>
                </wp:positionH>
                <wp:positionV relativeFrom="paragraph">
                  <wp:posOffset>494831</wp:posOffset>
                </wp:positionV>
                <wp:extent cx="962025" cy="683812"/>
                <wp:effectExtent l="0" t="0" r="0" b="254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83812"/>
                        </a:xfrm>
                        <a:prstGeom prst="rect">
                          <a:avLst/>
                        </a:prstGeom>
                        <a:solidFill>
                          <a:srgbClr val="FFFFFF"/>
                        </a:solidFill>
                        <a:ln w="9525">
                          <a:noFill/>
                          <a:miter lim="800000"/>
                          <a:headEnd/>
                          <a:tailEnd/>
                        </a:ln>
                      </wps:spPr>
                      <wps:txbx>
                        <w:txbxContent>
                          <w:p w:rsidR="00935D59" w:rsidRDefault="00935D59" w:rsidP="00823742">
                            <w:r>
                              <w:rPr>
                                <w:rFonts w:hint="eastAsia"/>
                              </w:rPr>
                              <w:t>吸光度</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476D80" id="_x0000_t202" coordsize="21600,21600" o:spt="202" path="m,l,21600r21600,l21600,xe">
                <v:stroke joinstyle="miter"/>
                <v:path gradientshapeok="t" o:connecttype="rect"/>
              </v:shapetype>
              <v:shape id="文本框 2" o:spid="_x0000_s1026" type="#_x0000_t202" style="position:absolute;left:0;text-align:left;margin-left:152.1pt;margin-top:38.95pt;width:75.75pt;height:53.8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" stroked="f">
                <v:textbox style="layout-flow:vertical-ideographic;mso-fit-shape-to-text:t">
                  <w:txbxContent>
                    <w:p w:rsidR="00935D59" w:rsidRDefault="00935D59" w:rsidP="00823742">
                      <w:r>
                        <w:rPr>
                          <w:rFonts w:hint="eastAsia"/>
                        </w:rPr>
                        <w:t>吸光度</w:t>
                      </w:r>
                    </w:p>
                  </w:txbxContent>
                </v:textbox>
                <w10:wrap anchorx="margin"/>
              </v:shape>
            </w:pict>
          </mc:Fallback>
        </mc:AlternateContent>
      </w:r>
      <w:r w:rsidR="006868DB">
        <w:rPr>
          <w:rFonts w:asciiTheme="minorEastAsia" w:eastAsiaTheme="minorEastAsia" w:hAnsiTheme="minorEastAsia"/>
          <w:noProof/>
          <w:szCs w:val="21"/>
        </w:rPr>
        <w:drawing>
          <wp:inline distT="0" distB="0" distL="0" distR="0" wp14:anchorId="5D69BDFD">
            <wp:extent cx="3068955" cy="1725433"/>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3896" cy="1739455"/>
                    </a:xfrm>
                    <a:prstGeom prst="rect">
                      <a:avLst/>
                    </a:prstGeom>
                    <a:noFill/>
                  </pic:spPr>
                </pic:pic>
              </a:graphicData>
            </a:graphic>
          </wp:inline>
        </w:drawing>
      </w:r>
    </w:p>
    <w:p w:rsidR="00823742" w:rsidRDefault="00823742" w:rsidP="00823742">
      <w:pPr>
        <w:pStyle w:val="afd"/>
        <w:spacing w:line="240" w:lineRule="auto"/>
        <w:ind w:firstLineChars="1950" w:firstLine="4095"/>
        <w:jc w:val="both"/>
        <w:rPr>
          <w:rFonts w:asciiTheme="minorEastAsia" w:eastAsiaTheme="minorEastAsia" w:hAnsiTheme="minorEastAsia"/>
          <w:color w:val="000000"/>
        </w:rPr>
      </w:pPr>
      <w:r>
        <w:rPr>
          <w:rFonts w:asciiTheme="minorEastAsia" w:eastAsiaTheme="minorEastAsia" w:hAnsiTheme="minorEastAsia" w:hint="eastAsia"/>
          <w:szCs w:val="21"/>
        </w:rPr>
        <w:t>含量/</w:t>
      </w:r>
      <w:r w:rsidRPr="00D27C7A">
        <w:rPr>
          <w:rFonts w:asciiTheme="minorEastAsia" w:eastAsiaTheme="minorEastAsia" w:hAnsiTheme="minorEastAsia" w:hint="eastAsia"/>
          <w:color w:val="000000"/>
        </w:rPr>
        <w:t>μg</w:t>
      </w:r>
    </w:p>
    <w:p w:rsidR="00823742" w:rsidRPr="00D27C7A" w:rsidRDefault="00823742" w:rsidP="00823742">
      <w:pPr>
        <w:pStyle w:val="afd"/>
        <w:spacing w:line="240" w:lineRule="auto"/>
        <w:rPr>
          <w:rFonts w:asciiTheme="minorEastAsia" w:eastAsiaTheme="minorEastAsia" w:hAnsiTheme="minorEastAsia"/>
          <w:szCs w:val="21"/>
        </w:rPr>
      </w:pPr>
      <w:r>
        <w:rPr>
          <w:rFonts w:asciiTheme="minorEastAsia" w:eastAsiaTheme="minorEastAsia" w:hAnsiTheme="minorEastAsia" w:hint="eastAsia"/>
          <w:color w:val="000000"/>
        </w:rPr>
        <w:t>图1</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工作曲线</w:t>
      </w:r>
    </w:p>
    <w:p w:rsidR="00823742" w:rsidRDefault="00823742" w:rsidP="00823742">
      <w:pPr>
        <w:pStyle w:val="afd"/>
        <w:spacing w:line="240" w:lineRule="auto"/>
        <w:jc w:val="both"/>
        <w:rPr>
          <w:rFonts w:eastAsiaTheme="minorEastAsia"/>
          <w:szCs w:val="21"/>
        </w:rPr>
      </w:pPr>
      <w:r>
        <w:rPr>
          <w:rFonts w:eastAsia="黑体"/>
          <w:szCs w:val="21"/>
        </w:rPr>
        <w:t>2.</w:t>
      </w:r>
      <w:r w:rsidR="00FC63EC">
        <w:rPr>
          <w:rFonts w:eastAsia="黑体"/>
          <w:szCs w:val="21"/>
        </w:rPr>
        <w:t>2.</w:t>
      </w:r>
      <w:r w:rsidR="00233042">
        <w:rPr>
          <w:rFonts w:eastAsia="黑体"/>
          <w:szCs w:val="21"/>
        </w:rPr>
        <w:t>7</w:t>
      </w:r>
      <w:r>
        <w:rPr>
          <w:rFonts w:eastAsia="黑体" w:hint="eastAsia"/>
          <w:szCs w:val="21"/>
        </w:rPr>
        <w:t>方法准确</w:t>
      </w:r>
      <w:r>
        <w:rPr>
          <w:rFonts w:eastAsia="黑体"/>
          <w:szCs w:val="21"/>
        </w:rPr>
        <w:t>度</w:t>
      </w:r>
      <w:r>
        <w:rPr>
          <w:rFonts w:eastAsia="黑体" w:hint="eastAsia"/>
          <w:szCs w:val="21"/>
        </w:rPr>
        <w:t>试验</w:t>
      </w:r>
    </w:p>
    <w:p w:rsidR="00823742" w:rsidRDefault="00823742" w:rsidP="00823742">
      <w:pPr>
        <w:pStyle w:val="afd"/>
        <w:spacing w:line="240" w:lineRule="auto"/>
        <w:jc w:val="both"/>
        <w:rPr>
          <w:rFonts w:eastAsiaTheme="minorEastAsia"/>
          <w:szCs w:val="21"/>
        </w:rPr>
      </w:pPr>
      <w:r>
        <w:rPr>
          <w:rFonts w:eastAsiaTheme="minorEastAsia"/>
          <w:szCs w:val="21"/>
        </w:rPr>
        <w:t>2.</w:t>
      </w:r>
      <w:r w:rsidR="00FC63EC">
        <w:rPr>
          <w:rFonts w:eastAsiaTheme="minorEastAsia"/>
          <w:szCs w:val="21"/>
        </w:rPr>
        <w:t>2.</w:t>
      </w:r>
      <w:r w:rsidR="00233042">
        <w:rPr>
          <w:rFonts w:eastAsiaTheme="minorEastAsia"/>
          <w:szCs w:val="21"/>
        </w:rPr>
        <w:t>7</w:t>
      </w:r>
      <w:r>
        <w:rPr>
          <w:rFonts w:eastAsiaTheme="minorEastAsia" w:hint="eastAsia"/>
          <w:szCs w:val="21"/>
        </w:rPr>
        <w:t>.1</w:t>
      </w:r>
      <w:r>
        <w:rPr>
          <w:rFonts w:eastAsiaTheme="minorEastAsia" w:hint="eastAsia"/>
          <w:szCs w:val="21"/>
        </w:rPr>
        <w:t>加</w:t>
      </w:r>
      <w:r>
        <w:rPr>
          <w:rFonts w:eastAsiaTheme="minorEastAsia"/>
          <w:szCs w:val="21"/>
        </w:rPr>
        <w:t>标回收试验</w:t>
      </w:r>
    </w:p>
    <w:p w:rsidR="00823742" w:rsidRDefault="00823742" w:rsidP="00823742">
      <w:pPr>
        <w:pStyle w:val="afd"/>
        <w:spacing w:line="240" w:lineRule="auto"/>
        <w:ind w:firstLineChars="200" w:firstLine="420"/>
        <w:jc w:val="both"/>
      </w:pPr>
      <w:r>
        <w:rPr>
          <w:rFonts w:eastAsiaTheme="minorEastAsia" w:hint="eastAsia"/>
          <w:szCs w:val="21"/>
        </w:rPr>
        <w:t>试验通过加标回收试验判断方法的准确度，采用加入钼标准溶液的方式进行加标实验</w:t>
      </w:r>
      <w:r>
        <w:rPr>
          <w:rFonts w:eastAsiaTheme="minorEastAsia"/>
          <w:szCs w:val="21"/>
        </w:rPr>
        <w:t>。</w:t>
      </w:r>
      <w:r>
        <w:rPr>
          <w:rFonts w:hint="eastAsia"/>
        </w:rPr>
        <w:t>统一样</w:t>
      </w:r>
      <w:r>
        <w:rPr>
          <w:rFonts w:hint="eastAsia"/>
        </w:rPr>
        <w:t>1#</w:t>
      </w:r>
      <w:r>
        <w:rPr>
          <w:rFonts w:hint="eastAsia"/>
        </w:rPr>
        <w:t>称取</w:t>
      </w:r>
      <w:r>
        <w:rPr>
          <w:rFonts w:hint="eastAsia"/>
        </w:rPr>
        <w:t>0.</w:t>
      </w:r>
      <w:r>
        <w:t>5</w:t>
      </w:r>
      <w:r>
        <w:rPr>
          <w:rFonts w:hint="eastAsia"/>
        </w:rPr>
        <w:t>00</w:t>
      </w:r>
      <w:r w:rsidR="00F448F4">
        <w:rPr>
          <w:rFonts w:hAnsi="宋体"/>
        </w:rPr>
        <w:t> </w:t>
      </w:r>
      <w:r>
        <w:rPr>
          <w:rFonts w:hint="eastAsia"/>
        </w:rPr>
        <w:t>0</w:t>
      </w:r>
      <w:r w:rsidR="00F448F4">
        <w:rPr>
          <w:rFonts w:hAnsi="宋体"/>
        </w:rPr>
        <w:t> </w:t>
      </w:r>
      <w:r>
        <w:rPr>
          <w:rFonts w:hint="eastAsia"/>
        </w:rPr>
        <w:t>g</w:t>
      </w:r>
      <w:r>
        <w:rPr>
          <w:rFonts w:hint="eastAsia"/>
        </w:rPr>
        <w:t>，其余统一样称取</w:t>
      </w:r>
      <w:r>
        <w:rPr>
          <w:rFonts w:hint="eastAsia"/>
        </w:rPr>
        <w:t>0.200</w:t>
      </w:r>
      <w:r w:rsidR="00F448F4">
        <w:rPr>
          <w:rFonts w:hAnsi="宋体"/>
        </w:rPr>
        <w:t> </w:t>
      </w:r>
      <w:r>
        <w:rPr>
          <w:rFonts w:hint="eastAsia"/>
        </w:rPr>
        <w:t>0</w:t>
      </w:r>
      <w:r w:rsidR="00F448F4">
        <w:rPr>
          <w:rFonts w:hAnsi="宋体"/>
        </w:rPr>
        <w:t> </w:t>
      </w:r>
      <w:r>
        <w:rPr>
          <w:rFonts w:hint="eastAsia"/>
        </w:rPr>
        <w:t>g</w:t>
      </w:r>
      <w:r>
        <w:rPr>
          <w:rFonts w:hint="eastAsia"/>
        </w:rPr>
        <w:t>，将</w:t>
      </w:r>
      <w:r>
        <w:t>统一样</w:t>
      </w:r>
      <w:r>
        <w:rPr>
          <w:rFonts w:hint="eastAsia"/>
        </w:rPr>
        <w:t>融熔浸入烧杯后，</w:t>
      </w:r>
      <w:r>
        <w:t>统一样</w:t>
      </w:r>
      <w:r>
        <w:t>1#</w:t>
      </w:r>
      <w:r>
        <w:t>中加入</w:t>
      </w:r>
      <w:r>
        <w:t>3</w:t>
      </w:r>
      <w:r w:rsidR="00F448F4">
        <w:rPr>
          <w:rFonts w:hAnsi="宋体"/>
        </w:rPr>
        <w:t> </w:t>
      </w:r>
      <w:r>
        <w:rPr>
          <w:rFonts w:hint="eastAsia"/>
        </w:rPr>
        <w:t>mL</w:t>
      </w:r>
      <w:r>
        <w:rPr>
          <w:rFonts w:hint="eastAsia"/>
        </w:rPr>
        <w:t>钼标准溶液（</w:t>
      </w:r>
      <w:r>
        <w:rPr>
          <w:rFonts w:hint="eastAsia"/>
        </w:rPr>
        <w:t>2.2.1</w:t>
      </w:r>
      <w:r>
        <w:t>3</w:t>
      </w:r>
      <w:r>
        <w:rPr>
          <w:rFonts w:hint="eastAsia"/>
        </w:rPr>
        <w:t>）</w:t>
      </w:r>
      <w:r>
        <w:t>，统一样</w:t>
      </w:r>
      <w:r>
        <w:t>4#</w:t>
      </w:r>
      <w:r>
        <w:t>中加入</w:t>
      </w:r>
      <w:r>
        <w:t>2.50</w:t>
      </w:r>
      <w:r w:rsidR="00F448F4">
        <w:rPr>
          <w:rFonts w:hAnsi="宋体"/>
        </w:rPr>
        <w:t> </w:t>
      </w:r>
      <w:r>
        <w:rPr>
          <w:rFonts w:hint="eastAsia"/>
        </w:rPr>
        <w:t>mL</w:t>
      </w:r>
      <w:r>
        <w:rPr>
          <w:rFonts w:hint="eastAsia"/>
        </w:rPr>
        <w:t>钼标准贮存溶液（</w:t>
      </w:r>
      <w:r>
        <w:rPr>
          <w:rFonts w:hint="eastAsia"/>
        </w:rPr>
        <w:t>2.2.1</w:t>
      </w:r>
      <w:r>
        <w:t>2</w:t>
      </w:r>
      <w:r>
        <w:rPr>
          <w:rFonts w:hint="eastAsia"/>
        </w:rPr>
        <w:t>）</w:t>
      </w:r>
      <w:r>
        <w:t>，统一样</w:t>
      </w:r>
      <w:r>
        <w:t>6#</w:t>
      </w:r>
      <w:r>
        <w:t>中加入</w:t>
      </w:r>
      <w:r>
        <w:rPr>
          <w:rFonts w:hint="eastAsia"/>
        </w:rPr>
        <w:t>20</w:t>
      </w:r>
      <w:r w:rsidR="00F448F4">
        <w:rPr>
          <w:rFonts w:hAnsi="宋体"/>
        </w:rPr>
        <w:t> </w:t>
      </w:r>
      <w:r>
        <w:rPr>
          <w:rFonts w:hint="eastAsia"/>
        </w:rPr>
        <w:t>mL</w:t>
      </w:r>
      <w:r>
        <w:rPr>
          <w:rFonts w:hint="eastAsia"/>
        </w:rPr>
        <w:t>钼标准贮存溶液（</w:t>
      </w:r>
      <w:r>
        <w:rPr>
          <w:rFonts w:hint="eastAsia"/>
        </w:rPr>
        <w:t>2.2.1</w:t>
      </w:r>
      <w:r>
        <w:t>2</w:t>
      </w:r>
      <w:r>
        <w:rPr>
          <w:rFonts w:hint="eastAsia"/>
        </w:rPr>
        <w:t>）</w:t>
      </w:r>
      <w:r>
        <w:t>，</w:t>
      </w:r>
      <w:r>
        <w:rPr>
          <w:rFonts w:hint="eastAsia"/>
        </w:rPr>
        <w:t>后续按分析步骤</w:t>
      </w:r>
      <w:r>
        <w:t>进行操作测定，测定的结果见表</w:t>
      </w:r>
      <w:r>
        <w:t>7</w:t>
      </w:r>
      <w:r>
        <w:t>。</w:t>
      </w:r>
    </w:p>
    <w:p w:rsidR="00823742" w:rsidRDefault="00823742" w:rsidP="00823742">
      <w:pPr>
        <w:pStyle w:val="afd"/>
        <w:spacing w:line="240" w:lineRule="auto"/>
        <w:ind w:firstLineChars="250" w:firstLine="525"/>
      </w:pPr>
      <w:r>
        <w:t>表</w:t>
      </w:r>
      <w:r>
        <w:t>7</w:t>
      </w:r>
      <w:r>
        <w:t>方法回收率试验</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904"/>
        <w:gridCol w:w="1979"/>
        <w:gridCol w:w="1965"/>
        <w:gridCol w:w="1413"/>
      </w:tblGrid>
      <w:tr w:rsidR="00823742" w:rsidTr="00B155D5">
        <w:trPr>
          <w:trHeight w:val="340"/>
          <w:jc w:val="center"/>
        </w:trPr>
        <w:tc>
          <w:tcPr>
            <w:tcW w:w="1441" w:type="dxa"/>
            <w:vAlign w:val="center"/>
          </w:tcPr>
          <w:p w:rsidR="00823742" w:rsidRDefault="00823742" w:rsidP="00B155D5">
            <w:pPr>
              <w:adjustRightInd w:val="0"/>
              <w:snapToGrid w:val="0"/>
              <w:jc w:val="center"/>
            </w:pPr>
            <w:r>
              <w:t>样品</w:t>
            </w:r>
          </w:p>
        </w:tc>
        <w:tc>
          <w:tcPr>
            <w:tcW w:w="1904" w:type="dxa"/>
            <w:vAlign w:val="center"/>
          </w:tcPr>
          <w:p w:rsidR="00823742" w:rsidRDefault="00823742" w:rsidP="00B155D5">
            <w:pPr>
              <w:jc w:val="center"/>
            </w:pPr>
            <w:r>
              <w:t>本底值</w:t>
            </w:r>
            <w:r>
              <w:t>/</w:t>
            </w:r>
            <w:r w:rsidRPr="00E1478E">
              <w:rPr>
                <w:rFonts w:asciiTheme="majorHAnsi" w:hAnsiTheme="majorHAnsi"/>
              </w:rPr>
              <w:t>μ</w:t>
            </w:r>
            <w:r>
              <w:t>g</w:t>
            </w:r>
          </w:p>
        </w:tc>
        <w:tc>
          <w:tcPr>
            <w:tcW w:w="1979" w:type="dxa"/>
            <w:vAlign w:val="center"/>
          </w:tcPr>
          <w:p w:rsidR="00823742" w:rsidRDefault="00823742" w:rsidP="00B155D5">
            <w:pPr>
              <w:ind w:left="57" w:firstLine="420"/>
              <w:jc w:val="center"/>
            </w:pPr>
            <w:r>
              <w:t>加入量</w:t>
            </w:r>
            <w:r>
              <w:t>/</w:t>
            </w:r>
            <w:r w:rsidRPr="00E1478E">
              <w:rPr>
                <w:rFonts w:asciiTheme="majorHAnsi" w:hAnsiTheme="majorHAnsi"/>
              </w:rPr>
              <w:t>μ</w:t>
            </w:r>
            <w:r>
              <w:t>g</w:t>
            </w:r>
          </w:p>
        </w:tc>
        <w:tc>
          <w:tcPr>
            <w:tcW w:w="1965" w:type="dxa"/>
            <w:vAlign w:val="center"/>
          </w:tcPr>
          <w:p w:rsidR="00823742" w:rsidRDefault="00823742" w:rsidP="00B155D5">
            <w:pPr>
              <w:adjustRightInd w:val="0"/>
              <w:snapToGrid w:val="0"/>
              <w:jc w:val="center"/>
            </w:pPr>
            <w:r>
              <w:t>测得值</w:t>
            </w:r>
            <w:r>
              <w:t>/</w:t>
            </w:r>
            <w:r w:rsidRPr="00E1478E">
              <w:rPr>
                <w:rFonts w:asciiTheme="majorHAnsi" w:hAnsiTheme="majorHAnsi"/>
              </w:rPr>
              <w:t>μ</w:t>
            </w:r>
            <w:r>
              <w:t>g</w:t>
            </w:r>
          </w:p>
        </w:tc>
        <w:tc>
          <w:tcPr>
            <w:tcW w:w="1413" w:type="dxa"/>
            <w:vAlign w:val="center"/>
          </w:tcPr>
          <w:p w:rsidR="00823742" w:rsidRDefault="00823742" w:rsidP="00B155D5">
            <w:pPr>
              <w:adjustRightInd w:val="0"/>
              <w:snapToGrid w:val="0"/>
              <w:jc w:val="center"/>
            </w:pPr>
            <w:r>
              <w:t>回收率</w:t>
            </w:r>
            <w:r>
              <w:rPr>
                <w:sz w:val="24"/>
              </w:rPr>
              <w:t>/%</w:t>
            </w:r>
          </w:p>
        </w:tc>
      </w:tr>
      <w:tr w:rsidR="00823742" w:rsidTr="00B155D5">
        <w:trPr>
          <w:trHeight w:val="340"/>
          <w:jc w:val="center"/>
        </w:trPr>
        <w:tc>
          <w:tcPr>
            <w:tcW w:w="1441" w:type="dxa"/>
            <w:vAlign w:val="center"/>
          </w:tcPr>
          <w:p w:rsidR="00823742" w:rsidRDefault="00823742" w:rsidP="00B155D5">
            <w:pPr>
              <w:jc w:val="center"/>
            </w:pPr>
            <w:r>
              <w:t>统一样</w:t>
            </w:r>
            <w:r>
              <w:t>1#</w:t>
            </w:r>
          </w:p>
        </w:tc>
        <w:tc>
          <w:tcPr>
            <w:tcW w:w="1904" w:type="dxa"/>
            <w:vAlign w:val="center"/>
          </w:tcPr>
          <w:p w:rsidR="00823742" w:rsidRDefault="00823742" w:rsidP="00B155D5">
            <w:pPr>
              <w:widowControl/>
              <w:jc w:val="center"/>
              <w:textAlignment w:val="center"/>
            </w:pPr>
            <w:r>
              <w:t>30.42</w:t>
            </w:r>
          </w:p>
        </w:tc>
        <w:tc>
          <w:tcPr>
            <w:tcW w:w="1979" w:type="dxa"/>
            <w:vAlign w:val="center"/>
          </w:tcPr>
          <w:p w:rsidR="00823742" w:rsidRDefault="00823742" w:rsidP="00B155D5">
            <w:pPr>
              <w:widowControl/>
              <w:jc w:val="center"/>
              <w:textAlignment w:val="center"/>
            </w:pPr>
            <w:r>
              <w:rPr>
                <w:kern w:val="0"/>
                <w:szCs w:val="21"/>
              </w:rPr>
              <w:t>30</w:t>
            </w:r>
            <w:r>
              <w:rPr>
                <w:rFonts w:hint="eastAsia"/>
                <w:kern w:val="0"/>
                <w:szCs w:val="21"/>
              </w:rPr>
              <w:t>.00</w:t>
            </w:r>
          </w:p>
        </w:tc>
        <w:tc>
          <w:tcPr>
            <w:tcW w:w="1965" w:type="dxa"/>
            <w:vAlign w:val="center"/>
          </w:tcPr>
          <w:p w:rsidR="00823742" w:rsidRDefault="00823742" w:rsidP="00B155D5">
            <w:pPr>
              <w:widowControl/>
              <w:jc w:val="center"/>
              <w:textAlignment w:val="center"/>
            </w:pPr>
            <w:r>
              <w:t>59.34</w:t>
            </w:r>
          </w:p>
        </w:tc>
        <w:tc>
          <w:tcPr>
            <w:tcW w:w="1413" w:type="dxa"/>
            <w:vAlign w:val="center"/>
          </w:tcPr>
          <w:p w:rsidR="00823742" w:rsidRDefault="00823742" w:rsidP="009D45CD">
            <w:pPr>
              <w:widowControl/>
              <w:jc w:val="center"/>
              <w:textAlignment w:val="center"/>
              <w:rPr>
                <w:kern w:val="0"/>
                <w:szCs w:val="21"/>
              </w:rPr>
            </w:pPr>
            <w:r>
              <w:rPr>
                <w:kern w:val="0"/>
                <w:szCs w:val="21"/>
              </w:rPr>
              <w:t>9</w:t>
            </w:r>
            <w:r w:rsidR="009D45CD">
              <w:rPr>
                <w:kern w:val="0"/>
                <w:szCs w:val="21"/>
              </w:rPr>
              <w:t>6.40</w:t>
            </w:r>
          </w:p>
        </w:tc>
      </w:tr>
      <w:tr w:rsidR="00823742" w:rsidTr="00B155D5">
        <w:trPr>
          <w:trHeight w:val="340"/>
          <w:jc w:val="center"/>
        </w:trPr>
        <w:tc>
          <w:tcPr>
            <w:tcW w:w="1441" w:type="dxa"/>
            <w:vAlign w:val="center"/>
          </w:tcPr>
          <w:p w:rsidR="00823742" w:rsidRDefault="00823742" w:rsidP="00B155D5">
            <w:pPr>
              <w:jc w:val="center"/>
            </w:pPr>
            <w:r>
              <w:t>统一样</w:t>
            </w:r>
            <w:r>
              <w:t>4#</w:t>
            </w:r>
          </w:p>
        </w:tc>
        <w:tc>
          <w:tcPr>
            <w:tcW w:w="1904" w:type="dxa"/>
            <w:vAlign w:val="center"/>
          </w:tcPr>
          <w:p w:rsidR="00823742" w:rsidRDefault="00823742" w:rsidP="00B155D5">
            <w:pPr>
              <w:widowControl/>
              <w:jc w:val="center"/>
              <w:textAlignment w:val="center"/>
            </w:pPr>
            <w:r>
              <w:t>234.36</w:t>
            </w:r>
          </w:p>
        </w:tc>
        <w:tc>
          <w:tcPr>
            <w:tcW w:w="1979" w:type="dxa"/>
            <w:vAlign w:val="center"/>
          </w:tcPr>
          <w:p w:rsidR="00823742" w:rsidRDefault="00823742" w:rsidP="00B155D5">
            <w:pPr>
              <w:widowControl/>
              <w:jc w:val="center"/>
              <w:textAlignment w:val="center"/>
            </w:pPr>
            <w:r>
              <w:rPr>
                <w:kern w:val="0"/>
                <w:szCs w:val="21"/>
              </w:rPr>
              <w:t>250.00</w:t>
            </w:r>
          </w:p>
        </w:tc>
        <w:tc>
          <w:tcPr>
            <w:tcW w:w="1965" w:type="dxa"/>
            <w:vAlign w:val="center"/>
          </w:tcPr>
          <w:p w:rsidR="00823742" w:rsidRDefault="00823742" w:rsidP="00B155D5">
            <w:pPr>
              <w:widowControl/>
              <w:jc w:val="center"/>
              <w:textAlignment w:val="center"/>
            </w:pPr>
            <w:r>
              <w:t>489.09</w:t>
            </w:r>
          </w:p>
        </w:tc>
        <w:tc>
          <w:tcPr>
            <w:tcW w:w="1413" w:type="dxa"/>
            <w:vAlign w:val="center"/>
          </w:tcPr>
          <w:p w:rsidR="00823742" w:rsidRDefault="00823742" w:rsidP="009D45CD">
            <w:pPr>
              <w:widowControl/>
              <w:jc w:val="center"/>
              <w:textAlignment w:val="center"/>
              <w:rPr>
                <w:kern w:val="0"/>
                <w:szCs w:val="21"/>
              </w:rPr>
            </w:pPr>
            <w:r>
              <w:rPr>
                <w:kern w:val="0"/>
                <w:szCs w:val="21"/>
              </w:rPr>
              <w:t>10</w:t>
            </w:r>
            <w:r w:rsidR="009D45CD">
              <w:rPr>
                <w:kern w:val="0"/>
                <w:szCs w:val="21"/>
              </w:rPr>
              <w:t>1.89</w:t>
            </w:r>
          </w:p>
        </w:tc>
      </w:tr>
      <w:tr w:rsidR="00823742" w:rsidTr="00B155D5">
        <w:trPr>
          <w:trHeight w:val="340"/>
          <w:jc w:val="center"/>
        </w:trPr>
        <w:tc>
          <w:tcPr>
            <w:tcW w:w="1441" w:type="dxa"/>
            <w:vAlign w:val="center"/>
          </w:tcPr>
          <w:p w:rsidR="00823742" w:rsidRDefault="00823742" w:rsidP="00B155D5">
            <w:pPr>
              <w:jc w:val="center"/>
            </w:pPr>
            <w:r>
              <w:t>统一样</w:t>
            </w:r>
            <w:r>
              <w:t>6#</w:t>
            </w:r>
          </w:p>
        </w:tc>
        <w:tc>
          <w:tcPr>
            <w:tcW w:w="1904" w:type="dxa"/>
            <w:vAlign w:val="center"/>
          </w:tcPr>
          <w:p w:rsidR="00823742" w:rsidRDefault="00823742" w:rsidP="00B155D5">
            <w:pPr>
              <w:widowControl/>
              <w:jc w:val="center"/>
              <w:textAlignment w:val="center"/>
              <w:rPr>
                <w:kern w:val="0"/>
                <w:szCs w:val="21"/>
              </w:rPr>
            </w:pPr>
            <w:r>
              <w:rPr>
                <w:kern w:val="0"/>
                <w:szCs w:val="21"/>
              </w:rPr>
              <w:t>2014.18</w:t>
            </w:r>
          </w:p>
        </w:tc>
        <w:tc>
          <w:tcPr>
            <w:tcW w:w="1979" w:type="dxa"/>
            <w:vAlign w:val="center"/>
          </w:tcPr>
          <w:p w:rsidR="00823742" w:rsidRDefault="00823742" w:rsidP="00B155D5">
            <w:pPr>
              <w:widowControl/>
              <w:jc w:val="center"/>
              <w:textAlignment w:val="center"/>
              <w:rPr>
                <w:kern w:val="0"/>
                <w:szCs w:val="21"/>
              </w:rPr>
            </w:pPr>
            <w:r>
              <w:rPr>
                <w:kern w:val="0"/>
                <w:szCs w:val="21"/>
              </w:rPr>
              <w:t>2000.00</w:t>
            </w:r>
          </w:p>
        </w:tc>
        <w:tc>
          <w:tcPr>
            <w:tcW w:w="1965" w:type="dxa"/>
            <w:vAlign w:val="center"/>
          </w:tcPr>
          <w:p w:rsidR="00823742" w:rsidRDefault="00823742" w:rsidP="00B155D5">
            <w:pPr>
              <w:widowControl/>
              <w:jc w:val="center"/>
              <w:textAlignment w:val="center"/>
              <w:rPr>
                <w:kern w:val="0"/>
                <w:szCs w:val="21"/>
              </w:rPr>
            </w:pPr>
            <w:r>
              <w:rPr>
                <w:kern w:val="0"/>
                <w:szCs w:val="21"/>
              </w:rPr>
              <w:t>4080.79</w:t>
            </w:r>
          </w:p>
        </w:tc>
        <w:tc>
          <w:tcPr>
            <w:tcW w:w="1413" w:type="dxa"/>
            <w:vAlign w:val="center"/>
          </w:tcPr>
          <w:p w:rsidR="00823742" w:rsidRDefault="00823742" w:rsidP="009D45CD">
            <w:pPr>
              <w:widowControl/>
              <w:jc w:val="center"/>
              <w:textAlignment w:val="center"/>
              <w:rPr>
                <w:kern w:val="0"/>
                <w:szCs w:val="21"/>
              </w:rPr>
            </w:pPr>
            <w:r>
              <w:rPr>
                <w:rFonts w:hint="eastAsia"/>
                <w:kern w:val="0"/>
                <w:szCs w:val="21"/>
              </w:rPr>
              <w:t>10</w:t>
            </w:r>
            <w:r w:rsidR="009D45CD">
              <w:rPr>
                <w:kern w:val="0"/>
                <w:szCs w:val="21"/>
              </w:rPr>
              <w:t>3.33</w:t>
            </w:r>
          </w:p>
        </w:tc>
      </w:tr>
    </w:tbl>
    <w:p w:rsidR="00823742" w:rsidRDefault="00823742" w:rsidP="008D02C7">
      <w:pPr>
        <w:pStyle w:val="afd"/>
        <w:spacing w:line="240" w:lineRule="auto"/>
        <w:ind w:firstLineChars="200" w:firstLine="420"/>
        <w:jc w:val="both"/>
      </w:pPr>
      <w:r>
        <w:rPr>
          <w:rFonts w:eastAsiaTheme="minorEastAsia" w:hint="eastAsia"/>
          <w:szCs w:val="21"/>
        </w:rPr>
        <w:t>表</w:t>
      </w:r>
      <w:r>
        <w:rPr>
          <w:rFonts w:eastAsiaTheme="minorEastAsia"/>
          <w:szCs w:val="21"/>
        </w:rPr>
        <w:t>7</w:t>
      </w:r>
      <w:r>
        <w:rPr>
          <w:rFonts w:eastAsiaTheme="minorEastAsia" w:hint="eastAsia"/>
          <w:szCs w:val="21"/>
        </w:rPr>
        <w:t>结果</w:t>
      </w:r>
      <w:r>
        <w:rPr>
          <w:rFonts w:eastAsiaTheme="minorEastAsia"/>
          <w:szCs w:val="21"/>
        </w:rPr>
        <w:t>表明，</w:t>
      </w:r>
      <w:r>
        <w:rPr>
          <w:rFonts w:eastAsiaTheme="minorEastAsia" w:hint="eastAsia"/>
          <w:szCs w:val="21"/>
        </w:rPr>
        <w:t>加入钼标准溶液，样品</w:t>
      </w:r>
      <w:r>
        <w:rPr>
          <w:rFonts w:hint="eastAsia"/>
        </w:rPr>
        <w:t>加标</w:t>
      </w:r>
      <w:r>
        <w:t>回收率在</w:t>
      </w:r>
      <w:r>
        <w:t>95</w:t>
      </w:r>
      <w:r w:rsidR="00F448F4">
        <w:rPr>
          <w:rFonts w:hAnsi="宋体"/>
        </w:rPr>
        <w:t> </w:t>
      </w:r>
      <w:r>
        <w:t>%</w:t>
      </w:r>
      <w:r>
        <w:t>～</w:t>
      </w:r>
      <w:r>
        <w:t>105</w:t>
      </w:r>
      <w:r w:rsidR="00F448F4">
        <w:rPr>
          <w:rFonts w:hAnsi="宋体"/>
        </w:rPr>
        <w:t> </w:t>
      </w:r>
      <w:r>
        <w:t>%</w:t>
      </w:r>
      <w:r>
        <w:t>之间，</w:t>
      </w:r>
      <w:r>
        <w:rPr>
          <w:rFonts w:hint="eastAsia"/>
        </w:rPr>
        <w:t>方法准确度</w:t>
      </w:r>
      <w:r>
        <w:t>满足测定的要求。</w:t>
      </w:r>
    </w:p>
    <w:p w:rsidR="0094291C" w:rsidRDefault="008D62EE" w:rsidP="0094291C">
      <w:pPr>
        <w:pStyle w:val="afd"/>
        <w:spacing w:line="240" w:lineRule="auto"/>
        <w:jc w:val="both"/>
      </w:pPr>
      <w:r>
        <w:t>2.</w:t>
      </w:r>
      <w:r w:rsidR="00FC63EC">
        <w:t>2.</w:t>
      </w:r>
      <w:r w:rsidR="00233042">
        <w:t>7</w:t>
      </w:r>
      <w:r w:rsidR="0094291C">
        <w:rPr>
          <w:rFonts w:hint="eastAsia"/>
        </w:rPr>
        <w:t>.</w:t>
      </w:r>
      <w:r w:rsidR="0094291C">
        <w:t>2</w:t>
      </w:r>
      <w:r w:rsidR="0094291C">
        <w:rPr>
          <w:rFonts w:hint="eastAsia"/>
        </w:rPr>
        <w:t xml:space="preserve"> </w:t>
      </w:r>
      <w:r w:rsidR="0094291C">
        <w:rPr>
          <w:rFonts w:hint="eastAsia"/>
        </w:rPr>
        <w:t>国家标准样品验证试验</w:t>
      </w:r>
    </w:p>
    <w:p w:rsidR="0094291C" w:rsidRDefault="0094291C" w:rsidP="0094291C">
      <w:pPr>
        <w:pStyle w:val="afd"/>
        <w:spacing w:line="240" w:lineRule="auto"/>
        <w:ind w:firstLine="420"/>
        <w:jc w:val="both"/>
      </w:pPr>
      <w:r>
        <w:rPr>
          <w:rFonts w:hint="eastAsia"/>
        </w:rPr>
        <w:t>为进一步考察方法的准确度，选择国家标准样品白钨精矿</w:t>
      </w:r>
      <w:r>
        <w:t>66</w:t>
      </w:r>
      <w:r w:rsidR="00F448F4">
        <w:rPr>
          <w:rFonts w:hAnsi="宋体"/>
        </w:rPr>
        <w:t> </w:t>
      </w:r>
      <w:r>
        <w:rPr>
          <w:rFonts w:hint="eastAsia"/>
        </w:rPr>
        <w:t>%</w:t>
      </w:r>
      <w:r>
        <w:rPr>
          <w:rFonts w:hint="eastAsia"/>
        </w:rPr>
        <w:t>（</w:t>
      </w:r>
      <w:r w:rsidRPr="006B3DD6">
        <w:rPr>
          <w:rFonts w:hint="eastAsia"/>
        </w:rPr>
        <w:t>GSB</w:t>
      </w:r>
      <w:r w:rsidRPr="006B3DD6">
        <w:t xml:space="preserve"> </w:t>
      </w:r>
      <w:r w:rsidRPr="006B3DD6">
        <w:rPr>
          <w:rFonts w:hint="eastAsia"/>
        </w:rPr>
        <w:t>04-</w:t>
      </w:r>
      <w:r w:rsidRPr="006B3DD6">
        <w:t>354</w:t>
      </w:r>
      <w:r w:rsidR="006E1441">
        <w:t>6</w:t>
      </w:r>
      <w:r w:rsidRPr="006B3DD6">
        <w:t>-2019</w:t>
      </w:r>
      <w:r>
        <w:rPr>
          <w:rFonts w:hint="eastAsia"/>
        </w:rPr>
        <w:t>）和黑钨精矿</w:t>
      </w:r>
      <w:r>
        <w:rPr>
          <w:rFonts w:hint="eastAsia"/>
        </w:rPr>
        <w:t>66</w:t>
      </w:r>
      <w:r w:rsidR="00F448F4">
        <w:rPr>
          <w:rFonts w:hAnsi="宋体"/>
        </w:rPr>
        <w:t> </w:t>
      </w:r>
      <w:r>
        <w:rPr>
          <w:rFonts w:hint="eastAsia"/>
        </w:rPr>
        <w:t>%</w:t>
      </w:r>
      <w:r>
        <w:rPr>
          <w:rFonts w:hint="eastAsia"/>
        </w:rPr>
        <w:t>（</w:t>
      </w:r>
      <w:r>
        <w:rPr>
          <w:rFonts w:hint="eastAsia"/>
        </w:rPr>
        <w:t>GSB</w:t>
      </w:r>
      <w:r>
        <w:t xml:space="preserve"> </w:t>
      </w:r>
      <w:r>
        <w:rPr>
          <w:rFonts w:hint="eastAsia"/>
        </w:rPr>
        <w:t>04-</w:t>
      </w:r>
      <w:r>
        <w:t>3544-2019</w:t>
      </w:r>
      <w:r>
        <w:rPr>
          <w:rFonts w:hint="eastAsia"/>
        </w:rPr>
        <w:t>）验证，测定结果见表</w:t>
      </w:r>
      <w:r>
        <w:t>8</w:t>
      </w:r>
      <w:r>
        <w:rPr>
          <w:rFonts w:hint="eastAsia"/>
        </w:rPr>
        <w:t>。</w:t>
      </w:r>
    </w:p>
    <w:p w:rsidR="0094291C" w:rsidRDefault="0094291C" w:rsidP="0094291C">
      <w:pPr>
        <w:pStyle w:val="afd"/>
        <w:spacing w:line="240" w:lineRule="auto"/>
        <w:ind w:firstLine="420"/>
      </w:pPr>
      <w:r>
        <w:rPr>
          <w:rFonts w:hint="eastAsia"/>
        </w:rPr>
        <w:t>表</w:t>
      </w:r>
      <w:r>
        <w:t>8</w:t>
      </w:r>
      <w:r>
        <w:rPr>
          <w:rFonts w:hint="eastAsia"/>
        </w:rPr>
        <w:t>国家标准样品验证，</w:t>
      </w:r>
      <w:r>
        <w:rPr>
          <w:rFonts w:hint="eastAsia"/>
        </w:rPr>
        <w:t>/</w:t>
      </w:r>
      <w:r>
        <w:t>%</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903"/>
        <w:gridCol w:w="2901"/>
      </w:tblGrid>
      <w:tr w:rsidR="0094291C" w:rsidTr="0094291C">
        <w:trPr>
          <w:trHeight w:val="90"/>
          <w:jc w:val="center"/>
        </w:trPr>
        <w:tc>
          <w:tcPr>
            <w:tcW w:w="2898" w:type="dxa"/>
            <w:vAlign w:val="center"/>
          </w:tcPr>
          <w:p w:rsidR="0094291C" w:rsidRDefault="0094291C" w:rsidP="0094291C">
            <w:pPr>
              <w:pStyle w:val="afd"/>
              <w:spacing w:line="240" w:lineRule="auto"/>
            </w:pPr>
            <w:r>
              <w:rPr>
                <w:rFonts w:hint="eastAsia"/>
              </w:rPr>
              <w:t>样品编号</w:t>
            </w:r>
          </w:p>
        </w:tc>
        <w:tc>
          <w:tcPr>
            <w:tcW w:w="2903" w:type="dxa"/>
            <w:vAlign w:val="center"/>
          </w:tcPr>
          <w:p w:rsidR="0094291C" w:rsidRDefault="0094291C" w:rsidP="0094291C">
            <w:pPr>
              <w:pStyle w:val="afd"/>
              <w:spacing w:line="240" w:lineRule="auto"/>
            </w:pPr>
            <w:r>
              <w:rPr>
                <w:rFonts w:hint="eastAsia"/>
              </w:rPr>
              <w:t>测定值</w:t>
            </w:r>
          </w:p>
        </w:tc>
        <w:tc>
          <w:tcPr>
            <w:tcW w:w="2901" w:type="dxa"/>
            <w:vAlign w:val="center"/>
          </w:tcPr>
          <w:p w:rsidR="0094291C" w:rsidRDefault="0094291C" w:rsidP="0094291C">
            <w:pPr>
              <w:pStyle w:val="afd"/>
              <w:spacing w:line="240" w:lineRule="auto"/>
            </w:pPr>
            <w:r>
              <w:rPr>
                <w:rFonts w:hint="eastAsia"/>
              </w:rPr>
              <w:t>标</w:t>
            </w:r>
            <w:r>
              <w:t>示值</w:t>
            </w:r>
          </w:p>
        </w:tc>
      </w:tr>
      <w:tr w:rsidR="0094291C" w:rsidTr="0094291C">
        <w:trPr>
          <w:trHeight w:val="340"/>
          <w:jc w:val="center"/>
        </w:trPr>
        <w:tc>
          <w:tcPr>
            <w:tcW w:w="2898" w:type="dxa"/>
            <w:vAlign w:val="center"/>
          </w:tcPr>
          <w:p w:rsidR="0094291C" w:rsidRDefault="0094291C" w:rsidP="0094291C">
            <w:pPr>
              <w:pStyle w:val="afd"/>
              <w:spacing w:line="240" w:lineRule="auto"/>
            </w:pPr>
            <w:r>
              <w:rPr>
                <w:rFonts w:hint="eastAsia"/>
              </w:rPr>
              <w:t>白钨精矿</w:t>
            </w:r>
            <w:r>
              <w:t>66</w:t>
            </w:r>
            <w:r w:rsidR="00F448F4">
              <w:rPr>
                <w:rFonts w:hAnsi="宋体"/>
              </w:rPr>
              <w:t> </w:t>
            </w:r>
            <w:r>
              <w:rPr>
                <w:rFonts w:hint="eastAsia"/>
              </w:rPr>
              <w:t>%</w:t>
            </w:r>
          </w:p>
          <w:p w:rsidR="0094291C" w:rsidRDefault="0094291C" w:rsidP="006E1441">
            <w:pPr>
              <w:pStyle w:val="afd"/>
              <w:spacing w:line="240" w:lineRule="auto"/>
            </w:pPr>
            <w:r>
              <w:rPr>
                <w:rFonts w:hint="eastAsia"/>
              </w:rPr>
              <w:t>（</w:t>
            </w:r>
            <w:r>
              <w:rPr>
                <w:rFonts w:hint="eastAsia"/>
              </w:rPr>
              <w:t>GSB</w:t>
            </w:r>
            <w:r>
              <w:t xml:space="preserve"> </w:t>
            </w:r>
            <w:r>
              <w:rPr>
                <w:rFonts w:hint="eastAsia"/>
              </w:rPr>
              <w:t>04-</w:t>
            </w:r>
            <w:r>
              <w:t>354</w:t>
            </w:r>
            <w:r w:rsidR="006E1441">
              <w:t>6</w:t>
            </w:r>
            <w:r>
              <w:t>-2019</w:t>
            </w:r>
            <w:r>
              <w:rPr>
                <w:rFonts w:hint="eastAsia"/>
              </w:rPr>
              <w:t>）</w:t>
            </w:r>
          </w:p>
        </w:tc>
        <w:tc>
          <w:tcPr>
            <w:tcW w:w="2903" w:type="dxa"/>
            <w:vAlign w:val="center"/>
          </w:tcPr>
          <w:p w:rsidR="0094291C" w:rsidRDefault="0094291C" w:rsidP="00E74E0F">
            <w:pPr>
              <w:pStyle w:val="afd"/>
              <w:spacing w:line="240" w:lineRule="auto"/>
            </w:pPr>
            <w:r>
              <w:rPr>
                <w:rFonts w:hint="eastAsia"/>
              </w:rPr>
              <w:t>0.0</w:t>
            </w:r>
            <w:r w:rsidR="00E74E0F">
              <w:t>73</w:t>
            </w:r>
            <w:r>
              <w:rPr>
                <w:rFonts w:hint="eastAsia"/>
              </w:rPr>
              <w:t>4</w:t>
            </w:r>
          </w:p>
        </w:tc>
        <w:tc>
          <w:tcPr>
            <w:tcW w:w="2901" w:type="dxa"/>
            <w:vAlign w:val="center"/>
          </w:tcPr>
          <w:p w:rsidR="0094291C" w:rsidRDefault="0094291C" w:rsidP="00E74E0F">
            <w:pPr>
              <w:pStyle w:val="afd"/>
              <w:spacing w:line="240" w:lineRule="auto"/>
            </w:pPr>
            <w:r>
              <w:rPr>
                <w:rFonts w:hint="eastAsia"/>
              </w:rPr>
              <w:t>0.0</w:t>
            </w:r>
            <w:r w:rsidR="00E74E0F">
              <w:t>73</w:t>
            </w:r>
            <w:r>
              <w:rPr>
                <w:rFonts w:hint="eastAsia"/>
              </w:rPr>
              <w:t>±</w:t>
            </w:r>
            <w:r>
              <w:rPr>
                <w:rFonts w:hint="eastAsia"/>
              </w:rPr>
              <w:t>0.0</w:t>
            </w:r>
            <w:r w:rsidR="00E74E0F">
              <w:t>10</w:t>
            </w:r>
          </w:p>
        </w:tc>
      </w:tr>
      <w:tr w:rsidR="0094291C" w:rsidTr="0094291C">
        <w:trPr>
          <w:trHeight w:val="340"/>
          <w:jc w:val="center"/>
        </w:trPr>
        <w:tc>
          <w:tcPr>
            <w:tcW w:w="2898" w:type="dxa"/>
            <w:vAlign w:val="center"/>
          </w:tcPr>
          <w:p w:rsidR="0094291C" w:rsidRDefault="0094291C" w:rsidP="0094291C">
            <w:pPr>
              <w:pStyle w:val="afd"/>
              <w:spacing w:line="240" w:lineRule="auto"/>
            </w:pPr>
            <w:r>
              <w:rPr>
                <w:rFonts w:hint="eastAsia"/>
              </w:rPr>
              <w:lastRenderedPageBreak/>
              <w:t>黑钨精矿</w:t>
            </w:r>
            <w:r>
              <w:rPr>
                <w:rFonts w:hint="eastAsia"/>
              </w:rPr>
              <w:t>66</w:t>
            </w:r>
            <w:r w:rsidR="00F448F4">
              <w:rPr>
                <w:rFonts w:hAnsi="宋体"/>
              </w:rPr>
              <w:t> </w:t>
            </w:r>
            <w:r>
              <w:rPr>
                <w:rFonts w:hint="eastAsia"/>
              </w:rPr>
              <w:t>%</w:t>
            </w:r>
            <w:r>
              <w:t xml:space="preserve"> </w:t>
            </w:r>
          </w:p>
          <w:p w:rsidR="0094291C" w:rsidRDefault="0094291C" w:rsidP="0094291C">
            <w:pPr>
              <w:pStyle w:val="afd"/>
              <w:spacing w:line="240" w:lineRule="auto"/>
            </w:pPr>
            <w:r>
              <w:rPr>
                <w:rFonts w:hint="eastAsia"/>
              </w:rPr>
              <w:t>（</w:t>
            </w:r>
            <w:r>
              <w:rPr>
                <w:rFonts w:hint="eastAsia"/>
              </w:rPr>
              <w:t>GSB</w:t>
            </w:r>
            <w:r>
              <w:t xml:space="preserve"> </w:t>
            </w:r>
            <w:r>
              <w:rPr>
                <w:rFonts w:hint="eastAsia"/>
              </w:rPr>
              <w:t>04-</w:t>
            </w:r>
            <w:r>
              <w:t>3544-2019</w:t>
            </w:r>
            <w:r>
              <w:rPr>
                <w:rFonts w:hint="eastAsia"/>
              </w:rPr>
              <w:t>）</w:t>
            </w:r>
          </w:p>
        </w:tc>
        <w:tc>
          <w:tcPr>
            <w:tcW w:w="2903" w:type="dxa"/>
            <w:vAlign w:val="center"/>
          </w:tcPr>
          <w:p w:rsidR="0094291C" w:rsidRDefault="0094291C" w:rsidP="00E74E0F">
            <w:pPr>
              <w:pStyle w:val="afd"/>
              <w:spacing w:line="240" w:lineRule="auto"/>
            </w:pPr>
            <w:r>
              <w:rPr>
                <w:rFonts w:hint="eastAsia"/>
              </w:rPr>
              <w:t>0.</w:t>
            </w:r>
            <w:r w:rsidR="00E74E0F">
              <w:t>0118</w:t>
            </w:r>
          </w:p>
        </w:tc>
        <w:tc>
          <w:tcPr>
            <w:tcW w:w="2901" w:type="dxa"/>
            <w:vAlign w:val="center"/>
          </w:tcPr>
          <w:p w:rsidR="0094291C" w:rsidRDefault="0094291C" w:rsidP="00E74E0F">
            <w:pPr>
              <w:pStyle w:val="afd"/>
              <w:spacing w:line="240" w:lineRule="auto"/>
            </w:pPr>
            <w:r>
              <w:rPr>
                <w:rFonts w:hint="eastAsia"/>
              </w:rPr>
              <w:t>0.</w:t>
            </w:r>
            <w:r w:rsidR="00E74E0F">
              <w:t>012</w:t>
            </w:r>
            <w:r>
              <w:rPr>
                <w:rFonts w:hint="eastAsia"/>
              </w:rPr>
              <w:t>±</w:t>
            </w:r>
            <w:r>
              <w:rPr>
                <w:rFonts w:hint="eastAsia"/>
              </w:rPr>
              <w:t>0.0</w:t>
            </w:r>
            <w:r w:rsidR="00E74E0F">
              <w:t>02</w:t>
            </w:r>
          </w:p>
        </w:tc>
      </w:tr>
    </w:tbl>
    <w:p w:rsidR="0094291C" w:rsidRDefault="0094291C" w:rsidP="0094291C">
      <w:pPr>
        <w:pStyle w:val="afd"/>
        <w:spacing w:line="240" w:lineRule="auto"/>
        <w:ind w:firstLine="420"/>
        <w:jc w:val="both"/>
      </w:pPr>
      <w:r>
        <w:rPr>
          <w:rFonts w:hint="eastAsia"/>
        </w:rPr>
        <w:t>表</w:t>
      </w:r>
      <w:r>
        <w:t>8</w:t>
      </w:r>
      <w:r>
        <w:rPr>
          <w:rFonts w:hint="eastAsia"/>
        </w:rPr>
        <w:t>结果表明，方法测定钨精矿中钼量结果准确可靠。</w:t>
      </w:r>
    </w:p>
    <w:p w:rsidR="0094291C" w:rsidRDefault="008D62EE" w:rsidP="0094291C">
      <w:pPr>
        <w:adjustRightInd w:val="0"/>
        <w:snapToGrid w:val="0"/>
        <w:rPr>
          <w:rFonts w:eastAsia="黑体"/>
          <w:szCs w:val="21"/>
        </w:rPr>
      </w:pPr>
      <w:r>
        <w:rPr>
          <w:rFonts w:eastAsia="黑体"/>
          <w:szCs w:val="21"/>
        </w:rPr>
        <w:t>2.</w:t>
      </w:r>
      <w:r w:rsidR="00FC63EC">
        <w:rPr>
          <w:rFonts w:eastAsia="黑体"/>
          <w:szCs w:val="21"/>
        </w:rPr>
        <w:t>2.</w:t>
      </w:r>
      <w:r w:rsidR="00233042">
        <w:rPr>
          <w:rFonts w:eastAsia="黑体"/>
          <w:szCs w:val="21"/>
        </w:rPr>
        <w:t>8</w:t>
      </w:r>
      <w:r w:rsidR="0094291C">
        <w:rPr>
          <w:rFonts w:eastAsia="黑体"/>
          <w:szCs w:val="21"/>
        </w:rPr>
        <w:t>方法</w:t>
      </w:r>
      <w:r w:rsidR="0094291C">
        <w:rPr>
          <w:rFonts w:eastAsia="黑体" w:hint="eastAsia"/>
          <w:szCs w:val="21"/>
        </w:rPr>
        <w:t>精密度试验</w:t>
      </w:r>
    </w:p>
    <w:p w:rsidR="0094291C" w:rsidRDefault="0094291C" w:rsidP="0094291C">
      <w:pPr>
        <w:adjustRightInd w:val="0"/>
        <w:snapToGrid w:val="0"/>
        <w:ind w:firstLine="480"/>
        <w:rPr>
          <w:sz w:val="24"/>
        </w:rPr>
      </w:pPr>
      <w:r>
        <w:rPr>
          <w:kern w:val="0"/>
          <w:szCs w:val="20"/>
        </w:rPr>
        <w:t>按照</w:t>
      </w:r>
      <w:r>
        <w:rPr>
          <w:rFonts w:hint="eastAsia"/>
          <w:kern w:val="0"/>
          <w:szCs w:val="20"/>
        </w:rPr>
        <w:t>测定</w:t>
      </w:r>
      <w:r>
        <w:rPr>
          <w:kern w:val="0"/>
          <w:szCs w:val="20"/>
        </w:rPr>
        <w:t>条件对统一样</w:t>
      </w:r>
      <w:r>
        <w:rPr>
          <w:kern w:val="0"/>
          <w:szCs w:val="20"/>
        </w:rPr>
        <w:t>1#</w:t>
      </w:r>
      <w:r>
        <w:rPr>
          <w:kern w:val="0"/>
          <w:szCs w:val="20"/>
        </w:rPr>
        <w:t>、</w:t>
      </w:r>
      <w:r>
        <w:rPr>
          <w:rFonts w:hint="eastAsia"/>
          <w:kern w:val="0"/>
          <w:szCs w:val="20"/>
        </w:rPr>
        <w:t>2</w:t>
      </w:r>
      <w:r>
        <w:rPr>
          <w:kern w:val="0"/>
          <w:szCs w:val="20"/>
        </w:rPr>
        <w:t>#</w:t>
      </w:r>
      <w:r>
        <w:rPr>
          <w:kern w:val="0"/>
          <w:szCs w:val="20"/>
        </w:rPr>
        <w:t>、</w:t>
      </w:r>
      <w:r>
        <w:rPr>
          <w:rFonts w:hint="eastAsia"/>
          <w:kern w:val="0"/>
          <w:szCs w:val="20"/>
        </w:rPr>
        <w:t>3</w:t>
      </w:r>
      <w:r>
        <w:rPr>
          <w:kern w:val="0"/>
          <w:szCs w:val="20"/>
        </w:rPr>
        <w:t>#</w:t>
      </w:r>
      <w:r>
        <w:rPr>
          <w:kern w:val="0"/>
          <w:szCs w:val="20"/>
        </w:rPr>
        <w:t>、</w:t>
      </w:r>
      <w:r>
        <w:rPr>
          <w:rFonts w:hint="eastAsia"/>
          <w:kern w:val="0"/>
          <w:szCs w:val="20"/>
        </w:rPr>
        <w:t>4</w:t>
      </w:r>
      <w:r>
        <w:rPr>
          <w:kern w:val="0"/>
          <w:szCs w:val="20"/>
        </w:rPr>
        <w:t>#</w:t>
      </w:r>
      <w:r>
        <w:rPr>
          <w:kern w:val="0"/>
          <w:szCs w:val="20"/>
        </w:rPr>
        <w:t>、</w:t>
      </w:r>
      <w:r>
        <w:rPr>
          <w:rFonts w:hint="eastAsia"/>
          <w:kern w:val="0"/>
          <w:szCs w:val="20"/>
        </w:rPr>
        <w:t>5</w:t>
      </w:r>
      <w:r>
        <w:rPr>
          <w:kern w:val="0"/>
          <w:szCs w:val="20"/>
        </w:rPr>
        <w:t>#</w:t>
      </w:r>
      <w:r>
        <w:rPr>
          <w:kern w:val="0"/>
          <w:szCs w:val="20"/>
        </w:rPr>
        <w:t>、</w:t>
      </w:r>
      <w:r>
        <w:rPr>
          <w:rFonts w:hint="eastAsia"/>
          <w:kern w:val="0"/>
          <w:szCs w:val="20"/>
        </w:rPr>
        <w:t>6</w:t>
      </w:r>
      <w:r>
        <w:rPr>
          <w:kern w:val="0"/>
          <w:szCs w:val="20"/>
        </w:rPr>
        <w:t>#</w:t>
      </w:r>
      <w:r w:rsidR="00DE59F0">
        <w:rPr>
          <w:rFonts w:hint="eastAsia"/>
          <w:kern w:val="0"/>
          <w:szCs w:val="20"/>
        </w:rPr>
        <w:t>、</w:t>
      </w:r>
      <w:r>
        <w:rPr>
          <w:rFonts w:hint="eastAsia"/>
          <w:kern w:val="0"/>
          <w:szCs w:val="20"/>
        </w:rPr>
        <w:t>7</w:t>
      </w:r>
      <w:r>
        <w:rPr>
          <w:kern w:val="0"/>
          <w:szCs w:val="20"/>
        </w:rPr>
        <w:t>#</w:t>
      </w:r>
      <w:r w:rsidR="00DE59F0">
        <w:rPr>
          <w:kern w:val="0"/>
          <w:szCs w:val="20"/>
        </w:rPr>
        <w:t>和</w:t>
      </w:r>
      <w:r w:rsidR="00DE59F0">
        <w:rPr>
          <w:rFonts w:hint="eastAsia"/>
          <w:kern w:val="0"/>
          <w:szCs w:val="20"/>
        </w:rPr>
        <w:t>8</w:t>
      </w:r>
      <w:r w:rsidR="00DE59F0">
        <w:rPr>
          <w:kern w:val="0"/>
          <w:szCs w:val="20"/>
        </w:rPr>
        <w:t>#</w:t>
      </w:r>
      <w:bookmarkStart w:id="0" w:name="_GoBack"/>
      <w:bookmarkEnd w:id="0"/>
      <w:r>
        <w:rPr>
          <w:kern w:val="0"/>
          <w:szCs w:val="20"/>
        </w:rPr>
        <w:t>，进行独立</w:t>
      </w:r>
      <w:r>
        <w:rPr>
          <w:kern w:val="0"/>
          <w:szCs w:val="20"/>
        </w:rPr>
        <w:t>11</w:t>
      </w:r>
      <w:r>
        <w:rPr>
          <w:kern w:val="0"/>
          <w:szCs w:val="20"/>
        </w:rPr>
        <w:t>次测定，考察本方法的精密度，结果见表</w:t>
      </w:r>
      <w:r>
        <w:rPr>
          <w:kern w:val="0"/>
          <w:szCs w:val="20"/>
        </w:rPr>
        <w:t>9</w:t>
      </w:r>
      <w:r>
        <w:rPr>
          <w:sz w:val="24"/>
        </w:rPr>
        <w:t>。</w:t>
      </w:r>
    </w:p>
    <w:p w:rsidR="0094291C" w:rsidRDefault="0094291C" w:rsidP="0094291C">
      <w:pPr>
        <w:pStyle w:val="afd"/>
        <w:spacing w:line="240" w:lineRule="auto"/>
      </w:pPr>
      <w:r>
        <w:t>表</w:t>
      </w:r>
      <w:r>
        <w:t>9</w:t>
      </w:r>
      <w:r>
        <w:t>精密度试验结果</w:t>
      </w:r>
    </w:p>
    <w:tbl>
      <w:tblPr>
        <w:tblStyle w:val="af2"/>
        <w:tblW w:w="5000" w:type="pct"/>
        <w:tblLook w:val="04A0" w:firstRow="1" w:lastRow="0" w:firstColumn="1" w:lastColumn="0" w:noHBand="0" w:noVBand="1"/>
      </w:tblPr>
      <w:tblGrid>
        <w:gridCol w:w="1194"/>
        <w:gridCol w:w="956"/>
        <w:gridCol w:w="956"/>
        <w:gridCol w:w="956"/>
        <w:gridCol w:w="954"/>
        <w:gridCol w:w="954"/>
        <w:gridCol w:w="954"/>
        <w:gridCol w:w="956"/>
        <w:gridCol w:w="954"/>
      </w:tblGrid>
      <w:tr w:rsidR="00434925" w:rsidRPr="00E74E0F" w:rsidTr="00160873">
        <w:trPr>
          <w:trHeight w:val="467"/>
        </w:trPr>
        <w:tc>
          <w:tcPr>
            <w:tcW w:w="676" w:type="pct"/>
            <w:tcBorders>
              <w:tl2br w:val="single" w:sz="4" w:space="0" w:color="auto"/>
            </w:tcBorders>
          </w:tcPr>
          <w:p w:rsidR="00434925" w:rsidRPr="00E74E0F" w:rsidRDefault="00434925" w:rsidP="0094291C">
            <w:pPr>
              <w:adjustRightInd w:val="0"/>
              <w:snapToGrid w:val="0"/>
              <w:ind w:firstLineChars="200" w:firstLine="360"/>
              <w:rPr>
                <w:rFonts w:asciiTheme="minorEastAsia" w:eastAsiaTheme="minorEastAsia" w:hAnsiTheme="minorEastAsia"/>
                <w:sz w:val="18"/>
                <w:szCs w:val="18"/>
              </w:rPr>
            </w:pPr>
            <w:r w:rsidRPr="00E74E0F">
              <w:rPr>
                <w:rFonts w:asciiTheme="minorEastAsia" w:eastAsiaTheme="minorEastAsia" w:hAnsiTheme="minorEastAsia"/>
                <w:sz w:val="18"/>
                <w:szCs w:val="18"/>
              </w:rPr>
              <w:t>样品编号</w:t>
            </w:r>
          </w:p>
          <w:p w:rsidR="00434925" w:rsidRPr="00E74E0F" w:rsidRDefault="00434925" w:rsidP="0094291C">
            <w:pPr>
              <w:adjustRightInd w:val="0"/>
              <w:snapToGrid w:val="0"/>
              <w:rPr>
                <w:rFonts w:asciiTheme="minorEastAsia" w:eastAsiaTheme="minorEastAsia" w:hAnsiTheme="minorEastAsia"/>
                <w:sz w:val="18"/>
                <w:szCs w:val="18"/>
              </w:rPr>
            </w:pPr>
            <w:r w:rsidRPr="00E74E0F">
              <w:rPr>
                <w:rFonts w:asciiTheme="minorEastAsia" w:eastAsiaTheme="minorEastAsia" w:hAnsiTheme="minorEastAsia"/>
                <w:sz w:val="18"/>
                <w:szCs w:val="18"/>
              </w:rPr>
              <w:t>测定次数</w:t>
            </w:r>
          </w:p>
        </w:tc>
        <w:tc>
          <w:tcPr>
            <w:tcW w:w="541" w:type="pct"/>
            <w:vAlign w:val="center"/>
          </w:tcPr>
          <w:p w:rsidR="00434925" w:rsidRPr="008946E8" w:rsidRDefault="00434925" w:rsidP="0094291C">
            <w:pPr>
              <w:adjustRightInd w:val="0"/>
              <w:snapToGrid w:val="0"/>
              <w:jc w:val="center"/>
              <w:rPr>
                <w:rFonts w:asciiTheme="minorEastAsia" w:eastAsiaTheme="minorEastAsia" w:hAnsiTheme="minorEastAsia"/>
                <w:szCs w:val="21"/>
              </w:rPr>
            </w:pPr>
            <w:r w:rsidRPr="008946E8">
              <w:rPr>
                <w:rFonts w:asciiTheme="minorEastAsia" w:eastAsiaTheme="minorEastAsia" w:hAnsiTheme="minorEastAsia"/>
                <w:szCs w:val="21"/>
              </w:rPr>
              <w:t>1#</w:t>
            </w:r>
          </w:p>
        </w:tc>
        <w:tc>
          <w:tcPr>
            <w:tcW w:w="541" w:type="pct"/>
            <w:vAlign w:val="center"/>
          </w:tcPr>
          <w:p w:rsidR="00434925" w:rsidRPr="008946E8" w:rsidRDefault="00434925" w:rsidP="0094291C">
            <w:pPr>
              <w:adjustRightInd w:val="0"/>
              <w:snapToGrid w:val="0"/>
              <w:jc w:val="center"/>
              <w:rPr>
                <w:rFonts w:asciiTheme="minorEastAsia" w:eastAsiaTheme="minorEastAsia" w:hAnsiTheme="minorEastAsia"/>
                <w:szCs w:val="21"/>
              </w:rPr>
            </w:pPr>
            <w:r w:rsidRPr="008946E8">
              <w:rPr>
                <w:rFonts w:asciiTheme="minorEastAsia" w:eastAsiaTheme="minorEastAsia" w:hAnsiTheme="minorEastAsia"/>
                <w:szCs w:val="21"/>
              </w:rPr>
              <w:t>2#</w:t>
            </w:r>
          </w:p>
        </w:tc>
        <w:tc>
          <w:tcPr>
            <w:tcW w:w="541" w:type="pct"/>
            <w:vAlign w:val="center"/>
          </w:tcPr>
          <w:p w:rsidR="00434925" w:rsidRPr="008946E8" w:rsidRDefault="00434925" w:rsidP="0094291C">
            <w:pPr>
              <w:adjustRightInd w:val="0"/>
              <w:snapToGrid w:val="0"/>
              <w:jc w:val="center"/>
              <w:rPr>
                <w:rFonts w:asciiTheme="minorEastAsia" w:eastAsiaTheme="minorEastAsia" w:hAnsiTheme="minorEastAsia"/>
                <w:szCs w:val="21"/>
              </w:rPr>
            </w:pPr>
            <w:r w:rsidRPr="008946E8">
              <w:rPr>
                <w:rFonts w:asciiTheme="minorEastAsia" w:eastAsiaTheme="minorEastAsia" w:hAnsiTheme="minorEastAsia"/>
                <w:szCs w:val="21"/>
              </w:rPr>
              <w:t>3#</w:t>
            </w:r>
          </w:p>
        </w:tc>
        <w:tc>
          <w:tcPr>
            <w:tcW w:w="540" w:type="pct"/>
            <w:vAlign w:val="center"/>
          </w:tcPr>
          <w:p w:rsidR="00434925" w:rsidRPr="008946E8" w:rsidRDefault="00434925" w:rsidP="0094291C">
            <w:pPr>
              <w:adjustRightInd w:val="0"/>
              <w:snapToGrid w:val="0"/>
              <w:jc w:val="center"/>
              <w:rPr>
                <w:rFonts w:asciiTheme="minorEastAsia" w:eastAsiaTheme="minorEastAsia" w:hAnsiTheme="minorEastAsia"/>
                <w:szCs w:val="21"/>
              </w:rPr>
            </w:pPr>
            <w:r w:rsidRPr="008946E8">
              <w:rPr>
                <w:rFonts w:asciiTheme="minorEastAsia" w:eastAsiaTheme="minorEastAsia" w:hAnsiTheme="minorEastAsia"/>
                <w:szCs w:val="21"/>
              </w:rPr>
              <w:t>4#</w:t>
            </w:r>
          </w:p>
        </w:tc>
        <w:tc>
          <w:tcPr>
            <w:tcW w:w="540" w:type="pct"/>
            <w:vAlign w:val="center"/>
          </w:tcPr>
          <w:p w:rsidR="00434925" w:rsidRPr="008946E8" w:rsidRDefault="00434925" w:rsidP="0094291C">
            <w:pPr>
              <w:adjustRightInd w:val="0"/>
              <w:snapToGrid w:val="0"/>
              <w:jc w:val="center"/>
              <w:rPr>
                <w:rFonts w:asciiTheme="minorEastAsia" w:eastAsiaTheme="minorEastAsia" w:hAnsiTheme="minorEastAsia"/>
                <w:szCs w:val="21"/>
              </w:rPr>
            </w:pPr>
            <w:r w:rsidRPr="008946E8">
              <w:rPr>
                <w:rFonts w:asciiTheme="minorEastAsia" w:eastAsiaTheme="minorEastAsia" w:hAnsiTheme="minorEastAsia"/>
                <w:szCs w:val="21"/>
              </w:rPr>
              <w:t>5#</w:t>
            </w:r>
          </w:p>
        </w:tc>
        <w:tc>
          <w:tcPr>
            <w:tcW w:w="540" w:type="pct"/>
            <w:vAlign w:val="center"/>
          </w:tcPr>
          <w:p w:rsidR="00434925" w:rsidRPr="008946E8" w:rsidRDefault="00434925" w:rsidP="0094291C">
            <w:pPr>
              <w:adjustRightInd w:val="0"/>
              <w:snapToGrid w:val="0"/>
              <w:jc w:val="center"/>
              <w:rPr>
                <w:rFonts w:asciiTheme="minorEastAsia" w:eastAsiaTheme="minorEastAsia" w:hAnsiTheme="minorEastAsia"/>
                <w:szCs w:val="21"/>
              </w:rPr>
            </w:pPr>
            <w:r w:rsidRPr="008946E8">
              <w:rPr>
                <w:rFonts w:asciiTheme="minorEastAsia" w:eastAsiaTheme="minorEastAsia" w:hAnsiTheme="minorEastAsia"/>
                <w:szCs w:val="21"/>
              </w:rPr>
              <w:t>6#</w:t>
            </w:r>
          </w:p>
        </w:tc>
        <w:tc>
          <w:tcPr>
            <w:tcW w:w="541" w:type="pct"/>
            <w:vAlign w:val="center"/>
          </w:tcPr>
          <w:p w:rsidR="00434925" w:rsidRPr="008946E8" w:rsidRDefault="00434925" w:rsidP="0094291C">
            <w:pPr>
              <w:adjustRightInd w:val="0"/>
              <w:snapToGrid w:val="0"/>
              <w:jc w:val="center"/>
              <w:rPr>
                <w:rFonts w:asciiTheme="minorEastAsia" w:eastAsiaTheme="minorEastAsia" w:hAnsiTheme="minorEastAsia"/>
                <w:szCs w:val="21"/>
              </w:rPr>
            </w:pPr>
            <w:r w:rsidRPr="008946E8">
              <w:rPr>
                <w:rFonts w:asciiTheme="minorEastAsia" w:eastAsiaTheme="minorEastAsia" w:hAnsiTheme="minorEastAsia"/>
                <w:szCs w:val="21"/>
              </w:rPr>
              <w:t>7#</w:t>
            </w:r>
          </w:p>
        </w:tc>
        <w:tc>
          <w:tcPr>
            <w:tcW w:w="541" w:type="pct"/>
            <w:vAlign w:val="center"/>
          </w:tcPr>
          <w:p w:rsidR="00434925" w:rsidRPr="008946E8" w:rsidRDefault="00434925" w:rsidP="0094291C">
            <w:pPr>
              <w:adjustRightInd w:val="0"/>
              <w:snapToGrid w:val="0"/>
              <w:jc w:val="center"/>
              <w:rPr>
                <w:rFonts w:asciiTheme="minorEastAsia" w:eastAsiaTheme="minorEastAsia" w:hAnsiTheme="minorEastAsia"/>
                <w:szCs w:val="21"/>
              </w:rPr>
            </w:pPr>
            <w:r w:rsidRPr="008946E8">
              <w:rPr>
                <w:rFonts w:asciiTheme="minorEastAsia" w:eastAsiaTheme="minorEastAsia" w:hAnsiTheme="minorEastAsia" w:hint="eastAsia"/>
                <w:szCs w:val="21"/>
              </w:rPr>
              <w:t>8#</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1</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0.00641</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0.0123</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0.0431</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0.112</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0.483</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0.987</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2.335</w:t>
            </w:r>
          </w:p>
        </w:tc>
        <w:tc>
          <w:tcPr>
            <w:tcW w:w="541" w:type="pct"/>
            <w:vAlign w:val="center"/>
          </w:tcPr>
          <w:p w:rsidR="00160873" w:rsidRPr="00160873" w:rsidRDefault="00160873" w:rsidP="00160873">
            <w:pPr>
              <w:jc w:val="center"/>
              <w:rPr>
                <w:rFonts w:asciiTheme="minorEastAsia" w:eastAsiaTheme="minorEastAsia" w:hAnsiTheme="minorEastAsia"/>
                <w:szCs w:val="21"/>
              </w:rPr>
            </w:pPr>
            <w:r w:rsidRPr="00160873">
              <w:rPr>
                <w:rFonts w:asciiTheme="minorEastAsia" w:eastAsiaTheme="minorEastAsia" w:hAnsiTheme="minorEastAsia" w:hint="eastAsia"/>
                <w:szCs w:val="21"/>
              </w:rPr>
              <w:t>4.565</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2</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0.00672</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0.0119</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0.0442</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0.113</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0.474</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0.991</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2.282</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4.455</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3</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0.00583</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0.0109</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0.0449</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0.114</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0.482</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0.989</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2.366</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4.482</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4</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0.00567</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0.0114</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0.0456</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0.122</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0.481</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0.994</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2.347</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4.402</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5</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0.00648</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0.0107</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0.0457</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0.121</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0.475</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1.033</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2.335</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4.512</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6</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0.00636</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0.0121</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0.0468</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0.120</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0.487</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1.033</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2.315</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4.487</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7</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0.00569</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0.0116</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0.0461</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0.117</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0.491</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0.996</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2.268</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4.437</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8</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0.00621</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0.0125</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0.0457</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0.114</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0.487</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0.994</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2.271</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4.503</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9</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0.00652</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0.0117</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0.0467</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0.123</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0.475</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1.012</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2.269</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4.527</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10</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0.00548</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0.0122</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0.0458</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0.116</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0.492</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1.037</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2.287</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4.439</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11</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0.00555</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0.0118</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0.0455</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0.117</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0.481</w:t>
            </w:r>
          </w:p>
        </w:tc>
        <w:tc>
          <w:tcPr>
            <w:tcW w:w="540"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1.012</w:t>
            </w:r>
          </w:p>
        </w:tc>
        <w:tc>
          <w:tcPr>
            <w:tcW w:w="541" w:type="pct"/>
          </w:tcPr>
          <w:p w:rsidR="00160873" w:rsidRPr="00E74E0F" w:rsidRDefault="00160873" w:rsidP="00160873">
            <w:pPr>
              <w:jc w:val="center"/>
              <w:rPr>
                <w:rFonts w:asciiTheme="minorEastAsia" w:eastAsiaTheme="minorEastAsia" w:hAnsiTheme="minorEastAsia"/>
                <w:szCs w:val="21"/>
              </w:rPr>
            </w:pPr>
            <w:r w:rsidRPr="00E74E0F">
              <w:rPr>
                <w:rFonts w:asciiTheme="minorEastAsia" w:eastAsiaTheme="minorEastAsia" w:hAnsiTheme="minorEastAsia"/>
                <w:szCs w:val="21"/>
              </w:rPr>
              <w:t>2.285</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4.535</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平均值/%</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0.00608</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0.0117</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0.0455</w:t>
            </w:r>
          </w:p>
        </w:tc>
        <w:tc>
          <w:tcPr>
            <w:tcW w:w="540"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0.117</w:t>
            </w:r>
          </w:p>
        </w:tc>
        <w:tc>
          <w:tcPr>
            <w:tcW w:w="540"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0.483</w:t>
            </w:r>
          </w:p>
        </w:tc>
        <w:tc>
          <w:tcPr>
            <w:tcW w:w="540"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1.007</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2.305</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4.486</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hint="eastAsia"/>
              </w:rPr>
              <w:t>SD</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0.00045</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0.0006</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0.0011</w:t>
            </w:r>
          </w:p>
        </w:tc>
        <w:tc>
          <w:tcPr>
            <w:tcW w:w="540"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0.004</w:t>
            </w:r>
          </w:p>
        </w:tc>
        <w:tc>
          <w:tcPr>
            <w:tcW w:w="540"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0.007</w:t>
            </w:r>
          </w:p>
        </w:tc>
        <w:tc>
          <w:tcPr>
            <w:tcW w:w="540"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0.019</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0.035</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0.0489</w:t>
            </w:r>
          </w:p>
        </w:tc>
      </w:tr>
      <w:tr w:rsidR="00160873" w:rsidRPr="00E74E0F" w:rsidTr="00160873">
        <w:trPr>
          <w:trHeight w:val="363"/>
        </w:trPr>
        <w:tc>
          <w:tcPr>
            <w:tcW w:w="676" w:type="pct"/>
            <w:vAlign w:val="center"/>
          </w:tcPr>
          <w:p w:rsidR="00160873" w:rsidRPr="00E74E0F" w:rsidRDefault="00160873" w:rsidP="00160873">
            <w:pPr>
              <w:pStyle w:val="afd"/>
              <w:spacing w:line="240" w:lineRule="auto"/>
              <w:rPr>
                <w:rFonts w:asciiTheme="minorEastAsia" w:eastAsiaTheme="minorEastAsia" w:hAnsiTheme="minorEastAsia"/>
              </w:rPr>
            </w:pPr>
            <w:r w:rsidRPr="00E74E0F">
              <w:rPr>
                <w:rFonts w:asciiTheme="minorEastAsia" w:eastAsiaTheme="minorEastAsia" w:hAnsiTheme="minorEastAsia"/>
              </w:rPr>
              <w:t>RSD/%</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7.33</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4.81</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2.36</w:t>
            </w:r>
          </w:p>
        </w:tc>
        <w:tc>
          <w:tcPr>
            <w:tcW w:w="540"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3.26</w:t>
            </w:r>
          </w:p>
        </w:tc>
        <w:tc>
          <w:tcPr>
            <w:tcW w:w="540"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1.30</w:t>
            </w:r>
          </w:p>
        </w:tc>
        <w:tc>
          <w:tcPr>
            <w:tcW w:w="540"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1.92</w:t>
            </w:r>
          </w:p>
        </w:tc>
        <w:tc>
          <w:tcPr>
            <w:tcW w:w="541" w:type="pct"/>
            <w:vAlign w:val="center"/>
          </w:tcPr>
          <w:p w:rsidR="00160873" w:rsidRPr="00E74E0F" w:rsidRDefault="00160873" w:rsidP="00160873">
            <w:pPr>
              <w:widowControl/>
              <w:jc w:val="center"/>
              <w:textAlignment w:val="center"/>
              <w:rPr>
                <w:rFonts w:asciiTheme="minorEastAsia" w:eastAsiaTheme="minorEastAsia" w:hAnsiTheme="minorEastAsia"/>
                <w:szCs w:val="21"/>
              </w:rPr>
            </w:pPr>
            <w:r w:rsidRPr="00E74E0F">
              <w:rPr>
                <w:rFonts w:asciiTheme="minorEastAsia" w:eastAsiaTheme="minorEastAsia" w:hAnsiTheme="minorEastAsia"/>
                <w:color w:val="000000"/>
                <w:kern w:val="0"/>
                <w:szCs w:val="21"/>
                <w:lang w:bidi="ar"/>
              </w:rPr>
              <w:t>1.53</w:t>
            </w:r>
          </w:p>
        </w:tc>
        <w:tc>
          <w:tcPr>
            <w:tcW w:w="541" w:type="pct"/>
            <w:vAlign w:val="center"/>
          </w:tcPr>
          <w:p w:rsidR="00160873" w:rsidRPr="00160873" w:rsidRDefault="00160873" w:rsidP="00160873">
            <w:pPr>
              <w:jc w:val="center"/>
              <w:rPr>
                <w:rFonts w:asciiTheme="minorEastAsia" w:eastAsiaTheme="minorEastAsia" w:hAnsiTheme="minorEastAsia" w:hint="eastAsia"/>
                <w:szCs w:val="21"/>
              </w:rPr>
            </w:pPr>
            <w:r w:rsidRPr="00160873">
              <w:rPr>
                <w:rFonts w:asciiTheme="minorEastAsia" w:eastAsiaTheme="minorEastAsia" w:hAnsiTheme="minorEastAsia" w:hint="eastAsia"/>
                <w:szCs w:val="21"/>
              </w:rPr>
              <w:t>1.09</w:t>
            </w:r>
          </w:p>
        </w:tc>
      </w:tr>
    </w:tbl>
    <w:p w:rsidR="0094291C" w:rsidRDefault="0094291C" w:rsidP="008D62EE">
      <w:pPr>
        <w:spacing w:beforeLines="50" w:before="156" w:afterLines="50" w:after="156"/>
        <w:ind w:firstLineChars="200" w:firstLine="420"/>
        <w:rPr>
          <w:kern w:val="0"/>
          <w:szCs w:val="20"/>
        </w:rPr>
      </w:pPr>
      <w:r>
        <w:rPr>
          <w:kern w:val="0"/>
          <w:szCs w:val="20"/>
        </w:rPr>
        <w:t>表</w:t>
      </w:r>
      <w:r>
        <w:rPr>
          <w:kern w:val="0"/>
          <w:szCs w:val="20"/>
        </w:rPr>
        <w:t>9</w:t>
      </w:r>
      <w:r>
        <w:rPr>
          <w:kern w:val="0"/>
          <w:szCs w:val="20"/>
        </w:rPr>
        <w:t>结果表明，样品测定</w:t>
      </w:r>
      <w:r>
        <w:rPr>
          <w:kern w:val="0"/>
          <w:szCs w:val="20"/>
        </w:rPr>
        <w:t>RSD</w:t>
      </w:r>
      <w:r w:rsidR="00CA2EE8">
        <w:rPr>
          <w:rFonts w:hint="eastAsia"/>
          <w:kern w:val="0"/>
          <w:szCs w:val="20"/>
        </w:rPr>
        <w:t>在＜</w:t>
      </w:r>
      <w:r w:rsidR="00CA2EE8">
        <w:rPr>
          <w:rFonts w:hint="eastAsia"/>
          <w:kern w:val="0"/>
          <w:szCs w:val="20"/>
        </w:rPr>
        <w:t>0</w:t>
      </w:r>
      <w:r w:rsidR="00CA2EE8">
        <w:rPr>
          <w:kern w:val="0"/>
          <w:szCs w:val="20"/>
        </w:rPr>
        <w:t>.01 %</w:t>
      </w:r>
      <w:r w:rsidR="00CA2EE8">
        <w:rPr>
          <w:rFonts w:hint="eastAsia"/>
          <w:kern w:val="0"/>
          <w:szCs w:val="20"/>
        </w:rPr>
        <w:t>下</w:t>
      </w:r>
      <w:r w:rsidR="00E74E0F">
        <w:rPr>
          <w:rFonts w:hint="eastAsia"/>
          <w:kern w:val="0"/>
          <w:szCs w:val="20"/>
        </w:rPr>
        <w:t>小于</w:t>
      </w:r>
      <w:r w:rsidR="00E74E0F">
        <w:rPr>
          <w:kern w:val="0"/>
          <w:szCs w:val="20"/>
        </w:rPr>
        <w:t>8</w:t>
      </w:r>
      <w:r w:rsidR="00CA2EE8">
        <w:rPr>
          <w:kern w:val="0"/>
          <w:szCs w:val="20"/>
        </w:rPr>
        <w:t> </w:t>
      </w:r>
      <w:r w:rsidR="00E74E0F">
        <w:rPr>
          <w:kern w:val="0"/>
          <w:szCs w:val="20"/>
        </w:rPr>
        <w:t>%</w:t>
      </w:r>
      <w:r w:rsidR="00E74E0F">
        <w:rPr>
          <w:rFonts w:hint="eastAsia"/>
          <w:kern w:val="0"/>
          <w:szCs w:val="20"/>
        </w:rPr>
        <w:t>，</w:t>
      </w:r>
      <w:r w:rsidR="00CA2EE8">
        <w:rPr>
          <w:rFonts w:hint="eastAsia"/>
          <w:kern w:val="0"/>
          <w:szCs w:val="20"/>
        </w:rPr>
        <w:t>其余</w:t>
      </w:r>
      <w:r w:rsidR="000962C6">
        <w:rPr>
          <w:rFonts w:hint="eastAsia"/>
          <w:kern w:val="0"/>
          <w:szCs w:val="20"/>
        </w:rPr>
        <w:t>均</w:t>
      </w:r>
      <w:r w:rsidR="00CA2EE8">
        <w:rPr>
          <w:rFonts w:hint="eastAsia"/>
          <w:kern w:val="0"/>
          <w:szCs w:val="20"/>
        </w:rPr>
        <w:t>小于</w:t>
      </w:r>
      <w:r w:rsidR="00CA2EE8">
        <w:rPr>
          <w:rFonts w:hint="eastAsia"/>
          <w:kern w:val="0"/>
          <w:szCs w:val="20"/>
        </w:rPr>
        <w:t>5</w:t>
      </w:r>
      <w:r w:rsidR="00CA2EE8">
        <w:rPr>
          <w:kern w:val="0"/>
          <w:szCs w:val="20"/>
        </w:rPr>
        <w:t> %</w:t>
      </w:r>
      <w:r w:rsidR="00CA2EE8">
        <w:rPr>
          <w:rFonts w:hint="eastAsia"/>
          <w:kern w:val="0"/>
          <w:szCs w:val="20"/>
        </w:rPr>
        <w:t>，</w:t>
      </w:r>
      <w:r w:rsidR="00E74E0F">
        <w:rPr>
          <w:rFonts w:hint="eastAsia"/>
          <w:kern w:val="0"/>
          <w:szCs w:val="20"/>
        </w:rPr>
        <w:t>满足方法要求</w:t>
      </w:r>
      <w:r>
        <w:rPr>
          <w:kern w:val="0"/>
          <w:szCs w:val="20"/>
        </w:rPr>
        <w:t>，方法准确可靠。</w:t>
      </w:r>
    </w:p>
    <w:p w:rsidR="00E33F21" w:rsidRPr="006A630A" w:rsidRDefault="00E33F21" w:rsidP="00E33F21">
      <w:pPr>
        <w:tabs>
          <w:tab w:val="left" w:pos="420"/>
          <w:tab w:val="left" w:pos="709"/>
        </w:tabs>
        <w:spacing w:beforeLines="50" w:before="156" w:afterLines="50" w:after="156"/>
        <w:jc w:val="left"/>
        <w:rPr>
          <w:rFonts w:ascii="黑体" w:eastAsia="黑体" w:hAnsi="黑体"/>
          <w:szCs w:val="21"/>
        </w:rPr>
      </w:pPr>
      <w:r w:rsidRPr="006A630A">
        <w:rPr>
          <w:rFonts w:ascii="黑体" w:eastAsia="黑体" w:hAnsi="黑体"/>
          <w:szCs w:val="21"/>
        </w:rPr>
        <w:t>2.</w:t>
      </w:r>
      <w:r w:rsidRPr="006A630A">
        <w:rPr>
          <w:rFonts w:ascii="黑体" w:eastAsia="黑体" w:hAnsi="黑体" w:hint="eastAsia"/>
          <w:szCs w:val="21"/>
        </w:rPr>
        <w:t>3结论</w:t>
      </w:r>
    </w:p>
    <w:p w:rsidR="00E33F21" w:rsidRDefault="0054212D" w:rsidP="008D62EE">
      <w:pPr>
        <w:spacing w:beforeLines="50" w:before="156" w:afterLines="50" w:after="156"/>
        <w:ind w:firstLineChars="200" w:firstLine="420"/>
        <w:rPr>
          <w:kern w:val="0"/>
          <w:szCs w:val="20"/>
        </w:rPr>
      </w:pPr>
      <w:r>
        <w:rPr>
          <w:rFonts w:hint="eastAsia"/>
          <w:kern w:val="0"/>
          <w:szCs w:val="20"/>
        </w:rPr>
        <w:t>试</w:t>
      </w:r>
      <w:r>
        <w:rPr>
          <w:kern w:val="0"/>
          <w:szCs w:val="20"/>
        </w:rPr>
        <w:t>样采用</w:t>
      </w:r>
      <w:r>
        <w:rPr>
          <w:rFonts w:hint="eastAsia"/>
          <w:kern w:val="0"/>
          <w:szCs w:val="20"/>
        </w:rPr>
        <w:t>铁</w:t>
      </w:r>
      <w:r>
        <w:rPr>
          <w:kern w:val="0"/>
          <w:szCs w:val="20"/>
        </w:rPr>
        <w:t>坩埚或高铝坩埚碱熔，</w:t>
      </w:r>
      <w:r>
        <w:rPr>
          <w:rFonts w:asciiTheme="minorEastAsia" w:eastAsiaTheme="minorEastAsia" w:hAnsiTheme="minorEastAsia"/>
          <w:szCs w:val="21"/>
        </w:rPr>
        <w:t>杂质</w:t>
      </w:r>
      <w:r>
        <w:rPr>
          <w:rFonts w:asciiTheme="minorEastAsia" w:eastAsiaTheme="minorEastAsia" w:hAnsiTheme="minorEastAsia" w:hint="eastAsia"/>
          <w:szCs w:val="21"/>
        </w:rPr>
        <w:t>元素</w:t>
      </w:r>
      <w:r>
        <w:rPr>
          <w:rFonts w:asciiTheme="minorEastAsia" w:eastAsiaTheme="minorEastAsia" w:hAnsiTheme="minorEastAsia"/>
          <w:szCs w:val="21"/>
        </w:rPr>
        <w:t>不干扰</w:t>
      </w:r>
      <w:r>
        <w:rPr>
          <w:rFonts w:asciiTheme="minorEastAsia" w:eastAsiaTheme="minorEastAsia" w:hAnsiTheme="minorEastAsia" w:hint="eastAsia"/>
          <w:szCs w:val="21"/>
        </w:rPr>
        <w:t>测定</w:t>
      </w:r>
      <w:r>
        <w:rPr>
          <w:rFonts w:asciiTheme="minorEastAsia" w:eastAsiaTheme="minorEastAsia" w:hAnsiTheme="minorEastAsia"/>
          <w:szCs w:val="21"/>
        </w:rPr>
        <w:t>，</w:t>
      </w:r>
      <w:r>
        <w:rPr>
          <w:rFonts w:asciiTheme="minorEastAsia" w:eastAsiaTheme="minorEastAsia" w:hAnsiTheme="minorEastAsia" w:hint="eastAsia"/>
          <w:szCs w:val="21"/>
        </w:rPr>
        <w:t>加入1</w:t>
      </w:r>
      <w:r>
        <w:rPr>
          <w:rFonts w:hAnsi="宋体"/>
        </w:rPr>
        <w:t> </w:t>
      </w:r>
      <w:r w:rsidRPr="00D27C7A">
        <w:rPr>
          <w:rFonts w:asciiTheme="minorEastAsia" w:eastAsiaTheme="minorEastAsia" w:hAnsiTheme="minorEastAsia" w:hint="eastAsia"/>
          <w:szCs w:val="21"/>
        </w:rPr>
        <w:t>mL</w:t>
      </w:r>
      <w:r w:rsidRPr="0054212D">
        <w:rPr>
          <w:rFonts w:asciiTheme="minorEastAsia" w:eastAsiaTheme="minorEastAsia" w:hAnsiTheme="minorEastAsia" w:hint="eastAsia"/>
          <w:szCs w:val="21"/>
        </w:rPr>
        <w:t>硫氰酸</w:t>
      </w:r>
      <w:r>
        <w:rPr>
          <w:rFonts w:asciiTheme="minorEastAsia" w:eastAsiaTheme="minorEastAsia" w:hAnsiTheme="minorEastAsia" w:hint="eastAsia"/>
          <w:szCs w:val="21"/>
        </w:rPr>
        <w:t>钾与</w:t>
      </w:r>
      <w:r>
        <w:rPr>
          <w:rFonts w:asciiTheme="minorEastAsia" w:eastAsiaTheme="minorEastAsia" w:hAnsiTheme="minorEastAsia"/>
          <w:szCs w:val="21"/>
        </w:rPr>
        <w:t>钼</w:t>
      </w:r>
      <w:r w:rsidRPr="0054212D">
        <w:rPr>
          <w:rFonts w:asciiTheme="minorEastAsia" w:eastAsiaTheme="minorEastAsia" w:hAnsiTheme="minorEastAsia" w:hint="eastAsia"/>
          <w:szCs w:val="21"/>
        </w:rPr>
        <w:t>生成橙红色络合物，</w:t>
      </w:r>
      <w:r>
        <w:rPr>
          <w:rFonts w:hint="eastAsia"/>
          <w:kern w:val="0"/>
          <w:szCs w:val="20"/>
        </w:rPr>
        <w:t>在</w:t>
      </w:r>
      <w:r>
        <w:rPr>
          <w:rFonts w:asciiTheme="minorEastAsia" w:eastAsiaTheme="minorEastAsia" w:hAnsiTheme="minorEastAsia" w:hint="eastAsia"/>
          <w:szCs w:val="21"/>
        </w:rPr>
        <w:t>15</w:t>
      </w:r>
      <w:r>
        <w:rPr>
          <w:rFonts w:hAnsi="宋体"/>
        </w:rPr>
        <w:t> </w:t>
      </w:r>
      <w:r w:rsidRPr="00D27C7A">
        <w:rPr>
          <w:rFonts w:asciiTheme="minorEastAsia" w:eastAsiaTheme="minorEastAsia" w:hAnsiTheme="minorEastAsia" w:hint="eastAsia"/>
          <w:szCs w:val="21"/>
        </w:rPr>
        <w:t>℃</w:t>
      </w:r>
      <w:r w:rsidRPr="00D27C7A">
        <w:rPr>
          <w:rFonts w:asciiTheme="minorEastAsia" w:eastAsiaTheme="minorEastAsia" w:hAnsiTheme="minorEastAsia"/>
        </w:rPr>
        <w:t>～</w:t>
      </w:r>
      <w:r>
        <w:rPr>
          <w:rFonts w:asciiTheme="minorEastAsia" w:eastAsiaTheme="minorEastAsia" w:hAnsiTheme="minorEastAsia" w:hint="eastAsia"/>
          <w:szCs w:val="21"/>
        </w:rPr>
        <w:t>30</w:t>
      </w:r>
      <w:r>
        <w:rPr>
          <w:rFonts w:hAnsi="宋体"/>
        </w:rPr>
        <w:t> </w:t>
      </w:r>
      <w:r w:rsidRPr="00D27C7A">
        <w:rPr>
          <w:rFonts w:asciiTheme="minorEastAsia" w:eastAsiaTheme="minorEastAsia" w:hAnsiTheme="minorEastAsia" w:hint="eastAsia"/>
          <w:szCs w:val="21"/>
        </w:rPr>
        <w:t>℃</w:t>
      </w:r>
      <w:r>
        <w:rPr>
          <w:rFonts w:asciiTheme="minorEastAsia" w:eastAsiaTheme="minorEastAsia" w:hAnsiTheme="minorEastAsia" w:hint="eastAsia"/>
          <w:szCs w:val="21"/>
        </w:rPr>
        <w:t>下</w:t>
      </w:r>
      <w:r>
        <w:rPr>
          <w:rFonts w:asciiTheme="minorEastAsia" w:eastAsiaTheme="minorEastAsia" w:hAnsiTheme="minorEastAsia"/>
          <w:szCs w:val="21"/>
        </w:rPr>
        <w:t>显色</w:t>
      </w:r>
      <w:r>
        <w:rPr>
          <w:rFonts w:asciiTheme="minorEastAsia" w:eastAsiaTheme="minorEastAsia" w:hAnsiTheme="minorEastAsia" w:hint="eastAsia"/>
          <w:szCs w:val="21"/>
        </w:rPr>
        <w:t>30</w:t>
      </w:r>
      <w:r>
        <w:rPr>
          <w:rFonts w:hAnsi="宋体"/>
        </w:rPr>
        <w:t> </w:t>
      </w:r>
      <w:r>
        <w:rPr>
          <w:rFonts w:hAnsi="宋体"/>
        </w:rPr>
        <w:t>min</w:t>
      </w:r>
      <w:r>
        <w:rPr>
          <w:kern w:val="0"/>
          <w:szCs w:val="20"/>
        </w:rPr>
        <w:t>，</w:t>
      </w:r>
      <w:r>
        <w:rPr>
          <w:rFonts w:hint="eastAsia"/>
          <w:kern w:val="0"/>
          <w:szCs w:val="20"/>
        </w:rPr>
        <w:t>于</w:t>
      </w:r>
      <w:r w:rsidRPr="0054212D">
        <w:rPr>
          <w:rFonts w:hint="eastAsia"/>
          <w:kern w:val="0"/>
          <w:szCs w:val="20"/>
        </w:rPr>
        <w:t>分光光度计波长</w:t>
      </w:r>
      <w:r w:rsidRPr="0054212D">
        <w:rPr>
          <w:rFonts w:hint="eastAsia"/>
          <w:kern w:val="0"/>
          <w:szCs w:val="20"/>
        </w:rPr>
        <w:t>460</w:t>
      </w:r>
      <w:r w:rsidR="00A653D6">
        <w:rPr>
          <w:rFonts w:hAnsi="宋体"/>
        </w:rPr>
        <w:t> </w:t>
      </w:r>
      <w:r w:rsidRPr="0054212D">
        <w:rPr>
          <w:rFonts w:hint="eastAsia"/>
          <w:kern w:val="0"/>
          <w:szCs w:val="20"/>
        </w:rPr>
        <w:t>nm</w:t>
      </w:r>
      <w:r w:rsidRPr="0054212D">
        <w:rPr>
          <w:rFonts w:hint="eastAsia"/>
          <w:kern w:val="0"/>
          <w:szCs w:val="20"/>
        </w:rPr>
        <w:t>处测量其吸光度</w:t>
      </w:r>
      <w:r>
        <w:rPr>
          <w:rFonts w:hint="eastAsia"/>
          <w:kern w:val="0"/>
          <w:szCs w:val="20"/>
        </w:rPr>
        <w:t>。</w:t>
      </w:r>
      <w:r>
        <w:rPr>
          <w:kern w:val="0"/>
          <w:szCs w:val="20"/>
        </w:rPr>
        <w:t>方法操作简便，</w:t>
      </w:r>
      <w:r>
        <w:rPr>
          <w:rFonts w:hint="eastAsia"/>
          <w:kern w:val="0"/>
          <w:szCs w:val="20"/>
        </w:rPr>
        <w:t>检测</w:t>
      </w:r>
      <w:r>
        <w:rPr>
          <w:kern w:val="0"/>
          <w:szCs w:val="20"/>
        </w:rPr>
        <w:t>下限低，</w:t>
      </w:r>
      <w:r>
        <w:rPr>
          <w:rFonts w:hint="eastAsia"/>
          <w:kern w:val="0"/>
          <w:szCs w:val="20"/>
        </w:rPr>
        <w:t>工作</w:t>
      </w:r>
      <w:r>
        <w:rPr>
          <w:kern w:val="0"/>
          <w:szCs w:val="20"/>
        </w:rPr>
        <w:t>曲线线性好，</w:t>
      </w:r>
      <w:r>
        <w:rPr>
          <w:rFonts w:hint="eastAsia"/>
          <w:kern w:val="0"/>
          <w:szCs w:val="20"/>
        </w:rPr>
        <w:t>准确</w:t>
      </w:r>
      <w:r>
        <w:rPr>
          <w:kern w:val="0"/>
          <w:szCs w:val="20"/>
        </w:rPr>
        <w:t>度高，精密度好，适合</w:t>
      </w:r>
      <w:r>
        <w:rPr>
          <w:rFonts w:hint="eastAsia"/>
          <w:kern w:val="0"/>
          <w:szCs w:val="20"/>
        </w:rPr>
        <w:t>钨</w:t>
      </w:r>
      <w:r>
        <w:rPr>
          <w:kern w:val="0"/>
          <w:szCs w:val="20"/>
        </w:rPr>
        <w:t>精矿中的钼量</w:t>
      </w:r>
      <w:r>
        <w:rPr>
          <w:rFonts w:hint="eastAsia"/>
          <w:kern w:val="0"/>
          <w:szCs w:val="20"/>
        </w:rPr>
        <w:t>测定</w:t>
      </w:r>
      <w:r>
        <w:rPr>
          <w:kern w:val="0"/>
          <w:szCs w:val="20"/>
        </w:rPr>
        <w:t>。</w:t>
      </w:r>
    </w:p>
    <w:p w:rsidR="00CE7C34" w:rsidRPr="00655A1C" w:rsidRDefault="00CE7C34" w:rsidP="00CE7C34">
      <w:pPr>
        <w:spacing w:beforeLines="50" w:before="156" w:afterLines="50" w:after="156"/>
        <w:rPr>
          <w:szCs w:val="21"/>
        </w:rPr>
      </w:pPr>
      <w:r>
        <w:rPr>
          <w:rFonts w:ascii="黑体" w:eastAsia="黑体" w:hAnsi="黑体"/>
          <w:bCs/>
          <w:sz w:val="24"/>
        </w:rPr>
        <w:t>3</w:t>
      </w:r>
      <w:r>
        <w:rPr>
          <w:rFonts w:ascii="黑体" w:eastAsia="黑体" w:hAnsi="黑体" w:hint="eastAsia"/>
          <w:bCs/>
          <w:sz w:val="24"/>
        </w:rPr>
        <w:t>.验证情况</w:t>
      </w:r>
    </w:p>
    <w:p w:rsidR="00CE7C34" w:rsidRDefault="00CE7C34" w:rsidP="00CE7C34">
      <w:pPr>
        <w:tabs>
          <w:tab w:val="left" w:pos="709"/>
        </w:tabs>
        <w:ind w:firstLineChars="200" w:firstLine="420"/>
        <w:rPr>
          <w:rFonts w:hAnsi="宋体"/>
          <w:kern w:val="0"/>
          <w:szCs w:val="21"/>
        </w:rPr>
      </w:pPr>
      <w:r>
        <w:rPr>
          <w:rFonts w:hAnsi="宋体" w:hint="eastAsia"/>
          <w:kern w:val="0"/>
          <w:szCs w:val="21"/>
        </w:rPr>
        <w:t>在</w:t>
      </w:r>
      <w:r>
        <w:rPr>
          <w:rFonts w:hAnsi="宋体"/>
          <w:kern w:val="0"/>
          <w:szCs w:val="21"/>
        </w:rPr>
        <w:t>标准</w:t>
      </w:r>
      <w:r>
        <w:rPr>
          <w:rFonts w:hAnsi="宋体" w:hint="eastAsia"/>
          <w:kern w:val="0"/>
          <w:szCs w:val="21"/>
        </w:rPr>
        <w:t>验证</w:t>
      </w:r>
      <w:r>
        <w:rPr>
          <w:rFonts w:hAnsi="宋体"/>
          <w:kern w:val="0"/>
          <w:szCs w:val="21"/>
        </w:rPr>
        <w:t>过程中，</w:t>
      </w:r>
      <w:r>
        <w:rPr>
          <w:rFonts w:hAnsi="宋体" w:hint="eastAsia"/>
          <w:kern w:val="0"/>
          <w:szCs w:val="21"/>
        </w:rPr>
        <w:t>除</w:t>
      </w:r>
      <w:r>
        <w:rPr>
          <w:rFonts w:hAnsi="宋体"/>
          <w:kern w:val="0"/>
          <w:szCs w:val="21"/>
        </w:rPr>
        <w:t>文字上的修改，</w:t>
      </w:r>
      <w:r>
        <w:rPr>
          <w:rFonts w:hAnsi="宋体" w:hint="eastAsia"/>
          <w:kern w:val="0"/>
          <w:szCs w:val="21"/>
        </w:rPr>
        <w:t>各</w:t>
      </w:r>
      <w:r>
        <w:rPr>
          <w:rFonts w:hAnsi="宋体"/>
          <w:kern w:val="0"/>
          <w:szCs w:val="21"/>
        </w:rPr>
        <w:t>验证单位提出意见如下：</w:t>
      </w:r>
    </w:p>
    <w:p w:rsidR="00CE7C34" w:rsidRPr="00556C05" w:rsidRDefault="00CE7C34" w:rsidP="00CE7C34">
      <w:pPr>
        <w:tabs>
          <w:tab w:val="left" w:pos="709"/>
        </w:tabs>
        <w:ind w:firstLineChars="200" w:firstLine="420"/>
        <w:rPr>
          <w:rFonts w:hAnsi="宋体"/>
          <w:kern w:val="0"/>
          <w:szCs w:val="21"/>
        </w:rPr>
      </w:pPr>
      <w:r w:rsidRPr="00556C05">
        <w:rPr>
          <w:rFonts w:hAnsi="宋体" w:hint="eastAsia"/>
          <w:kern w:val="0"/>
          <w:szCs w:val="21"/>
        </w:rPr>
        <w:t>国标（北京）检验认证有限公司</w:t>
      </w:r>
    </w:p>
    <w:p w:rsidR="00CE7C34" w:rsidRPr="00556C05" w:rsidRDefault="00CE7C34" w:rsidP="00CE7C34">
      <w:pPr>
        <w:tabs>
          <w:tab w:val="left" w:pos="709"/>
        </w:tabs>
        <w:ind w:firstLineChars="200" w:firstLine="420"/>
        <w:rPr>
          <w:rFonts w:hAnsi="宋体"/>
          <w:kern w:val="0"/>
          <w:szCs w:val="21"/>
        </w:rPr>
      </w:pPr>
      <w:r w:rsidRPr="00556C05">
        <w:rPr>
          <w:rFonts w:hAnsi="宋体" w:hint="eastAsia"/>
          <w:kern w:val="0"/>
          <w:szCs w:val="21"/>
        </w:rPr>
        <w:t>1</w:t>
      </w:r>
      <w:r w:rsidRPr="00556C05">
        <w:rPr>
          <w:rFonts w:hAnsi="宋体"/>
          <w:kern w:val="0"/>
          <w:szCs w:val="21"/>
        </w:rPr>
        <w:t>.</w:t>
      </w:r>
      <w:r w:rsidRPr="00556C05">
        <w:rPr>
          <w:rFonts w:hAnsi="宋体" w:hint="eastAsia"/>
          <w:kern w:val="0"/>
          <w:szCs w:val="21"/>
        </w:rPr>
        <w:t xml:space="preserve"> </w:t>
      </w:r>
      <w:r w:rsidRPr="00556C05">
        <w:rPr>
          <w:rFonts w:hAnsi="宋体" w:hint="eastAsia"/>
          <w:kern w:val="0"/>
          <w:szCs w:val="21"/>
        </w:rPr>
        <w:t>经过实验表明过量的过氧化钠碱融会导致熔融结束后碱从坩埚中溢出，建议起草单位做碱融试剂量的条件实验。不采纳。碱</w:t>
      </w:r>
      <w:r w:rsidRPr="00556C05">
        <w:rPr>
          <w:rFonts w:hAnsi="宋体"/>
          <w:kern w:val="0"/>
          <w:szCs w:val="21"/>
        </w:rPr>
        <w:t>融</w:t>
      </w:r>
      <w:r w:rsidRPr="00556C05">
        <w:rPr>
          <w:rFonts w:hAnsi="宋体" w:hint="eastAsia"/>
          <w:kern w:val="0"/>
          <w:szCs w:val="21"/>
        </w:rPr>
        <w:t>试剂</w:t>
      </w:r>
      <w:r w:rsidRPr="00556C05">
        <w:rPr>
          <w:rFonts w:hAnsi="宋体"/>
          <w:kern w:val="0"/>
          <w:szCs w:val="21"/>
        </w:rPr>
        <w:t>量</w:t>
      </w:r>
      <w:r w:rsidRPr="00556C05">
        <w:rPr>
          <w:rFonts w:hAnsi="宋体" w:hint="eastAsia"/>
          <w:kern w:val="0"/>
          <w:szCs w:val="21"/>
        </w:rPr>
        <w:t>与</w:t>
      </w:r>
      <w:r w:rsidRPr="00556C05">
        <w:rPr>
          <w:rFonts w:hAnsi="宋体"/>
          <w:kern w:val="0"/>
          <w:szCs w:val="21"/>
        </w:rPr>
        <w:t>原标准一致，原标准起草</w:t>
      </w:r>
      <w:r w:rsidRPr="00556C05">
        <w:rPr>
          <w:rFonts w:hAnsi="宋体" w:hint="eastAsia"/>
          <w:kern w:val="0"/>
          <w:szCs w:val="21"/>
        </w:rPr>
        <w:t>时</w:t>
      </w:r>
      <w:r w:rsidRPr="00556C05">
        <w:rPr>
          <w:rFonts w:hAnsi="宋体"/>
          <w:kern w:val="0"/>
          <w:szCs w:val="21"/>
        </w:rPr>
        <w:t>已做</w:t>
      </w:r>
      <w:r w:rsidRPr="00556C05">
        <w:rPr>
          <w:rFonts w:hAnsi="宋体" w:hint="eastAsia"/>
          <w:kern w:val="0"/>
          <w:szCs w:val="21"/>
        </w:rPr>
        <w:t>碱</w:t>
      </w:r>
      <w:r w:rsidRPr="00556C05">
        <w:rPr>
          <w:rFonts w:hAnsi="宋体"/>
          <w:kern w:val="0"/>
          <w:szCs w:val="21"/>
        </w:rPr>
        <w:t>融</w:t>
      </w:r>
      <w:r w:rsidRPr="00556C05">
        <w:rPr>
          <w:rFonts w:hAnsi="宋体" w:hint="eastAsia"/>
          <w:kern w:val="0"/>
          <w:szCs w:val="21"/>
        </w:rPr>
        <w:t>试剂</w:t>
      </w:r>
      <w:r w:rsidRPr="00556C05">
        <w:rPr>
          <w:rFonts w:hAnsi="宋体"/>
          <w:kern w:val="0"/>
          <w:szCs w:val="21"/>
        </w:rPr>
        <w:t>量</w:t>
      </w:r>
      <w:r w:rsidRPr="00556C05">
        <w:rPr>
          <w:rFonts w:hAnsi="宋体" w:hint="eastAsia"/>
          <w:kern w:val="0"/>
          <w:szCs w:val="21"/>
        </w:rPr>
        <w:t>条件</w:t>
      </w:r>
      <w:r w:rsidRPr="00556C05">
        <w:rPr>
          <w:rFonts w:hAnsi="宋体"/>
          <w:kern w:val="0"/>
          <w:szCs w:val="21"/>
        </w:rPr>
        <w:t>试验，本次修订不再重复。</w:t>
      </w:r>
    </w:p>
    <w:p w:rsidR="00CE7C34" w:rsidRPr="00556C05" w:rsidRDefault="00CE7C34" w:rsidP="00CE7C34">
      <w:pPr>
        <w:tabs>
          <w:tab w:val="left" w:pos="709"/>
        </w:tabs>
        <w:ind w:firstLineChars="200" w:firstLine="420"/>
        <w:rPr>
          <w:rFonts w:hAnsi="宋体"/>
          <w:kern w:val="0"/>
          <w:szCs w:val="21"/>
        </w:rPr>
      </w:pPr>
      <w:r w:rsidRPr="00556C05">
        <w:rPr>
          <w:rFonts w:hAnsi="宋体" w:hint="eastAsia"/>
          <w:kern w:val="0"/>
          <w:szCs w:val="21"/>
        </w:rPr>
        <w:t>紫金矿业集团股份有限公司</w:t>
      </w:r>
    </w:p>
    <w:p w:rsidR="00CE7C34" w:rsidRPr="00556C05" w:rsidRDefault="00CE7C34" w:rsidP="00CE7C34">
      <w:pPr>
        <w:tabs>
          <w:tab w:val="left" w:pos="709"/>
        </w:tabs>
        <w:ind w:firstLineChars="200" w:firstLine="420"/>
        <w:rPr>
          <w:rFonts w:hAnsi="宋体"/>
          <w:kern w:val="0"/>
          <w:szCs w:val="21"/>
        </w:rPr>
      </w:pPr>
      <w:r w:rsidRPr="00556C05">
        <w:rPr>
          <w:rFonts w:hAnsi="宋体" w:hint="eastAsia"/>
          <w:kern w:val="0"/>
          <w:szCs w:val="21"/>
        </w:rPr>
        <w:t>2</w:t>
      </w:r>
      <w:r w:rsidRPr="00556C05">
        <w:rPr>
          <w:rFonts w:hAnsi="宋体"/>
          <w:kern w:val="0"/>
          <w:szCs w:val="21"/>
        </w:rPr>
        <w:t>.</w:t>
      </w:r>
      <w:r w:rsidRPr="00556C05">
        <w:rPr>
          <w:rFonts w:hAnsi="宋体" w:hint="eastAsia"/>
          <w:kern w:val="0"/>
          <w:szCs w:val="21"/>
        </w:rPr>
        <w:t xml:space="preserve"> </w:t>
      </w:r>
      <w:r w:rsidRPr="00556C05">
        <w:rPr>
          <w:rFonts w:hAnsi="宋体" w:hint="eastAsia"/>
          <w:kern w:val="0"/>
          <w:szCs w:val="21"/>
        </w:rPr>
        <w:t>方法中“</w:t>
      </w:r>
      <w:r w:rsidRPr="00556C05">
        <w:rPr>
          <w:rFonts w:hAnsi="宋体" w:hint="eastAsia"/>
          <w:kern w:val="0"/>
          <w:szCs w:val="21"/>
        </w:rPr>
        <w:t>2.5.3</w:t>
      </w:r>
      <w:r w:rsidRPr="00556C05">
        <w:rPr>
          <w:rFonts w:hAnsi="宋体" w:hint="eastAsia"/>
          <w:kern w:val="0"/>
          <w:szCs w:val="21"/>
        </w:rPr>
        <w:t xml:space="preserve">　按表</w:t>
      </w:r>
      <w:r w:rsidRPr="00556C05">
        <w:rPr>
          <w:rFonts w:hAnsi="宋体" w:hint="eastAsia"/>
          <w:kern w:val="0"/>
          <w:szCs w:val="21"/>
        </w:rPr>
        <w:t>1</w:t>
      </w:r>
      <w:r w:rsidRPr="00556C05">
        <w:rPr>
          <w:rFonts w:hAnsi="宋体" w:hint="eastAsia"/>
          <w:kern w:val="0"/>
          <w:szCs w:val="21"/>
        </w:rPr>
        <w:t>移取试液（</w:t>
      </w:r>
      <w:r w:rsidRPr="00556C05">
        <w:rPr>
          <w:rFonts w:hAnsi="宋体" w:hint="eastAsia"/>
          <w:kern w:val="0"/>
          <w:szCs w:val="21"/>
        </w:rPr>
        <w:t>2.5.2</w:t>
      </w:r>
      <w:r w:rsidRPr="00556C05">
        <w:rPr>
          <w:rFonts w:hAnsi="宋体" w:hint="eastAsia"/>
          <w:kern w:val="0"/>
          <w:szCs w:val="21"/>
        </w:rPr>
        <w:t>）于</w:t>
      </w:r>
      <w:r w:rsidRPr="00556C05">
        <w:rPr>
          <w:rFonts w:hAnsi="宋体" w:hint="eastAsia"/>
          <w:kern w:val="0"/>
          <w:szCs w:val="21"/>
        </w:rPr>
        <w:t>25 mL</w:t>
      </w:r>
      <w:r w:rsidRPr="00556C05">
        <w:rPr>
          <w:rFonts w:hAnsi="宋体" w:hint="eastAsia"/>
          <w:kern w:val="0"/>
          <w:szCs w:val="21"/>
        </w:rPr>
        <w:t>容量瓶中，补加氢氧化钠溶液（</w:t>
      </w:r>
      <w:r w:rsidRPr="00556C05">
        <w:rPr>
          <w:rFonts w:hAnsi="宋体" w:hint="eastAsia"/>
          <w:kern w:val="0"/>
          <w:szCs w:val="21"/>
        </w:rPr>
        <w:t>2.1.3</w:t>
      </w:r>
      <w:r w:rsidRPr="00556C05">
        <w:rPr>
          <w:rFonts w:hAnsi="宋体" w:hint="eastAsia"/>
          <w:kern w:val="0"/>
          <w:szCs w:val="21"/>
        </w:rPr>
        <w:t>）至体积为</w:t>
      </w:r>
      <w:r w:rsidRPr="00556C05">
        <w:rPr>
          <w:rFonts w:hAnsi="宋体" w:hint="eastAsia"/>
          <w:kern w:val="0"/>
          <w:szCs w:val="21"/>
        </w:rPr>
        <w:t>10 mL</w:t>
      </w:r>
      <w:r w:rsidRPr="00556C05">
        <w:rPr>
          <w:rFonts w:hAnsi="宋体" w:hint="eastAsia"/>
          <w:kern w:val="0"/>
          <w:szCs w:val="21"/>
        </w:rPr>
        <w:t>”。不同含量试样的分取体积为</w:t>
      </w:r>
      <w:r w:rsidRPr="00556C05">
        <w:rPr>
          <w:rFonts w:hAnsi="宋体" w:hint="eastAsia"/>
          <w:kern w:val="0"/>
          <w:szCs w:val="21"/>
        </w:rPr>
        <w:t>2mL-10mL</w:t>
      </w:r>
      <w:r w:rsidRPr="00556C05">
        <w:rPr>
          <w:rFonts w:hAnsi="宋体" w:hint="eastAsia"/>
          <w:kern w:val="0"/>
          <w:szCs w:val="21"/>
        </w:rPr>
        <w:t>，通过补加氢氧化钠溶液至</w:t>
      </w:r>
      <w:r w:rsidRPr="00556C05">
        <w:rPr>
          <w:rFonts w:hAnsi="宋体" w:hint="eastAsia"/>
          <w:kern w:val="0"/>
          <w:szCs w:val="21"/>
        </w:rPr>
        <w:t>10mL,</w:t>
      </w:r>
      <w:r w:rsidRPr="00556C05">
        <w:rPr>
          <w:rFonts w:hAnsi="宋体" w:hint="eastAsia"/>
          <w:kern w:val="0"/>
          <w:szCs w:val="21"/>
        </w:rPr>
        <w:t>使试液碱度与标准溶液碱度一致。在实验过程中发现，补加的氢氧化钠溶液如过量</w:t>
      </w:r>
      <w:r w:rsidRPr="00556C05">
        <w:rPr>
          <w:rFonts w:hAnsi="宋体" w:hint="eastAsia"/>
          <w:kern w:val="0"/>
          <w:szCs w:val="21"/>
        </w:rPr>
        <w:t>1mL</w:t>
      </w:r>
      <w:r w:rsidRPr="00556C05">
        <w:rPr>
          <w:rFonts w:hAnsi="宋体" w:hint="eastAsia"/>
          <w:kern w:val="0"/>
          <w:szCs w:val="21"/>
        </w:rPr>
        <w:t>，试液吸光度会下降，建议修改为“补加氢氧化钠溶液（</w:t>
      </w:r>
      <w:r w:rsidRPr="00556C05">
        <w:rPr>
          <w:rFonts w:hAnsi="宋体" w:hint="eastAsia"/>
          <w:kern w:val="0"/>
          <w:szCs w:val="21"/>
        </w:rPr>
        <w:t>2.1.3</w:t>
      </w:r>
      <w:r w:rsidRPr="00556C05">
        <w:rPr>
          <w:rFonts w:hAnsi="宋体" w:hint="eastAsia"/>
          <w:kern w:val="0"/>
          <w:szCs w:val="21"/>
        </w:rPr>
        <w:t>）至体积为</w:t>
      </w:r>
      <w:r w:rsidRPr="00556C05">
        <w:rPr>
          <w:rFonts w:hAnsi="宋体" w:hint="eastAsia"/>
          <w:kern w:val="0"/>
          <w:szCs w:val="21"/>
        </w:rPr>
        <w:t>10.0</w:t>
      </w:r>
      <w:r w:rsidRPr="00556C05">
        <w:rPr>
          <w:rFonts w:hAnsi="宋体"/>
          <w:kern w:val="0"/>
          <w:szCs w:val="21"/>
        </w:rPr>
        <w:t xml:space="preserve"> </w:t>
      </w:r>
      <w:r w:rsidRPr="00556C05">
        <w:rPr>
          <w:rFonts w:hAnsi="宋体" w:hint="eastAsia"/>
          <w:kern w:val="0"/>
          <w:szCs w:val="21"/>
        </w:rPr>
        <w:t>mL</w:t>
      </w:r>
      <w:r w:rsidRPr="00556C05">
        <w:rPr>
          <w:rFonts w:hAnsi="宋体" w:hint="eastAsia"/>
          <w:kern w:val="0"/>
          <w:szCs w:val="21"/>
        </w:rPr>
        <w:t>”。采纳。</w:t>
      </w:r>
    </w:p>
    <w:p w:rsidR="00CE7C34" w:rsidRPr="00556C05" w:rsidRDefault="00CE7C34" w:rsidP="00CE7C34">
      <w:pPr>
        <w:tabs>
          <w:tab w:val="left" w:pos="709"/>
        </w:tabs>
        <w:ind w:firstLineChars="200" w:firstLine="420"/>
        <w:rPr>
          <w:rFonts w:hAnsi="宋体"/>
          <w:kern w:val="0"/>
          <w:szCs w:val="21"/>
        </w:rPr>
      </w:pPr>
      <w:r w:rsidRPr="00556C05">
        <w:rPr>
          <w:rFonts w:hAnsi="宋体" w:hint="eastAsia"/>
          <w:kern w:val="0"/>
          <w:szCs w:val="21"/>
        </w:rPr>
        <w:t>国合通用（青岛）测试评价有限公司</w:t>
      </w:r>
    </w:p>
    <w:p w:rsidR="00CE7C34" w:rsidRPr="00556C05" w:rsidRDefault="00CE7C34" w:rsidP="00CE7C34">
      <w:pPr>
        <w:tabs>
          <w:tab w:val="left" w:pos="709"/>
        </w:tabs>
        <w:ind w:firstLineChars="200" w:firstLine="420"/>
        <w:rPr>
          <w:rFonts w:hAnsi="宋体"/>
          <w:kern w:val="0"/>
          <w:szCs w:val="21"/>
        </w:rPr>
      </w:pPr>
      <w:r w:rsidRPr="00556C05">
        <w:rPr>
          <w:rFonts w:hAnsi="宋体" w:hint="eastAsia"/>
          <w:kern w:val="0"/>
          <w:szCs w:val="21"/>
        </w:rPr>
        <w:t>3</w:t>
      </w:r>
      <w:r w:rsidRPr="00556C05">
        <w:rPr>
          <w:rFonts w:hAnsi="宋体"/>
          <w:kern w:val="0"/>
          <w:szCs w:val="21"/>
        </w:rPr>
        <w:t>.</w:t>
      </w:r>
      <w:r w:rsidRPr="00556C05">
        <w:rPr>
          <w:rFonts w:hAnsi="宋体" w:hint="eastAsia"/>
          <w:kern w:val="0"/>
          <w:szCs w:val="21"/>
        </w:rPr>
        <w:t xml:space="preserve"> </w:t>
      </w:r>
      <w:r w:rsidRPr="00556C05">
        <w:rPr>
          <w:rFonts w:hAnsi="宋体" w:hint="eastAsia"/>
          <w:kern w:val="0"/>
          <w:szCs w:val="21"/>
        </w:rPr>
        <w:t>干过滤的滤纸选择：快、中、慢速没有明确。采纳。用中速定性滤纸干过滤。</w:t>
      </w:r>
    </w:p>
    <w:p w:rsidR="00CE7C34" w:rsidRDefault="00CE7C34" w:rsidP="00CE7C34">
      <w:pPr>
        <w:tabs>
          <w:tab w:val="left" w:pos="709"/>
        </w:tabs>
        <w:ind w:firstLineChars="200" w:firstLine="420"/>
        <w:rPr>
          <w:rFonts w:hAnsi="宋体"/>
          <w:kern w:val="0"/>
          <w:szCs w:val="21"/>
        </w:rPr>
      </w:pPr>
      <w:r w:rsidRPr="002B2A9B">
        <w:rPr>
          <w:rFonts w:hAnsi="宋体" w:hint="eastAsia"/>
          <w:kern w:val="0"/>
          <w:szCs w:val="21"/>
        </w:rPr>
        <w:lastRenderedPageBreak/>
        <w:t>深圳市中金岭南有色金属股份有限公司</w:t>
      </w:r>
    </w:p>
    <w:p w:rsidR="00CE7C34" w:rsidRDefault="00CE7C34" w:rsidP="00CE7C34">
      <w:pPr>
        <w:tabs>
          <w:tab w:val="left" w:pos="709"/>
        </w:tabs>
        <w:ind w:firstLineChars="200" w:firstLine="420"/>
        <w:rPr>
          <w:rFonts w:hAnsi="宋体"/>
          <w:kern w:val="0"/>
          <w:szCs w:val="21"/>
        </w:rPr>
      </w:pPr>
      <w:r>
        <w:rPr>
          <w:rFonts w:hAnsi="宋体" w:hint="eastAsia"/>
          <w:kern w:val="0"/>
          <w:szCs w:val="21"/>
        </w:rPr>
        <w:t>4</w:t>
      </w:r>
      <w:r>
        <w:rPr>
          <w:rFonts w:hAnsi="宋体"/>
          <w:kern w:val="0"/>
          <w:szCs w:val="21"/>
        </w:rPr>
        <w:t>.</w:t>
      </w:r>
      <w:r w:rsidRPr="00556C05">
        <w:rPr>
          <w:rFonts w:hAnsi="宋体" w:hint="eastAsia"/>
          <w:kern w:val="0"/>
          <w:szCs w:val="21"/>
        </w:rPr>
        <w:t xml:space="preserve"> </w:t>
      </w:r>
      <w:r w:rsidRPr="002B2A9B">
        <w:rPr>
          <w:rFonts w:hAnsi="宋体" w:hint="eastAsia"/>
          <w:kern w:val="0"/>
          <w:szCs w:val="21"/>
        </w:rPr>
        <w:t>仅用于配试剂溶液的试剂，不需单列</w:t>
      </w:r>
      <w:r>
        <w:rPr>
          <w:rFonts w:hAnsi="宋体" w:hint="eastAsia"/>
          <w:kern w:val="0"/>
          <w:szCs w:val="21"/>
        </w:rPr>
        <w:t>。采纳。</w:t>
      </w:r>
    </w:p>
    <w:p w:rsidR="00CE7C34" w:rsidRDefault="00CE7C34" w:rsidP="00CE7C34">
      <w:pPr>
        <w:tabs>
          <w:tab w:val="left" w:pos="709"/>
        </w:tabs>
        <w:ind w:firstLineChars="200" w:firstLine="420"/>
        <w:rPr>
          <w:rFonts w:hAnsi="宋体"/>
          <w:kern w:val="0"/>
          <w:szCs w:val="21"/>
        </w:rPr>
      </w:pPr>
      <w:r>
        <w:rPr>
          <w:rFonts w:hAnsi="宋体" w:hint="eastAsia"/>
          <w:kern w:val="0"/>
          <w:szCs w:val="21"/>
        </w:rPr>
        <w:t>5</w:t>
      </w:r>
      <w:r>
        <w:rPr>
          <w:rFonts w:hAnsi="宋体"/>
          <w:kern w:val="0"/>
          <w:szCs w:val="21"/>
        </w:rPr>
        <w:t>.</w:t>
      </w:r>
      <w:r w:rsidRPr="00556C05">
        <w:rPr>
          <w:rFonts w:hAnsi="宋体" w:hint="eastAsia"/>
          <w:kern w:val="0"/>
          <w:szCs w:val="21"/>
        </w:rPr>
        <w:t xml:space="preserve"> </w:t>
      </w:r>
      <w:r w:rsidRPr="002B2A9B">
        <w:rPr>
          <w:rFonts w:hAnsi="宋体" w:hint="eastAsia"/>
          <w:kern w:val="0"/>
          <w:szCs w:val="21"/>
        </w:rPr>
        <w:t>建议明确用什么滤纸干滤，建议初滤液弃去</w:t>
      </w:r>
      <w:r>
        <w:rPr>
          <w:rFonts w:hAnsi="宋体" w:hint="eastAsia"/>
          <w:kern w:val="0"/>
          <w:szCs w:val="21"/>
        </w:rPr>
        <w:t>。采纳。</w:t>
      </w:r>
    </w:p>
    <w:p w:rsidR="00CE7C34" w:rsidRDefault="00CE7C34" w:rsidP="00CE7C34">
      <w:pPr>
        <w:tabs>
          <w:tab w:val="left" w:pos="709"/>
        </w:tabs>
        <w:ind w:firstLineChars="200" w:firstLine="420"/>
        <w:rPr>
          <w:rFonts w:hAnsi="宋体"/>
          <w:kern w:val="0"/>
          <w:szCs w:val="21"/>
        </w:rPr>
      </w:pPr>
      <w:r>
        <w:rPr>
          <w:rFonts w:hAnsi="宋体" w:hint="eastAsia"/>
          <w:kern w:val="0"/>
          <w:szCs w:val="21"/>
        </w:rPr>
        <w:t>6</w:t>
      </w:r>
      <w:r>
        <w:rPr>
          <w:rFonts w:hAnsi="宋体"/>
          <w:kern w:val="0"/>
          <w:szCs w:val="21"/>
        </w:rPr>
        <w:t>.</w:t>
      </w:r>
      <w:r w:rsidRPr="00556C05">
        <w:rPr>
          <w:rFonts w:hAnsi="宋体" w:hint="eastAsia"/>
          <w:kern w:val="0"/>
          <w:szCs w:val="21"/>
        </w:rPr>
        <w:t xml:space="preserve"> </w:t>
      </w:r>
      <w:r w:rsidRPr="002B2A9B">
        <w:rPr>
          <w:rFonts w:hAnsi="宋体" w:hint="eastAsia"/>
          <w:kern w:val="0"/>
          <w:szCs w:val="21"/>
        </w:rPr>
        <w:t>建议以水为参比，扣减空白试验溶液，防止空白污染导致结果误差</w:t>
      </w:r>
      <w:r>
        <w:rPr>
          <w:rFonts w:hAnsi="宋体" w:hint="eastAsia"/>
          <w:kern w:val="0"/>
          <w:szCs w:val="21"/>
        </w:rPr>
        <w:t>。会上</w:t>
      </w:r>
      <w:r>
        <w:rPr>
          <w:rFonts w:hAnsi="宋体"/>
          <w:kern w:val="0"/>
          <w:szCs w:val="21"/>
        </w:rPr>
        <w:t>讨论</w:t>
      </w:r>
      <w:r w:rsidRPr="00556C05">
        <w:rPr>
          <w:rFonts w:hAnsi="宋体" w:hint="eastAsia"/>
          <w:kern w:val="0"/>
          <w:szCs w:val="21"/>
        </w:rPr>
        <w:t>。</w:t>
      </w:r>
    </w:p>
    <w:p w:rsidR="00CE7C34" w:rsidRDefault="00CE7C34" w:rsidP="00CE7C34">
      <w:pPr>
        <w:tabs>
          <w:tab w:val="left" w:pos="709"/>
        </w:tabs>
        <w:ind w:firstLineChars="200" w:firstLine="420"/>
        <w:rPr>
          <w:rFonts w:hAnsi="宋体"/>
          <w:kern w:val="0"/>
          <w:szCs w:val="21"/>
        </w:rPr>
      </w:pPr>
      <w:r>
        <w:rPr>
          <w:rFonts w:hAnsi="宋体" w:hint="eastAsia"/>
          <w:kern w:val="0"/>
          <w:szCs w:val="21"/>
        </w:rPr>
        <w:t>7</w:t>
      </w:r>
      <w:r>
        <w:rPr>
          <w:rFonts w:hAnsi="宋体"/>
          <w:kern w:val="0"/>
          <w:szCs w:val="21"/>
        </w:rPr>
        <w:t>.</w:t>
      </w:r>
      <w:r w:rsidRPr="00556C05">
        <w:rPr>
          <w:rFonts w:hAnsi="宋体" w:hint="eastAsia"/>
          <w:kern w:val="0"/>
          <w:szCs w:val="21"/>
        </w:rPr>
        <w:t xml:space="preserve"> </w:t>
      </w:r>
      <w:r w:rsidRPr="002B2A9B">
        <w:rPr>
          <w:rFonts w:hAnsi="宋体" w:hint="eastAsia"/>
          <w:kern w:val="0"/>
          <w:szCs w:val="21"/>
        </w:rPr>
        <w:t>计算结果保留至小数点后</w:t>
      </w:r>
      <w:r w:rsidRPr="002B2A9B">
        <w:rPr>
          <w:rFonts w:hAnsi="宋体" w:hint="eastAsia"/>
          <w:kern w:val="0"/>
          <w:szCs w:val="21"/>
        </w:rPr>
        <w:t>2</w:t>
      </w:r>
      <w:r w:rsidRPr="002B2A9B">
        <w:rPr>
          <w:rFonts w:hAnsi="宋体" w:hint="eastAsia"/>
          <w:kern w:val="0"/>
          <w:szCs w:val="21"/>
        </w:rPr>
        <w:t>位有效数字，（一般没这种描述，建议分段写：若钼的质量分数≤</w:t>
      </w:r>
      <w:r w:rsidRPr="002B2A9B">
        <w:rPr>
          <w:rFonts w:hAnsi="宋体" w:hint="eastAsia"/>
          <w:kern w:val="0"/>
          <w:szCs w:val="21"/>
        </w:rPr>
        <w:t>1%,</w:t>
      </w:r>
      <w:r w:rsidRPr="002B2A9B">
        <w:rPr>
          <w:rFonts w:hAnsi="宋体" w:hint="eastAsia"/>
          <w:kern w:val="0"/>
          <w:szCs w:val="21"/>
        </w:rPr>
        <w:t>计算结果保留至。。。。。</w:t>
      </w:r>
      <w:r>
        <w:rPr>
          <w:rFonts w:hAnsi="宋体" w:hint="eastAsia"/>
          <w:kern w:val="0"/>
          <w:szCs w:val="21"/>
        </w:rPr>
        <w:t>）。采纳。</w:t>
      </w:r>
    </w:p>
    <w:p w:rsidR="00CE7C34" w:rsidRPr="00CE7C34" w:rsidRDefault="00CE7C34" w:rsidP="00160873">
      <w:pPr>
        <w:tabs>
          <w:tab w:val="left" w:pos="709"/>
        </w:tabs>
        <w:ind w:firstLineChars="200" w:firstLine="420"/>
        <w:rPr>
          <w:rFonts w:hint="eastAsia"/>
          <w:kern w:val="0"/>
          <w:szCs w:val="20"/>
        </w:rPr>
      </w:pPr>
      <w:r>
        <w:rPr>
          <w:rFonts w:hAnsi="宋体" w:hint="eastAsia"/>
          <w:kern w:val="0"/>
          <w:szCs w:val="21"/>
        </w:rPr>
        <w:t>8</w:t>
      </w:r>
      <w:r>
        <w:rPr>
          <w:rFonts w:hAnsi="宋体"/>
          <w:kern w:val="0"/>
          <w:szCs w:val="21"/>
        </w:rPr>
        <w:t>.</w:t>
      </w:r>
      <w:r w:rsidRPr="00556C05">
        <w:rPr>
          <w:rFonts w:hAnsi="宋体" w:hint="eastAsia"/>
          <w:kern w:val="0"/>
          <w:szCs w:val="21"/>
        </w:rPr>
        <w:t xml:space="preserve"> </w:t>
      </w:r>
      <w:r w:rsidRPr="00556C05">
        <w:rPr>
          <w:rFonts w:hAnsi="宋体" w:hint="eastAsia"/>
          <w:kern w:val="0"/>
          <w:szCs w:val="21"/>
        </w:rPr>
        <w:t>正文中未描述显色温度。不采纳。标准文本及试验报告中均有描述，如文本</w:t>
      </w:r>
      <w:r w:rsidRPr="00556C05">
        <w:rPr>
          <w:rFonts w:hAnsi="宋体" w:hint="eastAsia"/>
          <w:kern w:val="0"/>
          <w:szCs w:val="21"/>
        </w:rPr>
        <w:t>8</w:t>
      </w:r>
      <w:r w:rsidRPr="00556C05">
        <w:rPr>
          <w:rFonts w:hAnsi="宋体"/>
          <w:kern w:val="0"/>
          <w:szCs w:val="21"/>
        </w:rPr>
        <w:t>.4.3</w:t>
      </w:r>
      <w:r w:rsidRPr="00556C05">
        <w:rPr>
          <w:rFonts w:hAnsi="宋体"/>
          <w:kern w:val="0"/>
          <w:szCs w:val="21"/>
        </w:rPr>
        <w:t>“</w:t>
      </w:r>
      <w:r w:rsidRPr="00556C05">
        <w:rPr>
          <w:rFonts w:hAnsi="宋体" w:hint="eastAsia"/>
          <w:kern w:val="0"/>
          <w:szCs w:val="21"/>
        </w:rPr>
        <w:t>在</w:t>
      </w:r>
      <w:r w:rsidRPr="00556C05">
        <w:rPr>
          <w:rFonts w:hAnsi="宋体" w:hint="eastAsia"/>
          <w:kern w:val="0"/>
          <w:szCs w:val="21"/>
        </w:rPr>
        <w:t>15</w:t>
      </w:r>
      <w:r w:rsidRPr="00556C05">
        <w:rPr>
          <w:rFonts w:ascii="MS Mincho" w:eastAsia="MS Mincho" w:hAnsi="MS Mincho" w:cs="MS Mincho" w:hint="eastAsia"/>
          <w:kern w:val="0"/>
          <w:szCs w:val="21"/>
        </w:rPr>
        <w:t> </w:t>
      </w:r>
      <w:r w:rsidRPr="00556C05">
        <w:rPr>
          <w:rFonts w:hAnsi="宋体" w:hint="eastAsia"/>
          <w:kern w:val="0"/>
          <w:szCs w:val="21"/>
        </w:rPr>
        <w:t>℃～</w:t>
      </w:r>
      <w:r w:rsidRPr="00556C05">
        <w:rPr>
          <w:rFonts w:hAnsi="宋体"/>
          <w:kern w:val="0"/>
          <w:szCs w:val="21"/>
        </w:rPr>
        <w:t>30</w:t>
      </w:r>
      <w:r w:rsidRPr="00556C05">
        <w:rPr>
          <w:rFonts w:ascii="MS Mincho" w:eastAsia="MS Mincho" w:hAnsi="MS Mincho" w:cs="MS Mincho" w:hint="eastAsia"/>
          <w:kern w:val="0"/>
          <w:szCs w:val="21"/>
        </w:rPr>
        <w:t> </w:t>
      </w:r>
      <w:r w:rsidRPr="00556C05">
        <w:rPr>
          <w:rFonts w:hAnsi="宋体" w:hint="eastAsia"/>
          <w:kern w:val="0"/>
          <w:szCs w:val="21"/>
        </w:rPr>
        <w:t>℃下放置</w:t>
      </w:r>
      <w:r w:rsidRPr="00556C05">
        <w:rPr>
          <w:rFonts w:hAnsi="宋体" w:hint="eastAsia"/>
          <w:kern w:val="0"/>
          <w:szCs w:val="21"/>
        </w:rPr>
        <w:t>3</w:t>
      </w:r>
      <w:r w:rsidRPr="00556C05">
        <w:rPr>
          <w:rFonts w:hAnsi="宋体"/>
          <w:kern w:val="0"/>
          <w:szCs w:val="21"/>
        </w:rPr>
        <w:t>0</w:t>
      </w:r>
      <w:r w:rsidRPr="00556C05">
        <w:rPr>
          <w:rFonts w:ascii="MS Mincho" w:eastAsia="MS Mincho" w:hAnsi="MS Mincho" w:cs="MS Mincho" w:hint="eastAsia"/>
          <w:kern w:val="0"/>
          <w:szCs w:val="21"/>
        </w:rPr>
        <w:t> </w:t>
      </w:r>
      <w:r w:rsidRPr="00556C05">
        <w:rPr>
          <w:rFonts w:hAnsi="宋体"/>
          <w:kern w:val="0"/>
          <w:szCs w:val="21"/>
        </w:rPr>
        <w:t>min</w:t>
      </w:r>
      <w:r w:rsidRPr="00556C05">
        <w:rPr>
          <w:rFonts w:hAnsi="宋体"/>
          <w:kern w:val="0"/>
          <w:szCs w:val="21"/>
        </w:rPr>
        <w:t>”。</w:t>
      </w:r>
    </w:p>
    <w:p w:rsidR="00E33F21" w:rsidRPr="006F4241" w:rsidRDefault="00E33F21" w:rsidP="00160873">
      <w:pPr>
        <w:tabs>
          <w:tab w:val="left" w:pos="420"/>
          <w:tab w:val="left" w:pos="709"/>
        </w:tabs>
        <w:spacing w:beforeLines="50" w:before="156" w:afterLines="50" w:after="156"/>
        <w:jc w:val="left"/>
        <w:rPr>
          <w:rFonts w:ascii="黑体" w:eastAsia="黑体" w:hAnsi="黑体"/>
          <w:sz w:val="28"/>
        </w:rPr>
      </w:pPr>
      <w:r w:rsidRPr="006F4241">
        <w:rPr>
          <w:rFonts w:ascii="黑体" w:eastAsia="黑体" w:hAnsi="黑体" w:hint="eastAsia"/>
          <w:sz w:val="24"/>
        </w:rPr>
        <w:t>（三）精密度</w:t>
      </w:r>
      <w:r w:rsidRPr="006F4241">
        <w:rPr>
          <w:rFonts w:ascii="黑体" w:eastAsia="黑体" w:hAnsi="黑体"/>
          <w:sz w:val="24"/>
        </w:rPr>
        <w:t>的确定依据</w:t>
      </w:r>
    </w:p>
    <w:p w:rsidR="00E33F21" w:rsidRPr="006F4241" w:rsidRDefault="00E33F21" w:rsidP="00E33F21">
      <w:pPr>
        <w:spacing w:beforeLines="50" w:before="156" w:afterLines="50" w:after="156"/>
        <w:jc w:val="left"/>
        <w:rPr>
          <w:rFonts w:ascii="黑体" w:eastAsia="黑体" w:hAnsi="黑体"/>
          <w:szCs w:val="21"/>
        </w:rPr>
      </w:pPr>
      <w:r w:rsidRPr="006F4241">
        <w:rPr>
          <w:rFonts w:eastAsia="黑体"/>
          <w:szCs w:val="21"/>
        </w:rPr>
        <w:t>1</w:t>
      </w:r>
      <w:r w:rsidRPr="006F4241">
        <w:rPr>
          <w:rFonts w:ascii="黑体" w:eastAsia="黑体" w:hAnsi="黑体"/>
          <w:szCs w:val="21"/>
        </w:rPr>
        <w:t>.</w:t>
      </w:r>
      <w:r w:rsidRPr="006F4241">
        <w:rPr>
          <w:rFonts w:ascii="黑体" w:eastAsia="黑体" w:hAnsi="黑体" w:hint="eastAsia"/>
          <w:szCs w:val="21"/>
        </w:rPr>
        <w:t>试验元素数据统计</w:t>
      </w:r>
    </w:p>
    <w:p w:rsidR="00E33F21" w:rsidRDefault="00E33F21" w:rsidP="00E33F21">
      <w:pPr>
        <w:spacing w:line="312" w:lineRule="auto"/>
        <w:ind w:firstLine="420"/>
      </w:pPr>
      <w:r w:rsidRPr="008357CD">
        <w:rPr>
          <w:rFonts w:ascii="宋体" w:hAnsi="宋体" w:cs="宋体" w:hint="eastAsia"/>
        </w:rPr>
        <w:t>试验对各试验室内数据和实验室间均值进行了格拉布斯检验以及实验室间数据等精度检验（柯克伦检验）。试验数据统计过程见附件A-</w:t>
      </w:r>
      <w:r>
        <w:rPr>
          <w:rFonts w:ascii="宋体" w:hAnsi="宋体" w:cs="宋体" w:hint="eastAsia"/>
        </w:rPr>
        <w:t>C</w:t>
      </w:r>
      <w:r w:rsidRPr="008357CD">
        <w:rPr>
          <w:rFonts w:ascii="宋体" w:hAnsi="宋体" w:cs="宋体" w:hint="eastAsia"/>
        </w:rPr>
        <w:t>。</w:t>
      </w:r>
    </w:p>
    <w:p w:rsidR="00E33F21" w:rsidRPr="006F4241" w:rsidRDefault="00E33F21" w:rsidP="00E33F21">
      <w:pPr>
        <w:spacing w:beforeLines="50" w:before="156" w:afterLines="50" w:after="156"/>
        <w:jc w:val="left"/>
        <w:rPr>
          <w:rFonts w:ascii="黑体" w:eastAsia="黑体" w:hAnsi="黑体"/>
          <w:szCs w:val="21"/>
        </w:rPr>
      </w:pPr>
      <w:r w:rsidRPr="006F4241">
        <w:rPr>
          <w:rFonts w:eastAsia="黑体"/>
          <w:szCs w:val="21"/>
        </w:rPr>
        <w:t>2</w:t>
      </w:r>
      <w:r w:rsidRPr="006F4241">
        <w:rPr>
          <w:rFonts w:ascii="黑体" w:eastAsia="黑体" w:hAnsi="黑体" w:hint="eastAsia"/>
          <w:szCs w:val="21"/>
        </w:rPr>
        <w:t>.对于岐离和离群数据的分析</w:t>
      </w:r>
    </w:p>
    <w:p w:rsidR="00E33F21" w:rsidRPr="008357CD" w:rsidRDefault="00E33F21" w:rsidP="00E33F21">
      <w:pPr>
        <w:ind w:firstLine="420"/>
        <w:jc w:val="left"/>
        <w:rPr>
          <w:rFonts w:ascii="宋体" w:hAnsi="宋体" w:cs="宋体"/>
        </w:rPr>
      </w:pPr>
      <w:r>
        <w:rPr>
          <w:rFonts w:ascii="宋体" w:hAnsi="宋体" w:cs="宋体" w:hint="eastAsia"/>
        </w:rPr>
        <w:t>考虑</w:t>
      </w:r>
      <w:r w:rsidRPr="008357CD">
        <w:rPr>
          <w:rFonts w:ascii="宋体" w:hAnsi="宋体" w:cs="宋体" w:hint="eastAsia"/>
        </w:rPr>
        <w:t>试验数据取舍在统计学基础上还应符合化学分析特点，对于岐离和离群数据是否留用，试验采取的判断方式：实验室测定结果与参考值之差|Xmax-μ</w:t>
      </w:r>
      <w:r w:rsidRPr="008357CD">
        <w:rPr>
          <w:rFonts w:ascii="宋体" w:hAnsi="宋体" w:cs="宋体" w:hint="eastAsia"/>
          <w:vertAlign w:val="subscript"/>
        </w:rPr>
        <w:t>0</w:t>
      </w:r>
      <w:r w:rsidRPr="008357CD">
        <w:rPr>
          <w:rFonts w:ascii="宋体" w:hAnsi="宋体" w:cs="宋体" w:hint="eastAsia"/>
        </w:rPr>
        <w:t>|不大于</w:t>
      </w:r>
      <w:r w:rsidRPr="008357CD">
        <w:rPr>
          <w:rFonts w:ascii="宋体" w:hAnsi="宋体" w:cs="宋体" w:hint="eastAsia"/>
          <w:i/>
          <w:iCs/>
        </w:rPr>
        <w:t>CD’</w:t>
      </w:r>
      <w:r w:rsidRPr="008357CD">
        <w:rPr>
          <w:rFonts w:ascii="宋体" w:hAnsi="宋体" w:cs="宋体" w:hint="eastAsia"/>
        </w:rPr>
        <w:t>（μ</w:t>
      </w:r>
      <w:r w:rsidRPr="008357CD">
        <w:rPr>
          <w:rFonts w:ascii="宋体" w:hAnsi="宋体" w:cs="宋体" w:hint="eastAsia"/>
          <w:vertAlign w:val="subscript"/>
        </w:rPr>
        <w:t>0</w:t>
      </w:r>
      <w:r w:rsidRPr="008357CD">
        <w:rPr>
          <w:rFonts w:ascii="宋体" w:hAnsi="宋体" w:cs="宋体" w:hint="eastAsia"/>
        </w:rPr>
        <w:t>理论上为真值，在无真值的情况下采用试验室内或实验室间平均值，Xmax为最大偏离数据），则数据符合要求留用，否则舍去。</w:t>
      </w:r>
      <w:r w:rsidRPr="008357CD">
        <w:rPr>
          <w:rFonts w:ascii="宋体" w:hAnsi="宋体" w:cs="宋体" w:hint="eastAsia"/>
          <w:i/>
          <w:iCs/>
        </w:rPr>
        <w:t>CD’</w:t>
      </w:r>
      <w:r w:rsidRPr="008357CD">
        <w:rPr>
          <w:rFonts w:ascii="宋体" w:hAnsi="宋体" w:cs="宋体" w:hint="eastAsia"/>
        </w:rPr>
        <w:t>按照下式计算：</w:t>
      </w:r>
    </w:p>
    <w:p w:rsidR="00E33F21" w:rsidRPr="008357CD" w:rsidRDefault="00E33F21" w:rsidP="00E33F21">
      <w:pPr>
        <w:spacing w:beforeLines="50" w:before="156" w:afterLines="50" w:after="156"/>
        <w:ind w:firstLineChars="1300" w:firstLine="2730"/>
        <w:jc w:val="left"/>
        <w:rPr>
          <w:rFonts w:ascii="宋体" w:hAnsi="宋体" w:cs="宋体"/>
        </w:rPr>
      </w:pPr>
      <w:r w:rsidRPr="008357CD">
        <w:rPr>
          <w:rFonts w:ascii="宋体" w:hAnsi="宋体" w:cs="宋体"/>
          <w:i/>
          <w:iCs/>
          <w:position w:val="-22"/>
        </w:rPr>
        <w:object w:dxaOrig="280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0.25pt;height:30pt" o:ole="">
            <v:imagedata r:id="rId9" o:title=""/>
          </v:shape>
          <o:OLEObject Type="Embed" ProgID="Equation.3" ShapeID="_x0000_i1025" DrawAspect="Content" ObjectID="_1728138096" r:id="rId10"/>
        </w:object>
      </w:r>
    </w:p>
    <w:p w:rsidR="00E33F21" w:rsidRPr="008357CD" w:rsidRDefault="00E33F21" w:rsidP="00E33F21">
      <w:pPr>
        <w:spacing w:beforeLines="50" w:before="156" w:afterLines="50" w:after="156"/>
        <w:ind w:firstLineChars="300" w:firstLine="630"/>
        <w:jc w:val="left"/>
        <w:rPr>
          <w:sz w:val="18"/>
          <w:szCs w:val="18"/>
        </w:rPr>
      </w:pPr>
      <w:r w:rsidRPr="008357CD">
        <w:rPr>
          <w:rFonts w:ascii="宋体" w:hAnsi="宋体" w:cs="宋体" w:hint="eastAsia"/>
        </w:rPr>
        <w:t>式中：δE为相近测试标准规定的实验室之间的允许差。相近标准为现行</w:t>
      </w:r>
      <w:r>
        <w:rPr>
          <w:rFonts w:ascii="宋体" w:hAnsi="宋体" w:cs="宋体" w:hint="eastAsia"/>
        </w:rPr>
        <w:t>钨精矿</w:t>
      </w:r>
      <w:r>
        <w:rPr>
          <w:rFonts w:ascii="宋体" w:hAnsi="宋体" w:cs="宋体"/>
        </w:rPr>
        <w:t>国标</w:t>
      </w:r>
      <w:r w:rsidR="00196ED0">
        <w:rPr>
          <w:rFonts w:ascii="宋体" w:hAnsi="宋体" w:cs="宋体"/>
        </w:rPr>
        <w:t>钼量硫氰酸盐分光光度法和国标钨钼矿石钼量测定</w:t>
      </w:r>
      <w:r w:rsidRPr="008357CD">
        <w:rPr>
          <w:rFonts w:ascii="宋体" w:hAnsi="宋体" w:cs="宋体" w:hint="eastAsia"/>
        </w:rPr>
        <w:t>。U为测量不确定度，由于试样样品不能提供测量不确定度，U值定义为0。试验数据取舍评价结果见表</w:t>
      </w:r>
      <w:r>
        <w:rPr>
          <w:rFonts w:ascii="宋体" w:hAnsi="宋体" w:cs="宋体"/>
        </w:rPr>
        <w:t>10</w:t>
      </w:r>
      <w:r w:rsidRPr="008357CD">
        <w:rPr>
          <w:rFonts w:hint="eastAsia"/>
          <w:sz w:val="18"/>
          <w:szCs w:val="18"/>
        </w:rPr>
        <w:t>。</w:t>
      </w:r>
    </w:p>
    <w:p w:rsidR="000D0AA2" w:rsidRDefault="00E33F21" w:rsidP="00160873">
      <w:pPr>
        <w:spacing w:beforeLines="50" w:before="156" w:afterLines="50" w:after="156"/>
        <w:ind w:firstLineChars="300" w:firstLine="540"/>
        <w:jc w:val="left"/>
        <w:rPr>
          <w:rFonts w:ascii="宋体" w:hAnsi="宋体" w:cs="宋体"/>
        </w:rPr>
      </w:pPr>
      <w:r w:rsidRPr="008357CD">
        <w:rPr>
          <w:rFonts w:hint="eastAsia"/>
          <w:sz w:val="18"/>
          <w:szCs w:val="18"/>
        </w:rPr>
        <w:t>注：实验室内格拉布斯检验和等精度检验（柯克伦检验）采用的平均值为</w:t>
      </w:r>
      <w:r w:rsidR="000C7386">
        <w:rPr>
          <w:rFonts w:hint="eastAsia"/>
          <w:sz w:val="18"/>
          <w:szCs w:val="18"/>
        </w:rPr>
        <w:t>剔除</w:t>
      </w:r>
      <w:r w:rsidR="000C7386">
        <w:rPr>
          <w:sz w:val="18"/>
          <w:szCs w:val="18"/>
        </w:rPr>
        <w:t>离群值后的</w:t>
      </w:r>
      <w:r w:rsidRPr="008357CD">
        <w:rPr>
          <w:rFonts w:hint="eastAsia"/>
          <w:sz w:val="18"/>
          <w:szCs w:val="18"/>
        </w:rPr>
        <w:t>该实验室平均值，实验室间均值格拉布斯检验采用的平均值为</w:t>
      </w:r>
      <w:r w:rsidR="000C7386">
        <w:rPr>
          <w:rFonts w:hint="eastAsia"/>
          <w:sz w:val="18"/>
          <w:szCs w:val="18"/>
        </w:rPr>
        <w:t>剔除</w:t>
      </w:r>
      <w:r w:rsidR="000C7386">
        <w:rPr>
          <w:sz w:val="18"/>
          <w:szCs w:val="18"/>
        </w:rPr>
        <w:t>离群</w:t>
      </w:r>
      <w:r w:rsidR="000C7386">
        <w:rPr>
          <w:rFonts w:hint="eastAsia"/>
          <w:sz w:val="18"/>
          <w:szCs w:val="18"/>
        </w:rPr>
        <w:t>值</w:t>
      </w:r>
      <w:r w:rsidR="000C7386">
        <w:rPr>
          <w:sz w:val="18"/>
          <w:szCs w:val="18"/>
        </w:rPr>
        <w:t>后的</w:t>
      </w:r>
      <w:r w:rsidRPr="008357CD">
        <w:rPr>
          <w:rFonts w:hint="eastAsia"/>
          <w:sz w:val="18"/>
          <w:szCs w:val="18"/>
        </w:rPr>
        <w:t>实验室均值平均值。</w:t>
      </w:r>
    </w:p>
    <w:p w:rsidR="00E33F21" w:rsidRPr="008357CD" w:rsidRDefault="00E33F21" w:rsidP="00E33F21">
      <w:pPr>
        <w:spacing w:beforeLines="50" w:before="156" w:afterLines="50" w:after="156"/>
        <w:ind w:firstLineChars="300" w:firstLine="630"/>
        <w:jc w:val="center"/>
        <w:rPr>
          <w:rFonts w:ascii="宋体" w:hAnsi="宋体" w:cs="宋体"/>
        </w:rPr>
      </w:pPr>
      <w:r w:rsidRPr="008357CD">
        <w:rPr>
          <w:rFonts w:ascii="宋体" w:hAnsi="宋体" w:cs="宋体" w:hint="eastAsia"/>
        </w:rPr>
        <w:t>表</w:t>
      </w:r>
      <w:r>
        <w:rPr>
          <w:rFonts w:ascii="宋体" w:hAnsi="宋体" w:cs="宋体"/>
        </w:rPr>
        <w:t>10</w:t>
      </w:r>
      <w:r w:rsidRPr="008357CD">
        <w:rPr>
          <w:rFonts w:ascii="宋体" w:hAnsi="宋体" w:cs="宋体" w:hint="eastAsia"/>
        </w:rPr>
        <w:t>数据取舍评价</w:t>
      </w:r>
    </w:p>
    <w:tbl>
      <w:tblPr>
        <w:tblW w:w="5000" w:type="pct"/>
        <w:tblCellMar>
          <w:left w:w="0" w:type="dxa"/>
          <w:right w:w="0" w:type="dxa"/>
        </w:tblCellMar>
        <w:tblLook w:val="04A0" w:firstRow="1" w:lastRow="0" w:firstColumn="1" w:lastColumn="0" w:noHBand="0" w:noVBand="1"/>
      </w:tblPr>
      <w:tblGrid>
        <w:gridCol w:w="870"/>
        <w:gridCol w:w="681"/>
        <w:gridCol w:w="1522"/>
        <w:gridCol w:w="1104"/>
        <w:gridCol w:w="660"/>
        <w:gridCol w:w="660"/>
        <w:gridCol w:w="884"/>
        <w:gridCol w:w="820"/>
        <w:gridCol w:w="1183"/>
        <w:gridCol w:w="450"/>
      </w:tblGrid>
      <w:tr w:rsidR="000D0AA2"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D0AA2" w:rsidRPr="003D5B13" w:rsidRDefault="000D0AA2" w:rsidP="000D0AA2">
            <w:pPr>
              <w:widowControl/>
              <w:jc w:val="center"/>
              <w:textAlignment w:val="center"/>
            </w:pPr>
            <w:r w:rsidRPr="003D5B13">
              <w:rPr>
                <w:rFonts w:hint="eastAsia"/>
              </w:rPr>
              <w:t>单位名称</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D0AA2" w:rsidRPr="003D5B13" w:rsidRDefault="000D0AA2" w:rsidP="000D0AA2">
            <w:pPr>
              <w:widowControl/>
              <w:jc w:val="center"/>
              <w:textAlignment w:val="center"/>
            </w:pPr>
            <w:r w:rsidRPr="003D5B13">
              <w:rPr>
                <w:rFonts w:hint="eastAsia"/>
              </w:rPr>
              <w:t>水平</w:t>
            </w:r>
          </w:p>
        </w:tc>
        <w:tc>
          <w:tcPr>
            <w:tcW w:w="864" w:type="pct"/>
            <w:tcBorders>
              <w:top w:val="single" w:sz="4" w:space="0" w:color="000000"/>
              <w:left w:val="single" w:sz="4" w:space="0" w:color="000000"/>
              <w:bottom w:val="single" w:sz="4" w:space="0" w:color="000000"/>
              <w:right w:val="single" w:sz="4" w:space="0" w:color="000000"/>
            </w:tcBorders>
            <w:vAlign w:val="center"/>
          </w:tcPr>
          <w:p w:rsidR="000D0AA2" w:rsidRPr="003D5B13" w:rsidRDefault="000D0AA2" w:rsidP="000D0AA2">
            <w:pPr>
              <w:widowControl/>
              <w:jc w:val="center"/>
              <w:textAlignment w:val="center"/>
            </w:pPr>
            <w:r>
              <w:rPr>
                <w:rFonts w:hint="eastAsia"/>
              </w:rPr>
              <w:t>检验项目</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D0AA2" w:rsidRPr="003D5B13" w:rsidRDefault="000D0AA2" w:rsidP="000D0AA2">
            <w:pPr>
              <w:widowControl/>
              <w:jc w:val="center"/>
              <w:textAlignment w:val="center"/>
            </w:pPr>
            <w:r>
              <w:rPr>
                <w:rFonts w:hint="eastAsia"/>
              </w:rPr>
              <w:t>检验结果</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D0AA2" w:rsidRPr="00994C98" w:rsidRDefault="000D0AA2" w:rsidP="000D0AA2">
            <w:pPr>
              <w:widowControl/>
              <w:jc w:val="center"/>
              <w:textAlignment w:val="center"/>
              <w:rPr>
                <w:sz w:val="18"/>
                <w:szCs w:val="18"/>
              </w:rPr>
            </w:pPr>
            <w:r w:rsidRPr="00994C98">
              <w:rPr>
                <w:rFonts w:hint="eastAsia"/>
                <w:sz w:val="18"/>
                <w:szCs w:val="18"/>
              </w:rPr>
              <w:t>Xmax</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D0AA2" w:rsidRPr="003D5B13" w:rsidRDefault="000D0AA2" w:rsidP="000D0AA2">
            <w:pPr>
              <w:widowControl/>
              <w:jc w:val="center"/>
              <w:textAlignment w:val="center"/>
            </w:pPr>
            <w:r w:rsidRPr="003D5B13">
              <w:rPr>
                <w:rFonts w:hint="eastAsia"/>
              </w:rPr>
              <w:t>平均值</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D0AA2" w:rsidRPr="003D5B13" w:rsidRDefault="000D0AA2" w:rsidP="000D0AA2">
            <w:pPr>
              <w:jc w:val="center"/>
            </w:pPr>
            <w:r w:rsidRPr="003D5B13">
              <w:rPr>
                <w:rFonts w:hint="eastAsia"/>
              </w:rPr>
              <w:t>|</w:t>
            </w:r>
            <w:r w:rsidRPr="00994C98">
              <w:rPr>
                <w:rFonts w:hint="eastAsia"/>
                <w:sz w:val="18"/>
                <w:szCs w:val="18"/>
              </w:rPr>
              <w:t>Xmax-</w:t>
            </w:r>
            <w:r w:rsidRPr="00994C98">
              <w:rPr>
                <w:rFonts w:hint="eastAsia"/>
                <w:sz w:val="18"/>
                <w:szCs w:val="18"/>
              </w:rPr>
              <w:t>μ</w:t>
            </w:r>
            <w:r w:rsidRPr="00994C98">
              <w:rPr>
                <w:rFonts w:hint="eastAsia"/>
                <w:sz w:val="18"/>
                <w:szCs w:val="18"/>
              </w:rPr>
              <w:t>0</w:t>
            </w:r>
            <w:r w:rsidRPr="003D5B13">
              <w:rPr>
                <w:rFonts w:hint="eastAsia"/>
              </w:rPr>
              <w:t>|</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D0AA2" w:rsidRPr="003D5B13" w:rsidRDefault="000D0AA2" w:rsidP="000D0AA2">
            <w:pPr>
              <w:widowControl/>
              <w:jc w:val="center"/>
              <w:textAlignment w:val="center"/>
            </w:pPr>
            <w:r w:rsidRPr="003D5B13">
              <w:rPr>
                <w:rFonts w:hint="eastAsia"/>
              </w:rPr>
              <w:t>推荐Δ</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D0AA2" w:rsidRPr="003D5B13" w:rsidRDefault="000D0AA2" w:rsidP="000D0AA2">
            <w:pPr>
              <w:jc w:val="center"/>
            </w:pPr>
            <w:r w:rsidRPr="003D5B13">
              <w:rPr>
                <w:rFonts w:hint="eastAsia"/>
              </w:rPr>
              <w:t>CD</w:t>
            </w:r>
            <w:r w:rsidRPr="003D5B13">
              <w:rPr>
                <w:rFonts w:hint="eastAsia"/>
              </w:rPr>
              <w:t>’</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0D0AA2" w:rsidRPr="003D5B13" w:rsidRDefault="000D0AA2" w:rsidP="000D0AA2">
            <w:pPr>
              <w:widowControl/>
              <w:jc w:val="center"/>
              <w:textAlignment w:val="center"/>
            </w:pPr>
            <w:r w:rsidRPr="003D5B13">
              <w:rPr>
                <w:rFonts w:hint="eastAsia"/>
              </w:rPr>
              <w:t>结论</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3</w:t>
            </w:r>
          </w:p>
        </w:tc>
        <w:tc>
          <w:tcPr>
            <w:tcW w:w="864" w:type="pct"/>
            <w:tcBorders>
              <w:top w:val="single" w:sz="4" w:space="0" w:color="000000"/>
              <w:left w:val="single" w:sz="4" w:space="0" w:color="000000"/>
              <w:bottom w:val="single" w:sz="4" w:space="0" w:color="000000"/>
              <w:right w:val="single" w:sz="4" w:space="0" w:color="000000"/>
            </w:tcBorders>
          </w:tcPr>
          <w:p w:rsidR="008946E8" w:rsidRPr="008946E8" w:rsidRDefault="008946E8" w:rsidP="008946E8">
            <w:pPr>
              <w:pStyle w:val="afd"/>
              <w:spacing w:line="240" w:lineRule="auto"/>
              <w:rPr>
                <w:kern w:val="2"/>
                <w:szCs w:val="21"/>
              </w:rPr>
            </w:pPr>
            <w:r w:rsidRPr="008946E8">
              <w:rPr>
                <w:rFonts w:hint="eastAsia"/>
                <w:kern w:val="2"/>
                <w:szCs w:val="21"/>
              </w:rPr>
              <w:t>组内格拉布斯</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离群</w:t>
            </w:r>
            <w:r w:rsidRPr="008946E8">
              <w:rPr>
                <w:rFonts w:hint="eastAsia"/>
                <w:kern w:val="2"/>
                <w:szCs w:val="21"/>
              </w:rPr>
              <w:t>(Xmin)</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0.0405</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0.0424</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0.0019</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0.006</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0.0042</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保留</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3</w:t>
            </w:r>
          </w:p>
        </w:tc>
        <w:tc>
          <w:tcPr>
            <w:tcW w:w="864" w:type="pct"/>
            <w:tcBorders>
              <w:top w:val="single" w:sz="4" w:space="0" w:color="000000"/>
              <w:left w:val="single" w:sz="4" w:space="0" w:color="000000"/>
              <w:bottom w:val="single" w:sz="4" w:space="0" w:color="000000"/>
              <w:right w:val="single" w:sz="4" w:space="0" w:color="000000"/>
            </w:tcBorders>
          </w:tcPr>
          <w:p w:rsidR="008946E8" w:rsidRPr="008946E8" w:rsidRDefault="008946E8" w:rsidP="008946E8">
            <w:pPr>
              <w:pStyle w:val="afd"/>
              <w:spacing w:line="240" w:lineRule="auto"/>
              <w:rPr>
                <w:kern w:val="2"/>
                <w:szCs w:val="21"/>
              </w:rPr>
            </w:pPr>
            <w:r w:rsidRPr="008946E8">
              <w:rPr>
                <w:rFonts w:hint="eastAsia"/>
                <w:kern w:val="2"/>
                <w:szCs w:val="21"/>
              </w:rPr>
              <w:t>组内格拉布斯</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歧离</w:t>
            </w:r>
            <w:r w:rsidRPr="008946E8">
              <w:rPr>
                <w:rFonts w:hint="eastAsia"/>
                <w:kern w:val="2"/>
                <w:szCs w:val="21"/>
              </w:rPr>
              <w:t>(Xmin)</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0.0432</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0.0455</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0.0023</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0.006</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0.0042</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保留</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2</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3</w:t>
            </w:r>
          </w:p>
        </w:tc>
        <w:tc>
          <w:tcPr>
            <w:tcW w:w="864" w:type="pct"/>
            <w:tcBorders>
              <w:top w:val="single" w:sz="4" w:space="0" w:color="000000"/>
              <w:left w:val="single" w:sz="4" w:space="0" w:color="000000"/>
              <w:bottom w:val="single" w:sz="4" w:space="0" w:color="000000"/>
              <w:right w:val="single" w:sz="4" w:space="0" w:color="000000"/>
            </w:tcBorders>
          </w:tcPr>
          <w:p w:rsidR="008946E8" w:rsidRPr="008946E8" w:rsidRDefault="008946E8" w:rsidP="008946E8">
            <w:pPr>
              <w:pStyle w:val="afd"/>
              <w:spacing w:line="240" w:lineRule="auto"/>
              <w:rPr>
                <w:kern w:val="2"/>
                <w:szCs w:val="21"/>
              </w:rPr>
            </w:pPr>
            <w:r w:rsidRPr="008946E8">
              <w:rPr>
                <w:rFonts w:hint="eastAsia"/>
                <w:kern w:val="2"/>
                <w:szCs w:val="21"/>
              </w:rPr>
              <w:t>组间格拉布斯</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离群</w:t>
            </w:r>
            <w:r w:rsidRPr="008946E8">
              <w:rPr>
                <w:rFonts w:hint="eastAsia"/>
                <w:kern w:val="2"/>
                <w:szCs w:val="21"/>
              </w:rPr>
              <w:t>(Xmin)</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0.037</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0.0449</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0.0079</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0.006</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0.0042</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舍去</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3</w:t>
            </w:r>
          </w:p>
        </w:tc>
        <w:tc>
          <w:tcPr>
            <w:tcW w:w="864" w:type="pct"/>
            <w:tcBorders>
              <w:top w:val="single" w:sz="4" w:space="0" w:color="000000"/>
              <w:left w:val="single" w:sz="4" w:space="0" w:color="000000"/>
              <w:bottom w:val="single" w:sz="4" w:space="0" w:color="000000"/>
              <w:right w:val="single" w:sz="4" w:space="0" w:color="000000"/>
            </w:tcBorders>
          </w:tcPr>
          <w:p w:rsidR="008946E8" w:rsidRPr="008946E8" w:rsidRDefault="008946E8" w:rsidP="008946E8">
            <w:pPr>
              <w:pStyle w:val="afd"/>
              <w:spacing w:line="240" w:lineRule="auto"/>
              <w:rPr>
                <w:kern w:val="2"/>
                <w:szCs w:val="21"/>
              </w:rPr>
            </w:pPr>
            <w:r w:rsidRPr="008946E8">
              <w:rPr>
                <w:rFonts w:hint="eastAsia"/>
                <w:kern w:val="2"/>
                <w:szCs w:val="21"/>
              </w:rPr>
              <w:t>柯克伦</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离群</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0.0446</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0.0441</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0.0005</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0.006</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0.0042</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保留</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7</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5</w:t>
            </w:r>
          </w:p>
        </w:tc>
        <w:tc>
          <w:tcPr>
            <w:tcW w:w="864" w:type="pct"/>
            <w:tcBorders>
              <w:top w:val="single" w:sz="4" w:space="0" w:color="000000"/>
              <w:left w:val="single" w:sz="4" w:space="0" w:color="000000"/>
              <w:bottom w:val="single" w:sz="4" w:space="0" w:color="000000"/>
              <w:right w:val="single" w:sz="4" w:space="0" w:color="000000"/>
            </w:tcBorders>
          </w:tcPr>
          <w:p w:rsidR="008946E8" w:rsidRPr="008946E8" w:rsidRDefault="008946E8" w:rsidP="008946E8">
            <w:pPr>
              <w:pStyle w:val="afd"/>
              <w:spacing w:line="240" w:lineRule="auto"/>
              <w:rPr>
                <w:kern w:val="2"/>
                <w:szCs w:val="21"/>
              </w:rPr>
            </w:pPr>
            <w:r w:rsidRPr="008946E8">
              <w:rPr>
                <w:rFonts w:hint="eastAsia"/>
                <w:kern w:val="2"/>
                <w:szCs w:val="21"/>
              </w:rPr>
              <w:t>柯克伦</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歧离</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0.463</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0.472</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0.009</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0.04</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0.028</w:t>
            </w:r>
            <w:r>
              <w:rPr>
                <w:rFonts w:asciiTheme="minorEastAsia" w:eastAsiaTheme="minorEastAsia" w:hAnsiTheme="minorEastAsia"/>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保留</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3</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6</w:t>
            </w:r>
          </w:p>
        </w:tc>
        <w:tc>
          <w:tcPr>
            <w:tcW w:w="864" w:type="pct"/>
            <w:tcBorders>
              <w:top w:val="single" w:sz="4" w:space="0" w:color="000000"/>
              <w:left w:val="single" w:sz="4" w:space="0" w:color="000000"/>
              <w:bottom w:val="single" w:sz="4" w:space="0" w:color="000000"/>
              <w:right w:val="single" w:sz="4" w:space="0" w:color="000000"/>
            </w:tcBorders>
          </w:tcPr>
          <w:p w:rsidR="008946E8" w:rsidRPr="008946E8" w:rsidRDefault="008946E8" w:rsidP="008946E8">
            <w:pPr>
              <w:pStyle w:val="afd"/>
              <w:spacing w:line="240" w:lineRule="auto"/>
              <w:rPr>
                <w:kern w:val="2"/>
                <w:szCs w:val="21"/>
              </w:rPr>
            </w:pPr>
            <w:r w:rsidRPr="008946E8">
              <w:rPr>
                <w:rFonts w:hint="eastAsia"/>
                <w:kern w:val="2"/>
                <w:szCs w:val="21"/>
              </w:rPr>
              <w:t>组内格拉布斯</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歧离</w:t>
            </w:r>
            <w:r w:rsidRPr="008946E8">
              <w:rPr>
                <w:rFonts w:hint="eastAsia"/>
                <w:kern w:val="2"/>
                <w:szCs w:val="21"/>
              </w:rPr>
              <w:t>(Xmax)</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1.107</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1.062</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0.045</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0.072</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0.0509</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保留</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6</w:t>
            </w: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6</w:t>
            </w:r>
          </w:p>
        </w:tc>
        <w:tc>
          <w:tcPr>
            <w:tcW w:w="864" w:type="pct"/>
            <w:tcBorders>
              <w:top w:val="single" w:sz="4" w:space="0" w:color="000000"/>
              <w:left w:val="single" w:sz="4" w:space="0" w:color="000000"/>
              <w:bottom w:val="single" w:sz="4" w:space="0" w:color="000000"/>
              <w:right w:val="single" w:sz="4" w:space="0" w:color="000000"/>
            </w:tcBorders>
          </w:tcPr>
          <w:p w:rsidR="008946E8" w:rsidRPr="008946E8" w:rsidRDefault="008946E8" w:rsidP="008946E8">
            <w:pPr>
              <w:pStyle w:val="afd"/>
              <w:spacing w:line="240" w:lineRule="auto"/>
              <w:rPr>
                <w:kern w:val="2"/>
                <w:szCs w:val="21"/>
              </w:rPr>
            </w:pPr>
            <w:r w:rsidRPr="008946E8">
              <w:rPr>
                <w:rFonts w:hint="eastAsia"/>
                <w:kern w:val="2"/>
                <w:szCs w:val="21"/>
              </w:rPr>
              <w:t>组内格拉布斯</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歧离</w:t>
            </w:r>
            <w:r w:rsidRPr="008946E8">
              <w:rPr>
                <w:rFonts w:hint="eastAsia"/>
                <w:kern w:val="2"/>
                <w:szCs w:val="21"/>
              </w:rPr>
              <w:t>(Xmax)</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1.118</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1.013</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0.105</w:t>
            </w:r>
          </w:p>
        </w:tc>
        <w:tc>
          <w:tcPr>
            <w:tcW w:w="46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0.069</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0.048</w:t>
            </w:r>
            <w:r>
              <w:rPr>
                <w:rFonts w:asciiTheme="minorEastAsia" w:eastAsiaTheme="minorEastAsia" w:hAnsiTheme="minorEastAsia"/>
              </w:rPr>
              <w:t>8</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舍去</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10</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6</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8946E8" w:rsidRPr="008946E8" w:rsidRDefault="008946E8" w:rsidP="008946E8">
            <w:pPr>
              <w:pStyle w:val="afd"/>
              <w:spacing w:line="240" w:lineRule="auto"/>
              <w:rPr>
                <w:kern w:val="2"/>
                <w:szCs w:val="21"/>
              </w:rPr>
            </w:pPr>
            <w:r w:rsidRPr="008946E8">
              <w:rPr>
                <w:rFonts w:hint="eastAsia"/>
                <w:kern w:val="2"/>
                <w:szCs w:val="21"/>
              </w:rPr>
              <w:t>组内格拉布斯</w:t>
            </w:r>
          </w:p>
        </w:tc>
        <w:tc>
          <w:tcPr>
            <w:tcW w:w="61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离群</w:t>
            </w:r>
            <w:r w:rsidRPr="008946E8">
              <w:rPr>
                <w:rFonts w:hint="eastAsia"/>
                <w:kern w:val="2"/>
                <w:szCs w:val="21"/>
              </w:rPr>
              <w:t>(Xmax)</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1.082</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1.031</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0.051</w:t>
            </w:r>
          </w:p>
        </w:tc>
        <w:tc>
          <w:tcPr>
            <w:tcW w:w="46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0.069</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Default="008946E8" w:rsidP="008946E8">
            <w:pPr>
              <w:jc w:val="center"/>
            </w:pPr>
            <w:r w:rsidRPr="009A60E6">
              <w:rPr>
                <w:rFonts w:asciiTheme="minorEastAsia" w:eastAsiaTheme="minorEastAsia" w:hAnsiTheme="minorEastAsia" w:hint="eastAsia"/>
              </w:rPr>
              <w:t>0.048</w:t>
            </w:r>
            <w:r w:rsidRPr="009A60E6">
              <w:rPr>
                <w:rFonts w:asciiTheme="minorEastAsia" w:eastAsiaTheme="minorEastAsia" w:hAnsiTheme="minorEastAsia"/>
              </w:rPr>
              <w:t>8</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舍去</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6</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8946E8" w:rsidRPr="008946E8" w:rsidRDefault="008946E8" w:rsidP="008946E8">
            <w:pPr>
              <w:pStyle w:val="afd"/>
              <w:spacing w:line="240" w:lineRule="auto"/>
              <w:rPr>
                <w:kern w:val="2"/>
                <w:szCs w:val="21"/>
              </w:rPr>
            </w:pPr>
            <w:r w:rsidRPr="008946E8">
              <w:rPr>
                <w:rFonts w:hint="eastAsia"/>
                <w:kern w:val="2"/>
                <w:szCs w:val="21"/>
              </w:rPr>
              <w:t>组间格拉布斯</w:t>
            </w:r>
          </w:p>
        </w:tc>
        <w:tc>
          <w:tcPr>
            <w:tcW w:w="61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歧离</w:t>
            </w:r>
            <w:r w:rsidRPr="008946E8">
              <w:rPr>
                <w:rFonts w:hint="eastAsia"/>
                <w:kern w:val="2"/>
                <w:szCs w:val="21"/>
              </w:rPr>
              <w:t>(Xmax)</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1.066</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1.011</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0.055</w:t>
            </w:r>
          </w:p>
        </w:tc>
        <w:tc>
          <w:tcPr>
            <w:tcW w:w="46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0.069</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Default="008946E8" w:rsidP="008946E8">
            <w:pPr>
              <w:jc w:val="center"/>
            </w:pPr>
            <w:r w:rsidRPr="009A60E6">
              <w:rPr>
                <w:rFonts w:asciiTheme="minorEastAsia" w:eastAsiaTheme="minorEastAsia" w:hAnsiTheme="minorEastAsia" w:hint="eastAsia"/>
              </w:rPr>
              <w:t>0.048</w:t>
            </w:r>
            <w:r w:rsidRPr="009A60E6">
              <w:rPr>
                <w:rFonts w:asciiTheme="minorEastAsia" w:eastAsiaTheme="minorEastAsia" w:hAnsiTheme="minorEastAsia"/>
              </w:rPr>
              <w:t>8</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舍去</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6</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8946E8" w:rsidRPr="008946E8" w:rsidRDefault="008946E8" w:rsidP="008946E8">
            <w:pPr>
              <w:pStyle w:val="afd"/>
              <w:spacing w:line="240" w:lineRule="auto"/>
              <w:rPr>
                <w:kern w:val="2"/>
                <w:szCs w:val="21"/>
              </w:rPr>
            </w:pPr>
            <w:r w:rsidRPr="008946E8">
              <w:rPr>
                <w:rFonts w:hint="eastAsia"/>
                <w:kern w:val="2"/>
                <w:szCs w:val="21"/>
              </w:rPr>
              <w:t>柯克伦</w:t>
            </w:r>
          </w:p>
        </w:tc>
        <w:tc>
          <w:tcPr>
            <w:tcW w:w="61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离群</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1.023</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1.016</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0.007</w:t>
            </w:r>
          </w:p>
        </w:tc>
        <w:tc>
          <w:tcPr>
            <w:tcW w:w="46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0.069</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Default="008946E8" w:rsidP="008946E8">
            <w:pPr>
              <w:jc w:val="center"/>
            </w:pPr>
            <w:r w:rsidRPr="009A60E6">
              <w:rPr>
                <w:rFonts w:asciiTheme="minorEastAsia" w:eastAsiaTheme="minorEastAsia" w:hAnsiTheme="minorEastAsia" w:hint="eastAsia"/>
              </w:rPr>
              <w:t>0.048</w:t>
            </w:r>
            <w:r w:rsidRPr="009A60E6">
              <w:rPr>
                <w:rFonts w:asciiTheme="minorEastAsia" w:eastAsiaTheme="minorEastAsia" w:hAnsiTheme="minorEastAsia"/>
              </w:rPr>
              <w:t>8</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保留</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10</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7</w:t>
            </w:r>
          </w:p>
        </w:tc>
        <w:tc>
          <w:tcPr>
            <w:tcW w:w="864" w:type="pct"/>
            <w:tcBorders>
              <w:top w:val="single" w:sz="4" w:space="0" w:color="000000"/>
              <w:left w:val="single" w:sz="4" w:space="0" w:color="000000"/>
              <w:bottom w:val="single" w:sz="4" w:space="0" w:color="000000"/>
              <w:right w:val="single" w:sz="4" w:space="0" w:color="000000"/>
            </w:tcBorders>
          </w:tcPr>
          <w:p w:rsidR="008946E8" w:rsidRPr="008946E8" w:rsidRDefault="008946E8" w:rsidP="008946E8">
            <w:pPr>
              <w:pStyle w:val="afd"/>
              <w:spacing w:line="240" w:lineRule="auto"/>
              <w:rPr>
                <w:kern w:val="2"/>
                <w:szCs w:val="21"/>
              </w:rPr>
            </w:pPr>
            <w:r w:rsidRPr="008946E8">
              <w:rPr>
                <w:rFonts w:hint="eastAsia"/>
                <w:kern w:val="2"/>
                <w:szCs w:val="21"/>
              </w:rPr>
              <w:t>柯克伦</w:t>
            </w:r>
          </w:p>
        </w:tc>
        <w:tc>
          <w:tcPr>
            <w:tcW w:w="6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离群</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2.417</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2.323</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0.094</w:t>
            </w:r>
          </w:p>
        </w:tc>
        <w:tc>
          <w:tcPr>
            <w:tcW w:w="46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0.153</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0.108</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保留</w:t>
            </w:r>
          </w:p>
        </w:tc>
      </w:tr>
      <w:tr w:rsidR="008946E8" w:rsidRPr="003D5B13" w:rsidTr="008946E8">
        <w:trPr>
          <w:trHeight w:val="227"/>
        </w:trPr>
        <w:tc>
          <w:tcPr>
            <w:tcW w:w="492"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10</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8</w:t>
            </w:r>
          </w:p>
        </w:tc>
        <w:tc>
          <w:tcPr>
            <w:tcW w:w="864" w:type="pct"/>
            <w:tcBorders>
              <w:top w:val="single" w:sz="4" w:space="0" w:color="000000"/>
              <w:left w:val="single" w:sz="4" w:space="0" w:color="000000"/>
              <w:bottom w:val="single" w:sz="4" w:space="0" w:color="000000"/>
              <w:right w:val="single" w:sz="4" w:space="0" w:color="000000"/>
            </w:tcBorders>
            <w:shd w:val="clear" w:color="000000" w:fill="FFFFFF"/>
          </w:tcPr>
          <w:p w:rsidR="008946E8" w:rsidRPr="008946E8" w:rsidRDefault="008946E8" w:rsidP="008946E8">
            <w:pPr>
              <w:pStyle w:val="afd"/>
              <w:spacing w:line="240" w:lineRule="auto"/>
              <w:rPr>
                <w:kern w:val="2"/>
                <w:szCs w:val="21"/>
              </w:rPr>
            </w:pPr>
            <w:r w:rsidRPr="008946E8">
              <w:rPr>
                <w:rFonts w:hint="eastAsia"/>
                <w:kern w:val="2"/>
                <w:szCs w:val="21"/>
              </w:rPr>
              <w:t>组内格拉布斯</w:t>
            </w:r>
          </w:p>
        </w:tc>
        <w:tc>
          <w:tcPr>
            <w:tcW w:w="611"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kern w:val="2"/>
                <w:szCs w:val="21"/>
              </w:rPr>
            </w:pPr>
            <w:r w:rsidRPr="008946E8">
              <w:rPr>
                <w:rFonts w:hint="eastAsia"/>
                <w:kern w:val="2"/>
                <w:szCs w:val="21"/>
              </w:rPr>
              <w:t>歧离</w:t>
            </w:r>
            <w:r w:rsidRPr="008946E8">
              <w:rPr>
                <w:rFonts w:hint="eastAsia"/>
                <w:kern w:val="2"/>
                <w:szCs w:val="21"/>
              </w:rPr>
              <w:t>(Xmin)</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4.36</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4.583</w:t>
            </w:r>
          </w:p>
        </w:tc>
        <w:tc>
          <w:tcPr>
            <w:tcW w:w="5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0.223</w:t>
            </w:r>
          </w:p>
        </w:tc>
        <w:tc>
          <w:tcPr>
            <w:tcW w:w="469" w:type="pct"/>
            <w:tcBorders>
              <w:top w:val="single" w:sz="4" w:space="0" w:color="000000"/>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0.298</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0.21</w:t>
            </w:r>
            <w:r>
              <w:rPr>
                <w:rFonts w:asciiTheme="minorEastAsia" w:eastAsiaTheme="minorEastAsia" w:hAnsiTheme="minorEastAsia"/>
              </w:rPr>
              <w:t>1</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8946E8" w:rsidRPr="008946E8" w:rsidRDefault="008946E8" w:rsidP="008946E8">
            <w:pPr>
              <w:pStyle w:val="afd"/>
              <w:spacing w:line="240" w:lineRule="auto"/>
              <w:rPr>
                <w:rFonts w:asciiTheme="minorEastAsia" w:eastAsiaTheme="minorEastAsia" w:hAnsiTheme="minorEastAsia"/>
              </w:rPr>
            </w:pPr>
            <w:r w:rsidRPr="008946E8">
              <w:rPr>
                <w:rFonts w:asciiTheme="minorEastAsia" w:eastAsiaTheme="minorEastAsia" w:hAnsiTheme="minorEastAsia" w:hint="eastAsia"/>
              </w:rPr>
              <w:t>舍去</w:t>
            </w:r>
          </w:p>
        </w:tc>
      </w:tr>
    </w:tbl>
    <w:p w:rsidR="000D0AA2" w:rsidRPr="009F6EFD" w:rsidRDefault="000D0AA2" w:rsidP="000D0AA2">
      <w:pPr>
        <w:spacing w:beforeLines="50" w:before="156" w:afterLines="50" w:after="156"/>
        <w:jc w:val="left"/>
        <w:rPr>
          <w:rFonts w:eastAsia="黑体"/>
          <w:szCs w:val="21"/>
        </w:rPr>
      </w:pPr>
      <w:r w:rsidRPr="009F6EFD">
        <w:rPr>
          <w:rFonts w:eastAsia="黑体" w:hint="eastAsia"/>
          <w:szCs w:val="21"/>
        </w:rPr>
        <w:t>3</w:t>
      </w:r>
      <w:r>
        <w:rPr>
          <w:rFonts w:eastAsia="黑体" w:hint="eastAsia"/>
          <w:szCs w:val="21"/>
        </w:rPr>
        <w:t>．</w:t>
      </w:r>
      <w:r w:rsidRPr="009F6EFD">
        <w:rPr>
          <w:rFonts w:eastAsia="黑体" w:hint="eastAsia"/>
          <w:szCs w:val="21"/>
        </w:rPr>
        <w:t>重复性限和再现性限计算</w:t>
      </w:r>
    </w:p>
    <w:p w:rsidR="000D0AA2" w:rsidRDefault="000D0AA2" w:rsidP="000D0AA2">
      <w:pPr>
        <w:tabs>
          <w:tab w:val="left" w:pos="420"/>
          <w:tab w:val="left" w:pos="709"/>
        </w:tabs>
        <w:spacing w:beforeLines="50" w:before="156" w:afterLines="50" w:after="156"/>
        <w:ind w:firstLineChars="200" w:firstLine="420"/>
        <w:rPr>
          <w:rFonts w:ascii="黑体" w:eastAsia="黑体" w:hAnsi="黑体"/>
          <w:sz w:val="28"/>
        </w:rPr>
      </w:pPr>
      <w:r w:rsidRPr="009F6EFD">
        <w:rPr>
          <w:rFonts w:hint="eastAsia"/>
          <w:szCs w:val="21"/>
        </w:rPr>
        <w:lastRenderedPageBreak/>
        <w:t>试验对</w:t>
      </w:r>
      <w:r>
        <w:rPr>
          <w:szCs w:val="21"/>
        </w:rPr>
        <w:t>4</w:t>
      </w:r>
      <w:r w:rsidRPr="009F6EFD">
        <w:rPr>
          <w:rFonts w:hint="eastAsia"/>
          <w:szCs w:val="21"/>
        </w:rPr>
        <w:t>种</w:t>
      </w:r>
      <w:r>
        <w:rPr>
          <w:rFonts w:hint="eastAsia"/>
          <w:szCs w:val="21"/>
        </w:rPr>
        <w:t>钨精矿</w:t>
      </w:r>
      <w:r>
        <w:rPr>
          <w:szCs w:val="21"/>
        </w:rPr>
        <w:t>产品</w:t>
      </w:r>
      <w:r w:rsidR="008946E8">
        <w:rPr>
          <w:szCs w:val="21"/>
        </w:rPr>
        <w:t>8</w:t>
      </w:r>
      <w:r w:rsidRPr="009F6EFD">
        <w:rPr>
          <w:rFonts w:hint="eastAsia"/>
          <w:szCs w:val="21"/>
        </w:rPr>
        <w:t>个水平样品所有保留数据进行了重复性限和再现性限计算，计算结果见附件</w:t>
      </w:r>
      <w:r w:rsidRPr="009F6EFD">
        <w:rPr>
          <w:rFonts w:hint="eastAsia"/>
          <w:szCs w:val="21"/>
        </w:rPr>
        <w:t>A</w:t>
      </w:r>
      <w:r w:rsidRPr="009F6EFD">
        <w:rPr>
          <w:rFonts w:hint="eastAsia"/>
          <w:szCs w:val="21"/>
        </w:rPr>
        <w:t>。</w:t>
      </w:r>
    </w:p>
    <w:p w:rsidR="002A50E3" w:rsidRPr="006F4241" w:rsidRDefault="00070241" w:rsidP="006F4241">
      <w:pPr>
        <w:tabs>
          <w:tab w:val="left" w:pos="420"/>
          <w:tab w:val="left" w:pos="709"/>
        </w:tabs>
        <w:spacing w:beforeLines="50" w:before="156" w:afterLines="50" w:after="156" w:line="400" w:lineRule="exact"/>
        <w:rPr>
          <w:color w:val="008000"/>
          <w:szCs w:val="21"/>
        </w:rPr>
      </w:pPr>
      <w:r w:rsidRPr="006F4241">
        <w:rPr>
          <w:rFonts w:ascii="黑体" w:eastAsia="黑体" w:hAnsi="黑体" w:hint="eastAsia"/>
          <w:sz w:val="28"/>
        </w:rPr>
        <w:t>四</w:t>
      </w:r>
      <w:r w:rsidRPr="006F4241">
        <w:rPr>
          <w:rFonts w:ascii="黑体" w:eastAsia="黑体" w:hAnsi="黑体"/>
          <w:sz w:val="28"/>
        </w:rPr>
        <w:t>、标准</w:t>
      </w:r>
      <w:r w:rsidRPr="006F4241">
        <w:rPr>
          <w:rFonts w:ascii="黑体" w:eastAsia="黑体" w:hAnsi="黑体" w:hint="eastAsia"/>
          <w:sz w:val="28"/>
        </w:rPr>
        <w:t>中涉及</w:t>
      </w:r>
      <w:r w:rsidRPr="006F4241">
        <w:rPr>
          <w:rFonts w:ascii="黑体" w:eastAsia="黑体" w:hAnsi="黑体"/>
          <w:sz w:val="28"/>
        </w:rPr>
        <w:t>专利的情况</w:t>
      </w:r>
    </w:p>
    <w:p w:rsidR="002A50E3" w:rsidRDefault="00070241" w:rsidP="00FA1220">
      <w:pPr>
        <w:spacing w:beforeLines="50" w:before="156" w:afterLines="50" w:after="156" w:line="400" w:lineRule="exact"/>
        <w:ind w:left="420"/>
        <w:rPr>
          <w:color w:val="008000"/>
          <w:szCs w:val="21"/>
        </w:rPr>
      </w:pPr>
      <w:r>
        <w:rPr>
          <w:rFonts w:hint="eastAsia"/>
          <w:szCs w:val="21"/>
        </w:rPr>
        <w:t>本标准</w:t>
      </w:r>
      <w:r>
        <w:rPr>
          <w:szCs w:val="21"/>
        </w:rPr>
        <w:t>不涉及专利问题。</w:t>
      </w:r>
    </w:p>
    <w:p w:rsidR="002A50E3" w:rsidRPr="006F4241" w:rsidRDefault="00070241" w:rsidP="006F4241">
      <w:pPr>
        <w:spacing w:beforeLines="50" w:before="156" w:afterLines="50" w:after="156"/>
        <w:rPr>
          <w:bCs/>
          <w:sz w:val="24"/>
        </w:rPr>
      </w:pPr>
      <w:r w:rsidRPr="006F4241">
        <w:rPr>
          <w:rFonts w:ascii="黑体" w:eastAsia="黑体" w:hAnsi="黑体"/>
          <w:sz w:val="28"/>
        </w:rPr>
        <w:t>五、</w:t>
      </w:r>
      <w:r w:rsidRPr="006F4241">
        <w:rPr>
          <w:rFonts w:ascii="黑体" w:eastAsia="黑体" w:hAnsi="黑体" w:hint="eastAsia"/>
          <w:sz w:val="28"/>
        </w:rPr>
        <w:t>预期</w:t>
      </w:r>
      <w:r w:rsidRPr="006F4241">
        <w:rPr>
          <w:rFonts w:ascii="黑体" w:eastAsia="黑体" w:hAnsi="黑体" w:hint="eastAsia"/>
          <w:bCs/>
          <w:sz w:val="28"/>
          <w:szCs w:val="28"/>
        </w:rPr>
        <w:t>达到</w:t>
      </w:r>
      <w:r w:rsidRPr="006F4241">
        <w:rPr>
          <w:rFonts w:ascii="黑体" w:eastAsia="黑体" w:hAnsi="黑体"/>
          <w:bCs/>
          <w:sz w:val="28"/>
          <w:szCs w:val="28"/>
        </w:rPr>
        <w:t>的社会效益等</w:t>
      </w:r>
      <w:r w:rsidRPr="006F4241">
        <w:rPr>
          <w:rFonts w:ascii="黑体" w:eastAsia="黑体" w:hAnsi="黑体" w:hint="eastAsia"/>
          <w:bCs/>
          <w:sz w:val="28"/>
          <w:szCs w:val="28"/>
        </w:rPr>
        <w:t>情况</w:t>
      </w:r>
    </w:p>
    <w:p w:rsidR="002A50E3" w:rsidRDefault="00070241" w:rsidP="00FA1220">
      <w:pPr>
        <w:spacing w:beforeLines="50" w:before="156" w:afterLines="50" w:after="156"/>
        <w:ind w:firstLineChars="200" w:firstLine="420"/>
        <w:rPr>
          <w:szCs w:val="21"/>
        </w:rPr>
      </w:pPr>
      <w:r>
        <w:rPr>
          <w:rFonts w:hint="eastAsia"/>
          <w:szCs w:val="21"/>
        </w:rPr>
        <w:t>本标准修订过程中，由起草单位对国际、国内标准进行了查阅和调研，制定的方法更能紧密联系实际检测工作，为国家标准《钨精矿化学分析方法</w:t>
      </w:r>
      <w:r>
        <w:rPr>
          <w:rFonts w:hint="eastAsia"/>
          <w:szCs w:val="21"/>
        </w:rPr>
        <w:t xml:space="preserve"> </w:t>
      </w:r>
      <w:r w:rsidR="001E744B">
        <w:rPr>
          <w:rFonts w:hint="eastAsia"/>
          <w:szCs w:val="21"/>
        </w:rPr>
        <w:t>钼</w:t>
      </w:r>
      <w:r>
        <w:rPr>
          <w:rFonts w:hint="eastAsia"/>
          <w:szCs w:val="21"/>
        </w:rPr>
        <w:t>量的测定》的修订项目，修订后的分析方法，弥补了原标准的不足，提高了检测效率，有效拓宽了检测方法的上限，具有操作简单、测定结果精密度</w:t>
      </w:r>
      <w:r>
        <w:rPr>
          <w:szCs w:val="21"/>
        </w:rPr>
        <w:t>好</w:t>
      </w:r>
      <w:r>
        <w:rPr>
          <w:rFonts w:hint="eastAsia"/>
          <w:szCs w:val="21"/>
        </w:rPr>
        <w:t>、结果准确的优</w:t>
      </w:r>
      <w:r>
        <w:rPr>
          <w:szCs w:val="21"/>
        </w:rPr>
        <w:t>点</w:t>
      </w:r>
      <w:r>
        <w:rPr>
          <w:rFonts w:hint="eastAsia"/>
          <w:szCs w:val="21"/>
        </w:rPr>
        <w:t>，可进一步完善钨精矿化学分析方法的标准体系，促进钨行业发展，更好的服务于生产企业及市场贸易，为钨精矿产品市场更好的提供了技术支撑作用。</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kern w:val="2"/>
          <w:sz w:val="28"/>
          <w:szCs w:val="24"/>
        </w:rPr>
        <w:t>六、</w:t>
      </w:r>
      <w:r w:rsidRPr="006F4241">
        <w:rPr>
          <w:rFonts w:ascii="黑体" w:eastAsia="黑体" w:hAnsi="黑体" w:hint="eastAsia"/>
          <w:kern w:val="2"/>
          <w:sz w:val="28"/>
          <w:szCs w:val="24"/>
        </w:rPr>
        <w:t>采用</w:t>
      </w:r>
      <w:r w:rsidRPr="006F4241">
        <w:rPr>
          <w:rFonts w:ascii="黑体" w:eastAsia="黑体" w:hAnsi="黑体"/>
          <w:kern w:val="2"/>
          <w:sz w:val="28"/>
          <w:szCs w:val="24"/>
        </w:rPr>
        <w:t>国际标准和国外先进标准的情况</w:t>
      </w:r>
    </w:p>
    <w:p w:rsidR="002A50E3" w:rsidRDefault="00FA1220" w:rsidP="00FA1220">
      <w:pPr>
        <w:spacing w:beforeLines="50" w:before="156" w:afterLines="50" w:after="156"/>
        <w:ind w:firstLineChars="200" w:firstLine="420"/>
        <w:rPr>
          <w:szCs w:val="21"/>
        </w:rPr>
      </w:pPr>
      <w:r>
        <w:rPr>
          <w:rFonts w:hint="eastAsia"/>
          <w:szCs w:val="21"/>
        </w:rPr>
        <w:t>经</w:t>
      </w:r>
      <w:r>
        <w:rPr>
          <w:szCs w:val="21"/>
        </w:rPr>
        <w:t>查，未发现相同类型的国际标准和</w:t>
      </w:r>
      <w:r>
        <w:rPr>
          <w:rFonts w:hint="eastAsia"/>
          <w:szCs w:val="21"/>
        </w:rPr>
        <w:t>国</w:t>
      </w:r>
      <w:r>
        <w:rPr>
          <w:szCs w:val="21"/>
        </w:rPr>
        <w:t>外先进标准。</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七</w:t>
      </w:r>
      <w:r w:rsidRPr="006F4241">
        <w:rPr>
          <w:rFonts w:ascii="黑体" w:eastAsia="黑体" w:hAnsi="黑体"/>
          <w:sz w:val="28"/>
        </w:rPr>
        <w:t>、与现行</w:t>
      </w:r>
      <w:r w:rsidRPr="006F4241">
        <w:rPr>
          <w:rFonts w:ascii="黑体" w:eastAsia="黑体" w:hAnsi="黑体" w:hint="eastAsia"/>
          <w:sz w:val="28"/>
        </w:rPr>
        <w:t>相关</w:t>
      </w:r>
      <w:r w:rsidRPr="006F4241">
        <w:rPr>
          <w:rFonts w:ascii="黑体" w:eastAsia="黑体" w:hAnsi="黑体"/>
          <w:sz w:val="28"/>
        </w:rPr>
        <w:t>法律、法规、</w:t>
      </w:r>
      <w:r w:rsidRPr="006F4241">
        <w:rPr>
          <w:rFonts w:ascii="黑体" w:eastAsia="黑体" w:hAnsi="黑体" w:hint="eastAsia"/>
          <w:sz w:val="28"/>
        </w:rPr>
        <w:t>规章</w:t>
      </w:r>
      <w:r w:rsidRPr="006F4241">
        <w:rPr>
          <w:rFonts w:ascii="黑体" w:eastAsia="黑体" w:hAnsi="黑体"/>
          <w:sz w:val="28"/>
        </w:rPr>
        <w:t>及相关标准</w:t>
      </w:r>
      <w:r w:rsidRPr="006F4241">
        <w:rPr>
          <w:rFonts w:ascii="黑体" w:eastAsia="黑体" w:hAnsi="黑体" w:hint="eastAsia"/>
          <w:sz w:val="28"/>
        </w:rPr>
        <w:t>，</w:t>
      </w:r>
      <w:r w:rsidRPr="006F4241">
        <w:rPr>
          <w:rFonts w:ascii="黑体" w:eastAsia="黑体" w:hAnsi="黑体"/>
          <w:sz w:val="28"/>
        </w:rPr>
        <w:t>特别是强制性国家标准的</w:t>
      </w:r>
      <w:r w:rsidRPr="006F4241">
        <w:rPr>
          <w:rFonts w:ascii="黑体" w:eastAsia="黑体" w:hAnsi="黑体" w:hint="eastAsia"/>
          <w:sz w:val="28"/>
        </w:rPr>
        <w:t>协调配</w:t>
      </w:r>
      <w:r w:rsidRPr="006F4241">
        <w:rPr>
          <w:rFonts w:ascii="黑体" w:eastAsia="黑体" w:hAnsi="黑体"/>
          <w:sz w:val="28"/>
        </w:rPr>
        <w:t>套情况</w:t>
      </w:r>
    </w:p>
    <w:p w:rsidR="002A50E3" w:rsidRDefault="00070241" w:rsidP="00FA1220">
      <w:pPr>
        <w:spacing w:beforeLines="50" w:before="156" w:afterLines="50" w:after="156"/>
        <w:ind w:firstLine="437"/>
        <w:rPr>
          <w:szCs w:val="21"/>
        </w:rPr>
      </w:pPr>
      <w:r>
        <w:rPr>
          <w:rFonts w:hint="eastAsia"/>
          <w:szCs w:val="21"/>
        </w:rPr>
        <w:t>本</w:t>
      </w:r>
      <w:r>
        <w:rPr>
          <w:szCs w:val="21"/>
        </w:rPr>
        <w:t>标准</w:t>
      </w:r>
      <w:r w:rsidR="00FA1220">
        <w:rPr>
          <w:rFonts w:hint="eastAsia"/>
          <w:szCs w:val="21"/>
        </w:rPr>
        <w:t>与</w:t>
      </w:r>
      <w:r w:rsidR="00FA1220">
        <w:rPr>
          <w:szCs w:val="21"/>
        </w:rPr>
        <w:t>现行相关法律、法规、规章及相关标准和强制性国家标准无冲突。</w:t>
      </w:r>
      <w:r w:rsidR="00FA1220">
        <w:rPr>
          <w:rFonts w:hint="eastAsia"/>
          <w:szCs w:val="21"/>
        </w:rPr>
        <w:t>本标准</w:t>
      </w:r>
      <w:r w:rsidR="00FA1220">
        <w:rPr>
          <w:szCs w:val="21"/>
        </w:rPr>
        <w:t>与现行标准及制定中的标准无重复交叉情况。</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八</w:t>
      </w:r>
      <w:r w:rsidRPr="006F4241">
        <w:rPr>
          <w:rFonts w:ascii="黑体" w:eastAsia="黑体" w:hAnsi="黑体"/>
          <w:kern w:val="2"/>
          <w:sz w:val="28"/>
          <w:szCs w:val="24"/>
        </w:rPr>
        <w:t>、</w:t>
      </w:r>
      <w:r w:rsidRPr="006F4241">
        <w:rPr>
          <w:rFonts w:ascii="黑体" w:eastAsia="黑体" w:hAnsi="黑体" w:hint="eastAsia"/>
          <w:kern w:val="2"/>
          <w:sz w:val="28"/>
          <w:szCs w:val="24"/>
        </w:rPr>
        <w:t>重大</w:t>
      </w:r>
      <w:r w:rsidRPr="006F4241">
        <w:rPr>
          <w:rFonts w:ascii="黑体" w:eastAsia="黑体" w:hAnsi="黑体"/>
          <w:kern w:val="2"/>
          <w:sz w:val="28"/>
          <w:szCs w:val="24"/>
        </w:rPr>
        <w:t>分歧意见的处理经过和依据</w:t>
      </w:r>
    </w:p>
    <w:p w:rsidR="002A50E3" w:rsidRDefault="00070241" w:rsidP="00FA1220">
      <w:pPr>
        <w:spacing w:beforeLines="50" w:before="156" w:afterLines="50" w:after="156" w:line="400" w:lineRule="exact"/>
        <w:rPr>
          <w:szCs w:val="21"/>
        </w:rPr>
      </w:pPr>
      <w:r>
        <w:rPr>
          <w:szCs w:val="21"/>
        </w:rPr>
        <w:t xml:space="preserve">    </w:t>
      </w:r>
      <w:r>
        <w:rPr>
          <w:rFonts w:hint="eastAsia"/>
          <w:szCs w:val="21"/>
        </w:rPr>
        <w:t>无</w:t>
      </w:r>
      <w:r>
        <w:rPr>
          <w:szCs w:val="21"/>
        </w:rPr>
        <w:t>。</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九</w:t>
      </w:r>
      <w:r w:rsidRPr="006F4241">
        <w:rPr>
          <w:rFonts w:ascii="黑体" w:eastAsia="黑体" w:hAnsi="黑体"/>
          <w:kern w:val="2"/>
          <w:sz w:val="28"/>
          <w:szCs w:val="24"/>
        </w:rPr>
        <w:t>、标准</w:t>
      </w:r>
      <w:r w:rsidRPr="006F4241">
        <w:rPr>
          <w:rFonts w:ascii="黑体" w:eastAsia="黑体" w:hAnsi="黑体" w:hint="eastAsia"/>
          <w:kern w:val="2"/>
          <w:sz w:val="28"/>
          <w:szCs w:val="24"/>
        </w:rPr>
        <w:t>性质</w:t>
      </w:r>
      <w:r w:rsidRPr="006F4241">
        <w:rPr>
          <w:rFonts w:ascii="黑体" w:eastAsia="黑体" w:hAnsi="黑体"/>
          <w:kern w:val="2"/>
          <w:sz w:val="28"/>
          <w:szCs w:val="24"/>
        </w:rPr>
        <w:t>的</w:t>
      </w:r>
      <w:r w:rsidRPr="006F4241">
        <w:rPr>
          <w:rFonts w:ascii="黑体" w:eastAsia="黑体" w:hAnsi="黑体" w:hint="eastAsia"/>
          <w:kern w:val="2"/>
          <w:sz w:val="28"/>
          <w:szCs w:val="24"/>
        </w:rPr>
        <w:t>建议</w:t>
      </w:r>
      <w:r w:rsidRPr="006F4241">
        <w:rPr>
          <w:rFonts w:ascii="黑体" w:eastAsia="黑体" w:hAnsi="黑体"/>
          <w:kern w:val="2"/>
          <w:sz w:val="28"/>
          <w:szCs w:val="24"/>
        </w:rPr>
        <w:t>说明</w:t>
      </w:r>
    </w:p>
    <w:p w:rsidR="002A50E3" w:rsidRDefault="00070241" w:rsidP="00FA1220">
      <w:pPr>
        <w:spacing w:beforeLines="50" w:before="156" w:afterLines="50" w:after="156"/>
        <w:ind w:firstLine="437"/>
        <w:rPr>
          <w:szCs w:val="21"/>
        </w:rPr>
      </w:pPr>
      <w:r>
        <w:rPr>
          <w:rFonts w:hint="eastAsia"/>
          <w:szCs w:val="21"/>
        </w:rPr>
        <w:t>本</w:t>
      </w:r>
      <w:r>
        <w:rPr>
          <w:szCs w:val="21"/>
        </w:rPr>
        <w:t>标准为方法标准，不是通用性的安</w:t>
      </w:r>
      <w:r>
        <w:rPr>
          <w:rFonts w:hint="eastAsia"/>
          <w:szCs w:val="21"/>
        </w:rPr>
        <w:t>全</w:t>
      </w:r>
      <w:r>
        <w:rPr>
          <w:szCs w:val="21"/>
        </w:rPr>
        <w:t>规范</w:t>
      </w:r>
      <w:r>
        <w:rPr>
          <w:rFonts w:hint="eastAsia"/>
          <w:szCs w:val="21"/>
        </w:rPr>
        <w:t>或</w:t>
      </w:r>
      <w:r>
        <w:rPr>
          <w:szCs w:val="21"/>
        </w:rPr>
        <w:t>标准，仅是在涉及到的内容上引用相关的安全规范或标准作为本标准的规定，不</w:t>
      </w:r>
      <w:r>
        <w:rPr>
          <w:rFonts w:hint="eastAsia"/>
          <w:szCs w:val="21"/>
        </w:rPr>
        <w:t>属</w:t>
      </w:r>
      <w:r>
        <w:rPr>
          <w:szCs w:val="21"/>
        </w:rPr>
        <w:t>安全性标准。根据</w:t>
      </w:r>
      <w:r>
        <w:rPr>
          <w:rFonts w:hint="eastAsia"/>
          <w:szCs w:val="21"/>
        </w:rPr>
        <w:t>标准</w:t>
      </w:r>
      <w:r>
        <w:rPr>
          <w:szCs w:val="21"/>
        </w:rPr>
        <w:t>化法和有关规定，建议本标准的性质</w:t>
      </w:r>
      <w:r>
        <w:rPr>
          <w:rFonts w:hint="eastAsia"/>
          <w:szCs w:val="21"/>
        </w:rPr>
        <w:t>为</w:t>
      </w:r>
      <w:r>
        <w:rPr>
          <w:szCs w:val="21"/>
        </w:rPr>
        <w:t>推荐性国家标准。</w:t>
      </w:r>
    </w:p>
    <w:p w:rsidR="002A50E3" w:rsidRPr="006F4241" w:rsidRDefault="00070241" w:rsidP="006F4241">
      <w:pPr>
        <w:pStyle w:val="af7"/>
        <w:spacing w:beforeLines="50" w:before="156" w:afterLines="50" w:after="156"/>
        <w:ind w:firstLineChars="0" w:firstLine="0"/>
        <w:rPr>
          <w:rFonts w:ascii="黑体" w:eastAsia="黑体" w:hAnsi="黑体"/>
          <w:kern w:val="2"/>
          <w:sz w:val="28"/>
          <w:szCs w:val="24"/>
        </w:rPr>
      </w:pPr>
      <w:r w:rsidRPr="006F4241">
        <w:rPr>
          <w:rFonts w:ascii="黑体" w:eastAsia="黑体" w:hAnsi="黑体" w:hint="eastAsia"/>
          <w:kern w:val="2"/>
          <w:sz w:val="28"/>
          <w:szCs w:val="24"/>
        </w:rPr>
        <w:t>十</w:t>
      </w:r>
      <w:r w:rsidRPr="006F4241">
        <w:rPr>
          <w:rFonts w:ascii="黑体" w:eastAsia="黑体" w:hAnsi="黑体"/>
          <w:kern w:val="2"/>
          <w:sz w:val="28"/>
          <w:szCs w:val="24"/>
        </w:rPr>
        <w:t>、</w:t>
      </w:r>
      <w:r w:rsidRPr="006F4241">
        <w:rPr>
          <w:rFonts w:ascii="黑体" w:eastAsia="黑体" w:hAnsi="黑体" w:hint="eastAsia"/>
          <w:kern w:val="2"/>
          <w:sz w:val="28"/>
          <w:szCs w:val="24"/>
        </w:rPr>
        <w:t>贯彻</w:t>
      </w:r>
      <w:r w:rsidRPr="006F4241">
        <w:rPr>
          <w:rFonts w:ascii="黑体" w:eastAsia="黑体" w:hAnsi="黑体"/>
          <w:kern w:val="2"/>
          <w:sz w:val="28"/>
          <w:szCs w:val="24"/>
        </w:rPr>
        <w:t>标准的</w:t>
      </w:r>
      <w:r w:rsidRPr="006F4241">
        <w:rPr>
          <w:rFonts w:ascii="黑体" w:eastAsia="黑体" w:hAnsi="黑体" w:hint="eastAsia"/>
          <w:kern w:val="2"/>
          <w:sz w:val="28"/>
          <w:szCs w:val="24"/>
        </w:rPr>
        <w:t>要求</w:t>
      </w:r>
      <w:r w:rsidRPr="006F4241">
        <w:rPr>
          <w:rFonts w:ascii="黑体" w:eastAsia="黑体" w:hAnsi="黑体"/>
          <w:kern w:val="2"/>
          <w:sz w:val="28"/>
          <w:szCs w:val="24"/>
        </w:rPr>
        <w:t>和措施建议</w:t>
      </w:r>
    </w:p>
    <w:p w:rsidR="002A50E3" w:rsidRDefault="000866AD" w:rsidP="00B54891">
      <w:pPr>
        <w:spacing w:beforeLines="50" w:before="156" w:afterLines="50" w:after="156"/>
        <w:rPr>
          <w:szCs w:val="21"/>
        </w:rPr>
      </w:pPr>
      <w:r>
        <w:rPr>
          <w:rFonts w:hint="eastAsia"/>
          <w:szCs w:val="21"/>
        </w:rPr>
        <w:t xml:space="preserve">    </w:t>
      </w:r>
      <w:r>
        <w:rPr>
          <w:rFonts w:hint="eastAsia"/>
          <w:szCs w:val="21"/>
        </w:rPr>
        <w:t>本</w:t>
      </w:r>
      <w:r>
        <w:rPr>
          <w:szCs w:val="21"/>
        </w:rPr>
        <w:t>标准修订后</w:t>
      </w:r>
      <w:r w:rsidR="006F4241">
        <w:rPr>
          <w:rFonts w:hint="eastAsia"/>
          <w:szCs w:val="21"/>
        </w:rPr>
        <w:t>适用</w:t>
      </w:r>
      <w:r w:rsidR="006F4241">
        <w:rPr>
          <w:szCs w:val="21"/>
        </w:rPr>
        <w:t>于钨精矿中</w:t>
      </w:r>
      <w:r w:rsidR="001E744B">
        <w:rPr>
          <w:rFonts w:hint="eastAsia"/>
          <w:szCs w:val="21"/>
        </w:rPr>
        <w:t>钼</w:t>
      </w:r>
      <w:r w:rsidR="006F4241">
        <w:rPr>
          <w:szCs w:val="21"/>
        </w:rPr>
        <w:t>量的测定，</w:t>
      </w:r>
      <w:r w:rsidR="006F4241">
        <w:rPr>
          <w:rFonts w:hint="eastAsia"/>
          <w:szCs w:val="21"/>
        </w:rPr>
        <w:t>实施日期</w:t>
      </w:r>
      <w:r w:rsidR="006F4241">
        <w:rPr>
          <w:szCs w:val="21"/>
        </w:rPr>
        <w:t>自发布之日起</w:t>
      </w:r>
      <w:r w:rsidR="006F4241">
        <w:rPr>
          <w:rFonts w:hint="eastAsia"/>
          <w:szCs w:val="21"/>
        </w:rPr>
        <w:t>6</w:t>
      </w:r>
      <w:r w:rsidR="006F4241">
        <w:rPr>
          <w:rFonts w:hint="eastAsia"/>
          <w:szCs w:val="21"/>
        </w:rPr>
        <w:t>个</w:t>
      </w:r>
      <w:r w:rsidR="006F4241">
        <w:rPr>
          <w:szCs w:val="21"/>
        </w:rPr>
        <w:t>月。</w:t>
      </w:r>
      <w:r>
        <w:rPr>
          <w:rFonts w:hint="eastAsia"/>
          <w:szCs w:val="21"/>
        </w:rPr>
        <w:t>建议</w:t>
      </w:r>
      <w:r>
        <w:rPr>
          <w:szCs w:val="21"/>
        </w:rPr>
        <w:t>相关生产和检测单位积极</w:t>
      </w:r>
      <w:r>
        <w:rPr>
          <w:rFonts w:hint="eastAsia"/>
          <w:szCs w:val="21"/>
        </w:rPr>
        <w:t>组织本</w:t>
      </w:r>
      <w:r w:rsidR="00070241">
        <w:rPr>
          <w:szCs w:val="21"/>
        </w:rPr>
        <w:t>标准的培训和宣贯，</w:t>
      </w:r>
      <w:r>
        <w:rPr>
          <w:rFonts w:hint="eastAsia"/>
          <w:szCs w:val="21"/>
        </w:rPr>
        <w:t>可向</w:t>
      </w:r>
      <w:r>
        <w:rPr>
          <w:szCs w:val="21"/>
        </w:rPr>
        <w:t>企业、公司和科研院校推荐本标准</w:t>
      </w:r>
      <w:r w:rsidR="00070241">
        <w:rPr>
          <w:szCs w:val="21"/>
        </w:rPr>
        <w:t>。</w:t>
      </w:r>
    </w:p>
    <w:p w:rsidR="002A50E3" w:rsidRPr="006F4241" w:rsidRDefault="00070241" w:rsidP="006F4241">
      <w:pPr>
        <w:spacing w:beforeLines="50" w:before="156" w:afterLines="50" w:after="156"/>
        <w:rPr>
          <w:szCs w:val="21"/>
        </w:rPr>
      </w:pPr>
      <w:r w:rsidRPr="006F4241">
        <w:rPr>
          <w:rFonts w:ascii="黑体" w:eastAsia="黑体" w:hAnsi="黑体" w:hint="eastAsia"/>
          <w:sz w:val="28"/>
        </w:rPr>
        <w:t>十一</w:t>
      </w:r>
      <w:r w:rsidRPr="006F4241">
        <w:rPr>
          <w:rFonts w:ascii="黑体" w:eastAsia="黑体" w:hAnsi="黑体"/>
          <w:sz w:val="28"/>
        </w:rPr>
        <w:t>、</w:t>
      </w:r>
      <w:r w:rsidRPr="006F4241">
        <w:rPr>
          <w:rFonts w:ascii="黑体" w:eastAsia="黑体" w:hAnsi="黑体" w:hint="eastAsia"/>
          <w:sz w:val="28"/>
        </w:rPr>
        <w:t>废止现行</w:t>
      </w:r>
      <w:r w:rsidRPr="006F4241">
        <w:rPr>
          <w:rFonts w:ascii="黑体" w:eastAsia="黑体" w:hAnsi="黑体"/>
          <w:sz w:val="28"/>
        </w:rPr>
        <w:t>相关标准的建议</w:t>
      </w:r>
    </w:p>
    <w:p w:rsidR="002A50E3" w:rsidRDefault="00070241" w:rsidP="000866AD">
      <w:pPr>
        <w:spacing w:beforeLines="50" w:before="156" w:afterLines="50" w:after="156"/>
        <w:ind w:firstLine="437"/>
        <w:rPr>
          <w:szCs w:val="21"/>
        </w:rPr>
      </w:pPr>
      <w:r>
        <w:rPr>
          <w:rFonts w:hint="eastAsia"/>
          <w:szCs w:val="21"/>
        </w:rPr>
        <w:t>在</w:t>
      </w:r>
      <w:r>
        <w:rPr>
          <w:szCs w:val="21"/>
        </w:rPr>
        <w:t>本标准发布实施之日起，代替</w:t>
      </w:r>
      <w:r>
        <w:rPr>
          <w:rFonts w:hint="eastAsia"/>
          <w:szCs w:val="21"/>
        </w:rPr>
        <w:t xml:space="preserve">GB/T </w:t>
      </w:r>
      <w:r>
        <w:rPr>
          <w:szCs w:val="21"/>
        </w:rPr>
        <w:t>6150.</w:t>
      </w:r>
      <w:r w:rsidR="001E744B">
        <w:rPr>
          <w:szCs w:val="21"/>
        </w:rPr>
        <w:t>8</w:t>
      </w:r>
      <w:r>
        <w:rPr>
          <w:szCs w:val="21"/>
        </w:rPr>
        <w:t>-200</w:t>
      </w:r>
      <w:r w:rsidR="005C3C95">
        <w:rPr>
          <w:szCs w:val="21"/>
        </w:rPr>
        <w:t>9</w:t>
      </w:r>
      <w:r>
        <w:rPr>
          <w:rFonts w:hAnsi="宋体"/>
          <w:szCs w:val="21"/>
        </w:rPr>
        <w:t>《</w:t>
      </w:r>
      <w:r>
        <w:rPr>
          <w:rFonts w:hAnsi="宋体" w:hint="eastAsia"/>
          <w:szCs w:val="21"/>
        </w:rPr>
        <w:t>钨精矿</w:t>
      </w:r>
      <w:r>
        <w:rPr>
          <w:rFonts w:hAnsi="宋体"/>
          <w:szCs w:val="21"/>
        </w:rPr>
        <w:t>化学分析方法</w:t>
      </w:r>
      <w:r>
        <w:rPr>
          <w:rFonts w:hint="eastAsia"/>
          <w:szCs w:val="21"/>
        </w:rPr>
        <w:t>第</w:t>
      </w:r>
      <w:r w:rsidR="001E744B">
        <w:rPr>
          <w:szCs w:val="21"/>
        </w:rPr>
        <w:t>8</w:t>
      </w:r>
      <w:r>
        <w:rPr>
          <w:rFonts w:hint="eastAsia"/>
          <w:szCs w:val="21"/>
        </w:rPr>
        <w:t>部分</w:t>
      </w:r>
      <w:r>
        <w:rPr>
          <w:szCs w:val="21"/>
        </w:rPr>
        <w:t>：</w:t>
      </w:r>
      <w:r w:rsidR="001E744B">
        <w:rPr>
          <w:rFonts w:hint="eastAsia"/>
          <w:szCs w:val="21"/>
        </w:rPr>
        <w:t>钼</w:t>
      </w:r>
      <w:r>
        <w:rPr>
          <w:rFonts w:hAnsi="宋体"/>
          <w:szCs w:val="21"/>
        </w:rPr>
        <w:t>量的测定</w:t>
      </w:r>
      <w:r>
        <w:rPr>
          <w:rFonts w:hAnsi="宋体" w:hint="eastAsia"/>
          <w:szCs w:val="21"/>
        </w:rPr>
        <w:t xml:space="preserve"> </w:t>
      </w:r>
      <w:r w:rsidR="001E744B">
        <w:rPr>
          <w:rFonts w:hAnsi="宋体" w:hint="eastAsia"/>
          <w:szCs w:val="21"/>
        </w:rPr>
        <w:t>硫氰酸盐</w:t>
      </w:r>
      <w:r w:rsidR="005C3C95">
        <w:rPr>
          <w:rFonts w:hAnsi="宋体" w:hint="eastAsia"/>
          <w:szCs w:val="21"/>
        </w:rPr>
        <w:t>分光光度</w:t>
      </w:r>
      <w:r>
        <w:rPr>
          <w:rFonts w:hAnsi="宋体"/>
          <w:szCs w:val="21"/>
        </w:rPr>
        <w:t>法》</w:t>
      </w:r>
      <w:r>
        <w:rPr>
          <w:rFonts w:hAnsi="宋体" w:hint="eastAsia"/>
          <w:szCs w:val="21"/>
        </w:rPr>
        <w:t>。</w:t>
      </w:r>
    </w:p>
    <w:p w:rsidR="002A50E3" w:rsidRPr="006F4241" w:rsidRDefault="00070241" w:rsidP="006F4241">
      <w:pPr>
        <w:spacing w:beforeLines="50" w:before="156" w:afterLines="50" w:after="156"/>
        <w:rPr>
          <w:rFonts w:ascii="黑体" w:eastAsia="黑体" w:hAnsi="黑体"/>
          <w:sz w:val="28"/>
        </w:rPr>
      </w:pPr>
      <w:r w:rsidRPr="006F4241">
        <w:rPr>
          <w:rFonts w:ascii="黑体" w:eastAsia="黑体" w:hAnsi="黑体" w:hint="eastAsia"/>
          <w:sz w:val="28"/>
        </w:rPr>
        <w:t>十二</w:t>
      </w:r>
      <w:r w:rsidRPr="006F4241">
        <w:rPr>
          <w:rFonts w:ascii="黑体" w:eastAsia="黑体" w:hAnsi="黑体"/>
          <w:sz w:val="28"/>
        </w:rPr>
        <w:t>、</w:t>
      </w:r>
      <w:r w:rsidRPr="006F4241">
        <w:rPr>
          <w:rFonts w:ascii="黑体" w:eastAsia="黑体" w:hAnsi="黑体" w:hint="eastAsia"/>
          <w:sz w:val="28"/>
        </w:rPr>
        <w:t>其他应予</w:t>
      </w:r>
      <w:r w:rsidRPr="006F4241">
        <w:rPr>
          <w:rFonts w:ascii="黑体" w:eastAsia="黑体" w:hAnsi="黑体"/>
          <w:sz w:val="28"/>
        </w:rPr>
        <w:t>说明的事项</w:t>
      </w:r>
    </w:p>
    <w:p w:rsidR="002A50E3" w:rsidRDefault="00070241" w:rsidP="000866AD">
      <w:pPr>
        <w:spacing w:beforeLines="50" w:before="156" w:afterLines="50" w:after="156" w:line="400" w:lineRule="exact"/>
        <w:rPr>
          <w:szCs w:val="21"/>
        </w:rPr>
      </w:pPr>
      <w:r>
        <w:rPr>
          <w:rFonts w:hint="eastAsia"/>
          <w:szCs w:val="21"/>
        </w:rPr>
        <w:lastRenderedPageBreak/>
        <w:t xml:space="preserve">    </w:t>
      </w:r>
      <w:r>
        <w:rPr>
          <w:rFonts w:hint="eastAsia"/>
          <w:szCs w:val="21"/>
        </w:rPr>
        <w:t>无</w:t>
      </w:r>
      <w:r>
        <w:rPr>
          <w:szCs w:val="21"/>
        </w:rPr>
        <w:t>。</w:t>
      </w:r>
    </w:p>
    <w:p w:rsidR="002A50E3" w:rsidRDefault="002A50E3">
      <w:pPr>
        <w:spacing w:line="400" w:lineRule="exact"/>
        <w:rPr>
          <w:szCs w:val="21"/>
        </w:rPr>
      </w:pPr>
    </w:p>
    <w:p w:rsidR="002A50E3" w:rsidRDefault="00070241">
      <w:pPr>
        <w:spacing w:line="400" w:lineRule="exact"/>
        <w:ind w:firstLine="435"/>
        <w:jc w:val="center"/>
        <w:rPr>
          <w:sz w:val="24"/>
        </w:rPr>
      </w:pPr>
      <w:r>
        <w:rPr>
          <w:sz w:val="24"/>
        </w:rPr>
        <w:t xml:space="preserve">              </w:t>
      </w:r>
      <w:r w:rsidR="00B23E92">
        <w:rPr>
          <w:sz w:val="24"/>
        </w:rPr>
        <w:t xml:space="preserve">                              </w:t>
      </w:r>
      <w:r>
        <w:rPr>
          <w:sz w:val="24"/>
        </w:rPr>
        <w:t>赣州有色冶金研究</w:t>
      </w:r>
      <w:r>
        <w:rPr>
          <w:rFonts w:hint="eastAsia"/>
          <w:sz w:val="24"/>
        </w:rPr>
        <w:t>所</w:t>
      </w:r>
      <w:r w:rsidR="00B23E92">
        <w:rPr>
          <w:rFonts w:hint="eastAsia"/>
          <w:sz w:val="24"/>
        </w:rPr>
        <w:t>有限公司</w:t>
      </w:r>
    </w:p>
    <w:p w:rsidR="00634B4E" w:rsidRDefault="00070241" w:rsidP="00D14F56">
      <w:pPr>
        <w:spacing w:line="400" w:lineRule="exact"/>
        <w:ind w:firstLine="435"/>
        <w:jc w:val="center"/>
        <w:rPr>
          <w:sz w:val="24"/>
        </w:rPr>
        <w:sectPr w:rsidR="00634B4E" w:rsidSect="00634B4E">
          <w:pgSz w:w="11906" w:h="16838"/>
          <w:pgMar w:top="1134" w:right="1531" w:bottom="851" w:left="1531" w:header="851" w:footer="992" w:gutter="0"/>
          <w:cols w:space="720"/>
          <w:docGrid w:type="lines" w:linePitch="312"/>
        </w:sectPr>
      </w:pPr>
      <w:r>
        <w:rPr>
          <w:sz w:val="24"/>
        </w:rPr>
        <w:t xml:space="preserve">                    </w:t>
      </w:r>
      <w:r w:rsidR="00B23E92">
        <w:rPr>
          <w:sz w:val="24"/>
        </w:rPr>
        <w:t xml:space="preserve">                          </w:t>
      </w:r>
      <w:r>
        <w:rPr>
          <w:sz w:val="24"/>
        </w:rPr>
        <w:t>二</w:t>
      </w:r>
      <w:r>
        <w:rPr>
          <w:sz w:val="24"/>
        </w:rPr>
        <w:t>O</w:t>
      </w:r>
      <w:r>
        <w:rPr>
          <w:sz w:val="24"/>
        </w:rPr>
        <w:t>二</w:t>
      </w:r>
      <w:r w:rsidR="005C3C95">
        <w:rPr>
          <w:rFonts w:hint="eastAsia"/>
          <w:sz w:val="24"/>
        </w:rPr>
        <w:t>二</w:t>
      </w:r>
      <w:r>
        <w:rPr>
          <w:sz w:val="24"/>
        </w:rPr>
        <w:t>年</w:t>
      </w:r>
      <w:r w:rsidR="00434925">
        <w:rPr>
          <w:rFonts w:hint="eastAsia"/>
          <w:sz w:val="24"/>
        </w:rPr>
        <w:t>十</w:t>
      </w:r>
      <w:r>
        <w:rPr>
          <w:sz w:val="24"/>
        </w:rPr>
        <w:t>月</w:t>
      </w:r>
    </w:p>
    <w:p w:rsidR="000266CE" w:rsidRPr="00D14F56" w:rsidRDefault="000266CE" w:rsidP="00D14F56">
      <w:pPr>
        <w:widowControl/>
        <w:jc w:val="left"/>
        <w:rPr>
          <w:sz w:val="24"/>
        </w:rPr>
      </w:pPr>
      <w:r w:rsidRPr="000866AD">
        <w:rPr>
          <w:rFonts w:hint="eastAsia"/>
          <w:b/>
          <w:bCs/>
          <w:szCs w:val="21"/>
        </w:rPr>
        <w:lastRenderedPageBreak/>
        <w:t>附件</w:t>
      </w:r>
      <w:r w:rsidR="00EA4C87">
        <w:rPr>
          <w:rFonts w:hint="eastAsia"/>
          <w:b/>
          <w:bCs/>
          <w:szCs w:val="21"/>
        </w:rPr>
        <w:t>A</w:t>
      </w:r>
      <w:r w:rsidRPr="000866AD">
        <w:rPr>
          <w:rFonts w:hint="eastAsia"/>
          <w:b/>
          <w:bCs/>
          <w:szCs w:val="21"/>
        </w:rPr>
        <w:t>：</w:t>
      </w:r>
      <w:r w:rsidR="001E744B">
        <w:rPr>
          <w:rFonts w:hint="eastAsia"/>
          <w:b/>
          <w:bCs/>
          <w:szCs w:val="21"/>
        </w:rPr>
        <w:t>硫氰酸盐</w:t>
      </w:r>
      <w:r w:rsidR="005C3C95">
        <w:rPr>
          <w:rFonts w:hint="eastAsia"/>
          <w:b/>
          <w:bCs/>
          <w:szCs w:val="21"/>
        </w:rPr>
        <w:t>分光光度</w:t>
      </w:r>
      <w:r w:rsidRPr="000866AD">
        <w:rPr>
          <w:rFonts w:hint="eastAsia"/>
          <w:b/>
          <w:bCs/>
          <w:szCs w:val="21"/>
        </w:rPr>
        <w:t>法精密度数据统计</w:t>
      </w:r>
    </w:p>
    <w:tbl>
      <w:tblPr>
        <w:tblW w:w="14521" w:type="dxa"/>
        <w:tblInd w:w="85" w:type="dxa"/>
        <w:tblLayout w:type="fixed"/>
        <w:tblCellMar>
          <w:left w:w="0" w:type="dxa"/>
          <w:right w:w="0" w:type="dxa"/>
        </w:tblCellMar>
        <w:tblLook w:val="04A0" w:firstRow="1" w:lastRow="0" w:firstColumn="1" w:lastColumn="0" w:noHBand="0" w:noVBand="1"/>
      </w:tblPr>
      <w:tblGrid>
        <w:gridCol w:w="1276"/>
        <w:gridCol w:w="71"/>
        <w:gridCol w:w="648"/>
        <w:gridCol w:w="646"/>
        <w:gridCol w:w="647"/>
        <w:gridCol w:w="647"/>
        <w:gridCol w:w="646"/>
        <w:gridCol w:w="647"/>
        <w:gridCol w:w="646"/>
        <w:gridCol w:w="647"/>
        <w:gridCol w:w="647"/>
        <w:gridCol w:w="646"/>
        <w:gridCol w:w="647"/>
        <w:gridCol w:w="849"/>
        <w:gridCol w:w="646"/>
        <w:gridCol w:w="858"/>
        <w:gridCol w:w="782"/>
        <w:gridCol w:w="1020"/>
        <w:gridCol w:w="1905"/>
      </w:tblGrid>
      <w:tr w:rsidR="000866AD" w:rsidTr="005313A5">
        <w:trPr>
          <w:trHeight w:val="23"/>
        </w:trPr>
        <w:tc>
          <w:tcPr>
            <w:tcW w:w="14521" w:type="dxa"/>
            <w:gridSpan w:val="19"/>
            <w:tcBorders>
              <w:top w:val="nil"/>
              <w:left w:val="nil"/>
              <w:bottom w:val="nil"/>
              <w:right w:val="nil"/>
            </w:tcBorders>
            <w:shd w:val="clear" w:color="auto" w:fill="auto"/>
            <w:noWrap/>
            <w:tcMar>
              <w:top w:w="15" w:type="dxa"/>
              <w:left w:w="15" w:type="dxa"/>
              <w:right w:w="15" w:type="dxa"/>
            </w:tcMar>
            <w:vAlign w:val="center"/>
          </w:tcPr>
          <w:p w:rsidR="000866AD" w:rsidRDefault="000866AD" w:rsidP="000866AD">
            <w:pPr>
              <w:widowControl/>
              <w:spacing w:line="240" w:lineRule="exact"/>
              <w:jc w:val="center"/>
              <w:textAlignment w:val="center"/>
              <w:rPr>
                <w:bCs/>
                <w:color w:val="000000"/>
                <w:sz w:val="20"/>
                <w:szCs w:val="20"/>
              </w:rPr>
            </w:pPr>
            <w:r>
              <w:rPr>
                <w:rStyle w:val="font71"/>
                <w:bCs/>
                <w:lang w:bidi="ar"/>
              </w:rPr>
              <w:t xml:space="preserve">A.1 </w:t>
            </w:r>
            <w:r>
              <w:rPr>
                <w:rStyle w:val="font41"/>
                <w:rFonts w:hint="default"/>
                <w:bCs/>
                <w:lang w:bidi="ar"/>
              </w:rPr>
              <w:t>各实验室实验数据、一致性和离群值的检查</w:t>
            </w:r>
          </w:p>
        </w:tc>
      </w:tr>
      <w:tr w:rsidR="000866AD" w:rsidTr="005313A5">
        <w:trPr>
          <w:trHeight w:val="23"/>
        </w:trPr>
        <w:tc>
          <w:tcPr>
            <w:tcW w:w="14521" w:type="dxa"/>
            <w:gridSpan w:val="19"/>
            <w:tcBorders>
              <w:top w:val="nil"/>
              <w:left w:val="nil"/>
              <w:bottom w:val="nil"/>
              <w:right w:val="nil"/>
            </w:tcBorders>
            <w:shd w:val="clear" w:color="auto" w:fill="auto"/>
            <w:noWrap/>
            <w:tcMar>
              <w:top w:w="15" w:type="dxa"/>
              <w:left w:w="15" w:type="dxa"/>
              <w:right w:w="15" w:type="dxa"/>
            </w:tcMar>
            <w:vAlign w:val="center"/>
          </w:tcPr>
          <w:p w:rsidR="000866AD" w:rsidRDefault="000866AD" w:rsidP="000866AD">
            <w:pPr>
              <w:widowControl/>
              <w:spacing w:line="240" w:lineRule="exact"/>
              <w:jc w:val="center"/>
              <w:textAlignment w:val="center"/>
              <w:rPr>
                <w:color w:val="000000"/>
                <w:sz w:val="20"/>
                <w:szCs w:val="20"/>
              </w:rPr>
            </w:pPr>
            <w:r>
              <w:rPr>
                <w:rStyle w:val="font51"/>
                <w:rFonts w:hint="default"/>
                <w:lang w:bidi="ar"/>
              </w:rPr>
              <w:t>表</w:t>
            </w:r>
            <w:r>
              <w:rPr>
                <w:rStyle w:val="font21"/>
                <w:lang w:bidi="ar"/>
              </w:rPr>
              <w:t>A.1.1</w:t>
            </w:r>
            <w:r>
              <w:rPr>
                <w:rStyle w:val="font51"/>
                <w:rFonts w:hint="default"/>
                <w:lang w:bidi="ar"/>
              </w:rPr>
              <w:t>各实验室水平</w:t>
            </w:r>
            <w:r>
              <w:rPr>
                <w:rStyle w:val="font21"/>
                <w:lang w:bidi="ar"/>
              </w:rPr>
              <w:t>1</w:t>
            </w:r>
            <w:r>
              <w:rPr>
                <w:rStyle w:val="font51"/>
                <w:rFonts w:hint="default"/>
                <w:lang w:bidi="ar"/>
              </w:rPr>
              <w:t>实验数据、一致性和离群值的检查</w:t>
            </w:r>
          </w:p>
        </w:tc>
      </w:tr>
      <w:tr w:rsidR="00B84EAC"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5313A5"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0.00583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0.00567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0.00636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0.00652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0.00555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0.00608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7.33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1.353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1.426</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0.00795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0.00847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0.00806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0.00822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0.00821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0.00825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0.00824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0.00802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0.00805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3.39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1.965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1.552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0.00695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0.00708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0.00697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0.00699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0.00632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0.00758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0.00694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4.49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1.996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2.048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0.00593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0.00683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0.00642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0.00676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0.00612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0.00655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7.24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1.483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1.426</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0.00554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0.00647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0.00652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7.85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1.150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1.610</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0.00661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0.00664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0.00692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0.00578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6.98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1.291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1.282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0.00597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0.00642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0.00609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0.00614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0.00608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0.00597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0.00612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2.54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1.344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1.934</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0.00667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0.00664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0.00666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0.00664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0.00648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0.00661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1.48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1.351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2.032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9</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0.00539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0.00463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0.00563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0.00563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0.00516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0.00652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0.00616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0.00575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10.52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1.845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1.281</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10</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0.00841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0.00862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0.00892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0.00862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0.00764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0.00788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0.00784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0.00796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0.00807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5.98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1.228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1.755</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Tr="005313A5">
        <w:trPr>
          <w:trHeight w:val="24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Default="005313A5" w:rsidP="005313A5">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0.00608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0.00805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0.00694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0.00655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0.00635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0.00612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0.00661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0.00575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0.00807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0.00666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12.15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1.132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1.744</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B84EAC" w:rsidTr="005313A5">
        <w:trPr>
          <w:trHeight w:val="240"/>
        </w:trPr>
        <w:tc>
          <w:tcPr>
            <w:tcW w:w="1995" w:type="dxa"/>
            <w:gridSpan w:val="3"/>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4F6FA4" w:rsidP="005313A5">
            <w:pPr>
              <w:widowControl/>
              <w:spacing w:line="240" w:lineRule="exact"/>
              <w:jc w:val="center"/>
              <w:textAlignment w:val="center"/>
              <w:rPr>
                <w:color w:val="000000"/>
                <w:sz w:val="18"/>
                <w:szCs w:val="18"/>
              </w:rPr>
            </w:pPr>
            <w:r w:rsidRPr="008D05D3">
              <w:rPr>
                <w:rStyle w:val="font51"/>
                <w:rFonts w:hint="default"/>
                <w:sz w:val="18"/>
                <w:szCs w:val="18"/>
                <w:lang w:bidi="ar"/>
              </w:rPr>
              <w:t>当实验室数 p =</w:t>
            </w:r>
            <w:r>
              <w:rPr>
                <w:rStyle w:val="font51"/>
                <w:rFonts w:hint="default"/>
                <w:sz w:val="18"/>
                <w:szCs w:val="18"/>
                <w:lang w:bidi="ar"/>
              </w:rPr>
              <w:t>10</w:t>
            </w:r>
            <w:r w:rsidRPr="008D05D3">
              <w:rPr>
                <w:rStyle w:val="font51"/>
                <w:rFonts w:hint="default"/>
                <w:sz w:val="18"/>
                <w:szCs w:val="18"/>
                <w:lang w:bidi="ar"/>
              </w:rPr>
              <w:t>， n =11  临界值C(0.01)=0.</w:t>
            </w:r>
            <w:r>
              <w:rPr>
                <w:rStyle w:val="font51"/>
                <w:rFonts w:hint="default"/>
                <w:sz w:val="18"/>
                <w:szCs w:val="18"/>
                <w:lang w:bidi="ar"/>
              </w:rPr>
              <w:t>2704</w:t>
            </w:r>
            <w:r w:rsidRPr="008D05D3">
              <w:rPr>
                <w:rStyle w:val="font51"/>
                <w:rFonts w:hint="default"/>
                <w:sz w:val="18"/>
                <w:szCs w:val="18"/>
                <w:lang w:bidi="ar"/>
              </w:rPr>
              <w:t xml:space="preserve">  临界C(0.05)=0.2</w:t>
            </w:r>
            <w:r>
              <w:rPr>
                <w:rStyle w:val="font51"/>
                <w:rFonts w:hint="default"/>
                <w:sz w:val="18"/>
                <w:szCs w:val="18"/>
                <w:lang w:bidi="ar"/>
              </w:rPr>
              <w:t>353</w:t>
            </w:r>
            <w:r w:rsidRPr="008D05D3">
              <w:rPr>
                <w:rStyle w:val="font51"/>
                <w:rFonts w:hint="default"/>
                <w:sz w:val="18"/>
                <w:szCs w:val="18"/>
                <w:lang w:bidi="ar"/>
              </w:rPr>
              <w:t xml:space="preserve">   统计值C=0.</w:t>
            </w:r>
            <w:r w:rsidR="005313A5">
              <w:rPr>
                <w:rStyle w:val="font51"/>
                <w:rFonts w:hint="default"/>
                <w:sz w:val="18"/>
                <w:szCs w:val="18"/>
                <w:lang w:bidi="ar"/>
              </w:rPr>
              <w:t>2211</w:t>
            </w:r>
            <w:r w:rsidRPr="008D05D3">
              <w:rPr>
                <w:rStyle w:val="font51"/>
                <w:rFonts w:hint="default"/>
                <w:sz w:val="18"/>
                <w:szCs w:val="18"/>
                <w:lang w:bidi="ar"/>
              </w:rPr>
              <w:t xml:space="preserve">  柯克伦检验结论：无异常值</w:t>
            </w:r>
          </w:p>
        </w:tc>
      </w:tr>
      <w:tr w:rsidR="00634B4E" w:rsidTr="005313A5">
        <w:trPr>
          <w:trHeight w:val="23"/>
        </w:trPr>
        <w:tc>
          <w:tcPr>
            <w:tcW w:w="14521" w:type="dxa"/>
            <w:gridSpan w:val="19"/>
            <w:tcBorders>
              <w:top w:val="nil"/>
              <w:left w:val="nil"/>
              <w:bottom w:val="nil"/>
              <w:right w:val="nil"/>
            </w:tcBorders>
            <w:shd w:val="clear" w:color="auto" w:fill="auto"/>
            <w:noWrap/>
            <w:tcMar>
              <w:top w:w="15" w:type="dxa"/>
              <w:left w:w="15" w:type="dxa"/>
              <w:right w:w="15" w:type="dxa"/>
            </w:tcMar>
            <w:vAlign w:val="center"/>
          </w:tcPr>
          <w:p w:rsidR="00634B4E" w:rsidRDefault="00634B4E" w:rsidP="00634B4E">
            <w:pPr>
              <w:widowControl/>
              <w:spacing w:line="240" w:lineRule="exact"/>
              <w:jc w:val="center"/>
              <w:textAlignment w:val="center"/>
              <w:rPr>
                <w:color w:val="000000"/>
                <w:sz w:val="20"/>
                <w:szCs w:val="20"/>
              </w:rPr>
            </w:pPr>
            <w:r>
              <w:rPr>
                <w:rStyle w:val="font51"/>
                <w:rFonts w:hint="default"/>
                <w:lang w:bidi="ar"/>
              </w:rPr>
              <w:t>表</w:t>
            </w:r>
            <w:r>
              <w:rPr>
                <w:rStyle w:val="font21"/>
                <w:lang w:bidi="ar"/>
              </w:rPr>
              <w:t>A.1.2</w:t>
            </w:r>
            <w:r>
              <w:rPr>
                <w:rStyle w:val="font51"/>
                <w:rFonts w:hint="default"/>
                <w:lang w:bidi="ar"/>
              </w:rPr>
              <w:t>各实验室水平</w:t>
            </w:r>
            <w:r>
              <w:rPr>
                <w:rStyle w:val="font21"/>
                <w:lang w:bidi="ar"/>
              </w:rPr>
              <w:t>2</w:t>
            </w:r>
            <w:r>
              <w:rPr>
                <w:rStyle w:val="font51"/>
                <w:rFonts w:hint="default"/>
                <w:lang w:bidi="ar"/>
              </w:rPr>
              <w:t>实验数据、一致性和离群值的检查</w:t>
            </w:r>
          </w:p>
        </w:tc>
      </w:tr>
      <w:tr w:rsidR="00B84EAC"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5313A5" w:rsidRPr="00634B4E"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0.0109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0.0117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4.81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1.836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1.353</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634B4E"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0.0122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5.00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2.035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1.233</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634B4E"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0.0121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3.95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1.707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1.423</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634B4E"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0.0134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0.0123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4.99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1.359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1.729</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634B4E"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0.0116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5.16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2.226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1.605</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634B4E"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0.0132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0.0128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3.99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1.404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1.333</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634B4E"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313A5" w:rsidRPr="000866AD"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0.0107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0.0104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0.0101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0.0108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6.76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1.198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1.655</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634B4E"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0.0119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3.18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1.697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1.458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634B4E"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9</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0.0109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0.0109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0.0117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4.17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1.570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1.308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634B4E"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Default="005313A5" w:rsidP="005313A5">
            <w:pPr>
              <w:widowControl/>
              <w:spacing w:line="240" w:lineRule="exact"/>
              <w:jc w:val="center"/>
              <w:textAlignment w:val="center"/>
              <w:rPr>
                <w:color w:val="000000"/>
                <w:sz w:val="18"/>
                <w:szCs w:val="18"/>
              </w:rPr>
            </w:pPr>
            <w:r>
              <w:rPr>
                <w:rFonts w:hint="eastAsia"/>
                <w:color w:val="000000"/>
                <w:sz w:val="18"/>
                <w:szCs w:val="18"/>
              </w:rPr>
              <w:t>10</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0.0131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0.0132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0.0131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0.0124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0.0126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3.44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1.574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1.427</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634B4E"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Default="005313A5" w:rsidP="005313A5">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0.0117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0.0122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0.0121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0.0123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0.0116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0.0128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0.0109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0.0119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0.0117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0.0126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0.0120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0.0006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 xml:space="preserve">4.62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2.011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1.483</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5313A5" w:rsidRPr="005313A5" w:rsidRDefault="005313A5" w:rsidP="005313A5">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B84EAC" w:rsidTr="005313A5">
        <w:trPr>
          <w:trHeight w:val="240"/>
        </w:trPr>
        <w:tc>
          <w:tcPr>
            <w:tcW w:w="1995" w:type="dxa"/>
            <w:gridSpan w:val="3"/>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4F6FA4" w:rsidP="005313A5">
            <w:pPr>
              <w:widowControl/>
              <w:spacing w:line="240" w:lineRule="exact"/>
              <w:jc w:val="center"/>
              <w:textAlignment w:val="center"/>
              <w:rPr>
                <w:color w:val="000000"/>
                <w:sz w:val="18"/>
                <w:szCs w:val="18"/>
              </w:rPr>
            </w:pPr>
            <w:r w:rsidRPr="008D05D3">
              <w:rPr>
                <w:rStyle w:val="font51"/>
                <w:rFonts w:hint="default"/>
                <w:sz w:val="18"/>
                <w:szCs w:val="18"/>
                <w:lang w:bidi="ar"/>
              </w:rPr>
              <w:t>当实验室数 p =</w:t>
            </w:r>
            <w:r>
              <w:rPr>
                <w:rStyle w:val="font51"/>
                <w:rFonts w:hint="default"/>
                <w:sz w:val="18"/>
                <w:szCs w:val="18"/>
                <w:lang w:bidi="ar"/>
              </w:rPr>
              <w:t>10</w:t>
            </w:r>
            <w:r w:rsidRPr="008D05D3">
              <w:rPr>
                <w:rStyle w:val="font51"/>
                <w:rFonts w:hint="default"/>
                <w:sz w:val="18"/>
                <w:szCs w:val="18"/>
                <w:lang w:bidi="ar"/>
              </w:rPr>
              <w:t>， n =11  临界值C(0.01)=0.</w:t>
            </w:r>
            <w:r>
              <w:rPr>
                <w:rStyle w:val="font51"/>
                <w:rFonts w:hint="default"/>
                <w:sz w:val="18"/>
                <w:szCs w:val="18"/>
                <w:lang w:bidi="ar"/>
              </w:rPr>
              <w:t>2704</w:t>
            </w:r>
            <w:r w:rsidRPr="008D05D3">
              <w:rPr>
                <w:rStyle w:val="font51"/>
                <w:rFonts w:hint="default"/>
                <w:sz w:val="18"/>
                <w:szCs w:val="18"/>
                <w:lang w:bidi="ar"/>
              </w:rPr>
              <w:t xml:space="preserve">  临界C(0.05)=0.2</w:t>
            </w:r>
            <w:r>
              <w:rPr>
                <w:rStyle w:val="font51"/>
                <w:rFonts w:hint="default"/>
                <w:sz w:val="18"/>
                <w:szCs w:val="18"/>
                <w:lang w:bidi="ar"/>
              </w:rPr>
              <w:t>353</w:t>
            </w:r>
            <w:r w:rsidRPr="008D05D3">
              <w:rPr>
                <w:rStyle w:val="font51"/>
                <w:rFonts w:hint="default"/>
                <w:sz w:val="18"/>
                <w:szCs w:val="18"/>
                <w:lang w:bidi="ar"/>
              </w:rPr>
              <w:t xml:space="preserve">   统计值C=0.</w:t>
            </w:r>
            <w:r>
              <w:rPr>
                <w:rStyle w:val="font51"/>
                <w:rFonts w:hint="default"/>
                <w:sz w:val="18"/>
                <w:szCs w:val="18"/>
                <w:lang w:bidi="ar"/>
              </w:rPr>
              <w:t>1</w:t>
            </w:r>
            <w:r w:rsidR="005313A5">
              <w:rPr>
                <w:rStyle w:val="font51"/>
                <w:rFonts w:hint="default"/>
                <w:sz w:val="18"/>
                <w:szCs w:val="18"/>
                <w:lang w:bidi="ar"/>
              </w:rPr>
              <w:t>785</w:t>
            </w:r>
            <w:r w:rsidRPr="008D05D3">
              <w:rPr>
                <w:rStyle w:val="font51"/>
                <w:rFonts w:hint="default"/>
                <w:sz w:val="18"/>
                <w:szCs w:val="18"/>
                <w:lang w:bidi="ar"/>
              </w:rPr>
              <w:t xml:space="preserve">  柯克伦检验结论：无异常值</w:t>
            </w:r>
          </w:p>
        </w:tc>
      </w:tr>
      <w:tr w:rsidR="00184C17" w:rsidTr="005313A5">
        <w:trPr>
          <w:trHeight w:val="23"/>
        </w:trPr>
        <w:tc>
          <w:tcPr>
            <w:tcW w:w="14521" w:type="dxa"/>
            <w:gridSpan w:val="19"/>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A.1.3</w:t>
            </w:r>
            <w:r>
              <w:rPr>
                <w:rStyle w:val="font51"/>
                <w:rFonts w:hint="default"/>
                <w:lang w:bidi="ar"/>
              </w:rPr>
              <w:t>各实验室水平</w:t>
            </w:r>
            <w:r>
              <w:rPr>
                <w:rStyle w:val="font21"/>
                <w:lang w:bidi="ar"/>
              </w:rPr>
              <w:t>3</w:t>
            </w:r>
            <w:r>
              <w:rPr>
                <w:rStyle w:val="font51"/>
                <w:rFonts w:hint="default"/>
                <w:lang w:bidi="ar"/>
              </w:rPr>
              <w:t>实验数据、一致性和离群值的检查</w:t>
            </w:r>
          </w:p>
        </w:tc>
      </w:tr>
      <w:tr w:rsidR="00B84EAC"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5313A5" w:rsidRPr="00184C17" w:rsidTr="008946E8">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13A5" w:rsidRPr="000866AD" w:rsidRDefault="005313A5" w:rsidP="008946E8">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0.0431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color w:val="000000"/>
                <w:kern w:val="0"/>
                <w:sz w:val="18"/>
                <w:szCs w:val="18"/>
                <w:lang w:bidi="ar"/>
              </w:rPr>
              <w:t>0.0455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0.0011</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2.36</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2.207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1.248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184C17" w:rsidTr="008946E8">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13A5" w:rsidRPr="000866AD" w:rsidRDefault="005313A5" w:rsidP="008946E8">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0.0374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0.0374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0.0375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0.0377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0.0353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0.0353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0.0351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0.0352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0.0373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0.0393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0.0397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color w:val="000000"/>
                <w:kern w:val="0"/>
                <w:sz w:val="18"/>
                <w:szCs w:val="18"/>
                <w:lang w:bidi="ar"/>
              </w:rPr>
              <w:t>0.0370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0.0016</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4.39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1.182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1.652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184C17" w:rsidTr="008946E8">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13A5" w:rsidRPr="000866AD" w:rsidRDefault="005313A5" w:rsidP="008946E8">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0.0405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color w:val="000000"/>
                <w:kern w:val="0"/>
                <w:sz w:val="18"/>
                <w:szCs w:val="18"/>
                <w:lang w:bidi="ar"/>
              </w:rPr>
              <w:t>0.0422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0.0006</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1.40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2.874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1.014</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离群</w:t>
            </w:r>
            <w:r w:rsidRPr="005313A5">
              <w:rPr>
                <w:rFonts w:hint="eastAsia"/>
                <w:color w:val="000000"/>
                <w:kern w:val="0"/>
                <w:sz w:val="18"/>
                <w:szCs w:val="18"/>
                <w:lang w:bidi="ar"/>
              </w:rPr>
              <w:t>(Xmin)</w:t>
            </w:r>
          </w:p>
        </w:tc>
      </w:tr>
      <w:tr w:rsidR="005313A5" w:rsidRPr="00184C17" w:rsidTr="008946E8">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13A5" w:rsidRPr="000866AD" w:rsidRDefault="005313A5" w:rsidP="008946E8">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0.0472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0.0473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color w:val="000000"/>
                <w:kern w:val="0"/>
                <w:sz w:val="18"/>
                <w:szCs w:val="18"/>
                <w:lang w:bidi="ar"/>
              </w:rPr>
              <w:t>0.0460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0.0011</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2.33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1.253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1.448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184C17" w:rsidTr="008946E8">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13A5" w:rsidRPr="000866AD" w:rsidRDefault="005313A5" w:rsidP="008946E8">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0.043</w:t>
            </w:r>
            <w:r w:rsidR="008946E8">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color w:val="000000"/>
                <w:kern w:val="0"/>
                <w:sz w:val="18"/>
                <w:szCs w:val="18"/>
                <w:lang w:bidi="ar"/>
              </w:rPr>
              <w:t>0.0444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0.0015</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3.27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1.216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1.542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184C17" w:rsidTr="008946E8">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13A5" w:rsidRPr="000866AD" w:rsidRDefault="005313A5" w:rsidP="008946E8">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0.0432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w:t>
            </w:r>
            <w:r w:rsidR="008946E8">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w:t>
            </w:r>
            <w:r w:rsidR="008946E8">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color w:val="000000"/>
                <w:kern w:val="0"/>
                <w:sz w:val="18"/>
                <w:szCs w:val="18"/>
                <w:lang w:bidi="ar"/>
              </w:rPr>
              <w:t>0.0453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0.0009</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1.93</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2.418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1.006</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歧离</w:t>
            </w:r>
            <w:r w:rsidR="008946E8" w:rsidRPr="008946E8">
              <w:rPr>
                <w:color w:val="000000"/>
                <w:kern w:val="0"/>
                <w:sz w:val="18"/>
                <w:szCs w:val="18"/>
                <w:lang w:bidi="ar"/>
              </w:rPr>
              <w:t>(Xmin)</w:t>
            </w:r>
          </w:p>
        </w:tc>
      </w:tr>
      <w:tr w:rsidR="005313A5" w:rsidRPr="00184C17" w:rsidTr="008946E8">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13A5" w:rsidRPr="000866AD" w:rsidRDefault="005313A5" w:rsidP="008946E8">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0.0416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color w:val="000000"/>
                <w:kern w:val="0"/>
                <w:sz w:val="18"/>
                <w:szCs w:val="18"/>
                <w:lang w:bidi="ar"/>
              </w:rPr>
              <w:t>0.0446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0.0022</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4.97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1.362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1.436</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184C17" w:rsidTr="008946E8">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Default="005313A5" w:rsidP="008946E8">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w:t>
            </w:r>
            <w:r w:rsidR="008946E8">
              <w:rPr>
                <w:color w:val="000000"/>
                <w:kern w:val="0"/>
                <w:sz w:val="18"/>
                <w:szCs w:val="18"/>
                <w:lang w:bidi="ar"/>
              </w:rPr>
              <w:t>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0.043</w:t>
            </w:r>
            <w:r w:rsidR="008946E8">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0.0438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0.0436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w:t>
            </w:r>
            <w:r w:rsidR="008946E8">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w:t>
            </w:r>
            <w:r w:rsidR="008946E8">
              <w:rPr>
                <w:color w:val="000000"/>
                <w:kern w:val="0"/>
                <w:sz w:val="18"/>
                <w:szCs w:val="18"/>
                <w:lang w:bidi="ar"/>
              </w:rPr>
              <w:t>0</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0.0440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0.0009</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2.14</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2.083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1.312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184C17" w:rsidTr="008946E8">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Default="008946E8" w:rsidP="008946E8">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9</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0.0429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0.0454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0.0013</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2.79</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2.007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1.147</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184C17" w:rsidTr="008946E8">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Default="008946E8" w:rsidP="008946E8">
            <w:pPr>
              <w:widowControl/>
              <w:spacing w:line="240" w:lineRule="exact"/>
              <w:jc w:val="center"/>
              <w:textAlignment w:val="center"/>
              <w:rPr>
                <w:rStyle w:val="font51"/>
                <w:rFonts w:hint="default"/>
                <w:sz w:val="18"/>
                <w:szCs w:val="18"/>
                <w:lang w:bidi="ar"/>
              </w:rPr>
            </w:pPr>
            <w:r>
              <w:rPr>
                <w:rStyle w:val="font51"/>
                <w:rFonts w:hint="default"/>
                <w:sz w:val="18"/>
                <w:szCs w:val="18"/>
                <w:lang w:bidi="ar"/>
              </w:rPr>
              <w:lastRenderedPageBreak/>
              <w:t>10</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0.0455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0.0463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0.0471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0.0471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0.0470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0.0009</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1.92</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1.617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1.385</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无异常值</w:t>
            </w:r>
          </w:p>
        </w:tc>
      </w:tr>
      <w:tr w:rsidR="005313A5" w:rsidRPr="00184C17" w:rsidTr="008946E8">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Default="005313A5" w:rsidP="008946E8">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0.0455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0.0370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0.0460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0.0453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0.0440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0.0454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0.0470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jc w:val="center"/>
              <w:rPr>
                <w:color w:val="000000"/>
                <w:kern w:val="0"/>
                <w:sz w:val="18"/>
                <w:szCs w:val="18"/>
                <w:lang w:bidi="ar"/>
              </w:rPr>
            </w:pPr>
            <w:r w:rsidRPr="005313A5">
              <w:rPr>
                <w:color w:val="000000"/>
                <w:kern w:val="0"/>
                <w:sz w:val="18"/>
                <w:szCs w:val="18"/>
                <w:lang w:bidi="ar"/>
              </w:rPr>
              <w:t>0.0441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0.0028</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6.37</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2.532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1.001</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13A5" w:rsidRPr="005313A5" w:rsidRDefault="005313A5" w:rsidP="008946E8">
            <w:pPr>
              <w:widowControl/>
              <w:spacing w:line="240" w:lineRule="exact"/>
              <w:jc w:val="center"/>
              <w:textAlignment w:val="center"/>
              <w:rPr>
                <w:color w:val="000000"/>
                <w:kern w:val="0"/>
                <w:sz w:val="18"/>
                <w:szCs w:val="18"/>
                <w:lang w:bidi="ar"/>
              </w:rPr>
            </w:pPr>
            <w:r w:rsidRPr="005313A5">
              <w:rPr>
                <w:rFonts w:hint="eastAsia"/>
                <w:color w:val="000000"/>
                <w:kern w:val="0"/>
                <w:sz w:val="18"/>
                <w:szCs w:val="18"/>
                <w:lang w:bidi="ar"/>
              </w:rPr>
              <w:t>离群</w:t>
            </w:r>
            <w:r w:rsidRPr="005313A5">
              <w:rPr>
                <w:rFonts w:hint="eastAsia"/>
                <w:color w:val="000000"/>
                <w:kern w:val="0"/>
                <w:sz w:val="18"/>
                <w:szCs w:val="18"/>
                <w:lang w:bidi="ar"/>
              </w:rPr>
              <w:t>(Xmin)</w:t>
            </w:r>
          </w:p>
        </w:tc>
      </w:tr>
      <w:tr w:rsidR="00B84EAC" w:rsidTr="005313A5">
        <w:trPr>
          <w:trHeight w:val="240"/>
        </w:trPr>
        <w:tc>
          <w:tcPr>
            <w:tcW w:w="1995" w:type="dxa"/>
            <w:gridSpan w:val="3"/>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5313A5">
            <w:pPr>
              <w:widowControl/>
              <w:spacing w:line="240" w:lineRule="exact"/>
              <w:jc w:val="center"/>
              <w:textAlignment w:val="center"/>
              <w:rPr>
                <w:color w:val="000000"/>
                <w:sz w:val="18"/>
                <w:szCs w:val="18"/>
              </w:rPr>
            </w:pPr>
            <w:r w:rsidRPr="008D05D3">
              <w:rPr>
                <w:rStyle w:val="font51"/>
                <w:rFonts w:hint="default"/>
                <w:sz w:val="18"/>
                <w:szCs w:val="18"/>
                <w:lang w:bidi="ar"/>
              </w:rPr>
              <w:t>当实验室数 p =</w:t>
            </w:r>
            <w:r w:rsidR="005313A5">
              <w:rPr>
                <w:rStyle w:val="font51"/>
                <w:rFonts w:hint="default"/>
                <w:sz w:val="18"/>
                <w:szCs w:val="18"/>
                <w:lang w:bidi="ar"/>
              </w:rPr>
              <w:t>10</w:t>
            </w:r>
            <w:r w:rsidRPr="008D05D3">
              <w:rPr>
                <w:rStyle w:val="font51"/>
                <w:rFonts w:hint="default"/>
                <w:sz w:val="18"/>
                <w:szCs w:val="18"/>
                <w:lang w:bidi="ar"/>
              </w:rPr>
              <w:t>， n =11  临界值C(0.01)=0.</w:t>
            </w:r>
            <w:r w:rsidR="005313A5">
              <w:rPr>
                <w:rStyle w:val="font51"/>
                <w:rFonts w:hint="default"/>
                <w:sz w:val="18"/>
                <w:szCs w:val="18"/>
                <w:lang w:bidi="ar"/>
              </w:rPr>
              <w:t>2704</w:t>
            </w:r>
            <w:r w:rsidRPr="008D05D3">
              <w:rPr>
                <w:rStyle w:val="font51"/>
                <w:rFonts w:hint="default"/>
                <w:sz w:val="18"/>
                <w:szCs w:val="18"/>
                <w:lang w:bidi="ar"/>
              </w:rPr>
              <w:t xml:space="preserve">  临界C(0.05)=0.2</w:t>
            </w:r>
            <w:r w:rsidR="005313A5">
              <w:rPr>
                <w:rStyle w:val="font51"/>
                <w:rFonts w:hint="default"/>
                <w:sz w:val="18"/>
                <w:szCs w:val="18"/>
                <w:lang w:bidi="ar"/>
              </w:rPr>
              <w:t>353</w:t>
            </w:r>
            <w:r w:rsidRPr="008D05D3">
              <w:rPr>
                <w:rStyle w:val="font51"/>
                <w:rFonts w:hint="default"/>
                <w:sz w:val="18"/>
                <w:szCs w:val="18"/>
                <w:lang w:bidi="ar"/>
              </w:rPr>
              <w:t xml:space="preserve">   统计值C=0.3</w:t>
            </w:r>
            <w:r w:rsidR="005313A5">
              <w:rPr>
                <w:rStyle w:val="font51"/>
                <w:rFonts w:hint="default"/>
                <w:sz w:val="18"/>
                <w:szCs w:val="18"/>
                <w:lang w:bidi="ar"/>
              </w:rPr>
              <w:t>000</w:t>
            </w:r>
            <w:r w:rsidRPr="008D05D3">
              <w:rPr>
                <w:rStyle w:val="font51"/>
                <w:rFonts w:hint="default"/>
                <w:sz w:val="18"/>
                <w:szCs w:val="18"/>
                <w:lang w:bidi="ar"/>
              </w:rPr>
              <w:t xml:space="preserve">  柯克伦检验结论：实验室7的数据组离群（高度异常）</w:t>
            </w:r>
          </w:p>
        </w:tc>
      </w:tr>
      <w:tr w:rsidR="00184C17" w:rsidTr="005313A5">
        <w:trPr>
          <w:trHeight w:val="23"/>
        </w:trPr>
        <w:tc>
          <w:tcPr>
            <w:tcW w:w="14521" w:type="dxa"/>
            <w:gridSpan w:val="19"/>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A.1.4</w:t>
            </w:r>
            <w:r>
              <w:rPr>
                <w:rStyle w:val="font51"/>
                <w:rFonts w:hint="default"/>
                <w:lang w:bidi="ar"/>
              </w:rPr>
              <w:t>各实验室水平</w:t>
            </w:r>
            <w:r>
              <w:rPr>
                <w:rStyle w:val="font21"/>
                <w:lang w:bidi="ar"/>
              </w:rPr>
              <w:t>4</w:t>
            </w:r>
            <w:r>
              <w:rPr>
                <w:rStyle w:val="font51"/>
                <w:rFonts w:hint="default"/>
                <w:lang w:bidi="ar"/>
              </w:rPr>
              <w:t>实验数据、一致性和离群值的检查</w:t>
            </w:r>
          </w:p>
        </w:tc>
      </w:tr>
      <w:tr w:rsidR="00B84EAC"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0.0038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3.26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1.358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1.525</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0.131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0.125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0.0038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3.07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1.498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1.641</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0.0024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2.03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1.742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1.174</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0.109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0.108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0.0042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3.78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1.594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1.486</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0.0034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2.88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1.652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1.922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0.120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0.0034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2.86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1.330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1.889</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0.0019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1.67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1.760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1.379</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0.0012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1.564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1.712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9</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0.116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0.0030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2.65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1.524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1.434</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10</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0.122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0.125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0.0028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2.22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1.280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1.608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6FA4" w:rsidRDefault="004F6FA4" w:rsidP="004F6FA4">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0.125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0.120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0.125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0.118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0.0042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3.54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1.486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1.625</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B84EAC" w:rsidTr="005313A5">
        <w:trPr>
          <w:trHeight w:val="240"/>
        </w:trPr>
        <w:tc>
          <w:tcPr>
            <w:tcW w:w="1995" w:type="dxa"/>
            <w:gridSpan w:val="3"/>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4F6FA4">
            <w:pPr>
              <w:widowControl/>
              <w:spacing w:line="240" w:lineRule="exact"/>
              <w:jc w:val="center"/>
              <w:textAlignment w:val="center"/>
              <w:rPr>
                <w:color w:val="000000"/>
                <w:sz w:val="18"/>
                <w:szCs w:val="18"/>
              </w:rPr>
            </w:pPr>
            <w:r w:rsidRPr="008D05D3">
              <w:rPr>
                <w:rStyle w:val="font51"/>
                <w:rFonts w:hint="default"/>
                <w:sz w:val="18"/>
                <w:szCs w:val="18"/>
                <w:lang w:bidi="ar"/>
              </w:rPr>
              <w:t>当实验室数 p =</w:t>
            </w:r>
            <w:r w:rsidR="004F6FA4">
              <w:rPr>
                <w:rStyle w:val="font51"/>
                <w:rFonts w:hint="default"/>
                <w:sz w:val="18"/>
                <w:szCs w:val="18"/>
                <w:lang w:bidi="ar"/>
              </w:rPr>
              <w:t>10</w:t>
            </w:r>
            <w:r w:rsidRPr="008D05D3">
              <w:rPr>
                <w:rStyle w:val="font51"/>
                <w:rFonts w:hint="default"/>
                <w:sz w:val="18"/>
                <w:szCs w:val="18"/>
                <w:lang w:bidi="ar"/>
              </w:rPr>
              <w:t>， n =11  临界值C(0.01)=0.</w:t>
            </w:r>
            <w:r w:rsidR="004F6FA4">
              <w:rPr>
                <w:rStyle w:val="font51"/>
                <w:rFonts w:hint="default"/>
                <w:sz w:val="18"/>
                <w:szCs w:val="18"/>
                <w:lang w:bidi="ar"/>
              </w:rPr>
              <w:t>2704</w:t>
            </w:r>
            <w:r w:rsidRPr="008D05D3">
              <w:rPr>
                <w:rStyle w:val="font51"/>
                <w:rFonts w:hint="default"/>
                <w:sz w:val="18"/>
                <w:szCs w:val="18"/>
                <w:lang w:bidi="ar"/>
              </w:rPr>
              <w:t xml:space="preserve">  临界C(0.05)=0.2</w:t>
            </w:r>
            <w:r w:rsidR="004F6FA4">
              <w:rPr>
                <w:rStyle w:val="font51"/>
                <w:rFonts w:hint="default"/>
                <w:sz w:val="18"/>
                <w:szCs w:val="18"/>
                <w:lang w:bidi="ar"/>
              </w:rPr>
              <w:t>353</w:t>
            </w:r>
            <w:r w:rsidRPr="008D05D3">
              <w:rPr>
                <w:rStyle w:val="font51"/>
                <w:rFonts w:hint="default"/>
                <w:sz w:val="18"/>
                <w:szCs w:val="18"/>
                <w:lang w:bidi="ar"/>
              </w:rPr>
              <w:t xml:space="preserve">   统计值C=0.</w:t>
            </w:r>
            <w:r w:rsidR="004F6FA4">
              <w:rPr>
                <w:rStyle w:val="font51"/>
                <w:rFonts w:hint="default"/>
                <w:sz w:val="18"/>
                <w:szCs w:val="18"/>
                <w:lang w:bidi="ar"/>
              </w:rPr>
              <w:t>1822</w:t>
            </w:r>
            <w:r w:rsidRPr="008D05D3">
              <w:rPr>
                <w:rStyle w:val="font51"/>
                <w:rFonts w:hint="default"/>
                <w:sz w:val="18"/>
                <w:szCs w:val="18"/>
                <w:lang w:bidi="ar"/>
              </w:rPr>
              <w:t xml:space="preserve">  柯克伦检验结论：无异常值</w:t>
            </w:r>
          </w:p>
        </w:tc>
      </w:tr>
      <w:tr w:rsidR="00184C17" w:rsidTr="005313A5">
        <w:trPr>
          <w:trHeight w:val="23"/>
        </w:trPr>
        <w:tc>
          <w:tcPr>
            <w:tcW w:w="14521" w:type="dxa"/>
            <w:gridSpan w:val="19"/>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A.1.5</w:t>
            </w:r>
            <w:r>
              <w:rPr>
                <w:rStyle w:val="font51"/>
                <w:rFonts w:hint="default"/>
                <w:lang w:bidi="ar"/>
              </w:rPr>
              <w:t>各实验室水平</w:t>
            </w:r>
            <w:r>
              <w:rPr>
                <w:rStyle w:val="font21"/>
                <w:lang w:bidi="ar"/>
              </w:rPr>
              <w:t>5</w:t>
            </w:r>
            <w:r>
              <w:rPr>
                <w:rStyle w:val="font51"/>
                <w:rFonts w:hint="default"/>
                <w:lang w:bidi="ar"/>
              </w:rPr>
              <w:t>实验数据、一致性和离群值的检查</w:t>
            </w:r>
          </w:p>
        </w:tc>
      </w:tr>
      <w:tr w:rsidR="00B84EAC"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0.483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0.0063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1.30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1.364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1.509</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0.461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0.0042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0.90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1.503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1.612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0.464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0.0039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0.85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0.974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2.343</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0.476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0.0077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1.62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1.727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1.116</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0.447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0.462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0.0072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1.56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2.056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1.551</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0.477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0.0101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2.13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2.028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1.328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0.463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0.0111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2.41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1.591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1.729</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0.477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0.0053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1.10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1.680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1.368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9</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0.493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0.496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0.482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0.488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0.0049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1.584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1.658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10</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0.463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0.460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0.0070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1.53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1.332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1.939</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6FA4" w:rsidRDefault="004F6FA4" w:rsidP="004F6FA4">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0.483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0.461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0.464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0.476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0.462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0.477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0.463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0.477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0.488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0.460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0.471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0.0101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2.15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1.052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1.661</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B84EAC" w:rsidTr="005313A5">
        <w:trPr>
          <w:trHeight w:val="240"/>
        </w:trPr>
        <w:tc>
          <w:tcPr>
            <w:tcW w:w="1995" w:type="dxa"/>
            <w:gridSpan w:val="3"/>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4F6FA4">
            <w:pPr>
              <w:widowControl/>
              <w:spacing w:line="240" w:lineRule="exact"/>
              <w:jc w:val="center"/>
              <w:textAlignment w:val="center"/>
              <w:rPr>
                <w:color w:val="000000"/>
                <w:sz w:val="18"/>
                <w:szCs w:val="18"/>
              </w:rPr>
            </w:pPr>
            <w:r w:rsidRPr="008D05D3">
              <w:rPr>
                <w:rStyle w:val="font51"/>
                <w:rFonts w:hint="default"/>
                <w:sz w:val="18"/>
                <w:szCs w:val="18"/>
                <w:lang w:bidi="ar"/>
              </w:rPr>
              <w:t>当实验室数 p =</w:t>
            </w:r>
            <w:r w:rsidR="004F6FA4">
              <w:rPr>
                <w:rStyle w:val="font51"/>
                <w:rFonts w:hint="default"/>
                <w:sz w:val="18"/>
                <w:szCs w:val="18"/>
                <w:lang w:bidi="ar"/>
              </w:rPr>
              <w:t>10</w:t>
            </w:r>
            <w:r w:rsidRPr="008D05D3">
              <w:rPr>
                <w:rStyle w:val="font51"/>
                <w:rFonts w:hint="default"/>
                <w:sz w:val="18"/>
                <w:szCs w:val="18"/>
                <w:lang w:bidi="ar"/>
              </w:rPr>
              <w:t>， n =11  临界值C(0.01)=0.</w:t>
            </w:r>
            <w:r w:rsidR="004F6FA4">
              <w:rPr>
                <w:rStyle w:val="font51"/>
                <w:rFonts w:hint="default"/>
                <w:sz w:val="18"/>
                <w:szCs w:val="18"/>
                <w:lang w:bidi="ar"/>
              </w:rPr>
              <w:t>2704</w:t>
            </w:r>
            <w:r w:rsidRPr="008D05D3">
              <w:rPr>
                <w:rStyle w:val="font51"/>
                <w:rFonts w:hint="default"/>
                <w:sz w:val="18"/>
                <w:szCs w:val="18"/>
                <w:lang w:bidi="ar"/>
              </w:rPr>
              <w:t xml:space="preserve">  临界C(0.05)=0.2</w:t>
            </w:r>
            <w:r w:rsidR="004F6FA4">
              <w:rPr>
                <w:rStyle w:val="font51"/>
                <w:rFonts w:hint="default"/>
                <w:sz w:val="18"/>
                <w:szCs w:val="18"/>
                <w:lang w:bidi="ar"/>
              </w:rPr>
              <w:t>353</w:t>
            </w:r>
            <w:r w:rsidRPr="008D05D3">
              <w:rPr>
                <w:rStyle w:val="font51"/>
                <w:rFonts w:hint="default"/>
                <w:sz w:val="18"/>
                <w:szCs w:val="18"/>
                <w:lang w:bidi="ar"/>
              </w:rPr>
              <w:t xml:space="preserve">   统计值C=0.</w:t>
            </w:r>
            <w:r w:rsidRPr="004F6FA4">
              <w:rPr>
                <w:rStyle w:val="font51"/>
                <w:rFonts w:hint="default"/>
                <w:color w:val="auto"/>
                <w:sz w:val="18"/>
                <w:szCs w:val="18"/>
                <w:lang w:bidi="ar"/>
              </w:rPr>
              <w:t>2</w:t>
            </w:r>
            <w:r w:rsidR="004F6FA4" w:rsidRPr="004F6FA4">
              <w:rPr>
                <w:rStyle w:val="font51"/>
                <w:rFonts w:hint="default"/>
                <w:color w:val="auto"/>
                <w:sz w:val="18"/>
                <w:szCs w:val="18"/>
                <w:lang w:bidi="ar"/>
              </w:rPr>
              <w:t>425</w:t>
            </w:r>
            <w:r w:rsidRPr="008D05D3">
              <w:rPr>
                <w:rStyle w:val="font51"/>
                <w:rFonts w:hint="default"/>
                <w:sz w:val="18"/>
                <w:szCs w:val="18"/>
                <w:lang w:bidi="ar"/>
              </w:rPr>
              <w:t xml:space="preserve">  柯克伦检验结论：实验室7为歧离值</w:t>
            </w:r>
          </w:p>
        </w:tc>
      </w:tr>
      <w:tr w:rsidR="00184C17" w:rsidTr="005313A5">
        <w:trPr>
          <w:trHeight w:val="23"/>
        </w:trPr>
        <w:tc>
          <w:tcPr>
            <w:tcW w:w="14521" w:type="dxa"/>
            <w:gridSpan w:val="19"/>
            <w:tcBorders>
              <w:top w:val="nil"/>
              <w:left w:val="nil"/>
              <w:bottom w:val="nil"/>
              <w:right w:val="nil"/>
            </w:tcBorders>
            <w:shd w:val="clear" w:color="auto" w:fill="auto"/>
            <w:noWrap/>
            <w:tcMar>
              <w:top w:w="15" w:type="dxa"/>
              <w:left w:w="15" w:type="dxa"/>
              <w:right w:w="15" w:type="dxa"/>
            </w:tcMar>
            <w:vAlign w:val="center"/>
          </w:tcPr>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A.1.6</w:t>
            </w:r>
            <w:r>
              <w:rPr>
                <w:rStyle w:val="font51"/>
                <w:rFonts w:hint="default"/>
                <w:lang w:bidi="ar"/>
              </w:rPr>
              <w:t>各实验室水平</w:t>
            </w:r>
            <w:r>
              <w:rPr>
                <w:rStyle w:val="font21"/>
                <w:lang w:bidi="ar"/>
              </w:rPr>
              <w:t>6</w:t>
            </w:r>
            <w:r>
              <w:rPr>
                <w:rStyle w:val="font51"/>
                <w:rFonts w:hint="default"/>
                <w:lang w:bidi="ar"/>
              </w:rPr>
              <w:t>实验数据、一致性和离群值的检查</w:t>
            </w:r>
          </w:p>
        </w:tc>
      </w:tr>
      <w:tr w:rsidR="00B84EAC"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0.987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0.989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1.007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0.0193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1.92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1.546</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0.989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1.028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0.983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0.0208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2.06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1.743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1.629</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1.063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1.076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1.107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1.063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1.066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1.066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0.0165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1.55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1.104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2.478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歧离</w:t>
            </w:r>
            <w:r w:rsidRPr="004F6FA4">
              <w:rPr>
                <w:rFonts w:hint="eastAsia"/>
                <w:color w:val="000000"/>
                <w:kern w:val="0"/>
                <w:sz w:val="18"/>
                <w:szCs w:val="18"/>
                <w:lang w:bidi="ar"/>
              </w:rPr>
              <w:t>(Xmax)</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1.023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0.977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0.974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0.984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0.997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0.0184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1.84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1.278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1.392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0.979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1.029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1.011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0.0194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1.92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1.670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1.220</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1.118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0.986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1.023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0.0390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3.81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0.940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2.447</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歧离</w:t>
            </w:r>
            <w:r w:rsidRPr="004F6FA4">
              <w:rPr>
                <w:rFonts w:hint="eastAsia"/>
                <w:color w:val="000000"/>
                <w:kern w:val="0"/>
                <w:sz w:val="18"/>
                <w:szCs w:val="18"/>
                <w:lang w:bidi="ar"/>
              </w:rPr>
              <w:t>(Xmax)</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1.092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1.051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0.975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0.983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1.023</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1.018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0.0335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3.29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1.274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2.222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w:t>
            </w:r>
            <w:r w:rsidR="008946E8">
              <w:rPr>
                <w:color w:val="000000"/>
                <w:kern w:val="0"/>
                <w:sz w:val="18"/>
                <w:szCs w:val="18"/>
                <w:lang w:bidi="ar"/>
              </w:rPr>
              <w:t>.000</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1.006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0.0067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0.66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1.789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0.915</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lastRenderedPageBreak/>
              <w:t>9</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1.008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0.0047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0.47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1.917</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10</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1.024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1.024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1.027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1.082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1.036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0.0178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1.72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0.955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2.584</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离群</w:t>
            </w:r>
            <w:r w:rsidRPr="004F6FA4">
              <w:rPr>
                <w:rFonts w:hint="eastAsia"/>
                <w:color w:val="000000"/>
                <w:kern w:val="0"/>
                <w:sz w:val="18"/>
                <w:szCs w:val="18"/>
                <w:lang w:bidi="ar"/>
              </w:rPr>
              <w:t>(Xmax)</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6FA4" w:rsidRDefault="004F6FA4" w:rsidP="004F6FA4">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1.007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1.005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1.066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0.997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1.011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1.023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1.018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1.006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1.000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1.036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1.017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0.0208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2.04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0.938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2.372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歧离</w:t>
            </w:r>
            <w:r w:rsidRPr="004F6FA4">
              <w:rPr>
                <w:rFonts w:hint="eastAsia"/>
                <w:color w:val="000000"/>
                <w:kern w:val="0"/>
                <w:sz w:val="18"/>
                <w:szCs w:val="18"/>
                <w:lang w:bidi="ar"/>
              </w:rPr>
              <w:t>(Xmax)</w:t>
            </w:r>
          </w:p>
        </w:tc>
      </w:tr>
      <w:tr w:rsidR="00B84EAC" w:rsidTr="005313A5">
        <w:trPr>
          <w:trHeight w:val="240"/>
        </w:trPr>
        <w:tc>
          <w:tcPr>
            <w:tcW w:w="1995" w:type="dxa"/>
            <w:gridSpan w:val="3"/>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4F6FA4" w:rsidP="004F6FA4">
            <w:pPr>
              <w:widowControl/>
              <w:spacing w:line="240" w:lineRule="exact"/>
              <w:jc w:val="center"/>
              <w:textAlignment w:val="center"/>
              <w:rPr>
                <w:color w:val="000000"/>
                <w:sz w:val="18"/>
                <w:szCs w:val="18"/>
              </w:rPr>
            </w:pPr>
            <w:r w:rsidRPr="008D05D3">
              <w:rPr>
                <w:rStyle w:val="font51"/>
                <w:rFonts w:hint="default"/>
                <w:sz w:val="18"/>
                <w:szCs w:val="18"/>
                <w:lang w:bidi="ar"/>
              </w:rPr>
              <w:t>当实验室数 p =</w:t>
            </w:r>
            <w:r>
              <w:rPr>
                <w:rStyle w:val="font51"/>
                <w:rFonts w:hint="default"/>
                <w:sz w:val="18"/>
                <w:szCs w:val="18"/>
                <w:lang w:bidi="ar"/>
              </w:rPr>
              <w:t>10</w:t>
            </w:r>
            <w:r w:rsidRPr="008D05D3">
              <w:rPr>
                <w:rStyle w:val="font51"/>
                <w:rFonts w:hint="default"/>
                <w:sz w:val="18"/>
                <w:szCs w:val="18"/>
                <w:lang w:bidi="ar"/>
              </w:rPr>
              <w:t>， n =11  临界值C(0.01)=0.</w:t>
            </w:r>
            <w:r>
              <w:rPr>
                <w:rStyle w:val="font51"/>
                <w:rFonts w:hint="default"/>
                <w:sz w:val="18"/>
                <w:szCs w:val="18"/>
                <w:lang w:bidi="ar"/>
              </w:rPr>
              <w:t>2704</w:t>
            </w:r>
            <w:r w:rsidRPr="008D05D3">
              <w:rPr>
                <w:rStyle w:val="font51"/>
                <w:rFonts w:hint="default"/>
                <w:sz w:val="18"/>
                <w:szCs w:val="18"/>
                <w:lang w:bidi="ar"/>
              </w:rPr>
              <w:t xml:space="preserve">  临界C(0.05)=0.2</w:t>
            </w:r>
            <w:r>
              <w:rPr>
                <w:rStyle w:val="font51"/>
                <w:rFonts w:hint="default"/>
                <w:sz w:val="18"/>
                <w:szCs w:val="18"/>
                <w:lang w:bidi="ar"/>
              </w:rPr>
              <w:t>353</w:t>
            </w:r>
            <w:r w:rsidRPr="008D05D3">
              <w:rPr>
                <w:rStyle w:val="font51"/>
                <w:rFonts w:hint="default"/>
                <w:sz w:val="18"/>
                <w:szCs w:val="18"/>
                <w:lang w:bidi="ar"/>
              </w:rPr>
              <w:t xml:space="preserve">   统计值C=0.</w:t>
            </w:r>
            <w:r>
              <w:rPr>
                <w:rStyle w:val="font51"/>
                <w:rFonts w:hint="default"/>
                <w:sz w:val="18"/>
                <w:szCs w:val="18"/>
                <w:lang w:bidi="ar"/>
              </w:rPr>
              <w:t>3157</w:t>
            </w:r>
            <w:r w:rsidRPr="008D05D3">
              <w:rPr>
                <w:rStyle w:val="font51"/>
                <w:rFonts w:hint="default"/>
                <w:sz w:val="18"/>
                <w:szCs w:val="18"/>
                <w:lang w:bidi="ar"/>
              </w:rPr>
              <w:t xml:space="preserve">  柯克伦检验结论：</w:t>
            </w:r>
            <w:r w:rsidRPr="004F6FA4">
              <w:rPr>
                <w:rStyle w:val="font51"/>
                <w:rFonts w:hint="default"/>
                <w:sz w:val="18"/>
                <w:szCs w:val="18"/>
                <w:lang w:bidi="ar"/>
              </w:rPr>
              <w:t>实验室</w:t>
            </w:r>
            <w:r>
              <w:rPr>
                <w:rStyle w:val="font51"/>
                <w:rFonts w:hint="default"/>
                <w:sz w:val="18"/>
                <w:szCs w:val="18"/>
                <w:lang w:bidi="ar"/>
              </w:rPr>
              <w:t>6</w:t>
            </w:r>
            <w:r w:rsidRPr="004F6FA4">
              <w:rPr>
                <w:rStyle w:val="font51"/>
                <w:rFonts w:hint="default"/>
                <w:sz w:val="18"/>
                <w:szCs w:val="18"/>
                <w:lang w:bidi="ar"/>
              </w:rPr>
              <w:t>的数据组离群（高度异常）</w:t>
            </w:r>
          </w:p>
        </w:tc>
      </w:tr>
      <w:tr w:rsidR="00184C17" w:rsidTr="005313A5">
        <w:trPr>
          <w:trHeight w:val="23"/>
        </w:trPr>
        <w:tc>
          <w:tcPr>
            <w:tcW w:w="14521" w:type="dxa"/>
            <w:gridSpan w:val="19"/>
            <w:tcBorders>
              <w:top w:val="nil"/>
              <w:left w:val="nil"/>
              <w:bottom w:val="nil"/>
              <w:right w:val="nil"/>
            </w:tcBorders>
            <w:shd w:val="clear" w:color="auto" w:fill="auto"/>
            <w:noWrap/>
            <w:tcMar>
              <w:top w:w="15" w:type="dxa"/>
              <w:left w:w="15" w:type="dxa"/>
              <w:right w:w="15" w:type="dxa"/>
            </w:tcMar>
            <w:vAlign w:val="center"/>
          </w:tcPr>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055861" w:rsidRDefault="00055861" w:rsidP="00184C17">
            <w:pPr>
              <w:widowControl/>
              <w:spacing w:line="240" w:lineRule="exact"/>
              <w:jc w:val="center"/>
              <w:textAlignment w:val="center"/>
              <w:rPr>
                <w:rStyle w:val="font51"/>
                <w:rFonts w:hint="default"/>
                <w:lang w:bidi="ar"/>
              </w:rPr>
            </w:pPr>
          </w:p>
          <w:p w:rsidR="007815A1" w:rsidRDefault="007815A1" w:rsidP="00184C17">
            <w:pPr>
              <w:widowControl/>
              <w:spacing w:line="240" w:lineRule="exact"/>
              <w:jc w:val="center"/>
              <w:textAlignment w:val="center"/>
              <w:rPr>
                <w:rStyle w:val="font51"/>
                <w:rFonts w:hint="default"/>
                <w:lang w:bidi="ar"/>
              </w:rPr>
            </w:pPr>
          </w:p>
          <w:p w:rsidR="00184C17" w:rsidRDefault="00184C17" w:rsidP="00184C17">
            <w:pPr>
              <w:widowControl/>
              <w:spacing w:line="240" w:lineRule="exact"/>
              <w:jc w:val="center"/>
              <w:textAlignment w:val="center"/>
              <w:rPr>
                <w:color w:val="000000"/>
                <w:sz w:val="20"/>
                <w:szCs w:val="20"/>
              </w:rPr>
            </w:pPr>
            <w:r>
              <w:rPr>
                <w:rStyle w:val="font51"/>
                <w:rFonts w:hint="default"/>
                <w:lang w:bidi="ar"/>
              </w:rPr>
              <w:t>表</w:t>
            </w:r>
            <w:r>
              <w:rPr>
                <w:rStyle w:val="font21"/>
                <w:lang w:bidi="ar"/>
              </w:rPr>
              <w:t>A.1.7</w:t>
            </w:r>
            <w:r>
              <w:rPr>
                <w:rStyle w:val="font51"/>
                <w:rFonts w:hint="default"/>
                <w:lang w:bidi="ar"/>
              </w:rPr>
              <w:t>各实验室水平</w:t>
            </w:r>
            <w:r>
              <w:rPr>
                <w:rStyle w:val="font21"/>
                <w:lang w:bidi="ar"/>
              </w:rPr>
              <w:t>7</w:t>
            </w:r>
            <w:r>
              <w:rPr>
                <w:rStyle w:val="font51"/>
                <w:rFonts w:hint="default"/>
                <w:lang w:bidi="ar"/>
              </w:rPr>
              <w:t>实验数据、一致性和离群值的检查</w:t>
            </w:r>
          </w:p>
        </w:tc>
      </w:tr>
      <w:tr w:rsidR="00B84EAC"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2.366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2.347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2.335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2.271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2.269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2.285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0.0353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1.53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1.061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1.715</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2.357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2.316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2.327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2.365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0.0530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2.24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1.490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1.226</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2.434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2.525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2.508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2.493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2.546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2.559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2.458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2.491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0.0416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1.67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1.380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1.627</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2.315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2.312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2.254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2.247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2.249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2.292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0.0372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1.62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1.202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1.431</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2.356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2.313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2.277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2.355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2.293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2.362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2.338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2.310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0.0405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1.75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1.482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1.285</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2.259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2.226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2.249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2.209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2.154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2.191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2.187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2.264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2.174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2.118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2.209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0.0491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2.22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1.851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1.183</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2.352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2.323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2.364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2.257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2.278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0.0422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1.83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1.344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1.452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2.308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2.322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2.332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2.324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2.322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0.0155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0.67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1.582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1.846</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9</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2.302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2.267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2.268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2.263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2.319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2.336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2.341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2.343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2.309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2.310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0.0312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1.35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1.505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1.062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10</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2.451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2.498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2.547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2.505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2.311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2.402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2.334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2.398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2.417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0.0777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3.22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1.364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1.672</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184C17" w:rsidTr="005313A5">
        <w:trPr>
          <w:trHeight w:val="240"/>
        </w:trPr>
        <w:tc>
          <w:tcPr>
            <w:tcW w:w="13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6FA4" w:rsidRDefault="004F6FA4" w:rsidP="004F6FA4">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2.305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2.365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2.491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2.292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2.310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2.209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2.322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2.310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2.417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2.332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0.0768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3.29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1.608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2.069</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B84EAC" w:rsidTr="005313A5">
        <w:trPr>
          <w:trHeight w:val="240"/>
        </w:trPr>
        <w:tc>
          <w:tcPr>
            <w:tcW w:w="1995" w:type="dxa"/>
            <w:gridSpan w:val="3"/>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84EAC" w:rsidRDefault="00B84EAC" w:rsidP="00B84EAC">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84EAC" w:rsidRDefault="00B84EAC" w:rsidP="004F6FA4">
            <w:pPr>
              <w:widowControl/>
              <w:spacing w:line="240" w:lineRule="exact"/>
              <w:jc w:val="center"/>
              <w:textAlignment w:val="center"/>
              <w:rPr>
                <w:color w:val="000000"/>
                <w:sz w:val="18"/>
                <w:szCs w:val="18"/>
              </w:rPr>
            </w:pPr>
            <w:r w:rsidRPr="008D05D3">
              <w:rPr>
                <w:rStyle w:val="font51"/>
                <w:rFonts w:hint="default"/>
                <w:sz w:val="18"/>
                <w:szCs w:val="18"/>
                <w:lang w:bidi="ar"/>
              </w:rPr>
              <w:t>当实验室数 p =</w:t>
            </w:r>
            <w:r w:rsidR="004F6FA4">
              <w:rPr>
                <w:rStyle w:val="font51"/>
                <w:rFonts w:hint="default"/>
                <w:sz w:val="18"/>
                <w:szCs w:val="18"/>
                <w:lang w:bidi="ar"/>
              </w:rPr>
              <w:t>10</w:t>
            </w:r>
            <w:r w:rsidRPr="008D05D3">
              <w:rPr>
                <w:rStyle w:val="font51"/>
                <w:rFonts w:hint="default"/>
                <w:sz w:val="18"/>
                <w:szCs w:val="18"/>
                <w:lang w:bidi="ar"/>
              </w:rPr>
              <w:t>， n =11  临界值C(0.01)=0.</w:t>
            </w:r>
            <w:r w:rsidR="004F6FA4">
              <w:rPr>
                <w:rStyle w:val="font51"/>
                <w:rFonts w:hint="default"/>
                <w:sz w:val="18"/>
                <w:szCs w:val="18"/>
                <w:lang w:bidi="ar"/>
              </w:rPr>
              <w:t>2704</w:t>
            </w:r>
            <w:r w:rsidRPr="008D05D3">
              <w:rPr>
                <w:rStyle w:val="font51"/>
                <w:rFonts w:hint="default"/>
                <w:sz w:val="18"/>
                <w:szCs w:val="18"/>
                <w:lang w:bidi="ar"/>
              </w:rPr>
              <w:t xml:space="preserve">  临界C(0.05)=0.2</w:t>
            </w:r>
            <w:r w:rsidR="004F6FA4">
              <w:rPr>
                <w:rStyle w:val="font51"/>
                <w:rFonts w:hint="default"/>
                <w:sz w:val="18"/>
                <w:szCs w:val="18"/>
                <w:lang w:bidi="ar"/>
              </w:rPr>
              <w:t>353</w:t>
            </w:r>
            <w:r w:rsidRPr="008D05D3">
              <w:rPr>
                <w:rStyle w:val="font51"/>
                <w:rFonts w:hint="default"/>
                <w:sz w:val="18"/>
                <w:szCs w:val="18"/>
                <w:lang w:bidi="ar"/>
              </w:rPr>
              <w:t xml:space="preserve">   统计值C=0.2</w:t>
            </w:r>
            <w:r w:rsidR="004F6FA4">
              <w:rPr>
                <w:rStyle w:val="font51"/>
                <w:rFonts w:hint="default"/>
                <w:sz w:val="18"/>
                <w:szCs w:val="18"/>
                <w:lang w:bidi="ar"/>
              </w:rPr>
              <w:t>983</w:t>
            </w:r>
            <w:r w:rsidRPr="008D05D3">
              <w:rPr>
                <w:rStyle w:val="font51"/>
                <w:rFonts w:hint="default"/>
                <w:sz w:val="18"/>
                <w:szCs w:val="18"/>
                <w:lang w:bidi="ar"/>
              </w:rPr>
              <w:t xml:space="preserve">  柯克伦检验结论：</w:t>
            </w:r>
            <w:r w:rsidR="004F6FA4" w:rsidRPr="004F6FA4">
              <w:rPr>
                <w:rStyle w:val="font51"/>
                <w:rFonts w:hint="default"/>
                <w:sz w:val="18"/>
                <w:szCs w:val="18"/>
                <w:lang w:bidi="ar"/>
              </w:rPr>
              <w:t>实验室10的数据组离群（高度异常）</w:t>
            </w:r>
          </w:p>
        </w:tc>
      </w:tr>
    </w:tbl>
    <w:p w:rsidR="00055861" w:rsidRDefault="00434925" w:rsidP="000266CE">
      <w:pPr>
        <w:spacing w:line="312" w:lineRule="auto"/>
        <w:jc w:val="center"/>
        <w:rPr>
          <w:rStyle w:val="font51"/>
          <w:rFonts w:hint="default"/>
          <w:lang w:bidi="ar"/>
        </w:rPr>
      </w:pPr>
      <w:r>
        <w:rPr>
          <w:rStyle w:val="font51"/>
          <w:rFonts w:hint="default"/>
          <w:lang w:bidi="ar"/>
        </w:rPr>
        <w:t>表</w:t>
      </w:r>
      <w:r>
        <w:rPr>
          <w:rStyle w:val="font21"/>
          <w:lang w:bidi="ar"/>
        </w:rPr>
        <w:t>A.1.8</w:t>
      </w:r>
      <w:r>
        <w:rPr>
          <w:rStyle w:val="font51"/>
          <w:rFonts w:hint="default"/>
          <w:lang w:bidi="ar"/>
        </w:rPr>
        <w:t>各实验室水平</w:t>
      </w:r>
      <w:r>
        <w:rPr>
          <w:rStyle w:val="font21"/>
          <w:lang w:bidi="ar"/>
        </w:rPr>
        <w:t>8</w:t>
      </w:r>
      <w:r>
        <w:rPr>
          <w:rStyle w:val="font51"/>
          <w:rFonts w:hint="default"/>
          <w:lang w:bidi="ar"/>
        </w:rPr>
        <w:t>实验数据、一致性和离群值的检查</w:t>
      </w:r>
    </w:p>
    <w:tbl>
      <w:tblPr>
        <w:tblW w:w="14521" w:type="dxa"/>
        <w:tblInd w:w="40" w:type="dxa"/>
        <w:tblLayout w:type="fixed"/>
        <w:tblCellMar>
          <w:left w:w="0" w:type="dxa"/>
          <w:right w:w="0" w:type="dxa"/>
        </w:tblCellMar>
        <w:tblLook w:val="04A0" w:firstRow="1" w:lastRow="0" w:firstColumn="1" w:lastColumn="0" w:noHBand="0" w:noVBand="1"/>
      </w:tblPr>
      <w:tblGrid>
        <w:gridCol w:w="1347"/>
        <w:gridCol w:w="648"/>
        <w:gridCol w:w="646"/>
        <w:gridCol w:w="647"/>
        <w:gridCol w:w="647"/>
        <w:gridCol w:w="646"/>
        <w:gridCol w:w="647"/>
        <w:gridCol w:w="646"/>
        <w:gridCol w:w="647"/>
        <w:gridCol w:w="647"/>
        <w:gridCol w:w="646"/>
        <w:gridCol w:w="647"/>
        <w:gridCol w:w="849"/>
        <w:gridCol w:w="646"/>
        <w:gridCol w:w="858"/>
        <w:gridCol w:w="782"/>
        <w:gridCol w:w="1020"/>
        <w:gridCol w:w="1905"/>
      </w:tblGrid>
      <w:tr w:rsidR="00434925"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rStyle w:val="font51"/>
                <w:rFonts w:hint="default"/>
                <w:sz w:val="18"/>
                <w:szCs w:val="18"/>
                <w:lang w:bidi="ar"/>
              </w:rPr>
              <w:t>单位名称</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10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11</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rStyle w:val="font51"/>
                <w:rFonts w:hint="default"/>
                <w:sz w:val="18"/>
                <w:szCs w:val="18"/>
                <w:lang w:bidi="ar"/>
              </w:rPr>
              <w:t>平均值</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SD</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color w:val="000000"/>
                <w:kern w:val="0"/>
                <w:sz w:val="18"/>
                <w:szCs w:val="18"/>
                <w:lang w:bidi="ar"/>
              </w:rPr>
              <w:t>RSD,%</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rStyle w:val="font21"/>
                <w:sz w:val="18"/>
                <w:szCs w:val="18"/>
                <w:lang w:bidi="ar"/>
              </w:rPr>
              <w:t>G1</w:t>
            </w:r>
            <w:r>
              <w:rPr>
                <w:rStyle w:val="font51"/>
                <w:rFonts w:hint="default"/>
                <w:sz w:val="18"/>
                <w:szCs w:val="18"/>
                <w:lang w:bidi="ar"/>
              </w:rPr>
              <w:t>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rStyle w:val="font21"/>
                <w:sz w:val="18"/>
                <w:szCs w:val="18"/>
                <w:lang w:bidi="ar"/>
              </w:rPr>
              <w:t>Gn</w:t>
            </w:r>
            <w:r>
              <w:rPr>
                <w:rStyle w:val="font51"/>
                <w:rFonts w:hint="default"/>
                <w:sz w:val="18"/>
                <w:szCs w:val="18"/>
                <w:lang w:bidi="ar"/>
              </w:rPr>
              <w:t>值</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rStyle w:val="font21"/>
                <w:sz w:val="18"/>
                <w:szCs w:val="18"/>
                <w:lang w:bidi="ar"/>
              </w:rPr>
              <w:t>X(Min,Max)</w:t>
            </w:r>
            <w:r>
              <w:rPr>
                <w:rStyle w:val="font51"/>
                <w:rFonts w:hint="default"/>
                <w:sz w:val="18"/>
                <w:szCs w:val="18"/>
                <w:lang w:bidi="ar"/>
              </w:rPr>
              <w:t>离群检验</w:t>
            </w:r>
          </w:p>
        </w:tc>
      </w:tr>
      <w:tr w:rsidR="004F6FA4" w:rsidRPr="008D05D3"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4.565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4.482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4.402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4.487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4.437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4.503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4.527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4.439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4.535</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4.486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0.0489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1.09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1.713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1.619</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8D05D3"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4.284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4.233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4.307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4.313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4.265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4.206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4.212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4.255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4.314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4.216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4.282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4.262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0.0411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0.96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1.375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1.255</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8D05D3"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3</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4.655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4.631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4.755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4.845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4.873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4.773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4.748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4.822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4.767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4.769</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4.754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0.0785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1.65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1.572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1.511</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8D05D3"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4</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4.443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4.516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4.532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4.389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4.443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4.399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4.432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4.450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0.0449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1.01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1.356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1.828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8D05D3"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5</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4.419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4.404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4.411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4.399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4.372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4.278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4.353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4.466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4.47</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4.404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0.0554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1.26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2.283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1.186</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8D05D3"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6</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4.601</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4.6589</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4.6112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4.496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4.5785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4.563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4.6151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4.5286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4.5035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4.4876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4.6488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4.572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0.0611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1.34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1.383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1.423</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8D05D3"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F6FA4" w:rsidRPr="000866AD"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7</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4.547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4.506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4.517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4.466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4.425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4.533</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4.521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4.456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4.551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4.562</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4.503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0.0468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1.04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1.661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1.263</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8D05D3"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8</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4.52</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4.48</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4.481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0.0435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0.97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1.401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2.280</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8D05D3"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9</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4.54</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4.46</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4.49</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4.48</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4.53</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4.45</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4.46</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4.489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0.0302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0.67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1.296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1.688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F6FA4" w:rsidRPr="008D05D3"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Default="004F6FA4" w:rsidP="004F6FA4">
            <w:pPr>
              <w:widowControl/>
              <w:spacing w:line="240" w:lineRule="exact"/>
              <w:jc w:val="center"/>
              <w:textAlignment w:val="center"/>
              <w:rPr>
                <w:rStyle w:val="font51"/>
                <w:rFonts w:hint="default"/>
                <w:sz w:val="18"/>
                <w:szCs w:val="18"/>
                <w:lang w:bidi="ar"/>
              </w:rPr>
            </w:pPr>
            <w:r>
              <w:rPr>
                <w:rStyle w:val="font51"/>
                <w:rFonts w:hint="default"/>
                <w:sz w:val="18"/>
                <w:szCs w:val="18"/>
                <w:lang w:bidi="ar"/>
              </w:rPr>
              <w:t>10</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4.36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4.52</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w:t>
            </w:r>
            <w:r>
              <w:rPr>
                <w:color w:val="000000"/>
                <w:kern w:val="0"/>
                <w:sz w:val="18"/>
                <w:szCs w:val="18"/>
                <w:lang w:bidi="ar"/>
              </w:rPr>
              <w:t>0</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4.68</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4.57</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4.56</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4.61</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4.57</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4.64</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4.54</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4.563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0.0821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1.80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2.469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1.428</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歧离</w:t>
            </w:r>
            <w:r w:rsidRPr="004F6FA4">
              <w:rPr>
                <w:rFonts w:hint="eastAsia"/>
                <w:color w:val="000000"/>
                <w:kern w:val="0"/>
                <w:sz w:val="18"/>
                <w:szCs w:val="18"/>
                <w:lang w:bidi="ar"/>
              </w:rPr>
              <w:t>(Xmin)</w:t>
            </w:r>
          </w:p>
        </w:tc>
      </w:tr>
      <w:tr w:rsidR="004F6FA4" w:rsidRPr="008D05D3" w:rsidTr="005313A5">
        <w:trPr>
          <w:trHeight w:val="240"/>
        </w:trPr>
        <w:tc>
          <w:tcPr>
            <w:tcW w:w="13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F6FA4" w:rsidRDefault="004F6FA4" w:rsidP="004F6FA4">
            <w:pPr>
              <w:widowControl/>
              <w:spacing w:line="240" w:lineRule="exact"/>
              <w:jc w:val="center"/>
              <w:textAlignment w:val="center"/>
              <w:rPr>
                <w:color w:val="000000"/>
                <w:sz w:val="18"/>
                <w:szCs w:val="18"/>
              </w:rPr>
            </w:pPr>
            <w:r>
              <w:rPr>
                <w:rStyle w:val="font51"/>
                <w:rFonts w:hint="default"/>
                <w:sz w:val="18"/>
                <w:szCs w:val="18"/>
                <w:lang w:bidi="ar"/>
              </w:rPr>
              <w:t>室间平均</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4.486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4.262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4.754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4.450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4.404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4.572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4.503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4.481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4.489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4.563 </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4.496 </w:t>
            </w:r>
          </w:p>
        </w:tc>
        <w:tc>
          <w:tcPr>
            <w:tcW w:w="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0.1258 </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 xml:space="preserve">2.80 </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1.860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2.050</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F6FA4" w:rsidRPr="004F6FA4" w:rsidRDefault="004F6FA4" w:rsidP="004F6FA4">
            <w:pPr>
              <w:widowControl/>
              <w:spacing w:line="240" w:lineRule="exact"/>
              <w:jc w:val="center"/>
              <w:textAlignment w:val="center"/>
              <w:rPr>
                <w:color w:val="000000"/>
                <w:kern w:val="0"/>
                <w:sz w:val="18"/>
                <w:szCs w:val="18"/>
                <w:lang w:bidi="ar"/>
              </w:rPr>
            </w:pPr>
            <w:r w:rsidRPr="004F6FA4">
              <w:rPr>
                <w:rFonts w:hint="eastAsia"/>
                <w:color w:val="000000"/>
                <w:kern w:val="0"/>
                <w:sz w:val="18"/>
                <w:szCs w:val="18"/>
                <w:lang w:bidi="ar"/>
              </w:rPr>
              <w:t>无异常值</w:t>
            </w:r>
          </w:p>
        </w:tc>
      </w:tr>
      <w:tr w:rsidR="00434925" w:rsidTr="005313A5">
        <w:trPr>
          <w:trHeight w:val="240"/>
        </w:trPr>
        <w:tc>
          <w:tcPr>
            <w:tcW w:w="1995" w:type="dxa"/>
            <w:gridSpan w:val="2"/>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434925" w:rsidRDefault="00434925" w:rsidP="005313A5">
            <w:pPr>
              <w:widowControl/>
              <w:spacing w:line="240" w:lineRule="exact"/>
              <w:jc w:val="center"/>
              <w:textAlignment w:val="center"/>
              <w:rPr>
                <w:color w:val="000000"/>
                <w:sz w:val="18"/>
                <w:szCs w:val="18"/>
              </w:rPr>
            </w:pPr>
            <w:r>
              <w:rPr>
                <w:rStyle w:val="font51"/>
                <w:rFonts w:hint="default"/>
                <w:sz w:val="18"/>
                <w:szCs w:val="18"/>
                <w:lang w:bidi="ar"/>
              </w:rPr>
              <w:t>柯克伦检验：</w:t>
            </w:r>
          </w:p>
        </w:tc>
        <w:tc>
          <w:tcPr>
            <w:tcW w:w="12526" w:type="dxa"/>
            <w:gridSpan w:val="1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925" w:rsidRDefault="00434925" w:rsidP="004F6FA4">
            <w:pPr>
              <w:widowControl/>
              <w:spacing w:line="240" w:lineRule="exact"/>
              <w:jc w:val="center"/>
              <w:textAlignment w:val="center"/>
              <w:rPr>
                <w:color w:val="000000"/>
                <w:sz w:val="18"/>
                <w:szCs w:val="18"/>
              </w:rPr>
            </w:pPr>
            <w:r w:rsidRPr="008D05D3">
              <w:rPr>
                <w:rStyle w:val="font51"/>
                <w:rFonts w:hint="default"/>
                <w:sz w:val="18"/>
                <w:szCs w:val="18"/>
                <w:lang w:bidi="ar"/>
              </w:rPr>
              <w:t>当实验室数 p =</w:t>
            </w:r>
            <w:r w:rsidR="004F6FA4">
              <w:rPr>
                <w:rStyle w:val="font51"/>
                <w:rFonts w:hint="default"/>
                <w:sz w:val="18"/>
                <w:szCs w:val="18"/>
                <w:lang w:bidi="ar"/>
              </w:rPr>
              <w:t>10</w:t>
            </w:r>
            <w:r w:rsidRPr="008D05D3">
              <w:rPr>
                <w:rStyle w:val="font51"/>
                <w:rFonts w:hint="default"/>
                <w:sz w:val="18"/>
                <w:szCs w:val="18"/>
                <w:lang w:bidi="ar"/>
              </w:rPr>
              <w:t>， n =11  临界值C(0.01)=0.</w:t>
            </w:r>
            <w:r w:rsidR="004F6FA4">
              <w:rPr>
                <w:rStyle w:val="font51"/>
                <w:rFonts w:hint="default"/>
                <w:sz w:val="18"/>
                <w:szCs w:val="18"/>
                <w:lang w:bidi="ar"/>
              </w:rPr>
              <w:t>2704</w:t>
            </w:r>
            <w:r w:rsidRPr="008D05D3">
              <w:rPr>
                <w:rStyle w:val="font51"/>
                <w:rFonts w:hint="default"/>
                <w:sz w:val="18"/>
                <w:szCs w:val="18"/>
                <w:lang w:bidi="ar"/>
              </w:rPr>
              <w:t xml:space="preserve">  临界C(0.05)=0.</w:t>
            </w:r>
            <w:r w:rsidR="004F6FA4">
              <w:rPr>
                <w:rStyle w:val="font51"/>
                <w:rFonts w:hint="default"/>
                <w:sz w:val="18"/>
                <w:szCs w:val="18"/>
                <w:lang w:bidi="ar"/>
              </w:rPr>
              <w:t>2353</w:t>
            </w:r>
            <w:r w:rsidRPr="008D05D3">
              <w:rPr>
                <w:rStyle w:val="font51"/>
                <w:rFonts w:hint="default"/>
                <w:sz w:val="18"/>
                <w:szCs w:val="18"/>
                <w:lang w:bidi="ar"/>
              </w:rPr>
              <w:t xml:space="preserve">   统计值C=0.2</w:t>
            </w:r>
            <w:r w:rsidR="004F6FA4">
              <w:rPr>
                <w:rStyle w:val="font51"/>
                <w:rFonts w:hint="default"/>
                <w:sz w:val="18"/>
                <w:szCs w:val="18"/>
                <w:lang w:bidi="ar"/>
              </w:rPr>
              <w:t>19</w:t>
            </w:r>
            <w:r w:rsidRPr="008D05D3">
              <w:rPr>
                <w:rStyle w:val="font51"/>
                <w:rFonts w:hint="default"/>
                <w:sz w:val="18"/>
                <w:szCs w:val="18"/>
                <w:lang w:bidi="ar"/>
              </w:rPr>
              <w:t xml:space="preserve">  柯克伦检验结论：无异常值</w:t>
            </w:r>
          </w:p>
        </w:tc>
      </w:tr>
    </w:tbl>
    <w:p w:rsidR="00434925" w:rsidRPr="00434925" w:rsidRDefault="00434925" w:rsidP="000266CE">
      <w:pPr>
        <w:spacing w:line="312" w:lineRule="auto"/>
        <w:jc w:val="center"/>
        <w:rPr>
          <w:rFonts w:ascii="宋体" w:hAnsi="宋体" w:cs="宋体"/>
          <w:b/>
          <w:color w:val="000000"/>
          <w:kern w:val="0"/>
          <w:sz w:val="20"/>
          <w:szCs w:val="20"/>
          <w:lang w:bidi="ar"/>
        </w:rPr>
      </w:pPr>
    </w:p>
    <w:p w:rsidR="004F6FA4" w:rsidRDefault="004F6FA4" w:rsidP="000266CE">
      <w:pPr>
        <w:spacing w:line="312" w:lineRule="auto"/>
        <w:jc w:val="center"/>
        <w:rPr>
          <w:rFonts w:ascii="宋体" w:hAnsi="宋体" w:cs="宋体"/>
          <w:b/>
          <w:color w:val="000000"/>
          <w:kern w:val="0"/>
          <w:sz w:val="20"/>
          <w:szCs w:val="20"/>
          <w:lang w:bidi="ar"/>
        </w:rPr>
      </w:pPr>
    </w:p>
    <w:p w:rsidR="000266CE" w:rsidRDefault="000266CE" w:rsidP="000266CE">
      <w:pPr>
        <w:spacing w:line="312" w:lineRule="auto"/>
        <w:jc w:val="center"/>
        <w:rPr>
          <w:szCs w:val="21"/>
        </w:rPr>
      </w:pPr>
      <w:r w:rsidRPr="00184C17">
        <w:rPr>
          <w:rFonts w:ascii="宋体" w:hAnsi="宋体" w:cs="宋体" w:hint="eastAsia"/>
          <w:b/>
          <w:color w:val="000000"/>
          <w:kern w:val="0"/>
          <w:sz w:val="20"/>
          <w:szCs w:val="20"/>
          <w:lang w:bidi="ar"/>
        </w:rPr>
        <w:lastRenderedPageBreak/>
        <w:t>表A.</w:t>
      </w:r>
      <w:r w:rsidRPr="00184C17">
        <w:rPr>
          <w:rFonts w:ascii="宋体" w:hAnsi="宋体" w:cs="宋体"/>
          <w:b/>
          <w:color w:val="000000"/>
          <w:kern w:val="0"/>
          <w:sz w:val="20"/>
          <w:szCs w:val="20"/>
          <w:lang w:bidi="ar"/>
        </w:rPr>
        <w:t>2</w:t>
      </w:r>
      <w:r w:rsidR="00184C17">
        <w:rPr>
          <w:rFonts w:ascii="宋体" w:hAnsi="宋体" w:cs="宋体" w:hint="eastAsia"/>
          <w:b/>
          <w:color w:val="000000"/>
          <w:kern w:val="0"/>
          <w:sz w:val="20"/>
          <w:szCs w:val="20"/>
          <w:lang w:bidi="ar"/>
        </w:rPr>
        <w:t>重复性限</w:t>
      </w:r>
      <w:r w:rsidR="00184C17">
        <w:rPr>
          <w:b/>
          <w:color w:val="000000"/>
          <w:kern w:val="0"/>
          <w:sz w:val="20"/>
          <w:szCs w:val="20"/>
          <w:lang w:bidi="ar"/>
        </w:rPr>
        <w:t>r</w:t>
      </w:r>
      <w:r w:rsidR="00184C17">
        <w:rPr>
          <w:rFonts w:ascii="宋体" w:hAnsi="宋体" w:cs="宋体" w:hint="eastAsia"/>
          <w:b/>
          <w:color w:val="000000"/>
          <w:kern w:val="0"/>
          <w:sz w:val="20"/>
          <w:szCs w:val="20"/>
          <w:lang w:bidi="ar"/>
        </w:rPr>
        <w:t>与再现性限</w:t>
      </w:r>
      <w:r w:rsidR="00184C17">
        <w:rPr>
          <w:b/>
          <w:color w:val="000000"/>
          <w:kern w:val="0"/>
          <w:sz w:val="20"/>
          <w:szCs w:val="20"/>
          <w:lang w:bidi="ar"/>
        </w:rPr>
        <w:t>R</w:t>
      </w:r>
      <w:r w:rsidR="00184C17">
        <w:rPr>
          <w:rFonts w:ascii="宋体" w:hAnsi="宋体" w:cs="宋体" w:hint="eastAsia"/>
          <w:b/>
          <w:color w:val="000000"/>
          <w:kern w:val="0"/>
          <w:sz w:val="20"/>
          <w:szCs w:val="20"/>
          <w:lang w:bidi="ar"/>
        </w:rPr>
        <w:t>的计算</w:t>
      </w:r>
    </w:p>
    <w:tbl>
      <w:tblPr>
        <w:tblW w:w="5000" w:type="pct"/>
        <w:tblLayout w:type="fixed"/>
        <w:tblLook w:val="04A0" w:firstRow="1" w:lastRow="0" w:firstColumn="1" w:lastColumn="0" w:noHBand="0" w:noVBand="1"/>
      </w:tblPr>
      <w:tblGrid>
        <w:gridCol w:w="1171"/>
        <w:gridCol w:w="1714"/>
        <w:gridCol w:w="1713"/>
        <w:gridCol w:w="1713"/>
        <w:gridCol w:w="1713"/>
        <w:gridCol w:w="1713"/>
        <w:gridCol w:w="1704"/>
        <w:gridCol w:w="1701"/>
        <w:gridCol w:w="1701"/>
      </w:tblGrid>
      <w:tr w:rsidR="004F6FA4" w:rsidTr="004F6FA4">
        <w:trPr>
          <w:trHeight w:val="27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6FA4" w:rsidRPr="00B50FE2" w:rsidRDefault="004F6FA4" w:rsidP="001F448E">
            <w:pPr>
              <w:widowControl/>
              <w:rPr>
                <w:kern w:val="0"/>
                <w:sz w:val="18"/>
                <w:szCs w:val="18"/>
              </w:rPr>
            </w:pPr>
          </w:p>
        </w:tc>
        <w:tc>
          <w:tcPr>
            <w:tcW w:w="577" w:type="pct"/>
            <w:tcBorders>
              <w:top w:val="single" w:sz="4" w:space="0" w:color="auto"/>
              <w:left w:val="nil"/>
              <w:bottom w:val="single" w:sz="4" w:space="0" w:color="auto"/>
              <w:right w:val="single" w:sz="4" w:space="0" w:color="auto"/>
            </w:tcBorders>
            <w:shd w:val="clear" w:color="auto" w:fill="auto"/>
            <w:noWrap/>
            <w:vAlign w:val="center"/>
          </w:tcPr>
          <w:p w:rsidR="004F6FA4" w:rsidRDefault="004F6FA4" w:rsidP="001F448E">
            <w:pPr>
              <w:widowControl/>
              <w:jc w:val="center"/>
              <w:rPr>
                <w:sz w:val="18"/>
                <w:szCs w:val="18"/>
              </w:rPr>
            </w:pPr>
            <w:r>
              <w:rPr>
                <w:rFonts w:hint="eastAsia"/>
                <w:sz w:val="18"/>
                <w:szCs w:val="18"/>
              </w:rPr>
              <w:t>水平</w:t>
            </w:r>
            <w:r>
              <w:rPr>
                <w:rFonts w:hint="eastAsia"/>
                <w:sz w:val="18"/>
                <w:szCs w:val="18"/>
              </w:rPr>
              <w:t>1</w:t>
            </w:r>
          </w:p>
        </w:tc>
        <w:tc>
          <w:tcPr>
            <w:tcW w:w="577" w:type="pct"/>
            <w:tcBorders>
              <w:top w:val="single" w:sz="4" w:space="0" w:color="auto"/>
              <w:left w:val="nil"/>
              <w:bottom w:val="single" w:sz="4" w:space="0" w:color="auto"/>
              <w:right w:val="single" w:sz="4" w:space="0" w:color="auto"/>
            </w:tcBorders>
            <w:shd w:val="clear" w:color="auto" w:fill="auto"/>
            <w:noWrap/>
            <w:vAlign w:val="center"/>
          </w:tcPr>
          <w:p w:rsidR="004F6FA4" w:rsidRDefault="004F6FA4" w:rsidP="001F448E">
            <w:pPr>
              <w:widowControl/>
              <w:jc w:val="center"/>
              <w:rPr>
                <w:sz w:val="18"/>
                <w:szCs w:val="18"/>
              </w:rPr>
            </w:pPr>
            <w:r>
              <w:rPr>
                <w:rFonts w:hint="eastAsia"/>
                <w:sz w:val="18"/>
                <w:szCs w:val="18"/>
              </w:rPr>
              <w:t>水平</w:t>
            </w:r>
            <w:r>
              <w:rPr>
                <w:rFonts w:hint="eastAsia"/>
                <w:sz w:val="18"/>
                <w:szCs w:val="18"/>
              </w:rPr>
              <w:t>2</w:t>
            </w:r>
          </w:p>
        </w:tc>
        <w:tc>
          <w:tcPr>
            <w:tcW w:w="577" w:type="pct"/>
            <w:tcBorders>
              <w:top w:val="single" w:sz="4" w:space="0" w:color="auto"/>
              <w:left w:val="nil"/>
              <w:bottom w:val="single" w:sz="4" w:space="0" w:color="auto"/>
              <w:right w:val="single" w:sz="4" w:space="0" w:color="auto"/>
            </w:tcBorders>
            <w:shd w:val="clear" w:color="auto" w:fill="auto"/>
            <w:noWrap/>
            <w:vAlign w:val="center"/>
          </w:tcPr>
          <w:p w:rsidR="004F6FA4" w:rsidRDefault="004F6FA4" w:rsidP="001F448E">
            <w:pPr>
              <w:widowControl/>
              <w:jc w:val="center"/>
              <w:rPr>
                <w:sz w:val="18"/>
                <w:szCs w:val="18"/>
              </w:rPr>
            </w:pPr>
            <w:r>
              <w:rPr>
                <w:rFonts w:hint="eastAsia"/>
                <w:sz w:val="18"/>
                <w:szCs w:val="18"/>
              </w:rPr>
              <w:t>水平</w:t>
            </w:r>
            <w:r>
              <w:rPr>
                <w:rFonts w:hint="eastAsia"/>
                <w:sz w:val="18"/>
                <w:szCs w:val="18"/>
              </w:rPr>
              <w:t>3</w:t>
            </w:r>
          </w:p>
        </w:tc>
        <w:tc>
          <w:tcPr>
            <w:tcW w:w="577" w:type="pct"/>
            <w:tcBorders>
              <w:top w:val="single" w:sz="4" w:space="0" w:color="auto"/>
              <w:left w:val="nil"/>
              <w:bottom w:val="single" w:sz="4" w:space="0" w:color="auto"/>
              <w:right w:val="single" w:sz="4" w:space="0" w:color="auto"/>
            </w:tcBorders>
          </w:tcPr>
          <w:p w:rsidR="004F6FA4" w:rsidRDefault="004F6FA4" w:rsidP="001F448E">
            <w:pPr>
              <w:widowControl/>
              <w:jc w:val="center"/>
              <w:rPr>
                <w:sz w:val="18"/>
                <w:szCs w:val="18"/>
              </w:rPr>
            </w:pPr>
            <w:r w:rsidRPr="0081422B">
              <w:rPr>
                <w:rFonts w:hint="eastAsia"/>
                <w:kern w:val="0"/>
                <w:sz w:val="18"/>
                <w:szCs w:val="18"/>
              </w:rPr>
              <w:t>水平</w:t>
            </w:r>
            <w:r>
              <w:rPr>
                <w:rFonts w:hint="eastAsia"/>
                <w:kern w:val="0"/>
                <w:sz w:val="18"/>
                <w:szCs w:val="18"/>
              </w:rPr>
              <w:t>4</w:t>
            </w:r>
          </w:p>
        </w:tc>
        <w:tc>
          <w:tcPr>
            <w:tcW w:w="577" w:type="pct"/>
            <w:tcBorders>
              <w:top w:val="single" w:sz="4" w:space="0" w:color="auto"/>
              <w:left w:val="nil"/>
              <w:bottom w:val="single" w:sz="4" w:space="0" w:color="auto"/>
              <w:right w:val="single" w:sz="4" w:space="0" w:color="auto"/>
            </w:tcBorders>
          </w:tcPr>
          <w:p w:rsidR="004F6FA4" w:rsidRDefault="004F6FA4" w:rsidP="001F448E">
            <w:pPr>
              <w:widowControl/>
              <w:jc w:val="center"/>
              <w:rPr>
                <w:sz w:val="18"/>
                <w:szCs w:val="18"/>
              </w:rPr>
            </w:pPr>
            <w:r w:rsidRPr="0081422B">
              <w:rPr>
                <w:rFonts w:hint="eastAsia"/>
                <w:kern w:val="0"/>
                <w:sz w:val="18"/>
                <w:szCs w:val="18"/>
              </w:rPr>
              <w:t>水平</w:t>
            </w:r>
            <w:r>
              <w:rPr>
                <w:rFonts w:hint="eastAsia"/>
                <w:kern w:val="0"/>
                <w:sz w:val="18"/>
                <w:szCs w:val="18"/>
              </w:rPr>
              <w:t>5</w:t>
            </w:r>
          </w:p>
        </w:tc>
        <w:tc>
          <w:tcPr>
            <w:tcW w:w="574" w:type="pct"/>
            <w:tcBorders>
              <w:top w:val="single" w:sz="4" w:space="0" w:color="auto"/>
              <w:left w:val="single" w:sz="4" w:space="0" w:color="auto"/>
              <w:bottom w:val="single" w:sz="4" w:space="0" w:color="auto"/>
              <w:right w:val="single" w:sz="4" w:space="0" w:color="auto"/>
            </w:tcBorders>
          </w:tcPr>
          <w:p w:rsidR="004F6FA4" w:rsidRDefault="004F6FA4" w:rsidP="001F448E">
            <w:pPr>
              <w:widowControl/>
              <w:jc w:val="center"/>
              <w:rPr>
                <w:sz w:val="18"/>
                <w:szCs w:val="18"/>
              </w:rPr>
            </w:pPr>
            <w:r w:rsidRPr="0081422B">
              <w:rPr>
                <w:rFonts w:hint="eastAsia"/>
                <w:kern w:val="0"/>
                <w:sz w:val="18"/>
                <w:szCs w:val="18"/>
              </w:rPr>
              <w:t>水平</w:t>
            </w:r>
            <w:r>
              <w:rPr>
                <w:rFonts w:hint="eastAsia"/>
                <w:kern w:val="0"/>
                <w:sz w:val="18"/>
                <w:szCs w:val="18"/>
              </w:rPr>
              <w:t>6</w:t>
            </w:r>
          </w:p>
        </w:tc>
        <w:tc>
          <w:tcPr>
            <w:tcW w:w="573" w:type="pct"/>
            <w:tcBorders>
              <w:top w:val="single" w:sz="4" w:space="0" w:color="auto"/>
              <w:left w:val="single" w:sz="4" w:space="0" w:color="auto"/>
              <w:bottom w:val="single" w:sz="4" w:space="0" w:color="auto"/>
              <w:right w:val="single" w:sz="4" w:space="0" w:color="auto"/>
            </w:tcBorders>
          </w:tcPr>
          <w:p w:rsidR="004F6FA4" w:rsidRPr="0081422B" w:rsidRDefault="004F6FA4" w:rsidP="001F448E">
            <w:pPr>
              <w:widowControl/>
              <w:jc w:val="center"/>
              <w:rPr>
                <w:kern w:val="0"/>
                <w:sz w:val="18"/>
                <w:szCs w:val="18"/>
              </w:rPr>
            </w:pPr>
            <w:r w:rsidRPr="0081422B">
              <w:rPr>
                <w:rFonts w:hint="eastAsia"/>
                <w:kern w:val="0"/>
                <w:sz w:val="18"/>
                <w:szCs w:val="18"/>
              </w:rPr>
              <w:t>水平</w:t>
            </w:r>
            <w:r>
              <w:rPr>
                <w:rFonts w:hint="eastAsia"/>
                <w:kern w:val="0"/>
                <w:sz w:val="18"/>
                <w:szCs w:val="18"/>
              </w:rPr>
              <w:t>7</w:t>
            </w:r>
          </w:p>
        </w:tc>
        <w:tc>
          <w:tcPr>
            <w:tcW w:w="573" w:type="pct"/>
            <w:tcBorders>
              <w:top w:val="single" w:sz="4" w:space="0" w:color="auto"/>
              <w:left w:val="single" w:sz="4" w:space="0" w:color="auto"/>
              <w:bottom w:val="single" w:sz="4" w:space="0" w:color="auto"/>
              <w:right w:val="single" w:sz="4" w:space="0" w:color="auto"/>
            </w:tcBorders>
          </w:tcPr>
          <w:p w:rsidR="004F6FA4" w:rsidRPr="0081422B" w:rsidRDefault="004F6FA4" w:rsidP="001F448E">
            <w:pPr>
              <w:widowControl/>
              <w:jc w:val="center"/>
              <w:rPr>
                <w:kern w:val="0"/>
                <w:sz w:val="18"/>
                <w:szCs w:val="18"/>
              </w:rPr>
            </w:pPr>
            <w:r>
              <w:rPr>
                <w:rFonts w:hint="eastAsia"/>
                <w:kern w:val="0"/>
                <w:sz w:val="18"/>
                <w:szCs w:val="18"/>
              </w:rPr>
              <w:t>水平</w:t>
            </w:r>
            <w:r>
              <w:rPr>
                <w:rFonts w:hint="eastAsia"/>
                <w:kern w:val="0"/>
                <w:sz w:val="18"/>
                <w:szCs w:val="18"/>
              </w:rPr>
              <w:t>8</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widowControl/>
              <w:jc w:val="center"/>
              <w:rPr>
                <w:kern w:val="0"/>
                <w:sz w:val="18"/>
                <w:szCs w:val="18"/>
              </w:rPr>
            </w:pPr>
            <w:r>
              <w:rPr>
                <w:rFonts w:hint="eastAsia"/>
                <w:sz w:val="18"/>
                <w:szCs w:val="18"/>
              </w:rPr>
              <w:t>总平均值</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 xml:space="preserve">0.00666 </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 xml:space="preserve">0.0120 </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 xml:space="preserve">0.0449 </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 xml:space="preserve">0.118 </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 xml:space="preserve">0.471 </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 xml:space="preserve">1.010 </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 xml:space="preserve">2.332 </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 xml:space="preserve">4.498 </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T1</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0.73271</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1.3178</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4.4484</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12.991</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51.821</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97.924</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256.564</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490.241</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T2</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0.004945375</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0.0158169</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0.20004446</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1.536051</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24.423267</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98.865504</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598.992438</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2206.514107</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T3</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110</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110</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99</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110</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110</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97</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110</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109</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T4</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1210</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1210</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1089</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1210</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1210</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1047</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1210</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1189</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T5</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0.0000166</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0.00003</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0.0001399</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0.0009729</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0.0050999</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0.033069482</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0.2025237</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0.262665335</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P</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10</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10</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9</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10</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10</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9</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10</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10</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S</w:t>
            </w:r>
            <w:r>
              <w:rPr>
                <w:sz w:val="18"/>
                <w:szCs w:val="18"/>
                <w:vertAlign w:val="subscript"/>
              </w:rPr>
              <w:t>r</w:t>
            </w:r>
            <w:r>
              <w:rPr>
                <w:sz w:val="18"/>
                <w:szCs w:val="18"/>
                <w:vertAlign w:val="superscript"/>
              </w:rPr>
              <w:t>2</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0.000000166</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0.0000003</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1.55444E-06</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0.000009729</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0.000050999</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0.00037579</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0.002025237</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0.002653185</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S</w:t>
            </w:r>
            <w:r>
              <w:rPr>
                <w:sz w:val="18"/>
                <w:szCs w:val="18"/>
                <w:vertAlign w:val="subscript"/>
              </w:rPr>
              <w:t>L</w:t>
            </w:r>
            <w:r>
              <w:rPr>
                <w:sz w:val="18"/>
                <w:szCs w:val="18"/>
                <w:vertAlign w:val="superscript"/>
              </w:rPr>
              <w:t>2</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6.39386E-07</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2.72283E-07</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1.71119E-06</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1.74378E-05</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0.000100353</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6.60726E-05</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0.005700376</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0.016011673</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S</w:t>
            </w:r>
            <w:r>
              <w:rPr>
                <w:sz w:val="18"/>
                <w:szCs w:val="18"/>
                <w:vertAlign w:val="subscript"/>
              </w:rPr>
              <w:t>R</w:t>
            </w:r>
            <w:r>
              <w:rPr>
                <w:sz w:val="18"/>
                <w:szCs w:val="18"/>
                <w:vertAlign w:val="superscript"/>
              </w:rPr>
              <w:t>2</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8.05386E-07</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5.72283E-07</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3.26563E-06</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2.71668E-05</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0.000151352</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0.000441862</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0.007725613</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0.018664858</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S</w:t>
            </w:r>
            <w:r>
              <w:rPr>
                <w:sz w:val="18"/>
                <w:szCs w:val="18"/>
                <w:vertAlign w:val="subscript"/>
              </w:rPr>
              <w:t>r</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0.000407431</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0.000547723</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0.001246774</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0.003119134</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0.007141358</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0.019385293</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0.045002633</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0.051509079</w:t>
            </w:r>
          </w:p>
        </w:tc>
      </w:tr>
      <w:tr w:rsidR="006956EF" w:rsidTr="00935D59">
        <w:trPr>
          <w:trHeight w:val="270"/>
        </w:trPr>
        <w:tc>
          <w:tcPr>
            <w:tcW w:w="394" w:type="pct"/>
            <w:tcBorders>
              <w:top w:val="nil"/>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S</w:t>
            </w:r>
            <w:r>
              <w:rPr>
                <w:sz w:val="18"/>
                <w:szCs w:val="18"/>
                <w:vertAlign w:val="subscript"/>
              </w:rPr>
              <w:t>R</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0.000897433</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0.000756494</w:t>
            </w:r>
          </w:p>
        </w:tc>
        <w:tc>
          <w:tcPr>
            <w:tcW w:w="577" w:type="pct"/>
            <w:tcBorders>
              <w:top w:val="nil"/>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0.001807106</w:t>
            </w:r>
          </w:p>
        </w:tc>
        <w:tc>
          <w:tcPr>
            <w:tcW w:w="577" w:type="pct"/>
            <w:tcBorders>
              <w:top w:val="nil"/>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0.005212175</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0.012302504</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0.021020518</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0.087895469</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0.136619392</w:t>
            </w:r>
          </w:p>
        </w:tc>
      </w:tr>
      <w:tr w:rsidR="006956EF" w:rsidTr="00935D59">
        <w:trPr>
          <w:trHeight w:val="27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r</w:t>
            </w:r>
          </w:p>
        </w:tc>
        <w:tc>
          <w:tcPr>
            <w:tcW w:w="577" w:type="pct"/>
            <w:tcBorders>
              <w:top w:val="single" w:sz="4" w:space="0" w:color="auto"/>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0.001140807</w:t>
            </w:r>
          </w:p>
        </w:tc>
        <w:tc>
          <w:tcPr>
            <w:tcW w:w="577" w:type="pct"/>
            <w:tcBorders>
              <w:top w:val="single" w:sz="4" w:space="0" w:color="auto"/>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0.001533623</w:t>
            </w:r>
          </w:p>
        </w:tc>
        <w:tc>
          <w:tcPr>
            <w:tcW w:w="577" w:type="pct"/>
            <w:tcBorders>
              <w:top w:val="single" w:sz="4" w:space="0" w:color="auto"/>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0.003490966</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0.008733577</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0.019995804</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0.054278819</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0.126007373</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0.144225421</w:t>
            </w:r>
          </w:p>
        </w:tc>
      </w:tr>
      <w:tr w:rsidR="006956EF" w:rsidTr="00935D59">
        <w:trPr>
          <w:trHeight w:val="27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56EF" w:rsidRDefault="006956EF" w:rsidP="006956EF">
            <w:pPr>
              <w:jc w:val="center"/>
              <w:rPr>
                <w:sz w:val="18"/>
                <w:szCs w:val="18"/>
              </w:rPr>
            </w:pPr>
            <w:r>
              <w:rPr>
                <w:sz w:val="18"/>
                <w:szCs w:val="18"/>
              </w:rPr>
              <w:t>R</w:t>
            </w:r>
          </w:p>
        </w:tc>
        <w:tc>
          <w:tcPr>
            <w:tcW w:w="577" w:type="pct"/>
            <w:tcBorders>
              <w:top w:val="single" w:sz="4" w:space="0" w:color="auto"/>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0.002512812</w:t>
            </w:r>
          </w:p>
        </w:tc>
        <w:tc>
          <w:tcPr>
            <w:tcW w:w="577" w:type="pct"/>
            <w:tcBorders>
              <w:top w:val="single" w:sz="4" w:space="0" w:color="auto"/>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0.002118183</w:t>
            </w:r>
          </w:p>
        </w:tc>
        <w:tc>
          <w:tcPr>
            <w:tcW w:w="577" w:type="pct"/>
            <w:tcBorders>
              <w:top w:val="single" w:sz="4" w:space="0" w:color="auto"/>
              <w:left w:val="nil"/>
              <w:bottom w:val="single" w:sz="4" w:space="0" w:color="auto"/>
              <w:right w:val="single" w:sz="4" w:space="0" w:color="auto"/>
            </w:tcBorders>
            <w:shd w:val="clear" w:color="auto" w:fill="auto"/>
            <w:noWrap/>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0.005059896</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0.01459409</w:t>
            </w:r>
          </w:p>
        </w:tc>
        <w:tc>
          <w:tcPr>
            <w:tcW w:w="577" w:type="pct"/>
            <w:tcBorders>
              <w:top w:val="single" w:sz="4" w:space="0" w:color="auto"/>
              <w:left w:val="nil"/>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0.034447013</w:t>
            </w:r>
          </w:p>
        </w:tc>
        <w:tc>
          <w:tcPr>
            <w:tcW w:w="574"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0.058857451</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0.246107313</w:t>
            </w:r>
          </w:p>
        </w:tc>
        <w:tc>
          <w:tcPr>
            <w:tcW w:w="573" w:type="pct"/>
            <w:tcBorders>
              <w:top w:val="single" w:sz="4" w:space="0" w:color="auto"/>
              <w:left w:val="single" w:sz="4" w:space="0" w:color="auto"/>
              <w:bottom w:val="single" w:sz="4" w:space="0" w:color="auto"/>
              <w:right w:val="single" w:sz="4" w:space="0" w:color="auto"/>
            </w:tcBorders>
          </w:tcPr>
          <w:p w:rsidR="006956EF" w:rsidRPr="006956EF" w:rsidRDefault="006956EF" w:rsidP="006956EF">
            <w:pPr>
              <w:widowControl/>
              <w:spacing w:line="240" w:lineRule="exact"/>
              <w:jc w:val="center"/>
              <w:textAlignment w:val="center"/>
              <w:rPr>
                <w:color w:val="000000"/>
                <w:kern w:val="0"/>
                <w:sz w:val="18"/>
                <w:szCs w:val="18"/>
                <w:lang w:bidi="ar"/>
              </w:rPr>
            </w:pPr>
            <w:r w:rsidRPr="006956EF">
              <w:rPr>
                <w:color w:val="000000"/>
                <w:kern w:val="0"/>
                <w:sz w:val="18"/>
                <w:szCs w:val="18"/>
                <w:lang w:bidi="ar"/>
              </w:rPr>
              <w:t>0.382534296</w:t>
            </w:r>
          </w:p>
        </w:tc>
      </w:tr>
    </w:tbl>
    <w:p w:rsidR="00292F2A" w:rsidRDefault="00292F2A" w:rsidP="000266CE">
      <w:pPr>
        <w:widowControl/>
        <w:jc w:val="left"/>
        <w:rPr>
          <w:b/>
          <w:sz w:val="28"/>
          <w:szCs w:val="28"/>
        </w:rPr>
      </w:pPr>
    </w:p>
    <w:p w:rsidR="00292F2A" w:rsidRDefault="00292F2A" w:rsidP="000266CE">
      <w:pPr>
        <w:widowControl/>
        <w:jc w:val="left"/>
        <w:rPr>
          <w:b/>
          <w:sz w:val="28"/>
          <w:szCs w:val="28"/>
        </w:rPr>
      </w:pPr>
    </w:p>
    <w:p w:rsidR="007815A1" w:rsidRDefault="007815A1" w:rsidP="000266CE">
      <w:pPr>
        <w:widowControl/>
        <w:jc w:val="left"/>
        <w:rPr>
          <w:b/>
          <w:sz w:val="28"/>
          <w:szCs w:val="28"/>
        </w:rPr>
      </w:pPr>
    </w:p>
    <w:sectPr w:rsidR="007815A1" w:rsidSect="00055861">
      <w:pgSz w:w="16838" w:h="11906" w:orient="landscape"/>
      <w:pgMar w:top="567" w:right="1134" w:bottom="284"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CC3" w:rsidRDefault="00216CC3" w:rsidP="00B77302">
      <w:r>
        <w:separator/>
      </w:r>
    </w:p>
  </w:endnote>
  <w:endnote w:type="continuationSeparator" w:id="0">
    <w:p w:rsidR="00216CC3" w:rsidRDefault="00216CC3" w:rsidP="00B7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_GB2312">
    <w:altName w:val="仿宋"/>
    <w:charset w:val="86"/>
    <w:family w:val="modern"/>
    <w:pitch w:val="default"/>
    <w:sig w:usb0="00000001" w:usb1="080E0000" w:usb2="0000000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CC3" w:rsidRDefault="00216CC3" w:rsidP="00B77302">
      <w:r>
        <w:separator/>
      </w:r>
    </w:p>
  </w:footnote>
  <w:footnote w:type="continuationSeparator" w:id="0">
    <w:p w:rsidR="00216CC3" w:rsidRDefault="00216CC3" w:rsidP="00B77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2E073AB"/>
    <w:multiLevelType w:val="hybridMultilevel"/>
    <w:tmpl w:val="35D0C238"/>
    <w:lvl w:ilvl="0" w:tplc="5882CD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1FF0B4B"/>
    <w:multiLevelType w:val="hybridMultilevel"/>
    <w:tmpl w:val="27068A52"/>
    <w:lvl w:ilvl="0" w:tplc="68CA686A">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A433A0"/>
    <w:multiLevelType w:val="hybridMultilevel"/>
    <w:tmpl w:val="D5908EFC"/>
    <w:lvl w:ilvl="0" w:tplc="7054CB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ACF7821"/>
    <w:multiLevelType w:val="hybridMultilevel"/>
    <w:tmpl w:val="42181E38"/>
    <w:lvl w:ilvl="0" w:tplc="FDF06A5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E52346F"/>
    <w:multiLevelType w:val="hybridMultilevel"/>
    <w:tmpl w:val="351614AC"/>
    <w:lvl w:ilvl="0" w:tplc="882C75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CEA2025"/>
    <w:multiLevelType w:val="multilevel"/>
    <w:tmpl w:val="6CEA2025"/>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6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9"/>
  </w:num>
  <w:num w:numId="2">
    <w:abstractNumId w:val="8"/>
  </w:num>
  <w:num w:numId="3">
    <w:abstractNumId w:val="1"/>
  </w:num>
  <w:num w:numId="4">
    <w:abstractNumId w:val="0"/>
  </w:num>
  <w:num w:numId="5">
    <w:abstractNumId w:val="7"/>
  </w:num>
  <w:num w:numId="6">
    <w:abstractNumId w:val="6"/>
  </w:num>
  <w:num w:numId="7">
    <w:abstractNumId w:val="3"/>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6"/>
    <w:rsid w:val="000021F8"/>
    <w:rsid w:val="00004617"/>
    <w:rsid w:val="00004EB8"/>
    <w:rsid w:val="00007DB3"/>
    <w:rsid w:val="00010EDD"/>
    <w:rsid w:val="000117CD"/>
    <w:rsid w:val="00016610"/>
    <w:rsid w:val="00023356"/>
    <w:rsid w:val="00023695"/>
    <w:rsid w:val="000244E2"/>
    <w:rsid w:val="000266CE"/>
    <w:rsid w:val="00031625"/>
    <w:rsid w:val="00032EB2"/>
    <w:rsid w:val="000361DA"/>
    <w:rsid w:val="00044463"/>
    <w:rsid w:val="0004540C"/>
    <w:rsid w:val="00053FA6"/>
    <w:rsid w:val="00055861"/>
    <w:rsid w:val="00055B70"/>
    <w:rsid w:val="00070241"/>
    <w:rsid w:val="00077FBD"/>
    <w:rsid w:val="000866AD"/>
    <w:rsid w:val="000867F0"/>
    <w:rsid w:val="000900AA"/>
    <w:rsid w:val="00090D82"/>
    <w:rsid w:val="00090FEF"/>
    <w:rsid w:val="00092967"/>
    <w:rsid w:val="00096058"/>
    <w:rsid w:val="000962C6"/>
    <w:rsid w:val="00096535"/>
    <w:rsid w:val="0009779C"/>
    <w:rsid w:val="000A008E"/>
    <w:rsid w:val="000A1793"/>
    <w:rsid w:val="000A1F83"/>
    <w:rsid w:val="000A388C"/>
    <w:rsid w:val="000A5FDA"/>
    <w:rsid w:val="000B0406"/>
    <w:rsid w:val="000B0498"/>
    <w:rsid w:val="000B0EE3"/>
    <w:rsid w:val="000B36B0"/>
    <w:rsid w:val="000B45B3"/>
    <w:rsid w:val="000B70C0"/>
    <w:rsid w:val="000C0C64"/>
    <w:rsid w:val="000C17D6"/>
    <w:rsid w:val="000C252B"/>
    <w:rsid w:val="000C5814"/>
    <w:rsid w:val="000C7386"/>
    <w:rsid w:val="000C78B5"/>
    <w:rsid w:val="000C7DE3"/>
    <w:rsid w:val="000D0AA2"/>
    <w:rsid w:val="000D7383"/>
    <w:rsid w:val="000E019F"/>
    <w:rsid w:val="000E687D"/>
    <w:rsid w:val="000F068B"/>
    <w:rsid w:val="000F5C02"/>
    <w:rsid w:val="000F7EF6"/>
    <w:rsid w:val="0010567F"/>
    <w:rsid w:val="00110596"/>
    <w:rsid w:val="0011326A"/>
    <w:rsid w:val="00113870"/>
    <w:rsid w:val="00115FD8"/>
    <w:rsid w:val="001169BD"/>
    <w:rsid w:val="00120AA8"/>
    <w:rsid w:val="001215D1"/>
    <w:rsid w:val="00122121"/>
    <w:rsid w:val="00122497"/>
    <w:rsid w:val="001243FD"/>
    <w:rsid w:val="0013236F"/>
    <w:rsid w:val="00133585"/>
    <w:rsid w:val="00135C63"/>
    <w:rsid w:val="0014119D"/>
    <w:rsid w:val="00151691"/>
    <w:rsid w:val="00152C9A"/>
    <w:rsid w:val="001560C1"/>
    <w:rsid w:val="00160873"/>
    <w:rsid w:val="0016455B"/>
    <w:rsid w:val="001648B9"/>
    <w:rsid w:val="0016727E"/>
    <w:rsid w:val="00172C04"/>
    <w:rsid w:val="00174BDC"/>
    <w:rsid w:val="00177268"/>
    <w:rsid w:val="001802B7"/>
    <w:rsid w:val="00180951"/>
    <w:rsid w:val="00184C17"/>
    <w:rsid w:val="00185776"/>
    <w:rsid w:val="00185F2C"/>
    <w:rsid w:val="0019098B"/>
    <w:rsid w:val="001909F7"/>
    <w:rsid w:val="001915FB"/>
    <w:rsid w:val="001926DD"/>
    <w:rsid w:val="001950C5"/>
    <w:rsid w:val="0019666C"/>
    <w:rsid w:val="00196ED0"/>
    <w:rsid w:val="001A0BF9"/>
    <w:rsid w:val="001A3C7A"/>
    <w:rsid w:val="001B100A"/>
    <w:rsid w:val="001B4110"/>
    <w:rsid w:val="001B579F"/>
    <w:rsid w:val="001B5E22"/>
    <w:rsid w:val="001B60B0"/>
    <w:rsid w:val="001B6499"/>
    <w:rsid w:val="001C0A0C"/>
    <w:rsid w:val="001C1F5B"/>
    <w:rsid w:val="001C380D"/>
    <w:rsid w:val="001D3B12"/>
    <w:rsid w:val="001D76DE"/>
    <w:rsid w:val="001E5FD9"/>
    <w:rsid w:val="001E744B"/>
    <w:rsid w:val="001F0D6F"/>
    <w:rsid w:val="001F1001"/>
    <w:rsid w:val="001F1FCB"/>
    <w:rsid w:val="001F448E"/>
    <w:rsid w:val="00201C10"/>
    <w:rsid w:val="00201DDD"/>
    <w:rsid w:val="00204DA3"/>
    <w:rsid w:val="00206A82"/>
    <w:rsid w:val="00207FC9"/>
    <w:rsid w:val="00213581"/>
    <w:rsid w:val="002145CD"/>
    <w:rsid w:val="00215C2B"/>
    <w:rsid w:val="00216CC3"/>
    <w:rsid w:val="00221B5B"/>
    <w:rsid w:val="00225455"/>
    <w:rsid w:val="00233042"/>
    <w:rsid w:val="002443A7"/>
    <w:rsid w:val="00245C36"/>
    <w:rsid w:val="00250ED4"/>
    <w:rsid w:val="002518E4"/>
    <w:rsid w:val="00261986"/>
    <w:rsid w:val="002644D7"/>
    <w:rsid w:val="0026460C"/>
    <w:rsid w:val="002670AF"/>
    <w:rsid w:val="0026794D"/>
    <w:rsid w:val="00273EA5"/>
    <w:rsid w:val="002822AD"/>
    <w:rsid w:val="00284809"/>
    <w:rsid w:val="00292F2A"/>
    <w:rsid w:val="002938AD"/>
    <w:rsid w:val="002939EC"/>
    <w:rsid w:val="00295928"/>
    <w:rsid w:val="002959B2"/>
    <w:rsid w:val="002A1C3A"/>
    <w:rsid w:val="002A50E3"/>
    <w:rsid w:val="002B223F"/>
    <w:rsid w:val="002B2A9B"/>
    <w:rsid w:val="002C1514"/>
    <w:rsid w:val="002C510E"/>
    <w:rsid w:val="002D11CE"/>
    <w:rsid w:val="002D1483"/>
    <w:rsid w:val="002D1DF4"/>
    <w:rsid w:val="002D3991"/>
    <w:rsid w:val="002D419B"/>
    <w:rsid w:val="002D4202"/>
    <w:rsid w:val="002E29C2"/>
    <w:rsid w:val="002E3210"/>
    <w:rsid w:val="002F4248"/>
    <w:rsid w:val="002F6651"/>
    <w:rsid w:val="002F6848"/>
    <w:rsid w:val="002F75BD"/>
    <w:rsid w:val="00303E14"/>
    <w:rsid w:val="0030479E"/>
    <w:rsid w:val="00311C5C"/>
    <w:rsid w:val="00315410"/>
    <w:rsid w:val="003154B0"/>
    <w:rsid w:val="00321DC4"/>
    <w:rsid w:val="00323078"/>
    <w:rsid w:val="00324895"/>
    <w:rsid w:val="00326716"/>
    <w:rsid w:val="003273D9"/>
    <w:rsid w:val="00330558"/>
    <w:rsid w:val="0033365A"/>
    <w:rsid w:val="00333AE7"/>
    <w:rsid w:val="00336063"/>
    <w:rsid w:val="00340589"/>
    <w:rsid w:val="00344A48"/>
    <w:rsid w:val="003510E5"/>
    <w:rsid w:val="003555AE"/>
    <w:rsid w:val="00357C0F"/>
    <w:rsid w:val="003613CE"/>
    <w:rsid w:val="00361A60"/>
    <w:rsid w:val="00363CC1"/>
    <w:rsid w:val="00364450"/>
    <w:rsid w:val="00367D06"/>
    <w:rsid w:val="0037066B"/>
    <w:rsid w:val="00371D7C"/>
    <w:rsid w:val="00382AE5"/>
    <w:rsid w:val="00382BA8"/>
    <w:rsid w:val="0038548B"/>
    <w:rsid w:val="00387BDF"/>
    <w:rsid w:val="003A02A2"/>
    <w:rsid w:val="003A28B5"/>
    <w:rsid w:val="003A5EAE"/>
    <w:rsid w:val="003B635D"/>
    <w:rsid w:val="003C473C"/>
    <w:rsid w:val="003C4F6B"/>
    <w:rsid w:val="003C5843"/>
    <w:rsid w:val="003C7E21"/>
    <w:rsid w:val="003D284C"/>
    <w:rsid w:val="003D550F"/>
    <w:rsid w:val="003D5B13"/>
    <w:rsid w:val="003D6EC2"/>
    <w:rsid w:val="003D6EF4"/>
    <w:rsid w:val="003E272D"/>
    <w:rsid w:val="003F42CE"/>
    <w:rsid w:val="003F7EDC"/>
    <w:rsid w:val="0040018F"/>
    <w:rsid w:val="00400AFB"/>
    <w:rsid w:val="00402EDA"/>
    <w:rsid w:val="0040306E"/>
    <w:rsid w:val="004075F8"/>
    <w:rsid w:val="00412F37"/>
    <w:rsid w:val="00413BEF"/>
    <w:rsid w:val="004140DC"/>
    <w:rsid w:val="00415327"/>
    <w:rsid w:val="004248D8"/>
    <w:rsid w:val="00426B13"/>
    <w:rsid w:val="00433D51"/>
    <w:rsid w:val="00434925"/>
    <w:rsid w:val="00434B5F"/>
    <w:rsid w:val="00435D15"/>
    <w:rsid w:val="0044030B"/>
    <w:rsid w:val="004426AB"/>
    <w:rsid w:val="0044494C"/>
    <w:rsid w:val="00450411"/>
    <w:rsid w:val="00452664"/>
    <w:rsid w:val="004534C5"/>
    <w:rsid w:val="0045669E"/>
    <w:rsid w:val="004602AC"/>
    <w:rsid w:val="00461D93"/>
    <w:rsid w:val="0048042E"/>
    <w:rsid w:val="00483544"/>
    <w:rsid w:val="00484DB1"/>
    <w:rsid w:val="0048527F"/>
    <w:rsid w:val="00487026"/>
    <w:rsid w:val="00492A48"/>
    <w:rsid w:val="00492D6A"/>
    <w:rsid w:val="004954A7"/>
    <w:rsid w:val="004A3C7C"/>
    <w:rsid w:val="004A5BBD"/>
    <w:rsid w:val="004B2CDD"/>
    <w:rsid w:val="004C253C"/>
    <w:rsid w:val="004C2751"/>
    <w:rsid w:val="004C5E12"/>
    <w:rsid w:val="004D022F"/>
    <w:rsid w:val="004D0D57"/>
    <w:rsid w:val="004D2A66"/>
    <w:rsid w:val="004D6785"/>
    <w:rsid w:val="004E3A7A"/>
    <w:rsid w:val="004E3C12"/>
    <w:rsid w:val="004E6A70"/>
    <w:rsid w:val="004F6FA4"/>
    <w:rsid w:val="004F7AA6"/>
    <w:rsid w:val="00504805"/>
    <w:rsid w:val="00510DA2"/>
    <w:rsid w:val="00512731"/>
    <w:rsid w:val="00512A54"/>
    <w:rsid w:val="00516CA9"/>
    <w:rsid w:val="00520E3F"/>
    <w:rsid w:val="00531241"/>
    <w:rsid w:val="005313A5"/>
    <w:rsid w:val="00541792"/>
    <w:rsid w:val="0054212D"/>
    <w:rsid w:val="0054233C"/>
    <w:rsid w:val="00543392"/>
    <w:rsid w:val="00544A16"/>
    <w:rsid w:val="00544DEE"/>
    <w:rsid w:val="00545595"/>
    <w:rsid w:val="0055353B"/>
    <w:rsid w:val="005560B1"/>
    <w:rsid w:val="005569F5"/>
    <w:rsid w:val="00556C05"/>
    <w:rsid w:val="00565B9A"/>
    <w:rsid w:val="005702EF"/>
    <w:rsid w:val="00573475"/>
    <w:rsid w:val="0058563C"/>
    <w:rsid w:val="005925DC"/>
    <w:rsid w:val="005943BB"/>
    <w:rsid w:val="005A5154"/>
    <w:rsid w:val="005B465D"/>
    <w:rsid w:val="005B734D"/>
    <w:rsid w:val="005C3C95"/>
    <w:rsid w:val="005C43E7"/>
    <w:rsid w:val="005E3D83"/>
    <w:rsid w:val="005F1505"/>
    <w:rsid w:val="005F1B95"/>
    <w:rsid w:val="005F4449"/>
    <w:rsid w:val="005F655F"/>
    <w:rsid w:val="00601A86"/>
    <w:rsid w:val="00604179"/>
    <w:rsid w:val="00610AE0"/>
    <w:rsid w:val="00610E85"/>
    <w:rsid w:val="00612535"/>
    <w:rsid w:val="00612BD8"/>
    <w:rsid w:val="00612F41"/>
    <w:rsid w:val="00614D8E"/>
    <w:rsid w:val="00614F14"/>
    <w:rsid w:val="00620DBA"/>
    <w:rsid w:val="0062148C"/>
    <w:rsid w:val="00631B1F"/>
    <w:rsid w:val="00634A01"/>
    <w:rsid w:val="00634B4E"/>
    <w:rsid w:val="006376C1"/>
    <w:rsid w:val="006414B6"/>
    <w:rsid w:val="0064154F"/>
    <w:rsid w:val="00645413"/>
    <w:rsid w:val="00655134"/>
    <w:rsid w:val="006617A9"/>
    <w:rsid w:val="0066211D"/>
    <w:rsid w:val="00662878"/>
    <w:rsid w:val="00671E16"/>
    <w:rsid w:val="00672195"/>
    <w:rsid w:val="006721B0"/>
    <w:rsid w:val="0067285B"/>
    <w:rsid w:val="00675338"/>
    <w:rsid w:val="00680C5C"/>
    <w:rsid w:val="006832CE"/>
    <w:rsid w:val="00683EED"/>
    <w:rsid w:val="006849A6"/>
    <w:rsid w:val="006849EF"/>
    <w:rsid w:val="006868DB"/>
    <w:rsid w:val="0068703D"/>
    <w:rsid w:val="00687FB6"/>
    <w:rsid w:val="00690D4D"/>
    <w:rsid w:val="00691874"/>
    <w:rsid w:val="00692BFE"/>
    <w:rsid w:val="006956EF"/>
    <w:rsid w:val="006A032E"/>
    <w:rsid w:val="006A0430"/>
    <w:rsid w:val="006A1ADD"/>
    <w:rsid w:val="006A3DF3"/>
    <w:rsid w:val="006A6FF5"/>
    <w:rsid w:val="006A7F3F"/>
    <w:rsid w:val="006B296A"/>
    <w:rsid w:val="006B66E9"/>
    <w:rsid w:val="006B7352"/>
    <w:rsid w:val="006C0216"/>
    <w:rsid w:val="006C0AC1"/>
    <w:rsid w:val="006C23E8"/>
    <w:rsid w:val="006C264A"/>
    <w:rsid w:val="006C40BC"/>
    <w:rsid w:val="006D1CF4"/>
    <w:rsid w:val="006D2BCD"/>
    <w:rsid w:val="006D2BED"/>
    <w:rsid w:val="006D5842"/>
    <w:rsid w:val="006D76AA"/>
    <w:rsid w:val="006E1441"/>
    <w:rsid w:val="006E170D"/>
    <w:rsid w:val="006F1E4D"/>
    <w:rsid w:val="006F30D1"/>
    <w:rsid w:val="006F4241"/>
    <w:rsid w:val="006F7613"/>
    <w:rsid w:val="0070110B"/>
    <w:rsid w:val="00705550"/>
    <w:rsid w:val="00705CC4"/>
    <w:rsid w:val="007079AE"/>
    <w:rsid w:val="00713F0D"/>
    <w:rsid w:val="00714D94"/>
    <w:rsid w:val="00716928"/>
    <w:rsid w:val="00720E9C"/>
    <w:rsid w:val="00723470"/>
    <w:rsid w:val="00723D2F"/>
    <w:rsid w:val="00724D84"/>
    <w:rsid w:val="00727122"/>
    <w:rsid w:val="007308AD"/>
    <w:rsid w:val="00733076"/>
    <w:rsid w:val="007336F3"/>
    <w:rsid w:val="00741B15"/>
    <w:rsid w:val="00742136"/>
    <w:rsid w:val="007445AB"/>
    <w:rsid w:val="0074776C"/>
    <w:rsid w:val="00751FCF"/>
    <w:rsid w:val="007546BE"/>
    <w:rsid w:val="00754DCF"/>
    <w:rsid w:val="00755824"/>
    <w:rsid w:val="00760072"/>
    <w:rsid w:val="007608ED"/>
    <w:rsid w:val="007614B9"/>
    <w:rsid w:val="007621E9"/>
    <w:rsid w:val="00772B74"/>
    <w:rsid w:val="00780F2A"/>
    <w:rsid w:val="007815A1"/>
    <w:rsid w:val="007865FE"/>
    <w:rsid w:val="00790240"/>
    <w:rsid w:val="00796482"/>
    <w:rsid w:val="007A0514"/>
    <w:rsid w:val="007A6BF3"/>
    <w:rsid w:val="007B4BC6"/>
    <w:rsid w:val="007B5EB3"/>
    <w:rsid w:val="007C2A20"/>
    <w:rsid w:val="007C3AC1"/>
    <w:rsid w:val="007D2B54"/>
    <w:rsid w:val="007D2E8E"/>
    <w:rsid w:val="007D51F6"/>
    <w:rsid w:val="007E1B51"/>
    <w:rsid w:val="007F5FAB"/>
    <w:rsid w:val="00802A1A"/>
    <w:rsid w:val="0080416D"/>
    <w:rsid w:val="00805964"/>
    <w:rsid w:val="00814E90"/>
    <w:rsid w:val="00821493"/>
    <w:rsid w:val="00823742"/>
    <w:rsid w:val="00832632"/>
    <w:rsid w:val="00834780"/>
    <w:rsid w:val="008355A3"/>
    <w:rsid w:val="008357CD"/>
    <w:rsid w:val="00840CD2"/>
    <w:rsid w:val="008451F7"/>
    <w:rsid w:val="00846701"/>
    <w:rsid w:val="008537FC"/>
    <w:rsid w:val="00856623"/>
    <w:rsid w:val="008642CB"/>
    <w:rsid w:val="00864B51"/>
    <w:rsid w:val="008673DF"/>
    <w:rsid w:val="00870E8A"/>
    <w:rsid w:val="00871DF0"/>
    <w:rsid w:val="008750D4"/>
    <w:rsid w:val="00875D8A"/>
    <w:rsid w:val="0088034D"/>
    <w:rsid w:val="008817E4"/>
    <w:rsid w:val="00882640"/>
    <w:rsid w:val="00882AC7"/>
    <w:rsid w:val="008850AE"/>
    <w:rsid w:val="00885977"/>
    <w:rsid w:val="008946E8"/>
    <w:rsid w:val="008A33DC"/>
    <w:rsid w:val="008A5293"/>
    <w:rsid w:val="008A6575"/>
    <w:rsid w:val="008B3AEA"/>
    <w:rsid w:val="008B4AFF"/>
    <w:rsid w:val="008C4D8C"/>
    <w:rsid w:val="008C503B"/>
    <w:rsid w:val="008C5C53"/>
    <w:rsid w:val="008D02C7"/>
    <w:rsid w:val="008D2F9B"/>
    <w:rsid w:val="008D5965"/>
    <w:rsid w:val="008D62EE"/>
    <w:rsid w:val="008D7BCB"/>
    <w:rsid w:val="008E35AA"/>
    <w:rsid w:val="008E6858"/>
    <w:rsid w:val="008F20CC"/>
    <w:rsid w:val="008F2188"/>
    <w:rsid w:val="008F327D"/>
    <w:rsid w:val="008F40E6"/>
    <w:rsid w:val="008F4F7F"/>
    <w:rsid w:val="00900D94"/>
    <w:rsid w:val="00900EBA"/>
    <w:rsid w:val="009029F1"/>
    <w:rsid w:val="009031B7"/>
    <w:rsid w:val="0090579D"/>
    <w:rsid w:val="00915685"/>
    <w:rsid w:val="00925693"/>
    <w:rsid w:val="00927750"/>
    <w:rsid w:val="00927E3D"/>
    <w:rsid w:val="00935D59"/>
    <w:rsid w:val="00937893"/>
    <w:rsid w:val="00941D0C"/>
    <w:rsid w:val="0094291C"/>
    <w:rsid w:val="009464AD"/>
    <w:rsid w:val="00956A1D"/>
    <w:rsid w:val="00963BBB"/>
    <w:rsid w:val="0097038D"/>
    <w:rsid w:val="00971917"/>
    <w:rsid w:val="00974913"/>
    <w:rsid w:val="00983D73"/>
    <w:rsid w:val="00983F07"/>
    <w:rsid w:val="00984ACE"/>
    <w:rsid w:val="0098638B"/>
    <w:rsid w:val="00986D97"/>
    <w:rsid w:val="00994C98"/>
    <w:rsid w:val="009A031F"/>
    <w:rsid w:val="009A2A52"/>
    <w:rsid w:val="009A46AB"/>
    <w:rsid w:val="009A4B54"/>
    <w:rsid w:val="009A4FC4"/>
    <w:rsid w:val="009B1FB3"/>
    <w:rsid w:val="009C2E3E"/>
    <w:rsid w:val="009C3800"/>
    <w:rsid w:val="009C6EEA"/>
    <w:rsid w:val="009C7CF2"/>
    <w:rsid w:val="009D0B88"/>
    <w:rsid w:val="009D1B4D"/>
    <w:rsid w:val="009D3B51"/>
    <w:rsid w:val="009D43E0"/>
    <w:rsid w:val="009D45CD"/>
    <w:rsid w:val="009D543A"/>
    <w:rsid w:val="009D5EAC"/>
    <w:rsid w:val="009E0DD6"/>
    <w:rsid w:val="009E6532"/>
    <w:rsid w:val="009E7DC0"/>
    <w:rsid w:val="009F0F5C"/>
    <w:rsid w:val="009F12E1"/>
    <w:rsid w:val="00A024AE"/>
    <w:rsid w:val="00A03082"/>
    <w:rsid w:val="00A141D5"/>
    <w:rsid w:val="00A150D2"/>
    <w:rsid w:val="00A159C9"/>
    <w:rsid w:val="00A16B37"/>
    <w:rsid w:val="00A20005"/>
    <w:rsid w:val="00A2122C"/>
    <w:rsid w:val="00A219A5"/>
    <w:rsid w:val="00A27FC3"/>
    <w:rsid w:val="00A3117D"/>
    <w:rsid w:val="00A36898"/>
    <w:rsid w:val="00A36E69"/>
    <w:rsid w:val="00A37298"/>
    <w:rsid w:val="00A430B7"/>
    <w:rsid w:val="00A438BE"/>
    <w:rsid w:val="00A46359"/>
    <w:rsid w:val="00A47DAB"/>
    <w:rsid w:val="00A50923"/>
    <w:rsid w:val="00A51C32"/>
    <w:rsid w:val="00A51F4C"/>
    <w:rsid w:val="00A54B91"/>
    <w:rsid w:val="00A627DB"/>
    <w:rsid w:val="00A64A47"/>
    <w:rsid w:val="00A653D6"/>
    <w:rsid w:val="00A71903"/>
    <w:rsid w:val="00A72EDA"/>
    <w:rsid w:val="00A73E6B"/>
    <w:rsid w:val="00A76569"/>
    <w:rsid w:val="00A76A1B"/>
    <w:rsid w:val="00A77F1E"/>
    <w:rsid w:val="00A836ED"/>
    <w:rsid w:val="00A85B27"/>
    <w:rsid w:val="00A85D8C"/>
    <w:rsid w:val="00A86F54"/>
    <w:rsid w:val="00AA0685"/>
    <w:rsid w:val="00AA15AE"/>
    <w:rsid w:val="00AB08AB"/>
    <w:rsid w:val="00AB4EAB"/>
    <w:rsid w:val="00AC313A"/>
    <w:rsid w:val="00AC3439"/>
    <w:rsid w:val="00AD5833"/>
    <w:rsid w:val="00AD75E7"/>
    <w:rsid w:val="00AE0B76"/>
    <w:rsid w:val="00AE4553"/>
    <w:rsid w:val="00AE4D0D"/>
    <w:rsid w:val="00AE53C3"/>
    <w:rsid w:val="00AE7D8E"/>
    <w:rsid w:val="00AF212B"/>
    <w:rsid w:val="00AF3FBC"/>
    <w:rsid w:val="00B029DA"/>
    <w:rsid w:val="00B048F8"/>
    <w:rsid w:val="00B06BBD"/>
    <w:rsid w:val="00B1134D"/>
    <w:rsid w:val="00B11440"/>
    <w:rsid w:val="00B155D5"/>
    <w:rsid w:val="00B15DC3"/>
    <w:rsid w:val="00B230CE"/>
    <w:rsid w:val="00B23E92"/>
    <w:rsid w:val="00B249DA"/>
    <w:rsid w:val="00B2593F"/>
    <w:rsid w:val="00B25F74"/>
    <w:rsid w:val="00B26F54"/>
    <w:rsid w:val="00B27141"/>
    <w:rsid w:val="00B30A89"/>
    <w:rsid w:val="00B327FB"/>
    <w:rsid w:val="00B35BBE"/>
    <w:rsid w:val="00B40E98"/>
    <w:rsid w:val="00B43A42"/>
    <w:rsid w:val="00B44782"/>
    <w:rsid w:val="00B5026F"/>
    <w:rsid w:val="00B50F5C"/>
    <w:rsid w:val="00B50FE2"/>
    <w:rsid w:val="00B54891"/>
    <w:rsid w:val="00B62BF9"/>
    <w:rsid w:val="00B678B6"/>
    <w:rsid w:val="00B67AD9"/>
    <w:rsid w:val="00B72E7E"/>
    <w:rsid w:val="00B76AFD"/>
    <w:rsid w:val="00B76FE4"/>
    <w:rsid w:val="00B77302"/>
    <w:rsid w:val="00B7765B"/>
    <w:rsid w:val="00B7794E"/>
    <w:rsid w:val="00B82737"/>
    <w:rsid w:val="00B84230"/>
    <w:rsid w:val="00B84EAC"/>
    <w:rsid w:val="00B904F4"/>
    <w:rsid w:val="00B938D1"/>
    <w:rsid w:val="00BA02A4"/>
    <w:rsid w:val="00BA1F79"/>
    <w:rsid w:val="00BA51B4"/>
    <w:rsid w:val="00BB4348"/>
    <w:rsid w:val="00BB763C"/>
    <w:rsid w:val="00BC056C"/>
    <w:rsid w:val="00BC05BE"/>
    <w:rsid w:val="00BC6406"/>
    <w:rsid w:val="00BC66F1"/>
    <w:rsid w:val="00BE2398"/>
    <w:rsid w:val="00BE40CF"/>
    <w:rsid w:val="00BE44C3"/>
    <w:rsid w:val="00BF541C"/>
    <w:rsid w:val="00BF5822"/>
    <w:rsid w:val="00BF7C22"/>
    <w:rsid w:val="00C053AD"/>
    <w:rsid w:val="00C11C63"/>
    <w:rsid w:val="00C11EA5"/>
    <w:rsid w:val="00C120B8"/>
    <w:rsid w:val="00C12404"/>
    <w:rsid w:val="00C156E7"/>
    <w:rsid w:val="00C171C5"/>
    <w:rsid w:val="00C22560"/>
    <w:rsid w:val="00C32BB1"/>
    <w:rsid w:val="00C4672A"/>
    <w:rsid w:val="00C47057"/>
    <w:rsid w:val="00C630B8"/>
    <w:rsid w:val="00C76257"/>
    <w:rsid w:val="00C843AD"/>
    <w:rsid w:val="00C90054"/>
    <w:rsid w:val="00C97325"/>
    <w:rsid w:val="00CA0E63"/>
    <w:rsid w:val="00CA1607"/>
    <w:rsid w:val="00CA2EE8"/>
    <w:rsid w:val="00CA3AAE"/>
    <w:rsid w:val="00CA5936"/>
    <w:rsid w:val="00CB27B8"/>
    <w:rsid w:val="00CB6DDD"/>
    <w:rsid w:val="00CC0170"/>
    <w:rsid w:val="00CC7572"/>
    <w:rsid w:val="00CC7724"/>
    <w:rsid w:val="00CC7B08"/>
    <w:rsid w:val="00CD1F77"/>
    <w:rsid w:val="00CD42C7"/>
    <w:rsid w:val="00CD614D"/>
    <w:rsid w:val="00CD7FE8"/>
    <w:rsid w:val="00CE1F23"/>
    <w:rsid w:val="00CE2FDC"/>
    <w:rsid w:val="00CE7679"/>
    <w:rsid w:val="00CE7C34"/>
    <w:rsid w:val="00CF08A7"/>
    <w:rsid w:val="00CF3D08"/>
    <w:rsid w:val="00CF6C23"/>
    <w:rsid w:val="00D0798F"/>
    <w:rsid w:val="00D10CFD"/>
    <w:rsid w:val="00D14F56"/>
    <w:rsid w:val="00D20974"/>
    <w:rsid w:val="00D304AC"/>
    <w:rsid w:val="00D35FAB"/>
    <w:rsid w:val="00D441A7"/>
    <w:rsid w:val="00D44405"/>
    <w:rsid w:val="00D445CF"/>
    <w:rsid w:val="00D44884"/>
    <w:rsid w:val="00D468E6"/>
    <w:rsid w:val="00D47A51"/>
    <w:rsid w:val="00D5451A"/>
    <w:rsid w:val="00D548D9"/>
    <w:rsid w:val="00D6786C"/>
    <w:rsid w:val="00D77018"/>
    <w:rsid w:val="00D825AF"/>
    <w:rsid w:val="00D8368E"/>
    <w:rsid w:val="00D83A3A"/>
    <w:rsid w:val="00D96512"/>
    <w:rsid w:val="00DA46C7"/>
    <w:rsid w:val="00DB09EC"/>
    <w:rsid w:val="00DB4024"/>
    <w:rsid w:val="00DB5599"/>
    <w:rsid w:val="00DB7942"/>
    <w:rsid w:val="00DC4BFC"/>
    <w:rsid w:val="00DD2E56"/>
    <w:rsid w:val="00DD4ECC"/>
    <w:rsid w:val="00DE2229"/>
    <w:rsid w:val="00DE3B25"/>
    <w:rsid w:val="00DE3ED4"/>
    <w:rsid w:val="00DE5048"/>
    <w:rsid w:val="00DE59F0"/>
    <w:rsid w:val="00DE6878"/>
    <w:rsid w:val="00DE6C5B"/>
    <w:rsid w:val="00DE6ED0"/>
    <w:rsid w:val="00DF0CC6"/>
    <w:rsid w:val="00DF21FB"/>
    <w:rsid w:val="00DF7F58"/>
    <w:rsid w:val="00E0481B"/>
    <w:rsid w:val="00E134B9"/>
    <w:rsid w:val="00E1424A"/>
    <w:rsid w:val="00E1478E"/>
    <w:rsid w:val="00E2482F"/>
    <w:rsid w:val="00E269B5"/>
    <w:rsid w:val="00E31712"/>
    <w:rsid w:val="00E33496"/>
    <w:rsid w:val="00E33F21"/>
    <w:rsid w:val="00E37BD0"/>
    <w:rsid w:val="00E4160D"/>
    <w:rsid w:val="00E43748"/>
    <w:rsid w:val="00E4447F"/>
    <w:rsid w:val="00E45CE7"/>
    <w:rsid w:val="00E50D9A"/>
    <w:rsid w:val="00E56968"/>
    <w:rsid w:val="00E62156"/>
    <w:rsid w:val="00E63EED"/>
    <w:rsid w:val="00E66FCF"/>
    <w:rsid w:val="00E73596"/>
    <w:rsid w:val="00E74E0F"/>
    <w:rsid w:val="00E7509B"/>
    <w:rsid w:val="00E759C4"/>
    <w:rsid w:val="00E81A4E"/>
    <w:rsid w:val="00E82031"/>
    <w:rsid w:val="00E8467B"/>
    <w:rsid w:val="00E93EFF"/>
    <w:rsid w:val="00E9621E"/>
    <w:rsid w:val="00E97F23"/>
    <w:rsid w:val="00EA2FAB"/>
    <w:rsid w:val="00EA3019"/>
    <w:rsid w:val="00EA4C87"/>
    <w:rsid w:val="00EB1396"/>
    <w:rsid w:val="00EB24BF"/>
    <w:rsid w:val="00EB4C40"/>
    <w:rsid w:val="00EC3C56"/>
    <w:rsid w:val="00EC499E"/>
    <w:rsid w:val="00ED0D95"/>
    <w:rsid w:val="00EE5680"/>
    <w:rsid w:val="00EF3B0D"/>
    <w:rsid w:val="00EF61F9"/>
    <w:rsid w:val="00F05363"/>
    <w:rsid w:val="00F05E8F"/>
    <w:rsid w:val="00F05FB9"/>
    <w:rsid w:val="00F126AC"/>
    <w:rsid w:val="00F149A8"/>
    <w:rsid w:val="00F160BD"/>
    <w:rsid w:val="00F23124"/>
    <w:rsid w:val="00F255CD"/>
    <w:rsid w:val="00F2797A"/>
    <w:rsid w:val="00F3166A"/>
    <w:rsid w:val="00F4285F"/>
    <w:rsid w:val="00F448F4"/>
    <w:rsid w:val="00F6012A"/>
    <w:rsid w:val="00F61668"/>
    <w:rsid w:val="00F64414"/>
    <w:rsid w:val="00F6730D"/>
    <w:rsid w:val="00F73561"/>
    <w:rsid w:val="00F738BC"/>
    <w:rsid w:val="00F74FD6"/>
    <w:rsid w:val="00F76A9F"/>
    <w:rsid w:val="00F76D02"/>
    <w:rsid w:val="00F8021C"/>
    <w:rsid w:val="00F80B8B"/>
    <w:rsid w:val="00F8469E"/>
    <w:rsid w:val="00F920D3"/>
    <w:rsid w:val="00F95537"/>
    <w:rsid w:val="00FA1220"/>
    <w:rsid w:val="00FA59FE"/>
    <w:rsid w:val="00FB1041"/>
    <w:rsid w:val="00FB1EF5"/>
    <w:rsid w:val="00FB6145"/>
    <w:rsid w:val="00FC2792"/>
    <w:rsid w:val="00FC5ADA"/>
    <w:rsid w:val="00FC63EC"/>
    <w:rsid w:val="00FC6AAE"/>
    <w:rsid w:val="00FC7547"/>
    <w:rsid w:val="00FD00A6"/>
    <w:rsid w:val="00FD278C"/>
    <w:rsid w:val="00FE0142"/>
    <w:rsid w:val="00FE17A1"/>
    <w:rsid w:val="00FE2FEF"/>
    <w:rsid w:val="00FF454A"/>
    <w:rsid w:val="00FF5AEA"/>
    <w:rsid w:val="24810C61"/>
    <w:rsid w:val="3D95341C"/>
    <w:rsid w:val="45EF6B47"/>
    <w:rsid w:val="4F33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458B6F-EF69-41B9-B875-B35112B4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kern w:val="2"/>
      <w:sz w:val="21"/>
      <w:szCs w:val="24"/>
    </w:rPr>
  </w:style>
  <w:style w:type="paragraph" w:styleId="1">
    <w:name w:val="heading 1"/>
    <w:basedOn w:val="a8"/>
    <w:next w:val="a8"/>
    <w:link w:val="1Char"/>
    <w:qFormat/>
    <w:rsid w:val="000266CE"/>
    <w:pPr>
      <w:keepNext/>
      <w:keepLines/>
      <w:spacing w:before="340" w:after="330" w:line="578" w:lineRule="auto"/>
      <w:outlineLvl w:val="0"/>
    </w:pPr>
    <w:rPr>
      <w:b/>
      <w:bCs/>
      <w:kern w:val="44"/>
      <w:sz w:val="44"/>
      <w:szCs w:val="44"/>
    </w:rPr>
  </w:style>
  <w:style w:type="paragraph" w:styleId="2">
    <w:name w:val="heading 2"/>
    <w:basedOn w:val="a8"/>
    <w:next w:val="a8"/>
    <w:link w:val="2Char"/>
    <w:qFormat/>
    <w:rsid w:val="000266CE"/>
    <w:pPr>
      <w:keepNext/>
      <w:keepLines/>
      <w:spacing w:before="260" w:after="260" w:line="416" w:lineRule="auto"/>
      <w:outlineLvl w:val="1"/>
    </w:pPr>
    <w:rPr>
      <w:rFonts w:ascii="Arial" w:eastAsia="黑体" w:hAnsi="Arial"/>
      <w:b/>
      <w:bCs/>
      <w:sz w:val="32"/>
      <w:szCs w:val="32"/>
    </w:rPr>
  </w:style>
  <w:style w:type="paragraph" w:styleId="3">
    <w:name w:val="heading 3"/>
    <w:basedOn w:val="a8"/>
    <w:next w:val="a8"/>
    <w:link w:val="3Char"/>
    <w:qFormat/>
    <w:rsid w:val="000266CE"/>
    <w:pPr>
      <w:keepNext/>
      <w:keepLines/>
      <w:spacing w:before="260" w:after="260" w:line="416" w:lineRule="auto"/>
      <w:outlineLvl w:val="2"/>
    </w:pPr>
    <w:rPr>
      <w:b/>
      <w:bCs/>
      <w:sz w:val="32"/>
      <w:szCs w:val="32"/>
    </w:rPr>
  </w:style>
  <w:style w:type="paragraph" w:styleId="4">
    <w:name w:val="heading 4"/>
    <w:basedOn w:val="a8"/>
    <w:next w:val="a8"/>
    <w:link w:val="4Char"/>
    <w:qFormat/>
    <w:rsid w:val="000266CE"/>
    <w:pPr>
      <w:keepNext/>
      <w:keepLines/>
      <w:spacing w:before="280" w:after="290" w:line="376" w:lineRule="auto"/>
      <w:outlineLvl w:val="3"/>
    </w:pPr>
    <w:rPr>
      <w:rFonts w:ascii="Arial" w:eastAsia="黑体" w:hAnsi="Arial"/>
      <w:b/>
      <w:bCs/>
      <w:sz w:val="28"/>
      <w:szCs w:val="28"/>
    </w:rPr>
  </w:style>
  <w:style w:type="paragraph" w:styleId="5">
    <w:name w:val="heading 5"/>
    <w:basedOn w:val="a8"/>
    <w:next w:val="a8"/>
    <w:link w:val="5Char"/>
    <w:qFormat/>
    <w:rsid w:val="000266CE"/>
    <w:pPr>
      <w:keepNext/>
      <w:keepLines/>
      <w:spacing w:before="280" w:after="290" w:line="376" w:lineRule="auto"/>
      <w:outlineLvl w:val="4"/>
    </w:pPr>
    <w:rPr>
      <w:b/>
      <w:bCs/>
      <w:sz w:val="28"/>
      <w:szCs w:val="28"/>
    </w:rPr>
  </w:style>
  <w:style w:type="paragraph" w:styleId="6">
    <w:name w:val="heading 6"/>
    <w:basedOn w:val="a8"/>
    <w:next w:val="a8"/>
    <w:link w:val="6Char"/>
    <w:qFormat/>
    <w:rsid w:val="000266CE"/>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rsid w:val="000266CE"/>
    <w:pPr>
      <w:keepNext/>
      <w:keepLines/>
      <w:spacing w:before="240" w:after="64" w:line="320" w:lineRule="auto"/>
      <w:outlineLvl w:val="6"/>
    </w:pPr>
    <w:rPr>
      <w:b/>
      <w:bCs/>
      <w:sz w:val="24"/>
    </w:rPr>
  </w:style>
  <w:style w:type="paragraph" w:styleId="8">
    <w:name w:val="heading 8"/>
    <w:basedOn w:val="a8"/>
    <w:next w:val="a8"/>
    <w:link w:val="8Char"/>
    <w:qFormat/>
    <w:rsid w:val="000266CE"/>
    <w:pPr>
      <w:keepNext/>
      <w:keepLines/>
      <w:spacing w:before="240" w:after="64" w:line="320" w:lineRule="auto"/>
      <w:outlineLvl w:val="7"/>
    </w:pPr>
    <w:rPr>
      <w:rFonts w:ascii="Arial" w:eastAsia="黑体" w:hAnsi="Arial"/>
      <w:sz w:val="24"/>
    </w:rPr>
  </w:style>
  <w:style w:type="paragraph" w:styleId="9">
    <w:name w:val="heading 9"/>
    <w:basedOn w:val="a8"/>
    <w:next w:val="a8"/>
    <w:link w:val="9Char"/>
    <w:qFormat/>
    <w:rsid w:val="000266CE"/>
    <w:pPr>
      <w:keepNext/>
      <w:keepLines/>
      <w:spacing w:before="240" w:after="64" w:line="320" w:lineRule="auto"/>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qFormat/>
    <w:pPr>
      <w:ind w:leftChars="1200" w:left="2520"/>
    </w:pPr>
    <w:rPr>
      <w:szCs w:val="20"/>
    </w:rPr>
  </w:style>
  <w:style w:type="paragraph" w:styleId="ac">
    <w:name w:val="Plain Text"/>
    <w:basedOn w:val="a8"/>
    <w:link w:val="Char"/>
    <w:qFormat/>
    <w:rPr>
      <w:rFonts w:ascii="宋体" w:hAnsi="Courier New"/>
      <w:szCs w:val="20"/>
    </w:rPr>
  </w:style>
  <w:style w:type="paragraph" w:styleId="80">
    <w:name w:val="toc 8"/>
    <w:basedOn w:val="70"/>
    <w:qFormat/>
    <w:pPr>
      <w:widowControl/>
      <w:ind w:leftChars="0" w:left="0"/>
    </w:pPr>
    <w:rPr>
      <w:rFonts w:ascii="宋体"/>
      <w:kern w:val="0"/>
    </w:rPr>
  </w:style>
  <w:style w:type="paragraph" w:styleId="ad">
    <w:name w:val="Date"/>
    <w:basedOn w:val="a8"/>
    <w:next w:val="a8"/>
    <w:link w:val="Char0"/>
    <w:qFormat/>
    <w:pPr>
      <w:ind w:leftChars="2500" w:left="100"/>
    </w:pPr>
    <w:rPr>
      <w:szCs w:val="20"/>
    </w:rPr>
  </w:style>
  <w:style w:type="paragraph" w:styleId="ae">
    <w:name w:val="footer"/>
    <w:basedOn w:val="a8"/>
    <w:link w:val="Char1"/>
    <w:uiPriority w:val="99"/>
    <w:qFormat/>
    <w:pPr>
      <w:tabs>
        <w:tab w:val="center" w:pos="4153"/>
        <w:tab w:val="right" w:pos="8306"/>
      </w:tabs>
      <w:snapToGrid w:val="0"/>
      <w:jc w:val="left"/>
    </w:pPr>
    <w:rPr>
      <w:sz w:val="18"/>
      <w:szCs w:val="18"/>
    </w:rPr>
  </w:style>
  <w:style w:type="paragraph" w:styleId="af">
    <w:name w:val="header"/>
    <w:basedOn w:val="a8"/>
    <w:link w:val="Char2"/>
    <w:qFormat/>
    <w:pPr>
      <w:pBdr>
        <w:bottom w:val="single" w:sz="6" w:space="1" w:color="auto"/>
      </w:pBdr>
      <w:tabs>
        <w:tab w:val="center" w:pos="4153"/>
        <w:tab w:val="right" w:pos="8306"/>
      </w:tabs>
      <w:snapToGrid w:val="0"/>
      <w:jc w:val="center"/>
    </w:pPr>
    <w:rPr>
      <w:sz w:val="18"/>
      <w:szCs w:val="18"/>
    </w:rPr>
  </w:style>
  <w:style w:type="paragraph" w:styleId="af0">
    <w:name w:val="footnote text"/>
    <w:basedOn w:val="a8"/>
    <w:link w:val="Char3"/>
    <w:qFormat/>
    <w:pPr>
      <w:snapToGrid w:val="0"/>
      <w:jc w:val="left"/>
    </w:pPr>
    <w:rPr>
      <w:sz w:val="18"/>
      <w:szCs w:val="18"/>
    </w:rPr>
  </w:style>
  <w:style w:type="paragraph" w:styleId="af1">
    <w:name w:val="Normal (Web)"/>
    <w:basedOn w:val="a8"/>
    <w:unhideWhenUsed/>
    <w:qFormat/>
    <w:pPr>
      <w:widowControl/>
      <w:spacing w:before="100" w:beforeAutospacing="1" w:after="100" w:afterAutospacing="1"/>
      <w:jc w:val="left"/>
    </w:pPr>
    <w:rPr>
      <w:rFonts w:ascii="宋体" w:hAnsi="宋体" w:cs="宋体"/>
      <w:kern w:val="0"/>
      <w:sz w:val="24"/>
    </w:rPr>
  </w:style>
  <w:style w:type="table" w:styleId="af2">
    <w:name w:val="Table Grid"/>
    <w:basedOn w:val="aa"/>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8"/>
    <w:uiPriority w:val="99"/>
    <w:qFormat/>
    <w:pPr>
      <w:widowControl/>
      <w:ind w:firstLineChars="200" w:firstLine="420"/>
      <w:jc w:val="left"/>
    </w:pPr>
    <w:rPr>
      <w:rFonts w:ascii="宋体" w:hAnsi="宋体" w:cs="宋体"/>
      <w:kern w:val="0"/>
      <w:sz w:val="20"/>
      <w:szCs w:val="20"/>
      <w:lang w:eastAsia="en-US"/>
    </w:rPr>
  </w:style>
  <w:style w:type="paragraph" w:customStyle="1" w:styleId="af4">
    <w:name w:val="条文脚注"/>
    <w:basedOn w:val="af0"/>
    <w:pPr>
      <w:spacing w:line="312" w:lineRule="atLeast"/>
      <w:ind w:leftChars="200" w:left="780" w:hangingChars="200" w:hanging="360"/>
      <w:jc w:val="both"/>
      <w:textAlignment w:val="baseline"/>
    </w:pPr>
    <w:rPr>
      <w:rFonts w:ascii="宋体"/>
      <w:kern w:val="0"/>
    </w:rPr>
  </w:style>
  <w:style w:type="paragraph" w:customStyle="1" w:styleId="a7">
    <w:name w:val="前言、引言标题"/>
    <w:next w:val="a8"/>
    <w:qFormat/>
    <w:pPr>
      <w:numPr>
        <w:numId w:val="1"/>
      </w:numPr>
      <w:shd w:val="clear" w:color="FFFFFF" w:fill="FFFFFF"/>
      <w:spacing w:before="640" w:after="560"/>
      <w:jc w:val="center"/>
      <w:outlineLvl w:val="0"/>
    </w:pPr>
    <w:rPr>
      <w:rFonts w:ascii="黑体" w:eastAsia="黑体"/>
      <w:sz w:val="32"/>
    </w:rPr>
  </w:style>
  <w:style w:type="paragraph" w:customStyle="1" w:styleId="af5">
    <w:name w:val="五级条标题"/>
    <w:basedOn w:val="af6"/>
    <w:next w:val="af7"/>
    <w:qFormat/>
    <w:pPr>
      <w:numPr>
        <w:ilvl w:val="6"/>
      </w:numPr>
      <w:tabs>
        <w:tab w:val="left" w:pos="2940"/>
      </w:tabs>
      <w:ind w:left="2940" w:hanging="420"/>
      <w:outlineLvl w:val="6"/>
    </w:pPr>
  </w:style>
  <w:style w:type="paragraph" w:customStyle="1" w:styleId="af6">
    <w:name w:val="四级条标题"/>
    <w:basedOn w:val="af8"/>
    <w:next w:val="af7"/>
    <w:qFormat/>
    <w:pPr>
      <w:numPr>
        <w:ilvl w:val="5"/>
      </w:numPr>
      <w:tabs>
        <w:tab w:val="left" w:pos="2520"/>
      </w:tabs>
      <w:ind w:left="2520" w:hanging="420"/>
      <w:outlineLvl w:val="5"/>
    </w:pPr>
  </w:style>
  <w:style w:type="paragraph" w:customStyle="1" w:styleId="af8">
    <w:name w:val="三级条标题"/>
    <w:basedOn w:val="af9"/>
    <w:next w:val="af7"/>
    <w:qFormat/>
    <w:pPr>
      <w:numPr>
        <w:ilvl w:val="4"/>
      </w:numPr>
      <w:tabs>
        <w:tab w:val="left" w:pos="2100"/>
      </w:tabs>
      <w:ind w:left="2100" w:hanging="420"/>
      <w:outlineLvl w:val="4"/>
    </w:pPr>
  </w:style>
  <w:style w:type="paragraph" w:customStyle="1" w:styleId="af9">
    <w:name w:val="二级条标题"/>
    <w:basedOn w:val="afa"/>
    <w:next w:val="af7"/>
    <w:qFormat/>
    <w:pPr>
      <w:numPr>
        <w:ilvl w:val="3"/>
      </w:numPr>
      <w:tabs>
        <w:tab w:val="left" w:pos="1680"/>
      </w:tabs>
      <w:ind w:left="1680" w:hanging="420"/>
      <w:outlineLvl w:val="3"/>
    </w:pPr>
  </w:style>
  <w:style w:type="paragraph" w:customStyle="1" w:styleId="afa">
    <w:name w:val="一级条标题"/>
    <w:basedOn w:val="afb"/>
    <w:next w:val="af7"/>
    <w:link w:val="Char4"/>
    <w:qFormat/>
    <w:pPr>
      <w:numPr>
        <w:ilvl w:val="2"/>
      </w:numPr>
      <w:tabs>
        <w:tab w:val="left" w:pos="360"/>
        <w:tab w:val="left" w:pos="1260"/>
      </w:tabs>
      <w:spacing w:beforeLines="0" w:before="0" w:afterLines="0" w:after="0"/>
      <w:ind w:left="1260" w:hanging="420"/>
      <w:outlineLvl w:val="2"/>
    </w:pPr>
  </w:style>
  <w:style w:type="paragraph" w:customStyle="1" w:styleId="afb">
    <w:name w:val="章标题"/>
    <w:next w:val="af7"/>
    <w:link w:val="Char5"/>
    <w:qFormat/>
    <w:pPr>
      <w:spacing w:beforeLines="50" w:before="50" w:afterLines="50" w:after="50"/>
      <w:jc w:val="both"/>
      <w:outlineLvl w:val="1"/>
    </w:pPr>
    <w:rPr>
      <w:rFonts w:ascii="黑体" w:eastAsia="黑体"/>
      <w:sz w:val="21"/>
    </w:rPr>
  </w:style>
  <w:style w:type="paragraph" w:customStyle="1" w:styleId="af7">
    <w:name w:val="段"/>
    <w:link w:val="Char6"/>
    <w:qFormat/>
    <w:pPr>
      <w:autoSpaceDE w:val="0"/>
      <w:autoSpaceDN w:val="0"/>
      <w:ind w:firstLineChars="200" w:firstLine="200"/>
      <w:jc w:val="both"/>
    </w:pPr>
    <w:rPr>
      <w:rFonts w:ascii="宋体"/>
      <w:sz w:val="21"/>
    </w:rPr>
  </w:style>
  <w:style w:type="paragraph" w:customStyle="1" w:styleId="afc">
    <w:name w:val="封面标准名称"/>
    <w:pPr>
      <w:framePr w:w="9638" w:h="6917" w:hRule="exact" w:wrap="around" w:hAnchor="margin" w:xAlign="center" w:y="5955" w:anchorLock="1"/>
      <w:widowControl w:val="0"/>
      <w:spacing w:line="680" w:lineRule="atLeast"/>
      <w:jc w:val="center"/>
      <w:textAlignment w:val="center"/>
    </w:pPr>
    <w:rPr>
      <w:rFonts w:ascii="黑体" w:eastAsia="黑体"/>
      <w:sz w:val="52"/>
    </w:rPr>
  </w:style>
  <w:style w:type="paragraph" w:customStyle="1" w:styleId="afd">
    <w:name w:val="标准"/>
    <w:basedOn w:val="a8"/>
    <w:qFormat/>
    <w:pPr>
      <w:adjustRightInd w:val="0"/>
      <w:spacing w:line="312" w:lineRule="atLeast"/>
      <w:jc w:val="center"/>
      <w:textAlignment w:val="baseline"/>
    </w:pPr>
    <w:rPr>
      <w:kern w:val="0"/>
      <w:szCs w:val="20"/>
    </w:rPr>
  </w:style>
  <w:style w:type="paragraph" w:customStyle="1" w:styleId="a6">
    <w:name w:val="正文表标题"/>
    <w:next w:val="af7"/>
    <w:pPr>
      <w:numPr>
        <w:numId w:val="2"/>
      </w:numPr>
      <w:jc w:val="center"/>
    </w:pPr>
    <w:rPr>
      <w:rFonts w:ascii="黑体" w:eastAsia="黑体"/>
      <w:sz w:val="21"/>
    </w:rPr>
  </w:style>
  <w:style w:type="paragraph" w:customStyle="1" w:styleId="10">
    <w:name w:val="正文1"/>
    <w:basedOn w:val="a8"/>
    <w:uiPriority w:val="99"/>
    <w:rPr>
      <w:rFonts w:cs="宋体"/>
      <w:kern w:val="0"/>
      <w:szCs w:val="20"/>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e">
    <w:name w:val="三级无标题条"/>
    <w:basedOn w:val="a8"/>
    <w:pPr>
      <w:spacing w:line="312" w:lineRule="atLeast"/>
      <w:textAlignment w:val="baseline"/>
    </w:pPr>
    <w:rPr>
      <w:kern w:val="0"/>
      <w:szCs w:val="20"/>
    </w:rPr>
  </w:style>
  <w:style w:type="paragraph" w:customStyle="1" w:styleId="Char7">
    <w:name w:val="Char"/>
    <w:basedOn w:val="a8"/>
    <w:qFormat/>
    <w:pPr>
      <w:widowControl/>
      <w:spacing w:after="160" w:line="240" w:lineRule="exact"/>
      <w:jc w:val="left"/>
    </w:pPr>
    <w:rPr>
      <w:rFonts w:ascii="Verdana" w:hAnsi="Verdana"/>
      <w:kern w:val="0"/>
      <w:sz w:val="20"/>
      <w:szCs w:val="20"/>
      <w:lang w:eastAsia="en-US"/>
    </w:rPr>
  </w:style>
  <w:style w:type="paragraph" w:customStyle="1" w:styleId="aff">
    <w:name w:val="目次、标准名称标题"/>
    <w:basedOn w:val="a7"/>
    <w:next w:val="af7"/>
    <w:pPr>
      <w:numPr>
        <w:numId w:val="0"/>
      </w:numPr>
      <w:spacing w:line="460" w:lineRule="exact"/>
    </w:pPr>
  </w:style>
  <w:style w:type="paragraph" w:customStyle="1" w:styleId="20">
    <w:name w:val="正文2"/>
    <w:basedOn w:val="a8"/>
    <w:rPr>
      <w:rFonts w:eastAsia="Times New Roman" w:cs="宋体"/>
      <w:kern w:val="0"/>
      <w:szCs w:val="20"/>
      <w:lang w:eastAsia="en-US"/>
    </w:rPr>
  </w:style>
  <w:style w:type="character" w:customStyle="1" w:styleId="Char1">
    <w:name w:val="页脚 Char"/>
    <w:link w:val="ae"/>
    <w:uiPriority w:val="99"/>
    <w:qFormat/>
    <w:rPr>
      <w:kern w:val="2"/>
      <w:sz w:val="18"/>
      <w:szCs w:val="18"/>
    </w:rPr>
  </w:style>
  <w:style w:type="character" w:customStyle="1" w:styleId="Char6">
    <w:name w:val="段 Char"/>
    <w:link w:val="af7"/>
    <w:qFormat/>
    <w:rPr>
      <w:rFonts w:ascii="宋体"/>
      <w:sz w:val="21"/>
      <w:lang w:val="en-US" w:eastAsia="zh-CN" w:bidi="ar-SA"/>
    </w:rPr>
  </w:style>
  <w:style w:type="character" w:customStyle="1" w:styleId="Char5">
    <w:name w:val="章标题 Char"/>
    <w:link w:val="afb"/>
    <w:rPr>
      <w:rFonts w:ascii="黑体" w:eastAsia="黑体"/>
      <w:sz w:val="21"/>
      <w:lang w:val="en-US" w:eastAsia="zh-CN" w:bidi="ar-SA"/>
    </w:rPr>
  </w:style>
  <w:style w:type="character" w:customStyle="1" w:styleId="Char4">
    <w:name w:val="一级条标题 Char"/>
    <w:link w:val="afa"/>
    <w:rPr>
      <w:rFonts w:ascii="黑体" w:eastAsia="黑体"/>
      <w:sz w:val="21"/>
      <w:lang w:val="en-US" w:eastAsia="zh-CN" w:bidi="ar-SA"/>
    </w:rPr>
  </w:style>
  <w:style w:type="character" w:customStyle="1" w:styleId="Char10">
    <w:name w:val="章标题 Char1"/>
    <w:rPr>
      <w:rFonts w:ascii="黑体" w:eastAsia="黑体"/>
      <w:sz w:val="21"/>
      <w:lang w:val="en-US" w:eastAsia="zh-CN" w:bidi="ar-SA"/>
    </w:rPr>
  </w:style>
  <w:style w:type="character" w:customStyle="1" w:styleId="Char2">
    <w:name w:val="页眉 Char"/>
    <w:link w:val="af"/>
    <w:qFormat/>
    <w:rPr>
      <w:kern w:val="2"/>
      <w:sz w:val="18"/>
      <w:szCs w:val="18"/>
    </w:rPr>
  </w:style>
  <w:style w:type="character" w:customStyle="1" w:styleId="1Char">
    <w:name w:val="标题 1 Char"/>
    <w:basedOn w:val="a9"/>
    <w:link w:val="1"/>
    <w:qFormat/>
    <w:rsid w:val="000266CE"/>
    <w:rPr>
      <w:b/>
      <w:bCs/>
      <w:kern w:val="44"/>
      <w:sz w:val="44"/>
      <w:szCs w:val="44"/>
    </w:rPr>
  </w:style>
  <w:style w:type="character" w:customStyle="1" w:styleId="2Char">
    <w:name w:val="标题 2 Char"/>
    <w:basedOn w:val="a9"/>
    <w:link w:val="2"/>
    <w:qFormat/>
    <w:rsid w:val="000266CE"/>
    <w:rPr>
      <w:rFonts w:ascii="Arial" w:eastAsia="黑体" w:hAnsi="Arial"/>
      <w:b/>
      <w:bCs/>
      <w:kern w:val="2"/>
      <w:sz w:val="32"/>
      <w:szCs w:val="32"/>
    </w:rPr>
  </w:style>
  <w:style w:type="character" w:customStyle="1" w:styleId="3Char">
    <w:name w:val="标题 3 Char"/>
    <w:basedOn w:val="a9"/>
    <w:link w:val="3"/>
    <w:qFormat/>
    <w:rsid w:val="000266CE"/>
    <w:rPr>
      <w:b/>
      <w:bCs/>
      <w:kern w:val="2"/>
      <w:sz w:val="32"/>
      <w:szCs w:val="32"/>
    </w:rPr>
  </w:style>
  <w:style w:type="character" w:customStyle="1" w:styleId="4Char">
    <w:name w:val="标题 4 Char"/>
    <w:basedOn w:val="a9"/>
    <w:link w:val="4"/>
    <w:qFormat/>
    <w:rsid w:val="000266CE"/>
    <w:rPr>
      <w:rFonts w:ascii="Arial" w:eastAsia="黑体" w:hAnsi="Arial"/>
      <w:b/>
      <w:bCs/>
      <w:kern w:val="2"/>
      <w:sz w:val="28"/>
      <w:szCs w:val="28"/>
    </w:rPr>
  </w:style>
  <w:style w:type="character" w:customStyle="1" w:styleId="5Char">
    <w:name w:val="标题 5 Char"/>
    <w:basedOn w:val="a9"/>
    <w:link w:val="5"/>
    <w:qFormat/>
    <w:rsid w:val="000266CE"/>
    <w:rPr>
      <w:b/>
      <w:bCs/>
      <w:kern w:val="2"/>
      <w:sz w:val="28"/>
      <w:szCs w:val="28"/>
    </w:rPr>
  </w:style>
  <w:style w:type="character" w:customStyle="1" w:styleId="6Char">
    <w:name w:val="标题 6 Char"/>
    <w:basedOn w:val="a9"/>
    <w:link w:val="6"/>
    <w:rsid w:val="000266CE"/>
    <w:rPr>
      <w:rFonts w:ascii="Arial" w:eastAsia="黑体" w:hAnsi="Arial"/>
      <w:b/>
      <w:bCs/>
      <w:kern w:val="2"/>
      <w:sz w:val="24"/>
      <w:szCs w:val="24"/>
    </w:rPr>
  </w:style>
  <w:style w:type="character" w:customStyle="1" w:styleId="7Char">
    <w:name w:val="标题 7 Char"/>
    <w:basedOn w:val="a9"/>
    <w:link w:val="7"/>
    <w:qFormat/>
    <w:rsid w:val="000266CE"/>
    <w:rPr>
      <w:b/>
      <w:bCs/>
      <w:kern w:val="2"/>
      <w:sz w:val="24"/>
      <w:szCs w:val="24"/>
    </w:rPr>
  </w:style>
  <w:style w:type="character" w:customStyle="1" w:styleId="8Char">
    <w:name w:val="标题 8 Char"/>
    <w:basedOn w:val="a9"/>
    <w:link w:val="8"/>
    <w:qFormat/>
    <w:rsid w:val="000266CE"/>
    <w:rPr>
      <w:rFonts w:ascii="Arial" w:eastAsia="黑体" w:hAnsi="Arial"/>
      <w:kern w:val="2"/>
      <w:sz w:val="24"/>
      <w:szCs w:val="24"/>
    </w:rPr>
  </w:style>
  <w:style w:type="character" w:customStyle="1" w:styleId="9Char">
    <w:name w:val="标题 9 Char"/>
    <w:basedOn w:val="a9"/>
    <w:link w:val="9"/>
    <w:qFormat/>
    <w:rsid w:val="000266CE"/>
    <w:rPr>
      <w:rFonts w:ascii="Arial" w:eastAsia="黑体" w:hAnsi="Arial"/>
      <w:kern w:val="2"/>
      <w:sz w:val="21"/>
      <w:szCs w:val="21"/>
    </w:rPr>
  </w:style>
  <w:style w:type="paragraph" w:styleId="aff0">
    <w:name w:val="macro"/>
    <w:link w:val="Char8"/>
    <w:qFormat/>
    <w:rsid w:val="000266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8">
    <w:name w:val="宏文本 Char"/>
    <w:basedOn w:val="a9"/>
    <w:link w:val="aff0"/>
    <w:qFormat/>
    <w:rsid w:val="000266CE"/>
    <w:rPr>
      <w:rFonts w:ascii="Courier New" w:hAnsi="Courier New" w:cs="Courier New"/>
      <w:kern w:val="2"/>
      <w:sz w:val="24"/>
      <w:szCs w:val="24"/>
    </w:rPr>
  </w:style>
  <w:style w:type="paragraph" w:styleId="30">
    <w:name w:val="List 3"/>
    <w:basedOn w:val="a8"/>
    <w:qFormat/>
    <w:rsid w:val="000266CE"/>
    <w:pPr>
      <w:ind w:leftChars="400" w:left="100" w:hangingChars="200" w:hanging="200"/>
    </w:pPr>
  </w:style>
  <w:style w:type="paragraph" w:styleId="21">
    <w:name w:val="List Number 2"/>
    <w:basedOn w:val="a8"/>
    <w:qFormat/>
    <w:rsid w:val="000266CE"/>
    <w:pPr>
      <w:tabs>
        <w:tab w:val="left" w:pos="675"/>
        <w:tab w:val="left" w:pos="780"/>
      </w:tabs>
      <w:ind w:left="675" w:hanging="360"/>
    </w:pPr>
  </w:style>
  <w:style w:type="paragraph" w:styleId="aff1">
    <w:name w:val="table of authorities"/>
    <w:basedOn w:val="a8"/>
    <w:next w:val="a8"/>
    <w:qFormat/>
    <w:rsid w:val="000266CE"/>
    <w:pPr>
      <w:ind w:leftChars="200" w:left="420"/>
    </w:pPr>
  </w:style>
  <w:style w:type="paragraph" w:styleId="aff2">
    <w:name w:val="Note Heading"/>
    <w:basedOn w:val="a8"/>
    <w:next w:val="a8"/>
    <w:link w:val="Char9"/>
    <w:qFormat/>
    <w:rsid w:val="000266CE"/>
    <w:pPr>
      <w:jc w:val="center"/>
    </w:pPr>
  </w:style>
  <w:style w:type="character" w:customStyle="1" w:styleId="Char9">
    <w:name w:val="注释标题 Char"/>
    <w:basedOn w:val="a9"/>
    <w:link w:val="aff2"/>
    <w:qFormat/>
    <w:rsid w:val="000266CE"/>
    <w:rPr>
      <w:kern w:val="2"/>
      <w:sz w:val="21"/>
      <w:szCs w:val="24"/>
    </w:rPr>
  </w:style>
  <w:style w:type="paragraph" w:styleId="40">
    <w:name w:val="List Bullet 4"/>
    <w:basedOn w:val="a8"/>
    <w:qFormat/>
    <w:rsid w:val="000266CE"/>
    <w:pPr>
      <w:tabs>
        <w:tab w:val="left" w:pos="750"/>
        <w:tab w:val="left" w:pos="1620"/>
      </w:tabs>
      <w:ind w:left="750" w:hanging="750"/>
    </w:pPr>
  </w:style>
  <w:style w:type="paragraph" w:styleId="81">
    <w:name w:val="index 8"/>
    <w:basedOn w:val="a8"/>
    <w:next w:val="a8"/>
    <w:qFormat/>
    <w:rsid w:val="000266CE"/>
    <w:pPr>
      <w:ind w:leftChars="1400" w:left="1400"/>
    </w:pPr>
  </w:style>
  <w:style w:type="paragraph" w:styleId="aff3">
    <w:name w:val="E-mail Signature"/>
    <w:basedOn w:val="a8"/>
    <w:link w:val="Chara"/>
    <w:qFormat/>
    <w:rsid w:val="000266CE"/>
  </w:style>
  <w:style w:type="character" w:customStyle="1" w:styleId="Chara">
    <w:name w:val="电子邮件签名 Char"/>
    <w:basedOn w:val="a9"/>
    <w:link w:val="aff3"/>
    <w:qFormat/>
    <w:rsid w:val="000266CE"/>
    <w:rPr>
      <w:kern w:val="2"/>
      <w:sz w:val="21"/>
      <w:szCs w:val="24"/>
    </w:rPr>
  </w:style>
  <w:style w:type="paragraph" w:styleId="aff4">
    <w:name w:val="List Number"/>
    <w:basedOn w:val="a8"/>
    <w:qFormat/>
    <w:rsid w:val="000266CE"/>
    <w:pPr>
      <w:tabs>
        <w:tab w:val="left" w:pos="360"/>
        <w:tab w:val="left" w:pos="720"/>
      </w:tabs>
      <w:ind w:left="720" w:hanging="720"/>
    </w:pPr>
  </w:style>
  <w:style w:type="paragraph" w:styleId="aff5">
    <w:name w:val="Normal Indent"/>
    <w:basedOn w:val="a8"/>
    <w:unhideWhenUsed/>
    <w:qFormat/>
    <w:rsid w:val="000266CE"/>
    <w:pPr>
      <w:ind w:firstLineChars="200" w:firstLine="420"/>
    </w:pPr>
  </w:style>
  <w:style w:type="paragraph" w:styleId="aff6">
    <w:name w:val="caption"/>
    <w:basedOn w:val="a8"/>
    <w:next w:val="a8"/>
    <w:qFormat/>
    <w:rsid w:val="000266CE"/>
    <w:pPr>
      <w:jc w:val="center"/>
    </w:pPr>
    <w:rPr>
      <w:rFonts w:ascii="Arial" w:eastAsia="黑体" w:hAnsi="Arial" w:cs="Arial"/>
      <w:sz w:val="24"/>
      <w:szCs w:val="20"/>
    </w:rPr>
  </w:style>
  <w:style w:type="paragraph" w:styleId="50">
    <w:name w:val="index 5"/>
    <w:basedOn w:val="a8"/>
    <w:next w:val="a8"/>
    <w:qFormat/>
    <w:rsid w:val="000266CE"/>
    <w:pPr>
      <w:ind w:leftChars="800" w:left="800"/>
    </w:pPr>
  </w:style>
  <w:style w:type="paragraph" w:styleId="aff7">
    <w:name w:val="List Bullet"/>
    <w:basedOn w:val="a8"/>
    <w:qFormat/>
    <w:rsid w:val="000266CE"/>
    <w:pPr>
      <w:tabs>
        <w:tab w:val="left" w:pos="360"/>
        <w:tab w:val="left" w:pos="720"/>
      </w:tabs>
      <w:ind w:left="720" w:hanging="720"/>
    </w:pPr>
  </w:style>
  <w:style w:type="paragraph" w:styleId="aff8">
    <w:name w:val="envelope address"/>
    <w:basedOn w:val="a8"/>
    <w:qFormat/>
    <w:rsid w:val="000266CE"/>
    <w:pPr>
      <w:snapToGrid w:val="0"/>
      <w:ind w:leftChars="1400" w:left="100"/>
    </w:pPr>
    <w:rPr>
      <w:rFonts w:ascii="Arial" w:hAnsi="Arial" w:cs="Arial"/>
      <w:sz w:val="24"/>
    </w:rPr>
  </w:style>
  <w:style w:type="paragraph" w:styleId="aff9">
    <w:name w:val="Document Map"/>
    <w:basedOn w:val="a8"/>
    <w:link w:val="Charb"/>
    <w:qFormat/>
    <w:rsid w:val="000266CE"/>
    <w:pPr>
      <w:shd w:val="clear" w:color="auto" w:fill="000080"/>
    </w:pPr>
  </w:style>
  <w:style w:type="character" w:customStyle="1" w:styleId="Charb">
    <w:name w:val="文档结构图 Char"/>
    <w:basedOn w:val="a9"/>
    <w:link w:val="aff9"/>
    <w:qFormat/>
    <w:rsid w:val="000266CE"/>
    <w:rPr>
      <w:kern w:val="2"/>
      <w:sz w:val="21"/>
      <w:szCs w:val="24"/>
      <w:shd w:val="clear" w:color="auto" w:fill="000080"/>
    </w:rPr>
  </w:style>
  <w:style w:type="paragraph" w:styleId="affa">
    <w:name w:val="toa heading"/>
    <w:basedOn w:val="a8"/>
    <w:next w:val="a8"/>
    <w:qFormat/>
    <w:rsid w:val="000266CE"/>
    <w:pPr>
      <w:spacing w:before="120"/>
    </w:pPr>
    <w:rPr>
      <w:rFonts w:ascii="Arial" w:hAnsi="Arial" w:cs="Arial"/>
      <w:sz w:val="24"/>
    </w:rPr>
  </w:style>
  <w:style w:type="paragraph" w:styleId="affb">
    <w:name w:val="annotation text"/>
    <w:basedOn w:val="a8"/>
    <w:link w:val="Charc"/>
    <w:unhideWhenUsed/>
    <w:qFormat/>
    <w:rsid w:val="000266CE"/>
    <w:pPr>
      <w:jc w:val="left"/>
    </w:pPr>
    <w:rPr>
      <w:szCs w:val="21"/>
    </w:rPr>
  </w:style>
  <w:style w:type="character" w:customStyle="1" w:styleId="Charc">
    <w:name w:val="批注文字 Char"/>
    <w:basedOn w:val="a9"/>
    <w:link w:val="affb"/>
    <w:qFormat/>
    <w:rsid w:val="000266CE"/>
    <w:rPr>
      <w:kern w:val="2"/>
      <w:sz w:val="21"/>
      <w:szCs w:val="21"/>
    </w:rPr>
  </w:style>
  <w:style w:type="paragraph" w:styleId="60">
    <w:name w:val="index 6"/>
    <w:basedOn w:val="a8"/>
    <w:next w:val="a8"/>
    <w:qFormat/>
    <w:rsid w:val="000266CE"/>
    <w:pPr>
      <w:ind w:leftChars="1000" w:left="1000"/>
    </w:pPr>
  </w:style>
  <w:style w:type="paragraph" w:styleId="affc">
    <w:name w:val="Salutation"/>
    <w:basedOn w:val="a8"/>
    <w:next w:val="a8"/>
    <w:link w:val="Chard"/>
    <w:qFormat/>
    <w:rsid w:val="000266CE"/>
  </w:style>
  <w:style w:type="character" w:customStyle="1" w:styleId="Chard">
    <w:name w:val="称呼 Char"/>
    <w:basedOn w:val="a9"/>
    <w:link w:val="affc"/>
    <w:qFormat/>
    <w:rsid w:val="000266CE"/>
    <w:rPr>
      <w:kern w:val="2"/>
      <w:sz w:val="21"/>
      <w:szCs w:val="24"/>
    </w:rPr>
  </w:style>
  <w:style w:type="paragraph" w:styleId="31">
    <w:name w:val="Body Text 3"/>
    <w:basedOn w:val="a8"/>
    <w:link w:val="3Char0"/>
    <w:qFormat/>
    <w:rsid w:val="000266CE"/>
    <w:pPr>
      <w:spacing w:after="120"/>
    </w:pPr>
    <w:rPr>
      <w:sz w:val="16"/>
      <w:szCs w:val="16"/>
    </w:rPr>
  </w:style>
  <w:style w:type="character" w:customStyle="1" w:styleId="3Char0">
    <w:name w:val="正文文本 3 Char"/>
    <w:basedOn w:val="a9"/>
    <w:link w:val="31"/>
    <w:qFormat/>
    <w:rsid w:val="000266CE"/>
    <w:rPr>
      <w:kern w:val="2"/>
      <w:sz w:val="16"/>
      <w:szCs w:val="16"/>
    </w:rPr>
  </w:style>
  <w:style w:type="paragraph" w:styleId="affd">
    <w:name w:val="Closing"/>
    <w:basedOn w:val="a8"/>
    <w:link w:val="Chare"/>
    <w:qFormat/>
    <w:rsid w:val="000266CE"/>
    <w:pPr>
      <w:ind w:leftChars="2100" w:left="100"/>
    </w:pPr>
  </w:style>
  <w:style w:type="character" w:customStyle="1" w:styleId="Chare">
    <w:name w:val="结束语 Char"/>
    <w:basedOn w:val="a9"/>
    <w:link w:val="affd"/>
    <w:qFormat/>
    <w:rsid w:val="000266CE"/>
    <w:rPr>
      <w:kern w:val="2"/>
      <w:sz w:val="21"/>
      <w:szCs w:val="24"/>
    </w:rPr>
  </w:style>
  <w:style w:type="paragraph" w:styleId="32">
    <w:name w:val="List Bullet 3"/>
    <w:basedOn w:val="a8"/>
    <w:qFormat/>
    <w:rsid w:val="000266CE"/>
    <w:pPr>
      <w:tabs>
        <w:tab w:val="left" w:pos="480"/>
        <w:tab w:val="left" w:pos="1200"/>
      </w:tabs>
      <w:ind w:left="480" w:hanging="480"/>
    </w:pPr>
  </w:style>
  <w:style w:type="paragraph" w:styleId="affe">
    <w:name w:val="Body Text"/>
    <w:basedOn w:val="a8"/>
    <w:link w:val="Charf"/>
    <w:qFormat/>
    <w:rsid w:val="000266CE"/>
    <w:pPr>
      <w:spacing w:after="120"/>
    </w:pPr>
  </w:style>
  <w:style w:type="character" w:customStyle="1" w:styleId="Charf">
    <w:name w:val="正文文本 Char"/>
    <w:basedOn w:val="a9"/>
    <w:link w:val="affe"/>
    <w:qFormat/>
    <w:rsid w:val="000266CE"/>
    <w:rPr>
      <w:kern w:val="2"/>
      <w:sz w:val="21"/>
      <w:szCs w:val="24"/>
    </w:rPr>
  </w:style>
  <w:style w:type="paragraph" w:styleId="afff">
    <w:name w:val="Body Text Indent"/>
    <w:basedOn w:val="a8"/>
    <w:link w:val="Charf0"/>
    <w:qFormat/>
    <w:rsid w:val="000266CE"/>
    <w:pPr>
      <w:spacing w:after="120"/>
      <w:ind w:leftChars="200" w:left="420"/>
    </w:pPr>
  </w:style>
  <w:style w:type="character" w:customStyle="1" w:styleId="Charf0">
    <w:name w:val="正文文本缩进 Char"/>
    <w:basedOn w:val="a9"/>
    <w:link w:val="afff"/>
    <w:qFormat/>
    <w:rsid w:val="000266CE"/>
    <w:rPr>
      <w:kern w:val="2"/>
      <w:sz w:val="21"/>
      <w:szCs w:val="24"/>
    </w:rPr>
  </w:style>
  <w:style w:type="paragraph" w:styleId="33">
    <w:name w:val="List Number 3"/>
    <w:basedOn w:val="a8"/>
    <w:qFormat/>
    <w:rsid w:val="000266CE"/>
    <w:pPr>
      <w:tabs>
        <w:tab w:val="left" w:pos="360"/>
        <w:tab w:val="left" w:pos="1200"/>
      </w:tabs>
      <w:ind w:left="360" w:hanging="360"/>
    </w:pPr>
  </w:style>
  <w:style w:type="paragraph" w:styleId="22">
    <w:name w:val="List 2"/>
    <w:basedOn w:val="a8"/>
    <w:qFormat/>
    <w:rsid w:val="000266CE"/>
    <w:pPr>
      <w:ind w:leftChars="200" w:left="100" w:hangingChars="200" w:hanging="200"/>
      <w:contextualSpacing/>
    </w:pPr>
  </w:style>
  <w:style w:type="paragraph" w:styleId="afff0">
    <w:name w:val="List Continue"/>
    <w:basedOn w:val="a8"/>
    <w:qFormat/>
    <w:rsid w:val="000266CE"/>
    <w:pPr>
      <w:spacing w:after="120"/>
      <w:ind w:leftChars="200" w:left="420"/>
    </w:pPr>
  </w:style>
  <w:style w:type="paragraph" w:styleId="afff1">
    <w:name w:val="Block Text"/>
    <w:basedOn w:val="a8"/>
    <w:qFormat/>
    <w:rsid w:val="000266CE"/>
    <w:pPr>
      <w:spacing w:after="120"/>
      <w:ind w:leftChars="700" w:left="1440" w:rightChars="700" w:right="1440"/>
    </w:pPr>
  </w:style>
  <w:style w:type="paragraph" w:styleId="23">
    <w:name w:val="List Bullet 2"/>
    <w:basedOn w:val="a8"/>
    <w:qFormat/>
    <w:rsid w:val="000266CE"/>
    <w:pPr>
      <w:tabs>
        <w:tab w:val="left" w:pos="720"/>
        <w:tab w:val="left" w:pos="780"/>
      </w:tabs>
      <w:ind w:left="720" w:hanging="360"/>
    </w:pPr>
  </w:style>
  <w:style w:type="paragraph" w:styleId="HTML">
    <w:name w:val="HTML Address"/>
    <w:basedOn w:val="a8"/>
    <w:link w:val="HTMLChar"/>
    <w:qFormat/>
    <w:rsid w:val="000266CE"/>
    <w:rPr>
      <w:i/>
      <w:iCs/>
    </w:rPr>
  </w:style>
  <w:style w:type="character" w:customStyle="1" w:styleId="HTMLChar">
    <w:name w:val="HTML 地址 Char"/>
    <w:basedOn w:val="a9"/>
    <w:link w:val="HTML"/>
    <w:qFormat/>
    <w:rsid w:val="000266CE"/>
    <w:rPr>
      <w:i/>
      <w:iCs/>
      <w:kern w:val="2"/>
      <w:sz w:val="21"/>
      <w:szCs w:val="24"/>
    </w:rPr>
  </w:style>
  <w:style w:type="paragraph" w:styleId="41">
    <w:name w:val="index 4"/>
    <w:basedOn w:val="a8"/>
    <w:next w:val="a8"/>
    <w:qFormat/>
    <w:rsid w:val="000266CE"/>
    <w:pPr>
      <w:ind w:leftChars="600" w:left="600"/>
    </w:pPr>
  </w:style>
  <w:style w:type="paragraph" w:styleId="51">
    <w:name w:val="toc 5"/>
    <w:basedOn w:val="a8"/>
    <w:next w:val="a8"/>
    <w:qFormat/>
    <w:rsid w:val="000266CE"/>
    <w:pPr>
      <w:ind w:leftChars="800" w:left="1680"/>
    </w:pPr>
  </w:style>
  <w:style w:type="paragraph" w:styleId="34">
    <w:name w:val="toc 3"/>
    <w:basedOn w:val="a8"/>
    <w:next w:val="a8"/>
    <w:qFormat/>
    <w:rsid w:val="000266CE"/>
    <w:pPr>
      <w:tabs>
        <w:tab w:val="right" w:leader="dot" w:pos="8296"/>
      </w:tabs>
      <w:spacing w:line="312" w:lineRule="auto"/>
      <w:ind w:leftChars="400" w:left="400"/>
    </w:pPr>
    <w:rPr>
      <w:sz w:val="24"/>
    </w:rPr>
  </w:style>
  <w:style w:type="paragraph" w:styleId="52">
    <w:name w:val="List Bullet 5"/>
    <w:basedOn w:val="a8"/>
    <w:qFormat/>
    <w:rsid w:val="000266CE"/>
    <w:pPr>
      <w:tabs>
        <w:tab w:val="left" w:pos="840"/>
        <w:tab w:val="left" w:pos="2040"/>
      </w:tabs>
      <w:ind w:left="840" w:hanging="420"/>
    </w:pPr>
  </w:style>
  <w:style w:type="paragraph" w:styleId="42">
    <w:name w:val="List Number 4"/>
    <w:basedOn w:val="a8"/>
    <w:qFormat/>
    <w:rsid w:val="000266CE"/>
    <w:pPr>
      <w:tabs>
        <w:tab w:val="left" w:pos="960"/>
        <w:tab w:val="left" w:pos="1620"/>
      </w:tabs>
      <w:ind w:left="960" w:hanging="720"/>
    </w:pPr>
  </w:style>
  <w:style w:type="paragraph" w:styleId="35">
    <w:name w:val="index 3"/>
    <w:basedOn w:val="a8"/>
    <w:next w:val="a8"/>
    <w:qFormat/>
    <w:rsid w:val="000266CE"/>
    <w:pPr>
      <w:ind w:leftChars="400" w:left="400"/>
    </w:pPr>
  </w:style>
  <w:style w:type="paragraph" w:styleId="24">
    <w:name w:val="Body Text Indent 2"/>
    <w:basedOn w:val="a8"/>
    <w:link w:val="2Char0"/>
    <w:qFormat/>
    <w:rsid w:val="000266CE"/>
    <w:pPr>
      <w:spacing w:after="120" w:line="480" w:lineRule="auto"/>
      <w:ind w:leftChars="200" w:left="420"/>
    </w:pPr>
  </w:style>
  <w:style w:type="character" w:customStyle="1" w:styleId="2Char0">
    <w:name w:val="正文文本缩进 2 Char"/>
    <w:basedOn w:val="a9"/>
    <w:link w:val="24"/>
    <w:qFormat/>
    <w:rsid w:val="000266CE"/>
    <w:rPr>
      <w:kern w:val="2"/>
      <w:sz w:val="21"/>
      <w:szCs w:val="24"/>
    </w:rPr>
  </w:style>
  <w:style w:type="paragraph" w:styleId="afff2">
    <w:name w:val="endnote text"/>
    <w:basedOn w:val="a8"/>
    <w:link w:val="Charf1"/>
    <w:qFormat/>
    <w:rsid w:val="000266CE"/>
    <w:pPr>
      <w:snapToGrid w:val="0"/>
      <w:jc w:val="left"/>
    </w:pPr>
  </w:style>
  <w:style w:type="character" w:customStyle="1" w:styleId="Charf1">
    <w:name w:val="尾注文本 Char"/>
    <w:basedOn w:val="a9"/>
    <w:link w:val="afff2"/>
    <w:qFormat/>
    <w:rsid w:val="000266CE"/>
    <w:rPr>
      <w:kern w:val="2"/>
      <w:sz w:val="21"/>
      <w:szCs w:val="24"/>
    </w:rPr>
  </w:style>
  <w:style w:type="paragraph" w:styleId="53">
    <w:name w:val="List Continue 5"/>
    <w:basedOn w:val="a8"/>
    <w:qFormat/>
    <w:rsid w:val="000266CE"/>
    <w:pPr>
      <w:spacing w:after="120"/>
      <w:ind w:leftChars="1000" w:left="2100"/>
    </w:pPr>
  </w:style>
  <w:style w:type="paragraph" w:styleId="afff3">
    <w:name w:val="Balloon Text"/>
    <w:basedOn w:val="a8"/>
    <w:link w:val="Charf2"/>
    <w:qFormat/>
    <w:rsid w:val="000266CE"/>
    <w:rPr>
      <w:sz w:val="18"/>
      <w:szCs w:val="18"/>
    </w:rPr>
  </w:style>
  <w:style w:type="character" w:customStyle="1" w:styleId="Charf2">
    <w:name w:val="批注框文本 Char"/>
    <w:basedOn w:val="a9"/>
    <w:link w:val="afff3"/>
    <w:qFormat/>
    <w:rsid w:val="000266CE"/>
    <w:rPr>
      <w:kern w:val="2"/>
      <w:sz w:val="18"/>
      <w:szCs w:val="18"/>
    </w:rPr>
  </w:style>
  <w:style w:type="paragraph" w:styleId="afff4">
    <w:name w:val="envelope return"/>
    <w:basedOn w:val="a8"/>
    <w:qFormat/>
    <w:rsid w:val="000266CE"/>
    <w:pPr>
      <w:snapToGrid w:val="0"/>
    </w:pPr>
    <w:rPr>
      <w:rFonts w:ascii="Arial" w:hAnsi="Arial" w:cs="Arial"/>
    </w:rPr>
  </w:style>
  <w:style w:type="paragraph" w:styleId="afff5">
    <w:name w:val="Signature"/>
    <w:basedOn w:val="a8"/>
    <w:link w:val="Charf3"/>
    <w:qFormat/>
    <w:rsid w:val="000266CE"/>
    <w:pPr>
      <w:ind w:leftChars="2100" w:left="100"/>
    </w:pPr>
  </w:style>
  <w:style w:type="character" w:customStyle="1" w:styleId="Charf3">
    <w:name w:val="签名 Char"/>
    <w:basedOn w:val="a9"/>
    <w:link w:val="afff5"/>
    <w:qFormat/>
    <w:rsid w:val="000266CE"/>
    <w:rPr>
      <w:kern w:val="2"/>
      <w:sz w:val="21"/>
      <w:szCs w:val="24"/>
    </w:rPr>
  </w:style>
  <w:style w:type="paragraph" w:styleId="11">
    <w:name w:val="toc 1"/>
    <w:basedOn w:val="a8"/>
    <w:next w:val="a8"/>
    <w:qFormat/>
    <w:rsid w:val="000266CE"/>
    <w:pPr>
      <w:tabs>
        <w:tab w:val="right" w:leader="dot" w:pos="8296"/>
      </w:tabs>
      <w:spacing w:line="312" w:lineRule="auto"/>
    </w:pPr>
    <w:rPr>
      <w:sz w:val="24"/>
    </w:rPr>
  </w:style>
  <w:style w:type="paragraph" w:styleId="43">
    <w:name w:val="List Continue 4"/>
    <w:basedOn w:val="a8"/>
    <w:qFormat/>
    <w:rsid w:val="000266CE"/>
    <w:pPr>
      <w:spacing w:after="120"/>
      <w:ind w:leftChars="800" w:left="1680"/>
    </w:pPr>
  </w:style>
  <w:style w:type="paragraph" w:styleId="44">
    <w:name w:val="toc 4"/>
    <w:basedOn w:val="a8"/>
    <w:next w:val="a8"/>
    <w:qFormat/>
    <w:rsid w:val="000266CE"/>
    <w:pPr>
      <w:ind w:leftChars="600" w:left="1260"/>
    </w:pPr>
  </w:style>
  <w:style w:type="paragraph" w:styleId="12">
    <w:name w:val="index 1"/>
    <w:basedOn w:val="a8"/>
    <w:next w:val="a8"/>
    <w:autoRedefine/>
    <w:qFormat/>
    <w:rsid w:val="000266CE"/>
  </w:style>
  <w:style w:type="paragraph" w:styleId="afff6">
    <w:name w:val="index heading"/>
    <w:basedOn w:val="a8"/>
    <w:next w:val="12"/>
    <w:qFormat/>
    <w:rsid w:val="000266CE"/>
    <w:rPr>
      <w:rFonts w:ascii="Arial" w:hAnsi="Arial" w:cs="Arial"/>
      <w:b/>
      <w:bCs/>
    </w:rPr>
  </w:style>
  <w:style w:type="paragraph" w:styleId="afff7">
    <w:name w:val="Subtitle"/>
    <w:basedOn w:val="a8"/>
    <w:link w:val="Charf4"/>
    <w:qFormat/>
    <w:rsid w:val="000266CE"/>
    <w:pPr>
      <w:spacing w:before="240" w:after="60" w:line="312" w:lineRule="auto"/>
      <w:jc w:val="center"/>
      <w:outlineLvl w:val="1"/>
    </w:pPr>
    <w:rPr>
      <w:rFonts w:ascii="Arial" w:hAnsi="Arial" w:cs="Arial"/>
      <w:b/>
      <w:bCs/>
      <w:kern w:val="28"/>
      <w:sz w:val="32"/>
      <w:szCs w:val="32"/>
    </w:rPr>
  </w:style>
  <w:style w:type="character" w:customStyle="1" w:styleId="Charf4">
    <w:name w:val="副标题 Char"/>
    <w:basedOn w:val="a9"/>
    <w:link w:val="afff7"/>
    <w:qFormat/>
    <w:rsid w:val="000266CE"/>
    <w:rPr>
      <w:rFonts w:ascii="Arial" w:hAnsi="Arial" w:cs="Arial"/>
      <w:b/>
      <w:bCs/>
      <w:kern w:val="28"/>
      <w:sz w:val="32"/>
      <w:szCs w:val="32"/>
    </w:rPr>
  </w:style>
  <w:style w:type="paragraph" w:styleId="54">
    <w:name w:val="List Number 5"/>
    <w:basedOn w:val="a8"/>
    <w:qFormat/>
    <w:rsid w:val="000266CE"/>
    <w:pPr>
      <w:tabs>
        <w:tab w:val="left" w:pos="2040"/>
      </w:tabs>
    </w:pPr>
  </w:style>
  <w:style w:type="paragraph" w:styleId="afff8">
    <w:name w:val="List"/>
    <w:basedOn w:val="a8"/>
    <w:qFormat/>
    <w:rsid w:val="000266CE"/>
    <w:pPr>
      <w:ind w:left="200" w:hangingChars="200" w:hanging="200"/>
    </w:pPr>
  </w:style>
  <w:style w:type="paragraph" w:styleId="61">
    <w:name w:val="toc 6"/>
    <w:basedOn w:val="a8"/>
    <w:next w:val="a8"/>
    <w:qFormat/>
    <w:rsid w:val="000266CE"/>
    <w:pPr>
      <w:ind w:leftChars="1000" w:left="2100"/>
    </w:pPr>
  </w:style>
  <w:style w:type="paragraph" w:styleId="55">
    <w:name w:val="List 5"/>
    <w:basedOn w:val="a8"/>
    <w:qFormat/>
    <w:rsid w:val="000266CE"/>
    <w:pPr>
      <w:ind w:leftChars="800" w:left="100" w:hangingChars="200" w:hanging="200"/>
    </w:pPr>
  </w:style>
  <w:style w:type="paragraph" w:styleId="36">
    <w:name w:val="Body Text Indent 3"/>
    <w:basedOn w:val="a8"/>
    <w:link w:val="3Char1"/>
    <w:qFormat/>
    <w:rsid w:val="000266CE"/>
    <w:pPr>
      <w:spacing w:after="120"/>
      <w:ind w:leftChars="200" w:left="420"/>
    </w:pPr>
    <w:rPr>
      <w:sz w:val="16"/>
      <w:szCs w:val="16"/>
    </w:rPr>
  </w:style>
  <w:style w:type="character" w:customStyle="1" w:styleId="3Char1">
    <w:name w:val="正文文本缩进 3 Char"/>
    <w:basedOn w:val="a9"/>
    <w:link w:val="36"/>
    <w:qFormat/>
    <w:rsid w:val="000266CE"/>
    <w:rPr>
      <w:kern w:val="2"/>
      <w:sz w:val="16"/>
      <w:szCs w:val="16"/>
    </w:rPr>
  </w:style>
  <w:style w:type="paragraph" w:styleId="71">
    <w:name w:val="index 7"/>
    <w:basedOn w:val="a8"/>
    <w:next w:val="a8"/>
    <w:qFormat/>
    <w:rsid w:val="000266CE"/>
    <w:pPr>
      <w:ind w:leftChars="1200" w:left="1200"/>
    </w:pPr>
  </w:style>
  <w:style w:type="paragraph" w:styleId="90">
    <w:name w:val="index 9"/>
    <w:basedOn w:val="a8"/>
    <w:next w:val="a8"/>
    <w:qFormat/>
    <w:rsid w:val="000266CE"/>
    <w:pPr>
      <w:ind w:leftChars="1600" w:left="1600"/>
    </w:pPr>
  </w:style>
  <w:style w:type="paragraph" w:styleId="afff9">
    <w:name w:val="table of figures"/>
    <w:basedOn w:val="a8"/>
    <w:next w:val="a8"/>
    <w:qFormat/>
    <w:rsid w:val="000266CE"/>
    <w:pPr>
      <w:ind w:leftChars="200" w:left="200" w:hangingChars="200" w:hanging="200"/>
    </w:pPr>
  </w:style>
  <w:style w:type="paragraph" w:styleId="25">
    <w:name w:val="toc 2"/>
    <w:basedOn w:val="a8"/>
    <w:next w:val="a8"/>
    <w:qFormat/>
    <w:rsid w:val="000266CE"/>
    <w:pPr>
      <w:tabs>
        <w:tab w:val="right" w:leader="dot" w:pos="8296"/>
      </w:tabs>
      <w:spacing w:line="312" w:lineRule="auto"/>
      <w:ind w:leftChars="200" w:left="420"/>
    </w:pPr>
    <w:rPr>
      <w:sz w:val="24"/>
    </w:rPr>
  </w:style>
  <w:style w:type="paragraph" w:styleId="91">
    <w:name w:val="toc 9"/>
    <w:basedOn w:val="a8"/>
    <w:next w:val="a8"/>
    <w:qFormat/>
    <w:rsid w:val="000266CE"/>
    <w:pPr>
      <w:ind w:leftChars="1600" w:left="3360"/>
    </w:pPr>
  </w:style>
  <w:style w:type="paragraph" w:styleId="26">
    <w:name w:val="Body Text 2"/>
    <w:basedOn w:val="a8"/>
    <w:link w:val="2Char1"/>
    <w:qFormat/>
    <w:rsid w:val="000266CE"/>
    <w:pPr>
      <w:spacing w:after="120" w:line="480" w:lineRule="auto"/>
    </w:pPr>
  </w:style>
  <w:style w:type="character" w:customStyle="1" w:styleId="2Char1">
    <w:name w:val="正文文本 2 Char"/>
    <w:basedOn w:val="a9"/>
    <w:link w:val="26"/>
    <w:qFormat/>
    <w:rsid w:val="000266CE"/>
    <w:rPr>
      <w:kern w:val="2"/>
      <w:sz w:val="21"/>
      <w:szCs w:val="24"/>
    </w:rPr>
  </w:style>
  <w:style w:type="paragraph" w:styleId="45">
    <w:name w:val="List 4"/>
    <w:basedOn w:val="a8"/>
    <w:qFormat/>
    <w:rsid w:val="000266CE"/>
    <w:pPr>
      <w:ind w:leftChars="600" w:left="100" w:hangingChars="200" w:hanging="200"/>
    </w:pPr>
  </w:style>
  <w:style w:type="paragraph" w:styleId="27">
    <w:name w:val="List Continue 2"/>
    <w:basedOn w:val="a8"/>
    <w:qFormat/>
    <w:rsid w:val="000266CE"/>
    <w:pPr>
      <w:spacing w:after="120"/>
      <w:ind w:leftChars="400" w:left="840"/>
    </w:pPr>
  </w:style>
  <w:style w:type="paragraph" w:styleId="afffa">
    <w:name w:val="Message Header"/>
    <w:basedOn w:val="a8"/>
    <w:link w:val="Charf5"/>
    <w:qFormat/>
    <w:rsid w:val="000266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5">
    <w:name w:val="信息标题 Char"/>
    <w:basedOn w:val="a9"/>
    <w:link w:val="afffa"/>
    <w:qFormat/>
    <w:rsid w:val="000266CE"/>
    <w:rPr>
      <w:rFonts w:ascii="Arial" w:hAnsi="Arial" w:cs="Arial"/>
      <w:kern w:val="2"/>
      <w:sz w:val="24"/>
      <w:szCs w:val="24"/>
      <w:shd w:val="pct20" w:color="auto" w:fill="auto"/>
    </w:rPr>
  </w:style>
  <w:style w:type="paragraph" w:styleId="HTML0">
    <w:name w:val="HTML Preformatted"/>
    <w:basedOn w:val="a8"/>
    <w:link w:val="HTMLChar0"/>
    <w:uiPriority w:val="99"/>
    <w:qFormat/>
    <w:rsid w:val="00026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0">
    <w:name w:val="HTML 预设格式 Char"/>
    <w:basedOn w:val="a9"/>
    <w:link w:val="HTML0"/>
    <w:uiPriority w:val="99"/>
    <w:qFormat/>
    <w:rsid w:val="000266CE"/>
    <w:rPr>
      <w:rFonts w:ascii="宋体" w:hAnsi="宋体" w:cs="宋体"/>
      <w:sz w:val="24"/>
      <w:szCs w:val="24"/>
    </w:rPr>
  </w:style>
  <w:style w:type="paragraph" w:styleId="37">
    <w:name w:val="List Continue 3"/>
    <w:basedOn w:val="a8"/>
    <w:qFormat/>
    <w:rsid w:val="000266CE"/>
    <w:pPr>
      <w:spacing w:after="120"/>
      <w:ind w:leftChars="600" w:left="1260"/>
    </w:pPr>
  </w:style>
  <w:style w:type="paragraph" w:styleId="28">
    <w:name w:val="index 2"/>
    <w:basedOn w:val="a8"/>
    <w:next w:val="a8"/>
    <w:qFormat/>
    <w:rsid w:val="000266CE"/>
    <w:pPr>
      <w:ind w:leftChars="200" w:left="200"/>
    </w:pPr>
  </w:style>
  <w:style w:type="paragraph" w:styleId="afffb">
    <w:name w:val="Title"/>
    <w:basedOn w:val="a8"/>
    <w:link w:val="Charf6"/>
    <w:qFormat/>
    <w:rsid w:val="000266CE"/>
    <w:pPr>
      <w:spacing w:before="240" w:after="60"/>
      <w:jc w:val="center"/>
      <w:outlineLvl w:val="0"/>
    </w:pPr>
    <w:rPr>
      <w:rFonts w:ascii="Arial" w:hAnsi="Arial" w:cs="Arial"/>
      <w:b/>
      <w:bCs/>
      <w:sz w:val="32"/>
      <w:szCs w:val="32"/>
    </w:rPr>
  </w:style>
  <w:style w:type="character" w:customStyle="1" w:styleId="Charf6">
    <w:name w:val="标题 Char"/>
    <w:basedOn w:val="a9"/>
    <w:link w:val="afffb"/>
    <w:qFormat/>
    <w:rsid w:val="000266CE"/>
    <w:rPr>
      <w:rFonts w:ascii="Arial" w:hAnsi="Arial" w:cs="Arial"/>
      <w:b/>
      <w:bCs/>
      <w:kern w:val="2"/>
      <w:sz w:val="32"/>
      <w:szCs w:val="32"/>
    </w:rPr>
  </w:style>
  <w:style w:type="paragraph" w:styleId="afffc">
    <w:name w:val="annotation subject"/>
    <w:basedOn w:val="affb"/>
    <w:next w:val="affb"/>
    <w:link w:val="Charf7"/>
    <w:qFormat/>
    <w:rsid w:val="000266CE"/>
    <w:rPr>
      <w:b/>
      <w:bCs/>
      <w:szCs w:val="24"/>
    </w:rPr>
  </w:style>
  <w:style w:type="character" w:customStyle="1" w:styleId="Charf7">
    <w:name w:val="批注主题 Char"/>
    <w:basedOn w:val="Charc"/>
    <w:link w:val="afffc"/>
    <w:qFormat/>
    <w:rsid w:val="000266CE"/>
    <w:rPr>
      <w:b/>
      <w:bCs/>
      <w:kern w:val="2"/>
      <w:sz w:val="21"/>
      <w:szCs w:val="24"/>
    </w:rPr>
  </w:style>
  <w:style w:type="paragraph" w:styleId="afffd">
    <w:name w:val="Body Text First Indent"/>
    <w:basedOn w:val="affe"/>
    <w:link w:val="Charf8"/>
    <w:qFormat/>
    <w:rsid w:val="000266CE"/>
    <w:pPr>
      <w:ind w:firstLineChars="100" w:firstLine="420"/>
    </w:pPr>
  </w:style>
  <w:style w:type="character" w:customStyle="1" w:styleId="Charf8">
    <w:name w:val="正文首行缩进 Char"/>
    <w:basedOn w:val="Charf"/>
    <w:link w:val="afffd"/>
    <w:qFormat/>
    <w:rsid w:val="000266CE"/>
    <w:rPr>
      <w:kern w:val="2"/>
      <w:sz w:val="21"/>
      <w:szCs w:val="24"/>
    </w:rPr>
  </w:style>
  <w:style w:type="paragraph" w:styleId="29">
    <w:name w:val="Body Text First Indent 2"/>
    <w:basedOn w:val="afff"/>
    <w:link w:val="2Char2"/>
    <w:qFormat/>
    <w:rsid w:val="000266CE"/>
    <w:pPr>
      <w:ind w:firstLineChars="200" w:firstLine="420"/>
    </w:pPr>
  </w:style>
  <w:style w:type="character" w:customStyle="1" w:styleId="2Char2">
    <w:name w:val="正文首行缩进 2 Char"/>
    <w:basedOn w:val="Charf0"/>
    <w:link w:val="29"/>
    <w:qFormat/>
    <w:rsid w:val="000266CE"/>
    <w:rPr>
      <w:kern w:val="2"/>
      <w:sz w:val="21"/>
      <w:szCs w:val="24"/>
    </w:rPr>
  </w:style>
  <w:style w:type="character" w:styleId="afffe">
    <w:name w:val="Strong"/>
    <w:basedOn w:val="a9"/>
    <w:uiPriority w:val="22"/>
    <w:qFormat/>
    <w:rsid w:val="000266CE"/>
    <w:rPr>
      <w:b/>
      <w:bCs/>
    </w:rPr>
  </w:style>
  <w:style w:type="character" w:styleId="affff">
    <w:name w:val="endnote reference"/>
    <w:qFormat/>
    <w:rsid w:val="000266CE"/>
    <w:rPr>
      <w:vertAlign w:val="superscript"/>
    </w:rPr>
  </w:style>
  <w:style w:type="character" w:styleId="affff0">
    <w:name w:val="page number"/>
    <w:basedOn w:val="a9"/>
    <w:unhideWhenUsed/>
    <w:qFormat/>
    <w:rsid w:val="000266CE"/>
    <w:rPr>
      <w:rFonts w:ascii="Times New Roman" w:eastAsia="宋体" w:hAnsi="Times New Roman"/>
      <w:sz w:val="18"/>
    </w:rPr>
  </w:style>
  <w:style w:type="character" w:styleId="affff1">
    <w:name w:val="FollowedHyperlink"/>
    <w:basedOn w:val="a9"/>
    <w:uiPriority w:val="99"/>
    <w:qFormat/>
    <w:rsid w:val="000266CE"/>
    <w:rPr>
      <w:color w:val="800080" w:themeColor="followedHyperlink"/>
      <w:u w:val="single"/>
    </w:rPr>
  </w:style>
  <w:style w:type="character" w:styleId="affff2">
    <w:name w:val="Emphasis"/>
    <w:uiPriority w:val="20"/>
    <w:qFormat/>
    <w:rsid w:val="000266CE"/>
    <w:rPr>
      <w:i/>
      <w:iCs/>
    </w:rPr>
  </w:style>
  <w:style w:type="character" w:styleId="affff3">
    <w:name w:val="line number"/>
    <w:basedOn w:val="a9"/>
    <w:qFormat/>
    <w:rsid w:val="000266CE"/>
  </w:style>
  <w:style w:type="character" w:styleId="HTML1">
    <w:name w:val="HTML Definition"/>
    <w:qFormat/>
    <w:rsid w:val="000266CE"/>
    <w:rPr>
      <w:i/>
      <w:iCs/>
    </w:rPr>
  </w:style>
  <w:style w:type="character" w:styleId="HTML2">
    <w:name w:val="HTML Typewriter"/>
    <w:qFormat/>
    <w:rsid w:val="000266CE"/>
    <w:rPr>
      <w:rFonts w:ascii="Courier New" w:hAnsi="Courier New" w:cs="Courier New"/>
      <w:sz w:val="20"/>
      <w:szCs w:val="20"/>
    </w:rPr>
  </w:style>
  <w:style w:type="character" w:styleId="HTML3">
    <w:name w:val="HTML Acronym"/>
    <w:basedOn w:val="a9"/>
    <w:qFormat/>
    <w:rsid w:val="000266CE"/>
  </w:style>
  <w:style w:type="character" w:styleId="HTML4">
    <w:name w:val="HTML Variable"/>
    <w:qFormat/>
    <w:rsid w:val="000266CE"/>
    <w:rPr>
      <w:i/>
      <w:iCs/>
    </w:rPr>
  </w:style>
  <w:style w:type="character" w:styleId="affff4">
    <w:name w:val="Hyperlink"/>
    <w:basedOn w:val="a9"/>
    <w:uiPriority w:val="99"/>
    <w:qFormat/>
    <w:rsid w:val="000266CE"/>
    <w:rPr>
      <w:color w:val="0000FF"/>
      <w:u w:val="single"/>
    </w:rPr>
  </w:style>
  <w:style w:type="character" w:styleId="HTML5">
    <w:name w:val="HTML Code"/>
    <w:qFormat/>
    <w:rsid w:val="000266CE"/>
    <w:rPr>
      <w:rFonts w:ascii="Courier New" w:hAnsi="Courier New" w:cs="Courier New"/>
      <w:sz w:val="20"/>
      <w:szCs w:val="20"/>
    </w:rPr>
  </w:style>
  <w:style w:type="character" w:styleId="affff5">
    <w:name w:val="annotation reference"/>
    <w:basedOn w:val="a9"/>
    <w:qFormat/>
    <w:rsid w:val="000266CE"/>
    <w:rPr>
      <w:sz w:val="21"/>
      <w:szCs w:val="21"/>
    </w:rPr>
  </w:style>
  <w:style w:type="character" w:styleId="HTML6">
    <w:name w:val="HTML Cite"/>
    <w:qFormat/>
    <w:rsid w:val="000266CE"/>
    <w:rPr>
      <w:i/>
      <w:iCs/>
    </w:rPr>
  </w:style>
  <w:style w:type="character" w:styleId="affff6">
    <w:name w:val="footnote reference"/>
    <w:qFormat/>
    <w:rsid w:val="000266CE"/>
    <w:rPr>
      <w:vertAlign w:val="superscript"/>
    </w:rPr>
  </w:style>
  <w:style w:type="character" w:styleId="HTML7">
    <w:name w:val="HTML Keyboard"/>
    <w:qFormat/>
    <w:rsid w:val="000266CE"/>
    <w:rPr>
      <w:rFonts w:ascii="Courier New" w:hAnsi="Courier New" w:cs="Courier New"/>
      <w:sz w:val="20"/>
      <w:szCs w:val="20"/>
    </w:rPr>
  </w:style>
  <w:style w:type="character" w:styleId="HTML8">
    <w:name w:val="HTML Sample"/>
    <w:qFormat/>
    <w:rsid w:val="000266CE"/>
    <w:rPr>
      <w:rFonts w:ascii="Courier New" w:hAnsi="Courier New" w:cs="Courier New"/>
    </w:rPr>
  </w:style>
  <w:style w:type="paragraph" w:customStyle="1" w:styleId="affff7">
    <w:name w:val="封面标准英文名称"/>
    <w:qFormat/>
    <w:rsid w:val="000266CE"/>
    <w:pPr>
      <w:widowControl w:val="0"/>
      <w:spacing w:before="370" w:line="400" w:lineRule="exact"/>
      <w:ind w:firstLineChars="200" w:firstLine="200"/>
      <w:jc w:val="center"/>
    </w:pPr>
    <w:rPr>
      <w:sz w:val="28"/>
    </w:rPr>
  </w:style>
  <w:style w:type="paragraph" w:customStyle="1" w:styleId="2a">
    <w:name w:val="封面标准号2"/>
    <w:basedOn w:val="a8"/>
    <w:qFormat/>
    <w:rsid w:val="000266CE"/>
  </w:style>
  <w:style w:type="paragraph" w:customStyle="1" w:styleId="13">
    <w:name w:val="列出段落1"/>
    <w:basedOn w:val="a8"/>
    <w:qFormat/>
    <w:rsid w:val="000266CE"/>
    <w:pPr>
      <w:ind w:firstLineChars="200" w:firstLine="420"/>
    </w:pPr>
    <w:rPr>
      <w:rFonts w:ascii="Calibri" w:hAnsi="Calibri" w:cs="黑体"/>
      <w:szCs w:val="22"/>
    </w:rPr>
  </w:style>
  <w:style w:type="paragraph" w:customStyle="1" w:styleId="CharCharCharChar">
    <w:name w:val="Char Char Char Char"/>
    <w:basedOn w:val="a8"/>
    <w:qFormat/>
    <w:rsid w:val="000266CE"/>
    <w:pPr>
      <w:widowControl/>
      <w:spacing w:after="160" w:line="240" w:lineRule="exact"/>
      <w:jc w:val="left"/>
    </w:pPr>
  </w:style>
  <w:style w:type="character" w:customStyle="1" w:styleId="ttag">
    <w:name w:val="t_tag"/>
    <w:basedOn w:val="a9"/>
    <w:qFormat/>
    <w:rsid w:val="000266CE"/>
  </w:style>
  <w:style w:type="character" w:customStyle="1" w:styleId="apple-converted-space">
    <w:name w:val="apple-converted-space"/>
    <w:basedOn w:val="a9"/>
    <w:qFormat/>
    <w:rsid w:val="000266CE"/>
  </w:style>
  <w:style w:type="character" w:customStyle="1" w:styleId="apple-style-span">
    <w:name w:val="apple-style-span"/>
    <w:basedOn w:val="a9"/>
    <w:qFormat/>
    <w:rsid w:val="000266CE"/>
  </w:style>
  <w:style w:type="character" w:customStyle="1" w:styleId="Char0">
    <w:name w:val="日期 Char"/>
    <w:basedOn w:val="a9"/>
    <w:link w:val="ad"/>
    <w:qFormat/>
    <w:rsid w:val="000266CE"/>
    <w:rPr>
      <w:kern w:val="2"/>
      <w:sz w:val="21"/>
    </w:rPr>
  </w:style>
  <w:style w:type="character" w:customStyle="1" w:styleId="Char">
    <w:name w:val="纯文本 Char"/>
    <w:basedOn w:val="a9"/>
    <w:link w:val="ac"/>
    <w:qFormat/>
    <w:rsid w:val="000266CE"/>
    <w:rPr>
      <w:rFonts w:ascii="宋体" w:hAnsi="Courier New"/>
      <w:kern w:val="2"/>
      <w:sz w:val="21"/>
    </w:rPr>
  </w:style>
  <w:style w:type="character" w:customStyle="1" w:styleId="CharChar">
    <w:name w:val="段 Char Char"/>
    <w:basedOn w:val="a9"/>
    <w:qFormat/>
    <w:rsid w:val="000266CE"/>
    <w:rPr>
      <w:rFonts w:ascii="宋体" w:hAnsi="宋体"/>
      <w:sz w:val="21"/>
    </w:rPr>
  </w:style>
  <w:style w:type="character" w:customStyle="1" w:styleId="shorttext1">
    <w:name w:val="short_text1"/>
    <w:basedOn w:val="a9"/>
    <w:qFormat/>
    <w:rsid w:val="000266CE"/>
    <w:rPr>
      <w:sz w:val="19"/>
      <w:szCs w:val="19"/>
    </w:rPr>
  </w:style>
  <w:style w:type="paragraph" w:customStyle="1" w:styleId="2b">
    <w:name w:val="2"/>
    <w:uiPriority w:val="99"/>
    <w:unhideWhenUsed/>
    <w:qFormat/>
    <w:rsid w:val="000266CE"/>
    <w:pPr>
      <w:widowControl w:val="0"/>
      <w:jc w:val="both"/>
    </w:pPr>
    <w:rPr>
      <w:kern w:val="2"/>
      <w:sz w:val="21"/>
      <w:szCs w:val="24"/>
    </w:rPr>
  </w:style>
  <w:style w:type="character" w:customStyle="1" w:styleId="affff8">
    <w:name w:val="上标"/>
    <w:qFormat/>
    <w:rsid w:val="000266CE"/>
    <w:rPr>
      <w:vertAlign w:val="superscript"/>
    </w:rPr>
  </w:style>
  <w:style w:type="character" w:customStyle="1" w:styleId="z">
    <w:name w:val="z题名页日期"/>
    <w:qFormat/>
    <w:rsid w:val="000266CE"/>
    <w:rPr>
      <w:rFonts w:ascii="Times New Roman" w:eastAsia="宋体" w:hAnsi="Times New Roman"/>
      <w:spacing w:val="0"/>
      <w:sz w:val="28"/>
    </w:rPr>
  </w:style>
  <w:style w:type="character" w:customStyle="1" w:styleId="z0">
    <w:name w:val="z题名页其他"/>
    <w:qFormat/>
    <w:rsid w:val="000266CE"/>
    <w:rPr>
      <w:rFonts w:ascii="Times New Roman" w:eastAsia="宋体" w:hAnsi="Times New Roman"/>
      <w:sz w:val="21"/>
    </w:rPr>
  </w:style>
  <w:style w:type="character" w:customStyle="1" w:styleId="datatitle1">
    <w:name w:val="datatitle1"/>
    <w:qFormat/>
    <w:rsid w:val="000266CE"/>
    <w:rPr>
      <w:b/>
      <w:bCs/>
      <w:color w:val="10619F"/>
      <w:sz w:val="21"/>
      <w:szCs w:val="21"/>
    </w:rPr>
  </w:style>
  <w:style w:type="character" w:customStyle="1" w:styleId="z1">
    <w:name w:val="z题名页作者"/>
    <w:basedOn w:val="z2"/>
    <w:qFormat/>
    <w:rsid w:val="000266CE"/>
    <w:rPr>
      <w:rFonts w:ascii="Times New Roman" w:eastAsia="宋体" w:hAnsi="Times New Roman"/>
      <w:sz w:val="28"/>
    </w:rPr>
  </w:style>
  <w:style w:type="character" w:customStyle="1" w:styleId="z2">
    <w:name w:val="z题名页题名"/>
    <w:qFormat/>
    <w:rsid w:val="000266CE"/>
    <w:rPr>
      <w:rFonts w:ascii="Times New Roman" w:eastAsia="宋体" w:hAnsi="Times New Roman"/>
      <w:sz w:val="28"/>
    </w:rPr>
  </w:style>
  <w:style w:type="character" w:customStyle="1" w:styleId="z3">
    <w:name w:val="z封面题名"/>
    <w:qFormat/>
    <w:rsid w:val="000266CE"/>
    <w:rPr>
      <w:rFonts w:ascii="Times New Roman" w:eastAsia="宋体" w:hAnsi="Times New Roman"/>
      <w:b/>
      <w:spacing w:val="0"/>
      <w:sz w:val="36"/>
    </w:rPr>
  </w:style>
  <w:style w:type="character" w:customStyle="1" w:styleId="z4">
    <w:name w:val="z封面其他"/>
    <w:qFormat/>
    <w:rsid w:val="000266CE"/>
    <w:rPr>
      <w:rFonts w:ascii="Times New Roman" w:eastAsia="宋体" w:hAnsi="Times New Roman"/>
      <w:spacing w:val="0"/>
      <w:sz w:val="30"/>
    </w:rPr>
  </w:style>
  <w:style w:type="character" w:customStyle="1" w:styleId="u">
    <w:name w:val="u关键词"/>
    <w:qFormat/>
    <w:rsid w:val="000266CE"/>
    <w:rPr>
      <w:rFonts w:ascii="Times New Roman" w:eastAsia="黑体" w:hAnsi="Times New Roman"/>
      <w:b/>
      <w:sz w:val="24"/>
    </w:rPr>
  </w:style>
  <w:style w:type="character" w:customStyle="1" w:styleId="uCharChar">
    <w:name w:val="u正文 Char Char"/>
    <w:link w:val="uChar"/>
    <w:qFormat/>
    <w:rsid w:val="000266CE"/>
    <w:rPr>
      <w:rFonts w:cs="宋体"/>
      <w:kern w:val="2"/>
      <w:sz w:val="24"/>
      <w:szCs w:val="24"/>
    </w:rPr>
  </w:style>
  <w:style w:type="paragraph" w:customStyle="1" w:styleId="uChar">
    <w:name w:val="u正文 Char"/>
    <w:basedOn w:val="a8"/>
    <w:link w:val="uCharChar"/>
    <w:qFormat/>
    <w:rsid w:val="000266CE"/>
    <w:pPr>
      <w:spacing w:beforeLines="10" w:afterLines="10" w:line="312" w:lineRule="auto"/>
      <w:ind w:firstLineChars="200" w:firstLine="200"/>
    </w:pPr>
    <w:rPr>
      <w:rFonts w:cs="宋体"/>
      <w:sz w:val="24"/>
    </w:rPr>
  </w:style>
  <w:style w:type="character" w:customStyle="1" w:styleId="z5">
    <w:name w:val="z封二题名"/>
    <w:qFormat/>
    <w:rsid w:val="000266CE"/>
    <w:rPr>
      <w:rFonts w:ascii="Times New Roman" w:eastAsia="宋体" w:hAnsi="Times New Roman"/>
      <w:sz w:val="36"/>
    </w:rPr>
  </w:style>
  <w:style w:type="character" w:customStyle="1" w:styleId="z6">
    <w:name w:val="z书脊"/>
    <w:qFormat/>
    <w:rsid w:val="000266CE"/>
    <w:rPr>
      <w:rFonts w:ascii="Times New Roman" w:eastAsia="宋体" w:hAnsi="Times New Roman"/>
      <w:b/>
      <w:sz w:val="32"/>
    </w:rPr>
  </w:style>
  <w:style w:type="character" w:customStyle="1" w:styleId="z7">
    <w:name w:val="z封二其他"/>
    <w:qFormat/>
    <w:rsid w:val="000266CE"/>
    <w:rPr>
      <w:rFonts w:ascii="Times New Roman" w:eastAsia="宋体" w:hAnsi="Times New Roman"/>
      <w:sz w:val="24"/>
    </w:rPr>
  </w:style>
  <w:style w:type="character" w:customStyle="1" w:styleId="Char3">
    <w:name w:val="脚注文本 Char"/>
    <w:basedOn w:val="a9"/>
    <w:link w:val="af0"/>
    <w:qFormat/>
    <w:rsid w:val="000266CE"/>
    <w:rPr>
      <w:kern w:val="2"/>
      <w:sz w:val="18"/>
      <w:szCs w:val="18"/>
    </w:rPr>
  </w:style>
  <w:style w:type="paragraph" w:customStyle="1" w:styleId="u0">
    <w:name w:val="u页眉"/>
    <w:basedOn w:val="a8"/>
    <w:qFormat/>
    <w:rsid w:val="000266CE"/>
    <w:pPr>
      <w:pBdr>
        <w:bottom w:val="single" w:sz="4" w:space="1" w:color="auto"/>
      </w:pBdr>
      <w:jc w:val="center"/>
    </w:pPr>
  </w:style>
  <w:style w:type="paragraph" w:customStyle="1" w:styleId="affff9">
    <w:name w:val="连续正文文字"/>
    <w:basedOn w:val="affe"/>
    <w:qFormat/>
    <w:rsid w:val="000266CE"/>
    <w:pPr>
      <w:keepNext/>
      <w:widowControl/>
      <w:spacing w:after="220" w:line="180" w:lineRule="atLeast"/>
      <w:ind w:firstLine="476"/>
      <w:jc w:val="center"/>
    </w:pPr>
    <w:rPr>
      <w:spacing w:val="-5"/>
      <w:kern w:val="0"/>
      <w:sz w:val="30"/>
      <w:szCs w:val="20"/>
    </w:rPr>
  </w:style>
  <w:style w:type="paragraph" w:customStyle="1" w:styleId="affffa">
    <w:name w:val="正文（结尾部分）"/>
    <w:basedOn w:val="a8"/>
    <w:qFormat/>
    <w:rsid w:val="000266CE"/>
    <w:pPr>
      <w:adjustRightInd w:val="0"/>
      <w:snapToGrid w:val="0"/>
      <w:spacing w:line="320" w:lineRule="exact"/>
      <w:ind w:firstLineChars="200" w:firstLine="200"/>
    </w:pPr>
  </w:style>
  <w:style w:type="paragraph" w:customStyle="1" w:styleId="affffb">
    <w:name w:val="基准页眉样式"/>
    <w:basedOn w:val="affe"/>
    <w:qFormat/>
    <w:rsid w:val="000266CE"/>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c">
    <w:name w:val="图标题"/>
    <w:basedOn w:val="a8"/>
    <w:next w:val="a8"/>
    <w:qFormat/>
    <w:rsid w:val="000266CE"/>
    <w:pPr>
      <w:widowControl/>
      <w:spacing w:before="200" w:after="400" w:line="312" w:lineRule="auto"/>
      <w:ind w:firstLine="476"/>
      <w:jc w:val="center"/>
    </w:pPr>
    <w:rPr>
      <w:b/>
      <w:spacing w:val="-5"/>
      <w:kern w:val="0"/>
      <w:sz w:val="24"/>
      <w:szCs w:val="20"/>
    </w:rPr>
  </w:style>
  <w:style w:type="paragraph" w:customStyle="1" w:styleId="affffd">
    <w:name w:val="附录"/>
    <w:basedOn w:val="1"/>
    <w:next w:val="a8"/>
    <w:qFormat/>
    <w:rsid w:val="000266CE"/>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0266CE"/>
  </w:style>
  <w:style w:type="paragraph" w:customStyle="1" w:styleId="u1">
    <w:name w:val="u正文"/>
    <w:basedOn w:val="a8"/>
    <w:qFormat/>
    <w:rsid w:val="000266CE"/>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0266CE"/>
    <w:pPr>
      <w:pageBreakBefore/>
    </w:pPr>
  </w:style>
  <w:style w:type="paragraph" w:customStyle="1" w:styleId="u3">
    <w:name w:val="u标题"/>
    <w:basedOn w:val="1"/>
    <w:next w:val="uChar"/>
    <w:qFormat/>
    <w:rsid w:val="000266CE"/>
    <w:pPr>
      <w:spacing w:line="576" w:lineRule="auto"/>
      <w:jc w:val="center"/>
    </w:pPr>
    <w:rPr>
      <w:rFonts w:eastAsia="黑体"/>
      <w:sz w:val="30"/>
    </w:rPr>
  </w:style>
  <w:style w:type="paragraph" w:customStyle="1" w:styleId="affffe">
    <w:name w:val="基准页脚样式"/>
    <w:basedOn w:val="affe"/>
    <w:qFormat/>
    <w:rsid w:val="000266CE"/>
    <w:pPr>
      <w:keepLines/>
      <w:widowControl/>
      <w:spacing w:after="220" w:line="200" w:lineRule="atLeast"/>
      <w:ind w:firstLine="476"/>
      <w:jc w:val="center"/>
    </w:pPr>
    <w:rPr>
      <w:spacing w:val="-5"/>
      <w:kern w:val="0"/>
      <w:sz w:val="16"/>
      <w:szCs w:val="20"/>
    </w:rPr>
  </w:style>
  <w:style w:type="paragraph" w:customStyle="1" w:styleId="afffff">
    <w:name w:val="标准书脚_奇数页"/>
    <w:qFormat/>
    <w:rsid w:val="000266CE"/>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0266CE"/>
  </w:style>
  <w:style w:type="paragraph" w:customStyle="1" w:styleId="ustbbt1">
    <w:name w:val="ustb bt1"/>
    <w:basedOn w:val="1"/>
    <w:qFormat/>
    <w:rsid w:val="000266CE"/>
    <w:pPr>
      <w:spacing w:line="576" w:lineRule="auto"/>
    </w:pPr>
  </w:style>
  <w:style w:type="paragraph" w:customStyle="1" w:styleId="u20">
    <w:name w:val="u正文2级标题"/>
    <w:basedOn w:val="2"/>
    <w:next w:val="a8"/>
    <w:qFormat/>
    <w:rsid w:val="000266CE"/>
    <w:pPr>
      <w:spacing w:line="312" w:lineRule="auto"/>
      <w:ind w:left="360"/>
    </w:pPr>
    <w:rPr>
      <w:rFonts w:ascii="Times New Roman" w:eastAsia="Times New Roman" w:hAnsi="Times New Roman"/>
      <w:sz w:val="28"/>
    </w:rPr>
  </w:style>
  <w:style w:type="paragraph" w:customStyle="1" w:styleId="u4">
    <w:name w:val="u参考文献条目著者出版年制"/>
    <w:basedOn w:val="a8"/>
    <w:qFormat/>
    <w:rsid w:val="000266CE"/>
    <w:pPr>
      <w:spacing w:line="312" w:lineRule="auto"/>
      <w:ind w:left="200" w:hangingChars="200" w:hanging="200"/>
    </w:pPr>
    <w:rPr>
      <w:sz w:val="24"/>
    </w:rPr>
  </w:style>
  <w:style w:type="paragraph" w:customStyle="1" w:styleId="afffff0">
    <w:name w:val="基准标题"/>
    <w:basedOn w:val="affe"/>
    <w:next w:val="affe"/>
    <w:qFormat/>
    <w:rsid w:val="000266CE"/>
    <w:pPr>
      <w:keepNext/>
      <w:keepLines/>
      <w:widowControl/>
      <w:spacing w:after="0" w:line="180" w:lineRule="atLeast"/>
      <w:ind w:firstLine="476"/>
      <w:jc w:val="left"/>
    </w:pPr>
    <w:rPr>
      <w:rFonts w:ascii="Arial Black" w:hAnsi="Arial Black"/>
      <w:spacing w:val="-10"/>
      <w:kern w:val="28"/>
      <w:sz w:val="30"/>
      <w:szCs w:val="20"/>
    </w:rPr>
  </w:style>
  <w:style w:type="paragraph" w:customStyle="1" w:styleId="u5">
    <w:name w:val="u附录标题"/>
    <w:basedOn w:val="u2"/>
    <w:qFormat/>
    <w:rsid w:val="000266CE"/>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0266CE"/>
    <w:pPr>
      <w:spacing w:beforeLines="20"/>
    </w:pPr>
    <w:rPr>
      <w:kern w:val="0"/>
    </w:rPr>
  </w:style>
  <w:style w:type="paragraph" w:customStyle="1" w:styleId="u6">
    <w:name w:val="u表标题"/>
    <w:basedOn w:val="a8"/>
    <w:qFormat/>
    <w:rsid w:val="000266CE"/>
    <w:pPr>
      <w:spacing w:beforeLines="150" w:afterLines="50" w:line="360" w:lineRule="auto"/>
      <w:jc w:val="center"/>
    </w:pPr>
    <w:rPr>
      <w:rFonts w:eastAsia="黑体"/>
      <w:b/>
    </w:rPr>
  </w:style>
  <w:style w:type="paragraph" w:customStyle="1" w:styleId="afffff1">
    <w:name w:val="图表题"/>
    <w:basedOn w:val="a8"/>
    <w:qFormat/>
    <w:rsid w:val="000266CE"/>
    <w:pPr>
      <w:adjustRightInd w:val="0"/>
      <w:snapToGrid w:val="0"/>
      <w:spacing w:line="400" w:lineRule="exact"/>
      <w:jc w:val="center"/>
    </w:pPr>
  </w:style>
  <w:style w:type="paragraph" w:customStyle="1" w:styleId="u205">
    <w:name w:val="样式 u正文 + 首行缩进:  2 字符 段前: 0.5 行"/>
    <w:basedOn w:val="u1"/>
    <w:qFormat/>
    <w:rsid w:val="000266CE"/>
    <w:pPr>
      <w:spacing w:beforeLines="0" w:beforeAutospacing="1"/>
    </w:pPr>
  </w:style>
  <w:style w:type="paragraph" w:customStyle="1" w:styleId="u10">
    <w:name w:val="u正文1级标题"/>
    <w:basedOn w:val="1"/>
    <w:next w:val="a8"/>
    <w:qFormat/>
    <w:rsid w:val="000266CE"/>
    <w:pPr>
      <w:pageBreakBefore/>
      <w:spacing w:after="340" w:line="312" w:lineRule="auto"/>
    </w:pPr>
    <w:rPr>
      <w:rFonts w:eastAsia="黑体"/>
      <w:sz w:val="30"/>
    </w:rPr>
  </w:style>
  <w:style w:type="paragraph" w:customStyle="1" w:styleId="u7">
    <w:name w:val="u脚注"/>
    <w:basedOn w:val="a8"/>
    <w:qFormat/>
    <w:rsid w:val="000266CE"/>
    <w:pPr>
      <w:spacing w:before="100" w:beforeAutospacing="1" w:after="100" w:afterAutospacing="1"/>
    </w:pPr>
  </w:style>
  <w:style w:type="paragraph" w:customStyle="1" w:styleId="afffff2">
    <w:name w:val="标准书眉_奇数页"/>
    <w:next w:val="a8"/>
    <w:qFormat/>
    <w:rsid w:val="000266CE"/>
    <w:pPr>
      <w:tabs>
        <w:tab w:val="center" w:pos="4154"/>
        <w:tab w:val="right" w:pos="8306"/>
      </w:tabs>
      <w:spacing w:after="220"/>
      <w:jc w:val="right"/>
    </w:pPr>
    <w:rPr>
      <w:rFonts w:ascii="黑体" w:eastAsia="黑体"/>
      <w:sz w:val="21"/>
      <w:szCs w:val="21"/>
    </w:rPr>
  </w:style>
  <w:style w:type="paragraph" w:customStyle="1" w:styleId="afffff3">
    <w:name w:val="尾消息标题"/>
    <w:basedOn w:val="a8"/>
    <w:next w:val="affe"/>
    <w:qFormat/>
    <w:rsid w:val="000266CE"/>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8"/>
    <w:qFormat/>
    <w:rsid w:val="000266CE"/>
    <w:pPr>
      <w:spacing w:line="312" w:lineRule="auto"/>
      <w:ind w:left="2160"/>
    </w:pPr>
    <w:rPr>
      <w:rFonts w:eastAsia="Times New Roman"/>
      <w:sz w:val="28"/>
    </w:rPr>
  </w:style>
  <w:style w:type="paragraph" w:customStyle="1" w:styleId="afffff4">
    <w:name w:val="表标题"/>
    <w:basedOn w:val="a8"/>
    <w:next w:val="a8"/>
    <w:qFormat/>
    <w:rsid w:val="000266CE"/>
    <w:pPr>
      <w:widowControl/>
      <w:spacing w:before="400" w:after="200" w:line="312" w:lineRule="auto"/>
      <w:jc w:val="left"/>
    </w:pPr>
    <w:rPr>
      <w:b/>
      <w:spacing w:val="-5"/>
      <w:kern w:val="0"/>
      <w:sz w:val="24"/>
      <w:szCs w:val="20"/>
    </w:rPr>
  </w:style>
  <w:style w:type="paragraph" w:customStyle="1" w:styleId="afffff5">
    <w:name w:val="其他"/>
    <w:basedOn w:val="a8"/>
    <w:qFormat/>
    <w:rsid w:val="000266CE"/>
  </w:style>
  <w:style w:type="paragraph" w:customStyle="1" w:styleId="u8">
    <w:name w:val="u参考文献条目顺序编码制"/>
    <w:basedOn w:val="a8"/>
    <w:qFormat/>
    <w:rsid w:val="000266CE"/>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0266CE"/>
    <w:pPr>
      <w:spacing w:beforeLines="20"/>
    </w:pPr>
    <w:rPr>
      <w:kern w:val="0"/>
    </w:rPr>
  </w:style>
  <w:style w:type="paragraph" w:customStyle="1" w:styleId="u9">
    <w:name w:val="u图标题"/>
    <w:basedOn w:val="a8"/>
    <w:next w:val="u1"/>
    <w:qFormat/>
    <w:rsid w:val="000266CE"/>
    <w:pPr>
      <w:spacing w:beforeLines="50" w:afterLines="150" w:line="360" w:lineRule="auto"/>
      <w:jc w:val="center"/>
    </w:pPr>
    <w:rPr>
      <w:rFonts w:eastAsia="黑体"/>
      <w:b/>
    </w:rPr>
  </w:style>
  <w:style w:type="paragraph" w:customStyle="1" w:styleId="u15">
    <w:name w:val="样式 u表标题 + 段前: 1.5 行"/>
    <w:basedOn w:val="u6"/>
    <w:qFormat/>
    <w:rsid w:val="000266CE"/>
    <w:rPr>
      <w:rFonts w:cs="宋体"/>
      <w:bCs/>
      <w:szCs w:val="20"/>
    </w:rPr>
  </w:style>
  <w:style w:type="paragraph" w:customStyle="1" w:styleId="afffff6">
    <w:name w:val="图片"/>
    <w:basedOn w:val="a8"/>
    <w:next w:val="aff6"/>
    <w:qFormat/>
    <w:rsid w:val="000266CE"/>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8"/>
    <w:qFormat/>
    <w:rsid w:val="000266CE"/>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8"/>
    <w:qFormat/>
    <w:rsid w:val="000266CE"/>
    <w:pPr>
      <w:spacing w:beforeLines="10" w:afterLines="10" w:line="312" w:lineRule="auto"/>
      <w:ind w:firstLineChars="200" w:firstLine="480"/>
    </w:pPr>
    <w:rPr>
      <w:rFonts w:hAnsi="宋体" w:cs="宋体"/>
      <w:sz w:val="24"/>
    </w:rPr>
  </w:style>
  <w:style w:type="paragraph" w:customStyle="1" w:styleId="ua">
    <w:name w:val="u标题 不入目录"/>
    <w:basedOn w:val="a8"/>
    <w:qFormat/>
    <w:rsid w:val="000266CE"/>
    <w:pPr>
      <w:jc w:val="center"/>
    </w:pPr>
    <w:rPr>
      <w:rFonts w:eastAsia="黑体"/>
      <w:b/>
      <w:sz w:val="30"/>
      <w:szCs w:val="30"/>
    </w:rPr>
  </w:style>
  <w:style w:type="paragraph" w:customStyle="1" w:styleId="xl63">
    <w:name w:val="xl63"/>
    <w:basedOn w:val="a8"/>
    <w:qFormat/>
    <w:rsid w:val="000266CE"/>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8"/>
    <w:qFormat/>
    <w:rsid w:val="000266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8"/>
    <w:qFormat/>
    <w:rsid w:val="000266C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8"/>
    <w:qFormat/>
    <w:rsid w:val="000266CE"/>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8"/>
    <w:qFormat/>
    <w:rsid w:val="000266CE"/>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8"/>
    <w:qFormat/>
    <w:rsid w:val="000266CE"/>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8"/>
    <w:qFormat/>
    <w:rsid w:val="000266CE"/>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8"/>
    <w:qFormat/>
    <w:rsid w:val="000266C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8"/>
    <w:qFormat/>
    <w:rsid w:val="000266CE"/>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8"/>
    <w:qFormat/>
    <w:rsid w:val="000266CE"/>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8"/>
    <w:qFormat/>
    <w:rsid w:val="000266CE"/>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8"/>
    <w:qFormat/>
    <w:rsid w:val="000266CE"/>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rsid w:val="000266CE"/>
    <w:pPr>
      <w:widowControl w:val="0"/>
      <w:jc w:val="both"/>
    </w:pPr>
    <w:rPr>
      <w:kern w:val="2"/>
      <w:sz w:val="21"/>
      <w:szCs w:val="24"/>
    </w:rPr>
  </w:style>
  <w:style w:type="character" w:styleId="afffff7">
    <w:name w:val="Placeholder Text"/>
    <w:basedOn w:val="a9"/>
    <w:uiPriority w:val="99"/>
    <w:semiHidden/>
    <w:qFormat/>
    <w:rsid w:val="000266CE"/>
    <w:rPr>
      <w:color w:val="808080"/>
    </w:rPr>
  </w:style>
  <w:style w:type="paragraph" w:customStyle="1" w:styleId="a">
    <w:name w:val="附录标识"/>
    <w:basedOn w:val="a7"/>
    <w:qFormat/>
    <w:rsid w:val="000266CE"/>
    <w:pPr>
      <w:numPr>
        <w:numId w:val="3"/>
      </w:numPr>
      <w:tabs>
        <w:tab w:val="left" w:pos="780"/>
        <w:tab w:val="left" w:pos="6405"/>
      </w:tabs>
      <w:spacing w:after="200"/>
    </w:pPr>
    <w:rPr>
      <w:sz w:val="21"/>
    </w:rPr>
  </w:style>
  <w:style w:type="paragraph" w:customStyle="1" w:styleId="a0">
    <w:name w:val="附录章标题"/>
    <w:next w:val="af7"/>
    <w:qFormat/>
    <w:rsid w:val="000266CE"/>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7"/>
    <w:qFormat/>
    <w:rsid w:val="000266CE"/>
    <w:pPr>
      <w:numPr>
        <w:ilvl w:val="6"/>
      </w:numPr>
      <w:outlineLvl w:val="6"/>
    </w:pPr>
  </w:style>
  <w:style w:type="paragraph" w:customStyle="1" w:styleId="a4">
    <w:name w:val="附录四级条标题"/>
    <w:basedOn w:val="a3"/>
    <w:next w:val="af7"/>
    <w:qFormat/>
    <w:rsid w:val="000266CE"/>
    <w:pPr>
      <w:numPr>
        <w:ilvl w:val="5"/>
      </w:numPr>
      <w:outlineLvl w:val="5"/>
    </w:pPr>
  </w:style>
  <w:style w:type="paragraph" w:customStyle="1" w:styleId="a3">
    <w:name w:val="附录三级条标题"/>
    <w:basedOn w:val="a2"/>
    <w:next w:val="af7"/>
    <w:qFormat/>
    <w:rsid w:val="000266CE"/>
    <w:pPr>
      <w:numPr>
        <w:ilvl w:val="4"/>
      </w:numPr>
      <w:outlineLvl w:val="4"/>
    </w:pPr>
  </w:style>
  <w:style w:type="paragraph" w:customStyle="1" w:styleId="a2">
    <w:name w:val="附录二级条标题"/>
    <w:basedOn w:val="a1"/>
    <w:next w:val="af7"/>
    <w:qFormat/>
    <w:rsid w:val="000266CE"/>
    <w:pPr>
      <w:numPr>
        <w:ilvl w:val="3"/>
      </w:numPr>
      <w:outlineLvl w:val="3"/>
    </w:pPr>
  </w:style>
  <w:style w:type="paragraph" w:customStyle="1" w:styleId="a1">
    <w:name w:val="附录一级条标题"/>
    <w:basedOn w:val="a0"/>
    <w:next w:val="af7"/>
    <w:qFormat/>
    <w:rsid w:val="000266CE"/>
    <w:pPr>
      <w:numPr>
        <w:ilvl w:val="2"/>
      </w:numPr>
      <w:autoSpaceDN w:val="0"/>
      <w:spacing w:beforeLines="0" w:afterLines="0"/>
      <w:outlineLvl w:val="2"/>
    </w:pPr>
  </w:style>
  <w:style w:type="character" w:customStyle="1" w:styleId="font71">
    <w:name w:val="font71"/>
    <w:basedOn w:val="a9"/>
    <w:qFormat/>
    <w:rsid w:val="000866AD"/>
    <w:rPr>
      <w:rFonts w:ascii="Times New Roman" w:hAnsi="Times New Roman" w:cs="Times New Roman" w:hint="default"/>
      <w:b/>
      <w:color w:val="000000"/>
      <w:sz w:val="20"/>
      <w:szCs w:val="20"/>
      <w:u w:val="none"/>
    </w:rPr>
  </w:style>
  <w:style w:type="character" w:customStyle="1" w:styleId="font41">
    <w:name w:val="font41"/>
    <w:basedOn w:val="a9"/>
    <w:rsid w:val="000866AD"/>
    <w:rPr>
      <w:rFonts w:ascii="宋体" w:eastAsia="宋体" w:hAnsi="宋体" w:cs="宋体" w:hint="eastAsia"/>
      <w:b/>
      <w:color w:val="000000"/>
      <w:sz w:val="20"/>
      <w:szCs w:val="20"/>
      <w:u w:val="none"/>
    </w:rPr>
  </w:style>
  <w:style w:type="character" w:customStyle="1" w:styleId="font51">
    <w:name w:val="font51"/>
    <w:basedOn w:val="a9"/>
    <w:qFormat/>
    <w:rsid w:val="000866AD"/>
    <w:rPr>
      <w:rFonts w:ascii="宋体" w:eastAsia="宋体" w:hAnsi="宋体" w:cs="宋体" w:hint="eastAsia"/>
      <w:color w:val="000000"/>
      <w:sz w:val="20"/>
      <w:szCs w:val="20"/>
      <w:u w:val="none"/>
    </w:rPr>
  </w:style>
  <w:style w:type="character" w:customStyle="1" w:styleId="font21">
    <w:name w:val="font21"/>
    <w:basedOn w:val="a9"/>
    <w:qFormat/>
    <w:rsid w:val="000866AD"/>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580">
      <w:bodyDiv w:val="1"/>
      <w:marLeft w:val="0"/>
      <w:marRight w:val="0"/>
      <w:marTop w:val="0"/>
      <w:marBottom w:val="0"/>
      <w:divBdr>
        <w:top w:val="none" w:sz="0" w:space="0" w:color="auto"/>
        <w:left w:val="none" w:sz="0" w:space="0" w:color="auto"/>
        <w:bottom w:val="none" w:sz="0" w:space="0" w:color="auto"/>
        <w:right w:val="none" w:sz="0" w:space="0" w:color="auto"/>
      </w:divBdr>
    </w:div>
    <w:div w:id="72701500">
      <w:bodyDiv w:val="1"/>
      <w:marLeft w:val="0"/>
      <w:marRight w:val="0"/>
      <w:marTop w:val="0"/>
      <w:marBottom w:val="0"/>
      <w:divBdr>
        <w:top w:val="none" w:sz="0" w:space="0" w:color="auto"/>
        <w:left w:val="none" w:sz="0" w:space="0" w:color="auto"/>
        <w:bottom w:val="none" w:sz="0" w:space="0" w:color="auto"/>
        <w:right w:val="none" w:sz="0" w:space="0" w:color="auto"/>
      </w:divBdr>
    </w:div>
    <w:div w:id="134180138">
      <w:bodyDiv w:val="1"/>
      <w:marLeft w:val="0"/>
      <w:marRight w:val="0"/>
      <w:marTop w:val="0"/>
      <w:marBottom w:val="0"/>
      <w:divBdr>
        <w:top w:val="none" w:sz="0" w:space="0" w:color="auto"/>
        <w:left w:val="none" w:sz="0" w:space="0" w:color="auto"/>
        <w:bottom w:val="none" w:sz="0" w:space="0" w:color="auto"/>
        <w:right w:val="none" w:sz="0" w:space="0" w:color="auto"/>
      </w:divBdr>
    </w:div>
    <w:div w:id="1338734010">
      <w:bodyDiv w:val="1"/>
      <w:marLeft w:val="0"/>
      <w:marRight w:val="0"/>
      <w:marTop w:val="0"/>
      <w:marBottom w:val="0"/>
      <w:divBdr>
        <w:top w:val="none" w:sz="0" w:space="0" w:color="auto"/>
        <w:left w:val="none" w:sz="0" w:space="0" w:color="auto"/>
        <w:bottom w:val="none" w:sz="0" w:space="0" w:color="auto"/>
        <w:right w:val="none" w:sz="0" w:space="0" w:color="auto"/>
      </w:divBdr>
    </w:div>
    <w:div w:id="1959558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15</Pages>
  <Words>3715</Words>
  <Characters>21176</Characters>
  <Application>Microsoft Office Word</Application>
  <DocSecurity>0</DocSecurity>
  <Lines>176</Lines>
  <Paragraphs>49</Paragraphs>
  <ScaleCrop>false</ScaleCrop>
  <Company>Lenovo (Beijing) Limited</Company>
  <LinksUpToDate>false</LinksUpToDate>
  <CharactersWithSpaces>24842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《镝铁合金化学分析方法》报批稿编制说明</dc:title>
  <dc:creator>Lenovo User</dc:creator>
  <cp:lastModifiedBy>Windows User</cp:lastModifiedBy>
  <cp:revision>8</cp:revision>
  <dcterms:created xsi:type="dcterms:W3CDTF">2022-10-17T03:13:00Z</dcterms:created>
  <dcterms:modified xsi:type="dcterms:W3CDTF">2022-10-24T09:35:00Z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