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SectionMark0"/>
    <w:p w:rsidR="00477F3C" w:rsidRDefault="00496AF7">
      <w:pPr>
        <w:pStyle w:val="afffe"/>
      </w:pPr>
      <w:r>
        <w:rPr>
          <w:noProof/>
        </w:rPr>
        <mc:AlternateContent>
          <mc:Choice Requires="wps">
            <w:drawing>
              <wp:anchor distT="0" distB="0" distL="114300" distR="114300" simplePos="0" relativeHeight="251661312" behindDoc="0" locked="1" layoutInCell="0" allowOverlap="1">
                <wp:simplePos x="0" y="0"/>
                <wp:positionH relativeFrom="margin">
                  <wp:posOffset>1425575</wp:posOffset>
                </wp:positionH>
                <wp:positionV relativeFrom="margin">
                  <wp:posOffset>9017635</wp:posOffset>
                </wp:positionV>
                <wp:extent cx="2303780" cy="342265"/>
                <wp:effectExtent l="0" t="0" r="1270" b="635"/>
                <wp:wrapNone/>
                <wp:docPr id="13" name="fmFrame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3780" cy="342265"/>
                        </a:xfrm>
                        <a:prstGeom prst="rect">
                          <a:avLst/>
                        </a:prstGeom>
                        <a:solidFill>
                          <a:srgbClr val="FFFFFF"/>
                        </a:solidFill>
                        <a:ln>
                          <a:noFill/>
                        </a:ln>
                        <a:effectLst/>
                      </wps:spPr>
                      <wps:txbx>
                        <w:txbxContent>
                          <w:p w:rsidR="0068347F" w:rsidRDefault="0068347F" w:rsidP="00266FB8">
                            <w:pPr>
                              <w:pStyle w:val="afffb"/>
                              <w:jc w:val="distribute"/>
                              <w:rPr>
                                <w:rFonts w:hAnsi="宋体" w:cs="新宋体"/>
                                <w:sz w:val="28"/>
                                <w:szCs w:val="28"/>
                              </w:rPr>
                            </w:pPr>
                            <w:r>
                              <w:rPr>
                                <w:rFonts w:hAnsi="宋体" w:hint="eastAsia"/>
                                <w:spacing w:val="0"/>
                                <w:w w:val="100"/>
                                <w:sz w:val="32"/>
                                <w:szCs w:val="32"/>
                              </w:rPr>
                              <w:t>国家市场监督管理总局</w:t>
                            </w:r>
                          </w:p>
                          <w:p w:rsidR="0068347F" w:rsidRDefault="0068347F" w:rsidP="00266FB8">
                            <w:pPr>
                              <w:pStyle w:val="affc"/>
                              <w:ind w:firstLineChars="0" w:firstLine="0"/>
                              <w:jc w:val="distribute"/>
                              <w:rPr>
                                <w:rFonts w:hAnsi="宋体"/>
                                <w:b/>
                                <w:spacing w:val="20"/>
                                <w:w w:val="135"/>
                                <w:sz w:val="28"/>
                                <w:szCs w:val="28"/>
                              </w:rPr>
                            </w:pPr>
                          </w:p>
                          <w:p w:rsidR="0068347F" w:rsidRDefault="0068347F" w:rsidP="00266FB8">
                            <w:pPr>
                              <w:pStyle w:val="affc"/>
                              <w:ind w:firstLine="560"/>
                              <w:jc w:val="distribute"/>
                              <w:rPr>
                                <w:sz w:val="28"/>
                                <w:szCs w:val="28"/>
                              </w:rPr>
                            </w:pPr>
                          </w:p>
                          <w:p w:rsidR="0068347F" w:rsidRDefault="0068347F" w:rsidP="00266FB8">
                            <w:pPr>
                              <w:pStyle w:val="affc"/>
                              <w:ind w:firstLine="560"/>
                              <w:jc w:val="distribute"/>
                              <w:rPr>
                                <w:sz w:val="28"/>
                                <w:szCs w:val="28"/>
                              </w:rPr>
                            </w:pP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fmFrame7" o:spid="_x0000_s1026" type="#_x0000_t202" style="position:absolute;left:0;text-align:left;margin-left:112.25pt;margin-top:710.05pt;width:181.4pt;height:26.95pt;z-index:251661312;visibility:visible;mso-wrap-style:square;mso-width-percent:0;mso-wrap-distance-left:9pt;mso-wrap-distance-top:0;mso-wrap-distance-right:9pt;mso-wrap-distance-bottom:0;mso-position-horizontal:absolute;mso-position-horizontal-relative:margin;mso-position-vertical:absolute;mso-position-vertical-relative:margin;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" o:allowincell="f" stroked="f">
                <v:textbox inset="0,0,0,0">
                  <w:txbxContent>
                    <w:p w:rsidR="0068347F" w:rsidRDefault="0068347F" w:rsidP="00266FB8">
                      <w:pPr>
                        <w:pStyle w:val="afffb"/>
                        <w:jc w:val="distribute"/>
                        <w:rPr>
                          <w:rFonts w:hAnsi="宋体" w:cs="新宋体"/>
                          <w:sz w:val="28"/>
                          <w:szCs w:val="28"/>
                        </w:rPr>
                      </w:pPr>
                      <w:r>
                        <w:rPr>
                          <w:rFonts w:hAnsi="宋体" w:hint="eastAsia"/>
                          <w:spacing w:val="0"/>
                          <w:w w:val="100"/>
                          <w:sz w:val="32"/>
                          <w:szCs w:val="32"/>
                        </w:rPr>
                        <w:t>国家市场监督管理总局</w:t>
                      </w:r>
                    </w:p>
                    <w:p w:rsidR="0068347F" w:rsidRDefault="0068347F" w:rsidP="00266FB8">
                      <w:pPr>
                        <w:pStyle w:val="affc"/>
                        <w:ind w:firstLineChars="0" w:firstLine="0"/>
                        <w:jc w:val="distribute"/>
                        <w:rPr>
                          <w:rFonts w:hAnsi="宋体"/>
                          <w:b/>
                          <w:spacing w:val="20"/>
                          <w:w w:val="135"/>
                          <w:sz w:val="28"/>
                          <w:szCs w:val="28"/>
                        </w:rPr>
                      </w:pPr>
                    </w:p>
                    <w:p w:rsidR="0068347F" w:rsidRDefault="0068347F" w:rsidP="00266FB8">
                      <w:pPr>
                        <w:pStyle w:val="affc"/>
                        <w:ind w:firstLine="560"/>
                        <w:jc w:val="distribute"/>
                        <w:rPr>
                          <w:sz w:val="28"/>
                          <w:szCs w:val="28"/>
                        </w:rPr>
                      </w:pPr>
                    </w:p>
                    <w:p w:rsidR="0068347F" w:rsidRDefault="0068347F" w:rsidP="00266FB8">
                      <w:pPr>
                        <w:pStyle w:val="affc"/>
                        <w:ind w:firstLine="560"/>
                        <w:jc w:val="distribute"/>
                        <w:rPr>
                          <w:sz w:val="28"/>
                          <w:szCs w:val="28"/>
                        </w:rPr>
                      </w:pPr>
                    </w:p>
                  </w:txbxContent>
                </v:textbox>
                <w10:wrap anchorx="margin" anchory="margin"/>
                <w10:anchorlock/>
              </v:shape>
            </w:pict>
          </mc:Fallback>
        </mc:AlternateContent>
      </w:r>
      <w:r>
        <w:rPr>
          <w:noProof/>
        </w:rPr>
        <w:drawing>
          <wp:anchor distT="0" distB="0" distL="114300" distR="114300" simplePos="0" relativeHeight="251652096" behindDoc="0" locked="1" layoutInCell="0" allowOverlap="1">
            <wp:simplePos x="0" y="0"/>
            <wp:positionH relativeFrom="margin">
              <wp:posOffset>4267200</wp:posOffset>
            </wp:positionH>
            <wp:positionV relativeFrom="margin">
              <wp:posOffset>396240</wp:posOffset>
            </wp:positionV>
            <wp:extent cx="1403350" cy="720090"/>
            <wp:effectExtent l="0" t="0" r="6350" b="3810"/>
            <wp:wrapNone/>
            <wp:docPr id="27" name="HBPicture" desc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HBPicture" descr="G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1403350" cy="720090"/>
                    </a:xfrm>
                    <a:prstGeom prst="rect">
                      <a:avLst/>
                    </a:prstGeom>
                    <a:noFill/>
                    <a:ln>
                      <a:noFill/>
                    </a:ln>
                  </pic:spPr>
                </pic:pic>
              </a:graphicData>
            </a:graphic>
          </wp:anchor>
        </w:drawing>
      </w:r>
      <w:r>
        <w:rPr>
          <w:noProof/>
        </w:rPr>
        <mc:AlternateContent>
          <mc:Choice Requires="wps">
            <w:drawing>
              <wp:anchor distT="0" distB="0" distL="114300" distR="114300" simplePos="0" relativeHeight="251658240" behindDoc="0" locked="1" layoutInCell="0" allowOverlap="1">
                <wp:simplePos x="0" y="0"/>
                <wp:positionH relativeFrom="margin">
                  <wp:posOffset>1440180</wp:posOffset>
                </wp:positionH>
                <wp:positionV relativeFrom="margin">
                  <wp:posOffset>9281160</wp:posOffset>
                </wp:positionV>
                <wp:extent cx="2288540" cy="347345"/>
                <wp:effectExtent l="0" t="0" r="0" b="0"/>
                <wp:wrapNone/>
                <wp:docPr id="11" name="fmFrame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8540" cy="347345"/>
                        </a:xfrm>
                        <a:prstGeom prst="rect">
                          <a:avLst/>
                        </a:prstGeom>
                        <a:solidFill>
                          <a:srgbClr val="FFFFFF"/>
                        </a:solidFill>
                        <a:ln>
                          <a:noFill/>
                        </a:ln>
                        <a:effectLst/>
                      </wps:spPr>
                      <wps:txbx>
                        <w:txbxContent>
                          <w:p w:rsidR="0068347F" w:rsidRDefault="0068347F" w:rsidP="00266FB8">
                            <w:pPr>
                              <w:pStyle w:val="afffb"/>
                              <w:jc w:val="distribute"/>
                              <w:rPr>
                                <w:rFonts w:hAnsi="宋体"/>
                                <w:spacing w:val="0"/>
                                <w:w w:val="100"/>
                                <w:sz w:val="32"/>
                                <w:szCs w:val="32"/>
                              </w:rPr>
                            </w:pPr>
                            <w:r>
                              <w:rPr>
                                <w:rFonts w:hAnsi="宋体" w:hint="eastAsia"/>
                                <w:spacing w:val="0"/>
                                <w:w w:val="100"/>
                                <w:sz w:val="32"/>
                                <w:szCs w:val="32"/>
                              </w:rPr>
                              <w:t>国家标准化管理委员会</w:t>
                            </w:r>
                          </w:p>
                          <w:p w:rsidR="0068347F" w:rsidRDefault="0068347F" w:rsidP="00266FB8">
                            <w:pPr>
                              <w:pStyle w:val="afffb"/>
                              <w:jc w:val="distribute"/>
                              <w:rPr>
                                <w:rFonts w:ascii="Times New Roman" w:eastAsia="黑体"/>
                                <w:b w:val="0"/>
                                <w:spacing w:val="0"/>
                                <w:w w:val="100"/>
                                <w:sz w:val="32"/>
                                <w:szCs w:val="32"/>
                              </w:rPr>
                            </w:pPr>
                          </w:p>
                          <w:p w:rsidR="0068347F" w:rsidRDefault="0068347F" w:rsidP="00266FB8">
                            <w:pPr>
                              <w:pStyle w:val="affc"/>
                              <w:ind w:firstLine="420"/>
                              <w:jc w:val="distribute"/>
                            </w:pPr>
                          </w:p>
                          <w:p w:rsidR="0068347F" w:rsidRDefault="0068347F" w:rsidP="00266FB8">
                            <w:pPr>
                              <w:pStyle w:val="affc"/>
                              <w:ind w:firstLine="420"/>
                              <w:jc w:val="distribute"/>
                            </w:pP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 id="_x0000_s1027" type="#_x0000_t202" style="position:absolute;left:0;text-align:left;margin-left:113.4pt;margin-top:730.8pt;width:180.2pt;height:27.35pt;z-index:251658240;visibility:visible;mso-wrap-style:square;mso-width-percent:0;mso-wrap-distance-left:9pt;mso-wrap-distance-top:0;mso-wrap-distance-right:9pt;mso-wrap-distance-bottom:0;mso-position-horizontal:absolute;mso-position-horizontal-relative:margin;mso-position-vertical:absolute;mso-position-vertical-relative:margin;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" o:allowincell="f" stroked="f">
                <v:textbox inset="0,0,0,0">
                  <w:txbxContent>
                    <w:p w:rsidR="0068347F" w:rsidRDefault="0068347F" w:rsidP="00266FB8">
                      <w:pPr>
                        <w:pStyle w:val="afffb"/>
                        <w:jc w:val="distribute"/>
                        <w:rPr>
                          <w:rFonts w:hAnsi="宋体"/>
                          <w:spacing w:val="0"/>
                          <w:w w:val="100"/>
                          <w:sz w:val="32"/>
                          <w:szCs w:val="32"/>
                        </w:rPr>
                      </w:pPr>
                      <w:r>
                        <w:rPr>
                          <w:rFonts w:hAnsi="宋体" w:hint="eastAsia"/>
                          <w:spacing w:val="0"/>
                          <w:w w:val="100"/>
                          <w:sz w:val="32"/>
                          <w:szCs w:val="32"/>
                        </w:rPr>
                        <w:t>国家标准化管理委员会</w:t>
                      </w:r>
                    </w:p>
                    <w:p w:rsidR="0068347F" w:rsidRDefault="0068347F" w:rsidP="00266FB8">
                      <w:pPr>
                        <w:pStyle w:val="afffb"/>
                        <w:jc w:val="distribute"/>
                        <w:rPr>
                          <w:rFonts w:ascii="Times New Roman" w:eastAsia="黑体"/>
                          <w:b w:val="0"/>
                          <w:spacing w:val="0"/>
                          <w:w w:val="100"/>
                          <w:sz w:val="32"/>
                          <w:szCs w:val="32"/>
                        </w:rPr>
                      </w:pPr>
                    </w:p>
                    <w:p w:rsidR="0068347F" w:rsidRDefault="0068347F" w:rsidP="00266FB8">
                      <w:pPr>
                        <w:pStyle w:val="affc"/>
                        <w:ind w:firstLine="420"/>
                        <w:jc w:val="distribute"/>
                      </w:pPr>
                    </w:p>
                    <w:p w:rsidR="0068347F" w:rsidRDefault="0068347F" w:rsidP="00266FB8">
                      <w:pPr>
                        <w:pStyle w:val="affc"/>
                        <w:ind w:firstLine="420"/>
                        <w:jc w:val="distribute"/>
                      </w:pPr>
                    </w:p>
                  </w:txbxContent>
                </v:textbox>
                <w10:wrap anchorx="margin" anchory="margin"/>
                <w10:anchorlock/>
              </v:shape>
            </w:pict>
          </mc:Fallback>
        </mc:AlternateContent>
      </w:r>
      <w:r>
        <w:rPr>
          <w:noProof/>
        </w:rPr>
        <mc:AlternateContent>
          <mc:Choice Requires="wps">
            <w:drawing>
              <wp:anchor distT="0" distB="0" distL="114300" distR="114300" simplePos="0" relativeHeight="251657216" behindDoc="0" locked="1" layoutInCell="1" allowOverlap="1">
                <wp:simplePos x="0" y="0"/>
                <wp:positionH relativeFrom="margin">
                  <wp:align>right</wp:align>
                </wp:positionH>
                <wp:positionV relativeFrom="margin">
                  <wp:posOffset>8522970</wp:posOffset>
                </wp:positionV>
                <wp:extent cx="2019300" cy="312420"/>
                <wp:effectExtent l="0" t="0" r="0" b="0"/>
                <wp:wrapNone/>
                <wp:docPr id="10" name="fmFrame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312420"/>
                        </a:xfrm>
                        <a:prstGeom prst="rect">
                          <a:avLst/>
                        </a:prstGeom>
                        <a:solidFill>
                          <a:srgbClr val="FFFFFF"/>
                        </a:solidFill>
                        <a:ln>
                          <a:noFill/>
                        </a:ln>
                      </wps:spPr>
                      <wps:txbx>
                        <w:txbxContent>
                          <w:p w:rsidR="0068347F" w:rsidRPr="00685326" w:rsidRDefault="0068347F">
                            <w:pPr>
                              <w:pStyle w:val="afff9"/>
                              <w:rPr>
                                <w:rFonts w:ascii="黑体" w:hAnsi="黑体"/>
                              </w:rPr>
                            </w:pPr>
                            <w:r w:rsidRPr="00685326">
                              <w:rPr>
                                <w:rFonts w:ascii="黑体" w:hAnsi="黑体" w:hint="eastAsia"/>
                              </w:rPr>
                              <w:t>202</w:t>
                            </w:r>
                            <w:r w:rsidRPr="00685326">
                              <w:rPr>
                                <w:rFonts w:ascii="黑体" w:hAnsi="黑体" w:hint="eastAsia"/>
                                <w:color w:val="000000"/>
                              </w:rPr>
                              <w:t>X-XX-XX</w:t>
                            </w:r>
                            <w:r w:rsidRPr="00685326">
                              <w:rPr>
                                <w:rFonts w:ascii="黑体" w:hAnsi="黑体" w:hint="eastAsia"/>
                              </w:rPr>
                              <w:t>实施</w:t>
                            </w:r>
                          </w:p>
                        </w:txbxContent>
                      </wps:txbx>
                      <wps:bodyPr rot="0" vert="horz" wrap="square" lIns="0" tIns="0" rIns="0" bIns="0" anchor="t" anchorCtr="0" upright="1">
                        <a:noAutofit/>
                      </wps:bodyPr>
                    </wps:wsp>
                  </a:graphicData>
                </a:graphic>
              </wp:anchor>
            </w:drawing>
          </mc:Choice>
          <mc:Fallback>
            <w:pict>
              <v:shape id="fmFrame6" o:spid="_x0000_s1028" type="#_x0000_t202" style="position:absolute;left:0;text-align:left;margin-left:107.8pt;margin-top:671.1pt;width:159pt;height:24.6pt;z-index:251657216;visibility:visible;mso-wrap-style:square;mso-wrap-distance-left:9pt;mso-wrap-distance-top:0;mso-wrap-distance-right:9pt;mso-wrap-distance-bottom:0;mso-position-horizontal:right;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" stroked="f">
                <v:textbox inset="0,0,0,0">
                  <w:txbxContent>
                    <w:p w:rsidR="0068347F" w:rsidRPr="00685326" w:rsidRDefault="0068347F">
                      <w:pPr>
                        <w:pStyle w:val="afff9"/>
                        <w:rPr>
                          <w:rFonts w:ascii="黑体" w:hAnsi="黑体"/>
                        </w:rPr>
                      </w:pPr>
                      <w:r w:rsidRPr="00685326">
                        <w:rPr>
                          <w:rFonts w:ascii="黑体" w:hAnsi="黑体" w:hint="eastAsia"/>
                        </w:rPr>
                        <w:t>202</w:t>
                      </w:r>
                      <w:r w:rsidRPr="00685326">
                        <w:rPr>
                          <w:rFonts w:ascii="黑体" w:hAnsi="黑体" w:hint="eastAsia"/>
                          <w:color w:val="000000"/>
                        </w:rPr>
                        <w:t>X-XX-XX</w:t>
                      </w:r>
                      <w:r w:rsidRPr="00685326">
                        <w:rPr>
                          <w:rFonts w:ascii="黑体" w:hAnsi="黑体" w:hint="eastAsia"/>
                        </w:rPr>
                        <w:t>实施</w:t>
                      </w:r>
                    </w:p>
                  </w:txbxContent>
                </v:textbox>
                <w10:wrap anchorx="margin" anchory="margin"/>
                <w10:anchorlock/>
              </v:shape>
            </w:pict>
          </mc:Fallback>
        </mc:AlternateContent>
      </w:r>
      <w:r>
        <w:rPr>
          <w:noProof/>
        </w:rPr>
        <mc:AlternateContent>
          <mc:Choice Requires="wps">
            <w:drawing>
              <wp:anchor distT="0" distB="0" distL="114300" distR="114300" simplePos="0" relativeHeight="251656192" behindDoc="0" locked="1" layoutInCell="1" allowOverlap="1">
                <wp:simplePos x="0" y="0"/>
                <wp:positionH relativeFrom="margin">
                  <wp:align>left</wp:align>
                </wp:positionH>
                <wp:positionV relativeFrom="margin">
                  <wp:posOffset>8529320</wp:posOffset>
                </wp:positionV>
                <wp:extent cx="2019300" cy="312420"/>
                <wp:effectExtent l="0" t="0" r="0" b="0"/>
                <wp:wrapNone/>
                <wp:docPr id="9" name="fmFrame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312420"/>
                        </a:xfrm>
                        <a:prstGeom prst="rect">
                          <a:avLst/>
                        </a:prstGeom>
                        <a:solidFill>
                          <a:srgbClr val="FFFFFF"/>
                        </a:solidFill>
                        <a:ln>
                          <a:noFill/>
                        </a:ln>
                      </wps:spPr>
                      <wps:txbx>
                        <w:txbxContent>
                          <w:p w:rsidR="0068347F" w:rsidRPr="00685326" w:rsidRDefault="0068347F">
                            <w:pPr>
                              <w:pStyle w:val="afffa"/>
                              <w:rPr>
                                <w:rFonts w:ascii="黑体" w:hAnsi="黑体"/>
                                <w:color w:val="000000"/>
                              </w:rPr>
                            </w:pPr>
                            <w:r w:rsidRPr="00685326">
                              <w:rPr>
                                <w:rFonts w:ascii="黑体" w:hAnsi="黑体" w:hint="eastAsia"/>
                              </w:rPr>
                              <w:t>20</w:t>
                            </w:r>
                            <w:r w:rsidRPr="00685326">
                              <w:rPr>
                                <w:rFonts w:ascii="黑体" w:hAnsi="黑体" w:hint="eastAsia"/>
                                <w:color w:val="000000"/>
                              </w:rPr>
                              <w:t>2X-XX-XX发布</w:t>
                            </w:r>
                          </w:p>
                        </w:txbxContent>
                      </wps:txbx>
                      <wps:bodyPr rot="0" vert="horz" wrap="square" lIns="0" tIns="0" rIns="0" bIns="0" anchor="t" anchorCtr="0" upright="1">
                        <a:noAutofit/>
                      </wps:bodyPr>
                    </wps:wsp>
                  </a:graphicData>
                </a:graphic>
              </wp:anchor>
            </w:drawing>
          </mc:Choice>
          <mc:Fallback>
            <w:pict>
              <v:shape id="fmFrame5" o:spid="_x0000_s1029" type="#_x0000_t202" style="position:absolute;left:0;text-align:left;margin-left:0;margin-top:671.6pt;width:159pt;height:24.6pt;z-index:251656192;visibility:visible;mso-wrap-style:square;mso-wrap-distance-left:9pt;mso-wrap-distance-top:0;mso-wrap-distance-right:9pt;mso-wrap-distance-bottom:0;mso-position-horizontal:left;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" stroked="f">
                <v:textbox inset="0,0,0,0">
                  <w:txbxContent>
                    <w:p w:rsidR="0068347F" w:rsidRPr="00685326" w:rsidRDefault="0068347F">
                      <w:pPr>
                        <w:pStyle w:val="afffa"/>
                        <w:rPr>
                          <w:rFonts w:ascii="黑体" w:hAnsi="黑体"/>
                          <w:color w:val="000000"/>
                        </w:rPr>
                      </w:pPr>
                      <w:r w:rsidRPr="00685326">
                        <w:rPr>
                          <w:rFonts w:ascii="黑体" w:hAnsi="黑体" w:hint="eastAsia"/>
                        </w:rPr>
                        <w:t>20</w:t>
                      </w:r>
                      <w:r w:rsidRPr="00685326">
                        <w:rPr>
                          <w:rFonts w:ascii="黑体" w:hAnsi="黑体" w:hint="eastAsia"/>
                          <w:color w:val="000000"/>
                        </w:rPr>
                        <w:t>2X-XX-XX发布</w:t>
                      </w:r>
                    </w:p>
                  </w:txbxContent>
                </v:textbox>
                <w10:wrap anchorx="margin" anchory="margin"/>
                <w10:anchorlock/>
              </v:shape>
            </w:pict>
          </mc:Fallback>
        </mc:AlternateContent>
      </w:r>
      <w:r>
        <w:rPr>
          <w:noProof/>
        </w:rPr>
        <mc:AlternateContent>
          <mc:Choice Requires="wps">
            <w:drawing>
              <wp:anchor distT="0" distB="0" distL="114300" distR="114300" simplePos="0" relativeHeight="251655168" behindDoc="0" locked="1" layoutInCell="0" allowOverlap="1">
                <wp:simplePos x="0" y="0"/>
                <wp:positionH relativeFrom="margin">
                  <wp:align>right</wp:align>
                </wp:positionH>
                <wp:positionV relativeFrom="margin">
                  <wp:posOffset>3633470</wp:posOffset>
                </wp:positionV>
                <wp:extent cx="6121400" cy="4735830"/>
                <wp:effectExtent l="0" t="0" r="0" b="7620"/>
                <wp:wrapNone/>
                <wp:docPr id="8" name="fmFram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1400" cy="4735830"/>
                        </a:xfrm>
                        <a:prstGeom prst="rect">
                          <a:avLst/>
                        </a:prstGeom>
                        <a:solidFill>
                          <a:srgbClr val="FFFFFF"/>
                        </a:solidFill>
                        <a:ln>
                          <a:noFill/>
                        </a:ln>
                      </wps:spPr>
                      <wps:txbx>
                        <w:txbxContent>
                          <w:p w:rsidR="0068347F" w:rsidRDefault="0068347F">
                            <w:pPr>
                              <w:pStyle w:val="affffa"/>
                              <w:spacing w:before="0" w:line="760" w:lineRule="exact"/>
                              <w:rPr>
                                <w:rFonts w:ascii="黑体" w:eastAsia="黑体" w:hAnsi="宋体"/>
                                <w:sz w:val="52"/>
                                <w:szCs w:val="52"/>
                              </w:rPr>
                            </w:pPr>
                            <w:proofErr w:type="gramStart"/>
                            <w:r>
                              <w:rPr>
                                <w:rFonts w:ascii="黑体" w:eastAsia="黑体" w:hAnsi="宋体" w:hint="eastAsia"/>
                                <w:sz w:val="52"/>
                                <w:szCs w:val="52"/>
                              </w:rPr>
                              <w:t>钨</w:t>
                            </w:r>
                            <w:proofErr w:type="gramEnd"/>
                            <w:r>
                              <w:rPr>
                                <w:rFonts w:ascii="黑体" w:eastAsia="黑体" w:hAnsi="宋体" w:hint="eastAsia"/>
                                <w:sz w:val="52"/>
                                <w:szCs w:val="52"/>
                              </w:rPr>
                              <w:t>精矿化学分析方法</w:t>
                            </w:r>
                          </w:p>
                          <w:p w:rsidR="0068347F" w:rsidRDefault="0068347F">
                            <w:pPr>
                              <w:pStyle w:val="affffa"/>
                              <w:spacing w:before="0" w:line="760" w:lineRule="exact"/>
                            </w:pPr>
                            <w:r>
                              <w:rPr>
                                <w:rFonts w:ascii="黑体" w:eastAsia="黑体" w:hAnsi="宋体" w:hint="eastAsia"/>
                                <w:sz w:val="52"/>
                                <w:szCs w:val="52"/>
                              </w:rPr>
                              <w:t>第</w:t>
                            </w:r>
                            <w:r>
                              <w:rPr>
                                <w:rFonts w:ascii="黑体" w:eastAsia="黑体" w:hAnsi="宋体"/>
                                <w:sz w:val="52"/>
                                <w:szCs w:val="52"/>
                              </w:rPr>
                              <w:t>3</w:t>
                            </w:r>
                            <w:r>
                              <w:rPr>
                                <w:rFonts w:ascii="黑体" w:eastAsia="黑体" w:hAnsi="宋体" w:hint="eastAsia"/>
                                <w:sz w:val="52"/>
                                <w:szCs w:val="52"/>
                              </w:rPr>
                              <w:t>部分：磷含量的测定</w:t>
                            </w:r>
                            <w:r>
                              <w:rPr>
                                <w:rFonts w:ascii="黑体" w:eastAsia="黑体" w:hAnsi="宋体"/>
                                <w:sz w:val="52"/>
                                <w:szCs w:val="52"/>
                              </w:rPr>
                              <w:t> </w:t>
                            </w:r>
                            <w:r>
                              <w:rPr>
                                <w:rFonts w:ascii="黑体" w:eastAsia="黑体" w:hAnsi="宋体" w:hint="eastAsia"/>
                                <w:sz w:val="52"/>
                                <w:szCs w:val="52"/>
                              </w:rPr>
                              <w:t>磷</w:t>
                            </w:r>
                            <w:proofErr w:type="gramStart"/>
                            <w:r>
                              <w:rPr>
                                <w:rFonts w:ascii="黑体" w:eastAsia="黑体" w:hAnsi="宋体" w:hint="eastAsia"/>
                                <w:sz w:val="52"/>
                                <w:szCs w:val="52"/>
                              </w:rPr>
                              <w:t>钼</w:t>
                            </w:r>
                            <w:proofErr w:type="gramEnd"/>
                            <w:r>
                              <w:rPr>
                                <w:rFonts w:ascii="黑体" w:eastAsia="黑体" w:hAnsi="宋体"/>
                                <w:sz w:val="52"/>
                                <w:szCs w:val="52"/>
                              </w:rPr>
                              <w:t>黄分光光度</w:t>
                            </w:r>
                            <w:r>
                              <w:rPr>
                                <w:rFonts w:ascii="黑体" w:eastAsia="黑体" w:hAnsi="宋体" w:hint="eastAsia"/>
                                <w:sz w:val="52"/>
                                <w:szCs w:val="52"/>
                              </w:rPr>
                              <w:t>法</w:t>
                            </w:r>
                            <w:r>
                              <w:rPr>
                                <w:rFonts w:ascii="黑体" w:eastAsia="黑体" w:hAnsi="宋体"/>
                                <w:sz w:val="52"/>
                                <w:szCs w:val="52"/>
                              </w:rPr>
                              <w:t>和</w:t>
                            </w:r>
                            <w:r>
                              <w:rPr>
                                <w:rFonts w:ascii="黑体" w:eastAsia="黑体" w:hAnsi="宋体" w:hint="eastAsia"/>
                                <w:sz w:val="52"/>
                                <w:szCs w:val="52"/>
                              </w:rPr>
                              <w:t>电感耦合等离子体原子发射光谱法</w:t>
                            </w:r>
                          </w:p>
                          <w:p w:rsidR="0068347F" w:rsidRDefault="0068347F">
                            <w:pPr>
                              <w:pStyle w:val="ordinary-output"/>
                              <w:shd w:val="clear" w:color="auto" w:fill="FFFFFF"/>
                              <w:adjustRightInd w:val="0"/>
                              <w:snapToGrid w:val="0"/>
                              <w:spacing w:before="660" w:beforeAutospacing="0" w:after="0" w:line="240" w:lineRule="auto"/>
                              <w:ind w:firstLineChars="150" w:firstLine="420"/>
                              <w:jc w:val="center"/>
                              <w:rPr>
                                <w:rFonts w:cs="Times New Roman"/>
                                <w:color w:val="auto"/>
                                <w:sz w:val="28"/>
                              </w:rPr>
                            </w:pPr>
                            <w:r>
                              <w:rPr>
                                <w:rFonts w:cs="Times New Roman"/>
                                <w:color w:val="auto"/>
                                <w:sz w:val="28"/>
                                <w:szCs w:val="28"/>
                                <w:shd w:val="clear" w:color="auto" w:fill="FFFFFF"/>
                              </w:rPr>
                              <w:t>Methods for chemical analysis of tungsten concentrates</w:t>
                            </w:r>
                            <w:r>
                              <w:rPr>
                                <w:rFonts w:cs="Times New Roman"/>
                                <w:color w:val="auto"/>
                                <w:sz w:val="28"/>
                              </w:rPr>
                              <w:t>—</w:t>
                            </w:r>
                            <w:r>
                              <w:rPr>
                                <w:rFonts w:cs="Times New Roman"/>
                                <w:color w:val="auto"/>
                                <w:sz w:val="28"/>
                                <w:szCs w:val="28"/>
                              </w:rPr>
                              <w:br/>
                            </w:r>
                            <w:r>
                              <w:rPr>
                                <w:rFonts w:cs="Times New Roman"/>
                                <w:color w:val="auto"/>
                                <w:sz w:val="28"/>
                                <w:szCs w:val="28"/>
                                <w:shd w:val="clear" w:color="auto" w:fill="FFFFFF"/>
                              </w:rPr>
                              <w:t>Part 3: Determination of phosphorus content</w:t>
                            </w:r>
                            <w:r>
                              <w:rPr>
                                <w:rFonts w:cs="Times New Roman"/>
                                <w:color w:val="auto"/>
                                <w:sz w:val="28"/>
                              </w:rPr>
                              <w:t>—</w:t>
                            </w:r>
                          </w:p>
                          <w:p w:rsidR="0068347F" w:rsidRDefault="0068347F">
                            <w:pPr>
                              <w:pStyle w:val="ordinary-output"/>
                              <w:shd w:val="clear" w:color="auto" w:fill="FFFFFF"/>
                              <w:adjustRightInd w:val="0"/>
                              <w:snapToGrid w:val="0"/>
                              <w:spacing w:before="0" w:beforeAutospacing="0" w:after="0" w:line="240" w:lineRule="auto"/>
                              <w:ind w:firstLineChars="150" w:firstLine="420"/>
                              <w:jc w:val="center"/>
                              <w:rPr>
                                <w:color w:val="auto"/>
                                <w:sz w:val="28"/>
                                <w:shd w:val="clear" w:color="auto" w:fill="FFFFFF"/>
                              </w:rPr>
                            </w:pPr>
                            <w:r>
                              <w:rPr>
                                <w:rFonts w:cs="Times New Roman"/>
                                <w:color w:val="auto"/>
                                <w:sz w:val="28"/>
                              </w:rPr>
                              <w:t xml:space="preserve">The phosphorus molybdenum yellow spectrophotometry and </w:t>
                            </w:r>
                            <w:proofErr w:type="gramStart"/>
                            <w:r>
                              <w:rPr>
                                <w:rFonts w:cs="Times New Roman"/>
                                <w:color w:val="auto"/>
                                <w:sz w:val="28"/>
                              </w:rPr>
                              <w:t>Inductively</w:t>
                            </w:r>
                            <w:proofErr w:type="gramEnd"/>
                            <w:r>
                              <w:rPr>
                                <w:rFonts w:cs="Times New Roman"/>
                                <w:color w:val="auto"/>
                                <w:sz w:val="28"/>
                              </w:rPr>
                              <w:t xml:space="preserve"> coupled plasma atomic emission spectrometry</w:t>
                            </w:r>
                          </w:p>
                          <w:p w:rsidR="0068347F" w:rsidRPr="00B92D67" w:rsidRDefault="0068347F">
                            <w:pPr>
                              <w:pStyle w:val="affffa"/>
                              <w:rPr>
                                <w:rFonts w:ascii="黑体" w:eastAsia="黑体" w:hAnsi="黑体"/>
                              </w:rPr>
                            </w:pPr>
                            <w:r>
                              <w:rPr>
                                <w:rFonts w:ascii="黑体" w:eastAsia="黑体" w:hAnsi="黑体" w:hint="eastAsia"/>
                                <w:color w:val="000000"/>
                              </w:rPr>
                              <w:t>（送审</w:t>
                            </w:r>
                            <w:r w:rsidRPr="00B92D67">
                              <w:rPr>
                                <w:rFonts w:ascii="黑体" w:eastAsia="黑体" w:hAnsi="黑体" w:hint="eastAsia"/>
                                <w:color w:val="000000"/>
                              </w:rPr>
                              <w:t>稿</w:t>
                            </w:r>
                            <w:r>
                              <w:rPr>
                                <w:rFonts w:ascii="黑体" w:eastAsia="黑体" w:hAnsi="黑体" w:hint="eastAsia"/>
                                <w:color w:val="000000"/>
                              </w:rPr>
                              <w:t>）</w:t>
                            </w:r>
                          </w:p>
                          <w:p w:rsidR="0068347F" w:rsidRDefault="0068347F">
                            <w:pPr>
                              <w:pStyle w:val="afff2"/>
                            </w:pPr>
                          </w:p>
                          <w:p w:rsidR="0068347F" w:rsidRDefault="0068347F">
                            <w:pPr>
                              <w:pStyle w:val="affff0"/>
                            </w:pP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 id="fmFrame4" o:spid="_x0000_s1030" type="#_x0000_t202" style="position:absolute;left:0;text-align:left;margin-left:430.8pt;margin-top:286.1pt;width:482pt;height:372.9pt;z-index:251655168;visibility:visible;mso-wrap-style:square;mso-width-percent:0;mso-wrap-distance-left:9pt;mso-wrap-distance-top:0;mso-wrap-distance-right:9pt;mso-wrap-distance-bottom:0;mso-position-horizontal:right;mso-position-horizontal-relative:margin;mso-position-vertical:absolute;mso-position-vertical-relative:margin;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" o:allowincell="f" stroked="f">
                <v:textbox inset="0,0,0,0">
                  <w:txbxContent>
                    <w:p w:rsidR="0068347F" w:rsidRDefault="0068347F">
                      <w:pPr>
                        <w:pStyle w:val="affffa"/>
                        <w:spacing w:before="0" w:line="760" w:lineRule="exact"/>
                        <w:rPr>
                          <w:rFonts w:ascii="黑体" w:eastAsia="黑体" w:hAnsi="宋体"/>
                          <w:sz w:val="52"/>
                          <w:szCs w:val="52"/>
                        </w:rPr>
                      </w:pPr>
                      <w:proofErr w:type="gramStart"/>
                      <w:r>
                        <w:rPr>
                          <w:rFonts w:ascii="黑体" w:eastAsia="黑体" w:hAnsi="宋体" w:hint="eastAsia"/>
                          <w:sz w:val="52"/>
                          <w:szCs w:val="52"/>
                        </w:rPr>
                        <w:t>钨</w:t>
                      </w:r>
                      <w:proofErr w:type="gramEnd"/>
                      <w:r>
                        <w:rPr>
                          <w:rFonts w:ascii="黑体" w:eastAsia="黑体" w:hAnsi="宋体" w:hint="eastAsia"/>
                          <w:sz w:val="52"/>
                          <w:szCs w:val="52"/>
                        </w:rPr>
                        <w:t>精矿化学分析方法</w:t>
                      </w:r>
                    </w:p>
                    <w:p w:rsidR="0068347F" w:rsidRDefault="0068347F">
                      <w:pPr>
                        <w:pStyle w:val="affffa"/>
                        <w:spacing w:before="0" w:line="760" w:lineRule="exact"/>
                      </w:pPr>
                      <w:r>
                        <w:rPr>
                          <w:rFonts w:ascii="黑体" w:eastAsia="黑体" w:hAnsi="宋体" w:hint="eastAsia"/>
                          <w:sz w:val="52"/>
                          <w:szCs w:val="52"/>
                        </w:rPr>
                        <w:t>第</w:t>
                      </w:r>
                      <w:r>
                        <w:rPr>
                          <w:rFonts w:ascii="黑体" w:eastAsia="黑体" w:hAnsi="宋体"/>
                          <w:sz w:val="52"/>
                          <w:szCs w:val="52"/>
                        </w:rPr>
                        <w:t>3</w:t>
                      </w:r>
                      <w:r>
                        <w:rPr>
                          <w:rFonts w:ascii="黑体" w:eastAsia="黑体" w:hAnsi="宋体" w:hint="eastAsia"/>
                          <w:sz w:val="52"/>
                          <w:szCs w:val="52"/>
                        </w:rPr>
                        <w:t>部分：磷含量的测定</w:t>
                      </w:r>
                      <w:r>
                        <w:rPr>
                          <w:rFonts w:ascii="黑体" w:eastAsia="黑体" w:hAnsi="宋体"/>
                          <w:sz w:val="52"/>
                          <w:szCs w:val="52"/>
                        </w:rPr>
                        <w:t> </w:t>
                      </w:r>
                      <w:r>
                        <w:rPr>
                          <w:rFonts w:ascii="黑体" w:eastAsia="黑体" w:hAnsi="宋体" w:hint="eastAsia"/>
                          <w:sz w:val="52"/>
                          <w:szCs w:val="52"/>
                        </w:rPr>
                        <w:t>磷</w:t>
                      </w:r>
                      <w:proofErr w:type="gramStart"/>
                      <w:r>
                        <w:rPr>
                          <w:rFonts w:ascii="黑体" w:eastAsia="黑体" w:hAnsi="宋体" w:hint="eastAsia"/>
                          <w:sz w:val="52"/>
                          <w:szCs w:val="52"/>
                        </w:rPr>
                        <w:t>钼</w:t>
                      </w:r>
                      <w:proofErr w:type="gramEnd"/>
                      <w:r>
                        <w:rPr>
                          <w:rFonts w:ascii="黑体" w:eastAsia="黑体" w:hAnsi="宋体"/>
                          <w:sz w:val="52"/>
                          <w:szCs w:val="52"/>
                        </w:rPr>
                        <w:t>黄分光光度</w:t>
                      </w:r>
                      <w:r>
                        <w:rPr>
                          <w:rFonts w:ascii="黑体" w:eastAsia="黑体" w:hAnsi="宋体" w:hint="eastAsia"/>
                          <w:sz w:val="52"/>
                          <w:szCs w:val="52"/>
                        </w:rPr>
                        <w:t>法</w:t>
                      </w:r>
                      <w:r>
                        <w:rPr>
                          <w:rFonts w:ascii="黑体" w:eastAsia="黑体" w:hAnsi="宋体"/>
                          <w:sz w:val="52"/>
                          <w:szCs w:val="52"/>
                        </w:rPr>
                        <w:t>和</w:t>
                      </w:r>
                      <w:r>
                        <w:rPr>
                          <w:rFonts w:ascii="黑体" w:eastAsia="黑体" w:hAnsi="宋体" w:hint="eastAsia"/>
                          <w:sz w:val="52"/>
                          <w:szCs w:val="52"/>
                        </w:rPr>
                        <w:t>电感耦合等离子体原子发射光谱法</w:t>
                      </w:r>
                    </w:p>
                    <w:p w:rsidR="0068347F" w:rsidRDefault="0068347F">
                      <w:pPr>
                        <w:pStyle w:val="ordinary-output"/>
                        <w:shd w:val="clear" w:color="auto" w:fill="FFFFFF"/>
                        <w:adjustRightInd w:val="0"/>
                        <w:snapToGrid w:val="0"/>
                        <w:spacing w:before="660" w:beforeAutospacing="0" w:after="0" w:line="240" w:lineRule="auto"/>
                        <w:ind w:firstLineChars="150" w:firstLine="420"/>
                        <w:jc w:val="center"/>
                        <w:rPr>
                          <w:rFonts w:cs="Times New Roman"/>
                          <w:color w:val="auto"/>
                          <w:sz w:val="28"/>
                        </w:rPr>
                      </w:pPr>
                      <w:r>
                        <w:rPr>
                          <w:rFonts w:cs="Times New Roman"/>
                          <w:color w:val="auto"/>
                          <w:sz w:val="28"/>
                          <w:szCs w:val="28"/>
                          <w:shd w:val="clear" w:color="auto" w:fill="FFFFFF"/>
                        </w:rPr>
                        <w:t>Methods for chemical analysis of tungsten concentrates</w:t>
                      </w:r>
                      <w:r>
                        <w:rPr>
                          <w:rFonts w:cs="Times New Roman"/>
                          <w:color w:val="auto"/>
                          <w:sz w:val="28"/>
                        </w:rPr>
                        <w:t>—</w:t>
                      </w:r>
                      <w:r>
                        <w:rPr>
                          <w:rFonts w:cs="Times New Roman"/>
                          <w:color w:val="auto"/>
                          <w:sz w:val="28"/>
                          <w:szCs w:val="28"/>
                        </w:rPr>
                        <w:br/>
                      </w:r>
                      <w:r>
                        <w:rPr>
                          <w:rFonts w:cs="Times New Roman"/>
                          <w:color w:val="auto"/>
                          <w:sz w:val="28"/>
                          <w:szCs w:val="28"/>
                          <w:shd w:val="clear" w:color="auto" w:fill="FFFFFF"/>
                        </w:rPr>
                        <w:t>Part 3: Determination of phosphorus content</w:t>
                      </w:r>
                      <w:r>
                        <w:rPr>
                          <w:rFonts w:cs="Times New Roman"/>
                          <w:color w:val="auto"/>
                          <w:sz w:val="28"/>
                        </w:rPr>
                        <w:t>—</w:t>
                      </w:r>
                    </w:p>
                    <w:p w:rsidR="0068347F" w:rsidRDefault="0068347F">
                      <w:pPr>
                        <w:pStyle w:val="ordinary-output"/>
                        <w:shd w:val="clear" w:color="auto" w:fill="FFFFFF"/>
                        <w:adjustRightInd w:val="0"/>
                        <w:snapToGrid w:val="0"/>
                        <w:spacing w:before="0" w:beforeAutospacing="0" w:after="0" w:line="240" w:lineRule="auto"/>
                        <w:ind w:firstLineChars="150" w:firstLine="420"/>
                        <w:jc w:val="center"/>
                        <w:rPr>
                          <w:color w:val="auto"/>
                          <w:sz w:val="28"/>
                          <w:shd w:val="clear" w:color="auto" w:fill="FFFFFF"/>
                        </w:rPr>
                      </w:pPr>
                      <w:r>
                        <w:rPr>
                          <w:rFonts w:cs="Times New Roman"/>
                          <w:color w:val="auto"/>
                          <w:sz w:val="28"/>
                        </w:rPr>
                        <w:t xml:space="preserve">The phosphorus molybdenum yellow spectrophotometry and </w:t>
                      </w:r>
                      <w:proofErr w:type="gramStart"/>
                      <w:r>
                        <w:rPr>
                          <w:rFonts w:cs="Times New Roman"/>
                          <w:color w:val="auto"/>
                          <w:sz w:val="28"/>
                        </w:rPr>
                        <w:t>Inductively</w:t>
                      </w:r>
                      <w:proofErr w:type="gramEnd"/>
                      <w:r>
                        <w:rPr>
                          <w:rFonts w:cs="Times New Roman"/>
                          <w:color w:val="auto"/>
                          <w:sz w:val="28"/>
                        </w:rPr>
                        <w:t xml:space="preserve"> coupled plasma atomic emission spectrometry</w:t>
                      </w:r>
                    </w:p>
                    <w:p w:rsidR="0068347F" w:rsidRPr="00B92D67" w:rsidRDefault="0068347F">
                      <w:pPr>
                        <w:pStyle w:val="affffa"/>
                        <w:rPr>
                          <w:rFonts w:ascii="黑体" w:eastAsia="黑体" w:hAnsi="黑体"/>
                        </w:rPr>
                      </w:pPr>
                      <w:r>
                        <w:rPr>
                          <w:rFonts w:ascii="黑体" w:eastAsia="黑体" w:hAnsi="黑体" w:hint="eastAsia"/>
                          <w:color w:val="000000"/>
                        </w:rPr>
                        <w:t>（送审</w:t>
                      </w:r>
                      <w:r w:rsidRPr="00B92D67">
                        <w:rPr>
                          <w:rFonts w:ascii="黑体" w:eastAsia="黑体" w:hAnsi="黑体" w:hint="eastAsia"/>
                          <w:color w:val="000000"/>
                        </w:rPr>
                        <w:t>稿</w:t>
                      </w:r>
                      <w:r>
                        <w:rPr>
                          <w:rFonts w:ascii="黑体" w:eastAsia="黑体" w:hAnsi="黑体" w:hint="eastAsia"/>
                          <w:color w:val="000000"/>
                        </w:rPr>
                        <w:t>）</w:t>
                      </w:r>
                    </w:p>
                    <w:p w:rsidR="0068347F" w:rsidRDefault="0068347F">
                      <w:pPr>
                        <w:pStyle w:val="afff2"/>
                      </w:pPr>
                    </w:p>
                    <w:p w:rsidR="0068347F" w:rsidRDefault="0068347F">
                      <w:pPr>
                        <w:pStyle w:val="affff0"/>
                      </w:pPr>
                    </w:p>
                  </w:txbxContent>
                </v:textbox>
                <w10:wrap anchorx="margin" anchory="margin"/>
                <w10:anchorlock/>
              </v:shape>
            </w:pict>
          </mc:Fallback>
        </mc:AlternateContent>
      </w:r>
      <w:r>
        <w:rPr>
          <w:noProof/>
        </w:rPr>
        <mc:AlternateContent>
          <mc:Choice Requires="wps">
            <w:drawing>
              <wp:anchor distT="0" distB="0" distL="114300" distR="114300" simplePos="0" relativeHeight="251654144" behindDoc="0" locked="1" layoutInCell="0" allowOverlap="1">
                <wp:simplePos x="0" y="0"/>
                <wp:positionH relativeFrom="margin">
                  <wp:posOffset>66675</wp:posOffset>
                </wp:positionH>
                <wp:positionV relativeFrom="margin">
                  <wp:posOffset>1287780</wp:posOffset>
                </wp:positionV>
                <wp:extent cx="6067425" cy="391160"/>
                <wp:effectExtent l="0" t="0" r="9525" b="8890"/>
                <wp:wrapNone/>
                <wp:docPr id="7" name="fmFram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7425" cy="391160"/>
                        </a:xfrm>
                        <a:prstGeom prst="rect">
                          <a:avLst/>
                        </a:prstGeom>
                        <a:solidFill>
                          <a:srgbClr val="FFFFFF"/>
                        </a:solidFill>
                        <a:ln>
                          <a:noFill/>
                        </a:ln>
                      </wps:spPr>
                      <wps:txbx>
                        <w:txbxContent>
                          <w:p w:rsidR="0068347F" w:rsidRDefault="0068347F">
                            <w:pPr>
                              <w:pStyle w:val="afff6"/>
                            </w:pPr>
                            <w:r>
                              <w:rPr>
                                <w:rFonts w:hint="eastAsia"/>
                              </w:rPr>
                              <w:t>中华人民共和国国家标准</w:t>
                            </w:r>
                          </w:p>
                        </w:txbxContent>
                      </wps:txbx>
                      <wps:bodyPr rot="0" vert="horz" wrap="square" lIns="0" tIns="0" rIns="0" bIns="0" anchor="t" anchorCtr="0" upright="1">
                        <a:noAutofit/>
                      </wps:bodyPr>
                    </wps:wsp>
                  </a:graphicData>
                </a:graphic>
              </wp:anchor>
            </w:drawing>
          </mc:Choice>
          <mc:Fallback>
            <w:pict>
              <v:shape id="fmFrame2" o:spid="_x0000_s1031" type="#_x0000_t202" style="position:absolute;left:0;text-align:left;margin-left:5.25pt;margin-top:101.4pt;width:477.75pt;height:30.8pt;z-index:251654144;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" o:allowincell="f" stroked="f">
                <v:textbox inset="0,0,0,0">
                  <w:txbxContent>
                    <w:p w:rsidR="0068347F" w:rsidRDefault="0068347F">
                      <w:pPr>
                        <w:pStyle w:val="afff6"/>
                      </w:pPr>
                      <w:r>
                        <w:rPr>
                          <w:rFonts w:hint="eastAsia"/>
                        </w:rPr>
                        <w:t>中华人民共和国国家标准</w:t>
                      </w:r>
                    </w:p>
                  </w:txbxContent>
                </v:textbox>
                <w10:wrap anchorx="margin" anchory="margin"/>
                <w10:anchorlock/>
              </v:shape>
            </w:pict>
          </mc:Fallback>
        </mc:AlternateContent>
      </w:r>
      <w:r>
        <w:rPr>
          <w:noProof/>
        </w:rPr>
        <mc:AlternateContent>
          <mc:Choice Requires="wps">
            <w:drawing>
              <wp:anchor distT="0" distB="0" distL="114300" distR="114300" simplePos="0" relativeHeight="251653120" behindDoc="0" locked="1" layoutInCell="0" allowOverlap="1">
                <wp:simplePos x="0" y="0"/>
                <wp:positionH relativeFrom="margin">
                  <wp:posOffset>-66675</wp:posOffset>
                </wp:positionH>
                <wp:positionV relativeFrom="margin">
                  <wp:posOffset>396240</wp:posOffset>
                </wp:positionV>
                <wp:extent cx="2540000" cy="657860"/>
                <wp:effectExtent l="0" t="0" r="0" b="8890"/>
                <wp:wrapNone/>
                <wp:docPr id="6" name="fmFram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0" cy="657860"/>
                        </a:xfrm>
                        <a:prstGeom prst="rect">
                          <a:avLst/>
                        </a:prstGeom>
                        <a:solidFill>
                          <a:srgbClr val="FFFFFF"/>
                        </a:solidFill>
                        <a:ln>
                          <a:noFill/>
                        </a:ln>
                      </wps:spPr>
                      <wps:txbx>
                        <w:txbxContent>
                          <w:p w:rsidR="0068347F" w:rsidRPr="00B92D67" w:rsidRDefault="0068347F">
                            <w:pPr>
                              <w:pStyle w:val="affff6"/>
                              <w:rPr>
                                <w:rFonts w:asciiTheme="minorEastAsia" w:eastAsiaTheme="minorEastAsia" w:hAnsiTheme="minorEastAsia"/>
                              </w:rPr>
                            </w:pPr>
                            <w:r w:rsidRPr="00B92D67">
                              <w:rPr>
                                <w:rFonts w:asciiTheme="minorEastAsia" w:eastAsiaTheme="minorEastAsia" w:hAnsiTheme="minorEastAsia"/>
                              </w:rPr>
                              <w:t>ICS 77.120</w:t>
                            </w:r>
                            <w:r w:rsidRPr="00B92D67">
                              <w:rPr>
                                <w:rFonts w:asciiTheme="minorEastAsia" w:eastAsiaTheme="minorEastAsia" w:hAnsiTheme="minorEastAsia" w:hint="eastAsia"/>
                              </w:rPr>
                              <w:t>.99</w:t>
                            </w:r>
                          </w:p>
                          <w:p w:rsidR="0068347F" w:rsidRPr="00B92D67" w:rsidRDefault="0068347F">
                            <w:pPr>
                              <w:pStyle w:val="affff6"/>
                              <w:rPr>
                                <w:rFonts w:asciiTheme="minorEastAsia" w:eastAsiaTheme="minorEastAsia" w:hAnsiTheme="minorEastAsia"/>
                              </w:rPr>
                            </w:pPr>
                            <w:r w:rsidRPr="00B92D67">
                              <w:rPr>
                                <w:rFonts w:asciiTheme="minorEastAsia" w:eastAsiaTheme="minorEastAsia" w:hAnsiTheme="minorEastAsia"/>
                              </w:rPr>
                              <w:t>CCS</w:t>
                            </w:r>
                            <w:r w:rsidRPr="00B92D67">
                              <w:rPr>
                                <w:rFonts w:asciiTheme="minorEastAsia" w:eastAsiaTheme="minorEastAsia" w:hAnsiTheme="minorEastAsia"/>
                                <w:color w:val="FF0000"/>
                              </w:rPr>
                              <w:t xml:space="preserve"> </w:t>
                            </w:r>
                            <w:r w:rsidRPr="00B92D67">
                              <w:rPr>
                                <w:rFonts w:asciiTheme="minorEastAsia" w:eastAsiaTheme="minorEastAsia" w:hAnsiTheme="minorEastAsia"/>
                              </w:rPr>
                              <w:t>H 14</w:t>
                            </w:r>
                          </w:p>
                          <w:p w:rsidR="0068347F" w:rsidRDefault="0068347F">
                            <w:pPr>
                              <w:pStyle w:val="affff6"/>
                            </w:pPr>
                          </w:p>
                        </w:txbxContent>
                      </wps:txbx>
                      <wps:bodyPr rot="0" vert="horz" wrap="square" lIns="0" tIns="0" rIns="0" bIns="0" anchor="t" anchorCtr="0" upright="1">
                        <a:noAutofit/>
                      </wps:bodyPr>
                    </wps:wsp>
                  </a:graphicData>
                </a:graphic>
              </wp:anchor>
            </w:drawing>
          </mc:Choice>
          <mc:Fallback>
            <w:pict>
              <v:shape id="fmFrame1" o:spid="_x0000_s1032" type="#_x0000_t202" style="position:absolute;left:0;text-align:left;margin-left:-5.25pt;margin-top:31.2pt;width:200pt;height:51.8pt;z-index:251653120;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" o:allowincell="f" stroked="f">
                <v:textbox inset="0,0,0,0">
                  <w:txbxContent>
                    <w:p w:rsidR="0068347F" w:rsidRPr="00B92D67" w:rsidRDefault="0068347F">
                      <w:pPr>
                        <w:pStyle w:val="affff6"/>
                        <w:rPr>
                          <w:rFonts w:asciiTheme="minorEastAsia" w:eastAsiaTheme="minorEastAsia" w:hAnsiTheme="minorEastAsia"/>
                        </w:rPr>
                      </w:pPr>
                      <w:r w:rsidRPr="00B92D67">
                        <w:rPr>
                          <w:rFonts w:asciiTheme="minorEastAsia" w:eastAsiaTheme="minorEastAsia" w:hAnsiTheme="minorEastAsia"/>
                        </w:rPr>
                        <w:t>ICS 77.120</w:t>
                      </w:r>
                      <w:r w:rsidRPr="00B92D67">
                        <w:rPr>
                          <w:rFonts w:asciiTheme="minorEastAsia" w:eastAsiaTheme="minorEastAsia" w:hAnsiTheme="minorEastAsia" w:hint="eastAsia"/>
                        </w:rPr>
                        <w:t>.99</w:t>
                      </w:r>
                    </w:p>
                    <w:p w:rsidR="0068347F" w:rsidRPr="00B92D67" w:rsidRDefault="0068347F">
                      <w:pPr>
                        <w:pStyle w:val="affff6"/>
                        <w:rPr>
                          <w:rFonts w:asciiTheme="minorEastAsia" w:eastAsiaTheme="minorEastAsia" w:hAnsiTheme="minorEastAsia"/>
                        </w:rPr>
                      </w:pPr>
                      <w:r w:rsidRPr="00B92D67">
                        <w:rPr>
                          <w:rFonts w:asciiTheme="minorEastAsia" w:eastAsiaTheme="minorEastAsia" w:hAnsiTheme="minorEastAsia"/>
                        </w:rPr>
                        <w:t>CCS</w:t>
                      </w:r>
                      <w:r w:rsidRPr="00B92D67">
                        <w:rPr>
                          <w:rFonts w:asciiTheme="minorEastAsia" w:eastAsiaTheme="minorEastAsia" w:hAnsiTheme="minorEastAsia"/>
                          <w:color w:val="FF0000"/>
                        </w:rPr>
                        <w:t xml:space="preserve"> </w:t>
                      </w:r>
                      <w:r w:rsidRPr="00B92D67">
                        <w:rPr>
                          <w:rFonts w:asciiTheme="minorEastAsia" w:eastAsiaTheme="minorEastAsia" w:hAnsiTheme="minorEastAsia"/>
                        </w:rPr>
                        <w:t>H 14</w:t>
                      </w:r>
                    </w:p>
                    <w:p w:rsidR="0068347F" w:rsidRDefault="0068347F">
                      <w:pPr>
                        <w:pStyle w:val="affff6"/>
                      </w:pPr>
                    </w:p>
                  </w:txbxContent>
                </v:textbox>
                <w10:wrap anchorx="margin" anchory="margin"/>
                <w10:anchorlock/>
              </v:shape>
            </w:pict>
          </mc:Fallback>
        </mc:AlternateContent>
      </w:r>
    </w:p>
    <w:p w:rsidR="00477F3C" w:rsidRDefault="00477F3C"/>
    <w:p w:rsidR="00477F3C" w:rsidRDefault="00477F3C"/>
    <w:p w:rsidR="00477F3C" w:rsidRDefault="00477F3C"/>
    <w:p w:rsidR="00477F3C" w:rsidRDefault="00477F3C"/>
    <w:p w:rsidR="00477F3C" w:rsidRDefault="00477F3C"/>
    <w:p w:rsidR="00477F3C" w:rsidRDefault="00477F3C"/>
    <w:p w:rsidR="00477F3C" w:rsidRDefault="00477F3C"/>
    <w:p w:rsidR="00477F3C" w:rsidRDefault="00477F3C"/>
    <w:p w:rsidR="00477F3C" w:rsidRDefault="00B92D67">
      <w:r>
        <w:rPr>
          <w:noProof/>
        </w:rPr>
        <mc:AlternateContent>
          <mc:Choice Requires="wps">
            <w:drawing>
              <wp:anchor distT="0" distB="0" distL="114300" distR="114300" simplePos="0" relativeHeight="251663360" behindDoc="0" locked="0" layoutInCell="1" allowOverlap="1" wp14:anchorId="1538A1FB" wp14:editId="38AAD740">
                <wp:simplePos x="0" y="0"/>
                <wp:positionH relativeFrom="margin">
                  <wp:posOffset>35865</wp:posOffset>
                </wp:positionH>
                <wp:positionV relativeFrom="paragraph">
                  <wp:posOffset>56515</wp:posOffset>
                </wp:positionV>
                <wp:extent cx="6020409" cy="648335"/>
                <wp:effectExtent l="0" t="0" r="0" b="0"/>
                <wp:wrapNone/>
                <wp:docPr id="5" name="文本框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0409" cy="648335"/>
                        </a:xfrm>
                        <a:prstGeom prst="rect">
                          <a:avLst/>
                        </a:prstGeom>
                        <a:solidFill>
                          <a:srgbClr val="FFFFFF"/>
                        </a:solidFill>
                        <a:ln>
                          <a:noFill/>
                        </a:ln>
                      </wps:spPr>
                      <wps:txbx>
                        <w:txbxContent>
                          <w:p w:rsidR="0068347F" w:rsidRPr="00B92D67" w:rsidRDefault="0068347F" w:rsidP="00266FB8">
                            <w:pPr>
                              <w:spacing w:line="380" w:lineRule="exact"/>
                              <w:jc w:val="right"/>
                              <w:rPr>
                                <w:rFonts w:ascii="黑体" w:eastAsia="黑体" w:hAnsi="黑体"/>
                                <w:sz w:val="28"/>
                                <w:szCs w:val="28"/>
                              </w:rPr>
                            </w:pPr>
                            <w:r w:rsidRPr="00B92D67">
                              <w:rPr>
                                <w:rFonts w:ascii="黑体" w:eastAsia="黑体" w:hAnsi="黑体" w:hint="eastAsia"/>
                                <w:sz w:val="28"/>
                                <w:szCs w:val="28"/>
                              </w:rPr>
                              <w:t>GB/T</w:t>
                            </w:r>
                            <w:r>
                              <w:rPr>
                                <w:rFonts w:ascii="黑体" w:eastAsia="黑体" w:hAnsi="黑体"/>
                                <w:sz w:val="28"/>
                                <w:szCs w:val="28"/>
                              </w:rPr>
                              <w:t xml:space="preserve"> </w:t>
                            </w:r>
                            <w:r w:rsidRPr="00B92D67">
                              <w:rPr>
                                <w:rFonts w:ascii="黑体" w:eastAsia="黑体" w:hAnsi="黑体" w:hint="eastAsia"/>
                                <w:sz w:val="28"/>
                                <w:szCs w:val="28"/>
                              </w:rPr>
                              <w:t>6150.</w:t>
                            </w:r>
                            <w:r>
                              <w:rPr>
                                <w:rFonts w:ascii="黑体" w:eastAsia="黑体" w:hAnsi="黑体"/>
                                <w:sz w:val="28"/>
                                <w:szCs w:val="28"/>
                              </w:rPr>
                              <w:t>3</w:t>
                            </w:r>
                            <w:r w:rsidRPr="00B92D67">
                              <w:rPr>
                                <w:rFonts w:ascii="黑体" w:eastAsia="黑体" w:hAnsi="黑体" w:hint="eastAsia"/>
                                <w:sz w:val="28"/>
                                <w:szCs w:val="28"/>
                              </w:rPr>
                              <w:t>－202X</w:t>
                            </w:r>
                          </w:p>
                          <w:p w:rsidR="0068347F" w:rsidRPr="00B92D67" w:rsidRDefault="0068347F" w:rsidP="00266FB8">
                            <w:pPr>
                              <w:spacing w:line="380" w:lineRule="exact"/>
                              <w:jc w:val="right"/>
                              <w:rPr>
                                <w:rFonts w:ascii="黑体" w:eastAsia="黑体" w:hAnsi="黑体"/>
                                <w:color w:val="000000"/>
                                <w:szCs w:val="21"/>
                              </w:rPr>
                            </w:pPr>
                            <w:r w:rsidRPr="00B92D67">
                              <w:rPr>
                                <w:rFonts w:ascii="黑体" w:eastAsia="黑体" w:hAnsi="黑体" w:hint="eastAsia"/>
                                <w:szCs w:val="21"/>
                              </w:rPr>
                              <w:t>代替GB/T</w:t>
                            </w:r>
                            <w:r>
                              <w:rPr>
                                <w:rFonts w:ascii="黑体" w:eastAsia="黑体" w:hAnsi="黑体"/>
                                <w:szCs w:val="21"/>
                              </w:rPr>
                              <w:t xml:space="preserve"> </w:t>
                            </w:r>
                            <w:r w:rsidRPr="00B92D67">
                              <w:rPr>
                                <w:rFonts w:ascii="黑体" w:eastAsia="黑体" w:hAnsi="黑体" w:hint="eastAsia"/>
                                <w:szCs w:val="21"/>
                              </w:rPr>
                              <w:t>6150.</w:t>
                            </w:r>
                            <w:r>
                              <w:rPr>
                                <w:rFonts w:ascii="黑体" w:eastAsia="黑体" w:hAnsi="黑体"/>
                                <w:szCs w:val="21"/>
                              </w:rPr>
                              <w:t>3</w:t>
                            </w:r>
                            <w:r w:rsidRPr="00B92D67">
                              <w:rPr>
                                <w:rFonts w:ascii="黑体" w:eastAsia="黑体" w:hAnsi="黑体" w:hint="eastAsia"/>
                                <w:szCs w:val="21"/>
                              </w:rPr>
                              <w:t>-200</w:t>
                            </w:r>
                            <w:r>
                              <w:rPr>
                                <w:rFonts w:ascii="黑体" w:eastAsia="黑体" w:hAnsi="黑体"/>
                                <w:szCs w:val="21"/>
                              </w:rPr>
                              <w:t>9</w:t>
                            </w: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shape w14:anchorId="1538A1FB" id="文本框 40" o:spid="_x0000_s1033" type="#_x0000_t202" style="position:absolute;left:0;text-align:left;margin-left:2.8pt;margin-top:4.45pt;width:474.05pt;height:51.05pt;z-index:25166336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" stroked="f">
                <v:textbox>
                  <w:txbxContent>
                    <w:p w:rsidR="0068347F" w:rsidRPr="00B92D67" w:rsidRDefault="0068347F" w:rsidP="00266FB8">
                      <w:pPr>
                        <w:spacing w:line="380" w:lineRule="exact"/>
                        <w:jc w:val="right"/>
                        <w:rPr>
                          <w:rFonts w:ascii="黑体" w:eastAsia="黑体" w:hAnsi="黑体"/>
                          <w:sz w:val="28"/>
                          <w:szCs w:val="28"/>
                        </w:rPr>
                      </w:pPr>
                      <w:r w:rsidRPr="00B92D67">
                        <w:rPr>
                          <w:rFonts w:ascii="黑体" w:eastAsia="黑体" w:hAnsi="黑体" w:hint="eastAsia"/>
                          <w:sz w:val="28"/>
                          <w:szCs w:val="28"/>
                        </w:rPr>
                        <w:t>GB/T</w:t>
                      </w:r>
                      <w:r>
                        <w:rPr>
                          <w:rFonts w:ascii="黑体" w:eastAsia="黑体" w:hAnsi="黑体"/>
                          <w:sz w:val="28"/>
                          <w:szCs w:val="28"/>
                        </w:rPr>
                        <w:t xml:space="preserve"> </w:t>
                      </w:r>
                      <w:r w:rsidRPr="00B92D67">
                        <w:rPr>
                          <w:rFonts w:ascii="黑体" w:eastAsia="黑体" w:hAnsi="黑体" w:hint="eastAsia"/>
                          <w:sz w:val="28"/>
                          <w:szCs w:val="28"/>
                        </w:rPr>
                        <w:t>6150.</w:t>
                      </w:r>
                      <w:r>
                        <w:rPr>
                          <w:rFonts w:ascii="黑体" w:eastAsia="黑体" w:hAnsi="黑体"/>
                          <w:sz w:val="28"/>
                          <w:szCs w:val="28"/>
                        </w:rPr>
                        <w:t>3</w:t>
                      </w:r>
                      <w:r w:rsidRPr="00B92D67">
                        <w:rPr>
                          <w:rFonts w:ascii="黑体" w:eastAsia="黑体" w:hAnsi="黑体" w:hint="eastAsia"/>
                          <w:sz w:val="28"/>
                          <w:szCs w:val="28"/>
                        </w:rPr>
                        <w:t>－202X</w:t>
                      </w:r>
                    </w:p>
                    <w:p w:rsidR="0068347F" w:rsidRPr="00B92D67" w:rsidRDefault="0068347F" w:rsidP="00266FB8">
                      <w:pPr>
                        <w:spacing w:line="380" w:lineRule="exact"/>
                        <w:jc w:val="right"/>
                        <w:rPr>
                          <w:rFonts w:ascii="黑体" w:eastAsia="黑体" w:hAnsi="黑体"/>
                          <w:color w:val="000000"/>
                          <w:szCs w:val="21"/>
                        </w:rPr>
                      </w:pPr>
                      <w:r w:rsidRPr="00B92D67">
                        <w:rPr>
                          <w:rFonts w:ascii="黑体" w:eastAsia="黑体" w:hAnsi="黑体" w:hint="eastAsia"/>
                          <w:szCs w:val="21"/>
                        </w:rPr>
                        <w:t>代替GB/T</w:t>
                      </w:r>
                      <w:r>
                        <w:rPr>
                          <w:rFonts w:ascii="黑体" w:eastAsia="黑体" w:hAnsi="黑体"/>
                          <w:szCs w:val="21"/>
                        </w:rPr>
                        <w:t xml:space="preserve"> </w:t>
                      </w:r>
                      <w:r w:rsidRPr="00B92D67">
                        <w:rPr>
                          <w:rFonts w:ascii="黑体" w:eastAsia="黑体" w:hAnsi="黑体" w:hint="eastAsia"/>
                          <w:szCs w:val="21"/>
                        </w:rPr>
                        <w:t>6150.</w:t>
                      </w:r>
                      <w:r>
                        <w:rPr>
                          <w:rFonts w:ascii="黑体" w:eastAsia="黑体" w:hAnsi="黑体"/>
                          <w:szCs w:val="21"/>
                        </w:rPr>
                        <w:t>3</w:t>
                      </w:r>
                      <w:r w:rsidRPr="00B92D67">
                        <w:rPr>
                          <w:rFonts w:ascii="黑体" w:eastAsia="黑体" w:hAnsi="黑体" w:hint="eastAsia"/>
                          <w:szCs w:val="21"/>
                        </w:rPr>
                        <w:t>-200</w:t>
                      </w:r>
                      <w:r>
                        <w:rPr>
                          <w:rFonts w:ascii="黑体" w:eastAsia="黑体" w:hAnsi="黑体"/>
                          <w:szCs w:val="21"/>
                        </w:rPr>
                        <w:t>9</w:t>
                      </w:r>
                    </w:p>
                  </w:txbxContent>
                </v:textbox>
                <w10:wrap anchorx="margin"/>
              </v:shape>
            </w:pict>
          </mc:Fallback>
        </mc:AlternateContent>
      </w:r>
    </w:p>
    <w:p w:rsidR="00477F3C" w:rsidRDefault="00477F3C"/>
    <w:p w:rsidR="00477F3C" w:rsidRDefault="00477F3C"/>
    <w:p w:rsidR="00477F3C" w:rsidRDefault="00B92D67">
      <w:r>
        <w:rPr>
          <w:noProof/>
        </w:rPr>
        <mc:AlternateContent>
          <mc:Choice Requires="wps">
            <w:drawing>
              <wp:anchor distT="0" distB="0" distL="114300" distR="114300" simplePos="0" relativeHeight="251659264" behindDoc="0" locked="0" layoutInCell="1" allowOverlap="1" wp14:anchorId="136A3217" wp14:editId="6C104D95">
                <wp:simplePos x="0" y="0"/>
                <wp:positionH relativeFrom="column">
                  <wp:posOffset>0</wp:posOffset>
                </wp:positionH>
                <wp:positionV relativeFrom="paragraph">
                  <wp:posOffset>181280</wp:posOffset>
                </wp:positionV>
                <wp:extent cx="6121400" cy="0"/>
                <wp:effectExtent l="0" t="0" r="31750" b="19050"/>
                <wp:wrapSquare wrapText="bothSides"/>
                <wp:docPr id="4" name="直线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0" cy="0"/>
                        </a:xfrm>
                        <a:prstGeom prst="line">
                          <a:avLst/>
                        </a:prstGeom>
                        <a:noFill/>
                        <a:ln w="12700">
                          <a:solidFill>
                            <a:srgbClr val="000000"/>
                          </a:solidFill>
                          <a:round/>
                        </a:ln>
                        <a:effectLst/>
                      </wps:spPr>
                      <wps:bodyPr/>
                    </wps:wsp>
                  </a:graphicData>
                </a:graphic>
              </wp:anchor>
            </w:drawing>
          </mc:Choice>
          <mc:Fallback>
            <w:pict>
              <v:line w14:anchorId="0197423D" id="直线 10"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0,14.25pt" to="482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" strokeweight="1pt">
                <w10:wrap type="square"/>
              </v:line>
            </w:pict>
          </mc:Fallback>
        </mc:AlternateContent>
      </w:r>
    </w:p>
    <w:p w:rsidR="00477F3C" w:rsidRDefault="00477F3C"/>
    <w:p w:rsidR="00477F3C" w:rsidRDefault="00477F3C"/>
    <w:p w:rsidR="00477F3C" w:rsidRDefault="00477F3C"/>
    <w:p w:rsidR="00477F3C" w:rsidRDefault="00477F3C"/>
    <w:p w:rsidR="00477F3C" w:rsidRDefault="00477F3C"/>
    <w:p w:rsidR="00477F3C" w:rsidRDefault="00477F3C"/>
    <w:p w:rsidR="00477F3C" w:rsidRDefault="00477F3C"/>
    <w:p w:rsidR="00477F3C" w:rsidRDefault="00477F3C"/>
    <w:p w:rsidR="00477F3C" w:rsidRDefault="00477F3C"/>
    <w:p w:rsidR="00477F3C" w:rsidRDefault="00266FB8">
      <w:pPr>
        <w:tabs>
          <w:tab w:val="left" w:pos="8916"/>
        </w:tabs>
        <w:jc w:val="left"/>
        <w:sectPr w:rsidR="00477F3C">
          <w:headerReference w:type="even" r:id="rId10"/>
          <w:headerReference w:type="default" r:id="rId11"/>
          <w:footerReference w:type="even" r:id="rId12"/>
          <w:footerReference w:type="default" r:id="rId13"/>
          <w:headerReference w:type="first" r:id="rId14"/>
          <w:pgSz w:w="11907" w:h="16839"/>
          <w:pgMar w:top="567" w:right="851" w:bottom="1361" w:left="1418" w:header="0" w:footer="0" w:gutter="0"/>
          <w:pgNumType w:fmt="upperRoman" w:start="1"/>
          <w:cols w:space="720"/>
          <w:titlePg/>
          <w:docGrid w:type="lines" w:linePitch="312"/>
        </w:sectPr>
      </w:pPr>
      <w:r>
        <w:rPr>
          <w:noProof/>
        </w:rPr>
        <mc:AlternateContent>
          <mc:Choice Requires="wps">
            <w:drawing>
              <wp:anchor distT="0" distB="0" distL="114300" distR="114300" simplePos="0" relativeHeight="251662336" behindDoc="0" locked="0" layoutInCell="1" allowOverlap="1" wp14:anchorId="25825CEF" wp14:editId="15341099">
                <wp:simplePos x="0" y="0"/>
                <wp:positionH relativeFrom="column">
                  <wp:posOffset>3823335</wp:posOffset>
                </wp:positionH>
                <wp:positionV relativeFrom="paragraph">
                  <wp:posOffset>4736135</wp:posOffset>
                </wp:positionV>
                <wp:extent cx="621665" cy="416560"/>
                <wp:effectExtent l="0" t="0" r="26035" b="21590"/>
                <wp:wrapNone/>
                <wp:docPr id="3" name="文本框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665" cy="416560"/>
                        </a:xfrm>
                        <a:prstGeom prst="rect">
                          <a:avLst/>
                        </a:prstGeom>
                        <a:solidFill>
                          <a:srgbClr val="FFFFFF"/>
                        </a:solidFill>
                        <a:ln w="9525">
                          <a:solidFill>
                            <a:srgbClr val="FFFFFF"/>
                          </a:solidFill>
                          <a:miter lim="800000"/>
                        </a:ln>
                      </wps:spPr>
                      <wps:txbx>
                        <w:txbxContent>
                          <w:p w:rsidR="0068347F" w:rsidRPr="00685326" w:rsidRDefault="0068347F" w:rsidP="00266FB8">
                            <w:pPr>
                              <w:jc w:val="distribute"/>
                              <w:rPr>
                                <w:rFonts w:ascii="黑体" w:eastAsia="黑体" w:hAnsi="黑体"/>
                                <w:bCs/>
                                <w:color w:val="000000"/>
                                <w:sz w:val="28"/>
                              </w:rPr>
                            </w:pPr>
                            <w:r w:rsidRPr="00685326">
                              <w:rPr>
                                <w:rFonts w:ascii="黑体" w:eastAsia="黑体" w:hAnsi="黑体" w:hint="eastAsia"/>
                                <w:bCs/>
                                <w:color w:val="000000"/>
                                <w:sz w:val="28"/>
                              </w:rPr>
                              <w:t>发布</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5825CEF" id="文本框 26" o:spid="_x0000_s1034" type="#_x0000_t202" style="position:absolute;margin-left:301.05pt;margin-top:372.9pt;width:48.95pt;height:32.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" strokecolor="white">
                <v:textbox>
                  <w:txbxContent>
                    <w:p w:rsidR="0068347F" w:rsidRPr="00685326" w:rsidRDefault="0068347F" w:rsidP="00266FB8">
                      <w:pPr>
                        <w:jc w:val="distribute"/>
                        <w:rPr>
                          <w:rFonts w:ascii="黑体" w:eastAsia="黑体" w:hAnsi="黑体"/>
                          <w:bCs/>
                          <w:color w:val="000000"/>
                          <w:sz w:val="28"/>
                        </w:rPr>
                      </w:pPr>
                      <w:r w:rsidRPr="00685326">
                        <w:rPr>
                          <w:rFonts w:ascii="黑体" w:eastAsia="黑体" w:hAnsi="黑体" w:hint="eastAsia"/>
                          <w:bCs/>
                          <w:color w:val="000000"/>
                          <w:sz w:val="28"/>
                        </w:rPr>
                        <w:t>发布</w:t>
                      </w:r>
                    </w:p>
                  </w:txbxContent>
                </v:textbox>
              </v:shape>
            </w:pict>
          </mc:Fallback>
        </mc:AlternateContent>
      </w:r>
      <w:r w:rsidR="00685326">
        <w:rPr>
          <w:noProof/>
        </w:rPr>
        <mc:AlternateContent>
          <mc:Choice Requires="wps">
            <w:drawing>
              <wp:anchor distT="0" distB="0" distL="114300" distR="114300" simplePos="0" relativeHeight="251660288" behindDoc="0" locked="0" layoutInCell="1" allowOverlap="1" wp14:anchorId="2D7CCEEB" wp14:editId="281AC771">
                <wp:simplePos x="0" y="0"/>
                <wp:positionH relativeFrom="column">
                  <wp:posOffset>-13640</wp:posOffset>
                </wp:positionH>
                <wp:positionV relativeFrom="paragraph">
                  <wp:posOffset>4530090</wp:posOffset>
                </wp:positionV>
                <wp:extent cx="6121400" cy="0"/>
                <wp:effectExtent l="0" t="0" r="31750" b="19050"/>
                <wp:wrapSquare wrapText="bothSides"/>
                <wp:docPr id="2" name="直线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0" cy="0"/>
                        </a:xfrm>
                        <a:prstGeom prst="line">
                          <a:avLst/>
                        </a:prstGeom>
                        <a:noFill/>
                        <a:ln w="12700">
                          <a:solidFill>
                            <a:srgbClr val="000000"/>
                          </a:solidFill>
                          <a:round/>
                        </a:ln>
                      </wps:spPr>
                      <wps:bodyPr/>
                    </wps:wsp>
                  </a:graphicData>
                </a:graphic>
              </wp:anchor>
            </w:drawing>
          </mc:Choice>
          <mc:Fallback>
            <w:pict>
              <v:line w14:anchorId="256FFE9A" id="直线 11"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1.05pt,356.7pt" to="480.95pt,35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" strokeweight="1pt">
                <w10:wrap type="square"/>
              </v:line>
            </w:pict>
          </mc:Fallback>
        </mc:AlternateContent>
      </w:r>
      <w:r w:rsidR="00496AF7">
        <w:tab/>
      </w:r>
    </w:p>
    <w:p w:rsidR="00477F3C" w:rsidRDefault="00496AF7">
      <w:pPr>
        <w:pStyle w:val="af0"/>
        <w:spacing w:before="360" w:after="480"/>
        <w:rPr>
          <w:rFonts w:ascii="Times New Roman"/>
        </w:rPr>
      </w:pPr>
      <w:bookmarkStart w:id="1" w:name="SectionMark2"/>
      <w:bookmarkEnd w:id="0"/>
      <w:r>
        <w:rPr>
          <w:rFonts w:ascii="Times New Roman"/>
        </w:rPr>
        <w:lastRenderedPageBreak/>
        <w:t>前</w:t>
      </w:r>
      <w:r>
        <w:rPr>
          <w:rFonts w:ascii="Times New Roman"/>
        </w:rPr>
        <w:t>  </w:t>
      </w:r>
      <w:r>
        <w:rPr>
          <w:rFonts w:ascii="Times New Roman"/>
        </w:rPr>
        <w:t>言</w:t>
      </w:r>
    </w:p>
    <w:bookmarkEnd w:id="1"/>
    <w:p w:rsidR="00477F3C" w:rsidRPr="00685326" w:rsidRDefault="00496AF7">
      <w:pPr>
        <w:ind w:firstLine="420"/>
        <w:rPr>
          <w:rFonts w:asciiTheme="minorEastAsia" w:eastAsiaTheme="minorEastAsia" w:hAnsiTheme="minorEastAsia"/>
        </w:rPr>
      </w:pPr>
      <w:r w:rsidRPr="00685326">
        <w:rPr>
          <w:rFonts w:asciiTheme="minorEastAsia" w:eastAsiaTheme="minorEastAsia" w:hAnsiTheme="minorEastAsia" w:hint="eastAsia"/>
        </w:rPr>
        <w:t>本文件按照</w:t>
      </w:r>
      <w:r w:rsidRPr="00685326">
        <w:rPr>
          <w:rFonts w:asciiTheme="minorEastAsia" w:eastAsiaTheme="minorEastAsia" w:hAnsiTheme="minorEastAsia"/>
        </w:rPr>
        <w:t>GB/T</w:t>
      </w:r>
      <w:r w:rsidR="00530E74">
        <w:rPr>
          <w:rFonts w:hAnsi="宋体"/>
        </w:rPr>
        <w:t> </w:t>
      </w:r>
      <w:r w:rsidRPr="00685326">
        <w:rPr>
          <w:rFonts w:asciiTheme="minorEastAsia" w:eastAsiaTheme="minorEastAsia" w:hAnsiTheme="minorEastAsia"/>
        </w:rPr>
        <w:t>1.1-20</w:t>
      </w:r>
      <w:r w:rsidRPr="00685326">
        <w:rPr>
          <w:rFonts w:asciiTheme="minorEastAsia" w:eastAsiaTheme="minorEastAsia" w:hAnsiTheme="minorEastAsia" w:hint="eastAsia"/>
        </w:rPr>
        <w:t>20《标准化工作导则</w:t>
      </w:r>
      <w:r w:rsidR="00685326">
        <w:rPr>
          <w:color w:val="000000" w:themeColor="text1"/>
        </w:rPr>
        <w:t> </w:t>
      </w:r>
      <w:r w:rsidRPr="00685326">
        <w:rPr>
          <w:rFonts w:asciiTheme="minorEastAsia" w:eastAsiaTheme="minorEastAsia" w:hAnsiTheme="minorEastAsia" w:hint="eastAsia"/>
        </w:rPr>
        <w:t>第1部分：标准化文件的结构和起草规则》的规定起草。</w:t>
      </w:r>
    </w:p>
    <w:p w:rsidR="00477F3C" w:rsidRDefault="00496AF7">
      <w:pPr>
        <w:ind w:firstLine="420"/>
      </w:pPr>
      <w:r w:rsidRPr="00685326">
        <w:rPr>
          <w:rFonts w:asciiTheme="minorEastAsia" w:eastAsiaTheme="minorEastAsia" w:hAnsiTheme="minorEastAsia" w:hint="eastAsia"/>
        </w:rPr>
        <w:t>本文件是</w:t>
      </w:r>
      <w:r w:rsidRPr="00685326">
        <w:rPr>
          <w:rFonts w:asciiTheme="minorEastAsia" w:eastAsiaTheme="minorEastAsia" w:hAnsiTheme="minorEastAsia"/>
        </w:rPr>
        <w:t>GB/T</w:t>
      </w:r>
      <w:r w:rsidR="00530E74">
        <w:rPr>
          <w:rFonts w:hAnsi="宋体"/>
        </w:rPr>
        <w:t> </w:t>
      </w:r>
      <w:r w:rsidRPr="00685326">
        <w:rPr>
          <w:rFonts w:asciiTheme="minorEastAsia" w:eastAsiaTheme="minorEastAsia" w:hAnsiTheme="minorEastAsia"/>
        </w:rPr>
        <w:t>6150《</w:t>
      </w:r>
      <w:r w:rsidRPr="00685326">
        <w:rPr>
          <w:rFonts w:asciiTheme="minorEastAsia" w:eastAsiaTheme="minorEastAsia" w:hAnsiTheme="minorEastAsia" w:hint="eastAsia"/>
        </w:rPr>
        <w:t>钨精矿</w:t>
      </w:r>
      <w:r w:rsidRPr="00685326">
        <w:rPr>
          <w:rFonts w:asciiTheme="minorEastAsia" w:eastAsiaTheme="minorEastAsia" w:hAnsiTheme="minorEastAsia"/>
        </w:rPr>
        <w:t>化学分析方法》</w:t>
      </w:r>
      <w:r w:rsidRPr="00685326">
        <w:rPr>
          <w:rFonts w:asciiTheme="minorEastAsia" w:eastAsiaTheme="minorEastAsia" w:hAnsiTheme="minorEastAsia" w:hint="eastAsia"/>
        </w:rPr>
        <w:t>的第</w:t>
      </w:r>
      <w:r w:rsidR="004F3202">
        <w:rPr>
          <w:rFonts w:asciiTheme="minorEastAsia" w:eastAsiaTheme="minorEastAsia" w:hAnsiTheme="minorEastAsia"/>
        </w:rPr>
        <w:t>3</w:t>
      </w:r>
      <w:r w:rsidRPr="00685326">
        <w:rPr>
          <w:rFonts w:asciiTheme="minorEastAsia" w:eastAsiaTheme="minorEastAsia" w:hAnsiTheme="minorEastAsia" w:hint="eastAsia"/>
        </w:rPr>
        <w:t>部分。</w:t>
      </w:r>
      <w:r w:rsidRPr="00685326">
        <w:rPr>
          <w:rFonts w:asciiTheme="minorEastAsia" w:eastAsiaTheme="minorEastAsia" w:hAnsiTheme="minorEastAsia"/>
        </w:rPr>
        <w:t>GB/T</w:t>
      </w:r>
      <w:r w:rsidR="00530E74">
        <w:rPr>
          <w:rFonts w:hAnsi="宋体"/>
        </w:rPr>
        <w:t> </w:t>
      </w:r>
      <w:r w:rsidRPr="00685326">
        <w:rPr>
          <w:rFonts w:asciiTheme="minorEastAsia" w:eastAsiaTheme="minorEastAsia" w:hAnsiTheme="minorEastAsia"/>
        </w:rPr>
        <w:t>6150</w:t>
      </w:r>
      <w:r w:rsidRPr="00685326">
        <w:rPr>
          <w:rFonts w:asciiTheme="minorEastAsia" w:eastAsiaTheme="minorEastAsia" w:hAnsiTheme="minorEastAsia" w:hint="eastAsia"/>
        </w:rPr>
        <w:t>已经发布了以下部分：</w:t>
      </w:r>
    </w:p>
    <w:p w:rsidR="00477F3C" w:rsidRDefault="00496AF7">
      <w:pPr>
        <w:ind w:firstLine="420"/>
        <w:rPr>
          <w:color w:val="000000" w:themeColor="text1"/>
        </w:rPr>
      </w:pPr>
      <w:r>
        <w:rPr>
          <w:rFonts w:ascii="黑体" w:eastAsia="黑体" w:hAnsi="黑体" w:hint="eastAsia"/>
          <w:color w:val="000000" w:themeColor="text1"/>
        </w:rPr>
        <w:t>——</w:t>
      </w:r>
      <w:r>
        <w:rPr>
          <w:rFonts w:hint="eastAsia"/>
          <w:color w:val="000000" w:themeColor="text1"/>
        </w:rPr>
        <w:t>三氧化钨量的测定</w:t>
      </w:r>
      <w:r w:rsidR="00685326">
        <w:rPr>
          <w:color w:val="000000" w:themeColor="text1"/>
        </w:rPr>
        <w:t> </w:t>
      </w:r>
      <w:r>
        <w:rPr>
          <w:rFonts w:hint="eastAsia"/>
          <w:color w:val="000000" w:themeColor="text1"/>
        </w:rPr>
        <w:t>钨酸铵灼烧重量法；</w:t>
      </w:r>
    </w:p>
    <w:p w:rsidR="00477F3C" w:rsidRDefault="00496AF7">
      <w:pPr>
        <w:ind w:firstLine="420"/>
        <w:rPr>
          <w:color w:val="000000" w:themeColor="text1"/>
        </w:rPr>
      </w:pPr>
      <w:r>
        <w:rPr>
          <w:rFonts w:ascii="黑体" w:eastAsia="黑体" w:hAnsi="黑体" w:hint="eastAsia"/>
          <w:color w:val="000000" w:themeColor="text1"/>
        </w:rPr>
        <w:t>——</w:t>
      </w:r>
      <w:r>
        <w:rPr>
          <w:rFonts w:hint="eastAsia"/>
          <w:color w:val="000000" w:themeColor="text1"/>
        </w:rPr>
        <w:t>第</w:t>
      </w:r>
      <w:r>
        <w:rPr>
          <w:rFonts w:hint="eastAsia"/>
          <w:color w:val="000000" w:themeColor="text1"/>
        </w:rPr>
        <w:t>2</w:t>
      </w:r>
      <w:r>
        <w:rPr>
          <w:rFonts w:hint="eastAsia"/>
          <w:color w:val="000000" w:themeColor="text1"/>
        </w:rPr>
        <w:t>部分：锡含量的测定</w:t>
      </w:r>
      <w:r w:rsidR="00685326">
        <w:rPr>
          <w:color w:val="000000" w:themeColor="text1"/>
        </w:rPr>
        <w:t> </w:t>
      </w:r>
      <w:r>
        <w:rPr>
          <w:rFonts w:hint="eastAsia"/>
          <w:color w:val="000000" w:themeColor="text1"/>
        </w:rPr>
        <w:t>碘酸钾滴定法和电感耦合等离子体原子发射光谱法；</w:t>
      </w:r>
    </w:p>
    <w:p w:rsidR="00477F3C" w:rsidRDefault="00496AF7">
      <w:pPr>
        <w:ind w:firstLine="420"/>
        <w:rPr>
          <w:color w:val="000000" w:themeColor="text1"/>
        </w:rPr>
      </w:pPr>
      <w:r>
        <w:rPr>
          <w:rFonts w:ascii="黑体" w:eastAsia="黑体" w:hAnsi="黑体" w:hint="eastAsia"/>
          <w:color w:val="000000" w:themeColor="text1"/>
        </w:rPr>
        <w:t>——</w:t>
      </w:r>
      <w:r>
        <w:rPr>
          <w:rFonts w:hint="eastAsia"/>
          <w:color w:val="000000" w:themeColor="text1"/>
        </w:rPr>
        <w:t>磷量的测定</w:t>
      </w:r>
      <w:r w:rsidR="00685326">
        <w:rPr>
          <w:color w:val="000000" w:themeColor="text1"/>
        </w:rPr>
        <w:t> </w:t>
      </w:r>
      <w:r>
        <w:rPr>
          <w:rFonts w:hint="eastAsia"/>
          <w:color w:val="000000" w:themeColor="text1"/>
        </w:rPr>
        <w:t>磷</w:t>
      </w:r>
      <w:proofErr w:type="gramStart"/>
      <w:r>
        <w:rPr>
          <w:rFonts w:hint="eastAsia"/>
          <w:color w:val="000000" w:themeColor="text1"/>
        </w:rPr>
        <w:t>钼</w:t>
      </w:r>
      <w:proofErr w:type="gramEnd"/>
      <w:r>
        <w:rPr>
          <w:rFonts w:hint="eastAsia"/>
          <w:color w:val="000000" w:themeColor="text1"/>
        </w:rPr>
        <w:t>黄分光光度法；</w:t>
      </w:r>
    </w:p>
    <w:p w:rsidR="00477F3C" w:rsidRDefault="00496AF7">
      <w:pPr>
        <w:ind w:firstLine="420"/>
        <w:rPr>
          <w:color w:val="000000" w:themeColor="text1"/>
        </w:rPr>
      </w:pPr>
      <w:r>
        <w:rPr>
          <w:rFonts w:ascii="黑体" w:eastAsia="黑体" w:hAnsi="黑体" w:hint="eastAsia"/>
          <w:color w:val="000000" w:themeColor="text1"/>
        </w:rPr>
        <w:t>——</w:t>
      </w:r>
      <w:proofErr w:type="gramStart"/>
      <w:r>
        <w:rPr>
          <w:rFonts w:hint="eastAsia"/>
          <w:color w:val="000000" w:themeColor="text1"/>
        </w:rPr>
        <w:t>硫量的</w:t>
      </w:r>
      <w:proofErr w:type="gramEnd"/>
      <w:r>
        <w:rPr>
          <w:rFonts w:hint="eastAsia"/>
          <w:color w:val="000000" w:themeColor="text1"/>
        </w:rPr>
        <w:t>测定</w:t>
      </w:r>
      <w:r w:rsidR="00685326">
        <w:rPr>
          <w:color w:val="000000" w:themeColor="text1"/>
        </w:rPr>
        <w:t> </w:t>
      </w:r>
      <w:r>
        <w:rPr>
          <w:rFonts w:hint="eastAsia"/>
          <w:color w:val="000000" w:themeColor="text1"/>
        </w:rPr>
        <w:t>高频红外吸收法；</w:t>
      </w:r>
    </w:p>
    <w:p w:rsidR="00477F3C" w:rsidRDefault="00496AF7">
      <w:pPr>
        <w:ind w:firstLine="420"/>
        <w:rPr>
          <w:color w:val="000000" w:themeColor="text1"/>
        </w:rPr>
      </w:pPr>
      <w:r>
        <w:rPr>
          <w:rFonts w:ascii="黑体" w:eastAsia="黑体" w:hAnsi="黑体" w:hint="eastAsia"/>
          <w:color w:val="000000" w:themeColor="text1"/>
        </w:rPr>
        <w:t>——</w:t>
      </w:r>
      <w:r>
        <w:rPr>
          <w:rFonts w:hint="eastAsia"/>
          <w:color w:val="000000" w:themeColor="text1"/>
        </w:rPr>
        <w:t>钙量的测定</w:t>
      </w:r>
      <w:r w:rsidR="00685326">
        <w:rPr>
          <w:color w:val="000000" w:themeColor="text1"/>
        </w:rPr>
        <w:t> </w:t>
      </w:r>
      <w:r>
        <w:rPr>
          <w:rFonts w:hint="eastAsia"/>
          <w:color w:val="000000" w:themeColor="text1"/>
        </w:rPr>
        <w:t>EDTA</w:t>
      </w:r>
      <w:r>
        <w:rPr>
          <w:rFonts w:hint="eastAsia"/>
          <w:color w:val="000000" w:themeColor="text1"/>
        </w:rPr>
        <w:t>容量法和火焰原子吸收光谱法；</w:t>
      </w:r>
    </w:p>
    <w:p w:rsidR="00477F3C" w:rsidRDefault="00496AF7">
      <w:pPr>
        <w:ind w:firstLine="420"/>
        <w:rPr>
          <w:color w:val="000000" w:themeColor="text1"/>
        </w:rPr>
      </w:pPr>
      <w:r>
        <w:rPr>
          <w:rFonts w:ascii="黑体" w:eastAsia="黑体" w:hAnsi="黑体" w:hint="eastAsia"/>
          <w:color w:val="000000" w:themeColor="text1"/>
        </w:rPr>
        <w:t>——</w:t>
      </w:r>
      <w:r>
        <w:rPr>
          <w:rFonts w:hint="eastAsia"/>
          <w:color w:val="000000" w:themeColor="text1"/>
        </w:rPr>
        <w:t>湿存水量的测定</w:t>
      </w:r>
      <w:r w:rsidR="00685326">
        <w:rPr>
          <w:color w:val="000000" w:themeColor="text1"/>
        </w:rPr>
        <w:t> </w:t>
      </w:r>
      <w:r>
        <w:rPr>
          <w:rFonts w:hint="eastAsia"/>
          <w:color w:val="000000" w:themeColor="text1"/>
        </w:rPr>
        <w:t>重量法；</w:t>
      </w:r>
    </w:p>
    <w:p w:rsidR="00477F3C" w:rsidRDefault="00496AF7">
      <w:pPr>
        <w:ind w:firstLine="420"/>
        <w:rPr>
          <w:color w:val="000000" w:themeColor="text1"/>
        </w:rPr>
      </w:pPr>
      <w:r>
        <w:rPr>
          <w:rFonts w:ascii="黑体" w:eastAsia="黑体" w:hAnsi="黑体" w:hint="eastAsia"/>
          <w:color w:val="000000" w:themeColor="text1"/>
        </w:rPr>
        <w:t>——</w:t>
      </w:r>
      <w:r>
        <w:rPr>
          <w:rFonts w:hint="eastAsia"/>
          <w:color w:val="000000" w:themeColor="text1"/>
        </w:rPr>
        <w:t>钽铌量的测定</w:t>
      </w:r>
      <w:r w:rsidR="00685326">
        <w:rPr>
          <w:color w:val="000000" w:themeColor="text1"/>
        </w:rPr>
        <w:t> </w:t>
      </w:r>
      <w:r>
        <w:rPr>
          <w:rFonts w:hint="eastAsia"/>
          <w:color w:val="000000" w:themeColor="text1"/>
        </w:rPr>
        <w:t>等离子体发射光谱法和分光光度法；</w:t>
      </w:r>
    </w:p>
    <w:p w:rsidR="00477F3C" w:rsidRDefault="00496AF7">
      <w:pPr>
        <w:ind w:firstLine="420"/>
        <w:rPr>
          <w:color w:val="000000" w:themeColor="text1"/>
        </w:rPr>
      </w:pPr>
      <w:r>
        <w:rPr>
          <w:rFonts w:ascii="黑体" w:eastAsia="黑体" w:hAnsi="黑体" w:hint="eastAsia"/>
          <w:color w:val="000000" w:themeColor="text1"/>
        </w:rPr>
        <w:t>——</w:t>
      </w:r>
      <w:proofErr w:type="gramStart"/>
      <w:r>
        <w:rPr>
          <w:rFonts w:hint="eastAsia"/>
          <w:color w:val="000000" w:themeColor="text1"/>
        </w:rPr>
        <w:t>钼</w:t>
      </w:r>
      <w:proofErr w:type="gramEnd"/>
      <w:r>
        <w:rPr>
          <w:rFonts w:hint="eastAsia"/>
          <w:color w:val="000000" w:themeColor="text1"/>
        </w:rPr>
        <w:t>量的测定</w:t>
      </w:r>
      <w:r w:rsidR="00685326">
        <w:rPr>
          <w:color w:val="000000" w:themeColor="text1"/>
        </w:rPr>
        <w:t> </w:t>
      </w:r>
      <w:r>
        <w:rPr>
          <w:rFonts w:hint="eastAsia"/>
          <w:color w:val="000000" w:themeColor="text1"/>
        </w:rPr>
        <w:t>硫氰酸盐分光光度法；</w:t>
      </w:r>
    </w:p>
    <w:p w:rsidR="00477F3C" w:rsidRDefault="00496AF7">
      <w:pPr>
        <w:ind w:firstLine="420"/>
        <w:rPr>
          <w:color w:val="000000" w:themeColor="text1"/>
        </w:rPr>
      </w:pPr>
      <w:r>
        <w:rPr>
          <w:rFonts w:ascii="黑体" w:eastAsia="黑体" w:hAnsi="黑体" w:hint="eastAsia"/>
          <w:color w:val="000000" w:themeColor="text1"/>
        </w:rPr>
        <w:t>——</w:t>
      </w:r>
      <w:proofErr w:type="gramStart"/>
      <w:r>
        <w:rPr>
          <w:rFonts w:hint="eastAsia"/>
          <w:color w:val="000000" w:themeColor="text1"/>
        </w:rPr>
        <w:t>铜量的</w:t>
      </w:r>
      <w:proofErr w:type="gramEnd"/>
      <w:r>
        <w:rPr>
          <w:rFonts w:hint="eastAsia"/>
          <w:color w:val="000000" w:themeColor="text1"/>
        </w:rPr>
        <w:t>测定</w:t>
      </w:r>
      <w:r w:rsidR="00685326">
        <w:rPr>
          <w:color w:val="000000" w:themeColor="text1"/>
        </w:rPr>
        <w:t> </w:t>
      </w:r>
      <w:r>
        <w:rPr>
          <w:rFonts w:hint="eastAsia"/>
          <w:color w:val="000000" w:themeColor="text1"/>
        </w:rPr>
        <w:t>火焰原子吸收光谱法；</w:t>
      </w:r>
    </w:p>
    <w:p w:rsidR="00477F3C" w:rsidRDefault="00496AF7">
      <w:pPr>
        <w:ind w:firstLine="420"/>
        <w:rPr>
          <w:color w:val="000000" w:themeColor="text1"/>
        </w:rPr>
      </w:pPr>
      <w:r>
        <w:rPr>
          <w:rFonts w:ascii="黑体" w:eastAsia="黑体" w:hAnsi="黑体" w:hint="eastAsia"/>
          <w:color w:val="000000" w:themeColor="text1"/>
        </w:rPr>
        <w:t>——</w:t>
      </w:r>
      <w:r>
        <w:rPr>
          <w:rFonts w:hint="eastAsia"/>
          <w:color w:val="000000" w:themeColor="text1"/>
        </w:rPr>
        <w:t>铅量的测定</w:t>
      </w:r>
      <w:r w:rsidR="00685326">
        <w:rPr>
          <w:color w:val="000000" w:themeColor="text1"/>
        </w:rPr>
        <w:t> </w:t>
      </w:r>
      <w:r>
        <w:rPr>
          <w:rFonts w:hint="eastAsia"/>
          <w:color w:val="000000" w:themeColor="text1"/>
        </w:rPr>
        <w:t>火焰原子吸收光谱法；</w:t>
      </w:r>
    </w:p>
    <w:p w:rsidR="00477F3C" w:rsidRDefault="00496AF7">
      <w:pPr>
        <w:ind w:firstLine="420"/>
        <w:rPr>
          <w:color w:val="000000" w:themeColor="text1"/>
        </w:rPr>
      </w:pPr>
      <w:r>
        <w:rPr>
          <w:rFonts w:ascii="黑体" w:eastAsia="黑体" w:hAnsi="黑体" w:hint="eastAsia"/>
          <w:color w:val="000000" w:themeColor="text1"/>
        </w:rPr>
        <w:t>——</w:t>
      </w:r>
      <w:r>
        <w:rPr>
          <w:rFonts w:hint="eastAsia"/>
          <w:color w:val="000000" w:themeColor="text1"/>
        </w:rPr>
        <w:t>锌量的测定</w:t>
      </w:r>
      <w:r w:rsidR="00685326">
        <w:rPr>
          <w:color w:val="000000" w:themeColor="text1"/>
        </w:rPr>
        <w:t> </w:t>
      </w:r>
      <w:r>
        <w:rPr>
          <w:rFonts w:hint="eastAsia"/>
          <w:color w:val="000000" w:themeColor="text1"/>
        </w:rPr>
        <w:t>火焰原子吸收光谱法；</w:t>
      </w:r>
    </w:p>
    <w:p w:rsidR="00477F3C" w:rsidRDefault="00496AF7">
      <w:pPr>
        <w:ind w:firstLine="420"/>
        <w:rPr>
          <w:color w:val="000000" w:themeColor="text1"/>
        </w:rPr>
      </w:pPr>
      <w:r>
        <w:rPr>
          <w:rFonts w:ascii="黑体" w:eastAsia="黑体" w:hAnsi="黑体" w:hint="eastAsia"/>
          <w:color w:val="000000" w:themeColor="text1"/>
        </w:rPr>
        <w:t>——</w:t>
      </w:r>
      <w:r>
        <w:rPr>
          <w:rFonts w:hint="eastAsia"/>
          <w:color w:val="000000" w:themeColor="text1"/>
        </w:rPr>
        <w:t>二氧化硅量的测定</w:t>
      </w:r>
      <w:r>
        <w:rPr>
          <w:rFonts w:hint="eastAsia"/>
          <w:color w:val="000000" w:themeColor="text1"/>
        </w:rPr>
        <w:t xml:space="preserve"> </w:t>
      </w:r>
      <w:r>
        <w:rPr>
          <w:rFonts w:hint="eastAsia"/>
          <w:color w:val="000000" w:themeColor="text1"/>
        </w:rPr>
        <w:t>硅</w:t>
      </w:r>
      <w:proofErr w:type="gramStart"/>
      <w:r>
        <w:rPr>
          <w:rFonts w:hint="eastAsia"/>
          <w:color w:val="000000" w:themeColor="text1"/>
        </w:rPr>
        <w:t>钼</w:t>
      </w:r>
      <w:proofErr w:type="gramEnd"/>
      <w:r>
        <w:rPr>
          <w:rFonts w:hint="eastAsia"/>
          <w:color w:val="000000" w:themeColor="text1"/>
        </w:rPr>
        <w:t>蓝分光光度法和重量法；</w:t>
      </w:r>
    </w:p>
    <w:p w:rsidR="00477F3C" w:rsidRDefault="00496AF7">
      <w:pPr>
        <w:ind w:firstLine="420"/>
        <w:rPr>
          <w:color w:val="000000" w:themeColor="text1"/>
        </w:rPr>
      </w:pPr>
      <w:r>
        <w:rPr>
          <w:rFonts w:ascii="黑体" w:eastAsia="黑体" w:hAnsi="黑体" w:hint="eastAsia"/>
          <w:color w:val="000000" w:themeColor="text1"/>
        </w:rPr>
        <w:t>——</w:t>
      </w:r>
      <w:r>
        <w:rPr>
          <w:rFonts w:hint="eastAsia"/>
          <w:color w:val="000000" w:themeColor="text1"/>
        </w:rPr>
        <w:t>第</w:t>
      </w:r>
      <w:r>
        <w:rPr>
          <w:rFonts w:hint="eastAsia"/>
          <w:color w:val="000000" w:themeColor="text1"/>
        </w:rPr>
        <w:t>1</w:t>
      </w:r>
      <w:r>
        <w:rPr>
          <w:color w:val="000000" w:themeColor="text1"/>
        </w:rPr>
        <w:t>3</w:t>
      </w:r>
      <w:r>
        <w:rPr>
          <w:color w:val="000000" w:themeColor="text1"/>
        </w:rPr>
        <w:t>部分</w:t>
      </w:r>
      <w:r>
        <w:rPr>
          <w:rFonts w:hint="eastAsia"/>
          <w:color w:val="000000" w:themeColor="text1"/>
        </w:rPr>
        <w:t>：</w:t>
      </w:r>
      <w:proofErr w:type="gramStart"/>
      <w:r>
        <w:rPr>
          <w:rFonts w:hint="eastAsia"/>
          <w:color w:val="000000" w:themeColor="text1"/>
        </w:rPr>
        <w:t>砷</w:t>
      </w:r>
      <w:proofErr w:type="gramEnd"/>
      <w:r>
        <w:rPr>
          <w:rFonts w:hint="eastAsia"/>
          <w:color w:val="000000" w:themeColor="text1"/>
        </w:rPr>
        <w:t>含量的测定</w:t>
      </w:r>
      <w:r w:rsidR="00685326">
        <w:rPr>
          <w:color w:val="000000" w:themeColor="text1"/>
        </w:rPr>
        <w:t> </w:t>
      </w:r>
      <w:r>
        <w:rPr>
          <w:rFonts w:hint="eastAsia"/>
          <w:color w:val="000000" w:themeColor="text1"/>
        </w:rPr>
        <w:t>原子荧光光谱法和</w:t>
      </w:r>
      <w:r>
        <w:rPr>
          <w:rFonts w:hint="eastAsia"/>
          <w:color w:val="000000" w:themeColor="text1"/>
        </w:rPr>
        <w:t>DDTC</w:t>
      </w:r>
      <w:r>
        <w:rPr>
          <w:rFonts w:hint="eastAsia"/>
          <w:color w:val="000000" w:themeColor="text1"/>
        </w:rPr>
        <w:t>－</w:t>
      </w:r>
      <w:r>
        <w:rPr>
          <w:rFonts w:hint="eastAsia"/>
          <w:color w:val="000000" w:themeColor="text1"/>
        </w:rPr>
        <w:t>Ag</w:t>
      </w:r>
      <w:r>
        <w:rPr>
          <w:rFonts w:hint="eastAsia"/>
          <w:color w:val="000000" w:themeColor="text1"/>
        </w:rPr>
        <w:t>分光光度法；</w:t>
      </w:r>
    </w:p>
    <w:p w:rsidR="00477F3C" w:rsidRDefault="00496AF7">
      <w:pPr>
        <w:ind w:firstLine="420"/>
        <w:rPr>
          <w:color w:val="000000" w:themeColor="text1"/>
        </w:rPr>
      </w:pPr>
      <w:r>
        <w:rPr>
          <w:rFonts w:ascii="黑体" w:eastAsia="黑体" w:hAnsi="黑体" w:hint="eastAsia"/>
          <w:color w:val="000000" w:themeColor="text1"/>
        </w:rPr>
        <w:t>——</w:t>
      </w:r>
      <w:r>
        <w:rPr>
          <w:rFonts w:hint="eastAsia"/>
          <w:color w:val="000000" w:themeColor="text1"/>
        </w:rPr>
        <w:t>锰量的测定</w:t>
      </w:r>
      <w:r w:rsidR="00685326">
        <w:rPr>
          <w:color w:val="000000" w:themeColor="text1"/>
        </w:rPr>
        <w:t> </w:t>
      </w:r>
      <w:r>
        <w:rPr>
          <w:rFonts w:hint="eastAsia"/>
          <w:color w:val="000000" w:themeColor="text1"/>
        </w:rPr>
        <w:t>硫酸亚铁</w:t>
      </w:r>
      <w:proofErr w:type="gramStart"/>
      <w:r>
        <w:rPr>
          <w:rFonts w:hint="eastAsia"/>
          <w:color w:val="000000" w:themeColor="text1"/>
        </w:rPr>
        <w:t>铵</w:t>
      </w:r>
      <w:proofErr w:type="gramEnd"/>
      <w:r>
        <w:rPr>
          <w:rFonts w:hint="eastAsia"/>
          <w:color w:val="000000" w:themeColor="text1"/>
        </w:rPr>
        <w:t>容量法和火焰原子吸收光谱法；</w:t>
      </w:r>
    </w:p>
    <w:p w:rsidR="00477F3C" w:rsidRDefault="00496AF7">
      <w:pPr>
        <w:ind w:firstLine="420"/>
        <w:rPr>
          <w:color w:val="000000" w:themeColor="text1"/>
        </w:rPr>
      </w:pPr>
      <w:r>
        <w:rPr>
          <w:rFonts w:ascii="黑体" w:eastAsia="黑体" w:hAnsi="黑体" w:hint="eastAsia"/>
          <w:color w:val="000000" w:themeColor="text1"/>
        </w:rPr>
        <w:t>——</w:t>
      </w:r>
      <w:proofErr w:type="gramStart"/>
      <w:r>
        <w:rPr>
          <w:rFonts w:hint="eastAsia"/>
          <w:color w:val="000000" w:themeColor="text1"/>
        </w:rPr>
        <w:t>铋量的</w:t>
      </w:r>
      <w:proofErr w:type="gramEnd"/>
      <w:r>
        <w:rPr>
          <w:rFonts w:hint="eastAsia"/>
          <w:color w:val="000000" w:themeColor="text1"/>
        </w:rPr>
        <w:t>测定</w:t>
      </w:r>
      <w:r w:rsidR="00685326">
        <w:rPr>
          <w:color w:val="000000" w:themeColor="text1"/>
        </w:rPr>
        <w:t> </w:t>
      </w:r>
      <w:r>
        <w:rPr>
          <w:rFonts w:hint="eastAsia"/>
          <w:color w:val="000000" w:themeColor="text1"/>
        </w:rPr>
        <w:t>火焰原子吸收光谱法；</w:t>
      </w:r>
    </w:p>
    <w:p w:rsidR="00477F3C" w:rsidRDefault="00496AF7">
      <w:pPr>
        <w:ind w:firstLine="420"/>
        <w:rPr>
          <w:color w:val="000000" w:themeColor="text1"/>
        </w:rPr>
      </w:pPr>
      <w:r>
        <w:rPr>
          <w:rFonts w:ascii="黑体" w:eastAsia="黑体" w:hAnsi="黑体" w:hint="eastAsia"/>
          <w:color w:val="000000" w:themeColor="text1"/>
        </w:rPr>
        <w:t>——</w:t>
      </w:r>
      <w:r>
        <w:rPr>
          <w:rFonts w:hint="eastAsia"/>
          <w:color w:val="000000" w:themeColor="text1"/>
        </w:rPr>
        <w:t>铁量的测定</w:t>
      </w:r>
      <w:r w:rsidR="00685326">
        <w:rPr>
          <w:color w:val="000000" w:themeColor="text1"/>
        </w:rPr>
        <w:t> </w:t>
      </w:r>
      <w:r>
        <w:rPr>
          <w:rFonts w:hint="eastAsia"/>
          <w:color w:val="000000" w:themeColor="text1"/>
        </w:rPr>
        <w:t>磺基水杨酸分光光度法；</w:t>
      </w:r>
    </w:p>
    <w:p w:rsidR="00477F3C" w:rsidRDefault="00496AF7">
      <w:pPr>
        <w:ind w:firstLine="420"/>
        <w:rPr>
          <w:color w:val="000000" w:themeColor="text1"/>
        </w:rPr>
      </w:pPr>
      <w:r>
        <w:rPr>
          <w:rFonts w:ascii="黑体" w:eastAsia="黑体" w:hAnsi="黑体" w:hint="eastAsia"/>
          <w:color w:val="000000" w:themeColor="text1"/>
        </w:rPr>
        <w:t>——</w:t>
      </w:r>
      <w:r>
        <w:rPr>
          <w:rFonts w:hint="eastAsia"/>
          <w:color w:val="000000" w:themeColor="text1"/>
        </w:rPr>
        <w:t>第</w:t>
      </w:r>
      <w:r>
        <w:rPr>
          <w:rFonts w:hint="eastAsia"/>
          <w:color w:val="000000" w:themeColor="text1"/>
        </w:rPr>
        <w:t>1</w:t>
      </w:r>
      <w:r>
        <w:rPr>
          <w:color w:val="000000" w:themeColor="text1"/>
        </w:rPr>
        <w:t>7</w:t>
      </w:r>
      <w:r>
        <w:rPr>
          <w:color w:val="000000" w:themeColor="text1"/>
        </w:rPr>
        <w:t>部分</w:t>
      </w:r>
      <w:r>
        <w:rPr>
          <w:rFonts w:hint="eastAsia"/>
          <w:color w:val="000000" w:themeColor="text1"/>
        </w:rPr>
        <w:t>：</w:t>
      </w:r>
      <w:proofErr w:type="gramStart"/>
      <w:r>
        <w:rPr>
          <w:rFonts w:hint="eastAsia"/>
          <w:color w:val="000000" w:themeColor="text1"/>
        </w:rPr>
        <w:t>锑量的</w:t>
      </w:r>
      <w:proofErr w:type="gramEnd"/>
      <w:r>
        <w:rPr>
          <w:rFonts w:hint="eastAsia"/>
          <w:color w:val="000000" w:themeColor="text1"/>
        </w:rPr>
        <w:t>测定</w:t>
      </w:r>
      <w:r>
        <w:rPr>
          <w:rFonts w:hint="eastAsia"/>
          <w:color w:val="000000" w:themeColor="text1"/>
        </w:rPr>
        <w:t xml:space="preserve"> </w:t>
      </w:r>
      <w:r>
        <w:rPr>
          <w:rFonts w:hint="eastAsia"/>
          <w:color w:val="000000" w:themeColor="text1"/>
        </w:rPr>
        <w:t>原子荧光光谱法。</w:t>
      </w:r>
    </w:p>
    <w:p w:rsidR="00477F3C" w:rsidRPr="00363D3B" w:rsidRDefault="00496AF7">
      <w:pPr>
        <w:ind w:firstLine="420"/>
        <w:rPr>
          <w:rFonts w:asciiTheme="minorEastAsia" w:eastAsiaTheme="minorEastAsia" w:hAnsiTheme="minorEastAsia"/>
        </w:rPr>
      </w:pPr>
      <w:r w:rsidRPr="00363D3B">
        <w:rPr>
          <w:rFonts w:asciiTheme="minorEastAsia" w:eastAsiaTheme="minorEastAsia" w:hAnsiTheme="minorEastAsia" w:hint="eastAsia"/>
        </w:rPr>
        <w:t>本文件代替</w:t>
      </w:r>
      <w:r w:rsidRPr="00363D3B">
        <w:rPr>
          <w:rFonts w:asciiTheme="minorEastAsia" w:eastAsiaTheme="minorEastAsia" w:hAnsiTheme="minorEastAsia"/>
        </w:rPr>
        <w:t>GB/T</w:t>
      </w:r>
      <w:r w:rsidR="00530E74">
        <w:rPr>
          <w:rFonts w:hAnsi="宋体"/>
        </w:rPr>
        <w:t> </w:t>
      </w:r>
      <w:r w:rsidRPr="00363D3B">
        <w:rPr>
          <w:rFonts w:asciiTheme="minorEastAsia" w:eastAsiaTheme="minorEastAsia" w:hAnsiTheme="minorEastAsia" w:hint="eastAsia"/>
        </w:rPr>
        <w:t>6150.</w:t>
      </w:r>
      <w:r w:rsidR="004F3202">
        <w:rPr>
          <w:rFonts w:asciiTheme="minorEastAsia" w:eastAsiaTheme="minorEastAsia" w:hAnsiTheme="minorEastAsia"/>
        </w:rPr>
        <w:t>3</w:t>
      </w:r>
      <w:r w:rsidRPr="00363D3B">
        <w:rPr>
          <w:rFonts w:asciiTheme="minorEastAsia" w:eastAsiaTheme="minorEastAsia" w:hAnsiTheme="minorEastAsia" w:hint="eastAsia"/>
        </w:rPr>
        <w:t>-200</w:t>
      </w:r>
      <w:r w:rsidR="004F3202">
        <w:rPr>
          <w:rFonts w:asciiTheme="minorEastAsia" w:eastAsiaTheme="minorEastAsia" w:hAnsiTheme="minorEastAsia"/>
        </w:rPr>
        <w:t>9</w:t>
      </w:r>
      <w:r w:rsidRPr="00363D3B">
        <w:rPr>
          <w:rFonts w:asciiTheme="minorEastAsia" w:eastAsiaTheme="minorEastAsia" w:hAnsiTheme="minorEastAsia" w:hint="eastAsia"/>
        </w:rPr>
        <w:t xml:space="preserve">《钨精矿化学分析方法 </w:t>
      </w:r>
      <w:r w:rsidR="004F3202">
        <w:rPr>
          <w:rFonts w:asciiTheme="minorEastAsia" w:eastAsiaTheme="minorEastAsia" w:hAnsiTheme="minorEastAsia" w:hint="eastAsia"/>
        </w:rPr>
        <w:t>磷</w:t>
      </w:r>
      <w:r w:rsidRPr="00363D3B">
        <w:rPr>
          <w:rFonts w:asciiTheme="minorEastAsia" w:eastAsiaTheme="minorEastAsia" w:hAnsiTheme="minorEastAsia" w:hint="eastAsia"/>
        </w:rPr>
        <w:t xml:space="preserve">量的测定 </w:t>
      </w:r>
      <w:r w:rsidR="004F3202">
        <w:rPr>
          <w:rFonts w:asciiTheme="minorEastAsia" w:eastAsiaTheme="minorEastAsia" w:hAnsiTheme="minorEastAsia" w:hint="eastAsia"/>
        </w:rPr>
        <w:t>磷钼</w:t>
      </w:r>
      <w:r w:rsidR="004F3202">
        <w:rPr>
          <w:rFonts w:asciiTheme="minorEastAsia" w:eastAsiaTheme="minorEastAsia" w:hAnsiTheme="minorEastAsia"/>
        </w:rPr>
        <w:t>黄分光光度</w:t>
      </w:r>
      <w:r w:rsidRPr="00363D3B">
        <w:rPr>
          <w:rFonts w:asciiTheme="minorEastAsia" w:eastAsiaTheme="minorEastAsia" w:hAnsiTheme="minorEastAsia" w:hint="eastAsia"/>
        </w:rPr>
        <w:t>法》，与</w:t>
      </w:r>
      <w:r w:rsidRPr="00363D3B">
        <w:rPr>
          <w:rFonts w:asciiTheme="minorEastAsia" w:eastAsiaTheme="minorEastAsia" w:hAnsiTheme="minorEastAsia"/>
        </w:rPr>
        <w:t>GB/T</w:t>
      </w:r>
      <w:r w:rsidR="00530E74">
        <w:rPr>
          <w:rFonts w:hAnsi="宋体"/>
        </w:rPr>
        <w:t> </w:t>
      </w:r>
      <w:r w:rsidRPr="00363D3B">
        <w:rPr>
          <w:rFonts w:asciiTheme="minorEastAsia" w:eastAsiaTheme="minorEastAsia" w:hAnsiTheme="minorEastAsia" w:hint="eastAsia"/>
        </w:rPr>
        <w:t>6150.</w:t>
      </w:r>
      <w:r w:rsidR="004F3202">
        <w:rPr>
          <w:rFonts w:asciiTheme="minorEastAsia" w:eastAsiaTheme="minorEastAsia" w:hAnsiTheme="minorEastAsia"/>
        </w:rPr>
        <w:t>3</w:t>
      </w:r>
      <w:r w:rsidRPr="00363D3B">
        <w:rPr>
          <w:rFonts w:asciiTheme="minorEastAsia" w:eastAsiaTheme="minorEastAsia" w:hAnsiTheme="minorEastAsia" w:hint="eastAsia"/>
        </w:rPr>
        <w:t>-200</w:t>
      </w:r>
      <w:r w:rsidR="004F3202">
        <w:rPr>
          <w:rFonts w:asciiTheme="minorEastAsia" w:eastAsiaTheme="minorEastAsia" w:hAnsiTheme="minorEastAsia"/>
        </w:rPr>
        <w:t>9</w:t>
      </w:r>
      <w:r w:rsidRPr="00363D3B">
        <w:rPr>
          <w:rFonts w:asciiTheme="minorEastAsia" w:eastAsiaTheme="minorEastAsia" w:hAnsiTheme="minorEastAsia" w:hint="eastAsia"/>
        </w:rPr>
        <w:t>相比，除结构调整和编辑性改动外，主要技术变化如下：</w:t>
      </w:r>
    </w:p>
    <w:p w:rsidR="00532906" w:rsidRDefault="00496AF7">
      <w:pPr>
        <w:ind w:firstLine="420"/>
        <w:rPr>
          <w:rFonts w:asciiTheme="minorEastAsia" w:eastAsiaTheme="minorEastAsia" w:hAnsiTheme="minorEastAsia"/>
        </w:rPr>
      </w:pPr>
      <w:r w:rsidRPr="00595C8C">
        <w:rPr>
          <w:rFonts w:asciiTheme="minorEastAsia" w:eastAsiaTheme="minorEastAsia" w:hAnsiTheme="minorEastAsia" w:hint="eastAsia"/>
        </w:rPr>
        <w:t>a）</w:t>
      </w:r>
      <w:r w:rsidR="00532906">
        <w:rPr>
          <w:rFonts w:asciiTheme="minorEastAsia" w:eastAsiaTheme="minorEastAsia" w:hAnsiTheme="minorEastAsia" w:hint="eastAsia"/>
        </w:rPr>
        <w:t>增加</w:t>
      </w:r>
      <w:r w:rsidR="00532906">
        <w:rPr>
          <w:rFonts w:asciiTheme="minorEastAsia" w:eastAsiaTheme="minorEastAsia" w:hAnsiTheme="minorEastAsia"/>
        </w:rPr>
        <w:t>了方法</w:t>
      </w:r>
      <w:r w:rsidR="00532906">
        <w:rPr>
          <w:rFonts w:asciiTheme="minorEastAsia" w:eastAsiaTheme="minorEastAsia" w:hAnsiTheme="minorEastAsia" w:hint="eastAsia"/>
        </w:rPr>
        <w:t>二</w:t>
      </w:r>
      <w:r w:rsidR="00532906">
        <w:rPr>
          <w:rFonts w:asciiTheme="minorEastAsia" w:eastAsiaTheme="minorEastAsia" w:hAnsiTheme="minorEastAsia"/>
        </w:rPr>
        <w:t>测定范围</w:t>
      </w:r>
      <w:r w:rsidR="00532906" w:rsidRPr="00595C8C">
        <w:rPr>
          <w:rFonts w:asciiTheme="minorEastAsia" w:eastAsiaTheme="minorEastAsia" w:hAnsiTheme="minorEastAsia" w:hint="eastAsia"/>
        </w:rPr>
        <w:t>（</w:t>
      </w:r>
      <w:r w:rsidR="00532906" w:rsidRPr="00595C8C">
        <w:rPr>
          <w:rFonts w:asciiTheme="minorEastAsia" w:eastAsiaTheme="minorEastAsia" w:hAnsiTheme="minorEastAsia"/>
        </w:rPr>
        <w:t>见</w:t>
      </w:r>
      <w:r w:rsidR="00532906">
        <w:rPr>
          <w:rFonts w:asciiTheme="minorEastAsia" w:eastAsiaTheme="minorEastAsia" w:hAnsiTheme="minorEastAsia"/>
        </w:rPr>
        <w:t>1</w:t>
      </w:r>
      <w:r w:rsidR="00532906" w:rsidRPr="00595C8C">
        <w:rPr>
          <w:rFonts w:asciiTheme="minorEastAsia" w:eastAsiaTheme="minorEastAsia" w:hAnsiTheme="minorEastAsia" w:hint="eastAsia"/>
        </w:rPr>
        <w:t>，2009版第</w:t>
      </w:r>
      <w:r w:rsidR="00532906">
        <w:rPr>
          <w:rFonts w:asciiTheme="minorEastAsia" w:eastAsiaTheme="minorEastAsia" w:hAnsiTheme="minorEastAsia"/>
        </w:rPr>
        <w:t>1</w:t>
      </w:r>
      <w:r w:rsidR="00532906" w:rsidRPr="00595C8C">
        <w:rPr>
          <w:rFonts w:asciiTheme="minorEastAsia" w:eastAsiaTheme="minorEastAsia" w:hAnsiTheme="minorEastAsia" w:hint="eastAsia"/>
        </w:rPr>
        <w:t>章</w:t>
      </w:r>
      <w:r w:rsidR="00532906" w:rsidRPr="00595C8C">
        <w:rPr>
          <w:rFonts w:asciiTheme="minorEastAsia" w:eastAsiaTheme="minorEastAsia" w:hAnsiTheme="minorEastAsia"/>
        </w:rPr>
        <w:t>）</w:t>
      </w:r>
    </w:p>
    <w:p w:rsidR="00477F3C" w:rsidRPr="00595C8C" w:rsidRDefault="00532906">
      <w:pPr>
        <w:ind w:firstLine="420"/>
        <w:rPr>
          <w:rFonts w:asciiTheme="minorEastAsia" w:eastAsiaTheme="minorEastAsia" w:hAnsiTheme="minorEastAsia"/>
        </w:rPr>
      </w:pPr>
      <w:r w:rsidRPr="00595C8C">
        <w:rPr>
          <w:rFonts w:asciiTheme="minorEastAsia" w:eastAsiaTheme="minorEastAsia" w:hAnsiTheme="minorEastAsia" w:hint="eastAsia"/>
        </w:rPr>
        <w:t>b）</w:t>
      </w:r>
      <w:r w:rsidR="00595C8C" w:rsidRPr="00595C8C">
        <w:rPr>
          <w:rFonts w:asciiTheme="minorEastAsia" w:eastAsiaTheme="minorEastAsia" w:hAnsiTheme="minorEastAsia" w:hint="eastAsia"/>
        </w:rPr>
        <w:t>增加了方法</w:t>
      </w:r>
      <w:r>
        <w:rPr>
          <w:rFonts w:asciiTheme="minorEastAsia" w:eastAsiaTheme="minorEastAsia" w:hAnsiTheme="minorEastAsia" w:hint="eastAsia"/>
        </w:rPr>
        <w:t>二</w:t>
      </w:r>
      <w:r w:rsidR="00595C8C" w:rsidRPr="00595C8C">
        <w:rPr>
          <w:rFonts w:asciiTheme="minorEastAsia" w:eastAsiaTheme="minorEastAsia" w:hAnsiTheme="minorEastAsia" w:hint="eastAsia"/>
        </w:rPr>
        <w:t>电</w:t>
      </w:r>
      <w:r w:rsidR="00595C8C" w:rsidRPr="00595C8C">
        <w:rPr>
          <w:rFonts w:asciiTheme="minorEastAsia" w:eastAsiaTheme="minorEastAsia" w:hAnsiTheme="minorEastAsia"/>
        </w:rPr>
        <w:t>感耦合等离子体原子发射光谱法（见</w:t>
      </w:r>
      <w:r w:rsidR="00595C8C" w:rsidRPr="00595C8C">
        <w:rPr>
          <w:rFonts w:asciiTheme="minorEastAsia" w:eastAsiaTheme="minorEastAsia" w:hAnsiTheme="minorEastAsia" w:hint="eastAsia"/>
        </w:rPr>
        <w:t>第5章</w:t>
      </w:r>
      <w:r w:rsidR="00595C8C" w:rsidRPr="00595C8C">
        <w:rPr>
          <w:rFonts w:asciiTheme="minorEastAsia" w:eastAsiaTheme="minorEastAsia" w:hAnsiTheme="minorEastAsia"/>
        </w:rPr>
        <w:t>）</w:t>
      </w:r>
      <w:r w:rsidR="00595C8C" w:rsidRPr="00595C8C">
        <w:rPr>
          <w:rFonts w:asciiTheme="minorEastAsia" w:eastAsiaTheme="minorEastAsia" w:hAnsiTheme="minorEastAsia" w:hint="eastAsia"/>
        </w:rPr>
        <w:t>；</w:t>
      </w:r>
    </w:p>
    <w:p w:rsidR="0003023E" w:rsidRPr="00595C8C" w:rsidRDefault="00532906" w:rsidP="00595C8C">
      <w:pPr>
        <w:tabs>
          <w:tab w:val="left" w:pos="1063"/>
        </w:tabs>
        <w:ind w:firstLine="420"/>
        <w:rPr>
          <w:rFonts w:asciiTheme="minorEastAsia" w:eastAsiaTheme="minorEastAsia" w:hAnsiTheme="minorEastAsia"/>
        </w:rPr>
      </w:pPr>
      <w:r>
        <w:rPr>
          <w:rFonts w:asciiTheme="minorEastAsia" w:eastAsiaTheme="minorEastAsia" w:hAnsiTheme="minorEastAsia"/>
        </w:rPr>
        <w:t>c</w:t>
      </w:r>
      <w:r w:rsidR="00496AF7" w:rsidRPr="00595C8C">
        <w:rPr>
          <w:rFonts w:asciiTheme="minorEastAsia" w:eastAsiaTheme="minorEastAsia" w:hAnsiTheme="minorEastAsia" w:hint="eastAsia"/>
        </w:rPr>
        <w:t>）</w:t>
      </w:r>
      <w:r w:rsidR="00595C8C" w:rsidRPr="00595C8C">
        <w:rPr>
          <w:rFonts w:asciiTheme="minorEastAsia" w:eastAsiaTheme="minorEastAsia" w:hAnsiTheme="minorEastAsia" w:hint="eastAsia"/>
        </w:rPr>
        <w:t>更改</w:t>
      </w:r>
      <w:r w:rsidR="00595C8C" w:rsidRPr="00595C8C">
        <w:rPr>
          <w:rFonts w:asciiTheme="minorEastAsia" w:eastAsiaTheme="minorEastAsia" w:hAnsiTheme="minorEastAsia"/>
        </w:rPr>
        <w:t>了</w:t>
      </w:r>
      <w:r w:rsidR="00D7283E" w:rsidRPr="00595C8C">
        <w:rPr>
          <w:rFonts w:asciiTheme="minorEastAsia" w:eastAsiaTheme="minorEastAsia" w:hAnsiTheme="minorEastAsia" w:hint="eastAsia"/>
        </w:rPr>
        <w:t>“</w:t>
      </w:r>
      <w:r w:rsidR="00595C8C" w:rsidRPr="00595C8C">
        <w:rPr>
          <w:rFonts w:asciiTheme="minorEastAsia" w:eastAsiaTheme="minorEastAsia" w:hAnsiTheme="minorEastAsia"/>
        </w:rPr>
        <w:t>精密度</w:t>
      </w:r>
      <w:r w:rsidR="00D7283E" w:rsidRPr="00595C8C">
        <w:rPr>
          <w:rFonts w:asciiTheme="minorEastAsia" w:eastAsiaTheme="minorEastAsia" w:hAnsiTheme="minorEastAsia"/>
        </w:rPr>
        <w:t>”</w:t>
      </w:r>
      <w:r w:rsidR="00595C8C" w:rsidRPr="00595C8C">
        <w:rPr>
          <w:rFonts w:asciiTheme="minorEastAsia" w:eastAsiaTheme="minorEastAsia" w:hAnsiTheme="minorEastAsia"/>
        </w:rPr>
        <w:t>，并将</w:t>
      </w:r>
      <w:r w:rsidR="00595C8C" w:rsidRPr="00595C8C">
        <w:rPr>
          <w:rFonts w:asciiTheme="minorEastAsia" w:eastAsiaTheme="minorEastAsia" w:hAnsiTheme="minorEastAsia" w:hint="eastAsia"/>
        </w:rPr>
        <w:t>“</w:t>
      </w:r>
      <w:r w:rsidR="00595C8C" w:rsidRPr="00595C8C">
        <w:rPr>
          <w:rFonts w:asciiTheme="minorEastAsia" w:eastAsiaTheme="minorEastAsia" w:hAnsiTheme="minorEastAsia"/>
        </w:rPr>
        <w:t>允许差”更改为“</w:t>
      </w:r>
      <w:r w:rsidR="00595C8C" w:rsidRPr="00595C8C">
        <w:rPr>
          <w:rFonts w:asciiTheme="minorEastAsia" w:eastAsiaTheme="minorEastAsia" w:hAnsiTheme="minorEastAsia" w:hint="eastAsia"/>
        </w:rPr>
        <w:t>再</w:t>
      </w:r>
      <w:r w:rsidR="00595C8C" w:rsidRPr="00595C8C">
        <w:rPr>
          <w:rFonts w:asciiTheme="minorEastAsia" w:eastAsiaTheme="minorEastAsia" w:hAnsiTheme="minorEastAsia"/>
        </w:rPr>
        <w:t>现性”</w:t>
      </w:r>
      <w:r w:rsidR="00595C8C" w:rsidRPr="00595C8C">
        <w:rPr>
          <w:rFonts w:asciiTheme="minorEastAsia" w:eastAsiaTheme="minorEastAsia" w:hAnsiTheme="minorEastAsia" w:hint="eastAsia"/>
        </w:rPr>
        <w:t>（</w:t>
      </w:r>
      <w:r w:rsidR="00595C8C" w:rsidRPr="00595C8C">
        <w:rPr>
          <w:rFonts w:asciiTheme="minorEastAsia" w:eastAsiaTheme="minorEastAsia" w:hAnsiTheme="minorEastAsia"/>
        </w:rPr>
        <w:t>见</w:t>
      </w:r>
      <w:r w:rsidR="00595C8C" w:rsidRPr="00595C8C">
        <w:rPr>
          <w:rFonts w:asciiTheme="minorEastAsia" w:eastAsiaTheme="minorEastAsia" w:hAnsiTheme="minorEastAsia" w:hint="eastAsia"/>
        </w:rPr>
        <w:t>4.7、5.7，2009版第8章</w:t>
      </w:r>
      <w:r w:rsidR="00595C8C" w:rsidRPr="00595C8C">
        <w:rPr>
          <w:rFonts w:asciiTheme="minorEastAsia" w:eastAsiaTheme="minorEastAsia" w:hAnsiTheme="minorEastAsia"/>
        </w:rPr>
        <w:t>）</w:t>
      </w:r>
      <w:r w:rsidR="00E94607" w:rsidRPr="00595C8C">
        <w:rPr>
          <w:rFonts w:asciiTheme="minorEastAsia" w:eastAsiaTheme="minorEastAsia" w:hAnsiTheme="minorEastAsia" w:hint="eastAsia"/>
        </w:rPr>
        <w:t>。</w:t>
      </w:r>
    </w:p>
    <w:p w:rsidR="00477F3C" w:rsidRPr="00363D3B" w:rsidRDefault="00496AF7">
      <w:pPr>
        <w:ind w:firstLineChars="200" w:firstLine="420"/>
        <w:rPr>
          <w:rFonts w:asciiTheme="minorEastAsia" w:eastAsiaTheme="minorEastAsia" w:hAnsiTheme="minorEastAsia"/>
        </w:rPr>
      </w:pPr>
      <w:r w:rsidRPr="00363D3B">
        <w:rPr>
          <w:rFonts w:asciiTheme="minorEastAsia" w:eastAsiaTheme="minorEastAsia" w:hAnsiTheme="minorEastAsia" w:hint="eastAsia"/>
        </w:rPr>
        <w:t>请注意本文件的某些内容可能涉及专利。本文件的发布机构不承担识别专利的责任。</w:t>
      </w:r>
    </w:p>
    <w:p w:rsidR="00477F3C" w:rsidRDefault="00496AF7">
      <w:pPr>
        <w:pStyle w:val="affffb"/>
        <w:spacing w:line="240" w:lineRule="auto"/>
        <w:ind w:firstLineChars="200" w:firstLine="420"/>
        <w:jc w:val="both"/>
      </w:pPr>
      <w:r>
        <w:rPr>
          <w:rFonts w:ascii="宋体" w:hAnsi="宋体" w:hint="eastAsia"/>
        </w:rPr>
        <w:t>本文件由中国有色金属工业协会提出</w:t>
      </w:r>
      <w:r>
        <w:t>。</w:t>
      </w:r>
    </w:p>
    <w:p w:rsidR="00477F3C" w:rsidRPr="00363D3B" w:rsidRDefault="00496AF7">
      <w:pPr>
        <w:pStyle w:val="affffb"/>
        <w:spacing w:line="240" w:lineRule="auto"/>
        <w:ind w:firstLineChars="200" w:firstLine="420"/>
        <w:jc w:val="both"/>
        <w:rPr>
          <w:rFonts w:asciiTheme="minorEastAsia" w:eastAsiaTheme="minorEastAsia" w:hAnsiTheme="minorEastAsia"/>
        </w:rPr>
      </w:pPr>
      <w:r>
        <w:t>本</w:t>
      </w:r>
      <w:r>
        <w:rPr>
          <w:rFonts w:hint="eastAsia"/>
        </w:rPr>
        <w:t>文件</w:t>
      </w:r>
      <w:r>
        <w:t>由全国</w:t>
      </w:r>
      <w:r>
        <w:rPr>
          <w:rFonts w:hint="eastAsia"/>
        </w:rPr>
        <w:t>有色金属</w:t>
      </w:r>
      <w:r>
        <w:t>标准化技术委员会</w:t>
      </w:r>
      <w:r w:rsidRPr="00363D3B">
        <w:rPr>
          <w:rFonts w:asciiTheme="minorEastAsia" w:eastAsiaTheme="minorEastAsia" w:hAnsiTheme="minorEastAsia"/>
        </w:rPr>
        <w:t>（SAC/TC</w:t>
      </w:r>
      <w:r w:rsidR="00555BE9">
        <w:rPr>
          <w:rFonts w:asciiTheme="minorEastAsia" w:eastAsiaTheme="minorEastAsia" w:hAnsiTheme="minorEastAsia"/>
          <w:color w:val="000000" w:themeColor="text1"/>
        </w:rPr>
        <w:t xml:space="preserve"> </w:t>
      </w:r>
      <w:r w:rsidRPr="00363D3B">
        <w:rPr>
          <w:rFonts w:asciiTheme="minorEastAsia" w:eastAsiaTheme="minorEastAsia" w:hAnsiTheme="minorEastAsia"/>
        </w:rPr>
        <w:t>2</w:t>
      </w:r>
      <w:r w:rsidRPr="00363D3B">
        <w:rPr>
          <w:rFonts w:asciiTheme="minorEastAsia" w:eastAsiaTheme="minorEastAsia" w:hAnsiTheme="minorEastAsia" w:hint="eastAsia"/>
        </w:rPr>
        <w:t>43</w:t>
      </w:r>
      <w:r w:rsidRPr="00363D3B">
        <w:rPr>
          <w:rFonts w:asciiTheme="minorEastAsia" w:eastAsiaTheme="minorEastAsia" w:hAnsiTheme="minorEastAsia"/>
        </w:rPr>
        <w:t>）归口。</w:t>
      </w:r>
    </w:p>
    <w:p w:rsidR="00477F3C" w:rsidRDefault="00496AF7">
      <w:pPr>
        <w:pStyle w:val="affffb"/>
        <w:spacing w:line="240" w:lineRule="auto"/>
        <w:ind w:firstLineChars="200" w:firstLine="420"/>
        <w:jc w:val="both"/>
      </w:pPr>
      <w:r>
        <w:t>本</w:t>
      </w:r>
      <w:r>
        <w:rPr>
          <w:rFonts w:hint="eastAsia"/>
        </w:rPr>
        <w:t>文件</w:t>
      </w:r>
      <w:r>
        <w:t>起草单位：</w:t>
      </w:r>
      <w:r w:rsidR="00092751">
        <w:rPr>
          <w:rFonts w:hint="eastAsia"/>
        </w:rPr>
        <w:t>赣</w:t>
      </w:r>
      <w:r w:rsidR="00092751">
        <w:t>州有色冶金研究所有限公司、</w:t>
      </w:r>
      <w:r w:rsidR="00793DBB">
        <w:rPr>
          <w:rFonts w:hint="eastAsia"/>
        </w:rPr>
        <w:t>广东</w:t>
      </w:r>
      <w:r w:rsidR="00793DBB">
        <w:t>省科学院工业分析检测中心、国标（北京）检验</w:t>
      </w:r>
      <w:r w:rsidR="00793DBB">
        <w:rPr>
          <w:rFonts w:hint="eastAsia"/>
        </w:rPr>
        <w:t>认证</w:t>
      </w:r>
      <w:r w:rsidR="00793DBB">
        <w:t>有限公司、洛阳栾川</w:t>
      </w:r>
      <w:proofErr w:type="gramStart"/>
      <w:r w:rsidR="00793DBB">
        <w:t>钼</w:t>
      </w:r>
      <w:proofErr w:type="gramEnd"/>
      <w:r w:rsidR="00793DBB">
        <w:t>业集团股份有限公司、国合通用（青岛）</w:t>
      </w:r>
      <w:r w:rsidR="00793DBB">
        <w:rPr>
          <w:rFonts w:hint="eastAsia"/>
        </w:rPr>
        <w:t>测试</w:t>
      </w:r>
      <w:r w:rsidR="00793DBB">
        <w:t>评价有限公司、西安汉唐分析检测有限公司、</w:t>
      </w:r>
      <w:r w:rsidR="00793DBB">
        <w:rPr>
          <w:rFonts w:hint="eastAsia"/>
        </w:rPr>
        <w:t>中</w:t>
      </w:r>
      <w:r w:rsidR="00793DBB">
        <w:t>国有色桂林</w:t>
      </w:r>
      <w:r w:rsidR="00793DBB">
        <w:rPr>
          <w:rFonts w:hint="eastAsia"/>
        </w:rPr>
        <w:t>矿产</w:t>
      </w:r>
      <w:r w:rsidR="00793DBB">
        <w:t>地质研究院有限公司、北矿检测技术股份有限公司</w:t>
      </w:r>
      <w:r>
        <w:t>。</w:t>
      </w:r>
    </w:p>
    <w:p w:rsidR="00477F3C" w:rsidRDefault="00496AF7">
      <w:pPr>
        <w:ind w:firstLineChars="200" w:firstLine="420"/>
        <w:rPr>
          <w:szCs w:val="21"/>
        </w:rPr>
      </w:pPr>
      <w:r>
        <w:rPr>
          <w:szCs w:val="21"/>
        </w:rPr>
        <w:t>本</w:t>
      </w:r>
      <w:r>
        <w:rPr>
          <w:rFonts w:hint="eastAsia"/>
          <w:szCs w:val="21"/>
        </w:rPr>
        <w:t>文件</w:t>
      </w:r>
      <w:r>
        <w:rPr>
          <w:szCs w:val="21"/>
        </w:rPr>
        <w:t>主要起草人：</w:t>
      </w:r>
      <w:r w:rsidR="00783589">
        <w:rPr>
          <w:rFonts w:hint="eastAsia"/>
          <w:szCs w:val="21"/>
        </w:rPr>
        <w:t>谢</w:t>
      </w:r>
      <w:r w:rsidR="00783589">
        <w:rPr>
          <w:szCs w:val="21"/>
        </w:rPr>
        <w:t>璐、杨峰、张文娟、罗盈盈、许洁瑜、</w:t>
      </w:r>
      <w:r w:rsidR="00783589">
        <w:rPr>
          <w:rFonts w:hint="eastAsia"/>
          <w:szCs w:val="21"/>
        </w:rPr>
        <w:t>邓</w:t>
      </w:r>
      <w:r w:rsidR="00783589">
        <w:rPr>
          <w:szCs w:val="21"/>
        </w:rPr>
        <w:t>楠、徐思婷、</w:t>
      </w:r>
      <w:r w:rsidR="00783589">
        <w:rPr>
          <w:rFonts w:hint="eastAsia"/>
          <w:szCs w:val="21"/>
        </w:rPr>
        <w:t>常</w:t>
      </w:r>
      <w:r w:rsidR="00783589">
        <w:rPr>
          <w:szCs w:val="21"/>
        </w:rPr>
        <w:t>志敏、刘鸿、李延槐、薛婷婷、张小燕、卢美玲、苗晓焕、孙计先</w:t>
      </w:r>
      <w:r w:rsidR="004C38C4">
        <w:rPr>
          <w:rFonts w:hint="eastAsia"/>
          <w:szCs w:val="21"/>
        </w:rPr>
        <w:t>、</w:t>
      </w:r>
      <w:r w:rsidR="004C38C4">
        <w:rPr>
          <w:szCs w:val="21"/>
        </w:rPr>
        <w:t>汪光</w:t>
      </w:r>
      <w:r w:rsidR="004C38C4">
        <w:rPr>
          <w:rFonts w:hint="eastAsia"/>
          <w:szCs w:val="21"/>
        </w:rPr>
        <w:t>鑫</w:t>
      </w:r>
      <w:r>
        <w:rPr>
          <w:rFonts w:hint="eastAsia"/>
          <w:szCs w:val="21"/>
        </w:rPr>
        <w:t>。</w:t>
      </w:r>
    </w:p>
    <w:p w:rsidR="00477F3C" w:rsidRDefault="00496AF7">
      <w:pPr>
        <w:ind w:firstLineChars="200" w:firstLine="420"/>
      </w:pPr>
      <w:r>
        <w:rPr>
          <w:rFonts w:hint="eastAsia"/>
          <w:szCs w:val="21"/>
        </w:rPr>
        <w:t>本文件及其所代替文件的历次版本</w:t>
      </w:r>
      <w:r>
        <w:rPr>
          <w:rFonts w:hint="eastAsia"/>
        </w:rPr>
        <w:t>发布情况为：</w:t>
      </w:r>
    </w:p>
    <w:p w:rsidR="00477F3C" w:rsidRPr="00363D3B" w:rsidRDefault="00496AF7">
      <w:pPr>
        <w:ind w:firstLineChars="200" w:firstLine="420"/>
        <w:rPr>
          <w:rFonts w:asciiTheme="minorEastAsia" w:eastAsiaTheme="minorEastAsia" w:hAnsiTheme="minorEastAsia"/>
        </w:rPr>
      </w:pPr>
      <w:r w:rsidRPr="00363D3B">
        <w:rPr>
          <w:rFonts w:asciiTheme="minorEastAsia" w:eastAsiaTheme="minorEastAsia" w:hAnsiTheme="minorEastAsia"/>
          <w:szCs w:val="21"/>
        </w:rPr>
        <w:t>——</w:t>
      </w:r>
      <w:r w:rsidRPr="00363D3B">
        <w:rPr>
          <w:rFonts w:asciiTheme="minorEastAsia" w:eastAsiaTheme="minorEastAsia" w:hAnsiTheme="minorEastAsia"/>
        </w:rPr>
        <w:t>1985</w:t>
      </w:r>
      <w:r w:rsidRPr="00363D3B">
        <w:rPr>
          <w:rFonts w:asciiTheme="minorEastAsia" w:eastAsiaTheme="minorEastAsia" w:hAnsiTheme="minorEastAsia" w:hint="eastAsia"/>
        </w:rPr>
        <w:t>年</w:t>
      </w:r>
      <w:r w:rsidRPr="00363D3B">
        <w:rPr>
          <w:rFonts w:asciiTheme="minorEastAsia" w:eastAsiaTheme="minorEastAsia" w:hAnsiTheme="minorEastAsia"/>
        </w:rPr>
        <w:t>首次发布为</w:t>
      </w:r>
      <w:r w:rsidRPr="00363D3B">
        <w:rPr>
          <w:rFonts w:asciiTheme="minorEastAsia" w:eastAsiaTheme="minorEastAsia" w:hAnsiTheme="minorEastAsia" w:hint="eastAsia"/>
        </w:rPr>
        <w:t>GB</w:t>
      </w:r>
      <w:r w:rsidR="004F3202">
        <w:rPr>
          <w:rFonts w:asciiTheme="minorEastAsia" w:eastAsiaTheme="minorEastAsia" w:hAnsiTheme="minorEastAsia"/>
          <w:color w:val="000000" w:themeColor="text1"/>
        </w:rPr>
        <w:t>/T</w:t>
      </w:r>
      <w:r w:rsidR="004372DA">
        <w:rPr>
          <w:rFonts w:hAnsi="宋体"/>
        </w:rPr>
        <w:t> </w:t>
      </w:r>
      <w:r w:rsidR="00846488" w:rsidRPr="00363D3B">
        <w:rPr>
          <w:rFonts w:asciiTheme="minorEastAsia" w:eastAsiaTheme="minorEastAsia" w:hAnsiTheme="minorEastAsia" w:hint="eastAsia"/>
        </w:rPr>
        <w:t>6150.</w:t>
      </w:r>
      <w:r w:rsidR="004F3202">
        <w:rPr>
          <w:rFonts w:asciiTheme="minorEastAsia" w:eastAsiaTheme="minorEastAsia" w:hAnsiTheme="minorEastAsia"/>
        </w:rPr>
        <w:t>4</w:t>
      </w:r>
      <w:r w:rsidR="00846488" w:rsidRPr="00363D3B">
        <w:rPr>
          <w:rFonts w:asciiTheme="minorEastAsia" w:eastAsiaTheme="minorEastAsia" w:hAnsiTheme="minorEastAsia" w:hint="eastAsia"/>
        </w:rPr>
        <w:t>-</w:t>
      </w:r>
      <w:r w:rsidR="004F3202">
        <w:rPr>
          <w:rFonts w:asciiTheme="minorEastAsia" w:eastAsiaTheme="minorEastAsia" w:hAnsiTheme="minorEastAsia"/>
        </w:rPr>
        <w:t>19</w:t>
      </w:r>
      <w:r w:rsidRPr="00363D3B">
        <w:rPr>
          <w:rFonts w:asciiTheme="minorEastAsia" w:eastAsiaTheme="minorEastAsia" w:hAnsiTheme="minorEastAsia" w:hint="eastAsia"/>
        </w:rPr>
        <w:t>85</w:t>
      </w:r>
      <w:r w:rsidR="00846488" w:rsidRPr="00363D3B">
        <w:rPr>
          <w:rFonts w:asciiTheme="minorEastAsia" w:eastAsiaTheme="minorEastAsia" w:hAnsiTheme="minorEastAsia" w:hint="eastAsia"/>
        </w:rPr>
        <w:t>，</w:t>
      </w:r>
      <w:r w:rsidRPr="00363D3B">
        <w:rPr>
          <w:rFonts w:asciiTheme="minorEastAsia" w:eastAsiaTheme="minorEastAsia" w:hAnsiTheme="minorEastAsia" w:hint="eastAsia"/>
        </w:rPr>
        <w:t>200</w:t>
      </w:r>
      <w:r w:rsidR="00532906">
        <w:rPr>
          <w:rFonts w:asciiTheme="minorEastAsia" w:eastAsiaTheme="minorEastAsia" w:hAnsiTheme="minorEastAsia"/>
        </w:rPr>
        <w:t>9</w:t>
      </w:r>
      <w:r w:rsidRPr="00363D3B">
        <w:rPr>
          <w:rFonts w:asciiTheme="minorEastAsia" w:eastAsiaTheme="minorEastAsia" w:hAnsiTheme="minorEastAsia" w:hint="eastAsia"/>
        </w:rPr>
        <w:t>年</w:t>
      </w:r>
      <w:r w:rsidRPr="00363D3B">
        <w:rPr>
          <w:rFonts w:asciiTheme="minorEastAsia" w:eastAsiaTheme="minorEastAsia" w:hAnsiTheme="minorEastAsia"/>
        </w:rPr>
        <w:t>第一次修订</w:t>
      </w:r>
      <w:r w:rsidR="004F3202">
        <w:rPr>
          <w:rFonts w:asciiTheme="minorEastAsia" w:eastAsiaTheme="minorEastAsia" w:hAnsiTheme="minorEastAsia" w:hint="eastAsia"/>
        </w:rPr>
        <w:t>为</w:t>
      </w:r>
      <w:r w:rsidR="004F3202" w:rsidRPr="00363D3B">
        <w:rPr>
          <w:rFonts w:asciiTheme="minorEastAsia" w:eastAsiaTheme="minorEastAsia" w:hAnsiTheme="minorEastAsia" w:hint="eastAsia"/>
        </w:rPr>
        <w:t>GB</w:t>
      </w:r>
      <w:r w:rsidR="004F3202">
        <w:rPr>
          <w:rFonts w:asciiTheme="minorEastAsia" w:eastAsiaTheme="minorEastAsia" w:hAnsiTheme="minorEastAsia"/>
          <w:color w:val="000000" w:themeColor="text1"/>
        </w:rPr>
        <w:t>/T</w:t>
      </w:r>
      <w:r w:rsidR="004372DA">
        <w:rPr>
          <w:rFonts w:hAnsi="宋体"/>
        </w:rPr>
        <w:t> </w:t>
      </w:r>
      <w:r w:rsidR="004F3202" w:rsidRPr="00363D3B">
        <w:rPr>
          <w:rFonts w:asciiTheme="minorEastAsia" w:eastAsiaTheme="minorEastAsia" w:hAnsiTheme="minorEastAsia" w:hint="eastAsia"/>
        </w:rPr>
        <w:t>6150.</w:t>
      </w:r>
      <w:r w:rsidR="004F3202">
        <w:rPr>
          <w:rFonts w:asciiTheme="minorEastAsia" w:eastAsiaTheme="minorEastAsia" w:hAnsiTheme="minorEastAsia"/>
        </w:rPr>
        <w:t>3</w:t>
      </w:r>
      <w:r w:rsidR="004F3202" w:rsidRPr="00363D3B">
        <w:rPr>
          <w:rFonts w:asciiTheme="minorEastAsia" w:eastAsiaTheme="minorEastAsia" w:hAnsiTheme="minorEastAsia" w:hint="eastAsia"/>
        </w:rPr>
        <w:t>-</w:t>
      </w:r>
      <w:r w:rsidR="004F3202">
        <w:rPr>
          <w:rFonts w:asciiTheme="minorEastAsia" w:eastAsiaTheme="minorEastAsia" w:hAnsiTheme="minorEastAsia"/>
        </w:rPr>
        <w:t>2009</w:t>
      </w:r>
      <w:r w:rsidR="004F3202">
        <w:rPr>
          <w:rFonts w:asciiTheme="minorEastAsia" w:eastAsiaTheme="minorEastAsia" w:hAnsiTheme="minorEastAsia" w:hint="eastAsia"/>
        </w:rPr>
        <w:t>。</w:t>
      </w:r>
    </w:p>
    <w:p w:rsidR="00477F3C" w:rsidRDefault="00496AF7">
      <w:pPr>
        <w:ind w:firstLineChars="200" w:firstLine="420"/>
        <w:rPr>
          <w:szCs w:val="21"/>
        </w:rPr>
        <w:sectPr w:rsidR="00477F3C">
          <w:headerReference w:type="even" r:id="rId15"/>
          <w:headerReference w:type="default" r:id="rId16"/>
          <w:footerReference w:type="even" r:id="rId17"/>
          <w:footerReference w:type="default" r:id="rId18"/>
          <w:pgSz w:w="11907" w:h="16839"/>
          <w:pgMar w:top="1418" w:right="1134" w:bottom="1134" w:left="1418" w:header="1418" w:footer="851" w:gutter="0"/>
          <w:pgNumType w:fmt="upperRoman" w:start="1"/>
          <w:cols w:space="720"/>
          <w:docGrid w:type="lines" w:linePitch="312"/>
        </w:sectPr>
      </w:pPr>
      <w:r>
        <w:rPr>
          <w:szCs w:val="21"/>
        </w:rPr>
        <w:t>——</w:t>
      </w:r>
      <w:r>
        <w:rPr>
          <w:rFonts w:hint="eastAsia"/>
          <w:szCs w:val="21"/>
        </w:rPr>
        <w:t>本次</w:t>
      </w:r>
      <w:r>
        <w:rPr>
          <w:szCs w:val="21"/>
        </w:rPr>
        <w:t>为第</w:t>
      </w:r>
      <w:r>
        <w:rPr>
          <w:rFonts w:hint="eastAsia"/>
          <w:szCs w:val="21"/>
        </w:rPr>
        <w:t>二次</w:t>
      </w:r>
      <w:r>
        <w:rPr>
          <w:szCs w:val="21"/>
        </w:rPr>
        <w:t>修订</w:t>
      </w:r>
      <w:r>
        <w:rPr>
          <w:rFonts w:hint="eastAsia"/>
          <w:szCs w:val="21"/>
        </w:rPr>
        <w:t>。</w:t>
      </w:r>
    </w:p>
    <w:p w:rsidR="00477F3C" w:rsidRDefault="00496AF7">
      <w:pPr>
        <w:pStyle w:val="af0"/>
        <w:spacing w:before="360" w:after="480"/>
        <w:rPr>
          <w:rFonts w:ascii="Times New Roman"/>
        </w:rPr>
      </w:pPr>
      <w:r>
        <w:rPr>
          <w:rFonts w:ascii="Times New Roman" w:hint="eastAsia"/>
        </w:rPr>
        <w:lastRenderedPageBreak/>
        <w:t>引</w:t>
      </w:r>
      <w:r>
        <w:rPr>
          <w:rFonts w:ascii="Times New Roman"/>
        </w:rPr>
        <w:t>  </w:t>
      </w:r>
      <w:r>
        <w:rPr>
          <w:rFonts w:ascii="Times New Roman" w:hint="eastAsia"/>
        </w:rPr>
        <w:t>言</w:t>
      </w:r>
    </w:p>
    <w:p w:rsidR="00477F3C" w:rsidRDefault="00496AF7">
      <w:pPr>
        <w:ind w:firstLine="420"/>
      </w:pPr>
      <w:proofErr w:type="gramStart"/>
      <w:r>
        <w:rPr>
          <w:rFonts w:hint="eastAsia"/>
        </w:rPr>
        <w:t>钨</w:t>
      </w:r>
      <w:proofErr w:type="gramEnd"/>
      <w:r>
        <w:rPr>
          <w:rFonts w:hint="eastAsia"/>
        </w:rPr>
        <w:t>精矿是一种重要的战略资源，以其作为重要工业原料生产</w:t>
      </w:r>
      <w:proofErr w:type="gramStart"/>
      <w:r>
        <w:rPr>
          <w:rFonts w:hint="eastAsia"/>
        </w:rPr>
        <w:t>的钨及钨</w:t>
      </w:r>
      <w:proofErr w:type="gramEnd"/>
      <w:r>
        <w:rPr>
          <w:rFonts w:hint="eastAsia"/>
        </w:rPr>
        <w:t>合金，由于</w:t>
      </w:r>
      <w:proofErr w:type="gramStart"/>
      <w:r w:rsidR="00F5041D">
        <w:rPr>
          <w:rFonts w:hint="eastAsia"/>
        </w:rPr>
        <w:t>钨</w:t>
      </w:r>
      <w:proofErr w:type="gramEnd"/>
      <w:r w:rsidR="00F5041D">
        <w:rPr>
          <w:rFonts w:hint="eastAsia"/>
        </w:rPr>
        <w:t>精矿</w:t>
      </w:r>
      <w:r>
        <w:rPr>
          <w:rFonts w:hint="eastAsia"/>
        </w:rPr>
        <w:t>具有高熔点、高比重、高硬度的特点，广泛应用于机械加工、冶金、采矿、电子电讯、建筑工业、兵器工业、航空航天等领域。</w:t>
      </w:r>
      <w:r>
        <w:rPr>
          <w:rFonts w:hint="eastAsia"/>
        </w:rPr>
        <w:t>GB/T</w:t>
      </w:r>
      <w:r w:rsidR="00530E74">
        <w:rPr>
          <w:rFonts w:hAnsi="宋体"/>
        </w:rPr>
        <w:t> </w:t>
      </w:r>
      <w:r>
        <w:rPr>
          <w:rFonts w:hint="eastAsia"/>
        </w:rPr>
        <w:t>6150</w:t>
      </w:r>
      <w:r>
        <w:rPr>
          <w:rFonts w:hint="eastAsia"/>
        </w:rPr>
        <w:t>旨在通过实验研究建立一套完整、切实可行、且适应于钨精矿产品生产和贸易需求的化学成分分析的方法标准。限于文件篇幅、使用需求、适用范围以及</w:t>
      </w:r>
      <w:proofErr w:type="gramStart"/>
      <w:r>
        <w:rPr>
          <w:rFonts w:hint="eastAsia"/>
        </w:rPr>
        <w:t>各分析</w:t>
      </w:r>
      <w:proofErr w:type="gramEnd"/>
      <w:r>
        <w:rPr>
          <w:rFonts w:hint="eastAsia"/>
        </w:rPr>
        <w:t>方法之间的技术独立性等方面原因，</w:t>
      </w:r>
      <w:r>
        <w:rPr>
          <w:rFonts w:hint="eastAsia"/>
        </w:rPr>
        <w:t>GB/T</w:t>
      </w:r>
      <w:r w:rsidR="00530E74">
        <w:rPr>
          <w:rFonts w:hAnsi="宋体"/>
        </w:rPr>
        <w:t> </w:t>
      </w:r>
      <w:r>
        <w:rPr>
          <w:rFonts w:hint="eastAsia"/>
        </w:rPr>
        <w:t>6150</w:t>
      </w:r>
      <w:r>
        <w:rPr>
          <w:rFonts w:hint="eastAsia"/>
        </w:rPr>
        <w:t>拟由</w:t>
      </w:r>
      <w:r>
        <w:rPr>
          <w:rFonts w:hint="eastAsia"/>
        </w:rPr>
        <w:t>20</w:t>
      </w:r>
      <w:r>
        <w:rPr>
          <w:rFonts w:hint="eastAsia"/>
        </w:rPr>
        <w:t>个部分组成。</w:t>
      </w:r>
    </w:p>
    <w:p w:rsidR="00477F3C" w:rsidRDefault="00496AF7">
      <w:pPr>
        <w:ind w:firstLine="420"/>
        <w:rPr>
          <w:rFonts w:asciiTheme="minorEastAsia" w:eastAsiaTheme="minorEastAsia" w:hAnsiTheme="minorEastAsia"/>
          <w:color w:val="000000" w:themeColor="text1"/>
        </w:rPr>
      </w:pPr>
      <w:r>
        <w:rPr>
          <w:rFonts w:ascii="黑体" w:eastAsia="黑体" w:hAnsi="黑体" w:hint="eastAsia"/>
          <w:color w:val="000000" w:themeColor="text1"/>
        </w:rPr>
        <w:t>——</w:t>
      </w:r>
      <w:r>
        <w:rPr>
          <w:rFonts w:asciiTheme="minorEastAsia" w:eastAsiaTheme="minorEastAsia" w:hAnsiTheme="minorEastAsia" w:hint="eastAsia"/>
          <w:color w:val="000000" w:themeColor="text1"/>
        </w:rPr>
        <w:t>第1部分：三氧化钨</w:t>
      </w:r>
      <w:r>
        <w:rPr>
          <w:rFonts w:asciiTheme="minorEastAsia" w:eastAsiaTheme="minorEastAsia" w:hAnsiTheme="minorEastAsia"/>
          <w:color w:val="000000" w:themeColor="text1"/>
        </w:rPr>
        <w:t>含</w:t>
      </w:r>
      <w:r>
        <w:rPr>
          <w:rFonts w:asciiTheme="minorEastAsia" w:eastAsiaTheme="minorEastAsia" w:hAnsiTheme="minorEastAsia" w:hint="eastAsia"/>
          <w:color w:val="000000" w:themeColor="text1"/>
        </w:rPr>
        <w:t>量的测定</w:t>
      </w:r>
      <w:r w:rsidR="00363D3B">
        <w:rPr>
          <w:rFonts w:asciiTheme="minorEastAsia" w:eastAsiaTheme="minorEastAsia" w:hAnsiTheme="minorEastAsia"/>
          <w:color w:val="000000" w:themeColor="text1"/>
        </w:rPr>
        <w:t> </w:t>
      </w:r>
      <w:r>
        <w:rPr>
          <w:rFonts w:asciiTheme="minorEastAsia" w:eastAsiaTheme="minorEastAsia" w:hAnsiTheme="minorEastAsia" w:hint="eastAsia"/>
          <w:color w:val="000000" w:themeColor="text1"/>
        </w:rPr>
        <w:t>钨酸铵灼烧重量法。</w:t>
      </w:r>
    </w:p>
    <w:p w:rsidR="00477F3C" w:rsidRDefault="00496AF7">
      <w:pPr>
        <w:ind w:firstLine="420"/>
        <w:rPr>
          <w:rFonts w:asciiTheme="minorEastAsia" w:eastAsiaTheme="minorEastAsia" w:hAnsiTheme="minorEastAsia"/>
          <w:color w:val="000000" w:themeColor="text1"/>
        </w:rPr>
      </w:pPr>
      <w:r>
        <w:rPr>
          <w:rFonts w:ascii="黑体" w:eastAsia="黑体" w:hAnsi="黑体" w:hint="eastAsia"/>
          <w:color w:val="000000" w:themeColor="text1"/>
        </w:rPr>
        <w:t>——</w:t>
      </w:r>
      <w:r>
        <w:rPr>
          <w:rFonts w:asciiTheme="minorEastAsia" w:eastAsiaTheme="minorEastAsia" w:hAnsiTheme="minorEastAsia" w:hint="eastAsia"/>
          <w:color w:val="000000" w:themeColor="text1"/>
        </w:rPr>
        <w:t>第</w:t>
      </w:r>
      <w:r>
        <w:rPr>
          <w:rFonts w:asciiTheme="minorEastAsia" w:eastAsiaTheme="minorEastAsia" w:hAnsiTheme="minorEastAsia"/>
          <w:color w:val="000000" w:themeColor="text1"/>
        </w:rPr>
        <w:t>2</w:t>
      </w:r>
      <w:r>
        <w:rPr>
          <w:rFonts w:asciiTheme="minorEastAsia" w:eastAsiaTheme="minorEastAsia" w:hAnsiTheme="minorEastAsia" w:hint="eastAsia"/>
          <w:color w:val="000000" w:themeColor="text1"/>
        </w:rPr>
        <w:t>部分：锡含量的测定</w:t>
      </w:r>
      <w:r w:rsidR="00363D3B">
        <w:rPr>
          <w:rFonts w:asciiTheme="minorEastAsia" w:eastAsiaTheme="minorEastAsia" w:hAnsiTheme="minorEastAsia"/>
          <w:color w:val="000000" w:themeColor="text1"/>
        </w:rPr>
        <w:t> </w:t>
      </w:r>
      <w:r>
        <w:rPr>
          <w:rFonts w:asciiTheme="minorEastAsia" w:eastAsiaTheme="minorEastAsia" w:hAnsiTheme="minorEastAsia" w:hint="eastAsia"/>
          <w:color w:val="000000" w:themeColor="text1"/>
        </w:rPr>
        <w:t>碘酸钾滴定法和电感耦合等离子体原子发射光谱法。</w:t>
      </w:r>
    </w:p>
    <w:p w:rsidR="00477F3C" w:rsidRDefault="00496AF7">
      <w:pPr>
        <w:ind w:firstLine="420"/>
        <w:rPr>
          <w:rFonts w:asciiTheme="minorEastAsia" w:eastAsiaTheme="minorEastAsia" w:hAnsiTheme="minorEastAsia"/>
          <w:color w:val="000000" w:themeColor="text1"/>
        </w:rPr>
      </w:pPr>
      <w:r>
        <w:rPr>
          <w:rFonts w:ascii="黑体" w:eastAsia="黑体" w:hAnsi="黑体" w:hint="eastAsia"/>
          <w:color w:val="000000" w:themeColor="text1"/>
        </w:rPr>
        <w:t>——</w:t>
      </w:r>
      <w:r>
        <w:rPr>
          <w:rFonts w:asciiTheme="minorEastAsia" w:eastAsiaTheme="minorEastAsia" w:hAnsiTheme="minorEastAsia" w:hint="eastAsia"/>
          <w:color w:val="000000" w:themeColor="text1"/>
        </w:rPr>
        <w:t>第</w:t>
      </w:r>
      <w:r>
        <w:rPr>
          <w:rFonts w:asciiTheme="minorEastAsia" w:eastAsiaTheme="minorEastAsia" w:hAnsiTheme="minorEastAsia"/>
          <w:color w:val="000000" w:themeColor="text1"/>
        </w:rPr>
        <w:t>3</w:t>
      </w:r>
      <w:r>
        <w:rPr>
          <w:rFonts w:asciiTheme="minorEastAsia" w:eastAsiaTheme="minorEastAsia" w:hAnsiTheme="minorEastAsia" w:hint="eastAsia"/>
          <w:color w:val="000000" w:themeColor="text1"/>
        </w:rPr>
        <w:t>部分：磷含量的测定</w:t>
      </w:r>
      <w:r w:rsidR="00363D3B">
        <w:rPr>
          <w:rFonts w:asciiTheme="minorEastAsia" w:eastAsiaTheme="minorEastAsia" w:hAnsiTheme="minorEastAsia"/>
          <w:color w:val="000000" w:themeColor="text1"/>
        </w:rPr>
        <w:t> </w:t>
      </w:r>
      <w:r>
        <w:rPr>
          <w:rFonts w:asciiTheme="minorEastAsia" w:eastAsiaTheme="minorEastAsia" w:hAnsiTheme="minorEastAsia" w:hint="eastAsia"/>
          <w:color w:val="000000" w:themeColor="text1"/>
        </w:rPr>
        <w:t>磷</w:t>
      </w:r>
      <w:proofErr w:type="gramStart"/>
      <w:r>
        <w:rPr>
          <w:rFonts w:asciiTheme="minorEastAsia" w:eastAsiaTheme="minorEastAsia" w:hAnsiTheme="minorEastAsia" w:hint="eastAsia"/>
          <w:color w:val="000000" w:themeColor="text1"/>
        </w:rPr>
        <w:t>钼</w:t>
      </w:r>
      <w:proofErr w:type="gramEnd"/>
      <w:r>
        <w:rPr>
          <w:rFonts w:asciiTheme="minorEastAsia" w:eastAsiaTheme="minorEastAsia" w:hAnsiTheme="minorEastAsia" w:hint="eastAsia"/>
          <w:color w:val="000000" w:themeColor="text1"/>
        </w:rPr>
        <w:t>黄分光光度法和电感耦合等离子体原子发射光谱法。</w:t>
      </w:r>
    </w:p>
    <w:p w:rsidR="00477F3C" w:rsidRDefault="00496AF7">
      <w:pPr>
        <w:ind w:firstLine="420"/>
        <w:rPr>
          <w:rFonts w:asciiTheme="minorEastAsia" w:eastAsiaTheme="minorEastAsia" w:hAnsiTheme="minorEastAsia"/>
          <w:color w:val="000000" w:themeColor="text1"/>
        </w:rPr>
      </w:pPr>
      <w:r>
        <w:rPr>
          <w:rFonts w:ascii="黑体" w:eastAsia="黑体" w:hAnsi="黑体" w:hint="eastAsia"/>
          <w:color w:val="000000" w:themeColor="text1"/>
        </w:rPr>
        <w:t>——</w:t>
      </w:r>
      <w:r>
        <w:rPr>
          <w:rFonts w:asciiTheme="minorEastAsia" w:eastAsiaTheme="minorEastAsia" w:hAnsiTheme="minorEastAsia" w:hint="eastAsia"/>
          <w:color w:val="000000" w:themeColor="text1"/>
        </w:rPr>
        <w:t>第</w:t>
      </w:r>
      <w:r>
        <w:rPr>
          <w:rFonts w:asciiTheme="minorEastAsia" w:eastAsiaTheme="minorEastAsia" w:hAnsiTheme="minorEastAsia"/>
          <w:color w:val="000000" w:themeColor="text1"/>
        </w:rPr>
        <w:t>4</w:t>
      </w:r>
      <w:r>
        <w:rPr>
          <w:rFonts w:asciiTheme="minorEastAsia" w:eastAsiaTheme="minorEastAsia" w:hAnsiTheme="minorEastAsia" w:hint="eastAsia"/>
          <w:color w:val="000000" w:themeColor="text1"/>
        </w:rPr>
        <w:t>部分：硫含量的测定</w:t>
      </w:r>
      <w:r w:rsidR="00363D3B">
        <w:rPr>
          <w:rFonts w:asciiTheme="minorEastAsia" w:eastAsiaTheme="minorEastAsia" w:hAnsiTheme="minorEastAsia"/>
          <w:color w:val="000000" w:themeColor="text1"/>
        </w:rPr>
        <w:t> </w:t>
      </w:r>
      <w:r>
        <w:rPr>
          <w:rFonts w:asciiTheme="minorEastAsia" w:eastAsiaTheme="minorEastAsia" w:hAnsiTheme="minorEastAsia" w:hint="eastAsia"/>
          <w:color w:val="000000" w:themeColor="text1"/>
        </w:rPr>
        <w:t>高频-红外吸收法和燃烧-碘量法。</w:t>
      </w:r>
    </w:p>
    <w:p w:rsidR="00477F3C" w:rsidRDefault="00496AF7">
      <w:pPr>
        <w:ind w:firstLine="420"/>
        <w:rPr>
          <w:rFonts w:asciiTheme="minorEastAsia" w:eastAsiaTheme="minorEastAsia" w:hAnsiTheme="minorEastAsia"/>
          <w:color w:val="000000" w:themeColor="text1"/>
        </w:rPr>
      </w:pPr>
      <w:r>
        <w:rPr>
          <w:rFonts w:ascii="黑体" w:eastAsia="黑体" w:hAnsi="黑体" w:hint="eastAsia"/>
          <w:color w:val="000000" w:themeColor="text1"/>
        </w:rPr>
        <w:t>——</w:t>
      </w:r>
      <w:r>
        <w:rPr>
          <w:rFonts w:asciiTheme="minorEastAsia" w:eastAsiaTheme="minorEastAsia" w:hAnsiTheme="minorEastAsia" w:hint="eastAsia"/>
          <w:color w:val="000000" w:themeColor="text1"/>
        </w:rPr>
        <w:t>第</w:t>
      </w:r>
      <w:r>
        <w:rPr>
          <w:rFonts w:asciiTheme="minorEastAsia" w:eastAsiaTheme="minorEastAsia" w:hAnsiTheme="minorEastAsia"/>
          <w:color w:val="000000" w:themeColor="text1"/>
        </w:rPr>
        <w:t>5</w:t>
      </w:r>
      <w:r>
        <w:rPr>
          <w:rFonts w:asciiTheme="minorEastAsia" w:eastAsiaTheme="minorEastAsia" w:hAnsiTheme="minorEastAsia" w:hint="eastAsia"/>
          <w:color w:val="000000" w:themeColor="text1"/>
        </w:rPr>
        <w:t>部分：钙含量的测定</w:t>
      </w:r>
      <w:r w:rsidR="00363D3B">
        <w:rPr>
          <w:rFonts w:asciiTheme="minorEastAsia" w:eastAsiaTheme="minorEastAsia" w:hAnsiTheme="minorEastAsia"/>
          <w:color w:val="000000" w:themeColor="text1"/>
        </w:rPr>
        <w:t> </w:t>
      </w:r>
      <w:r>
        <w:rPr>
          <w:rFonts w:asciiTheme="minorEastAsia" w:eastAsiaTheme="minorEastAsia" w:hAnsiTheme="minorEastAsia"/>
          <w:color w:val="000000" w:themeColor="text1"/>
        </w:rPr>
        <w:t>EDTA</w:t>
      </w:r>
      <w:r>
        <w:rPr>
          <w:rFonts w:asciiTheme="minorEastAsia" w:eastAsiaTheme="minorEastAsia" w:hAnsiTheme="minorEastAsia" w:hint="eastAsia"/>
          <w:color w:val="000000" w:themeColor="text1"/>
        </w:rPr>
        <w:t>容量法和火焰原子吸收光谱法。</w:t>
      </w:r>
    </w:p>
    <w:p w:rsidR="00477F3C" w:rsidRDefault="00496AF7">
      <w:pPr>
        <w:ind w:firstLine="420"/>
        <w:rPr>
          <w:rFonts w:asciiTheme="minorEastAsia" w:eastAsiaTheme="minorEastAsia" w:hAnsiTheme="minorEastAsia"/>
          <w:color w:val="000000" w:themeColor="text1"/>
        </w:rPr>
      </w:pPr>
      <w:r>
        <w:rPr>
          <w:rFonts w:ascii="黑体" w:eastAsia="黑体" w:hAnsi="黑体" w:hint="eastAsia"/>
          <w:color w:val="000000" w:themeColor="text1"/>
        </w:rPr>
        <w:t>——</w:t>
      </w:r>
      <w:r>
        <w:rPr>
          <w:rFonts w:asciiTheme="minorEastAsia" w:eastAsiaTheme="minorEastAsia" w:hAnsiTheme="minorEastAsia" w:hint="eastAsia"/>
          <w:color w:val="000000" w:themeColor="text1"/>
        </w:rPr>
        <w:t>第</w:t>
      </w:r>
      <w:r>
        <w:rPr>
          <w:rFonts w:asciiTheme="minorEastAsia" w:eastAsiaTheme="minorEastAsia" w:hAnsiTheme="minorEastAsia"/>
          <w:color w:val="000000" w:themeColor="text1"/>
        </w:rPr>
        <w:t>6</w:t>
      </w:r>
      <w:r>
        <w:rPr>
          <w:rFonts w:asciiTheme="minorEastAsia" w:eastAsiaTheme="minorEastAsia" w:hAnsiTheme="minorEastAsia" w:hint="eastAsia"/>
          <w:color w:val="000000" w:themeColor="text1"/>
        </w:rPr>
        <w:t>部分：湿存水含量的测定</w:t>
      </w:r>
      <w:r w:rsidR="00363D3B">
        <w:rPr>
          <w:rFonts w:asciiTheme="minorEastAsia" w:eastAsiaTheme="minorEastAsia" w:hAnsiTheme="minorEastAsia"/>
          <w:color w:val="000000" w:themeColor="text1"/>
        </w:rPr>
        <w:t> </w:t>
      </w:r>
      <w:r>
        <w:rPr>
          <w:rFonts w:asciiTheme="minorEastAsia" w:eastAsiaTheme="minorEastAsia" w:hAnsiTheme="minorEastAsia" w:hint="eastAsia"/>
          <w:color w:val="000000" w:themeColor="text1"/>
        </w:rPr>
        <w:t>重量法。</w:t>
      </w:r>
    </w:p>
    <w:p w:rsidR="00477F3C" w:rsidRDefault="00496AF7">
      <w:pPr>
        <w:ind w:firstLine="420"/>
        <w:rPr>
          <w:rFonts w:asciiTheme="minorEastAsia" w:eastAsiaTheme="minorEastAsia" w:hAnsiTheme="minorEastAsia"/>
          <w:color w:val="000000" w:themeColor="text1"/>
        </w:rPr>
      </w:pPr>
      <w:r>
        <w:rPr>
          <w:rFonts w:ascii="黑体" w:eastAsia="黑体" w:hAnsi="黑体" w:hint="eastAsia"/>
          <w:color w:val="000000" w:themeColor="text1"/>
        </w:rPr>
        <w:t>——</w:t>
      </w:r>
      <w:r>
        <w:rPr>
          <w:rFonts w:asciiTheme="minorEastAsia" w:eastAsiaTheme="minorEastAsia" w:hAnsiTheme="minorEastAsia" w:hint="eastAsia"/>
          <w:color w:val="000000" w:themeColor="text1"/>
        </w:rPr>
        <w:t>第</w:t>
      </w:r>
      <w:r>
        <w:rPr>
          <w:rFonts w:asciiTheme="minorEastAsia" w:eastAsiaTheme="minorEastAsia" w:hAnsiTheme="minorEastAsia"/>
          <w:color w:val="000000" w:themeColor="text1"/>
        </w:rPr>
        <w:t>7</w:t>
      </w:r>
      <w:r>
        <w:rPr>
          <w:rFonts w:asciiTheme="minorEastAsia" w:eastAsiaTheme="minorEastAsia" w:hAnsiTheme="minorEastAsia" w:hint="eastAsia"/>
          <w:color w:val="000000" w:themeColor="text1"/>
        </w:rPr>
        <w:t>部分：钽铌量的测定</w:t>
      </w:r>
      <w:r w:rsidR="00363D3B">
        <w:rPr>
          <w:rFonts w:asciiTheme="minorEastAsia" w:eastAsiaTheme="minorEastAsia" w:hAnsiTheme="minorEastAsia"/>
          <w:color w:val="000000" w:themeColor="text1"/>
        </w:rPr>
        <w:t> </w:t>
      </w:r>
      <w:r>
        <w:rPr>
          <w:rFonts w:asciiTheme="minorEastAsia" w:eastAsiaTheme="minorEastAsia" w:hAnsiTheme="minorEastAsia" w:hint="eastAsia"/>
          <w:color w:val="000000" w:themeColor="text1"/>
        </w:rPr>
        <w:t>等离子体发射光谱法和分光光度法。</w:t>
      </w:r>
    </w:p>
    <w:p w:rsidR="00477F3C" w:rsidRDefault="00496AF7">
      <w:pPr>
        <w:ind w:firstLine="420"/>
        <w:rPr>
          <w:rFonts w:asciiTheme="minorEastAsia" w:eastAsiaTheme="minorEastAsia" w:hAnsiTheme="minorEastAsia"/>
          <w:color w:val="000000" w:themeColor="text1"/>
        </w:rPr>
      </w:pPr>
      <w:r>
        <w:rPr>
          <w:rFonts w:ascii="黑体" w:eastAsia="黑体" w:hAnsi="黑体" w:hint="eastAsia"/>
          <w:color w:val="000000" w:themeColor="text1"/>
        </w:rPr>
        <w:t>——</w:t>
      </w:r>
      <w:r>
        <w:rPr>
          <w:rFonts w:asciiTheme="minorEastAsia" w:eastAsiaTheme="minorEastAsia" w:hAnsiTheme="minorEastAsia" w:hint="eastAsia"/>
          <w:color w:val="000000" w:themeColor="text1"/>
        </w:rPr>
        <w:t>第</w:t>
      </w:r>
      <w:r>
        <w:rPr>
          <w:rFonts w:asciiTheme="minorEastAsia" w:eastAsiaTheme="minorEastAsia" w:hAnsiTheme="minorEastAsia"/>
          <w:color w:val="000000" w:themeColor="text1"/>
        </w:rPr>
        <w:t>8</w:t>
      </w:r>
      <w:r>
        <w:rPr>
          <w:rFonts w:asciiTheme="minorEastAsia" w:eastAsiaTheme="minorEastAsia" w:hAnsiTheme="minorEastAsia" w:hint="eastAsia"/>
          <w:color w:val="000000" w:themeColor="text1"/>
        </w:rPr>
        <w:t>部分：</w:t>
      </w:r>
      <w:proofErr w:type="gramStart"/>
      <w:r>
        <w:rPr>
          <w:rFonts w:asciiTheme="minorEastAsia" w:eastAsiaTheme="minorEastAsia" w:hAnsiTheme="minorEastAsia" w:hint="eastAsia"/>
          <w:color w:val="000000" w:themeColor="text1"/>
        </w:rPr>
        <w:t>钼</w:t>
      </w:r>
      <w:proofErr w:type="gramEnd"/>
      <w:r>
        <w:rPr>
          <w:rFonts w:asciiTheme="minorEastAsia" w:eastAsiaTheme="minorEastAsia" w:hAnsiTheme="minorEastAsia" w:hint="eastAsia"/>
          <w:color w:val="000000" w:themeColor="text1"/>
        </w:rPr>
        <w:t>量的测定</w:t>
      </w:r>
      <w:r w:rsidR="00363D3B">
        <w:rPr>
          <w:rFonts w:asciiTheme="minorEastAsia" w:eastAsiaTheme="minorEastAsia" w:hAnsiTheme="minorEastAsia"/>
          <w:color w:val="000000" w:themeColor="text1"/>
        </w:rPr>
        <w:t> </w:t>
      </w:r>
      <w:r>
        <w:rPr>
          <w:rFonts w:asciiTheme="minorEastAsia" w:eastAsiaTheme="minorEastAsia" w:hAnsiTheme="minorEastAsia" w:hint="eastAsia"/>
          <w:color w:val="000000" w:themeColor="text1"/>
        </w:rPr>
        <w:t>硫氰酸盐分光光度法。</w:t>
      </w:r>
    </w:p>
    <w:p w:rsidR="00477F3C" w:rsidRDefault="00496AF7">
      <w:pPr>
        <w:ind w:firstLine="420"/>
        <w:rPr>
          <w:rFonts w:asciiTheme="minorEastAsia" w:eastAsiaTheme="minorEastAsia" w:hAnsiTheme="minorEastAsia"/>
          <w:color w:val="000000" w:themeColor="text1"/>
        </w:rPr>
      </w:pPr>
      <w:r>
        <w:rPr>
          <w:rFonts w:ascii="黑体" w:eastAsia="黑体" w:hAnsi="黑体" w:hint="eastAsia"/>
          <w:color w:val="000000" w:themeColor="text1"/>
        </w:rPr>
        <w:t>——</w:t>
      </w:r>
      <w:r>
        <w:rPr>
          <w:rFonts w:asciiTheme="minorEastAsia" w:eastAsiaTheme="minorEastAsia" w:hAnsiTheme="minorEastAsia" w:hint="eastAsia"/>
          <w:color w:val="000000" w:themeColor="text1"/>
        </w:rPr>
        <w:t>第</w:t>
      </w:r>
      <w:r>
        <w:rPr>
          <w:rFonts w:asciiTheme="minorEastAsia" w:eastAsiaTheme="minorEastAsia" w:hAnsiTheme="minorEastAsia"/>
          <w:color w:val="000000" w:themeColor="text1"/>
        </w:rPr>
        <w:t>9</w:t>
      </w:r>
      <w:r>
        <w:rPr>
          <w:rFonts w:asciiTheme="minorEastAsia" w:eastAsiaTheme="minorEastAsia" w:hAnsiTheme="minorEastAsia" w:hint="eastAsia"/>
          <w:color w:val="000000" w:themeColor="text1"/>
        </w:rPr>
        <w:t>部分：</w:t>
      </w:r>
      <w:proofErr w:type="gramStart"/>
      <w:r>
        <w:rPr>
          <w:rFonts w:asciiTheme="minorEastAsia" w:eastAsiaTheme="minorEastAsia" w:hAnsiTheme="minorEastAsia" w:hint="eastAsia"/>
          <w:color w:val="000000" w:themeColor="text1"/>
        </w:rPr>
        <w:t>铜量的</w:t>
      </w:r>
      <w:proofErr w:type="gramEnd"/>
      <w:r>
        <w:rPr>
          <w:rFonts w:asciiTheme="minorEastAsia" w:eastAsiaTheme="minorEastAsia" w:hAnsiTheme="minorEastAsia" w:hint="eastAsia"/>
          <w:color w:val="000000" w:themeColor="text1"/>
        </w:rPr>
        <w:t>测定</w:t>
      </w:r>
      <w:r w:rsidR="00363D3B">
        <w:rPr>
          <w:rFonts w:asciiTheme="minorEastAsia" w:eastAsiaTheme="minorEastAsia" w:hAnsiTheme="minorEastAsia"/>
          <w:color w:val="000000" w:themeColor="text1"/>
        </w:rPr>
        <w:t> </w:t>
      </w:r>
      <w:r>
        <w:rPr>
          <w:rFonts w:asciiTheme="minorEastAsia" w:eastAsiaTheme="minorEastAsia" w:hAnsiTheme="minorEastAsia" w:hint="eastAsia"/>
          <w:color w:val="000000" w:themeColor="text1"/>
        </w:rPr>
        <w:t>火焰原子吸收光谱法。</w:t>
      </w:r>
    </w:p>
    <w:p w:rsidR="00477F3C" w:rsidRDefault="00496AF7">
      <w:pPr>
        <w:ind w:firstLine="420"/>
        <w:rPr>
          <w:rFonts w:asciiTheme="minorEastAsia" w:eastAsiaTheme="minorEastAsia" w:hAnsiTheme="minorEastAsia"/>
          <w:color w:val="000000" w:themeColor="text1"/>
        </w:rPr>
      </w:pPr>
      <w:r>
        <w:rPr>
          <w:rFonts w:ascii="黑体" w:eastAsia="黑体" w:hAnsi="黑体" w:hint="eastAsia"/>
          <w:color w:val="000000" w:themeColor="text1"/>
        </w:rPr>
        <w:t>——</w:t>
      </w:r>
      <w:r>
        <w:rPr>
          <w:rFonts w:asciiTheme="minorEastAsia" w:eastAsiaTheme="minorEastAsia" w:hAnsiTheme="minorEastAsia" w:hint="eastAsia"/>
          <w:color w:val="000000" w:themeColor="text1"/>
        </w:rPr>
        <w:t>第</w:t>
      </w:r>
      <w:r>
        <w:rPr>
          <w:rFonts w:asciiTheme="minorEastAsia" w:eastAsiaTheme="minorEastAsia" w:hAnsiTheme="minorEastAsia"/>
          <w:color w:val="000000" w:themeColor="text1"/>
        </w:rPr>
        <w:t>10</w:t>
      </w:r>
      <w:r>
        <w:rPr>
          <w:rFonts w:asciiTheme="minorEastAsia" w:eastAsiaTheme="minorEastAsia" w:hAnsiTheme="minorEastAsia" w:hint="eastAsia"/>
          <w:color w:val="000000" w:themeColor="text1"/>
        </w:rPr>
        <w:t>部分：铅量的测定</w:t>
      </w:r>
      <w:r w:rsidR="00363D3B">
        <w:rPr>
          <w:rFonts w:asciiTheme="minorEastAsia" w:eastAsiaTheme="minorEastAsia" w:hAnsiTheme="minorEastAsia"/>
          <w:color w:val="000000" w:themeColor="text1"/>
        </w:rPr>
        <w:t> </w:t>
      </w:r>
      <w:r>
        <w:rPr>
          <w:rFonts w:asciiTheme="minorEastAsia" w:eastAsiaTheme="minorEastAsia" w:hAnsiTheme="minorEastAsia" w:hint="eastAsia"/>
          <w:color w:val="000000" w:themeColor="text1"/>
        </w:rPr>
        <w:t>氢化物发生原子荧光光谱法和火焰原子吸收光谱法。</w:t>
      </w:r>
    </w:p>
    <w:p w:rsidR="00477F3C" w:rsidRDefault="00496AF7">
      <w:pPr>
        <w:ind w:firstLine="420"/>
        <w:rPr>
          <w:rFonts w:asciiTheme="minorEastAsia" w:eastAsiaTheme="minorEastAsia" w:hAnsiTheme="minorEastAsia"/>
          <w:color w:val="000000" w:themeColor="text1"/>
        </w:rPr>
      </w:pPr>
      <w:r>
        <w:rPr>
          <w:rFonts w:ascii="黑体" w:eastAsia="黑体" w:hAnsi="黑体" w:hint="eastAsia"/>
          <w:color w:val="000000" w:themeColor="text1"/>
        </w:rPr>
        <w:t>——</w:t>
      </w:r>
      <w:r>
        <w:rPr>
          <w:rFonts w:asciiTheme="minorEastAsia" w:eastAsiaTheme="minorEastAsia" w:hAnsiTheme="minorEastAsia" w:hint="eastAsia"/>
          <w:color w:val="000000" w:themeColor="text1"/>
        </w:rPr>
        <w:t>第</w:t>
      </w:r>
      <w:r>
        <w:rPr>
          <w:rFonts w:asciiTheme="minorEastAsia" w:eastAsiaTheme="minorEastAsia" w:hAnsiTheme="minorEastAsia"/>
          <w:color w:val="000000" w:themeColor="text1"/>
        </w:rPr>
        <w:t>11</w:t>
      </w:r>
      <w:r>
        <w:rPr>
          <w:rFonts w:asciiTheme="minorEastAsia" w:eastAsiaTheme="minorEastAsia" w:hAnsiTheme="minorEastAsia" w:hint="eastAsia"/>
          <w:color w:val="000000" w:themeColor="text1"/>
        </w:rPr>
        <w:t>部分：锌量的测定</w:t>
      </w:r>
      <w:r w:rsidR="00363D3B">
        <w:rPr>
          <w:rFonts w:asciiTheme="minorEastAsia" w:eastAsiaTheme="minorEastAsia" w:hAnsiTheme="minorEastAsia"/>
          <w:color w:val="000000" w:themeColor="text1"/>
        </w:rPr>
        <w:t> </w:t>
      </w:r>
      <w:r>
        <w:rPr>
          <w:rFonts w:asciiTheme="minorEastAsia" w:eastAsiaTheme="minorEastAsia" w:hAnsiTheme="minorEastAsia" w:hint="eastAsia"/>
          <w:color w:val="000000" w:themeColor="text1"/>
        </w:rPr>
        <w:t>火焰原子吸收光谱法。</w:t>
      </w:r>
    </w:p>
    <w:p w:rsidR="00477F3C" w:rsidRDefault="00496AF7">
      <w:pPr>
        <w:ind w:firstLine="420"/>
        <w:rPr>
          <w:rFonts w:asciiTheme="minorEastAsia" w:eastAsiaTheme="minorEastAsia" w:hAnsiTheme="minorEastAsia"/>
          <w:color w:val="000000" w:themeColor="text1"/>
        </w:rPr>
      </w:pPr>
      <w:r>
        <w:rPr>
          <w:rFonts w:ascii="黑体" w:eastAsia="黑体" w:hAnsi="黑体" w:hint="eastAsia"/>
          <w:color w:val="000000" w:themeColor="text1"/>
        </w:rPr>
        <w:t>——</w:t>
      </w:r>
      <w:r>
        <w:rPr>
          <w:rFonts w:asciiTheme="minorEastAsia" w:eastAsiaTheme="minorEastAsia" w:hAnsiTheme="minorEastAsia" w:hint="eastAsia"/>
          <w:color w:val="000000" w:themeColor="text1"/>
        </w:rPr>
        <w:t>第12部分：二氧化硅量的测定</w:t>
      </w:r>
      <w:r w:rsidR="00363D3B">
        <w:rPr>
          <w:rFonts w:asciiTheme="minorEastAsia" w:eastAsiaTheme="minorEastAsia" w:hAnsiTheme="minorEastAsia"/>
          <w:color w:val="000000" w:themeColor="text1"/>
        </w:rPr>
        <w:t> </w:t>
      </w:r>
      <w:r>
        <w:rPr>
          <w:rFonts w:asciiTheme="minorEastAsia" w:eastAsiaTheme="minorEastAsia" w:hAnsiTheme="minorEastAsia" w:hint="eastAsia"/>
          <w:color w:val="000000" w:themeColor="text1"/>
        </w:rPr>
        <w:t>硅</w:t>
      </w:r>
      <w:proofErr w:type="gramStart"/>
      <w:r>
        <w:rPr>
          <w:rFonts w:asciiTheme="minorEastAsia" w:eastAsiaTheme="minorEastAsia" w:hAnsiTheme="minorEastAsia" w:hint="eastAsia"/>
          <w:color w:val="000000" w:themeColor="text1"/>
        </w:rPr>
        <w:t>钼</w:t>
      </w:r>
      <w:proofErr w:type="gramEnd"/>
      <w:r>
        <w:rPr>
          <w:rFonts w:asciiTheme="minorEastAsia" w:eastAsiaTheme="minorEastAsia" w:hAnsiTheme="minorEastAsia" w:hint="eastAsia"/>
          <w:color w:val="000000" w:themeColor="text1"/>
        </w:rPr>
        <w:t>蓝分光光度法和重量法。</w:t>
      </w:r>
    </w:p>
    <w:p w:rsidR="00477F3C" w:rsidRDefault="00496AF7">
      <w:pPr>
        <w:ind w:firstLine="420"/>
        <w:rPr>
          <w:rFonts w:asciiTheme="minorEastAsia" w:eastAsiaTheme="minorEastAsia" w:hAnsiTheme="minorEastAsia"/>
          <w:color w:val="000000" w:themeColor="text1"/>
        </w:rPr>
      </w:pPr>
      <w:r>
        <w:rPr>
          <w:rFonts w:ascii="黑体" w:eastAsia="黑体" w:hAnsi="黑体" w:hint="eastAsia"/>
          <w:color w:val="000000" w:themeColor="text1"/>
        </w:rPr>
        <w:t>——</w:t>
      </w:r>
      <w:r>
        <w:rPr>
          <w:rFonts w:asciiTheme="minorEastAsia" w:eastAsiaTheme="minorEastAsia" w:hAnsiTheme="minorEastAsia" w:hint="eastAsia"/>
          <w:color w:val="000000" w:themeColor="text1"/>
        </w:rPr>
        <w:t>第</w:t>
      </w:r>
      <w:r>
        <w:rPr>
          <w:rFonts w:asciiTheme="minorEastAsia" w:eastAsiaTheme="minorEastAsia" w:hAnsiTheme="minorEastAsia"/>
          <w:color w:val="000000" w:themeColor="text1"/>
        </w:rPr>
        <w:t>13</w:t>
      </w:r>
      <w:r>
        <w:rPr>
          <w:rFonts w:asciiTheme="minorEastAsia" w:eastAsiaTheme="minorEastAsia" w:hAnsiTheme="minorEastAsia" w:hint="eastAsia"/>
          <w:color w:val="000000" w:themeColor="text1"/>
        </w:rPr>
        <w:t>部分：砷量的测定</w:t>
      </w:r>
      <w:r w:rsidR="00363D3B">
        <w:rPr>
          <w:rFonts w:asciiTheme="minorEastAsia" w:eastAsiaTheme="minorEastAsia" w:hAnsiTheme="minorEastAsia"/>
          <w:color w:val="000000" w:themeColor="text1"/>
        </w:rPr>
        <w:t> </w:t>
      </w:r>
      <w:r>
        <w:rPr>
          <w:rFonts w:asciiTheme="minorEastAsia" w:eastAsiaTheme="minorEastAsia" w:hAnsiTheme="minorEastAsia" w:hint="eastAsia"/>
          <w:color w:val="000000" w:themeColor="text1"/>
        </w:rPr>
        <w:t>原子荧光光谱法和D</w:t>
      </w:r>
      <w:r>
        <w:rPr>
          <w:rFonts w:asciiTheme="minorEastAsia" w:eastAsiaTheme="minorEastAsia" w:hAnsiTheme="minorEastAsia"/>
          <w:color w:val="000000" w:themeColor="text1"/>
        </w:rPr>
        <w:t>DTC-Ag分光光度法</w:t>
      </w:r>
      <w:r>
        <w:rPr>
          <w:rFonts w:asciiTheme="minorEastAsia" w:eastAsiaTheme="minorEastAsia" w:hAnsiTheme="minorEastAsia" w:hint="eastAsia"/>
          <w:color w:val="000000" w:themeColor="text1"/>
        </w:rPr>
        <w:t>。</w:t>
      </w:r>
    </w:p>
    <w:p w:rsidR="00477F3C" w:rsidRDefault="00496AF7">
      <w:pPr>
        <w:ind w:firstLine="420"/>
        <w:rPr>
          <w:rFonts w:asciiTheme="minorEastAsia" w:eastAsiaTheme="minorEastAsia" w:hAnsiTheme="minorEastAsia"/>
          <w:color w:val="000000" w:themeColor="text1"/>
        </w:rPr>
      </w:pPr>
      <w:r>
        <w:rPr>
          <w:rFonts w:ascii="黑体" w:eastAsia="黑体" w:hAnsi="黑体" w:hint="eastAsia"/>
          <w:color w:val="000000" w:themeColor="text1"/>
        </w:rPr>
        <w:t>——</w:t>
      </w:r>
      <w:r>
        <w:rPr>
          <w:rFonts w:asciiTheme="minorEastAsia" w:eastAsiaTheme="minorEastAsia" w:hAnsiTheme="minorEastAsia" w:hint="eastAsia"/>
          <w:color w:val="000000" w:themeColor="text1"/>
        </w:rPr>
        <w:t>第</w:t>
      </w:r>
      <w:r>
        <w:rPr>
          <w:rFonts w:asciiTheme="minorEastAsia" w:eastAsiaTheme="minorEastAsia" w:hAnsiTheme="minorEastAsia"/>
          <w:color w:val="000000" w:themeColor="text1"/>
        </w:rPr>
        <w:t>14</w:t>
      </w:r>
      <w:r>
        <w:rPr>
          <w:rFonts w:asciiTheme="minorEastAsia" w:eastAsiaTheme="minorEastAsia" w:hAnsiTheme="minorEastAsia" w:hint="eastAsia"/>
          <w:color w:val="000000" w:themeColor="text1"/>
        </w:rPr>
        <w:t>部分：锰量的测定</w:t>
      </w:r>
      <w:r w:rsidR="00363D3B">
        <w:rPr>
          <w:rFonts w:asciiTheme="minorEastAsia" w:eastAsiaTheme="minorEastAsia" w:hAnsiTheme="minorEastAsia"/>
          <w:color w:val="000000" w:themeColor="text1"/>
        </w:rPr>
        <w:t> </w:t>
      </w:r>
      <w:r>
        <w:rPr>
          <w:rFonts w:asciiTheme="minorEastAsia" w:eastAsiaTheme="minorEastAsia" w:hAnsiTheme="minorEastAsia" w:hint="eastAsia"/>
          <w:color w:val="000000" w:themeColor="text1"/>
        </w:rPr>
        <w:t>硫酸亚铁</w:t>
      </w:r>
      <w:proofErr w:type="gramStart"/>
      <w:r>
        <w:rPr>
          <w:rFonts w:asciiTheme="minorEastAsia" w:eastAsiaTheme="minorEastAsia" w:hAnsiTheme="minorEastAsia" w:hint="eastAsia"/>
          <w:color w:val="000000" w:themeColor="text1"/>
        </w:rPr>
        <w:t>铵</w:t>
      </w:r>
      <w:proofErr w:type="gramEnd"/>
      <w:r>
        <w:rPr>
          <w:rFonts w:asciiTheme="minorEastAsia" w:eastAsiaTheme="minorEastAsia" w:hAnsiTheme="minorEastAsia" w:hint="eastAsia"/>
          <w:color w:val="000000" w:themeColor="text1"/>
        </w:rPr>
        <w:t>容量法和火焰原子吸收光谱法。</w:t>
      </w:r>
    </w:p>
    <w:p w:rsidR="00477F3C" w:rsidRDefault="00496AF7">
      <w:pPr>
        <w:ind w:firstLine="420"/>
        <w:rPr>
          <w:rFonts w:asciiTheme="minorEastAsia" w:eastAsiaTheme="minorEastAsia" w:hAnsiTheme="minorEastAsia"/>
          <w:color w:val="000000" w:themeColor="text1"/>
        </w:rPr>
      </w:pPr>
      <w:r>
        <w:rPr>
          <w:rFonts w:ascii="黑体" w:eastAsia="黑体" w:hAnsi="黑体" w:hint="eastAsia"/>
          <w:color w:val="000000" w:themeColor="text1"/>
        </w:rPr>
        <w:t>——</w:t>
      </w:r>
      <w:r>
        <w:rPr>
          <w:rFonts w:asciiTheme="minorEastAsia" w:eastAsiaTheme="minorEastAsia" w:hAnsiTheme="minorEastAsia" w:hint="eastAsia"/>
          <w:color w:val="000000" w:themeColor="text1"/>
        </w:rPr>
        <w:t>第</w:t>
      </w:r>
      <w:r>
        <w:rPr>
          <w:rFonts w:asciiTheme="minorEastAsia" w:eastAsiaTheme="minorEastAsia" w:hAnsiTheme="minorEastAsia"/>
          <w:color w:val="000000" w:themeColor="text1"/>
        </w:rPr>
        <w:t>15</w:t>
      </w:r>
      <w:r>
        <w:rPr>
          <w:rFonts w:asciiTheme="minorEastAsia" w:eastAsiaTheme="minorEastAsia" w:hAnsiTheme="minorEastAsia" w:hint="eastAsia"/>
          <w:color w:val="000000" w:themeColor="text1"/>
        </w:rPr>
        <w:t>部分：</w:t>
      </w:r>
      <w:proofErr w:type="gramStart"/>
      <w:r>
        <w:rPr>
          <w:rFonts w:asciiTheme="minorEastAsia" w:eastAsiaTheme="minorEastAsia" w:hAnsiTheme="minorEastAsia" w:hint="eastAsia"/>
          <w:color w:val="000000" w:themeColor="text1"/>
        </w:rPr>
        <w:t>铋量的</w:t>
      </w:r>
      <w:proofErr w:type="gramEnd"/>
      <w:r>
        <w:rPr>
          <w:rFonts w:asciiTheme="minorEastAsia" w:eastAsiaTheme="minorEastAsia" w:hAnsiTheme="minorEastAsia" w:hint="eastAsia"/>
          <w:color w:val="000000" w:themeColor="text1"/>
        </w:rPr>
        <w:t>测定</w:t>
      </w:r>
      <w:r w:rsidR="00363D3B">
        <w:rPr>
          <w:rFonts w:asciiTheme="minorEastAsia" w:eastAsiaTheme="minorEastAsia" w:hAnsiTheme="minorEastAsia"/>
          <w:color w:val="000000" w:themeColor="text1"/>
        </w:rPr>
        <w:t> </w:t>
      </w:r>
      <w:r>
        <w:rPr>
          <w:rFonts w:asciiTheme="minorEastAsia" w:eastAsiaTheme="minorEastAsia" w:hAnsiTheme="minorEastAsia" w:hint="eastAsia"/>
          <w:color w:val="000000" w:themeColor="text1"/>
        </w:rPr>
        <w:t>氢化物发生原子荧光光谱法和火焰原子吸收光谱法。</w:t>
      </w:r>
    </w:p>
    <w:p w:rsidR="00477F3C" w:rsidRDefault="00496AF7">
      <w:pPr>
        <w:ind w:firstLine="420"/>
        <w:rPr>
          <w:rFonts w:asciiTheme="minorEastAsia" w:eastAsiaTheme="minorEastAsia" w:hAnsiTheme="minorEastAsia"/>
          <w:color w:val="000000" w:themeColor="text1"/>
        </w:rPr>
      </w:pPr>
      <w:r>
        <w:rPr>
          <w:rFonts w:ascii="黑体" w:eastAsia="黑体" w:hAnsi="黑体" w:hint="eastAsia"/>
          <w:color w:val="000000" w:themeColor="text1"/>
        </w:rPr>
        <w:t>——</w:t>
      </w:r>
      <w:r>
        <w:rPr>
          <w:rFonts w:asciiTheme="minorEastAsia" w:eastAsiaTheme="minorEastAsia" w:hAnsiTheme="minorEastAsia" w:hint="eastAsia"/>
          <w:color w:val="000000" w:themeColor="text1"/>
        </w:rPr>
        <w:t>第</w:t>
      </w:r>
      <w:r>
        <w:rPr>
          <w:rFonts w:asciiTheme="minorEastAsia" w:eastAsiaTheme="minorEastAsia" w:hAnsiTheme="minorEastAsia"/>
          <w:color w:val="000000" w:themeColor="text1"/>
        </w:rPr>
        <w:t>16</w:t>
      </w:r>
      <w:r>
        <w:rPr>
          <w:rFonts w:asciiTheme="minorEastAsia" w:eastAsiaTheme="minorEastAsia" w:hAnsiTheme="minorEastAsia" w:hint="eastAsia"/>
          <w:color w:val="000000" w:themeColor="text1"/>
        </w:rPr>
        <w:t>部分：铁含量的测定</w:t>
      </w:r>
      <w:r w:rsidR="00363D3B">
        <w:rPr>
          <w:rFonts w:asciiTheme="minorEastAsia" w:eastAsiaTheme="minorEastAsia" w:hAnsiTheme="minorEastAsia"/>
          <w:color w:val="000000" w:themeColor="text1"/>
        </w:rPr>
        <w:t> </w:t>
      </w:r>
      <w:r>
        <w:rPr>
          <w:rFonts w:asciiTheme="minorEastAsia" w:eastAsiaTheme="minorEastAsia" w:hAnsiTheme="minorEastAsia" w:hint="eastAsia"/>
          <w:color w:val="000000" w:themeColor="text1"/>
        </w:rPr>
        <w:t>磺基水杨酸分光光度法。</w:t>
      </w:r>
    </w:p>
    <w:p w:rsidR="00477F3C" w:rsidRDefault="00496AF7">
      <w:pPr>
        <w:ind w:firstLine="420"/>
        <w:rPr>
          <w:rFonts w:asciiTheme="minorEastAsia" w:eastAsiaTheme="minorEastAsia" w:hAnsiTheme="minorEastAsia"/>
          <w:color w:val="000000" w:themeColor="text1"/>
        </w:rPr>
      </w:pPr>
      <w:r>
        <w:rPr>
          <w:rFonts w:ascii="黑体" w:eastAsia="黑体" w:hAnsi="黑体" w:hint="eastAsia"/>
          <w:color w:val="000000" w:themeColor="text1"/>
        </w:rPr>
        <w:t>——</w:t>
      </w:r>
      <w:r>
        <w:rPr>
          <w:rFonts w:asciiTheme="minorEastAsia" w:eastAsiaTheme="minorEastAsia" w:hAnsiTheme="minorEastAsia" w:hint="eastAsia"/>
          <w:color w:val="000000" w:themeColor="text1"/>
        </w:rPr>
        <w:t>第</w:t>
      </w:r>
      <w:r>
        <w:rPr>
          <w:rFonts w:asciiTheme="minorEastAsia" w:eastAsiaTheme="minorEastAsia" w:hAnsiTheme="minorEastAsia"/>
          <w:color w:val="000000" w:themeColor="text1"/>
        </w:rPr>
        <w:t>17</w:t>
      </w:r>
      <w:r>
        <w:rPr>
          <w:rFonts w:asciiTheme="minorEastAsia" w:eastAsiaTheme="minorEastAsia" w:hAnsiTheme="minorEastAsia" w:hint="eastAsia"/>
          <w:color w:val="000000" w:themeColor="text1"/>
        </w:rPr>
        <w:t>部分：</w:t>
      </w:r>
      <w:proofErr w:type="gramStart"/>
      <w:r>
        <w:rPr>
          <w:rFonts w:asciiTheme="minorEastAsia" w:eastAsiaTheme="minorEastAsia" w:hAnsiTheme="minorEastAsia" w:hint="eastAsia"/>
          <w:color w:val="000000" w:themeColor="text1"/>
        </w:rPr>
        <w:t>锑</w:t>
      </w:r>
      <w:proofErr w:type="gramEnd"/>
      <w:r>
        <w:rPr>
          <w:rFonts w:asciiTheme="minorEastAsia" w:eastAsiaTheme="minorEastAsia" w:hAnsiTheme="minorEastAsia" w:hint="eastAsia"/>
          <w:color w:val="000000" w:themeColor="text1"/>
        </w:rPr>
        <w:t>含量的测定</w:t>
      </w:r>
      <w:r w:rsidR="00363D3B">
        <w:rPr>
          <w:rFonts w:asciiTheme="minorEastAsia" w:eastAsiaTheme="minorEastAsia" w:hAnsiTheme="minorEastAsia"/>
          <w:color w:val="000000" w:themeColor="text1"/>
        </w:rPr>
        <w:t> </w:t>
      </w:r>
      <w:r>
        <w:rPr>
          <w:rFonts w:asciiTheme="minorEastAsia" w:eastAsiaTheme="minorEastAsia" w:hAnsiTheme="minorEastAsia" w:hint="eastAsia"/>
          <w:color w:val="000000" w:themeColor="text1"/>
        </w:rPr>
        <w:t>原子荧光光谱法。</w:t>
      </w:r>
    </w:p>
    <w:p w:rsidR="00477F3C" w:rsidRDefault="00496AF7">
      <w:pPr>
        <w:ind w:firstLine="420"/>
        <w:rPr>
          <w:rFonts w:asciiTheme="minorEastAsia" w:eastAsiaTheme="minorEastAsia" w:hAnsiTheme="minorEastAsia"/>
          <w:color w:val="000000" w:themeColor="text1"/>
        </w:rPr>
      </w:pPr>
      <w:r>
        <w:rPr>
          <w:rFonts w:ascii="黑体" w:eastAsia="黑体" w:hAnsi="黑体" w:hint="eastAsia"/>
          <w:color w:val="000000" w:themeColor="text1"/>
        </w:rPr>
        <w:t>——</w:t>
      </w:r>
      <w:r>
        <w:rPr>
          <w:rFonts w:asciiTheme="minorEastAsia" w:eastAsiaTheme="minorEastAsia" w:hAnsiTheme="minorEastAsia" w:hint="eastAsia"/>
          <w:color w:val="000000" w:themeColor="text1"/>
        </w:rPr>
        <w:t>第</w:t>
      </w:r>
      <w:r>
        <w:rPr>
          <w:rFonts w:asciiTheme="minorEastAsia" w:eastAsiaTheme="minorEastAsia" w:hAnsiTheme="minorEastAsia"/>
          <w:color w:val="000000" w:themeColor="text1"/>
        </w:rPr>
        <w:t>18</w:t>
      </w:r>
      <w:r>
        <w:rPr>
          <w:rFonts w:asciiTheme="minorEastAsia" w:eastAsiaTheme="minorEastAsia" w:hAnsiTheme="minorEastAsia" w:hint="eastAsia"/>
          <w:color w:val="000000" w:themeColor="text1"/>
        </w:rPr>
        <w:t>部分：</w:t>
      </w:r>
      <w:proofErr w:type="gramStart"/>
      <w:r>
        <w:rPr>
          <w:rFonts w:asciiTheme="minorEastAsia" w:eastAsiaTheme="minorEastAsia" w:hAnsiTheme="minorEastAsia" w:hint="eastAsia"/>
          <w:color w:val="000000" w:themeColor="text1"/>
        </w:rPr>
        <w:t>钡</w:t>
      </w:r>
      <w:proofErr w:type="gramEnd"/>
      <w:r>
        <w:rPr>
          <w:rFonts w:asciiTheme="minorEastAsia" w:eastAsiaTheme="minorEastAsia" w:hAnsiTheme="minorEastAsia" w:hint="eastAsia"/>
          <w:color w:val="000000" w:themeColor="text1"/>
        </w:rPr>
        <w:t>含量的测定</w:t>
      </w:r>
      <w:r w:rsidR="00363D3B">
        <w:rPr>
          <w:rFonts w:asciiTheme="minorEastAsia" w:eastAsiaTheme="minorEastAsia" w:hAnsiTheme="minorEastAsia"/>
          <w:color w:val="000000" w:themeColor="text1"/>
        </w:rPr>
        <w:t> </w:t>
      </w:r>
      <w:r>
        <w:rPr>
          <w:rFonts w:asciiTheme="minorEastAsia" w:eastAsiaTheme="minorEastAsia" w:hAnsiTheme="minorEastAsia" w:hint="eastAsia"/>
          <w:color w:val="000000" w:themeColor="text1"/>
        </w:rPr>
        <w:t>电感耦合等离子体原子发射光谱法。</w:t>
      </w:r>
    </w:p>
    <w:p w:rsidR="00477F3C" w:rsidRDefault="00496AF7">
      <w:pPr>
        <w:ind w:firstLine="420"/>
        <w:rPr>
          <w:rFonts w:asciiTheme="minorEastAsia" w:eastAsiaTheme="minorEastAsia" w:hAnsiTheme="minorEastAsia"/>
          <w:color w:val="000000" w:themeColor="text1"/>
        </w:rPr>
      </w:pPr>
      <w:r>
        <w:rPr>
          <w:rFonts w:ascii="黑体" w:eastAsia="黑体" w:hAnsi="黑体" w:hint="eastAsia"/>
          <w:color w:val="000000" w:themeColor="text1"/>
        </w:rPr>
        <w:t>——</w:t>
      </w:r>
      <w:r>
        <w:rPr>
          <w:rFonts w:asciiTheme="minorEastAsia" w:eastAsiaTheme="minorEastAsia" w:hAnsiTheme="minorEastAsia" w:hint="eastAsia"/>
          <w:color w:val="000000" w:themeColor="text1"/>
        </w:rPr>
        <w:t>第</w:t>
      </w:r>
      <w:r>
        <w:rPr>
          <w:rFonts w:asciiTheme="minorEastAsia" w:eastAsiaTheme="minorEastAsia" w:hAnsiTheme="minorEastAsia"/>
          <w:color w:val="000000" w:themeColor="text1"/>
        </w:rPr>
        <w:t>19</w:t>
      </w:r>
      <w:r>
        <w:rPr>
          <w:rFonts w:asciiTheme="minorEastAsia" w:eastAsiaTheme="minorEastAsia" w:hAnsiTheme="minorEastAsia" w:hint="eastAsia"/>
          <w:color w:val="000000" w:themeColor="text1"/>
        </w:rPr>
        <w:t>部分：氟含量的测定</w:t>
      </w:r>
      <w:r w:rsidR="00363D3B">
        <w:rPr>
          <w:rFonts w:asciiTheme="minorEastAsia" w:eastAsiaTheme="minorEastAsia" w:hAnsiTheme="minorEastAsia"/>
          <w:color w:val="000000" w:themeColor="text1"/>
        </w:rPr>
        <w:t> </w:t>
      </w:r>
      <w:r>
        <w:rPr>
          <w:rFonts w:asciiTheme="minorEastAsia" w:eastAsiaTheme="minorEastAsia" w:hAnsiTheme="minorEastAsia" w:hint="eastAsia"/>
          <w:color w:val="000000" w:themeColor="text1"/>
        </w:rPr>
        <w:t>离子选择电极法。</w:t>
      </w:r>
    </w:p>
    <w:p w:rsidR="00477F3C" w:rsidRDefault="00496AF7">
      <w:pPr>
        <w:ind w:firstLine="420"/>
      </w:pPr>
      <w:r>
        <w:rPr>
          <w:rFonts w:ascii="黑体" w:eastAsia="黑体" w:hAnsi="黑体" w:hint="eastAsia"/>
          <w:color w:val="000000" w:themeColor="text1"/>
        </w:rPr>
        <w:t>——</w:t>
      </w:r>
      <w:r>
        <w:rPr>
          <w:rFonts w:asciiTheme="minorEastAsia" w:eastAsiaTheme="minorEastAsia" w:hAnsiTheme="minorEastAsia" w:hint="eastAsia"/>
          <w:color w:val="000000" w:themeColor="text1"/>
        </w:rPr>
        <w:t>第</w:t>
      </w:r>
      <w:r>
        <w:rPr>
          <w:rFonts w:asciiTheme="minorEastAsia" w:eastAsiaTheme="minorEastAsia" w:hAnsiTheme="minorEastAsia"/>
          <w:color w:val="000000" w:themeColor="text1"/>
        </w:rPr>
        <w:t>20</w:t>
      </w:r>
      <w:r>
        <w:rPr>
          <w:rFonts w:asciiTheme="minorEastAsia" w:eastAsiaTheme="minorEastAsia" w:hAnsiTheme="minorEastAsia" w:hint="eastAsia"/>
          <w:color w:val="000000" w:themeColor="text1"/>
        </w:rPr>
        <w:t>部分：汞含量的测定</w:t>
      </w:r>
      <w:r w:rsidR="00363D3B">
        <w:rPr>
          <w:rFonts w:asciiTheme="minorEastAsia" w:eastAsiaTheme="minorEastAsia" w:hAnsiTheme="minorEastAsia"/>
          <w:color w:val="000000" w:themeColor="text1"/>
        </w:rPr>
        <w:t> </w:t>
      </w:r>
      <w:r>
        <w:rPr>
          <w:rFonts w:asciiTheme="minorEastAsia" w:eastAsiaTheme="minorEastAsia" w:hAnsiTheme="minorEastAsia" w:hint="eastAsia"/>
          <w:color w:val="000000" w:themeColor="text1"/>
        </w:rPr>
        <w:t>催化热解–冷原子吸收分光光度法。</w:t>
      </w:r>
    </w:p>
    <w:p w:rsidR="00477F3C" w:rsidRPr="00363D3B" w:rsidRDefault="00496AF7">
      <w:pPr>
        <w:ind w:firstLine="420"/>
        <w:rPr>
          <w:rFonts w:asciiTheme="minorEastAsia" w:eastAsiaTheme="minorEastAsia" w:hAnsiTheme="minorEastAsia"/>
        </w:rPr>
      </w:pPr>
      <w:proofErr w:type="gramStart"/>
      <w:r w:rsidRPr="00363D3B">
        <w:rPr>
          <w:rFonts w:asciiTheme="minorEastAsia" w:eastAsiaTheme="minorEastAsia" w:hAnsiTheme="minorEastAsia"/>
          <w:color w:val="000000" w:themeColor="text1"/>
        </w:rPr>
        <w:t>钨</w:t>
      </w:r>
      <w:proofErr w:type="gramEnd"/>
      <w:r w:rsidRPr="00363D3B">
        <w:rPr>
          <w:rFonts w:asciiTheme="minorEastAsia" w:eastAsiaTheme="minorEastAsia" w:hAnsiTheme="minorEastAsia"/>
          <w:color w:val="000000" w:themeColor="text1"/>
        </w:rPr>
        <w:t>精矿化学分析方法序列</w:t>
      </w:r>
      <w:r w:rsidRPr="00363D3B">
        <w:rPr>
          <w:rFonts w:asciiTheme="minorEastAsia" w:eastAsiaTheme="minorEastAsia" w:hAnsiTheme="minorEastAsia" w:hint="eastAsia"/>
          <w:color w:val="000000" w:themeColor="text1"/>
        </w:rPr>
        <w:t>标准化文件主要依据</w:t>
      </w:r>
      <w:proofErr w:type="gramStart"/>
      <w:r w:rsidRPr="00363D3B">
        <w:rPr>
          <w:rFonts w:asciiTheme="minorEastAsia" w:eastAsiaTheme="minorEastAsia" w:hAnsiTheme="minorEastAsia" w:hint="eastAsia"/>
          <w:color w:val="000000" w:themeColor="text1"/>
        </w:rPr>
        <w:t>钨</w:t>
      </w:r>
      <w:proofErr w:type="gramEnd"/>
      <w:r w:rsidRPr="00363D3B">
        <w:rPr>
          <w:rFonts w:asciiTheme="minorEastAsia" w:eastAsiaTheme="minorEastAsia" w:hAnsiTheme="minorEastAsia" w:hint="eastAsia"/>
          <w:color w:val="000000" w:themeColor="text1"/>
        </w:rPr>
        <w:t>精矿产品标准中技术指标而起草。自1</w:t>
      </w:r>
      <w:r w:rsidRPr="00363D3B">
        <w:rPr>
          <w:rFonts w:asciiTheme="minorEastAsia" w:eastAsiaTheme="minorEastAsia" w:hAnsiTheme="minorEastAsia"/>
          <w:color w:val="000000" w:themeColor="text1"/>
        </w:rPr>
        <w:t>985年以来</w:t>
      </w:r>
      <w:r w:rsidRPr="00363D3B">
        <w:rPr>
          <w:rFonts w:asciiTheme="minorEastAsia" w:eastAsiaTheme="minorEastAsia" w:hAnsiTheme="minorEastAsia" w:hint="eastAsia"/>
          <w:color w:val="000000" w:themeColor="text1"/>
        </w:rPr>
        <w:t>，先后发布了</w:t>
      </w:r>
      <w:r w:rsidRPr="00363D3B">
        <w:rPr>
          <w:rFonts w:asciiTheme="minorEastAsia" w:eastAsiaTheme="minorEastAsia" w:hAnsiTheme="minorEastAsia"/>
          <w:color w:val="000000" w:themeColor="text1"/>
        </w:rPr>
        <w:t>2</w:t>
      </w:r>
      <w:r w:rsidRPr="00363D3B">
        <w:rPr>
          <w:rFonts w:asciiTheme="minorEastAsia" w:eastAsiaTheme="minorEastAsia" w:hAnsiTheme="minorEastAsia" w:hint="eastAsia"/>
          <w:color w:val="000000" w:themeColor="text1"/>
        </w:rPr>
        <w:t>个版本的G</w:t>
      </w:r>
      <w:r w:rsidRPr="00363D3B">
        <w:rPr>
          <w:rFonts w:asciiTheme="minorEastAsia" w:eastAsiaTheme="minorEastAsia" w:hAnsiTheme="minorEastAsia"/>
          <w:color w:val="000000" w:themeColor="text1"/>
        </w:rPr>
        <w:t>B/T</w:t>
      </w:r>
      <w:r w:rsidR="00530E74">
        <w:rPr>
          <w:rFonts w:hAnsi="宋体"/>
        </w:rPr>
        <w:t> </w:t>
      </w:r>
      <w:r w:rsidRPr="00363D3B">
        <w:rPr>
          <w:rFonts w:asciiTheme="minorEastAsia" w:eastAsiaTheme="minorEastAsia" w:hAnsiTheme="minorEastAsia"/>
          <w:color w:val="000000" w:themeColor="text1"/>
        </w:rPr>
        <w:t>6150</w:t>
      </w:r>
      <w:r w:rsidRPr="00363D3B">
        <w:rPr>
          <w:rFonts w:asciiTheme="minorEastAsia" w:eastAsiaTheme="minorEastAsia" w:hAnsiTheme="minorEastAsia" w:hint="eastAsia"/>
          <w:color w:val="000000" w:themeColor="text1"/>
        </w:rPr>
        <w:t>。GB/T</w:t>
      </w:r>
      <w:r w:rsidR="00530E74">
        <w:rPr>
          <w:rFonts w:hAnsi="宋体"/>
        </w:rPr>
        <w:t> </w:t>
      </w:r>
      <w:r w:rsidRPr="00363D3B">
        <w:rPr>
          <w:rFonts w:asciiTheme="minorEastAsia" w:eastAsiaTheme="minorEastAsia" w:hAnsiTheme="minorEastAsia" w:hint="eastAsia"/>
          <w:color w:val="000000" w:themeColor="text1"/>
        </w:rPr>
        <w:t>6150.</w:t>
      </w:r>
      <w:r w:rsidR="00595C8C">
        <w:rPr>
          <w:rFonts w:asciiTheme="minorEastAsia" w:eastAsiaTheme="minorEastAsia" w:hAnsiTheme="minorEastAsia"/>
          <w:color w:val="000000" w:themeColor="text1"/>
        </w:rPr>
        <w:t>3</w:t>
      </w:r>
      <w:r w:rsidRPr="00363D3B">
        <w:rPr>
          <w:rFonts w:asciiTheme="minorEastAsia" w:eastAsiaTheme="minorEastAsia" w:hAnsiTheme="minorEastAsia" w:hint="eastAsia"/>
          <w:color w:val="000000" w:themeColor="text1"/>
        </w:rPr>
        <w:t>-200</w:t>
      </w:r>
      <w:r w:rsidR="00595C8C">
        <w:rPr>
          <w:rFonts w:asciiTheme="minorEastAsia" w:eastAsiaTheme="minorEastAsia" w:hAnsiTheme="minorEastAsia"/>
          <w:color w:val="000000" w:themeColor="text1"/>
        </w:rPr>
        <w:t>9</w:t>
      </w:r>
      <w:r w:rsidRPr="00363D3B">
        <w:rPr>
          <w:rFonts w:asciiTheme="minorEastAsia" w:eastAsiaTheme="minorEastAsia" w:hAnsiTheme="minorEastAsia" w:hint="eastAsia"/>
          <w:color w:val="000000" w:themeColor="text1"/>
        </w:rPr>
        <w:t>发布实施已十余年，期间其适用的产品标准已于2015年进行了修订（YS/T</w:t>
      </w:r>
      <w:r w:rsidR="00530E74">
        <w:rPr>
          <w:rFonts w:hAnsi="宋体"/>
        </w:rPr>
        <w:t> </w:t>
      </w:r>
      <w:r w:rsidRPr="00363D3B">
        <w:rPr>
          <w:rFonts w:asciiTheme="minorEastAsia" w:eastAsiaTheme="minorEastAsia" w:hAnsiTheme="minorEastAsia" w:hint="eastAsia"/>
          <w:color w:val="000000" w:themeColor="text1"/>
        </w:rPr>
        <w:t>231-2015），各项技术指标有了新的变化，</w:t>
      </w:r>
      <w:proofErr w:type="gramStart"/>
      <w:r w:rsidRPr="00363D3B">
        <w:rPr>
          <w:rFonts w:asciiTheme="minorEastAsia" w:eastAsiaTheme="minorEastAsia" w:hAnsiTheme="minorEastAsia" w:hint="eastAsia"/>
          <w:color w:val="000000" w:themeColor="text1"/>
        </w:rPr>
        <w:t>钨行业</w:t>
      </w:r>
      <w:proofErr w:type="gramEnd"/>
      <w:r w:rsidRPr="00363D3B">
        <w:rPr>
          <w:rFonts w:asciiTheme="minorEastAsia" w:eastAsiaTheme="minorEastAsia" w:hAnsiTheme="minorEastAsia" w:hint="eastAsia"/>
          <w:color w:val="000000" w:themeColor="text1"/>
        </w:rPr>
        <w:t>上下游客户对产品检测也有了新的要求，同时分析检测技术也有了发展和进步。鉴于此，确有必要对G</w:t>
      </w:r>
      <w:r w:rsidRPr="00363D3B">
        <w:rPr>
          <w:rFonts w:asciiTheme="minorEastAsia" w:eastAsiaTheme="minorEastAsia" w:hAnsiTheme="minorEastAsia"/>
          <w:color w:val="000000" w:themeColor="text1"/>
        </w:rPr>
        <w:t>B/T</w:t>
      </w:r>
      <w:r w:rsidR="00530E74">
        <w:rPr>
          <w:rFonts w:hAnsi="宋体"/>
        </w:rPr>
        <w:t> </w:t>
      </w:r>
      <w:r w:rsidRPr="00363D3B">
        <w:rPr>
          <w:rFonts w:asciiTheme="minorEastAsia" w:eastAsiaTheme="minorEastAsia" w:hAnsiTheme="minorEastAsia"/>
          <w:color w:val="000000" w:themeColor="text1"/>
        </w:rPr>
        <w:t>6150.</w:t>
      </w:r>
      <w:r w:rsidR="004F3202">
        <w:rPr>
          <w:rFonts w:asciiTheme="minorEastAsia" w:eastAsiaTheme="minorEastAsia" w:hAnsiTheme="minorEastAsia"/>
          <w:color w:val="000000" w:themeColor="text1"/>
        </w:rPr>
        <w:t>3</w:t>
      </w:r>
      <w:r w:rsidRPr="00363D3B">
        <w:rPr>
          <w:rFonts w:asciiTheme="minorEastAsia" w:eastAsiaTheme="minorEastAsia" w:hAnsiTheme="minorEastAsia"/>
          <w:color w:val="000000" w:themeColor="text1"/>
        </w:rPr>
        <w:t>-200</w:t>
      </w:r>
      <w:r w:rsidR="004F3202">
        <w:rPr>
          <w:rFonts w:asciiTheme="minorEastAsia" w:eastAsiaTheme="minorEastAsia" w:hAnsiTheme="minorEastAsia"/>
          <w:color w:val="000000" w:themeColor="text1"/>
        </w:rPr>
        <w:t>9</w:t>
      </w:r>
      <w:r w:rsidRPr="00363D3B">
        <w:rPr>
          <w:rFonts w:asciiTheme="minorEastAsia" w:eastAsiaTheme="minorEastAsia" w:hAnsiTheme="minorEastAsia"/>
          <w:color w:val="000000" w:themeColor="text1"/>
        </w:rPr>
        <w:t>进行修订</w:t>
      </w:r>
      <w:r w:rsidRPr="00363D3B">
        <w:rPr>
          <w:rFonts w:asciiTheme="minorEastAsia" w:eastAsiaTheme="minorEastAsia" w:hAnsiTheme="minorEastAsia" w:hint="eastAsia"/>
          <w:color w:val="000000" w:themeColor="text1"/>
        </w:rPr>
        <w:t>，确保</w:t>
      </w:r>
      <w:r w:rsidRPr="00363D3B">
        <w:rPr>
          <w:rFonts w:asciiTheme="minorEastAsia" w:eastAsiaTheme="minorEastAsia" w:hAnsiTheme="minorEastAsia"/>
          <w:color w:val="000000" w:themeColor="text1"/>
        </w:rPr>
        <w:t>标准</w:t>
      </w:r>
      <w:r w:rsidRPr="00363D3B">
        <w:rPr>
          <w:rFonts w:asciiTheme="minorEastAsia" w:eastAsiaTheme="minorEastAsia" w:hAnsiTheme="minorEastAsia" w:hint="eastAsia"/>
          <w:color w:val="000000" w:themeColor="text1"/>
        </w:rPr>
        <w:t>适应行业变化和市场需求</w:t>
      </w:r>
      <w:r w:rsidRPr="00363D3B">
        <w:rPr>
          <w:rFonts w:asciiTheme="minorEastAsia" w:eastAsiaTheme="minorEastAsia" w:hAnsiTheme="minorEastAsia" w:hint="eastAsia"/>
        </w:rPr>
        <w:t>。</w:t>
      </w:r>
    </w:p>
    <w:p w:rsidR="00477F3C" w:rsidRDefault="0003023E">
      <w:pPr>
        <w:widowControl/>
        <w:ind w:firstLineChars="200" w:firstLine="420"/>
        <w:jc w:val="left"/>
        <w:rPr>
          <w:rFonts w:asciiTheme="minorEastAsia" w:eastAsiaTheme="minorEastAsia" w:hAnsiTheme="minorEastAsia"/>
          <w:color w:val="000000" w:themeColor="text1"/>
        </w:rPr>
        <w:sectPr w:rsidR="00477F3C" w:rsidSect="00034472">
          <w:pgSz w:w="11907" w:h="16839"/>
          <w:pgMar w:top="1418" w:right="1134" w:bottom="1134" w:left="1418" w:header="1418" w:footer="851" w:gutter="0"/>
          <w:pgNumType w:fmt="upperRoman"/>
          <w:cols w:space="720"/>
          <w:docGrid w:type="lines" w:linePitch="312"/>
        </w:sectPr>
      </w:pPr>
      <w:r>
        <w:rPr>
          <w:rFonts w:asciiTheme="minorEastAsia" w:eastAsiaTheme="minorEastAsia" w:hAnsiTheme="minorEastAsia" w:hint="eastAsia"/>
          <w:color w:val="000000" w:themeColor="text1"/>
        </w:rPr>
        <w:t>本文件扩大了方法测定范围，并增加电感耦合等离子体原子发射光谱法，更符合</w:t>
      </w:r>
      <w:proofErr w:type="gramStart"/>
      <w:r>
        <w:rPr>
          <w:rFonts w:asciiTheme="minorEastAsia" w:eastAsiaTheme="minorEastAsia" w:hAnsiTheme="minorEastAsia" w:hint="eastAsia"/>
          <w:color w:val="000000" w:themeColor="text1"/>
        </w:rPr>
        <w:t>钨</w:t>
      </w:r>
      <w:proofErr w:type="gramEnd"/>
      <w:r>
        <w:rPr>
          <w:rFonts w:asciiTheme="minorEastAsia" w:eastAsiaTheme="minorEastAsia" w:hAnsiTheme="minorEastAsia" w:hint="eastAsia"/>
          <w:color w:val="000000" w:themeColor="text1"/>
        </w:rPr>
        <w:t>行业对产品检测的需求。</w:t>
      </w:r>
      <w:r w:rsidR="00496AF7" w:rsidRPr="00363D3B">
        <w:rPr>
          <w:rFonts w:asciiTheme="minorEastAsia" w:eastAsiaTheme="minorEastAsia" w:hAnsiTheme="minorEastAsia" w:hint="eastAsia"/>
          <w:color w:val="000000" w:themeColor="text1"/>
        </w:rPr>
        <w:t>本文件进一步提高了标准的适用性，在提升</w:t>
      </w:r>
      <w:proofErr w:type="gramStart"/>
      <w:r w:rsidR="00496AF7" w:rsidRPr="00363D3B">
        <w:rPr>
          <w:rFonts w:asciiTheme="minorEastAsia" w:eastAsiaTheme="minorEastAsia" w:hAnsiTheme="minorEastAsia" w:hint="eastAsia"/>
          <w:color w:val="000000" w:themeColor="text1"/>
        </w:rPr>
        <w:t>钨</w:t>
      </w:r>
      <w:proofErr w:type="gramEnd"/>
      <w:r w:rsidR="00496AF7" w:rsidRPr="00363D3B">
        <w:rPr>
          <w:rFonts w:asciiTheme="minorEastAsia" w:eastAsiaTheme="minorEastAsia" w:hAnsiTheme="minorEastAsia" w:hint="eastAsia"/>
          <w:color w:val="000000" w:themeColor="text1"/>
        </w:rPr>
        <w:t>精矿产品质量、促进其生产、贸易及扩大应用需求方面具有重要的意义。</w:t>
      </w:r>
    </w:p>
    <w:p w:rsidR="00477F3C" w:rsidRDefault="00496AF7">
      <w:pPr>
        <w:pStyle w:val="affff8"/>
        <w:spacing w:before="851" w:after="0"/>
        <w:rPr>
          <w:rFonts w:ascii="Times New Roman"/>
          <w:color w:val="000000" w:themeColor="text1"/>
        </w:rPr>
      </w:pPr>
      <w:bookmarkStart w:id="2" w:name="SectionMark4"/>
      <w:proofErr w:type="gramStart"/>
      <w:r>
        <w:rPr>
          <w:rFonts w:ascii="Times New Roman" w:hint="eastAsia"/>
          <w:color w:val="000000" w:themeColor="text1"/>
        </w:rPr>
        <w:lastRenderedPageBreak/>
        <w:t>钨</w:t>
      </w:r>
      <w:proofErr w:type="gramEnd"/>
      <w:r>
        <w:rPr>
          <w:rFonts w:ascii="Times New Roman" w:hint="eastAsia"/>
          <w:color w:val="000000" w:themeColor="text1"/>
        </w:rPr>
        <w:t>精矿化学分析方法</w:t>
      </w:r>
    </w:p>
    <w:p w:rsidR="00477F3C" w:rsidRDefault="00496AF7">
      <w:pPr>
        <w:pStyle w:val="affff8"/>
        <w:spacing w:before="0" w:after="0"/>
        <w:rPr>
          <w:rFonts w:ascii="宋体" w:hAnsi="宋体"/>
        </w:rPr>
      </w:pPr>
      <w:r>
        <w:rPr>
          <w:rFonts w:ascii="宋体" w:hAnsi="宋体" w:hint="eastAsia"/>
        </w:rPr>
        <w:t>第</w:t>
      </w:r>
      <w:r w:rsidR="004F3202">
        <w:rPr>
          <w:rFonts w:ascii="宋体" w:hAnsi="宋体"/>
        </w:rPr>
        <w:t>3</w:t>
      </w:r>
      <w:r>
        <w:rPr>
          <w:rFonts w:ascii="宋体" w:hAnsi="宋体" w:hint="eastAsia"/>
        </w:rPr>
        <w:t>部分：</w:t>
      </w:r>
      <w:r w:rsidR="004F3202">
        <w:rPr>
          <w:rFonts w:ascii="宋体" w:hAnsi="宋体" w:hint="eastAsia"/>
        </w:rPr>
        <w:t>磷</w:t>
      </w:r>
      <w:r>
        <w:rPr>
          <w:rFonts w:ascii="宋体" w:hAnsi="宋体" w:hint="eastAsia"/>
        </w:rPr>
        <w:t>含量的测定</w:t>
      </w:r>
    </w:p>
    <w:p w:rsidR="00477F3C" w:rsidRDefault="004F3202">
      <w:pPr>
        <w:pStyle w:val="affff8"/>
        <w:spacing w:before="0" w:after="680"/>
        <w:rPr>
          <w:rFonts w:ascii="Times New Roman"/>
          <w:color w:val="000000" w:themeColor="text1"/>
        </w:rPr>
      </w:pPr>
      <w:r>
        <w:rPr>
          <w:rFonts w:ascii="Times New Roman" w:hint="eastAsia"/>
          <w:color w:val="000000" w:themeColor="text1"/>
        </w:rPr>
        <w:t>磷</w:t>
      </w:r>
      <w:proofErr w:type="gramStart"/>
      <w:r>
        <w:rPr>
          <w:rFonts w:ascii="Times New Roman" w:hint="eastAsia"/>
          <w:color w:val="000000" w:themeColor="text1"/>
        </w:rPr>
        <w:t>钼</w:t>
      </w:r>
      <w:proofErr w:type="gramEnd"/>
      <w:r>
        <w:rPr>
          <w:rFonts w:ascii="Times New Roman"/>
          <w:color w:val="000000" w:themeColor="text1"/>
        </w:rPr>
        <w:t>黄分光光度</w:t>
      </w:r>
      <w:r w:rsidR="00496AF7">
        <w:rPr>
          <w:rFonts w:ascii="Times New Roman" w:hint="eastAsia"/>
          <w:color w:val="000000" w:themeColor="text1"/>
        </w:rPr>
        <w:t>法和电感耦合等离子体原子发射光谱法</w:t>
      </w:r>
    </w:p>
    <w:p w:rsidR="00DF1778" w:rsidRDefault="00B23E24" w:rsidP="00B23E24">
      <w:pPr>
        <w:pStyle w:val="af1"/>
        <w:numPr>
          <w:ilvl w:val="0"/>
          <w:numId w:val="0"/>
        </w:numPr>
        <w:spacing w:beforeLines="100" w:before="312" w:afterLines="100" w:after="312"/>
        <w:ind w:firstLineChars="200" w:firstLine="420"/>
        <w:rPr>
          <w:rFonts w:hAnsi="黑体" w:cs="黑体"/>
        </w:rPr>
      </w:pPr>
      <w:r>
        <w:rPr>
          <w:rFonts w:hAnsi="黑体" w:cs="黑体" w:hint="eastAsia"/>
        </w:rPr>
        <w:t>警示——</w:t>
      </w:r>
      <w:r w:rsidRPr="00B23E24">
        <w:rPr>
          <w:rFonts w:hAnsi="黑体" w:cs="黑体" w:hint="eastAsia"/>
        </w:rPr>
        <w:t>使用本文件的人员应有正规实验室工作的实践经验。本文件并未指出所有可能的安全问题。使用者有责任采取适当的安全和健康措施，并保证符合国家有关法规规定的条件</w:t>
      </w:r>
      <w:r>
        <w:rPr>
          <w:rFonts w:hAnsi="黑体" w:cs="黑体" w:hint="eastAsia"/>
        </w:rPr>
        <w:t>。</w:t>
      </w:r>
    </w:p>
    <w:p w:rsidR="00477F3C" w:rsidRDefault="00496AF7">
      <w:pPr>
        <w:pStyle w:val="af1"/>
        <w:numPr>
          <w:ilvl w:val="0"/>
          <w:numId w:val="0"/>
        </w:numPr>
        <w:spacing w:beforeLines="100" w:before="312" w:afterLines="100" w:after="312"/>
        <w:rPr>
          <w:rFonts w:ascii="宋体" w:hAnsi="宋体"/>
        </w:rPr>
      </w:pPr>
      <w:r>
        <w:rPr>
          <w:rFonts w:hAnsi="黑体" w:cs="黑体" w:hint="eastAsia"/>
        </w:rPr>
        <w:t>1</w:t>
      </w:r>
      <w:r>
        <w:rPr>
          <w:rFonts w:ascii="宋体" w:hAnsi="宋体" w:hint="eastAsia"/>
        </w:rPr>
        <w:t xml:space="preserve">　范围</w:t>
      </w:r>
    </w:p>
    <w:p w:rsidR="00477F3C" w:rsidRDefault="00496AF7">
      <w:pPr>
        <w:ind w:firstLineChars="200" w:firstLine="420"/>
        <w:rPr>
          <w:rFonts w:ascii="宋体" w:hAnsi="宋体"/>
          <w:kern w:val="0"/>
          <w:szCs w:val="21"/>
        </w:rPr>
      </w:pPr>
      <w:r>
        <w:rPr>
          <w:rFonts w:ascii="宋体" w:hAnsi="宋体" w:hint="eastAsia"/>
          <w:kern w:val="0"/>
          <w:szCs w:val="21"/>
        </w:rPr>
        <w:t>本文件</w:t>
      </w:r>
      <w:r w:rsidR="0068347F">
        <w:rPr>
          <w:rFonts w:ascii="宋体" w:hAnsi="宋体" w:hint="eastAsia"/>
          <w:kern w:val="0"/>
          <w:szCs w:val="21"/>
        </w:rPr>
        <w:t>描述</w:t>
      </w:r>
      <w:r>
        <w:rPr>
          <w:rFonts w:ascii="宋体" w:hAnsi="宋体" w:hint="eastAsia"/>
          <w:kern w:val="0"/>
          <w:szCs w:val="21"/>
        </w:rPr>
        <w:t>了钨精矿中</w:t>
      </w:r>
      <w:r w:rsidR="004F3202">
        <w:rPr>
          <w:rFonts w:ascii="宋体" w:hAnsi="宋体" w:hint="eastAsia"/>
          <w:kern w:val="0"/>
          <w:szCs w:val="21"/>
        </w:rPr>
        <w:t>磷</w:t>
      </w:r>
      <w:r>
        <w:rPr>
          <w:rFonts w:ascii="宋体" w:hAnsi="宋体" w:hint="eastAsia"/>
          <w:kern w:val="0"/>
          <w:szCs w:val="21"/>
        </w:rPr>
        <w:t>含量的测定方法。</w:t>
      </w:r>
    </w:p>
    <w:p w:rsidR="00477F3C" w:rsidRDefault="004F3202">
      <w:pPr>
        <w:pStyle w:val="affc"/>
        <w:ind w:firstLine="420"/>
        <w:rPr>
          <w:rFonts w:hAnsi="宋体"/>
        </w:rPr>
      </w:pPr>
      <w:r>
        <w:rPr>
          <w:rFonts w:hAnsi="宋体" w:hint="eastAsia"/>
        </w:rPr>
        <w:t>本文件适用于</w:t>
      </w:r>
      <w:proofErr w:type="gramStart"/>
      <w:r>
        <w:rPr>
          <w:rFonts w:hAnsi="宋体" w:hint="eastAsia"/>
        </w:rPr>
        <w:t>钨</w:t>
      </w:r>
      <w:proofErr w:type="gramEnd"/>
      <w:r>
        <w:rPr>
          <w:rFonts w:hAnsi="宋体" w:hint="eastAsia"/>
        </w:rPr>
        <w:t>精矿中磷</w:t>
      </w:r>
      <w:r w:rsidR="00496AF7">
        <w:rPr>
          <w:rFonts w:hAnsi="宋体" w:hint="eastAsia"/>
        </w:rPr>
        <w:t>含量的测定，包含两个方法。方法</w:t>
      </w:r>
      <w:proofErr w:type="gramStart"/>
      <w:r w:rsidR="00496AF7">
        <w:rPr>
          <w:rFonts w:hAnsi="宋体" w:hint="eastAsia"/>
        </w:rPr>
        <w:t>一</w:t>
      </w:r>
      <w:proofErr w:type="gramEnd"/>
      <w:r w:rsidR="00496AF7">
        <w:rPr>
          <w:rFonts w:hAnsi="宋体" w:hint="eastAsia"/>
        </w:rPr>
        <w:t>：</w:t>
      </w:r>
      <w:r>
        <w:rPr>
          <w:rFonts w:hAnsi="宋体" w:hint="eastAsia"/>
        </w:rPr>
        <w:t>磷</w:t>
      </w:r>
      <w:proofErr w:type="gramStart"/>
      <w:r>
        <w:rPr>
          <w:rFonts w:hAnsi="宋体" w:hint="eastAsia"/>
        </w:rPr>
        <w:t>钼</w:t>
      </w:r>
      <w:proofErr w:type="gramEnd"/>
      <w:r>
        <w:rPr>
          <w:rFonts w:hAnsi="宋体"/>
        </w:rPr>
        <w:t>黄分光光度</w:t>
      </w:r>
      <w:r w:rsidR="00496AF7">
        <w:rPr>
          <w:rFonts w:hAnsi="宋体" w:hint="eastAsia"/>
        </w:rPr>
        <w:t>法，测定范围：</w:t>
      </w:r>
      <w:r>
        <w:rPr>
          <w:rFonts w:hAnsi="宋体"/>
        </w:rPr>
        <w:t>0</w:t>
      </w:r>
      <w:r w:rsidR="00496AF7">
        <w:rPr>
          <w:rFonts w:hAnsi="宋体"/>
        </w:rPr>
        <w:t>.00</w:t>
      </w:r>
      <w:r>
        <w:rPr>
          <w:rFonts w:hAnsi="宋体"/>
        </w:rPr>
        <w:t>5</w:t>
      </w:r>
      <w:r w:rsidR="004B0DB9">
        <w:rPr>
          <w:rFonts w:hAnsi="宋体"/>
        </w:rPr>
        <w:t> </w:t>
      </w:r>
      <w:r>
        <w:rPr>
          <w:rFonts w:hAnsi="宋体"/>
        </w:rPr>
        <w:t>0</w:t>
      </w:r>
      <w:r w:rsidR="009630F1">
        <w:rPr>
          <w:rFonts w:hAnsi="宋体"/>
        </w:rPr>
        <w:t> </w:t>
      </w:r>
      <w:r w:rsidR="00496AF7">
        <w:rPr>
          <w:rFonts w:hAnsi="宋体"/>
        </w:rPr>
        <w:t>%</w:t>
      </w:r>
      <w:bookmarkStart w:id="3" w:name="OLE_LINK9"/>
      <w:bookmarkStart w:id="4" w:name="OLE_LINK8"/>
      <w:r w:rsidR="00496AF7">
        <w:rPr>
          <w:rFonts w:hAnsi="宋体" w:hint="eastAsia"/>
        </w:rPr>
        <w:t>～</w:t>
      </w:r>
      <w:bookmarkEnd w:id="3"/>
      <w:bookmarkEnd w:id="4"/>
      <w:r>
        <w:rPr>
          <w:rFonts w:hAnsi="宋体"/>
        </w:rPr>
        <w:t>1</w:t>
      </w:r>
      <w:r w:rsidR="00496AF7">
        <w:rPr>
          <w:rFonts w:hAnsi="宋体"/>
        </w:rPr>
        <w:t>.00</w:t>
      </w:r>
      <w:r w:rsidR="009630F1">
        <w:rPr>
          <w:rFonts w:hAnsi="宋体"/>
        </w:rPr>
        <w:t> </w:t>
      </w:r>
      <w:r w:rsidR="00496AF7">
        <w:rPr>
          <w:rFonts w:hAnsi="宋体"/>
        </w:rPr>
        <w:t>%</w:t>
      </w:r>
      <w:r w:rsidR="00496AF7">
        <w:rPr>
          <w:rFonts w:hAnsi="宋体" w:hint="eastAsia"/>
        </w:rPr>
        <w:t>。方法二：电感耦合等离子体原子发射光谱法，测定范围：</w:t>
      </w:r>
      <w:r>
        <w:rPr>
          <w:rFonts w:hAnsi="宋体"/>
        </w:rPr>
        <w:t>1</w:t>
      </w:r>
      <w:r w:rsidR="00496AF7">
        <w:rPr>
          <w:rFonts w:hAnsi="宋体"/>
        </w:rPr>
        <w:t>.00</w:t>
      </w:r>
      <w:r w:rsidR="009630F1">
        <w:rPr>
          <w:rFonts w:hAnsi="宋体"/>
        </w:rPr>
        <w:t> </w:t>
      </w:r>
      <w:r w:rsidR="00496AF7">
        <w:rPr>
          <w:rFonts w:hAnsi="宋体"/>
        </w:rPr>
        <w:t>%</w:t>
      </w:r>
      <w:bookmarkStart w:id="5" w:name="OLE_LINK10"/>
      <w:bookmarkStart w:id="6" w:name="OLE_LINK11"/>
      <w:r w:rsidR="00496AF7">
        <w:rPr>
          <w:rFonts w:hAnsi="宋体" w:hint="eastAsia"/>
        </w:rPr>
        <w:t>～</w:t>
      </w:r>
      <w:bookmarkEnd w:id="5"/>
      <w:bookmarkEnd w:id="6"/>
      <w:r>
        <w:rPr>
          <w:rFonts w:hAnsi="宋体"/>
        </w:rPr>
        <w:t>10</w:t>
      </w:r>
      <w:r w:rsidR="00496AF7">
        <w:rPr>
          <w:rFonts w:hAnsi="宋体"/>
        </w:rPr>
        <w:t>.00</w:t>
      </w:r>
      <w:r w:rsidR="009630F1">
        <w:rPr>
          <w:rFonts w:hAnsi="宋体"/>
        </w:rPr>
        <w:t> </w:t>
      </w:r>
      <w:r w:rsidR="00496AF7">
        <w:rPr>
          <w:rFonts w:hAnsi="宋体" w:hint="eastAsia"/>
        </w:rPr>
        <w:t>%。</w:t>
      </w:r>
    </w:p>
    <w:p w:rsidR="00477F3C" w:rsidRDefault="00496AF7">
      <w:pPr>
        <w:pStyle w:val="af1"/>
        <w:numPr>
          <w:ilvl w:val="0"/>
          <w:numId w:val="0"/>
        </w:numPr>
        <w:spacing w:beforeLines="100" w:before="312" w:afterLines="100" w:after="312"/>
        <w:rPr>
          <w:rFonts w:ascii="宋体" w:hAnsi="宋体"/>
        </w:rPr>
      </w:pPr>
      <w:r>
        <w:rPr>
          <w:rFonts w:hAnsi="黑体" w:cs="黑体" w:hint="eastAsia"/>
        </w:rPr>
        <w:t>2</w:t>
      </w:r>
      <w:r>
        <w:rPr>
          <w:rFonts w:ascii="宋体" w:hAnsi="宋体" w:hint="eastAsia"/>
        </w:rPr>
        <w:t xml:space="preserve">　规范性引用文件</w:t>
      </w:r>
    </w:p>
    <w:p w:rsidR="00477F3C" w:rsidRDefault="00496AF7">
      <w:pPr>
        <w:pStyle w:val="affc"/>
        <w:ind w:firstLine="420"/>
        <w:rPr>
          <w:rFonts w:ascii="Times New Roman"/>
        </w:rPr>
      </w:pPr>
      <w:r>
        <w:rPr>
          <w:rFonts w:ascii="Times New Roman" w:hint="eastAsia"/>
        </w:rPr>
        <w:t>下列文件中的内容通过文中的规范性引用而构成本文件必不可少的条款。其中，注日期的引用文件，仅该日期对应的版本适用于本文件；不注日期的引用文件，其最新版本（包括所有的修改单）适用于本文件。</w:t>
      </w:r>
    </w:p>
    <w:p w:rsidR="00477F3C" w:rsidRPr="0017553D" w:rsidRDefault="00496AF7">
      <w:pPr>
        <w:pStyle w:val="affc"/>
        <w:ind w:firstLine="420"/>
        <w:rPr>
          <w:rFonts w:asciiTheme="minorEastAsia" w:eastAsiaTheme="minorEastAsia" w:hAnsiTheme="minorEastAsia"/>
        </w:rPr>
      </w:pPr>
      <w:r w:rsidRPr="0017553D">
        <w:rPr>
          <w:rFonts w:asciiTheme="minorEastAsia" w:eastAsiaTheme="minorEastAsia" w:hAnsiTheme="minorEastAsia" w:hint="eastAsia"/>
        </w:rPr>
        <w:t>GB/T</w:t>
      </w:r>
      <w:r w:rsidR="009630F1">
        <w:rPr>
          <w:rFonts w:hAnsi="宋体"/>
        </w:rPr>
        <w:t> </w:t>
      </w:r>
      <w:r w:rsidRPr="0017553D">
        <w:rPr>
          <w:rFonts w:asciiTheme="minorEastAsia" w:eastAsiaTheme="minorEastAsia" w:hAnsiTheme="minorEastAsia"/>
        </w:rPr>
        <w:t>6682 </w:t>
      </w:r>
      <w:r w:rsidRPr="0017553D">
        <w:rPr>
          <w:rFonts w:asciiTheme="minorEastAsia" w:eastAsiaTheme="minorEastAsia" w:hAnsiTheme="minorEastAsia" w:hint="eastAsia"/>
        </w:rPr>
        <w:t>分析实验</w:t>
      </w:r>
      <w:r w:rsidRPr="0017553D">
        <w:rPr>
          <w:rFonts w:asciiTheme="minorEastAsia" w:eastAsiaTheme="minorEastAsia" w:hAnsiTheme="minorEastAsia"/>
        </w:rPr>
        <w:t>室用水规格和试验方法</w:t>
      </w:r>
    </w:p>
    <w:p w:rsidR="00477F3C" w:rsidRDefault="00496AF7">
      <w:pPr>
        <w:pStyle w:val="affc"/>
        <w:ind w:firstLine="420"/>
        <w:rPr>
          <w:rFonts w:asciiTheme="minorEastAsia" w:eastAsiaTheme="minorEastAsia" w:hAnsiTheme="minorEastAsia"/>
        </w:rPr>
      </w:pPr>
      <w:r w:rsidRPr="0017553D">
        <w:rPr>
          <w:rFonts w:asciiTheme="minorEastAsia" w:eastAsiaTheme="minorEastAsia" w:hAnsiTheme="minorEastAsia" w:hint="eastAsia"/>
        </w:rPr>
        <w:t>GB/T</w:t>
      </w:r>
      <w:r w:rsidR="009630F1">
        <w:rPr>
          <w:rFonts w:hAnsi="宋体"/>
        </w:rPr>
        <w:t> </w:t>
      </w:r>
      <w:r w:rsidRPr="0017553D">
        <w:rPr>
          <w:rFonts w:asciiTheme="minorEastAsia" w:eastAsiaTheme="minorEastAsia" w:hAnsiTheme="minorEastAsia" w:hint="eastAsia"/>
        </w:rPr>
        <w:t>8170</w:t>
      </w:r>
      <w:r w:rsidRPr="0017553D">
        <w:rPr>
          <w:rFonts w:asciiTheme="minorEastAsia" w:eastAsiaTheme="minorEastAsia" w:hAnsiTheme="minorEastAsia"/>
        </w:rPr>
        <w:t> </w:t>
      </w:r>
      <w:r w:rsidRPr="0017553D">
        <w:rPr>
          <w:rFonts w:asciiTheme="minorEastAsia" w:eastAsiaTheme="minorEastAsia" w:hAnsiTheme="minorEastAsia" w:hint="eastAsia"/>
        </w:rPr>
        <w:t>数值</w:t>
      </w:r>
      <w:proofErr w:type="gramStart"/>
      <w:r w:rsidRPr="0017553D">
        <w:rPr>
          <w:rFonts w:asciiTheme="minorEastAsia" w:eastAsiaTheme="minorEastAsia" w:hAnsiTheme="minorEastAsia" w:hint="eastAsia"/>
        </w:rPr>
        <w:t>修约规则</w:t>
      </w:r>
      <w:proofErr w:type="gramEnd"/>
      <w:r w:rsidRPr="0017553D">
        <w:rPr>
          <w:rFonts w:asciiTheme="minorEastAsia" w:eastAsiaTheme="minorEastAsia" w:hAnsiTheme="minorEastAsia" w:hint="eastAsia"/>
        </w:rPr>
        <w:t>与极限数值的表示和判定</w:t>
      </w:r>
    </w:p>
    <w:p w:rsidR="00F702EE" w:rsidRPr="0017553D" w:rsidRDefault="00F702EE">
      <w:pPr>
        <w:pStyle w:val="affc"/>
        <w:ind w:firstLine="420"/>
        <w:rPr>
          <w:rFonts w:asciiTheme="minorEastAsia" w:eastAsiaTheme="minorEastAsia" w:hAnsiTheme="minorEastAsia"/>
        </w:rPr>
      </w:pPr>
      <w:r w:rsidRPr="0017553D">
        <w:rPr>
          <w:rFonts w:asciiTheme="minorEastAsia" w:eastAsiaTheme="minorEastAsia" w:hAnsiTheme="minorEastAsia" w:hint="eastAsia"/>
        </w:rPr>
        <w:t>GB/T</w:t>
      </w:r>
      <w:r>
        <w:rPr>
          <w:rFonts w:hAnsi="宋体"/>
        </w:rPr>
        <w:t> </w:t>
      </w:r>
      <w:r>
        <w:rPr>
          <w:rFonts w:asciiTheme="minorEastAsia" w:eastAsiaTheme="minorEastAsia" w:hAnsiTheme="minorEastAsia"/>
        </w:rPr>
        <w:t>17433</w:t>
      </w:r>
      <w:r w:rsidRPr="0017553D">
        <w:rPr>
          <w:rFonts w:asciiTheme="minorEastAsia" w:eastAsiaTheme="minorEastAsia" w:hAnsiTheme="minorEastAsia"/>
        </w:rPr>
        <w:t> </w:t>
      </w:r>
      <w:r>
        <w:rPr>
          <w:rFonts w:asciiTheme="minorEastAsia" w:eastAsiaTheme="minorEastAsia" w:hAnsiTheme="minorEastAsia" w:hint="eastAsia"/>
        </w:rPr>
        <w:t>冶金</w:t>
      </w:r>
      <w:r>
        <w:rPr>
          <w:rFonts w:asciiTheme="minorEastAsia" w:eastAsiaTheme="minorEastAsia" w:hAnsiTheme="minorEastAsia"/>
        </w:rPr>
        <w:t>产品化学分析基础术语</w:t>
      </w:r>
    </w:p>
    <w:p w:rsidR="00477F3C" w:rsidRDefault="00496AF7">
      <w:pPr>
        <w:pStyle w:val="af1"/>
        <w:numPr>
          <w:ilvl w:val="0"/>
          <w:numId w:val="0"/>
        </w:numPr>
        <w:spacing w:beforeLines="100" w:before="312" w:afterLines="100" w:after="312"/>
        <w:rPr>
          <w:rFonts w:ascii="宋体" w:hAnsi="宋体" w:cs="黑体"/>
        </w:rPr>
      </w:pPr>
      <w:r>
        <w:rPr>
          <w:rFonts w:hAnsi="黑体" w:cs="黑体" w:hint="eastAsia"/>
        </w:rPr>
        <w:t>3</w:t>
      </w:r>
      <w:r>
        <w:rPr>
          <w:rFonts w:ascii="宋体" w:hAnsi="宋体" w:cs="黑体" w:hint="eastAsia"/>
        </w:rPr>
        <w:t xml:space="preserve">　</w:t>
      </w:r>
      <w:r>
        <w:rPr>
          <w:rFonts w:ascii="宋体" w:hAnsi="宋体" w:cs="黑体"/>
        </w:rPr>
        <w:t>术语和定义</w:t>
      </w:r>
    </w:p>
    <w:p w:rsidR="00477F3C" w:rsidRDefault="00F702EE">
      <w:pPr>
        <w:pStyle w:val="affc"/>
        <w:tabs>
          <w:tab w:val="left" w:pos="453"/>
        </w:tabs>
        <w:ind w:firstLine="420"/>
        <w:rPr>
          <w:rFonts w:eastAsia="黑体" w:hAnsi="宋体" w:cs="黑体"/>
        </w:rPr>
      </w:pPr>
      <w:r w:rsidRPr="0017553D">
        <w:rPr>
          <w:rFonts w:asciiTheme="minorEastAsia" w:eastAsiaTheme="minorEastAsia" w:hAnsiTheme="minorEastAsia" w:hint="eastAsia"/>
        </w:rPr>
        <w:t>GB/T</w:t>
      </w:r>
      <w:r>
        <w:rPr>
          <w:rFonts w:hAnsi="宋体"/>
        </w:rPr>
        <w:t> </w:t>
      </w:r>
      <w:r>
        <w:rPr>
          <w:rFonts w:asciiTheme="minorEastAsia" w:eastAsiaTheme="minorEastAsia" w:hAnsiTheme="minorEastAsia"/>
        </w:rPr>
        <w:t>17433</w:t>
      </w:r>
      <w:r w:rsidRPr="0017553D">
        <w:rPr>
          <w:rFonts w:asciiTheme="minorEastAsia" w:eastAsiaTheme="minorEastAsia" w:hAnsiTheme="minorEastAsia"/>
        </w:rPr>
        <w:t> </w:t>
      </w:r>
      <w:r>
        <w:rPr>
          <w:rFonts w:asciiTheme="minorEastAsia" w:eastAsiaTheme="minorEastAsia" w:hAnsiTheme="minorEastAsia" w:hint="eastAsia"/>
        </w:rPr>
        <w:t>界定的</w:t>
      </w:r>
      <w:r>
        <w:rPr>
          <w:rFonts w:asciiTheme="minorEastAsia" w:eastAsiaTheme="minorEastAsia" w:hAnsiTheme="minorEastAsia"/>
        </w:rPr>
        <w:t>术语</w:t>
      </w:r>
      <w:r>
        <w:rPr>
          <w:rFonts w:asciiTheme="minorEastAsia" w:eastAsiaTheme="minorEastAsia" w:hAnsiTheme="minorEastAsia" w:hint="eastAsia"/>
        </w:rPr>
        <w:t>和</w:t>
      </w:r>
      <w:r>
        <w:rPr>
          <w:rFonts w:asciiTheme="minorEastAsia" w:eastAsiaTheme="minorEastAsia" w:hAnsiTheme="minorEastAsia"/>
        </w:rPr>
        <w:t>定义适用于本文件</w:t>
      </w:r>
      <w:r w:rsidR="00496AF7">
        <w:rPr>
          <w:rFonts w:hAnsi="宋体" w:hint="eastAsia"/>
        </w:rPr>
        <w:t>。</w:t>
      </w:r>
    </w:p>
    <w:p w:rsidR="00477F3C" w:rsidRDefault="00496AF7">
      <w:pPr>
        <w:pStyle w:val="af1"/>
        <w:numPr>
          <w:ilvl w:val="0"/>
          <w:numId w:val="0"/>
        </w:numPr>
        <w:spacing w:beforeLines="100" w:before="312" w:afterLines="100" w:after="312"/>
        <w:rPr>
          <w:rFonts w:ascii="宋体" w:hAnsi="宋体"/>
        </w:rPr>
      </w:pPr>
      <w:r>
        <w:rPr>
          <w:rFonts w:hAnsi="黑体" w:cs="黑体" w:hint="eastAsia"/>
        </w:rPr>
        <w:t>4</w:t>
      </w:r>
      <w:r>
        <w:rPr>
          <w:rFonts w:ascii="宋体" w:hAnsi="宋体" w:hint="eastAsia"/>
        </w:rPr>
        <w:t xml:space="preserve">　</w:t>
      </w:r>
      <w:r>
        <w:rPr>
          <w:rFonts w:ascii="宋体" w:hAnsi="宋体" w:cs="黑体"/>
        </w:rPr>
        <w:t>方法</w:t>
      </w:r>
      <w:proofErr w:type="gramStart"/>
      <w:r>
        <w:rPr>
          <w:rFonts w:ascii="宋体" w:hAnsi="宋体" w:cs="黑体" w:hint="eastAsia"/>
        </w:rPr>
        <w:t>一</w:t>
      </w:r>
      <w:proofErr w:type="gramEnd"/>
      <w:r>
        <w:rPr>
          <w:rFonts w:ascii="宋体" w:hAnsi="宋体" w:cs="黑体"/>
        </w:rPr>
        <w:t>：</w:t>
      </w:r>
      <w:r w:rsidR="004F3202">
        <w:rPr>
          <w:rFonts w:ascii="宋体" w:hAnsi="宋体" w:cs="黑体" w:hint="eastAsia"/>
        </w:rPr>
        <w:t>磷</w:t>
      </w:r>
      <w:proofErr w:type="gramStart"/>
      <w:r w:rsidR="004F3202">
        <w:rPr>
          <w:rFonts w:ascii="宋体" w:hAnsi="宋体" w:cs="黑体" w:hint="eastAsia"/>
        </w:rPr>
        <w:t>钼</w:t>
      </w:r>
      <w:proofErr w:type="gramEnd"/>
      <w:r w:rsidR="004F3202">
        <w:rPr>
          <w:rFonts w:ascii="宋体" w:hAnsi="宋体" w:cs="黑体"/>
        </w:rPr>
        <w:t>黄分光光度</w:t>
      </w:r>
      <w:r>
        <w:rPr>
          <w:rFonts w:ascii="宋体" w:hAnsi="宋体" w:cs="黑体"/>
        </w:rPr>
        <w:t>法</w:t>
      </w:r>
    </w:p>
    <w:p w:rsidR="00477F3C" w:rsidRDefault="00496AF7">
      <w:pPr>
        <w:pStyle w:val="affc"/>
        <w:spacing w:beforeLines="50" w:before="156" w:afterLines="50" w:after="156"/>
        <w:ind w:firstLineChars="0" w:firstLine="0"/>
        <w:rPr>
          <w:rFonts w:eastAsia="黑体" w:hAnsi="宋体"/>
        </w:rPr>
      </w:pPr>
      <w:r>
        <w:rPr>
          <w:rFonts w:ascii="黑体" w:eastAsia="黑体" w:hAnsi="黑体" w:cs="黑体" w:hint="eastAsia"/>
        </w:rPr>
        <w:t>4.1</w:t>
      </w:r>
      <w:r>
        <w:rPr>
          <w:rFonts w:hAnsi="宋体" w:hint="eastAsia"/>
        </w:rPr>
        <w:t xml:space="preserve">　</w:t>
      </w:r>
      <w:r>
        <w:rPr>
          <w:rFonts w:eastAsia="黑体" w:hAnsi="宋体" w:cs="黑体" w:hint="eastAsia"/>
        </w:rPr>
        <w:t>原理</w:t>
      </w:r>
    </w:p>
    <w:p w:rsidR="00477F3C" w:rsidRDefault="00496AF7">
      <w:pPr>
        <w:pStyle w:val="affc"/>
        <w:ind w:firstLine="420"/>
        <w:rPr>
          <w:rFonts w:hAnsi="宋体"/>
        </w:rPr>
      </w:pPr>
      <w:r>
        <w:rPr>
          <w:rFonts w:hAnsi="宋体" w:hint="eastAsia"/>
        </w:rPr>
        <w:t>试料</w:t>
      </w:r>
      <w:r w:rsidR="004F3202">
        <w:rPr>
          <w:rFonts w:hAnsi="宋体" w:hint="eastAsia"/>
        </w:rPr>
        <w:t>经碱</w:t>
      </w:r>
      <w:r w:rsidR="004F3202">
        <w:rPr>
          <w:rFonts w:hAnsi="宋体"/>
        </w:rPr>
        <w:t>熔</w:t>
      </w:r>
      <w:r w:rsidR="006F7ED9">
        <w:rPr>
          <w:rFonts w:hAnsi="宋体" w:hint="eastAsia"/>
        </w:rPr>
        <w:t>、</w:t>
      </w:r>
      <w:r>
        <w:rPr>
          <w:rFonts w:hAnsi="宋体" w:hint="eastAsia"/>
        </w:rPr>
        <w:t>浸取</w:t>
      </w:r>
      <w:r w:rsidR="006F7ED9">
        <w:rPr>
          <w:rFonts w:hAnsi="宋体" w:hint="eastAsia"/>
        </w:rPr>
        <w:t>后</w:t>
      </w:r>
      <w:r>
        <w:rPr>
          <w:rFonts w:hAnsi="宋体" w:hint="eastAsia"/>
        </w:rPr>
        <w:t>，</w:t>
      </w:r>
      <w:r w:rsidR="006F7ED9">
        <w:rPr>
          <w:rFonts w:hAnsi="宋体" w:hint="eastAsia"/>
        </w:rPr>
        <w:t>以</w:t>
      </w:r>
      <w:r w:rsidR="006F7ED9">
        <w:rPr>
          <w:rFonts w:hAnsi="宋体"/>
        </w:rPr>
        <w:t>硫酸铍为载体，</w:t>
      </w:r>
      <w:proofErr w:type="gramStart"/>
      <w:r w:rsidR="006F7ED9">
        <w:rPr>
          <w:rFonts w:hAnsi="宋体"/>
        </w:rPr>
        <w:t>使磷与</w:t>
      </w:r>
      <w:proofErr w:type="gramEnd"/>
      <w:r w:rsidR="006F7ED9">
        <w:rPr>
          <w:rFonts w:hAnsi="宋体"/>
        </w:rPr>
        <w:t>氢氧化铍共沉淀与其他元素分离</w:t>
      </w:r>
      <w:r w:rsidR="006F7ED9">
        <w:rPr>
          <w:rFonts w:hAnsi="宋体" w:hint="eastAsia"/>
        </w:rPr>
        <w:t>。在一</w:t>
      </w:r>
      <w:r w:rsidR="006F7ED9">
        <w:rPr>
          <w:rFonts w:hAnsi="宋体"/>
        </w:rPr>
        <w:t>定酸度的硝酸溶液中，</w:t>
      </w:r>
      <w:proofErr w:type="gramStart"/>
      <w:r w:rsidR="006F7ED9">
        <w:rPr>
          <w:rFonts w:hAnsi="宋体"/>
        </w:rPr>
        <w:t>以钒酸铵</w:t>
      </w:r>
      <w:proofErr w:type="gramEnd"/>
      <w:r w:rsidR="00530E74" w:rsidRPr="00530E74">
        <w:rPr>
          <w:rFonts w:hAnsi="宋体"/>
        </w:rPr>
        <w:t>-</w:t>
      </w:r>
      <w:r w:rsidR="006F7ED9">
        <w:rPr>
          <w:rFonts w:hAnsi="宋体"/>
        </w:rPr>
        <w:t>钼酸</w:t>
      </w:r>
      <w:r w:rsidR="00804B7D">
        <w:rPr>
          <w:rFonts w:hAnsi="宋体" w:hint="eastAsia"/>
        </w:rPr>
        <w:t>铵</w:t>
      </w:r>
      <w:r w:rsidR="006F7ED9">
        <w:rPr>
          <w:rFonts w:hAnsi="宋体"/>
        </w:rPr>
        <w:t>为显色剂，于分光光度计</w:t>
      </w:r>
      <w:r w:rsidR="006F7ED9">
        <w:rPr>
          <w:rFonts w:hAnsi="宋体" w:hint="eastAsia"/>
        </w:rPr>
        <w:t>420</w:t>
      </w:r>
      <w:r w:rsidR="009630F1">
        <w:rPr>
          <w:rFonts w:hAnsi="宋体"/>
        </w:rPr>
        <w:t> </w:t>
      </w:r>
      <w:r w:rsidR="006F7ED9">
        <w:rPr>
          <w:rFonts w:hAnsi="宋体" w:hint="eastAsia"/>
        </w:rPr>
        <w:t>nm</w:t>
      </w:r>
      <w:proofErr w:type="gramStart"/>
      <w:r w:rsidR="006F7ED9">
        <w:rPr>
          <w:rFonts w:hAnsi="宋体" w:hint="eastAsia"/>
        </w:rPr>
        <w:t>处</w:t>
      </w:r>
      <w:r w:rsidR="006F7ED9">
        <w:rPr>
          <w:rFonts w:hAnsi="宋体"/>
        </w:rPr>
        <w:t>测其</w:t>
      </w:r>
      <w:proofErr w:type="gramEnd"/>
      <w:r w:rsidR="006F7ED9">
        <w:rPr>
          <w:rFonts w:hAnsi="宋体"/>
        </w:rPr>
        <w:t>吸光度</w:t>
      </w:r>
      <w:r w:rsidR="008B2176">
        <w:rPr>
          <w:rFonts w:hAnsi="宋体" w:hint="eastAsia"/>
        </w:rPr>
        <w:t>，通过</w:t>
      </w:r>
      <w:r w:rsidR="008B2176">
        <w:rPr>
          <w:rFonts w:hAnsi="宋体"/>
        </w:rPr>
        <w:t>工作曲线计算</w:t>
      </w:r>
      <w:r w:rsidR="008B2176">
        <w:rPr>
          <w:rFonts w:hAnsi="宋体" w:hint="eastAsia"/>
        </w:rPr>
        <w:t>磷</w:t>
      </w:r>
      <w:r w:rsidR="008B2176">
        <w:rPr>
          <w:rFonts w:hAnsi="宋体"/>
        </w:rPr>
        <w:t>含量</w:t>
      </w:r>
      <w:r w:rsidR="006F7ED9">
        <w:rPr>
          <w:rFonts w:hAnsi="宋体"/>
        </w:rPr>
        <w:t>。</w:t>
      </w:r>
      <w:r w:rsidR="006F7ED9">
        <w:rPr>
          <w:rFonts w:hAnsi="宋体" w:hint="eastAsia"/>
        </w:rPr>
        <w:t>经分离</w:t>
      </w:r>
      <w:r w:rsidR="006F7ED9">
        <w:rPr>
          <w:rFonts w:hAnsi="宋体"/>
        </w:rPr>
        <w:t>后，残留的钨、砷、硅等</w:t>
      </w:r>
      <w:r w:rsidR="006F7ED9">
        <w:rPr>
          <w:rFonts w:hAnsi="宋体" w:hint="eastAsia"/>
        </w:rPr>
        <w:t>均</w:t>
      </w:r>
      <w:r w:rsidR="006F7ED9">
        <w:rPr>
          <w:rFonts w:hAnsi="宋体"/>
        </w:rPr>
        <w:t>不影响测定</w:t>
      </w:r>
      <w:r>
        <w:rPr>
          <w:rFonts w:hAnsi="宋体" w:hint="eastAsia"/>
        </w:rPr>
        <w:t>。</w:t>
      </w:r>
    </w:p>
    <w:p w:rsidR="00477F3C" w:rsidRDefault="00496AF7">
      <w:pPr>
        <w:pStyle w:val="affc"/>
        <w:spacing w:beforeLines="50" w:before="156" w:afterLines="50" w:after="156"/>
        <w:ind w:firstLineChars="0" w:firstLine="0"/>
        <w:rPr>
          <w:rFonts w:hAnsi="宋体"/>
        </w:rPr>
      </w:pPr>
      <w:r>
        <w:rPr>
          <w:rFonts w:ascii="黑体" w:eastAsia="黑体" w:hAnsi="黑体" w:cs="黑体" w:hint="eastAsia"/>
        </w:rPr>
        <w:t>4.2</w:t>
      </w:r>
      <w:r>
        <w:rPr>
          <w:rFonts w:hAnsi="宋体" w:hint="eastAsia"/>
        </w:rPr>
        <w:t xml:space="preserve">　</w:t>
      </w:r>
      <w:r>
        <w:rPr>
          <w:rFonts w:eastAsia="黑体" w:hAnsi="宋体" w:cs="黑体" w:hint="eastAsia"/>
        </w:rPr>
        <w:t>试剂或材料</w:t>
      </w:r>
    </w:p>
    <w:bookmarkEnd w:id="2"/>
    <w:p w:rsidR="00477F3C" w:rsidRDefault="00496AF7">
      <w:pPr>
        <w:ind w:firstLineChars="200" w:firstLine="420"/>
        <w:rPr>
          <w:rFonts w:ascii="宋体" w:hAnsi="宋体"/>
          <w:kern w:val="0"/>
          <w:szCs w:val="20"/>
        </w:rPr>
      </w:pPr>
      <w:r>
        <w:rPr>
          <w:rFonts w:ascii="宋体" w:hAnsi="宋体" w:hint="eastAsia"/>
          <w:kern w:val="0"/>
          <w:szCs w:val="20"/>
        </w:rPr>
        <w:t>除另有说明，在分析中仅使用确认为分析纯的试剂。</w:t>
      </w:r>
    </w:p>
    <w:p w:rsidR="00477F3C" w:rsidRDefault="00496AF7">
      <w:pPr>
        <w:rPr>
          <w:rFonts w:ascii="宋体" w:hAnsi="宋体"/>
          <w:kern w:val="0"/>
          <w:szCs w:val="20"/>
        </w:rPr>
      </w:pPr>
      <w:r>
        <w:rPr>
          <w:rFonts w:ascii="黑体" w:eastAsia="黑体" w:hAnsi="黑体" w:cs="黑体"/>
          <w:kern w:val="0"/>
          <w:szCs w:val="20"/>
        </w:rPr>
        <w:t>4.2.1</w:t>
      </w:r>
      <w:r>
        <w:rPr>
          <w:rFonts w:ascii="宋体" w:hAnsi="宋体" w:hint="eastAsia"/>
        </w:rPr>
        <w:t xml:space="preserve">　</w:t>
      </w:r>
      <w:r w:rsidR="00E53854">
        <w:rPr>
          <w:rFonts w:ascii="宋体" w:hAnsi="宋体" w:hint="eastAsia"/>
        </w:rPr>
        <w:t>水</w:t>
      </w:r>
      <w:r w:rsidR="00F702EE">
        <w:rPr>
          <w:rFonts w:ascii="宋体" w:hAnsi="宋体" w:hint="eastAsia"/>
        </w:rPr>
        <w:t>，</w:t>
      </w:r>
      <w:r w:rsidR="00F702EE">
        <w:rPr>
          <w:rFonts w:ascii="宋体" w:hAnsi="宋体"/>
        </w:rPr>
        <w:t>GB/T</w:t>
      </w:r>
      <w:r w:rsidR="00F702EE">
        <w:rPr>
          <w:rFonts w:hAnsi="宋体"/>
        </w:rPr>
        <w:t> </w:t>
      </w:r>
      <w:r w:rsidR="00F702EE">
        <w:rPr>
          <w:rFonts w:ascii="宋体" w:hAnsi="宋体"/>
        </w:rPr>
        <w:t>6682</w:t>
      </w:r>
      <w:r w:rsidR="00F702EE">
        <w:rPr>
          <w:rFonts w:ascii="宋体" w:hAnsi="宋体" w:hint="eastAsia"/>
        </w:rPr>
        <w:t>，</w:t>
      </w:r>
      <w:r w:rsidR="00F702EE">
        <w:rPr>
          <w:rFonts w:ascii="宋体" w:hAnsi="宋体"/>
        </w:rPr>
        <w:t>二级</w:t>
      </w:r>
      <w:r w:rsidR="00E53854">
        <w:rPr>
          <w:rFonts w:ascii="宋体" w:hAnsi="宋体"/>
        </w:rPr>
        <w:t>。</w:t>
      </w:r>
      <w:r w:rsidR="00E53854">
        <w:rPr>
          <w:rFonts w:ascii="宋体" w:hAnsi="宋体"/>
          <w:kern w:val="0"/>
          <w:szCs w:val="20"/>
        </w:rPr>
        <w:t xml:space="preserve"> </w:t>
      </w:r>
    </w:p>
    <w:p w:rsidR="006E1EE7" w:rsidRDefault="006E1EE7">
      <w:pPr>
        <w:rPr>
          <w:rFonts w:ascii="黑体" w:eastAsia="黑体" w:hAnsi="黑体" w:cs="黑体"/>
          <w:kern w:val="0"/>
          <w:szCs w:val="20"/>
        </w:rPr>
      </w:pPr>
      <w:r>
        <w:rPr>
          <w:rFonts w:ascii="黑体" w:eastAsia="黑体" w:hAnsi="黑体" w:cs="黑体"/>
          <w:kern w:val="0"/>
          <w:szCs w:val="20"/>
        </w:rPr>
        <w:t>4.2.2</w:t>
      </w:r>
      <w:r>
        <w:rPr>
          <w:rFonts w:ascii="宋体" w:hAnsi="宋体" w:hint="eastAsia"/>
        </w:rPr>
        <w:t xml:space="preserve">　</w:t>
      </w:r>
      <w:r w:rsidR="00E53854">
        <w:rPr>
          <w:rFonts w:ascii="宋体" w:hAnsi="宋体" w:hint="eastAsia"/>
          <w:kern w:val="0"/>
          <w:szCs w:val="20"/>
        </w:rPr>
        <w:t>氢氧化</w:t>
      </w:r>
      <w:r w:rsidR="00E53854">
        <w:rPr>
          <w:rFonts w:ascii="宋体" w:hAnsi="宋体"/>
          <w:kern w:val="0"/>
          <w:szCs w:val="20"/>
        </w:rPr>
        <w:t>钾（</w:t>
      </w:r>
      <w:r w:rsidR="00E53854">
        <w:rPr>
          <w:rFonts w:ascii="宋体" w:hAnsi="宋体" w:hint="eastAsia"/>
          <w:kern w:val="0"/>
          <w:szCs w:val="20"/>
        </w:rPr>
        <w:t>优级</w:t>
      </w:r>
      <w:r w:rsidR="00E53854">
        <w:rPr>
          <w:rFonts w:ascii="宋体" w:hAnsi="宋体"/>
          <w:kern w:val="0"/>
          <w:szCs w:val="20"/>
        </w:rPr>
        <w:t>纯）</w:t>
      </w:r>
      <w:r w:rsidR="00E53854">
        <w:rPr>
          <w:rFonts w:ascii="宋体" w:hAnsi="宋体" w:hint="eastAsia"/>
          <w:kern w:val="0"/>
          <w:szCs w:val="20"/>
        </w:rPr>
        <w:t>。</w:t>
      </w:r>
      <w:r w:rsidR="00E53854">
        <w:rPr>
          <w:rFonts w:ascii="黑体" w:eastAsia="黑体" w:hAnsi="黑体" w:cs="黑体"/>
          <w:kern w:val="0"/>
          <w:szCs w:val="20"/>
        </w:rPr>
        <w:t xml:space="preserve"> </w:t>
      </w:r>
    </w:p>
    <w:p w:rsidR="00F40812" w:rsidRDefault="00F40812" w:rsidP="00F40812">
      <w:pPr>
        <w:rPr>
          <w:rFonts w:ascii="黑体" w:eastAsia="黑体" w:hAnsi="黑体" w:cs="黑体"/>
          <w:kern w:val="0"/>
          <w:szCs w:val="20"/>
        </w:rPr>
      </w:pPr>
      <w:r>
        <w:rPr>
          <w:rFonts w:ascii="黑体" w:eastAsia="黑体" w:hAnsi="黑体" w:cs="黑体"/>
          <w:kern w:val="0"/>
          <w:szCs w:val="20"/>
        </w:rPr>
        <w:t>4.2.3</w:t>
      </w:r>
      <w:r>
        <w:rPr>
          <w:rFonts w:ascii="宋体" w:hAnsi="宋体" w:hint="eastAsia"/>
        </w:rPr>
        <w:t xml:space="preserve">　</w:t>
      </w:r>
      <w:r>
        <w:rPr>
          <w:rFonts w:ascii="宋体" w:hAnsi="宋体" w:hint="eastAsia"/>
          <w:kern w:val="0"/>
          <w:szCs w:val="20"/>
        </w:rPr>
        <w:t>氨水（ρ</w:t>
      </w:r>
      <w:r>
        <w:rPr>
          <w:rFonts w:ascii="宋体" w:hAnsi="宋体"/>
          <w:kern w:val="0"/>
          <w:szCs w:val="20"/>
        </w:rPr>
        <w:t>=0.90</w:t>
      </w:r>
      <w:r>
        <w:rPr>
          <w:rFonts w:ascii="MS Mincho" w:hAnsi="MS Mincho" w:cs="MS Mincho"/>
        </w:rPr>
        <w:t> </w:t>
      </w:r>
      <w:r>
        <w:rPr>
          <w:rFonts w:ascii="宋体" w:hAnsi="宋体"/>
          <w:kern w:val="0"/>
          <w:szCs w:val="20"/>
        </w:rPr>
        <w:t>g/mL</w:t>
      </w:r>
      <w:r>
        <w:rPr>
          <w:rFonts w:ascii="宋体" w:hAnsi="宋体" w:hint="eastAsia"/>
          <w:kern w:val="0"/>
          <w:szCs w:val="20"/>
        </w:rPr>
        <w:t>）</w:t>
      </w:r>
      <w:r>
        <w:rPr>
          <w:rFonts w:ascii="宋体" w:hAnsi="宋体"/>
        </w:rPr>
        <w:t>。</w:t>
      </w:r>
      <w:r>
        <w:rPr>
          <w:rFonts w:ascii="黑体" w:eastAsia="黑体" w:hAnsi="黑体" w:cs="黑体"/>
          <w:kern w:val="0"/>
          <w:szCs w:val="20"/>
        </w:rPr>
        <w:t xml:space="preserve"> </w:t>
      </w:r>
    </w:p>
    <w:p w:rsidR="00F40812" w:rsidRDefault="00F40812" w:rsidP="00F40812">
      <w:pPr>
        <w:rPr>
          <w:rFonts w:ascii="宋体" w:hAnsi="宋体"/>
          <w:kern w:val="0"/>
          <w:szCs w:val="20"/>
        </w:rPr>
      </w:pPr>
      <w:r>
        <w:rPr>
          <w:rFonts w:ascii="黑体" w:eastAsia="黑体" w:hAnsi="黑体" w:cs="黑体"/>
          <w:kern w:val="0"/>
          <w:szCs w:val="20"/>
        </w:rPr>
        <w:lastRenderedPageBreak/>
        <w:t>4.2.4</w:t>
      </w:r>
      <w:r>
        <w:rPr>
          <w:rFonts w:ascii="宋体" w:hAnsi="宋体" w:hint="eastAsia"/>
        </w:rPr>
        <w:t xml:space="preserve">　</w:t>
      </w:r>
      <w:r>
        <w:rPr>
          <w:rFonts w:ascii="宋体" w:hAnsi="宋体" w:hint="eastAsia"/>
          <w:kern w:val="0"/>
          <w:szCs w:val="20"/>
        </w:rPr>
        <w:t>无</w:t>
      </w:r>
      <w:r>
        <w:rPr>
          <w:rFonts w:ascii="宋体" w:hAnsi="宋体"/>
          <w:kern w:val="0"/>
          <w:szCs w:val="20"/>
        </w:rPr>
        <w:t>水乙醇</w:t>
      </w:r>
      <w:r>
        <w:rPr>
          <w:rFonts w:ascii="宋体" w:hAnsi="宋体"/>
        </w:rPr>
        <w:t>。</w:t>
      </w:r>
      <w:r>
        <w:rPr>
          <w:rFonts w:ascii="宋体" w:hAnsi="宋体"/>
          <w:kern w:val="0"/>
          <w:szCs w:val="20"/>
        </w:rPr>
        <w:t xml:space="preserve"> </w:t>
      </w:r>
    </w:p>
    <w:p w:rsidR="00F40812" w:rsidRDefault="00F40812" w:rsidP="00F40812">
      <w:pPr>
        <w:rPr>
          <w:rFonts w:ascii="宋体" w:hAnsi="宋体"/>
          <w:kern w:val="0"/>
          <w:szCs w:val="20"/>
        </w:rPr>
      </w:pPr>
      <w:r>
        <w:rPr>
          <w:rFonts w:ascii="黑体" w:eastAsia="黑体" w:hAnsi="黑体" w:cs="黑体"/>
          <w:kern w:val="0"/>
          <w:szCs w:val="20"/>
        </w:rPr>
        <w:t>4.2.5</w:t>
      </w:r>
      <w:r>
        <w:rPr>
          <w:rFonts w:ascii="宋体" w:hAnsi="宋体" w:hint="eastAsia"/>
        </w:rPr>
        <w:t xml:space="preserve">　硝酸</w:t>
      </w:r>
      <w:r>
        <w:rPr>
          <w:rFonts w:ascii="宋体" w:hAnsi="宋体"/>
        </w:rPr>
        <w:t>（</w:t>
      </w:r>
      <w:r>
        <w:rPr>
          <w:rFonts w:ascii="宋体" w:hAnsi="宋体" w:hint="eastAsia"/>
        </w:rPr>
        <w:t>1+1</w:t>
      </w:r>
      <w:r>
        <w:rPr>
          <w:rFonts w:ascii="宋体" w:hAnsi="宋体"/>
        </w:rPr>
        <w:t>）</w:t>
      </w:r>
      <w:r>
        <w:rPr>
          <w:rFonts w:ascii="宋体" w:hAnsi="宋体" w:hint="eastAsia"/>
        </w:rPr>
        <w:t>：</w:t>
      </w:r>
      <w:r>
        <w:rPr>
          <w:rFonts w:ascii="宋体" w:hAnsi="宋体"/>
        </w:rPr>
        <w:t>配制时硝酸（</w:t>
      </w:r>
      <w:r>
        <w:rPr>
          <w:rFonts w:ascii="宋体" w:hAnsi="宋体" w:hint="eastAsia"/>
        </w:rPr>
        <w:t>优级纯</w:t>
      </w:r>
      <w:r>
        <w:rPr>
          <w:rFonts w:ascii="宋体" w:hAnsi="宋体"/>
        </w:rPr>
        <w:t>）</w:t>
      </w:r>
      <w:r>
        <w:rPr>
          <w:rFonts w:ascii="宋体" w:hAnsi="宋体" w:hint="eastAsia"/>
        </w:rPr>
        <w:t>先</w:t>
      </w:r>
      <w:r>
        <w:rPr>
          <w:rFonts w:ascii="宋体" w:hAnsi="宋体"/>
        </w:rPr>
        <w:t>经煮沸，</w:t>
      </w:r>
      <w:r>
        <w:rPr>
          <w:rFonts w:ascii="宋体" w:hAnsi="宋体" w:hint="eastAsia"/>
        </w:rPr>
        <w:t>赶</w:t>
      </w:r>
      <w:r>
        <w:rPr>
          <w:rFonts w:ascii="宋体" w:hAnsi="宋体"/>
        </w:rPr>
        <w:t>尽二氧化氮</w:t>
      </w:r>
      <w:r>
        <w:rPr>
          <w:rFonts w:ascii="宋体" w:hAnsi="宋体" w:hint="eastAsia"/>
          <w:kern w:val="0"/>
          <w:szCs w:val="20"/>
        </w:rPr>
        <w:t>。</w:t>
      </w:r>
      <w:r>
        <w:rPr>
          <w:rFonts w:ascii="宋体" w:hAnsi="宋体"/>
          <w:kern w:val="0"/>
          <w:szCs w:val="20"/>
        </w:rPr>
        <w:t xml:space="preserve"> </w:t>
      </w:r>
    </w:p>
    <w:p w:rsidR="00F40812" w:rsidRDefault="00F40812" w:rsidP="00F40812">
      <w:pPr>
        <w:rPr>
          <w:rFonts w:ascii="宋体" w:hAnsi="宋体"/>
          <w:kern w:val="0"/>
          <w:szCs w:val="20"/>
        </w:rPr>
      </w:pPr>
      <w:r>
        <w:rPr>
          <w:rFonts w:ascii="黑体" w:eastAsia="黑体" w:hAnsi="黑体" w:cs="黑体"/>
          <w:kern w:val="0"/>
          <w:szCs w:val="20"/>
        </w:rPr>
        <w:t>4.2.6</w:t>
      </w:r>
      <w:r>
        <w:rPr>
          <w:rFonts w:ascii="宋体" w:hAnsi="宋体" w:hint="eastAsia"/>
        </w:rPr>
        <w:t xml:space="preserve">　硝酸</w:t>
      </w:r>
      <w:r>
        <w:rPr>
          <w:rFonts w:ascii="宋体" w:hAnsi="宋体"/>
        </w:rPr>
        <w:t>（</w:t>
      </w:r>
      <w:r>
        <w:rPr>
          <w:rFonts w:ascii="宋体" w:hAnsi="宋体" w:hint="eastAsia"/>
        </w:rPr>
        <w:t>1+1</w:t>
      </w:r>
      <w:r>
        <w:rPr>
          <w:rFonts w:ascii="宋体" w:hAnsi="宋体"/>
        </w:rPr>
        <w:t>0）</w:t>
      </w:r>
      <w:r>
        <w:rPr>
          <w:rFonts w:ascii="宋体" w:hAnsi="宋体" w:hint="eastAsia"/>
        </w:rPr>
        <w:t>：</w:t>
      </w:r>
      <w:r>
        <w:rPr>
          <w:rFonts w:ascii="宋体" w:hAnsi="宋体"/>
        </w:rPr>
        <w:t>配制时硝酸（</w:t>
      </w:r>
      <w:r>
        <w:rPr>
          <w:rFonts w:ascii="宋体" w:hAnsi="宋体" w:hint="eastAsia"/>
        </w:rPr>
        <w:t>优级纯</w:t>
      </w:r>
      <w:r>
        <w:rPr>
          <w:rFonts w:ascii="宋体" w:hAnsi="宋体"/>
        </w:rPr>
        <w:t>）</w:t>
      </w:r>
      <w:r>
        <w:rPr>
          <w:rFonts w:ascii="宋体" w:hAnsi="宋体" w:hint="eastAsia"/>
        </w:rPr>
        <w:t>先</w:t>
      </w:r>
      <w:r>
        <w:rPr>
          <w:rFonts w:ascii="宋体" w:hAnsi="宋体"/>
        </w:rPr>
        <w:t>经煮沸，</w:t>
      </w:r>
      <w:r>
        <w:rPr>
          <w:rFonts w:ascii="宋体" w:hAnsi="宋体" w:hint="eastAsia"/>
        </w:rPr>
        <w:t>赶</w:t>
      </w:r>
      <w:r>
        <w:rPr>
          <w:rFonts w:ascii="宋体" w:hAnsi="宋体"/>
        </w:rPr>
        <w:t>尽二氧化氮</w:t>
      </w:r>
      <w:r>
        <w:rPr>
          <w:rFonts w:ascii="宋体" w:hAnsi="宋体" w:hint="eastAsia"/>
          <w:kern w:val="0"/>
          <w:szCs w:val="20"/>
        </w:rPr>
        <w:t>。</w:t>
      </w:r>
      <w:r>
        <w:rPr>
          <w:rFonts w:ascii="宋体" w:hAnsi="宋体"/>
          <w:kern w:val="0"/>
          <w:szCs w:val="20"/>
        </w:rPr>
        <w:t xml:space="preserve"> </w:t>
      </w:r>
    </w:p>
    <w:p w:rsidR="00F40812" w:rsidRDefault="00F40812" w:rsidP="00F40812">
      <w:pPr>
        <w:rPr>
          <w:rFonts w:ascii="宋体" w:hAnsi="宋体"/>
          <w:kern w:val="0"/>
          <w:szCs w:val="20"/>
        </w:rPr>
      </w:pPr>
      <w:r>
        <w:rPr>
          <w:rFonts w:ascii="黑体" w:eastAsia="黑体" w:hAnsi="黑体" w:cs="黑体"/>
          <w:kern w:val="0"/>
          <w:szCs w:val="20"/>
        </w:rPr>
        <w:t>4.2.7</w:t>
      </w:r>
      <w:r>
        <w:rPr>
          <w:rFonts w:ascii="宋体" w:hAnsi="宋体" w:hint="eastAsia"/>
        </w:rPr>
        <w:t xml:space="preserve">　硫</w:t>
      </w:r>
      <w:r>
        <w:rPr>
          <w:rFonts w:ascii="宋体" w:hAnsi="宋体"/>
        </w:rPr>
        <w:t>酸铍溶液（4</w:t>
      </w:r>
      <w:r>
        <w:rPr>
          <w:rFonts w:ascii="宋体" w:hAnsi="宋体" w:hint="eastAsia"/>
        </w:rPr>
        <w:t>0</w:t>
      </w:r>
      <w:r>
        <w:rPr>
          <w:rFonts w:ascii="MS Mincho" w:hAnsi="MS Mincho" w:cs="MS Mincho"/>
        </w:rPr>
        <w:t> </w:t>
      </w:r>
      <w:r>
        <w:rPr>
          <w:rFonts w:ascii="宋体" w:hAnsi="宋体" w:hint="eastAsia"/>
        </w:rPr>
        <w:t>g/L</w:t>
      </w:r>
      <w:r>
        <w:rPr>
          <w:rFonts w:ascii="宋体" w:hAnsi="宋体"/>
        </w:rPr>
        <w:t>）</w:t>
      </w:r>
      <w:r>
        <w:rPr>
          <w:rFonts w:ascii="宋体" w:hAnsi="宋体" w:hint="eastAsia"/>
          <w:kern w:val="0"/>
          <w:szCs w:val="20"/>
        </w:rPr>
        <w:t>。</w:t>
      </w:r>
      <w:r>
        <w:rPr>
          <w:rFonts w:ascii="宋体" w:hAnsi="宋体"/>
          <w:kern w:val="0"/>
          <w:szCs w:val="20"/>
        </w:rPr>
        <w:t xml:space="preserve"> </w:t>
      </w:r>
    </w:p>
    <w:p w:rsidR="00F40812" w:rsidRDefault="00F40812" w:rsidP="00F40812">
      <w:pPr>
        <w:rPr>
          <w:rFonts w:ascii="宋体" w:hAnsi="宋体"/>
          <w:kern w:val="0"/>
          <w:szCs w:val="20"/>
        </w:rPr>
      </w:pPr>
      <w:r>
        <w:rPr>
          <w:rFonts w:ascii="黑体" w:eastAsia="黑体" w:hAnsi="黑体" w:cs="黑体"/>
          <w:kern w:val="0"/>
          <w:szCs w:val="20"/>
        </w:rPr>
        <w:t>4.2.8</w:t>
      </w:r>
      <w:r>
        <w:rPr>
          <w:rFonts w:ascii="宋体" w:hAnsi="宋体" w:hint="eastAsia"/>
        </w:rPr>
        <w:t xml:space="preserve">　</w:t>
      </w:r>
      <w:r>
        <w:rPr>
          <w:rFonts w:ascii="宋体" w:hAnsi="宋体" w:hint="eastAsia"/>
          <w:kern w:val="0"/>
          <w:szCs w:val="20"/>
        </w:rPr>
        <w:t>乙二</w:t>
      </w:r>
      <w:r>
        <w:rPr>
          <w:rFonts w:ascii="宋体" w:hAnsi="宋体"/>
          <w:kern w:val="0"/>
          <w:szCs w:val="20"/>
        </w:rPr>
        <w:t>胺四乙酸二钠</w:t>
      </w:r>
      <w:r>
        <w:rPr>
          <w:rFonts w:ascii="宋体" w:hAnsi="宋体" w:hint="eastAsia"/>
          <w:kern w:val="0"/>
          <w:szCs w:val="20"/>
        </w:rPr>
        <w:t>溶液</w:t>
      </w:r>
      <w:r>
        <w:rPr>
          <w:rFonts w:ascii="宋体" w:hAnsi="宋体"/>
          <w:kern w:val="0"/>
          <w:szCs w:val="20"/>
        </w:rPr>
        <w:t>（</w:t>
      </w:r>
      <w:r>
        <w:rPr>
          <w:rFonts w:ascii="宋体" w:hAnsi="宋体" w:hint="eastAsia"/>
        </w:rPr>
        <w:t>100</w:t>
      </w:r>
      <w:r>
        <w:rPr>
          <w:rFonts w:ascii="MS Mincho" w:hAnsi="MS Mincho" w:cs="MS Mincho"/>
        </w:rPr>
        <w:t> </w:t>
      </w:r>
      <w:r>
        <w:rPr>
          <w:rFonts w:ascii="宋体" w:hAnsi="宋体" w:hint="eastAsia"/>
        </w:rPr>
        <w:t>g/L</w:t>
      </w:r>
      <w:r>
        <w:rPr>
          <w:rFonts w:ascii="宋体" w:hAnsi="宋体"/>
          <w:kern w:val="0"/>
          <w:szCs w:val="20"/>
        </w:rPr>
        <w:t>）</w:t>
      </w:r>
      <w:r>
        <w:rPr>
          <w:rFonts w:ascii="宋体" w:hAnsi="宋体" w:hint="eastAsia"/>
          <w:kern w:val="0"/>
          <w:szCs w:val="20"/>
        </w:rPr>
        <w:t>。</w:t>
      </w:r>
      <w:r>
        <w:rPr>
          <w:rFonts w:ascii="宋体" w:hAnsi="宋体"/>
          <w:kern w:val="0"/>
          <w:szCs w:val="20"/>
        </w:rPr>
        <w:t xml:space="preserve"> </w:t>
      </w:r>
    </w:p>
    <w:p w:rsidR="00F40812" w:rsidRDefault="00F40812" w:rsidP="00F40812">
      <w:pPr>
        <w:rPr>
          <w:rFonts w:ascii="宋体" w:hAnsi="宋体"/>
          <w:kern w:val="0"/>
          <w:szCs w:val="20"/>
        </w:rPr>
      </w:pPr>
      <w:r>
        <w:rPr>
          <w:rFonts w:ascii="黑体" w:eastAsia="黑体" w:hAnsi="黑体" w:cs="黑体"/>
          <w:kern w:val="0"/>
          <w:szCs w:val="20"/>
        </w:rPr>
        <w:t>4.2.9</w:t>
      </w:r>
      <w:r>
        <w:rPr>
          <w:rFonts w:ascii="宋体" w:hAnsi="宋体" w:hint="eastAsia"/>
        </w:rPr>
        <w:t xml:space="preserve">　</w:t>
      </w:r>
      <w:r w:rsidRPr="006C4C69">
        <w:rPr>
          <w:rFonts w:ascii="宋体" w:hAnsi="宋体" w:hint="eastAsia"/>
          <w:kern w:val="0"/>
          <w:szCs w:val="20"/>
        </w:rPr>
        <w:t>氨水</w:t>
      </w:r>
      <w:r w:rsidRPr="006C4C69">
        <w:rPr>
          <w:rFonts w:ascii="宋体" w:hAnsi="宋体"/>
          <w:kern w:val="0"/>
          <w:szCs w:val="20"/>
        </w:rPr>
        <w:t>洗涤液</w:t>
      </w:r>
      <w:r w:rsidRPr="006C4C69">
        <w:rPr>
          <w:rFonts w:ascii="宋体" w:hAnsi="宋体" w:hint="eastAsia"/>
          <w:kern w:val="0"/>
          <w:szCs w:val="20"/>
        </w:rPr>
        <w:t>（</w:t>
      </w:r>
      <w:r w:rsidRPr="006C4C69">
        <w:rPr>
          <w:rFonts w:ascii="宋体" w:hAnsi="宋体"/>
          <w:kern w:val="0"/>
          <w:szCs w:val="20"/>
        </w:rPr>
        <w:t>2+98</w:t>
      </w:r>
      <w:r w:rsidRPr="006C4C69">
        <w:rPr>
          <w:rFonts w:ascii="宋体" w:hAnsi="宋体" w:hint="eastAsia"/>
          <w:kern w:val="0"/>
          <w:szCs w:val="20"/>
        </w:rPr>
        <w:t>）：用</w:t>
      </w:r>
      <w:r w:rsidRPr="006C4C69">
        <w:rPr>
          <w:rFonts w:ascii="宋体" w:hAnsi="宋体"/>
          <w:kern w:val="0"/>
          <w:szCs w:val="20"/>
        </w:rPr>
        <w:t>热水配制</w:t>
      </w:r>
      <w:r w:rsidRPr="00595C8C">
        <w:rPr>
          <w:rFonts w:ascii="宋体" w:hAnsi="宋体" w:hint="eastAsia"/>
          <w:kern w:val="0"/>
          <w:szCs w:val="20"/>
        </w:rPr>
        <w:t>，用时现配</w:t>
      </w:r>
      <w:r>
        <w:rPr>
          <w:rFonts w:ascii="宋体" w:hAnsi="宋体" w:hint="eastAsia"/>
          <w:kern w:val="0"/>
          <w:szCs w:val="20"/>
        </w:rPr>
        <w:t>。</w:t>
      </w:r>
      <w:r>
        <w:rPr>
          <w:rFonts w:ascii="宋体" w:hAnsi="宋体"/>
          <w:kern w:val="0"/>
          <w:szCs w:val="20"/>
        </w:rPr>
        <w:t xml:space="preserve"> </w:t>
      </w:r>
    </w:p>
    <w:p w:rsidR="00F40812" w:rsidRDefault="00F40812" w:rsidP="00F40812">
      <w:pPr>
        <w:rPr>
          <w:rFonts w:ascii="宋体" w:hAnsi="宋体"/>
          <w:kern w:val="0"/>
          <w:szCs w:val="20"/>
        </w:rPr>
      </w:pPr>
      <w:r>
        <w:rPr>
          <w:rFonts w:ascii="黑体" w:eastAsia="黑体" w:hAnsi="黑体" w:cs="黑体"/>
          <w:kern w:val="0"/>
          <w:szCs w:val="20"/>
        </w:rPr>
        <w:t>4.2.10</w:t>
      </w:r>
      <w:r>
        <w:rPr>
          <w:rFonts w:ascii="宋体" w:hAnsi="宋体" w:hint="eastAsia"/>
        </w:rPr>
        <w:t xml:space="preserve">　</w:t>
      </w:r>
      <w:r>
        <w:rPr>
          <w:rFonts w:ascii="宋体" w:hAnsi="宋体" w:hint="eastAsia"/>
          <w:kern w:val="0"/>
          <w:szCs w:val="20"/>
        </w:rPr>
        <w:t>钼酸</w:t>
      </w:r>
      <w:r>
        <w:rPr>
          <w:rFonts w:ascii="宋体" w:hAnsi="宋体"/>
          <w:kern w:val="0"/>
          <w:szCs w:val="20"/>
        </w:rPr>
        <w:t>铵溶液</w:t>
      </w:r>
      <w:r>
        <w:rPr>
          <w:rFonts w:ascii="宋体" w:hAnsi="宋体" w:hint="eastAsia"/>
          <w:kern w:val="0"/>
          <w:szCs w:val="20"/>
        </w:rPr>
        <w:t>（</w:t>
      </w:r>
      <w:r>
        <w:rPr>
          <w:rFonts w:ascii="宋体" w:hAnsi="宋体" w:hint="eastAsia"/>
        </w:rPr>
        <w:t>100</w:t>
      </w:r>
      <w:r>
        <w:rPr>
          <w:rFonts w:ascii="MS Mincho" w:hAnsi="MS Mincho" w:cs="MS Mincho"/>
        </w:rPr>
        <w:t> </w:t>
      </w:r>
      <w:r>
        <w:rPr>
          <w:rFonts w:ascii="宋体" w:hAnsi="宋体" w:hint="eastAsia"/>
        </w:rPr>
        <w:t>g/L</w:t>
      </w:r>
      <w:r>
        <w:rPr>
          <w:rFonts w:ascii="宋体" w:hAnsi="宋体" w:hint="eastAsia"/>
          <w:kern w:val="0"/>
          <w:szCs w:val="20"/>
        </w:rPr>
        <w:t>）</w:t>
      </w:r>
      <w:r>
        <w:rPr>
          <w:rFonts w:ascii="宋体" w:hAnsi="宋体"/>
          <w:kern w:val="0"/>
          <w:szCs w:val="20"/>
        </w:rPr>
        <w:t>：</w:t>
      </w:r>
      <w:r>
        <w:rPr>
          <w:rFonts w:ascii="宋体" w:hAnsi="宋体" w:hint="eastAsia"/>
          <w:kern w:val="0"/>
          <w:szCs w:val="20"/>
        </w:rPr>
        <w:t>称</w:t>
      </w:r>
      <w:r>
        <w:rPr>
          <w:rFonts w:ascii="宋体" w:hAnsi="宋体"/>
          <w:kern w:val="0"/>
          <w:szCs w:val="20"/>
        </w:rPr>
        <w:t>取</w:t>
      </w:r>
      <w:r>
        <w:rPr>
          <w:rFonts w:ascii="宋体" w:hAnsi="宋体" w:hint="eastAsia"/>
          <w:kern w:val="0"/>
          <w:szCs w:val="20"/>
        </w:rPr>
        <w:t>10</w:t>
      </w:r>
      <w:r>
        <w:rPr>
          <w:rFonts w:ascii="MS Mincho" w:hAnsi="MS Mincho" w:cs="MS Mincho"/>
        </w:rPr>
        <w:t> </w:t>
      </w:r>
      <w:r>
        <w:rPr>
          <w:rFonts w:ascii="宋体" w:hAnsi="宋体" w:hint="eastAsia"/>
          <w:kern w:val="0"/>
          <w:szCs w:val="20"/>
        </w:rPr>
        <w:t>g钼</w:t>
      </w:r>
      <w:r>
        <w:rPr>
          <w:rFonts w:ascii="宋体" w:hAnsi="宋体"/>
          <w:kern w:val="0"/>
          <w:szCs w:val="20"/>
        </w:rPr>
        <w:t>酸铵</w:t>
      </w:r>
      <w:r>
        <w:rPr>
          <w:rFonts w:ascii="宋体" w:hAnsi="宋体" w:hint="eastAsia"/>
          <w:kern w:val="0"/>
          <w:szCs w:val="20"/>
        </w:rPr>
        <w:t>溶解</w:t>
      </w:r>
      <w:r>
        <w:rPr>
          <w:rFonts w:ascii="宋体" w:hAnsi="宋体"/>
          <w:kern w:val="0"/>
          <w:szCs w:val="20"/>
        </w:rPr>
        <w:t>于</w:t>
      </w:r>
      <w:r>
        <w:rPr>
          <w:rFonts w:ascii="宋体" w:hAnsi="宋体" w:hint="eastAsia"/>
          <w:kern w:val="0"/>
          <w:szCs w:val="20"/>
        </w:rPr>
        <w:t>80</w:t>
      </w:r>
      <w:r>
        <w:rPr>
          <w:rFonts w:ascii="MS Mincho" w:hAnsi="MS Mincho" w:cs="MS Mincho"/>
        </w:rPr>
        <w:t> </w:t>
      </w:r>
      <w:r>
        <w:rPr>
          <w:rFonts w:ascii="宋体" w:hAnsi="宋体" w:hint="eastAsia"/>
          <w:kern w:val="0"/>
          <w:szCs w:val="20"/>
        </w:rPr>
        <w:t>mL热</w:t>
      </w:r>
      <w:r>
        <w:rPr>
          <w:rFonts w:ascii="宋体" w:hAnsi="宋体"/>
          <w:kern w:val="0"/>
          <w:szCs w:val="20"/>
        </w:rPr>
        <w:t>水中，冷却后，用水稀释至</w:t>
      </w:r>
      <w:r>
        <w:rPr>
          <w:rFonts w:ascii="宋体" w:hAnsi="宋体" w:hint="eastAsia"/>
          <w:kern w:val="0"/>
          <w:szCs w:val="20"/>
        </w:rPr>
        <w:t>100</w:t>
      </w:r>
      <w:r>
        <w:rPr>
          <w:rFonts w:ascii="MS Mincho" w:hAnsi="MS Mincho" w:cs="MS Mincho"/>
        </w:rPr>
        <w:t> </w:t>
      </w:r>
      <w:r>
        <w:rPr>
          <w:rFonts w:ascii="宋体" w:hAnsi="宋体" w:hint="eastAsia"/>
          <w:kern w:val="0"/>
          <w:szCs w:val="20"/>
        </w:rPr>
        <w:t>mL，</w:t>
      </w:r>
      <w:r>
        <w:rPr>
          <w:rFonts w:ascii="宋体" w:hAnsi="宋体"/>
          <w:kern w:val="0"/>
          <w:szCs w:val="20"/>
        </w:rPr>
        <w:t>混匀</w:t>
      </w:r>
      <w:r>
        <w:rPr>
          <w:rFonts w:ascii="宋体" w:hAnsi="宋体" w:hint="eastAsia"/>
          <w:kern w:val="0"/>
          <w:szCs w:val="20"/>
        </w:rPr>
        <w:t>。</w:t>
      </w:r>
      <w:r>
        <w:rPr>
          <w:rFonts w:ascii="宋体" w:hAnsi="宋体"/>
          <w:kern w:val="0"/>
          <w:szCs w:val="20"/>
        </w:rPr>
        <w:t xml:space="preserve"> </w:t>
      </w:r>
    </w:p>
    <w:p w:rsidR="00F40812" w:rsidRDefault="00F40812" w:rsidP="00F40812">
      <w:pPr>
        <w:rPr>
          <w:rFonts w:ascii="宋体" w:hAnsi="宋体"/>
          <w:kern w:val="0"/>
          <w:szCs w:val="20"/>
        </w:rPr>
      </w:pPr>
      <w:r>
        <w:rPr>
          <w:rFonts w:ascii="黑体" w:eastAsia="黑体" w:hAnsi="黑体" w:cs="黑体"/>
          <w:kern w:val="0"/>
          <w:szCs w:val="20"/>
        </w:rPr>
        <w:t>4.2.11</w:t>
      </w:r>
      <w:r>
        <w:rPr>
          <w:rFonts w:ascii="宋体" w:hAnsi="宋体" w:hint="eastAsia"/>
        </w:rPr>
        <w:t xml:space="preserve">　</w:t>
      </w:r>
      <w:proofErr w:type="gramStart"/>
      <w:r>
        <w:rPr>
          <w:rFonts w:ascii="宋体" w:hAnsi="宋体" w:hint="eastAsia"/>
          <w:kern w:val="0"/>
          <w:szCs w:val="20"/>
        </w:rPr>
        <w:t>钒</w:t>
      </w:r>
      <w:r>
        <w:rPr>
          <w:rFonts w:ascii="宋体" w:hAnsi="宋体"/>
          <w:kern w:val="0"/>
          <w:szCs w:val="20"/>
        </w:rPr>
        <w:t>酸铵</w:t>
      </w:r>
      <w:proofErr w:type="gramEnd"/>
      <w:r>
        <w:rPr>
          <w:rFonts w:ascii="宋体" w:hAnsi="宋体" w:hint="eastAsia"/>
          <w:kern w:val="0"/>
          <w:szCs w:val="20"/>
        </w:rPr>
        <w:t>溶液：称取0.3</w:t>
      </w:r>
      <w:r>
        <w:rPr>
          <w:rFonts w:ascii="MS Mincho" w:hAnsi="MS Mincho" w:cs="MS Mincho"/>
        </w:rPr>
        <w:t> </w:t>
      </w:r>
      <w:r>
        <w:rPr>
          <w:rFonts w:ascii="宋体" w:hAnsi="宋体" w:hint="eastAsia"/>
          <w:kern w:val="0"/>
          <w:szCs w:val="20"/>
        </w:rPr>
        <w:t>g</w:t>
      </w:r>
      <w:proofErr w:type="gramStart"/>
      <w:r>
        <w:rPr>
          <w:rFonts w:ascii="宋体" w:hAnsi="宋体" w:hint="eastAsia"/>
          <w:kern w:val="0"/>
          <w:szCs w:val="20"/>
        </w:rPr>
        <w:t>钒</w:t>
      </w:r>
      <w:r>
        <w:rPr>
          <w:rFonts w:ascii="宋体" w:hAnsi="宋体"/>
          <w:kern w:val="0"/>
          <w:szCs w:val="20"/>
        </w:rPr>
        <w:t>酸铵</w:t>
      </w:r>
      <w:proofErr w:type="gramEnd"/>
      <w:r>
        <w:rPr>
          <w:rFonts w:ascii="宋体" w:hAnsi="宋体" w:hint="eastAsia"/>
          <w:kern w:val="0"/>
          <w:szCs w:val="20"/>
        </w:rPr>
        <w:t>溶解</w:t>
      </w:r>
      <w:r>
        <w:rPr>
          <w:rFonts w:ascii="宋体" w:hAnsi="宋体"/>
          <w:kern w:val="0"/>
          <w:szCs w:val="20"/>
        </w:rPr>
        <w:t>于5</w:t>
      </w:r>
      <w:r>
        <w:rPr>
          <w:rFonts w:ascii="宋体" w:hAnsi="宋体" w:hint="eastAsia"/>
          <w:kern w:val="0"/>
          <w:szCs w:val="20"/>
        </w:rPr>
        <w:t>0</w:t>
      </w:r>
      <w:r>
        <w:rPr>
          <w:rFonts w:ascii="MS Mincho" w:hAnsi="MS Mincho" w:cs="MS Mincho"/>
        </w:rPr>
        <w:t> </w:t>
      </w:r>
      <w:r>
        <w:rPr>
          <w:rFonts w:ascii="宋体" w:hAnsi="宋体" w:hint="eastAsia"/>
          <w:kern w:val="0"/>
          <w:szCs w:val="20"/>
        </w:rPr>
        <w:t>mL热</w:t>
      </w:r>
      <w:r>
        <w:rPr>
          <w:rFonts w:ascii="宋体" w:hAnsi="宋体"/>
          <w:kern w:val="0"/>
          <w:szCs w:val="20"/>
        </w:rPr>
        <w:t>水中，</w:t>
      </w:r>
      <w:r>
        <w:rPr>
          <w:rFonts w:ascii="宋体" w:hAnsi="宋体" w:hint="eastAsia"/>
          <w:kern w:val="0"/>
          <w:szCs w:val="20"/>
        </w:rPr>
        <w:t>加30</w:t>
      </w:r>
      <w:r>
        <w:rPr>
          <w:rFonts w:ascii="MS Mincho" w:hAnsi="MS Mincho" w:cs="MS Mincho"/>
        </w:rPr>
        <w:t> </w:t>
      </w:r>
      <w:r>
        <w:rPr>
          <w:rFonts w:ascii="宋体" w:hAnsi="宋体" w:hint="eastAsia"/>
          <w:kern w:val="0"/>
          <w:szCs w:val="20"/>
        </w:rPr>
        <w:t>mL硝酸</w:t>
      </w:r>
      <w:r>
        <w:rPr>
          <w:rFonts w:ascii="宋体" w:hAnsi="宋体"/>
          <w:kern w:val="0"/>
          <w:szCs w:val="20"/>
        </w:rPr>
        <w:t>（</w:t>
      </w:r>
      <w:r>
        <w:rPr>
          <w:rFonts w:ascii="宋体" w:hAnsi="宋体" w:hint="eastAsia"/>
        </w:rPr>
        <w:t>优级纯</w:t>
      </w:r>
      <w:r>
        <w:rPr>
          <w:rFonts w:ascii="宋体" w:hAnsi="宋体"/>
          <w:kern w:val="0"/>
          <w:szCs w:val="20"/>
        </w:rPr>
        <w:t>）</w:t>
      </w:r>
      <w:r>
        <w:rPr>
          <w:rFonts w:ascii="宋体" w:hAnsi="宋体" w:hint="eastAsia"/>
          <w:kern w:val="0"/>
          <w:szCs w:val="20"/>
        </w:rPr>
        <w:t>、40</w:t>
      </w:r>
      <w:r>
        <w:rPr>
          <w:rFonts w:ascii="MS Mincho" w:hAnsi="MS Mincho" w:cs="MS Mincho"/>
        </w:rPr>
        <w:t> </w:t>
      </w:r>
      <w:r>
        <w:rPr>
          <w:rFonts w:ascii="宋体" w:hAnsi="宋体" w:hint="eastAsia"/>
          <w:kern w:val="0"/>
          <w:szCs w:val="20"/>
        </w:rPr>
        <w:t>mL水</w:t>
      </w:r>
      <w:r>
        <w:rPr>
          <w:rFonts w:ascii="宋体" w:hAnsi="宋体"/>
          <w:kern w:val="0"/>
          <w:szCs w:val="20"/>
        </w:rPr>
        <w:t>，混匀</w:t>
      </w:r>
      <w:r>
        <w:rPr>
          <w:rFonts w:ascii="宋体" w:hAnsi="宋体" w:hint="eastAsia"/>
          <w:kern w:val="0"/>
          <w:szCs w:val="20"/>
        </w:rPr>
        <w:t>。</w:t>
      </w:r>
    </w:p>
    <w:p w:rsidR="00F40812" w:rsidRDefault="00F40812" w:rsidP="00F40812">
      <w:pPr>
        <w:rPr>
          <w:rFonts w:ascii="宋体" w:hAnsi="宋体"/>
          <w:kern w:val="0"/>
          <w:szCs w:val="20"/>
        </w:rPr>
      </w:pPr>
      <w:r>
        <w:rPr>
          <w:rFonts w:ascii="黑体" w:eastAsia="黑体" w:hAnsi="黑体" w:cs="黑体"/>
          <w:kern w:val="0"/>
          <w:szCs w:val="20"/>
        </w:rPr>
        <w:t>4.2.12</w:t>
      </w:r>
      <w:r>
        <w:rPr>
          <w:rFonts w:ascii="宋体" w:hAnsi="宋体" w:hint="eastAsia"/>
        </w:rPr>
        <w:t xml:space="preserve">　</w:t>
      </w:r>
      <w:proofErr w:type="gramStart"/>
      <w:r>
        <w:rPr>
          <w:rFonts w:ascii="宋体" w:hAnsi="宋体" w:hint="eastAsia"/>
          <w:kern w:val="0"/>
          <w:szCs w:val="20"/>
        </w:rPr>
        <w:t>钒酸</w:t>
      </w:r>
      <w:r>
        <w:rPr>
          <w:rFonts w:ascii="宋体" w:hAnsi="宋体"/>
          <w:kern w:val="0"/>
          <w:szCs w:val="20"/>
        </w:rPr>
        <w:t>铵</w:t>
      </w:r>
      <w:proofErr w:type="gramEnd"/>
      <w:r>
        <w:rPr>
          <w:rFonts w:ascii="宋体" w:hAnsi="宋体" w:hint="eastAsia"/>
          <w:kern w:val="0"/>
          <w:szCs w:val="20"/>
        </w:rPr>
        <w:t>-钼</w:t>
      </w:r>
      <w:r>
        <w:rPr>
          <w:rFonts w:ascii="宋体" w:hAnsi="宋体"/>
          <w:kern w:val="0"/>
          <w:szCs w:val="20"/>
        </w:rPr>
        <w:t>酸铵</w:t>
      </w:r>
      <w:r>
        <w:rPr>
          <w:rFonts w:ascii="宋体" w:hAnsi="宋体" w:hint="eastAsia"/>
          <w:kern w:val="0"/>
          <w:szCs w:val="20"/>
        </w:rPr>
        <w:t>混合溶液（1</w:t>
      </w:r>
      <w:r>
        <w:rPr>
          <w:rFonts w:ascii="宋体" w:hAnsi="宋体"/>
          <w:kern w:val="0"/>
          <w:szCs w:val="20"/>
        </w:rPr>
        <w:t>+1</w:t>
      </w:r>
      <w:r>
        <w:rPr>
          <w:rFonts w:ascii="宋体" w:hAnsi="宋体" w:hint="eastAsia"/>
          <w:kern w:val="0"/>
          <w:szCs w:val="20"/>
        </w:rPr>
        <w:t>）：将钼</w:t>
      </w:r>
      <w:r>
        <w:rPr>
          <w:rFonts w:ascii="宋体" w:hAnsi="宋体"/>
          <w:kern w:val="0"/>
          <w:szCs w:val="20"/>
        </w:rPr>
        <w:t>酸铵溶液（</w:t>
      </w:r>
      <w:r>
        <w:rPr>
          <w:rFonts w:ascii="宋体" w:hAnsi="宋体" w:hint="eastAsia"/>
          <w:kern w:val="0"/>
          <w:szCs w:val="20"/>
        </w:rPr>
        <w:t>4.2.1</w:t>
      </w:r>
      <w:r w:rsidR="00053F2C">
        <w:rPr>
          <w:rFonts w:ascii="宋体" w:hAnsi="宋体"/>
          <w:kern w:val="0"/>
          <w:szCs w:val="20"/>
        </w:rPr>
        <w:t>0</w:t>
      </w:r>
      <w:r>
        <w:rPr>
          <w:rFonts w:ascii="宋体" w:hAnsi="宋体"/>
          <w:kern w:val="0"/>
          <w:szCs w:val="20"/>
        </w:rPr>
        <w:t>）</w:t>
      </w:r>
      <w:r>
        <w:rPr>
          <w:rFonts w:ascii="宋体" w:hAnsi="宋体" w:hint="eastAsia"/>
          <w:kern w:val="0"/>
          <w:szCs w:val="20"/>
        </w:rPr>
        <w:t>在</w:t>
      </w:r>
      <w:r>
        <w:rPr>
          <w:rFonts w:ascii="宋体" w:hAnsi="宋体"/>
          <w:kern w:val="0"/>
          <w:szCs w:val="20"/>
        </w:rPr>
        <w:t>不断搅拌下缓缓加入至已冷却</w:t>
      </w:r>
      <w:proofErr w:type="gramStart"/>
      <w:r>
        <w:rPr>
          <w:rFonts w:ascii="宋体" w:hAnsi="宋体"/>
          <w:kern w:val="0"/>
          <w:szCs w:val="20"/>
        </w:rPr>
        <w:t>的钒酸铵</w:t>
      </w:r>
      <w:proofErr w:type="gramEnd"/>
      <w:r>
        <w:rPr>
          <w:rFonts w:ascii="宋体" w:hAnsi="宋体"/>
          <w:kern w:val="0"/>
          <w:szCs w:val="20"/>
        </w:rPr>
        <w:t>溶液（</w:t>
      </w:r>
      <w:r>
        <w:rPr>
          <w:rFonts w:ascii="宋体" w:hAnsi="宋体" w:hint="eastAsia"/>
          <w:kern w:val="0"/>
          <w:szCs w:val="20"/>
        </w:rPr>
        <w:t>4.2.1</w:t>
      </w:r>
      <w:r w:rsidR="00053F2C">
        <w:rPr>
          <w:rFonts w:ascii="宋体" w:hAnsi="宋体"/>
          <w:kern w:val="0"/>
          <w:szCs w:val="20"/>
        </w:rPr>
        <w:t>1</w:t>
      </w:r>
      <w:r>
        <w:rPr>
          <w:rFonts w:ascii="宋体" w:hAnsi="宋体"/>
          <w:kern w:val="0"/>
          <w:szCs w:val="20"/>
        </w:rPr>
        <w:t>）</w:t>
      </w:r>
      <w:r>
        <w:rPr>
          <w:rFonts w:ascii="宋体" w:hAnsi="宋体" w:hint="eastAsia"/>
          <w:kern w:val="0"/>
          <w:szCs w:val="20"/>
        </w:rPr>
        <w:t>中，</w:t>
      </w:r>
      <w:r>
        <w:rPr>
          <w:rFonts w:ascii="宋体" w:hAnsi="宋体"/>
          <w:kern w:val="0"/>
          <w:szCs w:val="20"/>
        </w:rPr>
        <w:t>过滤后使用，用时现配</w:t>
      </w:r>
      <w:r>
        <w:rPr>
          <w:rFonts w:ascii="宋体" w:hAnsi="宋体" w:hint="eastAsia"/>
          <w:kern w:val="0"/>
          <w:szCs w:val="20"/>
        </w:rPr>
        <w:t>。</w:t>
      </w:r>
    </w:p>
    <w:p w:rsidR="00F40812" w:rsidRDefault="00F40812" w:rsidP="00F40812">
      <w:pPr>
        <w:rPr>
          <w:rFonts w:ascii="宋体" w:hAnsi="宋体"/>
          <w:kern w:val="0"/>
          <w:szCs w:val="20"/>
        </w:rPr>
      </w:pPr>
      <w:r>
        <w:rPr>
          <w:rFonts w:ascii="黑体" w:eastAsia="黑体" w:hAnsi="黑体" w:cs="黑体"/>
          <w:kern w:val="0"/>
          <w:szCs w:val="20"/>
        </w:rPr>
        <w:t>4.2.13</w:t>
      </w:r>
      <w:r>
        <w:rPr>
          <w:rFonts w:ascii="宋体" w:hAnsi="宋体" w:hint="eastAsia"/>
        </w:rPr>
        <w:t xml:space="preserve">　对硝</w:t>
      </w:r>
      <w:r>
        <w:rPr>
          <w:rFonts w:ascii="宋体" w:hAnsi="宋体"/>
        </w:rPr>
        <w:t>基</w:t>
      </w:r>
      <w:proofErr w:type="gramStart"/>
      <w:r>
        <w:rPr>
          <w:rFonts w:ascii="宋体" w:hAnsi="宋体"/>
        </w:rPr>
        <w:t>酚</w:t>
      </w:r>
      <w:proofErr w:type="gramEnd"/>
      <w:r>
        <w:rPr>
          <w:rFonts w:ascii="宋体" w:hAnsi="宋体"/>
        </w:rPr>
        <w:t>乙醇</w:t>
      </w:r>
      <w:r>
        <w:rPr>
          <w:rFonts w:ascii="宋体" w:hAnsi="宋体" w:hint="eastAsia"/>
        </w:rPr>
        <w:t>溶液（2</w:t>
      </w:r>
      <w:r>
        <w:rPr>
          <w:rFonts w:ascii="MS Mincho" w:hAnsi="MS Mincho" w:cs="MS Mincho"/>
        </w:rPr>
        <w:t> </w:t>
      </w:r>
      <w:r>
        <w:rPr>
          <w:rFonts w:ascii="宋体" w:hAnsi="宋体" w:hint="eastAsia"/>
        </w:rPr>
        <w:t>g/L）：</w:t>
      </w:r>
      <w:r>
        <w:rPr>
          <w:rFonts w:ascii="宋体" w:hAnsi="宋体" w:hint="eastAsia"/>
          <w:kern w:val="0"/>
          <w:szCs w:val="20"/>
        </w:rPr>
        <w:t>用无水乙</w:t>
      </w:r>
      <w:r>
        <w:rPr>
          <w:rFonts w:ascii="宋体" w:hAnsi="宋体"/>
          <w:kern w:val="0"/>
          <w:szCs w:val="20"/>
        </w:rPr>
        <w:t>醇（4.2.</w:t>
      </w:r>
      <w:r w:rsidR="00053F2C">
        <w:rPr>
          <w:rFonts w:ascii="宋体" w:hAnsi="宋体"/>
          <w:kern w:val="0"/>
          <w:szCs w:val="20"/>
        </w:rPr>
        <w:t>4</w:t>
      </w:r>
      <w:r>
        <w:rPr>
          <w:rFonts w:ascii="宋体" w:hAnsi="宋体"/>
          <w:kern w:val="0"/>
          <w:szCs w:val="20"/>
        </w:rPr>
        <w:t>）</w:t>
      </w:r>
      <w:r>
        <w:rPr>
          <w:rFonts w:ascii="宋体" w:hAnsi="宋体" w:hint="eastAsia"/>
          <w:kern w:val="0"/>
          <w:szCs w:val="20"/>
        </w:rPr>
        <w:t>配</w:t>
      </w:r>
      <w:r>
        <w:rPr>
          <w:rFonts w:ascii="宋体" w:hAnsi="宋体"/>
          <w:kern w:val="0"/>
          <w:szCs w:val="20"/>
        </w:rPr>
        <w:t>置</w:t>
      </w:r>
      <w:r>
        <w:rPr>
          <w:rFonts w:ascii="宋体" w:hAnsi="宋体" w:hint="eastAsia"/>
          <w:kern w:val="0"/>
          <w:szCs w:val="20"/>
        </w:rPr>
        <w:t>。</w:t>
      </w:r>
      <w:r>
        <w:rPr>
          <w:rFonts w:ascii="宋体" w:hAnsi="宋体"/>
          <w:kern w:val="0"/>
          <w:szCs w:val="20"/>
        </w:rPr>
        <w:t xml:space="preserve"> </w:t>
      </w:r>
    </w:p>
    <w:p w:rsidR="00F40812" w:rsidRDefault="00F40812" w:rsidP="00F40812">
      <w:pPr>
        <w:rPr>
          <w:rFonts w:ascii="宋体" w:hAnsi="宋体"/>
          <w:kern w:val="0"/>
          <w:szCs w:val="20"/>
        </w:rPr>
      </w:pPr>
      <w:r>
        <w:rPr>
          <w:rFonts w:ascii="黑体" w:eastAsia="黑体" w:hAnsi="黑体" w:cs="黑体"/>
          <w:kern w:val="0"/>
          <w:szCs w:val="20"/>
        </w:rPr>
        <w:t>4.2.14</w:t>
      </w:r>
      <w:r>
        <w:rPr>
          <w:rFonts w:ascii="宋体" w:hAnsi="宋体" w:hint="eastAsia"/>
        </w:rPr>
        <w:t xml:space="preserve">　</w:t>
      </w:r>
      <w:r w:rsidRPr="003D3C09">
        <w:rPr>
          <w:rFonts w:ascii="宋体" w:hAnsi="宋体" w:cs="AdobeHeitiStd-Regular" w:hint="eastAsia"/>
          <w:kern w:val="0"/>
          <w:szCs w:val="21"/>
        </w:rPr>
        <w:t xml:space="preserve"> </w:t>
      </w:r>
      <w:r>
        <w:rPr>
          <w:rFonts w:ascii="宋体" w:hAnsi="宋体" w:cs="AdobeHeitiStd-Regular" w:hint="eastAsia"/>
          <w:kern w:val="0"/>
          <w:szCs w:val="21"/>
        </w:rPr>
        <w:t>E</w:t>
      </w:r>
      <w:r>
        <w:rPr>
          <w:rFonts w:ascii="宋体" w:hAnsi="宋体" w:cs="AdobeHeitiStd-Regular"/>
          <w:kern w:val="0"/>
          <w:szCs w:val="21"/>
        </w:rPr>
        <w:t>DTA</w:t>
      </w:r>
      <w:r>
        <w:rPr>
          <w:rFonts w:ascii="宋体" w:hAnsi="宋体" w:hint="eastAsia"/>
          <w:kern w:val="0"/>
          <w:szCs w:val="20"/>
        </w:rPr>
        <w:t>-</w:t>
      </w:r>
      <w:r>
        <w:rPr>
          <w:rFonts w:ascii="宋体" w:hAnsi="宋体" w:cs="AdobeHeitiStd-Regular"/>
          <w:kern w:val="0"/>
          <w:szCs w:val="21"/>
        </w:rPr>
        <w:t>乙醇浸取液</w:t>
      </w:r>
      <w:r>
        <w:rPr>
          <w:rFonts w:ascii="宋体" w:hAnsi="宋体" w:cs="AdobeHeitiStd-Regular" w:hint="eastAsia"/>
          <w:kern w:val="0"/>
          <w:szCs w:val="21"/>
        </w:rPr>
        <w:t>：将50</w:t>
      </w:r>
      <w:r>
        <w:rPr>
          <w:rFonts w:ascii="MS Mincho" w:hAnsi="MS Mincho" w:cs="MS Mincho"/>
        </w:rPr>
        <w:t> </w:t>
      </w:r>
      <w:r>
        <w:rPr>
          <w:rFonts w:ascii="宋体" w:hAnsi="宋体" w:cs="AdobeHeitiStd-Regular"/>
          <w:kern w:val="0"/>
          <w:szCs w:val="21"/>
        </w:rPr>
        <w:t>mL</w:t>
      </w:r>
      <w:r>
        <w:rPr>
          <w:rFonts w:ascii="宋体" w:hAnsi="宋体" w:cs="AdobeHeitiStd-Regular" w:hint="eastAsia"/>
          <w:kern w:val="0"/>
          <w:szCs w:val="21"/>
        </w:rPr>
        <w:t>无水乙醇（4</w:t>
      </w:r>
      <w:r>
        <w:rPr>
          <w:rFonts w:ascii="宋体" w:hAnsi="宋体" w:cs="AdobeHeitiStd-Regular"/>
          <w:kern w:val="0"/>
          <w:szCs w:val="21"/>
        </w:rPr>
        <w:t>.2.</w:t>
      </w:r>
      <w:r w:rsidR="00053F2C">
        <w:rPr>
          <w:rFonts w:ascii="宋体" w:hAnsi="宋体" w:cs="AdobeHeitiStd-Regular"/>
          <w:kern w:val="0"/>
          <w:szCs w:val="21"/>
        </w:rPr>
        <w:t>4</w:t>
      </w:r>
      <w:r>
        <w:rPr>
          <w:rFonts w:ascii="宋体" w:hAnsi="宋体" w:cs="AdobeHeitiStd-Regular" w:hint="eastAsia"/>
          <w:kern w:val="0"/>
          <w:szCs w:val="21"/>
        </w:rPr>
        <w:t>）和5</w:t>
      </w:r>
      <w:r>
        <w:rPr>
          <w:rFonts w:ascii="宋体" w:hAnsi="宋体" w:cs="AdobeHeitiStd-Regular"/>
          <w:kern w:val="0"/>
          <w:szCs w:val="21"/>
        </w:rPr>
        <w:t>00</w:t>
      </w:r>
      <w:r>
        <w:rPr>
          <w:rFonts w:ascii="MS Mincho" w:hAnsi="MS Mincho" w:cs="MS Mincho"/>
        </w:rPr>
        <w:t> </w:t>
      </w:r>
      <w:r>
        <w:rPr>
          <w:rFonts w:ascii="宋体" w:hAnsi="宋体" w:cs="AdobeHeitiStd-Regular"/>
          <w:kern w:val="0"/>
          <w:szCs w:val="21"/>
        </w:rPr>
        <w:t>mL</w:t>
      </w:r>
      <w:r>
        <w:rPr>
          <w:rFonts w:ascii="宋体" w:hAnsi="宋体" w:cs="AdobeHeitiStd-Regular" w:hint="eastAsia"/>
          <w:kern w:val="0"/>
          <w:szCs w:val="21"/>
        </w:rPr>
        <w:t>乙二胺四乙酸二钠溶液（4</w:t>
      </w:r>
      <w:r>
        <w:rPr>
          <w:rFonts w:ascii="宋体" w:hAnsi="宋体" w:cs="AdobeHeitiStd-Regular"/>
          <w:kern w:val="0"/>
          <w:szCs w:val="21"/>
        </w:rPr>
        <w:t>.2.</w:t>
      </w:r>
      <w:r w:rsidR="00053F2C">
        <w:rPr>
          <w:rFonts w:ascii="宋体" w:hAnsi="宋体" w:cs="AdobeHeitiStd-Regular"/>
          <w:kern w:val="0"/>
          <w:szCs w:val="21"/>
        </w:rPr>
        <w:t>8</w:t>
      </w:r>
      <w:r>
        <w:rPr>
          <w:rFonts w:ascii="宋体" w:hAnsi="宋体" w:cs="AdobeHeitiStd-Regular" w:hint="eastAsia"/>
          <w:kern w:val="0"/>
          <w:szCs w:val="21"/>
        </w:rPr>
        <w:t>）移入1</w:t>
      </w:r>
      <w:r>
        <w:rPr>
          <w:rFonts w:ascii="MS Mincho" w:hAnsi="MS Mincho" w:cs="MS Mincho"/>
        </w:rPr>
        <w:t> </w:t>
      </w:r>
      <w:r>
        <w:rPr>
          <w:rFonts w:ascii="宋体" w:hAnsi="宋体" w:cs="AdobeHeitiStd-Regular"/>
          <w:kern w:val="0"/>
          <w:szCs w:val="21"/>
        </w:rPr>
        <w:t>000</w:t>
      </w:r>
      <w:r>
        <w:rPr>
          <w:rFonts w:ascii="MS Mincho" w:hAnsi="MS Mincho" w:cs="MS Mincho"/>
        </w:rPr>
        <w:t> </w:t>
      </w:r>
      <w:r>
        <w:rPr>
          <w:rFonts w:ascii="宋体" w:hAnsi="宋体" w:cs="AdobeHeitiStd-Regular"/>
          <w:kern w:val="0"/>
          <w:szCs w:val="21"/>
        </w:rPr>
        <w:t>mL</w:t>
      </w:r>
      <w:r>
        <w:rPr>
          <w:rFonts w:ascii="宋体" w:hAnsi="宋体" w:cs="AdobeHeitiStd-Regular" w:hint="eastAsia"/>
          <w:kern w:val="0"/>
          <w:szCs w:val="21"/>
        </w:rPr>
        <w:t>容量瓶中，用水稀释至刻度，混匀</w:t>
      </w:r>
      <w:r>
        <w:rPr>
          <w:rFonts w:ascii="宋体" w:hAnsi="宋体" w:hint="eastAsia"/>
          <w:kern w:val="0"/>
          <w:szCs w:val="20"/>
        </w:rPr>
        <w:t>。</w:t>
      </w:r>
      <w:r>
        <w:rPr>
          <w:rFonts w:ascii="宋体" w:hAnsi="宋体"/>
          <w:kern w:val="0"/>
          <w:szCs w:val="20"/>
        </w:rPr>
        <w:t xml:space="preserve"> </w:t>
      </w:r>
    </w:p>
    <w:p w:rsidR="00F40812" w:rsidRDefault="00F40812" w:rsidP="00F40812">
      <w:pPr>
        <w:rPr>
          <w:rFonts w:ascii="宋体" w:hAnsi="宋体"/>
          <w:color w:val="FF0000"/>
          <w:kern w:val="0"/>
          <w:szCs w:val="20"/>
        </w:rPr>
      </w:pPr>
      <w:r>
        <w:rPr>
          <w:rFonts w:ascii="黑体" w:eastAsia="黑体" w:hAnsi="黑体" w:cs="黑体"/>
          <w:kern w:val="0"/>
          <w:szCs w:val="20"/>
        </w:rPr>
        <w:t>4.2.15</w:t>
      </w:r>
      <w:r>
        <w:rPr>
          <w:rFonts w:ascii="宋体" w:hAnsi="宋体" w:hint="eastAsia"/>
        </w:rPr>
        <w:t xml:space="preserve">　</w:t>
      </w:r>
      <w:proofErr w:type="gramStart"/>
      <w:r>
        <w:rPr>
          <w:rFonts w:ascii="宋体" w:hAnsi="宋体" w:cs="AdobeHeitiStd-Regular" w:hint="eastAsia"/>
          <w:kern w:val="0"/>
          <w:szCs w:val="21"/>
        </w:rPr>
        <w:t>磷标准</w:t>
      </w:r>
      <w:proofErr w:type="gramEnd"/>
      <w:r>
        <w:rPr>
          <w:rFonts w:ascii="宋体" w:hAnsi="宋体" w:cs="AdobeHeitiStd-Regular" w:hint="eastAsia"/>
          <w:kern w:val="0"/>
          <w:szCs w:val="21"/>
        </w:rPr>
        <w:t>贮存溶液：称取0</w:t>
      </w:r>
      <w:r>
        <w:rPr>
          <w:rFonts w:ascii="宋体" w:hAnsi="宋体" w:cs="AdobeHeitiStd-Regular"/>
          <w:kern w:val="0"/>
          <w:szCs w:val="21"/>
        </w:rPr>
        <w:t>.878</w:t>
      </w:r>
      <w:r>
        <w:rPr>
          <w:rFonts w:ascii="MS Mincho" w:hAnsi="MS Mincho" w:cs="MS Mincho"/>
        </w:rPr>
        <w:t> </w:t>
      </w:r>
      <w:r>
        <w:rPr>
          <w:rFonts w:ascii="宋体" w:hAnsi="宋体" w:cs="AdobeHeitiStd-Regular"/>
          <w:kern w:val="0"/>
          <w:szCs w:val="21"/>
        </w:rPr>
        <w:t>8</w:t>
      </w:r>
      <w:r>
        <w:rPr>
          <w:rFonts w:ascii="MS Mincho" w:hAnsi="MS Mincho" w:cs="MS Mincho"/>
        </w:rPr>
        <w:t> </w:t>
      </w:r>
      <w:r>
        <w:rPr>
          <w:rFonts w:ascii="宋体" w:hAnsi="宋体" w:cs="AdobeHeitiStd-Regular"/>
          <w:kern w:val="0"/>
          <w:szCs w:val="21"/>
        </w:rPr>
        <w:t>g</w:t>
      </w:r>
      <w:r>
        <w:rPr>
          <w:rFonts w:ascii="宋体" w:hAnsi="宋体" w:cs="AdobeHeitiStd-Regular" w:hint="eastAsia"/>
          <w:kern w:val="0"/>
          <w:szCs w:val="21"/>
        </w:rPr>
        <w:t>经烘干的纯磷酸二氢钾[</w:t>
      </w:r>
      <w:r>
        <w:rPr>
          <w:rFonts w:ascii="宋体" w:hAnsi="宋体"/>
          <w:i/>
        </w:rPr>
        <w:t>ω</w:t>
      </w:r>
      <w:r>
        <w:rPr>
          <w:rFonts w:ascii="宋体" w:hAnsi="宋体" w:hint="eastAsia"/>
        </w:rPr>
        <w:t>（</w:t>
      </w:r>
      <w:r>
        <w:rPr>
          <w:rFonts w:ascii="宋体" w:hAnsi="宋体"/>
        </w:rPr>
        <w:t>KH</w:t>
      </w:r>
      <w:r w:rsidRPr="005E385E">
        <w:rPr>
          <w:rFonts w:ascii="宋体" w:hAnsi="宋体"/>
          <w:vertAlign w:val="subscript"/>
        </w:rPr>
        <w:t>2</w:t>
      </w:r>
      <w:r>
        <w:rPr>
          <w:rFonts w:ascii="宋体" w:hAnsi="宋体"/>
        </w:rPr>
        <w:t>PO</w:t>
      </w:r>
      <w:r w:rsidRPr="005E385E">
        <w:rPr>
          <w:rFonts w:ascii="宋体" w:hAnsi="宋体"/>
          <w:vertAlign w:val="subscript"/>
        </w:rPr>
        <w:t>4</w:t>
      </w:r>
      <w:r>
        <w:rPr>
          <w:rFonts w:ascii="宋体" w:hAnsi="宋体" w:hint="eastAsia"/>
        </w:rPr>
        <w:t>）≥99.</w:t>
      </w:r>
      <w:r w:rsidRPr="009630F1">
        <w:rPr>
          <w:rFonts w:asciiTheme="minorEastAsia" w:eastAsiaTheme="minorEastAsia" w:hAnsiTheme="minorEastAsia" w:hint="eastAsia"/>
        </w:rPr>
        <w:t>9</w:t>
      </w:r>
      <w:r w:rsidRPr="009630F1">
        <w:rPr>
          <w:rFonts w:ascii="MS Mincho" w:eastAsia="MS Mincho" w:hAnsi="MS Mincho" w:cs="MS Mincho" w:hint="eastAsia"/>
        </w:rPr>
        <w:t> </w:t>
      </w:r>
      <w:r w:rsidRPr="009630F1">
        <w:rPr>
          <w:rFonts w:asciiTheme="minorEastAsia" w:eastAsiaTheme="minorEastAsia" w:hAnsiTheme="minorEastAsia" w:cs="MS Gothic"/>
        </w:rPr>
        <w:t>5</w:t>
      </w:r>
      <w:r w:rsidRPr="009630F1">
        <w:rPr>
          <w:rFonts w:ascii="MS Mincho" w:eastAsia="MS Mincho" w:hAnsi="MS Mincho" w:cs="MS Mincho" w:hint="eastAsia"/>
        </w:rPr>
        <w:t> </w:t>
      </w:r>
      <w:r w:rsidRPr="009630F1">
        <w:rPr>
          <w:rFonts w:asciiTheme="minorEastAsia" w:eastAsiaTheme="minorEastAsia" w:hAnsiTheme="minorEastAsia"/>
        </w:rPr>
        <w:t>%</w:t>
      </w:r>
      <w:r w:rsidRPr="009630F1">
        <w:rPr>
          <w:rFonts w:asciiTheme="minorEastAsia" w:eastAsiaTheme="minorEastAsia" w:hAnsiTheme="minorEastAsia" w:cs="AdobeHeitiStd-Regular" w:hint="eastAsia"/>
          <w:kern w:val="0"/>
          <w:szCs w:val="21"/>
        </w:rPr>
        <w:t>]</w:t>
      </w:r>
      <w:r>
        <w:rPr>
          <w:rFonts w:ascii="宋体" w:hAnsi="宋体" w:cs="AdobeHeitiStd-Regular" w:hint="eastAsia"/>
          <w:kern w:val="0"/>
          <w:szCs w:val="21"/>
        </w:rPr>
        <w:t>，置于</w:t>
      </w:r>
      <w:r>
        <w:rPr>
          <w:rFonts w:ascii="宋体" w:hAnsi="宋体" w:cs="AdobeHeitiStd-Regular"/>
          <w:kern w:val="0"/>
          <w:szCs w:val="21"/>
        </w:rPr>
        <w:t>500</w:t>
      </w:r>
      <w:r>
        <w:rPr>
          <w:rFonts w:ascii="MS Mincho" w:hAnsi="MS Mincho" w:cs="MS Mincho"/>
        </w:rPr>
        <w:t> </w:t>
      </w:r>
      <w:r>
        <w:rPr>
          <w:rFonts w:ascii="宋体" w:hAnsi="宋体" w:cs="AdobeHeitiStd-Regular"/>
          <w:kern w:val="0"/>
          <w:szCs w:val="21"/>
        </w:rPr>
        <w:t>mL</w:t>
      </w:r>
      <w:r>
        <w:rPr>
          <w:rFonts w:ascii="宋体" w:hAnsi="宋体" w:cs="AdobeHeitiStd-Regular" w:hint="eastAsia"/>
          <w:kern w:val="0"/>
          <w:szCs w:val="21"/>
        </w:rPr>
        <w:t>烧杯中，加入</w:t>
      </w:r>
      <w:r>
        <w:rPr>
          <w:rFonts w:ascii="宋体" w:hAnsi="宋体" w:cs="AdobeHeitiStd-Regular"/>
          <w:kern w:val="0"/>
          <w:szCs w:val="21"/>
        </w:rPr>
        <w:t>400</w:t>
      </w:r>
      <w:r>
        <w:rPr>
          <w:rFonts w:ascii="MS Mincho" w:hAnsi="MS Mincho" w:cs="MS Mincho"/>
        </w:rPr>
        <w:t> </w:t>
      </w:r>
      <w:r>
        <w:rPr>
          <w:rFonts w:ascii="宋体" w:hAnsi="宋体" w:cs="AdobeHeitiStd-Regular"/>
          <w:kern w:val="0"/>
          <w:szCs w:val="21"/>
        </w:rPr>
        <w:t>mL</w:t>
      </w:r>
      <w:r>
        <w:rPr>
          <w:rFonts w:ascii="宋体" w:hAnsi="宋体" w:cs="AdobeHeitiStd-Regular" w:hint="eastAsia"/>
          <w:kern w:val="0"/>
          <w:szCs w:val="21"/>
        </w:rPr>
        <w:t>水溶解，</w:t>
      </w:r>
      <w:proofErr w:type="gramStart"/>
      <w:r>
        <w:rPr>
          <w:rFonts w:ascii="宋体" w:hAnsi="宋体" w:cs="AdobeHeitiStd-Regular" w:hint="eastAsia"/>
          <w:kern w:val="0"/>
          <w:szCs w:val="21"/>
        </w:rPr>
        <w:t>用水定</w:t>
      </w:r>
      <w:proofErr w:type="gramEnd"/>
      <w:r>
        <w:rPr>
          <w:rFonts w:ascii="宋体" w:hAnsi="宋体" w:cs="AdobeHeitiStd-Regular" w:hint="eastAsia"/>
          <w:kern w:val="0"/>
          <w:szCs w:val="21"/>
        </w:rPr>
        <w:t>容于</w:t>
      </w:r>
      <w:r>
        <w:rPr>
          <w:rFonts w:ascii="宋体" w:hAnsi="宋体" w:cs="AdobeHeitiStd-Regular"/>
          <w:kern w:val="0"/>
          <w:szCs w:val="21"/>
        </w:rPr>
        <w:t>2</w:t>
      </w:r>
      <w:r>
        <w:rPr>
          <w:rFonts w:ascii="MS Mincho" w:hAnsi="MS Mincho" w:cs="MS Mincho"/>
        </w:rPr>
        <w:t> </w:t>
      </w:r>
      <w:r>
        <w:rPr>
          <w:rFonts w:ascii="宋体" w:hAnsi="宋体" w:cs="AdobeHeitiStd-Regular"/>
          <w:kern w:val="0"/>
          <w:szCs w:val="21"/>
        </w:rPr>
        <w:t>000</w:t>
      </w:r>
      <w:r>
        <w:rPr>
          <w:rFonts w:ascii="MS Mincho" w:hAnsi="MS Mincho" w:cs="MS Mincho"/>
        </w:rPr>
        <w:t> </w:t>
      </w:r>
      <w:r>
        <w:rPr>
          <w:rFonts w:ascii="宋体" w:hAnsi="宋体" w:cs="AdobeHeitiStd-Regular"/>
          <w:kern w:val="0"/>
          <w:szCs w:val="21"/>
        </w:rPr>
        <w:t>mL</w:t>
      </w:r>
      <w:r>
        <w:rPr>
          <w:rFonts w:ascii="宋体" w:hAnsi="宋体" w:cs="AdobeHeitiStd-Regular" w:hint="eastAsia"/>
          <w:kern w:val="0"/>
          <w:szCs w:val="21"/>
        </w:rPr>
        <w:t>容量瓶中，混匀</w:t>
      </w:r>
      <w:r>
        <w:rPr>
          <w:rFonts w:ascii="宋体" w:hAnsi="宋体" w:hint="eastAsia"/>
        </w:rPr>
        <w:t>。此溶液1</w:t>
      </w:r>
      <w:r>
        <w:rPr>
          <w:rFonts w:ascii="MS Mincho" w:hAnsi="MS Mincho" w:cs="MS Mincho"/>
        </w:rPr>
        <w:t> </w:t>
      </w:r>
      <w:r>
        <w:rPr>
          <w:rFonts w:ascii="宋体" w:hAnsi="宋体"/>
        </w:rPr>
        <w:t>mL</w:t>
      </w:r>
      <w:r>
        <w:rPr>
          <w:rFonts w:ascii="宋体" w:hAnsi="宋体" w:hint="eastAsia"/>
        </w:rPr>
        <w:t>含1</w:t>
      </w:r>
      <w:r>
        <w:rPr>
          <w:rFonts w:ascii="宋体" w:hAnsi="宋体"/>
        </w:rPr>
        <w:t>00</w:t>
      </w:r>
      <w:r>
        <w:rPr>
          <w:rFonts w:ascii="MS Mincho" w:hAnsi="MS Mincho" w:cs="MS Mincho"/>
        </w:rPr>
        <w:t> </w:t>
      </w:r>
      <w:proofErr w:type="spellStart"/>
      <w:r>
        <w:rPr>
          <w:rFonts w:ascii="宋体" w:hAnsi="宋体"/>
        </w:rPr>
        <w:t>μg</w:t>
      </w:r>
      <w:proofErr w:type="spellEnd"/>
      <w:r>
        <w:rPr>
          <w:rFonts w:ascii="宋体" w:hAnsi="宋体" w:hint="eastAsia"/>
        </w:rPr>
        <w:t>磷。或</w:t>
      </w:r>
      <w:r w:rsidRPr="00AB23A4">
        <w:rPr>
          <w:rFonts w:ascii="宋体" w:hAnsi="宋体" w:hint="eastAsia"/>
        </w:rPr>
        <w:t>采用可以量值溯源的国内外有证标准溶液</w:t>
      </w:r>
      <w:r>
        <w:rPr>
          <w:rFonts w:ascii="宋体" w:hAnsi="宋体" w:hint="eastAsia"/>
          <w:kern w:val="0"/>
          <w:szCs w:val="20"/>
        </w:rPr>
        <w:t>。</w:t>
      </w:r>
      <w:r>
        <w:rPr>
          <w:rFonts w:ascii="宋体" w:hAnsi="宋体"/>
          <w:color w:val="FF0000"/>
          <w:kern w:val="0"/>
          <w:szCs w:val="20"/>
        </w:rPr>
        <w:t xml:space="preserve"> </w:t>
      </w:r>
    </w:p>
    <w:p w:rsidR="00E53854" w:rsidRPr="00E53854" w:rsidRDefault="00F40812" w:rsidP="00F40812">
      <w:pPr>
        <w:rPr>
          <w:rFonts w:ascii="宋体" w:hAnsi="宋体" w:cs="AdobeHeitiStd-Regular"/>
          <w:kern w:val="0"/>
          <w:szCs w:val="21"/>
        </w:rPr>
      </w:pPr>
      <w:r>
        <w:rPr>
          <w:rFonts w:ascii="黑体" w:eastAsia="黑体" w:hAnsi="黑体" w:cs="黑体"/>
          <w:kern w:val="0"/>
          <w:szCs w:val="20"/>
        </w:rPr>
        <w:t>4.2.16</w:t>
      </w:r>
      <w:r>
        <w:rPr>
          <w:rFonts w:ascii="宋体" w:hAnsi="宋体" w:hint="eastAsia"/>
        </w:rPr>
        <w:t xml:space="preserve">　磷标准溶液：移取</w:t>
      </w:r>
      <w:r>
        <w:rPr>
          <w:rFonts w:ascii="宋体" w:hAnsi="宋体"/>
        </w:rPr>
        <w:t>20.00</w:t>
      </w:r>
      <w:r>
        <w:rPr>
          <w:rFonts w:ascii="MS Mincho" w:hAnsi="MS Mincho" w:cs="MS Mincho"/>
        </w:rPr>
        <w:t> </w:t>
      </w:r>
      <w:r>
        <w:rPr>
          <w:rFonts w:ascii="宋体" w:hAnsi="宋体"/>
        </w:rPr>
        <w:t>mL</w:t>
      </w:r>
      <w:proofErr w:type="gramStart"/>
      <w:r>
        <w:rPr>
          <w:rFonts w:ascii="宋体" w:hAnsi="宋体" w:hint="eastAsia"/>
        </w:rPr>
        <w:t>磷标准</w:t>
      </w:r>
      <w:proofErr w:type="gramEnd"/>
      <w:r>
        <w:rPr>
          <w:rFonts w:ascii="宋体" w:hAnsi="宋体" w:hint="eastAsia"/>
        </w:rPr>
        <w:t>贮存溶液（4</w:t>
      </w:r>
      <w:r>
        <w:rPr>
          <w:rFonts w:ascii="宋体" w:hAnsi="宋体"/>
        </w:rPr>
        <w:t>.2.1</w:t>
      </w:r>
      <w:r w:rsidR="00053F2C">
        <w:rPr>
          <w:rFonts w:ascii="宋体" w:hAnsi="宋体"/>
        </w:rPr>
        <w:t>5</w:t>
      </w:r>
      <w:r>
        <w:rPr>
          <w:rFonts w:ascii="宋体" w:hAnsi="宋体" w:hint="eastAsia"/>
        </w:rPr>
        <w:t>），置于</w:t>
      </w:r>
      <w:r>
        <w:rPr>
          <w:rFonts w:ascii="宋体" w:hAnsi="宋体"/>
        </w:rPr>
        <w:t>100</w:t>
      </w:r>
      <w:r>
        <w:rPr>
          <w:rFonts w:ascii="MS Mincho" w:hAnsi="MS Mincho" w:cs="MS Mincho"/>
        </w:rPr>
        <w:t> </w:t>
      </w:r>
      <w:r>
        <w:rPr>
          <w:rFonts w:ascii="宋体" w:hAnsi="宋体"/>
        </w:rPr>
        <w:t>mL</w:t>
      </w:r>
      <w:r>
        <w:rPr>
          <w:rFonts w:ascii="宋体" w:hAnsi="宋体" w:hint="eastAsia"/>
        </w:rPr>
        <w:t>容量瓶中，用水稀释至刻度，混匀。此溶液1</w:t>
      </w:r>
      <w:r>
        <w:rPr>
          <w:rFonts w:ascii="MS Mincho" w:hAnsi="MS Mincho" w:cs="MS Mincho"/>
        </w:rPr>
        <w:t> </w:t>
      </w:r>
      <w:r>
        <w:rPr>
          <w:rFonts w:ascii="宋体" w:hAnsi="宋体"/>
        </w:rPr>
        <w:t>mL</w:t>
      </w:r>
      <w:r>
        <w:rPr>
          <w:rFonts w:ascii="宋体" w:hAnsi="宋体" w:hint="eastAsia"/>
        </w:rPr>
        <w:t>含</w:t>
      </w:r>
      <w:r>
        <w:rPr>
          <w:rFonts w:ascii="宋体" w:hAnsi="宋体"/>
        </w:rPr>
        <w:t>20</w:t>
      </w:r>
      <w:r>
        <w:rPr>
          <w:rFonts w:ascii="MS Mincho" w:hAnsi="MS Mincho" w:cs="MS Mincho"/>
        </w:rPr>
        <w:t> </w:t>
      </w:r>
      <w:proofErr w:type="spellStart"/>
      <w:r>
        <w:rPr>
          <w:rFonts w:ascii="宋体" w:hAnsi="宋体"/>
        </w:rPr>
        <w:t>μg</w:t>
      </w:r>
      <w:proofErr w:type="spellEnd"/>
      <w:r>
        <w:rPr>
          <w:rFonts w:ascii="宋体" w:hAnsi="宋体" w:hint="eastAsia"/>
        </w:rPr>
        <w:t>磷</w:t>
      </w:r>
      <w:r>
        <w:rPr>
          <w:rFonts w:ascii="宋体" w:hAnsi="宋体"/>
          <w:kern w:val="0"/>
          <w:szCs w:val="20"/>
        </w:rPr>
        <w:t>。</w:t>
      </w:r>
    </w:p>
    <w:p w:rsidR="00477F3C" w:rsidRDefault="00496AF7">
      <w:pPr>
        <w:autoSpaceDE w:val="0"/>
        <w:autoSpaceDN w:val="0"/>
        <w:adjustRightInd w:val="0"/>
        <w:spacing w:beforeLines="50" w:before="156" w:afterLines="50" w:after="156"/>
        <w:jc w:val="left"/>
        <w:rPr>
          <w:rFonts w:ascii="宋体" w:eastAsia="黑体" w:hAnsi="宋体"/>
          <w:kern w:val="0"/>
          <w:szCs w:val="20"/>
        </w:rPr>
      </w:pPr>
      <w:r>
        <w:rPr>
          <w:rFonts w:ascii="黑体" w:eastAsia="黑体" w:hAnsi="黑体" w:cs="黑体" w:hint="eastAsia"/>
          <w:kern w:val="0"/>
          <w:szCs w:val="20"/>
        </w:rPr>
        <w:t>4.3</w:t>
      </w:r>
      <w:r>
        <w:rPr>
          <w:rFonts w:ascii="宋体" w:hAnsi="宋体" w:hint="eastAsia"/>
        </w:rPr>
        <w:t xml:space="preserve">　</w:t>
      </w:r>
      <w:r>
        <w:rPr>
          <w:rFonts w:ascii="宋体" w:eastAsia="黑体" w:hAnsi="宋体" w:cs="黑体" w:hint="eastAsia"/>
          <w:kern w:val="0"/>
          <w:szCs w:val="20"/>
        </w:rPr>
        <w:t>仪器设备</w:t>
      </w:r>
    </w:p>
    <w:p w:rsidR="00477F3C" w:rsidRDefault="00496AF7">
      <w:pPr>
        <w:ind w:firstLineChars="200" w:firstLine="420"/>
        <w:rPr>
          <w:rFonts w:ascii="宋体" w:hAnsi="宋体"/>
        </w:rPr>
      </w:pPr>
      <w:r w:rsidRPr="009630F1">
        <w:rPr>
          <w:rFonts w:ascii="宋体" w:hAnsi="宋体" w:hint="eastAsia"/>
        </w:rPr>
        <w:t>分</w:t>
      </w:r>
      <w:r w:rsidR="00C33F4F" w:rsidRPr="009630F1">
        <w:rPr>
          <w:rFonts w:ascii="宋体" w:hAnsi="宋体" w:hint="eastAsia"/>
        </w:rPr>
        <w:t>光光度计</w:t>
      </w:r>
      <w:r>
        <w:rPr>
          <w:rFonts w:ascii="宋体" w:hAnsi="宋体" w:hint="eastAsia"/>
        </w:rPr>
        <w:t>。</w:t>
      </w:r>
    </w:p>
    <w:p w:rsidR="00477F3C" w:rsidRDefault="00496AF7">
      <w:pPr>
        <w:spacing w:beforeLines="50" w:before="156" w:afterLines="50" w:after="156"/>
        <w:ind w:left="420" w:hangingChars="200" w:hanging="420"/>
        <w:rPr>
          <w:rFonts w:ascii="宋体" w:eastAsia="黑体" w:hAnsi="宋体"/>
          <w:kern w:val="0"/>
          <w:szCs w:val="20"/>
        </w:rPr>
      </w:pPr>
      <w:r>
        <w:rPr>
          <w:rFonts w:ascii="黑体" w:eastAsia="黑体" w:hAnsi="黑体" w:cs="黑体" w:hint="eastAsia"/>
          <w:kern w:val="0"/>
          <w:szCs w:val="20"/>
        </w:rPr>
        <w:t>4.4</w:t>
      </w:r>
      <w:r>
        <w:rPr>
          <w:rFonts w:ascii="宋体" w:hAnsi="宋体" w:hint="eastAsia"/>
        </w:rPr>
        <w:t xml:space="preserve">　</w:t>
      </w:r>
      <w:r>
        <w:rPr>
          <w:rFonts w:ascii="宋体" w:eastAsia="黑体" w:hAnsi="宋体" w:cs="黑体" w:hint="eastAsia"/>
          <w:kern w:val="0"/>
          <w:szCs w:val="20"/>
        </w:rPr>
        <w:t>样品</w:t>
      </w:r>
    </w:p>
    <w:p w:rsidR="00477F3C" w:rsidRDefault="00496AF7">
      <w:pPr>
        <w:rPr>
          <w:rFonts w:ascii="宋体" w:hAnsi="宋体"/>
        </w:rPr>
      </w:pPr>
      <w:r>
        <w:rPr>
          <w:rFonts w:ascii="黑体" w:eastAsia="黑体" w:hAnsi="黑体" w:cs="黑体"/>
          <w:kern w:val="0"/>
          <w:szCs w:val="20"/>
        </w:rPr>
        <w:t>4.4.1</w:t>
      </w:r>
      <w:r>
        <w:rPr>
          <w:rFonts w:ascii="宋体" w:hAnsi="宋体" w:hint="eastAsia"/>
        </w:rPr>
        <w:t xml:space="preserve">　样品粒度小于0.074</w:t>
      </w:r>
      <w:r>
        <w:rPr>
          <w:rFonts w:hAnsi="宋体"/>
        </w:rPr>
        <w:t> </w:t>
      </w:r>
      <w:r>
        <w:rPr>
          <w:rFonts w:ascii="宋体" w:hAnsi="宋体"/>
          <w:kern w:val="0"/>
          <w:szCs w:val="20"/>
        </w:rPr>
        <w:t>mm</w:t>
      </w:r>
      <w:r>
        <w:rPr>
          <w:rFonts w:ascii="宋体" w:hAnsi="宋体" w:hint="eastAsia"/>
        </w:rPr>
        <w:t>。</w:t>
      </w:r>
    </w:p>
    <w:p w:rsidR="00477F3C" w:rsidRDefault="00496AF7">
      <w:pPr>
        <w:rPr>
          <w:rFonts w:ascii="宋体" w:hAnsi="宋体"/>
        </w:rPr>
      </w:pPr>
      <w:r>
        <w:rPr>
          <w:rFonts w:ascii="黑体" w:eastAsia="黑体" w:hAnsi="黑体" w:cs="黑体"/>
          <w:kern w:val="0"/>
          <w:szCs w:val="20"/>
        </w:rPr>
        <w:t>4.4.2</w:t>
      </w:r>
      <w:r>
        <w:rPr>
          <w:rFonts w:ascii="宋体" w:hAnsi="宋体" w:hint="eastAsia"/>
        </w:rPr>
        <w:t xml:space="preserve">　样品预先在105</w:t>
      </w:r>
      <w:r>
        <w:rPr>
          <w:rFonts w:hAnsi="宋体"/>
        </w:rPr>
        <w:t> </w:t>
      </w:r>
      <w:r>
        <w:rPr>
          <w:rFonts w:ascii="宋体" w:hAnsi="宋体" w:hint="eastAsia"/>
        </w:rPr>
        <w:t>℃～110</w:t>
      </w:r>
      <w:r>
        <w:rPr>
          <w:rFonts w:hAnsi="宋体"/>
        </w:rPr>
        <w:t> </w:t>
      </w:r>
      <w:r>
        <w:rPr>
          <w:rFonts w:ascii="宋体" w:hAnsi="宋体" w:hint="eastAsia"/>
          <w:bCs/>
        </w:rPr>
        <w:t>℃</w:t>
      </w:r>
      <w:r>
        <w:rPr>
          <w:rFonts w:ascii="宋体" w:hAnsi="宋体" w:hint="eastAsia"/>
        </w:rPr>
        <w:t>烘2</w:t>
      </w:r>
      <w:r>
        <w:rPr>
          <w:rFonts w:hAnsi="宋体"/>
        </w:rPr>
        <w:t> </w:t>
      </w:r>
      <w:r>
        <w:rPr>
          <w:rFonts w:ascii="宋体" w:hAnsi="宋体"/>
          <w:kern w:val="0"/>
          <w:szCs w:val="20"/>
        </w:rPr>
        <w:t>h</w:t>
      </w:r>
      <w:r>
        <w:rPr>
          <w:rFonts w:ascii="宋体" w:hAnsi="宋体" w:hint="eastAsia"/>
        </w:rPr>
        <w:t>，置于干燥器中冷却至室温。</w:t>
      </w:r>
    </w:p>
    <w:p w:rsidR="00477F3C" w:rsidRDefault="00496AF7">
      <w:pPr>
        <w:spacing w:beforeLines="50" w:before="156" w:afterLines="50" w:after="156"/>
        <w:ind w:left="420" w:hangingChars="200" w:hanging="420"/>
        <w:rPr>
          <w:rFonts w:ascii="宋体" w:eastAsia="黑体" w:hAnsi="宋体"/>
        </w:rPr>
      </w:pPr>
      <w:r>
        <w:rPr>
          <w:rFonts w:ascii="黑体" w:eastAsia="黑体" w:hAnsi="黑体" w:cs="黑体" w:hint="eastAsia"/>
          <w:kern w:val="0"/>
          <w:szCs w:val="20"/>
        </w:rPr>
        <w:t>4.5</w:t>
      </w:r>
      <w:r>
        <w:rPr>
          <w:rFonts w:ascii="宋体" w:hAnsi="宋体" w:hint="eastAsia"/>
        </w:rPr>
        <w:t xml:space="preserve">　</w:t>
      </w:r>
      <w:r w:rsidR="00EE5D01">
        <w:rPr>
          <w:rFonts w:ascii="宋体" w:eastAsia="黑体" w:hAnsi="宋体" w:hint="eastAsia"/>
        </w:rPr>
        <w:t>试验</w:t>
      </w:r>
      <w:r>
        <w:rPr>
          <w:rFonts w:ascii="宋体" w:eastAsia="黑体" w:hAnsi="宋体" w:hint="eastAsia"/>
        </w:rPr>
        <w:t>步骤</w:t>
      </w:r>
    </w:p>
    <w:p w:rsidR="00477F3C" w:rsidRDefault="00496AF7">
      <w:pPr>
        <w:spacing w:beforeLines="50" w:before="156" w:afterLines="50" w:after="156"/>
        <w:ind w:left="420" w:hangingChars="200" w:hanging="420"/>
        <w:rPr>
          <w:rFonts w:ascii="宋体" w:eastAsia="黑体" w:hAnsi="宋体"/>
        </w:rPr>
      </w:pPr>
      <w:r>
        <w:rPr>
          <w:rFonts w:ascii="黑体" w:eastAsia="黑体" w:hAnsi="黑体" w:cs="黑体"/>
          <w:kern w:val="0"/>
          <w:szCs w:val="20"/>
        </w:rPr>
        <w:t>4.5.1</w:t>
      </w:r>
      <w:r>
        <w:rPr>
          <w:rFonts w:ascii="宋体" w:eastAsia="黑体" w:hAnsi="宋体"/>
        </w:rPr>
        <w:t xml:space="preserve">　</w:t>
      </w:r>
      <w:r>
        <w:rPr>
          <w:rFonts w:ascii="宋体" w:eastAsia="黑体" w:hAnsi="宋体"/>
          <w:kern w:val="0"/>
          <w:szCs w:val="20"/>
        </w:rPr>
        <w:t>试料</w:t>
      </w:r>
    </w:p>
    <w:p w:rsidR="00477F3C" w:rsidRDefault="00C33F4F">
      <w:pPr>
        <w:pStyle w:val="af2"/>
        <w:numPr>
          <w:ilvl w:val="0"/>
          <w:numId w:val="0"/>
        </w:numPr>
        <w:ind w:firstLineChars="200" w:firstLine="420"/>
        <w:rPr>
          <w:rFonts w:ascii="宋体" w:eastAsia="宋体" w:hAnsi="宋体"/>
        </w:rPr>
      </w:pPr>
      <w:r>
        <w:rPr>
          <w:rFonts w:ascii="宋体" w:eastAsia="宋体" w:hAnsi="宋体" w:hint="eastAsia"/>
        </w:rPr>
        <w:t>按表1称取样品</w:t>
      </w:r>
      <w:r w:rsidR="00496AF7">
        <w:rPr>
          <w:rFonts w:ascii="宋体" w:eastAsia="宋体" w:hAnsi="宋体" w:hint="eastAsia"/>
        </w:rPr>
        <w:t>，精确至0.000</w:t>
      </w:r>
      <w:r w:rsidR="00496AF7">
        <w:rPr>
          <w:rFonts w:hAnsi="宋体"/>
        </w:rPr>
        <w:t> </w:t>
      </w:r>
      <w:r w:rsidR="00496AF7">
        <w:rPr>
          <w:rFonts w:ascii="宋体" w:eastAsia="宋体" w:hAnsi="宋体"/>
        </w:rPr>
        <w:t>1</w:t>
      </w:r>
      <w:r w:rsidR="00496AF7">
        <w:rPr>
          <w:rFonts w:hAnsi="宋体"/>
        </w:rPr>
        <w:t> </w:t>
      </w:r>
      <w:r w:rsidR="004B0DB9">
        <w:rPr>
          <w:rFonts w:ascii="宋体" w:eastAsia="宋体" w:hAnsi="宋体"/>
        </w:rPr>
        <w:t>g</w:t>
      </w:r>
      <w:r w:rsidR="00496AF7">
        <w:rPr>
          <w:rFonts w:ascii="宋体" w:eastAsia="宋体" w:hAnsi="宋体" w:hint="eastAsia"/>
        </w:rPr>
        <w:t>。</w:t>
      </w:r>
    </w:p>
    <w:p w:rsidR="00C33F4F" w:rsidRDefault="00C33F4F" w:rsidP="00C33F4F">
      <w:pPr>
        <w:pStyle w:val="aff"/>
        <w:spacing w:beforeLines="50" w:before="156" w:afterLines="50" w:after="156"/>
        <w:ind w:left="630" w:hanging="420"/>
        <w:jc w:val="center"/>
        <w:rPr>
          <w:rFonts w:eastAsia="黑体" w:hAnsi="宋体"/>
        </w:rPr>
      </w:pPr>
      <w:r>
        <w:rPr>
          <w:rFonts w:eastAsia="黑体" w:hAnsi="宋体" w:hint="eastAsia"/>
        </w:rPr>
        <w:t>表</w:t>
      </w:r>
      <w:r>
        <w:rPr>
          <w:rFonts w:eastAsia="黑体" w:hAnsi="宋体"/>
        </w:rPr>
        <w:t>1 </w:t>
      </w:r>
      <w:r>
        <w:rPr>
          <w:rFonts w:eastAsia="黑体" w:hAnsi="宋体" w:hint="eastAsia"/>
        </w:rPr>
        <w:t>样品称取量</w:t>
      </w: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3205"/>
        <w:gridCol w:w="3060"/>
        <w:gridCol w:w="3060"/>
      </w:tblGrid>
      <w:tr w:rsidR="00C33F4F" w:rsidTr="00530E74">
        <w:trPr>
          <w:trHeight w:val="275"/>
          <w:jc w:val="center"/>
        </w:trPr>
        <w:tc>
          <w:tcPr>
            <w:tcW w:w="1718" w:type="pct"/>
            <w:tcBorders>
              <w:top w:val="single" w:sz="12" w:space="0" w:color="auto"/>
              <w:bottom w:val="single" w:sz="12" w:space="0" w:color="auto"/>
            </w:tcBorders>
            <w:vAlign w:val="center"/>
          </w:tcPr>
          <w:p w:rsidR="00C33F4F" w:rsidRDefault="00C33F4F" w:rsidP="009A0C72">
            <w:pPr>
              <w:jc w:val="center"/>
              <w:rPr>
                <w:rFonts w:ascii="宋体" w:eastAsiaTheme="minorEastAsia" w:hAnsi="宋体"/>
                <w:sz w:val="18"/>
                <w:szCs w:val="18"/>
              </w:rPr>
            </w:pPr>
            <w:r>
              <w:rPr>
                <w:rFonts w:ascii="宋体" w:eastAsiaTheme="minorEastAsia" w:hAnsi="宋体" w:hint="eastAsia"/>
                <w:sz w:val="18"/>
                <w:szCs w:val="18"/>
              </w:rPr>
              <w:t>磷含量/%</w:t>
            </w:r>
          </w:p>
        </w:tc>
        <w:tc>
          <w:tcPr>
            <w:tcW w:w="1641" w:type="pct"/>
            <w:tcBorders>
              <w:top w:val="single" w:sz="12" w:space="0" w:color="auto"/>
              <w:bottom w:val="single" w:sz="12" w:space="0" w:color="auto"/>
            </w:tcBorders>
            <w:vAlign w:val="center"/>
          </w:tcPr>
          <w:p w:rsidR="00C33F4F" w:rsidRDefault="00C33F4F" w:rsidP="00C33F4F">
            <w:pPr>
              <w:jc w:val="center"/>
              <w:rPr>
                <w:rFonts w:ascii="宋体" w:eastAsiaTheme="minorEastAsia" w:hAnsi="宋体"/>
                <w:sz w:val="18"/>
                <w:szCs w:val="18"/>
              </w:rPr>
            </w:pPr>
            <w:r>
              <w:rPr>
                <w:rFonts w:ascii="宋体" w:eastAsiaTheme="minorEastAsia" w:hAnsi="宋体" w:hint="eastAsia"/>
                <w:sz w:val="18"/>
                <w:szCs w:val="18"/>
              </w:rPr>
              <w:t>试料</w:t>
            </w:r>
            <w:r>
              <w:rPr>
                <w:rFonts w:ascii="宋体" w:eastAsiaTheme="minorEastAsia" w:hAnsi="宋体"/>
                <w:sz w:val="18"/>
                <w:szCs w:val="18"/>
              </w:rPr>
              <w:t>/g</w:t>
            </w:r>
          </w:p>
        </w:tc>
        <w:tc>
          <w:tcPr>
            <w:tcW w:w="1641" w:type="pct"/>
            <w:tcBorders>
              <w:top w:val="single" w:sz="12" w:space="0" w:color="auto"/>
              <w:bottom w:val="single" w:sz="12" w:space="0" w:color="auto"/>
            </w:tcBorders>
          </w:tcPr>
          <w:p w:rsidR="00C33F4F" w:rsidRDefault="00C33F4F" w:rsidP="009A0C72">
            <w:pPr>
              <w:jc w:val="center"/>
              <w:rPr>
                <w:rFonts w:ascii="宋体" w:eastAsiaTheme="minorEastAsia" w:hAnsi="宋体"/>
                <w:sz w:val="18"/>
                <w:szCs w:val="18"/>
              </w:rPr>
            </w:pPr>
            <w:r>
              <w:rPr>
                <w:rFonts w:ascii="宋体" w:eastAsiaTheme="minorEastAsia" w:hAnsi="宋体" w:hint="eastAsia"/>
                <w:sz w:val="18"/>
                <w:szCs w:val="18"/>
              </w:rPr>
              <w:t>分取体积/</w:t>
            </w:r>
            <w:r>
              <w:rPr>
                <w:rFonts w:ascii="宋体" w:eastAsiaTheme="minorEastAsia" w:hAnsi="宋体"/>
                <w:sz w:val="18"/>
                <w:szCs w:val="18"/>
              </w:rPr>
              <w:t>mL</w:t>
            </w:r>
          </w:p>
        </w:tc>
      </w:tr>
      <w:tr w:rsidR="00C33F4F" w:rsidTr="00530E74">
        <w:trPr>
          <w:trHeight w:val="275"/>
          <w:jc w:val="center"/>
        </w:trPr>
        <w:tc>
          <w:tcPr>
            <w:tcW w:w="1718" w:type="pct"/>
            <w:tcBorders>
              <w:top w:val="single" w:sz="12" w:space="0" w:color="auto"/>
            </w:tcBorders>
            <w:vAlign w:val="center"/>
          </w:tcPr>
          <w:p w:rsidR="00C33F4F" w:rsidRDefault="00C33F4F" w:rsidP="00C33F4F">
            <w:pPr>
              <w:jc w:val="center"/>
              <w:rPr>
                <w:rFonts w:ascii="宋体" w:eastAsiaTheme="minorEastAsia" w:hAnsi="宋体"/>
                <w:sz w:val="18"/>
                <w:szCs w:val="18"/>
              </w:rPr>
            </w:pPr>
            <w:r>
              <w:rPr>
                <w:rFonts w:ascii="宋体" w:eastAsiaTheme="minorEastAsia" w:hAnsi="宋体"/>
                <w:sz w:val="18"/>
                <w:szCs w:val="18"/>
              </w:rPr>
              <w:t>0.005</w:t>
            </w:r>
            <w:r w:rsidR="009630F1">
              <w:rPr>
                <w:rFonts w:hAnsi="宋体"/>
              </w:rPr>
              <w:t> </w:t>
            </w:r>
            <w:r>
              <w:rPr>
                <w:rFonts w:ascii="宋体" w:eastAsiaTheme="minorEastAsia" w:hAnsi="宋体"/>
                <w:sz w:val="18"/>
                <w:szCs w:val="18"/>
              </w:rPr>
              <w:t>0</w:t>
            </w:r>
            <w:r>
              <w:rPr>
                <w:rFonts w:ascii="宋体" w:hAnsi="宋体" w:hint="eastAsia"/>
                <w:sz w:val="18"/>
                <w:szCs w:val="18"/>
              </w:rPr>
              <w:t>～</w:t>
            </w:r>
            <w:r>
              <w:rPr>
                <w:rFonts w:ascii="宋体" w:hAnsi="宋体"/>
                <w:sz w:val="18"/>
                <w:szCs w:val="18"/>
              </w:rPr>
              <w:t>0</w:t>
            </w:r>
            <w:r>
              <w:rPr>
                <w:rFonts w:ascii="宋体" w:eastAsiaTheme="minorEastAsia" w:hAnsi="宋体"/>
                <w:sz w:val="18"/>
                <w:szCs w:val="18"/>
              </w:rPr>
              <w:t>.040</w:t>
            </w:r>
          </w:p>
        </w:tc>
        <w:tc>
          <w:tcPr>
            <w:tcW w:w="1641" w:type="pct"/>
            <w:tcBorders>
              <w:top w:val="single" w:sz="12" w:space="0" w:color="auto"/>
            </w:tcBorders>
            <w:vAlign w:val="center"/>
          </w:tcPr>
          <w:p w:rsidR="00C33F4F" w:rsidRDefault="00C33F4F" w:rsidP="009A0C72">
            <w:pPr>
              <w:jc w:val="center"/>
              <w:rPr>
                <w:rFonts w:ascii="宋体" w:eastAsiaTheme="minorEastAsia" w:hAnsi="宋体"/>
                <w:sz w:val="18"/>
                <w:szCs w:val="18"/>
              </w:rPr>
            </w:pPr>
            <w:r>
              <w:rPr>
                <w:rFonts w:ascii="宋体" w:eastAsiaTheme="minorEastAsia" w:hAnsi="宋体" w:hint="eastAsia"/>
                <w:sz w:val="18"/>
                <w:szCs w:val="18"/>
              </w:rPr>
              <w:t>0</w:t>
            </w:r>
            <w:r>
              <w:rPr>
                <w:rFonts w:ascii="宋体" w:eastAsiaTheme="minorEastAsia" w:hAnsi="宋体"/>
                <w:sz w:val="18"/>
                <w:szCs w:val="18"/>
              </w:rPr>
              <w:t>.50</w:t>
            </w:r>
          </w:p>
        </w:tc>
        <w:tc>
          <w:tcPr>
            <w:tcW w:w="1641" w:type="pct"/>
            <w:tcBorders>
              <w:top w:val="single" w:sz="12" w:space="0" w:color="auto"/>
            </w:tcBorders>
          </w:tcPr>
          <w:p w:rsidR="00C33F4F" w:rsidRDefault="00C33F4F" w:rsidP="009A0C72">
            <w:pPr>
              <w:jc w:val="center"/>
              <w:rPr>
                <w:rFonts w:ascii="宋体" w:eastAsiaTheme="minorEastAsia" w:hAnsi="宋体"/>
                <w:sz w:val="18"/>
                <w:szCs w:val="18"/>
              </w:rPr>
            </w:pPr>
            <w:r>
              <w:rPr>
                <w:rFonts w:ascii="宋体" w:eastAsiaTheme="minorEastAsia" w:hAnsi="宋体" w:hint="eastAsia"/>
                <w:sz w:val="18"/>
                <w:szCs w:val="18"/>
              </w:rPr>
              <w:t>5</w:t>
            </w:r>
            <w:r>
              <w:rPr>
                <w:rFonts w:ascii="宋体" w:eastAsiaTheme="minorEastAsia" w:hAnsi="宋体"/>
                <w:sz w:val="18"/>
                <w:szCs w:val="18"/>
              </w:rPr>
              <w:t>0.00</w:t>
            </w:r>
          </w:p>
        </w:tc>
      </w:tr>
      <w:tr w:rsidR="00C33F4F" w:rsidTr="00530E74">
        <w:trPr>
          <w:trHeight w:val="275"/>
          <w:jc w:val="center"/>
        </w:trPr>
        <w:tc>
          <w:tcPr>
            <w:tcW w:w="1718" w:type="pct"/>
            <w:vAlign w:val="center"/>
          </w:tcPr>
          <w:p w:rsidR="00C33F4F" w:rsidRDefault="00C33F4F" w:rsidP="00C33F4F">
            <w:pPr>
              <w:jc w:val="center"/>
              <w:rPr>
                <w:rFonts w:ascii="宋体" w:eastAsiaTheme="minorEastAsia" w:hAnsi="宋体"/>
                <w:sz w:val="18"/>
                <w:szCs w:val="18"/>
              </w:rPr>
            </w:pPr>
            <w:r>
              <w:rPr>
                <w:rFonts w:ascii="宋体" w:eastAsiaTheme="minorEastAsia" w:hAnsi="宋体" w:hint="eastAsia"/>
                <w:sz w:val="18"/>
                <w:szCs w:val="18"/>
              </w:rPr>
              <w:t>＞</w:t>
            </w:r>
            <w:r>
              <w:rPr>
                <w:rFonts w:ascii="宋体" w:eastAsiaTheme="minorEastAsia" w:hAnsi="宋体"/>
                <w:sz w:val="18"/>
                <w:szCs w:val="18"/>
              </w:rPr>
              <w:t>0.040</w:t>
            </w:r>
            <w:r>
              <w:rPr>
                <w:rFonts w:ascii="宋体" w:hAnsi="宋体" w:hint="eastAsia"/>
                <w:sz w:val="18"/>
                <w:szCs w:val="18"/>
              </w:rPr>
              <w:t>～</w:t>
            </w:r>
            <w:r>
              <w:rPr>
                <w:rFonts w:ascii="宋体" w:hAnsi="宋体"/>
                <w:sz w:val="18"/>
                <w:szCs w:val="18"/>
              </w:rPr>
              <w:t>0.25</w:t>
            </w:r>
          </w:p>
        </w:tc>
        <w:tc>
          <w:tcPr>
            <w:tcW w:w="1641" w:type="pct"/>
            <w:vAlign w:val="center"/>
          </w:tcPr>
          <w:p w:rsidR="00C33F4F" w:rsidRDefault="00C33F4F" w:rsidP="009A0C72">
            <w:pPr>
              <w:jc w:val="center"/>
              <w:rPr>
                <w:rFonts w:ascii="宋体" w:eastAsiaTheme="minorEastAsia" w:hAnsi="宋体"/>
                <w:sz w:val="18"/>
                <w:szCs w:val="18"/>
              </w:rPr>
            </w:pPr>
            <w:r>
              <w:rPr>
                <w:rFonts w:ascii="宋体" w:eastAsiaTheme="minorEastAsia" w:hAnsi="宋体" w:hint="eastAsia"/>
                <w:sz w:val="18"/>
                <w:szCs w:val="18"/>
              </w:rPr>
              <w:t>0</w:t>
            </w:r>
            <w:r>
              <w:rPr>
                <w:rFonts w:ascii="宋体" w:eastAsiaTheme="minorEastAsia" w:hAnsi="宋体"/>
                <w:sz w:val="18"/>
                <w:szCs w:val="18"/>
              </w:rPr>
              <w:t>.20</w:t>
            </w:r>
          </w:p>
        </w:tc>
        <w:tc>
          <w:tcPr>
            <w:tcW w:w="1641" w:type="pct"/>
          </w:tcPr>
          <w:p w:rsidR="00C33F4F" w:rsidRDefault="00C33F4F" w:rsidP="009A0C72">
            <w:pPr>
              <w:jc w:val="center"/>
              <w:rPr>
                <w:rFonts w:ascii="宋体" w:eastAsiaTheme="minorEastAsia" w:hAnsi="宋体"/>
                <w:sz w:val="18"/>
                <w:szCs w:val="18"/>
              </w:rPr>
            </w:pPr>
            <w:r>
              <w:rPr>
                <w:rFonts w:ascii="宋体" w:eastAsiaTheme="minorEastAsia" w:hAnsi="宋体" w:hint="eastAsia"/>
                <w:sz w:val="18"/>
                <w:szCs w:val="18"/>
              </w:rPr>
              <w:t>2</w:t>
            </w:r>
            <w:r>
              <w:rPr>
                <w:rFonts w:ascii="宋体" w:eastAsiaTheme="minorEastAsia" w:hAnsi="宋体"/>
                <w:sz w:val="18"/>
                <w:szCs w:val="18"/>
              </w:rPr>
              <w:t>0.00</w:t>
            </w:r>
          </w:p>
        </w:tc>
      </w:tr>
      <w:tr w:rsidR="00C33F4F" w:rsidTr="00530E74">
        <w:trPr>
          <w:trHeight w:val="275"/>
          <w:jc w:val="center"/>
        </w:trPr>
        <w:tc>
          <w:tcPr>
            <w:tcW w:w="1718" w:type="pct"/>
            <w:vAlign w:val="center"/>
          </w:tcPr>
          <w:p w:rsidR="00C33F4F" w:rsidRDefault="00C33F4F" w:rsidP="009A0C72">
            <w:pPr>
              <w:jc w:val="center"/>
              <w:rPr>
                <w:rFonts w:ascii="宋体" w:eastAsiaTheme="minorEastAsia" w:hAnsi="宋体"/>
                <w:sz w:val="18"/>
                <w:szCs w:val="18"/>
              </w:rPr>
            </w:pPr>
            <w:r>
              <w:rPr>
                <w:rFonts w:ascii="宋体" w:eastAsiaTheme="minorEastAsia" w:hAnsi="宋体" w:hint="eastAsia"/>
                <w:sz w:val="18"/>
                <w:szCs w:val="18"/>
              </w:rPr>
              <w:t>＞0</w:t>
            </w:r>
            <w:r>
              <w:rPr>
                <w:rFonts w:ascii="宋体" w:eastAsiaTheme="minorEastAsia" w:hAnsi="宋体"/>
                <w:sz w:val="18"/>
                <w:szCs w:val="18"/>
              </w:rPr>
              <w:t>.25</w:t>
            </w:r>
            <w:r>
              <w:rPr>
                <w:rFonts w:ascii="宋体" w:hAnsi="宋体" w:hint="eastAsia"/>
                <w:sz w:val="18"/>
                <w:szCs w:val="18"/>
              </w:rPr>
              <w:t>～1</w:t>
            </w:r>
            <w:r>
              <w:rPr>
                <w:rFonts w:ascii="宋体" w:hAnsi="宋体"/>
                <w:sz w:val="18"/>
                <w:szCs w:val="18"/>
              </w:rPr>
              <w:t>.00</w:t>
            </w:r>
          </w:p>
        </w:tc>
        <w:tc>
          <w:tcPr>
            <w:tcW w:w="1641" w:type="pct"/>
            <w:vAlign w:val="center"/>
          </w:tcPr>
          <w:p w:rsidR="00C33F4F" w:rsidRDefault="00C33F4F" w:rsidP="009A0C72">
            <w:pPr>
              <w:jc w:val="center"/>
              <w:rPr>
                <w:rFonts w:ascii="宋体" w:eastAsiaTheme="minorEastAsia" w:hAnsi="宋体"/>
                <w:sz w:val="18"/>
                <w:szCs w:val="18"/>
              </w:rPr>
            </w:pPr>
            <w:r>
              <w:rPr>
                <w:rFonts w:ascii="宋体" w:eastAsiaTheme="minorEastAsia" w:hAnsi="宋体" w:hint="eastAsia"/>
                <w:sz w:val="18"/>
                <w:szCs w:val="18"/>
              </w:rPr>
              <w:t>0</w:t>
            </w:r>
            <w:r>
              <w:rPr>
                <w:rFonts w:ascii="宋体" w:eastAsiaTheme="minorEastAsia" w:hAnsi="宋体"/>
                <w:sz w:val="18"/>
                <w:szCs w:val="18"/>
              </w:rPr>
              <w:t>.10</w:t>
            </w:r>
          </w:p>
        </w:tc>
        <w:tc>
          <w:tcPr>
            <w:tcW w:w="1641" w:type="pct"/>
          </w:tcPr>
          <w:p w:rsidR="00C33F4F" w:rsidRDefault="00C33F4F" w:rsidP="009A0C72">
            <w:pPr>
              <w:jc w:val="center"/>
              <w:rPr>
                <w:rFonts w:ascii="宋体" w:eastAsiaTheme="minorEastAsia" w:hAnsi="宋体"/>
                <w:sz w:val="18"/>
                <w:szCs w:val="18"/>
              </w:rPr>
            </w:pPr>
            <w:r>
              <w:rPr>
                <w:rFonts w:ascii="宋体" w:eastAsiaTheme="minorEastAsia" w:hAnsi="宋体" w:hint="eastAsia"/>
                <w:sz w:val="18"/>
                <w:szCs w:val="18"/>
              </w:rPr>
              <w:t>1</w:t>
            </w:r>
            <w:r>
              <w:rPr>
                <w:rFonts w:ascii="宋体" w:eastAsiaTheme="minorEastAsia" w:hAnsi="宋体"/>
                <w:sz w:val="18"/>
                <w:szCs w:val="18"/>
              </w:rPr>
              <w:t>0.00</w:t>
            </w:r>
          </w:p>
        </w:tc>
      </w:tr>
    </w:tbl>
    <w:p w:rsidR="00477F3C" w:rsidRDefault="00496AF7">
      <w:pPr>
        <w:pStyle w:val="af2"/>
        <w:numPr>
          <w:ilvl w:val="0"/>
          <w:numId w:val="0"/>
        </w:numPr>
        <w:spacing w:beforeLines="50" w:before="156" w:afterLines="50" w:after="156"/>
        <w:rPr>
          <w:rFonts w:ascii="宋体" w:hAnsi="宋体"/>
          <w:kern w:val="2"/>
        </w:rPr>
      </w:pPr>
      <w:r>
        <w:rPr>
          <w:rFonts w:hAnsi="黑体" w:cs="黑体"/>
        </w:rPr>
        <w:t>4.5.2</w:t>
      </w:r>
      <w:r>
        <w:rPr>
          <w:rFonts w:ascii="宋体" w:hAnsi="宋体"/>
        </w:rPr>
        <w:t xml:space="preserve">　平行试验</w:t>
      </w:r>
    </w:p>
    <w:p w:rsidR="00477F3C" w:rsidRDefault="00496AF7">
      <w:pPr>
        <w:pStyle w:val="af2"/>
        <w:numPr>
          <w:ilvl w:val="0"/>
          <w:numId w:val="0"/>
        </w:numPr>
        <w:ind w:firstLineChars="200" w:firstLine="420"/>
        <w:rPr>
          <w:rFonts w:ascii="宋体" w:eastAsia="宋体" w:hAnsi="宋体"/>
        </w:rPr>
      </w:pPr>
      <w:r>
        <w:rPr>
          <w:rFonts w:ascii="宋体" w:eastAsia="宋体" w:hAnsi="宋体" w:hint="eastAsia"/>
        </w:rPr>
        <w:t>平行做两份试验，取其平均值。</w:t>
      </w:r>
    </w:p>
    <w:p w:rsidR="00477F3C" w:rsidRDefault="00496AF7">
      <w:pPr>
        <w:pStyle w:val="af2"/>
        <w:numPr>
          <w:ilvl w:val="0"/>
          <w:numId w:val="0"/>
        </w:numPr>
        <w:spacing w:beforeLines="50" w:before="156" w:afterLines="50" w:after="156"/>
        <w:rPr>
          <w:rFonts w:ascii="宋体" w:hAnsi="宋体"/>
          <w:kern w:val="2"/>
        </w:rPr>
      </w:pPr>
      <w:r>
        <w:rPr>
          <w:rFonts w:hAnsi="黑体" w:cs="黑体"/>
        </w:rPr>
        <w:t>4.5.3</w:t>
      </w:r>
      <w:r>
        <w:rPr>
          <w:rFonts w:ascii="宋体" w:hAnsi="宋体"/>
        </w:rPr>
        <w:t xml:space="preserve">　空白试验</w:t>
      </w:r>
    </w:p>
    <w:p w:rsidR="00477F3C" w:rsidRDefault="00496AF7">
      <w:pPr>
        <w:pStyle w:val="af2"/>
        <w:numPr>
          <w:ilvl w:val="0"/>
          <w:numId w:val="0"/>
        </w:numPr>
        <w:ind w:firstLineChars="200" w:firstLine="420"/>
        <w:rPr>
          <w:rFonts w:ascii="宋体" w:eastAsia="宋体" w:hAnsi="宋体"/>
        </w:rPr>
      </w:pPr>
      <w:r>
        <w:rPr>
          <w:rFonts w:ascii="宋体" w:eastAsia="宋体" w:hAnsi="宋体" w:hint="eastAsia"/>
        </w:rPr>
        <w:t>随同试料（</w:t>
      </w:r>
      <w:r>
        <w:rPr>
          <w:rFonts w:ascii="宋体" w:eastAsia="宋体" w:hAnsi="宋体"/>
        </w:rPr>
        <w:t>4.5.1</w:t>
      </w:r>
      <w:r>
        <w:rPr>
          <w:rFonts w:ascii="宋体" w:eastAsia="宋体" w:hAnsi="宋体" w:hint="eastAsia"/>
          <w:kern w:val="2"/>
          <w:szCs w:val="24"/>
        </w:rPr>
        <w:t>）</w:t>
      </w:r>
      <w:r>
        <w:rPr>
          <w:rFonts w:ascii="宋体" w:eastAsia="宋体" w:hAnsi="宋体" w:hint="eastAsia"/>
        </w:rPr>
        <w:t>进行空白试验。</w:t>
      </w:r>
    </w:p>
    <w:p w:rsidR="00477F3C" w:rsidRDefault="00496AF7">
      <w:pPr>
        <w:pStyle w:val="af2"/>
        <w:numPr>
          <w:ilvl w:val="0"/>
          <w:numId w:val="0"/>
        </w:numPr>
        <w:spacing w:beforeLines="50" w:before="156" w:afterLines="50" w:after="156"/>
        <w:rPr>
          <w:rFonts w:ascii="宋体" w:hAnsi="宋体"/>
          <w:kern w:val="2"/>
        </w:rPr>
      </w:pPr>
      <w:r>
        <w:rPr>
          <w:rFonts w:hAnsi="黑体" w:cs="黑体"/>
        </w:rPr>
        <w:lastRenderedPageBreak/>
        <w:t>4.5.4</w:t>
      </w:r>
      <w:r>
        <w:rPr>
          <w:rFonts w:ascii="宋体" w:hAnsi="宋体"/>
        </w:rPr>
        <w:t xml:space="preserve">　测定</w:t>
      </w:r>
    </w:p>
    <w:p w:rsidR="00477F3C" w:rsidRDefault="00496AF7">
      <w:pPr>
        <w:rPr>
          <w:rFonts w:ascii="宋体" w:hAnsi="宋体"/>
        </w:rPr>
      </w:pPr>
      <w:r>
        <w:rPr>
          <w:rFonts w:ascii="黑体" w:eastAsia="黑体" w:hAnsi="黑体" w:cs="黑体"/>
          <w:kern w:val="0"/>
          <w:szCs w:val="20"/>
        </w:rPr>
        <w:t>4.5.4.1</w:t>
      </w:r>
      <w:r>
        <w:rPr>
          <w:rFonts w:ascii="宋体" w:hAnsi="宋体"/>
        </w:rPr>
        <w:t xml:space="preserve">　</w:t>
      </w:r>
      <w:r>
        <w:rPr>
          <w:rFonts w:ascii="宋体" w:hAnsi="宋体" w:hint="eastAsia"/>
        </w:rPr>
        <w:t>将试料</w:t>
      </w:r>
      <w:r>
        <w:rPr>
          <w:rFonts w:ascii="宋体" w:hAnsi="宋体"/>
        </w:rPr>
        <w:t>（4.5.1）</w:t>
      </w:r>
      <w:r>
        <w:rPr>
          <w:rFonts w:ascii="宋体" w:hAnsi="宋体" w:hint="eastAsia"/>
        </w:rPr>
        <w:t>置于</w:t>
      </w:r>
      <w:r w:rsidR="001E7BF3">
        <w:rPr>
          <w:rFonts w:ascii="宋体" w:hAnsi="宋体"/>
        </w:rPr>
        <w:t>3</w:t>
      </w:r>
      <w:r>
        <w:rPr>
          <w:rFonts w:ascii="宋体" w:hAnsi="宋体"/>
        </w:rPr>
        <w:t>0</w:t>
      </w:r>
      <w:r>
        <w:rPr>
          <w:rFonts w:hAnsi="宋体"/>
        </w:rPr>
        <w:t> </w:t>
      </w:r>
      <w:r>
        <w:rPr>
          <w:rFonts w:ascii="宋体" w:hAnsi="宋体"/>
        </w:rPr>
        <w:t>mL</w:t>
      </w:r>
      <w:r w:rsidR="001E7BF3">
        <w:rPr>
          <w:rFonts w:ascii="宋体" w:hAnsi="宋体" w:hint="eastAsia"/>
        </w:rPr>
        <w:t>镍</w:t>
      </w:r>
      <w:r>
        <w:rPr>
          <w:rFonts w:ascii="宋体" w:hAnsi="宋体" w:hint="eastAsia"/>
        </w:rPr>
        <w:t>坩埚</w:t>
      </w:r>
      <w:r w:rsidR="00235115">
        <w:rPr>
          <w:rFonts w:ascii="宋体" w:hAnsi="宋体" w:hint="eastAsia"/>
        </w:rPr>
        <w:t>[盛有预先脱水的</w:t>
      </w:r>
      <w:r w:rsidR="00235115">
        <w:rPr>
          <w:rFonts w:ascii="宋体" w:hAnsi="宋体"/>
        </w:rPr>
        <w:t>5</w:t>
      </w:r>
      <w:r w:rsidR="00235115">
        <w:rPr>
          <w:rFonts w:hAnsi="宋体"/>
        </w:rPr>
        <w:t> </w:t>
      </w:r>
      <w:r w:rsidR="00235115">
        <w:rPr>
          <w:rFonts w:ascii="宋体" w:hAnsi="宋体"/>
        </w:rPr>
        <w:t>g</w:t>
      </w:r>
      <w:r w:rsidR="00235115">
        <w:rPr>
          <w:rFonts w:ascii="宋体" w:hAnsi="宋体" w:hint="eastAsia"/>
        </w:rPr>
        <w:t>氢氧化钾</w:t>
      </w:r>
      <w:r w:rsidR="00235115">
        <w:rPr>
          <w:rFonts w:ascii="宋体" w:hAnsi="宋体"/>
        </w:rPr>
        <w:t>（4.2.</w:t>
      </w:r>
      <w:r w:rsidR="00E53854">
        <w:rPr>
          <w:rFonts w:ascii="宋体" w:hAnsi="宋体"/>
        </w:rPr>
        <w:t>2</w:t>
      </w:r>
      <w:r w:rsidR="00235115">
        <w:rPr>
          <w:rFonts w:ascii="宋体" w:hAnsi="宋体"/>
        </w:rPr>
        <w:t>）</w:t>
      </w:r>
      <w:r w:rsidR="00235115">
        <w:rPr>
          <w:rFonts w:ascii="宋体" w:hAnsi="宋体" w:hint="eastAsia"/>
        </w:rPr>
        <w:t>]</w:t>
      </w:r>
      <w:r>
        <w:rPr>
          <w:rFonts w:ascii="宋体" w:hAnsi="宋体" w:hint="eastAsia"/>
        </w:rPr>
        <w:t>中，</w:t>
      </w:r>
      <w:r w:rsidR="00235115">
        <w:rPr>
          <w:rFonts w:ascii="宋体" w:hAnsi="宋体" w:hint="eastAsia"/>
        </w:rPr>
        <w:t>再</w:t>
      </w:r>
      <w:r>
        <w:rPr>
          <w:rFonts w:ascii="宋体" w:hAnsi="宋体" w:hint="eastAsia"/>
        </w:rPr>
        <w:t>用</w:t>
      </w:r>
      <w:r w:rsidR="00235115">
        <w:rPr>
          <w:rFonts w:ascii="宋体" w:hAnsi="宋体" w:hint="eastAsia"/>
        </w:rPr>
        <w:t>1</w:t>
      </w:r>
      <w:r>
        <w:rPr>
          <w:rFonts w:hAnsi="宋体"/>
        </w:rPr>
        <w:t> </w:t>
      </w:r>
      <w:r>
        <w:rPr>
          <w:rFonts w:ascii="宋体" w:hAnsi="宋体"/>
        </w:rPr>
        <w:t>g</w:t>
      </w:r>
      <w:r>
        <w:rPr>
          <w:rFonts w:ascii="宋体" w:hAnsi="宋体" w:hint="eastAsia"/>
        </w:rPr>
        <w:t>氢氧化</w:t>
      </w:r>
      <w:r w:rsidR="00235115">
        <w:rPr>
          <w:rFonts w:ascii="宋体" w:hAnsi="宋体" w:hint="eastAsia"/>
        </w:rPr>
        <w:t>钾</w:t>
      </w:r>
      <w:r>
        <w:rPr>
          <w:rFonts w:ascii="宋体" w:hAnsi="宋体"/>
        </w:rPr>
        <w:t>（4.2.</w:t>
      </w:r>
      <w:r w:rsidR="00E53854">
        <w:rPr>
          <w:rFonts w:ascii="宋体" w:hAnsi="宋体"/>
        </w:rPr>
        <w:t>2</w:t>
      </w:r>
      <w:r>
        <w:rPr>
          <w:rFonts w:ascii="宋体" w:hAnsi="宋体"/>
        </w:rPr>
        <w:t>）</w:t>
      </w:r>
      <w:r w:rsidR="00235115">
        <w:rPr>
          <w:rFonts w:ascii="宋体" w:hAnsi="宋体" w:hint="eastAsia"/>
        </w:rPr>
        <w:t>覆盖</w:t>
      </w:r>
      <w:r>
        <w:rPr>
          <w:rFonts w:ascii="宋体" w:hAnsi="宋体" w:hint="eastAsia"/>
        </w:rPr>
        <w:t>，</w:t>
      </w:r>
      <w:r w:rsidR="00235115">
        <w:rPr>
          <w:rFonts w:ascii="宋体" w:hAnsi="宋体" w:hint="eastAsia"/>
        </w:rPr>
        <w:t>在电炉上加热除去水分</w:t>
      </w:r>
      <w:r>
        <w:rPr>
          <w:rFonts w:ascii="宋体" w:hAnsi="宋体" w:hint="eastAsia"/>
        </w:rPr>
        <w:t>，将坩埚置于</w:t>
      </w:r>
      <w:r w:rsidR="00235115">
        <w:rPr>
          <w:rFonts w:ascii="宋体" w:hAnsi="宋体" w:hint="eastAsia"/>
        </w:rPr>
        <w:t>7</w:t>
      </w:r>
      <w:r w:rsidR="00235115">
        <w:rPr>
          <w:rFonts w:ascii="宋体" w:hAnsi="宋体"/>
        </w:rPr>
        <w:t>00</w:t>
      </w:r>
      <w:r w:rsidR="00235115">
        <w:rPr>
          <w:rFonts w:hAnsi="宋体"/>
        </w:rPr>
        <w:t> </w:t>
      </w:r>
      <w:r w:rsidR="00235115">
        <w:rPr>
          <w:rFonts w:ascii="宋体" w:hAnsi="宋体" w:hint="eastAsia"/>
        </w:rPr>
        <w:t>℃</w:t>
      </w:r>
      <w:r w:rsidR="00235115">
        <w:rPr>
          <w:rFonts w:ascii="宋体" w:hAnsi="宋体" w:hint="eastAsia"/>
          <w:sz w:val="18"/>
          <w:szCs w:val="18"/>
        </w:rPr>
        <w:t>～</w:t>
      </w:r>
      <w:r w:rsidR="00235115">
        <w:rPr>
          <w:rFonts w:ascii="宋体" w:hAnsi="宋体"/>
        </w:rPr>
        <w:t>75</w:t>
      </w:r>
      <w:r>
        <w:rPr>
          <w:rFonts w:ascii="宋体" w:hAnsi="宋体"/>
        </w:rPr>
        <w:t>0</w:t>
      </w:r>
      <w:r>
        <w:rPr>
          <w:rFonts w:hAnsi="宋体"/>
        </w:rPr>
        <w:t> </w:t>
      </w:r>
      <w:r>
        <w:rPr>
          <w:rFonts w:ascii="宋体" w:hAnsi="宋体" w:hint="eastAsia"/>
        </w:rPr>
        <w:t>℃高温炉中</w:t>
      </w:r>
      <w:r w:rsidR="00235115">
        <w:rPr>
          <w:rFonts w:ascii="宋体" w:hAnsi="宋体" w:hint="eastAsia"/>
        </w:rPr>
        <w:t>熔融至缨红并保持5</w:t>
      </w:r>
      <w:r w:rsidR="009630F1">
        <w:rPr>
          <w:rFonts w:hAnsi="宋体"/>
        </w:rPr>
        <w:t> </w:t>
      </w:r>
      <w:r w:rsidR="00235115">
        <w:rPr>
          <w:rFonts w:ascii="宋体" w:hAnsi="宋体"/>
        </w:rPr>
        <w:t>min</w:t>
      </w:r>
      <w:r>
        <w:rPr>
          <w:rFonts w:ascii="宋体" w:hAnsi="宋体" w:hint="eastAsia"/>
        </w:rPr>
        <w:t>，取出</w:t>
      </w:r>
      <w:r w:rsidR="00235115">
        <w:rPr>
          <w:rFonts w:ascii="宋体" w:hAnsi="宋体" w:hint="eastAsia"/>
        </w:rPr>
        <w:t>稍</w:t>
      </w:r>
      <w:r>
        <w:rPr>
          <w:rFonts w:ascii="宋体" w:hAnsi="宋体" w:hint="eastAsia"/>
        </w:rPr>
        <w:t>冷。</w:t>
      </w:r>
    </w:p>
    <w:p w:rsidR="00477F3C" w:rsidRDefault="00496AF7">
      <w:pPr>
        <w:rPr>
          <w:rFonts w:ascii="宋体" w:hAnsi="宋体"/>
        </w:rPr>
      </w:pPr>
      <w:r>
        <w:rPr>
          <w:rFonts w:ascii="黑体" w:eastAsia="黑体" w:hAnsi="黑体" w:cs="黑体"/>
          <w:kern w:val="0"/>
          <w:szCs w:val="20"/>
        </w:rPr>
        <w:t>4.5.4.2</w:t>
      </w:r>
      <w:r>
        <w:rPr>
          <w:rFonts w:ascii="宋体" w:hAnsi="宋体"/>
        </w:rPr>
        <w:t xml:space="preserve">　</w:t>
      </w:r>
      <w:r>
        <w:rPr>
          <w:rFonts w:ascii="宋体" w:hAnsi="宋体" w:hint="eastAsia"/>
        </w:rPr>
        <w:t>将坩埚置于</w:t>
      </w:r>
      <w:r w:rsidR="00235115">
        <w:rPr>
          <w:rFonts w:ascii="宋体" w:hAnsi="宋体" w:hint="eastAsia"/>
        </w:rPr>
        <w:t>盛有5</w:t>
      </w:r>
      <w:r w:rsidR="00235115">
        <w:rPr>
          <w:rFonts w:ascii="宋体" w:hAnsi="宋体"/>
        </w:rPr>
        <w:t>0</w:t>
      </w:r>
      <w:r w:rsidR="009630F1">
        <w:rPr>
          <w:rFonts w:hAnsi="宋体"/>
        </w:rPr>
        <w:t> </w:t>
      </w:r>
      <w:r w:rsidR="00235115">
        <w:rPr>
          <w:rFonts w:ascii="宋体" w:hAnsi="宋体"/>
        </w:rPr>
        <w:t>mL</w:t>
      </w:r>
      <w:r w:rsidR="009630F1">
        <w:rPr>
          <w:rFonts w:ascii="宋体" w:hAnsi="宋体"/>
        </w:rPr>
        <w:t xml:space="preserve"> </w:t>
      </w:r>
      <w:r w:rsidR="00870DA4">
        <w:rPr>
          <w:rFonts w:ascii="宋体" w:hAnsi="宋体" w:cs="AdobeHeitiStd-Regular" w:hint="eastAsia"/>
          <w:kern w:val="0"/>
          <w:szCs w:val="21"/>
        </w:rPr>
        <w:t>E</w:t>
      </w:r>
      <w:r w:rsidR="00870DA4">
        <w:rPr>
          <w:rFonts w:ascii="宋体" w:hAnsi="宋体" w:cs="AdobeHeitiStd-Regular"/>
          <w:kern w:val="0"/>
          <w:szCs w:val="21"/>
        </w:rPr>
        <w:t>DTA</w:t>
      </w:r>
      <w:r w:rsidR="00870DA4">
        <w:rPr>
          <w:rFonts w:ascii="宋体" w:hAnsi="宋体" w:hint="eastAsia"/>
          <w:kern w:val="0"/>
          <w:szCs w:val="20"/>
        </w:rPr>
        <w:t>-</w:t>
      </w:r>
      <w:r w:rsidR="00870DA4">
        <w:rPr>
          <w:rFonts w:ascii="宋体" w:hAnsi="宋体" w:cs="AdobeHeitiStd-Regular"/>
          <w:kern w:val="0"/>
          <w:szCs w:val="21"/>
        </w:rPr>
        <w:t>乙醇</w:t>
      </w:r>
      <w:r w:rsidR="00235115">
        <w:rPr>
          <w:rFonts w:ascii="宋体" w:hAnsi="宋体" w:hint="eastAsia"/>
        </w:rPr>
        <w:t>浸取液（4</w:t>
      </w:r>
      <w:r w:rsidR="00235115">
        <w:rPr>
          <w:rFonts w:ascii="宋体" w:hAnsi="宋体"/>
        </w:rPr>
        <w:t>.2.1</w:t>
      </w:r>
      <w:r w:rsidR="00ED2695">
        <w:rPr>
          <w:rFonts w:ascii="宋体" w:hAnsi="宋体"/>
        </w:rPr>
        <w:t>4</w:t>
      </w:r>
      <w:r w:rsidR="00235115">
        <w:rPr>
          <w:rFonts w:ascii="宋体" w:hAnsi="宋体" w:hint="eastAsia"/>
        </w:rPr>
        <w:t>）的3</w:t>
      </w:r>
      <w:r>
        <w:rPr>
          <w:rFonts w:ascii="宋体" w:hAnsi="宋体"/>
        </w:rPr>
        <w:t>00</w:t>
      </w:r>
      <w:r>
        <w:rPr>
          <w:rFonts w:hAnsi="宋体"/>
        </w:rPr>
        <w:t> </w:t>
      </w:r>
      <w:r>
        <w:rPr>
          <w:rFonts w:ascii="宋体" w:hAnsi="宋体"/>
        </w:rPr>
        <w:t>mL</w:t>
      </w:r>
      <w:r w:rsidR="00235115">
        <w:rPr>
          <w:rFonts w:ascii="宋体" w:hAnsi="宋体" w:hint="eastAsia"/>
        </w:rPr>
        <w:t>塑料</w:t>
      </w:r>
      <w:r>
        <w:rPr>
          <w:rFonts w:ascii="宋体" w:hAnsi="宋体" w:hint="eastAsia"/>
        </w:rPr>
        <w:t>杯中</w:t>
      </w:r>
      <w:r w:rsidR="00235115">
        <w:rPr>
          <w:rFonts w:ascii="宋体" w:hAnsi="宋体" w:hint="eastAsia"/>
        </w:rPr>
        <w:t>[</w:t>
      </w:r>
      <w:proofErr w:type="gramStart"/>
      <w:r w:rsidR="00235115">
        <w:rPr>
          <w:rFonts w:ascii="宋体" w:hAnsi="宋体" w:hint="eastAsia"/>
        </w:rPr>
        <w:t>锰高时</w:t>
      </w:r>
      <w:proofErr w:type="gramEnd"/>
      <w:r w:rsidR="00235115">
        <w:rPr>
          <w:rFonts w:ascii="宋体" w:hAnsi="宋体" w:hint="eastAsia"/>
        </w:rPr>
        <w:t>可酌情补加无水乙醇（4</w:t>
      </w:r>
      <w:r w:rsidR="00235115">
        <w:rPr>
          <w:rFonts w:ascii="宋体" w:hAnsi="宋体"/>
        </w:rPr>
        <w:t>.2.</w:t>
      </w:r>
      <w:r w:rsidR="00ED2695">
        <w:rPr>
          <w:rFonts w:ascii="宋体" w:hAnsi="宋体"/>
        </w:rPr>
        <w:t>4</w:t>
      </w:r>
      <w:r w:rsidR="00235115">
        <w:rPr>
          <w:rFonts w:ascii="宋体" w:hAnsi="宋体" w:hint="eastAsia"/>
        </w:rPr>
        <w:t>）</w:t>
      </w:r>
      <w:proofErr w:type="gramStart"/>
      <w:r w:rsidR="00235115">
        <w:rPr>
          <w:rFonts w:ascii="宋体" w:hAnsi="宋体" w:hint="eastAsia"/>
        </w:rPr>
        <w:t>至锰的</w:t>
      </w:r>
      <w:proofErr w:type="gramEnd"/>
      <w:r w:rsidR="00235115">
        <w:rPr>
          <w:rFonts w:ascii="宋体" w:hAnsi="宋体" w:hint="eastAsia"/>
        </w:rPr>
        <w:t>颜色褪去]</w:t>
      </w:r>
      <w:r>
        <w:rPr>
          <w:rFonts w:ascii="宋体" w:hAnsi="宋体" w:hint="eastAsia"/>
        </w:rPr>
        <w:t>，</w:t>
      </w:r>
      <w:r w:rsidR="00235115">
        <w:rPr>
          <w:rFonts w:ascii="宋体" w:hAnsi="宋体" w:hint="eastAsia"/>
        </w:rPr>
        <w:t>用</w:t>
      </w:r>
      <w:r>
        <w:rPr>
          <w:rFonts w:ascii="宋体" w:hAnsi="宋体" w:hint="eastAsia"/>
        </w:rPr>
        <w:t>水</w:t>
      </w:r>
      <w:r w:rsidR="00235115">
        <w:rPr>
          <w:rFonts w:ascii="宋体" w:hAnsi="宋体" w:hint="eastAsia"/>
        </w:rPr>
        <w:t>洗净坩埚，冷却后移入1</w:t>
      </w:r>
      <w:r w:rsidR="00235115">
        <w:rPr>
          <w:rFonts w:ascii="宋体" w:hAnsi="宋体"/>
        </w:rPr>
        <w:t>00</w:t>
      </w:r>
      <w:r w:rsidR="009630F1">
        <w:rPr>
          <w:rFonts w:hAnsi="宋体"/>
        </w:rPr>
        <w:t> </w:t>
      </w:r>
      <w:r w:rsidR="00235115">
        <w:rPr>
          <w:rFonts w:ascii="宋体" w:hAnsi="宋体"/>
        </w:rPr>
        <w:t>mL</w:t>
      </w:r>
      <w:r w:rsidR="00235115">
        <w:rPr>
          <w:rFonts w:ascii="宋体" w:hAnsi="宋体" w:hint="eastAsia"/>
        </w:rPr>
        <w:t>容量瓶</w:t>
      </w:r>
      <w:r>
        <w:rPr>
          <w:rFonts w:ascii="宋体" w:hAnsi="宋体" w:hint="eastAsia"/>
        </w:rPr>
        <w:t>中</w:t>
      </w:r>
      <w:r w:rsidR="00235115">
        <w:rPr>
          <w:rFonts w:ascii="宋体" w:hAnsi="宋体" w:hint="eastAsia"/>
        </w:rPr>
        <w:t>，用水稀释至刻度，混匀，立即倒</w:t>
      </w:r>
      <w:r w:rsidR="00E457DA">
        <w:rPr>
          <w:rFonts w:ascii="宋体" w:hAnsi="宋体" w:hint="eastAsia"/>
        </w:rPr>
        <w:t>回</w:t>
      </w:r>
      <w:r w:rsidR="00235115">
        <w:rPr>
          <w:rFonts w:ascii="宋体" w:hAnsi="宋体" w:hint="eastAsia"/>
        </w:rPr>
        <w:t>原塑料杯中，干过滤。</w:t>
      </w:r>
    </w:p>
    <w:p w:rsidR="00477F3C" w:rsidRDefault="00496AF7">
      <w:pPr>
        <w:rPr>
          <w:rFonts w:ascii="宋体" w:hAnsi="宋体"/>
        </w:rPr>
      </w:pPr>
      <w:r>
        <w:rPr>
          <w:rFonts w:ascii="黑体" w:eastAsia="黑体" w:hAnsi="黑体" w:cs="黑体"/>
          <w:kern w:val="0"/>
          <w:szCs w:val="20"/>
        </w:rPr>
        <w:t>4.5.4.3</w:t>
      </w:r>
      <w:r>
        <w:rPr>
          <w:rFonts w:ascii="宋体" w:hAnsi="宋体"/>
        </w:rPr>
        <w:t xml:space="preserve">　</w:t>
      </w:r>
      <w:r w:rsidR="00235115">
        <w:rPr>
          <w:rFonts w:ascii="宋体" w:hAnsi="宋体" w:hint="eastAsia"/>
        </w:rPr>
        <w:t>按表1移取</w:t>
      </w:r>
      <w:r w:rsidR="004B4EC2">
        <w:rPr>
          <w:rFonts w:ascii="宋体" w:hAnsi="宋体" w:hint="eastAsia"/>
        </w:rPr>
        <w:t>试</w:t>
      </w:r>
      <w:r w:rsidR="00235115">
        <w:rPr>
          <w:rFonts w:ascii="宋体" w:hAnsi="宋体" w:hint="eastAsia"/>
        </w:rPr>
        <w:t>液（4</w:t>
      </w:r>
      <w:r w:rsidR="00235115">
        <w:rPr>
          <w:rFonts w:ascii="宋体" w:hAnsi="宋体"/>
        </w:rPr>
        <w:t>.5.4.2</w:t>
      </w:r>
      <w:r w:rsidR="00235115">
        <w:rPr>
          <w:rFonts w:ascii="宋体" w:hAnsi="宋体" w:hint="eastAsia"/>
        </w:rPr>
        <w:t>）</w:t>
      </w:r>
      <w:r>
        <w:rPr>
          <w:rFonts w:ascii="宋体" w:hAnsi="宋体" w:hint="eastAsia"/>
        </w:rPr>
        <w:t>于</w:t>
      </w:r>
      <w:r w:rsidR="008560C8">
        <w:rPr>
          <w:rFonts w:ascii="宋体" w:hAnsi="宋体" w:hint="eastAsia"/>
        </w:rPr>
        <w:t>2</w:t>
      </w:r>
      <w:r w:rsidR="008560C8">
        <w:rPr>
          <w:rFonts w:ascii="宋体" w:hAnsi="宋体"/>
        </w:rPr>
        <w:t>50</w:t>
      </w:r>
      <w:r w:rsidR="009630F1">
        <w:rPr>
          <w:rFonts w:hAnsi="宋体"/>
        </w:rPr>
        <w:t> </w:t>
      </w:r>
      <w:r w:rsidR="008560C8">
        <w:rPr>
          <w:rFonts w:ascii="宋体" w:hAnsi="宋体"/>
        </w:rPr>
        <w:t>mL</w:t>
      </w:r>
      <w:r w:rsidR="008560C8">
        <w:rPr>
          <w:rFonts w:ascii="宋体" w:hAnsi="宋体" w:hint="eastAsia"/>
        </w:rPr>
        <w:t>烧杯中</w:t>
      </w:r>
      <w:r>
        <w:rPr>
          <w:rFonts w:ascii="宋体" w:hAnsi="宋体" w:hint="eastAsia"/>
        </w:rPr>
        <w:t>，</w:t>
      </w:r>
      <w:r w:rsidR="008560C8">
        <w:rPr>
          <w:rFonts w:ascii="宋体" w:hAnsi="宋体" w:hint="eastAsia"/>
        </w:rPr>
        <w:t>加入1</w:t>
      </w:r>
      <w:r w:rsidR="00654A89">
        <w:rPr>
          <w:rFonts w:ascii="宋体" w:hAnsi="宋体" w:hint="eastAsia"/>
          <w:sz w:val="18"/>
          <w:szCs w:val="18"/>
        </w:rPr>
        <w:t>～</w:t>
      </w:r>
      <w:r w:rsidR="008560C8">
        <w:rPr>
          <w:rFonts w:ascii="宋体" w:hAnsi="宋体"/>
        </w:rPr>
        <w:t>2</w:t>
      </w:r>
      <w:r w:rsidR="008560C8">
        <w:rPr>
          <w:rFonts w:ascii="宋体" w:hAnsi="宋体" w:hint="eastAsia"/>
        </w:rPr>
        <w:t>滴对硝基</w:t>
      </w:r>
      <w:proofErr w:type="gramStart"/>
      <w:r w:rsidR="008560C8">
        <w:rPr>
          <w:rFonts w:ascii="宋体" w:hAnsi="宋体" w:hint="eastAsia"/>
        </w:rPr>
        <w:t>酚</w:t>
      </w:r>
      <w:proofErr w:type="gramEnd"/>
      <w:r w:rsidR="008560C8">
        <w:rPr>
          <w:rFonts w:ascii="宋体" w:hAnsi="宋体" w:hint="eastAsia"/>
        </w:rPr>
        <w:t>乙醇溶液（4</w:t>
      </w:r>
      <w:r w:rsidR="008560C8">
        <w:rPr>
          <w:rFonts w:ascii="宋体" w:hAnsi="宋体"/>
        </w:rPr>
        <w:t>.2.1</w:t>
      </w:r>
      <w:r w:rsidR="00ED2695">
        <w:rPr>
          <w:rFonts w:ascii="宋体" w:hAnsi="宋体"/>
        </w:rPr>
        <w:t>3</w:t>
      </w:r>
      <w:r w:rsidR="008560C8">
        <w:rPr>
          <w:rFonts w:ascii="宋体" w:hAnsi="宋体" w:hint="eastAsia"/>
        </w:rPr>
        <w:t>）、5</w:t>
      </w:r>
      <w:r w:rsidR="009630F1">
        <w:rPr>
          <w:rFonts w:hAnsi="宋体"/>
        </w:rPr>
        <w:t> </w:t>
      </w:r>
      <w:r w:rsidR="008560C8">
        <w:rPr>
          <w:rFonts w:ascii="宋体" w:hAnsi="宋体"/>
        </w:rPr>
        <w:t>mL</w:t>
      </w:r>
      <w:r w:rsidR="009630F1">
        <w:rPr>
          <w:rFonts w:ascii="宋体" w:hAnsi="宋体"/>
        </w:rPr>
        <w:t xml:space="preserve"> </w:t>
      </w:r>
      <w:r w:rsidR="008560C8">
        <w:rPr>
          <w:rFonts w:ascii="宋体" w:hAnsi="宋体"/>
        </w:rPr>
        <w:t>EDTA</w:t>
      </w:r>
      <w:r w:rsidR="008560C8">
        <w:rPr>
          <w:rFonts w:ascii="宋体" w:hAnsi="宋体" w:hint="eastAsia"/>
        </w:rPr>
        <w:t>溶液（4</w:t>
      </w:r>
      <w:r w:rsidR="008560C8">
        <w:rPr>
          <w:rFonts w:ascii="宋体" w:hAnsi="宋体"/>
        </w:rPr>
        <w:t>.2.</w:t>
      </w:r>
      <w:r w:rsidR="00ED2695">
        <w:rPr>
          <w:rFonts w:ascii="宋体" w:hAnsi="宋体"/>
        </w:rPr>
        <w:t>8</w:t>
      </w:r>
      <w:r w:rsidR="008560C8">
        <w:rPr>
          <w:rFonts w:ascii="宋体" w:hAnsi="宋体" w:hint="eastAsia"/>
        </w:rPr>
        <w:t>），混匀</w:t>
      </w:r>
      <w:r>
        <w:rPr>
          <w:rFonts w:ascii="宋体" w:hAnsi="宋体" w:hint="eastAsia"/>
        </w:rPr>
        <w:t>。</w:t>
      </w:r>
      <w:r w:rsidR="008560C8">
        <w:rPr>
          <w:rFonts w:ascii="宋体" w:hAnsi="宋体" w:hint="eastAsia"/>
        </w:rPr>
        <w:t>用硝酸（4</w:t>
      </w:r>
      <w:r w:rsidR="008560C8">
        <w:rPr>
          <w:rFonts w:ascii="宋体" w:hAnsi="宋体"/>
        </w:rPr>
        <w:t>.2.</w:t>
      </w:r>
      <w:r w:rsidR="00ED2695">
        <w:rPr>
          <w:rFonts w:ascii="宋体" w:hAnsi="宋体"/>
        </w:rPr>
        <w:t>5</w:t>
      </w:r>
      <w:r w:rsidR="008560C8">
        <w:rPr>
          <w:rFonts w:ascii="宋体" w:hAnsi="宋体" w:hint="eastAsia"/>
        </w:rPr>
        <w:t>）中和至无色</w:t>
      </w:r>
      <w:r w:rsidR="0078772D">
        <w:rPr>
          <w:rFonts w:ascii="宋体" w:hAnsi="宋体" w:hint="eastAsia"/>
        </w:rPr>
        <w:t>（PH</w:t>
      </w:r>
      <w:r w:rsidR="0078772D" w:rsidRPr="00E66755">
        <w:rPr>
          <w:rFonts w:ascii="宋体" w:hAnsi="宋体" w:hint="eastAsia"/>
        </w:rPr>
        <w:t>约5.4</w:t>
      </w:r>
      <w:r w:rsidR="0078772D">
        <w:rPr>
          <w:rFonts w:ascii="宋体" w:hAnsi="宋体" w:hint="eastAsia"/>
        </w:rPr>
        <w:t>）</w:t>
      </w:r>
      <w:r w:rsidR="008560C8">
        <w:rPr>
          <w:rFonts w:ascii="宋体" w:hAnsi="宋体" w:hint="eastAsia"/>
        </w:rPr>
        <w:t>，再加入5</w:t>
      </w:r>
      <w:r w:rsidR="009630F1">
        <w:rPr>
          <w:rFonts w:hAnsi="宋体"/>
        </w:rPr>
        <w:t> </w:t>
      </w:r>
      <w:r w:rsidR="008560C8">
        <w:rPr>
          <w:rFonts w:ascii="宋体" w:hAnsi="宋体"/>
        </w:rPr>
        <w:t>mL</w:t>
      </w:r>
      <w:r w:rsidR="008560C8">
        <w:rPr>
          <w:rFonts w:ascii="宋体" w:hAnsi="宋体" w:hint="eastAsia"/>
        </w:rPr>
        <w:t>硫酸铍溶液（4</w:t>
      </w:r>
      <w:r w:rsidR="008560C8">
        <w:rPr>
          <w:rFonts w:ascii="宋体" w:hAnsi="宋体"/>
        </w:rPr>
        <w:t>.2.</w:t>
      </w:r>
      <w:r w:rsidR="00ED2695">
        <w:rPr>
          <w:rFonts w:ascii="宋体" w:hAnsi="宋体"/>
        </w:rPr>
        <w:t>7</w:t>
      </w:r>
      <w:r w:rsidR="008560C8">
        <w:rPr>
          <w:rFonts w:ascii="宋体" w:hAnsi="宋体" w:hint="eastAsia"/>
        </w:rPr>
        <w:t>），加热至近沸，取下，</w:t>
      </w:r>
      <w:r w:rsidR="00EE5D01">
        <w:rPr>
          <w:rFonts w:ascii="宋体" w:hAnsi="宋体" w:hint="eastAsia"/>
        </w:rPr>
        <w:t>稍</w:t>
      </w:r>
      <w:r w:rsidR="00EE5D01">
        <w:rPr>
          <w:rFonts w:ascii="宋体" w:hAnsi="宋体"/>
        </w:rPr>
        <w:t>冷，</w:t>
      </w:r>
      <w:r w:rsidR="008560C8">
        <w:rPr>
          <w:rFonts w:ascii="宋体" w:hAnsi="宋体" w:hint="eastAsia"/>
        </w:rPr>
        <w:t>在不断搅拌下加入氨水（4</w:t>
      </w:r>
      <w:r w:rsidR="008560C8">
        <w:rPr>
          <w:rFonts w:ascii="宋体" w:hAnsi="宋体"/>
        </w:rPr>
        <w:t>.2.</w:t>
      </w:r>
      <w:r w:rsidR="00ED2695">
        <w:rPr>
          <w:rFonts w:ascii="宋体" w:hAnsi="宋体"/>
        </w:rPr>
        <w:t>3</w:t>
      </w:r>
      <w:r w:rsidR="008560C8">
        <w:rPr>
          <w:rFonts w:ascii="宋体" w:hAnsi="宋体" w:hint="eastAsia"/>
        </w:rPr>
        <w:t>）至沉淀出现并过量1</w:t>
      </w:r>
      <w:r w:rsidR="008560C8">
        <w:rPr>
          <w:rFonts w:ascii="宋体" w:hAnsi="宋体"/>
        </w:rPr>
        <w:t>0</w:t>
      </w:r>
      <w:r w:rsidR="009630F1">
        <w:rPr>
          <w:rFonts w:hAnsi="宋体"/>
        </w:rPr>
        <w:t> </w:t>
      </w:r>
      <w:r w:rsidR="008560C8">
        <w:rPr>
          <w:rFonts w:ascii="宋体" w:hAnsi="宋体"/>
        </w:rPr>
        <w:t>mL</w:t>
      </w:r>
      <w:r w:rsidR="008560C8">
        <w:rPr>
          <w:rFonts w:ascii="宋体" w:hAnsi="宋体" w:hint="eastAsia"/>
        </w:rPr>
        <w:t>，加热至沸，取下稍冷。</w:t>
      </w:r>
    </w:p>
    <w:p w:rsidR="008560C8" w:rsidRDefault="00496AF7">
      <w:pPr>
        <w:rPr>
          <w:rFonts w:ascii="宋体" w:hAnsi="宋体"/>
        </w:rPr>
      </w:pPr>
      <w:r>
        <w:rPr>
          <w:rFonts w:ascii="黑体" w:eastAsia="黑体" w:hAnsi="黑体" w:cs="黑体"/>
          <w:kern w:val="0"/>
          <w:szCs w:val="20"/>
        </w:rPr>
        <w:t>4.5.4.4</w:t>
      </w:r>
      <w:r>
        <w:rPr>
          <w:rFonts w:ascii="宋体" w:hAnsi="宋体"/>
        </w:rPr>
        <w:t xml:space="preserve">　</w:t>
      </w:r>
      <w:r w:rsidR="008560C8">
        <w:rPr>
          <w:rFonts w:ascii="宋体" w:hAnsi="宋体" w:hint="eastAsia"/>
        </w:rPr>
        <w:t>用中速定量滤纸过滤，以氨水洗涤液（4</w:t>
      </w:r>
      <w:r w:rsidR="008560C8">
        <w:rPr>
          <w:rFonts w:ascii="宋体" w:hAnsi="宋体"/>
        </w:rPr>
        <w:t>.2.</w:t>
      </w:r>
      <w:r w:rsidR="00ED2695">
        <w:rPr>
          <w:rFonts w:ascii="宋体" w:hAnsi="宋体"/>
        </w:rPr>
        <w:t>9</w:t>
      </w:r>
      <w:r w:rsidR="008560C8">
        <w:rPr>
          <w:rFonts w:ascii="宋体" w:hAnsi="宋体" w:hint="eastAsia"/>
        </w:rPr>
        <w:t>）洗烧杯2次，沉淀7</w:t>
      </w:r>
      <w:r w:rsidR="00654A89">
        <w:rPr>
          <w:rFonts w:ascii="宋体" w:hAnsi="宋体" w:hint="eastAsia"/>
          <w:sz w:val="18"/>
          <w:szCs w:val="18"/>
        </w:rPr>
        <w:t>～</w:t>
      </w:r>
      <w:r w:rsidR="008560C8">
        <w:rPr>
          <w:rFonts w:ascii="宋体" w:hAnsi="宋体"/>
        </w:rPr>
        <w:t>8</w:t>
      </w:r>
      <w:r w:rsidR="008560C8">
        <w:rPr>
          <w:rFonts w:ascii="宋体" w:hAnsi="宋体" w:hint="eastAsia"/>
        </w:rPr>
        <w:t>次</w:t>
      </w:r>
      <w:r>
        <w:rPr>
          <w:rFonts w:ascii="宋体" w:hAnsi="宋体" w:hint="eastAsia"/>
        </w:rPr>
        <w:t>。</w:t>
      </w:r>
    </w:p>
    <w:p w:rsidR="00477F3C" w:rsidRDefault="008560C8">
      <w:pPr>
        <w:rPr>
          <w:rFonts w:ascii="宋体" w:hAnsi="宋体"/>
        </w:rPr>
      </w:pPr>
      <w:r>
        <w:rPr>
          <w:rFonts w:ascii="黑体" w:eastAsia="黑体" w:hAnsi="黑体" w:cs="黑体"/>
          <w:kern w:val="0"/>
          <w:szCs w:val="20"/>
        </w:rPr>
        <w:t>4.5.4.5</w:t>
      </w:r>
      <w:r>
        <w:rPr>
          <w:rFonts w:ascii="宋体" w:hAnsi="宋体"/>
        </w:rPr>
        <w:t xml:space="preserve">　</w:t>
      </w:r>
      <w:r>
        <w:rPr>
          <w:rFonts w:ascii="宋体" w:hAnsi="宋体" w:hint="eastAsia"/>
        </w:rPr>
        <w:t>以5</w:t>
      </w:r>
      <w:r>
        <w:rPr>
          <w:rFonts w:ascii="宋体" w:hAnsi="宋体"/>
        </w:rPr>
        <w:t>0</w:t>
      </w:r>
      <w:r w:rsidR="009630F1">
        <w:rPr>
          <w:rFonts w:hAnsi="宋体"/>
        </w:rPr>
        <w:t> </w:t>
      </w:r>
      <w:r>
        <w:rPr>
          <w:rFonts w:ascii="宋体" w:hAnsi="宋体"/>
        </w:rPr>
        <w:t>mL</w:t>
      </w:r>
      <w:r>
        <w:rPr>
          <w:rFonts w:ascii="宋体" w:hAnsi="宋体" w:hint="eastAsia"/>
        </w:rPr>
        <w:t>容量瓶承接漏斗，用热的硝酸（4</w:t>
      </w:r>
      <w:r>
        <w:rPr>
          <w:rFonts w:ascii="宋体" w:hAnsi="宋体"/>
        </w:rPr>
        <w:t>.2.</w:t>
      </w:r>
      <w:r w:rsidR="00ED2695">
        <w:rPr>
          <w:rFonts w:ascii="宋体" w:hAnsi="宋体"/>
        </w:rPr>
        <w:t>6</w:t>
      </w:r>
      <w:r>
        <w:rPr>
          <w:rFonts w:ascii="宋体" w:hAnsi="宋体" w:hint="eastAsia"/>
        </w:rPr>
        <w:t>）将沉淀溶入容量瓶中，并用硝酸（4</w:t>
      </w:r>
      <w:r>
        <w:rPr>
          <w:rFonts w:ascii="宋体" w:hAnsi="宋体"/>
        </w:rPr>
        <w:t>.2.</w:t>
      </w:r>
      <w:r w:rsidR="00ED2695">
        <w:rPr>
          <w:rFonts w:ascii="宋体" w:hAnsi="宋体"/>
        </w:rPr>
        <w:t>6</w:t>
      </w:r>
      <w:r>
        <w:rPr>
          <w:rFonts w:ascii="宋体" w:hAnsi="宋体" w:hint="eastAsia"/>
        </w:rPr>
        <w:t>）洗净烧杯2次，滤纸8</w:t>
      </w:r>
      <w:r w:rsidR="00654A89">
        <w:rPr>
          <w:rFonts w:ascii="宋体" w:hAnsi="宋体" w:hint="eastAsia"/>
          <w:sz w:val="18"/>
          <w:szCs w:val="18"/>
        </w:rPr>
        <w:t>～</w:t>
      </w:r>
      <w:r>
        <w:rPr>
          <w:rFonts w:ascii="宋体" w:hAnsi="宋体"/>
        </w:rPr>
        <w:t>10</w:t>
      </w:r>
      <w:r>
        <w:rPr>
          <w:rFonts w:ascii="宋体" w:hAnsi="宋体" w:hint="eastAsia"/>
        </w:rPr>
        <w:t>次，冷却，用硝酸（4</w:t>
      </w:r>
      <w:r>
        <w:rPr>
          <w:rFonts w:ascii="宋体" w:hAnsi="宋体"/>
        </w:rPr>
        <w:t>.2.</w:t>
      </w:r>
      <w:r w:rsidR="00ED2695">
        <w:rPr>
          <w:rFonts w:ascii="宋体" w:hAnsi="宋体"/>
        </w:rPr>
        <w:t>6</w:t>
      </w:r>
      <w:r>
        <w:rPr>
          <w:rFonts w:ascii="宋体" w:hAnsi="宋体" w:hint="eastAsia"/>
        </w:rPr>
        <w:t>）稀释至刻度，混匀</w:t>
      </w:r>
      <w:r w:rsidR="009A0C72">
        <w:rPr>
          <w:rFonts w:ascii="宋体" w:hAnsi="宋体" w:hint="eastAsia"/>
        </w:rPr>
        <w:t>。</w:t>
      </w:r>
      <w:r>
        <w:rPr>
          <w:rFonts w:ascii="宋体" w:hAnsi="宋体" w:hint="eastAsia"/>
        </w:rPr>
        <w:t>准确加入1</w:t>
      </w:r>
      <w:r>
        <w:rPr>
          <w:rFonts w:ascii="宋体" w:hAnsi="宋体"/>
        </w:rPr>
        <w:t>0</w:t>
      </w:r>
      <w:r w:rsidR="009630F1">
        <w:rPr>
          <w:rFonts w:hAnsi="宋体"/>
        </w:rPr>
        <w:t> </w:t>
      </w:r>
      <w:r w:rsidR="00623F49">
        <w:rPr>
          <w:rFonts w:ascii="宋体" w:hAnsi="宋体"/>
        </w:rPr>
        <w:t>mL</w:t>
      </w:r>
      <w:proofErr w:type="gramStart"/>
      <w:r w:rsidR="00623F49">
        <w:rPr>
          <w:rFonts w:ascii="宋体" w:hAnsi="宋体" w:hint="eastAsia"/>
        </w:rPr>
        <w:t>钒酸铵</w:t>
      </w:r>
      <w:proofErr w:type="gramEnd"/>
      <w:r w:rsidR="006D6C60">
        <w:rPr>
          <w:rFonts w:ascii="宋体" w:hAnsi="宋体" w:hint="eastAsia"/>
          <w:kern w:val="0"/>
          <w:szCs w:val="20"/>
        </w:rPr>
        <w:t>-</w:t>
      </w:r>
      <w:r w:rsidR="00623F49">
        <w:rPr>
          <w:rFonts w:ascii="宋体" w:hAnsi="宋体" w:hint="eastAsia"/>
        </w:rPr>
        <w:t>钼酸铵混合液（4</w:t>
      </w:r>
      <w:r w:rsidR="00623F49">
        <w:rPr>
          <w:rFonts w:ascii="宋体" w:hAnsi="宋体"/>
        </w:rPr>
        <w:t>.2.1</w:t>
      </w:r>
      <w:r w:rsidR="00ED2695">
        <w:rPr>
          <w:rFonts w:ascii="宋体" w:hAnsi="宋体"/>
        </w:rPr>
        <w:t>2</w:t>
      </w:r>
      <w:r w:rsidR="00623F49">
        <w:rPr>
          <w:rFonts w:ascii="宋体" w:hAnsi="宋体" w:hint="eastAsia"/>
        </w:rPr>
        <w:t>），混匀，放置3</w:t>
      </w:r>
      <w:r w:rsidR="00623F49">
        <w:rPr>
          <w:rFonts w:ascii="宋体" w:hAnsi="宋体"/>
        </w:rPr>
        <w:t>0</w:t>
      </w:r>
      <w:r w:rsidR="009630F1">
        <w:rPr>
          <w:rFonts w:hAnsi="宋体"/>
        </w:rPr>
        <w:t> </w:t>
      </w:r>
      <w:r w:rsidR="00623F49">
        <w:rPr>
          <w:rFonts w:ascii="宋体" w:hAnsi="宋体"/>
        </w:rPr>
        <w:t>min</w:t>
      </w:r>
      <w:r w:rsidR="00623F49">
        <w:rPr>
          <w:rFonts w:ascii="宋体" w:hAnsi="宋体" w:hint="eastAsia"/>
        </w:rPr>
        <w:t>。</w:t>
      </w:r>
    </w:p>
    <w:p w:rsidR="00623F49" w:rsidRDefault="00623F49">
      <w:pPr>
        <w:rPr>
          <w:rFonts w:ascii="宋体" w:hAnsi="宋体"/>
        </w:rPr>
      </w:pPr>
      <w:r>
        <w:rPr>
          <w:rFonts w:ascii="黑体" w:eastAsia="黑体" w:hAnsi="黑体" w:cs="黑体"/>
          <w:kern w:val="0"/>
          <w:szCs w:val="20"/>
        </w:rPr>
        <w:t>4.5.4.6</w:t>
      </w:r>
      <w:r>
        <w:rPr>
          <w:rFonts w:ascii="宋体" w:hAnsi="宋体"/>
        </w:rPr>
        <w:t xml:space="preserve">　</w:t>
      </w:r>
      <w:r>
        <w:rPr>
          <w:rFonts w:ascii="宋体" w:hAnsi="宋体" w:hint="eastAsia"/>
        </w:rPr>
        <w:t>将部分溶液</w:t>
      </w:r>
      <w:r w:rsidRPr="00595C8C">
        <w:rPr>
          <w:rFonts w:asciiTheme="minorEastAsia" w:eastAsiaTheme="minorEastAsia" w:hAnsiTheme="minorEastAsia" w:hint="eastAsia"/>
        </w:rPr>
        <w:t>（4</w:t>
      </w:r>
      <w:r w:rsidRPr="00595C8C">
        <w:rPr>
          <w:rFonts w:asciiTheme="minorEastAsia" w:eastAsiaTheme="minorEastAsia" w:hAnsiTheme="minorEastAsia"/>
        </w:rPr>
        <w:t>.5.4.5</w:t>
      </w:r>
      <w:r>
        <w:rPr>
          <w:rFonts w:ascii="宋体" w:hAnsi="宋体" w:hint="eastAsia"/>
        </w:rPr>
        <w:t>）移入5</w:t>
      </w:r>
      <w:r w:rsidR="009630F1">
        <w:rPr>
          <w:rFonts w:hAnsi="宋体"/>
        </w:rPr>
        <w:t> </w:t>
      </w:r>
      <w:r>
        <w:rPr>
          <w:rFonts w:ascii="宋体" w:hAnsi="宋体"/>
        </w:rPr>
        <w:t>cm</w:t>
      </w:r>
      <w:r>
        <w:rPr>
          <w:rFonts w:ascii="宋体" w:hAnsi="宋体" w:hint="eastAsia"/>
        </w:rPr>
        <w:t>比色</w:t>
      </w:r>
      <w:proofErr w:type="gramStart"/>
      <w:r>
        <w:rPr>
          <w:rFonts w:ascii="宋体" w:hAnsi="宋体" w:hint="eastAsia"/>
        </w:rPr>
        <w:t>皿</w:t>
      </w:r>
      <w:proofErr w:type="gramEnd"/>
      <w:r>
        <w:rPr>
          <w:rFonts w:ascii="宋体" w:hAnsi="宋体" w:hint="eastAsia"/>
        </w:rPr>
        <w:t>中，以随同试料空白为参比，于分光光度计波长4</w:t>
      </w:r>
      <w:r>
        <w:rPr>
          <w:rFonts w:ascii="宋体" w:hAnsi="宋体"/>
        </w:rPr>
        <w:t>20</w:t>
      </w:r>
      <w:r w:rsidR="009630F1">
        <w:rPr>
          <w:rFonts w:hAnsi="宋体"/>
        </w:rPr>
        <w:t> </w:t>
      </w:r>
      <w:r>
        <w:rPr>
          <w:rFonts w:ascii="宋体" w:hAnsi="宋体"/>
        </w:rPr>
        <w:t>nm</w:t>
      </w:r>
      <w:r w:rsidR="00654A89">
        <w:rPr>
          <w:rFonts w:ascii="宋体" w:hAnsi="宋体" w:hint="eastAsia"/>
        </w:rPr>
        <w:t>处</w:t>
      </w:r>
      <w:r>
        <w:rPr>
          <w:rFonts w:ascii="宋体" w:hAnsi="宋体" w:hint="eastAsia"/>
        </w:rPr>
        <w:t>测量</w:t>
      </w:r>
      <w:r w:rsidR="00654A89">
        <w:rPr>
          <w:rFonts w:ascii="宋体" w:hAnsi="宋体" w:hint="eastAsia"/>
        </w:rPr>
        <w:t>其</w:t>
      </w:r>
      <w:r>
        <w:rPr>
          <w:rFonts w:ascii="宋体" w:hAnsi="宋体" w:hint="eastAsia"/>
        </w:rPr>
        <w:t>吸光度，从工作曲线上查出相应的磷量。</w:t>
      </w:r>
    </w:p>
    <w:p w:rsidR="00623F49" w:rsidRDefault="00623F49">
      <w:pPr>
        <w:pStyle w:val="af2"/>
        <w:numPr>
          <w:ilvl w:val="0"/>
          <w:numId w:val="0"/>
        </w:numPr>
        <w:spacing w:beforeLines="50" w:before="156" w:afterLines="50" w:after="156"/>
        <w:rPr>
          <w:rFonts w:ascii="宋体" w:hAnsi="宋体" w:cs="黑体"/>
        </w:rPr>
      </w:pPr>
      <w:r>
        <w:rPr>
          <w:rFonts w:hAnsi="黑体" w:cs="黑体" w:hint="eastAsia"/>
        </w:rPr>
        <w:t>4.</w:t>
      </w:r>
      <w:r>
        <w:rPr>
          <w:rFonts w:hAnsi="黑体" w:cs="黑体"/>
        </w:rPr>
        <w:t>5.5</w:t>
      </w:r>
      <w:r>
        <w:rPr>
          <w:rFonts w:ascii="宋体" w:hAnsi="宋体" w:hint="eastAsia"/>
        </w:rPr>
        <w:t xml:space="preserve">　</w:t>
      </w:r>
      <w:r>
        <w:rPr>
          <w:rFonts w:ascii="宋体" w:hAnsi="宋体" w:cs="黑体" w:hint="eastAsia"/>
        </w:rPr>
        <w:t>工作曲线的绘制</w:t>
      </w:r>
    </w:p>
    <w:p w:rsidR="009A0C72" w:rsidRDefault="009A0C72" w:rsidP="009A0C72">
      <w:pPr>
        <w:rPr>
          <w:rFonts w:ascii="宋体" w:hAnsi="宋体"/>
        </w:rPr>
      </w:pPr>
      <w:r>
        <w:rPr>
          <w:rFonts w:ascii="黑体" w:eastAsia="黑体" w:hAnsi="黑体" w:cs="黑体"/>
          <w:kern w:val="0"/>
          <w:szCs w:val="20"/>
        </w:rPr>
        <w:t>4.5.5.1</w:t>
      </w:r>
      <w:r>
        <w:rPr>
          <w:rFonts w:ascii="宋体" w:hAnsi="宋体"/>
        </w:rPr>
        <w:t xml:space="preserve">　</w:t>
      </w:r>
      <w:r>
        <w:rPr>
          <w:rFonts w:ascii="宋体" w:hAnsi="宋体" w:hint="eastAsia"/>
        </w:rPr>
        <w:t>移取0</w:t>
      </w:r>
      <w:r w:rsidR="009630F1">
        <w:rPr>
          <w:rFonts w:hAnsi="宋体"/>
        </w:rPr>
        <w:t> </w:t>
      </w:r>
      <w:r>
        <w:rPr>
          <w:rFonts w:ascii="宋体" w:hAnsi="宋体"/>
        </w:rPr>
        <w:t>mL</w:t>
      </w:r>
      <w:r>
        <w:rPr>
          <w:rFonts w:ascii="宋体" w:hAnsi="宋体" w:hint="eastAsia"/>
        </w:rPr>
        <w:t>、1</w:t>
      </w:r>
      <w:r>
        <w:rPr>
          <w:rFonts w:ascii="宋体" w:hAnsi="宋体"/>
        </w:rPr>
        <w:t>.00</w:t>
      </w:r>
      <w:r w:rsidR="009630F1">
        <w:rPr>
          <w:rFonts w:hAnsi="宋体"/>
        </w:rPr>
        <w:t> </w:t>
      </w:r>
      <w:r>
        <w:rPr>
          <w:rFonts w:ascii="宋体" w:hAnsi="宋体"/>
        </w:rPr>
        <w:t>mL</w:t>
      </w:r>
      <w:r>
        <w:rPr>
          <w:rFonts w:ascii="宋体" w:hAnsi="宋体" w:hint="eastAsia"/>
        </w:rPr>
        <w:t>、</w:t>
      </w:r>
      <w:r>
        <w:rPr>
          <w:rFonts w:ascii="宋体" w:hAnsi="宋体"/>
        </w:rPr>
        <w:t>2.00</w:t>
      </w:r>
      <w:r w:rsidR="009630F1">
        <w:rPr>
          <w:rFonts w:hAnsi="宋体"/>
        </w:rPr>
        <w:t> </w:t>
      </w:r>
      <w:r>
        <w:rPr>
          <w:rFonts w:ascii="宋体" w:hAnsi="宋体"/>
        </w:rPr>
        <w:t>mL</w:t>
      </w:r>
      <w:r>
        <w:rPr>
          <w:rFonts w:ascii="宋体" w:hAnsi="宋体" w:hint="eastAsia"/>
        </w:rPr>
        <w:t>、</w:t>
      </w:r>
      <w:r>
        <w:rPr>
          <w:rFonts w:ascii="宋体" w:hAnsi="宋体"/>
        </w:rPr>
        <w:t>3.00</w:t>
      </w:r>
      <w:r w:rsidR="009630F1">
        <w:rPr>
          <w:rFonts w:hAnsi="宋体"/>
        </w:rPr>
        <w:t> </w:t>
      </w:r>
      <w:r>
        <w:rPr>
          <w:rFonts w:ascii="宋体" w:hAnsi="宋体"/>
        </w:rPr>
        <w:t>mL</w:t>
      </w:r>
      <w:r>
        <w:rPr>
          <w:rFonts w:ascii="宋体" w:hAnsi="宋体" w:hint="eastAsia"/>
        </w:rPr>
        <w:t>、</w:t>
      </w:r>
      <w:r>
        <w:rPr>
          <w:rFonts w:ascii="宋体" w:hAnsi="宋体"/>
        </w:rPr>
        <w:t>4.00</w:t>
      </w:r>
      <w:r w:rsidR="009630F1">
        <w:rPr>
          <w:rFonts w:hAnsi="宋体"/>
        </w:rPr>
        <w:t> </w:t>
      </w:r>
      <w:r>
        <w:rPr>
          <w:rFonts w:ascii="宋体" w:hAnsi="宋体"/>
        </w:rPr>
        <w:t>mL</w:t>
      </w:r>
      <w:r>
        <w:rPr>
          <w:rFonts w:ascii="宋体" w:hAnsi="宋体" w:hint="eastAsia"/>
        </w:rPr>
        <w:t>、</w:t>
      </w:r>
      <w:r>
        <w:rPr>
          <w:rFonts w:ascii="宋体" w:hAnsi="宋体"/>
        </w:rPr>
        <w:t>5.00</w:t>
      </w:r>
      <w:r w:rsidR="009630F1">
        <w:rPr>
          <w:rFonts w:hAnsi="宋体"/>
        </w:rPr>
        <w:t> </w:t>
      </w:r>
      <w:r>
        <w:rPr>
          <w:rFonts w:ascii="宋体" w:hAnsi="宋体"/>
        </w:rPr>
        <w:t>mL</w:t>
      </w:r>
      <w:r>
        <w:rPr>
          <w:rFonts w:ascii="宋体" w:hAnsi="宋体" w:hint="eastAsia"/>
        </w:rPr>
        <w:t>、</w:t>
      </w:r>
      <w:r>
        <w:rPr>
          <w:rFonts w:ascii="宋体" w:hAnsi="宋体"/>
        </w:rPr>
        <w:t>6.00</w:t>
      </w:r>
      <w:r w:rsidR="009630F1">
        <w:rPr>
          <w:rFonts w:hAnsi="宋体"/>
        </w:rPr>
        <w:t> </w:t>
      </w:r>
      <w:r>
        <w:rPr>
          <w:rFonts w:ascii="宋体" w:hAnsi="宋体"/>
        </w:rPr>
        <w:t>mL</w:t>
      </w:r>
      <w:r>
        <w:rPr>
          <w:rFonts w:ascii="宋体" w:hAnsi="宋体" w:hint="eastAsia"/>
        </w:rPr>
        <w:t>磷标准溶液（4</w:t>
      </w:r>
      <w:r>
        <w:rPr>
          <w:rFonts w:ascii="宋体" w:hAnsi="宋体"/>
        </w:rPr>
        <w:t>.2.1</w:t>
      </w:r>
      <w:r w:rsidR="00ED2695">
        <w:rPr>
          <w:rFonts w:ascii="宋体" w:hAnsi="宋体"/>
        </w:rPr>
        <w:t>6</w:t>
      </w:r>
      <w:r>
        <w:rPr>
          <w:rFonts w:ascii="宋体" w:hAnsi="宋体" w:hint="eastAsia"/>
        </w:rPr>
        <w:t>），置于一组5</w:t>
      </w:r>
      <w:r>
        <w:rPr>
          <w:rFonts w:ascii="宋体" w:hAnsi="宋体"/>
        </w:rPr>
        <w:t>0</w:t>
      </w:r>
      <w:r w:rsidR="009630F1">
        <w:rPr>
          <w:rFonts w:hAnsi="宋体"/>
        </w:rPr>
        <w:t> </w:t>
      </w:r>
      <w:r>
        <w:rPr>
          <w:rFonts w:ascii="宋体" w:hAnsi="宋体"/>
        </w:rPr>
        <w:t>mL</w:t>
      </w:r>
      <w:r>
        <w:rPr>
          <w:rFonts w:ascii="宋体" w:hAnsi="宋体" w:hint="eastAsia"/>
        </w:rPr>
        <w:t>容量瓶中，加入8</w:t>
      </w:r>
      <w:r w:rsidR="009630F1">
        <w:rPr>
          <w:rFonts w:hAnsi="宋体"/>
        </w:rPr>
        <w:t> </w:t>
      </w:r>
      <w:r>
        <w:rPr>
          <w:rFonts w:ascii="宋体" w:hAnsi="宋体"/>
        </w:rPr>
        <w:t>mL</w:t>
      </w:r>
      <w:r>
        <w:rPr>
          <w:rFonts w:ascii="宋体" w:hAnsi="宋体" w:hint="eastAsia"/>
        </w:rPr>
        <w:t>硝酸溶液（4</w:t>
      </w:r>
      <w:r>
        <w:rPr>
          <w:rFonts w:ascii="宋体" w:hAnsi="宋体"/>
        </w:rPr>
        <w:t>.2.</w:t>
      </w:r>
      <w:r w:rsidR="00ED2695">
        <w:rPr>
          <w:rFonts w:ascii="宋体" w:hAnsi="宋体"/>
        </w:rPr>
        <w:t>5</w:t>
      </w:r>
      <w:r>
        <w:rPr>
          <w:rFonts w:ascii="宋体" w:hAnsi="宋体" w:hint="eastAsia"/>
        </w:rPr>
        <w:t>），用水稀释至刻度，混匀。准确加入1</w:t>
      </w:r>
      <w:r>
        <w:rPr>
          <w:rFonts w:ascii="宋体" w:hAnsi="宋体"/>
        </w:rPr>
        <w:t>0</w:t>
      </w:r>
      <w:r w:rsidR="009630F1">
        <w:rPr>
          <w:rFonts w:hAnsi="宋体"/>
        </w:rPr>
        <w:t> </w:t>
      </w:r>
      <w:r>
        <w:rPr>
          <w:rFonts w:ascii="宋体" w:hAnsi="宋体"/>
        </w:rPr>
        <w:t>mL</w:t>
      </w:r>
      <w:r>
        <w:rPr>
          <w:rFonts w:ascii="宋体" w:hAnsi="宋体" w:hint="eastAsia"/>
        </w:rPr>
        <w:t>钒酸铵</w:t>
      </w:r>
      <w:r w:rsidR="006D6C60">
        <w:rPr>
          <w:rFonts w:ascii="宋体" w:hAnsi="宋体" w:hint="eastAsia"/>
          <w:kern w:val="0"/>
          <w:szCs w:val="20"/>
        </w:rPr>
        <w:t>-</w:t>
      </w:r>
      <w:r>
        <w:rPr>
          <w:rFonts w:ascii="宋体" w:hAnsi="宋体" w:hint="eastAsia"/>
        </w:rPr>
        <w:t>钼酸铵混合液（4</w:t>
      </w:r>
      <w:r>
        <w:rPr>
          <w:rFonts w:ascii="宋体" w:hAnsi="宋体"/>
        </w:rPr>
        <w:t>.2.1</w:t>
      </w:r>
      <w:r w:rsidR="00ED2695">
        <w:rPr>
          <w:rFonts w:ascii="宋体" w:hAnsi="宋体"/>
        </w:rPr>
        <w:t>2</w:t>
      </w:r>
      <w:r>
        <w:rPr>
          <w:rFonts w:ascii="宋体" w:hAnsi="宋体" w:hint="eastAsia"/>
        </w:rPr>
        <w:t>），混匀，放置3</w:t>
      </w:r>
      <w:r>
        <w:rPr>
          <w:rFonts w:ascii="宋体" w:hAnsi="宋体"/>
        </w:rPr>
        <w:t>0</w:t>
      </w:r>
      <w:r w:rsidR="009630F1">
        <w:rPr>
          <w:rFonts w:hAnsi="宋体"/>
        </w:rPr>
        <w:t> </w:t>
      </w:r>
      <w:r>
        <w:rPr>
          <w:rFonts w:ascii="宋体" w:hAnsi="宋体"/>
        </w:rPr>
        <w:t>min</w:t>
      </w:r>
      <w:r>
        <w:rPr>
          <w:rFonts w:ascii="宋体" w:hAnsi="宋体" w:hint="eastAsia"/>
        </w:rPr>
        <w:t>。</w:t>
      </w:r>
    </w:p>
    <w:p w:rsidR="00623F49" w:rsidRPr="00623F49" w:rsidRDefault="009A0C72" w:rsidP="009A0C72">
      <w:pPr>
        <w:pStyle w:val="affc"/>
        <w:ind w:firstLineChars="0" w:firstLine="0"/>
      </w:pPr>
      <w:r>
        <w:rPr>
          <w:rFonts w:ascii="黑体" w:eastAsia="黑体" w:hAnsi="黑体" w:cs="黑体"/>
        </w:rPr>
        <w:t>4.5.5.2</w:t>
      </w:r>
      <w:r>
        <w:rPr>
          <w:rFonts w:hAnsi="宋体"/>
        </w:rPr>
        <w:t xml:space="preserve">　</w:t>
      </w:r>
      <w:r w:rsidR="00654A89">
        <w:rPr>
          <w:rFonts w:hAnsi="宋体" w:hint="eastAsia"/>
        </w:rPr>
        <w:t>将部分溶液（4</w:t>
      </w:r>
      <w:r w:rsidR="00654A89">
        <w:rPr>
          <w:rFonts w:hAnsi="宋体"/>
        </w:rPr>
        <w:t>.5.</w:t>
      </w:r>
      <w:r w:rsidR="00654A89">
        <w:t>5.</w:t>
      </w:r>
      <w:r w:rsidR="00654A89">
        <w:rPr>
          <w:rFonts w:hAnsi="宋体"/>
        </w:rPr>
        <w:t>1</w:t>
      </w:r>
      <w:r w:rsidR="00654A89">
        <w:rPr>
          <w:rFonts w:hAnsi="宋体" w:hint="eastAsia"/>
        </w:rPr>
        <w:t>）移入5</w:t>
      </w:r>
      <w:r w:rsidR="009630F1">
        <w:rPr>
          <w:rFonts w:hAnsi="宋体"/>
        </w:rPr>
        <w:t> </w:t>
      </w:r>
      <w:r w:rsidR="00654A89">
        <w:rPr>
          <w:rFonts w:hAnsi="宋体"/>
        </w:rPr>
        <w:t>cm</w:t>
      </w:r>
      <w:r w:rsidR="00654A89">
        <w:rPr>
          <w:rFonts w:hAnsi="宋体" w:hint="eastAsia"/>
        </w:rPr>
        <w:t>比色</w:t>
      </w:r>
      <w:proofErr w:type="gramStart"/>
      <w:r w:rsidR="00654A89">
        <w:rPr>
          <w:rFonts w:hAnsi="宋体" w:hint="eastAsia"/>
        </w:rPr>
        <w:t>皿</w:t>
      </w:r>
      <w:proofErr w:type="gramEnd"/>
      <w:r w:rsidR="00654A89">
        <w:rPr>
          <w:rFonts w:hAnsi="宋体" w:hint="eastAsia"/>
        </w:rPr>
        <w:t>中，以试剂空白为参比，于分光光度计波长4</w:t>
      </w:r>
      <w:r w:rsidR="00654A89">
        <w:rPr>
          <w:rFonts w:hAnsi="宋体"/>
        </w:rPr>
        <w:t>20</w:t>
      </w:r>
      <w:r w:rsidR="009630F1">
        <w:rPr>
          <w:rFonts w:hAnsi="宋体"/>
        </w:rPr>
        <w:t> </w:t>
      </w:r>
      <w:r w:rsidR="00654A89">
        <w:rPr>
          <w:rFonts w:hAnsi="宋体"/>
        </w:rPr>
        <w:t>nm</w:t>
      </w:r>
      <w:r w:rsidR="00654A89">
        <w:rPr>
          <w:rFonts w:hAnsi="宋体" w:hint="eastAsia"/>
        </w:rPr>
        <w:t>处测量其吸光度</w:t>
      </w:r>
      <w:r w:rsidR="007222DA">
        <w:rPr>
          <w:rFonts w:hAnsi="宋体" w:hint="eastAsia"/>
        </w:rPr>
        <w:t>。</w:t>
      </w:r>
      <w:r w:rsidR="00654A89">
        <w:rPr>
          <w:rFonts w:hAnsi="宋体" w:hint="eastAsia"/>
        </w:rPr>
        <w:t>以磷量为横坐标，吸光度为纵坐标</w:t>
      </w:r>
      <w:r w:rsidR="004421EC">
        <w:rPr>
          <w:rFonts w:hAnsi="宋体" w:hint="eastAsia"/>
        </w:rPr>
        <w:t>，</w:t>
      </w:r>
      <w:r w:rsidR="00654A89">
        <w:rPr>
          <w:rFonts w:hAnsi="宋体" w:hint="eastAsia"/>
        </w:rPr>
        <w:t>绘制工作曲线</w:t>
      </w:r>
      <w:r w:rsidR="004421EC" w:rsidRPr="004421EC">
        <w:rPr>
          <w:rFonts w:hAnsi="宋体" w:hint="eastAsia"/>
        </w:rPr>
        <w:t>，工作曲线的线性相关系数应不小于0.999</w:t>
      </w:r>
      <w:r>
        <w:rPr>
          <w:rFonts w:hAnsi="宋体" w:hint="eastAsia"/>
        </w:rPr>
        <w:t>。</w:t>
      </w:r>
    </w:p>
    <w:p w:rsidR="00477F3C" w:rsidRDefault="00496AF7">
      <w:pPr>
        <w:pStyle w:val="af2"/>
        <w:numPr>
          <w:ilvl w:val="0"/>
          <w:numId w:val="0"/>
        </w:numPr>
        <w:spacing w:beforeLines="50" w:before="156" w:afterLines="50" w:after="156"/>
        <w:rPr>
          <w:rFonts w:ascii="宋体" w:hAnsi="宋体" w:cs="黑体"/>
        </w:rPr>
      </w:pPr>
      <w:r>
        <w:rPr>
          <w:rFonts w:hAnsi="黑体" w:cs="黑体" w:hint="eastAsia"/>
        </w:rPr>
        <w:t>4.</w:t>
      </w:r>
      <w:r w:rsidR="00623F49">
        <w:rPr>
          <w:rFonts w:hAnsi="黑体" w:cs="黑体"/>
        </w:rPr>
        <w:t>6</w:t>
      </w:r>
      <w:r>
        <w:rPr>
          <w:rFonts w:ascii="宋体" w:hAnsi="宋体" w:hint="eastAsia"/>
        </w:rPr>
        <w:t xml:space="preserve">　</w:t>
      </w:r>
      <w:r>
        <w:rPr>
          <w:rFonts w:ascii="宋体" w:hAnsi="宋体" w:cs="黑体" w:hint="eastAsia"/>
        </w:rPr>
        <w:t>试验数据处理</w:t>
      </w:r>
    </w:p>
    <w:p w:rsidR="00477F3C" w:rsidRDefault="00654A89">
      <w:pPr>
        <w:ind w:firstLineChars="200" w:firstLine="420"/>
        <w:rPr>
          <w:rFonts w:ascii="宋体" w:hAnsi="宋体"/>
          <w:szCs w:val="20"/>
        </w:rPr>
      </w:pPr>
      <w:r>
        <w:rPr>
          <w:rFonts w:ascii="宋体" w:hAnsi="宋体" w:hint="eastAsia"/>
          <w:szCs w:val="20"/>
        </w:rPr>
        <w:t>磷</w:t>
      </w:r>
      <w:r w:rsidR="00496AF7">
        <w:rPr>
          <w:rFonts w:ascii="宋体" w:hAnsi="宋体" w:hint="eastAsia"/>
          <w:szCs w:val="20"/>
        </w:rPr>
        <w:t>含量以</w:t>
      </w:r>
      <w:r>
        <w:rPr>
          <w:rFonts w:ascii="宋体" w:hAnsi="宋体" w:hint="eastAsia"/>
          <w:szCs w:val="20"/>
        </w:rPr>
        <w:t>磷</w:t>
      </w:r>
      <w:r w:rsidR="00496AF7">
        <w:rPr>
          <w:rFonts w:ascii="宋体" w:hAnsi="宋体" w:hint="eastAsia"/>
          <w:szCs w:val="20"/>
        </w:rPr>
        <w:t>的质量分数</w:t>
      </w:r>
      <w:r w:rsidR="008310CA">
        <w:rPr>
          <w:rFonts w:ascii="宋体" w:hAnsi="宋体" w:hint="eastAsia"/>
          <w:i/>
          <w:iCs/>
          <w:szCs w:val="20"/>
        </w:rPr>
        <w:t>ω</w:t>
      </w:r>
      <w:r>
        <w:rPr>
          <w:rFonts w:ascii="宋体" w:hAnsi="宋体"/>
          <w:szCs w:val="20"/>
          <w:vertAlign w:val="subscript"/>
        </w:rPr>
        <w:t>p</w:t>
      </w:r>
      <w:r w:rsidR="00496AF7">
        <w:rPr>
          <w:rFonts w:ascii="宋体" w:hAnsi="宋体" w:hint="eastAsia"/>
          <w:szCs w:val="20"/>
        </w:rPr>
        <w:t>计，按公式（</w:t>
      </w:r>
      <w:r>
        <w:rPr>
          <w:rFonts w:ascii="宋体" w:hAnsi="宋体"/>
          <w:szCs w:val="20"/>
        </w:rPr>
        <w:t>1</w:t>
      </w:r>
      <w:r w:rsidR="00496AF7">
        <w:rPr>
          <w:rFonts w:ascii="宋体" w:hAnsi="宋体" w:hint="eastAsia"/>
          <w:szCs w:val="20"/>
        </w:rPr>
        <w:t>）计算：</w:t>
      </w:r>
    </w:p>
    <w:p w:rsidR="00477F3C" w:rsidRPr="00A2298C" w:rsidRDefault="000C067A">
      <w:pPr>
        <w:ind w:firstLineChars="200" w:firstLine="420"/>
        <w:jc w:val="right"/>
        <w:rPr>
          <w:rFonts w:asciiTheme="minorEastAsia" w:eastAsiaTheme="minorEastAsia" w:hAnsiTheme="minorEastAsia"/>
          <w:i/>
          <w:sz w:val="24"/>
        </w:rPr>
      </w:pPr>
      <m:oMath>
        <m:sSub>
          <m:sSubPr>
            <m:ctrlPr>
              <w:rPr>
                <w:rFonts w:ascii="Cambria Math" w:eastAsiaTheme="minorEastAsia" w:hAnsi="Cambria Math"/>
                <w:i/>
                <w:szCs w:val="21"/>
              </w:rPr>
            </m:ctrlPr>
          </m:sSubPr>
          <m:e>
            <m:r>
              <m:rPr>
                <m:nor/>
              </m:rPr>
              <w:rPr>
                <w:rFonts w:ascii="Cambria Math" w:eastAsiaTheme="minorEastAsia" w:hAnsiTheme="minorEastAsia"/>
                <w:szCs w:val="21"/>
              </w:rPr>
              <m:t>ω</m:t>
            </m:r>
          </m:e>
          <m:sub>
            <m:r>
              <w:rPr>
                <w:rFonts w:ascii="Cambria Math" w:eastAsiaTheme="minorEastAsia" w:hAnsi="Cambria Math"/>
                <w:szCs w:val="21"/>
              </w:rPr>
              <m:t>p</m:t>
            </m:r>
          </m:sub>
        </m:sSub>
        <m:r>
          <w:rPr>
            <w:rFonts w:ascii="Cambria Math" w:eastAsiaTheme="minorEastAsia" w:hAnsi="Cambria Math"/>
            <w:szCs w:val="21"/>
          </w:rPr>
          <m:t>=</m:t>
        </m:r>
        <m:f>
          <m:fPr>
            <m:ctrlPr>
              <w:rPr>
                <w:rFonts w:ascii="Cambria Math" w:eastAsiaTheme="minorEastAsia" w:hAnsi="Cambria Math"/>
                <w:i/>
                <w:szCs w:val="21"/>
              </w:rPr>
            </m:ctrlPr>
          </m:fPr>
          <m:num>
            <m:sSub>
              <m:sSubPr>
                <m:ctrlPr>
                  <w:rPr>
                    <w:rFonts w:ascii="Cambria Math" w:eastAsiaTheme="minorEastAsia" w:hAnsi="Cambria Math"/>
                    <w:i/>
                    <w:szCs w:val="21"/>
                  </w:rPr>
                </m:ctrlPr>
              </m:sSubPr>
              <m:e>
                <m:r>
                  <w:rPr>
                    <w:rFonts w:ascii="Cambria Math" w:eastAsiaTheme="minorEastAsia" w:hAnsi="Cambria Math"/>
                    <w:szCs w:val="21"/>
                  </w:rPr>
                  <m:t>m</m:t>
                </m:r>
              </m:e>
              <m:sub>
                <m:r>
                  <w:rPr>
                    <w:rFonts w:ascii="Cambria Math" w:eastAsiaTheme="minorEastAsia" w:hAnsi="Cambria Math"/>
                    <w:szCs w:val="21"/>
                  </w:rPr>
                  <m:t>1</m:t>
                </m:r>
              </m:sub>
            </m:sSub>
            <m:sSub>
              <m:sSubPr>
                <m:ctrlPr>
                  <w:rPr>
                    <w:rFonts w:ascii="Cambria Math" w:eastAsiaTheme="minorEastAsia" w:hAnsi="Cambria Math"/>
                    <w:i/>
                    <w:szCs w:val="21"/>
                  </w:rPr>
                </m:ctrlPr>
              </m:sSubPr>
              <m:e>
                <m:r>
                  <w:rPr>
                    <w:rFonts w:ascii="Cambria Math" w:eastAsiaTheme="minorEastAsia" w:hAnsi="Cambria Math"/>
                    <w:szCs w:val="21"/>
                  </w:rPr>
                  <m:t>V</m:t>
                </m:r>
              </m:e>
              <m:sub>
                <m:r>
                  <w:rPr>
                    <w:rFonts w:ascii="Cambria Math" w:eastAsiaTheme="minorEastAsia" w:hAnsi="Cambria Math"/>
                    <w:szCs w:val="21"/>
                  </w:rPr>
                  <m:t>0</m:t>
                </m:r>
              </m:sub>
            </m:sSub>
          </m:num>
          <m:den>
            <m:sSub>
              <m:sSubPr>
                <m:ctrlPr>
                  <w:rPr>
                    <w:rFonts w:ascii="Cambria Math" w:eastAsiaTheme="minorEastAsia" w:hAnsi="Cambria Math"/>
                    <w:i/>
                    <w:szCs w:val="21"/>
                  </w:rPr>
                </m:ctrlPr>
              </m:sSubPr>
              <m:e>
                <m:r>
                  <w:rPr>
                    <w:rFonts w:ascii="Cambria Math" w:eastAsiaTheme="minorEastAsia" w:hAnsi="Cambria Math"/>
                    <w:szCs w:val="21"/>
                  </w:rPr>
                  <m:t>m</m:t>
                </m:r>
              </m:e>
              <m:sub>
                <m:r>
                  <w:rPr>
                    <w:rFonts w:ascii="Cambria Math" w:eastAsiaTheme="minorEastAsia" w:hAnsi="Cambria Math"/>
                    <w:szCs w:val="21"/>
                  </w:rPr>
                  <m:t>0</m:t>
                </m:r>
              </m:sub>
            </m:sSub>
            <m:sSub>
              <m:sSubPr>
                <m:ctrlPr>
                  <w:rPr>
                    <w:rFonts w:ascii="Cambria Math" w:eastAsiaTheme="minorEastAsia" w:hAnsi="Cambria Math"/>
                    <w:i/>
                    <w:szCs w:val="21"/>
                  </w:rPr>
                </m:ctrlPr>
              </m:sSubPr>
              <m:e>
                <m:r>
                  <w:rPr>
                    <w:rFonts w:ascii="Cambria Math" w:eastAsiaTheme="minorEastAsia" w:hAnsi="Cambria Math"/>
                    <w:szCs w:val="21"/>
                  </w:rPr>
                  <m:t>V</m:t>
                </m:r>
              </m:e>
              <m:sub>
                <m:r>
                  <w:rPr>
                    <w:rFonts w:ascii="Cambria Math" w:eastAsiaTheme="minorEastAsia" w:hAnsi="Cambria Math"/>
                    <w:szCs w:val="21"/>
                  </w:rPr>
                  <m:t>1</m:t>
                </m:r>
              </m:sub>
            </m:sSub>
            <m:r>
              <m:rPr>
                <m:nor/>
              </m:rPr>
              <w:rPr>
                <w:rFonts w:asciiTheme="minorEastAsia" w:eastAsiaTheme="minorEastAsia" w:hAnsiTheme="minorEastAsia"/>
                <w:szCs w:val="21"/>
              </w:rPr>
              <m:t>×</m:t>
            </m:r>
            <m:sSup>
              <m:sSupPr>
                <m:ctrlPr>
                  <w:rPr>
                    <w:rFonts w:ascii="Cambria Math" w:eastAsiaTheme="minorEastAsia" w:hAnsi="Cambria Math"/>
                    <w:i/>
                    <w:szCs w:val="21"/>
                  </w:rPr>
                </m:ctrlPr>
              </m:sSupPr>
              <m:e>
                <m:r>
                  <m:rPr>
                    <m:nor/>
                  </m:rPr>
                  <w:rPr>
                    <w:rFonts w:asciiTheme="minorEastAsia" w:eastAsiaTheme="minorEastAsia" w:hAnsiTheme="minorEastAsia"/>
                    <w:szCs w:val="21"/>
                  </w:rPr>
                  <m:t>10</m:t>
                </m:r>
              </m:e>
              <m:sup>
                <m:r>
                  <m:rPr>
                    <m:nor/>
                  </m:rPr>
                  <w:rPr>
                    <w:rFonts w:asciiTheme="minorEastAsia" w:eastAsiaTheme="minorEastAsia" w:hAnsiTheme="minorEastAsia"/>
                    <w:szCs w:val="21"/>
                  </w:rPr>
                  <m:t>6</m:t>
                </m:r>
              </m:sup>
            </m:sSup>
          </m:den>
        </m:f>
        <m:r>
          <m:rPr>
            <m:nor/>
          </m:rPr>
          <w:rPr>
            <w:rFonts w:asciiTheme="minorEastAsia" w:eastAsiaTheme="minorEastAsia" w:hAnsiTheme="minorEastAsia"/>
            <w:szCs w:val="21"/>
          </w:rPr>
          <m:t>×100%</m:t>
        </m:r>
      </m:oMath>
      <w:r w:rsidR="00496AF7" w:rsidRPr="00A2298C">
        <w:rPr>
          <w:rFonts w:asciiTheme="minorEastAsia" w:eastAsiaTheme="minorEastAsia" w:hAnsiTheme="minorEastAsia" w:hint="eastAsia"/>
          <w:szCs w:val="21"/>
        </w:rPr>
        <w:t>……</w:t>
      </w:r>
      <w:proofErr w:type="gramStart"/>
      <w:r w:rsidR="00496AF7" w:rsidRPr="00A2298C">
        <w:rPr>
          <w:rFonts w:asciiTheme="minorEastAsia" w:eastAsiaTheme="minorEastAsia" w:hAnsiTheme="minorEastAsia" w:hint="eastAsia"/>
          <w:szCs w:val="21"/>
        </w:rPr>
        <w:t>………………………………</w:t>
      </w:r>
      <w:proofErr w:type="gramEnd"/>
      <w:r w:rsidR="00496AF7" w:rsidRPr="00A2298C">
        <w:rPr>
          <w:rFonts w:asciiTheme="minorEastAsia" w:eastAsiaTheme="minorEastAsia" w:hAnsiTheme="minorEastAsia" w:hint="eastAsia"/>
          <w:szCs w:val="21"/>
        </w:rPr>
        <w:t>（</w:t>
      </w:r>
      <w:r w:rsidR="00654A89">
        <w:rPr>
          <w:rFonts w:asciiTheme="minorEastAsia" w:eastAsiaTheme="minorEastAsia" w:hAnsiTheme="minorEastAsia"/>
          <w:szCs w:val="21"/>
        </w:rPr>
        <w:t>1</w:t>
      </w:r>
      <w:r w:rsidR="00496AF7" w:rsidRPr="00A2298C">
        <w:rPr>
          <w:rFonts w:asciiTheme="minorEastAsia" w:eastAsiaTheme="minorEastAsia" w:hAnsiTheme="minorEastAsia" w:hint="eastAsia"/>
          <w:szCs w:val="21"/>
        </w:rPr>
        <w:t>）</w:t>
      </w:r>
    </w:p>
    <w:p w:rsidR="00477F3C" w:rsidRDefault="00496AF7">
      <w:pPr>
        <w:ind w:firstLineChars="200" w:firstLine="420"/>
        <w:rPr>
          <w:rFonts w:ascii="宋体" w:hAnsi="宋体"/>
        </w:rPr>
      </w:pPr>
      <w:r>
        <w:rPr>
          <w:rFonts w:ascii="宋体" w:hAnsi="宋体" w:hint="eastAsia"/>
        </w:rPr>
        <w:t>式中：</w:t>
      </w:r>
    </w:p>
    <w:p w:rsidR="00477F3C" w:rsidRDefault="00654A89">
      <w:pPr>
        <w:ind w:firstLineChars="200" w:firstLine="420"/>
        <w:rPr>
          <w:rFonts w:ascii="宋体" w:hAnsi="宋体"/>
        </w:rPr>
      </w:pPr>
      <w:r>
        <w:rPr>
          <w:rFonts w:ascii="宋体" w:hAnsi="宋体"/>
          <w:i/>
          <w:iCs/>
        </w:rPr>
        <w:t>m</w:t>
      </w:r>
      <w:r w:rsidRPr="00654A89">
        <w:rPr>
          <w:rFonts w:ascii="宋体" w:hAnsi="宋体"/>
          <w:i/>
          <w:iCs/>
          <w:vertAlign w:val="subscript"/>
        </w:rPr>
        <w:t>1</w:t>
      </w:r>
      <w:r w:rsidR="00496AF7">
        <w:rPr>
          <w:rFonts w:ascii="宋体" w:hAnsi="宋体"/>
          <w:i/>
          <w:iCs/>
        </w:rPr>
        <w:t xml:space="preserve"> </w:t>
      </w:r>
      <w:r w:rsidR="00496AF7">
        <w:rPr>
          <w:rFonts w:ascii="黑体" w:eastAsia="黑体" w:hAnsi="黑体"/>
        </w:rPr>
        <w:t>——</w:t>
      </w:r>
      <w:r>
        <w:rPr>
          <w:rFonts w:ascii="宋体" w:hAnsi="宋体" w:hint="eastAsia"/>
        </w:rPr>
        <w:t>从工作曲线上查得磷量</w:t>
      </w:r>
      <w:r w:rsidR="00496AF7">
        <w:rPr>
          <w:rFonts w:ascii="宋体" w:hAnsi="宋体" w:hint="eastAsia"/>
        </w:rPr>
        <w:t>，单位为</w:t>
      </w:r>
      <w:r>
        <w:rPr>
          <w:rFonts w:ascii="宋体" w:hAnsi="宋体" w:hint="eastAsia"/>
        </w:rPr>
        <w:t>微克</w:t>
      </w:r>
      <w:r w:rsidR="00496AF7">
        <w:rPr>
          <w:rFonts w:ascii="宋体" w:hAnsi="宋体"/>
        </w:rPr>
        <w:t>（</w:t>
      </w:r>
      <w:proofErr w:type="spellStart"/>
      <w:r w:rsidRPr="00C8166D">
        <w:t>μ</w:t>
      </w:r>
      <w:r>
        <w:rPr>
          <w:rFonts w:ascii="宋体" w:hAnsi="宋体"/>
        </w:rPr>
        <w:t>g</w:t>
      </w:r>
      <w:proofErr w:type="spellEnd"/>
      <w:r w:rsidR="00496AF7">
        <w:rPr>
          <w:rFonts w:ascii="宋体" w:hAnsi="宋体"/>
        </w:rPr>
        <w:t>）</w:t>
      </w:r>
      <w:r w:rsidR="00496AF7">
        <w:rPr>
          <w:rFonts w:ascii="宋体" w:hAnsi="宋体" w:hint="eastAsia"/>
        </w:rPr>
        <w:t>；</w:t>
      </w:r>
    </w:p>
    <w:p w:rsidR="00477F3C" w:rsidRDefault="00496AF7">
      <w:pPr>
        <w:ind w:firstLineChars="200" w:firstLine="420"/>
        <w:rPr>
          <w:rFonts w:ascii="宋体" w:hAnsi="宋体"/>
        </w:rPr>
      </w:pPr>
      <w:r>
        <w:rPr>
          <w:rFonts w:ascii="宋体" w:hAnsi="宋体"/>
          <w:i/>
          <w:iCs/>
        </w:rPr>
        <w:t>V</w:t>
      </w:r>
      <w:r w:rsidR="00654A89">
        <w:rPr>
          <w:rFonts w:ascii="宋体" w:hAnsi="宋体"/>
          <w:iCs/>
          <w:vertAlign w:val="subscript"/>
        </w:rPr>
        <w:t>0</w:t>
      </w:r>
      <w:r>
        <w:rPr>
          <w:rFonts w:ascii="宋体" w:hAnsi="宋体"/>
          <w:iCs/>
          <w:vertAlign w:val="subscript"/>
        </w:rPr>
        <w:t xml:space="preserve"> </w:t>
      </w:r>
      <w:r>
        <w:rPr>
          <w:rFonts w:ascii="黑体" w:eastAsia="黑体" w:hAnsi="黑体"/>
        </w:rPr>
        <w:t>——</w:t>
      </w:r>
      <w:r>
        <w:rPr>
          <w:rFonts w:ascii="宋体" w:hAnsi="宋体" w:hint="eastAsia"/>
        </w:rPr>
        <w:t>试</w:t>
      </w:r>
      <w:r w:rsidR="00654A89">
        <w:rPr>
          <w:rFonts w:ascii="宋体" w:hAnsi="宋体" w:hint="eastAsia"/>
        </w:rPr>
        <w:t>液总</w:t>
      </w:r>
      <w:r>
        <w:rPr>
          <w:rFonts w:ascii="宋体" w:hAnsi="宋体" w:hint="eastAsia"/>
        </w:rPr>
        <w:t>体积，单位为毫升</w:t>
      </w:r>
      <w:r>
        <w:rPr>
          <w:rFonts w:ascii="宋体" w:hAnsi="宋体"/>
          <w:kern w:val="0"/>
          <w:szCs w:val="20"/>
        </w:rPr>
        <w:t>（mL）</w:t>
      </w:r>
      <w:r>
        <w:rPr>
          <w:rFonts w:ascii="宋体" w:hAnsi="宋体" w:hint="eastAsia"/>
        </w:rPr>
        <w:t>；</w:t>
      </w:r>
    </w:p>
    <w:p w:rsidR="00477F3C" w:rsidRDefault="00654A89">
      <w:pPr>
        <w:ind w:firstLineChars="200" w:firstLine="420"/>
        <w:rPr>
          <w:rFonts w:ascii="宋体" w:hAnsi="宋体"/>
        </w:rPr>
      </w:pPr>
      <w:r>
        <w:rPr>
          <w:rFonts w:ascii="宋体" w:hAnsi="宋体"/>
          <w:i/>
        </w:rPr>
        <w:t>m</w:t>
      </w:r>
      <w:r w:rsidRPr="00654A89">
        <w:rPr>
          <w:rFonts w:ascii="宋体" w:hAnsi="宋体"/>
          <w:i/>
          <w:vertAlign w:val="subscript"/>
        </w:rPr>
        <w:t>0</w:t>
      </w:r>
      <w:r>
        <w:rPr>
          <w:rFonts w:ascii="宋体" w:hAnsi="宋体"/>
          <w:i/>
        </w:rPr>
        <w:t xml:space="preserve"> </w:t>
      </w:r>
      <w:r>
        <w:rPr>
          <w:rFonts w:ascii="黑体" w:eastAsia="黑体" w:hAnsi="黑体"/>
        </w:rPr>
        <w:t>——</w:t>
      </w:r>
      <w:r>
        <w:rPr>
          <w:rFonts w:ascii="宋体" w:hAnsi="宋体" w:hint="eastAsia"/>
        </w:rPr>
        <w:t>试料的质量，单位为克</w:t>
      </w:r>
      <w:r>
        <w:rPr>
          <w:rFonts w:ascii="宋体" w:hAnsi="宋体"/>
          <w:kern w:val="0"/>
          <w:szCs w:val="20"/>
        </w:rPr>
        <w:t>（g）</w:t>
      </w:r>
      <w:r w:rsidR="00496AF7">
        <w:rPr>
          <w:rFonts w:ascii="宋体" w:hAnsi="宋体" w:hint="eastAsia"/>
        </w:rPr>
        <w:t>；</w:t>
      </w:r>
    </w:p>
    <w:p w:rsidR="00477F3C" w:rsidRDefault="00654A89">
      <w:pPr>
        <w:ind w:firstLineChars="200" w:firstLine="420"/>
        <w:rPr>
          <w:rFonts w:asciiTheme="minorEastAsia" w:eastAsiaTheme="minorEastAsia" w:hAnsiTheme="minorEastAsia"/>
        </w:rPr>
      </w:pPr>
      <w:r>
        <w:rPr>
          <w:rFonts w:ascii="宋体" w:hAnsi="宋体"/>
          <w:i/>
          <w:iCs/>
        </w:rPr>
        <w:t>V</w:t>
      </w:r>
      <w:r>
        <w:rPr>
          <w:rFonts w:ascii="宋体" w:hAnsi="宋体"/>
          <w:iCs/>
          <w:vertAlign w:val="subscript"/>
        </w:rPr>
        <w:t xml:space="preserve">1 </w:t>
      </w:r>
      <w:r>
        <w:rPr>
          <w:rFonts w:ascii="黑体" w:eastAsia="黑体" w:hAnsi="黑体"/>
        </w:rPr>
        <w:t>——</w:t>
      </w:r>
      <w:r>
        <w:rPr>
          <w:rFonts w:ascii="宋体" w:hAnsi="宋体" w:hint="eastAsia"/>
        </w:rPr>
        <w:t>分取试液体积，单位为毫升</w:t>
      </w:r>
      <w:r>
        <w:rPr>
          <w:rFonts w:ascii="宋体" w:hAnsi="宋体"/>
          <w:kern w:val="0"/>
          <w:szCs w:val="20"/>
        </w:rPr>
        <w:t>（mL）</w:t>
      </w:r>
      <w:r w:rsidR="00496AF7">
        <w:rPr>
          <w:rFonts w:asciiTheme="minorEastAsia" w:eastAsiaTheme="minorEastAsia" w:hAnsiTheme="minorEastAsia" w:hint="eastAsia"/>
        </w:rPr>
        <w:t>。</w:t>
      </w:r>
    </w:p>
    <w:p w:rsidR="00477F3C" w:rsidRDefault="00496AF7">
      <w:pPr>
        <w:ind w:firstLineChars="200" w:firstLine="420"/>
        <w:rPr>
          <w:rFonts w:ascii="宋体" w:hAnsi="宋体"/>
        </w:rPr>
      </w:pPr>
      <w:r>
        <w:rPr>
          <w:rFonts w:ascii="宋体" w:hAnsi="宋体" w:hint="eastAsia"/>
        </w:rPr>
        <w:t>计算结果保留两位有效数字，</w:t>
      </w:r>
      <w:proofErr w:type="gramStart"/>
      <w:r w:rsidR="0068347F">
        <w:rPr>
          <w:rFonts w:ascii="宋体" w:hAnsi="宋体" w:hint="eastAsia"/>
        </w:rPr>
        <w:t>数值修约</w:t>
      </w:r>
      <w:r>
        <w:rPr>
          <w:rFonts w:ascii="宋体" w:hAnsi="宋体" w:hint="eastAsia"/>
        </w:rPr>
        <w:t>按</w:t>
      </w:r>
      <w:proofErr w:type="gramEnd"/>
      <w:r>
        <w:rPr>
          <w:rFonts w:ascii="宋体" w:hAnsi="宋体" w:hint="eastAsia"/>
        </w:rPr>
        <w:t>G</w:t>
      </w:r>
      <w:r>
        <w:rPr>
          <w:rFonts w:ascii="宋体" w:hAnsi="宋体"/>
        </w:rPr>
        <w:t>B/T</w:t>
      </w:r>
      <w:r w:rsidR="009630F1">
        <w:rPr>
          <w:rFonts w:hAnsi="宋体"/>
        </w:rPr>
        <w:t> </w:t>
      </w:r>
      <w:r>
        <w:rPr>
          <w:rFonts w:ascii="宋体" w:hAnsi="宋体"/>
        </w:rPr>
        <w:t>8170</w:t>
      </w:r>
      <w:r w:rsidR="004C38C4">
        <w:rPr>
          <w:rFonts w:ascii="宋体" w:hAnsi="宋体" w:hint="eastAsia"/>
        </w:rPr>
        <w:t>的</w:t>
      </w:r>
      <w:r>
        <w:rPr>
          <w:rFonts w:ascii="宋体" w:hAnsi="宋体" w:hint="eastAsia"/>
        </w:rPr>
        <w:t>规定</w:t>
      </w:r>
      <w:r w:rsidR="0068347F">
        <w:rPr>
          <w:rFonts w:ascii="宋体" w:hAnsi="宋体" w:hint="eastAsia"/>
        </w:rPr>
        <w:t>执行</w:t>
      </w:r>
      <w:r>
        <w:rPr>
          <w:rFonts w:ascii="宋体" w:hAnsi="宋体" w:hint="eastAsia"/>
        </w:rPr>
        <w:t>。</w:t>
      </w:r>
    </w:p>
    <w:p w:rsidR="00477F3C" w:rsidRDefault="00496AF7">
      <w:pPr>
        <w:spacing w:beforeLines="50" w:before="156" w:afterLines="50" w:after="156"/>
        <w:rPr>
          <w:rFonts w:ascii="宋体" w:eastAsia="黑体" w:hAnsi="宋体"/>
        </w:rPr>
      </w:pPr>
      <w:r>
        <w:rPr>
          <w:rFonts w:ascii="黑体" w:eastAsia="黑体" w:hAnsi="黑体" w:cs="黑体" w:hint="eastAsia"/>
          <w:kern w:val="0"/>
          <w:szCs w:val="20"/>
        </w:rPr>
        <w:t>4.</w:t>
      </w:r>
      <w:r w:rsidR="006D6C60">
        <w:rPr>
          <w:rFonts w:ascii="黑体" w:eastAsia="黑体" w:hAnsi="黑体" w:cs="黑体"/>
          <w:kern w:val="0"/>
          <w:szCs w:val="20"/>
        </w:rPr>
        <w:t>7</w:t>
      </w:r>
      <w:r>
        <w:rPr>
          <w:rFonts w:ascii="宋体" w:hAnsi="宋体" w:hint="eastAsia"/>
        </w:rPr>
        <w:t xml:space="preserve">　</w:t>
      </w:r>
      <w:r>
        <w:rPr>
          <w:rFonts w:ascii="宋体" w:eastAsia="黑体" w:hAnsi="宋体" w:hint="eastAsia"/>
        </w:rPr>
        <w:t>精密度</w:t>
      </w:r>
    </w:p>
    <w:p w:rsidR="00477F3C" w:rsidRDefault="00496AF7">
      <w:pPr>
        <w:pStyle w:val="aff"/>
        <w:spacing w:beforeLines="50" w:before="156" w:afterLines="50" w:after="156"/>
        <w:rPr>
          <w:rFonts w:eastAsia="黑体" w:hAnsi="宋体"/>
        </w:rPr>
      </w:pPr>
      <w:r>
        <w:rPr>
          <w:rFonts w:ascii="黑体" w:eastAsia="黑体" w:hAnsi="黑体" w:cs="黑体"/>
          <w:kern w:val="0"/>
        </w:rPr>
        <w:t>4.</w:t>
      </w:r>
      <w:r w:rsidR="006D6C60">
        <w:rPr>
          <w:rFonts w:ascii="黑体" w:eastAsia="黑体" w:hAnsi="黑体" w:cs="黑体"/>
          <w:kern w:val="0"/>
        </w:rPr>
        <w:t>7</w:t>
      </w:r>
      <w:r>
        <w:rPr>
          <w:rFonts w:ascii="黑体" w:eastAsia="黑体" w:hAnsi="黑体" w:cs="黑体"/>
          <w:kern w:val="0"/>
        </w:rPr>
        <w:t>.</w:t>
      </w:r>
      <w:r w:rsidR="0068347F">
        <w:rPr>
          <w:rFonts w:ascii="黑体" w:eastAsia="黑体" w:hAnsi="黑体" w:cs="黑体"/>
          <w:kern w:val="0"/>
        </w:rPr>
        <w:t>1</w:t>
      </w:r>
      <w:r>
        <w:rPr>
          <w:rFonts w:hAnsi="宋体" w:hint="eastAsia"/>
          <w:color w:val="FF0000"/>
        </w:rPr>
        <w:t xml:space="preserve">　</w:t>
      </w:r>
      <w:r>
        <w:rPr>
          <w:rFonts w:eastAsia="黑体" w:hAnsi="宋体" w:hint="eastAsia"/>
        </w:rPr>
        <w:t>重复性</w:t>
      </w:r>
    </w:p>
    <w:p w:rsidR="00477F3C" w:rsidRDefault="0068347F">
      <w:pPr>
        <w:pStyle w:val="aff"/>
        <w:ind w:firstLineChars="200" w:firstLine="420"/>
        <w:jc w:val="left"/>
        <w:rPr>
          <w:rFonts w:hAnsi="宋体"/>
        </w:rPr>
      </w:pPr>
      <w:r>
        <w:rPr>
          <w:rFonts w:hAnsi="宋体" w:hint="eastAsia"/>
        </w:rPr>
        <w:t>在重复</w:t>
      </w:r>
      <w:r>
        <w:rPr>
          <w:rFonts w:hAnsi="宋体"/>
        </w:rPr>
        <w:t>性条件下获得的两次独立测试结果的</w:t>
      </w:r>
      <w:r>
        <w:rPr>
          <w:rFonts w:hAnsi="宋体" w:hint="eastAsia"/>
        </w:rPr>
        <w:t>测定</w:t>
      </w:r>
      <w:r>
        <w:rPr>
          <w:rFonts w:hAnsi="宋体"/>
        </w:rPr>
        <w:t>值</w:t>
      </w:r>
      <w:r w:rsidR="00496AF7">
        <w:rPr>
          <w:rFonts w:hAnsi="宋体" w:hint="eastAsia"/>
        </w:rPr>
        <w:t>，</w:t>
      </w:r>
      <w:r>
        <w:rPr>
          <w:rFonts w:hAnsi="宋体" w:hint="eastAsia"/>
        </w:rPr>
        <w:t>在表2</w:t>
      </w:r>
      <w:r>
        <w:rPr>
          <w:rFonts w:hAnsi="宋体"/>
        </w:rPr>
        <w:t>给出的平均值范围内，</w:t>
      </w:r>
      <w:r w:rsidR="00496AF7">
        <w:rPr>
          <w:rFonts w:hAnsi="宋体" w:hint="eastAsia"/>
        </w:rPr>
        <w:t>这两个测试结果的绝对差值不超过重复性限（</w:t>
      </w:r>
      <w:r w:rsidR="00496AF7">
        <w:rPr>
          <w:rFonts w:hAnsi="宋体" w:hint="eastAsia"/>
          <w:i/>
          <w:iCs/>
        </w:rPr>
        <w:t>r</w:t>
      </w:r>
      <w:r w:rsidR="00496AF7">
        <w:rPr>
          <w:rFonts w:hAnsi="宋体" w:hint="eastAsia"/>
        </w:rPr>
        <w:t>），超过重复性限（</w:t>
      </w:r>
      <w:r w:rsidR="00496AF7">
        <w:rPr>
          <w:rFonts w:hAnsi="宋体" w:hint="eastAsia"/>
          <w:i/>
          <w:iCs/>
        </w:rPr>
        <w:t>r</w:t>
      </w:r>
      <w:r w:rsidR="00496AF7">
        <w:rPr>
          <w:rFonts w:hAnsi="宋体" w:hint="eastAsia"/>
        </w:rPr>
        <w:t>）的情况不超过5</w:t>
      </w:r>
      <w:r w:rsidR="009630F1">
        <w:rPr>
          <w:rFonts w:hAnsi="宋体"/>
        </w:rPr>
        <w:t> </w:t>
      </w:r>
      <w:r w:rsidR="00496AF7">
        <w:rPr>
          <w:rFonts w:hAnsi="宋体" w:hint="eastAsia"/>
        </w:rPr>
        <w:t>%，重复性限（</w:t>
      </w:r>
      <w:r w:rsidR="00496AF7">
        <w:rPr>
          <w:rFonts w:hAnsi="宋体" w:hint="eastAsia"/>
          <w:i/>
          <w:iCs/>
        </w:rPr>
        <w:t>r</w:t>
      </w:r>
      <w:r w:rsidR="00496AF7">
        <w:rPr>
          <w:rFonts w:hAnsi="宋体" w:hint="eastAsia"/>
        </w:rPr>
        <w:t>）按表</w:t>
      </w:r>
      <w:r w:rsidR="00496AF7">
        <w:rPr>
          <w:rFonts w:hAnsi="宋体"/>
        </w:rPr>
        <w:t>2</w:t>
      </w:r>
      <w:r w:rsidR="00496AF7">
        <w:rPr>
          <w:rFonts w:hAnsi="宋体" w:hint="eastAsia"/>
        </w:rPr>
        <w:t>数据采用线性内插法或外延法求得。</w:t>
      </w:r>
      <w:r>
        <w:rPr>
          <w:rFonts w:hAnsi="宋体" w:hint="eastAsia"/>
        </w:rPr>
        <w:t>精密</w:t>
      </w:r>
      <w:r>
        <w:rPr>
          <w:rFonts w:hAnsi="宋体"/>
        </w:rPr>
        <w:t>度数据</w:t>
      </w:r>
      <w:r w:rsidR="00BE2307">
        <w:rPr>
          <w:rFonts w:hAnsi="宋体" w:hint="eastAsia"/>
        </w:rPr>
        <w:t>统计</w:t>
      </w:r>
      <w:r w:rsidR="00BE2307">
        <w:rPr>
          <w:rFonts w:hAnsi="宋体"/>
        </w:rPr>
        <w:t>结果</w:t>
      </w:r>
      <w:r>
        <w:rPr>
          <w:rFonts w:hAnsi="宋体"/>
        </w:rPr>
        <w:t>参见附录</w:t>
      </w:r>
      <w:r>
        <w:rPr>
          <w:rFonts w:hAnsi="宋体" w:hint="eastAsia"/>
        </w:rPr>
        <w:t>A。</w:t>
      </w:r>
    </w:p>
    <w:p w:rsidR="00477F3C" w:rsidRDefault="00496AF7">
      <w:pPr>
        <w:pStyle w:val="aff"/>
        <w:spacing w:beforeLines="50" w:before="156" w:afterLines="50" w:after="156"/>
        <w:ind w:left="630" w:hanging="420"/>
        <w:jc w:val="center"/>
        <w:rPr>
          <w:rFonts w:eastAsia="黑体" w:hAnsi="宋体"/>
        </w:rPr>
      </w:pPr>
      <w:r>
        <w:rPr>
          <w:rFonts w:eastAsia="黑体" w:hAnsi="宋体" w:hint="eastAsia"/>
        </w:rPr>
        <w:lastRenderedPageBreak/>
        <w:t>表</w:t>
      </w:r>
      <w:r>
        <w:rPr>
          <w:rFonts w:eastAsia="黑体" w:hAnsi="宋体"/>
        </w:rPr>
        <w:t>2 </w:t>
      </w:r>
      <w:r>
        <w:rPr>
          <w:rFonts w:eastAsia="黑体" w:hAnsi="宋体" w:hint="eastAsia"/>
        </w:rPr>
        <w:t>重复性限（</w:t>
      </w:r>
      <w:r w:rsidR="006D6C60">
        <w:rPr>
          <w:rFonts w:eastAsia="黑体" w:hAnsi="宋体" w:hint="eastAsia"/>
        </w:rPr>
        <w:t>磷</w:t>
      </w:r>
      <w:proofErr w:type="gramStart"/>
      <w:r w:rsidR="006D6C60">
        <w:rPr>
          <w:rFonts w:eastAsia="黑体" w:hAnsi="宋体" w:hint="eastAsia"/>
        </w:rPr>
        <w:t>钼</w:t>
      </w:r>
      <w:proofErr w:type="gramEnd"/>
      <w:r w:rsidR="006D6C60">
        <w:rPr>
          <w:rFonts w:eastAsia="黑体" w:hAnsi="宋体" w:hint="eastAsia"/>
        </w:rPr>
        <w:t>黄分光光度</w:t>
      </w:r>
      <w:r>
        <w:rPr>
          <w:rFonts w:eastAsia="黑体" w:hAnsi="宋体" w:hint="eastAsia"/>
        </w:rPr>
        <w:t>法）</w:t>
      </w:r>
    </w:p>
    <w:tbl>
      <w:tblPr>
        <w:tblStyle w:val="aff9"/>
        <w:tblW w:w="9325" w:type="dxa"/>
        <w:tblBorders>
          <w:top w:val="single" w:sz="12" w:space="0" w:color="auto"/>
          <w:left w:val="single" w:sz="12" w:space="0" w:color="auto"/>
          <w:bottom w:val="single" w:sz="12" w:space="0" w:color="auto"/>
          <w:right w:val="single" w:sz="12" w:space="0" w:color="auto"/>
          <w:insideH w:val="single" w:sz="12" w:space="0" w:color="auto"/>
        </w:tblBorders>
        <w:tblLayout w:type="fixed"/>
        <w:tblLook w:val="04A0" w:firstRow="1" w:lastRow="0" w:firstColumn="1" w:lastColumn="0" w:noHBand="0" w:noVBand="1"/>
      </w:tblPr>
      <w:tblGrid>
        <w:gridCol w:w="2539"/>
        <w:gridCol w:w="1131"/>
        <w:gridCol w:w="1131"/>
        <w:gridCol w:w="1132"/>
        <w:gridCol w:w="1130"/>
        <w:gridCol w:w="1130"/>
        <w:gridCol w:w="1132"/>
      </w:tblGrid>
      <w:tr w:rsidR="004B66F9" w:rsidTr="004B66F9">
        <w:tc>
          <w:tcPr>
            <w:tcW w:w="2539" w:type="dxa"/>
            <w:vAlign w:val="center"/>
          </w:tcPr>
          <w:p w:rsidR="004B66F9" w:rsidRDefault="00C8166D" w:rsidP="004B66F9">
            <w:pPr>
              <w:pStyle w:val="aff"/>
              <w:jc w:val="center"/>
              <w:rPr>
                <w:rFonts w:eastAsia="黑体" w:hAnsi="宋体"/>
              </w:rPr>
            </w:pPr>
            <w:proofErr w:type="spellStart"/>
            <w:r w:rsidRPr="00C8166D">
              <w:rPr>
                <w:rFonts w:asciiTheme="minorEastAsia" w:eastAsiaTheme="minorEastAsia" w:hAnsiTheme="minorEastAsia"/>
                <w:i/>
              </w:rPr>
              <w:t>ω</w:t>
            </w:r>
            <w:r w:rsidR="004B66F9">
              <w:rPr>
                <w:rFonts w:hAnsi="宋体"/>
                <w:sz w:val="18"/>
                <w:szCs w:val="18"/>
                <w:vertAlign w:val="subscript"/>
              </w:rPr>
              <w:t>p</w:t>
            </w:r>
            <w:proofErr w:type="spellEnd"/>
            <w:r w:rsidR="004B66F9">
              <w:rPr>
                <w:rFonts w:hAnsi="宋体"/>
                <w:sz w:val="18"/>
                <w:szCs w:val="18"/>
              </w:rPr>
              <w:t>/</w:t>
            </w:r>
            <w:r w:rsidR="004B66F9">
              <w:rPr>
                <w:rFonts w:eastAsiaTheme="minorEastAsia" w:hAnsi="宋体"/>
              </w:rPr>
              <w:t>%</w:t>
            </w:r>
          </w:p>
        </w:tc>
        <w:tc>
          <w:tcPr>
            <w:tcW w:w="1131" w:type="dxa"/>
          </w:tcPr>
          <w:p w:rsidR="004B66F9" w:rsidRPr="00FA4B8F" w:rsidRDefault="004B66F9" w:rsidP="004B66F9">
            <w:pPr>
              <w:jc w:val="center"/>
              <w:rPr>
                <w:rFonts w:asciiTheme="minorEastAsia" w:eastAsiaTheme="minorEastAsia" w:hAnsiTheme="minorEastAsia"/>
              </w:rPr>
            </w:pPr>
            <w:r w:rsidRPr="00FA4B8F">
              <w:rPr>
                <w:rFonts w:asciiTheme="minorEastAsia" w:eastAsiaTheme="minorEastAsia" w:hAnsiTheme="minorEastAsia"/>
              </w:rPr>
              <w:t>0.0066</w:t>
            </w:r>
          </w:p>
        </w:tc>
        <w:tc>
          <w:tcPr>
            <w:tcW w:w="1131" w:type="dxa"/>
          </w:tcPr>
          <w:p w:rsidR="004B66F9" w:rsidRPr="00FA4B8F" w:rsidRDefault="004B66F9" w:rsidP="004B66F9">
            <w:pPr>
              <w:jc w:val="center"/>
              <w:rPr>
                <w:rFonts w:asciiTheme="minorEastAsia" w:eastAsiaTheme="minorEastAsia" w:hAnsiTheme="minorEastAsia"/>
              </w:rPr>
            </w:pPr>
            <w:r w:rsidRPr="00FA4B8F">
              <w:rPr>
                <w:rFonts w:asciiTheme="minorEastAsia" w:eastAsiaTheme="minorEastAsia" w:hAnsiTheme="minorEastAsia"/>
              </w:rPr>
              <w:t>0.010</w:t>
            </w:r>
          </w:p>
        </w:tc>
        <w:tc>
          <w:tcPr>
            <w:tcW w:w="1132" w:type="dxa"/>
          </w:tcPr>
          <w:p w:rsidR="004B66F9" w:rsidRPr="00FA4B8F" w:rsidRDefault="004B66F9" w:rsidP="004B66F9">
            <w:pPr>
              <w:jc w:val="center"/>
              <w:rPr>
                <w:rFonts w:asciiTheme="minorEastAsia" w:eastAsiaTheme="minorEastAsia" w:hAnsiTheme="minorEastAsia"/>
              </w:rPr>
            </w:pPr>
            <w:r w:rsidRPr="00FA4B8F">
              <w:rPr>
                <w:rFonts w:asciiTheme="minorEastAsia" w:eastAsiaTheme="minorEastAsia" w:hAnsiTheme="minorEastAsia"/>
              </w:rPr>
              <w:t>0.046</w:t>
            </w:r>
          </w:p>
        </w:tc>
        <w:tc>
          <w:tcPr>
            <w:tcW w:w="1130" w:type="dxa"/>
          </w:tcPr>
          <w:p w:rsidR="004B66F9" w:rsidRPr="00FA4B8F" w:rsidRDefault="004B66F9" w:rsidP="004B66F9">
            <w:pPr>
              <w:jc w:val="center"/>
              <w:rPr>
                <w:rFonts w:asciiTheme="minorEastAsia" w:eastAsiaTheme="minorEastAsia" w:hAnsiTheme="minorEastAsia"/>
              </w:rPr>
            </w:pPr>
            <w:r w:rsidRPr="00FA4B8F">
              <w:rPr>
                <w:rFonts w:asciiTheme="minorEastAsia" w:eastAsiaTheme="minorEastAsia" w:hAnsiTheme="minorEastAsia"/>
              </w:rPr>
              <w:t>0.10</w:t>
            </w:r>
          </w:p>
        </w:tc>
        <w:tc>
          <w:tcPr>
            <w:tcW w:w="1130" w:type="dxa"/>
          </w:tcPr>
          <w:p w:rsidR="004B66F9" w:rsidRPr="00FA4B8F" w:rsidRDefault="004B66F9" w:rsidP="004B66F9">
            <w:pPr>
              <w:jc w:val="center"/>
              <w:rPr>
                <w:rFonts w:asciiTheme="minorEastAsia" w:eastAsiaTheme="minorEastAsia" w:hAnsiTheme="minorEastAsia"/>
              </w:rPr>
            </w:pPr>
            <w:r w:rsidRPr="00FA4B8F">
              <w:rPr>
                <w:rFonts w:asciiTheme="minorEastAsia" w:eastAsiaTheme="minorEastAsia" w:hAnsiTheme="minorEastAsia"/>
              </w:rPr>
              <w:t>0.50</w:t>
            </w:r>
          </w:p>
        </w:tc>
        <w:tc>
          <w:tcPr>
            <w:tcW w:w="1132" w:type="dxa"/>
          </w:tcPr>
          <w:p w:rsidR="004B66F9" w:rsidRPr="00FA4B8F" w:rsidRDefault="004B66F9" w:rsidP="004B66F9">
            <w:pPr>
              <w:jc w:val="center"/>
              <w:rPr>
                <w:rFonts w:asciiTheme="minorEastAsia" w:eastAsiaTheme="minorEastAsia" w:hAnsiTheme="minorEastAsia"/>
              </w:rPr>
            </w:pPr>
            <w:r w:rsidRPr="00FA4B8F">
              <w:rPr>
                <w:rFonts w:asciiTheme="minorEastAsia" w:eastAsiaTheme="minorEastAsia" w:hAnsiTheme="minorEastAsia"/>
              </w:rPr>
              <w:t>1.05</w:t>
            </w:r>
          </w:p>
        </w:tc>
      </w:tr>
      <w:tr w:rsidR="004B66F9" w:rsidTr="004B66F9">
        <w:tc>
          <w:tcPr>
            <w:tcW w:w="2539" w:type="dxa"/>
            <w:vAlign w:val="center"/>
          </w:tcPr>
          <w:p w:rsidR="004B66F9" w:rsidRDefault="004B66F9" w:rsidP="004B66F9">
            <w:pPr>
              <w:pStyle w:val="aff"/>
              <w:jc w:val="center"/>
              <w:rPr>
                <w:rFonts w:eastAsia="黑体" w:hAnsi="宋体"/>
              </w:rPr>
            </w:pPr>
            <w:r>
              <w:rPr>
                <w:rFonts w:hAnsi="宋体"/>
                <w:i/>
                <w:iCs/>
                <w:sz w:val="18"/>
                <w:szCs w:val="18"/>
              </w:rPr>
              <w:t>r</w:t>
            </w:r>
            <w:r>
              <w:rPr>
                <w:rFonts w:hAnsi="宋体"/>
                <w:sz w:val="18"/>
                <w:szCs w:val="18"/>
              </w:rPr>
              <w:t>/</w:t>
            </w:r>
            <w:r>
              <w:rPr>
                <w:rFonts w:eastAsiaTheme="minorEastAsia" w:hAnsi="宋体"/>
              </w:rPr>
              <w:t>%</w:t>
            </w:r>
          </w:p>
        </w:tc>
        <w:tc>
          <w:tcPr>
            <w:tcW w:w="1131" w:type="dxa"/>
          </w:tcPr>
          <w:p w:rsidR="004B66F9" w:rsidRPr="00FA4B8F" w:rsidRDefault="004B66F9" w:rsidP="004B66F9">
            <w:pPr>
              <w:jc w:val="center"/>
              <w:rPr>
                <w:rFonts w:asciiTheme="minorEastAsia" w:eastAsiaTheme="minorEastAsia" w:hAnsiTheme="minorEastAsia"/>
              </w:rPr>
            </w:pPr>
            <w:r w:rsidRPr="00FA4B8F">
              <w:rPr>
                <w:rFonts w:asciiTheme="minorEastAsia" w:eastAsiaTheme="minorEastAsia" w:hAnsiTheme="minorEastAsia"/>
              </w:rPr>
              <w:t>0.0012</w:t>
            </w:r>
          </w:p>
        </w:tc>
        <w:tc>
          <w:tcPr>
            <w:tcW w:w="1131" w:type="dxa"/>
          </w:tcPr>
          <w:p w:rsidR="004B66F9" w:rsidRPr="00FA4B8F" w:rsidRDefault="004B66F9" w:rsidP="004B66F9">
            <w:pPr>
              <w:jc w:val="center"/>
              <w:rPr>
                <w:rFonts w:asciiTheme="minorEastAsia" w:eastAsiaTheme="minorEastAsia" w:hAnsiTheme="minorEastAsia"/>
              </w:rPr>
            </w:pPr>
            <w:r w:rsidRPr="00FA4B8F">
              <w:rPr>
                <w:rFonts w:asciiTheme="minorEastAsia" w:eastAsiaTheme="minorEastAsia" w:hAnsiTheme="minorEastAsia"/>
              </w:rPr>
              <w:t>0.002</w:t>
            </w:r>
          </w:p>
        </w:tc>
        <w:tc>
          <w:tcPr>
            <w:tcW w:w="1132" w:type="dxa"/>
          </w:tcPr>
          <w:p w:rsidR="004B66F9" w:rsidRPr="00FA4B8F" w:rsidRDefault="004B66F9" w:rsidP="004B66F9">
            <w:pPr>
              <w:jc w:val="center"/>
              <w:rPr>
                <w:rFonts w:asciiTheme="minorEastAsia" w:eastAsiaTheme="minorEastAsia" w:hAnsiTheme="minorEastAsia"/>
              </w:rPr>
            </w:pPr>
            <w:r w:rsidRPr="00FA4B8F">
              <w:rPr>
                <w:rFonts w:asciiTheme="minorEastAsia" w:eastAsiaTheme="minorEastAsia" w:hAnsiTheme="minorEastAsia"/>
              </w:rPr>
              <w:t>0.003</w:t>
            </w:r>
          </w:p>
        </w:tc>
        <w:tc>
          <w:tcPr>
            <w:tcW w:w="1130" w:type="dxa"/>
          </w:tcPr>
          <w:p w:rsidR="004B66F9" w:rsidRPr="00FA4B8F" w:rsidRDefault="004B66F9" w:rsidP="004B66F9">
            <w:pPr>
              <w:jc w:val="center"/>
              <w:rPr>
                <w:rFonts w:asciiTheme="minorEastAsia" w:eastAsiaTheme="minorEastAsia" w:hAnsiTheme="minorEastAsia"/>
              </w:rPr>
            </w:pPr>
            <w:r w:rsidRPr="00FA4B8F">
              <w:rPr>
                <w:rFonts w:asciiTheme="minorEastAsia" w:eastAsiaTheme="minorEastAsia" w:hAnsiTheme="minorEastAsia"/>
              </w:rPr>
              <w:t>0.01</w:t>
            </w:r>
          </w:p>
        </w:tc>
        <w:tc>
          <w:tcPr>
            <w:tcW w:w="1130" w:type="dxa"/>
          </w:tcPr>
          <w:p w:rsidR="004B66F9" w:rsidRPr="00FA4B8F" w:rsidRDefault="004B66F9" w:rsidP="004B66F9">
            <w:pPr>
              <w:jc w:val="center"/>
              <w:rPr>
                <w:rFonts w:asciiTheme="minorEastAsia" w:eastAsiaTheme="minorEastAsia" w:hAnsiTheme="minorEastAsia"/>
              </w:rPr>
            </w:pPr>
            <w:r w:rsidRPr="00FA4B8F">
              <w:rPr>
                <w:rFonts w:asciiTheme="minorEastAsia" w:eastAsiaTheme="minorEastAsia" w:hAnsiTheme="minorEastAsia"/>
              </w:rPr>
              <w:t>0.02</w:t>
            </w:r>
          </w:p>
        </w:tc>
        <w:tc>
          <w:tcPr>
            <w:tcW w:w="1132" w:type="dxa"/>
          </w:tcPr>
          <w:p w:rsidR="004B66F9" w:rsidRPr="00FA4B8F" w:rsidRDefault="004B66F9" w:rsidP="004B66F9">
            <w:pPr>
              <w:jc w:val="center"/>
              <w:rPr>
                <w:rFonts w:asciiTheme="minorEastAsia" w:eastAsiaTheme="minorEastAsia" w:hAnsiTheme="minorEastAsia"/>
              </w:rPr>
            </w:pPr>
            <w:r w:rsidRPr="00FA4B8F">
              <w:rPr>
                <w:rFonts w:asciiTheme="minorEastAsia" w:eastAsiaTheme="minorEastAsia" w:hAnsiTheme="minorEastAsia"/>
              </w:rPr>
              <w:t>0.06</w:t>
            </w:r>
          </w:p>
        </w:tc>
      </w:tr>
    </w:tbl>
    <w:p w:rsidR="00477F3C" w:rsidRDefault="00496AF7">
      <w:pPr>
        <w:pStyle w:val="aff"/>
        <w:spacing w:beforeLines="50" w:before="156" w:afterLines="50" w:after="156"/>
        <w:rPr>
          <w:rFonts w:eastAsia="黑体" w:hAnsi="宋体"/>
        </w:rPr>
      </w:pPr>
      <w:r>
        <w:rPr>
          <w:rFonts w:ascii="黑体" w:eastAsia="黑体" w:hAnsi="黑体" w:cs="黑体"/>
          <w:kern w:val="0"/>
        </w:rPr>
        <w:t>4.</w:t>
      </w:r>
      <w:r w:rsidR="006D6C60">
        <w:rPr>
          <w:rFonts w:ascii="黑体" w:eastAsia="黑体" w:hAnsi="黑体" w:cs="黑体"/>
          <w:kern w:val="0"/>
        </w:rPr>
        <w:t>7</w:t>
      </w:r>
      <w:r>
        <w:rPr>
          <w:rFonts w:ascii="黑体" w:eastAsia="黑体" w:hAnsi="黑体" w:cs="黑体"/>
          <w:kern w:val="0"/>
        </w:rPr>
        <w:t>.</w:t>
      </w:r>
      <w:r w:rsidR="0068347F">
        <w:rPr>
          <w:rFonts w:ascii="黑体" w:eastAsia="黑体" w:hAnsi="黑体" w:cs="黑体"/>
          <w:kern w:val="0"/>
        </w:rPr>
        <w:t>2</w:t>
      </w:r>
      <w:r>
        <w:rPr>
          <w:rFonts w:hAnsi="宋体" w:hint="eastAsia"/>
          <w:color w:val="FF0000"/>
        </w:rPr>
        <w:t xml:space="preserve">　</w:t>
      </w:r>
      <w:r>
        <w:rPr>
          <w:rFonts w:eastAsia="黑体" w:hAnsi="宋体" w:hint="eastAsia"/>
        </w:rPr>
        <w:t>再现性</w:t>
      </w:r>
    </w:p>
    <w:p w:rsidR="00477F3C" w:rsidRDefault="0068347F">
      <w:pPr>
        <w:pStyle w:val="aff"/>
        <w:ind w:firstLine="420"/>
        <w:rPr>
          <w:rFonts w:hAnsi="宋体"/>
        </w:rPr>
      </w:pPr>
      <w:r>
        <w:rPr>
          <w:rFonts w:hAnsi="宋体" w:hint="eastAsia"/>
        </w:rPr>
        <w:t>在再</w:t>
      </w:r>
      <w:r>
        <w:rPr>
          <w:rFonts w:hAnsi="宋体"/>
        </w:rPr>
        <w:t>现性条件下获得的</w:t>
      </w:r>
      <w:r w:rsidR="00496AF7">
        <w:rPr>
          <w:rFonts w:hAnsi="宋体" w:hint="eastAsia"/>
        </w:rPr>
        <w:t>两次独立测试结果的测定值，在</w:t>
      </w:r>
      <w:r>
        <w:rPr>
          <w:rFonts w:hAnsi="宋体" w:hint="eastAsia"/>
        </w:rPr>
        <w:t>表3</w:t>
      </w:r>
      <w:r w:rsidR="00496AF7">
        <w:rPr>
          <w:rFonts w:hAnsi="宋体" w:hint="eastAsia"/>
        </w:rPr>
        <w:t>给出的平均值的范围内，</w:t>
      </w:r>
      <w:r>
        <w:rPr>
          <w:rFonts w:hAnsi="宋体" w:hint="eastAsia"/>
        </w:rPr>
        <w:t>这</w:t>
      </w:r>
      <w:r w:rsidR="00496AF7">
        <w:rPr>
          <w:rFonts w:hAnsi="宋体" w:hint="eastAsia"/>
        </w:rPr>
        <w:t>两个测试结果的绝对差值不超过再现性限（</w:t>
      </w:r>
      <w:r w:rsidR="00496AF7">
        <w:rPr>
          <w:rFonts w:hAnsi="宋体" w:hint="eastAsia"/>
          <w:i/>
          <w:iCs/>
        </w:rPr>
        <w:t>R</w:t>
      </w:r>
      <w:r w:rsidR="00496AF7">
        <w:rPr>
          <w:rFonts w:hAnsi="宋体" w:hint="eastAsia"/>
        </w:rPr>
        <w:t>），超过再现性限（</w:t>
      </w:r>
      <w:r w:rsidR="00496AF7">
        <w:rPr>
          <w:rFonts w:hAnsi="宋体" w:hint="eastAsia"/>
          <w:i/>
          <w:iCs/>
        </w:rPr>
        <w:t>R</w:t>
      </w:r>
      <w:r w:rsidR="00496AF7">
        <w:rPr>
          <w:rFonts w:hAnsi="宋体" w:hint="eastAsia"/>
        </w:rPr>
        <w:t>）的情况不超过5</w:t>
      </w:r>
      <w:r w:rsidR="009630F1">
        <w:rPr>
          <w:rFonts w:hAnsi="宋体"/>
        </w:rPr>
        <w:t> </w:t>
      </w:r>
      <w:r w:rsidR="00496AF7">
        <w:rPr>
          <w:rFonts w:hAnsi="宋体" w:hint="eastAsia"/>
        </w:rPr>
        <w:t>%，再现性限（</w:t>
      </w:r>
      <w:r w:rsidR="00496AF7">
        <w:rPr>
          <w:rFonts w:hAnsi="宋体" w:hint="eastAsia"/>
          <w:i/>
          <w:iCs/>
        </w:rPr>
        <w:t>R</w:t>
      </w:r>
      <w:r w:rsidR="00496AF7">
        <w:rPr>
          <w:rFonts w:hAnsi="宋体" w:hint="eastAsia"/>
        </w:rPr>
        <w:t>）按表</w:t>
      </w:r>
      <w:r w:rsidR="00496AF7">
        <w:rPr>
          <w:rFonts w:hAnsi="宋体"/>
        </w:rPr>
        <w:t>3</w:t>
      </w:r>
      <w:r w:rsidR="00496AF7">
        <w:rPr>
          <w:rFonts w:hAnsi="宋体" w:hint="eastAsia"/>
        </w:rPr>
        <w:t>数据采用线性内插法或外延法求得。</w:t>
      </w:r>
    </w:p>
    <w:p w:rsidR="00477F3C" w:rsidRDefault="00496AF7">
      <w:pPr>
        <w:pStyle w:val="aff"/>
        <w:spacing w:beforeLines="50" w:before="156" w:afterLines="50" w:after="156"/>
        <w:ind w:left="630" w:hanging="420"/>
        <w:jc w:val="center"/>
        <w:rPr>
          <w:rFonts w:eastAsia="黑体" w:hAnsi="宋体"/>
        </w:rPr>
      </w:pPr>
      <w:r>
        <w:rPr>
          <w:rFonts w:eastAsia="黑体" w:hAnsi="宋体" w:hint="eastAsia"/>
        </w:rPr>
        <w:t>表</w:t>
      </w:r>
      <w:r>
        <w:rPr>
          <w:rFonts w:eastAsia="黑体" w:hAnsi="宋体"/>
        </w:rPr>
        <w:t>3 </w:t>
      </w:r>
      <w:r>
        <w:rPr>
          <w:rFonts w:eastAsia="黑体" w:hAnsi="宋体" w:hint="eastAsia"/>
        </w:rPr>
        <w:t>再现性限（</w:t>
      </w:r>
      <w:r w:rsidR="00CD307C">
        <w:rPr>
          <w:rFonts w:eastAsia="黑体" w:hAnsi="宋体" w:hint="eastAsia"/>
        </w:rPr>
        <w:t>磷</w:t>
      </w:r>
      <w:proofErr w:type="gramStart"/>
      <w:r w:rsidR="00CD307C">
        <w:rPr>
          <w:rFonts w:eastAsia="黑体" w:hAnsi="宋体" w:hint="eastAsia"/>
        </w:rPr>
        <w:t>钼</w:t>
      </w:r>
      <w:proofErr w:type="gramEnd"/>
      <w:r w:rsidR="00CD307C">
        <w:rPr>
          <w:rFonts w:eastAsia="黑体" w:hAnsi="宋体" w:hint="eastAsia"/>
        </w:rPr>
        <w:t>黄分光光度</w:t>
      </w:r>
      <w:r>
        <w:rPr>
          <w:rFonts w:eastAsia="黑体" w:hAnsi="宋体" w:hint="eastAsia"/>
        </w:rPr>
        <w:t>法）</w:t>
      </w:r>
    </w:p>
    <w:tbl>
      <w:tblPr>
        <w:tblStyle w:val="aff9"/>
        <w:tblW w:w="9325" w:type="dxa"/>
        <w:tblBorders>
          <w:top w:val="single" w:sz="12" w:space="0" w:color="auto"/>
          <w:left w:val="single" w:sz="12" w:space="0" w:color="auto"/>
          <w:bottom w:val="single" w:sz="12" w:space="0" w:color="auto"/>
          <w:right w:val="single" w:sz="12" w:space="0" w:color="auto"/>
          <w:insideH w:val="single" w:sz="12" w:space="0" w:color="auto"/>
        </w:tblBorders>
        <w:tblLayout w:type="fixed"/>
        <w:tblLook w:val="04A0" w:firstRow="1" w:lastRow="0" w:firstColumn="1" w:lastColumn="0" w:noHBand="0" w:noVBand="1"/>
      </w:tblPr>
      <w:tblGrid>
        <w:gridCol w:w="2539"/>
        <w:gridCol w:w="1131"/>
        <w:gridCol w:w="1131"/>
        <w:gridCol w:w="1132"/>
        <w:gridCol w:w="1130"/>
        <w:gridCol w:w="1130"/>
        <w:gridCol w:w="1132"/>
      </w:tblGrid>
      <w:tr w:rsidR="004B66F9" w:rsidTr="004B66F9">
        <w:tc>
          <w:tcPr>
            <w:tcW w:w="2539" w:type="dxa"/>
          </w:tcPr>
          <w:p w:rsidR="004B66F9" w:rsidRDefault="00C8166D" w:rsidP="004B66F9">
            <w:pPr>
              <w:pStyle w:val="aff"/>
              <w:jc w:val="center"/>
              <w:rPr>
                <w:rFonts w:eastAsia="黑体" w:hAnsi="宋体"/>
              </w:rPr>
            </w:pPr>
            <w:proofErr w:type="spellStart"/>
            <w:r w:rsidRPr="00C8166D">
              <w:rPr>
                <w:rFonts w:asciiTheme="minorEastAsia" w:eastAsiaTheme="minorEastAsia" w:hAnsiTheme="minorEastAsia"/>
                <w:i/>
              </w:rPr>
              <w:t>ω</w:t>
            </w:r>
            <w:r w:rsidR="004B66F9">
              <w:rPr>
                <w:rFonts w:hAnsi="宋体"/>
                <w:vertAlign w:val="subscript"/>
              </w:rPr>
              <w:t>p</w:t>
            </w:r>
            <w:proofErr w:type="spellEnd"/>
            <w:r w:rsidR="004B66F9">
              <w:rPr>
                <w:rFonts w:hAnsi="宋体" w:hint="eastAsia"/>
              </w:rPr>
              <w:t>/%</w:t>
            </w:r>
          </w:p>
        </w:tc>
        <w:tc>
          <w:tcPr>
            <w:tcW w:w="1131" w:type="dxa"/>
          </w:tcPr>
          <w:p w:rsidR="004B66F9" w:rsidRPr="00FA4B8F" w:rsidRDefault="004B66F9" w:rsidP="004B66F9">
            <w:pPr>
              <w:jc w:val="center"/>
              <w:rPr>
                <w:rFonts w:asciiTheme="minorEastAsia" w:eastAsiaTheme="minorEastAsia" w:hAnsiTheme="minorEastAsia"/>
              </w:rPr>
            </w:pPr>
            <w:r w:rsidRPr="00FA4B8F">
              <w:rPr>
                <w:rFonts w:asciiTheme="minorEastAsia" w:eastAsiaTheme="minorEastAsia" w:hAnsiTheme="minorEastAsia"/>
              </w:rPr>
              <w:t>0.0066</w:t>
            </w:r>
          </w:p>
        </w:tc>
        <w:tc>
          <w:tcPr>
            <w:tcW w:w="1131" w:type="dxa"/>
          </w:tcPr>
          <w:p w:rsidR="004B66F9" w:rsidRPr="00FA4B8F" w:rsidRDefault="004B66F9" w:rsidP="004B66F9">
            <w:pPr>
              <w:jc w:val="center"/>
              <w:rPr>
                <w:rFonts w:asciiTheme="minorEastAsia" w:eastAsiaTheme="minorEastAsia" w:hAnsiTheme="minorEastAsia"/>
              </w:rPr>
            </w:pPr>
            <w:r w:rsidRPr="00FA4B8F">
              <w:rPr>
                <w:rFonts w:asciiTheme="minorEastAsia" w:eastAsiaTheme="minorEastAsia" w:hAnsiTheme="minorEastAsia"/>
              </w:rPr>
              <w:t>0.010</w:t>
            </w:r>
          </w:p>
        </w:tc>
        <w:tc>
          <w:tcPr>
            <w:tcW w:w="1132" w:type="dxa"/>
          </w:tcPr>
          <w:p w:rsidR="004B66F9" w:rsidRPr="00FA4B8F" w:rsidRDefault="004B66F9" w:rsidP="004B66F9">
            <w:pPr>
              <w:jc w:val="center"/>
              <w:rPr>
                <w:rFonts w:asciiTheme="minorEastAsia" w:eastAsiaTheme="minorEastAsia" w:hAnsiTheme="minorEastAsia"/>
              </w:rPr>
            </w:pPr>
            <w:r w:rsidRPr="00FA4B8F">
              <w:rPr>
                <w:rFonts w:asciiTheme="minorEastAsia" w:eastAsiaTheme="minorEastAsia" w:hAnsiTheme="minorEastAsia"/>
              </w:rPr>
              <w:t>0.046</w:t>
            </w:r>
          </w:p>
        </w:tc>
        <w:tc>
          <w:tcPr>
            <w:tcW w:w="1130" w:type="dxa"/>
          </w:tcPr>
          <w:p w:rsidR="004B66F9" w:rsidRPr="00FA4B8F" w:rsidRDefault="004B66F9" w:rsidP="004B66F9">
            <w:pPr>
              <w:jc w:val="center"/>
              <w:rPr>
                <w:rFonts w:asciiTheme="minorEastAsia" w:eastAsiaTheme="minorEastAsia" w:hAnsiTheme="minorEastAsia"/>
              </w:rPr>
            </w:pPr>
            <w:r w:rsidRPr="00FA4B8F">
              <w:rPr>
                <w:rFonts w:asciiTheme="minorEastAsia" w:eastAsiaTheme="minorEastAsia" w:hAnsiTheme="minorEastAsia"/>
              </w:rPr>
              <w:t>0.10</w:t>
            </w:r>
          </w:p>
        </w:tc>
        <w:tc>
          <w:tcPr>
            <w:tcW w:w="1130" w:type="dxa"/>
          </w:tcPr>
          <w:p w:rsidR="004B66F9" w:rsidRPr="00FA4B8F" w:rsidRDefault="004B66F9" w:rsidP="004B66F9">
            <w:pPr>
              <w:jc w:val="center"/>
              <w:rPr>
                <w:rFonts w:asciiTheme="minorEastAsia" w:eastAsiaTheme="minorEastAsia" w:hAnsiTheme="minorEastAsia"/>
              </w:rPr>
            </w:pPr>
            <w:r w:rsidRPr="00FA4B8F">
              <w:rPr>
                <w:rFonts w:asciiTheme="minorEastAsia" w:eastAsiaTheme="minorEastAsia" w:hAnsiTheme="minorEastAsia"/>
              </w:rPr>
              <w:t>0.50</w:t>
            </w:r>
          </w:p>
        </w:tc>
        <w:tc>
          <w:tcPr>
            <w:tcW w:w="1132" w:type="dxa"/>
          </w:tcPr>
          <w:p w:rsidR="004B66F9" w:rsidRPr="00FA4B8F" w:rsidRDefault="004B66F9" w:rsidP="004B66F9">
            <w:pPr>
              <w:jc w:val="center"/>
              <w:rPr>
                <w:rFonts w:asciiTheme="minorEastAsia" w:eastAsiaTheme="minorEastAsia" w:hAnsiTheme="minorEastAsia"/>
              </w:rPr>
            </w:pPr>
            <w:r w:rsidRPr="00FA4B8F">
              <w:rPr>
                <w:rFonts w:asciiTheme="minorEastAsia" w:eastAsiaTheme="minorEastAsia" w:hAnsiTheme="minorEastAsia"/>
              </w:rPr>
              <w:t>1.05</w:t>
            </w:r>
          </w:p>
        </w:tc>
      </w:tr>
      <w:tr w:rsidR="004B66F9" w:rsidTr="004B66F9">
        <w:tc>
          <w:tcPr>
            <w:tcW w:w="2539" w:type="dxa"/>
          </w:tcPr>
          <w:p w:rsidR="004B66F9" w:rsidRDefault="004B66F9" w:rsidP="004B66F9">
            <w:pPr>
              <w:pStyle w:val="aff"/>
              <w:jc w:val="center"/>
              <w:rPr>
                <w:rFonts w:eastAsia="黑体" w:hAnsi="宋体"/>
              </w:rPr>
            </w:pPr>
            <w:r>
              <w:rPr>
                <w:rFonts w:hAnsi="宋体"/>
                <w:i/>
                <w:iCs/>
              </w:rPr>
              <w:t>R</w:t>
            </w:r>
            <w:r>
              <w:rPr>
                <w:rFonts w:hAnsi="宋体"/>
              </w:rPr>
              <w:t>/%</w:t>
            </w:r>
          </w:p>
        </w:tc>
        <w:tc>
          <w:tcPr>
            <w:tcW w:w="1131" w:type="dxa"/>
          </w:tcPr>
          <w:p w:rsidR="004B66F9" w:rsidRPr="00FA4B8F" w:rsidRDefault="004B66F9" w:rsidP="004B66F9">
            <w:pPr>
              <w:jc w:val="center"/>
              <w:rPr>
                <w:rFonts w:asciiTheme="minorEastAsia" w:eastAsiaTheme="minorEastAsia" w:hAnsiTheme="minorEastAsia"/>
              </w:rPr>
            </w:pPr>
            <w:r w:rsidRPr="00FA4B8F">
              <w:rPr>
                <w:rFonts w:asciiTheme="minorEastAsia" w:eastAsiaTheme="minorEastAsia" w:hAnsiTheme="minorEastAsia"/>
              </w:rPr>
              <w:t>0.0013</w:t>
            </w:r>
          </w:p>
        </w:tc>
        <w:tc>
          <w:tcPr>
            <w:tcW w:w="1131" w:type="dxa"/>
          </w:tcPr>
          <w:p w:rsidR="004B66F9" w:rsidRPr="00FA4B8F" w:rsidRDefault="004B66F9" w:rsidP="004B66F9">
            <w:pPr>
              <w:jc w:val="center"/>
              <w:rPr>
                <w:rFonts w:asciiTheme="minorEastAsia" w:eastAsiaTheme="minorEastAsia" w:hAnsiTheme="minorEastAsia"/>
              </w:rPr>
            </w:pPr>
            <w:r w:rsidRPr="00FA4B8F">
              <w:rPr>
                <w:rFonts w:asciiTheme="minorEastAsia" w:eastAsiaTheme="minorEastAsia" w:hAnsiTheme="minorEastAsia"/>
              </w:rPr>
              <w:t>0.002</w:t>
            </w:r>
          </w:p>
        </w:tc>
        <w:tc>
          <w:tcPr>
            <w:tcW w:w="1132" w:type="dxa"/>
          </w:tcPr>
          <w:p w:rsidR="004B66F9" w:rsidRPr="00FA4B8F" w:rsidRDefault="004B66F9" w:rsidP="004B66F9">
            <w:pPr>
              <w:jc w:val="center"/>
              <w:rPr>
                <w:rFonts w:asciiTheme="minorEastAsia" w:eastAsiaTheme="minorEastAsia" w:hAnsiTheme="minorEastAsia"/>
              </w:rPr>
            </w:pPr>
            <w:r w:rsidRPr="00FA4B8F">
              <w:rPr>
                <w:rFonts w:asciiTheme="minorEastAsia" w:eastAsiaTheme="minorEastAsia" w:hAnsiTheme="minorEastAsia"/>
              </w:rPr>
              <w:t>0.003</w:t>
            </w:r>
          </w:p>
        </w:tc>
        <w:tc>
          <w:tcPr>
            <w:tcW w:w="1130" w:type="dxa"/>
          </w:tcPr>
          <w:p w:rsidR="004B66F9" w:rsidRPr="00FA4B8F" w:rsidRDefault="004B66F9" w:rsidP="00EF4C3C">
            <w:pPr>
              <w:jc w:val="center"/>
              <w:rPr>
                <w:rFonts w:asciiTheme="minorEastAsia" w:eastAsiaTheme="minorEastAsia" w:hAnsiTheme="minorEastAsia"/>
              </w:rPr>
            </w:pPr>
            <w:r w:rsidRPr="00FA4B8F">
              <w:rPr>
                <w:rFonts w:asciiTheme="minorEastAsia" w:eastAsiaTheme="minorEastAsia" w:hAnsiTheme="minorEastAsia"/>
              </w:rPr>
              <w:t>0.01</w:t>
            </w:r>
          </w:p>
        </w:tc>
        <w:tc>
          <w:tcPr>
            <w:tcW w:w="1130" w:type="dxa"/>
          </w:tcPr>
          <w:p w:rsidR="004B66F9" w:rsidRPr="00FA4B8F" w:rsidRDefault="004B66F9" w:rsidP="004B66F9">
            <w:pPr>
              <w:jc w:val="center"/>
              <w:rPr>
                <w:rFonts w:asciiTheme="minorEastAsia" w:eastAsiaTheme="minorEastAsia" w:hAnsiTheme="minorEastAsia"/>
              </w:rPr>
            </w:pPr>
            <w:r w:rsidRPr="00FA4B8F">
              <w:rPr>
                <w:rFonts w:asciiTheme="minorEastAsia" w:eastAsiaTheme="minorEastAsia" w:hAnsiTheme="minorEastAsia"/>
              </w:rPr>
              <w:t>0.03</w:t>
            </w:r>
          </w:p>
        </w:tc>
        <w:tc>
          <w:tcPr>
            <w:tcW w:w="1132" w:type="dxa"/>
          </w:tcPr>
          <w:p w:rsidR="004B66F9" w:rsidRPr="00FA4B8F" w:rsidRDefault="004B66F9" w:rsidP="004B66F9">
            <w:pPr>
              <w:jc w:val="center"/>
              <w:rPr>
                <w:rFonts w:asciiTheme="minorEastAsia" w:eastAsiaTheme="minorEastAsia" w:hAnsiTheme="minorEastAsia"/>
              </w:rPr>
            </w:pPr>
            <w:r w:rsidRPr="00FA4B8F">
              <w:rPr>
                <w:rFonts w:asciiTheme="minorEastAsia" w:eastAsiaTheme="minorEastAsia" w:hAnsiTheme="minorEastAsia"/>
              </w:rPr>
              <w:t>0.06</w:t>
            </w:r>
          </w:p>
        </w:tc>
      </w:tr>
    </w:tbl>
    <w:p w:rsidR="00477F3C" w:rsidRDefault="00477F3C">
      <w:pPr>
        <w:pStyle w:val="af1"/>
        <w:numPr>
          <w:ilvl w:val="0"/>
          <w:numId w:val="0"/>
        </w:numPr>
        <w:spacing w:beforeLines="0" w:afterLines="0"/>
        <w:rPr>
          <w:rFonts w:hAnsi="黑体" w:cs="黑体"/>
        </w:rPr>
      </w:pPr>
    </w:p>
    <w:p w:rsidR="00477F3C" w:rsidRDefault="00496AF7">
      <w:pPr>
        <w:pStyle w:val="af1"/>
        <w:numPr>
          <w:ilvl w:val="0"/>
          <w:numId w:val="0"/>
        </w:numPr>
        <w:spacing w:beforeLines="100" w:before="312" w:afterLines="100" w:after="312"/>
        <w:rPr>
          <w:rFonts w:ascii="宋体" w:hAnsi="宋体" w:cs="黑体"/>
        </w:rPr>
      </w:pPr>
      <w:r>
        <w:rPr>
          <w:rFonts w:hAnsi="黑体" w:cs="黑体" w:hint="eastAsia"/>
        </w:rPr>
        <w:t>5</w:t>
      </w:r>
      <w:r>
        <w:rPr>
          <w:rFonts w:ascii="宋体" w:hAnsi="宋体" w:hint="eastAsia"/>
        </w:rPr>
        <w:t xml:space="preserve">　</w:t>
      </w:r>
      <w:r>
        <w:rPr>
          <w:rFonts w:ascii="宋体" w:hAnsi="宋体" w:cs="黑体" w:hint="eastAsia"/>
        </w:rPr>
        <w:t>方法</w:t>
      </w:r>
      <w:r w:rsidR="001F3F32">
        <w:rPr>
          <w:rFonts w:ascii="宋体" w:hAnsi="宋体" w:cs="黑体" w:hint="eastAsia"/>
        </w:rPr>
        <w:t>二</w:t>
      </w:r>
      <w:r>
        <w:rPr>
          <w:rFonts w:ascii="宋体" w:hAnsi="宋体" w:cs="黑体" w:hint="eastAsia"/>
        </w:rPr>
        <w:t>：电感耦合等离子体原子发射光谱法</w:t>
      </w:r>
    </w:p>
    <w:p w:rsidR="00477F3C" w:rsidRDefault="00496AF7">
      <w:pPr>
        <w:pStyle w:val="af1"/>
        <w:numPr>
          <w:ilvl w:val="0"/>
          <w:numId w:val="0"/>
        </w:numPr>
        <w:spacing w:before="156" w:after="156"/>
        <w:rPr>
          <w:rFonts w:ascii="宋体" w:hAnsi="宋体" w:cs="黑体"/>
        </w:rPr>
      </w:pPr>
      <w:r>
        <w:rPr>
          <w:rFonts w:hAnsi="黑体" w:cs="黑体" w:hint="eastAsia"/>
        </w:rPr>
        <w:t>5.1</w:t>
      </w:r>
      <w:r>
        <w:rPr>
          <w:rFonts w:ascii="宋体" w:hAnsi="宋体" w:hint="eastAsia"/>
        </w:rPr>
        <w:t xml:space="preserve">　</w:t>
      </w:r>
      <w:r>
        <w:rPr>
          <w:rFonts w:ascii="宋体" w:hAnsi="宋体" w:cs="黑体" w:hint="eastAsia"/>
        </w:rPr>
        <w:t>原理</w:t>
      </w:r>
    </w:p>
    <w:p w:rsidR="00477F3C" w:rsidRPr="00E53854" w:rsidRDefault="00496AF7">
      <w:pPr>
        <w:pStyle w:val="aff"/>
        <w:ind w:firstLineChars="200" w:firstLine="420"/>
        <w:rPr>
          <w:rFonts w:eastAsia="黑体" w:hAnsi="宋体" w:cs="黑体"/>
          <w:color w:val="FF0000"/>
        </w:rPr>
      </w:pPr>
      <w:r w:rsidRPr="00ED3A84">
        <w:rPr>
          <w:rFonts w:hAnsi="宋体" w:hint="eastAsia"/>
        </w:rPr>
        <w:t>试料经</w:t>
      </w:r>
      <w:r w:rsidR="004B0DB9" w:rsidRPr="00ED3A84">
        <w:rPr>
          <w:rFonts w:hAnsi="宋体" w:hint="eastAsia"/>
        </w:rPr>
        <w:t>碱熔</w:t>
      </w:r>
      <w:r w:rsidR="0068347F">
        <w:rPr>
          <w:rFonts w:hAnsi="宋体" w:hint="eastAsia"/>
        </w:rPr>
        <w:t>、</w:t>
      </w:r>
      <w:r w:rsidR="0068347F">
        <w:rPr>
          <w:rFonts w:hAnsi="宋体"/>
        </w:rPr>
        <w:t>浸取</w:t>
      </w:r>
      <w:r w:rsidR="00ED3A84">
        <w:rPr>
          <w:rFonts w:hAnsi="宋体" w:hint="eastAsia"/>
        </w:rPr>
        <w:t>后</w:t>
      </w:r>
      <w:r w:rsidR="00ED3A84" w:rsidRPr="00ED3A84">
        <w:rPr>
          <w:rFonts w:hAnsi="宋体" w:hint="eastAsia"/>
        </w:rPr>
        <w:t>，盐酸</w:t>
      </w:r>
      <w:r w:rsidR="00CD307C" w:rsidRPr="00ED3A84">
        <w:rPr>
          <w:rFonts w:hAnsi="宋体" w:hint="eastAsia"/>
        </w:rPr>
        <w:t>酸化</w:t>
      </w:r>
      <w:r w:rsidRPr="00ED3A84">
        <w:rPr>
          <w:rFonts w:hAnsi="宋体" w:hint="eastAsia"/>
        </w:rPr>
        <w:t>，</w:t>
      </w:r>
      <w:r w:rsidR="00ED3A84" w:rsidRPr="00ED3A84">
        <w:rPr>
          <w:rFonts w:hAnsi="宋体" w:hint="eastAsia"/>
        </w:rPr>
        <w:t>用电</w:t>
      </w:r>
      <w:r w:rsidR="00ED3A84" w:rsidRPr="00ED3A84">
        <w:rPr>
          <w:rFonts w:hAnsi="宋体"/>
        </w:rPr>
        <w:t>感耦合等离子体发射光谱</w:t>
      </w:r>
      <w:proofErr w:type="gramStart"/>
      <w:r w:rsidR="00ED3A84" w:rsidRPr="00ED3A84">
        <w:rPr>
          <w:rFonts w:hAnsi="宋体"/>
        </w:rPr>
        <w:t>仪直接</w:t>
      </w:r>
      <w:proofErr w:type="gramEnd"/>
      <w:r w:rsidR="00ED3A84" w:rsidRPr="00ED3A84">
        <w:rPr>
          <w:rFonts w:hAnsi="宋体"/>
        </w:rPr>
        <w:t>测定</w:t>
      </w:r>
      <w:r w:rsidRPr="00ED3A84">
        <w:rPr>
          <w:rFonts w:hAnsi="宋体" w:hint="eastAsia"/>
        </w:rPr>
        <w:t>，</w:t>
      </w:r>
      <w:bookmarkStart w:id="7" w:name="_GoBack"/>
      <w:r w:rsidR="00ED3A84" w:rsidRPr="00ED3A84">
        <w:rPr>
          <w:rFonts w:hAnsi="宋体" w:hint="eastAsia"/>
        </w:rPr>
        <w:t>按</w:t>
      </w:r>
      <w:bookmarkEnd w:id="7"/>
      <w:r w:rsidR="00ED3A84" w:rsidRPr="00ED3A84">
        <w:rPr>
          <w:rFonts w:hAnsi="宋体"/>
        </w:rPr>
        <w:t>工作曲线法计算磷的质量浓度，以质量分数表示测定结果</w:t>
      </w:r>
      <w:r w:rsidRPr="00ED3A84">
        <w:rPr>
          <w:rFonts w:hAnsi="宋体" w:hint="eastAsia"/>
        </w:rPr>
        <w:t>。</w:t>
      </w:r>
    </w:p>
    <w:p w:rsidR="00477F3C" w:rsidRDefault="00496AF7">
      <w:pPr>
        <w:pStyle w:val="af1"/>
        <w:numPr>
          <w:ilvl w:val="0"/>
          <w:numId w:val="0"/>
        </w:numPr>
        <w:spacing w:before="156" w:after="156"/>
        <w:rPr>
          <w:rFonts w:ascii="宋体" w:hAnsi="宋体" w:cs="黑体"/>
        </w:rPr>
      </w:pPr>
      <w:r>
        <w:rPr>
          <w:rFonts w:hAnsi="黑体" w:cs="黑体" w:hint="eastAsia"/>
        </w:rPr>
        <w:t>5.2</w:t>
      </w:r>
      <w:r>
        <w:rPr>
          <w:rFonts w:ascii="宋体" w:hAnsi="宋体" w:cs="黑体"/>
        </w:rPr>
        <w:t xml:space="preserve">　试剂</w:t>
      </w:r>
      <w:r>
        <w:rPr>
          <w:rFonts w:ascii="宋体" w:hAnsi="宋体" w:cs="黑体" w:hint="eastAsia"/>
        </w:rPr>
        <w:t>或</w:t>
      </w:r>
      <w:r>
        <w:rPr>
          <w:rFonts w:ascii="宋体" w:hAnsi="宋体" w:cs="黑体"/>
        </w:rPr>
        <w:t>材料</w:t>
      </w:r>
    </w:p>
    <w:p w:rsidR="00477F3C" w:rsidRDefault="00496AF7">
      <w:pPr>
        <w:ind w:firstLineChars="200" w:firstLine="420"/>
        <w:rPr>
          <w:rFonts w:ascii="宋体" w:hAnsi="宋体"/>
          <w:kern w:val="0"/>
          <w:szCs w:val="20"/>
        </w:rPr>
      </w:pPr>
      <w:r>
        <w:rPr>
          <w:rFonts w:ascii="宋体" w:hAnsi="宋体" w:hint="eastAsia"/>
          <w:kern w:val="0"/>
          <w:szCs w:val="20"/>
        </w:rPr>
        <w:t>除另有说明，在分析中仅使用确认为分析纯的试剂。</w:t>
      </w:r>
    </w:p>
    <w:p w:rsidR="00477F3C" w:rsidRPr="009630F1" w:rsidRDefault="00496AF7">
      <w:pPr>
        <w:rPr>
          <w:rFonts w:ascii="宋体" w:hAnsi="宋体"/>
        </w:rPr>
      </w:pPr>
      <w:r w:rsidRPr="009630F1">
        <w:rPr>
          <w:rFonts w:ascii="黑体" w:eastAsia="黑体" w:hAnsi="黑体" w:cs="黑体"/>
          <w:kern w:val="0"/>
          <w:szCs w:val="20"/>
        </w:rPr>
        <w:t>5.2.1</w:t>
      </w:r>
      <w:r w:rsidRPr="009630F1">
        <w:rPr>
          <w:rFonts w:ascii="宋体" w:hAnsi="宋体" w:hint="eastAsia"/>
        </w:rPr>
        <w:t xml:space="preserve">　</w:t>
      </w:r>
      <w:r w:rsidR="00E53854">
        <w:rPr>
          <w:rFonts w:ascii="宋体" w:hAnsi="宋体" w:hint="eastAsia"/>
        </w:rPr>
        <w:t>水</w:t>
      </w:r>
      <w:r w:rsidR="00ED3A84">
        <w:rPr>
          <w:rFonts w:ascii="宋体" w:hAnsi="宋体" w:hint="eastAsia"/>
        </w:rPr>
        <w:t>，</w:t>
      </w:r>
      <w:r w:rsidR="00ED3A84">
        <w:rPr>
          <w:rFonts w:ascii="宋体" w:hAnsi="宋体"/>
        </w:rPr>
        <w:t>GB/T</w:t>
      </w:r>
      <w:r w:rsidR="00ED3A84">
        <w:rPr>
          <w:rFonts w:hAnsi="宋体"/>
        </w:rPr>
        <w:t> </w:t>
      </w:r>
      <w:r w:rsidR="00ED3A84">
        <w:rPr>
          <w:rFonts w:ascii="宋体" w:hAnsi="宋体"/>
        </w:rPr>
        <w:t>6682</w:t>
      </w:r>
      <w:r w:rsidR="00ED3A84">
        <w:rPr>
          <w:rFonts w:ascii="宋体" w:hAnsi="宋体" w:hint="eastAsia"/>
        </w:rPr>
        <w:t>，</w:t>
      </w:r>
      <w:r w:rsidR="00ED3A84">
        <w:rPr>
          <w:rFonts w:ascii="宋体" w:hAnsi="宋体"/>
        </w:rPr>
        <w:t>二级</w:t>
      </w:r>
      <w:r w:rsidR="00E53854">
        <w:rPr>
          <w:rFonts w:ascii="宋体" w:hAnsi="宋体"/>
        </w:rPr>
        <w:t>。</w:t>
      </w:r>
      <w:r w:rsidR="00E53854" w:rsidRPr="009630F1">
        <w:rPr>
          <w:rFonts w:ascii="宋体" w:hAnsi="宋体"/>
        </w:rPr>
        <w:t xml:space="preserve"> </w:t>
      </w:r>
    </w:p>
    <w:p w:rsidR="00477F3C" w:rsidRPr="009630F1" w:rsidRDefault="00496AF7">
      <w:pPr>
        <w:rPr>
          <w:rFonts w:ascii="宋体" w:hAnsi="宋体"/>
        </w:rPr>
      </w:pPr>
      <w:r w:rsidRPr="009630F1">
        <w:rPr>
          <w:rFonts w:ascii="黑体" w:eastAsia="黑体" w:hAnsi="黑体" w:cs="黑体"/>
          <w:kern w:val="0"/>
          <w:szCs w:val="20"/>
        </w:rPr>
        <w:t>5.2.2</w:t>
      </w:r>
      <w:r w:rsidRPr="009630F1">
        <w:rPr>
          <w:rFonts w:ascii="宋体" w:hAnsi="宋体" w:hint="eastAsia"/>
        </w:rPr>
        <w:t xml:space="preserve">　</w:t>
      </w:r>
      <w:r w:rsidR="00E53854" w:rsidRPr="009630F1">
        <w:rPr>
          <w:rFonts w:ascii="宋体" w:hAnsi="宋体" w:hint="eastAsia"/>
        </w:rPr>
        <w:t>过氧化</w:t>
      </w:r>
      <w:r w:rsidR="00E53854" w:rsidRPr="009630F1">
        <w:rPr>
          <w:rFonts w:ascii="宋体" w:hAnsi="宋体"/>
        </w:rPr>
        <w:t>钠</w:t>
      </w:r>
      <w:r w:rsidR="00E53854" w:rsidRPr="009630F1">
        <w:rPr>
          <w:rFonts w:ascii="宋体" w:hAnsi="宋体" w:hint="eastAsia"/>
        </w:rPr>
        <w:t>。</w:t>
      </w:r>
      <w:r w:rsidR="00E53854" w:rsidRPr="009630F1">
        <w:rPr>
          <w:rFonts w:ascii="宋体" w:hAnsi="宋体"/>
        </w:rPr>
        <w:t xml:space="preserve"> </w:t>
      </w:r>
    </w:p>
    <w:p w:rsidR="00477F3C" w:rsidRPr="009630F1" w:rsidRDefault="00496AF7">
      <w:pPr>
        <w:rPr>
          <w:rFonts w:ascii="宋体" w:hAnsi="宋体"/>
        </w:rPr>
      </w:pPr>
      <w:r w:rsidRPr="009630F1">
        <w:rPr>
          <w:rFonts w:ascii="黑体" w:eastAsia="黑体" w:hAnsi="黑体" w:cs="黑体"/>
          <w:kern w:val="0"/>
          <w:szCs w:val="20"/>
        </w:rPr>
        <w:t>5.2.3</w:t>
      </w:r>
      <w:r w:rsidRPr="009630F1">
        <w:rPr>
          <w:rFonts w:ascii="宋体" w:hAnsi="宋体" w:hint="eastAsia"/>
        </w:rPr>
        <w:t xml:space="preserve">　</w:t>
      </w:r>
      <w:r w:rsidR="00E53854" w:rsidRPr="009630F1">
        <w:rPr>
          <w:rFonts w:ascii="宋体" w:hAnsi="宋体" w:hint="eastAsia"/>
        </w:rPr>
        <w:t>氢氧化钠。</w:t>
      </w:r>
      <w:r w:rsidR="00E53854" w:rsidRPr="009630F1">
        <w:rPr>
          <w:rFonts w:ascii="宋体" w:hAnsi="宋体"/>
        </w:rPr>
        <w:t xml:space="preserve"> </w:t>
      </w:r>
    </w:p>
    <w:p w:rsidR="00477F3C" w:rsidRPr="009630F1" w:rsidRDefault="00496AF7">
      <w:pPr>
        <w:rPr>
          <w:rFonts w:ascii="宋体" w:hAnsi="宋体"/>
        </w:rPr>
      </w:pPr>
      <w:r w:rsidRPr="009630F1">
        <w:rPr>
          <w:rFonts w:ascii="黑体" w:eastAsia="黑体" w:hAnsi="黑体" w:cs="黑体"/>
          <w:kern w:val="0"/>
          <w:szCs w:val="20"/>
        </w:rPr>
        <w:t>5.2.4</w:t>
      </w:r>
      <w:r w:rsidRPr="009630F1">
        <w:rPr>
          <w:rFonts w:ascii="宋体" w:hAnsi="宋体" w:hint="eastAsia"/>
        </w:rPr>
        <w:t xml:space="preserve">　</w:t>
      </w:r>
      <w:r w:rsidR="00E53854" w:rsidRPr="009630F1">
        <w:rPr>
          <w:rFonts w:ascii="宋体" w:hAnsi="宋体" w:hint="eastAsia"/>
        </w:rPr>
        <w:t>盐酸（</w:t>
      </w:r>
      <w:r w:rsidR="00E53854" w:rsidRPr="009630F1">
        <w:rPr>
          <w:rFonts w:ascii="宋体" w:hAnsi="宋体" w:hint="eastAsia"/>
          <w:kern w:val="0"/>
          <w:szCs w:val="20"/>
        </w:rPr>
        <w:t>ρ</w:t>
      </w:r>
      <w:r w:rsidR="00E53854" w:rsidRPr="009630F1">
        <w:rPr>
          <w:rFonts w:ascii="宋体" w:hAnsi="宋体"/>
          <w:kern w:val="0"/>
          <w:szCs w:val="20"/>
        </w:rPr>
        <w:t>=l.19</w:t>
      </w:r>
      <w:r w:rsidR="00E53854" w:rsidRPr="009630F1">
        <w:rPr>
          <w:rFonts w:eastAsiaTheme="minorEastAsia"/>
        </w:rPr>
        <w:t> </w:t>
      </w:r>
      <w:r w:rsidR="00E53854" w:rsidRPr="009630F1">
        <w:rPr>
          <w:rFonts w:ascii="宋体" w:hAnsi="宋体"/>
          <w:kern w:val="0"/>
          <w:szCs w:val="20"/>
        </w:rPr>
        <w:t>g/mL</w:t>
      </w:r>
      <w:r w:rsidR="00E53854" w:rsidRPr="009630F1">
        <w:rPr>
          <w:rFonts w:ascii="宋体" w:hAnsi="宋体" w:hint="eastAsia"/>
          <w:kern w:val="0"/>
          <w:szCs w:val="20"/>
        </w:rPr>
        <w:t>）</w:t>
      </w:r>
      <w:r w:rsidR="00E53854" w:rsidRPr="009630F1">
        <w:rPr>
          <w:rFonts w:ascii="宋体" w:hAnsi="宋体" w:hint="eastAsia"/>
        </w:rPr>
        <w:t>。</w:t>
      </w:r>
      <w:r w:rsidR="00E53854" w:rsidRPr="009630F1">
        <w:rPr>
          <w:rFonts w:ascii="宋体" w:hAnsi="宋体"/>
        </w:rPr>
        <w:t xml:space="preserve"> </w:t>
      </w:r>
    </w:p>
    <w:p w:rsidR="00477F3C" w:rsidRPr="009630F1" w:rsidRDefault="00496AF7">
      <w:pPr>
        <w:rPr>
          <w:rFonts w:ascii="宋体" w:hAnsi="宋体"/>
        </w:rPr>
      </w:pPr>
      <w:r w:rsidRPr="009630F1">
        <w:rPr>
          <w:rFonts w:ascii="黑体" w:eastAsia="黑体" w:hAnsi="黑体" w:cs="黑体"/>
          <w:kern w:val="0"/>
          <w:szCs w:val="20"/>
        </w:rPr>
        <w:t>5.2.5</w:t>
      </w:r>
      <w:r w:rsidRPr="009630F1">
        <w:rPr>
          <w:rFonts w:ascii="宋体" w:hAnsi="宋体" w:hint="eastAsia"/>
        </w:rPr>
        <w:t xml:space="preserve">　</w:t>
      </w:r>
      <w:r w:rsidR="00E53854" w:rsidRPr="009630F1">
        <w:rPr>
          <w:rFonts w:ascii="宋体" w:hAnsi="宋体" w:hint="eastAsia"/>
        </w:rPr>
        <w:t>氢氧化</w:t>
      </w:r>
      <w:r w:rsidR="00E53854" w:rsidRPr="009630F1">
        <w:rPr>
          <w:rFonts w:ascii="宋体" w:hAnsi="宋体"/>
        </w:rPr>
        <w:t>钠溶液（100</w:t>
      </w:r>
      <w:r w:rsidR="00E53854" w:rsidRPr="009630F1">
        <w:rPr>
          <w:rFonts w:eastAsiaTheme="minorEastAsia"/>
        </w:rPr>
        <w:t> </w:t>
      </w:r>
      <w:r w:rsidR="00E53854" w:rsidRPr="009630F1">
        <w:rPr>
          <w:rFonts w:asciiTheme="minorEastAsia" w:eastAsiaTheme="minorEastAsia" w:hAnsiTheme="minorEastAsia"/>
        </w:rPr>
        <w:t>g/L</w:t>
      </w:r>
      <w:r w:rsidR="00E53854" w:rsidRPr="009630F1">
        <w:rPr>
          <w:rFonts w:asciiTheme="minorEastAsia" w:eastAsiaTheme="minorEastAsia" w:hAnsiTheme="minorEastAsia" w:hint="eastAsia"/>
        </w:rPr>
        <w:t>）</w:t>
      </w:r>
      <w:r w:rsidR="00E53854" w:rsidRPr="009630F1">
        <w:rPr>
          <w:rFonts w:ascii="宋体" w:hAnsi="宋体" w:hint="eastAsia"/>
        </w:rPr>
        <w:t>。</w:t>
      </w:r>
      <w:r w:rsidR="00E53854" w:rsidRPr="009630F1">
        <w:rPr>
          <w:rFonts w:ascii="宋体" w:hAnsi="宋体"/>
        </w:rPr>
        <w:t xml:space="preserve"> </w:t>
      </w:r>
    </w:p>
    <w:p w:rsidR="00477F3C" w:rsidRDefault="00496AF7">
      <w:pPr>
        <w:rPr>
          <w:rFonts w:asciiTheme="minorEastAsia" w:eastAsiaTheme="minorEastAsia" w:hAnsiTheme="minorEastAsia"/>
        </w:rPr>
      </w:pPr>
      <w:r w:rsidRPr="009630F1">
        <w:rPr>
          <w:rFonts w:ascii="黑体" w:eastAsia="黑体" w:hAnsi="黑体" w:cs="黑体"/>
          <w:kern w:val="0"/>
          <w:szCs w:val="20"/>
        </w:rPr>
        <w:t>5.2.6</w:t>
      </w:r>
      <w:r w:rsidRPr="009630F1">
        <w:rPr>
          <w:rFonts w:ascii="宋体" w:hAnsi="宋体" w:hint="eastAsia"/>
        </w:rPr>
        <w:t xml:space="preserve">　</w:t>
      </w:r>
      <w:r w:rsidR="00E53854" w:rsidRPr="009630F1">
        <w:rPr>
          <w:rFonts w:ascii="宋体" w:hAnsi="宋体" w:hint="eastAsia"/>
        </w:rPr>
        <w:t>磷标准</w:t>
      </w:r>
      <w:r w:rsidR="00E53854" w:rsidRPr="009630F1">
        <w:rPr>
          <w:rFonts w:ascii="宋体" w:hAnsi="宋体"/>
        </w:rPr>
        <w:t>溶液：</w:t>
      </w:r>
      <w:r w:rsidR="00E53854" w:rsidRPr="009630F1">
        <w:rPr>
          <w:rFonts w:ascii="宋体" w:hAnsi="宋体" w:cs="AdobeHeitiStd-Regular" w:hint="eastAsia"/>
          <w:kern w:val="0"/>
          <w:szCs w:val="21"/>
        </w:rPr>
        <w:t>称取0</w:t>
      </w:r>
      <w:r w:rsidR="00E53854" w:rsidRPr="009630F1">
        <w:rPr>
          <w:rFonts w:ascii="宋体" w:hAnsi="宋体" w:cs="AdobeHeitiStd-Regular"/>
          <w:kern w:val="0"/>
          <w:szCs w:val="21"/>
        </w:rPr>
        <w:t>.</w:t>
      </w:r>
      <w:r w:rsidR="00E53854">
        <w:rPr>
          <w:rFonts w:ascii="宋体" w:hAnsi="宋体" w:cs="AdobeHeitiStd-Regular"/>
          <w:kern w:val="0"/>
          <w:szCs w:val="21"/>
        </w:rPr>
        <w:t>878</w:t>
      </w:r>
      <w:r w:rsidR="00E53854" w:rsidRPr="009630F1">
        <w:rPr>
          <w:rFonts w:eastAsiaTheme="minorEastAsia"/>
        </w:rPr>
        <w:t> </w:t>
      </w:r>
      <w:r w:rsidR="00E53854">
        <w:rPr>
          <w:rFonts w:ascii="宋体" w:hAnsi="宋体" w:cs="AdobeHeitiStd-Regular"/>
          <w:kern w:val="0"/>
          <w:szCs w:val="21"/>
        </w:rPr>
        <w:t>8</w:t>
      </w:r>
      <w:r w:rsidR="00E53854" w:rsidRPr="009630F1">
        <w:rPr>
          <w:rFonts w:eastAsiaTheme="minorEastAsia"/>
        </w:rPr>
        <w:t> </w:t>
      </w:r>
      <w:r w:rsidR="00E53854" w:rsidRPr="009630F1">
        <w:rPr>
          <w:rFonts w:ascii="宋体" w:hAnsi="宋体" w:cs="AdobeHeitiStd-Regular"/>
          <w:kern w:val="0"/>
          <w:szCs w:val="21"/>
        </w:rPr>
        <w:t>g</w:t>
      </w:r>
      <w:r w:rsidR="00E53854" w:rsidRPr="009630F1">
        <w:rPr>
          <w:rFonts w:ascii="宋体" w:hAnsi="宋体" w:cs="AdobeHeitiStd-Regular" w:hint="eastAsia"/>
          <w:kern w:val="0"/>
          <w:szCs w:val="21"/>
        </w:rPr>
        <w:t>经烘干的纯磷酸二氢钾[</w:t>
      </w:r>
      <w:r w:rsidR="00E53854">
        <w:rPr>
          <w:rFonts w:ascii="宋体" w:hAnsi="宋体"/>
          <w:i/>
        </w:rPr>
        <w:t>ω</w:t>
      </w:r>
      <w:r w:rsidR="00E53854" w:rsidRPr="009630F1">
        <w:rPr>
          <w:rFonts w:ascii="宋体" w:hAnsi="宋体" w:hint="eastAsia"/>
        </w:rPr>
        <w:t>（</w:t>
      </w:r>
      <w:r w:rsidR="00E53854" w:rsidRPr="009630F1">
        <w:rPr>
          <w:rFonts w:ascii="宋体" w:hAnsi="宋体"/>
        </w:rPr>
        <w:t>KH</w:t>
      </w:r>
      <w:r w:rsidR="00E53854" w:rsidRPr="009630F1">
        <w:rPr>
          <w:rFonts w:ascii="宋体" w:hAnsi="宋体"/>
          <w:vertAlign w:val="subscript"/>
        </w:rPr>
        <w:t>2</w:t>
      </w:r>
      <w:r w:rsidR="00E53854" w:rsidRPr="009630F1">
        <w:rPr>
          <w:rFonts w:ascii="宋体" w:hAnsi="宋体"/>
        </w:rPr>
        <w:t>PO</w:t>
      </w:r>
      <w:r w:rsidR="00E53854" w:rsidRPr="009630F1">
        <w:rPr>
          <w:rFonts w:ascii="宋体" w:hAnsi="宋体"/>
          <w:vertAlign w:val="subscript"/>
        </w:rPr>
        <w:t>4</w:t>
      </w:r>
      <w:r w:rsidR="00E53854" w:rsidRPr="009630F1">
        <w:rPr>
          <w:rFonts w:ascii="宋体" w:hAnsi="宋体" w:hint="eastAsia"/>
        </w:rPr>
        <w:t>）≥99.9</w:t>
      </w:r>
      <w:r w:rsidR="00E53854" w:rsidRPr="009630F1">
        <w:rPr>
          <w:rFonts w:ascii="MS Gothic" w:hAnsi="MS Gothic" w:cs="MS Gothic"/>
        </w:rPr>
        <w:t> </w:t>
      </w:r>
      <w:r w:rsidR="00E53854" w:rsidRPr="009630F1">
        <w:rPr>
          <w:rFonts w:asciiTheme="minorEastAsia" w:eastAsiaTheme="minorEastAsia" w:hAnsiTheme="minorEastAsia" w:cs="MS Gothic"/>
        </w:rPr>
        <w:t>5</w:t>
      </w:r>
      <w:r w:rsidR="00E53854" w:rsidRPr="009630F1">
        <w:rPr>
          <w:rFonts w:ascii="宋体" w:hAnsi="宋体"/>
        </w:rPr>
        <w:t>%</w:t>
      </w:r>
      <w:r w:rsidR="00E53854" w:rsidRPr="009630F1">
        <w:rPr>
          <w:rFonts w:ascii="宋体" w:hAnsi="宋体" w:cs="AdobeHeitiStd-Regular" w:hint="eastAsia"/>
          <w:kern w:val="0"/>
          <w:szCs w:val="21"/>
        </w:rPr>
        <w:t>]，置于</w:t>
      </w:r>
      <w:r w:rsidR="00E53854">
        <w:rPr>
          <w:rFonts w:ascii="宋体" w:hAnsi="宋体" w:cs="AdobeHeitiStd-Regular"/>
          <w:kern w:val="0"/>
          <w:szCs w:val="21"/>
        </w:rPr>
        <w:t>50</w:t>
      </w:r>
      <w:r w:rsidR="00E53854" w:rsidRPr="009630F1">
        <w:rPr>
          <w:rFonts w:ascii="宋体" w:hAnsi="宋体" w:cs="AdobeHeitiStd-Regular"/>
          <w:kern w:val="0"/>
          <w:szCs w:val="21"/>
        </w:rPr>
        <w:t>0</w:t>
      </w:r>
      <w:r w:rsidR="00E53854" w:rsidRPr="009630F1">
        <w:rPr>
          <w:rFonts w:eastAsiaTheme="minorEastAsia"/>
        </w:rPr>
        <w:t> </w:t>
      </w:r>
      <w:r w:rsidR="00E53854" w:rsidRPr="009630F1">
        <w:rPr>
          <w:rFonts w:ascii="宋体" w:hAnsi="宋体" w:cs="AdobeHeitiStd-Regular"/>
          <w:kern w:val="0"/>
          <w:szCs w:val="21"/>
        </w:rPr>
        <w:t>mL</w:t>
      </w:r>
      <w:r w:rsidR="00E53854" w:rsidRPr="009630F1">
        <w:rPr>
          <w:rFonts w:ascii="宋体" w:hAnsi="宋体" w:cs="AdobeHeitiStd-Regular" w:hint="eastAsia"/>
          <w:kern w:val="0"/>
          <w:szCs w:val="21"/>
        </w:rPr>
        <w:t>烧杯中，加入</w:t>
      </w:r>
      <w:r w:rsidR="00E53854">
        <w:rPr>
          <w:rFonts w:ascii="宋体" w:hAnsi="宋体" w:cs="AdobeHeitiStd-Regular"/>
          <w:kern w:val="0"/>
          <w:szCs w:val="21"/>
        </w:rPr>
        <w:t>4</w:t>
      </w:r>
      <w:r w:rsidR="00E53854" w:rsidRPr="009630F1">
        <w:rPr>
          <w:rFonts w:ascii="宋体" w:hAnsi="宋体" w:cs="AdobeHeitiStd-Regular"/>
          <w:kern w:val="0"/>
          <w:szCs w:val="21"/>
        </w:rPr>
        <w:t>00</w:t>
      </w:r>
      <w:r w:rsidR="00E53854" w:rsidRPr="009630F1">
        <w:rPr>
          <w:rFonts w:eastAsiaTheme="minorEastAsia"/>
        </w:rPr>
        <w:t> </w:t>
      </w:r>
      <w:r w:rsidR="00E53854" w:rsidRPr="009630F1">
        <w:rPr>
          <w:rFonts w:ascii="宋体" w:hAnsi="宋体" w:cs="AdobeHeitiStd-Regular"/>
          <w:kern w:val="0"/>
          <w:szCs w:val="21"/>
        </w:rPr>
        <w:t>mL</w:t>
      </w:r>
      <w:r w:rsidR="00E53854" w:rsidRPr="009630F1">
        <w:rPr>
          <w:rFonts w:ascii="宋体" w:hAnsi="宋体" w:cs="AdobeHeitiStd-Regular" w:hint="eastAsia"/>
          <w:kern w:val="0"/>
          <w:szCs w:val="21"/>
        </w:rPr>
        <w:t>水溶解，</w:t>
      </w:r>
      <w:proofErr w:type="gramStart"/>
      <w:r w:rsidR="00E53854" w:rsidRPr="009630F1">
        <w:rPr>
          <w:rFonts w:ascii="宋体" w:hAnsi="宋体" w:cs="AdobeHeitiStd-Regular" w:hint="eastAsia"/>
          <w:kern w:val="0"/>
          <w:szCs w:val="21"/>
        </w:rPr>
        <w:t>用水定</w:t>
      </w:r>
      <w:proofErr w:type="gramEnd"/>
      <w:r w:rsidR="00E53854" w:rsidRPr="009630F1">
        <w:rPr>
          <w:rFonts w:ascii="宋体" w:hAnsi="宋体" w:cs="AdobeHeitiStd-Regular" w:hint="eastAsia"/>
          <w:kern w:val="0"/>
          <w:szCs w:val="21"/>
        </w:rPr>
        <w:t>容于</w:t>
      </w:r>
      <w:r w:rsidR="00E53854">
        <w:rPr>
          <w:rFonts w:ascii="宋体" w:hAnsi="宋体" w:cs="AdobeHeitiStd-Regular"/>
          <w:kern w:val="0"/>
          <w:szCs w:val="21"/>
        </w:rPr>
        <w:t>2</w:t>
      </w:r>
      <w:r w:rsidR="00E53854" w:rsidRPr="009630F1">
        <w:rPr>
          <w:rFonts w:eastAsiaTheme="minorEastAsia"/>
        </w:rPr>
        <w:t> </w:t>
      </w:r>
      <w:r w:rsidR="00E53854" w:rsidRPr="009630F1">
        <w:rPr>
          <w:rFonts w:ascii="宋体" w:hAnsi="宋体" w:cs="AdobeHeitiStd-Regular"/>
          <w:kern w:val="0"/>
          <w:szCs w:val="21"/>
        </w:rPr>
        <w:t>000</w:t>
      </w:r>
      <w:r w:rsidR="00E53854" w:rsidRPr="009630F1">
        <w:rPr>
          <w:rFonts w:eastAsiaTheme="minorEastAsia"/>
        </w:rPr>
        <w:t> </w:t>
      </w:r>
      <w:r w:rsidR="00E53854" w:rsidRPr="009630F1">
        <w:rPr>
          <w:rFonts w:ascii="宋体" w:hAnsi="宋体" w:cs="AdobeHeitiStd-Regular"/>
          <w:kern w:val="0"/>
          <w:szCs w:val="21"/>
        </w:rPr>
        <w:t>mL</w:t>
      </w:r>
      <w:r w:rsidR="00E53854" w:rsidRPr="009630F1">
        <w:rPr>
          <w:rFonts w:ascii="宋体" w:hAnsi="宋体" w:cs="AdobeHeitiStd-Regular" w:hint="eastAsia"/>
          <w:kern w:val="0"/>
          <w:szCs w:val="21"/>
        </w:rPr>
        <w:t>容量瓶中，混匀</w:t>
      </w:r>
      <w:r w:rsidR="00E53854" w:rsidRPr="009630F1">
        <w:rPr>
          <w:rFonts w:ascii="宋体" w:hAnsi="宋体" w:hint="eastAsia"/>
        </w:rPr>
        <w:t>。此溶液1</w:t>
      </w:r>
      <w:r w:rsidR="00E53854" w:rsidRPr="009630F1">
        <w:rPr>
          <w:rFonts w:eastAsiaTheme="minorEastAsia"/>
        </w:rPr>
        <w:t> </w:t>
      </w:r>
      <w:r w:rsidR="00E53854" w:rsidRPr="009630F1">
        <w:rPr>
          <w:rFonts w:ascii="宋体" w:hAnsi="宋体"/>
        </w:rPr>
        <w:t>mL</w:t>
      </w:r>
      <w:r w:rsidR="00E53854" w:rsidRPr="009630F1">
        <w:rPr>
          <w:rFonts w:ascii="宋体" w:hAnsi="宋体" w:hint="eastAsia"/>
        </w:rPr>
        <w:t>含</w:t>
      </w:r>
      <w:r w:rsidR="0068347F" w:rsidRPr="009630F1">
        <w:rPr>
          <w:rFonts w:ascii="宋体" w:hAnsi="宋体" w:hint="eastAsia"/>
        </w:rPr>
        <w:t>1</w:t>
      </w:r>
      <w:r w:rsidR="0068347F" w:rsidRPr="009630F1">
        <w:rPr>
          <w:rFonts w:ascii="宋体" w:hAnsi="宋体"/>
        </w:rPr>
        <w:t>00</w:t>
      </w:r>
      <w:r w:rsidR="0068347F" w:rsidRPr="009630F1">
        <w:rPr>
          <w:rFonts w:eastAsiaTheme="minorEastAsia"/>
        </w:rPr>
        <w:t> </w:t>
      </w:r>
      <w:proofErr w:type="spellStart"/>
      <w:r w:rsidR="0068347F" w:rsidRPr="00C8166D">
        <w:t>μ</w:t>
      </w:r>
      <w:r w:rsidR="0068347F" w:rsidRPr="009630F1">
        <w:rPr>
          <w:rFonts w:ascii="宋体" w:hAnsi="宋体"/>
        </w:rPr>
        <w:t>g</w:t>
      </w:r>
      <w:proofErr w:type="spellEnd"/>
      <w:r w:rsidR="00E53854" w:rsidRPr="009630F1">
        <w:rPr>
          <w:rFonts w:ascii="宋体" w:hAnsi="宋体" w:hint="eastAsia"/>
        </w:rPr>
        <w:t>磷。</w:t>
      </w:r>
      <w:r w:rsidR="00E53854" w:rsidRPr="00AB23A4">
        <w:rPr>
          <w:rFonts w:ascii="宋体" w:hAnsi="宋体" w:hint="eastAsia"/>
        </w:rPr>
        <w:t>或采用可以量值溯源的国内外有证标准溶液。</w:t>
      </w:r>
      <w:r w:rsidR="00E53854">
        <w:rPr>
          <w:rFonts w:asciiTheme="minorEastAsia" w:eastAsiaTheme="minorEastAsia" w:hAnsiTheme="minorEastAsia"/>
        </w:rPr>
        <w:t xml:space="preserve"> </w:t>
      </w:r>
    </w:p>
    <w:p w:rsidR="00E53854" w:rsidRPr="004B0DB9" w:rsidRDefault="00E53854">
      <w:pPr>
        <w:rPr>
          <w:rFonts w:ascii="宋体" w:hAnsi="宋体"/>
        </w:rPr>
      </w:pPr>
      <w:r w:rsidRPr="009630F1">
        <w:rPr>
          <w:rFonts w:ascii="黑体" w:eastAsia="黑体" w:hAnsi="黑体" w:cs="黑体"/>
          <w:kern w:val="0"/>
          <w:szCs w:val="20"/>
        </w:rPr>
        <w:t>5.2.</w:t>
      </w:r>
      <w:r w:rsidR="0068347F">
        <w:rPr>
          <w:rFonts w:ascii="黑体" w:eastAsia="黑体" w:hAnsi="黑体" w:cs="黑体"/>
          <w:kern w:val="0"/>
          <w:szCs w:val="20"/>
        </w:rPr>
        <w:t>7</w:t>
      </w:r>
      <w:r w:rsidRPr="009630F1">
        <w:rPr>
          <w:rFonts w:ascii="宋体" w:hAnsi="宋体" w:hint="eastAsia"/>
        </w:rPr>
        <w:t xml:space="preserve">　</w:t>
      </w:r>
      <w:r>
        <w:rPr>
          <w:rFonts w:ascii="宋体" w:hAnsi="宋体" w:hint="eastAsia"/>
        </w:rPr>
        <w:t>氩</w:t>
      </w:r>
      <w:r>
        <w:rPr>
          <w:rFonts w:ascii="宋体" w:hAnsi="宋体"/>
        </w:rPr>
        <w:t>气（</w:t>
      </w:r>
      <w:r>
        <w:rPr>
          <w:rFonts w:ascii="宋体" w:hAnsi="宋体" w:hint="eastAsia"/>
        </w:rPr>
        <w:t>体积</w:t>
      </w:r>
      <w:r>
        <w:rPr>
          <w:rFonts w:ascii="宋体" w:hAnsi="宋体"/>
        </w:rPr>
        <w:t>分数</w:t>
      </w:r>
      <w:r>
        <w:rPr>
          <w:rFonts w:ascii="宋体" w:hAnsi="宋体" w:hint="eastAsia"/>
        </w:rPr>
        <w:t>≥99.99</w:t>
      </w:r>
      <w:r w:rsidRPr="00275D1D">
        <w:rPr>
          <w:rFonts w:ascii="MS Mincho" w:eastAsia="MS Mincho" w:hAnsi="MS Mincho" w:cs="MS Mincho" w:hint="eastAsia"/>
        </w:rPr>
        <w:t> </w:t>
      </w:r>
      <w:r>
        <w:rPr>
          <w:rFonts w:ascii="宋体" w:hAnsi="宋体" w:hint="eastAsia"/>
        </w:rPr>
        <w:t>%）</w:t>
      </w:r>
      <w:r>
        <w:rPr>
          <w:rFonts w:ascii="宋体" w:hAnsi="宋体"/>
        </w:rPr>
        <w:t>。</w:t>
      </w:r>
    </w:p>
    <w:p w:rsidR="00477F3C" w:rsidRPr="004B0DB9" w:rsidRDefault="00496AF7">
      <w:pPr>
        <w:spacing w:beforeLines="50" w:before="156" w:afterLines="50" w:after="156"/>
        <w:ind w:left="420" w:hangingChars="200" w:hanging="420"/>
        <w:rPr>
          <w:rFonts w:ascii="宋体" w:eastAsia="黑体" w:hAnsi="宋体" w:cs="黑体"/>
          <w:kern w:val="0"/>
          <w:szCs w:val="20"/>
        </w:rPr>
      </w:pPr>
      <w:r w:rsidRPr="004B0DB9">
        <w:rPr>
          <w:rFonts w:ascii="黑体" w:eastAsia="黑体" w:hAnsi="黑体" w:cs="黑体"/>
          <w:kern w:val="0"/>
          <w:szCs w:val="20"/>
        </w:rPr>
        <w:t>5.3</w:t>
      </w:r>
      <w:r w:rsidRPr="004B0DB9">
        <w:rPr>
          <w:rFonts w:ascii="宋体" w:hAnsi="宋体" w:hint="eastAsia"/>
        </w:rPr>
        <w:t xml:space="preserve">　</w:t>
      </w:r>
      <w:r w:rsidRPr="004B0DB9">
        <w:rPr>
          <w:rFonts w:ascii="宋体" w:eastAsia="黑体" w:hAnsi="宋体" w:cs="黑体" w:hint="eastAsia"/>
        </w:rPr>
        <w:t>仪器设备</w:t>
      </w:r>
    </w:p>
    <w:p w:rsidR="0068347F" w:rsidRDefault="0068347F">
      <w:pPr>
        <w:ind w:firstLineChars="200" w:firstLine="420"/>
        <w:rPr>
          <w:rFonts w:ascii="宋体" w:hAnsi="宋体"/>
        </w:rPr>
      </w:pPr>
      <w:r>
        <w:rPr>
          <w:rFonts w:ascii="宋体" w:hAnsi="宋体" w:hint="eastAsia"/>
        </w:rPr>
        <w:t>电感耦合等离子体原子发射光谱仪。</w:t>
      </w:r>
      <w:r>
        <w:rPr>
          <w:rFonts w:ascii="宋体" w:hAnsi="宋体"/>
        </w:rPr>
        <w:t>在</w:t>
      </w:r>
      <w:r>
        <w:rPr>
          <w:rFonts w:ascii="宋体" w:hAnsi="宋体" w:hint="eastAsia"/>
        </w:rPr>
        <w:t>仪器</w:t>
      </w:r>
      <w:r>
        <w:rPr>
          <w:rFonts w:ascii="宋体" w:hAnsi="宋体"/>
        </w:rPr>
        <w:t>最佳工作条件下，凡达到下列指标者</w:t>
      </w:r>
      <w:r>
        <w:rPr>
          <w:rFonts w:ascii="宋体" w:hAnsi="宋体" w:hint="eastAsia"/>
        </w:rPr>
        <w:t>均</w:t>
      </w:r>
      <w:r>
        <w:rPr>
          <w:rFonts w:ascii="宋体" w:hAnsi="宋体"/>
        </w:rPr>
        <w:t>可使用：</w:t>
      </w:r>
    </w:p>
    <w:p w:rsidR="0068347F" w:rsidRDefault="0068347F">
      <w:pPr>
        <w:ind w:firstLineChars="200" w:firstLine="420"/>
        <w:rPr>
          <w:rFonts w:ascii="宋体" w:hAnsi="宋体"/>
        </w:rPr>
      </w:pPr>
      <w:r>
        <w:rPr>
          <w:rFonts w:ascii="黑体" w:eastAsia="黑体" w:hAnsi="黑体" w:hint="eastAsia"/>
          <w:color w:val="000000" w:themeColor="text1"/>
        </w:rPr>
        <w:t>——</w:t>
      </w:r>
      <w:r w:rsidR="00496AF7">
        <w:rPr>
          <w:rFonts w:ascii="宋体" w:hAnsi="宋体" w:hint="eastAsia"/>
        </w:rPr>
        <w:t>分辨率</w:t>
      </w:r>
      <w:r w:rsidR="00496AF7">
        <w:rPr>
          <w:rFonts w:ascii="宋体" w:hAnsi="宋体"/>
        </w:rPr>
        <w:t>&lt;0.006</w:t>
      </w:r>
      <w:r w:rsidR="00496AF7">
        <w:rPr>
          <w:rFonts w:hAnsi="宋体"/>
        </w:rPr>
        <w:t> </w:t>
      </w:r>
      <w:r w:rsidR="00496AF7">
        <w:rPr>
          <w:rFonts w:ascii="宋体" w:hAnsi="宋体"/>
          <w:kern w:val="0"/>
          <w:szCs w:val="20"/>
        </w:rPr>
        <w:t>nm</w:t>
      </w:r>
      <w:r w:rsidR="00496AF7">
        <w:rPr>
          <w:rFonts w:ascii="宋体" w:hAnsi="宋体" w:hint="eastAsia"/>
        </w:rPr>
        <w:t>（</w:t>
      </w:r>
      <w:r w:rsidR="00496AF7">
        <w:rPr>
          <w:rFonts w:ascii="宋体" w:hAnsi="宋体"/>
        </w:rPr>
        <w:t>200</w:t>
      </w:r>
      <w:r w:rsidR="00496AF7">
        <w:rPr>
          <w:rFonts w:hAnsi="宋体"/>
        </w:rPr>
        <w:t> </w:t>
      </w:r>
      <w:r w:rsidR="00496AF7">
        <w:rPr>
          <w:rFonts w:ascii="宋体" w:hAnsi="宋体"/>
          <w:kern w:val="0"/>
          <w:szCs w:val="20"/>
        </w:rPr>
        <w:t>nm</w:t>
      </w:r>
      <w:r w:rsidR="00496AF7">
        <w:rPr>
          <w:rFonts w:ascii="宋体" w:hAnsi="宋体" w:hint="eastAsia"/>
        </w:rPr>
        <w:t>处）</w:t>
      </w:r>
      <w:r>
        <w:rPr>
          <w:rFonts w:ascii="宋体" w:hAnsi="宋体" w:hint="eastAsia"/>
        </w:rPr>
        <w:t>；</w:t>
      </w:r>
    </w:p>
    <w:p w:rsidR="00477F3C" w:rsidRDefault="0068347F">
      <w:pPr>
        <w:ind w:firstLineChars="200" w:firstLine="420"/>
        <w:rPr>
          <w:rFonts w:ascii="宋体" w:hAnsi="宋体"/>
        </w:rPr>
      </w:pPr>
      <w:r>
        <w:rPr>
          <w:rFonts w:ascii="黑体" w:eastAsia="黑体" w:hAnsi="黑体" w:hint="eastAsia"/>
          <w:color w:val="000000" w:themeColor="text1"/>
        </w:rPr>
        <w:t>——</w:t>
      </w:r>
      <w:r w:rsidRPr="0068347F">
        <w:rPr>
          <w:rFonts w:ascii="宋体" w:hAnsi="宋体" w:hint="eastAsia"/>
        </w:rPr>
        <w:t>精密</w:t>
      </w:r>
      <w:r w:rsidRPr="0068347F">
        <w:rPr>
          <w:rFonts w:ascii="宋体" w:hAnsi="宋体"/>
        </w:rPr>
        <w:t>度</w:t>
      </w:r>
      <w:r>
        <w:rPr>
          <w:rFonts w:ascii="宋体" w:hAnsi="宋体" w:hint="eastAsia"/>
        </w:rPr>
        <w:t>：1.0</w:t>
      </w:r>
      <w:r w:rsidRPr="00275D1D">
        <w:rPr>
          <w:rFonts w:ascii="MS Mincho" w:eastAsia="MS Mincho" w:hAnsi="MS Mincho" w:cs="MS Mincho" w:hint="eastAsia"/>
        </w:rPr>
        <w:t> </w:t>
      </w:r>
      <w:proofErr w:type="spellStart"/>
      <w:r w:rsidRPr="00C8166D">
        <w:rPr>
          <w:rFonts w:eastAsiaTheme="minorEastAsia"/>
          <w:color w:val="000000"/>
          <w:kern w:val="0"/>
          <w:szCs w:val="20"/>
        </w:rPr>
        <w:t>μ</w:t>
      </w:r>
      <w:r w:rsidRPr="00275D1D">
        <w:rPr>
          <w:rFonts w:asciiTheme="minorEastAsia" w:eastAsiaTheme="minorEastAsia" w:hAnsiTheme="minorEastAsia" w:hint="eastAsia"/>
          <w:kern w:val="0"/>
          <w:szCs w:val="20"/>
        </w:rPr>
        <w:t>g</w:t>
      </w:r>
      <w:proofErr w:type="spellEnd"/>
      <w:r>
        <w:rPr>
          <w:rFonts w:asciiTheme="minorEastAsia" w:eastAsiaTheme="minorEastAsia" w:hAnsiTheme="minorEastAsia"/>
          <w:kern w:val="0"/>
          <w:szCs w:val="20"/>
        </w:rPr>
        <w:t>/mL</w:t>
      </w:r>
      <w:r>
        <w:rPr>
          <w:rFonts w:asciiTheme="minorEastAsia" w:eastAsiaTheme="minorEastAsia" w:hAnsiTheme="minorEastAsia" w:hint="eastAsia"/>
          <w:kern w:val="0"/>
          <w:szCs w:val="20"/>
        </w:rPr>
        <w:t>的</w:t>
      </w:r>
      <w:r>
        <w:rPr>
          <w:rFonts w:asciiTheme="minorEastAsia" w:eastAsiaTheme="minorEastAsia" w:hAnsiTheme="minorEastAsia"/>
          <w:kern w:val="0"/>
          <w:szCs w:val="20"/>
        </w:rPr>
        <w:t>铜标准溶液测量</w:t>
      </w:r>
      <w:r>
        <w:rPr>
          <w:rFonts w:asciiTheme="minorEastAsia" w:eastAsiaTheme="minorEastAsia" w:hAnsiTheme="minorEastAsia" w:hint="eastAsia"/>
          <w:kern w:val="0"/>
          <w:szCs w:val="20"/>
        </w:rPr>
        <w:t>11次</w:t>
      </w:r>
      <w:r>
        <w:rPr>
          <w:rFonts w:asciiTheme="minorEastAsia" w:eastAsiaTheme="minorEastAsia" w:hAnsiTheme="minorEastAsia"/>
          <w:kern w:val="0"/>
          <w:szCs w:val="20"/>
        </w:rPr>
        <w:t>，其</w:t>
      </w:r>
      <w:r>
        <w:rPr>
          <w:rFonts w:asciiTheme="minorEastAsia" w:eastAsiaTheme="minorEastAsia" w:hAnsiTheme="minorEastAsia" w:hint="eastAsia"/>
          <w:kern w:val="0"/>
          <w:szCs w:val="20"/>
        </w:rPr>
        <w:t>信号</w:t>
      </w:r>
      <w:r>
        <w:rPr>
          <w:rFonts w:asciiTheme="minorEastAsia" w:eastAsiaTheme="minorEastAsia" w:hAnsiTheme="minorEastAsia"/>
          <w:kern w:val="0"/>
          <w:szCs w:val="20"/>
        </w:rPr>
        <w:t>强度的相对标准偏差不超过</w:t>
      </w:r>
      <w:r>
        <w:rPr>
          <w:rFonts w:asciiTheme="minorEastAsia" w:eastAsiaTheme="minorEastAsia" w:hAnsiTheme="minorEastAsia" w:hint="eastAsia"/>
          <w:kern w:val="0"/>
          <w:szCs w:val="20"/>
        </w:rPr>
        <w:t>2.5</w:t>
      </w:r>
      <w:r>
        <w:rPr>
          <w:rFonts w:hAnsi="宋体"/>
        </w:rPr>
        <w:t> </w:t>
      </w:r>
      <w:r>
        <w:rPr>
          <w:rFonts w:asciiTheme="minorEastAsia" w:eastAsiaTheme="minorEastAsia" w:hAnsiTheme="minorEastAsia" w:hint="eastAsia"/>
          <w:kern w:val="0"/>
          <w:szCs w:val="20"/>
        </w:rPr>
        <w:t>%</w:t>
      </w:r>
      <w:r w:rsidR="00496AF7">
        <w:rPr>
          <w:rFonts w:ascii="宋体" w:hAnsi="宋体" w:hint="eastAsia"/>
        </w:rPr>
        <w:t>。</w:t>
      </w:r>
    </w:p>
    <w:p w:rsidR="00477F3C" w:rsidRDefault="00496AF7">
      <w:pPr>
        <w:spacing w:beforeLines="50" w:before="156" w:afterLines="50" w:after="156"/>
        <w:ind w:left="420" w:hangingChars="200" w:hanging="420"/>
        <w:rPr>
          <w:rFonts w:ascii="宋体" w:eastAsia="黑体" w:hAnsi="宋体" w:cs="黑体"/>
        </w:rPr>
      </w:pPr>
      <w:r>
        <w:rPr>
          <w:rFonts w:ascii="黑体" w:eastAsia="黑体" w:hAnsi="黑体" w:cs="黑体"/>
          <w:kern w:val="0"/>
          <w:szCs w:val="20"/>
        </w:rPr>
        <w:t>5.4</w:t>
      </w:r>
      <w:r>
        <w:rPr>
          <w:rFonts w:ascii="宋体" w:eastAsia="黑体" w:hAnsi="宋体" w:cs="黑体"/>
        </w:rPr>
        <w:t xml:space="preserve">　</w:t>
      </w:r>
      <w:r>
        <w:rPr>
          <w:rFonts w:ascii="宋体" w:eastAsia="黑体" w:hAnsi="宋体" w:cs="黑体" w:hint="eastAsia"/>
        </w:rPr>
        <w:t>样品</w:t>
      </w:r>
    </w:p>
    <w:p w:rsidR="00477F3C" w:rsidRDefault="00496AF7">
      <w:pPr>
        <w:rPr>
          <w:rFonts w:ascii="宋体" w:hAnsi="宋体"/>
        </w:rPr>
      </w:pPr>
      <w:r>
        <w:rPr>
          <w:rFonts w:ascii="黑体" w:eastAsia="黑体" w:hAnsi="黑体" w:cs="黑体"/>
          <w:kern w:val="0"/>
          <w:szCs w:val="20"/>
        </w:rPr>
        <w:t>5.4.1</w:t>
      </w:r>
      <w:r>
        <w:rPr>
          <w:rFonts w:ascii="宋体" w:hAnsi="宋体" w:hint="eastAsia"/>
        </w:rPr>
        <w:t xml:space="preserve">　</w:t>
      </w:r>
      <w:r w:rsidR="009D4344">
        <w:rPr>
          <w:rFonts w:ascii="宋体" w:hAnsi="宋体" w:hint="eastAsia"/>
        </w:rPr>
        <w:t>样品</w:t>
      </w:r>
      <w:r>
        <w:rPr>
          <w:rFonts w:ascii="宋体" w:hAnsi="宋体" w:hint="eastAsia"/>
        </w:rPr>
        <w:t>粒度小于0.074</w:t>
      </w:r>
      <w:r w:rsidR="00BE05B1">
        <w:rPr>
          <w:rFonts w:hAnsi="宋体"/>
        </w:rPr>
        <w:t> </w:t>
      </w:r>
      <w:r>
        <w:rPr>
          <w:rFonts w:ascii="宋体" w:hAnsi="宋体" w:hint="eastAsia"/>
        </w:rPr>
        <w:t>mm。</w:t>
      </w:r>
    </w:p>
    <w:p w:rsidR="00477F3C" w:rsidRDefault="00496AF7">
      <w:pPr>
        <w:rPr>
          <w:rFonts w:ascii="宋体" w:hAnsi="宋体"/>
        </w:rPr>
      </w:pPr>
      <w:r>
        <w:rPr>
          <w:rFonts w:ascii="黑体" w:eastAsia="黑体" w:hAnsi="黑体" w:cs="黑体"/>
          <w:kern w:val="0"/>
          <w:szCs w:val="20"/>
        </w:rPr>
        <w:t>5.4.2</w:t>
      </w:r>
      <w:r>
        <w:rPr>
          <w:rFonts w:ascii="宋体" w:hAnsi="宋体" w:hint="eastAsia"/>
        </w:rPr>
        <w:t xml:space="preserve">　</w:t>
      </w:r>
      <w:r w:rsidR="009D4344">
        <w:rPr>
          <w:rFonts w:ascii="宋体" w:hAnsi="宋体" w:hint="eastAsia"/>
        </w:rPr>
        <w:t>样品</w:t>
      </w:r>
      <w:r>
        <w:rPr>
          <w:rFonts w:ascii="宋体" w:hAnsi="宋体" w:hint="eastAsia"/>
        </w:rPr>
        <w:t>预先在105</w:t>
      </w:r>
      <w:r>
        <w:rPr>
          <w:rFonts w:hAnsi="宋体"/>
        </w:rPr>
        <w:t> </w:t>
      </w:r>
      <w:r>
        <w:rPr>
          <w:rFonts w:ascii="宋体" w:hAnsi="宋体" w:hint="eastAsia"/>
        </w:rPr>
        <w:t>℃～</w:t>
      </w:r>
      <w:r>
        <w:rPr>
          <w:rFonts w:ascii="宋体" w:hAnsi="宋体"/>
        </w:rPr>
        <w:t>110</w:t>
      </w:r>
      <w:r>
        <w:rPr>
          <w:rFonts w:hAnsi="宋体"/>
        </w:rPr>
        <w:t> </w:t>
      </w:r>
      <w:r>
        <w:rPr>
          <w:rFonts w:ascii="宋体" w:hAnsi="宋体" w:hint="eastAsia"/>
        </w:rPr>
        <w:t>℃烘2</w:t>
      </w:r>
      <w:r>
        <w:rPr>
          <w:rFonts w:hAnsi="宋体"/>
        </w:rPr>
        <w:t> </w:t>
      </w:r>
      <w:r>
        <w:rPr>
          <w:rFonts w:ascii="宋体" w:hAnsi="宋体" w:hint="eastAsia"/>
        </w:rPr>
        <w:t>h,置于干燥器中冷却至室温。</w:t>
      </w:r>
    </w:p>
    <w:p w:rsidR="00477F3C" w:rsidRDefault="00496AF7">
      <w:pPr>
        <w:spacing w:beforeLines="50" w:before="156" w:afterLines="50" w:after="156"/>
        <w:ind w:left="420" w:hangingChars="200" w:hanging="420"/>
        <w:rPr>
          <w:rFonts w:ascii="宋体" w:eastAsia="黑体" w:hAnsi="宋体" w:cs="黑体"/>
        </w:rPr>
      </w:pPr>
      <w:r>
        <w:rPr>
          <w:rFonts w:ascii="黑体" w:eastAsia="黑体" w:hAnsi="黑体" w:cs="黑体"/>
          <w:kern w:val="0"/>
          <w:szCs w:val="20"/>
        </w:rPr>
        <w:t>5.5</w:t>
      </w:r>
      <w:r>
        <w:rPr>
          <w:rFonts w:ascii="宋体" w:eastAsia="黑体" w:hAnsi="宋体" w:cs="黑体"/>
        </w:rPr>
        <w:t xml:space="preserve">　</w:t>
      </w:r>
      <w:r w:rsidR="001D698A">
        <w:rPr>
          <w:rFonts w:ascii="宋体" w:eastAsia="黑体" w:hAnsi="宋体" w:cs="黑体" w:hint="eastAsia"/>
        </w:rPr>
        <w:t>试验</w:t>
      </w:r>
      <w:r>
        <w:rPr>
          <w:rFonts w:ascii="宋体" w:eastAsia="黑体" w:hAnsi="宋体" w:cs="黑体" w:hint="eastAsia"/>
        </w:rPr>
        <w:t>步骤</w:t>
      </w:r>
    </w:p>
    <w:p w:rsidR="00477F3C" w:rsidRDefault="00496AF7">
      <w:pPr>
        <w:spacing w:beforeLines="50" w:before="156" w:afterLines="50" w:after="156"/>
        <w:rPr>
          <w:rFonts w:ascii="宋体" w:eastAsia="黑体" w:hAnsi="宋体"/>
        </w:rPr>
      </w:pPr>
      <w:r>
        <w:rPr>
          <w:rFonts w:ascii="黑体" w:eastAsia="黑体" w:hAnsi="黑体" w:cs="黑体"/>
          <w:kern w:val="0"/>
          <w:szCs w:val="20"/>
        </w:rPr>
        <w:t>5.5.1</w:t>
      </w:r>
      <w:r>
        <w:rPr>
          <w:rFonts w:ascii="宋体" w:eastAsia="黑体" w:hAnsi="宋体"/>
        </w:rPr>
        <w:t xml:space="preserve">　试料</w:t>
      </w:r>
    </w:p>
    <w:p w:rsidR="00477F3C" w:rsidRDefault="00496AF7" w:rsidP="009630F1">
      <w:pPr>
        <w:ind w:firstLineChars="200" w:firstLine="420"/>
        <w:rPr>
          <w:rFonts w:ascii="黑体" w:eastAsia="黑体" w:hAnsi="黑体" w:cs="黑体"/>
          <w:kern w:val="0"/>
          <w:szCs w:val="20"/>
        </w:rPr>
      </w:pPr>
      <w:r>
        <w:rPr>
          <w:rFonts w:ascii="宋体" w:hAnsi="宋体" w:hint="eastAsia"/>
        </w:rPr>
        <w:lastRenderedPageBreak/>
        <w:t>称取样品（</w:t>
      </w:r>
      <w:r>
        <w:rPr>
          <w:rFonts w:ascii="宋体" w:hAnsi="宋体"/>
        </w:rPr>
        <w:t>5</w:t>
      </w:r>
      <w:r>
        <w:rPr>
          <w:rFonts w:ascii="宋体" w:hAnsi="宋体" w:hint="eastAsia"/>
        </w:rPr>
        <w:t>.4）</w:t>
      </w:r>
      <w:r w:rsidR="009630F1" w:rsidRPr="009630F1">
        <w:rPr>
          <w:rFonts w:asciiTheme="minorEastAsia" w:eastAsiaTheme="minorEastAsia" w:hAnsiTheme="minorEastAsia" w:hint="eastAsia"/>
        </w:rPr>
        <w:t>0.20</w:t>
      </w:r>
      <w:r w:rsidR="009630F1" w:rsidRPr="009630F1">
        <w:rPr>
          <w:rFonts w:ascii="MS Mincho" w:eastAsia="MS Mincho" w:hAnsi="MS Mincho" w:cs="MS Mincho" w:hint="eastAsia"/>
        </w:rPr>
        <w:t> </w:t>
      </w:r>
      <w:r w:rsidR="009630F1" w:rsidRPr="009630F1">
        <w:rPr>
          <w:rFonts w:asciiTheme="minorEastAsia" w:eastAsiaTheme="minorEastAsia" w:hAnsiTheme="minorEastAsia" w:hint="eastAsia"/>
        </w:rPr>
        <w:t>g</w:t>
      </w:r>
      <w:r w:rsidR="009630F1" w:rsidRPr="009630F1">
        <w:rPr>
          <w:rFonts w:asciiTheme="minorEastAsia" w:eastAsiaTheme="minorEastAsia" w:hAnsiTheme="minorEastAsia"/>
        </w:rPr>
        <w:t>，</w:t>
      </w:r>
      <w:r>
        <w:rPr>
          <w:rFonts w:ascii="宋体" w:hAnsi="宋体" w:hint="eastAsia"/>
        </w:rPr>
        <w:t>精确至0.000</w:t>
      </w:r>
      <w:r>
        <w:rPr>
          <w:rFonts w:ascii="MS Mincho" w:hAnsi="MS Mincho" w:cs="MS Mincho"/>
        </w:rPr>
        <w:t> </w:t>
      </w:r>
      <w:r>
        <w:rPr>
          <w:rFonts w:ascii="宋体" w:hAnsi="宋体"/>
        </w:rPr>
        <w:t>1</w:t>
      </w:r>
      <w:r>
        <w:rPr>
          <w:rFonts w:ascii="MS Mincho" w:hAnsi="MS Mincho" w:cs="MS Mincho"/>
        </w:rPr>
        <w:t> </w:t>
      </w:r>
      <w:r>
        <w:rPr>
          <w:rFonts w:ascii="宋体" w:hAnsi="宋体" w:hint="eastAsia"/>
        </w:rPr>
        <w:t>g。</w:t>
      </w:r>
    </w:p>
    <w:p w:rsidR="00477F3C" w:rsidRDefault="00496AF7">
      <w:pPr>
        <w:spacing w:beforeLines="50" w:before="156" w:afterLines="50" w:after="156"/>
        <w:rPr>
          <w:rFonts w:ascii="宋体" w:eastAsia="黑体" w:hAnsi="宋体"/>
        </w:rPr>
      </w:pPr>
      <w:r>
        <w:rPr>
          <w:rFonts w:ascii="黑体" w:eastAsia="黑体" w:hAnsi="黑体" w:cs="黑体"/>
          <w:kern w:val="0"/>
          <w:szCs w:val="20"/>
        </w:rPr>
        <w:t>5.5.2</w:t>
      </w:r>
      <w:r>
        <w:rPr>
          <w:rFonts w:ascii="宋体" w:eastAsia="黑体" w:hAnsi="宋体"/>
        </w:rPr>
        <w:t xml:space="preserve">　</w:t>
      </w:r>
      <w:r>
        <w:rPr>
          <w:rFonts w:ascii="宋体" w:eastAsia="黑体" w:hAnsi="宋体" w:hint="eastAsia"/>
        </w:rPr>
        <w:t>平行试验</w:t>
      </w:r>
    </w:p>
    <w:p w:rsidR="00477F3C" w:rsidRDefault="00496AF7">
      <w:pPr>
        <w:ind w:firstLineChars="200" w:firstLine="420"/>
        <w:rPr>
          <w:rFonts w:ascii="宋体" w:hAnsi="宋体"/>
        </w:rPr>
      </w:pPr>
      <w:r>
        <w:rPr>
          <w:rFonts w:ascii="宋体" w:hAnsi="宋体" w:hint="eastAsia"/>
        </w:rPr>
        <w:t>平行做两</w:t>
      </w:r>
      <w:r w:rsidR="001F3F32">
        <w:rPr>
          <w:rFonts w:ascii="宋体" w:hAnsi="宋体" w:hint="eastAsia"/>
        </w:rPr>
        <w:t>份</w:t>
      </w:r>
      <w:r>
        <w:rPr>
          <w:rFonts w:ascii="宋体" w:hAnsi="宋体" w:hint="eastAsia"/>
        </w:rPr>
        <w:t>试验，取其平均值。</w:t>
      </w:r>
    </w:p>
    <w:p w:rsidR="00477F3C" w:rsidRDefault="00496AF7">
      <w:pPr>
        <w:spacing w:beforeLines="50" w:before="156" w:afterLines="50" w:after="156"/>
        <w:rPr>
          <w:rFonts w:ascii="宋体" w:eastAsia="黑体" w:hAnsi="宋体"/>
        </w:rPr>
      </w:pPr>
      <w:r>
        <w:rPr>
          <w:rFonts w:ascii="黑体" w:eastAsia="黑体" w:hAnsi="黑体" w:cs="黑体"/>
          <w:kern w:val="0"/>
          <w:szCs w:val="20"/>
        </w:rPr>
        <w:t>5.5.3</w:t>
      </w:r>
      <w:r>
        <w:rPr>
          <w:rFonts w:ascii="宋体" w:eastAsia="黑体" w:hAnsi="宋体"/>
        </w:rPr>
        <w:t xml:space="preserve">　空白试验</w:t>
      </w:r>
    </w:p>
    <w:p w:rsidR="00477F3C" w:rsidRDefault="00496AF7">
      <w:pPr>
        <w:ind w:firstLineChars="200" w:firstLine="420"/>
        <w:rPr>
          <w:rFonts w:ascii="宋体" w:hAnsi="宋体"/>
        </w:rPr>
      </w:pPr>
      <w:r>
        <w:rPr>
          <w:rFonts w:ascii="宋体" w:hAnsi="宋体" w:hint="eastAsia"/>
        </w:rPr>
        <w:t>随同试料（</w:t>
      </w:r>
      <w:r>
        <w:rPr>
          <w:rFonts w:ascii="宋体" w:hAnsi="宋体"/>
        </w:rPr>
        <w:t>5</w:t>
      </w:r>
      <w:r>
        <w:rPr>
          <w:rFonts w:ascii="宋体" w:hAnsi="宋体" w:hint="eastAsia"/>
        </w:rPr>
        <w:t>.5.1）进行空白试验。</w:t>
      </w:r>
    </w:p>
    <w:p w:rsidR="00477F3C" w:rsidRDefault="00496AF7">
      <w:pPr>
        <w:pStyle w:val="af2"/>
        <w:numPr>
          <w:ilvl w:val="0"/>
          <w:numId w:val="0"/>
        </w:numPr>
        <w:spacing w:beforeLines="50" w:before="156" w:afterLines="50" w:after="156"/>
        <w:rPr>
          <w:rFonts w:ascii="宋体" w:hAnsi="宋体"/>
          <w:kern w:val="2"/>
        </w:rPr>
      </w:pPr>
      <w:r>
        <w:rPr>
          <w:rFonts w:hAnsi="黑体" w:cs="黑体"/>
        </w:rPr>
        <w:t>5.5.4</w:t>
      </w:r>
      <w:r>
        <w:rPr>
          <w:rFonts w:ascii="宋体" w:hAnsi="宋体"/>
        </w:rPr>
        <w:t xml:space="preserve">　</w:t>
      </w:r>
      <w:r>
        <w:rPr>
          <w:rFonts w:ascii="宋体" w:hAnsi="宋体"/>
          <w:kern w:val="2"/>
          <w:szCs w:val="24"/>
        </w:rPr>
        <w:t>分析试液的制备</w:t>
      </w:r>
    </w:p>
    <w:p w:rsidR="00477F3C" w:rsidRPr="009630F1" w:rsidRDefault="00496AF7" w:rsidP="009630F1">
      <w:pPr>
        <w:rPr>
          <w:rFonts w:asciiTheme="minorEastAsia" w:eastAsiaTheme="minorEastAsia" w:hAnsiTheme="minorEastAsia"/>
        </w:rPr>
      </w:pPr>
      <w:r>
        <w:rPr>
          <w:rFonts w:ascii="黑体" w:eastAsia="黑体" w:hAnsi="黑体" w:cs="黑体"/>
          <w:kern w:val="0"/>
          <w:szCs w:val="20"/>
        </w:rPr>
        <w:t>5.5.4.1</w:t>
      </w:r>
      <w:r>
        <w:rPr>
          <w:rFonts w:ascii="宋体" w:eastAsia="黑体" w:hAnsi="宋体"/>
        </w:rPr>
        <w:t xml:space="preserve">　</w:t>
      </w:r>
      <w:r w:rsidR="009630F1">
        <w:rPr>
          <w:rFonts w:hint="eastAsia"/>
          <w:color w:val="000000"/>
        </w:rPr>
        <w:t>将试料</w:t>
      </w:r>
      <w:r w:rsidR="009630F1">
        <w:rPr>
          <w:color w:val="000000"/>
        </w:rPr>
        <w:t>(</w:t>
      </w:r>
      <w:r w:rsidR="009630F1" w:rsidRPr="0068347F">
        <w:rPr>
          <w:rFonts w:asciiTheme="minorEastAsia" w:eastAsiaTheme="minorEastAsia" w:hAnsiTheme="minorEastAsia"/>
        </w:rPr>
        <w:t>5.5</w:t>
      </w:r>
      <w:r w:rsidR="009630F1" w:rsidRPr="0068347F">
        <w:rPr>
          <w:rFonts w:asciiTheme="minorEastAsia" w:eastAsiaTheme="minorEastAsia" w:hAnsiTheme="minorEastAsia" w:hint="eastAsia"/>
        </w:rPr>
        <w:t>.1</w:t>
      </w:r>
      <w:r w:rsidR="009630F1">
        <w:rPr>
          <w:color w:val="000000"/>
        </w:rPr>
        <w:t>)</w:t>
      </w:r>
      <w:r w:rsidR="009630F1">
        <w:rPr>
          <w:rFonts w:hint="eastAsia"/>
          <w:color w:val="000000"/>
        </w:rPr>
        <w:t>置于</w:t>
      </w:r>
      <w:r w:rsidR="009630F1">
        <w:rPr>
          <w:rFonts w:ascii="宋体" w:hAnsi="宋体" w:hint="eastAsia"/>
        </w:rPr>
        <w:t>铁坩埚[盛有预先脱水的</w:t>
      </w:r>
      <w:r w:rsidR="009630F1">
        <w:rPr>
          <w:rFonts w:ascii="宋体" w:hAnsi="宋体"/>
        </w:rPr>
        <w:t>4</w:t>
      </w:r>
      <w:r w:rsidR="009630F1">
        <w:rPr>
          <w:rFonts w:ascii="MS Mincho" w:hAnsi="MS Mincho" w:cs="MS Mincho"/>
        </w:rPr>
        <w:t> </w:t>
      </w:r>
      <w:r w:rsidR="009630F1">
        <w:rPr>
          <w:rFonts w:ascii="宋体" w:hAnsi="宋体"/>
        </w:rPr>
        <w:t>g</w:t>
      </w:r>
      <w:r w:rsidR="009630F1" w:rsidRPr="009630F1">
        <w:rPr>
          <w:rFonts w:asciiTheme="minorEastAsia" w:eastAsiaTheme="minorEastAsia" w:hAnsiTheme="minorEastAsia" w:hint="eastAsia"/>
        </w:rPr>
        <w:t>过氧化钠</w:t>
      </w:r>
      <w:r w:rsidR="009630F1" w:rsidRPr="009630F1">
        <w:rPr>
          <w:rFonts w:asciiTheme="minorEastAsia" w:eastAsiaTheme="minorEastAsia" w:hAnsiTheme="minorEastAsia"/>
        </w:rPr>
        <w:t>（5.2.</w:t>
      </w:r>
      <w:r w:rsidR="00E53854">
        <w:rPr>
          <w:rFonts w:asciiTheme="minorEastAsia" w:eastAsiaTheme="minorEastAsia" w:hAnsiTheme="minorEastAsia"/>
        </w:rPr>
        <w:t>2</w:t>
      </w:r>
      <w:r w:rsidR="009630F1" w:rsidRPr="009630F1">
        <w:rPr>
          <w:rFonts w:asciiTheme="minorEastAsia" w:eastAsiaTheme="minorEastAsia" w:hAnsiTheme="minorEastAsia"/>
        </w:rPr>
        <w:t>）</w:t>
      </w:r>
      <w:r w:rsidR="009630F1" w:rsidRPr="009630F1">
        <w:rPr>
          <w:rFonts w:asciiTheme="minorEastAsia" w:eastAsiaTheme="minorEastAsia" w:hAnsiTheme="minorEastAsia" w:hint="eastAsia"/>
        </w:rPr>
        <w:t>]中，再用1</w:t>
      </w:r>
      <w:r w:rsidR="009630F1" w:rsidRPr="009630F1">
        <w:rPr>
          <w:rFonts w:ascii="MS Mincho" w:eastAsia="MS Mincho" w:hAnsi="MS Mincho" w:cs="MS Mincho" w:hint="eastAsia"/>
        </w:rPr>
        <w:t> </w:t>
      </w:r>
      <w:r w:rsidR="009630F1" w:rsidRPr="009630F1">
        <w:rPr>
          <w:rFonts w:asciiTheme="minorEastAsia" w:eastAsiaTheme="minorEastAsia" w:hAnsiTheme="minorEastAsia"/>
        </w:rPr>
        <w:t>g</w:t>
      </w:r>
      <w:r w:rsidR="009630F1" w:rsidRPr="009630F1">
        <w:rPr>
          <w:rFonts w:asciiTheme="minorEastAsia" w:eastAsiaTheme="minorEastAsia" w:hAnsiTheme="minorEastAsia" w:hint="eastAsia"/>
        </w:rPr>
        <w:t>氢氧化钠</w:t>
      </w:r>
      <w:r w:rsidR="009630F1" w:rsidRPr="009630F1">
        <w:rPr>
          <w:rFonts w:asciiTheme="minorEastAsia" w:eastAsiaTheme="minorEastAsia" w:hAnsiTheme="minorEastAsia"/>
        </w:rPr>
        <w:t>（5.2.</w:t>
      </w:r>
      <w:r w:rsidR="00E53854">
        <w:rPr>
          <w:rFonts w:asciiTheme="minorEastAsia" w:eastAsiaTheme="minorEastAsia" w:hAnsiTheme="minorEastAsia"/>
        </w:rPr>
        <w:t>3</w:t>
      </w:r>
      <w:r w:rsidR="009630F1" w:rsidRPr="009630F1">
        <w:rPr>
          <w:rFonts w:asciiTheme="minorEastAsia" w:eastAsiaTheme="minorEastAsia" w:hAnsiTheme="minorEastAsia"/>
        </w:rPr>
        <w:t>）</w:t>
      </w:r>
      <w:r w:rsidR="009630F1" w:rsidRPr="009630F1">
        <w:rPr>
          <w:rFonts w:asciiTheme="minorEastAsia" w:eastAsiaTheme="minorEastAsia" w:hAnsiTheme="minorEastAsia" w:hint="eastAsia"/>
        </w:rPr>
        <w:t>覆盖，在电炉上加热除去水分，将坩埚置于7</w:t>
      </w:r>
      <w:r w:rsidR="009630F1" w:rsidRPr="009630F1">
        <w:rPr>
          <w:rFonts w:asciiTheme="minorEastAsia" w:eastAsiaTheme="minorEastAsia" w:hAnsiTheme="minorEastAsia"/>
        </w:rPr>
        <w:t>00</w:t>
      </w:r>
      <w:r w:rsidR="009630F1" w:rsidRPr="009630F1">
        <w:rPr>
          <w:rFonts w:ascii="MS Mincho" w:eastAsia="MS Mincho" w:hAnsi="MS Mincho" w:cs="MS Mincho" w:hint="eastAsia"/>
        </w:rPr>
        <w:t> </w:t>
      </w:r>
      <w:r w:rsidR="009630F1" w:rsidRPr="009630F1">
        <w:rPr>
          <w:rFonts w:asciiTheme="minorEastAsia" w:eastAsiaTheme="minorEastAsia" w:hAnsiTheme="minorEastAsia" w:hint="eastAsia"/>
        </w:rPr>
        <w:t>℃</w:t>
      </w:r>
      <w:r w:rsidR="009630F1" w:rsidRPr="009630F1">
        <w:rPr>
          <w:rFonts w:asciiTheme="minorEastAsia" w:eastAsiaTheme="minorEastAsia" w:hAnsiTheme="minorEastAsia" w:hint="eastAsia"/>
          <w:sz w:val="18"/>
          <w:szCs w:val="18"/>
        </w:rPr>
        <w:t>～</w:t>
      </w:r>
      <w:r w:rsidR="009630F1" w:rsidRPr="009630F1">
        <w:rPr>
          <w:rFonts w:asciiTheme="minorEastAsia" w:eastAsiaTheme="minorEastAsia" w:hAnsiTheme="minorEastAsia"/>
        </w:rPr>
        <w:t>750</w:t>
      </w:r>
      <w:r w:rsidR="009630F1" w:rsidRPr="009630F1">
        <w:rPr>
          <w:rFonts w:ascii="MS Mincho" w:eastAsia="MS Mincho" w:hAnsi="MS Mincho" w:cs="MS Mincho" w:hint="eastAsia"/>
        </w:rPr>
        <w:t> </w:t>
      </w:r>
      <w:r w:rsidR="009630F1" w:rsidRPr="009630F1">
        <w:rPr>
          <w:rFonts w:asciiTheme="minorEastAsia" w:eastAsiaTheme="minorEastAsia" w:hAnsiTheme="minorEastAsia" w:hint="eastAsia"/>
        </w:rPr>
        <w:t>℃高温炉中熔融1</w:t>
      </w:r>
      <w:r w:rsidR="009630F1" w:rsidRPr="009630F1">
        <w:rPr>
          <w:rFonts w:asciiTheme="minorEastAsia" w:eastAsiaTheme="minorEastAsia" w:hAnsiTheme="minorEastAsia"/>
        </w:rPr>
        <w:t>0</w:t>
      </w:r>
      <w:r w:rsidR="009630F1" w:rsidRPr="009630F1">
        <w:rPr>
          <w:rFonts w:ascii="MS Mincho" w:eastAsia="MS Mincho" w:hAnsi="MS Mincho" w:cs="MS Mincho" w:hint="eastAsia"/>
        </w:rPr>
        <w:t> </w:t>
      </w:r>
      <w:r w:rsidR="009630F1" w:rsidRPr="009630F1">
        <w:rPr>
          <w:rFonts w:asciiTheme="minorEastAsia" w:eastAsiaTheme="minorEastAsia" w:hAnsiTheme="minorEastAsia"/>
        </w:rPr>
        <w:t>min</w:t>
      </w:r>
      <w:r w:rsidR="009630F1" w:rsidRPr="009630F1">
        <w:rPr>
          <w:rFonts w:ascii="MS Mincho" w:eastAsia="MS Mincho" w:hAnsi="MS Mincho" w:cs="MS Mincho" w:hint="eastAsia"/>
        </w:rPr>
        <w:t>〜</w:t>
      </w:r>
      <w:r w:rsidR="009630F1" w:rsidRPr="009630F1">
        <w:rPr>
          <w:rFonts w:asciiTheme="minorEastAsia" w:eastAsiaTheme="minorEastAsia" w:hAnsiTheme="minorEastAsia" w:hint="eastAsia"/>
        </w:rPr>
        <w:t>15</w:t>
      </w:r>
      <w:r w:rsidR="009630F1" w:rsidRPr="009630F1">
        <w:rPr>
          <w:rFonts w:ascii="MS Mincho" w:eastAsia="MS Mincho" w:hAnsi="MS Mincho" w:cs="MS Mincho" w:hint="eastAsia"/>
        </w:rPr>
        <w:t> </w:t>
      </w:r>
      <w:r w:rsidR="009630F1" w:rsidRPr="009630F1">
        <w:rPr>
          <w:rFonts w:asciiTheme="minorEastAsia" w:eastAsiaTheme="minorEastAsia" w:hAnsiTheme="minorEastAsia"/>
        </w:rPr>
        <w:t>min</w:t>
      </w:r>
      <w:r w:rsidR="009630F1" w:rsidRPr="009630F1">
        <w:rPr>
          <w:rFonts w:asciiTheme="minorEastAsia" w:eastAsiaTheme="minorEastAsia" w:hAnsiTheme="minorEastAsia" w:hint="eastAsia"/>
        </w:rPr>
        <w:t>，取出稍冷</w:t>
      </w:r>
      <w:r w:rsidRPr="009630F1">
        <w:rPr>
          <w:rFonts w:asciiTheme="minorEastAsia" w:eastAsiaTheme="minorEastAsia" w:hAnsiTheme="minorEastAsia" w:hint="eastAsia"/>
        </w:rPr>
        <w:t>。</w:t>
      </w:r>
    </w:p>
    <w:p w:rsidR="00477F3C" w:rsidRPr="009630F1" w:rsidRDefault="00496AF7">
      <w:pPr>
        <w:rPr>
          <w:rFonts w:asciiTheme="minorEastAsia" w:eastAsiaTheme="minorEastAsia" w:hAnsiTheme="minorEastAsia"/>
        </w:rPr>
      </w:pPr>
      <w:r w:rsidRPr="009630F1">
        <w:rPr>
          <w:rFonts w:ascii="黑体" w:eastAsia="黑体" w:hAnsi="黑体" w:cs="黑体"/>
          <w:kern w:val="0"/>
          <w:szCs w:val="20"/>
        </w:rPr>
        <w:t>5.5.4.2</w:t>
      </w:r>
      <w:r w:rsidRPr="009630F1">
        <w:rPr>
          <w:rFonts w:asciiTheme="minorEastAsia" w:eastAsiaTheme="minorEastAsia" w:hAnsiTheme="minorEastAsia"/>
        </w:rPr>
        <w:t xml:space="preserve">　</w:t>
      </w:r>
      <w:r w:rsidR="009630F1" w:rsidRPr="009630F1">
        <w:rPr>
          <w:rFonts w:asciiTheme="minorEastAsia" w:eastAsiaTheme="minorEastAsia" w:hAnsiTheme="minorEastAsia" w:hint="eastAsia"/>
        </w:rPr>
        <w:t>将坩埚置于盛有</w:t>
      </w:r>
      <w:r w:rsidR="009630F1" w:rsidRPr="009630F1">
        <w:rPr>
          <w:rFonts w:asciiTheme="minorEastAsia" w:eastAsiaTheme="minorEastAsia" w:hAnsiTheme="minorEastAsia"/>
        </w:rPr>
        <w:t>80</w:t>
      </w:r>
      <w:r w:rsidR="009630F1" w:rsidRPr="009630F1">
        <w:rPr>
          <w:rFonts w:ascii="MS Mincho" w:eastAsia="MS Mincho" w:hAnsi="MS Mincho" w:cs="MS Mincho" w:hint="eastAsia"/>
        </w:rPr>
        <w:t> </w:t>
      </w:r>
      <w:r w:rsidR="009630F1" w:rsidRPr="009630F1">
        <w:rPr>
          <w:rFonts w:asciiTheme="minorEastAsia" w:eastAsiaTheme="minorEastAsia" w:hAnsiTheme="minorEastAsia"/>
        </w:rPr>
        <w:t>mL</w:t>
      </w:r>
      <w:r w:rsidR="009630F1" w:rsidRPr="009630F1">
        <w:rPr>
          <w:rFonts w:asciiTheme="minorEastAsia" w:eastAsiaTheme="minorEastAsia" w:hAnsiTheme="minorEastAsia" w:cs="AdobeHeitiStd-Regular" w:hint="eastAsia"/>
          <w:kern w:val="0"/>
          <w:szCs w:val="21"/>
        </w:rPr>
        <w:t>水</w:t>
      </w:r>
      <w:r w:rsidR="009630F1" w:rsidRPr="009630F1">
        <w:rPr>
          <w:rFonts w:asciiTheme="minorEastAsia" w:eastAsiaTheme="minorEastAsia" w:hAnsiTheme="minorEastAsia" w:hint="eastAsia"/>
        </w:rPr>
        <w:t>的3</w:t>
      </w:r>
      <w:r w:rsidR="009630F1" w:rsidRPr="009630F1">
        <w:rPr>
          <w:rFonts w:asciiTheme="minorEastAsia" w:eastAsiaTheme="minorEastAsia" w:hAnsiTheme="minorEastAsia"/>
        </w:rPr>
        <w:t>00</w:t>
      </w:r>
      <w:r w:rsidR="009630F1" w:rsidRPr="009630F1">
        <w:rPr>
          <w:rFonts w:ascii="MS Mincho" w:eastAsia="MS Mincho" w:hAnsi="MS Mincho" w:cs="MS Mincho" w:hint="eastAsia"/>
        </w:rPr>
        <w:t> </w:t>
      </w:r>
      <w:r w:rsidR="009630F1" w:rsidRPr="009630F1">
        <w:rPr>
          <w:rFonts w:asciiTheme="minorEastAsia" w:eastAsiaTheme="minorEastAsia" w:hAnsiTheme="minorEastAsia" w:cs="MS Mincho"/>
        </w:rPr>
        <w:t>mL</w:t>
      </w:r>
      <w:r w:rsidR="009630F1" w:rsidRPr="009630F1">
        <w:rPr>
          <w:rFonts w:asciiTheme="minorEastAsia" w:eastAsiaTheme="minorEastAsia" w:hAnsiTheme="minorEastAsia" w:hint="eastAsia"/>
        </w:rPr>
        <w:t>烧杯中，用水洗净坩埚，不</w:t>
      </w:r>
      <w:r w:rsidR="009630F1" w:rsidRPr="009630F1">
        <w:rPr>
          <w:rFonts w:asciiTheme="minorEastAsia" w:eastAsiaTheme="minorEastAsia" w:hAnsiTheme="minorEastAsia"/>
        </w:rPr>
        <w:t>断搅拌下</w:t>
      </w:r>
      <w:r w:rsidR="009630F1" w:rsidRPr="009630F1">
        <w:rPr>
          <w:rFonts w:asciiTheme="minorEastAsia" w:eastAsiaTheme="minorEastAsia" w:hAnsiTheme="minorEastAsia" w:hint="eastAsia"/>
        </w:rPr>
        <w:t>滴</w:t>
      </w:r>
      <w:r w:rsidR="009630F1" w:rsidRPr="009630F1">
        <w:rPr>
          <w:rFonts w:asciiTheme="minorEastAsia" w:eastAsiaTheme="minorEastAsia" w:hAnsiTheme="minorEastAsia"/>
        </w:rPr>
        <w:t>加</w:t>
      </w:r>
      <w:r w:rsidR="009630F1" w:rsidRPr="009630F1">
        <w:rPr>
          <w:rFonts w:asciiTheme="minorEastAsia" w:eastAsiaTheme="minorEastAsia" w:hAnsiTheme="minorEastAsia" w:hint="eastAsia"/>
        </w:rPr>
        <w:t>20</w:t>
      </w:r>
      <w:r w:rsidR="009630F1" w:rsidRPr="009630F1">
        <w:rPr>
          <w:rFonts w:ascii="MS Mincho" w:eastAsia="MS Mincho" w:hAnsi="MS Mincho" w:cs="MS Mincho" w:hint="eastAsia"/>
        </w:rPr>
        <w:t> </w:t>
      </w:r>
      <w:r w:rsidR="009630F1" w:rsidRPr="009630F1">
        <w:rPr>
          <w:rFonts w:asciiTheme="minorEastAsia" w:eastAsiaTheme="minorEastAsia" w:hAnsiTheme="minorEastAsia" w:cs="MS Mincho"/>
        </w:rPr>
        <w:t>mL</w:t>
      </w:r>
      <w:r w:rsidR="009630F1" w:rsidRPr="009630F1">
        <w:rPr>
          <w:rFonts w:asciiTheme="minorEastAsia" w:eastAsiaTheme="minorEastAsia" w:hAnsiTheme="minorEastAsia"/>
        </w:rPr>
        <w:t>盐酸</w:t>
      </w:r>
      <w:r w:rsidR="009630F1" w:rsidRPr="009630F1">
        <w:rPr>
          <w:rFonts w:asciiTheme="minorEastAsia" w:eastAsiaTheme="minorEastAsia" w:hAnsiTheme="minorEastAsia" w:hint="eastAsia"/>
        </w:rPr>
        <w:t>（</w:t>
      </w:r>
      <w:r w:rsidR="009630F1" w:rsidRPr="009630F1">
        <w:rPr>
          <w:rFonts w:asciiTheme="minorEastAsia" w:eastAsiaTheme="minorEastAsia" w:hAnsiTheme="minorEastAsia"/>
        </w:rPr>
        <w:t>5</w:t>
      </w:r>
      <w:r w:rsidR="009630F1" w:rsidRPr="009630F1">
        <w:rPr>
          <w:rFonts w:asciiTheme="minorEastAsia" w:eastAsiaTheme="minorEastAsia" w:hAnsiTheme="minorEastAsia" w:hint="eastAsia"/>
        </w:rPr>
        <w:t>.2.</w:t>
      </w:r>
      <w:r w:rsidR="00E53854">
        <w:rPr>
          <w:rFonts w:asciiTheme="minorEastAsia" w:eastAsiaTheme="minorEastAsia" w:hAnsiTheme="minorEastAsia"/>
        </w:rPr>
        <w:t>4</w:t>
      </w:r>
      <w:r w:rsidR="009630F1" w:rsidRPr="009630F1">
        <w:rPr>
          <w:rFonts w:asciiTheme="minorEastAsia" w:eastAsiaTheme="minorEastAsia" w:hAnsiTheme="minorEastAsia" w:hint="eastAsia"/>
        </w:rPr>
        <w:t>）使</w:t>
      </w:r>
      <w:r w:rsidR="009630F1" w:rsidRPr="009630F1">
        <w:rPr>
          <w:rFonts w:asciiTheme="minorEastAsia" w:eastAsiaTheme="minorEastAsia" w:hAnsiTheme="minorEastAsia"/>
        </w:rPr>
        <w:t>溶液酸化</w:t>
      </w:r>
      <w:r w:rsidR="009630F1" w:rsidRPr="009630F1">
        <w:rPr>
          <w:rFonts w:asciiTheme="minorEastAsia" w:eastAsiaTheme="minorEastAsia" w:hAnsiTheme="minorEastAsia" w:hint="eastAsia"/>
        </w:rPr>
        <w:t>，冷却后移入</w:t>
      </w:r>
      <w:r w:rsidR="009630F1" w:rsidRPr="009630F1">
        <w:rPr>
          <w:rFonts w:asciiTheme="minorEastAsia" w:eastAsiaTheme="minorEastAsia" w:hAnsiTheme="minorEastAsia"/>
        </w:rPr>
        <w:t>200</w:t>
      </w:r>
      <w:r w:rsidR="009630F1" w:rsidRPr="009630F1">
        <w:rPr>
          <w:rFonts w:ascii="MS Mincho" w:eastAsia="MS Mincho" w:hAnsi="MS Mincho" w:cs="MS Mincho" w:hint="eastAsia"/>
        </w:rPr>
        <w:t> </w:t>
      </w:r>
      <w:r w:rsidR="009630F1" w:rsidRPr="009630F1">
        <w:rPr>
          <w:rFonts w:asciiTheme="minorEastAsia" w:eastAsiaTheme="minorEastAsia" w:hAnsiTheme="minorEastAsia" w:cs="MS Mincho"/>
        </w:rPr>
        <w:t>mL</w:t>
      </w:r>
      <w:r w:rsidR="009630F1" w:rsidRPr="009630F1">
        <w:rPr>
          <w:rFonts w:asciiTheme="minorEastAsia" w:eastAsiaTheme="minorEastAsia" w:hAnsiTheme="minorEastAsia" w:hint="eastAsia"/>
        </w:rPr>
        <w:t>容量瓶中，用水稀释至刻度，混匀</w:t>
      </w:r>
      <w:r w:rsidRPr="009630F1">
        <w:rPr>
          <w:rFonts w:asciiTheme="minorEastAsia" w:eastAsiaTheme="minorEastAsia" w:hAnsiTheme="minorEastAsia" w:hint="eastAsia"/>
        </w:rPr>
        <w:t>。</w:t>
      </w:r>
    </w:p>
    <w:p w:rsidR="00477F3C" w:rsidRPr="009630F1" w:rsidRDefault="00496AF7" w:rsidP="009630F1">
      <w:pPr>
        <w:rPr>
          <w:rFonts w:asciiTheme="minorEastAsia" w:eastAsiaTheme="minorEastAsia" w:hAnsiTheme="minorEastAsia"/>
        </w:rPr>
      </w:pPr>
      <w:r w:rsidRPr="009630F1">
        <w:rPr>
          <w:rFonts w:ascii="黑体" w:eastAsia="黑体" w:hAnsi="黑体" w:cs="黑体"/>
          <w:kern w:val="0"/>
          <w:szCs w:val="20"/>
        </w:rPr>
        <w:t>5.5.4.3</w:t>
      </w:r>
      <w:r w:rsidRPr="009630F1">
        <w:rPr>
          <w:rFonts w:asciiTheme="minorEastAsia" w:eastAsiaTheme="minorEastAsia" w:hAnsiTheme="minorEastAsia"/>
        </w:rPr>
        <w:t xml:space="preserve">　</w:t>
      </w:r>
      <w:r w:rsidR="009630F1" w:rsidRPr="009630F1">
        <w:rPr>
          <w:rFonts w:asciiTheme="minorEastAsia" w:eastAsiaTheme="minorEastAsia" w:hAnsiTheme="minorEastAsia" w:hint="eastAsia"/>
        </w:rPr>
        <w:t>移取10</w:t>
      </w:r>
      <w:r w:rsidR="001F3F32">
        <w:rPr>
          <w:rFonts w:asciiTheme="minorEastAsia" w:eastAsiaTheme="minorEastAsia" w:hAnsiTheme="minorEastAsia"/>
        </w:rPr>
        <w:t>.00</w:t>
      </w:r>
      <w:r w:rsidR="009630F1" w:rsidRPr="009630F1">
        <w:rPr>
          <w:rFonts w:ascii="MS Mincho" w:eastAsia="MS Mincho" w:hAnsi="MS Mincho" w:cs="MS Mincho" w:hint="eastAsia"/>
        </w:rPr>
        <w:t> </w:t>
      </w:r>
      <w:r w:rsidR="009630F1" w:rsidRPr="009630F1">
        <w:rPr>
          <w:rFonts w:asciiTheme="minorEastAsia" w:eastAsiaTheme="minorEastAsia" w:hAnsiTheme="minorEastAsia" w:cs="MS Mincho"/>
        </w:rPr>
        <w:t>mL</w:t>
      </w:r>
      <w:r w:rsidR="009630F1" w:rsidRPr="009630F1">
        <w:rPr>
          <w:rFonts w:asciiTheme="minorEastAsia" w:eastAsiaTheme="minorEastAsia" w:hAnsiTheme="minorEastAsia" w:hint="eastAsia"/>
        </w:rPr>
        <w:t>上</w:t>
      </w:r>
      <w:r w:rsidR="009630F1" w:rsidRPr="009630F1">
        <w:rPr>
          <w:rFonts w:asciiTheme="minorEastAsia" w:eastAsiaTheme="minorEastAsia" w:hAnsiTheme="minorEastAsia"/>
        </w:rPr>
        <w:t>清</w:t>
      </w:r>
      <w:r w:rsidR="009630F1" w:rsidRPr="009630F1">
        <w:rPr>
          <w:rFonts w:asciiTheme="minorEastAsia" w:eastAsiaTheme="minorEastAsia" w:hAnsiTheme="minorEastAsia" w:hint="eastAsia"/>
        </w:rPr>
        <w:t>试液（</w:t>
      </w:r>
      <w:r w:rsidR="009630F1">
        <w:rPr>
          <w:rFonts w:asciiTheme="minorEastAsia" w:eastAsiaTheme="minorEastAsia" w:hAnsiTheme="minorEastAsia"/>
        </w:rPr>
        <w:t>5</w:t>
      </w:r>
      <w:r w:rsidR="009630F1" w:rsidRPr="009630F1">
        <w:rPr>
          <w:rFonts w:asciiTheme="minorEastAsia" w:eastAsiaTheme="minorEastAsia" w:hAnsiTheme="minorEastAsia"/>
        </w:rPr>
        <w:t>.5.4.2</w:t>
      </w:r>
      <w:r w:rsidR="009630F1" w:rsidRPr="009630F1">
        <w:rPr>
          <w:rFonts w:asciiTheme="minorEastAsia" w:eastAsiaTheme="minorEastAsia" w:hAnsiTheme="minorEastAsia" w:hint="eastAsia"/>
        </w:rPr>
        <w:t>）于</w:t>
      </w:r>
      <w:r w:rsidR="009630F1" w:rsidRPr="009630F1">
        <w:rPr>
          <w:rFonts w:asciiTheme="minorEastAsia" w:eastAsiaTheme="minorEastAsia" w:hAnsiTheme="minorEastAsia"/>
        </w:rPr>
        <w:t>100</w:t>
      </w:r>
      <w:r w:rsidR="009630F1" w:rsidRPr="009630F1">
        <w:rPr>
          <w:rFonts w:ascii="MS Mincho" w:eastAsia="MS Mincho" w:hAnsi="MS Mincho" w:cs="MS Mincho" w:hint="eastAsia"/>
        </w:rPr>
        <w:t> </w:t>
      </w:r>
      <w:r w:rsidR="009630F1" w:rsidRPr="009630F1">
        <w:rPr>
          <w:rFonts w:asciiTheme="minorEastAsia" w:eastAsiaTheme="minorEastAsia" w:hAnsiTheme="minorEastAsia" w:cs="MS Mincho"/>
        </w:rPr>
        <w:t>mL</w:t>
      </w:r>
      <w:r w:rsidR="009630F1" w:rsidRPr="009630F1">
        <w:rPr>
          <w:rFonts w:asciiTheme="minorEastAsia" w:eastAsiaTheme="minorEastAsia" w:hAnsiTheme="minorEastAsia" w:cs="MS Mincho" w:hint="eastAsia"/>
        </w:rPr>
        <w:t>容量</w:t>
      </w:r>
      <w:r w:rsidR="009630F1" w:rsidRPr="009630F1">
        <w:rPr>
          <w:rFonts w:asciiTheme="minorEastAsia" w:eastAsiaTheme="minorEastAsia" w:hAnsiTheme="minorEastAsia" w:cs="MS Mincho"/>
        </w:rPr>
        <w:t>瓶</w:t>
      </w:r>
      <w:r w:rsidR="009630F1" w:rsidRPr="009630F1">
        <w:rPr>
          <w:rFonts w:asciiTheme="minorEastAsia" w:eastAsiaTheme="minorEastAsia" w:hAnsiTheme="minorEastAsia" w:hint="eastAsia"/>
        </w:rPr>
        <w:t>中，用水稀释至刻度，混匀，</w:t>
      </w:r>
      <w:r w:rsidR="009630F1" w:rsidRPr="009630F1">
        <w:rPr>
          <w:rFonts w:asciiTheme="minorEastAsia" w:eastAsiaTheme="minorEastAsia" w:hAnsiTheme="minorEastAsia"/>
        </w:rPr>
        <w:t>待测</w:t>
      </w:r>
      <w:r w:rsidRPr="009630F1">
        <w:rPr>
          <w:rFonts w:asciiTheme="minorEastAsia" w:eastAsiaTheme="minorEastAsia" w:hAnsiTheme="minorEastAsia" w:hint="eastAsia"/>
        </w:rPr>
        <w:t>。</w:t>
      </w:r>
    </w:p>
    <w:p w:rsidR="00477F3C" w:rsidRDefault="00496AF7">
      <w:pPr>
        <w:spacing w:beforeLines="50" w:before="156" w:afterLines="50" w:after="156"/>
        <w:rPr>
          <w:rFonts w:ascii="宋体" w:eastAsia="黑体" w:hAnsi="宋体" w:cs="黑体"/>
          <w:szCs w:val="20"/>
        </w:rPr>
      </w:pPr>
      <w:r>
        <w:rPr>
          <w:rFonts w:ascii="黑体" w:eastAsia="黑体" w:hAnsi="黑体" w:cs="黑体"/>
          <w:kern w:val="0"/>
          <w:szCs w:val="20"/>
        </w:rPr>
        <w:t>5.5.5</w:t>
      </w:r>
      <w:r>
        <w:rPr>
          <w:rFonts w:ascii="宋体" w:eastAsia="黑体" w:hAnsi="宋体"/>
        </w:rPr>
        <w:t xml:space="preserve">　</w:t>
      </w:r>
      <w:r>
        <w:rPr>
          <w:rFonts w:ascii="宋体" w:eastAsia="黑体" w:hAnsi="宋体" w:hint="eastAsia"/>
        </w:rPr>
        <w:t>系列标准溶液配制</w:t>
      </w:r>
    </w:p>
    <w:p w:rsidR="00477F3C" w:rsidRPr="009630F1" w:rsidRDefault="009630F1">
      <w:pPr>
        <w:pStyle w:val="af2"/>
        <w:numPr>
          <w:ilvl w:val="0"/>
          <w:numId w:val="0"/>
        </w:numPr>
        <w:ind w:firstLine="437"/>
        <w:rPr>
          <w:rFonts w:asciiTheme="minorEastAsia" w:eastAsiaTheme="minorEastAsia" w:hAnsiTheme="minorEastAsia"/>
        </w:rPr>
      </w:pPr>
      <w:r w:rsidRPr="009630F1">
        <w:rPr>
          <w:rFonts w:asciiTheme="minorEastAsia" w:eastAsiaTheme="minorEastAsia" w:hAnsiTheme="minorEastAsia" w:hint="eastAsia"/>
        </w:rPr>
        <w:t>分别移取0</w:t>
      </w:r>
      <w:r w:rsidRPr="009630F1">
        <w:rPr>
          <w:rFonts w:ascii="MS Mincho" w:eastAsia="MS Mincho" w:hAnsi="MS Mincho" w:cs="MS Mincho" w:hint="eastAsia"/>
        </w:rPr>
        <w:t> </w:t>
      </w:r>
      <w:r w:rsidRPr="009630F1">
        <w:rPr>
          <w:rFonts w:asciiTheme="minorEastAsia" w:eastAsiaTheme="minorEastAsia" w:hAnsiTheme="minorEastAsia"/>
        </w:rPr>
        <w:t>mL</w:t>
      </w:r>
      <w:r w:rsidRPr="009630F1">
        <w:rPr>
          <w:rFonts w:asciiTheme="minorEastAsia" w:eastAsiaTheme="minorEastAsia" w:hAnsiTheme="minorEastAsia" w:hint="eastAsia"/>
        </w:rPr>
        <w:t>、</w:t>
      </w:r>
      <w:r w:rsidR="0068347F">
        <w:rPr>
          <w:rFonts w:asciiTheme="minorEastAsia" w:eastAsiaTheme="minorEastAsia" w:hAnsiTheme="minorEastAsia"/>
        </w:rPr>
        <w:t>0</w:t>
      </w:r>
      <w:r w:rsidRPr="009630F1">
        <w:rPr>
          <w:rFonts w:asciiTheme="minorEastAsia" w:eastAsiaTheme="minorEastAsia" w:hAnsiTheme="minorEastAsia"/>
        </w:rPr>
        <w:t>.</w:t>
      </w:r>
      <w:r w:rsidR="0068347F">
        <w:rPr>
          <w:rFonts w:asciiTheme="minorEastAsia" w:eastAsiaTheme="minorEastAsia" w:hAnsiTheme="minorEastAsia"/>
        </w:rPr>
        <w:t>5</w:t>
      </w:r>
      <w:r w:rsidRPr="009630F1">
        <w:rPr>
          <w:rFonts w:asciiTheme="minorEastAsia" w:eastAsiaTheme="minorEastAsia" w:hAnsiTheme="minorEastAsia"/>
        </w:rPr>
        <w:t>0</w:t>
      </w:r>
      <w:r w:rsidRPr="009630F1">
        <w:rPr>
          <w:rFonts w:ascii="MS Mincho" w:eastAsia="MS Mincho" w:hAnsi="MS Mincho" w:cs="MS Mincho" w:hint="eastAsia"/>
        </w:rPr>
        <w:t> </w:t>
      </w:r>
      <w:r w:rsidRPr="009630F1">
        <w:rPr>
          <w:rFonts w:asciiTheme="minorEastAsia" w:eastAsiaTheme="minorEastAsia" w:hAnsiTheme="minorEastAsia"/>
        </w:rPr>
        <w:t>mL</w:t>
      </w:r>
      <w:r w:rsidRPr="009630F1">
        <w:rPr>
          <w:rFonts w:asciiTheme="minorEastAsia" w:eastAsiaTheme="minorEastAsia" w:hAnsiTheme="minorEastAsia" w:hint="eastAsia"/>
        </w:rPr>
        <w:t>，</w:t>
      </w:r>
      <w:r w:rsidRPr="009630F1">
        <w:rPr>
          <w:rFonts w:asciiTheme="minorEastAsia" w:eastAsiaTheme="minorEastAsia" w:hAnsiTheme="minorEastAsia"/>
        </w:rPr>
        <w:t>1.00</w:t>
      </w:r>
      <w:r w:rsidRPr="009630F1">
        <w:rPr>
          <w:rFonts w:ascii="MS Mincho" w:eastAsia="MS Mincho" w:hAnsi="MS Mincho" w:cs="MS Mincho" w:hint="eastAsia"/>
        </w:rPr>
        <w:t> </w:t>
      </w:r>
      <w:r w:rsidRPr="009630F1">
        <w:rPr>
          <w:rFonts w:asciiTheme="minorEastAsia" w:eastAsiaTheme="minorEastAsia" w:hAnsiTheme="minorEastAsia"/>
        </w:rPr>
        <w:t>mL</w:t>
      </w:r>
      <w:r w:rsidRPr="009630F1">
        <w:rPr>
          <w:rFonts w:asciiTheme="minorEastAsia" w:eastAsiaTheme="minorEastAsia" w:hAnsiTheme="minorEastAsia" w:hint="eastAsia"/>
        </w:rPr>
        <w:t>、</w:t>
      </w:r>
      <w:r w:rsidRPr="009630F1">
        <w:rPr>
          <w:rFonts w:asciiTheme="minorEastAsia" w:eastAsiaTheme="minorEastAsia" w:hAnsiTheme="minorEastAsia"/>
        </w:rPr>
        <w:t>2.00</w:t>
      </w:r>
      <w:r w:rsidRPr="009630F1">
        <w:rPr>
          <w:rFonts w:ascii="MS Mincho" w:eastAsia="MS Mincho" w:hAnsi="MS Mincho" w:cs="MS Mincho" w:hint="eastAsia"/>
        </w:rPr>
        <w:t> </w:t>
      </w:r>
      <w:r w:rsidRPr="009630F1">
        <w:rPr>
          <w:rFonts w:asciiTheme="minorEastAsia" w:eastAsiaTheme="minorEastAsia" w:hAnsiTheme="minorEastAsia"/>
        </w:rPr>
        <w:t>mL</w:t>
      </w:r>
      <w:r w:rsidRPr="009630F1">
        <w:rPr>
          <w:rFonts w:asciiTheme="minorEastAsia" w:eastAsiaTheme="minorEastAsia" w:hAnsiTheme="minorEastAsia" w:hint="eastAsia"/>
        </w:rPr>
        <w:t>、</w:t>
      </w:r>
      <w:r w:rsidRPr="009630F1">
        <w:rPr>
          <w:rFonts w:asciiTheme="minorEastAsia" w:eastAsiaTheme="minorEastAsia" w:hAnsiTheme="minorEastAsia"/>
        </w:rPr>
        <w:t>5.00</w:t>
      </w:r>
      <w:r w:rsidRPr="009630F1">
        <w:rPr>
          <w:rFonts w:ascii="MS Mincho" w:eastAsia="MS Mincho" w:hAnsi="MS Mincho" w:cs="MS Mincho" w:hint="eastAsia"/>
        </w:rPr>
        <w:t> </w:t>
      </w:r>
      <w:r w:rsidRPr="009630F1">
        <w:rPr>
          <w:rFonts w:asciiTheme="minorEastAsia" w:eastAsiaTheme="minorEastAsia" w:hAnsiTheme="minorEastAsia"/>
        </w:rPr>
        <w:t>mL</w:t>
      </w:r>
      <w:r w:rsidRPr="009630F1">
        <w:rPr>
          <w:rFonts w:asciiTheme="minorEastAsia" w:eastAsiaTheme="minorEastAsia" w:hAnsiTheme="minorEastAsia" w:hint="eastAsia"/>
        </w:rPr>
        <w:t>、</w:t>
      </w:r>
      <w:r w:rsidRPr="009630F1">
        <w:rPr>
          <w:rFonts w:asciiTheme="minorEastAsia" w:eastAsiaTheme="minorEastAsia" w:hAnsiTheme="minorEastAsia"/>
        </w:rPr>
        <w:t>10.00</w:t>
      </w:r>
      <w:r w:rsidRPr="009630F1">
        <w:rPr>
          <w:rFonts w:ascii="MS Mincho" w:eastAsia="MS Mincho" w:hAnsi="MS Mincho" w:cs="MS Mincho" w:hint="eastAsia"/>
        </w:rPr>
        <w:t> </w:t>
      </w:r>
      <w:r w:rsidRPr="009630F1">
        <w:rPr>
          <w:rFonts w:asciiTheme="minorEastAsia" w:eastAsiaTheme="minorEastAsia" w:hAnsiTheme="minorEastAsia"/>
        </w:rPr>
        <w:t>mL</w:t>
      </w:r>
      <w:r w:rsidRPr="009630F1">
        <w:rPr>
          <w:rFonts w:asciiTheme="minorEastAsia" w:eastAsiaTheme="minorEastAsia" w:hAnsiTheme="minorEastAsia" w:hint="eastAsia"/>
        </w:rPr>
        <w:t>磷标准溶液（</w:t>
      </w:r>
      <w:r>
        <w:rPr>
          <w:rFonts w:asciiTheme="minorEastAsia" w:eastAsiaTheme="minorEastAsia" w:hAnsiTheme="minorEastAsia"/>
        </w:rPr>
        <w:t>5</w:t>
      </w:r>
      <w:r w:rsidRPr="009630F1">
        <w:rPr>
          <w:rFonts w:asciiTheme="minorEastAsia" w:eastAsiaTheme="minorEastAsia" w:hAnsiTheme="minorEastAsia"/>
        </w:rPr>
        <w:t>.2.</w:t>
      </w:r>
      <w:r w:rsidR="00E53854">
        <w:rPr>
          <w:rFonts w:asciiTheme="minorEastAsia" w:eastAsiaTheme="minorEastAsia" w:hAnsiTheme="minorEastAsia"/>
        </w:rPr>
        <w:t>6</w:t>
      </w:r>
      <w:r w:rsidRPr="009630F1">
        <w:rPr>
          <w:rFonts w:asciiTheme="minorEastAsia" w:eastAsiaTheme="minorEastAsia" w:hAnsiTheme="minorEastAsia" w:hint="eastAsia"/>
        </w:rPr>
        <w:t>），置于一组</w:t>
      </w:r>
      <w:r w:rsidRPr="009630F1">
        <w:rPr>
          <w:rFonts w:asciiTheme="minorEastAsia" w:eastAsiaTheme="minorEastAsia" w:hAnsiTheme="minorEastAsia"/>
        </w:rPr>
        <w:t>100</w:t>
      </w:r>
      <w:r w:rsidRPr="009630F1">
        <w:rPr>
          <w:rFonts w:ascii="MS Mincho" w:eastAsia="MS Mincho" w:hAnsi="MS Mincho" w:cs="MS Mincho" w:hint="eastAsia"/>
        </w:rPr>
        <w:t> </w:t>
      </w:r>
      <w:r w:rsidRPr="009630F1">
        <w:rPr>
          <w:rFonts w:asciiTheme="minorEastAsia" w:eastAsiaTheme="minorEastAsia" w:hAnsiTheme="minorEastAsia"/>
        </w:rPr>
        <w:t>mL</w:t>
      </w:r>
      <w:r w:rsidRPr="009630F1">
        <w:rPr>
          <w:rFonts w:asciiTheme="minorEastAsia" w:eastAsiaTheme="minorEastAsia" w:hAnsiTheme="minorEastAsia" w:hint="eastAsia"/>
        </w:rPr>
        <w:t>容量瓶中，加入</w:t>
      </w:r>
      <w:r w:rsidRPr="00275D1D">
        <w:rPr>
          <w:rFonts w:asciiTheme="minorEastAsia" w:eastAsiaTheme="minorEastAsia" w:hAnsiTheme="minorEastAsia"/>
        </w:rPr>
        <w:t>1.0</w:t>
      </w:r>
      <w:r w:rsidRPr="00275D1D">
        <w:rPr>
          <w:rFonts w:ascii="MS Mincho" w:eastAsia="MS Mincho" w:hAnsi="MS Mincho" w:cs="MS Mincho" w:hint="eastAsia"/>
        </w:rPr>
        <w:t> </w:t>
      </w:r>
      <w:r w:rsidRPr="00275D1D">
        <w:rPr>
          <w:rFonts w:asciiTheme="minorEastAsia" w:eastAsiaTheme="minorEastAsia" w:hAnsiTheme="minorEastAsia"/>
        </w:rPr>
        <w:t>mL</w:t>
      </w:r>
      <w:r w:rsidRPr="00275D1D">
        <w:rPr>
          <w:rFonts w:asciiTheme="minorEastAsia" w:eastAsiaTheme="minorEastAsia" w:hAnsiTheme="minorEastAsia" w:hint="eastAsia"/>
        </w:rPr>
        <w:t>盐酸（</w:t>
      </w:r>
      <w:r w:rsidRPr="00275D1D">
        <w:rPr>
          <w:rFonts w:asciiTheme="minorEastAsia" w:eastAsiaTheme="minorEastAsia" w:hAnsiTheme="minorEastAsia"/>
        </w:rPr>
        <w:t>5.2.</w:t>
      </w:r>
      <w:r w:rsidR="00E53854">
        <w:rPr>
          <w:rFonts w:asciiTheme="minorEastAsia" w:eastAsiaTheme="minorEastAsia" w:hAnsiTheme="minorEastAsia"/>
        </w:rPr>
        <w:t>4</w:t>
      </w:r>
      <w:r w:rsidRPr="00275D1D">
        <w:rPr>
          <w:rFonts w:asciiTheme="minorEastAsia" w:eastAsiaTheme="minorEastAsia" w:hAnsiTheme="minorEastAsia" w:hint="eastAsia"/>
        </w:rPr>
        <w:t>）、</w:t>
      </w:r>
      <w:r w:rsidRPr="00275D1D">
        <w:rPr>
          <w:rFonts w:asciiTheme="minorEastAsia" w:eastAsiaTheme="minorEastAsia" w:hAnsiTheme="minorEastAsia"/>
        </w:rPr>
        <w:t>2.5</w:t>
      </w:r>
      <w:r w:rsidRPr="00275D1D">
        <w:rPr>
          <w:rFonts w:ascii="MS Mincho" w:eastAsia="MS Mincho" w:hAnsi="MS Mincho" w:cs="MS Mincho" w:hint="eastAsia"/>
        </w:rPr>
        <w:t> </w:t>
      </w:r>
      <w:r w:rsidRPr="009630F1">
        <w:rPr>
          <w:rFonts w:asciiTheme="minorEastAsia" w:eastAsiaTheme="minorEastAsia" w:hAnsiTheme="minorEastAsia"/>
        </w:rPr>
        <w:t>mL</w:t>
      </w:r>
      <w:r w:rsidRPr="009630F1">
        <w:rPr>
          <w:rFonts w:asciiTheme="minorEastAsia" w:eastAsiaTheme="minorEastAsia" w:hAnsiTheme="minorEastAsia" w:hint="eastAsia"/>
        </w:rPr>
        <w:t>氢</w:t>
      </w:r>
      <w:r w:rsidRPr="009630F1">
        <w:rPr>
          <w:rFonts w:asciiTheme="minorEastAsia" w:eastAsiaTheme="minorEastAsia" w:hAnsiTheme="minorEastAsia"/>
        </w:rPr>
        <w:t>氧化钠溶液（</w:t>
      </w:r>
      <w:r>
        <w:rPr>
          <w:rFonts w:asciiTheme="minorEastAsia" w:eastAsiaTheme="minorEastAsia" w:hAnsiTheme="minorEastAsia"/>
        </w:rPr>
        <w:t>5</w:t>
      </w:r>
      <w:r w:rsidRPr="009630F1">
        <w:rPr>
          <w:rFonts w:asciiTheme="minorEastAsia" w:eastAsiaTheme="minorEastAsia" w:hAnsiTheme="minorEastAsia" w:hint="eastAsia"/>
        </w:rPr>
        <w:t>.2.</w:t>
      </w:r>
      <w:r w:rsidR="00E53854">
        <w:rPr>
          <w:rFonts w:asciiTheme="minorEastAsia" w:eastAsiaTheme="minorEastAsia" w:hAnsiTheme="minorEastAsia"/>
        </w:rPr>
        <w:t>5</w:t>
      </w:r>
      <w:r w:rsidRPr="009630F1">
        <w:rPr>
          <w:rFonts w:asciiTheme="minorEastAsia" w:eastAsiaTheme="minorEastAsia" w:hAnsiTheme="minorEastAsia" w:hint="eastAsia"/>
        </w:rPr>
        <w:t>）</w:t>
      </w:r>
      <w:r w:rsidRPr="009630F1">
        <w:rPr>
          <w:rFonts w:asciiTheme="minorEastAsia" w:eastAsiaTheme="minorEastAsia" w:hAnsiTheme="minorEastAsia"/>
        </w:rPr>
        <w:t>，</w:t>
      </w:r>
      <w:r w:rsidRPr="009630F1">
        <w:rPr>
          <w:rFonts w:asciiTheme="minorEastAsia" w:eastAsiaTheme="minorEastAsia" w:hAnsiTheme="minorEastAsia" w:hint="eastAsia"/>
        </w:rPr>
        <w:t>用水稀释至刻度，混匀</w:t>
      </w:r>
      <w:r w:rsidR="00496AF7" w:rsidRPr="009630F1">
        <w:rPr>
          <w:rFonts w:asciiTheme="minorEastAsia" w:eastAsiaTheme="minorEastAsia" w:hAnsiTheme="minorEastAsia" w:hint="eastAsia"/>
        </w:rPr>
        <w:t>。</w:t>
      </w:r>
    </w:p>
    <w:p w:rsidR="00477F3C" w:rsidRDefault="00496AF7">
      <w:pPr>
        <w:pStyle w:val="affc"/>
        <w:spacing w:beforeLines="50" w:before="156" w:afterLines="50" w:after="156"/>
        <w:ind w:firstLineChars="0" w:firstLine="0"/>
        <w:rPr>
          <w:rFonts w:eastAsia="黑体" w:hAnsi="宋体"/>
        </w:rPr>
      </w:pPr>
      <w:r>
        <w:rPr>
          <w:rFonts w:ascii="黑体" w:eastAsia="黑体" w:hAnsi="黑体" w:cs="黑体"/>
        </w:rPr>
        <w:t>5.5.6</w:t>
      </w:r>
      <w:r>
        <w:rPr>
          <w:rFonts w:eastAsia="黑体" w:hAnsi="宋体"/>
        </w:rPr>
        <w:t xml:space="preserve">　</w:t>
      </w:r>
      <w:r>
        <w:rPr>
          <w:rFonts w:eastAsia="黑体" w:hAnsi="宋体" w:hint="eastAsia"/>
          <w:kern w:val="2"/>
          <w:szCs w:val="24"/>
        </w:rPr>
        <w:t>测定</w:t>
      </w:r>
    </w:p>
    <w:p w:rsidR="00477F3C" w:rsidRPr="009630F1" w:rsidRDefault="00496AF7">
      <w:pPr>
        <w:pStyle w:val="af2"/>
        <w:numPr>
          <w:ilvl w:val="0"/>
          <w:numId w:val="0"/>
        </w:numPr>
        <w:ind w:firstLineChars="200" w:firstLine="420"/>
        <w:rPr>
          <w:rFonts w:ascii="宋体" w:hAnsi="宋体"/>
        </w:rPr>
      </w:pPr>
      <w:r w:rsidRPr="009630F1">
        <w:rPr>
          <w:rFonts w:ascii="宋体" w:eastAsia="宋体" w:hAnsi="宋体" w:hint="eastAsia"/>
        </w:rPr>
        <w:t>将空白试液（5.5.3）、分析试液（5.5.4）与相应的系列标准溶液（5.5.5）按仪器最佳条件于分析线</w:t>
      </w:r>
      <w:r w:rsidR="009630F1" w:rsidRPr="009630F1">
        <w:rPr>
          <w:rFonts w:ascii="宋体" w:eastAsia="宋体" w:hAnsi="宋体"/>
        </w:rPr>
        <w:t>213.618</w:t>
      </w:r>
      <w:r w:rsidRPr="009630F1">
        <w:rPr>
          <w:rFonts w:hAnsi="宋体"/>
        </w:rPr>
        <w:t> </w:t>
      </w:r>
      <w:r w:rsidRPr="009630F1">
        <w:rPr>
          <w:rFonts w:ascii="宋体" w:eastAsia="宋体" w:hAnsi="宋体" w:hint="eastAsia"/>
        </w:rPr>
        <w:t>nm处依次进行测定。以标准溶液中</w:t>
      </w:r>
      <w:r w:rsidR="00B139E1" w:rsidRPr="009630F1">
        <w:rPr>
          <w:rFonts w:ascii="宋体" w:eastAsia="宋体" w:hAnsi="宋体" w:hint="eastAsia"/>
        </w:rPr>
        <w:t>磷</w:t>
      </w:r>
      <w:r w:rsidRPr="009630F1">
        <w:rPr>
          <w:rFonts w:ascii="宋体" w:eastAsia="宋体" w:hAnsi="宋体" w:hint="eastAsia"/>
        </w:rPr>
        <w:t>的质量浓度为横坐标，强度值为纵坐标，绘制工作曲线，工作曲线的线性相关系数应不小于</w:t>
      </w:r>
      <w:r w:rsidRPr="009630F1">
        <w:rPr>
          <w:rFonts w:ascii="宋体" w:eastAsia="宋体" w:hAnsi="宋体"/>
        </w:rPr>
        <w:t>0.999</w:t>
      </w:r>
      <w:r w:rsidRPr="009630F1">
        <w:rPr>
          <w:rFonts w:ascii="宋体" w:eastAsia="宋体" w:hAnsi="宋体" w:hint="eastAsia"/>
        </w:rPr>
        <w:t>。</w:t>
      </w:r>
    </w:p>
    <w:p w:rsidR="00477F3C" w:rsidRDefault="00496AF7">
      <w:pPr>
        <w:spacing w:beforeLines="50" w:before="156" w:afterLines="50" w:after="156"/>
        <w:rPr>
          <w:rFonts w:ascii="宋体" w:eastAsia="黑体" w:hAnsi="宋体" w:cs="黑体"/>
        </w:rPr>
      </w:pPr>
      <w:r>
        <w:rPr>
          <w:rFonts w:ascii="黑体" w:eastAsia="黑体" w:hAnsi="黑体" w:cs="黑体"/>
          <w:kern w:val="0"/>
          <w:szCs w:val="20"/>
        </w:rPr>
        <w:t>5.6</w:t>
      </w:r>
      <w:r>
        <w:rPr>
          <w:rFonts w:ascii="宋体" w:hAnsi="宋体" w:hint="eastAsia"/>
        </w:rPr>
        <w:t xml:space="preserve">　</w:t>
      </w:r>
      <w:r>
        <w:rPr>
          <w:rFonts w:ascii="宋体" w:eastAsia="黑体" w:hAnsi="宋体" w:cs="黑体" w:hint="eastAsia"/>
        </w:rPr>
        <w:t>试验数据处理</w:t>
      </w:r>
    </w:p>
    <w:p w:rsidR="00477F3C" w:rsidRDefault="00CD307C">
      <w:pPr>
        <w:ind w:firstLineChars="200" w:firstLine="420"/>
        <w:rPr>
          <w:rFonts w:ascii="宋体" w:hAnsi="宋体"/>
        </w:rPr>
      </w:pPr>
      <w:r>
        <w:rPr>
          <w:rFonts w:ascii="宋体" w:hAnsi="宋体" w:hint="eastAsia"/>
          <w:szCs w:val="20"/>
        </w:rPr>
        <w:t>磷</w:t>
      </w:r>
      <w:r w:rsidR="00496AF7">
        <w:rPr>
          <w:rFonts w:ascii="宋体" w:hAnsi="宋体" w:hint="eastAsia"/>
          <w:szCs w:val="20"/>
        </w:rPr>
        <w:t>含量以</w:t>
      </w:r>
      <w:r>
        <w:rPr>
          <w:rFonts w:ascii="宋体" w:hAnsi="宋体" w:hint="eastAsia"/>
          <w:szCs w:val="20"/>
        </w:rPr>
        <w:t>磷</w:t>
      </w:r>
      <w:r w:rsidR="00496AF7">
        <w:rPr>
          <w:rFonts w:ascii="宋体" w:hAnsi="宋体" w:hint="eastAsia"/>
          <w:szCs w:val="20"/>
        </w:rPr>
        <w:t>的质量分数</w:t>
      </w:r>
      <w:proofErr w:type="spellStart"/>
      <w:r w:rsidR="008310CA">
        <w:rPr>
          <w:rFonts w:ascii="宋体" w:hAnsi="宋体"/>
          <w:i/>
        </w:rPr>
        <w:t>ω</w:t>
      </w:r>
      <w:r>
        <w:rPr>
          <w:rFonts w:ascii="宋体" w:hAnsi="宋体"/>
          <w:szCs w:val="20"/>
          <w:vertAlign w:val="subscript"/>
        </w:rPr>
        <w:t>p</w:t>
      </w:r>
      <w:proofErr w:type="spellEnd"/>
      <w:r w:rsidR="00496AF7">
        <w:rPr>
          <w:rFonts w:ascii="宋体" w:hAnsi="宋体" w:hint="eastAsia"/>
          <w:szCs w:val="20"/>
        </w:rPr>
        <w:t>计，按公式（</w:t>
      </w:r>
      <w:r>
        <w:rPr>
          <w:rFonts w:ascii="宋体" w:hAnsi="宋体"/>
          <w:szCs w:val="20"/>
        </w:rPr>
        <w:t>2</w:t>
      </w:r>
      <w:r w:rsidR="00496AF7">
        <w:rPr>
          <w:rFonts w:ascii="宋体" w:hAnsi="宋体" w:hint="eastAsia"/>
          <w:szCs w:val="20"/>
        </w:rPr>
        <w:t>）计算</w:t>
      </w:r>
    </w:p>
    <w:p w:rsidR="00477F3C" w:rsidRPr="00A2298C" w:rsidRDefault="000C067A">
      <w:pPr>
        <w:ind w:firstLineChars="1000" w:firstLine="2100"/>
        <w:jc w:val="right"/>
        <w:rPr>
          <w:rFonts w:ascii="宋体" w:hAnsi="宋体"/>
          <w:szCs w:val="21"/>
        </w:rPr>
      </w:pPr>
      <m:oMath>
        <m:sSub>
          <m:sSubPr>
            <m:ctrlPr>
              <w:rPr>
                <w:rFonts w:ascii="Cambria Math" w:eastAsiaTheme="minorEastAsia" w:hAnsi="Cambria Math"/>
                <w:i/>
                <w:szCs w:val="21"/>
              </w:rPr>
            </m:ctrlPr>
          </m:sSubPr>
          <m:e>
            <m:r>
              <m:rPr>
                <m:nor/>
              </m:rPr>
              <w:rPr>
                <w:rFonts w:ascii="Cambria Math" w:eastAsiaTheme="minorEastAsia" w:hAnsiTheme="minorEastAsia"/>
                <w:i/>
                <w:szCs w:val="21"/>
              </w:rPr>
              <m:t>ω</m:t>
            </m:r>
          </m:e>
          <m:sub>
            <m:r>
              <m:rPr>
                <m:nor/>
              </m:rPr>
              <w:rPr>
                <w:rFonts w:ascii="Cambria Math" w:eastAsiaTheme="minorEastAsia" w:hAnsiTheme="minorEastAsia"/>
                <w:i/>
                <w:szCs w:val="21"/>
              </w:rPr>
              <m:t>p</m:t>
            </m:r>
          </m:sub>
        </m:sSub>
        <m:r>
          <w:rPr>
            <w:rFonts w:ascii="Cambria Math" w:eastAsiaTheme="minorEastAsia" w:hAnsi="Cambria Math"/>
            <w:szCs w:val="21"/>
          </w:rPr>
          <m:t>=</m:t>
        </m:r>
        <m:f>
          <m:fPr>
            <m:ctrlPr>
              <w:rPr>
                <w:rFonts w:ascii="Cambria Math" w:eastAsiaTheme="minorEastAsia" w:hAnsi="Cambria Math"/>
                <w:i/>
                <w:szCs w:val="21"/>
              </w:rPr>
            </m:ctrlPr>
          </m:fPr>
          <m:num>
            <m:d>
              <m:dPr>
                <m:ctrlPr>
                  <w:rPr>
                    <w:rFonts w:ascii="Cambria Math" w:eastAsiaTheme="minorEastAsia" w:hAnsi="Cambria Math"/>
                    <w:i/>
                    <w:szCs w:val="21"/>
                  </w:rPr>
                </m:ctrlPr>
              </m:dPr>
              <m:e>
                <m:sSub>
                  <m:sSubPr>
                    <m:ctrlPr>
                      <w:rPr>
                        <w:rFonts w:ascii="Cambria Math" w:eastAsiaTheme="minorEastAsia" w:hAnsi="Cambria Math"/>
                        <w:i/>
                        <w:szCs w:val="21"/>
                      </w:rPr>
                    </m:ctrlPr>
                  </m:sSubPr>
                  <m:e>
                    <m:r>
                      <m:rPr>
                        <m:nor/>
                      </m:rPr>
                      <w:rPr>
                        <w:rFonts w:asciiTheme="minorEastAsia" w:eastAsiaTheme="minorEastAsia" w:hAnsiTheme="minorEastAsia"/>
                        <w:i/>
                        <w:szCs w:val="21"/>
                      </w:rPr>
                      <m:t>ρ</m:t>
                    </m:r>
                  </m:e>
                  <m:sub>
                    <m:r>
                      <m:rPr>
                        <m:nor/>
                      </m:rPr>
                      <w:rPr>
                        <w:rFonts w:asciiTheme="minorEastAsia" w:eastAsiaTheme="minorEastAsia" w:hAnsiTheme="minorEastAsia"/>
                        <w:i/>
                        <w:szCs w:val="21"/>
                      </w:rPr>
                      <m:t>1</m:t>
                    </m:r>
                  </m:sub>
                </m:sSub>
                <m:r>
                  <m:rPr>
                    <m:nor/>
                  </m:rPr>
                  <w:rPr>
                    <w:rFonts w:asciiTheme="minorEastAsia" w:eastAsiaTheme="minorEastAsia" w:hAnsiTheme="minorEastAsia"/>
                    <w:i/>
                    <w:szCs w:val="21"/>
                  </w:rPr>
                  <m:t>-</m:t>
                </m:r>
                <m:sSub>
                  <m:sSubPr>
                    <m:ctrlPr>
                      <w:rPr>
                        <w:rFonts w:ascii="Cambria Math" w:eastAsiaTheme="minorEastAsia" w:hAnsi="Cambria Math"/>
                        <w:i/>
                        <w:szCs w:val="21"/>
                      </w:rPr>
                    </m:ctrlPr>
                  </m:sSubPr>
                  <m:e>
                    <m:r>
                      <m:rPr>
                        <m:nor/>
                      </m:rPr>
                      <w:rPr>
                        <w:rFonts w:asciiTheme="minorEastAsia" w:eastAsiaTheme="minorEastAsia" w:hAnsiTheme="minorEastAsia"/>
                        <w:i/>
                        <w:szCs w:val="21"/>
                      </w:rPr>
                      <m:t>ρ</m:t>
                    </m:r>
                  </m:e>
                  <m:sub>
                    <m:r>
                      <m:rPr>
                        <m:nor/>
                      </m:rPr>
                      <w:rPr>
                        <w:rFonts w:asciiTheme="minorEastAsia" w:eastAsiaTheme="minorEastAsia" w:hAnsiTheme="minorEastAsia"/>
                        <w:i/>
                        <w:szCs w:val="21"/>
                      </w:rPr>
                      <m:t>0</m:t>
                    </m:r>
                  </m:sub>
                </m:sSub>
              </m:e>
            </m:d>
            <m:sSub>
              <m:sSubPr>
                <m:ctrlPr>
                  <w:rPr>
                    <w:rFonts w:ascii="Cambria Math" w:eastAsiaTheme="minorEastAsia" w:hAnsi="Cambria Math"/>
                    <w:i/>
                    <w:szCs w:val="21"/>
                  </w:rPr>
                </m:ctrlPr>
              </m:sSubPr>
              <m:e>
                <m:r>
                  <m:rPr>
                    <m:nor/>
                  </m:rPr>
                  <w:rPr>
                    <w:rFonts w:asciiTheme="minorEastAsia" w:eastAsiaTheme="minorEastAsia" w:hAnsiTheme="minorEastAsia"/>
                    <w:i/>
                    <w:szCs w:val="21"/>
                  </w:rPr>
                  <m:t>V</m:t>
                </m:r>
              </m:e>
              <m:sub>
                <m:r>
                  <m:rPr>
                    <m:nor/>
                  </m:rPr>
                  <w:rPr>
                    <w:rFonts w:asciiTheme="minorEastAsia" w:eastAsiaTheme="minorEastAsia" w:hAnsiTheme="minorEastAsia"/>
                    <w:i/>
                    <w:szCs w:val="21"/>
                  </w:rPr>
                  <m:t>2</m:t>
                </m:r>
              </m:sub>
            </m:sSub>
            <m:sSub>
              <m:sSubPr>
                <m:ctrlPr>
                  <w:rPr>
                    <w:rFonts w:ascii="Cambria Math" w:eastAsiaTheme="minorEastAsia" w:hAnsi="Cambria Math"/>
                    <w:i/>
                    <w:szCs w:val="21"/>
                  </w:rPr>
                </m:ctrlPr>
              </m:sSubPr>
              <m:e>
                <m:r>
                  <m:rPr>
                    <m:nor/>
                  </m:rPr>
                  <w:rPr>
                    <w:rFonts w:asciiTheme="minorEastAsia" w:eastAsiaTheme="minorEastAsia" w:hAnsiTheme="minorEastAsia"/>
                    <w:i/>
                    <w:szCs w:val="21"/>
                  </w:rPr>
                  <m:t>V</m:t>
                </m:r>
              </m:e>
              <m:sub>
                <m:r>
                  <m:rPr>
                    <m:nor/>
                  </m:rPr>
                  <w:rPr>
                    <w:rFonts w:asciiTheme="minorEastAsia" w:eastAsiaTheme="minorEastAsia" w:hAnsiTheme="minorEastAsia"/>
                    <w:i/>
                    <w:szCs w:val="21"/>
                  </w:rPr>
                  <m:t>0</m:t>
                </m:r>
              </m:sub>
            </m:sSub>
          </m:num>
          <m:den>
            <m:sSub>
              <m:sSubPr>
                <m:ctrlPr>
                  <w:rPr>
                    <w:rFonts w:ascii="Cambria Math" w:eastAsiaTheme="minorEastAsia" w:hAnsi="Cambria Math"/>
                    <w:i/>
                    <w:szCs w:val="21"/>
                  </w:rPr>
                </m:ctrlPr>
              </m:sSubPr>
              <m:e>
                <m:r>
                  <m:rPr>
                    <m:nor/>
                  </m:rPr>
                  <w:rPr>
                    <w:rFonts w:asciiTheme="minorEastAsia" w:eastAsiaTheme="minorEastAsia" w:hAnsiTheme="minorEastAsia"/>
                    <w:i/>
                    <w:szCs w:val="21"/>
                  </w:rPr>
                  <m:t>m</m:t>
                </m:r>
              </m:e>
              <m:sub>
                <m:r>
                  <m:rPr>
                    <m:nor/>
                  </m:rPr>
                  <w:rPr>
                    <w:rFonts w:asciiTheme="minorEastAsia" w:eastAsiaTheme="minorEastAsia" w:hAnsiTheme="minorEastAsia"/>
                    <w:i/>
                    <w:szCs w:val="21"/>
                  </w:rPr>
                  <m:t>0</m:t>
                </m:r>
              </m:sub>
            </m:sSub>
            <m:sSub>
              <m:sSubPr>
                <m:ctrlPr>
                  <w:rPr>
                    <w:rFonts w:ascii="Cambria Math" w:eastAsiaTheme="minorEastAsia" w:hAnsi="Cambria Math"/>
                    <w:i/>
                    <w:szCs w:val="21"/>
                  </w:rPr>
                </m:ctrlPr>
              </m:sSubPr>
              <m:e>
                <m:r>
                  <m:rPr>
                    <m:nor/>
                  </m:rPr>
                  <w:rPr>
                    <w:rFonts w:asciiTheme="minorEastAsia" w:eastAsiaTheme="minorEastAsia" w:hAnsiTheme="minorEastAsia"/>
                    <w:i/>
                    <w:szCs w:val="21"/>
                  </w:rPr>
                  <m:t>V</m:t>
                </m:r>
              </m:e>
              <m:sub>
                <m:r>
                  <m:rPr>
                    <m:nor/>
                  </m:rPr>
                  <w:rPr>
                    <w:rFonts w:asciiTheme="minorEastAsia" w:eastAsiaTheme="minorEastAsia" w:hAnsiTheme="minorEastAsia"/>
                    <w:i/>
                    <w:szCs w:val="21"/>
                  </w:rPr>
                  <m:t>1</m:t>
                </m:r>
              </m:sub>
            </m:sSub>
            <m:r>
              <m:rPr>
                <m:nor/>
              </m:rPr>
              <w:rPr>
                <w:rFonts w:asciiTheme="minorEastAsia" w:eastAsiaTheme="minorEastAsia" w:hAnsiTheme="minorEastAsia"/>
                <w:i/>
                <w:szCs w:val="21"/>
              </w:rPr>
              <m:t>×</m:t>
            </m:r>
            <m:sSup>
              <m:sSupPr>
                <m:ctrlPr>
                  <w:rPr>
                    <w:rFonts w:ascii="Cambria Math" w:eastAsiaTheme="minorEastAsia" w:hAnsi="Cambria Math"/>
                    <w:i/>
                    <w:szCs w:val="21"/>
                  </w:rPr>
                </m:ctrlPr>
              </m:sSupPr>
              <m:e>
                <m:r>
                  <m:rPr>
                    <m:nor/>
                  </m:rPr>
                  <w:rPr>
                    <w:rFonts w:asciiTheme="minorEastAsia" w:eastAsiaTheme="minorEastAsia" w:hAnsiTheme="minorEastAsia"/>
                    <w:i/>
                    <w:szCs w:val="21"/>
                  </w:rPr>
                  <m:t>10</m:t>
                </m:r>
              </m:e>
              <m:sup>
                <m:r>
                  <m:rPr>
                    <m:nor/>
                  </m:rPr>
                  <w:rPr>
                    <w:rFonts w:asciiTheme="minorEastAsia" w:eastAsiaTheme="minorEastAsia" w:hAnsiTheme="minorEastAsia"/>
                    <w:i/>
                    <w:szCs w:val="21"/>
                  </w:rPr>
                  <m:t>6</m:t>
                </m:r>
              </m:sup>
            </m:sSup>
          </m:den>
        </m:f>
        <m:r>
          <m:rPr>
            <m:nor/>
          </m:rPr>
          <w:rPr>
            <w:rFonts w:asciiTheme="minorEastAsia" w:eastAsiaTheme="minorEastAsia" w:hAnsiTheme="minorEastAsia"/>
            <w:szCs w:val="21"/>
          </w:rPr>
          <m:t>×100</m:t>
        </m:r>
        <m:r>
          <m:rPr>
            <m:nor/>
          </m:rPr>
          <w:rPr>
            <w:rFonts w:asciiTheme="minorEastAsia" w:eastAsiaTheme="minorEastAsia" w:hAnsiTheme="minorEastAsia" w:hint="eastAsia"/>
            <w:szCs w:val="21"/>
          </w:rPr>
          <m:t>%</m:t>
        </m:r>
      </m:oMath>
      <w:r w:rsidR="00496AF7" w:rsidRPr="00A2298C">
        <w:rPr>
          <w:rFonts w:ascii="宋体" w:hAnsi="宋体" w:hint="eastAsia"/>
          <w:szCs w:val="21"/>
        </w:rPr>
        <w:t>……</w:t>
      </w:r>
      <w:proofErr w:type="gramStart"/>
      <w:r w:rsidR="00496AF7" w:rsidRPr="00A2298C">
        <w:rPr>
          <w:rFonts w:ascii="宋体" w:hAnsi="宋体" w:hint="eastAsia"/>
          <w:szCs w:val="21"/>
        </w:rPr>
        <w:t>…………………………………</w:t>
      </w:r>
      <w:proofErr w:type="gramEnd"/>
      <w:r w:rsidR="00496AF7" w:rsidRPr="00A2298C">
        <w:rPr>
          <w:rFonts w:ascii="宋体" w:hAnsi="宋体" w:hint="eastAsia"/>
          <w:szCs w:val="21"/>
        </w:rPr>
        <w:t>（</w:t>
      </w:r>
      <w:r w:rsidR="005F58A7">
        <w:rPr>
          <w:rFonts w:ascii="宋体" w:hAnsi="宋体"/>
          <w:szCs w:val="21"/>
        </w:rPr>
        <w:t>2</w:t>
      </w:r>
      <w:r w:rsidR="00496AF7" w:rsidRPr="00A2298C">
        <w:rPr>
          <w:rFonts w:ascii="宋体" w:hAnsi="宋体" w:hint="eastAsia"/>
          <w:szCs w:val="21"/>
        </w:rPr>
        <w:t>）</w:t>
      </w:r>
    </w:p>
    <w:p w:rsidR="00477F3C" w:rsidRDefault="00496AF7">
      <w:pPr>
        <w:pStyle w:val="affc"/>
        <w:ind w:firstLine="420"/>
        <w:rPr>
          <w:rFonts w:hAnsi="宋体"/>
        </w:rPr>
      </w:pPr>
      <w:r>
        <w:rPr>
          <w:rFonts w:hAnsi="宋体" w:hint="eastAsia"/>
        </w:rPr>
        <w:t>式中：</w:t>
      </w:r>
    </w:p>
    <w:p w:rsidR="00477F3C" w:rsidRPr="00BE05B1" w:rsidRDefault="00496AF7">
      <w:pPr>
        <w:pStyle w:val="affc"/>
        <w:ind w:firstLineChars="250" w:firstLine="525"/>
        <w:rPr>
          <w:rFonts w:asciiTheme="minorEastAsia" w:eastAsiaTheme="minorEastAsia" w:hAnsiTheme="minorEastAsia"/>
          <w:szCs w:val="21"/>
        </w:rPr>
      </w:pPr>
      <w:r w:rsidRPr="00BE05B1">
        <w:rPr>
          <w:rFonts w:asciiTheme="minorEastAsia" w:eastAsiaTheme="minorEastAsia" w:hAnsiTheme="minorEastAsia" w:cs="宋体" w:hint="eastAsia"/>
          <w:i/>
          <w:szCs w:val="21"/>
        </w:rPr>
        <w:t>ρ</w:t>
      </w:r>
      <w:r w:rsidR="00BE05B1" w:rsidRPr="00BE05B1">
        <w:rPr>
          <w:rFonts w:asciiTheme="minorEastAsia" w:eastAsiaTheme="minorEastAsia" w:hAnsiTheme="minorEastAsia"/>
          <w:szCs w:val="21"/>
          <w:vertAlign w:val="subscript"/>
        </w:rPr>
        <w:t>1</w:t>
      </w:r>
      <w:r w:rsidRPr="00BE05B1">
        <w:rPr>
          <w:rFonts w:asciiTheme="minorEastAsia" w:eastAsiaTheme="minorEastAsia" w:hAnsiTheme="minorEastAsia" w:cs="黑体" w:hint="eastAsia"/>
          <w:szCs w:val="21"/>
        </w:rPr>
        <w:t>——</w:t>
      </w:r>
      <w:r w:rsidRPr="00BE05B1">
        <w:rPr>
          <w:rFonts w:asciiTheme="minorEastAsia" w:eastAsiaTheme="minorEastAsia" w:hAnsiTheme="minorEastAsia" w:hint="eastAsia"/>
          <w:szCs w:val="21"/>
        </w:rPr>
        <w:t>分析试液中</w:t>
      </w:r>
      <w:r w:rsidR="00CD307C">
        <w:rPr>
          <w:rFonts w:asciiTheme="minorEastAsia" w:eastAsiaTheme="minorEastAsia" w:hAnsiTheme="minorEastAsia" w:hint="eastAsia"/>
          <w:szCs w:val="21"/>
        </w:rPr>
        <w:t>磷</w:t>
      </w:r>
      <w:r w:rsidRPr="00BE05B1">
        <w:rPr>
          <w:rFonts w:asciiTheme="minorEastAsia" w:eastAsiaTheme="minorEastAsia" w:hAnsiTheme="minorEastAsia" w:hint="eastAsia"/>
          <w:szCs w:val="21"/>
        </w:rPr>
        <w:t>的质量浓度，单位为</w:t>
      </w:r>
      <w:proofErr w:type="gramStart"/>
      <w:r w:rsidRPr="00BE05B1">
        <w:rPr>
          <w:rFonts w:asciiTheme="minorEastAsia" w:eastAsiaTheme="minorEastAsia" w:hAnsiTheme="minorEastAsia" w:hint="eastAsia"/>
          <w:szCs w:val="21"/>
        </w:rPr>
        <w:t>微克每</w:t>
      </w:r>
      <w:proofErr w:type="gramEnd"/>
      <w:r w:rsidRPr="00BE05B1">
        <w:rPr>
          <w:rFonts w:asciiTheme="minorEastAsia" w:eastAsiaTheme="minorEastAsia" w:hAnsiTheme="minorEastAsia" w:hint="eastAsia"/>
          <w:szCs w:val="21"/>
        </w:rPr>
        <w:t>毫升（</w:t>
      </w:r>
      <w:proofErr w:type="spellStart"/>
      <w:r w:rsidRPr="00C8166D">
        <w:rPr>
          <w:rFonts w:ascii="Times New Roman" w:eastAsiaTheme="minorEastAsia"/>
          <w:szCs w:val="21"/>
        </w:rPr>
        <w:t>μ</w:t>
      </w:r>
      <w:r w:rsidRPr="00BE05B1">
        <w:rPr>
          <w:rFonts w:asciiTheme="minorEastAsia" w:eastAsiaTheme="minorEastAsia" w:hAnsiTheme="minorEastAsia"/>
          <w:szCs w:val="21"/>
        </w:rPr>
        <w:t>g</w:t>
      </w:r>
      <w:proofErr w:type="spellEnd"/>
      <w:r w:rsidRPr="00BE05B1">
        <w:rPr>
          <w:rFonts w:asciiTheme="minorEastAsia" w:eastAsiaTheme="minorEastAsia" w:hAnsiTheme="minorEastAsia"/>
          <w:szCs w:val="21"/>
        </w:rPr>
        <w:t>/mL</w:t>
      </w:r>
      <w:r w:rsidRPr="00BE05B1">
        <w:rPr>
          <w:rFonts w:asciiTheme="minorEastAsia" w:eastAsiaTheme="minorEastAsia" w:hAnsiTheme="minorEastAsia" w:hint="eastAsia"/>
          <w:szCs w:val="21"/>
        </w:rPr>
        <w:t>）；</w:t>
      </w:r>
    </w:p>
    <w:p w:rsidR="00477F3C" w:rsidRPr="00BE05B1" w:rsidRDefault="00496AF7">
      <w:pPr>
        <w:pStyle w:val="affc"/>
        <w:ind w:firstLineChars="250" w:firstLine="525"/>
        <w:rPr>
          <w:rFonts w:asciiTheme="minorEastAsia" w:eastAsiaTheme="minorEastAsia" w:hAnsiTheme="minorEastAsia"/>
          <w:szCs w:val="21"/>
        </w:rPr>
      </w:pPr>
      <w:r w:rsidRPr="00BE05B1">
        <w:rPr>
          <w:rFonts w:asciiTheme="minorEastAsia" w:eastAsiaTheme="minorEastAsia" w:hAnsiTheme="minorEastAsia"/>
          <w:i/>
          <w:szCs w:val="21"/>
        </w:rPr>
        <w:t>ρ</w:t>
      </w:r>
      <w:r w:rsidRPr="00BE05B1">
        <w:rPr>
          <w:rFonts w:asciiTheme="minorEastAsia" w:eastAsiaTheme="minorEastAsia" w:hAnsiTheme="minorEastAsia"/>
          <w:szCs w:val="21"/>
          <w:vertAlign w:val="subscript"/>
        </w:rPr>
        <w:t>0</w:t>
      </w:r>
      <w:r w:rsidRPr="00BE05B1">
        <w:rPr>
          <w:rFonts w:asciiTheme="minorEastAsia" w:eastAsiaTheme="minorEastAsia" w:hAnsiTheme="minorEastAsia" w:cs="黑体" w:hint="eastAsia"/>
        </w:rPr>
        <w:t>——</w:t>
      </w:r>
      <w:r w:rsidRPr="00BE05B1">
        <w:rPr>
          <w:rFonts w:asciiTheme="minorEastAsia" w:eastAsiaTheme="minorEastAsia" w:hAnsiTheme="minorEastAsia" w:hint="eastAsia"/>
          <w:szCs w:val="21"/>
        </w:rPr>
        <w:t>空白试液中</w:t>
      </w:r>
      <w:r w:rsidR="00CD307C">
        <w:rPr>
          <w:rFonts w:asciiTheme="minorEastAsia" w:eastAsiaTheme="minorEastAsia" w:hAnsiTheme="minorEastAsia" w:hint="eastAsia"/>
          <w:szCs w:val="21"/>
        </w:rPr>
        <w:t>磷</w:t>
      </w:r>
      <w:r w:rsidRPr="00BE05B1">
        <w:rPr>
          <w:rFonts w:asciiTheme="minorEastAsia" w:eastAsiaTheme="minorEastAsia" w:hAnsiTheme="minorEastAsia" w:hint="eastAsia"/>
          <w:szCs w:val="21"/>
        </w:rPr>
        <w:t>的质量浓度，单位为</w:t>
      </w:r>
      <w:proofErr w:type="gramStart"/>
      <w:r w:rsidRPr="00BE05B1">
        <w:rPr>
          <w:rFonts w:asciiTheme="minorEastAsia" w:eastAsiaTheme="minorEastAsia" w:hAnsiTheme="minorEastAsia" w:hint="eastAsia"/>
          <w:szCs w:val="21"/>
        </w:rPr>
        <w:t>微克每</w:t>
      </w:r>
      <w:proofErr w:type="gramEnd"/>
      <w:r w:rsidRPr="00BE05B1">
        <w:rPr>
          <w:rFonts w:asciiTheme="minorEastAsia" w:eastAsiaTheme="minorEastAsia" w:hAnsiTheme="minorEastAsia" w:hint="eastAsia"/>
          <w:szCs w:val="21"/>
        </w:rPr>
        <w:t>毫升</w:t>
      </w:r>
      <w:r w:rsidRPr="00BE05B1">
        <w:rPr>
          <w:rFonts w:asciiTheme="minorEastAsia" w:eastAsiaTheme="minorEastAsia" w:hAnsiTheme="minorEastAsia" w:hint="eastAsia"/>
        </w:rPr>
        <w:t>（</w:t>
      </w:r>
      <w:proofErr w:type="spellStart"/>
      <w:r w:rsidRPr="00C8166D">
        <w:rPr>
          <w:rFonts w:ascii="Times New Roman" w:eastAsiaTheme="minorEastAsia"/>
        </w:rPr>
        <w:t>μ</w:t>
      </w:r>
      <w:r w:rsidRPr="00BE05B1">
        <w:rPr>
          <w:rFonts w:asciiTheme="minorEastAsia" w:eastAsiaTheme="minorEastAsia" w:hAnsiTheme="minorEastAsia"/>
        </w:rPr>
        <w:t>g</w:t>
      </w:r>
      <w:proofErr w:type="spellEnd"/>
      <w:r w:rsidRPr="00BE05B1">
        <w:rPr>
          <w:rFonts w:asciiTheme="minorEastAsia" w:eastAsiaTheme="minorEastAsia" w:hAnsiTheme="minorEastAsia"/>
        </w:rPr>
        <w:t>/mL</w:t>
      </w:r>
      <w:r w:rsidRPr="00BE05B1">
        <w:rPr>
          <w:rFonts w:asciiTheme="minorEastAsia" w:eastAsiaTheme="minorEastAsia" w:hAnsiTheme="minorEastAsia" w:hint="eastAsia"/>
        </w:rPr>
        <w:t>）</w:t>
      </w:r>
      <w:r w:rsidRPr="00BE05B1">
        <w:rPr>
          <w:rFonts w:asciiTheme="minorEastAsia" w:eastAsiaTheme="minorEastAsia" w:hAnsiTheme="minorEastAsia" w:hint="eastAsia"/>
          <w:szCs w:val="21"/>
        </w:rPr>
        <w:t>；</w:t>
      </w:r>
    </w:p>
    <w:p w:rsidR="00477F3C" w:rsidRPr="00BE05B1" w:rsidRDefault="00496AF7">
      <w:pPr>
        <w:pStyle w:val="affc"/>
        <w:ind w:firstLineChars="250" w:firstLine="525"/>
        <w:rPr>
          <w:rFonts w:asciiTheme="minorEastAsia" w:eastAsiaTheme="minorEastAsia" w:hAnsiTheme="minorEastAsia"/>
        </w:rPr>
      </w:pPr>
      <w:r w:rsidRPr="00BE05B1">
        <w:rPr>
          <w:rFonts w:asciiTheme="minorEastAsia" w:eastAsiaTheme="minorEastAsia" w:hAnsiTheme="minorEastAsia"/>
          <w:i/>
          <w:szCs w:val="21"/>
        </w:rPr>
        <w:t>V</w:t>
      </w:r>
      <w:r w:rsidRPr="00BE05B1">
        <w:rPr>
          <w:rFonts w:asciiTheme="minorEastAsia" w:eastAsiaTheme="minorEastAsia" w:hAnsiTheme="minorEastAsia"/>
          <w:szCs w:val="21"/>
          <w:vertAlign w:val="subscript"/>
        </w:rPr>
        <w:t xml:space="preserve">2 </w:t>
      </w:r>
      <w:r w:rsidRPr="00BE05B1">
        <w:rPr>
          <w:rFonts w:asciiTheme="minorEastAsia" w:eastAsiaTheme="minorEastAsia" w:hAnsiTheme="minorEastAsia" w:hint="eastAsia"/>
          <w:szCs w:val="21"/>
          <w:vertAlign w:val="subscript"/>
        </w:rPr>
        <w:t xml:space="preserve"> </w:t>
      </w:r>
      <w:r w:rsidRPr="00BE05B1">
        <w:rPr>
          <w:rFonts w:asciiTheme="minorEastAsia" w:eastAsiaTheme="minorEastAsia" w:hAnsiTheme="minorEastAsia" w:cs="黑体" w:hint="eastAsia"/>
        </w:rPr>
        <w:t>——</w:t>
      </w:r>
      <w:r w:rsidRPr="00BE05B1">
        <w:rPr>
          <w:rFonts w:asciiTheme="minorEastAsia" w:eastAsiaTheme="minorEastAsia" w:hAnsiTheme="minorEastAsia" w:hint="eastAsia"/>
          <w:szCs w:val="21"/>
        </w:rPr>
        <w:t>第二次定容体积，单位为毫升</w:t>
      </w:r>
      <w:r w:rsidRPr="00BE05B1">
        <w:rPr>
          <w:rFonts w:asciiTheme="minorEastAsia" w:eastAsiaTheme="minorEastAsia" w:hAnsiTheme="minorEastAsia" w:hint="eastAsia"/>
        </w:rPr>
        <w:t>（</w:t>
      </w:r>
      <w:r w:rsidRPr="00BE05B1">
        <w:rPr>
          <w:rFonts w:asciiTheme="minorEastAsia" w:eastAsiaTheme="minorEastAsia" w:hAnsiTheme="minorEastAsia"/>
        </w:rPr>
        <w:t>mL</w:t>
      </w:r>
      <w:r w:rsidRPr="00BE05B1">
        <w:rPr>
          <w:rFonts w:asciiTheme="minorEastAsia" w:eastAsiaTheme="minorEastAsia" w:hAnsiTheme="minorEastAsia" w:hint="eastAsia"/>
        </w:rPr>
        <w:t>）；</w:t>
      </w:r>
    </w:p>
    <w:p w:rsidR="00477F3C" w:rsidRPr="00BE05B1" w:rsidRDefault="00496AF7">
      <w:pPr>
        <w:pStyle w:val="affc"/>
        <w:ind w:firstLineChars="250" w:firstLine="525"/>
        <w:rPr>
          <w:rFonts w:asciiTheme="minorEastAsia" w:eastAsiaTheme="minorEastAsia" w:hAnsiTheme="minorEastAsia"/>
        </w:rPr>
      </w:pPr>
      <w:r w:rsidRPr="00BE05B1">
        <w:rPr>
          <w:rFonts w:asciiTheme="minorEastAsia" w:eastAsiaTheme="minorEastAsia" w:hAnsiTheme="minorEastAsia"/>
          <w:i/>
          <w:szCs w:val="21"/>
        </w:rPr>
        <w:t>V</w:t>
      </w:r>
      <w:r w:rsidRPr="00BE05B1">
        <w:rPr>
          <w:rFonts w:asciiTheme="minorEastAsia" w:eastAsiaTheme="minorEastAsia" w:hAnsiTheme="minorEastAsia"/>
          <w:szCs w:val="21"/>
          <w:vertAlign w:val="subscript"/>
        </w:rPr>
        <w:t xml:space="preserve">0  </w:t>
      </w:r>
      <w:r w:rsidRPr="00BE05B1">
        <w:rPr>
          <w:rFonts w:asciiTheme="minorEastAsia" w:eastAsiaTheme="minorEastAsia" w:hAnsiTheme="minorEastAsia" w:cs="黑体" w:hint="eastAsia"/>
        </w:rPr>
        <w:t>——</w:t>
      </w:r>
      <w:r w:rsidRPr="00BE05B1">
        <w:rPr>
          <w:rFonts w:asciiTheme="minorEastAsia" w:eastAsiaTheme="minorEastAsia" w:hAnsiTheme="minorEastAsia" w:hint="eastAsia"/>
          <w:szCs w:val="21"/>
        </w:rPr>
        <w:t>试液总体积，单位为毫升</w:t>
      </w:r>
      <w:r w:rsidRPr="00BE05B1">
        <w:rPr>
          <w:rFonts w:asciiTheme="minorEastAsia" w:eastAsiaTheme="minorEastAsia" w:hAnsiTheme="minorEastAsia" w:hint="eastAsia"/>
        </w:rPr>
        <w:t>（</w:t>
      </w:r>
      <w:r w:rsidRPr="00BE05B1">
        <w:rPr>
          <w:rFonts w:asciiTheme="minorEastAsia" w:eastAsiaTheme="minorEastAsia" w:hAnsiTheme="minorEastAsia"/>
        </w:rPr>
        <w:t>mL</w:t>
      </w:r>
      <w:r w:rsidRPr="00BE05B1">
        <w:rPr>
          <w:rFonts w:asciiTheme="minorEastAsia" w:eastAsiaTheme="minorEastAsia" w:hAnsiTheme="minorEastAsia" w:hint="eastAsia"/>
        </w:rPr>
        <w:t>）；</w:t>
      </w:r>
    </w:p>
    <w:p w:rsidR="00477F3C" w:rsidRPr="00BE05B1" w:rsidRDefault="00496AF7">
      <w:pPr>
        <w:pStyle w:val="affc"/>
        <w:ind w:firstLineChars="250" w:firstLine="525"/>
        <w:rPr>
          <w:rFonts w:asciiTheme="minorEastAsia" w:eastAsiaTheme="minorEastAsia" w:hAnsiTheme="minorEastAsia"/>
        </w:rPr>
      </w:pPr>
      <w:r w:rsidRPr="00BE05B1">
        <w:rPr>
          <w:rFonts w:asciiTheme="minorEastAsia" w:eastAsiaTheme="minorEastAsia" w:hAnsiTheme="minorEastAsia"/>
          <w:i/>
        </w:rPr>
        <w:t>m</w:t>
      </w:r>
      <w:r w:rsidRPr="00BE05B1">
        <w:rPr>
          <w:rFonts w:asciiTheme="minorEastAsia" w:eastAsiaTheme="minorEastAsia" w:hAnsiTheme="minorEastAsia"/>
          <w:vertAlign w:val="subscript"/>
        </w:rPr>
        <w:t xml:space="preserve">0  </w:t>
      </w:r>
      <w:r w:rsidRPr="00BE05B1">
        <w:rPr>
          <w:rFonts w:asciiTheme="minorEastAsia" w:eastAsiaTheme="minorEastAsia" w:hAnsiTheme="minorEastAsia" w:cs="黑体" w:hint="eastAsia"/>
        </w:rPr>
        <w:t>——</w:t>
      </w:r>
      <w:r w:rsidRPr="00BE05B1">
        <w:rPr>
          <w:rFonts w:asciiTheme="minorEastAsia" w:eastAsiaTheme="minorEastAsia" w:hAnsiTheme="minorEastAsia" w:hint="eastAsia"/>
        </w:rPr>
        <w:t>试料的质量，单位为克（g）；</w:t>
      </w:r>
    </w:p>
    <w:p w:rsidR="00477F3C" w:rsidRPr="00BE05B1" w:rsidRDefault="00496AF7">
      <w:pPr>
        <w:pStyle w:val="affc"/>
        <w:ind w:firstLineChars="250" w:firstLine="525"/>
        <w:rPr>
          <w:rFonts w:asciiTheme="minorEastAsia" w:eastAsiaTheme="minorEastAsia" w:hAnsiTheme="minorEastAsia"/>
        </w:rPr>
      </w:pPr>
      <w:r w:rsidRPr="00BE05B1">
        <w:rPr>
          <w:rFonts w:asciiTheme="minorEastAsia" w:eastAsiaTheme="minorEastAsia" w:hAnsiTheme="minorEastAsia"/>
          <w:i/>
          <w:szCs w:val="21"/>
        </w:rPr>
        <w:t>V</w:t>
      </w:r>
      <w:r w:rsidRPr="00BE05B1">
        <w:rPr>
          <w:rFonts w:asciiTheme="minorEastAsia" w:eastAsiaTheme="minorEastAsia" w:hAnsiTheme="minorEastAsia"/>
          <w:szCs w:val="21"/>
          <w:vertAlign w:val="subscript"/>
        </w:rPr>
        <w:t xml:space="preserve">1  </w:t>
      </w:r>
      <w:r w:rsidRPr="00BE05B1">
        <w:rPr>
          <w:rFonts w:asciiTheme="minorEastAsia" w:eastAsiaTheme="minorEastAsia" w:hAnsiTheme="minorEastAsia" w:cs="黑体" w:hint="eastAsia"/>
        </w:rPr>
        <w:t>——</w:t>
      </w:r>
      <w:r w:rsidRPr="00BE05B1">
        <w:rPr>
          <w:rFonts w:asciiTheme="minorEastAsia" w:eastAsiaTheme="minorEastAsia" w:hAnsiTheme="minorEastAsia" w:hint="eastAsia"/>
          <w:szCs w:val="21"/>
        </w:rPr>
        <w:t>分取试液的体积，单位为毫升</w:t>
      </w:r>
      <w:r w:rsidRPr="00BE05B1">
        <w:rPr>
          <w:rFonts w:asciiTheme="minorEastAsia" w:eastAsiaTheme="minorEastAsia" w:hAnsiTheme="minorEastAsia" w:hint="eastAsia"/>
        </w:rPr>
        <w:t>（</w:t>
      </w:r>
      <w:r w:rsidRPr="00BE05B1">
        <w:rPr>
          <w:rFonts w:asciiTheme="minorEastAsia" w:eastAsiaTheme="minorEastAsia" w:hAnsiTheme="minorEastAsia"/>
        </w:rPr>
        <w:t>mL</w:t>
      </w:r>
      <w:r w:rsidRPr="00BE05B1">
        <w:rPr>
          <w:rFonts w:asciiTheme="minorEastAsia" w:eastAsiaTheme="minorEastAsia" w:hAnsiTheme="minorEastAsia" w:hint="eastAsia"/>
        </w:rPr>
        <w:t>）。</w:t>
      </w:r>
    </w:p>
    <w:p w:rsidR="00477F3C" w:rsidRPr="00BE05B1" w:rsidRDefault="00496AF7">
      <w:pPr>
        <w:ind w:firstLineChars="200" w:firstLine="420"/>
        <w:rPr>
          <w:rFonts w:asciiTheme="minorEastAsia" w:eastAsiaTheme="minorEastAsia" w:hAnsiTheme="minorEastAsia"/>
        </w:rPr>
      </w:pPr>
      <w:r w:rsidRPr="00BE05B1">
        <w:rPr>
          <w:rFonts w:asciiTheme="minorEastAsia" w:eastAsiaTheme="minorEastAsia" w:hAnsiTheme="minorEastAsia" w:hint="eastAsia"/>
        </w:rPr>
        <w:t>计算结果保留</w:t>
      </w:r>
      <w:r w:rsidR="00C8166D">
        <w:rPr>
          <w:rFonts w:asciiTheme="minorEastAsia" w:eastAsiaTheme="minorEastAsia" w:hAnsiTheme="minorEastAsia" w:hint="eastAsia"/>
        </w:rPr>
        <w:t>至</w:t>
      </w:r>
      <w:r w:rsidRPr="00BE05B1">
        <w:rPr>
          <w:rFonts w:asciiTheme="minorEastAsia" w:eastAsiaTheme="minorEastAsia" w:hAnsiTheme="minorEastAsia" w:hint="eastAsia"/>
        </w:rPr>
        <w:t>小数点后2位，</w:t>
      </w:r>
      <w:proofErr w:type="gramStart"/>
      <w:r w:rsidR="0068347F">
        <w:rPr>
          <w:rFonts w:asciiTheme="minorEastAsia" w:eastAsiaTheme="minorEastAsia" w:hAnsiTheme="minorEastAsia" w:hint="eastAsia"/>
        </w:rPr>
        <w:t>数值</w:t>
      </w:r>
      <w:r w:rsidR="0068347F" w:rsidRPr="00BE05B1">
        <w:rPr>
          <w:rFonts w:asciiTheme="minorEastAsia" w:eastAsiaTheme="minorEastAsia" w:hAnsiTheme="minorEastAsia" w:hint="eastAsia"/>
        </w:rPr>
        <w:t>修约</w:t>
      </w:r>
      <w:r w:rsidRPr="00BE05B1">
        <w:rPr>
          <w:rFonts w:asciiTheme="minorEastAsia" w:eastAsiaTheme="minorEastAsia" w:hAnsiTheme="minorEastAsia" w:hint="eastAsia"/>
        </w:rPr>
        <w:t>按</w:t>
      </w:r>
      <w:proofErr w:type="gramEnd"/>
      <w:r w:rsidRPr="00BE05B1">
        <w:rPr>
          <w:rFonts w:asciiTheme="minorEastAsia" w:eastAsiaTheme="minorEastAsia" w:hAnsiTheme="minorEastAsia" w:hint="eastAsia"/>
        </w:rPr>
        <w:t>G</w:t>
      </w:r>
      <w:r w:rsidRPr="00BE05B1">
        <w:rPr>
          <w:rFonts w:asciiTheme="minorEastAsia" w:eastAsiaTheme="minorEastAsia" w:hAnsiTheme="minorEastAsia"/>
        </w:rPr>
        <w:t>B/T</w:t>
      </w:r>
      <w:r w:rsidR="009630F1" w:rsidRPr="009630F1">
        <w:rPr>
          <w:rFonts w:ascii="MS Mincho" w:eastAsia="MS Mincho" w:hAnsi="MS Mincho" w:cs="MS Mincho" w:hint="eastAsia"/>
        </w:rPr>
        <w:t> </w:t>
      </w:r>
      <w:r w:rsidRPr="00BE05B1">
        <w:rPr>
          <w:rFonts w:asciiTheme="minorEastAsia" w:eastAsiaTheme="minorEastAsia" w:hAnsiTheme="minorEastAsia"/>
        </w:rPr>
        <w:t>8170</w:t>
      </w:r>
      <w:r w:rsidRPr="00BE05B1">
        <w:rPr>
          <w:rFonts w:asciiTheme="minorEastAsia" w:eastAsiaTheme="minorEastAsia" w:hAnsiTheme="minorEastAsia" w:hint="eastAsia"/>
        </w:rPr>
        <w:t>的规定</w:t>
      </w:r>
      <w:r w:rsidR="0068347F">
        <w:rPr>
          <w:rFonts w:asciiTheme="minorEastAsia" w:eastAsiaTheme="minorEastAsia" w:hAnsiTheme="minorEastAsia" w:hint="eastAsia"/>
        </w:rPr>
        <w:t>执行</w:t>
      </w:r>
      <w:r w:rsidRPr="00BE05B1">
        <w:rPr>
          <w:rFonts w:asciiTheme="minorEastAsia" w:eastAsiaTheme="minorEastAsia" w:hAnsiTheme="minorEastAsia" w:hint="eastAsia"/>
        </w:rPr>
        <w:t>。</w:t>
      </w:r>
    </w:p>
    <w:p w:rsidR="00477F3C" w:rsidRDefault="00496AF7">
      <w:pPr>
        <w:pStyle w:val="aff"/>
        <w:spacing w:beforeLines="50" w:before="156" w:afterLines="50" w:after="156"/>
        <w:rPr>
          <w:rFonts w:eastAsia="黑体" w:hAnsi="宋体"/>
        </w:rPr>
      </w:pPr>
      <w:r>
        <w:rPr>
          <w:rFonts w:ascii="黑体" w:eastAsia="黑体" w:hAnsi="黑体" w:cs="黑体"/>
          <w:kern w:val="0"/>
        </w:rPr>
        <w:t>5.7</w:t>
      </w:r>
      <w:r>
        <w:rPr>
          <w:rFonts w:hAnsi="宋体" w:hint="eastAsia"/>
        </w:rPr>
        <w:t xml:space="preserve">　</w:t>
      </w:r>
      <w:r>
        <w:rPr>
          <w:rFonts w:eastAsia="黑体" w:hAnsi="宋体" w:hint="eastAsia"/>
        </w:rPr>
        <w:t>精密度</w:t>
      </w:r>
    </w:p>
    <w:p w:rsidR="00477F3C" w:rsidRDefault="00496AF7">
      <w:pPr>
        <w:pStyle w:val="aff"/>
        <w:spacing w:beforeLines="50" w:before="156" w:afterLines="50" w:after="156"/>
        <w:rPr>
          <w:rFonts w:eastAsia="黑体" w:hAnsi="宋体"/>
        </w:rPr>
      </w:pPr>
      <w:r>
        <w:rPr>
          <w:rFonts w:ascii="黑体" w:eastAsia="黑体" w:hAnsi="黑体" w:cs="黑体"/>
          <w:kern w:val="0"/>
        </w:rPr>
        <w:t>5.7.</w:t>
      </w:r>
      <w:r w:rsidR="0068347F">
        <w:rPr>
          <w:rFonts w:ascii="黑体" w:eastAsia="黑体" w:hAnsi="黑体" w:cs="黑体"/>
          <w:kern w:val="0"/>
        </w:rPr>
        <w:t>1</w:t>
      </w:r>
      <w:r>
        <w:rPr>
          <w:rFonts w:hAnsi="宋体" w:hint="eastAsia"/>
        </w:rPr>
        <w:t xml:space="preserve">　</w:t>
      </w:r>
      <w:r>
        <w:rPr>
          <w:rFonts w:eastAsia="黑体" w:hAnsi="宋体" w:hint="eastAsia"/>
        </w:rPr>
        <w:t>重复性</w:t>
      </w:r>
    </w:p>
    <w:p w:rsidR="00477F3C" w:rsidRDefault="0068347F">
      <w:pPr>
        <w:ind w:firstLineChars="200" w:firstLine="420"/>
        <w:rPr>
          <w:rFonts w:ascii="宋体" w:hAnsi="宋体"/>
        </w:rPr>
      </w:pPr>
      <w:r>
        <w:rPr>
          <w:rFonts w:hAnsi="宋体" w:hint="eastAsia"/>
        </w:rPr>
        <w:t>在重复</w:t>
      </w:r>
      <w:r>
        <w:rPr>
          <w:rFonts w:hAnsi="宋体"/>
        </w:rPr>
        <w:t>性条件下获得的两次独立测试结果的</w:t>
      </w:r>
      <w:r>
        <w:rPr>
          <w:rFonts w:hAnsi="宋体" w:hint="eastAsia"/>
        </w:rPr>
        <w:t>测定</w:t>
      </w:r>
      <w:r>
        <w:rPr>
          <w:rFonts w:hAnsi="宋体"/>
        </w:rPr>
        <w:t>值</w:t>
      </w:r>
      <w:r>
        <w:rPr>
          <w:rFonts w:hAnsi="宋体" w:hint="eastAsia"/>
        </w:rPr>
        <w:t>，</w:t>
      </w:r>
      <w:r w:rsidR="00496AF7">
        <w:rPr>
          <w:rFonts w:ascii="宋体" w:hAnsi="宋体" w:hint="eastAsia"/>
        </w:rPr>
        <w:t>在</w:t>
      </w:r>
      <w:r>
        <w:rPr>
          <w:rFonts w:ascii="宋体" w:hAnsi="宋体" w:hint="eastAsia"/>
        </w:rPr>
        <w:t>表4</w:t>
      </w:r>
      <w:r w:rsidR="00496AF7">
        <w:rPr>
          <w:rFonts w:ascii="宋体" w:hAnsi="宋体" w:hint="eastAsia"/>
        </w:rPr>
        <w:t>给出的平均值的范围内，这两个测试结果的绝对差值不超过重复性限（</w:t>
      </w:r>
      <w:r w:rsidR="00496AF7">
        <w:rPr>
          <w:rFonts w:ascii="宋体" w:hAnsi="宋体" w:hint="eastAsia"/>
          <w:i/>
          <w:iCs/>
        </w:rPr>
        <w:t>r</w:t>
      </w:r>
      <w:r w:rsidR="00496AF7">
        <w:rPr>
          <w:rFonts w:ascii="宋体" w:hAnsi="宋体" w:hint="eastAsia"/>
        </w:rPr>
        <w:t>），超过重复性限（</w:t>
      </w:r>
      <w:r w:rsidR="00496AF7">
        <w:rPr>
          <w:rFonts w:ascii="宋体" w:hAnsi="宋体" w:hint="eastAsia"/>
          <w:i/>
          <w:iCs/>
        </w:rPr>
        <w:t>r</w:t>
      </w:r>
      <w:r w:rsidR="00496AF7">
        <w:rPr>
          <w:rFonts w:ascii="宋体" w:hAnsi="宋体" w:hint="eastAsia"/>
        </w:rPr>
        <w:t>）的情况不超过5</w:t>
      </w:r>
      <w:r w:rsidR="009630F1" w:rsidRPr="009630F1">
        <w:rPr>
          <w:rFonts w:ascii="MS Mincho" w:eastAsia="MS Mincho" w:hAnsi="MS Mincho" w:cs="MS Mincho" w:hint="eastAsia"/>
        </w:rPr>
        <w:t> </w:t>
      </w:r>
      <w:r w:rsidR="00496AF7">
        <w:rPr>
          <w:rFonts w:ascii="宋体" w:hAnsi="宋体" w:hint="eastAsia"/>
        </w:rPr>
        <w:t>%，重复性限（</w:t>
      </w:r>
      <w:r w:rsidR="00496AF7">
        <w:rPr>
          <w:rFonts w:ascii="宋体" w:hAnsi="宋体" w:hint="eastAsia"/>
          <w:i/>
          <w:iCs/>
        </w:rPr>
        <w:t>r</w:t>
      </w:r>
      <w:r w:rsidR="00496AF7">
        <w:rPr>
          <w:rFonts w:ascii="宋体" w:hAnsi="宋体" w:hint="eastAsia"/>
        </w:rPr>
        <w:t>）按表</w:t>
      </w:r>
      <w:r w:rsidR="001E6CED">
        <w:rPr>
          <w:rFonts w:ascii="宋体" w:hAnsi="宋体"/>
        </w:rPr>
        <w:t>4</w:t>
      </w:r>
      <w:r w:rsidR="00496AF7">
        <w:rPr>
          <w:rFonts w:ascii="宋体" w:hAnsi="宋体" w:hint="eastAsia"/>
        </w:rPr>
        <w:t>数据采用线性内插法或外延法求得。</w:t>
      </w:r>
      <w:r>
        <w:rPr>
          <w:rFonts w:hAnsi="宋体" w:hint="eastAsia"/>
        </w:rPr>
        <w:t>精密</w:t>
      </w:r>
      <w:r>
        <w:rPr>
          <w:rFonts w:hAnsi="宋体"/>
        </w:rPr>
        <w:t>度数据</w:t>
      </w:r>
      <w:r w:rsidR="00BE2307">
        <w:rPr>
          <w:rFonts w:hAnsi="宋体" w:hint="eastAsia"/>
        </w:rPr>
        <w:t>统计</w:t>
      </w:r>
      <w:r w:rsidR="00BE2307">
        <w:rPr>
          <w:rFonts w:hAnsi="宋体"/>
        </w:rPr>
        <w:t>结果</w:t>
      </w:r>
      <w:r>
        <w:rPr>
          <w:rFonts w:hAnsi="宋体"/>
        </w:rPr>
        <w:t>参见附录</w:t>
      </w:r>
      <w:r w:rsidR="00BE2307">
        <w:rPr>
          <w:rFonts w:hAnsi="宋体"/>
        </w:rPr>
        <w:t>B</w:t>
      </w:r>
      <w:r>
        <w:rPr>
          <w:rFonts w:hAnsi="宋体" w:hint="eastAsia"/>
        </w:rPr>
        <w:t>。</w:t>
      </w:r>
    </w:p>
    <w:p w:rsidR="00477F3C" w:rsidRDefault="00496AF7">
      <w:pPr>
        <w:pStyle w:val="aff"/>
        <w:spacing w:beforeLines="50" w:before="156" w:afterLines="50" w:after="156"/>
        <w:ind w:left="420" w:hangingChars="200" w:hanging="420"/>
        <w:jc w:val="center"/>
        <w:rPr>
          <w:rFonts w:eastAsia="黑体" w:hAnsi="宋体"/>
        </w:rPr>
      </w:pPr>
      <w:r>
        <w:rPr>
          <w:rFonts w:eastAsia="黑体" w:hAnsi="宋体" w:hint="eastAsia"/>
        </w:rPr>
        <w:lastRenderedPageBreak/>
        <w:t>表</w:t>
      </w:r>
      <w:r w:rsidR="001E6CED">
        <w:rPr>
          <w:rFonts w:eastAsia="黑体" w:hAnsi="宋体"/>
        </w:rPr>
        <w:t>4</w:t>
      </w:r>
      <w:r>
        <w:rPr>
          <w:rFonts w:eastAsia="黑体" w:hAnsi="宋体" w:hint="eastAsia"/>
        </w:rPr>
        <w:t>重复性限（电感耦合等离子体原子发射光谱法）</w:t>
      </w:r>
    </w:p>
    <w:tbl>
      <w:tblPr>
        <w:tblStyle w:val="aff9"/>
        <w:tblW w:w="5000" w:type="pct"/>
        <w:tblBorders>
          <w:top w:val="single" w:sz="12" w:space="0" w:color="auto"/>
          <w:left w:val="single" w:sz="12" w:space="0" w:color="auto"/>
          <w:bottom w:val="single" w:sz="12" w:space="0" w:color="auto"/>
          <w:right w:val="single" w:sz="12" w:space="0" w:color="auto"/>
          <w:insideH w:val="single" w:sz="12" w:space="0" w:color="auto"/>
        </w:tblBorders>
        <w:tblLook w:val="04A0" w:firstRow="1" w:lastRow="0" w:firstColumn="1" w:lastColumn="0" w:noHBand="0" w:noVBand="1"/>
      </w:tblPr>
      <w:tblGrid>
        <w:gridCol w:w="2537"/>
        <w:gridCol w:w="1802"/>
        <w:gridCol w:w="1662"/>
        <w:gridCol w:w="1662"/>
        <w:gridCol w:w="1662"/>
      </w:tblGrid>
      <w:tr w:rsidR="004B66F9" w:rsidTr="004B66F9">
        <w:trPr>
          <w:trHeight w:val="20"/>
        </w:trPr>
        <w:tc>
          <w:tcPr>
            <w:tcW w:w="1360" w:type="pct"/>
          </w:tcPr>
          <w:p w:rsidR="004B66F9" w:rsidRDefault="00C8166D" w:rsidP="004B66F9">
            <w:pPr>
              <w:pStyle w:val="aff"/>
              <w:jc w:val="center"/>
              <w:rPr>
                <w:rFonts w:hAnsi="宋体"/>
                <w:sz w:val="18"/>
                <w:szCs w:val="18"/>
              </w:rPr>
            </w:pPr>
            <w:proofErr w:type="spellStart"/>
            <w:r w:rsidRPr="00C8166D">
              <w:rPr>
                <w:rFonts w:asciiTheme="minorEastAsia" w:eastAsiaTheme="minorEastAsia" w:hAnsiTheme="minorEastAsia"/>
                <w:i/>
              </w:rPr>
              <w:t>ω</w:t>
            </w:r>
            <w:r w:rsidR="004B66F9">
              <w:rPr>
                <w:rFonts w:hAnsi="宋体"/>
                <w:vertAlign w:val="subscript"/>
              </w:rPr>
              <w:t>p</w:t>
            </w:r>
            <w:proofErr w:type="spellEnd"/>
            <w:r w:rsidR="004B66F9">
              <w:rPr>
                <w:rFonts w:hAnsi="宋体" w:hint="eastAsia"/>
              </w:rPr>
              <w:t>/%</w:t>
            </w:r>
          </w:p>
        </w:tc>
        <w:tc>
          <w:tcPr>
            <w:tcW w:w="966" w:type="pct"/>
          </w:tcPr>
          <w:p w:rsidR="004B66F9" w:rsidRPr="00FA4B8F" w:rsidRDefault="004B66F9" w:rsidP="004B66F9">
            <w:pPr>
              <w:widowControl/>
              <w:spacing w:line="240" w:lineRule="exact"/>
              <w:jc w:val="center"/>
              <w:textAlignment w:val="center"/>
              <w:rPr>
                <w:rFonts w:asciiTheme="minorEastAsia" w:eastAsiaTheme="minorEastAsia" w:hAnsiTheme="minorEastAsia"/>
                <w:color w:val="000000"/>
                <w:kern w:val="0"/>
                <w:sz w:val="18"/>
                <w:szCs w:val="18"/>
                <w:lang w:bidi="ar"/>
              </w:rPr>
            </w:pPr>
            <w:r w:rsidRPr="00FA4B8F">
              <w:rPr>
                <w:rFonts w:asciiTheme="minorEastAsia" w:eastAsiaTheme="minorEastAsia" w:hAnsiTheme="minorEastAsia"/>
                <w:color w:val="000000"/>
                <w:kern w:val="0"/>
                <w:sz w:val="18"/>
                <w:szCs w:val="18"/>
                <w:lang w:bidi="ar"/>
              </w:rPr>
              <w:t xml:space="preserve">1.02 </w:t>
            </w:r>
          </w:p>
        </w:tc>
        <w:tc>
          <w:tcPr>
            <w:tcW w:w="891" w:type="pct"/>
          </w:tcPr>
          <w:p w:rsidR="004B66F9" w:rsidRPr="00FA4B8F" w:rsidRDefault="004B66F9" w:rsidP="004B66F9">
            <w:pPr>
              <w:widowControl/>
              <w:spacing w:line="240" w:lineRule="exact"/>
              <w:jc w:val="center"/>
              <w:textAlignment w:val="center"/>
              <w:rPr>
                <w:rFonts w:asciiTheme="minorEastAsia" w:eastAsiaTheme="minorEastAsia" w:hAnsiTheme="minorEastAsia"/>
                <w:color w:val="000000"/>
                <w:kern w:val="0"/>
                <w:sz w:val="18"/>
                <w:szCs w:val="18"/>
                <w:lang w:bidi="ar"/>
              </w:rPr>
            </w:pPr>
            <w:r w:rsidRPr="00FA4B8F">
              <w:rPr>
                <w:rFonts w:asciiTheme="minorEastAsia" w:eastAsiaTheme="minorEastAsia" w:hAnsiTheme="minorEastAsia"/>
                <w:color w:val="000000"/>
                <w:kern w:val="0"/>
                <w:sz w:val="18"/>
                <w:szCs w:val="18"/>
                <w:lang w:bidi="ar"/>
              </w:rPr>
              <w:t xml:space="preserve">2.54 </w:t>
            </w:r>
          </w:p>
        </w:tc>
        <w:tc>
          <w:tcPr>
            <w:tcW w:w="891" w:type="pct"/>
          </w:tcPr>
          <w:p w:rsidR="004B66F9" w:rsidRPr="00FA4B8F" w:rsidRDefault="004B66F9" w:rsidP="004B66F9">
            <w:pPr>
              <w:widowControl/>
              <w:spacing w:line="240" w:lineRule="exact"/>
              <w:jc w:val="center"/>
              <w:textAlignment w:val="center"/>
              <w:rPr>
                <w:rFonts w:asciiTheme="minorEastAsia" w:eastAsiaTheme="minorEastAsia" w:hAnsiTheme="minorEastAsia"/>
                <w:color w:val="000000"/>
                <w:kern w:val="0"/>
                <w:sz w:val="18"/>
                <w:szCs w:val="18"/>
                <w:lang w:bidi="ar"/>
              </w:rPr>
            </w:pPr>
            <w:r w:rsidRPr="00FA4B8F">
              <w:rPr>
                <w:rFonts w:asciiTheme="minorEastAsia" w:eastAsiaTheme="minorEastAsia" w:hAnsiTheme="minorEastAsia"/>
                <w:color w:val="000000"/>
                <w:kern w:val="0"/>
                <w:sz w:val="18"/>
                <w:szCs w:val="18"/>
                <w:lang w:bidi="ar"/>
              </w:rPr>
              <w:t xml:space="preserve">5.32 </w:t>
            </w:r>
          </w:p>
        </w:tc>
        <w:tc>
          <w:tcPr>
            <w:tcW w:w="891" w:type="pct"/>
          </w:tcPr>
          <w:p w:rsidR="004B66F9" w:rsidRPr="00FA4B8F" w:rsidRDefault="004B66F9" w:rsidP="004B66F9">
            <w:pPr>
              <w:widowControl/>
              <w:spacing w:line="240" w:lineRule="exact"/>
              <w:jc w:val="center"/>
              <w:textAlignment w:val="center"/>
              <w:rPr>
                <w:rFonts w:asciiTheme="minorEastAsia" w:eastAsiaTheme="minorEastAsia" w:hAnsiTheme="minorEastAsia"/>
                <w:color w:val="000000"/>
                <w:kern w:val="0"/>
                <w:sz w:val="18"/>
                <w:szCs w:val="18"/>
                <w:lang w:bidi="ar"/>
              </w:rPr>
            </w:pPr>
            <w:r w:rsidRPr="00FA4B8F">
              <w:rPr>
                <w:rFonts w:asciiTheme="minorEastAsia" w:eastAsiaTheme="minorEastAsia" w:hAnsiTheme="minorEastAsia"/>
                <w:color w:val="000000"/>
                <w:kern w:val="0"/>
                <w:sz w:val="18"/>
                <w:szCs w:val="18"/>
                <w:lang w:bidi="ar"/>
              </w:rPr>
              <w:t xml:space="preserve">9.19 </w:t>
            </w:r>
          </w:p>
        </w:tc>
      </w:tr>
      <w:tr w:rsidR="00A53767" w:rsidTr="00AC101A">
        <w:trPr>
          <w:trHeight w:val="20"/>
        </w:trPr>
        <w:tc>
          <w:tcPr>
            <w:tcW w:w="1360" w:type="pct"/>
          </w:tcPr>
          <w:p w:rsidR="00A53767" w:rsidRDefault="00A53767" w:rsidP="00A53767">
            <w:pPr>
              <w:pStyle w:val="aff"/>
              <w:jc w:val="center"/>
              <w:rPr>
                <w:rFonts w:hAnsi="宋体"/>
                <w:sz w:val="18"/>
                <w:szCs w:val="18"/>
              </w:rPr>
            </w:pPr>
            <w:r>
              <w:rPr>
                <w:rFonts w:hAnsi="宋体"/>
                <w:i/>
                <w:iCs/>
              </w:rPr>
              <w:t>r</w:t>
            </w:r>
            <w:r>
              <w:rPr>
                <w:rFonts w:hAnsi="宋体"/>
              </w:rPr>
              <w:t>/%</w:t>
            </w:r>
          </w:p>
        </w:tc>
        <w:tc>
          <w:tcPr>
            <w:tcW w:w="966" w:type="pct"/>
          </w:tcPr>
          <w:p w:rsidR="00A53767" w:rsidRPr="00FA4B8F" w:rsidRDefault="00A53767" w:rsidP="00A53767">
            <w:pPr>
              <w:widowControl/>
              <w:spacing w:line="240" w:lineRule="exact"/>
              <w:jc w:val="center"/>
              <w:textAlignment w:val="center"/>
              <w:rPr>
                <w:rFonts w:asciiTheme="minorEastAsia" w:eastAsiaTheme="minorEastAsia" w:hAnsiTheme="minorEastAsia"/>
                <w:color w:val="000000"/>
                <w:kern w:val="0"/>
                <w:sz w:val="18"/>
                <w:szCs w:val="18"/>
                <w:lang w:bidi="ar"/>
              </w:rPr>
            </w:pPr>
            <w:r w:rsidRPr="00FA4B8F">
              <w:rPr>
                <w:rFonts w:asciiTheme="minorEastAsia" w:eastAsiaTheme="minorEastAsia" w:hAnsiTheme="minorEastAsia"/>
                <w:color w:val="000000"/>
                <w:kern w:val="0"/>
                <w:sz w:val="18"/>
                <w:szCs w:val="18"/>
                <w:lang w:bidi="ar"/>
              </w:rPr>
              <w:t>0.08</w:t>
            </w:r>
          </w:p>
        </w:tc>
        <w:tc>
          <w:tcPr>
            <w:tcW w:w="891" w:type="pct"/>
          </w:tcPr>
          <w:p w:rsidR="00A53767" w:rsidRPr="00FA4B8F" w:rsidRDefault="00A53767" w:rsidP="00A53767">
            <w:pPr>
              <w:widowControl/>
              <w:spacing w:line="240" w:lineRule="exact"/>
              <w:jc w:val="center"/>
              <w:textAlignment w:val="center"/>
              <w:rPr>
                <w:rFonts w:asciiTheme="minorEastAsia" w:eastAsiaTheme="minorEastAsia" w:hAnsiTheme="minorEastAsia"/>
                <w:color w:val="000000"/>
                <w:kern w:val="0"/>
                <w:sz w:val="18"/>
                <w:szCs w:val="18"/>
                <w:lang w:bidi="ar"/>
              </w:rPr>
            </w:pPr>
            <w:r w:rsidRPr="00FA4B8F">
              <w:rPr>
                <w:rFonts w:asciiTheme="minorEastAsia" w:eastAsiaTheme="minorEastAsia" w:hAnsiTheme="minorEastAsia"/>
                <w:color w:val="000000"/>
                <w:kern w:val="0"/>
                <w:sz w:val="18"/>
                <w:szCs w:val="18"/>
                <w:lang w:bidi="ar"/>
              </w:rPr>
              <w:t>0.17</w:t>
            </w:r>
          </w:p>
        </w:tc>
        <w:tc>
          <w:tcPr>
            <w:tcW w:w="891" w:type="pct"/>
          </w:tcPr>
          <w:p w:rsidR="00A53767" w:rsidRPr="00FA4B8F" w:rsidRDefault="00A53767" w:rsidP="00A53767">
            <w:pPr>
              <w:widowControl/>
              <w:spacing w:line="240" w:lineRule="exact"/>
              <w:jc w:val="center"/>
              <w:textAlignment w:val="center"/>
              <w:rPr>
                <w:rFonts w:asciiTheme="minorEastAsia" w:eastAsiaTheme="minorEastAsia" w:hAnsiTheme="minorEastAsia"/>
                <w:color w:val="000000"/>
                <w:kern w:val="0"/>
                <w:sz w:val="18"/>
                <w:szCs w:val="18"/>
                <w:lang w:bidi="ar"/>
              </w:rPr>
            </w:pPr>
            <w:r w:rsidRPr="00FA4B8F">
              <w:rPr>
                <w:rFonts w:asciiTheme="minorEastAsia" w:eastAsiaTheme="minorEastAsia" w:hAnsiTheme="minorEastAsia"/>
                <w:color w:val="000000"/>
                <w:kern w:val="0"/>
                <w:sz w:val="18"/>
                <w:szCs w:val="18"/>
                <w:lang w:bidi="ar"/>
              </w:rPr>
              <w:t>0.20</w:t>
            </w:r>
          </w:p>
        </w:tc>
        <w:tc>
          <w:tcPr>
            <w:tcW w:w="891" w:type="pct"/>
          </w:tcPr>
          <w:p w:rsidR="00A53767" w:rsidRPr="00FA4B8F" w:rsidRDefault="00A53767" w:rsidP="00A53767">
            <w:pPr>
              <w:widowControl/>
              <w:spacing w:line="240" w:lineRule="exact"/>
              <w:jc w:val="center"/>
              <w:textAlignment w:val="center"/>
              <w:rPr>
                <w:rFonts w:asciiTheme="minorEastAsia" w:eastAsiaTheme="minorEastAsia" w:hAnsiTheme="minorEastAsia"/>
                <w:color w:val="000000"/>
                <w:kern w:val="0"/>
                <w:sz w:val="18"/>
                <w:szCs w:val="18"/>
                <w:lang w:bidi="ar"/>
              </w:rPr>
            </w:pPr>
            <w:r w:rsidRPr="00FA4B8F">
              <w:rPr>
                <w:rFonts w:asciiTheme="minorEastAsia" w:eastAsiaTheme="minorEastAsia" w:hAnsiTheme="minorEastAsia"/>
                <w:color w:val="000000"/>
                <w:kern w:val="0"/>
                <w:sz w:val="18"/>
                <w:szCs w:val="18"/>
                <w:lang w:bidi="ar"/>
              </w:rPr>
              <w:t>0.28</w:t>
            </w:r>
          </w:p>
        </w:tc>
      </w:tr>
    </w:tbl>
    <w:p w:rsidR="00477F3C" w:rsidRDefault="00496AF7">
      <w:pPr>
        <w:pStyle w:val="aff"/>
        <w:spacing w:beforeLines="50" w:before="156" w:afterLines="50" w:after="156"/>
        <w:rPr>
          <w:rFonts w:eastAsia="黑体" w:hAnsi="宋体"/>
        </w:rPr>
      </w:pPr>
      <w:r>
        <w:rPr>
          <w:rFonts w:ascii="黑体" w:eastAsia="黑体" w:hAnsi="黑体" w:cs="黑体"/>
          <w:kern w:val="0"/>
        </w:rPr>
        <w:t>5.7.</w:t>
      </w:r>
      <w:r w:rsidR="0068347F">
        <w:rPr>
          <w:rFonts w:ascii="黑体" w:eastAsia="黑体" w:hAnsi="黑体" w:cs="黑体"/>
          <w:kern w:val="0"/>
        </w:rPr>
        <w:t>2</w:t>
      </w:r>
      <w:r>
        <w:rPr>
          <w:rFonts w:hAnsi="宋体" w:hint="eastAsia"/>
        </w:rPr>
        <w:t xml:space="preserve">　</w:t>
      </w:r>
      <w:r>
        <w:rPr>
          <w:rFonts w:eastAsia="黑体" w:hAnsi="宋体" w:hint="eastAsia"/>
        </w:rPr>
        <w:t>再现性</w:t>
      </w:r>
    </w:p>
    <w:p w:rsidR="00477F3C" w:rsidRDefault="0068347F">
      <w:pPr>
        <w:ind w:firstLineChars="200" w:firstLine="420"/>
        <w:rPr>
          <w:rFonts w:ascii="宋体" w:hAnsi="宋体"/>
        </w:rPr>
      </w:pPr>
      <w:r>
        <w:rPr>
          <w:rFonts w:hAnsi="宋体" w:hint="eastAsia"/>
        </w:rPr>
        <w:t>在再</w:t>
      </w:r>
      <w:r>
        <w:rPr>
          <w:rFonts w:hAnsi="宋体"/>
        </w:rPr>
        <w:t>现性条件下获得的两次独立测试结果的</w:t>
      </w:r>
      <w:r>
        <w:rPr>
          <w:rFonts w:hAnsi="宋体" w:hint="eastAsia"/>
        </w:rPr>
        <w:t>测定</w:t>
      </w:r>
      <w:r>
        <w:rPr>
          <w:rFonts w:hAnsi="宋体"/>
        </w:rPr>
        <w:t>值</w:t>
      </w:r>
      <w:r>
        <w:rPr>
          <w:rFonts w:hAnsi="宋体" w:hint="eastAsia"/>
        </w:rPr>
        <w:t>，</w:t>
      </w:r>
      <w:r w:rsidR="00496AF7">
        <w:rPr>
          <w:rFonts w:ascii="宋体" w:hAnsi="宋体" w:hint="eastAsia"/>
        </w:rPr>
        <w:t>在</w:t>
      </w:r>
      <w:r>
        <w:rPr>
          <w:rFonts w:ascii="宋体" w:hAnsi="宋体" w:hint="eastAsia"/>
        </w:rPr>
        <w:t>表5</w:t>
      </w:r>
      <w:r w:rsidR="00496AF7">
        <w:rPr>
          <w:rFonts w:ascii="宋体" w:hAnsi="宋体" w:hint="eastAsia"/>
        </w:rPr>
        <w:t>给出的平均值的范围内，这两个测试结果的绝对差值不超过再现性限（</w:t>
      </w:r>
      <w:r w:rsidR="00496AF7">
        <w:rPr>
          <w:rFonts w:ascii="宋体" w:hAnsi="宋体" w:hint="eastAsia"/>
          <w:i/>
          <w:iCs/>
        </w:rPr>
        <w:t>R</w:t>
      </w:r>
      <w:r w:rsidR="00496AF7">
        <w:rPr>
          <w:rFonts w:ascii="宋体" w:hAnsi="宋体" w:hint="eastAsia"/>
        </w:rPr>
        <w:t>），超过再现性限（</w:t>
      </w:r>
      <w:r w:rsidR="00496AF7">
        <w:rPr>
          <w:rFonts w:ascii="宋体" w:hAnsi="宋体" w:hint="eastAsia"/>
          <w:i/>
          <w:iCs/>
        </w:rPr>
        <w:t>R</w:t>
      </w:r>
      <w:r w:rsidR="00496AF7">
        <w:rPr>
          <w:rFonts w:ascii="宋体" w:hAnsi="宋体" w:hint="eastAsia"/>
        </w:rPr>
        <w:t>）的情况不超过5</w:t>
      </w:r>
      <w:r w:rsidR="009630F1" w:rsidRPr="009630F1">
        <w:rPr>
          <w:rFonts w:ascii="MS Mincho" w:eastAsia="MS Mincho" w:hAnsi="MS Mincho" w:cs="MS Mincho" w:hint="eastAsia"/>
        </w:rPr>
        <w:t> </w:t>
      </w:r>
      <w:r w:rsidR="00496AF7">
        <w:rPr>
          <w:rFonts w:ascii="宋体" w:hAnsi="宋体" w:hint="eastAsia"/>
        </w:rPr>
        <w:t>%，再现性限（</w:t>
      </w:r>
      <w:r w:rsidR="00496AF7">
        <w:rPr>
          <w:rFonts w:ascii="宋体" w:hAnsi="宋体" w:hint="eastAsia"/>
          <w:i/>
          <w:iCs/>
        </w:rPr>
        <w:t>R</w:t>
      </w:r>
      <w:r w:rsidR="00496AF7">
        <w:rPr>
          <w:rFonts w:ascii="宋体" w:hAnsi="宋体" w:hint="eastAsia"/>
        </w:rPr>
        <w:t>）按表</w:t>
      </w:r>
      <w:r w:rsidR="001E6CED">
        <w:rPr>
          <w:rFonts w:ascii="宋体" w:hAnsi="宋体"/>
        </w:rPr>
        <w:t>5</w:t>
      </w:r>
      <w:r w:rsidR="00496AF7">
        <w:rPr>
          <w:rFonts w:ascii="宋体" w:hAnsi="宋体" w:hint="eastAsia"/>
        </w:rPr>
        <w:t>数据采用线性内插法或外延法求得。</w:t>
      </w:r>
    </w:p>
    <w:p w:rsidR="00477F3C" w:rsidRDefault="00496AF7">
      <w:pPr>
        <w:pStyle w:val="aff"/>
        <w:spacing w:beforeLines="50" w:before="156" w:afterLines="50" w:after="156"/>
        <w:ind w:left="420" w:hangingChars="200" w:hanging="420"/>
        <w:jc w:val="center"/>
        <w:rPr>
          <w:rFonts w:eastAsia="黑体" w:hAnsi="宋体"/>
        </w:rPr>
      </w:pPr>
      <w:r>
        <w:rPr>
          <w:rFonts w:eastAsia="黑体" w:hAnsi="宋体" w:hint="eastAsia"/>
        </w:rPr>
        <w:t>表</w:t>
      </w:r>
      <w:r w:rsidR="001E6CED">
        <w:rPr>
          <w:rFonts w:eastAsia="黑体" w:hAnsi="宋体"/>
        </w:rPr>
        <w:t>5</w:t>
      </w:r>
      <w:r>
        <w:rPr>
          <w:rFonts w:eastAsia="黑体" w:hAnsi="宋体" w:hint="eastAsia"/>
        </w:rPr>
        <w:t>再现性限（电感耦合等离子体原子发射光谱法）</w:t>
      </w:r>
    </w:p>
    <w:tbl>
      <w:tblPr>
        <w:tblStyle w:val="aff9"/>
        <w:tblW w:w="5000" w:type="pct"/>
        <w:tblBorders>
          <w:top w:val="single" w:sz="12" w:space="0" w:color="auto"/>
          <w:left w:val="single" w:sz="12" w:space="0" w:color="auto"/>
          <w:bottom w:val="single" w:sz="12" w:space="0" w:color="auto"/>
          <w:right w:val="single" w:sz="12" w:space="0" w:color="auto"/>
          <w:insideH w:val="single" w:sz="12" w:space="0" w:color="auto"/>
        </w:tblBorders>
        <w:tblLook w:val="04A0" w:firstRow="1" w:lastRow="0" w:firstColumn="1" w:lastColumn="0" w:noHBand="0" w:noVBand="1"/>
      </w:tblPr>
      <w:tblGrid>
        <w:gridCol w:w="2537"/>
        <w:gridCol w:w="1697"/>
        <w:gridCol w:w="1697"/>
        <w:gridCol w:w="1697"/>
        <w:gridCol w:w="1697"/>
      </w:tblGrid>
      <w:tr w:rsidR="004B66F9" w:rsidTr="004B66F9">
        <w:trPr>
          <w:trHeight w:val="272"/>
        </w:trPr>
        <w:tc>
          <w:tcPr>
            <w:tcW w:w="1360" w:type="pct"/>
          </w:tcPr>
          <w:p w:rsidR="004B66F9" w:rsidRDefault="00C8166D" w:rsidP="004B66F9">
            <w:pPr>
              <w:pStyle w:val="aff"/>
              <w:jc w:val="center"/>
              <w:rPr>
                <w:rFonts w:eastAsia="黑体" w:hAnsi="宋体"/>
                <w:sz w:val="18"/>
                <w:szCs w:val="18"/>
              </w:rPr>
            </w:pPr>
            <w:proofErr w:type="spellStart"/>
            <w:r w:rsidRPr="00C8166D">
              <w:rPr>
                <w:rFonts w:asciiTheme="minorEastAsia" w:eastAsiaTheme="minorEastAsia" w:hAnsiTheme="minorEastAsia"/>
                <w:i/>
              </w:rPr>
              <w:t>ω</w:t>
            </w:r>
            <w:r w:rsidR="004B66F9">
              <w:rPr>
                <w:rFonts w:hAnsi="宋体"/>
                <w:vertAlign w:val="subscript"/>
              </w:rPr>
              <w:t>p</w:t>
            </w:r>
            <w:proofErr w:type="spellEnd"/>
            <w:r w:rsidR="004B66F9">
              <w:rPr>
                <w:rFonts w:hAnsi="宋体" w:hint="eastAsia"/>
              </w:rPr>
              <w:t>/%</w:t>
            </w:r>
          </w:p>
        </w:tc>
        <w:tc>
          <w:tcPr>
            <w:tcW w:w="910" w:type="pct"/>
          </w:tcPr>
          <w:p w:rsidR="004B66F9" w:rsidRPr="00FA4B8F" w:rsidRDefault="004B66F9" w:rsidP="004B66F9">
            <w:pPr>
              <w:widowControl/>
              <w:spacing w:line="240" w:lineRule="exact"/>
              <w:jc w:val="center"/>
              <w:textAlignment w:val="center"/>
              <w:rPr>
                <w:rFonts w:asciiTheme="minorEastAsia" w:eastAsiaTheme="minorEastAsia" w:hAnsiTheme="minorEastAsia"/>
                <w:color w:val="000000"/>
                <w:kern w:val="0"/>
                <w:sz w:val="18"/>
                <w:szCs w:val="18"/>
                <w:lang w:bidi="ar"/>
              </w:rPr>
            </w:pPr>
            <w:r w:rsidRPr="00FA4B8F">
              <w:rPr>
                <w:rFonts w:asciiTheme="minorEastAsia" w:eastAsiaTheme="minorEastAsia" w:hAnsiTheme="minorEastAsia"/>
                <w:color w:val="000000"/>
                <w:kern w:val="0"/>
                <w:sz w:val="18"/>
                <w:szCs w:val="18"/>
                <w:lang w:bidi="ar"/>
              </w:rPr>
              <w:t xml:space="preserve">1.02 </w:t>
            </w:r>
          </w:p>
        </w:tc>
        <w:tc>
          <w:tcPr>
            <w:tcW w:w="910" w:type="pct"/>
          </w:tcPr>
          <w:p w:rsidR="004B66F9" w:rsidRPr="00FA4B8F" w:rsidRDefault="004B66F9" w:rsidP="004B66F9">
            <w:pPr>
              <w:widowControl/>
              <w:spacing w:line="240" w:lineRule="exact"/>
              <w:jc w:val="center"/>
              <w:textAlignment w:val="center"/>
              <w:rPr>
                <w:rFonts w:asciiTheme="minorEastAsia" w:eastAsiaTheme="minorEastAsia" w:hAnsiTheme="minorEastAsia"/>
                <w:color w:val="000000"/>
                <w:kern w:val="0"/>
                <w:sz w:val="18"/>
                <w:szCs w:val="18"/>
                <w:lang w:bidi="ar"/>
              </w:rPr>
            </w:pPr>
            <w:r w:rsidRPr="00FA4B8F">
              <w:rPr>
                <w:rFonts w:asciiTheme="minorEastAsia" w:eastAsiaTheme="minorEastAsia" w:hAnsiTheme="minorEastAsia"/>
                <w:color w:val="000000"/>
                <w:kern w:val="0"/>
                <w:sz w:val="18"/>
                <w:szCs w:val="18"/>
                <w:lang w:bidi="ar"/>
              </w:rPr>
              <w:t xml:space="preserve">2.54 </w:t>
            </w:r>
          </w:p>
        </w:tc>
        <w:tc>
          <w:tcPr>
            <w:tcW w:w="910" w:type="pct"/>
          </w:tcPr>
          <w:p w:rsidR="004B66F9" w:rsidRPr="00FA4B8F" w:rsidRDefault="004B66F9" w:rsidP="004B66F9">
            <w:pPr>
              <w:widowControl/>
              <w:spacing w:line="240" w:lineRule="exact"/>
              <w:jc w:val="center"/>
              <w:textAlignment w:val="center"/>
              <w:rPr>
                <w:rFonts w:asciiTheme="minorEastAsia" w:eastAsiaTheme="minorEastAsia" w:hAnsiTheme="minorEastAsia"/>
                <w:color w:val="000000"/>
                <w:kern w:val="0"/>
                <w:sz w:val="18"/>
                <w:szCs w:val="18"/>
                <w:lang w:bidi="ar"/>
              </w:rPr>
            </w:pPr>
            <w:r w:rsidRPr="00FA4B8F">
              <w:rPr>
                <w:rFonts w:asciiTheme="minorEastAsia" w:eastAsiaTheme="minorEastAsia" w:hAnsiTheme="minorEastAsia"/>
                <w:color w:val="000000"/>
                <w:kern w:val="0"/>
                <w:sz w:val="18"/>
                <w:szCs w:val="18"/>
                <w:lang w:bidi="ar"/>
              </w:rPr>
              <w:t xml:space="preserve">5.32 </w:t>
            </w:r>
          </w:p>
        </w:tc>
        <w:tc>
          <w:tcPr>
            <w:tcW w:w="910" w:type="pct"/>
          </w:tcPr>
          <w:p w:rsidR="004B66F9" w:rsidRPr="00FA4B8F" w:rsidRDefault="004B66F9" w:rsidP="004B66F9">
            <w:pPr>
              <w:widowControl/>
              <w:spacing w:line="240" w:lineRule="exact"/>
              <w:jc w:val="center"/>
              <w:textAlignment w:val="center"/>
              <w:rPr>
                <w:rFonts w:asciiTheme="minorEastAsia" w:eastAsiaTheme="minorEastAsia" w:hAnsiTheme="minorEastAsia"/>
                <w:color w:val="000000"/>
                <w:kern w:val="0"/>
                <w:sz w:val="18"/>
                <w:szCs w:val="18"/>
                <w:lang w:bidi="ar"/>
              </w:rPr>
            </w:pPr>
            <w:r w:rsidRPr="00FA4B8F">
              <w:rPr>
                <w:rFonts w:asciiTheme="minorEastAsia" w:eastAsiaTheme="minorEastAsia" w:hAnsiTheme="minorEastAsia"/>
                <w:color w:val="000000"/>
                <w:kern w:val="0"/>
                <w:sz w:val="18"/>
                <w:szCs w:val="18"/>
                <w:lang w:bidi="ar"/>
              </w:rPr>
              <w:t xml:space="preserve">9.19 </w:t>
            </w:r>
          </w:p>
        </w:tc>
      </w:tr>
      <w:tr w:rsidR="004B66F9" w:rsidTr="004B66F9">
        <w:trPr>
          <w:trHeight w:val="273"/>
        </w:trPr>
        <w:tc>
          <w:tcPr>
            <w:tcW w:w="1360" w:type="pct"/>
          </w:tcPr>
          <w:p w:rsidR="004B66F9" w:rsidRDefault="004B66F9" w:rsidP="004B66F9">
            <w:pPr>
              <w:pStyle w:val="aff"/>
              <w:jc w:val="center"/>
              <w:rPr>
                <w:rFonts w:eastAsia="黑体" w:hAnsi="宋体"/>
                <w:sz w:val="18"/>
                <w:szCs w:val="18"/>
              </w:rPr>
            </w:pPr>
            <w:r>
              <w:rPr>
                <w:rFonts w:hAnsi="宋体"/>
                <w:i/>
                <w:iCs/>
              </w:rPr>
              <w:t>R</w:t>
            </w:r>
            <w:r>
              <w:rPr>
                <w:rFonts w:hAnsi="宋体"/>
              </w:rPr>
              <w:t>/%</w:t>
            </w:r>
          </w:p>
        </w:tc>
        <w:tc>
          <w:tcPr>
            <w:tcW w:w="910" w:type="pct"/>
          </w:tcPr>
          <w:p w:rsidR="004B66F9" w:rsidRPr="00FA4B8F" w:rsidRDefault="004B66F9" w:rsidP="00A53767">
            <w:pPr>
              <w:widowControl/>
              <w:spacing w:line="240" w:lineRule="exact"/>
              <w:jc w:val="center"/>
              <w:textAlignment w:val="center"/>
              <w:rPr>
                <w:rFonts w:asciiTheme="minorEastAsia" w:eastAsiaTheme="minorEastAsia" w:hAnsiTheme="minorEastAsia"/>
                <w:color w:val="000000"/>
                <w:kern w:val="0"/>
                <w:sz w:val="18"/>
                <w:szCs w:val="18"/>
                <w:lang w:bidi="ar"/>
              </w:rPr>
            </w:pPr>
            <w:r w:rsidRPr="00FA4B8F">
              <w:rPr>
                <w:rFonts w:asciiTheme="minorEastAsia" w:eastAsiaTheme="minorEastAsia" w:hAnsiTheme="minorEastAsia"/>
                <w:color w:val="000000"/>
                <w:kern w:val="0"/>
                <w:sz w:val="18"/>
                <w:szCs w:val="18"/>
                <w:lang w:bidi="ar"/>
              </w:rPr>
              <w:t>0.0</w:t>
            </w:r>
            <w:r w:rsidR="00A53767" w:rsidRPr="00FA4B8F">
              <w:rPr>
                <w:rFonts w:asciiTheme="minorEastAsia" w:eastAsiaTheme="minorEastAsia" w:hAnsiTheme="minorEastAsia"/>
                <w:color w:val="000000"/>
                <w:kern w:val="0"/>
                <w:sz w:val="18"/>
                <w:szCs w:val="18"/>
                <w:lang w:bidi="ar"/>
              </w:rPr>
              <w:t>8</w:t>
            </w:r>
          </w:p>
        </w:tc>
        <w:tc>
          <w:tcPr>
            <w:tcW w:w="910" w:type="pct"/>
          </w:tcPr>
          <w:p w:rsidR="004B66F9" w:rsidRPr="00FA4B8F" w:rsidRDefault="004B66F9" w:rsidP="00A53767">
            <w:pPr>
              <w:widowControl/>
              <w:spacing w:line="240" w:lineRule="exact"/>
              <w:jc w:val="center"/>
              <w:textAlignment w:val="center"/>
              <w:rPr>
                <w:rFonts w:asciiTheme="minorEastAsia" w:eastAsiaTheme="minorEastAsia" w:hAnsiTheme="minorEastAsia"/>
                <w:color w:val="000000"/>
                <w:kern w:val="0"/>
                <w:sz w:val="18"/>
                <w:szCs w:val="18"/>
                <w:lang w:bidi="ar"/>
              </w:rPr>
            </w:pPr>
            <w:r w:rsidRPr="00FA4B8F">
              <w:rPr>
                <w:rFonts w:asciiTheme="minorEastAsia" w:eastAsiaTheme="minorEastAsia" w:hAnsiTheme="minorEastAsia"/>
                <w:color w:val="000000"/>
                <w:kern w:val="0"/>
                <w:sz w:val="18"/>
                <w:szCs w:val="18"/>
                <w:lang w:bidi="ar"/>
              </w:rPr>
              <w:t>0.2</w:t>
            </w:r>
            <w:r w:rsidR="00A53767" w:rsidRPr="00FA4B8F">
              <w:rPr>
                <w:rFonts w:asciiTheme="minorEastAsia" w:eastAsiaTheme="minorEastAsia" w:hAnsiTheme="minorEastAsia"/>
                <w:color w:val="000000"/>
                <w:kern w:val="0"/>
                <w:sz w:val="18"/>
                <w:szCs w:val="18"/>
                <w:lang w:bidi="ar"/>
              </w:rPr>
              <w:t>2</w:t>
            </w:r>
          </w:p>
        </w:tc>
        <w:tc>
          <w:tcPr>
            <w:tcW w:w="910" w:type="pct"/>
          </w:tcPr>
          <w:p w:rsidR="004B66F9" w:rsidRPr="00FA4B8F" w:rsidRDefault="004B66F9" w:rsidP="00A53767">
            <w:pPr>
              <w:widowControl/>
              <w:spacing w:line="240" w:lineRule="exact"/>
              <w:jc w:val="center"/>
              <w:textAlignment w:val="center"/>
              <w:rPr>
                <w:rFonts w:asciiTheme="minorEastAsia" w:eastAsiaTheme="minorEastAsia" w:hAnsiTheme="minorEastAsia"/>
                <w:color w:val="000000"/>
                <w:kern w:val="0"/>
                <w:sz w:val="18"/>
                <w:szCs w:val="18"/>
                <w:lang w:bidi="ar"/>
              </w:rPr>
            </w:pPr>
            <w:r w:rsidRPr="00FA4B8F">
              <w:rPr>
                <w:rFonts w:asciiTheme="minorEastAsia" w:eastAsiaTheme="minorEastAsia" w:hAnsiTheme="minorEastAsia"/>
                <w:color w:val="000000"/>
                <w:kern w:val="0"/>
                <w:sz w:val="18"/>
                <w:szCs w:val="18"/>
                <w:lang w:bidi="ar"/>
              </w:rPr>
              <w:t>0.</w:t>
            </w:r>
            <w:r w:rsidR="00A53767" w:rsidRPr="00FA4B8F">
              <w:rPr>
                <w:rFonts w:asciiTheme="minorEastAsia" w:eastAsiaTheme="minorEastAsia" w:hAnsiTheme="minorEastAsia"/>
                <w:color w:val="000000"/>
                <w:kern w:val="0"/>
                <w:sz w:val="18"/>
                <w:szCs w:val="18"/>
                <w:lang w:bidi="ar"/>
              </w:rPr>
              <w:t>30</w:t>
            </w:r>
          </w:p>
        </w:tc>
        <w:tc>
          <w:tcPr>
            <w:tcW w:w="910" w:type="pct"/>
          </w:tcPr>
          <w:p w:rsidR="004B66F9" w:rsidRPr="00FA4B8F" w:rsidRDefault="004B66F9" w:rsidP="004B66F9">
            <w:pPr>
              <w:widowControl/>
              <w:spacing w:line="240" w:lineRule="exact"/>
              <w:jc w:val="center"/>
              <w:textAlignment w:val="center"/>
              <w:rPr>
                <w:rFonts w:asciiTheme="minorEastAsia" w:eastAsiaTheme="minorEastAsia" w:hAnsiTheme="minorEastAsia"/>
                <w:color w:val="000000"/>
                <w:kern w:val="0"/>
                <w:sz w:val="18"/>
                <w:szCs w:val="18"/>
                <w:lang w:bidi="ar"/>
              </w:rPr>
            </w:pPr>
            <w:r w:rsidRPr="00FA4B8F">
              <w:rPr>
                <w:rFonts w:asciiTheme="minorEastAsia" w:eastAsiaTheme="minorEastAsia" w:hAnsiTheme="minorEastAsia"/>
                <w:color w:val="000000"/>
                <w:kern w:val="0"/>
                <w:sz w:val="18"/>
                <w:szCs w:val="18"/>
                <w:lang w:bidi="ar"/>
              </w:rPr>
              <w:t>0</w:t>
            </w:r>
            <w:r w:rsidR="00A53767" w:rsidRPr="00FA4B8F">
              <w:rPr>
                <w:rFonts w:asciiTheme="minorEastAsia" w:eastAsiaTheme="minorEastAsia" w:hAnsiTheme="minorEastAsia"/>
                <w:color w:val="000000"/>
                <w:kern w:val="0"/>
                <w:sz w:val="18"/>
                <w:szCs w:val="18"/>
                <w:lang w:bidi="ar"/>
              </w:rPr>
              <w:t>.34</w:t>
            </w:r>
          </w:p>
        </w:tc>
      </w:tr>
    </w:tbl>
    <w:p w:rsidR="00477F3C" w:rsidRDefault="00496AF7">
      <w:pPr>
        <w:pStyle w:val="aff"/>
        <w:spacing w:beforeLines="100" w:before="312" w:afterLines="100" w:after="312"/>
        <w:rPr>
          <w:rFonts w:eastAsia="黑体" w:hAnsi="宋体"/>
        </w:rPr>
      </w:pPr>
      <w:r>
        <w:rPr>
          <w:rFonts w:ascii="黑体" w:eastAsia="黑体" w:hAnsi="黑体" w:cs="黑体"/>
          <w:kern w:val="0"/>
        </w:rPr>
        <w:t>6</w:t>
      </w:r>
      <w:r>
        <w:rPr>
          <w:rFonts w:hAnsi="宋体" w:hint="eastAsia"/>
        </w:rPr>
        <w:t xml:space="preserve">　</w:t>
      </w:r>
      <w:r>
        <w:rPr>
          <w:rFonts w:eastAsia="黑体" w:hAnsi="宋体" w:hint="eastAsia"/>
        </w:rPr>
        <w:t>试验报告</w:t>
      </w:r>
    </w:p>
    <w:p w:rsidR="00477F3C" w:rsidRDefault="00496AF7">
      <w:pPr>
        <w:pStyle w:val="aff"/>
        <w:ind w:firstLineChars="200" w:firstLine="420"/>
        <w:rPr>
          <w:rFonts w:hAnsi="宋体"/>
          <w:szCs w:val="24"/>
        </w:rPr>
      </w:pPr>
      <w:r>
        <w:rPr>
          <w:rFonts w:hAnsi="宋体" w:hint="eastAsia"/>
          <w:szCs w:val="24"/>
        </w:rPr>
        <w:t>试验报告应给出以下几个方面的内容：</w:t>
      </w:r>
    </w:p>
    <w:p w:rsidR="00477F3C" w:rsidRDefault="00496AF7">
      <w:pPr>
        <w:pStyle w:val="aff"/>
        <w:ind w:firstLineChars="200" w:firstLine="420"/>
        <w:rPr>
          <w:rFonts w:hAnsi="宋体"/>
          <w:szCs w:val="24"/>
        </w:rPr>
      </w:pPr>
      <w:r>
        <w:rPr>
          <w:rFonts w:ascii="黑体" w:eastAsia="黑体" w:hAnsi="黑体" w:hint="eastAsia"/>
          <w:szCs w:val="24"/>
        </w:rPr>
        <w:t>——</w:t>
      </w:r>
      <w:r>
        <w:rPr>
          <w:rFonts w:hAnsi="宋体" w:hint="eastAsia"/>
          <w:szCs w:val="24"/>
        </w:rPr>
        <w:t>试验对象；</w:t>
      </w:r>
    </w:p>
    <w:p w:rsidR="00477F3C" w:rsidRDefault="00496AF7">
      <w:pPr>
        <w:pStyle w:val="aff"/>
        <w:ind w:firstLineChars="200" w:firstLine="420"/>
        <w:rPr>
          <w:rFonts w:hAnsi="宋体"/>
          <w:szCs w:val="24"/>
        </w:rPr>
      </w:pPr>
      <w:r>
        <w:rPr>
          <w:rFonts w:ascii="黑体" w:eastAsia="黑体" w:hAnsi="黑体" w:hint="eastAsia"/>
          <w:szCs w:val="24"/>
        </w:rPr>
        <w:t>——</w:t>
      </w:r>
      <w:r>
        <w:rPr>
          <w:rFonts w:hAnsi="宋体" w:hint="eastAsia"/>
          <w:szCs w:val="24"/>
        </w:rPr>
        <w:t>使用的标准（包括发布和出版年号）；</w:t>
      </w:r>
    </w:p>
    <w:p w:rsidR="00477F3C" w:rsidRDefault="00496AF7">
      <w:pPr>
        <w:pStyle w:val="aff"/>
        <w:ind w:firstLineChars="200" w:firstLine="420"/>
        <w:rPr>
          <w:rFonts w:hAnsi="宋体"/>
          <w:szCs w:val="24"/>
        </w:rPr>
      </w:pPr>
      <w:r>
        <w:rPr>
          <w:rFonts w:ascii="黑体" w:eastAsia="黑体" w:hAnsi="黑体" w:hint="eastAsia"/>
          <w:szCs w:val="24"/>
        </w:rPr>
        <w:t>——</w:t>
      </w:r>
      <w:r>
        <w:rPr>
          <w:rFonts w:hAnsi="宋体" w:hint="eastAsia"/>
          <w:szCs w:val="24"/>
        </w:rPr>
        <w:t>使用的方法（如果标准中包括几个方法）；</w:t>
      </w:r>
    </w:p>
    <w:p w:rsidR="00477F3C" w:rsidRDefault="00496AF7">
      <w:pPr>
        <w:pStyle w:val="aff"/>
        <w:ind w:firstLineChars="200" w:firstLine="420"/>
        <w:rPr>
          <w:rFonts w:hAnsi="宋体"/>
          <w:szCs w:val="24"/>
        </w:rPr>
      </w:pPr>
      <w:r>
        <w:rPr>
          <w:rFonts w:ascii="黑体" w:eastAsia="黑体" w:hAnsi="黑体" w:hint="eastAsia"/>
          <w:szCs w:val="24"/>
        </w:rPr>
        <w:t>——</w:t>
      </w:r>
      <w:r>
        <w:rPr>
          <w:rFonts w:hAnsi="宋体" w:hint="eastAsia"/>
          <w:szCs w:val="24"/>
        </w:rPr>
        <w:t>分析结果及其表示；</w:t>
      </w:r>
    </w:p>
    <w:p w:rsidR="00477F3C" w:rsidRDefault="00496AF7">
      <w:pPr>
        <w:pStyle w:val="aff"/>
        <w:ind w:firstLineChars="200" w:firstLine="420"/>
        <w:rPr>
          <w:rFonts w:hAnsi="宋体"/>
          <w:szCs w:val="24"/>
        </w:rPr>
      </w:pPr>
      <w:r>
        <w:rPr>
          <w:rFonts w:ascii="黑体" w:eastAsia="黑体" w:hAnsi="黑体" w:hint="eastAsia"/>
          <w:szCs w:val="24"/>
        </w:rPr>
        <w:t>——</w:t>
      </w:r>
      <w:r>
        <w:rPr>
          <w:rFonts w:hAnsi="宋体" w:hint="eastAsia"/>
          <w:szCs w:val="24"/>
        </w:rPr>
        <w:t>与基本分析步骤的差异；</w:t>
      </w:r>
    </w:p>
    <w:p w:rsidR="00477F3C" w:rsidRDefault="00496AF7">
      <w:pPr>
        <w:pStyle w:val="aff"/>
        <w:ind w:firstLineChars="200" w:firstLine="420"/>
        <w:rPr>
          <w:rFonts w:hAnsi="宋体"/>
          <w:szCs w:val="24"/>
        </w:rPr>
      </w:pPr>
      <w:r>
        <w:rPr>
          <w:rFonts w:ascii="黑体" w:eastAsia="黑体" w:hAnsi="黑体" w:hint="eastAsia"/>
          <w:szCs w:val="24"/>
        </w:rPr>
        <w:t>——</w:t>
      </w:r>
      <w:r>
        <w:rPr>
          <w:rFonts w:hAnsi="宋体" w:hint="eastAsia"/>
          <w:szCs w:val="24"/>
        </w:rPr>
        <w:t>观察到的异常现象；</w:t>
      </w:r>
    </w:p>
    <w:p w:rsidR="00477F3C" w:rsidRDefault="00496AF7">
      <w:pPr>
        <w:pStyle w:val="aff"/>
        <w:ind w:firstLineChars="200" w:firstLine="420"/>
        <w:rPr>
          <w:rFonts w:hAnsi="宋体"/>
          <w:szCs w:val="24"/>
        </w:rPr>
        <w:sectPr w:rsidR="00477F3C">
          <w:footerReference w:type="default" r:id="rId19"/>
          <w:pgSz w:w="11907" w:h="16839"/>
          <w:pgMar w:top="1418" w:right="1134" w:bottom="1134" w:left="1418" w:header="1418" w:footer="851" w:gutter="0"/>
          <w:pgNumType w:start="1"/>
          <w:cols w:space="720"/>
          <w:docGrid w:type="lines" w:linePitch="312"/>
        </w:sectPr>
      </w:pPr>
      <w:r>
        <w:rPr>
          <w:rFonts w:ascii="黑体" w:eastAsia="黑体" w:hAnsi="黑体" w:hint="eastAsia"/>
          <w:szCs w:val="24"/>
        </w:rPr>
        <w:t>——</w:t>
      </w:r>
      <w:r>
        <w:rPr>
          <w:rFonts w:hAnsi="宋体" w:hint="eastAsia"/>
          <w:szCs w:val="24"/>
        </w:rPr>
        <w:t>试验日期。</w:t>
      </w:r>
    </w:p>
    <w:p w:rsidR="00477F3C" w:rsidRDefault="00496AF7">
      <w:pPr>
        <w:widowControl/>
        <w:spacing w:before="770"/>
        <w:jc w:val="center"/>
        <w:rPr>
          <w:rFonts w:ascii="宋体" w:eastAsia="黑体" w:hAnsi="宋体"/>
          <w:kern w:val="0"/>
          <w:sz w:val="32"/>
          <w:szCs w:val="20"/>
        </w:rPr>
      </w:pPr>
      <w:r>
        <w:rPr>
          <w:rFonts w:ascii="宋体" w:eastAsia="黑体" w:hAnsi="宋体" w:hint="eastAsia"/>
          <w:szCs w:val="21"/>
        </w:rPr>
        <w:lastRenderedPageBreak/>
        <w:t>附</w:t>
      </w:r>
      <w:r>
        <w:rPr>
          <w:rFonts w:ascii="宋体" w:eastAsia="黑体" w:hAnsi="宋体"/>
          <w:szCs w:val="21"/>
        </w:rPr>
        <w:t> </w:t>
      </w:r>
      <w:r>
        <w:rPr>
          <w:rFonts w:ascii="宋体" w:eastAsia="黑体" w:hAnsi="宋体" w:hint="eastAsia"/>
          <w:szCs w:val="21"/>
        </w:rPr>
        <w:t>录</w:t>
      </w:r>
      <w:r>
        <w:rPr>
          <w:rFonts w:ascii="宋体" w:eastAsia="黑体" w:hAnsi="宋体"/>
          <w:szCs w:val="21"/>
        </w:rPr>
        <w:t> </w:t>
      </w:r>
      <w:r>
        <w:rPr>
          <w:rFonts w:ascii="宋体" w:eastAsia="黑体" w:hAnsi="宋体"/>
          <w:szCs w:val="21"/>
        </w:rPr>
        <w:t>A</w:t>
      </w:r>
    </w:p>
    <w:p w:rsidR="00BE2307" w:rsidRDefault="00496AF7">
      <w:pPr>
        <w:pStyle w:val="affc"/>
        <w:spacing w:line="360" w:lineRule="exact"/>
        <w:ind w:firstLineChars="0" w:firstLine="0"/>
        <w:jc w:val="center"/>
        <w:rPr>
          <w:rFonts w:eastAsia="黑体" w:hAnsi="宋体"/>
          <w:szCs w:val="21"/>
        </w:rPr>
      </w:pPr>
      <w:r>
        <w:rPr>
          <w:rFonts w:eastAsia="黑体" w:hAnsi="宋体" w:hint="eastAsia"/>
          <w:szCs w:val="21"/>
        </w:rPr>
        <w:t>（资料性）</w:t>
      </w:r>
    </w:p>
    <w:p w:rsidR="00477F3C" w:rsidRDefault="002B7EE0" w:rsidP="00BE2307">
      <w:pPr>
        <w:pStyle w:val="afd"/>
        <w:spacing w:line="360" w:lineRule="exact"/>
        <w:ind w:firstLineChars="0" w:firstLine="0"/>
        <w:jc w:val="center"/>
        <w:rPr>
          <w:rFonts w:ascii="宋体" w:hAnsi="宋体"/>
        </w:rPr>
      </w:pPr>
      <w:r>
        <w:rPr>
          <w:rFonts w:ascii="宋体" w:eastAsia="黑体" w:hAnsi="宋体" w:hint="eastAsia"/>
          <w:szCs w:val="21"/>
        </w:rPr>
        <w:t>磷</w:t>
      </w:r>
      <w:proofErr w:type="gramStart"/>
      <w:r>
        <w:rPr>
          <w:rFonts w:ascii="宋体" w:eastAsia="黑体" w:hAnsi="宋体" w:hint="eastAsia"/>
          <w:szCs w:val="21"/>
        </w:rPr>
        <w:t>钼</w:t>
      </w:r>
      <w:proofErr w:type="gramEnd"/>
      <w:r>
        <w:rPr>
          <w:rFonts w:ascii="宋体" w:eastAsia="黑体" w:hAnsi="宋体" w:hint="eastAsia"/>
          <w:szCs w:val="21"/>
        </w:rPr>
        <w:t>黄分光光度</w:t>
      </w:r>
      <w:r w:rsidR="00496AF7">
        <w:rPr>
          <w:rFonts w:ascii="宋体" w:eastAsia="黑体" w:hAnsi="宋体" w:hint="eastAsia"/>
          <w:szCs w:val="21"/>
        </w:rPr>
        <w:t>法精密度数据</w:t>
      </w:r>
      <w:r w:rsidR="00BE2307">
        <w:rPr>
          <w:rFonts w:ascii="宋体" w:eastAsia="黑体" w:hAnsi="宋体" w:hint="eastAsia"/>
          <w:szCs w:val="21"/>
        </w:rPr>
        <w:t>统计</w:t>
      </w:r>
    </w:p>
    <w:p w:rsidR="00477F3C" w:rsidRDefault="00BE05B1" w:rsidP="00BE05B1">
      <w:pPr>
        <w:pStyle w:val="affc"/>
        <w:spacing w:before="284"/>
        <w:ind w:firstLineChars="0" w:firstLine="0"/>
        <w:rPr>
          <w:rFonts w:eastAsia="黑体" w:hAnsi="宋体"/>
          <w:szCs w:val="21"/>
        </w:rPr>
      </w:pPr>
      <w:r w:rsidRPr="00BE05B1">
        <w:rPr>
          <w:rFonts w:ascii="黑体" w:eastAsia="黑体" w:hAnsi="黑体" w:hint="eastAsia"/>
          <w:szCs w:val="21"/>
        </w:rPr>
        <w:t>A</w:t>
      </w:r>
      <w:r w:rsidRPr="00BE05B1">
        <w:rPr>
          <w:rFonts w:ascii="黑体" w:eastAsia="黑体" w:hAnsi="黑体"/>
          <w:szCs w:val="21"/>
        </w:rPr>
        <w:t>.1</w:t>
      </w:r>
      <w:r w:rsidR="000220CC">
        <w:rPr>
          <w:rFonts w:ascii="黑体" w:eastAsia="黑体" w:hAnsi="黑体"/>
          <w:szCs w:val="21"/>
        </w:rPr>
        <w:t> </w:t>
      </w:r>
      <w:r w:rsidR="00496AF7">
        <w:rPr>
          <w:rFonts w:hAnsi="宋体" w:hint="eastAsia"/>
          <w:szCs w:val="21"/>
        </w:rPr>
        <w:t>方法</w:t>
      </w:r>
      <w:proofErr w:type="gramStart"/>
      <w:r w:rsidR="00496AF7">
        <w:rPr>
          <w:rFonts w:hAnsi="宋体"/>
          <w:szCs w:val="21"/>
        </w:rPr>
        <w:t>一</w:t>
      </w:r>
      <w:proofErr w:type="gramEnd"/>
      <w:r w:rsidR="00496AF7">
        <w:rPr>
          <w:rFonts w:hAnsi="宋体" w:hint="eastAsia"/>
          <w:szCs w:val="21"/>
        </w:rPr>
        <w:t>的精密度数据</w:t>
      </w:r>
      <w:r w:rsidR="00496AF7">
        <w:rPr>
          <w:rFonts w:hAnsi="宋体" w:hint="eastAsia"/>
        </w:rPr>
        <w:t>是在202</w:t>
      </w:r>
      <w:r w:rsidR="002B7EE0">
        <w:rPr>
          <w:rFonts w:hAnsi="宋体"/>
        </w:rPr>
        <w:t>2</w:t>
      </w:r>
      <w:r w:rsidR="00496AF7">
        <w:rPr>
          <w:rFonts w:hAnsi="宋体" w:hint="eastAsia"/>
        </w:rPr>
        <w:t>年由</w:t>
      </w:r>
      <w:r w:rsidR="005E2B9A">
        <w:rPr>
          <w:rFonts w:hAnsi="宋体"/>
        </w:rPr>
        <w:t>7</w:t>
      </w:r>
      <w:r w:rsidR="00496AF7">
        <w:rPr>
          <w:rFonts w:hAnsi="宋体" w:hint="eastAsia"/>
        </w:rPr>
        <w:t>家试验室对</w:t>
      </w:r>
      <w:r w:rsidR="002B7EE0">
        <w:rPr>
          <w:rFonts w:hAnsi="宋体" w:hint="eastAsia"/>
        </w:rPr>
        <w:t>磷</w:t>
      </w:r>
      <w:r w:rsidR="00496AF7">
        <w:rPr>
          <w:rFonts w:hAnsi="宋体" w:hint="eastAsia"/>
        </w:rPr>
        <w:t>含量的</w:t>
      </w:r>
      <w:r w:rsidR="001E6CED" w:rsidRPr="001E6CED">
        <w:rPr>
          <w:rFonts w:hAnsi="宋体"/>
        </w:rPr>
        <w:t>6</w:t>
      </w:r>
      <w:r w:rsidR="00496AF7">
        <w:rPr>
          <w:rFonts w:hAnsi="宋体" w:hint="eastAsia"/>
        </w:rPr>
        <w:t>个不同水平样品进行共同试验确定的。每个实验室对每个水平的</w:t>
      </w:r>
      <w:r w:rsidR="00B139E1">
        <w:rPr>
          <w:rFonts w:hAnsi="宋体" w:hint="eastAsia"/>
        </w:rPr>
        <w:t>磷</w:t>
      </w:r>
      <w:r w:rsidR="00496AF7">
        <w:rPr>
          <w:rFonts w:hAnsi="宋体" w:hint="eastAsia"/>
        </w:rPr>
        <w:t>含量在重复性条件下独立测定11次。数据</w:t>
      </w:r>
      <w:r w:rsidR="00BE2307">
        <w:rPr>
          <w:rFonts w:hAnsi="宋体" w:hint="eastAsia"/>
        </w:rPr>
        <w:t>统计</w:t>
      </w:r>
      <w:r w:rsidR="00BE2307">
        <w:rPr>
          <w:rFonts w:hAnsi="宋体"/>
        </w:rPr>
        <w:t>结果</w:t>
      </w:r>
      <w:r w:rsidR="00496AF7">
        <w:rPr>
          <w:rFonts w:hAnsi="宋体" w:hint="eastAsia"/>
        </w:rPr>
        <w:t>见表A</w:t>
      </w:r>
      <w:r w:rsidR="00496AF7">
        <w:rPr>
          <w:rFonts w:hAnsi="宋体"/>
        </w:rPr>
        <w:t>.1</w:t>
      </w:r>
      <w:r w:rsidR="00496AF7">
        <w:rPr>
          <w:rFonts w:hAnsi="宋体" w:hint="eastAsia"/>
        </w:rPr>
        <w:t>。</w:t>
      </w:r>
    </w:p>
    <w:p w:rsidR="00477F3C" w:rsidRDefault="00496AF7">
      <w:pPr>
        <w:pStyle w:val="afd"/>
        <w:spacing w:beforeLines="50" w:before="156" w:afterLines="50" w:after="156"/>
        <w:ind w:firstLineChars="0" w:firstLine="0"/>
        <w:jc w:val="center"/>
        <w:rPr>
          <w:rFonts w:ascii="宋体" w:eastAsia="黑体" w:hAnsi="宋体"/>
          <w:szCs w:val="21"/>
        </w:rPr>
      </w:pPr>
      <w:r>
        <w:rPr>
          <w:rFonts w:ascii="宋体" w:eastAsia="黑体" w:hAnsi="宋体" w:hint="eastAsia"/>
          <w:szCs w:val="21"/>
        </w:rPr>
        <w:t>表</w:t>
      </w:r>
      <w:r>
        <w:rPr>
          <w:rFonts w:ascii="宋体" w:eastAsia="黑体" w:hAnsi="宋体"/>
          <w:szCs w:val="21"/>
        </w:rPr>
        <w:t>A.1 </w:t>
      </w:r>
      <w:r w:rsidR="002B7EE0">
        <w:rPr>
          <w:rFonts w:ascii="宋体" w:eastAsia="黑体" w:hAnsi="宋体" w:hint="eastAsia"/>
          <w:szCs w:val="21"/>
        </w:rPr>
        <w:t>磷</w:t>
      </w:r>
      <w:proofErr w:type="gramStart"/>
      <w:r w:rsidR="002B7EE0">
        <w:rPr>
          <w:rFonts w:ascii="宋体" w:eastAsia="黑体" w:hAnsi="宋体" w:hint="eastAsia"/>
          <w:szCs w:val="21"/>
        </w:rPr>
        <w:t>钼</w:t>
      </w:r>
      <w:proofErr w:type="gramEnd"/>
      <w:r w:rsidR="002B7EE0">
        <w:rPr>
          <w:rFonts w:ascii="宋体" w:eastAsia="黑体" w:hAnsi="宋体" w:hint="eastAsia"/>
          <w:szCs w:val="21"/>
        </w:rPr>
        <w:t>黄分</w:t>
      </w:r>
      <w:r w:rsidR="00BE2307">
        <w:rPr>
          <w:rFonts w:ascii="宋体" w:eastAsia="黑体" w:hAnsi="宋体" w:hint="eastAsia"/>
          <w:szCs w:val="21"/>
        </w:rPr>
        <w:t>光</w:t>
      </w:r>
      <w:r w:rsidR="00BE2307">
        <w:rPr>
          <w:rFonts w:ascii="宋体" w:eastAsia="黑体" w:hAnsi="宋体"/>
          <w:szCs w:val="21"/>
        </w:rPr>
        <w:t>光度</w:t>
      </w:r>
      <w:r>
        <w:rPr>
          <w:rFonts w:ascii="宋体" w:eastAsia="黑体" w:hAnsi="宋体" w:hint="eastAsia"/>
          <w:szCs w:val="21"/>
        </w:rPr>
        <w:t>法精密度数据</w:t>
      </w:r>
      <w:r w:rsidR="00BE2307">
        <w:rPr>
          <w:rFonts w:ascii="宋体" w:eastAsia="黑体" w:hAnsi="宋体" w:hint="eastAsia"/>
          <w:szCs w:val="21"/>
        </w:rPr>
        <w:t>统计</w:t>
      </w:r>
      <w:r w:rsidR="00BE2307">
        <w:rPr>
          <w:rFonts w:ascii="宋体" w:eastAsia="黑体" w:hAnsi="宋体"/>
          <w:szCs w:val="21"/>
        </w:rPr>
        <w:t>结果</w:t>
      </w:r>
    </w:p>
    <w:tbl>
      <w:tblPr>
        <w:tblStyle w:val="aff9"/>
        <w:tblW w:w="5000" w:type="pct"/>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697"/>
        <w:gridCol w:w="992"/>
        <w:gridCol w:w="992"/>
        <w:gridCol w:w="992"/>
        <w:gridCol w:w="1419"/>
        <w:gridCol w:w="1419"/>
        <w:gridCol w:w="1421"/>
        <w:gridCol w:w="1393"/>
      </w:tblGrid>
      <w:tr w:rsidR="00EF4C3C" w:rsidTr="00BE2307">
        <w:tc>
          <w:tcPr>
            <w:tcW w:w="373" w:type="pct"/>
            <w:tcBorders>
              <w:top w:val="single" w:sz="12" w:space="0" w:color="auto"/>
              <w:bottom w:val="single" w:sz="12" w:space="0" w:color="auto"/>
            </w:tcBorders>
            <w:vAlign w:val="center"/>
          </w:tcPr>
          <w:p w:rsidR="00EF4C3C" w:rsidRPr="00EF4C3C" w:rsidRDefault="00EF4C3C" w:rsidP="00EF4C3C">
            <w:pPr>
              <w:widowControl/>
              <w:jc w:val="center"/>
              <w:rPr>
                <w:rFonts w:asciiTheme="minorEastAsia" w:eastAsiaTheme="minorEastAsia" w:hAnsiTheme="minorEastAsia"/>
                <w:color w:val="000000"/>
                <w:kern w:val="0"/>
                <w:sz w:val="18"/>
                <w:szCs w:val="18"/>
              </w:rPr>
            </w:pPr>
            <w:r w:rsidRPr="00EF4C3C">
              <w:rPr>
                <w:rFonts w:asciiTheme="minorEastAsia" w:eastAsiaTheme="minorEastAsia" w:hAnsiTheme="minorEastAsia" w:hint="eastAsia"/>
                <w:color w:val="000000"/>
                <w:sz w:val="18"/>
                <w:szCs w:val="18"/>
              </w:rPr>
              <w:t>水平</w:t>
            </w:r>
          </w:p>
        </w:tc>
        <w:tc>
          <w:tcPr>
            <w:tcW w:w="532" w:type="pct"/>
            <w:tcBorders>
              <w:top w:val="single" w:sz="12" w:space="0" w:color="auto"/>
              <w:bottom w:val="single" w:sz="12" w:space="0" w:color="auto"/>
            </w:tcBorders>
            <w:vAlign w:val="center"/>
          </w:tcPr>
          <w:p w:rsidR="00EF4C3C" w:rsidRPr="00EF4C3C" w:rsidRDefault="00EF4C3C" w:rsidP="00EF4C3C">
            <w:pPr>
              <w:jc w:val="center"/>
              <w:rPr>
                <w:rFonts w:asciiTheme="minorEastAsia" w:eastAsiaTheme="minorEastAsia" w:hAnsiTheme="minorEastAsia"/>
                <w:color w:val="000000"/>
                <w:sz w:val="18"/>
                <w:szCs w:val="18"/>
              </w:rPr>
            </w:pPr>
            <w:r w:rsidRPr="00EF4C3C">
              <w:rPr>
                <w:rFonts w:asciiTheme="minorEastAsia" w:eastAsiaTheme="minorEastAsia" w:hAnsiTheme="minorEastAsia" w:hint="eastAsia"/>
                <w:color w:val="000000"/>
                <w:sz w:val="18"/>
                <w:szCs w:val="18"/>
              </w:rPr>
              <w:t>结果可接受的实验室个数</w:t>
            </w:r>
          </w:p>
        </w:tc>
        <w:tc>
          <w:tcPr>
            <w:tcW w:w="532" w:type="pct"/>
            <w:tcBorders>
              <w:top w:val="single" w:sz="12" w:space="0" w:color="auto"/>
              <w:bottom w:val="single" w:sz="12" w:space="0" w:color="auto"/>
            </w:tcBorders>
            <w:vAlign w:val="center"/>
          </w:tcPr>
          <w:p w:rsidR="00EF4C3C" w:rsidRPr="00EF4C3C" w:rsidRDefault="00EF4C3C" w:rsidP="00EF4C3C">
            <w:pPr>
              <w:jc w:val="center"/>
              <w:rPr>
                <w:rFonts w:asciiTheme="minorEastAsia" w:eastAsiaTheme="minorEastAsia" w:hAnsiTheme="minorEastAsia"/>
                <w:color w:val="000000"/>
                <w:sz w:val="18"/>
                <w:szCs w:val="18"/>
              </w:rPr>
            </w:pPr>
            <w:r w:rsidRPr="00EF4C3C">
              <w:rPr>
                <w:rFonts w:asciiTheme="minorEastAsia" w:eastAsiaTheme="minorEastAsia" w:hAnsiTheme="minorEastAsia" w:hint="eastAsia"/>
                <w:color w:val="000000"/>
                <w:sz w:val="18"/>
                <w:szCs w:val="18"/>
              </w:rPr>
              <w:t>可接受的数据个数</w:t>
            </w:r>
          </w:p>
        </w:tc>
        <w:tc>
          <w:tcPr>
            <w:tcW w:w="532" w:type="pct"/>
            <w:tcBorders>
              <w:top w:val="single" w:sz="12" w:space="0" w:color="auto"/>
              <w:bottom w:val="single" w:sz="12" w:space="0" w:color="auto"/>
            </w:tcBorders>
            <w:vAlign w:val="center"/>
          </w:tcPr>
          <w:p w:rsidR="00EF4C3C" w:rsidRPr="00EF4C3C" w:rsidRDefault="00EF4C3C" w:rsidP="00EF4C3C">
            <w:pPr>
              <w:jc w:val="center"/>
              <w:rPr>
                <w:rFonts w:asciiTheme="minorEastAsia" w:eastAsiaTheme="minorEastAsia" w:hAnsiTheme="minorEastAsia"/>
                <w:color w:val="000000"/>
                <w:sz w:val="18"/>
                <w:szCs w:val="18"/>
              </w:rPr>
            </w:pPr>
            <w:r w:rsidRPr="00EF4C3C">
              <w:rPr>
                <w:rFonts w:asciiTheme="minorEastAsia" w:eastAsiaTheme="minorEastAsia" w:hAnsiTheme="minorEastAsia" w:hint="eastAsia"/>
                <w:color w:val="000000"/>
                <w:sz w:val="18"/>
                <w:szCs w:val="18"/>
              </w:rPr>
              <w:t>平均值</w:t>
            </w:r>
          </w:p>
          <w:p w:rsidR="00EF4C3C" w:rsidRPr="00EF4C3C" w:rsidRDefault="00EF4C3C" w:rsidP="00EF4C3C">
            <w:pPr>
              <w:jc w:val="center"/>
              <w:rPr>
                <w:rFonts w:asciiTheme="minorEastAsia" w:eastAsiaTheme="minorEastAsia" w:hAnsiTheme="minorEastAsia"/>
                <w:color w:val="000000"/>
                <w:sz w:val="18"/>
                <w:szCs w:val="18"/>
              </w:rPr>
            </w:pPr>
            <w:r w:rsidRPr="00EF4C3C">
              <w:rPr>
                <w:rFonts w:asciiTheme="minorEastAsia" w:eastAsiaTheme="minorEastAsia" w:hAnsiTheme="minorEastAsia" w:hint="eastAsia"/>
                <w:color w:val="000000"/>
                <w:sz w:val="18"/>
                <w:szCs w:val="18"/>
              </w:rPr>
              <w:t>%</w:t>
            </w:r>
          </w:p>
        </w:tc>
        <w:tc>
          <w:tcPr>
            <w:tcW w:w="761" w:type="pct"/>
            <w:tcBorders>
              <w:top w:val="single" w:sz="12" w:space="0" w:color="auto"/>
              <w:bottom w:val="single" w:sz="12" w:space="0" w:color="auto"/>
            </w:tcBorders>
            <w:vAlign w:val="center"/>
          </w:tcPr>
          <w:p w:rsidR="00EF4C3C" w:rsidRPr="00EF4C3C" w:rsidRDefault="00EF4C3C" w:rsidP="00EF4C3C">
            <w:pPr>
              <w:jc w:val="center"/>
              <w:rPr>
                <w:rFonts w:asciiTheme="minorEastAsia" w:eastAsiaTheme="minorEastAsia" w:hAnsiTheme="minorEastAsia"/>
                <w:color w:val="000000"/>
                <w:sz w:val="18"/>
                <w:szCs w:val="18"/>
              </w:rPr>
            </w:pPr>
            <w:r w:rsidRPr="00EF4C3C">
              <w:rPr>
                <w:rFonts w:asciiTheme="minorEastAsia" w:eastAsiaTheme="minorEastAsia" w:hAnsiTheme="minorEastAsia" w:hint="eastAsia"/>
                <w:color w:val="000000"/>
                <w:sz w:val="18"/>
                <w:szCs w:val="18"/>
              </w:rPr>
              <w:t>重复性标准差</w:t>
            </w:r>
          </w:p>
          <w:p w:rsidR="00EF4C3C" w:rsidRPr="00EF4C3C" w:rsidRDefault="00EF4C3C" w:rsidP="00EF4C3C">
            <w:pPr>
              <w:jc w:val="center"/>
              <w:rPr>
                <w:rFonts w:asciiTheme="minorEastAsia" w:eastAsiaTheme="minorEastAsia" w:hAnsiTheme="minorEastAsia"/>
                <w:color w:val="000000"/>
                <w:sz w:val="18"/>
                <w:szCs w:val="18"/>
              </w:rPr>
            </w:pPr>
            <w:r w:rsidRPr="00EF4C3C">
              <w:rPr>
                <w:rFonts w:asciiTheme="minorEastAsia" w:eastAsiaTheme="minorEastAsia" w:hAnsiTheme="minorEastAsia" w:hint="eastAsia"/>
                <w:color w:val="000000"/>
                <w:sz w:val="18"/>
                <w:szCs w:val="18"/>
              </w:rPr>
              <w:t>（</w:t>
            </w:r>
            <w:proofErr w:type="spellStart"/>
            <w:r w:rsidRPr="00783589">
              <w:rPr>
                <w:rFonts w:asciiTheme="minorEastAsia" w:eastAsiaTheme="minorEastAsia" w:hAnsiTheme="minorEastAsia" w:hint="eastAsia"/>
                <w:i/>
                <w:color w:val="000000"/>
                <w:sz w:val="18"/>
                <w:szCs w:val="18"/>
              </w:rPr>
              <w:t>S</w:t>
            </w:r>
            <w:r w:rsidRPr="00783589">
              <w:rPr>
                <w:rFonts w:asciiTheme="minorEastAsia" w:eastAsiaTheme="minorEastAsia" w:hAnsiTheme="minorEastAsia" w:hint="eastAsia"/>
                <w:i/>
                <w:color w:val="000000"/>
                <w:sz w:val="18"/>
                <w:szCs w:val="18"/>
                <w:vertAlign w:val="subscript"/>
              </w:rPr>
              <w:t>r</w:t>
            </w:r>
            <w:proofErr w:type="spellEnd"/>
            <w:r w:rsidRPr="00EF4C3C">
              <w:rPr>
                <w:rFonts w:asciiTheme="minorEastAsia" w:eastAsiaTheme="minorEastAsia" w:hAnsiTheme="minorEastAsia" w:hint="eastAsia"/>
                <w:color w:val="000000"/>
                <w:sz w:val="18"/>
                <w:szCs w:val="18"/>
              </w:rPr>
              <w:t>）</w:t>
            </w:r>
          </w:p>
        </w:tc>
        <w:tc>
          <w:tcPr>
            <w:tcW w:w="761" w:type="pct"/>
            <w:tcBorders>
              <w:top w:val="single" w:sz="12" w:space="0" w:color="auto"/>
              <w:bottom w:val="single" w:sz="12" w:space="0" w:color="auto"/>
            </w:tcBorders>
            <w:vAlign w:val="center"/>
          </w:tcPr>
          <w:p w:rsidR="00EF4C3C" w:rsidRPr="00EF4C3C" w:rsidRDefault="00EF4C3C" w:rsidP="00EF4C3C">
            <w:pPr>
              <w:jc w:val="center"/>
              <w:rPr>
                <w:rFonts w:asciiTheme="minorEastAsia" w:eastAsiaTheme="minorEastAsia" w:hAnsiTheme="minorEastAsia"/>
                <w:color w:val="000000"/>
                <w:sz w:val="18"/>
                <w:szCs w:val="18"/>
              </w:rPr>
            </w:pPr>
            <w:r w:rsidRPr="00EF4C3C">
              <w:rPr>
                <w:rFonts w:asciiTheme="minorEastAsia" w:eastAsiaTheme="minorEastAsia" w:hAnsiTheme="minorEastAsia" w:hint="eastAsia"/>
                <w:color w:val="000000"/>
                <w:sz w:val="18"/>
                <w:szCs w:val="18"/>
              </w:rPr>
              <w:t>再现性标准差</w:t>
            </w:r>
          </w:p>
          <w:p w:rsidR="00EF4C3C" w:rsidRPr="00EF4C3C" w:rsidRDefault="00EF4C3C" w:rsidP="00EF4C3C">
            <w:pPr>
              <w:jc w:val="center"/>
              <w:rPr>
                <w:rFonts w:asciiTheme="minorEastAsia" w:eastAsiaTheme="minorEastAsia" w:hAnsiTheme="minorEastAsia"/>
                <w:color w:val="000000"/>
                <w:sz w:val="18"/>
                <w:szCs w:val="18"/>
              </w:rPr>
            </w:pPr>
            <w:r w:rsidRPr="00EF4C3C">
              <w:rPr>
                <w:rFonts w:asciiTheme="minorEastAsia" w:eastAsiaTheme="minorEastAsia" w:hAnsiTheme="minorEastAsia" w:hint="eastAsia"/>
                <w:color w:val="000000"/>
                <w:sz w:val="18"/>
                <w:szCs w:val="18"/>
              </w:rPr>
              <w:t>（</w:t>
            </w:r>
            <w:r w:rsidRPr="00783589">
              <w:rPr>
                <w:rFonts w:asciiTheme="minorEastAsia" w:eastAsiaTheme="minorEastAsia" w:hAnsiTheme="minorEastAsia" w:hint="eastAsia"/>
                <w:i/>
                <w:color w:val="000000"/>
                <w:sz w:val="18"/>
                <w:szCs w:val="18"/>
              </w:rPr>
              <w:t>S</w:t>
            </w:r>
            <w:r w:rsidRPr="00783589">
              <w:rPr>
                <w:rFonts w:asciiTheme="minorEastAsia" w:eastAsiaTheme="minorEastAsia" w:hAnsiTheme="minorEastAsia"/>
                <w:i/>
                <w:color w:val="000000"/>
                <w:sz w:val="18"/>
                <w:szCs w:val="18"/>
                <w:vertAlign w:val="subscript"/>
              </w:rPr>
              <w:t>R</w:t>
            </w:r>
            <w:r w:rsidRPr="00EF4C3C">
              <w:rPr>
                <w:rFonts w:asciiTheme="minorEastAsia" w:eastAsiaTheme="minorEastAsia" w:hAnsiTheme="minorEastAsia" w:hint="eastAsia"/>
                <w:color w:val="000000"/>
                <w:sz w:val="18"/>
                <w:szCs w:val="18"/>
              </w:rPr>
              <w:t>）</w:t>
            </w:r>
          </w:p>
        </w:tc>
        <w:tc>
          <w:tcPr>
            <w:tcW w:w="762" w:type="pct"/>
            <w:tcBorders>
              <w:top w:val="single" w:sz="12" w:space="0" w:color="auto"/>
              <w:bottom w:val="single" w:sz="12" w:space="0" w:color="auto"/>
            </w:tcBorders>
            <w:vAlign w:val="center"/>
          </w:tcPr>
          <w:p w:rsidR="00EF4C3C" w:rsidRDefault="00EF4C3C" w:rsidP="00EF4C3C">
            <w:pPr>
              <w:jc w:val="center"/>
              <w:rPr>
                <w:rFonts w:asciiTheme="minorEastAsia" w:eastAsiaTheme="minorEastAsia" w:hAnsiTheme="minorEastAsia"/>
                <w:color w:val="000000"/>
                <w:sz w:val="18"/>
                <w:szCs w:val="18"/>
              </w:rPr>
            </w:pPr>
            <w:r w:rsidRPr="00EF4C3C">
              <w:rPr>
                <w:rFonts w:asciiTheme="minorEastAsia" w:eastAsiaTheme="minorEastAsia" w:hAnsiTheme="minorEastAsia" w:hint="eastAsia"/>
                <w:color w:val="000000"/>
                <w:sz w:val="18"/>
                <w:szCs w:val="18"/>
              </w:rPr>
              <w:t>重复性限</w:t>
            </w:r>
            <w:r>
              <w:rPr>
                <w:rFonts w:asciiTheme="minorEastAsia" w:eastAsiaTheme="minorEastAsia" w:hAnsiTheme="minorEastAsia" w:hint="eastAsia"/>
                <w:color w:val="000000"/>
                <w:sz w:val="18"/>
                <w:szCs w:val="18"/>
              </w:rPr>
              <w:t>(</w:t>
            </w:r>
            <w:r w:rsidRPr="00783589">
              <w:rPr>
                <w:rFonts w:asciiTheme="minorEastAsia" w:eastAsiaTheme="minorEastAsia" w:hAnsiTheme="minorEastAsia" w:hint="eastAsia"/>
                <w:i/>
                <w:color w:val="000000"/>
                <w:sz w:val="18"/>
                <w:szCs w:val="18"/>
              </w:rPr>
              <w:t>r</w:t>
            </w:r>
            <w:r w:rsidRPr="00EF4C3C">
              <w:rPr>
                <w:rFonts w:asciiTheme="minorEastAsia" w:eastAsiaTheme="minorEastAsia" w:hAnsiTheme="minorEastAsia" w:hint="eastAsia"/>
                <w:color w:val="000000"/>
                <w:sz w:val="18"/>
                <w:szCs w:val="18"/>
              </w:rPr>
              <w:t>）</w:t>
            </w:r>
          </w:p>
          <w:p w:rsidR="00EF4C3C" w:rsidRPr="00EF4C3C" w:rsidRDefault="00EF4C3C" w:rsidP="00EF4C3C">
            <w:pPr>
              <w:jc w:val="center"/>
              <w:rPr>
                <w:rFonts w:asciiTheme="minorEastAsia" w:eastAsiaTheme="minorEastAsia" w:hAnsiTheme="minorEastAsia"/>
                <w:color w:val="000000"/>
                <w:sz w:val="18"/>
                <w:szCs w:val="18"/>
              </w:rPr>
            </w:pPr>
            <w:r w:rsidRPr="00EF4C3C">
              <w:rPr>
                <w:rFonts w:asciiTheme="minorEastAsia" w:eastAsiaTheme="minorEastAsia" w:hAnsiTheme="minorEastAsia"/>
                <w:color w:val="000000"/>
                <w:sz w:val="18"/>
                <w:szCs w:val="18"/>
              </w:rPr>
              <w:t>%</w:t>
            </w:r>
          </w:p>
        </w:tc>
        <w:tc>
          <w:tcPr>
            <w:tcW w:w="748" w:type="pct"/>
            <w:tcBorders>
              <w:top w:val="single" w:sz="12" w:space="0" w:color="auto"/>
              <w:bottom w:val="single" w:sz="12" w:space="0" w:color="auto"/>
            </w:tcBorders>
            <w:vAlign w:val="center"/>
          </w:tcPr>
          <w:p w:rsidR="00EF4C3C" w:rsidRPr="00EF4C3C" w:rsidRDefault="00EF4C3C" w:rsidP="00EF4C3C">
            <w:pPr>
              <w:jc w:val="center"/>
              <w:rPr>
                <w:rFonts w:asciiTheme="minorEastAsia" w:eastAsiaTheme="minorEastAsia" w:hAnsiTheme="minorEastAsia"/>
                <w:color w:val="000000"/>
                <w:sz w:val="18"/>
                <w:szCs w:val="18"/>
              </w:rPr>
            </w:pPr>
            <w:r w:rsidRPr="00EF4C3C">
              <w:rPr>
                <w:rFonts w:asciiTheme="minorEastAsia" w:eastAsiaTheme="minorEastAsia" w:hAnsiTheme="minorEastAsia" w:hint="eastAsia"/>
                <w:color w:val="000000"/>
                <w:sz w:val="18"/>
                <w:szCs w:val="18"/>
              </w:rPr>
              <w:t>再现性限</w:t>
            </w:r>
            <w:r>
              <w:rPr>
                <w:rFonts w:asciiTheme="minorEastAsia" w:eastAsiaTheme="minorEastAsia" w:hAnsiTheme="minorEastAsia" w:hint="eastAsia"/>
                <w:color w:val="000000"/>
                <w:sz w:val="18"/>
                <w:szCs w:val="18"/>
              </w:rPr>
              <w:t>(</w:t>
            </w:r>
            <w:r w:rsidRPr="00783589">
              <w:rPr>
                <w:rFonts w:asciiTheme="minorEastAsia" w:eastAsiaTheme="minorEastAsia" w:hAnsiTheme="minorEastAsia"/>
                <w:i/>
                <w:color w:val="000000"/>
                <w:sz w:val="18"/>
                <w:szCs w:val="18"/>
              </w:rPr>
              <w:t>R</w:t>
            </w:r>
            <w:r w:rsidRPr="00EF4C3C">
              <w:rPr>
                <w:rFonts w:asciiTheme="minorEastAsia" w:eastAsiaTheme="minorEastAsia" w:hAnsiTheme="minorEastAsia" w:hint="eastAsia"/>
                <w:color w:val="000000"/>
                <w:sz w:val="18"/>
                <w:szCs w:val="18"/>
              </w:rPr>
              <w:t>）</w:t>
            </w:r>
          </w:p>
          <w:p w:rsidR="00EF4C3C" w:rsidRPr="00EF4C3C" w:rsidRDefault="00EF4C3C" w:rsidP="00EF4C3C">
            <w:pPr>
              <w:jc w:val="center"/>
              <w:rPr>
                <w:rFonts w:asciiTheme="minorEastAsia" w:eastAsiaTheme="minorEastAsia" w:hAnsiTheme="minorEastAsia"/>
                <w:color w:val="000000"/>
                <w:sz w:val="18"/>
                <w:szCs w:val="18"/>
              </w:rPr>
            </w:pPr>
            <w:r w:rsidRPr="00EF4C3C">
              <w:rPr>
                <w:rFonts w:asciiTheme="minorEastAsia" w:eastAsiaTheme="minorEastAsia" w:hAnsiTheme="minorEastAsia"/>
                <w:color w:val="000000"/>
                <w:sz w:val="18"/>
                <w:szCs w:val="18"/>
              </w:rPr>
              <w:t>%</w:t>
            </w:r>
          </w:p>
        </w:tc>
      </w:tr>
      <w:tr w:rsidR="00EF4C3C" w:rsidTr="00BE2307">
        <w:tc>
          <w:tcPr>
            <w:tcW w:w="373" w:type="pct"/>
            <w:tcBorders>
              <w:top w:val="single" w:sz="12" w:space="0" w:color="auto"/>
            </w:tcBorders>
            <w:vAlign w:val="center"/>
          </w:tcPr>
          <w:p w:rsidR="00EF4C3C" w:rsidRPr="00EF4C3C" w:rsidRDefault="00EF4C3C" w:rsidP="00EF4C3C">
            <w:pPr>
              <w:widowControl/>
              <w:tabs>
                <w:tab w:val="decimal" w:pos="210"/>
              </w:tabs>
              <w:jc w:val="center"/>
              <w:rPr>
                <w:rFonts w:ascii="宋体" w:hAnsi="宋体"/>
                <w:kern w:val="0"/>
                <w:sz w:val="18"/>
                <w:szCs w:val="18"/>
              </w:rPr>
            </w:pPr>
            <w:r w:rsidRPr="00EF4C3C">
              <w:rPr>
                <w:rFonts w:ascii="宋体" w:hAnsi="宋体" w:hint="eastAsia"/>
                <w:kern w:val="0"/>
                <w:sz w:val="18"/>
                <w:szCs w:val="18"/>
              </w:rPr>
              <w:t>1</w:t>
            </w:r>
          </w:p>
        </w:tc>
        <w:tc>
          <w:tcPr>
            <w:tcW w:w="532" w:type="pct"/>
            <w:tcBorders>
              <w:top w:val="single" w:sz="12" w:space="0" w:color="auto"/>
            </w:tcBorders>
            <w:vAlign w:val="center"/>
          </w:tcPr>
          <w:p w:rsidR="00EF4C3C" w:rsidRPr="00EF4C3C" w:rsidRDefault="00EF4C3C" w:rsidP="00EF4C3C">
            <w:pPr>
              <w:widowControl/>
              <w:tabs>
                <w:tab w:val="decimal" w:pos="210"/>
              </w:tabs>
              <w:jc w:val="center"/>
              <w:rPr>
                <w:rFonts w:ascii="宋体" w:hAnsi="宋体"/>
                <w:kern w:val="0"/>
                <w:sz w:val="18"/>
                <w:szCs w:val="18"/>
              </w:rPr>
            </w:pPr>
            <w:r w:rsidRPr="00EF4C3C">
              <w:rPr>
                <w:rFonts w:ascii="宋体" w:hAnsi="宋体" w:hint="eastAsia"/>
                <w:kern w:val="0"/>
                <w:sz w:val="18"/>
                <w:szCs w:val="18"/>
              </w:rPr>
              <w:t>7</w:t>
            </w:r>
          </w:p>
        </w:tc>
        <w:tc>
          <w:tcPr>
            <w:tcW w:w="532" w:type="pct"/>
            <w:tcBorders>
              <w:top w:val="single" w:sz="12" w:space="0" w:color="auto"/>
            </w:tcBorders>
            <w:vAlign w:val="center"/>
          </w:tcPr>
          <w:p w:rsidR="00EF4C3C" w:rsidRPr="00EF4C3C" w:rsidRDefault="00EF4C3C" w:rsidP="00EF4C3C">
            <w:pPr>
              <w:widowControl/>
              <w:tabs>
                <w:tab w:val="decimal" w:pos="210"/>
              </w:tabs>
              <w:jc w:val="center"/>
              <w:rPr>
                <w:rFonts w:ascii="宋体" w:hAnsi="宋体"/>
                <w:kern w:val="0"/>
                <w:sz w:val="18"/>
                <w:szCs w:val="18"/>
              </w:rPr>
            </w:pPr>
            <w:r w:rsidRPr="00EF4C3C">
              <w:rPr>
                <w:rFonts w:ascii="宋体" w:hAnsi="宋体" w:hint="eastAsia"/>
                <w:kern w:val="0"/>
                <w:sz w:val="18"/>
                <w:szCs w:val="18"/>
              </w:rPr>
              <w:t>77</w:t>
            </w:r>
          </w:p>
        </w:tc>
        <w:tc>
          <w:tcPr>
            <w:tcW w:w="532" w:type="pct"/>
            <w:tcBorders>
              <w:top w:val="single" w:sz="12" w:space="0" w:color="auto"/>
            </w:tcBorders>
            <w:vAlign w:val="center"/>
          </w:tcPr>
          <w:p w:rsidR="00EF4C3C" w:rsidRPr="00EF4C3C" w:rsidRDefault="00EF4C3C" w:rsidP="00EF4C3C">
            <w:pPr>
              <w:widowControl/>
              <w:tabs>
                <w:tab w:val="decimal" w:pos="210"/>
              </w:tabs>
              <w:jc w:val="center"/>
              <w:rPr>
                <w:rFonts w:ascii="宋体" w:hAnsi="宋体"/>
                <w:kern w:val="0"/>
                <w:sz w:val="18"/>
                <w:szCs w:val="18"/>
              </w:rPr>
            </w:pPr>
            <w:r w:rsidRPr="00EF4C3C">
              <w:rPr>
                <w:rFonts w:ascii="宋体" w:hAnsi="宋体" w:hint="eastAsia"/>
                <w:kern w:val="0"/>
                <w:sz w:val="18"/>
                <w:szCs w:val="18"/>
              </w:rPr>
              <w:t>0.0066</w:t>
            </w:r>
          </w:p>
        </w:tc>
        <w:tc>
          <w:tcPr>
            <w:tcW w:w="761" w:type="pct"/>
            <w:tcBorders>
              <w:top w:val="single" w:sz="12" w:space="0" w:color="auto"/>
            </w:tcBorders>
            <w:vAlign w:val="center"/>
          </w:tcPr>
          <w:p w:rsidR="00EF4C3C" w:rsidRPr="00EF4C3C" w:rsidRDefault="00EF4C3C" w:rsidP="00EF4C3C">
            <w:pPr>
              <w:widowControl/>
              <w:tabs>
                <w:tab w:val="decimal" w:pos="210"/>
              </w:tabs>
              <w:jc w:val="center"/>
              <w:rPr>
                <w:rFonts w:ascii="宋体" w:hAnsi="宋体"/>
                <w:kern w:val="0"/>
                <w:sz w:val="18"/>
                <w:szCs w:val="18"/>
              </w:rPr>
            </w:pPr>
            <w:r w:rsidRPr="00EF4C3C">
              <w:rPr>
                <w:rFonts w:ascii="宋体" w:hAnsi="宋体" w:hint="eastAsia"/>
                <w:kern w:val="0"/>
                <w:sz w:val="18"/>
                <w:szCs w:val="18"/>
              </w:rPr>
              <w:t>0.0005</w:t>
            </w:r>
          </w:p>
        </w:tc>
        <w:tc>
          <w:tcPr>
            <w:tcW w:w="761" w:type="pct"/>
            <w:tcBorders>
              <w:top w:val="single" w:sz="12" w:space="0" w:color="auto"/>
            </w:tcBorders>
            <w:vAlign w:val="center"/>
          </w:tcPr>
          <w:p w:rsidR="00EF4C3C" w:rsidRPr="00EF4C3C" w:rsidRDefault="00EF4C3C" w:rsidP="00EF4C3C">
            <w:pPr>
              <w:widowControl/>
              <w:tabs>
                <w:tab w:val="decimal" w:pos="210"/>
              </w:tabs>
              <w:jc w:val="center"/>
              <w:rPr>
                <w:rFonts w:ascii="宋体" w:hAnsi="宋体"/>
                <w:kern w:val="0"/>
                <w:sz w:val="18"/>
                <w:szCs w:val="18"/>
              </w:rPr>
            </w:pPr>
            <w:r w:rsidRPr="00EF4C3C">
              <w:rPr>
                <w:rFonts w:ascii="宋体" w:hAnsi="宋体" w:hint="eastAsia"/>
                <w:kern w:val="0"/>
                <w:sz w:val="18"/>
                <w:szCs w:val="18"/>
              </w:rPr>
              <w:t>0.0005</w:t>
            </w:r>
          </w:p>
        </w:tc>
        <w:tc>
          <w:tcPr>
            <w:tcW w:w="762" w:type="pct"/>
            <w:tcBorders>
              <w:top w:val="single" w:sz="12" w:space="0" w:color="auto"/>
            </w:tcBorders>
            <w:vAlign w:val="center"/>
          </w:tcPr>
          <w:p w:rsidR="00EF4C3C" w:rsidRPr="00EF4C3C" w:rsidRDefault="00EF4C3C" w:rsidP="00EF4C3C">
            <w:pPr>
              <w:widowControl/>
              <w:tabs>
                <w:tab w:val="decimal" w:pos="210"/>
              </w:tabs>
              <w:jc w:val="center"/>
              <w:rPr>
                <w:rFonts w:ascii="宋体" w:hAnsi="宋体"/>
                <w:kern w:val="0"/>
                <w:sz w:val="18"/>
                <w:szCs w:val="18"/>
              </w:rPr>
            </w:pPr>
            <w:r w:rsidRPr="00EF4C3C">
              <w:rPr>
                <w:rFonts w:ascii="宋体" w:hAnsi="宋体" w:hint="eastAsia"/>
                <w:kern w:val="0"/>
                <w:sz w:val="18"/>
                <w:szCs w:val="18"/>
              </w:rPr>
              <w:t>0.0012</w:t>
            </w:r>
          </w:p>
        </w:tc>
        <w:tc>
          <w:tcPr>
            <w:tcW w:w="748" w:type="pct"/>
            <w:tcBorders>
              <w:top w:val="single" w:sz="12" w:space="0" w:color="auto"/>
            </w:tcBorders>
            <w:vAlign w:val="center"/>
          </w:tcPr>
          <w:p w:rsidR="00EF4C3C" w:rsidRPr="00EF4C3C" w:rsidRDefault="00EF4C3C" w:rsidP="00EF4C3C">
            <w:pPr>
              <w:widowControl/>
              <w:tabs>
                <w:tab w:val="decimal" w:pos="210"/>
              </w:tabs>
              <w:jc w:val="center"/>
              <w:rPr>
                <w:rFonts w:ascii="宋体" w:hAnsi="宋体"/>
                <w:kern w:val="0"/>
                <w:sz w:val="18"/>
                <w:szCs w:val="18"/>
              </w:rPr>
            </w:pPr>
            <w:r w:rsidRPr="00EF4C3C">
              <w:rPr>
                <w:rFonts w:ascii="宋体" w:hAnsi="宋体" w:hint="eastAsia"/>
                <w:kern w:val="0"/>
                <w:sz w:val="18"/>
                <w:szCs w:val="18"/>
              </w:rPr>
              <w:t>0.0013</w:t>
            </w:r>
          </w:p>
        </w:tc>
      </w:tr>
      <w:tr w:rsidR="00EF4C3C" w:rsidTr="00BE2307">
        <w:tc>
          <w:tcPr>
            <w:tcW w:w="373" w:type="pct"/>
            <w:vAlign w:val="center"/>
          </w:tcPr>
          <w:p w:rsidR="00EF4C3C" w:rsidRPr="00EF4C3C" w:rsidRDefault="00EF4C3C" w:rsidP="00EF4C3C">
            <w:pPr>
              <w:widowControl/>
              <w:tabs>
                <w:tab w:val="decimal" w:pos="210"/>
              </w:tabs>
              <w:jc w:val="center"/>
              <w:rPr>
                <w:rFonts w:ascii="宋体" w:hAnsi="宋体"/>
                <w:kern w:val="0"/>
                <w:sz w:val="18"/>
                <w:szCs w:val="18"/>
              </w:rPr>
            </w:pPr>
            <w:r w:rsidRPr="00EF4C3C">
              <w:rPr>
                <w:rFonts w:ascii="宋体" w:hAnsi="宋体" w:hint="eastAsia"/>
                <w:kern w:val="0"/>
                <w:sz w:val="18"/>
                <w:szCs w:val="18"/>
              </w:rPr>
              <w:t>2</w:t>
            </w:r>
          </w:p>
        </w:tc>
        <w:tc>
          <w:tcPr>
            <w:tcW w:w="532" w:type="pct"/>
            <w:vAlign w:val="center"/>
          </w:tcPr>
          <w:p w:rsidR="00EF4C3C" w:rsidRPr="00EF4C3C" w:rsidRDefault="00EF4C3C" w:rsidP="00EF4C3C">
            <w:pPr>
              <w:widowControl/>
              <w:tabs>
                <w:tab w:val="decimal" w:pos="210"/>
              </w:tabs>
              <w:jc w:val="center"/>
              <w:rPr>
                <w:rFonts w:ascii="宋体" w:hAnsi="宋体"/>
                <w:kern w:val="0"/>
                <w:sz w:val="18"/>
                <w:szCs w:val="18"/>
              </w:rPr>
            </w:pPr>
            <w:r w:rsidRPr="00EF4C3C">
              <w:rPr>
                <w:rFonts w:ascii="宋体" w:hAnsi="宋体" w:hint="eastAsia"/>
                <w:kern w:val="0"/>
                <w:sz w:val="18"/>
                <w:szCs w:val="18"/>
              </w:rPr>
              <w:t>7</w:t>
            </w:r>
          </w:p>
        </w:tc>
        <w:tc>
          <w:tcPr>
            <w:tcW w:w="532" w:type="pct"/>
            <w:vAlign w:val="center"/>
          </w:tcPr>
          <w:p w:rsidR="00EF4C3C" w:rsidRPr="00EF4C3C" w:rsidRDefault="00EF4C3C" w:rsidP="00EF4C3C">
            <w:pPr>
              <w:widowControl/>
              <w:tabs>
                <w:tab w:val="decimal" w:pos="210"/>
              </w:tabs>
              <w:jc w:val="center"/>
              <w:rPr>
                <w:rFonts w:ascii="宋体" w:hAnsi="宋体"/>
                <w:kern w:val="0"/>
                <w:sz w:val="18"/>
                <w:szCs w:val="18"/>
              </w:rPr>
            </w:pPr>
            <w:r w:rsidRPr="00EF4C3C">
              <w:rPr>
                <w:rFonts w:ascii="宋体" w:hAnsi="宋体" w:hint="eastAsia"/>
                <w:kern w:val="0"/>
                <w:sz w:val="18"/>
                <w:szCs w:val="18"/>
              </w:rPr>
              <w:t>77</w:t>
            </w:r>
          </w:p>
        </w:tc>
        <w:tc>
          <w:tcPr>
            <w:tcW w:w="532" w:type="pct"/>
            <w:vAlign w:val="center"/>
          </w:tcPr>
          <w:p w:rsidR="00EF4C3C" w:rsidRPr="00EF4C3C" w:rsidRDefault="00EF4C3C" w:rsidP="00EF4C3C">
            <w:pPr>
              <w:widowControl/>
              <w:tabs>
                <w:tab w:val="decimal" w:pos="210"/>
              </w:tabs>
              <w:jc w:val="center"/>
              <w:rPr>
                <w:rFonts w:ascii="宋体" w:hAnsi="宋体"/>
                <w:kern w:val="0"/>
                <w:sz w:val="18"/>
                <w:szCs w:val="18"/>
              </w:rPr>
            </w:pPr>
            <w:r w:rsidRPr="00EF4C3C">
              <w:rPr>
                <w:rFonts w:ascii="宋体" w:hAnsi="宋体" w:hint="eastAsia"/>
                <w:kern w:val="0"/>
                <w:sz w:val="18"/>
                <w:szCs w:val="18"/>
              </w:rPr>
              <w:t>0.01</w:t>
            </w:r>
            <w:r w:rsidR="00BE2307">
              <w:rPr>
                <w:rFonts w:ascii="宋体" w:hAnsi="宋体"/>
                <w:kern w:val="0"/>
                <w:sz w:val="18"/>
                <w:szCs w:val="18"/>
              </w:rPr>
              <w:t>0</w:t>
            </w:r>
          </w:p>
        </w:tc>
        <w:tc>
          <w:tcPr>
            <w:tcW w:w="761" w:type="pct"/>
            <w:vAlign w:val="center"/>
          </w:tcPr>
          <w:p w:rsidR="00EF4C3C" w:rsidRPr="00EF4C3C" w:rsidRDefault="00EF4C3C" w:rsidP="00EF4C3C">
            <w:pPr>
              <w:widowControl/>
              <w:tabs>
                <w:tab w:val="decimal" w:pos="210"/>
              </w:tabs>
              <w:jc w:val="center"/>
              <w:rPr>
                <w:rFonts w:ascii="宋体" w:hAnsi="宋体"/>
                <w:kern w:val="0"/>
                <w:sz w:val="18"/>
                <w:szCs w:val="18"/>
              </w:rPr>
            </w:pPr>
            <w:r w:rsidRPr="00EF4C3C">
              <w:rPr>
                <w:rFonts w:ascii="宋体" w:hAnsi="宋体" w:hint="eastAsia"/>
                <w:kern w:val="0"/>
                <w:sz w:val="18"/>
                <w:szCs w:val="18"/>
              </w:rPr>
              <w:t>0.001</w:t>
            </w:r>
          </w:p>
        </w:tc>
        <w:tc>
          <w:tcPr>
            <w:tcW w:w="761" w:type="pct"/>
            <w:vAlign w:val="center"/>
          </w:tcPr>
          <w:p w:rsidR="00EF4C3C" w:rsidRPr="00EF4C3C" w:rsidRDefault="00EF4C3C" w:rsidP="00EF4C3C">
            <w:pPr>
              <w:widowControl/>
              <w:tabs>
                <w:tab w:val="decimal" w:pos="210"/>
              </w:tabs>
              <w:jc w:val="center"/>
              <w:rPr>
                <w:rFonts w:ascii="宋体" w:hAnsi="宋体"/>
                <w:kern w:val="0"/>
                <w:sz w:val="18"/>
                <w:szCs w:val="18"/>
              </w:rPr>
            </w:pPr>
            <w:r w:rsidRPr="00EF4C3C">
              <w:rPr>
                <w:rFonts w:ascii="宋体" w:hAnsi="宋体" w:hint="eastAsia"/>
                <w:kern w:val="0"/>
                <w:sz w:val="18"/>
                <w:szCs w:val="18"/>
              </w:rPr>
              <w:t>0.001</w:t>
            </w:r>
          </w:p>
        </w:tc>
        <w:tc>
          <w:tcPr>
            <w:tcW w:w="762" w:type="pct"/>
            <w:vAlign w:val="center"/>
          </w:tcPr>
          <w:p w:rsidR="00EF4C3C" w:rsidRPr="00EF4C3C" w:rsidRDefault="00EF4C3C" w:rsidP="00EF4C3C">
            <w:pPr>
              <w:widowControl/>
              <w:tabs>
                <w:tab w:val="decimal" w:pos="210"/>
              </w:tabs>
              <w:jc w:val="center"/>
              <w:rPr>
                <w:rFonts w:ascii="宋体" w:hAnsi="宋体"/>
                <w:kern w:val="0"/>
                <w:sz w:val="18"/>
                <w:szCs w:val="18"/>
              </w:rPr>
            </w:pPr>
            <w:r w:rsidRPr="00EF4C3C">
              <w:rPr>
                <w:rFonts w:ascii="宋体" w:hAnsi="宋体" w:hint="eastAsia"/>
                <w:kern w:val="0"/>
                <w:sz w:val="18"/>
                <w:szCs w:val="18"/>
              </w:rPr>
              <w:t>0.002</w:t>
            </w:r>
          </w:p>
        </w:tc>
        <w:tc>
          <w:tcPr>
            <w:tcW w:w="748" w:type="pct"/>
            <w:vAlign w:val="center"/>
          </w:tcPr>
          <w:p w:rsidR="00EF4C3C" w:rsidRPr="00EF4C3C" w:rsidRDefault="00EF4C3C" w:rsidP="00EF4C3C">
            <w:pPr>
              <w:widowControl/>
              <w:tabs>
                <w:tab w:val="decimal" w:pos="210"/>
              </w:tabs>
              <w:jc w:val="center"/>
              <w:rPr>
                <w:rFonts w:ascii="宋体" w:hAnsi="宋体"/>
                <w:kern w:val="0"/>
                <w:sz w:val="18"/>
                <w:szCs w:val="18"/>
              </w:rPr>
            </w:pPr>
            <w:r w:rsidRPr="00EF4C3C">
              <w:rPr>
                <w:rFonts w:ascii="宋体" w:hAnsi="宋体" w:hint="eastAsia"/>
                <w:kern w:val="0"/>
                <w:sz w:val="18"/>
                <w:szCs w:val="18"/>
              </w:rPr>
              <w:t>0.002</w:t>
            </w:r>
          </w:p>
        </w:tc>
      </w:tr>
      <w:tr w:rsidR="00EF4C3C" w:rsidTr="00BE2307">
        <w:tc>
          <w:tcPr>
            <w:tcW w:w="373" w:type="pct"/>
            <w:vAlign w:val="center"/>
          </w:tcPr>
          <w:p w:rsidR="00EF4C3C" w:rsidRPr="00EF4C3C" w:rsidRDefault="00EF4C3C" w:rsidP="00EF4C3C">
            <w:pPr>
              <w:widowControl/>
              <w:tabs>
                <w:tab w:val="decimal" w:pos="210"/>
              </w:tabs>
              <w:jc w:val="center"/>
              <w:rPr>
                <w:rFonts w:ascii="宋体" w:hAnsi="宋体"/>
                <w:kern w:val="0"/>
                <w:sz w:val="18"/>
                <w:szCs w:val="18"/>
              </w:rPr>
            </w:pPr>
            <w:r w:rsidRPr="00EF4C3C">
              <w:rPr>
                <w:rFonts w:ascii="宋体" w:hAnsi="宋体" w:hint="eastAsia"/>
                <w:kern w:val="0"/>
                <w:sz w:val="18"/>
                <w:szCs w:val="18"/>
              </w:rPr>
              <w:t>3</w:t>
            </w:r>
          </w:p>
        </w:tc>
        <w:tc>
          <w:tcPr>
            <w:tcW w:w="532" w:type="pct"/>
            <w:vAlign w:val="center"/>
          </w:tcPr>
          <w:p w:rsidR="00EF4C3C" w:rsidRPr="00EF4C3C" w:rsidRDefault="00EF4C3C" w:rsidP="00EF4C3C">
            <w:pPr>
              <w:widowControl/>
              <w:tabs>
                <w:tab w:val="decimal" w:pos="210"/>
              </w:tabs>
              <w:jc w:val="center"/>
              <w:rPr>
                <w:rFonts w:ascii="宋体" w:hAnsi="宋体"/>
                <w:kern w:val="0"/>
                <w:sz w:val="18"/>
                <w:szCs w:val="18"/>
              </w:rPr>
            </w:pPr>
            <w:r w:rsidRPr="00EF4C3C">
              <w:rPr>
                <w:rFonts w:ascii="宋体" w:hAnsi="宋体" w:hint="eastAsia"/>
                <w:kern w:val="0"/>
                <w:sz w:val="18"/>
                <w:szCs w:val="18"/>
              </w:rPr>
              <w:t>7</w:t>
            </w:r>
          </w:p>
        </w:tc>
        <w:tc>
          <w:tcPr>
            <w:tcW w:w="532" w:type="pct"/>
            <w:vAlign w:val="center"/>
          </w:tcPr>
          <w:p w:rsidR="00EF4C3C" w:rsidRPr="00EF4C3C" w:rsidRDefault="00EF4C3C" w:rsidP="00EF4C3C">
            <w:pPr>
              <w:widowControl/>
              <w:tabs>
                <w:tab w:val="decimal" w:pos="210"/>
              </w:tabs>
              <w:jc w:val="center"/>
              <w:rPr>
                <w:rFonts w:ascii="宋体" w:hAnsi="宋体"/>
                <w:kern w:val="0"/>
                <w:sz w:val="18"/>
                <w:szCs w:val="18"/>
              </w:rPr>
            </w:pPr>
            <w:r w:rsidRPr="00EF4C3C">
              <w:rPr>
                <w:rFonts w:ascii="宋体" w:hAnsi="宋体" w:hint="eastAsia"/>
                <w:kern w:val="0"/>
                <w:sz w:val="18"/>
                <w:szCs w:val="18"/>
              </w:rPr>
              <w:t>77</w:t>
            </w:r>
          </w:p>
        </w:tc>
        <w:tc>
          <w:tcPr>
            <w:tcW w:w="532" w:type="pct"/>
            <w:vAlign w:val="center"/>
          </w:tcPr>
          <w:p w:rsidR="00EF4C3C" w:rsidRPr="00EF4C3C" w:rsidRDefault="00EF4C3C" w:rsidP="00EF4C3C">
            <w:pPr>
              <w:widowControl/>
              <w:tabs>
                <w:tab w:val="decimal" w:pos="210"/>
              </w:tabs>
              <w:jc w:val="center"/>
              <w:rPr>
                <w:rFonts w:ascii="宋体" w:hAnsi="宋体"/>
                <w:kern w:val="0"/>
                <w:sz w:val="18"/>
                <w:szCs w:val="18"/>
              </w:rPr>
            </w:pPr>
            <w:r w:rsidRPr="00EF4C3C">
              <w:rPr>
                <w:rFonts w:ascii="宋体" w:hAnsi="宋体" w:hint="eastAsia"/>
                <w:kern w:val="0"/>
                <w:sz w:val="18"/>
                <w:szCs w:val="18"/>
              </w:rPr>
              <w:t>0.046</w:t>
            </w:r>
          </w:p>
        </w:tc>
        <w:tc>
          <w:tcPr>
            <w:tcW w:w="761" w:type="pct"/>
            <w:vAlign w:val="center"/>
          </w:tcPr>
          <w:p w:rsidR="00EF4C3C" w:rsidRPr="00EF4C3C" w:rsidRDefault="00EF4C3C" w:rsidP="00EF4C3C">
            <w:pPr>
              <w:widowControl/>
              <w:tabs>
                <w:tab w:val="decimal" w:pos="210"/>
              </w:tabs>
              <w:jc w:val="center"/>
              <w:rPr>
                <w:rFonts w:ascii="宋体" w:hAnsi="宋体"/>
                <w:kern w:val="0"/>
                <w:sz w:val="18"/>
                <w:szCs w:val="18"/>
              </w:rPr>
            </w:pPr>
            <w:r w:rsidRPr="00EF4C3C">
              <w:rPr>
                <w:rFonts w:ascii="宋体" w:hAnsi="宋体" w:hint="eastAsia"/>
                <w:kern w:val="0"/>
                <w:sz w:val="18"/>
                <w:szCs w:val="18"/>
              </w:rPr>
              <w:t>0.001</w:t>
            </w:r>
          </w:p>
        </w:tc>
        <w:tc>
          <w:tcPr>
            <w:tcW w:w="761" w:type="pct"/>
            <w:vAlign w:val="center"/>
          </w:tcPr>
          <w:p w:rsidR="00EF4C3C" w:rsidRPr="00EF4C3C" w:rsidRDefault="00EF4C3C" w:rsidP="00EF4C3C">
            <w:pPr>
              <w:widowControl/>
              <w:tabs>
                <w:tab w:val="decimal" w:pos="210"/>
              </w:tabs>
              <w:jc w:val="center"/>
              <w:rPr>
                <w:rFonts w:ascii="宋体" w:hAnsi="宋体"/>
                <w:kern w:val="0"/>
                <w:sz w:val="18"/>
                <w:szCs w:val="18"/>
              </w:rPr>
            </w:pPr>
            <w:r w:rsidRPr="00EF4C3C">
              <w:rPr>
                <w:rFonts w:ascii="宋体" w:hAnsi="宋体" w:hint="eastAsia"/>
                <w:kern w:val="0"/>
                <w:sz w:val="18"/>
                <w:szCs w:val="18"/>
              </w:rPr>
              <w:t>0.001</w:t>
            </w:r>
          </w:p>
        </w:tc>
        <w:tc>
          <w:tcPr>
            <w:tcW w:w="762" w:type="pct"/>
            <w:vAlign w:val="center"/>
          </w:tcPr>
          <w:p w:rsidR="00EF4C3C" w:rsidRPr="00EF4C3C" w:rsidRDefault="00EF4C3C" w:rsidP="00EF4C3C">
            <w:pPr>
              <w:widowControl/>
              <w:tabs>
                <w:tab w:val="decimal" w:pos="210"/>
              </w:tabs>
              <w:jc w:val="center"/>
              <w:rPr>
                <w:rFonts w:ascii="宋体" w:hAnsi="宋体"/>
                <w:kern w:val="0"/>
                <w:sz w:val="18"/>
                <w:szCs w:val="18"/>
              </w:rPr>
            </w:pPr>
            <w:r w:rsidRPr="00EF4C3C">
              <w:rPr>
                <w:rFonts w:ascii="宋体" w:hAnsi="宋体" w:hint="eastAsia"/>
                <w:kern w:val="0"/>
                <w:sz w:val="18"/>
                <w:szCs w:val="18"/>
              </w:rPr>
              <w:t>0.003</w:t>
            </w:r>
          </w:p>
        </w:tc>
        <w:tc>
          <w:tcPr>
            <w:tcW w:w="748" w:type="pct"/>
            <w:vAlign w:val="center"/>
          </w:tcPr>
          <w:p w:rsidR="00EF4C3C" w:rsidRPr="00EF4C3C" w:rsidRDefault="00EF4C3C" w:rsidP="00EF4C3C">
            <w:pPr>
              <w:widowControl/>
              <w:tabs>
                <w:tab w:val="decimal" w:pos="210"/>
              </w:tabs>
              <w:jc w:val="center"/>
              <w:rPr>
                <w:rFonts w:ascii="宋体" w:hAnsi="宋体"/>
                <w:kern w:val="0"/>
                <w:sz w:val="18"/>
                <w:szCs w:val="18"/>
              </w:rPr>
            </w:pPr>
            <w:r w:rsidRPr="00EF4C3C">
              <w:rPr>
                <w:rFonts w:ascii="宋体" w:hAnsi="宋体" w:hint="eastAsia"/>
                <w:kern w:val="0"/>
                <w:sz w:val="18"/>
                <w:szCs w:val="18"/>
              </w:rPr>
              <w:t>0.003</w:t>
            </w:r>
          </w:p>
        </w:tc>
      </w:tr>
      <w:tr w:rsidR="00EF4C3C" w:rsidTr="00BE2307">
        <w:tc>
          <w:tcPr>
            <w:tcW w:w="373" w:type="pct"/>
            <w:vAlign w:val="center"/>
          </w:tcPr>
          <w:p w:rsidR="00EF4C3C" w:rsidRPr="00EF4C3C" w:rsidRDefault="00EF4C3C" w:rsidP="00EF4C3C">
            <w:pPr>
              <w:widowControl/>
              <w:tabs>
                <w:tab w:val="decimal" w:pos="210"/>
              </w:tabs>
              <w:jc w:val="center"/>
              <w:rPr>
                <w:rFonts w:ascii="宋体" w:hAnsi="宋体"/>
                <w:kern w:val="0"/>
                <w:sz w:val="18"/>
                <w:szCs w:val="18"/>
              </w:rPr>
            </w:pPr>
            <w:r w:rsidRPr="00EF4C3C">
              <w:rPr>
                <w:rFonts w:ascii="宋体" w:hAnsi="宋体" w:hint="eastAsia"/>
                <w:kern w:val="0"/>
                <w:sz w:val="18"/>
                <w:szCs w:val="18"/>
              </w:rPr>
              <w:t>4</w:t>
            </w:r>
          </w:p>
        </w:tc>
        <w:tc>
          <w:tcPr>
            <w:tcW w:w="532" w:type="pct"/>
            <w:vAlign w:val="center"/>
          </w:tcPr>
          <w:p w:rsidR="00EF4C3C" w:rsidRPr="00EF4C3C" w:rsidRDefault="00EF4C3C" w:rsidP="00EF4C3C">
            <w:pPr>
              <w:widowControl/>
              <w:tabs>
                <w:tab w:val="decimal" w:pos="210"/>
              </w:tabs>
              <w:jc w:val="center"/>
              <w:rPr>
                <w:rFonts w:ascii="宋体" w:hAnsi="宋体"/>
                <w:kern w:val="0"/>
                <w:sz w:val="18"/>
                <w:szCs w:val="18"/>
              </w:rPr>
            </w:pPr>
            <w:r w:rsidRPr="00EF4C3C">
              <w:rPr>
                <w:rFonts w:ascii="宋体" w:hAnsi="宋体" w:hint="eastAsia"/>
                <w:kern w:val="0"/>
                <w:sz w:val="18"/>
                <w:szCs w:val="18"/>
              </w:rPr>
              <w:t>7</w:t>
            </w:r>
          </w:p>
        </w:tc>
        <w:tc>
          <w:tcPr>
            <w:tcW w:w="532" w:type="pct"/>
            <w:vAlign w:val="center"/>
          </w:tcPr>
          <w:p w:rsidR="00EF4C3C" w:rsidRPr="00EF4C3C" w:rsidRDefault="00EF4C3C" w:rsidP="00EF4C3C">
            <w:pPr>
              <w:widowControl/>
              <w:tabs>
                <w:tab w:val="decimal" w:pos="210"/>
              </w:tabs>
              <w:jc w:val="center"/>
              <w:rPr>
                <w:rFonts w:ascii="宋体" w:hAnsi="宋体"/>
                <w:kern w:val="0"/>
                <w:sz w:val="18"/>
                <w:szCs w:val="18"/>
              </w:rPr>
            </w:pPr>
            <w:r w:rsidRPr="00EF4C3C">
              <w:rPr>
                <w:rFonts w:ascii="宋体" w:hAnsi="宋体" w:hint="eastAsia"/>
                <w:kern w:val="0"/>
                <w:sz w:val="18"/>
                <w:szCs w:val="18"/>
              </w:rPr>
              <w:t>77</w:t>
            </w:r>
          </w:p>
        </w:tc>
        <w:tc>
          <w:tcPr>
            <w:tcW w:w="532" w:type="pct"/>
            <w:vAlign w:val="center"/>
          </w:tcPr>
          <w:p w:rsidR="00EF4C3C" w:rsidRPr="00EF4C3C" w:rsidRDefault="00EF4C3C" w:rsidP="00EF4C3C">
            <w:pPr>
              <w:widowControl/>
              <w:tabs>
                <w:tab w:val="decimal" w:pos="210"/>
              </w:tabs>
              <w:jc w:val="center"/>
              <w:rPr>
                <w:rFonts w:ascii="宋体" w:hAnsi="宋体"/>
                <w:kern w:val="0"/>
                <w:sz w:val="18"/>
                <w:szCs w:val="18"/>
              </w:rPr>
            </w:pPr>
            <w:r w:rsidRPr="00EF4C3C">
              <w:rPr>
                <w:rFonts w:ascii="宋体" w:hAnsi="宋体" w:hint="eastAsia"/>
                <w:kern w:val="0"/>
                <w:sz w:val="18"/>
                <w:szCs w:val="18"/>
              </w:rPr>
              <w:t>0.1</w:t>
            </w:r>
            <w:r w:rsidR="00BE2307">
              <w:rPr>
                <w:rFonts w:ascii="宋体" w:hAnsi="宋体"/>
                <w:kern w:val="0"/>
                <w:sz w:val="18"/>
                <w:szCs w:val="18"/>
              </w:rPr>
              <w:t>0</w:t>
            </w:r>
          </w:p>
        </w:tc>
        <w:tc>
          <w:tcPr>
            <w:tcW w:w="761" w:type="pct"/>
            <w:vAlign w:val="center"/>
          </w:tcPr>
          <w:p w:rsidR="00EF4C3C" w:rsidRPr="00EF4C3C" w:rsidRDefault="00EF4C3C" w:rsidP="00EF4C3C">
            <w:pPr>
              <w:widowControl/>
              <w:tabs>
                <w:tab w:val="decimal" w:pos="210"/>
              </w:tabs>
              <w:jc w:val="center"/>
              <w:rPr>
                <w:rFonts w:ascii="宋体" w:hAnsi="宋体"/>
                <w:kern w:val="0"/>
                <w:sz w:val="18"/>
                <w:szCs w:val="18"/>
              </w:rPr>
            </w:pPr>
            <w:r w:rsidRPr="00EF4C3C">
              <w:rPr>
                <w:rFonts w:ascii="宋体" w:hAnsi="宋体" w:hint="eastAsia"/>
                <w:kern w:val="0"/>
                <w:sz w:val="18"/>
                <w:szCs w:val="18"/>
              </w:rPr>
              <w:t>0.01</w:t>
            </w:r>
          </w:p>
        </w:tc>
        <w:tc>
          <w:tcPr>
            <w:tcW w:w="761" w:type="pct"/>
            <w:vAlign w:val="center"/>
          </w:tcPr>
          <w:p w:rsidR="00EF4C3C" w:rsidRPr="00EF4C3C" w:rsidRDefault="00EF4C3C" w:rsidP="00EF4C3C">
            <w:pPr>
              <w:widowControl/>
              <w:tabs>
                <w:tab w:val="decimal" w:pos="210"/>
              </w:tabs>
              <w:jc w:val="center"/>
              <w:rPr>
                <w:rFonts w:ascii="宋体" w:hAnsi="宋体"/>
                <w:kern w:val="0"/>
                <w:sz w:val="18"/>
                <w:szCs w:val="18"/>
              </w:rPr>
            </w:pPr>
            <w:r w:rsidRPr="00EF4C3C">
              <w:rPr>
                <w:rFonts w:ascii="宋体" w:hAnsi="宋体" w:hint="eastAsia"/>
                <w:kern w:val="0"/>
                <w:sz w:val="18"/>
                <w:szCs w:val="18"/>
              </w:rPr>
              <w:t>0.01</w:t>
            </w:r>
          </w:p>
        </w:tc>
        <w:tc>
          <w:tcPr>
            <w:tcW w:w="762" w:type="pct"/>
            <w:vAlign w:val="center"/>
          </w:tcPr>
          <w:p w:rsidR="00EF4C3C" w:rsidRPr="00EF4C3C" w:rsidRDefault="00EF4C3C" w:rsidP="00EF4C3C">
            <w:pPr>
              <w:widowControl/>
              <w:tabs>
                <w:tab w:val="decimal" w:pos="210"/>
              </w:tabs>
              <w:jc w:val="center"/>
              <w:rPr>
                <w:rFonts w:ascii="宋体" w:hAnsi="宋体"/>
                <w:kern w:val="0"/>
                <w:sz w:val="18"/>
                <w:szCs w:val="18"/>
              </w:rPr>
            </w:pPr>
            <w:r w:rsidRPr="00EF4C3C">
              <w:rPr>
                <w:rFonts w:ascii="宋体" w:hAnsi="宋体" w:hint="eastAsia"/>
                <w:kern w:val="0"/>
                <w:sz w:val="18"/>
                <w:szCs w:val="18"/>
              </w:rPr>
              <w:t>0.01</w:t>
            </w:r>
          </w:p>
        </w:tc>
        <w:tc>
          <w:tcPr>
            <w:tcW w:w="748" w:type="pct"/>
            <w:vAlign w:val="center"/>
          </w:tcPr>
          <w:p w:rsidR="00EF4C3C" w:rsidRPr="00EF4C3C" w:rsidRDefault="00EF4C3C" w:rsidP="00EF4C3C">
            <w:pPr>
              <w:widowControl/>
              <w:tabs>
                <w:tab w:val="decimal" w:pos="210"/>
              </w:tabs>
              <w:jc w:val="center"/>
              <w:rPr>
                <w:rFonts w:ascii="宋体" w:hAnsi="宋体"/>
                <w:kern w:val="0"/>
                <w:sz w:val="18"/>
                <w:szCs w:val="18"/>
              </w:rPr>
            </w:pPr>
            <w:r w:rsidRPr="00EF4C3C">
              <w:rPr>
                <w:rFonts w:ascii="宋体" w:hAnsi="宋体" w:hint="eastAsia"/>
                <w:kern w:val="0"/>
                <w:sz w:val="18"/>
                <w:szCs w:val="18"/>
              </w:rPr>
              <w:t>0.01</w:t>
            </w:r>
          </w:p>
        </w:tc>
      </w:tr>
      <w:tr w:rsidR="00EF4C3C" w:rsidTr="00BE2307">
        <w:tc>
          <w:tcPr>
            <w:tcW w:w="373" w:type="pct"/>
            <w:vAlign w:val="center"/>
          </w:tcPr>
          <w:p w:rsidR="00EF4C3C" w:rsidRPr="00EF4C3C" w:rsidRDefault="00EF4C3C" w:rsidP="00EF4C3C">
            <w:pPr>
              <w:widowControl/>
              <w:tabs>
                <w:tab w:val="decimal" w:pos="210"/>
              </w:tabs>
              <w:jc w:val="center"/>
              <w:rPr>
                <w:rFonts w:ascii="宋体" w:hAnsi="宋体"/>
                <w:kern w:val="0"/>
                <w:sz w:val="18"/>
                <w:szCs w:val="18"/>
              </w:rPr>
            </w:pPr>
            <w:r w:rsidRPr="00EF4C3C">
              <w:rPr>
                <w:rFonts w:ascii="宋体" w:hAnsi="宋体" w:hint="eastAsia"/>
                <w:kern w:val="0"/>
                <w:sz w:val="18"/>
                <w:szCs w:val="18"/>
              </w:rPr>
              <w:t>5</w:t>
            </w:r>
          </w:p>
        </w:tc>
        <w:tc>
          <w:tcPr>
            <w:tcW w:w="532" w:type="pct"/>
            <w:vAlign w:val="center"/>
          </w:tcPr>
          <w:p w:rsidR="00EF4C3C" w:rsidRPr="00EF4C3C" w:rsidRDefault="00EF4C3C" w:rsidP="00EF4C3C">
            <w:pPr>
              <w:widowControl/>
              <w:tabs>
                <w:tab w:val="decimal" w:pos="210"/>
              </w:tabs>
              <w:jc w:val="center"/>
              <w:rPr>
                <w:rFonts w:ascii="宋体" w:hAnsi="宋体"/>
                <w:kern w:val="0"/>
                <w:sz w:val="18"/>
                <w:szCs w:val="18"/>
              </w:rPr>
            </w:pPr>
            <w:r w:rsidRPr="00EF4C3C">
              <w:rPr>
                <w:rFonts w:ascii="宋体" w:hAnsi="宋体" w:hint="eastAsia"/>
                <w:kern w:val="0"/>
                <w:sz w:val="18"/>
                <w:szCs w:val="18"/>
              </w:rPr>
              <w:t>7</w:t>
            </w:r>
          </w:p>
        </w:tc>
        <w:tc>
          <w:tcPr>
            <w:tcW w:w="532" w:type="pct"/>
            <w:vAlign w:val="center"/>
          </w:tcPr>
          <w:p w:rsidR="00EF4C3C" w:rsidRPr="00EF4C3C" w:rsidRDefault="00EF4C3C" w:rsidP="00EF4C3C">
            <w:pPr>
              <w:widowControl/>
              <w:tabs>
                <w:tab w:val="decimal" w:pos="210"/>
              </w:tabs>
              <w:jc w:val="center"/>
              <w:rPr>
                <w:rFonts w:ascii="宋体" w:hAnsi="宋体"/>
                <w:kern w:val="0"/>
                <w:sz w:val="18"/>
                <w:szCs w:val="18"/>
              </w:rPr>
            </w:pPr>
            <w:r w:rsidRPr="00EF4C3C">
              <w:rPr>
                <w:rFonts w:ascii="宋体" w:hAnsi="宋体" w:hint="eastAsia"/>
                <w:kern w:val="0"/>
                <w:sz w:val="18"/>
                <w:szCs w:val="18"/>
              </w:rPr>
              <w:t>77</w:t>
            </w:r>
          </w:p>
        </w:tc>
        <w:tc>
          <w:tcPr>
            <w:tcW w:w="532" w:type="pct"/>
            <w:vAlign w:val="center"/>
          </w:tcPr>
          <w:p w:rsidR="00EF4C3C" w:rsidRPr="00EF4C3C" w:rsidRDefault="00EF4C3C" w:rsidP="00EF4C3C">
            <w:pPr>
              <w:widowControl/>
              <w:tabs>
                <w:tab w:val="decimal" w:pos="210"/>
              </w:tabs>
              <w:jc w:val="center"/>
              <w:rPr>
                <w:rFonts w:ascii="宋体" w:hAnsi="宋体"/>
                <w:kern w:val="0"/>
                <w:sz w:val="18"/>
                <w:szCs w:val="18"/>
              </w:rPr>
            </w:pPr>
            <w:r w:rsidRPr="00EF4C3C">
              <w:rPr>
                <w:rFonts w:ascii="宋体" w:hAnsi="宋体" w:hint="eastAsia"/>
                <w:kern w:val="0"/>
                <w:sz w:val="18"/>
                <w:szCs w:val="18"/>
              </w:rPr>
              <w:t>0.5</w:t>
            </w:r>
            <w:r w:rsidR="00BE2307">
              <w:rPr>
                <w:rFonts w:ascii="宋体" w:hAnsi="宋体"/>
                <w:kern w:val="0"/>
                <w:sz w:val="18"/>
                <w:szCs w:val="18"/>
              </w:rPr>
              <w:t>0</w:t>
            </w:r>
          </w:p>
        </w:tc>
        <w:tc>
          <w:tcPr>
            <w:tcW w:w="761" w:type="pct"/>
            <w:vAlign w:val="center"/>
          </w:tcPr>
          <w:p w:rsidR="00EF4C3C" w:rsidRPr="00EF4C3C" w:rsidRDefault="00EF4C3C" w:rsidP="00EF4C3C">
            <w:pPr>
              <w:widowControl/>
              <w:tabs>
                <w:tab w:val="decimal" w:pos="210"/>
              </w:tabs>
              <w:jc w:val="center"/>
              <w:rPr>
                <w:rFonts w:ascii="宋体" w:hAnsi="宋体"/>
                <w:kern w:val="0"/>
                <w:sz w:val="18"/>
                <w:szCs w:val="18"/>
              </w:rPr>
            </w:pPr>
            <w:r w:rsidRPr="00EF4C3C">
              <w:rPr>
                <w:rFonts w:ascii="宋体" w:hAnsi="宋体" w:hint="eastAsia"/>
                <w:kern w:val="0"/>
                <w:sz w:val="18"/>
                <w:szCs w:val="18"/>
              </w:rPr>
              <w:t>0.01</w:t>
            </w:r>
          </w:p>
        </w:tc>
        <w:tc>
          <w:tcPr>
            <w:tcW w:w="761" w:type="pct"/>
            <w:vAlign w:val="center"/>
          </w:tcPr>
          <w:p w:rsidR="00EF4C3C" w:rsidRPr="00EF4C3C" w:rsidRDefault="00EF4C3C" w:rsidP="00EF4C3C">
            <w:pPr>
              <w:widowControl/>
              <w:tabs>
                <w:tab w:val="decimal" w:pos="210"/>
              </w:tabs>
              <w:jc w:val="center"/>
              <w:rPr>
                <w:rFonts w:ascii="宋体" w:hAnsi="宋体"/>
                <w:kern w:val="0"/>
                <w:sz w:val="18"/>
                <w:szCs w:val="18"/>
              </w:rPr>
            </w:pPr>
            <w:r w:rsidRPr="00EF4C3C">
              <w:rPr>
                <w:rFonts w:ascii="宋体" w:hAnsi="宋体" w:hint="eastAsia"/>
                <w:kern w:val="0"/>
                <w:sz w:val="18"/>
                <w:szCs w:val="18"/>
              </w:rPr>
              <w:t>0.01</w:t>
            </w:r>
          </w:p>
        </w:tc>
        <w:tc>
          <w:tcPr>
            <w:tcW w:w="762" w:type="pct"/>
            <w:vAlign w:val="center"/>
          </w:tcPr>
          <w:p w:rsidR="00EF4C3C" w:rsidRPr="00EF4C3C" w:rsidRDefault="00EF4C3C" w:rsidP="00EF4C3C">
            <w:pPr>
              <w:widowControl/>
              <w:tabs>
                <w:tab w:val="decimal" w:pos="210"/>
              </w:tabs>
              <w:jc w:val="center"/>
              <w:rPr>
                <w:rFonts w:ascii="宋体" w:hAnsi="宋体"/>
                <w:kern w:val="0"/>
                <w:sz w:val="18"/>
                <w:szCs w:val="18"/>
              </w:rPr>
            </w:pPr>
            <w:r w:rsidRPr="00EF4C3C">
              <w:rPr>
                <w:rFonts w:ascii="宋体" w:hAnsi="宋体" w:hint="eastAsia"/>
                <w:kern w:val="0"/>
                <w:sz w:val="18"/>
                <w:szCs w:val="18"/>
              </w:rPr>
              <w:t>0.02</w:t>
            </w:r>
          </w:p>
        </w:tc>
        <w:tc>
          <w:tcPr>
            <w:tcW w:w="748" w:type="pct"/>
            <w:vAlign w:val="center"/>
          </w:tcPr>
          <w:p w:rsidR="00EF4C3C" w:rsidRPr="00EF4C3C" w:rsidRDefault="00EF4C3C" w:rsidP="00EF4C3C">
            <w:pPr>
              <w:widowControl/>
              <w:tabs>
                <w:tab w:val="decimal" w:pos="210"/>
              </w:tabs>
              <w:jc w:val="center"/>
              <w:rPr>
                <w:rFonts w:ascii="宋体" w:hAnsi="宋体"/>
                <w:kern w:val="0"/>
                <w:sz w:val="18"/>
                <w:szCs w:val="18"/>
              </w:rPr>
            </w:pPr>
            <w:r w:rsidRPr="00EF4C3C">
              <w:rPr>
                <w:rFonts w:ascii="宋体" w:hAnsi="宋体" w:hint="eastAsia"/>
                <w:kern w:val="0"/>
                <w:sz w:val="18"/>
                <w:szCs w:val="18"/>
              </w:rPr>
              <w:t>0.03</w:t>
            </w:r>
          </w:p>
        </w:tc>
      </w:tr>
      <w:tr w:rsidR="00EF4C3C" w:rsidTr="00BE2307">
        <w:tc>
          <w:tcPr>
            <w:tcW w:w="373" w:type="pct"/>
            <w:vAlign w:val="center"/>
          </w:tcPr>
          <w:p w:rsidR="00EF4C3C" w:rsidRPr="00EF4C3C" w:rsidRDefault="00EF4C3C" w:rsidP="00EF4C3C">
            <w:pPr>
              <w:widowControl/>
              <w:tabs>
                <w:tab w:val="decimal" w:pos="210"/>
              </w:tabs>
              <w:jc w:val="center"/>
              <w:rPr>
                <w:rFonts w:ascii="宋体" w:hAnsi="宋体"/>
                <w:kern w:val="0"/>
                <w:sz w:val="18"/>
                <w:szCs w:val="18"/>
              </w:rPr>
            </w:pPr>
            <w:r w:rsidRPr="00EF4C3C">
              <w:rPr>
                <w:rFonts w:ascii="宋体" w:hAnsi="宋体" w:hint="eastAsia"/>
                <w:kern w:val="0"/>
                <w:sz w:val="18"/>
                <w:szCs w:val="18"/>
              </w:rPr>
              <w:t>6</w:t>
            </w:r>
          </w:p>
        </w:tc>
        <w:tc>
          <w:tcPr>
            <w:tcW w:w="532" w:type="pct"/>
            <w:vAlign w:val="center"/>
          </w:tcPr>
          <w:p w:rsidR="00EF4C3C" w:rsidRPr="00EF4C3C" w:rsidRDefault="00EF4C3C" w:rsidP="00EF4C3C">
            <w:pPr>
              <w:widowControl/>
              <w:tabs>
                <w:tab w:val="decimal" w:pos="210"/>
              </w:tabs>
              <w:jc w:val="center"/>
              <w:rPr>
                <w:rFonts w:ascii="宋体" w:hAnsi="宋体"/>
                <w:kern w:val="0"/>
                <w:sz w:val="18"/>
                <w:szCs w:val="18"/>
              </w:rPr>
            </w:pPr>
            <w:r w:rsidRPr="00EF4C3C">
              <w:rPr>
                <w:rFonts w:ascii="宋体" w:hAnsi="宋体" w:hint="eastAsia"/>
                <w:kern w:val="0"/>
                <w:sz w:val="18"/>
                <w:szCs w:val="18"/>
              </w:rPr>
              <w:t>7</w:t>
            </w:r>
          </w:p>
        </w:tc>
        <w:tc>
          <w:tcPr>
            <w:tcW w:w="532" w:type="pct"/>
            <w:vAlign w:val="center"/>
          </w:tcPr>
          <w:p w:rsidR="00EF4C3C" w:rsidRPr="00EF4C3C" w:rsidRDefault="00EF4C3C" w:rsidP="00EF4C3C">
            <w:pPr>
              <w:widowControl/>
              <w:tabs>
                <w:tab w:val="decimal" w:pos="210"/>
              </w:tabs>
              <w:jc w:val="center"/>
              <w:rPr>
                <w:rFonts w:ascii="宋体" w:hAnsi="宋体"/>
                <w:kern w:val="0"/>
                <w:sz w:val="18"/>
                <w:szCs w:val="18"/>
              </w:rPr>
            </w:pPr>
            <w:r w:rsidRPr="00EF4C3C">
              <w:rPr>
                <w:rFonts w:ascii="宋体" w:hAnsi="宋体" w:hint="eastAsia"/>
                <w:kern w:val="0"/>
                <w:sz w:val="18"/>
                <w:szCs w:val="18"/>
              </w:rPr>
              <w:t>77</w:t>
            </w:r>
          </w:p>
        </w:tc>
        <w:tc>
          <w:tcPr>
            <w:tcW w:w="532" w:type="pct"/>
            <w:vAlign w:val="center"/>
          </w:tcPr>
          <w:p w:rsidR="00EF4C3C" w:rsidRPr="00EF4C3C" w:rsidRDefault="00EF4C3C" w:rsidP="00EF4C3C">
            <w:pPr>
              <w:widowControl/>
              <w:tabs>
                <w:tab w:val="decimal" w:pos="210"/>
              </w:tabs>
              <w:jc w:val="center"/>
              <w:rPr>
                <w:rFonts w:ascii="宋体" w:hAnsi="宋体"/>
                <w:kern w:val="0"/>
                <w:sz w:val="18"/>
                <w:szCs w:val="18"/>
              </w:rPr>
            </w:pPr>
            <w:r w:rsidRPr="00EF4C3C">
              <w:rPr>
                <w:rFonts w:ascii="宋体" w:hAnsi="宋体" w:hint="eastAsia"/>
                <w:kern w:val="0"/>
                <w:sz w:val="18"/>
                <w:szCs w:val="18"/>
              </w:rPr>
              <w:t>1.05</w:t>
            </w:r>
          </w:p>
        </w:tc>
        <w:tc>
          <w:tcPr>
            <w:tcW w:w="761" w:type="pct"/>
            <w:vAlign w:val="center"/>
          </w:tcPr>
          <w:p w:rsidR="00EF4C3C" w:rsidRPr="00EF4C3C" w:rsidRDefault="00EF4C3C" w:rsidP="00EF4C3C">
            <w:pPr>
              <w:widowControl/>
              <w:tabs>
                <w:tab w:val="decimal" w:pos="210"/>
              </w:tabs>
              <w:jc w:val="center"/>
              <w:rPr>
                <w:rFonts w:ascii="宋体" w:hAnsi="宋体"/>
                <w:kern w:val="0"/>
                <w:sz w:val="18"/>
                <w:szCs w:val="18"/>
              </w:rPr>
            </w:pPr>
            <w:r w:rsidRPr="00EF4C3C">
              <w:rPr>
                <w:rFonts w:ascii="宋体" w:hAnsi="宋体" w:hint="eastAsia"/>
                <w:kern w:val="0"/>
                <w:sz w:val="18"/>
                <w:szCs w:val="18"/>
              </w:rPr>
              <w:t>0.02</w:t>
            </w:r>
          </w:p>
        </w:tc>
        <w:tc>
          <w:tcPr>
            <w:tcW w:w="761" w:type="pct"/>
            <w:vAlign w:val="center"/>
          </w:tcPr>
          <w:p w:rsidR="00EF4C3C" w:rsidRPr="00EF4C3C" w:rsidRDefault="00EF4C3C" w:rsidP="00EF4C3C">
            <w:pPr>
              <w:widowControl/>
              <w:tabs>
                <w:tab w:val="decimal" w:pos="210"/>
              </w:tabs>
              <w:jc w:val="center"/>
              <w:rPr>
                <w:rFonts w:ascii="宋体" w:hAnsi="宋体"/>
                <w:kern w:val="0"/>
                <w:sz w:val="18"/>
                <w:szCs w:val="18"/>
              </w:rPr>
            </w:pPr>
            <w:r w:rsidRPr="00EF4C3C">
              <w:rPr>
                <w:rFonts w:ascii="宋体" w:hAnsi="宋体" w:hint="eastAsia"/>
                <w:kern w:val="0"/>
                <w:sz w:val="18"/>
                <w:szCs w:val="18"/>
              </w:rPr>
              <w:t>0.03</w:t>
            </w:r>
          </w:p>
        </w:tc>
        <w:tc>
          <w:tcPr>
            <w:tcW w:w="762" w:type="pct"/>
            <w:vAlign w:val="center"/>
          </w:tcPr>
          <w:p w:rsidR="00EF4C3C" w:rsidRPr="00EF4C3C" w:rsidRDefault="00EF4C3C" w:rsidP="00EF4C3C">
            <w:pPr>
              <w:widowControl/>
              <w:tabs>
                <w:tab w:val="decimal" w:pos="210"/>
              </w:tabs>
              <w:jc w:val="center"/>
              <w:rPr>
                <w:rFonts w:ascii="宋体" w:hAnsi="宋体"/>
                <w:kern w:val="0"/>
                <w:sz w:val="18"/>
                <w:szCs w:val="18"/>
              </w:rPr>
            </w:pPr>
            <w:r w:rsidRPr="00EF4C3C">
              <w:rPr>
                <w:rFonts w:ascii="宋体" w:hAnsi="宋体" w:hint="eastAsia"/>
                <w:kern w:val="0"/>
                <w:sz w:val="18"/>
                <w:szCs w:val="18"/>
              </w:rPr>
              <w:t>0.06</w:t>
            </w:r>
          </w:p>
        </w:tc>
        <w:tc>
          <w:tcPr>
            <w:tcW w:w="748" w:type="pct"/>
            <w:vAlign w:val="center"/>
          </w:tcPr>
          <w:p w:rsidR="00EF4C3C" w:rsidRPr="00EF4C3C" w:rsidRDefault="00EF4C3C" w:rsidP="00EF4C3C">
            <w:pPr>
              <w:widowControl/>
              <w:tabs>
                <w:tab w:val="decimal" w:pos="210"/>
              </w:tabs>
              <w:jc w:val="center"/>
              <w:rPr>
                <w:rFonts w:ascii="宋体" w:hAnsi="宋体"/>
                <w:kern w:val="0"/>
                <w:sz w:val="18"/>
                <w:szCs w:val="18"/>
              </w:rPr>
            </w:pPr>
            <w:r w:rsidRPr="00EF4C3C">
              <w:rPr>
                <w:rFonts w:ascii="宋体" w:hAnsi="宋体" w:hint="eastAsia"/>
                <w:kern w:val="0"/>
                <w:sz w:val="18"/>
                <w:szCs w:val="18"/>
              </w:rPr>
              <w:t>0.06</w:t>
            </w:r>
          </w:p>
        </w:tc>
      </w:tr>
    </w:tbl>
    <w:p w:rsidR="0068347F" w:rsidRDefault="0068347F">
      <w:pPr>
        <w:pStyle w:val="afd"/>
        <w:spacing w:beforeLines="50" w:before="156" w:afterLines="50" w:after="156"/>
        <w:ind w:firstLineChars="0" w:firstLine="0"/>
        <w:jc w:val="center"/>
        <w:rPr>
          <w:rFonts w:ascii="宋体" w:eastAsia="黑体" w:hAnsi="宋体"/>
          <w:szCs w:val="21"/>
        </w:rPr>
      </w:pPr>
    </w:p>
    <w:p w:rsidR="00BE2307" w:rsidRDefault="00BE2307">
      <w:pPr>
        <w:pStyle w:val="afd"/>
        <w:spacing w:beforeLines="50" w:before="156" w:afterLines="50" w:after="156"/>
        <w:ind w:firstLineChars="0" w:firstLine="0"/>
        <w:jc w:val="center"/>
        <w:rPr>
          <w:rFonts w:ascii="宋体" w:eastAsia="黑体" w:hAnsi="宋体"/>
          <w:szCs w:val="21"/>
        </w:rPr>
      </w:pPr>
    </w:p>
    <w:p w:rsidR="00BE2307" w:rsidRDefault="00BE2307">
      <w:pPr>
        <w:pStyle w:val="afd"/>
        <w:spacing w:beforeLines="50" w:before="156" w:afterLines="50" w:after="156"/>
        <w:ind w:firstLineChars="0" w:firstLine="0"/>
        <w:jc w:val="center"/>
        <w:rPr>
          <w:rFonts w:ascii="宋体" w:eastAsia="黑体" w:hAnsi="宋体"/>
          <w:szCs w:val="21"/>
        </w:rPr>
      </w:pPr>
    </w:p>
    <w:p w:rsidR="00BE2307" w:rsidRDefault="00BE2307">
      <w:pPr>
        <w:pStyle w:val="afd"/>
        <w:spacing w:beforeLines="50" w:before="156" w:afterLines="50" w:after="156"/>
        <w:ind w:firstLineChars="0" w:firstLine="0"/>
        <w:jc w:val="center"/>
        <w:rPr>
          <w:rFonts w:ascii="宋体" w:eastAsia="黑体" w:hAnsi="宋体"/>
          <w:szCs w:val="21"/>
        </w:rPr>
      </w:pPr>
    </w:p>
    <w:p w:rsidR="00BE2307" w:rsidRDefault="00BE2307">
      <w:pPr>
        <w:pStyle w:val="afd"/>
        <w:spacing w:beforeLines="50" w:before="156" w:afterLines="50" w:after="156"/>
        <w:ind w:firstLineChars="0" w:firstLine="0"/>
        <w:jc w:val="center"/>
        <w:rPr>
          <w:rFonts w:ascii="宋体" w:eastAsia="黑体" w:hAnsi="宋体"/>
          <w:szCs w:val="21"/>
        </w:rPr>
      </w:pPr>
    </w:p>
    <w:p w:rsidR="00BE2307" w:rsidRDefault="00BE2307">
      <w:pPr>
        <w:pStyle w:val="afd"/>
        <w:spacing w:beforeLines="50" w:before="156" w:afterLines="50" w:after="156"/>
        <w:ind w:firstLineChars="0" w:firstLine="0"/>
        <w:jc w:val="center"/>
        <w:rPr>
          <w:rFonts w:ascii="宋体" w:eastAsia="黑体" w:hAnsi="宋体"/>
          <w:szCs w:val="21"/>
        </w:rPr>
      </w:pPr>
    </w:p>
    <w:p w:rsidR="00BE2307" w:rsidRDefault="00BE2307">
      <w:pPr>
        <w:pStyle w:val="afd"/>
        <w:spacing w:beforeLines="50" w:before="156" w:afterLines="50" w:after="156"/>
        <w:ind w:firstLineChars="0" w:firstLine="0"/>
        <w:jc w:val="center"/>
        <w:rPr>
          <w:rFonts w:ascii="宋体" w:eastAsia="黑体" w:hAnsi="宋体"/>
          <w:szCs w:val="21"/>
        </w:rPr>
      </w:pPr>
    </w:p>
    <w:p w:rsidR="0068347F" w:rsidRDefault="0068347F">
      <w:pPr>
        <w:pStyle w:val="afd"/>
        <w:spacing w:beforeLines="50" w:before="156" w:afterLines="50" w:after="156"/>
        <w:ind w:firstLineChars="0" w:firstLine="0"/>
        <w:jc w:val="center"/>
        <w:rPr>
          <w:rFonts w:ascii="宋体" w:eastAsia="黑体" w:hAnsi="宋体"/>
          <w:szCs w:val="21"/>
        </w:rPr>
      </w:pPr>
    </w:p>
    <w:p w:rsidR="00BE2307" w:rsidRDefault="00BE2307">
      <w:pPr>
        <w:pStyle w:val="afd"/>
        <w:spacing w:beforeLines="50" w:before="156" w:afterLines="50" w:after="156"/>
        <w:ind w:firstLineChars="0" w:firstLine="0"/>
        <w:jc w:val="center"/>
        <w:rPr>
          <w:rFonts w:ascii="宋体" w:eastAsia="黑体" w:hAnsi="宋体"/>
          <w:szCs w:val="21"/>
        </w:rPr>
      </w:pPr>
    </w:p>
    <w:p w:rsidR="00BE2307" w:rsidRDefault="00BE2307">
      <w:pPr>
        <w:pStyle w:val="afd"/>
        <w:spacing w:beforeLines="50" w:before="156" w:afterLines="50" w:after="156"/>
        <w:ind w:firstLineChars="0" w:firstLine="0"/>
        <w:jc w:val="center"/>
        <w:rPr>
          <w:rFonts w:ascii="宋体" w:eastAsia="黑体" w:hAnsi="宋体"/>
          <w:szCs w:val="21"/>
        </w:rPr>
      </w:pPr>
    </w:p>
    <w:p w:rsidR="00BE2307" w:rsidRDefault="00BE2307">
      <w:pPr>
        <w:pStyle w:val="afd"/>
        <w:spacing w:beforeLines="50" w:before="156" w:afterLines="50" w:after="156"/>
        <w:ind w:firstLineChars="0" w:firstLine="0"/>
        <w:jc w:val="center"/>
        <w:rPr>
          <w:rFonts w:ascii="宋体" w:eastAsia="黑体" w:hAnsi="宋体"/>
          <w:szCs w:val="21"/>
        </w:rPr>
      </w:pPr>
    </w:p>
    <w:p w:rsidR="00BE2307" w:rsidRDefault="00BE2307">
      <w:pPr>
        <w:pStyle w:val="afd"/>
        <w:spacing w:beforeLines="50" w:before="156" w:afterLines="50" w:after="156"/>
        <w:ind w:firstLineChars="0" w:firstLine="0"/>
        <w:jc w:val="center"/>
        <w:rPr>
          <w:rFonts w:ascii="宋体" w:eastAsia="黑体" w:hAnsi="宋体"/>
          <w:szCs w:val="21"/>
        </w:rPr>
      </w:pPr>
    </w:p>
    <w:p w:rsidR="00BE2307" w:rsidRDefault="00BE2307">
      <w:pPr>
        <w:pStyle w:val="afd"/>
        <w:spacing w:beforeLines="50" w:before="156" w:afterLines="50" w:after="156"/>
        <w:ind w:firstLineChars="0" w:firstLine="0"/>
        <w:jc w:val="center"/>
        <w:rPr>
          <w:rFonts w:ascii="宋体" w:eastAsia="黑体" w:hAnsi="宋体"/>
          <w:szCs w:val="21"/>
        </w:rPr>
      </w:pPr>
    </w:p>
    <w:p w:rsidR="00BE2307" w:rsidRDefault="00BE2307">
      <w:pPr>
        <w:pStyle w:val="afd"/>
        <w:spacing w:beforeLines="50" w:before="156" w:afterLines="50" w:after="156"/>
        <w:ind w:firstLineChars="0" w:firstLine="0"/>
        <w:jc w:val="center"/>
        <w:rPr>
          <w:rFonts w:ascii="宋体" w:eastAsia="黑体" w:hAnsi="宋体"/>
          <w:szCs w:val="21"/>
        </w:rPr>
      </w:pPr>
    </w:p>
    <w:p w:rsidR="00BE2307" w:rsidRDefault="00BE2307">
      <w:pPr>
        <w:pStyle w:val="afd"/>
        <w:spacing w:beforeLines="50" w:before="156" w:afterLines="50" w:after="156"/>
        <w:ind w:firstLineChars="0" w:firstLine="0"/>
        <w:jc w:val="center"/>
        <w:rPr>
          <w:rFonts w:ascii="宋体" w:eastAsia="黑体" w:hAnsi="宋体"/>
          <w:szCs w:val="21"/>
        </w:rPr>
      </w:pPr>
    </w:p>
    <w:p w:rsidR="00BE2307" w:rsidRDefault="00BE2307">
      <w:pPr>
        <w:pStyle w:val="afd"/>
        <w:spacing w:beforeLines="50" w:before="156" w:afterLines="50" w:after="156"/>
        <w:ind w:firstLineChars="0" w:firstLine="0"/>
        <w:jc w:val="center"/>
        <w:rPr>
          <w:rFonts w:ascii="宋体" w:eastAsia="黑体" w:hAnsi="宋体"/>
          <w:szCs w:val="21"/>
        </w:rPr>
      </w:pPr>
    </w:p>
    <w:p w:rsidR="00477F3C" w:rsidRDefault="00496AF7">
      <w:pPr>
        <w:widowControl/>
        <w:spacing w:before="770"/>
        <w:jc w:val="center"/>
        <w:rPr>
          <w:rFonts w:ascii="宋体" w:eastAsia="黑体" w:hAnsi="宋体"/>
          <w:szCs w:val="21"/>
        </w:rPr>
      </w:pPr>
      <w:r>
        <w:rPr>
          <w:rFonts w:ascii="宋体" w:eastAsia="黑体" w:hAnsi="宋体" w:hint="eastAsia"/>
          <w:szCs w:val="21"/>
        </w:rPr>
        <w:lastRenderedPageBreak/>
        <w:t>附</w:t>
      </w:r>
      <w:r>
        <w:rPr>
          <w:rFonts w:ascii="宋体" w:eastAsia="黑体" w:hAnsi="宋体"/>
          <w:szCs w:val="21"/>
        </w:rPr>
        <w:t> </w:t>
      </w:r>
      <w:r>
        <w:rPr>
          <w:rFonts w:ascii="宋体" w:eastAsia="黑体" w:hAnsi="宋体" w:hint="eastAsia"/>
          <w:szCs w:val="21"/>
        </w:rPr>
        <w:t>录</w:t>
      </w:r>
      <w:r>
        <w:rPr>
          <w:rFonts w:ascii="宋体" w:eastAsia="黑体" w:hAnsi="宋体"/>
          <w:szCs w:val="21"/>
        </w:rPr>
        <w:t> </w:t>
      </w:r>
      <w:r>
        <w:rPr>
          <w:rFonts w:ascii="宋体" w:eastAsia="黑体" w:hAnsi="宋体"/>
          <w:szCs w:val="21"/>
        </w:rPr>
        <w:t>B</w:t>
      </w:r>
    </w:p>
    <w:p w:rsidR="00477F3C" w:rsidRDefault="00496AF7">
      <w:pPr>
        <w:pStyle w:val="affc"/>
        <w:spacing w:line="360" w:lineRule="exact"/>
        <w:ind w:firstLineChars="0" w:firstLine="0"/>
        <w:jc w:val="center"/>
        <w:rPr>
          <w:rFonts w:eastAsia="黑体" w:hAnsi="宋体"/>
          <w:szCs w:val="21"/>
        </w:rPr>
      </w:pPr>
      <w:r>
        <w:rPr>
          <w:rFonts w:eastAsia="黑体" w:hAnsi="宋体" w:hint="eastAsia"/>
          <w:szCs w:val="21"/>
        </w:rPr>
        <w:t>（资料性）</w:t>
      </w:r>
    </w:p>
    <w:p w:rsidR="00477F3C" w:rsidRDefault="00496AF7">
      <w:pPr>
        <w:pStyle w:val="afd"/>
        <w:spacing w:line="360" w:lineRule="exact"/>
        <w:ind w:firstLineChars="0" w:firstLine="0"/>
        <w:jc w:val="center"/>
        <w:rPr>
          <w:rFonts w:ascii="宋体" w:hAnsi="宋体"/>
        </w:rPr>
      </w:pPr>
      <w:r>
        <w:rPr>
          <w:rFonts w:ascii="宋体" w:eastAsia="黑体" w:hAnsi="宋体" w:hint="eastAsia"/>
          <w:szCs w:val="21"/>
        </w:rPr>
        <w:t>电感耦合等离子体原子发射光谱法精密度数据</w:t>
      </w:r>
      <w:r w:rsidR="00BE2307">
        <w:rPr>
          <w:rFonts w:ascii="宋体" w:eastAsia="黑体" w:hAnsi="宋体" w:hint="eastAsia"/>
          <w:szCs w:val="21"/>
        </w:rPr>
        <w:t>统计</w:t>
      </w:r>
    </w:p>
    <w:p w:rsidR="00477F3C" w:rsidRDefault="00421232" w:rsidP="00421232">
      <w:pPr>
        <w:pStyle w:val="affc"/>
        <w:spacing w:before="284"/>
        <w:ind w:firstLineChars="0" w:firstLine="0"/>
        <w:rPr>
          <w:rFonts w:eastAsia="黑体" w:hAnsi="宋体"/>
          <w:szCs w:val="21"/>
        </w:rPr>
      </w:pPr>
      <w:r>
        <w:rPr>
          <w:rFonts w:ascii="黑体" w:eastAsia="黑体" w:hAnsi="黑体"/>
          <w:szCs w:val="21"/>
        </w:rPr>
        <w:t>B</w:t>
      </w:r>
      <w:r w:rsidRPr="00BE05B1">
        <w:rPr>
          <w:rFonts w:ascii="黑体" w:eastAsia="黑体" w:hAnsi="黑体"/>
          <w:szCs w:val="21"/>
        </w:rPr>
        <w:t>.1</w:t>
      </w:r>
      <w:r>
        <w:rPr>
          <w:rFonts w:ascii="黑体" w:eastAsia="黑体" w:hAnsi="黑体"/>
          <w:szCs w:val="21"/>
        </w:rPr>
        <w:t> </w:t>
      </w:r>
      <w:r w:rsidR="00496AF7">
        <w:rPr>
          <w:rFonts w:hAnsi="宋体" w:hint="eastAsia"/>
          <w:szCs w:val="21"/>
        </w:rPr>
        <w:t>方法二的精密度数据</w:t>
      </w:r>
      <w:r w:rsidR="00496AF7">
        <w:rPr>
          <w:rFonts w:hAnsi="宋体" w:hint="eastAsia"/>
        </w:rPr>
        <w:t>是在202</w:t>
      </w:r>
      <w:r w:rsidR="00B139E1">
        <w:rPr>
          <w:rFonts w:hAnsi="宋体"/>
        </w:rPr>
        <w:t>2</w:t>
      </w:r>
      <w:r w:rsidR="00496AF7">
        <w:rPr>
          <w:rFonts w:hAnsi="宋体" w:hint="eastAsia"/>
        </w:rPr>
        <w:t>年由</w:t>
      </w:r>
      <w:r w:rsidR="00B102FC" w:rsidRPr="00B102FC">
        <w:rPr>
          <w:rFonts w:hAnsi="宋体"/>
        </w:rPr>
        <w:t>8</w:t>
      </w:r>
      <w:r w:rsidR="00496AF7">
        <w:rPr>
          <w:rFonts w:hAnsi="宋体" w:hint="eastAsia"/>
        </w:rPr>
        <w:t>家试验室对</w:t>
      </w:r>
      <w:r w:rsidR="00B139E1">
        <w:rPr>
          <w:rFonts w:hAnsi="宋体" w:hint="eastAsia"/>
        </w:rPr>
        <w:t>磷</w:t>
      </w:r>
      <w:r w:rsidR="00496AF7">
        <w:rPr>
          <w:rFonts w:hAnsi="宋体" w:hint="eastAsia"/>
        </w:rPr>
        <w:t>含量的</w:t>
      </w:r>
      <w:r w:rsidR="001E6CED" w:rsidRPr="001E6CED">
        <w:rPr>
          <w:rFonts w:hAnsi="宋体"/>
        </w:rPr>
        <w:t>4</w:t>
      </w:r>
      <w:r w:rsidR="00496AF7">
        <w:rPr>
          <w:rFonts w:hAnsi="宋体" w:hint="eastAsia"/>
        </w:rPr>
        <w:t>个不同水平样品进行共同试验确定的。每个实验室对每个水平的</w:t>
      </w:r>
      <w:r w:rsidR="00B139E1">
        <w:rPr>
          <w:rFonts w:hAnsi="宋体" w:hint="eastAsia"/>
        </w:rPr>
        <w:t>磷</w:t>
      </w:r>
      <w:r w:rsidR="00496AF7">
        <w:rPr>
          <w:rFonts w:hAnsi="宋体" w:hint="eastAsia"/>
        </w:rPr>
        <w:t>含量在重复性条件下独立测定11</w:t>
      </w:r>
      <w:r w:rsidR="00BE2307">
        <w:rPr>
          <w:rFonts w:hAnsi="宋体" w:hint="eastAsia"/>
        </w:rPr>
        <w:t>次。</w:t>
      </w:r>
      <w:r w:rsidR="00496AF7">
        <w:rPr>
          <w:rFonts w:hAnsi="宋体" w:hint="eastAsia"/>
        </w:rPr>
        <w:t>数据</w:t>
      </w:r>
      <w:r w:rsidR="00BE2307">
        <w:rPr>
          <w:rFonts w:hAnsi="宋体" w:hint="eastAsia"/>
        </w:rPr>
        <w:t>统计</w:t>
      </w:r>
      <w:r w:rsidR="00BE2307">
        <w:rPr>
          <w:rFonts w:hAnsi="宋体"/>
        </w:rPr>
        <w:t>结果</w:t>
      </w:r>
      <w:r w:rsidR="00496AF7">
        <w:rPr>
          <w:rFonts w:hAnsi="宋体" w:hint="eastAsia"/>
        </w:rPr>
        <w:t>见表B</w:t>
      </w:r>
      <w:r w:rsidR="00496AF7">
        <w:rPr>
          <w:rFonts w:hAnsi="宋体"/>
        </w:rPr>
        <w:t>.1</w:t>
      </w:r>
      <w:r w:rsidR="00496AF7">
        <w:rPr>
          <w:rFonts w:hAnsi="宋体" w:hint="eastAsia"/>
        </w:rPr>
        <w:t>。</w:t>
      </w:r>
    </w:p>
    <w:p w:rsidR="00477F3C" w:rsidRDefault="00496AF7">
      <w:pPr>
        <w:pStyle w:val="afd"/>
        <w:spacing w:beforeLines="50" w:before="156" w:afterLines="50" w:after="156"/>
        <w:ind w:firstLineChars="0" w:firstLine="0"/>
        <w:jc w:val="center"/>
        <w:rPr>
          <w:rFonts w:ascii="宋体" w:eastAsia="黑体" w:hAnsi="宋体"/>
          <w:szCs w:val="21"/>
        </w:rPr>
      </w:pPr>
      <w:r>
        <w:rPr>
          <w:rFonts w:ascii="宋体" w:eastAsia="黑体" w:hAnsi="宋体" w:hint="eastAsia"/>
          <w:szCs w:val="21"/>
        </w:rPr>
        <w:t>表</w:t>
      </w:r>
      <w:r>
        <w:rPr>
          <w:rFonts w:ascii="宋体" w:eastAsia="黑体" w:hAnsi="宋体"/>
          <w:szCs w:val="21"/>
        </w:rPr>
        <w:t>B.1 </w:t>
      </w:r>
      <w:r>
        <w:rPr>
          <w:rFonts w:ascii="宋体" w:eastAsia="黑体" w:hAnsi="宋体" w:hint="eastAsia"/>
          <w:szCs w:val="21"/>
        </w:rPr>
        <w:t>电感耦合等离子体原子发射光谱法精密度数据</w:t>
      </w:r>
      <w:r w:rsidR="00BE2307">
        <w:rPr>
          <w:rFonts w:ascii="宋体" w:eastAsia="黑体" w:hAnsi="宋体" w:hint="eastAsia"/>
          <w:szCs w:val="21"/>
        </w:rPr>
        <w:t>统计</w:t>
      </w:r>
      <w:r w:rsidR="00BE2307">
        <w:rPr>
          <w:rFonts w:ascii="宋体" w:eastAsia="黑体" w:hAnsi="宋体"/>
          <w:szCs w:val="21"/>
        </w:rPr>
        <w:t>结果</w:t>
      </w:r>
    </w:p>
    <w:tbl>
      <w:tblPr>
        <w:tblStyle w:val="aff9"/>
        <w:tblW w:w="5000" w:type="pct"/>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699"/>
        <w:gridCol w:w="992"/>
        <w:gridCol w:w="992"/>
        <w:gridCol w:w="992"/>
        <w:gridCol w:w="1419"/>
        <w:gridCol w:w="1419"/>
        <w:gridCol w:w="1421"/>
        <w:gridCol w:w="1391"/>
      </w:tblGrid>
      <w:tr w:rsidR="00BE2307" w:rsidTr="00BE2307">
        <w:tc>
          <w:tcPr>
            <w:tcW w:w="374" w:type="pct"/>
            <w:tcBorders>
              <w:top w:val="single" w:sz="12" w:space="0" w:color="auto"/>
              <w:bottom w:val="single" w:sz="12" w:space="0" w:color="auto"/>
            </w:tcBorders>
            <w:vAlign w:val="center"/>
          </w:tcPr>
          <w:p w:rsidR="00BE2307" w:rsidRPr="00EF4C3C" w:rsidRDefault="00BE2307" w:rsidP="006A49D5">
            <w:pPr>
              <w:widowControl/>
              <w:jc w:val="center"/>
              <w:rPr>
                <w:rFonts w:asciiTheme="minorEastAsia" w:eastAsiaTheme="minorEastAsia" w:hAnsiTheme="minorEastAsia"/>
                <w:color w:val="000000"/>
                <w:kern w:val="0"/>
                <w:sz w:val="18"/>
                <w:szCs w:val="18"/>
              </w:rPr>
            </w:pPr>
            <w:r w:rsidRPr="00EF4C3C">
              <w:rPr>
                <w:rFonts w:asciiTheme="minorEastAsia" w:eastAsiaTheme="minorEastAsia" w:hAnsiTheme="minorEastAsia" w:hint="eastAsia"/>
                <w:color w:val="000000"/>
                <w:sz w:val="18"/>
                <w:szCs w:val="18"/>
              </w:rPr>
              <w:t>水平</w:t>
            </w:r>
          </w:p>
        </w:tc>
        <w:tc>
          <w:tcPr>
            <w:tcW w:w="532" w:type="pct"/>
            <w:tcBorders>
              <w:top w:val="single" w:sz="12" w:space="0" w:color="auto"/>
              <w:bottom w:val="single" w:sz="12" w:space="0" w:color="auto"/>
            </w:tcBorders>
            <w:vAlign w:val="center"/>
          </w:tcPr>
          <w:p w:rsidR="00BE2307" w:rsidRPr="00EF4C3C" w:rsidRDefault="00BE2307" w:rsidP="006A49D5">
            <w:pPr>
              <w:jc w:val="center"/>
              <w:rPr>
                <w:rFonts w:asciiTheme="minorEastAsia" w:eastAsiaTheme="minorEastAsia" w:hAnsiTheme="minorEastAsia"/>
                <w:color w:val="000000"/>
                <w:sz w:val="18"/>
                <w:szCs w:val="18"/>
              </w:rPr>
            </w:pPr>
            <w:r w:rsidRPr="00EF4C3C">
              <w:rPr>
                <w:rFonts w:asciiTheme="minorEastAsia" w:eastAsiaTheme="minorEastAsia" w:hAnsiTheme="minorEastAsia" w:hint="eastAsia"/>
                <w:color w:val="000000"/>
                <w:sz w:val="18"/>
                <w:szCs w:val="18"/>
              </w:rPr>
              <w:t>结果可接受的实验室个数</w:t>
            </w:r>
          </w:p>
        </w:tc>
        <w:tc>
          <w:tcPr>
            <w:tcW w:w="532" w:type="pct"/>
            <w:tcBorders>
              <w:top w:val="single" w:sz="12" w:space="0" w:color="auto"/>
              <w:bottom w:val="single" w:sz="12" w:space="0" w:color="auto"/>
            </w:tcBorders>
            <w:vAlign w:val="center"/>
          </w:tcPr>
          <w:p w:rsidR="00BE2307" w:rsidRPr="00EF4C3C" w:rsidRDefault="00BE2307" w:rsidP="006A49D5">
            <w:pPr>
              <w:jc w:val="center"/>
              <w:rPr>
                <w:rFonts w:asciiTheme="minorEastAsia" w:eastAsiaTheme="minorEastAsia" w:hAnsiTheme="minorEastAsia"/>
                <w:color w:val="000000"/>
                <w:sz w:val="18"/>
                <w:szCs w:val="18"/>
              </w:rPr>
            </w:pPr>
            <w:r w:rsidRPr="00EF4C3C">
              <w:rPr>
                <w:rFonts w:asciiTheme="minorEastAsia" w:eastAsiaTheme="minorEastAsia" w:hAnsiTheme="minorEastAsia" w:hint="eastAsia"/>
                <w:color w:val="000000"/>
                <w:sz w:val="18"/>
                <w:szCs w:val="18"/>
              </w:rPr>
              <w:t>可接受的数据个数</w:t>
            </w:r>
          </w:p>
        </w:tc>
        <w:tc>
          <w:tcPr>
            <w:tcW w:w="532" w:type="pct"/>
            <w:tcBorders>
              <w:top w:val="single" w:sz="12" w:space="0" w:color="auto"/>
              <w:bottom w:val="single" w:sz="12" w:space="0" w:color="auto"/>
            </w:tcBorders>
            <w:vAlign w:val="center"/>
          </w:tcPr>
          <w:p w:rsidR="00BE2307" w:rsidRPr="00EF4C3C" w:rsidRDefault="00BE2307" w:rsidP="006A49D5">
            <w:pPr>
              <w:jc w:val="center"/>
              <w:rPr>
                <w:rFonts w:asciiTheme="minorEastAsia" w:eastAsiaTheme="minorEastAsia" w:hAnsiTheme="minorEastAsia"/>
                <w:color w:val="000000"/>
                <w:sz w:val="18"/>
                <w:szCs w:val="18"/>
              </w:rPr>
            </w:pPr>
            <w:r w:rsidRPr="00EF4C3C">
              <w:rPr>
                <w:rFonts w:asciiTheme="minorEastAsia" w:eastAsiaTheme="minorEastAsia" w:hAnsiTheme="minorEastAsia" w:hint="eastAsia"/>
                <w:color w:val="000000"/>
                <w:sz w:val="18"/>
                <w:szCs w:val="18"/>
              </w:rPr>
              <w:t>平均值</w:t>
            </w:r>
          </w:p>
          <w:p w:rsidR="00BE2307" w:rsidRPr="00EF4C3C" w:rsidRDefault="00BE2307" w:rsidP="006A49D5">
            <w:pPr>
              <w:jc w:val="center"/>
              <w:rPr>
                <w:rFonts w:asciiTheme="minorEastAsia" w:eastAsiaTheme="minorEastAsia" w:hAnsiTheme="minorEastAsia"/>
                <w:color w:val="000000"/>
                <w:sz w:val="18"/>
                <w:szCs w:val="18"/>
              </w:rPr>
            </w:pPr>
            <w:r w:rsidRPr="00EF4C3C">
              <w:rPr>
                <w:rFonts w:asciiTheme="minorEastAsia" w:eastAsiaTheme="minorEastAsia" w:hAnsiTheme="minorEastAsia" w:hint="eastAsia"/>
                <w:color w:val="000000"/>
                <w:sz w:val="18"/>
                <w:szCs w:val="18"/>
              </w:rPr>
              <w:t>%</w:t>
            </w:r>
          </w:p>
        </w:tc>
        <w:tc>
          <w:tcPr>
            <w:tcW w:w="761" w:type="pct"/>
            <w:tcBorders>
              <w:top w:val="single" w:sz="12" w:space="0" w:color="auto"/>
              <w:bottom w:val="single" w:sz="12" w:space="0" w:color="auto"/>
            </w:tcBorders>
            <w:vAlign w:val="center"/>
          </w:tcPr>
          <w:p w:rsidR="00BE2307" w:rsidRPr="00EF4C3C" w:rsidRDefault="00BE2307" w:rsidP="006A49D5">
            <w:pPr>
              <w:jc w:val="center"/>
              <w:rPr>
                <w:rFonts w:asciiTheme="minorEastAsia" w:eastAsiaTheme="minorEastAsia" w:hAnsiTheme="minorEastAsia"/>
                <w:color w:val="000000"/>
                <w:sz w:val="18"/>
                <w:szCs w:val="18"/>
              </w:rPr>
            </w:pPr>
            <w:r w:rsidRPr="00EF4C3C">
              <w:rPr>
                <w:rFonts w:asciiTheme="minorEastAsia" w:eastAsiaTheme="minorEastAsia" w:hAnsiTheme="minorEastAsia" w:hint="eastAsia"/>
                <w:color w:val="000000"/>
                <w:sz w:val="18"/>
                <w:szCs w:val="18"/>
              </w:rPr>
              <w:t>重复性标准差</w:t>
            </w:r>
          </w:p>
          <w:p w:rsidR="00BE2307" w:rsidRPr="00EF4C3C" w:rsidRDefault="00BE2307" w:rsidP="006A49D5">
            <w:pPr>
              <w:jc w:val="center"/>
              <w:rPr>
                <w:rFonts w:asciiTheme="minorEastAsia" w:eastAsiaTheme="minorEastAsia" w:hAnsiTheme="minorEastAsia"/>
                <w:color w:val="000000"/>
                <w:sz w:val="18"/>
                <w:szCs w:val="18"/>
              </w:rPr>
            </w:pPr>
            <w:r w:rsidRPr="00EF4C3C">
              <w:rPr>
                <w:rFonts w:asciiTheme="minorEastAsia" w:eastAsiaTheme="minorEastAsia" w:hAnsiTheme="minorEastAsia" w:hint="eastAsia"/>
                <w:color w:val="000000"/>
                <w:sz w:val="18"/>
                <w:szCs w:val="18"/>
              </w:rPr>
              <w:t>（</w:t>
            </w:r>
            <w:proofErr w:type="spellStart"/>
            <w:r w:rsidRPr="00783589">
              <w:rPr>
                <w:rFonts w:asciiTheme="minorEastAsia" w:eastAsiaTheme="minorEastAsia" w:hAnsiTheme="minorEastAsia" w:hint="eastAsia"/>
                <w:i/>
                <w:color w:val="000000"/>
                <w:sz w:val="18"/>
                <w:szCs w:val="18"/>
              </w:rPr>
              <w:t>S</w:t>
            </w:r>
            <w:r w:rsidRPr="00783589">
              <w:rPr>
                <w:rFonts w:asciiTheme="minorEastAsia" w:eastAsiaTheme="minorEastAsia" w:hAnsiTheme="minorEastAsia" w:hint="eastAsia"/>
                <w:i/>
                <w:color w:val="000000"/>
                <w:sz w:val="18"/>
                <w:szCs w:val="18"/>
                <w:vertAlign w:val="subscript"/>
              </w:rPr>
              <w:t>r</w:t>
            </w:r>
            <w:proofErr w:type="spellEnd"/>
            <w:r w:rsidRPr="00EF4C3C">
              <w:rPr>
                <w:rFonts w:asciiTheme="minorEastAsia" w:eastAsiaTheme="minorEastAsia" w:hAnsiTheme="minorEastAsia" w:hint="eastAsia"/>
                <w:color w:val="000000"/>
                <w:sz w:val="18"/>
                <w:szCs w:val="18"/>
              </w:rPr>
              <w:t>）</w:t>
            </w:r>
          </w:p>
        </w:tc>
        <w:tc>
          <w:tcPr>
            <w:tcW w:w="761" w:type="pct"/>
            <w:tcBorders>
              <w:top w:val="single" w:sz="12" w:space="0" w:color="auto"/>
              <w:bottom w:val="single" w:sz="12" w:space="0" w:color="auto"/>
            </w:tcBorders>
            <w:vAlign w:val="center"/>
          </w:tcPr>
          <w:p w:rsidR="00BE2307" w:rsidRPr="00EF4C3C" w:rsidRDefault="00BE2307" w:rsidP="006A49D5">
            <w:pPr>
              <w:jc w:val="center"/>
              <w:rPr>
                <w:rFonts w:asciiTheme="minorEastAsia" w:eastAsiaTheme="minorEastAsia" w:hAnsiTheme="minorEastAsia"/>
                <w:color w:val="000000"/>
                <w:sz w:val="18"/>
                <w:szCs w:val="18"/>
              </w:rPr>
            </w:pPr>
            <w:r w:rsidRPr="00EF4C3C">
              <w:rPr>
                <w:rFonts w:asciiTheme="minorEastAsia" w:eastAsiaTheme="minorEastAsia" w:hAnsiTheme="minorEastAsia" w:hint="eastAsia"/>
                <w:color w:val="000000"/>
                <w:sz w:val="18"/>
                <w:szCs w:val="18"/>
              </w:rPr>
              <w:t>再现性标准差</w:t>
            </w:r>
          </w:p>
          <w:p w:rsidR="00BE2307" w:rsidRPr="00EF4C3C" w:rsidRDefault="00BE2307" w:rsidP="006A49D5">
            <w:pPr>
              <w:jc w:val="center"/>
              <w:rPr>
                <w:rFonts w:asciiTheme="minorEastAsia" w:eastAsiaTheme="minorEastAsia" w:hAnsiTheme="minorEastAsia"/>
                <w:color w:val="000000"/>
                <w:sz w:val="18"/>
                <w:szCs w:val="18"/>
              </w:rPr>
            </w:pPr>
            <w:r w:rsidRPr="00EF4C3C">
              <w:rPr>
                <w:rFonts w:asciiTheme="minorEastAsia" w:eastAsiaTheme="minorEastAsia" w:hAnsiTheme="minorEastAsia" w:hint="eastAsia"/>
                <w:color w:val="000000"/>
                <w:sz w:val="18"/>
                <w:szCs w:val="18"/>
              </w:rPr>
              <w:t>（</w:t>
            </w:r>
            <w:r w:rsidRPr="00783589">
              <w:rPr>
                <w:rFonts w:asciiTheme="minorEastAsia" w:eastAsiaTheme="minorEastAsia" w:hAnsiTheme="minorEastAsia" w:hint="eastAsia"/>
                <w:i/>
                <w:color w:val="000000"/>
                <w:sz w:val="18"/>
                <w:szCs w:val="18"/>
              </w:rPr>
              <w:t>S</w:t>
            </w:r>
            <w:r w:rsidRPr="00783589">
              <w:rPr>
                <w:rFonts w:asciiTheme="minorEastAsia" w:eastAsiaTheme="minorEastAsia" w:hAnsiTheme="minorEastAsia"/>
                <w:i/>
                <w:color w:val="000000"/>
                <w:sz w:val="18"/>
                <w:szCs w:val="18"/>
                <w:vertAlign w:val="subscript"/>
              </w:rPr>
              <w:t>R</w:t>
            </w:r>
            <w:r w:rsidRPr="00EF4C3C">
              <w:rPr>
                <w:rFonts w:asciiTheme="minorEastAsia" w:eastAsiaTheme="minorEastAsia" w:hAnsiTheme="minorEastAsia" w:hint="eastAsia"/>
                <w:color w:val="000000"/>
                <w:sz w:val="18"/>
                <w:szCs w:val="18"/>
              </w:rPr>
              <w:t>）</w:t>
            </w:r>
          </w:p>
        </w:tc>
        <w:tc>
          <w:tcPr>
            <w:tcW w:w="762" w:type="pct"/>
            <w:tcBorders>
              <w:top w:val="single" w:sz="12" w:space="0" w:color="auto"/>
              <w:bottom w:val="single" w:sz="12" w:space="0" w:color="auto"/>
            </w:tcBorders>
            <w:vAlign w:val="center"/>
          </w:tcPr>
          <w:p w:rsidR="00BE2307" w:rsidRDefault="00BE2307" w:rsidP="006A49D5">
            <w:pPr>
              <w:jc w:val="center"/>
              <w:rPr>
                <w:rFonts w:asciiTheme="minorEastAsia" w:eastAsiaTheme="minorEastAsia" w:hAnsiTheme="minorEastAsia"/>
                <w:color w:val="000000"/>
                <w:sz w:val="18"/>
                <w:szCs w:val="18"/>
              </w:rPr>
            </w:pPr>
            <w:r w:rsidRPr="00EF4C3C">
              <w:rPr>
                <w:rFonts w:asciiTheme="minorEastAsia" w:eastAsiaTheme="minorEastAsia" w:hAnsiTheme="minorEastAsia" w:hint="eastAsia"/>
                <w:color w:val="000000"/>
                <w:sz w:val="18"/>
                <w:szCs w:val="18"/>
              </w:rPr>
              <w:t>重复性限</w:t>
            </w:r>
            <w:r>
              <w:rPr>
                <w:rFonts w:asciiTheme="minorEastAsia" w:eastAsiaTheme="minorEastAsia" w:hAnsiTheme="minorEastAsia" w:hint="eastAsia"/>
                <w:color w:val="000000"/>
                <w:sz w:val="18"/>
                <w:szCs w:val="18"/>
              </w:rPr>
              <w:t>(</w:t>
            </w:r>
            <w:r w:rsidRPr="00783589">
              <w:rPr>
                <w:rFonts w:asciiTheme="minorEastAsia" w:eastAsiaTheme="minorEastAsia" w:hAnsiTheme="minorEastAsia" w:hint="eastAsia"/>
                <w:i/>
                <w:color w:val="000000"/>
                <w:sz w:val="18"/>
                <w:szCs w:val="18"/>
              </w:rPr>
              <w:t>r</w:t>
            </w:r>
            <w:r w:rsidRPr="00EF4C3C">
              <w:rPr>
                <w:rFonts w:asciiTheme="minorEastAsia" w:eastAsiaTheme="minorEastAsia" w:hAnsiTheme="minorEastAsia" w:hint="eastAsia"/>
                <w:color w:val="000000"/>
                <w:sz w:val="18"/>
                <w:szCs w:val="18"/>
              </w:rPr>
              <w:t>）</w:t>
            </w:r>
          </w:p>
          <w:p w:rsidR="00BE2307" w:rsidRPr="00EF4C3C" w:rsidRDefault="00BE2307" w:rsidP="006A49D5">
            <w:pPr>
              <w:jc w:val="center"/>
              <w:rPr>
                <w:rFonts w:asciiTheme="minorEastAsia" w:eastAsiaTheme="minorEastAsia" w:hAnsiTheme="minorEastAsia"/>
                <w:color w:val="000000"/>
                <w:sz w:val="18"/>
                <w:szCs w:val="18"/>
              </w:rPr>
            </w:pPr>
            <w:r w:rsidRPr="00EF4C3C">
              <w:rPr>
                <w:rFonts w:asciiTheme="minorEastAsia" w:eastAsiaTheme="minorEastAsia" w:hAnsiTheme="minorEastAsia"/>
                <w:color w:val="000000"/>
                <w:sz w:val="18"/>
                <w:szCs w:val="18"/>
              </w:rPr>
              <w:t>%</w:t>
            </w:r>
          </w:p>
        </w:tc>
        <w:tc>
          <w:tcPr>
            <w:tcW w:w="747" w:type="pct"/>
            <w:tcBorders>
              <w:top w:val="single" w:sz="12" w:space="0" w:color="auto"/>
              <w:bottom w:val="single" w:sz="12" w:space="0" w:color="auto"/>
            </w:tcBorders>
            <w:vAlign w:val="center"/>
          </w:tcPr>
          <w:p w:rsidR="00BE2307" w:rsidRPr="00EF4C3C" w:rsidRDefault="00BE2307" w:rsidP="006A49D5">
            <w:pPr>
              <w:jc w:val="center"/>
              <w:rPr>
                <w:rFonts w:asciiTheme="minorEastAsia" w:eastAsiaTheme="minorEastAsia" w:hAnsiTheme="minorEastAsia"/>
                <w:color w:val="000000"/>
                <w:sz w:val="18"/>
                <w:szCs w:val="18"/>
              </w:rPr>
            </w:pPr>
            <w:r w:rsidRPr="00EF4C3C">
              <w:rPr>
                <w:rFonts w:asciiTheme="minorEastAsia" w:eastAsiaTheme="minorEastAsia" w:hAnsiTheme="minorEastAsia" w:hint="eastAsia"/>
                <w:color w:val="000000"/>
                <w:sz w:val="18"/>
                <w:szCs w:val="18"/>
              </w:rPr>
              <w:t>再现性限</w:t>
            </w:r>
            <w:r>
              <w:rPr>
                <w:rFonts w:asciiTheme="minorEastAsia" w:eastAsiaTheme="minorEastAsia" w:hAnsiTheme="minorEastAsia" w:hint="eastAsia"/>
                <w:color w:val="000000"/>
                <w:sz w:val="18"/>
                <w:szCs w:val="18"/>
              </w:rPr>
              <w:t>(</w:t>
            </w:r>
            <w:r w:rsidRPr="00783589">
              <w:rPr>
                <w:rFonts w:asciiTheme="minorEastAsia" w:eastAsiaTheme="minorEastAsia" w:hAnsiTheme="minorEastAsia"/>
                <w:i/>
                <w:color w:val="000000"/>
                <w:sz w:val="18"/>
                <w:szCs w:val="18"/>
              </w:rPr>
              <w:t>R</w:t>
            </w:r>
            <w:r w:rsidRPr="00EF4C3C">
              <w:rPr>
                <w:rFonts w:asciiTheme="minorEastAsia" w:eastAsiaTheme="minorEastAsia" w:hAnsiTheme="minorEastAsia" w:hint="eastAsia"/>
                <w:color w:val="000000"/>
                <w:sz w:val="18"/>
                <w:szCs w:val="18"/>
              </w:rPr>
              <w:t>）</w:t>
            </w:r>
          </w:p>
          <w:p w:rsidR="00BE2307" w:rsidRPr="00EF4C3C" w:rsidRDefault="00BE2307" w:rsidP="006A49D5">
            <w:pPr>
              <w:jc w:val="center"/>
              <w:rPr>
                <w:rFonts w:asciiTheme="minorEastAsia" w:eastAsiaTheme="minorEastAsia" w:hAnsiTheme="minorEastAsia"/>
                <w:color w:val="000000"/>
                <w:sz w:val="18"/>
                <w:szCs w:val="18"/>
              </w:rPr>
            </w:pPr>
            <w:r w:rsidRPr="00EF4C3C">
              <w:rPr>
                <w:rFonts w:asciiTheme="minorEastAsia" w:eastAsiaTheme="minorEastAsia" w:hAnsiTheme="minorEastAsia"/>
                <w:color w:val="000000"/>
                <w:sz w:val="18"/>
                <w:szCs w:val="18"/>
              </w:rPr>
              <w:t>%</w:t>
            </w:r>
          </w:p>
        </w:tc>
      </w:tr>
      <w:tr w:rsidR="00BE2307" w:rsidTr="00BE2307">
        <w:tc>
          <w:tcPr>
            <w:tcW w:w="374" w:type="pct"/>
            <w:tcBorders>
              <w:top w:val="single" w:sz="12" w:space="0" w:color="auto"/>
            </w:tcBorders>
            <w:vAlign w:val="center"/>
          </w:tcPr>
          <w:p w:rsidR="00BE2307" w:rsidRPr="00EF4C3C" w:rsidRDefault="00BE2307" w:rsidP="00BE2307">
            <w:pPr>
              <w:widowControl/>
              <w:tabs>
                <w:tab w:val="decimal" w:pos="210"/>
              </w:tabs>
              <w:jc w:val="center"/>
              <w:rPr>
                <w:rFonts w:ascii="宋体" w:hAnsi="宋体"/>
                <w:kern w:val="0"/>
                <w:sz w:val="18"/>
                <w:szCs w:val="18"/>
              </w:rPr>
            </w:pPr>
            <w:r w:rsidRPr="00EF4C3C">
              <w:rPr>
                <w:rFonts w:ascii="宋体" w:hAnsi="宋体" w:hint="eastAsia"/>
                <w:kern w:val="0"/>
                <w:sz w:val="18"/>
                <w:szCs w:val="18"/>
              </w:rPr>
              <w:t>1</w:t>
            </w:r>
          </w:p>
        </w:tc>
        <w:tc>
          <w:tcPr>
            <w:tcW w:w="532" w:type="pct"/>
            <w:tcBorders>
              <w:top w:val="single" w:sz="12" w:space="0" w:color="auto"/>
            </w:tcBorders>
          </w:tcPr>
          <w:p w:rsidR="00BE2307" w:rsidRPr="00BE2307" w:rsidRDefault="00BE2307" w:rsidP="00BE2307">
            <w:pPr>
              <w:widowControl/>
              <w:tabs>
                <w:tab w:val="decimal" w:pos="210"/>
              </w:tabs>
              <w:jc w:val="center"/>
              <w:rPr>
                <w:rFonts w:ascii="宋体" w:hAnsi="宋体"/>
                <w:kern w:val="0"/>
                <w:sz w:val="18"/>
                <w:szCs w:val="18"/>
              </w:rPr>
            </w:pPr>
            <w:r w:rsidRPr="00BE2307">
              <w:rPr>
                <w:rFonts w:ascii="宋体" w:hAnsi="宋体"/>
                <w:kern w:val="0"/>
                <w:sz w:val="18"/>
                <w:szCs w:val="18"/>
              </w:rPr>
              <w:t>8</w:t>
            </w:r>
          </w:p>
        </w:tc>
        <w:tc>
          <w:tcPr>
            <w:tcW w:w="532" w:type="pct"/>
            <w:tcBorders>
              <w:top w:val="single" w:sz="12" w:space="0" w:color="auto"/>
            </w:tcBorders>
          </w:tcPr>
          <w:p w:rsidR="00BE2307" w:rsidRPr="00BE2307" w:rsidRDefault="00BE2307" w:rsidP="00BE2307">
            <w:pPr>
              <w:widowControl/>
              <w:tabs>
                <w:tab w:val="decimal" w:pos="210"/>
              </w:tabs>
              <w:jc w:val="center"/>
              <w:rPr>
                <w:rFonts w:ascii="宋体" w:hAnsi="宋体"/>
                <w:kern w:val="0"/>
                <w:sz w:val="18"/>
                <w:szCs w:val="18"/>
              </w:rPr>
            </w:pPr>
            <w:r w:rsidRPr="00BE2307">
              <w:rPr>
                <w:rFonts w:ascii="宋体" w:hAnsi="宋体"/>
                <w:kern w:val="0"/>
                <w:sz w:val="18"/>
                <w:szCs w:val="18"/>
              </w:rPr>
              <w:t>88</w:t>
            </w:r>
          </w:p>
        </w:tc>
        <w:tc>
          <w:tcPr>
            <w:tcW w:w="532" w:type="pct"/>
            <w:tcBorders>
              <w:top w:val="single" w:sz="12" w:space="0" w:color="auto"/>
            </w:tcBorders>
          </w:tcPr>
          <w:p w:rsidR="00BE2307" w:rsidRPr="00BE2307" w:rsidRDefault="00BE2307" w:rsidP="00BE2307">
            <w:pPr>
              <w:widowControl/>
              <w:tabs>
                <w:tab w:val="decimal" w:pos="210"/>
              </w:tabs>
              <w:jc w:val="center"/>
              <w:rPr>
                <w:rFonts w:ascii="宋体" w:hAnsi="宋体"/>
                <w:kern w:val="0"/>
                <w:sz w:val="18"/>
                <w:szCs w:val="18"/>
              </w:rPr>
            </w:pPr>
            <w:r w:rsidRPr="00BE2307">
              <w:rPr>
                <w:rFonts w:ascii="宋体" w:hAnsi="宋体"/>
                <w:kern w:val="0"/>
                <w:sz w:val="18"/>
                <w:szCs w:val="18"/>
              </w:rPr>
              <w:t>1.02</w:t>
            </w:r>
          </w:p>
        </w:tc>
        <w:tc>
          <w:tcPr>
            <w:tcW w:w="761" w:type="pct"/>
            <w:tcBorders>
              <w:top w:val="single" w:sz="12" w:space="0" w:color="auto"/>
            </w:tcBorders>
          </w:tcPr>
          <w:p w:rsidR="00BE2307" w:rsidRPr="00BE2307" w:rsidRDefault="00BE2307" w:rsidP="00BE2307">
            <w:pPr>
              <w:widowControl/>
              <w:tabs>
                <w:tab w:val="decimal" w:pos="210"/>
              </w:tabs>
              <w:jc w:val="center"/>
              <w:rPr>
                <w:rFonts w:ascii="宋体" w:hAnsi="宋体"/>
                <w:kern w:val="0"/>
                <w:sz w:val="18"/>
                <w:szCs w:val="18"/>
              </w:rPr>
            </w:pPr>
            <w:r w:rsidRPr="00BE2307">
              <w:rPr>
                <w:rFonts w:ascii="宋体" w:hAnsi="宋体"/>
                <w:kern w:val="0"/>
                <w:sz w:val="18"/>
                <w:szCs w:val="18"/>
              </w:rPr>
              <w:t>0.03</w:t>
            </w:r>
          </w:p>
        </w:tc>
        <w:tc>
          <w:tcPr>
            <w:tcW w:w="761" w:type="pct"/>
            <w:tcBorders>
              <w:top w:val="single" w:sz="12" w:space="0" w:color="auto"/>
            </w:tcBorders>
          </w:tcPr>
          <w:p w:rsidR="00BE2307" w:rsidRPr="00BE2307" w:rsidRDefault="00BE2307" w:rsidP="00BE2307">
            <w:pPr>
              <w:widowControl/>
              <w:tabs>
                <w:tab w:val="decimal" w:pos="210"/>
              </w:tabs>
              <w:jc w:val="center"/>
              <w:rPr>
                <w:rFonts w:ascii="宋体" w:hAnsi="宋体"/>
                <w:kern w:val="0"/>
                <w:sz w:val="18"/>
                <w:szCs w:val="18"/>
              </w:rPr>
            </w:pPr>
            <w:r w:rsidRPr="00BE2307">
              <w:rPr>
                <w:rFonts w:ascii="宋体" w:hAnsi="宋体"/>
                <w:kern w:val="0"/>
                <w:sz w:val="18"/>
                <w:szCs w:val="18"/>
              </w:rPr>
              <w:t>0.03</w:t>
            </w:r>
          </w:p>
        </w:tc>
        <w:tc>
          <w:tcPr>
            <w:tcW w:w="762" w:type="pct"/>
            <w:tcBorders>
              <w:top w:val="single" w:sz="12" w:space="0" w:color="auto"/>
            </w:tcBorders>
          </w:tcPr>
          <w:p w:rsidR="00BE2307" w:rsidRPr="00BE2307" w:rsidRDefault="00BE2307" w:rsidP="00BE2307">
            <w:pPr>
              <w:widowControl/>
              <w:tabs>
                <w:tab w:val="decimal" w:pos="210"/>
              </w:tabs>
              <w:jc w:val="center"/>
              <w:rPr>
                <w:rFonts w:ascii="宋体" w:hAnsi="宋体"/>
                <w:kern w:val="0"/>
                <w:sz w:val="18"/>
                <w:szCs w:val="18"/>
              </w:rPr>
            </w:pPr>
            <w:r w:rsidRPr="00BE2307">
              <w:rPr>
                <w:rFonts w:ascii="宋体" w:hAnsi="宋体"/>
                <w:kern w:val="0"/>
                <w:sz w:val="18"/>
                <w:szCs w:val="18"/>
              </w:rPr>
              <w:t>0.08</w:t>
            </w:r>
          </w:p>
        </w:tc>
        <w:tc>
          <w:tcPr>
            <w:tcW w:w="747" w:type="pct"/>
            <w:tcBorders>
              <w:top w:val="single" w:sz="12" w:space="0" w:color="auto"/>
            </w:tcBorders>
          </w:tcPr>
          <w:p w:rsidR="00BE2307" w:rsidRPr="00BE2307" w:rsidRDefault="00BE2307" w:rsidP="00BE2307">
            <w:pPr>
              <w:widowControl/>
              <w:tabs>
                <w:tab w:val="decimal" w:pos="210"/>
              </w:tabs>
              <w:jc w:val="center"/>
              <w:rPr>
                <w:rFonts w:ascii="宋体" w:hAnsi="宋体"/>
                <w:kern w:val="0"/>
                <w:sz w:val="18"/>
                <w:szCs w:val="18"/>
              </w:rPr>
            </w:pPr>
            <w:r w:rsidRPr="00BE2307">
              <w:rPr>
                <w:rFonts w:ascii="宋体" w:hAnsi="宋体"/>
                <w:kern w:val="0"/>
                <w:sz w:val="18"/>
                <w:szCs w:val="18"/>
              </w:rPr>
              <w:t>0.08</w:t>
            </w:r>
          </w:p>
        </w:tc>
      </w:tr>
      <w:tr w:rsidR="00BE2307" w:rsidTr="00BE2307">
        <w:tc>
          <w:tcPr>
            <w:tcW w:w="374" w:type="pct"/>
            <w:vAlign w:val="center"/>
          </w:tcPr>
          <w:p w:rsidR="00BE2307" w:rsidRPr="00EF4C3C" w:rsidRDefault="00BE2307" w:rsidP="00BE2307">
            <w:pPr>
              <w:widowControl/>
              <w:tabs>
                <w:tab w:val="decimal" w:pos="210"/>
              </w:tabs>
              <w:jc w:val="center"/>
              <w:rPr>
                <w:rFonts w:ascii="宋体" w:hAnsi="宋体"/>
                <w:kern w:val="0"/>
                <w:sz w:val="18"/>
                <w:szCs w:val="18"/>
              </w:rPr>
            </w:pPr>
            <w:r w:rsidRPr="00EF4C3C">
              <w:rPr>
                <w:rFonts w:ascii="宋体" w:hAnsi="宋体" w:hint="eastAsia"/>
                <w:kern w:val="0"/>
                <w:sz w:val="18"/>
                <w:szCs w:val="18"/>
              </w:rPr>
              <w:t>2</w:t>
            </w:r>
          </w:p>
        </w:tc>
        <w:tc>
          <w:tcPr>
            <w:tcW w:w="532" w:type="pct"/>
          </w:tcPr>
          <w:p w:rsidR="00BE2307" w:rsidRPr="00BE2307" w:rsidRDefault="00BE2307" w:rsidP="00BE2307">
            <w:pPr>
              <w:widowControl/>
              <w:tabs>
                <w:tab w:val="decimal" w:pos="210"/>
              </w:tabs>
              <w:jc w:val="center"/>
              <w:rPr>
                <w:rFonts w:ascii="宋体" w:hAnsi="宋体"/>
                <w:kern w:val="0"/>
                <w:sz w:val="18"/>
                <w:szCs w:val="18"/>
              </w:rPr>
            </w:pPr>
            <w:r w:rsidRPr="00BE2307">
              <w:rPr>
                <w:rFonts w:ascii="宋体" w:hAnsi="宋体"/>
                <w:kern w:val="0"/>
                <w:sz w:val="18"/>
                <w:szCs w:val="18"/>
              </w:rPr>
              <w:t>8</w:t>
            </w:r>
          </w:p>
        </w:tc>
        <w:tc>
          <w:tcPr>
            <w:tcW w:w="532" w:type="pct"/>
          </w:tcPr>
          <w:p w:rsidR="00BE2307" w:rsidRPr="00BE2307" w:rsidRDefault="00BE2307" w:rsidP="00BE2307">
            <w:pPr>
              <w:widowControl/>
              <w:tabs>
                <w:tab w:val="decimal" w:pos="210"/>
              </w:tabs>
              <w:jc w:val="center"/>
              <w:rPr>
                <w:rFonts w:ascii="宋体" w:hAnsi="宋体"/>
                <w:kern w:val="0"/>
                <w:sz w:val="18"/>
                <w:szCs w:val="18"/>
              </w:rPr>
            </w:pPr>
            <w:r w:rsidRPr="00BE2307">
              <w:rPr>
                <w:rFonts w:ascii="宋体" w:hAnsi="宋体"/>
                <w:kern w:val="0"/>
                <w:sz w:val="18"/>
                <w:szCs w:val="18"/>
              </w:rPr>
              <w:t>88</w:t>
            </w:r>
          </w:p>
        </w:tc>
        <w:tc>
          <w:tcPr>
            <w:tcW w:w="532" w:type="pct"/>
          </w:tcPr>
          <w:p w:rsidR="00BE2307" w:rsidRPr="00BE2307" w:rsidRDefault="00BE2307" w:rsidP="00BE2307">
            <w:pPr>
              <w:widowControl/>
              <w:tabs>
                <w:tab w:val="decimal" w:pos="210"/>
              </w:tabs>
              <w:jc w:val="center"/>
              <w:rPr>
                <w:rFonts w:ascii="宋体" w:hAnsi="宋体"/>
                <w:kern w:val="0"/>
                <w:sz w:val="18"/>
                <w:szCs w:val="18"/>
              </w:rPr>
            </w:pPr>
            <w:r w:rsidRPr="00BE2307">
              <w:rPr>
                <w:rFonts w:ascii="宋体" w:hAnsi="宋体"/>
                <w:kern w:val="0"/>
                <w:sz w:val="18"/>
                <w:szCs w:val="18"/>
              </w:rPr>
              <w:t>2.54</w:t>
            </w:r>
          </w:p>
        </w:tc>
        <w:tc>
          <w:tcPr>
            <w:tcW w:w="761" w:type="pct"/>
          </w:tcPr>
          <w:p w:rsidR="00BE2307" w:rsidRPr="00BE2307" w:rsidRDefault="00BE2307" w:rsidP="00BE2307">
            <w:pPr>
              <w:widowControl/>
              <w:tabs>
                <w:tab w:val="decimal" w:pos="210"/>
              </w:tabs>
              <w:jc w:val="center"/>
              <w:rPr>
                <w:rFonts w:ascii="宋体" w:hAnsi="宋体"/>
                <w:kern w:val="0"/>
                <w:sz w:val="18"/>
                <w:szCs w:val="18"/>
              </w:rPr>
            </w:pPr>
            <w:r w:rsidRPr="00BE2307">
              <w:rPr>
                <w:rFonts w:ascii="宋体" w:hAnsi="宋体"/>
                <w:kern w:val="0"/>
                <w:sz w:val="18"/>
                <w:szCs w:val="18"/>
              </w:rPr>
              <w:t>0.06</w:t>
            </w:r>
          </w:p>
        </w:tc>
        <w:tc>
          <w:tcPr>
            <w:tcW w:w="761" w:type="pct"/>
          </w:tcPr>
          <w:p w:rsidR="00BE2307" w:rsidRPr="00BE2307" w:rsidRDefault="00BE2307" w:rsidP="00BE2307">
            <w:pPr>
              <w:widowControl/>
              <w:tabs>
                <w:tab w:val="decimal" w:pos="210"/>
              </w:tabs>
              <w:jc w:val="center"/>
              <w:rPr>
                <w:rFonts w:ascii="宋体" w:hAnsi="宋体"/>
                <w:kern w:val="0"/>
                <w:sz w:val="18"/>
                <w:szCs w:val="18"/>
              </w:rPr>
            </w:pPr>
            <w:r w:rsidRPr="00BE2307">
              <w:rPr>
                <w:rFonts w:ascii="宋体" w:hAnsi="宋体"/>
                <w:kern w:val="0"/>
                <w:sz w:val="18"/>
                <w:szCs w:val="18"/>
              </w:rPr>
              <w:t>0.08</w:t>
            </w:r>
          </w:p>
        </w:tc>
        <w:tc>
          <w:tcPr>
            <w:tcW w:w="762" w:type="pct"/>
          </w:tcPr>
          <w:p w:rsidR="00BE2307" w:rsidRPr="00BE2307" w:rsidRDefault="00BE2307" w:rsidP="00BE2307">
            <w:pPr>
              <w:widowControl/>
              <w:tabs>
                <w:tab w:val="decimal" w:pos="210"/>
              </w:tabs>
              <w:jc w:val="center"/>
              <w:rPr>
                <w:rFonts w:ascii="宋体" w:hAnsi="宋体"/>
                <w:kern w:val="0"/>
                <w:sz w:val="18"/>
                <w:szCs w:val="18"/>
              </w:rPr>
            </w:pPr>
            <w:r w:rsidRPr="00BE2307">
              <w:rPr>
                <w:rFonts w:ascii="宋体" w:hAnsi="宋体"/>
                <w:kern w:val="0"/>
                <w:sz w:val="18"/>
                <w:szCs w:val="18"/>
              </w:rPr>
              <w:t>0.17</w:t>
            </w:r>
          </w:p>
        </w:tc>
        <w:tc>
          <w:tcPr>
            <w:tcW w:w="747" w:type="pct"/>
          </w:tcPr>
          <w:p w:rsidR="00BE2307" w:rsidRPr="00BE2307" w:rsidRDefault="00BE2307" w:rsidP="00BE2307">
            <w:pPr>
              <w:widowControl/>
              <w:tabs>
                <w:tab w:val="decimal" w:pos="210"/>
              </w:tabs>
              <w:jc w:val="center"/>
              <w:rPr>
                <w:rFonts w:ascii="宋体" w:hAnsi="宋体"/>
                <w:kern w:val="0"/>
                <w:sz w:val="18"/>
                <w:szCs w:val="18"/>
              </w:rPr>
            </w:pPr>
            <w:r w:rsidRPr="00BE2307">
              <w:rPr>
                <w:rFonts w:ascii="宋体" w:hAnsi="宋体"/>
                <w:kern w:val="0"/>
                <w:sz w:val="18"/>
                <w:szCs w:val="18"/>
              </w:rPr>
              <w:t>0.22</w:t>
            </w:r>
          </w:p>
        </w:tc>
      </w:tr>
      <w:tr w:rsidR="00BE2307" w:rsidTr="00BE2307">
        <w:tc>
          <w:tcPr>
            <w:tcW w:w="374" w:type="pct"/>
            <w:vAlign w:val="center"/>
          </w:tcPr>
          <w:p w:rsidR="00BE2307" w:rsidRPr="00EF4C3C" w:rsidRDefault="00BE2307" w:rsidP="00BE2307">
            <w:pPr>
              <w:widowControl/>
              <w:tabs>
                <w:tab w:val="decimal" w:pos="210"/>
              </w:tabs>
              <w:jc w:val="center"/>
              <w:rPr>
                <w:rFonts w:ascii="宋体" w:hAnsi="宋体"/>
                <w:kern w:val="0"/>
                <w:sz w:val="18"/>
                <w:szCs w:val="18"/>
              </w:rPr>
            </w:pPr>
            <w:r w:rsidRPr="00EF4C3C">
              <w:rPr>
                <w:rFonts w:ascii="宋体" w:hAnsi="宋体" w:hint="eastAsia"/>
                <w:kern w:val="0"/>
                <w:sz w:val="18"/>
                <w:szCs w:val="18"/>
              </w:rPr>
              <w:t>3</w:t>
            </w:r>
          </w:p>
        </w:tc>
        <w:tc>
          <w:tcPr>
            <w:tcW w:w="532" w:type="pct"/>
          </w:tcPr>
          <w:p w:rsidR="00BE2307" w:rsidRPr="00BE2307" w:rsidRDefault="00BE2307" w:rsidP="00BE2307">
            <w:pPr>
              <w:widowControl/>
              <w:tabs>
                <w:tab w:val="decimal" w:pos="210"/>
              </w:tabs>
              <w:jc w:val="center"/>
              <w:rPr>
                <w:rFonts w:ascii="宋体" w:hAnsi="宋体"/>
                <w:kern w:val="0"/>
                <w:sz w:val="18"/>
                <w:szCs w:val="18"/>
              </w:rPr>
            </w:pPr>
            <w:r w:rsidRPr="00BE2307">
              <w:rPr>
                <w:rFonts w:ascii="宋体" w:hAnsi="宋体"/>
                <w:kern w:val="0"/>
                <w:sz w:val="18"/>
                <w:szCs w:val="18"/>
              </w:rPr>
              <w:t>8</w:t>
            </w:r>
          </w:p>
        </w:tc>
        <w:tc>
          <w:tcPr>
            <w:tcW w:w="532" w:type="pct"/>
          </w:tcPr>
          <w:p w:rsidR="00BE2307" w:rsidRPr="00BE2307" w:rsidRDefault="00BE2307" w:rsidP="00BE2307">
            <w:pPr>
              <w:widowControl/>
              <w:tabs>
                <w:tab w:val="decimal" w:pos="210"/>
              </w:tabs>
              <w:jc w:val="center"/>
              <w:rPr>
                <w:rFonts w:ascii="宋体" w:hAnsi="宋体"/>
                <w:kern w:val="0"/>
                <w:sz w:val="18"/>
                <w:szCs w:val="18"/>
              </w:rPr>
            </w:pPr>
            <w:r w:rsidRPr="00BE2307">
              <w:rPr>
                <w:rFonts w:ascii="宋体" w:hAnsi="宋体"/>
                <w:kern w:val="0"/>
                <w:sz w:val="18"/>
                <w:szCs w:val="18"/>
              </w:rPr>
              <w:t>88</w:t>
            </w:r>
          </w:p>
        </w:tc>
        <w:tc>
          <w:tcPr>
            <w:tcW w:w="532" w:type="pct"/>
          </w:tcPr>
          <w:p w:rsidR="00BE2307" w:rsidRPr="00BE2307" w:rsidRDefault="00BE2307" w:rsidP="00BE2307">
            <w:pPr>
              <w:widowControl/>
              <w:tabs>
                <w:tab w:val="decimal" w:pos="210"/>
              </w:tabs>
              <w:jc w:val="center"/>
              <w:rPr>
                <w:rFonts w:ascii="宋体" w:hAnsi="宋体"/>
                <w:kern w:val="0"/>
                <w:sz w:val="18"/>
                <w:szCs w:val="18"/>
              </w:rPr>
            </w:pPr>
            <w:r w:rsidRPr="00BE2307">
              <w:rPr>
                <w:rFonts w:ascii="宋体" w:hAnsi="宋体"/>
                <w:kern w:val="0"/>
                <w:sz w:val="18"/>
                <w:szCs w:val="18"/>
              </w:rPr>
              <w:t>5.32</w:t>
            </w:r>
          </w:p>
        </w:tc>
        <w:tc>
          <w:tcPr>
            <w:tcW w:w="761" w:type="pct"/>
          </w:tcPr>
          <w:p w:rsidR="00BE2307" w:rsidRPr="00BE2307" w:rsidRDefault="00BE2307" w:rsidP="00BE2307">
            <w:pPr>
              <w:widowControl/>
              <w:tabs>
                <w:tab w:val="decimal" w:pos="210"/>
              </w:tabs>
              <w:jc w:val="center"/>
              <w:rPr>
                <w:rFonts w:ascii="宋体" w:hAnsi="宋体"/>
                <w:kern w:val="0"/>
                <w:sz w:val="18"/>
                <w:szCs w:val="18"/>
              </w:rPr>
            </w:pPr>
            <w:r w:rsidRPr="00BE2307">
              <w:rPr>
                <w:rFonts w:ascii="宋体" w:hAnsi="宋体"/>
                <w:kern w:val="0"/>
                <w:sz w:val="18"/>
                <w:szCs w:val="18"/>
              </w:rPr>
              <w:t>0.07</w:t>
            </w:r>
          </w:p>
        </w:tc>
        <w:tc>
          <w:tcPr>
            <w:tcW w:w="761" w:type="pct"/>
          </w:tcPr>
          <w:p w:rsidR="00BE2307" w:rsidRPr="00BE2307" w:rsidRDefault="00BE2307" w:rsidP="00BE2307">
            <w:pPr>
              <w:widowControl/>
              <w:tabs>
                <w:tab w:val="decimal" w:pos="210"/>
              </w:tabs>
              <w:jc w:val="center"/>
              <w:rPr>
                <w:rFonts w:ascii="宋体" w:hAnsi="宋体"/>
                <w:kern w:val="0"/>
                <w:sz w:val="18"/>
                <w:szCs w:val="18"/>
              </w:rPr>
            </w:pPr>
            <w:r w:rsidRPr="00BE2307">
              <w:rPr>
                <w:rFonts w:ascii="宋体" w:hAnsi="宋体"/>
                <w:kern w:val="0"/>
                <w:sz w:val="18"/>
                <w:szCs w:val="18"/>
              </w:rPr>
              <w:t>0.11</w:t>
            </w:r>
          </w:p>
        </w:tc>
        <w:tc>
          <w:tcPr>
            <w:tcW w:w="762" w:type="pct"/>
          </w:tcPr>
          <w:p w:rsidR="00BE2307" w:rsidRPr="00BE2307" w:rsidRDefault="00BE2307" w:rsidP="00BE2307">
            <w:pPr>
              <w:widowControl/>
              <w:tabs>
                <w:tab w:val="decimal" w:pos="210"/>
              </w:tabs>
              <w:jc w:val="center"/>
              <w:rPr>
                <w:rFonts w:ascii="宋体" w:hAnsi="宋体"/>
                <w:kern w:val="0"/>
                <w:sz w:val="18"/>
                <w:szCs w:val="18"/>
              </w:rPr>
            </w:pPr>
            <w:r w:rsidRPr="00BE2307">
              <w:rPr>
                <w:rFonts w:ascii="宋体" w:hAnsi="宋体"/>
                <w:kern w:val="0"/>
                <w:sz w:val="18"/>
                <w:szCs w:val="18"/>
              </w:rPr>
              <w:t>0.2</w:t>
            </w:r>
            <w:r>
              <w:rPr>
                <w:rFonts w:ascii="宋体" w:hAnsi="宋体"/>
                <w:kern w:val="0"/>
                <w:sz w:val="18"/>
                <w:szCs w:val="18"/>
              </w:rPr>
              <w:t>0</w:t>
            </w:r>
          </w:p>
        </w:tc>
        <w:tc>
          <w:tcPr>
            <w:tcW w:w="747" w:type="pct"/>
          </w:tcPr>
          <w:p w:rsidR="00BE2307" w:rsidRPr="00BE2307" w:rsidRDefault="00BE2307" w:rsidP="00BE2307">
            <w:pPr>
              <w:widowControl/>
              <w:tabs>
                <w:tab w:val="decimal" w:pos="210"/>
              </w:tabs>
              <w:jc w:val="center"/>
              <w:rPr>
                <w:rFonts w:ascii="宋体" w:hAnsi="宋体"/>
                <w:kern w:val="0"/>
                <w:sz w:val="18"/>
                <w:szCs w:val="18"/>
              </w:rPr>
            </w:pPr>
            <w:r w:rsidRPr="00BE2307">
              <w:rPr>
                <w:rFonts w:ascii="宋体" w:hAnsi="宋体"/>
                <w:kern w:val="0"/>
                <w:sz w:val="18"/>
                <w:szCs w:val="18"/>
              </w:rPr>
              <w:t>0.3</w:t>
            </w:r>
            <w:r>
              <w:rPr>
                <w:rFonts w:ascii="宋体" w:hAnsi="宋体"/>
                <w:kern w:val="0"/>
                <w:sz w:val="18"/>
                <w:szCs w:val="18"/>
              </w:rPr>
              <w:t>0</w:t>
            </w:r>
          </w:p>
        </w:tc>
      </w:tr>
      <w:tr w:rsidR="00BE2307" w:rsidTr="00BE2307">
        <w:tc>
          <w:tcPr>
            <w:tcW w:w="374" w:type="pct"/>
            <w:vAlign w:val="center"/>
          </w:tcPr>
          <w:p w:rsidR="00BE2307" w:rsidRPr="00EF4C3C" w:rsidRDefault="00BE2307" w:rsidP="00BE2307">
            <w:pPr>
              <w:widowControl/>
              <w:tabs>
                <w:tab w:val="decimal" w:pos="210"/>
              </w:tabs>
              <w:jc w:val="center"/>
              <w:rPr>
                <w:rFonts w:ascii="宋体" w:hAnsi="宋体"/>
                <w:kern w:val="0"/>
                <w:sz w:val="18"/>
                <w:szCs w:val="18"/>
              </w:rPr>
            </w:pPr>
            <w:r>
              <w:rPr>
                <w:rFonts w:ascii="宋体" w:hAnsi="宋体"/>
                <w:kern w:val="0"/>
                <w:sz w:val="18"/>
                <w:szCs w:val="18"/>
              </w:rPr>
              <w:t>4</w:t>
            </w:r>
          </w:p>
        </w:tc>
        <w:tc>
          <w:tcPr>
            <w:tcW w:w="532" w:type="pct"/>
          </w:tcPr>
          <w:p w:rsidR="00BE2307" w:rsidRPr="00BE2307" w:rsidRDefault="00BE2307" w:rsidP="00BE2307">
            <w:pPr>
              <w:widowControl/>
              <w:tabs>
                <w:tab w:val="decimal" w:pos="210"/>
              </w:tabs>
              <w:jc w:val="center"/>
              <w:rPr>
                <w:rFonts w:ascii="宋体" w:hAnsi="宋体"/>
                <w:kern w:val="0"/>
                <w:sz w:val="18"/>
                <w:szCs w:val="18"/>
              </w:rPr>
            </w:pPr>
            <w:r w:rsidRPr="00BE2307">
              <w:rPr>
                <w:rFonts w:ascii="宋体" w:hAnsi="宋体"/>
                <w:kern w:val="0"/>
                <w:sz w:val="18"/>
                <w:szCs w:val="18"/>
              </w:rPr>
              <w:t>8</w:t>
            </w:r>
          </w:p>
        </w:tc>
        <w:tc>
          <w:tcPr>
            <w:tcW w:w="532" w:type="pct"/>
          </w:tcPr>
          <w:p w:rsidR="00BE2307" w:rsidRPr="00BE2307" w:rsidRDefault="00BE2307" w:rsidP="00BE2307">
            <w:pPr>
              <w:widowControl/>
              <w:tabs>
                <w:tab w:val="decimal" w:pos="210"/>
              </w:tabs>
              <w:jc w:val="center"/>
              <w:rPr>
                <w:rFonts w:ascii="宋体" w:hAnsi="宋体"/>
                <w:kern w:val="0"/>
                <w:sz w:val="18"/>
                <w:szCs w:val="18"/>
              </w:rPr>
            </w:pPr>
            <w:r w:rsidRPr="00BE2307">
              <w:rPr>
                <w:rFonts w:ascii="宋体" w:hAnsi="宋体"/>
                <w:kern w:val="0"/>
                <w:sz w:val="18"/>
                <w:szCs w:val="18"/>
              </w:rPr>
              <w:t>88</w:t>
            </w:r>
          </w:p>
        </w:tc>
        <w:tc>
          <w:tcPr>
            <w:tcW w:w="532" w:type="pct"/>
          </w:tcPr>
          <w:p w:rsidR="00BE2307" w:rsidRPr="00BE2307" w:rsidRDefault="00BE2307" w:rsidP="00BE2307">
            <w:pPr>
              <w:widowControl/>
              <w:tabs>
                <w:tab w:val="decimal" w:pos="210"/>
              </w:tabs>
              <w:jc w:val="center"/>
              <w:rPr>
                <w:rFonts w:ascii="宋体" w:hAnsi="宋体"/>
                <w:kern w:val="0"/>
                <w:sz w:val="18"/>
                <w:szCs w:val="18"/>
              </w:rPr>
            </w:pPr>
            <w:r w:rsidRPr="00BE2307">
              <w:rPr>
                <w:rFonts w:ascii="宋体" w:hAnsi="宋体"/>
                <w:kern w:val="0"/>
                <w:sz w:val="18"/>
                <w:szCs w:val="18"/>
              </w:rPr>
              <w:t>9.19</w:t>
            </w:r>
          </w:p>
        </w:tc>
        <w:tc>
          <w:tcPr>
            <w:tcW w:w="761" w:type="pct"/>
          </w:tcPr>
          <w:p w:rsidR="00BE2307" w:rsidRPr="00BE2307" w:rsidRDefault="00BE2307" w:rsidP="00BE2307">
            <w:pPr>
              <w:widowControl/>
              <w:tabs>
                <w:tab w:val="decimal" w:pos="210"/>
              </w:tabs>
              <w:jc w:val="center"/>
              <w:rPr>
                <w:rFonts w:ascii="宋体" w:hAnsi="宋体"/>
                <w:kern w:val="0"/>
                <w:sz w:val="18"/>
                <w:szCs w:val="18"/>
              </w:rPr>
            </w:pPr>
            <w:r w:rsidRPr="00BE2307">
              <w:rPr>
                <w:rFonts w:ascii="宋体" w:hAnsi="宋体"/>
                <w:kern w:val="0"/>
                <w:sz w:val="18"/>
                <w:szCs w:val="18"/>
              </w:rPr>
              <w:t>0.1</w:t>
            </w:r>
            <w:r>
              <w:rPr>
                <w:rFonts w:ascii="宋体" w:hAnsi="宋体"/>
                <w:kern w:val="0"/>
                <w:sz w:val="18"/>
                <w:szCs w:val="18"/>
              </w:rPr>
              <w:t>0</w:t>
            </w:r>
          </w:p>
        </w:tc>
        <w:tc>
          <w:tcPr>
            <w:tcW w:w="761" w:type="pct"/>
          </w:tcPr>
          <w:p w:rsidR="00BE2307" w:rsidRPr="00BE2307" w:rsidRDefault="00BE2307" w:rsidP="00BE2307">
            <w:pPr>
              <w:widowControl/>
              <w:tabs>
                <w:tab w:val="decimal" w:pos="210"/>
              </w:tabs>
              <w:jc w:val="center"/>
              <w:rPr>
                <w:rFonts w:ascii="宋体" w:hAnsi="宋体"/>
                <w:kern w:val="0"/>
                <w:sz w:val="18"/>
                <w:szCs w:val="18"/>
              </w:rPr>
            </w:pPr>
            <w:r w:rsidRPr="00BE2307">
              <w:rPr>
                <w:rFonts w:ascii="宋体" w:hAnsi="宋体"/>
                <w:kern w:val="0"/>
                <w:sz w:val="18"/>
                <w:szCs w:val="18"/>
              </w:rPr>
              <w:t>0.13</w:t>
            </w:r>
          </w:p>
        </w:tc>
        <w:tc>
          <w:tcPr>
            <w:tcW w:w="762" w:type="pct"/>
          </w:tcPr>
          <w:p w:rsidR="00BE2307" w:rsidRPr="00BE2307" w:rsidRDefault="00BE2307" w:rsidP="00BE2307">
            <w:pPr>
              <w:widowControl/>
              <w:tabs>
                <w:tab w:val="decimal" w:pos="210"/>
              </w:tabs>
              <w:jc w:val="center"/>
              <w:rPr>
                <w:rFonts w:ascii="宋体" w:hAnsi="宋体"/>
                <w:kern w:val="0"/>
                <w:sz w:val="18"/>
                <w:szCs w:val="18"/>
              </w:rPr>
            </w:pPr>
            <w:r w:rsidRPr="00BE2307">
              <w:rPr>
                <w:rFonts w:ascii="宋体" w:hAnsi="宋体"/>
                <w:kern w:val="0"/>
                <w:sz w:val="18"/>
                <w:szCs w:val="18"/>
              </w:rPr>
              <w:t>0.28</w:t>
            </w:r>
          </w:p>
        </w:tc>
        <w:tc>
          <w:tcPr>
            <w:tcW w:w="747" w:type="pct"/>
          </w:tcPr>
          <w:p w:rsidR="00BE2307" w:rsidRPr="00BE2307" w:rsidRDefault="00BE2307" w:rsidP="00BE2307">
            <w:pPr>
              <w:widowControl/>
              <w:tabs>
                <w:tab w:val="decimal" w:pos="210"/>
              </w:tabs>
              <w:jc w:val="center"/>
              <w:rPr>
                <w:rFonts w:ascii="宋体" w:hAnsi="宋体"/>
                <w:kern w:val="0"/>
                <w:sz w:val="18"/>
                <w:szCs w:val="18"/>
              </w:rPr>
            </w:pPr>
            <w:r w:rsidRPr="00BE2307">
              <w:rPr>
                <w:rFonts w:ascii="宋体" w:hAnsi="宋体"/>
                <w:kern w:val="0"/>
                <w:sz w:val="18"/>
                <w:szCs w:val="18"/>
              </w:rPr>
              <w:t>0.34</w:t>
            </w:r>
          </w:p>
        </w:tc>
      </w:tr>
    </w:tbl>
    <w:p w:rsidR="00477F3C" w:rsidRDefault="00496AF7">
      <w:pPr>
        <w:pStyle w:val="afd"/>
        <w:spacing w:beforeLines="50" w:before="156" w:afterLines="50" w:after="156" w:line="360" w:lineRule="exact"/>
        <w:ind w:firstLineChars="0" w:firstLine="0"/>
        <w:jc w:val="center"/>
      </w:pPr>
      <w:r>
        <w:rPr>
          <w:noProof/>
        </w:rPr>
        <w:drawing>
          <wp:inline distT="0" distB="0" distL="0" distR="0">
            <wp:extent cx="1341120" cy="18415"/>
            <wp:effectExtent l="0" t="0" r="0" b="635"/>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a:xfrm>
                      <a:off x="0" y="0"/>
                      <a:ext cx="1341120" cy="18415"/>
                    </a:xfrm>
                    <a:prstGeom prst="rect">
                      <a:avLst/>
                    </a:prstGeom>
                    <a:noFill/>
                  </pic:spPr>
                </pic:pic>
              </a:graphicData>
            </a:graphic>
          </wp:inline>
        </w:drawing>
      </w:r>
    </w:p>
    <w:sectPr w:rsidR="00477F3C" w:rsidSect="00034472">
      <w:pgSz w:w="11907" w:h="16839"/>
      <w:pgMar w:top="1418" w:right="1134" w:bottom="1134" w:left="1418" w:header="1418" w:footer="851"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067A" w:rsidRDefault="000C067A">
      <w:r>
        <w:separator/>
      </w:r>
    </w:p>
  </w:endnote>
  <w:endnote w:type="continuationSeparator" w:id="0">
    <w:p w:rsidR="000C067A" w:rsidRDefault="000C06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楷体_GB2312">
    <w:altName w:val="楷体"/>
    <w:charset w:val="86"/>
    <w:family w:val="modern"/>
    <w:pitch w:val="default"/>
    <w:sig w:usb0="00000000" w:usb1="00000000" w:usb2="00000010" w:usb3="00000000" w:csb0="00040000" w:csb1="00000000"/>
  </w:font>
  <w:font w:name="新宋体">
    <w:panose1 w:val="02010609030101010101"/>
    <w:charset w:val="86"/>
    <w:family w:val="modern"/>
    <w:pitch w:val="fixed"/>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AdobeHeitiStd-Regular">
    <w:altName w:val="宋体"/>
    <w:charset w:val="86"/>
    <w:family w:val="auto"/>
    <w:pitch w:val="default"/>
    <w:sig w:usb0="00000000" w:usb1="00000000" w:usb2="00000010" w:usb3="00000000" w:csb0="00040000" w:csb1="00000000"/>
  </w:font>
  <w:font w:name="MS Gothic">
    <w:altName w:val="ＭＳ ゴシック"/>
    <w:panose1 w:val="020B06090702050802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347F" w:rsidRDefault="0068347F">
    <w:pPr>
      <w:pStyle w:val="afff1"/>
      <w:rPr>
        <w:rStyle w:val="aff6"/>
      </w:rPr>
    </w:pPr>
    <w:r>
      <w:fldChar w:fldCharType="begin"/>
    </w:r>
    <w:r>
      <w:rPr>
        <w:rStyle w:val="aff6"/>
      </w:rPr>
      <w:instrText xml:space="preserve">PAGE  </w:instrText>
    </w:r>
    <w:r>
      <w:fldChar w:fldCharType="separate"/>
    </w:r>
    <w:r>
      <w:rPr>
        <w:rStyle w:val="aff6"/>
      </w:rPr>
      <w:t>II</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347F" w:rsidRDefault="0068347F">
    <w:pPr>
      <w:pStyle w:val="afff0"/>
      <w:rPr>
        <w:rStyle w:val="aff6"/>
      </w:rPr>
    </w:pPr>
    <w:r>
      <w:fldChar w:fldCharType="begin"/>
    </w:r>
    <w:r>
      <w:rPr>
        <w:rStyle w:val="aff6"/>
      </w:rPr>
      <w:instrText xml:space="preserve">PAGE  </w:instrText>
    </w:r>
    <w:r>
      <w:fldChar w:fldCharType="separate"/>
    </w:r>
    <w:r>
      <w:rPr>
        <w:rStyle w:val="aff6"/>
      </w:rPr>
      <w:t>I</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347F" w:rsidRPr="00034472" w:rsidRDefault="0068347F">
    <w:pPr>
      <w:pStyle w:val="afff1"/>
      <w:rPr>
        <w:rStyle w:val="aff6"/>
        <w:rFonts w:asciiTheme="minorEastAsia" w:eastAsiaTheme="minorEastAsia" w:hAnsiTheme="minorEastAsia"/>
      </w:rPr>
    </w:pPr>
    <w:r w:rsidRPr="00034472">
      <w:rPr>
        <w:rFonts w:asciiTheme="minorEastAsia" w:eastAsiaTheme="minorEastAsia" w:hAnsiTheme="minorEastAsia"/>
      </w:rPr>
      <w:fldChar w:fldCharType="begin"/>
    </w:r>
    <w:r w:rsidRPr="00034472">
      <w:rPr>
        <w:rStyle w:val="aff6"/>
        <w:rFonts w:asciiTheme="minorEastAsia" w:eastAsiaTheme="minorEastAsia" w:hAnsiTheme="minorEastAsia"/>
      </w:rPr>
      <w:instrText xml:space="preserve">PAGE  </w:instrText>
    </w:r>
    <w:r w:rsidRPr="00034472">
      <w:rPr>
        <w:rFonts w:asciiTheme="minorEastAsia" w:eastAsiaTheme="minorEastAsia" w:hAnsiTheme="minorEastAsia"/>
      </w:rPr>
      <w:fldChar w:fldCharType="separate"/>
    </w:r>
    <w:r w:rsidR="008B2176">
      <w:rPr>
        <w:rStyle w:val="aff6"/>
        <w:rFonts w:asciiTheme="minorEastAsia" w:eastAsiaTheme="minorEastAsia" w:hAnsiTheme="minorEastAsia"/>
        <w:noProof/>
      </w:rPr>
      <w:t>4</w:t>
    </w:r>
    <w:r w:rsidRPr="00034472">
      <w:rPr>
        <w:rFonts w:asciiTheme="minorEastAsia" w:eastAsiaTheme="minorEastAsia" w:hAnsiTheme="minorEastAsia"/>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347F" w:rsidRPr="00034472" w:rsidRDefault="0068347F">
    <w:pPr>
      <w:pStyle w:val="afff0"/>
      <w:rPr>
        <w:rStyle w:val="aff6"/>
        <w:rFonts w:asciiTheme="minorEastAsia" w:eastAsiaTheme="minorEastAsia" w:hAnsiTheme="minorEastAsia"/>
      </w:rPr>
    </w:pPr>
    <w:r w:rsidRPr="00034472">
      <w:rPr>
        <w:rFonts w:asciiTheme="minorEastAsia" w:eastAsiaTheme="minorEastAsia" w:hAnsiTheme="minorEastAsia"/>
      </w:rPr>
      <w:fldChar w:fldCharType="begin"/>
    </w:r>
    <w:r w:rsidRPr="00034472">
      <w:rPr>
        <w:rStyle w:val="aff6"/>
        <w:rFonts w:asciiTheme="minorEastAsia" w:eastAsiaTheme="minorEastAsia" w:hAnsiTheme="minorEastAsia"/>
      </w:rPr>
      <w:instrText xml:space="preserve">PAGE  </w:instrText>
    </w:r>
    <w:r w:rsidRPr="00034472">
      <w:rPr>
        <w:rFonts w:asciiTheme="minorEastAsia" w:eastAsiaTheme="minorEastAsia" w:hAnsiTheme="minorEastAsia"/>
      </w:rPr>
      <w:fldChar w:fldCharType="separate"/>
    </w:r>
    <w:r w:rsidR="008B2176">
      <w:rPr>
        <w:rStyle w:val="aff6"/>
        <w:rFonts w:asciiTheme="minorEastAsia" w:eastAsiaTheme="minorEastAsia" w:hAnsiTheme="minorEastAsia"/>
        <w:noProof/>
      </w:rPr>
      <w:t>I</w:t>
    </w:r>
    <w:r w:rsidRPr="00034472">
      <w:rPr>
        <w:rFonts w:asciiTheme="minorEastAsia" w:eastAsiaTheme="minorEastAsia" w:hAnsiTheme="minorEastAsia"/>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347F" w:rsidRPr="00034472" w:rsidRDefault="0068347F">
    <w:pPr>
      <w:pStyle w:val="afff0"/>
      <w:rPr>
        <w:rStyle w:val="aff6"/>
        <w:rFonts w:asciiTheme="minorEastAsia" w:eastAsiaTheme="minorEastAsia" w:hAnsiTheme="minorEastAsia"/>
      </w:rPr>
    </w:pPr>
    <w:r w:rsidRPr="00034472">
      <w:rPr>
        <w:rFonts w:asciiTheme="minorEastAsia" w:eastAsiaTheme="minorEastAsia" w:hAnsiTheme="minorEastAsia"/>
      </w:rPr>
      <w:fldChar w:fldCharType="begin"/>
    </w:r>
    <w:r w:rsidRPr="00034472">
      <w:rPr>
        <w:rStyle w:val="aff6"/>
        <w:rFonts w:asciiTheme="minorEastAsia" w:eastAsiaTheme="minorEastAsia" w:hAnsiTheme="minorEastAsia"/>
      </w:rPr>
      <w:instrText xml:space="preserve">PAGE  </w:instrText>
    </w:r>
    <w:r w:rsidRPr="00034472">
      <w:rPr>
        <w:rFonts w:asciiTheme="minorEastAsia" w:eastAsiaTheme="minorEastAsia" w:hAnsiTheme="minorEastAsia"/>
      </w:rPr>
      <w:fldChar w:fldCharType="separate"/>
    </w:r>
    <w:r w:rsidR="008B2176">
      <w:rPr>
        <w:rStyle w:val="aff6"/>
        <w:rFonts w:asciiTheme="minorEastAsia" w:eastAsiaTheme="minorEastAsia" w:hAnsiTheme="minorEastAsia"/>
        <w:noProof/>
      </w:rPr>
      <w:t>7</w:t>
    </w:r>
    <w:r w:rsidRPr="00034472">
      <w:rPr>
        <w:rFonts w:asciiTheme="minorEastAsia" w:eastAsiaTheme="minorEastAsia" w:hAnsiTheme="minorEastAsia"/>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067A" w:rsidRDefault="000C067A">
      <w:r>
        <w:separator/>
      </w:r>
    </w:p>
  </w:footnote>
  <w:footnote w:type="continuationSeparator" w:id="0">
    <w:p w:rsidR="000C067A" w:rsidRDefault="000C06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347F" w:rsidRDefault="0068347F">
    <w:pPr>
      <w:pStyle w:val="affff4"/>
    </w:pPr>
    <w:r>
      <w:t>GB/T ××××—200×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347F" w:rsidRDefault="0068347F">
    <w:pPr>
      <w:pStyle w:val="afff"/>
    </w:pPr>
    <w:r>
      <w:t>GB/T ××××—200×</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347F" w:rsidRDefault="0068347F">
    <w:pPr>
      <w:pStyle w:val="affff"/>
    </w:pPr>
    <w: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347F" w:rsidRPr="00363D3B" w:rsidRDefault="0068347F">
    <w:pPr>
      <w:pStyle w:val="affff4"/>
      <w:jc w:val="both"/>
      <w:rPr>
        <w:rFonts w:ascii="黑体" w:eastAsia="黑体" w:hAnsi="黑体"/>
      </w:rPr>
    </w:pPr>
    <w:r w:rsidRPr="00363D3B">
      <w:rPr>
        <w:rFonts w:ascii="黑体" w:eastAsia="黑体" w:hAnsi="黑体"/>
      </w:rPr>
      <w:t>GB/T</w:t>
    </w:r>
    <w:r>
      <w:rPr>
        <w:rFonts w:asciiTheme="minorEastAsia" w:eastAsiaTheme="minorEastAsia" w:hAnsiTheme="minorEastAsia"/>
        <w:color w:val="000000" w:themeColor="text1"/>
      </w:rPr>
      <w:t xml:space="preserve"> </w:t>
    </w:r>
    <w:r w:rsidRPr="00363D3B">
      <w:rPr>
        <w:rFonts w:ascii="黑体" w:eastAsia="黑体" w:hAnsi="黑体" w:hint="eastAsia"/>
      </w:rPr>
      <w:t>6150</w:t>
    </w:r>
    <w:r w:rsidRPr="00363D3B">
      <w:rPr>
        <w:rFonts w:ascii="黑体" w:eastAsia="黑体" w:hAnsi="黑体"/>
      </w:rPr>
      <w:t>.</w:t>
    </w:r>
    <w:r>
      <w:rPr>
        <w:rFonts w:ascii="黑体" w:eastAsia="黑体" w:hAnsi="黑体"/>
      </w:rPr>
      <w:t>3</w:t>
    </w:r>
    <w:r w:rsidRPr="00363D3B">
      <w:rPr>
        <w:rFonts w:ascii="黑体" w:eastAsia="黑体" w:hAnsi="黑体"/>
      </w:rPr>
      <w:t>—20</w:t>
    </w:r>
    <w:r w:rsidRPr="00363D3B">
      <w:rPr>
        <w:rFonts w:ascii="黑体" w:eastAsia="黑体" w:hAnsi="黑体" w:hint="eastAsia"/>
      </w:rPr>
      <w:t>2X</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347F" w:rsidRPr="00363D3B" w:rsidRDefault="0068347F">
    <w:pPr>
      <w:pStyle w:val="afff"/>
      <w:rPr>
        <w:rFonts w:ascii="黑体" w:eastAsia="黑体" w:hAnsi="黑体"/>
      </w:rPr>
    </w:pPr>
    <w:r w:rsidRPr="00363D3B">
      <w:rPr>
        <w:rFonts w:ascii="黑体" w:eastAsia="黑体" w:hAnsi="黑体"/>
      </w:rPr>
      <w:t>GB/T</w:t>
    </w:r>
    <w:r>
      <w:rPr>
        <w:rFonts w:ascii="黑体" w:eastAsia="黑体" w:hAnsi="黑体"/>
      </w:rPr>
      <w:t xml:space="preserve"> </w:t>
    </w:r>
    <w:r w:rsidRPr="00363D3B">
      <w:rPr>
        <w:rFonts w:ascii="黑体" w:eastAsia="黑体" w:hAnsi="黑体" w:hint="eastAsia"/>
      </w:rPr>
      <w:t>6150</w:t>
    </w:r>
    <w:r w:rsidRPr="00363D3B">
      <w:rPr>
        <w:rFonts w:ascii="黑体" w:eastAsia="黑体" w:hAnsi="黑体"/>
      </w:rPr>
      <w:t>.</w:t>
    </w:r>
    <w:r>
      <w:rPr>
        <w:rFonts w:ascii="黑体" w:eastAsia="黑体" w:hAnsi="黑体"/>
      </w:rPr>
      <w:t>3</w:t>
    </w:r>
    <w:r w:rsidRPr="00363D3B">
      <w:rPr>
        <w:rFonts w:ascii="黑体" w:eastAsia="黑体" w:hAnsi="黑体"/>
      </w:rPr>
      <w:t>—20</w:t>
    </w:r>
    <w:r w:rsidRPr="00363D3B">
      <w:rPr>
        <w:rFonts w:ascii="黑体" w:eastAsia="黑体" w:hAnsi="黑体" w:hint="eastAsia"/>
      </w:rPr>
      <w:t>2X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0A15CD"/>
    <w:multiLevelType w:val="multilevel"/>
    <w:tmpl w:val="040A15CD"/>
    <w:lvl w:ilvl="0">
      <w:start w:val="1"/>
      <w:numFmt w:val="none"/>
      <w:suff w:val="nothing"/>
      <w:lvlText w:val="　"/>
      <w:lvlJc w:val="left"/>
      <w:pPr>
        <w:ind w:left="0" w:firstLine="0"/>
      </w:pPr>
      <w:rPr>
        <w:rFonts w:ascii="黑体" w:eastAsia="黑体" w:hAnsi="Times New Roman" w:hint="eastAsia"/>
        <w:b w:val="0"/>
        <w:i w:val="0"/>
        <w:sz w:val="21"/>
      </w:rPr>
    </w:lvl>
    <w:lvl w:ilvl="1">
      <w:start w:val="1"/>
      <w:numFmt w:val="decimal"/>
      <w:isLgl/>
      <w:suff w:val="nothing"/>
      <w:lvlText w:val="%2　"/>
      <w:lvlJc w:val="left"/>
      <w:pPr>
        <w:ind w:left="0" w:firstLine="0"/>
      </w:pPr>
      <w:rPr>
        <w:rFonts w:ascii="黑体" w:eastAsia="黑体" w:hAnsi="Times New Roman" w:hint="eastAsia"/>
        <w:b w:val="0"/>
        <w:i w:val="0"/>
        <w:snapToGrid/>
        <w:spacing w:val="0"/>
        <w:w w:val="100"/>
        <w:kern w:val="21"/>
        <w:sz w:val="21"/>
      </w:rPr>
    </w:lvl>
    <w:lvl w:ilvl="2">
      <w:start w:val="1"/>
      <w:numFmt w:val="decimal"/>
      <w:pStyle w:val="a"/>
      <w:suff w:val="nothing"/>
      <w:lvlText w:val="%1%2.%3　"/>
      <w:lvlJc w:val="left"/>
      <w:pPr>
        <w:ind w:left="0" w:firstLine="0"/>
      </w:pPr>
      <w:rPr>
        <w:rFonts w:ascii="黑体" w:eastAsia="黑体" w:hAnsi="Times New Roman" w:hint="eastAsia"/>
        <w:b w:val="0"/>
        <w:i w:val="0"/>
        <w:sz w:val="21"/>
      </w:rPr>
    </w:lvl>
    <w:lvl w:ilvl="3">
      <w:start w:val="1"/>
      <w:numFmt w:val="decimal"/>
      <w:pStyle w:val="a0"/>
      <w:suff w:val="nothing"/>
      <w:lvlText w:val="%1%2.%3.%4　"/>
      <w:lvlJc w:val="left"/>
      <w:pPr>
        <w:ind w:left="0" w:firstLine="0"/>
      </w:pPr>
      <w:rPr>
        <w:rFonts w:ascii="黑体" w:eastAsia="黑体" w:hAnsi="Times New Roman" w:hint="eastAsia"/>
        <w:b w:val="0"/>
        <w:i w:val="0"/>
        <w:sz w:val="21"/>
      </w:rPr>
    </w:lvl>
    <w:lvl w:ilvl="4">
      <w:start w:val="1"/>
      <w:numFmt w:val="decimal"/>
      <w:pStyle w:val="a1"/>
      <w:suff w:val="nothing"/>
      <w:lvlText w:val="%1%2.%3.%4.%5　"/>
      <w:lvlJc w:val="left"/>
      <w:pPr>
        <w:ind w:left="0" w:firstLine="0"/>
      </w:pPr>
      <w:rPr>
        <w:rFonts w:ascii="黑体" w:eastAsia="黑体" w:hAnsi="Times New Roman" w:hint="eastAsia"/>
        <w:b w:val="0"/>
        <w:i w:val="0"/>
        <w:sz w:val="21"/>
      </w:rPr>
    </w:lvl>
    <w:lvl w:ilvl="5">
      <w:start w:val="1"/>
      <w:numFmt w:val="decimal"/>
      <w:pStyle w:val="a2"/>
      <w:suff w:val="nothing"/>
      <w:lvlText w:val="%1%2.%3.%4.%5.%6　"/>
      <w:lvlJc w:val="left"/>
      <w:pPr>
        <w:ind w:left="0" w:firstLine="0"/>
      </w:pPr>
      <w:rPr>
        <w:rFonts w:ascii="黑体" w:eastAsia="黑体" w:hAnsi="Times New Roman" w:hint="eastAsia"/>
        <w:b w:val="0"/>
        <w:i w:val="0"/>
        <w:sz w:val="21"/>
      </w:rPr>
    </w:lvl>
    <w:lvl w:ilvl="6">
      <w:start w:val="1"/>
      <w:numFmt w:val="decimal"/>
      <w:pStyle w:val="a3"/>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1">
    <w:nsid w:val="0AE367E9"/>
    <w:multiLevelType w:val="multilevel"/>
    <w:tmpl w:val="0AE367E9"/>
    <w:lvl w:ilvl="0">
      <w:start w:val="1"/>
      <w:numFmt w:val="none"/>
      <w:pStyle w:val="a4"/>
      <w:lvlText w:val="%1示例"/>
      <w:lvlJc w:val="left"/>
      <w:pPr>
        <w:tabs>
          <w:tab w:val="left" w:pos="1120"/>
        </w:tabs>
        <w:ind w:left="0" w:firstLine="400"/>
      </w:pPr>
      <w:rPr>
        <w:rFonts w:ascii="宋体" w:eastAsia="宋体" w:hint="eastAsia"/>
        <w:b w:val="0"/>
        <w:i w:val="0"/>
        <w:sz w:val="18"/>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
    <w:nsid w:val="407E65F9"/>
    <w:multiLevelType w:val="multilevel"/>
    <w:tmpl w:val="407E65F9"/>
    <w:lvl w:ilvl="0">
      <w:start w:val="1"/>
      <w:numFmt w:val="none"/>
      <w:pStyle w:val="a5"/>
      <w:lvlText w:val="%1·　"/>
      <w:lvlJc w:val="left"/>
      <w:pPr>
        <w:tabs>
          <w:tab w:val="left" w:pos="1140"/>
        </w:tabs>
        <w:ind w:left="737" w:hanging="317"/>
      </w:pPr>
      <w:rPr>
        <w:rFonts w:ascii="宋体" w:eastAsia="宋体" w:hAnsi="Times New Roman" w:hint="eastAsia"/>
        <w:b w:val="0"/>
        <w:i w:val="0"/>
        <w:sz w:val="21"/>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3">
    <w:nsid w:val="496E4D7B"/>
    <w:multiLevelType w:val="multilevel"/>
    <w:tmpl w:val="496E4D7B"/>
    <w:lvl w:ilvl="0">
      <w:start w:val="1"/>
      <w:numFmt w:val="none"/>
      <w:pStyle w:val="a6"/>
      <w:lvlText w:val="%1注"/>
      <w:lvlJc w:val="left"/>
      <w:pPr>
        <w:tabs>
          <w:tab w:val="left" w:pos="900"/>
        </w:tabs>
        <w:ind w:left="900" w:hanging="500"/>
      </w:pPr>
      <w:rPr>
        <w:rFonts w:ascii="宋体" w:eastAsia="宋体" w:hAnsi="Times New Roman" w:hint="eastAsia"/>
        <w:b w:val="0"/>
        <w:i w:val="0"/>
        <w:sz w:val="18"/>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4">
    <w:nsid w:val="557C2AF5"/>
    <w:multiLevelType w:val="multilevel"/>
    <w:tmpl w:val="557C2AF5"/>
    <w:lvl w:ilvl="0">
      <w:start w:val="1"/>
      <w:numFmt w:val="decimal"/>
      <w:pStyle w:val="a7"/>
      <w:suff w:val="nothing"/>
      <w:lvlText w:val="图%1　"/>
      <w:lvlJc w:val="left"/>
      <w:pPr>
        <w:ind w:left="0" w:firstLine="0"/>
      </w:pPr>
      <w:rPr>
        <w:rFonts w:ascii="黑体" w:eastAsia="黑体" w:hAnsi="Times New Roman" w:hint="eastAsia"/>
        <w:b w:val="0"/>
        <w:i w:val="0"/>
        <w:sz w:val="21"/>
      </w:rPr>
    </w:lvl>
    <w:lvl w:ilvl="1">
      <w:start w:val="1"/>
      <w:numFmt w:val="decimal"/>
      <w:suff w:val="nothing"/>
      <w:lvlText w:val="%1%2　"/>
      <w:lvlJc w:val="left"/>
      <w:pPr>
        <w:ind w:left="0" w:firstLine="0"/>
      </w:pPr>
      <w:rPr>
        <w:rFonts w:ascii="Times New Roman" w:eastAsia="黑体" w:hAnsi="Times New Roman" w:hint="default"/>
        <w:b w:val="0"/>
        <w:i w:val="0"/>
        <w:sz w:val="21"/>
      </w:rPr>
    </w:lvl>
    <w:lvl w:ilvl="2">
      <w:start w:val="1"/>
      <w:numFmt w:val="decimal"/>
      <w:suff w:val="nothing"/>
      <w:lvlText w:val="%1%2.%3　"/>
      <w:lvlJc w:val="left"/>
      <w:pPr>
        <w:ind w:left="0" w:firstLine="0"/>
      </w:pPr>
      <w:rPr>
        <w:rFonts w:ascii="Times New Roman" w:eastAsia="黑体" w:hAnsi="Times New Roman" w:hint="default"/>
        <w:b w:val="0"/>
        <w:i w:val="0"/>
        <w:sz w:val="21"/>
      </w:rPr>
    </w:lvl>
    <w:lvl w:ilvl="3">
      <w:start w:val="1"/>
      <w:numFmt w:val="decimal"/>
      <w:suff w:val="nothing"/>
      <w:lvlText w:val="%1%2.%3.%4　"/>
      <w:lvlJc w:val="left"/>
      <w:pPr>
        <w:ind w:left="0" w:firstLine="0"/>
      </w:pPr>
      <w:rPr>
        <w:rFonts w:ascii="Times New Roman" w:eastAsia="黑体" w:hAnsi="Times New Roman" w:hint="default"/>
        <w:b w:val="0"/>
        <w:i w:val="0"/>
        <w:sz w:val="21"/>
      </w:rPr>
    </w:lvl>
    <w:lvl w:ilvl="4">
      <w:start w:val="1"/>
      <w:numFmt w:val="decimal"/>
      <w:suff w:val="nothing"/>
      <w:lvlText w:val="%1%2.%3.%4.%5　"/>
      <w:lvlJc w:val="left"/>
      <w:pPr>
        <w:ind w:left="0" w:firstLine="0"/>
      </w:pPr>
      <w:rPr>
        <w:rFonts w:ascii="Times New Roman" w:eastAsia="黑体" w:hAnsi="Times New Roman" w:hint="default"/>
        <w:b w:val="0"/>
        <w:i w:val="0"/>
        <w:sz w:val="21"/>
      </w:rPr>
    </w:lvl>
    <w:lvl w:ilvl="5">
      <w:start w:val="1"/>
      <w:numFmt w:val="decimal"/>
      <w:suff w:val="nothing"/>
      <w:lvlText w:val="%1%2.%3.%4.%5.%6　"/>
      <w:lvlJc w:val="left"/>
      <w:pPr>
        <w:ind w:left="0" w:firstLine="0"/>
      </w:pPr>
      <w:rPr>
        <w:rFonts w:ascii="Times New Roman" w:eastAsia="黑体" w:hAnsi="Times New Roman" w:hint="default"/>
        <w:b w:val="0"/>
        <w:i w:val="0"/>
        <w:sz w:val="21"/>
      </w:rPr>
    </w:lvl>
    <w:lvl w:ilvl="6">
      <w:start w:val="1"/>
      <w:numFmt w:val="decimal"/>
      <w:suff w:val="nothing"/>
      <w:lvlText w:val="%1%2.%3.%4.%5.%6.%7　"/>
      <w:lvlJc w:val="left"/>
      <w:pPr>
        <w:ind w:left="0" w:firstLine="0"/>
      </w:pPr>
      <w:rPr>
        <w:rFonts w:ascii="Times New Roman" w:eastAsia="黑体" w:hAnsi="Times New Roman" w:hint="default"/>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5">
    <w:nsid w:val="646260FA"/>
    <w:multiLevelType w:val="multilevel"/>
    <w:tmpl w:val="646260FA"/>
    <w:lvl w:ilvl="0">
      <w:start w:val="1"/>
      <w:numFmt w:val="decimal"/>
      <w:pStyle w:val="a8"/>
      <w:suff w:val="nothing"/>
      <w:lvlText w:val="表%1　"/>
      <w:lvlJc w:val="left"/>
      <w:pPr>
        <w:ind w:left="0" w:firstLine="0"/>
      </w:pPr>
      <w:rPr>
        <w:rFonts w:ascii="黑体" w:eastAsia="黑体" w:hAnsi="Times New Roman" w:hint="eastAsia"/>
        <w:b w:val="0"/>
        <w:i w:val="0"/>
        <w:sz w:val="21"/>
      </w:rPr>
    </w:lvl>
    <w:lvl w:ilvl="1">
      <w:start w:val="1"/>
      <w:numFmt w:val="decimal"/>
      <w:lvlText w:val="%1.%2"/>
      <w:lvlJc w:val="left"/>
      <w:pPr>
        <w:tabs>
          <w:tab w:val="left" w:pos="992"/>
        </w:tabs>
        <w:ind w:left="992" w:hanging="567"/>
      </w:pPr>
      <w:rPr>
        <w:rFonts w:hint="eastAsia"/>
      </w:rPr>
    </w:lvl>
    <w:lvl w:ilvl="2">
      <w:start w:val="1"/>
      <w:numFmt w:val="decimal"/>
      <w:lvlText w:val="%1.%2.%3"/>
      <w:lvlJc w:val="left"/>
      <w:pPr>
        <w:tabs>
          <w:tab w:val="left" w:pos="1418"/>
        </w:tabs>
        <w:ind w:left="1418" w:hanging="567"/>
      </w:pPr>
      <w:rPr>
        <w:rFonts w:hint="eastAsia"/>
      </w:rPr>
    </w:lvl>
    <w:lvl w:ilvl="3">
      <w:start w:val="1"/>
      <w:numFmt w:val="decimal"/>
      <w:lvlText w:val="%1.%2.%3.%4"/>
      <w:lvlJc w:val="left"/>
      <w:pPr>
        <w:tabs>
          <w:tab w:val="left" w:pos="1984"/>
        </w:tabs>
        <w:ind w:left="1984" w:hanging="708"/>
      </w:pPr>
      <w:rPr>
        <w:rFonts w:hint="eastAsia"/>
      </w:rPr>
    </w:lvl>
    <w:lvl w:ilvl="4">
      <w:start w:val="1"/>
      <w:numFmt w:val="decimal"/>
      <w:lvlText w:val="%1.%2.%3.%4.%5"/>
      <w:lvlJc w:val="left"/>
      <w:pPr>
        <w:tabs>
          <w:tab w:val="left" w:pos="2551"/>
        </w:tabs>
        <w:ind w:left="2551" w:hanging="850"/>
      </w:pPr>
      <w:rPr>
        <w:rFonts w:hint="eastAsia"/>
      </w:rPr>
    </w:lvl>
    <w:lvl w:ilvl="5">
      <w:start w:val="1"/>
      <w:numFmt w:val="decimal"/>
      <w:lvlText w:val="%1.%2.%3.%4.%5.%6"/>
      <w:lvlJc w:val="left"/>
      <w:pPr>
        <w:tabs>
          <w:tab w:val="left" w:pos="3260"/>
        </w:tabs>
        <w:ind w:left="3260" w:hanging="1134"/>
      </w:pPr>
      <w:rPr>
        <w:rFonts w:hint="eastAsia"/>
      </w:rPr>
    </w:lvl>
    <w:lvl w:ilvl="6">
      <w:start w:val="1"/>
      <w:numFmt w:val="decimal"/>
      <w:lvlText w:val="%1.%2.%3.%4.%5.%6.%7"/>
      <w:lvlJc w:val="left"/>
      <w:pPr>
        <w:tabs>
          <w:tab w:val="left" w:pos="3827"/>
        </w:tabs>
        <w:ind w:left="3827" w:hanging="1276"/>
      </w:pPr>
      <w:rPr>
        <w:rFonts w:hint="eastAsia"/>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6">
    <w:nsid w:val="657D3FBC"/>
    <w:multiLevelType w:val="multilevel"/>
    <w:tmpl w:val="657D3FBC"/>
    <w:lvl w:ilvl="0">
      <w:start w:val="1"/>
      <w:numFmt w:val="upperLetter"/>
      <w:pStyle w:val="a9"/>
      <w:suff w:val="nothing"/>
      <w:lvlText w:val="附　录　%1"/>
      <w:lvlJc w:val="left"/>
      <w:pPr>
        <w:ind w:left="0" w:firstLine="0"/>
      </w:pPr>
      <w:rPr>
        <w:rFonts w:ascii="黑体" w:eastAsia="黑体" w:hAnsi="Times New Roman" w:hint="eastAsia"/>
        <w:b w:val="0"/>
        <w:i w:val="0"/>
        <w:sz w:val="21"/>
      </w:rPr>
    </w:lvl>
    <w:lvl w:ilvl="1">
      <w:start w:val="1"/>
      <w:numFmt w:val="decimal"/>
      <w:pStyle w:val="aa"/>
      <w:suff w:val="nothing"/>
      <w:lvlText w:val="%1.%2　"/>
      <w:lvlJc w:val="left"/>
      <w:pPr>
        <w:ind w:left="0" w:firstLine="0"/>
      </w:pPr>
      <w:rPr>
        <w:rFonts w:ascii="黑体" w:eastAsia="黑体" w:hAnsi="Times New Roman" w:hint="eastAsia"/>
        <w:b w:val="0"/>
        <w:i w:val="0"/>
        <w:snapToGrid/>
        <w:spacing w:val="0"/>
        <w:w w:val="100"/>
        <w:kern w:val="21"/>
        <w:sz w:val="21"/>
      </w:rPr>
    </w:lvl>
    <w:lvl w:ilvl="2">
      <w:start w:val="1"/>
      <w:numFmt w:val="decimal"/>
      <w:pStyle w:val="ab"/>
      <w:suff w:val="nothing"/>
      <w:lvlText w:val="%1.%2.%3　"/>
      <w:lvlJc w:val="left"/>
      <w:pPr>
        <w:ind w:left="0" w:firstLine="0"/>
      </w:pPr>
      <w:rPr>
        <w:rFonts w:ascii="黑体" w:eastAsia="黑体" w:hAnsi="Times New Roman" w:hint="eastAsia"/>
        <w:b w:val="0"/>
        <w:i w:val="0"/>
        <w:sz w:val="21"/>
      </w:rPr>
    </w:lvl>
    <w:lvl w:ilvl="3">
      <w:start w:val="1"/>
      <w:numFmt w:val="decimal"/>
      <w:pStyle w:val="ac"/>
      <w:suff w:val="nothing"/>
      <w:lvlText w:val="%1.%2.%3.%4　"/>
      <w:lvlJc w:val="left"/>
      <w:pPr>
        <w:ind w:left="0" w:firstLine="0"/>
      </w:pPr>
      <w:rPr>
        <w:rFonts w:ascii="黑体" w:eastAsia="黑体" w:hAnsi="Times New Roman" w:hint="eastAsia"/>
        <w:b w:val="0"/>
        <w:i w:val="0"/>
        <w:sz w:val="21"/>
      </w:rPr>
    </w:lvl>
    <w:lvl w:ilvl="4">
      <w:start w:val="1"/>
      <w:numFmt w:val="decimal"/>
      <w:pStyle w:val="ad"/>
      <w:suff w:val="nothing"/>
      <w:lvlText w:val="%1.%2.%3.%4.%5　"/>
      <w:lvlJc w:val="left"/>
      <w:pPr>
        <w:ind w:left="0" w:firstLine="0"/>
      </w:pPr>
      <w:rPr>
        <w:rFonts w:ascii="黑体" w:eastAsia="黑体" w:hAnsi="Times New Roman" w:hint="eastAsia"/>
        <w:b w:val="0"/>
        <w:i w:val="0"/>
        <w:sz w:val="21"/>
      </w:rPr>
    </w:lvl>
    <w:lvl w:ilvl="5">
      <w:start w:val="1"/>
      <w:numFmt w:val="decimal"/>
      <w:pStyle w:val="ae"/>
      <w:suff w:val="nothing"/>
      <w:lvlText w:val="%1.%2.%3.%4.%5.%6　"/>
      <w:lvlJc w:val="left"/>
      <w:pPr>
        <w:ind w:left="0" w:firstLine="0"/>
      </w:pPr>
      <w:rPr>
        <w:rFonts w:ascii="黑体" w:eastAsia="黑体" w:hAnsi="Times New Roman" w:hint="eastAsia"/>
        <w:b w:val="0"/>
        <w:i w:val="0"/>
        <w:sz w:val="21"/>
      </w:rPr>
    </w:lvl>
    <w:lvl w:ilvl="6">
      <w:start w:val="1"/>
      <w:numFmt w:val="decimal"/>
      <w:pStyle w:val="af"/>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7">
    <w:nsid w:val="6CEA2025"/>
    <w:multiLevelType w:val="multilevel"/>
    <w:tmpl w:val="6CEA2025"/>
    <w:lvl w:ilvl="0">
      <w:start w:val="1"/>
      <w:numFmt w:val="none"/>
      <w:pStyle w:val="af0"/>
      <w:suff w:val="nothing"/>
      <w:lvlText w:val="%1"/>
      <w:lvlJc w:val="left"/>
      <w:pPr>
        <w:ind w:left="0" w:firstLine="0"/>
      </w:pPr>
      <w:rPr>
        <w:rFonts w:ascii="Times New Roman" w:hAnsi="Times New Roman" w:hint="default"/>
        <w:b/>
        <w:i w:val="0"/>
        <w:sz w:val="21"/>
      </w:rPr>
    </w:lvl>
    <w:lvl w:ilvl="1">
      <w:start w:val="1"/>
      <w:numFmt w:val="decimal"/>
      <w:pStyle w:val="af1"/>
      <w:suff w:val="nothing"/>
      <w:lvlText w:val="%1%2　"/>
      <w:lvlJc w:val="left"/>
      <w:pPr>
        <w:ind w:left="210" w:firstLine="0"/>
      </w:pPr>
      <w:rPr>
        <w:rFonts w:ascii="黑体" w:eastAsia="黑体" w:hAnsi="Times New Roman" w:hint="eastAsia"/>
        <w:b w:val="0"/>
        <w:i w:val="0"/>
        <w:sz w:val="21"/>
      </w:rPr>
    </w:lvl>
    <w:lvl w:ilvl="2">
      <w:start w:val="1"/>
      <w:numFmt w:val="decimal"/>
      <w:pStyle w:val="af2"/>
      <w:suff w:val="nothing"/>
      <w:lvlText w:val="%1%2.%3　"/>
      <w:lvlJc w:val="left"/>
      <w:pPr>
        <w:ind w:left="210" w:firstLine="0"/>
      </w:pPr>
      <w:rPr>
        <w:rFonts w:ascii="黑体" w:eastAsia="黑体" w:hAnsi="Times New Roman" w:hint="eastAsia"/>
        <w:b w:val="0"/>
        <w:i w:val="0"/>
        <w:sz w:val="21"/>
      </w:rPr>
    </w:lvl>
    <w:lvl w:ilvl="3">
      <w:start w:val="1"/>
      <w:numFmt w:val="decimal"/>
      <w:pStyle w:val="af3"/>
      <w:suff w:val="nothing"/>
      <w:lvlText w:val="%1%2.%3.%4　"/>
      <w:lvlJc w:val="left"/>
      <w:pPr>
        <w:ind w:left="735" w:firstLine="0"/>
      </w:pPr>
      <w:rPr>
        <w:rFonts w:ascii="黑体" w:eastAsia="黑体" w:hAnsi="Times New Roman" w:hint="eastAsia"/>
        <w:b w:val="0"/>
        <w:i w:val="0"/>
        <w:sz w:val="21"/>
      </w:rPr>
    </w:lvl>
    <w:lvl w:ilvl="4">
      <w:start w:val="1"/>
      <w:numFmt w:val="decimal"/>
      <w:pStyle w:val="af4"/>
      <w:suff w:val="nothing"/>
      <w:lvlText w:val="%1%2.%3.%4.%5　"/>
      <w:lvlJc w:val="left"/>
      <w:pPr>
        <w:ind w:left="0" w:firstLine="0"/>
      </w:pPr>
      <w:rPr>
        <w:rFonts w:ascii="黑体" w:eastAsia="黑体" w:hAnsi="Times New Roman" w:hint="eastAsia"/>
        <w:b w:val="0"/>
        <w:i w:val="0"/>
        <w:sz w:val="21"/>
      </w:rPr>
    </w:lvl>
    <w:lvl w:ilvl="5">
      <w:start w:val="1"/>
      <w:numFmt w:val="decimal"/>
      <w:pStyle w:val="af5"/>
      <w:suff w:val="nothing"/>
      <w:lvlText w:val="%1%2.%3.%4.%5.%6　"/>
      <w:lvlJc w:val="left"/>
      <w:pPr>
        <w:ind w:left="0" w:firstLine="0"/>
      </w:pPr>
      <w:rPr>
        <w:rFonts w:ascii="黑体" w:eastAsia="黑体" w:hAnsi="Times New Roman" w:hint="eastAsia"/>
        <w:b w:val="0"/>
        <w:i w:val="0"/>
        <w:sz w:val="21"/>
      </w:rPr>
    </w:lvl>
    <w:lvl w:ilvl="6">
      <w:start w:val="1"/>
      <w:numFmt w:val="decimal"/>
      <w:pStyle w:val="af6"/>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8">
    <w:nsid w:val="6DBF04F4"/>
    <w:multiLevelType w:val="multilevel"/>
    <w:tmpl w:val="6DBF04F4"/>
    <w:lvl w:ilvl="0">
      <w:start w:val="1"/>
      <w:numFmt w:val="none"/>
      <w:pStyle w:val="af7"/>
      <w:lvlText w:val="%1注："/>
      <w:lvlJc w:val="left"/>
      <w:pPr>
        <w:tabs>
          <w:tab w:val="left" w:pos="1140"/>
        </w:tabs>
        <w:ind w:left="840" w:hanging="420"/>
      </w:pPr>
      <w:rPr>
        <w:rFonts w:ascii="宋体" w:eastAsia="宋体" w:hAnsi="Times New Roman" w:hint="eastAsia"/>
        <w:b w:val="0"/>
        <w:i w:val="0"/>
        <w:sz w:val="18"/>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9">
    <w:nsid w:val="76933334"/>
    <w:multiLevelType w:val="multilevel"/>
    <w:tmpl w:val="76933334"/>
    <w:lvl w:ilvl="0">
      <w:start w:val="1"/>
      <w:numFmt w:val="none"/>
      <w:pStyle w:val="af8"/>
      <w:lvlText w:val="%1——"/>
      <w:lvlJc w:val="left"/>
      <w:pPr>
        <w:tabs>
          <w:tab w:val="left" w:pos="1140"/>
        </w:tabs>
        <w:ind w:left="840" w:hanging="4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0"/>
  </w:num>
  <w:num w:numId="2">
    <w:abstractNumId w:val="6"/>
  </w:num>
  <w:num w:numId="3">
    <w:abstractNumId w:val="7"/>
  </w:num>
  <w:num w:numId="4">
    <w:abstractNumId w:val="8"/>
  </w:num>
  <w:num w:numId="5">
    <w:abstractNumId w:val="1"/>
  </w:num>
  <w:num w:numId="6">
    <w:abstractNumId w:val="2"/>
  </w:num>
  <w:num w:numId="7">
    <w:abstractNumId w:val="9"/>
  </w:num>
  <w:num w:numId="8">
    <w:abstractNumId w:val="5"/>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bordersDoNotSurroundHeader/>
  <w:bordersDoNotSurroundFooter/>
  <w:proofState w:spelling="clean" w:grammar="clean"/>
  <w:attachedTemplate r:id="rId1"/>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FA2"/>
    <w:rsid w:val="00002610"/>
    <w:rsid w:val="0000344F"/>
    <w:rsid w:val="00006808"/>
    <w:rsid w:val="00010DD4"/>
    <w:rsid w:val="000120D5"/>
    <w:rsid w:val="00020C3F"/>
    <w:rsid w:val="000220CC"/>
    <w:rsid w:val="00025717"/>
    <w:rsid w:val="00026D24"/>
    <w:rsid w:val="00027280"/>
    <w:rsid w:val="000275B1"/>
    <w:rsid w:val="0003023E"/>
    <w:rsid w:val="00030794"/>
    <w:rsid w:val="0003084B"/>
    <w:rsid w:val="000325A2"/>
    <w:rsid w:val="00034472"/>
    <w:rsid w:val="00036579"/>
    <w:rsid w:val="000402F1"/>
    <w:rsid w:val="000453C5"/>
    <w:rsid w:val="000463DE"/>
    <w:rsid w:val="00050BC5"/>
    <w:rsid w:val="00051655"/>
    <w:rsid w:val="00053995"/>
    <w:rsid w:val="00053F2C"/>
    <w:rsid w:val="00054F92"/>
    <w:rsid w:val="0005546F"/>
    <w:rsid w:val="000563AD"/>
    <w:rsid w:val="00064252"/>
    <w:rsid w:val="000660D4"/>
    <w:rsid w:val="0006622C"/>
    <w:rsid w:val="0006798F"/>
    <w:rsid w:val="00072C0B"/>
    <w:rsid w:val="000808B6"/>
    <w:rsid w:val="00085B2B"/>
    <w:rsid w:val="00092751"/>
    <w:rsid w:val="000B3B88"/>
    <w:rsid w:val="000C067A"/>
    <w:rsid w:val="000C0E23"/>
    <w:rsid w:val="000D3CBB"/>
    <w:rsid w:val="000D410F"/>
    <w:rsid w:val="000D6133"/>
    <w:rsid w:val="000F2B8D"/>
    <w:rsid w:val="000F4D50"/>
    <w:rsid w:val="00106EF1"/>
    <w:rsid w:val="00110FD7"/>
    <w:rsid w:val="00117A42"/>
    <w:rsid w:val="00121152"/>
    <w:rsid w:val="00135BC7"/>
    <w:rsid w:val="00137A1F"/>
    <w:rsid w:val="00141917"/>
    <w:rsid w:val="00141EB1"/>
    <w:rsid w:val="00155929"/>
    <w:rsid w:val="00155F7B"/>
    <w:rsid w:val="0015742A"/>
    <w:rsid w:val="00161C66"/>
    <w:rsid w:val="001668E3"/>
    <w:rsid w:val="00167C46"/>
    <w:rsid w:val="00167EDE"/>
    <w:rsid w:val="0017115E"/>
    <w:rsid w:val="0017553D"/>
    <w:rsid w:val="001820CD"/>
    <w:rsid w:val="00186204"/>
    <w:rsid w:val="00190EF5"/>
    <w:rsid w:val="00192EE5"/>
    <w:rsid w:val="00194860"/>
    <w:rsid w:val="00197EEB"/>
    <w:rsid w:val="001A305E"/>
    <w:rsid w:val="001A6EA8"/>
    <w:rsid w:val="001A739B"/>
    <w:rsid w:val="001A7479"/>
    <w:rsid w:val="001B16A5"/>
    <w:rsid w:val="001B3C18"/>
    <w:rsid w:val="001B4246"/>
    <w:rsid w:val="001D241E"/>
    <w:rsid w:val="001D2F28"/>
    <w:rsid w:val="001D5244"/>
    <w:rsid w:val="001D698A"/>
    <w:rsid w:val="001E45C3"/>
    <w:rsid w:val="001E473E"/>
    <w:rsid w:val="001E697D"/>
    <w:rsid w:val="001E6CED"/>
    <w:rsid w:val="001E7BF3"/>
    <w:rsid w:val="001F188A"/>
    <w:rsid w:val="001F3F32"/>
    <w:rsid w:val="001F619A"/>
    <w:rsid w:val="001F63E7"/>
    <w:rsid w:val="0020151E"/>
    <w:rsid w:val="002030FF"/>
    <w:rsid w:val="00204AC9"/>
    <w:rsid w:val="00205161"/>
    <w:rsid w:val="00205424"/>
    <w:rsid w:val="00205B77"/>
    <w:rsid w:val="00207958"/>
    <w:rsid w:val="00211B54"/>
    <w:rsid w:val="00211DA8"/>
    <w:rsid w:val="00233771"/>
    <w:rsid w:val="002350C0"/>
    <w:rsid w:val="00235115"/>
    <w:rsid w:val="00235560"/>
    <w:rsid w:val="002374C4"/>
    <w:rsid w:val="00237DFB"/>
    <w:rsid w:val="00243C23"/>
    <w:rsid w:val="00244AC5"/>
    <w:rsid w:val="00246D8A"/>
    <w:rsid w:val="00246E93"/>
    <w:rsid w:val="00247081"/>
    <w:rsid w:val="00247556"/>
    <w:rsid w:val="002477A9"/>
    <w:rsid w:val="00247E3D"/>
    <w:rsid w:val="00252249"/>
    <w:rsid w:val="00266FB8"/>
    <w:rsid w:val="00275D1D"/>
    <w:rsid w:val="00282521"/>
    <w:rsid w:val="00284876"/>
    <w:rsid w:val="00284F26"/>
    <w:rsid w:val="002861EF"/>
    <w:rsid w:val="00287311"/>
    <w:rsid w:val="00291190"/>
    <w:rsid w:val="002A6183"/>
    <w:rsid w:val="002A6FAF"/>
    <w:rsid w:val="002B60E6"/>
    <w:rsid w:val="002B7EE0"/>
    <w:rsid w:val="002C17B6"/>
    <w:rsid w:val="002C33CA"/>
    <w:rsid w:val="002D1560"/>
    <w:rsid w:val="002D73AF"/>
    <w:rsid w:val="002E4964"/>
    <w:rsid w:val="002F04F9"/>
    <w:rsid w:val="002F6208"/>
    <w:rsid w:val="003119D4"/>
    <w:rsid w:val="003147CE"/>
    <w:rsid w:val="00316951"/>
    <w:rsid w:val="00320263"/>
    <w:rsid w:val="00320DF6"/>
    <w:rsid w:val="003234D9"/>
    <w:rsid w:val="0032624F"/>
    <w:rsid w:val="00327ED7"/>
    <w:rsid w:val="003301D1"/>
    <w:rsid w:val="00333435"/>
    <w:rsid w:val="003346B7"/>
    <w:rsid w:val="00337ABB"/>
    <w:rsid w:val="0034767A"/>
    <w:rsid w:val="003531F0"/>
    <w:rsid w:val="00355187"/>
    <w:rsid w:val="0035684D"/>
    <w:rsid w:val="00356BB4"/>
    <w:rsid w:val="00361572"/>
    <w:rsid w:val="00363D3B"/>
    <w:rsid w:val="00377C23"/>
    <w:rsid w:val="00385B77"/>
    <w:rsid w:val="00390F70"/>
    <w:rsid w:val="00394D3D"/>
    <w:rsid w:val="00395330"/>
    <w:rsid w:val="00396EF0"/>
    <w:rsid w:val="003A4186"/>
    <w:rsid w:val="003A4927"/>
    <w:rsid w:val="003A5837"/>
    <w:rsid w:val="003A60A4"/>
    <w:rsid w:val="003A64F1"/>
    <w:rsid w:val="003A7279"/>
    <w:rsid w:val="003B6791"/>
    <w:rsid w:val="003C4ACF"/>
    <w:rsid w:val="003C5C2A"/>
    <w:rsid w:val="003C783C"/>
    <w:rsid w:val="003E1719"/>
    <w:rsid w:val="003E24C6"/>
    <w:rsid w:val="003E374D"/>
    <w:rsid w:val="003E3C96"/>
    <w:rsid w:val="003E735C"/>
    <w:rsid w:val="003F236C"/>
    <w:rsid w:val="003F719C"/>
    <w:rsid w:val="00407CF0"/>
    <w:rsid w:val="0041434D"/>
    <w:rsid w:val="0041467F"/>
    <w:rsid w:val="00416902"/>
    <w:rsid w:val="00421232"/>
    <w:rsid w:val="00422292"/>
    <w:rsid w:val="00422973"/>
    <w:rsid w:val="00422E92"/>
    <w:rsid w:val="00422FF6"/>
    <w:rsid w:val="00427232"/>
    <w:rsid w:val="00431D08"/>
    <w:rsid w:val="00434362"/>
    <w:rsid w:val="004372DA"/>
    <w:rsid w:val="0044060C"/>
    <w:rsid w:val="0044118E"/>
    <w:rsid w:val="004421EC"/>
    <w:rsid w:val="004442F8"/>
    <w:rsid w:val="0044460F"/>
    <w:rsid w:val="00453E61"/>
    <w:rsid w:val="00454066"/>
    <w:rsid w:val="00455C94"/>
    <w:rsid w:val="00460A97"/>
    <w:rsid w:val="00461CAA"/>
    <w:rsid w:val="00462FB5"/>
    <w:rsid w:val="0046470E"/>
    <w:rsid w:val="0046558E"/>
    <w:rsid w:val="004676BA"/>
    <w:rsid w:val="004700E2"/>
    <w:rsid w:val="004756C2"/>
    <w:rsid w:val="00477F3C"/>
    <w:rsid w:val="00481EE8"/>
    <w:rsid w:val="00491D5D"/>
    <w:rsid w:val="00494988"/>
    <w:rsid w:val="0049660D"/>
    <w:rsid w:val="00496AF7"/>
    <w:rsid w:val="004A1575"/>
    <w:rsid w:val="004A1F38"/>
    <w:rsid w:val="004A20BC"/>
    <w:rsid w:val="004A4B00"/>
    <w:rsid w:val="004A7F30"/>
    <w:rsid w:val="004B0DB9"/>
    <w:rsid w:val="004B0FBE"/>
    <w:rsid w:val="004B4E75"/>
    <w:rsid w:val="004B4EC2"/>
    <w:rsid w:val="004B5F26"/>
    <w:rsid w:val="004B66F9"/>
    <w:rsid w:val="004C38C4"/>
    <w:rsid w:val="004C4199"/>
    <w:rsid w:val="004C50ED"/>
    <w:rsid w:val="004C5431"/>
    <w:rsid w:val="004D127D"/>
    <w:rsid w:val="004D40FF"/>
    <w:rsid w:val="004D50E4"/>
    <w:rsid w:val="004D56FB"/>
    <w:rsid w:val="004E4F67"/>
    <w:rsid w:val="004F3202"/>
    <w:rsid w:val="004F4143"/>
    <w:rsid w:val="004F6486"/>
    <w:rsid w:val="00502352"/>
    <w:rsid w:val="005040C4"/>
    <w:rsid w:val="00506642"/>
    <w:rsid w:val="005164D1"/>
    <w:rsid w:val="00521432"/>
    <w:rsid w:val="005247F2"/>
    <w:rsid w:val="00526888"/>
    <w:rsid w:val="00530E74"/>
    <w:rsid w:val="00531A83"/>
    <w:rsid w:val="00532906"/>
    <w:rsid w:val="00537C43"/>
    <w:rsid w:val="00542AFE"/>
    <w:rsid w:val="00545D11"/>
    <w:rsid w:val="00554E66"/>
    <w:rsid w:val="00555BE9"/>
    <w:rsid w:val="00557C48"/>
    <w:rsid w:val="00562FF3"/>
    <w:rsid w:val="005632C9"/>
    <w:rsid w:val="00570F1E"/>
    <w:rsid w:val="00572D02"/>
    <w:rsid w:val="00574FB4"/>
    <w:rsid w:val="0057792E"/>
    <w:rsid w:val="005859F9"/>
    <w:rsid w:val="0058678A"/>
    <w:rsid w:val="005872B5"/>
    <w:rsid w:val="00592A54"/>
    <w:rsid w:val="00595C8C"/>
    <w:rsid w:val="005A0F20"/>
    <w:rsid w:val="005A3FC9"/>
    <w:rsid w:val="005B0D27"/>
    <w:rsid w:val="005B283F"/>
    <w:rsid w:val="005B2BAB"/>
    <w:rsid w:val="005B7266"/>
    <w:rsid w:val="005B7330"/>
    <w:rsid w:val="005C3B17"/>
    <w:rsid w:val="005D21AF"/>
    <w:rsid w:val="005D2C55"/>
    <w:rsid w:val="005D4E07"/>
    <w:rsid w:val="005E21C7"/>
    <w:rsid w:val="005E2B9A"/>
    <w:rsid w:val="005E385E"/>
    <w:rsid w:val="005E55A6"/>
    <w:rsid w:val="005E5677"/>
    <w:rsid w:val="005E574F"/>
    <w:rsid w:val="005E660A"/>
    <w:rsid w:val="005E6ECB"/>
    <w:rsid w:val="005F055D"/>
    <w:rsid w:val="005F58A7"/>
    <w:rsid w:val="005F6D9D"/>
    <w:rsid w:val="006020DD"/>
    <w:rsid w:val="006028AE"/>
    <w:rsid w:val="00607440"/>
    <w:rsid w:val="00610070"/>
    <w:rsid w:val="00611AA8"/>
    <w:rsid w:val="00612F69"/>
    <w:rsid w:val="00617768"/>
    <w:rsid w:val="00623F49"/>
    <w:rsid w:val="00626221"/>
    <w:rsid w:val="0063230C"/>
    <w:rsid w:val="0063291E"/>
    <w:rsid w:val="00632DE1"/>
    <w:rsid w:val="0063426B"/>
    <w:rsid w:val="00634B6B"/>
    <w:rsid w:val="00643620"/>
    <w:rsid w:val="006475D5"/>
    <w:rsid w:val="00654070"/>
    <w:rsid w:val="00654A89"/>
    <w:rsid w:val="00656D13"/>
    <w:rsid w:val="00670BF4"/>
    <w:rsid w:val="00672475"/>
    <w:rsid w:val="006758AE"/>
    <w:rsid w:val="0068347F"/>
    <w:rsid w:val="00683A3D"/>
    <w:rsid w:val="00684287"/>
    <w:rsid w:val="00684920"/>
    <w:rsid w:val="00685326"/>
    <w:rsid w:val="006901E2"/>
    <w:rsid w:val="0069309D"/>
    <w:rsid w:val="006A1362"/>
    <w:rsid w:val="006B02E8"/>
    <w:rsid w:val="006B4E1B"/>
    <w:rsid w:val="006B679E"/>
    <w:rsid w:val="006C41C8"/>
    <w:rsid w:val="006C4C69"/>
    <w:rsid w:val="006C561E"/>
    <w:rsid w:val="006C64D8"/>
    <w:rsid w:val="006C6C79"/>
    <w:rsid w:val="006C7067"/>
    <w:rsid w:val="006D16E8"/>
    <w:rsid w:val="006D1965"/>
    <w:rsid w:val="006D20BA"/>
    <w:rsid w:val="006D6C60"/>
    <w:rsid w:val="006D7B26"/>
    <w:rsid w:val="006E1EDF"/>
    <w:rsid w:val="006E1EE7"/>
    <w:rsid w:val="006E4892"/>
    <w:rsid w:val="006E5DB7"/>
    <w:rsid w:val="006F7176"/>
    <w:rsid w:val="006F71C7"/>
    <w:rsid w:val="006F7ED9"/>
    <w:rsid w:val="00702A97"/>
    <w:rsid w:val="00702DB6"/>
    <w:rsid w:val="00706CEB"/>
    <w:rsid w:val="00707A8C"/>
    <w:rsid w:val="00710DA0"/>
    <w:rsid w:val="00711B9B"/>
    <w:rsid w:val="00714EB2"/>
    <w:rsid w:val="0071630F"/>
    <w:rsid w:val="007166EF"/>
    <w:rsid w:val="007222DA"/>
    <w:rsid w:val="00723745"/>
    <w:rsid w:val="007262CC"/>
    <w:rsid w:val="00726D9F"/>
    <w:rsid w:val="007274AD"/>
    <w:rsid w:val="00727F75"/>
    <w:rsid w:val="00735A77"/>
    <w:rsid w:val="00740006"/>
    <w:rsid w:val="0074192D"/>
    <w:rsid w:val="00747075"/>
    <w:rsid w:val="00750864"/>
    <w:rsid w:val="007551AC"/>
    <w:rsid w:val="00756072"/>
    <w:rsid w:val="00760F7C"/>
    <w:rsid w:val="00761A01"/>
    <w:rsid w:val="007659EA"/>
    <w:rsid w:val="007702B3"/>
    <w:rsid w:val="00771B73"/>
    <w:rsid w:val="00774693"/>
    <w:rsid w:val="007747BC"/>
    <w:rsid w:val="00776464"/>
    <w:rsid w:val="0077687C"/>
    <w:rsid w:val="007815C6"/>
    <w:rsid w:val="0078184F"/>
    <w:rsid w:val="00783589"/>
    <w:rsid w:val="00783CD6"/>
    <w:rsid w:val="0078772D"/>
    <w:rsid w:val="00793DBB"/>
    <w:rsid w:val="0079432C"/>
    <w:rsid w:val="007A1E09"/>
    <w:rsid w:val="007A6D2F"/>
    <w:rsid w:val="007B0B6A"/>
    <w:rsid w:val="007B2330"/>
    <w:rsid w:val="007B338C"/>
    <w:rsid w:val="007B63E2"/>
    <w:rsid w:val="007C257A"/>
    <w:rsid w:val="007C418D"/>
    <w:rsid w:val="007C44FF"/>
    <w:rsid w:val="007D08E5"/>
    <w:rsid w:val="007D55C3"/>
    <w:rsid w:val="007D608E"/>
    <w:rsid w:val="007E1494"/>
    <w:rsid w:val="007E52A7"/>
    <w:rsid w:val="007F16F9"/>
    <w:rsid w:val="007F7BB1"/>
    <w:rsid w:val="00804B7D"/>
    <w:rsid w:val="008070D8"/>
    <w:rsid w:val="00810700"/>
    <w:rsid w:val="00813137"/>
    <w:rsid w:val="0081444D"/>
    <w:rsid w:val="008166CE"/>
    <w:rsid w:val="008170D4"/>
    <w:rsid w:val="008201A6"/>
    <w:rsid w:val="0082076F"/>
    <w:rsid w:val="00821CC1"/>
    <w:rsid w:val="00823BB3"/>
    <w:rsid w:val="00830F8B"/>
    <w:rsid w:val="008310CA"/>
    <w:rsid w:val="008320D0"/>
    <w:rsid w:val="00835BE5"/>
    <w:rsid w:val="008376F8"/>
    <w:rsid w:val="008425A7"/>
    <w:rsid w:val="00843627"/>
    <w:rsid w:val="00846488"/>
    <w:rsid w:val="00846726"/>
    <w:rsid w:val="008539D3"/>
    <w:rsid w:val="00853B9F"/>
    <w:rsid w:val="008560C8"/>
    <w:rsid w:val="00863C7C"/>
    <w:rsid w:val="00867FD1"/>
    <w:rsid w:val="00870DA4"/>
    <w:rsid w:val="00873D13"/>
    <w:rsid w:val="0088054F"/>
    <w:rsid w:val="008824B6"/>
    <w:rsid w:val="00882545"/>
    <w:rsid w:val="008828EE"/>
    <w:rsid w:val="00882ADC"/>
    <w:rsid w:val="00884217"/>
    <w:rsid w:val="008842A5"/>
    <w:rsid w:val="0089026B"/>
    <w:rsid w:val="008978AF"/>
    <w:rsid w:val="008A1061"/>
    <w:rsid w:val="008A36C7"/>
    <w:rsid w:val="008A4F6A"/>
    <w:rsid w:val="008A6CD8"/>
    <w:rsid w:val="008B20EA"/>
    <w:rsid w:val="008B2176"/>
    <w:rsid w:val="008B2217"/>
    <w:rsid w:val="008C0B96"/>
    <w:rsid w:val="008E1E11"/>
    <w:rsid w:val="008F357B"/>
    <w:rsid w:val="008F5233"/>
    <w:rsid w:val="00901DFE"/>
    <w:rsid w:val="0090722C"/>
    <w:rsid w:val="009101CD"/>
    <w:rsid w:val="0091236D"/>
    <w:rsid w:val="00913EE6"/>
    <w:rsid w:val="00935104"/>
    <w:rsid w:val="00937E71"/>
    <w:rsid w:val="009433B2"/>
    <w:rsid w:val="00954B2A"/>
    <w:rsid w:val="00955073"/>
    <w:rsid w:val="0096029B"/>
    <w:rsid w:val="009630F1"/>
    <w:rsid w:val="00970FAE"/>
    <w:rsid w:val="009754BD"/>
    <w:rsid w:val="00976BEC"/>
    <w:rsid w:val="00980022"/>
    <w:rsid w:val="00982278"/>
    <w:rsid w:val="0098540A"/>
    <w:rsid w:val="00985A6E"/>
    <w:rsid w:val="009869C2"/>
    <w:rsid w:val="00991297"/>
    <w:rsid w:val="00991B85"/>
    <w:rsid w:val="0099362B"/>
    <w:rsid w:val="009942FC"/>
    <w:rsid w:val="009945EF"/>
    <w:rsid w:val="0099592D"/>
    <w:rsid w:val="00995AE4"/>
    <w:rsid w:val="009962D3"/>
    <w:rsid w:val="00996482"/>
    <w:rsid w:val="009A0C72"/>
    <w:rsid w:val="009A452A"/>
    <w:rsid w:val="009A5FA6"/>
    <w:rsid w:val="009A6179"/>
    <w:rsid w:val="009B51E4"/>
    <w:rsid w:val="009C07B6"/>
    <w:rsid w:val="009C2E7D"/>
    <w:rsid w:val="009C4324"/>
    <w:rsid w:val="009D2028"/>
    <w:rsid w:val="009D4126"/>
    <w:rsid w:val="009D4344"/>
    <w:rsid w:val="009D543A"/>
    <w:rsid w:val="009E4552"/>
    <w:rsid w:val="009E521C"/>
    <w:rsid w:val="009E6573"/>
    <w:rsid w:val="009F63C8"/>
    <w:rsid w:val="00A0004C"/>
    <w:rsid w:val="00A02471"/>
    <w:rsid w:val="00A03B21"/>
    <w:rsid w:val="00A05661"/>
    <w:rsid w:val="00A0673F"/>
    <w:rsid w:val="00A07043"/>
    <w:rsid w:val="00A10887"/>
    <w:rsid w:val="00A12F01"/>
    <w:rsid w:val="00A13C95"/>
    <w:rsid w:val="00A14DB5"/>
    <w:rsid w:val="00A172E1"/>
    <w:rsid w:val="00A17943"/>
    <w:rsid w:val="00A21BE9"/>
    <w:rsid w:val="00A22633"/>
    <w:rsid w:val="00A2284F"/>
    <w:rsid w:val="00A2298C"/>
    <w:rsid w:val="00A22BF1"/>
    <w:rsid w:val="00A24926"/>
    <w:rsid w:val="00A26DEA"/>
    <w:rsid w:val="00A3013A"/>
    <w:rsid w:val="00A31D8C"/>
    <w:rsid w:val="00A325CA"/>
    <w:rsid w:val="00A34557"/>
    <w:rsid w:val="00A36F4E"/>
    <w:rsid w:val="00A36F4F"/>
    <w:rsid w:val="00A406AA"/>
    <w:rsid w:val="00A41333"/>
    <w:rsid w:val="00A53767"/>
    <w:rsid w:val="00A638D7"/>
    <w:rsid w:val="00A67B7C"/>
    <w:rsid w:val="00A71977"/>
    <w:rsid w:val="00A71D85"/>
    <w:rsid w:val="00A77EED"/>
    <w:rsid w:val="00A81FB6"/>
    <w:rsid w:val="00A83AFF"/>
    <w:rsid w:val="00A852B7"/>
    <w:rsid w:val="00A8556C"/>
    <w:rsid w:val="00A867C9"/>
    <w:rsid w:val="00A875CC"/>
    <w:rsid w:val="00A943D5"/>
    <w:rsid w:val="00A979B8"/>
    <w:rsid w:val="00AA22CC"/>
    <w:rsid w:val="00AA3A48"/>
    <w:rsid w:val="00AA5F42"/>
    <w:rsid w:val="00AB1111"/>
    <w:rsid w:val="00AB23A4"/>
    <w:rsid w:val="00AB29C2"/>
    <w:rsid w:val="00AB4660"/>
    <w:rsid w:val="00AC0EE1"/>
    <w:rsid w:val="00AC101A"/>
    <w:rsid w:val="00AC1D2C"/>
    <w:rsid w:val="00AC2C00"/>
    <w:rsid w:val="00AC309C"/>
    <w:rsid w:val="00AC414B"/>
    <w:rsid w:val="00AC7EE8"/>
    <w:rsid w:val="00AD0C5E"/>
    <w:rsid w:val="00AD195C"/>
    <w:rsid w:val="00AD1C2D"/>
    <w:rsid w:val="00AD3362"/>
    <w:rsid w:val="00AD6EBA"/>
    <w:rsid w:val="00AE38DE"/>
    <w:rsid w:val="00AF5014"/>
    <w:rsid w:val="00AF61CD"/>
    <w:rsid w:val="00B002B0"/>
    <w:rsid w:val="00B024AB"/>
    <w:rsid w:val="00B04928"/>
    <w:rsid w:val="00B05567"/>
    <w:rsid w:val="00B05738"/>
    <w:rsid w:val="00B05ED7"/>
    <w:rsid w:val="00B06EC3"/>
    <w:rsid w:val="00B102FC"/>
    <w:rsid w:val="00B11131"/>
    <w:rsid w:val="00B135EF"/>
    <w:rsid w:val="00B139E1"/>
    <w:rsid w:val="00B142A9"/>
    <w:rsid w:val="00B217A4"/>
    <w:rsid w:val="00B23D94"/>
    <w:rsid w:val="00B23E24"/>
    <w:rsid w:val="00B313CF"/>
    <w:rsid w:val="00B345DD"/>
    <w:rsid w:val="00B35B0C"/>
    <w:rsid w:val="00B35B52"/>
    <w:rsid w:val="00B365D2"/>
    <w:rsid w:val="00B377FD"/>
    <w:rsid w:val="00B4194A"/>
    <w:rsid w:val="00B41B11"/>
    <w:rsid w:val="00B4378D"/>
    <w:rsid w:val="00B440A5"/>
    <w:rsid w:val="00B47C8B"/>
    <w:rsid w:val="00B52333"/>
    <w:rsid w:val="00B55287"/>
    <w:rsid w:val="00B55D36"/>
    <w:rsid w:val="00B60EF0"/>
    <w:rsid w:val="00B657F9"/>
    <w:rsid w:val="00B658D5"/>
    <w:rsid w:val="00B85010"/>
    <w:rsid w:val="00B92D67"/>
    <w:rsid w:val="00B93985"/>
    <w:rsid w:val="00B94FA8"/>
    <w:rsid w:val="00B97921"/>
    <w:rsid w:val="00BA139C"/>
    <w:rsid w:val="00BA2F32"/>
    <w:rsid w:val="00BC0478"/>
    <w:rsid w:val="00BC50CE"/>
    <w:rsid w:val="00BC69EE"/>
    <w:rsid w:val="00BD775F"/>
    <w:rsid w:val="00BE05B1"/>
    <w:rsid w:val="00BE05EA"/>
    <w:rsid w:val="00BE2307"/>
    <w:rsid w:val="00BE50A3"/>
    <w:rsid w:val="00BF1053"/>
    <w:rsid w:val="00BF1151"/>
    <w:rsid w:val="00BF2738"/>
    <w:rsid w:val="00BF3297"/>
    <w:rsid w:val="00C011A9"/>
    <w:rsid w:val="00C01F74"/>
    <w:rsid w:val="00C028A9"/>
    <w:rsid w:val="00C03D11"/>
    <w:rsid w:val="00C04BED"/>
    <w:rsid w:val="00C130E4"/>
    <w:rsid w:val="00C160D6"/>
    <w:rsid w:val="00C20FDB"/>
    <w:rsid w:val="00C2235F"/>
    <w:rsid w:val="00C23078"/>
    <w:rsid w:val="00C23099"/>
    <w:rsid w:val="00C33F4F"/>
    <w:rsid w:val="00C349D1"/>
    <w:rsid w:val="00C37B23"/>
    <w:rsid w:val="00C42469"/>
    <w:rsid w:val="00C5084A"/>
    <w:rsid w:val="00C50F5F"/>
    <w:rsid w:val="00C513CD"/>
    <w:rsid w:val="00C6745A"/>
    <w:rsid w:val="00C72310"/>
    <w:rsid w:val="00C73ABB"/>
    <w:rsid w:val="00C756C4"/>
    <w:rsid w:val="00C758FF"/>
    <w:rsid w:val="00C75C1F"/>
    <w:rsid w:val="00C8166D"/>
    <w:rsid w:val="00C84984"/>
    <w:rsid w:val="00C84A9B"/>
    <w:rsid w:val="00C909A4"/>
    <w:rsid w:val="00C96725"/>
    <w:rsid w:val="00CA6569"/>
    <w:rsid w:val="00CA690D"/>
    <w:rsid w:val="00CB06B0"/>
    <w:rsid w:val="00CB0EA0"/>
    <w:rsid w:val="00CB56B5"/>
    <w:rsid w:val="00CC1FA2"/>
    <w:rsid w:val="00CC2885"/>
    <w:rsid w:val="00CC3548"/>
    <w:rsid w:val="00CC355E"/>
    <w:rsid w:val="00CC7B1C"/>
    <w:rsid w:val="00CD2C0A"/>
    <w:rsid w:val="00CD307C"/>
    <w:rsid w:val="00CD3599"/>
    <w:rsid w:val="00CD5184"/>
    <w:rsid w:val="00CE0380"/>
    <w:rsid w:val="00CE3872"/>
    <w:rsid w:val="00CE6E90"/>
    <w:rsid w:val="00CE712D"/>
    <w:rsid w:val="00CE72AF"/>
    <w:rsid w:val="00CF0CF2"/>
    <w:rsid w:val="00CF4C1D"/>
    <w:rsid w:val="00CF5A79"/>
    <w:rsid w:val="00CF79D5"/>
    <w:rsid w:val="00D008FD"/>
    <w:rsid w:val="00D01217"/>
    <w:rsid w:val="00D11129"/>
    <w:rsid w:val="00D1112B"/>
    <w:rsid w:val="00D1764C"/>
    <w:rsid w:val="00D21DCD"/>
    <w:rsid w:val="00D2683A"/>
    <w:rsid w:val="00D356A8"/>
    <w:rsid w:val="00D35DA2"/>
    <w:rsid w:val="00D4021A"/>
    <w:rsid w:val="00D40864"/>
    <w:rsid w:val="00D40EBE"/>
    <w:rsid w:val="00D44BDD"/>
    <w:rsid w:val="00D4510E"/>
    <w:rsid w:val="00D50E11"/>
    <w:rsid w:val="00D5164A"/>
    <w:rsid w:val="00D6610C"/>
    <w:rsid w:val="00D70128"/>
    <w:rsid w:val="00D7283E"/>
    <w:rsid w:val="00D779F7"/>
    <w:rsid w:val="00D81B6D"/>
    <w:rsid w:val="00D82264"/>
    <w:rsid w:val="00D92A6F"/>
    <w:rsid w:val="00D971AB"/>
    <w:rsid w:val="00DA2875"/>
    <w:rsid w:val="00DA4F1A"/>
    <w:rsid w:val="00DB080F"/>
    <w:rsid w:val="00DB14CD"/>
    <w:rsid w:val="00DB4FBE"/>
    <w:rsid w:val="00DC2590"/>
    <w:rsid w:val="00DC5C5B"/>
    <w:rsid w:val="00DD41FC"/>
    <w:rsid w:val="00DD49B5"/>
    <w:rsid w:val="00DD4D22"/>
    <w:rsid w:val="00DE15F4"/>
    <w:rsid w:val="00DE58C8"/>
    <w:rsid w:val="00DE5E0E"/>
    <w:rsid w:val="00DF09F7"/>
    <w:rsid w:val="00DF1778"/>
    <w:rsid w:val="00DF322D"/>
    <w:rsid w:val="00DF6E0D"/>
    <w:rsid w:val="00DF78AC"/>
    <w:rsid w:val="00E03DF1"/>
    <w:rsid w:val="00E07A71"/>
    <w:rsid w:val="00E111D7"/>
    <w:rsid w:val="00E13A90"/>
    <w:rsid w:val="00E16338"/>
    <w:rsid w:val="00E17CA4"/>
    <w:rsid w:val="00E23EE4"/>
    <w:rsid w:val="00E24003"/>
    <w:rsid w:val="00E27BBD"/>
    <w:rsid w:val="00E27D3D"/>
    <w:rsid w:val="00E302E5"/>
    <w:rsid w:val="00E34D5B"/>
    <w:rsid w:val="00E3723B"/>
    <w:rsid w:val="00E3799F"/>
    <w:rsid w:val="00E42A57"/>
    <w:rsid w:val="00E457DA"/>
    <w:rsid w:val="00E46241"/>
    <w:rsid w:val="00E47A6E"/>
    <w:rsid w:val="00E535C7"/>
    <w:rsid w:val="00E53854"/>
    <w:rsid w:val="00E56D5D"/>
    <w:rsid w:val="00E577AD"/>
    <w:rsid w:val="00E66755"/>
    <w:rsid w:val="00E67C3E"/>
    <w:rsid w:val="00E71934"/>
    <w:rsid w:val="00E736F2"/>
    <w:rsid w:val="00E74858"/>
    <w:rsid w:val="00E911D8"/>
    <w:rsid w:val="00E9151A"/>
    <w:rsid w:val="00E94607"/>
    <w:rsid w:val="00E96103"/>
    <w:rsid w:val="00E9762D"/>
    <w:rsid w:val="00EA14E6"/>
    <w:rsid w:val="00EA5FF5"/>
    <w:rsid w:val="00EB3390"/>
    <w:rsid w:val="00EB59A8"/>
    <w:rsid w:val="00EB6F43"/>
    <w:rsid w:val="00ED2695"/>
    <w:rsid w:val="00ED2F5E"/>
    <w:rsid w:val="00ED3A84"/>
    <w:rsid w:val="00EE1D47"/>
    <w:rsid w:val="00EE5D01"/>
    <w:rsid w:val="00EE7620"/>
    <w:rsid w:val="00EE7C18"/>
    <w:rsid w:val="00EF0EE8"/>
    <w:rsid w:val="00EF3FAF"/>
    <w:rsid w:val="00EF4C3C"/>
    <w:rsid w:val="00EF5A3A"/>
    <w:rsid w:val="00F00045"/>
    <w:rsid w:val="00F0062A"/>
    <w:rsid w:val="00F02B49"/>
    <w:rsid w:val="00F037FE"/>
    <w:rsid w:val="00F04E2C"/>
    <w:rsid w:val="00F06DD4"/>
    <w:rsid w:val="00F1031A"/>
    <w:rsid w:val="00F1329F"/>
    <w:rsid w:val="00F1467B"/>
    <w:rsid w:val="00F16C05"/>
    <w:rsid w:val="00F17B66"/>
    <w:rsid w:val="00F23515"/>
    <w:rsid w:val="00F25E7A"/>
    <w:rsid w:val="00F33DF4"/>
    <w:rsid w:val="00F35224"/>
    <w:rsid w:val="00F35BDC"/>
    <w:rsid w:val="00F36B61"/>
    <w:rsid w:val="00F36E57"/>
    <w:rsid w:val="00F373FA"/>
    <w:rsid w:val="00F40812"/>
    <w:rsid w:val="00F46318"/>
    <w:rsid w:val="00F47CBB"/>
    <w:rsid w:val="00F5041D"/>
    <w:rsid w:val="00F504AB"/>
    <w:rsid w:val="00F50CF9"/>
    <w:rsid w:val="00F5129F"/>
    <w:rsid w:val="00F52953"/>
    <w:rsid w:val="00F53C23"/>
    <w:rsid w:val="00F57177"/>
    <w:rsid w:val="00F6019A"/>
    <w:rsid w:val="00F702EE"/>
    <w:rsid w:val="00F74778"/>
    <w:rsid w:val="00F80ACC"/>
    <w:rsid w:val="00F81FAA"/>
    <w:rsid w:val="00F83C21"/>
    <w:rsid w:val="00F85487"/>
    <w:rsid w:val="00F922E5"/>
    <w:rsid w:val="00FA02A6"/>
    <w:rsid w:val="00FA105A"/>
    <w:rsid w:val="00FA3842"/>
    <w:rsid w:val="00FA47C1"/>
    <w:rsid w:val="00FA4B8F"/>
    <w:rsid w:val="00FA67C7"/>
    <w:rsid w:val="00FB45B0"/>
    <w:rsid w:val="00FB7993"/>
    <w:rsid w:val="00FD0BA3"/>
    <w:rsid w:val="00FD1F26"/>
    <w:rsid w:val="00FE202C"/>
    <w:rsid w:val="00FE5F72"/>
    <w:rsid w:val="00FF2F21"/>
    <w:rsid w:val="00FF39B3"/>
    <w:rsid w:val="00FF6967"/>
    <w:rsid w:val="00FF70EE"/>
    <w:rsid w:val="027C0352"/>
    <w:rsid w:val="03130A11"/>
    <w:rsid w:val="03FA3486"/>
    <w:rsid w:val="053A63E8"/>
    <w:rsid w:val="067C6D19"/>
    <w:rsid w:val="07EB010B"/>
    <w:rsid w:val="083205DD"/>
    <w:rsid w:val="0A0C2682"/>
    <w:rsid w:val="0AA32563"/>
    <w:rsid w:val="0D2D4AAB"/>
    <w:rsid w:val="0E9D1BA3"/>
    <w:rsid w:val="0FCE263A"/>
    <w:rsid w:val="122519CF"/>
    <w:rsid w:val="12E14799"/>
    <w:rsid w:val="166432AA"/>
    <w:rsid w:val="17C0471D"/>
    <w:rsid w:val="1AFD67FA"/>
    <w:rsid w:val="1B683762"/>
    <w:rsid w:val="1E2A23C0"/>
    <w:rsid w:val="1E9E4C6F"/>
    <w:rsid w:val="20BB7E81"/>
    <w:rsid w:val="211B7E65"/>
    <w:rsid w:val="24306D51"/>
    <w:rsid w:val="244F7D46"/>
    <w:rsid w:val="24B91D3C"/>
    <w:rsid w:val="25680762"/>
    <w:rsid w:val="266C54BF"/>
    <w:rsid w:val="27B02AAD"/>
    <w:rsid w:val="29A365CD"/>
    <w:rsid w:val="2B725C11"/>
    <w:rsid w:val="2BF950DA"/>
    <w:rsid w:val="2DAE56F3"/>
    <w:rsid w:val="2E7E1745"/>
    <w:rsid w:val="2F370D93"/>
    <w:rsid w:val="2FBF3CD4"/>
    <w:rsid w:val="31662138"/>
    <w:rsid w:val="32B5139A"/>
    <w:rsid w:val="33F12D62"/>
    <w:rsid w:val="35CF460A"/>
    <w:rsid w:val="361E03AC"/>
    <w:rsid w:val="386A3B2B"/>
    <w:rsid w:val="38C529F5"/>
    <w:rsid w:val="38DC769B"/>
    <w:rsid w:val="398270E1"/>
    <w:rsid w:val="3A0B4C38"/>
    <w:rsid w:val="3C44256E"/>
    <w:rsid w:val="3F0C1062"/>
    <w:rsid w:val="40E90B9B"/>
    <w:rsid w:val="4246466B"/>
    <w:rsid w:val="43536922"/>
    <w:rsid w:val="43917909"/>
    <w:rsid w:val="46074774"/>
    <w:rsid w:val="47DA1AE5"/>
    <w:rsid w:val="4952526E"/>
    <w:rsid w:val="49EA57FA"/>
    <w:rsid w:val="4A160F58"/>
    <w:rsid w:val="4B285C9E"/>
    <w:rsid w:val="4CF114C9"/>
    <w:rsid w:val="4D782A41"/>
    <w:rsid w:val="4DD31973"/>
    <w:rsid w:val="4DDF048D"/>
    <w:rsid w:val="4E2741E2"/>
    <w:rsid w:val="4F2E552F"/>
    <w:rsid w:val="516B63C2"/>
    <w:rsid w:val="52CF01E4"/>
    <w:rsid w:val="550A5A38"/>
    <w:rsid w:val="556F7ED2"/>
    <w:rsid w:val="564877AA"/>
    <w:rsid w:val="57182D8C"/>
    <w:rsid w:val="57603DFB"/>
    <w:rsid w:val="57DA1460"/>
    <w:rsid w:val="58144ABC"/>
    <w:rsid w:val="585E72A6"/>
    <w:rsid w:val="59A728E8"/>
    <w:rsid w:val="5A957839"/>
    <w:rsid w:val="5BED4A53"/>
    <w:rsid w:val="5BF93791"/>
    <w:rsid w:val="5C6D40C1"/>
    <w:rsid w:val="5C9322D1"/>
    <w:rsid w:val="5CA21E48"/>
    <w:rsid w:val="5D940457"/>
    <w:rsid w:val="5EF66ECF"/>
    <w:rsid w:val="605326E1"/>
    <w:rsid w:val="625405BD"/>
    <w:rsid w:val="6378174B"/>
    <w:rsid w:val="64AA70C3"/>
    <w:rsid w:val="67DD0E90"/>
    <w:rsid w:val="6823018E"/>
    <w:rsid w:val="6CED2E22"/>
    <w:rsid w:val="6DA62B86"/>
    <w:rsid w:val="711D6554"/>
    <w:rsid w:val="71570399"/>
    <w:rsid w:val="71F64BEA"/>
    <w:rsid w:val="74FC3819"/>
    <w:rsid w:val="75095CAE"/>
    <w:rsid w:val="759A0127"/>
    <w:rsid w:val="78113D5A"/>
    <w:rsid w:val="7AC43A7E"/>
    <w:rsid w:val="7CBE210E"/>
    <w:rsid w:val="7DAC21E8"/>
    <w:rsid w:val="7EC5217E"/>
    <w:rsid w:val="7EDE22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5:docId w15:val="{570EC965-644A-4A7C-BADD-2529CE890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uiPriority="99" w:unhideWhenUsed="1" w:qFormat="1"/>
    <w:lsdException w:name="footnote text" w:semiHidden="1" w:qFormat="1"/>
    <w:lsdException w:name="header" w:qFormat="1"/>
    <w:lsdException w:name="footer" w:qFormat="1"/>
    <w:lsdException w:name="caption" w:semiHidden="1" w:unhideWhenUsed="1" w:qFormat="1"/>
    <w:lsdException w:name="footnote reference" w:semiHidden="1" w:qFormat="1"/>
    <w:lsdException w:name="page number" w:qFormat="1"/>
    <w:lsdException w:name="Title" w:qFormat="1"/>
    <w:lsdException w:name="Default Paragraph Font" w:semiHidden="1" w:uiPriority="1" w:unhideWhenUsed="1"/>
    <w:lsdException w:name="Subtitle" w:qFormat="1"/>
    <w:lsdException w:name="Date" w:qFormat="1"/>
    <w:lsdException w:name="Hyperlink" w:qFormat="1"/>
    <w:lsdException w:name="Strong" w:qFormat="1"/>
    <w:lsdException w:name="Emphasis" w:qFormat="1"/>
    <w:lsdException w:name="Document Map" w:semiHidden="1" w:qFormat="1"/>
    <w:lsdException w:name="Plain Text" w:qFormat="1"/>
    <w:lsdException w:name="HTML Top of Form" w:semiHidden="1" w:uiPriority="99" w:unhideWhenUsed="1"/>
    <w:lsdException w:name="HTML Bottom of Form" w:semiHidden="1" w:uiPriority="99" w:unhideWhenUsed="1"/>
    <w:lsdException w:name="HTML Acronym" w:qFormat="1"/>
    <w:lsdException w:name="HTML Address" w:qFormat="1"/>
    <w:lsdException w:name="HTML Definition" w:qFormat="1"/>
    <w:lsdException w:name="HTML Keyboard" w:qFormat="1"/>
    <w:lsdException w:name="HTML Sample" w:qFormat="1"/>
    <w:lsdException w:name="HTML Typewriter" w:qFormat="1"/>
    <w:lsdException w:name="HTML Variable"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qFormat="1"/>
    <w:lsdException w:name="Table Theme" w:semiHidden="1" w:unhideWhenUsed="1"/>
    <w:lsdException w:name="Placeholder Text"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f9">
    <w:name w:val="Normal"/>
    <w:qFormat/>
    <w:pPr>
      <w:widowControl w:val="0"/>
      <w:jc w:val="both"/>
    </w:pPr>
    <w:rPr>
      <w:kern w:val="2"/>
      <w:sz w:val="21"/>
      <w:szCs w:val="24"/>
    </w:rPr>
  </w:style>
  <w:style w:type="paragraph" w:styleId="1">
    <w:name w:val="heading 1"/>
    <w:basedOn w:val="af9"/>
    <w:next w:val="af9"/>
    <w:qFormat/>
    <w:pPr>
      <w:keepNext/>
      <w:keepLines/>
      <w:spacing w:before="340" w:after="330" w:line="578" w:lineRule="auto"/>
      <w:outlineLvl w:val="0"/>
    </w:pPr>
    <w:rPr>
      <w:b/>
      <w:bCs/>
      <w:kern w:val="44"/>
      <w:sz w:val="44"/>
      <w:szCs w:val="44"/>
    </w:rPr>
  </w:style>
  <w:style w:type="paragraph" w:styleId="2">
    <w:name w:val="heading 2"/>
    <w:basedOn w:val="af9"/>
    <w:next w:val="af9"/>
    <w:qFormat/>
    <w:pPr>
      <w:keepNext/>
      <w:keepLines/>
      <w:spacing w:before="260" w:after="260" w:line="416" w:lineRule="auto"/>
      <w:outlineLvl w:val="1"/>
    </w:pPr>
    <w:rPr>
      <w:rFonts w:ascii="Arial" w:eastAsia="黑体" w:hAnsi="Arial"/>
      <w:b/>
      <w:bCs/>
      <w:sz w:val="32"/>
      <w:szCs w:val="32"/>
    </w:rPr>
  </w:style>
  <w:style w:type="paragraph" w:styleId="3">
    <w:name w:val="heading 3"/>
    <w:basedOn w:val="af9"/>
    <w:next w:val="af9"/>
    <w:qFormat/>
    <w:pPr>
      <w:keepNext/>
      <w:keepLines/>
      <w:spacing w:before="260" w:after="260" w:line="416" w:lineRule="auto"/>
      <w:outlineLvl w:val="2"/>
    </w:pPr>
    <w:rPr>
      <w:b/>
      <w:bCs/>
      <w:sz w:val="32"/>
      <w:szCs w:val="32"/>
    </w:rPr>
  </w:style>
  <w:style w:type="paragraph" w:styleId="4">
    <w:name w:val="heading 4"/>
    <w:basedOn w:val="af9"/>
    <w:next w:val="af9"/>
    <w:qFormat/>
    <w:pPr>
      <w:keepNext/>
      <w:keepLines/>
      <w:spacing w:before="280" w:after="290" w:line="376" w:lineRule="auto"/>
      <w:outlineLvl w:val="3"/>
    </w:pPr>
    <w:rPr>
      <w:rFonts w:ascii="Arial" w:eastAsia="黑体" w:hAnsi="Arial"/>
      <w:b/>
      <w:bCs/>
      <w:sz w:val="28"/>
      <w:szCs w:val="28"/>
    </w:rPr>
  </w:style>
  <w:style w:type="paragraph" w:styleId="5">
    <w:name w:val="heading 5"/>
    <w:basedOn w:val="af9"/>
    <w:next w:val="af9"/>
    <w:qFormat/>
    <w:pPr>
      <w:keepNext/>
      <w:keepLines/>
      <w:spacing w:before="280" w:after="290" w:line="376" w:lineRule="auto"/>
      <w:outlineLvl w:val="4"/>
    </w:pPr>
    <w:rPr>
      <w:b/>
      <w:bCs/>
      <w:sz w:val="28"/>
      <w:szCs w:val="28"/>
    </w:rPr>
  </w:style>
  <w:style w:type="paragraph" w:styleId="6">
    <w:name w:val="heading 6"/>
    <w:basedOn w:val="af9"/>
    <w:next w:val="af9"/>
    <w:qFormat/>
    <w:pPr>
      <w:keepNext/>
      <w:keepLines/>
      <w:spacing w:before="240" w:after="64" w:line="320" w:lineRule="auto"/>
      <w:outlineLvl w:val="5"/>
    </w:pPr>
    <w:rPr>
      <w:rFonts w:ascii="Arial" w:eastAsia="黑体" w:hAnsi="Arial"/>
      <w:b/>
      <w:bCs/>
      <w:sz w:val="24"/>
    </w:rPr>
  </w:style>
  <w:style w:type="paragraph" w:styleId="7">
    <w:name w:val="heading 7"/>
    <w:basedOn w:val="af9"/>
    <w:next w:val="af9"/>
    <w:qFormat/>
    <w:pPr>
      <w:keepNext/>
      <w:keepLines/>
      <w:spacing w:before="240" w:after="64" w:line="320" w:lineRule="auto"/>
      <w:outlineLvl w:val="6"/>
    </w:pPr>
    <w:rPr>
      <w:b/>
      <w:bCs/>
      <w:sz w:val="24"/>
    </w:rPr>
  </w:style>
  <w:style w:type="paragraph" w:styleId="8">
    <w:name w:val="heading 8"/>
    <w:basedOn w:val="af9"/>
    <w:next w:val="af9"/>
    <w:qFormat/>
    <w:pPr>
      <w:keepNext/>
      <w:keepLines/>
      <w:spacing w:before="240" w:after="64" w:line="320" w:lineRule="auto"/>
      <w:outlineLvl w:val="7"/>
    </w:pPr>
    <w:rPr>
      <w:rFonts w:ascii="Arial" w:eastAsia="黑体" w:hAnsi="Arial"/>
      <w:sz w:val="24"/>
    </w:rPr>
  </w:style>
  <w:style w:type="paragraph" w:styleId="9">
    <w:name w:val="heading 9"/>
    <w:basedOn w:val="af9"/>
    <w:next w:val="af9"/>
    <w:qFormat/>
    <w:pPr>
      <w:keepNext/>
      <w:keepLines/>
      <w:spacing w:before="240" w:after="64" w:line="320" w:lineRule="auto"/>
      <w:outlineLvl w:val="8"/>
    </w:pPr>
    <w:rPr>
      <w:rFonts w:ascii="Arial" w:eastAsia="黑体" w:hAnsi="Arial"/>
      <w:szCs w:val="21"/>
    </w:rPr>
  </w:style>
  <w:style w:type="character" w:default="1" w:styleId="afa">
    <w:name w:val="Default Paragraph Font"/>
    <w:uiPriority w:val="1"/>
    <w:semiHidden/>
    <w:unhideWhenUsed/>
  </w:style>
  <w:style w:type="table" w:default="1" w:styleId="afb">
    <w:name w:val="Normal Table"/>
    <w:uiPriority w:val="99"/>
    <w:semiHidden/>
    <w:unhideWhenUsed/>
    <w:tblPr>
      <w:tblInd w:w="0" w:type="dxa"/>
      <w:tblCellMar>
        <w:top w:w="0" w:type="dxa"/>
        <w:left w:w="108" w:type="dxa"/>
        <w:bottom w:w="0" w:type="dxa"/>
        <w:right w:w="108" w:type="dxa"/>
      </w:tblCellMar>
    </w:tblPr>
  </w:style>
  <w:style w:type="numbering" w:default="1" w:styleId="afc">
    <w:name w:val="No List"/>
    <w:uiPriority w:val="99"/>
    <w:semiHidden/>
    <w:unhideWhenUsed/>
  </w:style>
  <w:style w:type="paragraph" w:styleId="70">
    <w:name w:val="toc 7"/>
    <w:basedOn w:val="60"/>
    <w:next w:val="af9"/>
    <w:semiHidden/>
    <w:qFormat/>
  </w:style>
  <w:style w:type="paragraph" w:styleId="60">
    <w:name w:val="toc 6"/>
    <w:basedOn w:val="50"/>
    <w:next w:val="af9"/>
    <w:semiHidden/>
    <w:qFormat/>
  </w:style>
  <w:style w:type="paragraph" w:styleId="50">
    <w:name w:val="toc 5"/>
    <w:basedOn w:val="40"/>
    <w:next w:val="af9"/>
    <w:semiHidden/>
    <w:qFormat/>
  </w:style>
  <w:style w:type="paragraph" w:styleId="40">
    <w:name w:val="toc 4"/>
    <w:basedOn w:val="30"/>
    <w:next w:val="af9"/>
    <w:semiHidden/>
    <w:qFormat/>
  </w:style>
  <w:style w:type="paragraph" w:styleId="30">
    <w:name w:val="toc 3"/>
    <w:basedOn w:val="20"/>
    <w:next w:val="af9"/>
    <w:semiHidden/>
    <w:qFormat/>
  </w:style>
  <w:style w:type="paragraph" w:styleId="20">
    <w:name w:val="toc 2"/>
    <w:basedOn w:val="10"/>
    <w:next w:val="af9"/>
    <w:semiHidden/>
    <w:qFormat/>
  </w:style>
  <w:style w:type="paragraph" w:styleId="10">
    <w:name w:val="toc 1"/>
    <w:next w:val="af9"/>
    <w:semiHidden/>
    <w:qFormat/>
    <w:pPr>
      <w:jc w:val="both"/>
    </w:pPr>
    <w:rPr>
      <w:rFonts w:ascii="宋体"/>
      <w:sz w:val="21"/>
    </w:rPr>
  </w:style>
  <w:style w:type="paragraph" w:styleId="afd">
    <w:name w:val="Normal Indent"/>
    <w:basedOn w:val="af9"/>
    <w:uiPriority w:val="99"/>
    <w:unhideWhenUsed/>
    <w:qFormat/>
    <w:pPr>
      <w:ind w:firstLineChars="200" w:firstLine="420"/>
    </w:pPr>
  </w:style>
  <w:style w:type="paragraph" w:styleId="afe">
    <w:name w:val="Document Map"/>
    <w:basedOn w:val="af9"/>
    <w:semiHidden/>
    <w:qFormat/>
    <w:pPr>
      <w:shd w:val="clear" w:color="auto" w:fill="000080"/>
    </w:pPr>
  </w:style>
  <w:style w:type="paragraph" w:styleId="HTML">
    <w:name w:val="HTML Address"/>
    <w:basedOn w:val="af9"/>
    <w:qFormat/>
    <w:rPr>
      <w:i/>
      <w:iCs/>
    </w:rPr>
  </w:style>
  <w:style w:type="paragraph" w:styleId="aff">
    <w:name w:val="Plain Text"/>
    <w:basedOn w:val="af9"/>
    <w:qFormat/>
    <w:rPr>
      <w:rFonts w:ascii="宋体" w:hAnsi="Courier New"/>
      <w:szCs w:val="20"/>
    </w:rPr>
  </w:style>
  <w:style w:type="paragraph" w:styleId="80">
    <w:name w:val="toc 8"/>
    <w:basedOn w:val="70"/>
    <w:next w:val="af9"/>
    <w:semiHidden/>
    <w:qFormat/>
  </w:style>
  <w:style w:type="paragraph" w:styleId="aff0">
    <w:name w:val="Date"/>
    <w:basedOn w:val="af9"/>
    <w:next w:val="af9"/>
    <w:qFormat/>
    <w:pPr>
      <w:ind w:leftChars="2500" w:left="100"/>
    </w:pPr>
  </w:style>
  <w:style w:type="paragraph" w:styleId="aff1">
    <w:name w:val="Balloon Text"/>
    <w:basedOn w:val="af9"/>
    <w:semiHidden/>
    <w:qFormat/>
    <w:rPr>
      <w:sz w:val="18"/>
      <w:szCs w:val="18"/>
    </w:rPr>
  </w:style>
  <w:style w:type="paragraph" w:styleId="aff2">
    <w:name w:val="footer"/>
    <w:basedOn w:val="af9"/>
    <w:qFormat/>
    <w:pPr>
      <w:tabs>
        <w:tab w:val="center" w:pos="4153"/>
        <w:tab w:val="right" w:pos="8306"/>
      </w:tabs>
      <w:snapToGrid w:val="0"/>
      <w:ind w:rightChars="100" w:right="210"/>
      <w:jc w:val="right"/>
    </w:pPr>
    <w:rPr>
      <w:sz w:val="18"/>
      <w:szCs w:val="18"/>
    </w:rPr>
  </w:style>
  <w:style w:type="paragraph" w:styleId="aff3">
    <w:name w:val="header"/>
    <w:basedOn w:val="af9"/>
    <w:qFormat/>
    <w:pPr>
      <w:pBdr>
        <w:bottom w:val="single" w:sz="6" w:space="1" w:color="auto"/>
      </w:pBdr>
      <w:tabs>
        <w:tab w:val="center" w:pos="4153"/>
        <w:tab w:val="right" w:pos="8306"/>
      </w:tabs>
      <w:snapToGrid w:val="0"/>
      <w:jc w:val="center"/>
    </w:pPr>
    <w:rPr>
      <w:sz w:val="18"/>
      <w:szCs w:val="18"/>
    </w:rPr>
  </w:style>
  <w:style w:type="paragraph" w:styleId="aff4">
    <w:name w:val="footnote text"/>
    <w:basedOn w:val="af9"/>
    <w:semiHidden/>
    <w:qFormat/>
    <w:pPr>
      <w:snapToGrid w:val="0"/>
      <w:jc w:val="left"/>
    </w:pPr>
    <w:rPr>
      <w:sz w:val="18"/>
      <w:szCs w:val="18"/>
    </w:rPr>
  </w:style>
  <w:style w:type="paragraph" w:styleId="90">
    <w:name w:val="toc 9"/>
    <w:basedOn w:val="80"/>
    <w:next w:val="af9"/>
    <w:semiHidden/>
    <w:qFormat/>
  </w:style>
  <w:style w:type="paragraph" w:styleId="aff5">
    <w:name w:val="Title"/>
    <w:basedOn w:val="af9"/>
    <w:qFormat/>
    <w:pPr>
      <w:spacing w:before="240" w:after="60"/>
      <w:jc w:val="center"/>
      <w:outlineLvl w:val="0"/>
    </w:pPr>
    <w:rPr>
      <w:rFonts w:ascii="Arial" w:hAnsi="Arial" w:cs="Arial"/>
      <w:b/>
      <w:bCs/>
      <w:sz w:val="32"/>
      <w:szCs w:val="32"/>
    </w:rPr>
  </w:style>
  <w:style w:type="character" w:styleId="aff6">
    <w:name w:val="page number"/>
    <w:qFormat/>
    <w:rPr>
      <w:rFonts w:ascii="Times New Roman" w:eastAsia="宋体" w:hAnsi="Times New Roman"/>
      <w:sz w:val="18"/>
    </w:rPr>
  </w:style>
  <w:style w:type="character" w:styleId="HTML0">
    <w:name w:val="HTML Definition"/>
    <w:qFormat/>
    <w:rPr>
      <w:i/>
      <w:iCs/>
    </w:rPr>
  </w:style>
  <w:style w:type="character" w:styleId="HTML1">
    <w:name w:val="HTML Typewriter"/>
    <w:qFormat/>
    <w:rPr>
      <w:rFonts w:ascii="Courier New" w:hAnsi="Courier New"/>
      <w:sz w:val="20"/>
      <w:szCs w:val="20"/>
    </w:rPr>
  </w:style>
  <w:style w:type="character" w:styleId="HTML2">
    <w:name w:val="HTML Acronym"/>
    <w:qFormat/>
  </w:style>
  <w:style w:type="character" w:styleId="HTML3">
    <w:name w:val="HTML Variable"/>
    <w:qFormat/>
    <w:rPr>
      <w:i/>
      <w:iCs/>
    </w:rPr>
  </w:style>
  <w:style w:type="character" w:styleId="aff7">
    <w:name w:val="Hyperlink"/>
    <w:qFormat/>
    <w:rPr>
      <w:rFonts w:ascii="Times New Roman" w:eastAsia="宋体" w:hAnsi="Times New Roman"/>
      <w:color w:val="auto"/>
      <w:spacing w:val="0"/>
      <w:w w:val="100"/>
      <w:position w:val="0"/>
      <w:sz w:val="21"/>
      <w:u w:val="none"/>
      <w:vertAlign w:val="baseline"/>
    </w:rPr>
  </w:style>
  <w:style w:type="character" w:styleId="aff8">
    <w:name w:val="footnote reference"/>
    <w:semiHidden/>
    <w:qFormat/>
    <w:rPr>
      <w:vertAlign w:val="superscript"/>
    </w:rPr>
  </w:style>
  <w:style w:type="character" w:styleId="HTML4">
    <w:name w:val="HTML Keyboard"/>
    <w:qFormat/>
    <w:rPr>
      <w:rFonts w:ascii="Courier New" w:hAnsi="Courier New"/>
      <w:sz w:val="20"/>
      <w:szCs w:val="20"/>
    </w:rPr>
  </w:style>
  <w:style w:type="character" w:styleId="HTML5">
    <w:name w:val="HTML Sample"/>
    <w:qFormat/>
    <w:rPr>
      <w:rFonts w:ascii="Courier New" w:hAnsi="Courier New"/>
    </w:rPr>
  </w:style>
  <w:style w:type="table" w:styleId="aff9">
    <w:name w:val="Table Grid"/>
    <w:basedOn w:val="afb"/>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TML6">
    <w:name w:val="HTML 编码"/>
    <w:qFormat/>
    <w:rPr>
      <w:rFonts w:ascii="Courier New" w:hAnsi="Courier New"/>
      <w:sz w:val="20"/>
      <w:szCs w:val="20"/>
    </w:rPr>
  </w:style>
  <w:style w:type="character" w:customStyle="1" w:styleId="affa">
    <w:name w:val="发布"/>
    <w:qFormat/>
    <w:rPr>
      <w:rFonts w:ascii="黑体" w:eastAsia="黑体"/>
      <w:spacing w:val="22"/>
      <w:w w:val="100"/>
      <w:position w:val="3"/>
      <w:sz w:val="28"/>
    </w:rPr>
  </w:style>
  <w:style w:type="character" w:customStyle="1" w:styleId="high-light-bg4">
    <w:name w:val="high-light-bg4"/>
    <w:qFormat/>
  </w:style>
  <w:style w:type="character" w:customStyle="1" w:styleId="affb">
    <w:name w:val="个人答复风格"/>
    <w:qFormat/>
    <w:rPr>
      <w:rFonts w:ascii="Arial" w:eastAsia="宋体" w:hAnsi="Arial" w:cs="Arial"/>
      <w:color w:val="auto"/>
      <w:sz w:val="20"/>
    </w:rPr>
  </w:style>
  <w:style w:type="character" w:customStyle="1" w:styleId="HTML7">
    <w:name w:val="HTML 站点"/>
    <w:qFormat/>
    <w:rPr>
      <w:i/>
      <w:iCs/>
    </w:rPr>
  </w:style>
  <w:style w:type="character" w:customStyle="1" w:styleId="Char">
    <w:name w:val="段 Char"/>
    <w:link w:val="affc"/>
    <w:qFormat/>
    <w:rPr>
      <w:rFonts w:ascii="宋体"/>
      <w:sz w:val="21"/>
      <w:lang w:val="en-US" w:eastAsia="zh-CN" w:bidi="ar-SA"/>
    </w:rPr>
  </w:style>
  <w:style w:type="paragraph" w:customStyle="1" w:styleId="affc">
    <w:name w:val="段"/>
    <w:link w:val="Char"/>
    <w:qFormat/>
    <w:pPr>
      <w:autoSpaceDE w:val="0"/>
      <w:autoSpaceDN w:val="0"/>
      <w:ind w:firstLineChars="200" w:firstLine="200"/>
      <w:jc w:val="both"/>
    </w:pPr>
    <w:rPr>
      <w:rFonts w:ascii="宋体"/>
      <w:sz w:val="21"/>
    </w:rPr>
  </w:style>
  <w:style w:type="character" w:customStyle="1" w:styleId="affd">
    <w:name w:val="个人撰写风格"/>
    <w:qFormat/>
    <w:rPr>
      <w:rFonts w:ascii="Arial" w:eastAsia="宋体" w:hAnsi="Arial" w:cs="Arial"/>
      <w:color w:val="auto"/>
      <w:sz w:val="20"/>
    </w:rPr>
  </w:style>
  <w:style w:type="character" w:customStyle="1" w:styleId="11">
    <w:name w:val="占位符文本1"/>
    <w:uiPriority w:val="99"/>
    <w:unhideWhenUsed/>
    <w:qFormat/>
    <w:rPr>
      <w:color w:val="808080"/>
    </w:rPr>
  </w:style>
  <w:style w:type="character" w:styleId="affe">
    <w:name w:val="Placeholder Text"/>
    <w:uiPriority w:val="99"/>
    <w:unhideWhenUsed/>
    <w:qFormat/>
    <w:rPr>
      <w:color w:val="808080"/>
    </w:rPr>
  </w:style>
  <w:style w:type="paragraph" w:customStyle="1" w:styleId="a">
    <w:name w:val="一级无标题条"/>
    <w:basedOn w:val="af9"/>
    <w:qFormat/>
    <w:pPr>
      <w:numPr>
        <w:ilvl w:val="2"/>
        <w:numId w:val="1"/>
      </w:numPr>
    </w:pPr>
  </w:style>
  <w:style w:type="paragraph" w:customStyle="1" w:styleId="afff">
    <w:name w:val="标准书眉_奇数页"/>
    <w:next w:val="af9"/>
    <w:qFormat/>
    <w:pPr>
      <w:tabs>
        <w:tab w:val="center" w:pos="4154"/>
        <w:tab w:val="right" w:pos="8306"/>
      </w:tabs>
      <w:spacing w:after="120"/>
      <w:jc w:val="right"/>
    </w:pPr>
    <w:rPr>
      <w:sz w:val="21"/>
    </w:rPr>
  </w:style>
  <w:style w:type="paragraph" w:customStyle="1" w:styleId="afff0">
    <w:name w:val="标准书脚_奇数页"/>
    <w:qFormat/>
    <w:pPr>
      <w:spacing w:before="120"/>
      <w:jc w:val="right"/>
    </w:pPr>
    <w:rPr>
      <w:sz w:val="18"/>
    </w:rPr>
  </w:style>
  <w:style w:type="paragraph" w:customStyle="1" w:styleId="ae">
    <w:name w:val="附录四级条标题"/>
    <w:basedOn w:val="ad"/>
    <w:next w:val="affc"/>
    <w:qFormat/>
    <w:pPr>
      <w:numPr>
        <w:ilvl w:val="5"/>
      </w:numPr>
      <w:outlineLvl w:val="5"/>
    </w:pPr>
  </w:style>
  <w:style w:type="paragraph" w:customStyle="1" w:styleId="ad">
    <w:name w:val="附录三级条标题"/>
    <w:basedOn w:val="ac"/>
    <w:next w:val="affc"/>
    <w:qFormat/>
    <w:pPr>
      <w:numPr>
        <w:ilvl w:val="4"/>
      </w:numPr>
      <w:outlineLvl w:val="4"/>
    </w:pPr>
  </w:style>
  <w:style w:type="paragraph" w:customStyle="1" w:styleId="ac">
    <w:name w:val="附录二级条标题"/>
    <w:basedOn w:val="ab"/>
    <w:next w:val="affc"/>
    <w:qFormat/>
    <w:pPr>
      <w:numPr>
        <w:ilvl w:val="3"/>
      </w:numPr>
      <w:outlineLvl w:val="3"/>
    </w:pPr>
  </w:style>
  <w:style w:type="paragraph" w:customStyle="1" w:styleId="ab">
    <w:name w:val="附录一级条标题"/>
    <w:basedOn w:val="aa"/>
    <w:next w:val="affc"/>
    <w:qFormat/>
    <w:pPr>
      <w:numPr>
        <w:ilvl w:val="2"/>
      </w:numPr>
      <w:autoSpaceDN w:val="0"/>
      <w:spacing w:beforeLines="0" w:afterLines="0"/>
      <w:outlineLvl w:val="2"/>
    </w:pPr>
  </w:style>
  <w:style w:type="paragraph" w:customStyle="1" w:styleId="aa">
    <w:name w:val="附录章标题"/>
    <w:next w:val="affc"/>
    <w:qFormat/>
    <w:pPr>
      <w:numPr>
        <w:ilvl w:val="1"/>
        <w:numId w:val="2"/>
      </w:numPr>
      <w:wordWrap w:val="0"/>
      <w:overflowPunct w:val="0"/>
      <w:autoSpaceDE w:val="0"/>
      <w:spacing w:beforeLines="50" w:afterLines="50"/>
      <w:jc w:val="both"/>
      <w:textAlignment w:val="baseline"/>
      <w:outlineLvl w:val="1"/>
    </w:pPr>
    <w:rPr>
      <w:rFonts w:ascii="黑体" w:eastAsia="黑体"/>
      <w:kern w:val="21"/>
      <w:sz w:val="21"/>
    </w:rPr>
  </w:style>
  <w:style w:type="paragraph" w:customStyle="1" w:styleId="af1">
    <w:name w:val="章标题"/>
    <w:next w:val="affc"/>
    <w:qFormat/>
    <w:pPr>
      <w:numPr>
        <w:ilvl w:val="1"/>
        <w:numId w:val="3"/>
      </w:numPr>
      <w:spacing w:beforeLines="50" w:afterLines="50"/>
      <w:jc w:val="both"/>
      <w:outlineLvl w:val="1"/>
    </w:pPr>
    <w:rPr>
      <w:rFonts w:ascii="黑体" w:eastAsia="黑体"/>
      <w:sz w:val="21"/>
    </w:rPr>
  </w:style>
  <w:style w:type="paragraph" w:customStyle="1" w:styleId="HTML8">
    <w:name w:val="HTML 预先格式化"/>
    <w:basedOn w:val="af9"/>
    <w:qFormat/>
    <w:rPr>
      <w:rFonts w:ascii="Courier New" w:hAnsi="Courier New" w:cs="楷体_GB2312"/>
      <w:sz w:val="20"/>
      <w:szCs w:val="20"/>
    </w:rPr>
  </w:style>
  <w:style w:type="paragraph" w:customStyle="1" w:styleId="af4">
    <w:name w:val="三级条标题"/>
    <w:basedOn w:val="af3"/>
    <w:next w:val="affc"/>
    <w:qFormat/>
    <w:pPr>
      <w:numPr>
        <w:ilvl w:val="4"/>
      </w:numPr>
      <w:outlineLvl w:val="4"/>
    </w:pPr>
  </w:style>
  <w:style w:type="paragraph" w:customStyle="1" w:styleId="af3">
    <w:name w:val="二级条标题"/>
    <w:basedOn w:val="af2"/>
    <w:next w:val="affc"/>
    <w:qFormat/>
    <w:pPr>
      <w:numPr>
        <w:ilvl w:val="3"/>
      </w:numPr>
      <w:outlineLvl w:val="3"/>
    </w:pPr>
  </w:style>
  <w:style w:type="paragraph" w:customStyle="1" w:styleId="af2">
    <w:name w:val="一级条标题"/>
    <w:basedOn w:val="af1"/>
    <w:next w:val="affc"/>
    <w:qFormat/>
    <w:pPr>
      <w:numPr>
        <w:ilvl w:val="2"/>
      </w:numPr>
      <w:spacing w:beforeLines="0" w:afterLines="0"/>
      <w:outlineLvl w:val="2"/>
    </w:pPr>
  </w:style>
  <w:style w:type="paragraph" w:customStyle="1" w:styleId="afff1">
    <w:name w:val="标准书脚_偶数页"/>
    <w:qFormat/>
    <w:pPr>
      <w:spacing w:before="120"/>
    </w:pPr>
    <w:rPr>
      <w:sz w:val="18"/>
    </w:rPr>
  </w:style>
  <w:style w:type="paragraph" w:customStyle="1" w:styleId="12">
    <w:name w:val="封面标准号1"/>
    <w:qFormat/>
    <w:pPr>
      <w:widowControl w:val="0"/>
      <w:kinsoku w:val="0"/>
      <w:overflowPunct w:val="0"/>
      <w:autoSpaceDE w:val="0"/>
      <w:autoSpaceDN w:val="0"/>
      <w:spacing w:before="308"/>
      <w:jc w:val="right"/>
      <w:textAlignment w:val="center"/>
    </w:pPr>
    <w:rPr>
      <w:sz w:val="28"/>
    </w:rPr>
  </w:style>
  <w:style w:type="paragraph" w:customStyle="1" w:styleId="afff2">
    <w:name w:val="封面一致性程度标识"/>
    <w:qFormat/>
    <w:pPr>
      <w:spacing w:before="440" w:line="400" w:lineRule="exact"/>
      <w:jc w:val="center"/>
    </w:pPr>
    <w:rPr>
      <w:rFonts w:ascii="宋体"/>
      <w:sz w:val="28"/>
    </w:rPr>
  </w:style>
  <w:style w:type="paragraph" w:customStyle="1" w:styleId="afff3">
    <w:name w:val="其他标准称谓"/>
    <w:qFormat/>
    <w:pPr>
      <w:spacing w:line="0" w:lineRule="atLeast"/>
      <w:jc w:val="distribute"/>
    </w:pPr>
    <w:rPr>
      <w:rFonts w:ascii="黑体" w:eastAsia="黑体" w:hAnsi="宋体"/>
      <w:sz w:val="52"/>
    </w:rPr>
  </w:style>
  <w:style w:type="paragraph" w:customStyle="1" w:styleId="afff4">
    <w:name w:val="无标题条"/>
    <w:next w:val="affc"/>
    <w:qFormat/>
    <w:pPr>
      <w:jc w:val="both"/>
    </w:pPr>
    <w:rPr>
      <w:sz w:val="21"/>
    </w:rPr>
  </w:style>
  <w:style w:type="paragraph" w:customStyle="1" w:styleId="afff5">
    <w:name w:val="附录表标题"/>
    <w:next w:val="affc"/>
    <w:qFormat/>
    <w:pPr>
      <w:jc w:val="center"/>
      <w:textAlignment w:val="baseline"/>
    </w:pPr>
    <w:rPr>
      <w:rFonts w:ascii="黑体" w:eastAsia="黑体"/>
      <w:kern w:val="21"/>
      <w:sz w:val="21"/>
    </w:rPr>
  </w:style>
  <w:style w:type="paragraph" w:customStyle="1" w:styleId="afff6">
    <w:name w:val="标准称谓"/>
    <w:next w:val="af9"/>
    <w:qFormat/>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b/>
      <w:bCs/>
      <w:spacing w:val="20"/>
      <w:w w:val="148"/>
      <w:sz w:val="52"/>
    </w:rPr>
  </w:style>
  <w:style w:type="paragraph" w:customStyle="1" w:styleId="afff7">
    <w:name w:val="封面标准文稿类别"/>
    <w:qFormat/>
    <w:pPr>
      <w:spacing w:before="440" w:line="400" w:lineRule="exact"/>
      <w:jc w:val="center"/>
    </w:pPr>
    <w:rPr>
      <w:rFonts w:ascii="宋体"/>
      <w:sz w:val="24"/>
    </w:rPr>
  </w:style>
  <w:style w:type="paragraph" w:customStyle="1" w:styleId="afff8">
    <w:name w:val="附录图标题"/>
    <w:next w:val="affc"/>
    <w:qFormat/>
    <w:pPr>
      <w:jc w:val="center"/>
    </w:pPr>
    <w:rPr>
      <w:rFonts w:ascii="黑体" w:eastAsia="黑体"/>
      <w:sz w:val="21"/>
    </w:rPr>
  </w:style>
  <w:style w:type="paragraph" w:customStyle="1" w:styleId="ordinary-output">
    <w:name w:val="ordinary-output"/>
    <w:basedOn w:val="af9"/>
    <w:qFormat/>
    <w:pPr>
      <w:widowControl/>
      <w:spacing w:before="100" w:beforeAutospacing="1" w:after="75" w:line="330" w:lineRule="atLeast"/>
      <w:jc w:val="left"/>
    </w:pPr>
    <w:rPr>
      <w:rFonts w:ascii="宋体" w:hAnsi="宋体" w:cs="宋体"/>
      <w:color w:val="333333"/>
      <w:kern w:val="0"/>
      <w:sz w:val="27"/>
      <w:szCs w:val="27"/>
    </w:rPr>
  </w:style>
  <w:style w:type="paragraph" w:customStyle="1" w:styleId="afff9">
    <w:name w:val="实施日期"/>
    <w:basedOn w:val="afffa"/>
    <w:qFormat/>
    <w:pPr>
      <w:framePr w:hSpace="0" w:wrap="around" w:xAlign="right"/>
      <w:jc w:val="right"/>
    </w:pPr>
  </w:style>
  <w:style w:type="paragraph" w:customStyle="1" w:styleId="afffa">
    <w:name w:val="发布日期"/>
    <w:qFormat/>
    <w:pPr>
      <w:framePr w:w="4000" w:h="473" w:hRule="exact" w:hSpace="180" w:vSpace="180" w:wrap="around" w:hAnchor="margin" w:y="13511" w:anchorLock="1"/>
    </w:pPr>
    <w:rPr>
      <w:rFonts w:eastAsia="黑体"/>
      <w:sz w:val="28"/>
    </w:rPr>
  </w:style>
  <w:style w:type="paragraph" w:customStyle="1" w:styleId="afffb">
    <w:name w:val="发布部门"/>
    <w:next w:val="affc"/>
    <w:qFormat/>
    <w:pPr>
      <w:framePr w:w="7433" w:h="585" w:hRule="exact" w:hSpace="180" w:vSpace="180" w:wrap="around" w:hAnchor="margin" w:xAlign="center" w:y="14401" w:anchorLock="1"/>
      <w:jc w:val="center"/>
    </w:pPr>
    <w:rPr>
      <w:rFonts w:ascii="宋体"/>
      <w:b/>
      <w:spacing w:val="20"/>
      <w:w w:val="135"/>
      <w:sz w:val="36"/>
    </w:rPr>
  </w:style>
  <w:style w:type="paragraph" w:customStyle="1" w:styleId="af7">
    <w:name w:val="注："/>
    <w:next w:val="affc"/>
    <w:qFormat/>
    <w:pPr>
      <w:widowControl w:val="0"/>
      <w:numPr>
        <w:numId w:val="4"/>
      </w:numPr>
      <w:tabs>
        <w:tab w:val="clear" w:pos="1140"/>
      </w:tabs>
      <w:autoSpaceDE w:val="0"/>
      <w:autoSpaceDN w:val="0"/>
      <w:jc w:val="both"/>
    </w:pPr>
    <w:rPr>
      <w:rFonts w:ascii="宋体"/>
      <w:sz w:val="18"/>
    </w:rPr>
  </w:style>
  <w:style w:type="paragraph" w:customStyle="1" w:styleId="a4">
    <w:name w:val="示例"/>
    <w:next w:val="affc"/>
    <w:qFormat/>
    <w:pPr>
      <w:numPr>
        <w:numId w:val="5"/>
      </w:numPr>
      <w:tabs>
        <w:tab w:val="clear" w:pos="1120"/>
        <w:tab w:val="left" w:pos="816"/>
      </w:tabs>
      <w:ind w:firstLineChars="233" w:firstLine="419"/>
      <w:jc w:val="both"/>
    </w:pPr>
    <w:rPr>
      <w:rFonts w:ascii="宋体"/>
      <w:sz w:val="18"/>
    </w:rPr>
  </w:style>
  <w:style w:type="paragraph" w:customStyle="1" w:styleId="afffc">
    <w:name w:val="条文脚注"/>
    <w:basedOn w:val="aff4"/>
    <w:qFormat/>
    <w:pPr>
      <w:ind w:leftChars="200" w:left="780" w:hangingChars="200" w:hanging="360"/>
      <w:jc w:val="both"/>
    </w:pPr>
    <w:rPr>
      <w:rFonts w:ascii="宋体"/>
    </w:rPr>
  </w:style>
  <w:style w:type="paragraph" w:customStyle="1" w:styleId="afffd">
    <w:name w:val="参考文献、索引标题"/>
    <w:basedOn w:val="af0"/>
    <w:next w:val="af9"/>
    <w:qFormat/>
    <w:pPr>
      <w:numPr>
        <w:numId w:val="0"/>
      </w:numPr>
      <w:spacing w:after="200"/>
    </w:pPr>
    <w:rPr>
      <w:sz w:val="21"/>
    </w:rPr>
  </w:style>
  <w:style w:type="paragraph" w:customStyle="1" w:styleId="af0">
    <w:name w:val="前言、引言标题"/>
    <w:next w:val="af9"/>
    <w:qFormat/>
    <w:pPr>
      <w:numPr>
        <w:numId w:val="3"/>
      </w:numPr>
      <w:shd w:val="clear" w:color="FFFFFF" w:fill="FFFFFF"/>
      <w:spacing w:before="640" w:after="560"/>
      <w:jc w:val="center"/>
      <w:outlineLvl w:val="0"/>
    </w:pPr>
    <w:rPr>
      <w:rFonts w:ascii="黑体" w:eastAsia="黑体"/>
      <w:sz w:val="32"/>
    </w:rPr>
  </w:style>
  <w:style w:type="paragraph" w:customStyle="1" w:styleId="afffe">
    <w:name w:val="封面正文"/>
    <w:qFormat/>
    <w:pPr>
      <w:jc w:val="both"/>
    </w:pPr>
  </w:style>
  <w:style w:type="paragraph" w:customStyle="1" w:styleId="af5">
    <w:name w:val="四级条标题"/>
    <w:basedOn w:val="af4"/>
    <w:next w:val="affc"/>
    <w:qFormat/>
    <w:pPr>
      <w:numPr>
        <w:ilvl w:val="5"/>
      </w:numPr>
      <w:outlineLvl w:val="5"/>
    </w:pPr>
  </w:style>
  <w:style w:type="paragraph" w:customStyle="1" w:styleId="a5">
    <w:name w:val="列项·"/>
    <w:qFormat/>
    <w:pPr>
      <w:numPr>
        <w:numId w:val="6"/>
      </w:numPr>
      <w:tabs>
        <w:tab w:val="clear" w:pos="1140"/>
        <w:tab w:val="left" w:pos="840"/>
      </w:tabs>
      <w:ind w:leftChars="200" w:left="840" w:hangingChars="200" w:hanging="420"/>
      <w:jc w:val="both"/>
    </w:pPr>
    <w:rPr>
      <w:rFonts w:ascii="宋体"/>
      <w:sz w:val="21"/>
    </w:rPr>
  </w:style>
  <w:style w:type="paragraph" w:customStyle="1" w:styleId="af">
    <w:name w:val="附录五级条标题"/>
    <w:basedOn w:val="ae"/>
    <w:next w:val="affc"/>
    <w:qFormat/>
    <w:pPr>
      <w:numPr>
        <w:ilvl w:val="6"/>
      </w:numPr>
      <w:outlineLvl w:val="6"/>
    </w:pPr>
  </w:style>
  <w:style w:type="paragraph" w:customStyle="1" w:styleId="affff">
    <w:name w:val="标准书眉一"/>
    <w:qFormat/>
    <w:pPr>
      <w:jc w:val="both"/>
    </w:pPr>
  </w:style>
  <w:style w:type="paragraph" w:customStyle="1" w:styleId="a1">
    <w:name w:val="三级无标题条"/>
    <w:basedOn w:val="af9"/>
    <w:qFormat/>
    <w:pPr>
      <w:numPr>
        <w:ilvl w:val="4"/>
        <w:numId w:val="1"/>
      </w:numPr>
    </w:pPr>
  </w:style>
  <w:style w:type="paragraph" w:customStyle="1" w:styleId="affff0">
    <w:name w:val="封面标准文稿编辑信息"/>
    <w:qFormat/>
    <w:pPr>
      <w:spacing w:before="180" w:line="180" w:lineRule="exact"/>
      <w:jc w:val="center"/>
    </w:pPr>
    <w:rPr>
      <w:rFonts w:ascii="宋体"/>
      <w:sz w:val="21"/>
    </w:rPr>
  </w:style>
  <w:style w:type="paragraph" w:customStyle="1" w:styleId="affff1">
    <w:name w:val="数字编号列项（二级）"/>
    <w:qFormat/>
    <w:pPr>
      <w:ind w:leftChars="400" w:left="1260" w:hangingChars="200" w:hanging="420"/>
      <w:jc w:val="both"/>
    </w:pPr>
    <w:rPr>
      <w:rFonts w:ascii="宋体"/>
      <w:sz w:val="21"/>
    </w:rPr>
  </w:style>
  <w:style w:type="paragraph" w:customStyle="1" w:styleId="affff2">
    <w:name w:val="封面标准代替信息"/>
    <w:basedOn w:val="21"/>
    <w:qFormat/>
    <w:pPr>
      <w:framePr w:wrap="around"/>
      <w:spacing w:before="57"/>
    </w:pPr>
    <w:rPr>
      <w:rFonts w:ascii="宋体"/>
      <w:sz w:val="21"/>
    </w:rPr>
  </w:style>
  <w:style w:type="paragraph" w:customStyle="1" w:styleId="21">
    <w:name w:val="封面标准号2"/>
    <w:basedOn w:val="12"/>
    <w:qFormat/>
    <w:pPr>
      <w:framePr w:w="9138" w:h="1244" w:hRule="exact" w:wrap="around" w:vAnchor="page" w:hAnchor="margin" w:y="2908"/>
      <w:adjustRightInd w:val="0"/>
      <w:spacing w:before="357" w:line="280" w:lineRule="exact"/>
    </w:pPr>
  </w:style>
  <w:style w:type="paragraph" w:customStyle="1" w:styleId="affff3">
    <w:name w:val="封面标准名称"/>
    <w:qFormat/>
    <w:pPr>
      <w:framePr w:w="9638" w:h="6917" w:hRule="exact" w:wrap="around" w:hAnchor="margin" w:xAlign="center" w:y="5955" w:anchorLock="1"/>
      <w:widowControl w:val="0"/>
      <w:spacing w:line="680" w:lineRule="exact"/>
      <w:jc w:val="center"/>
      <w:textAlignment w:val="center"/>
    </w:pPr>
    <w:rPr>
      <w:rFonts w:ascii="黑体" w:eastAsia="黑体"/>
      <w:sz w:val="52"/>
    </w:rPr>
  </w:style>
  <w:style w:type="paragraph" w:customStyle="1" w:styleId="af8">
    <w:name w:val="列项——"/>
    <w:qFormat/>
    <w:pPr>
      <w:widowControl w:val="0"/>
      <w:numPr>
        <w:numId w:val="7"/>
      </w:numPr>
      <w:tabs>
        <w:tab w:val="clear" w:pos="1140"/>
        <w:tab w:val="left" w:pos="854"/>
      </w:tabs>
      <w:ind w:leftChars="200" w:left="200" w:hangingChars="200" w:hanging="200"/>
      <w:jc w:val="both"/>
    </w:pPr>
    <w:rPr>
      <w:rFonts w:ascii="宋体"/>
      <w:sz w:val="21"/>
    </w:rPr>
  </w:style>
  <w:style w:type="paragraph" w:customStyle="1" w:styleId="affff4">
    <w:name w:val="标准书眉_偶数页"/>
    <w:basedOn w:val="afff"/>
    <w:next w:val="af9"/>
    <w:qFormat/>
    <w:pPr>
      <w:jc w:val="left"/>
    </w:pPr>
  </w:style>
  <w:style w:type="paragraph" w:customStyle="1" w:styleId="affff5">
    <w:name w:val="图表脚注"/>
    <w:next w:val="affc"/>
    <w:qFormat/>
    <w:pPr>
      <w:ind w:leftChars="200" w:left="300" w:hangingChars="100" w:hanging="100"/>
      <w:jc w:val="both"/>
    </w:pPr>
    <w:rPr>
      <w:rFonts w:ascii="宋体"/>
      <w:sz w:val="18"/>
    </w:rPr>
  </w:style>
  <w:style w:type="paragraph" w:customStyle="1" w:styleId="a8">
    <w:name w:val="正文表标题"/>
    <w:next w:val="affc"/>
    <w:qFormat/>
    <w:pPr>
      <w:numPr>
        <w:numId w:val="8"/>
      </w:numPr>
      <w:jc w:val="center"/>
    </w:pPr>
    <w:rPr>
      <w:rFonts w:ascii="黑体" w:eastAsia="黑体"/>
      <w:sz w:val="21"/>
    </w:rPr>
  </w:style>
  <w:style w:type="paragraph" w:customStyle="1" w:styleId="a3">
    <w:name w:val="五级无标题条"/>
    <w:basedOn w:val="af9"/>
    <w:qFormat/>
    <w:pPr>
      <w:numPr>
        <w:ilvl w:val="6"/>
        <w:numId w:val="1"/>
      </w:numPr>
    </w:pPr>
  </w:style>
  <w:style w:type="paragraph" w:customStyle="1" w:styleId="affff6">
    <w:name w:val="文献分类号"/>
    <w:qFormat/>
    <w:pPr>
      <w:framePr w:hSpace="180" w:vSpace="180" w:wrap="around" w:hAnchor="margin" w:y="1" w:anchorLock="1"/>
      <w:widowControl w:val="0"/>
      <w:textAlignment w:val="center"/>
    </w:pPr>
    <w:rPr>
      <w:rFonts w:eastAsia="黑体"/>
      <w:sz w:val="21"/>
    </w:rPr>
  </w:style>
  <w:style w:type="paragraph" w:customStyle="1" w:styleId="a9">
    <w:name w:val="附录标识"/>
    <w:basedOn w:val="af0"/>
    <w:qFormat/>
    <w:pPr>
      <w:numPr>
        <w:numId w:val="2"/>
      </w:numPr>
      <w:tabs>
        <w:tab w:val="left" w:pos="6405"/>
      </w:tabs>
      <w:spacing w:after="200"/>
    </w:pPr>
    <w:rPr>
      <w:sz w:val="21"/>
    </w:rPr>
  </w:style>
  <w:style w:type="paragraph" w:customStyle="1" w:styleId="af6">
    <w:name w:val="五级条标题"/>
    <w:basedOn w:val="af5"/>
    <w:next w:val="affc"/>
    <w:qFormat/>
    <w:pPr>
      <w:numPr>
        <w:ilvl w:val="6"/>
      </w:numPr>
      <w:outlineLvl w:val="6"/>
    </w:pPr>
  </w:style>
  <w:style w:type="paragraph" w:customStyle="1" w:styleId="affff7">
    <w:name w:val="目次、索引正文"/>
    <w:qFormat/>
    <w:pPr>
      <w:spacing w:line="320" w:lineRule="exact"/>
      <w:jc w:val="both"/>
    </w:pPr>
    <w:rPr>
      <w:rFonts w:ascii="宋体"/>
      <w:sz w:val="21"/>
    </w:rPr>
  </w:style>
  <w:style w:type="paragraph" w:customStyle="1" w:styleId="affff8">
    <w:name w:val="目次、标准名称标题"/>
    <w:basedOn w:val="af0"/>
    <w:next w:val="affc"/>
    <w:qFormat/>
    <w:pPr>
      <w:numPr>
        <w:numId w:val="0"/>
      </w:numPr>
      <w:spacing w:line="460" w:lineRule="exact"/>
    </w:pPr>
  </w:style>
  <w:style w:type="paragraph" w:customStyle="1" w:styleId="a0">
    <w:name w:val="二级无标题条"/>
    <w:basedOn w:val="af9"/>
    <w:qFormat/>
    <w:pPr>
      <w:numPr>
        <w:ilvl w:val="3"/>
        <w:numId w:val="1"/>
      </w:numPr>
    </w:pPr>
  </w:style>
  <w:style w:type="paragraph" w:customStyle="1" w:styleId="affff9">
    <w:name w:val="字母编号列项（一级）"/>
    <w:qFormat/>
    <w:pPr>
      <w:ind w:leftChars="200" w:left="840" w:hangingChars="200" w:hanging="420"/>
      <w:jc w:val="both"/>
    </w:pPr>
    <w:rPr>
      <w:rFonts w:ascii="宋体"/>
      <w:sz w:val="21"/>
    </w:rPr>
  </w:style>
  <w:style w:type="paragraph" w:customStyle="1" w:styleId="affffa">
    <w:name w:val="封面标准英文名称"/>
    <w:qFormat/>
    <w:pPr>
      <w:widowControl w:val="0"/>
      <w:spacing w:before="370" w:line="400" w:lineRule="exact"/>
      <w:jc w:val="center"/>
    </w:pPr>
    <w:rPr>
      <w:sz w:val="28"/>
    </w:rPr>
  </w:style>
  <w:style w:type="paragraph" w:customStyle="1" w:styleId="a6">
    <w:name w:val="注×："/>
    <w:qFormat/>
    <w:pPr>
      <w:widowControl w:val="0"/>
      <w:numPr>
        <w:numId w:val="9"/>
      </w:numPr>
      <w:tabs>
        <w:tab w:val="clear" w:pos="900"/>
        <w:tab w:val="left" w:pos="630"/>
      </w:tabs>
      <w:autoSpaceDE w:val="0"/>
      <w:autoSpaceDN w:val="0"/>
      <w:jc w:val="both"/>
    </w:pPr>
    <w:rPr>
      <w:rFonts w:ascii="宋体"/>
      <w:sz w:val="18"/>
    </w:rPr>
  </w:style>
  <w:style w:type="paragraph" w:customStyle="1" w:styleId="a7">
    <w:name w:val="正文图标题"/>
    <w:next w:val="affc"/>
    <w:qFormat/>
    <w:pPr>
      <w:numPr>
        <w:numId w:val="10"/>
      </w:numPr>
      <w:jc w:val="center"/>
    </w:pPr>
    <w:rPr>
      <w:rFonts w:ascii="黑体" w:eastAsia="黑体"/>
      <w:sz w:val="21"/>
    </w:rPr>
  </w:style>
  <w:style w:type="paragraph" w:customStyle="1" w:styleId="affffb">
    <w:name w:val="标准"/>
    <w:basedOn w:val="af9"/>
    <w:qFormat/>
    <w:pPr>
      <w:adjustRightInd w:val="0"/>
      <w:spacing w:line="312" w:lineRule="atLeast"/>
      <w:jc w:val="center"/>
      <w:textAlignment w:val="baseline"/>
    </w:pPr>
    <w:rPr>
      <w:kern w:val="0"/>
      <w:szCs w:val="20"/>
    </w:rPr>
  </w:style>
  <w:style w:type="paragraph" w:customStyle="1" w:styleId="a2">
    <w:name w:val="四级无标题条"/>
    <w:basedOn w:val="af9"/>
    <w:qFormat/>
    <w:pPr>
      <w:numPr>
        <w:ilvl w:val="5"/>
        <w:numId w:val="1"/>
      </w:numPr>
    </w:pPr>
  </w:style>
  <w:style w:type="paragraph" w:customStyle="1" w:styleId="affffc">
    <w:name w:val="其他发布部门"/>
    <w:basedOn w:val="afffb"/>
    <w:qFormat/>
    <w:pPr>
      <w:framePr w:wrap="around"/>
      <w:spacing w:line="0" w:lineRule="atLeast"/>
    </w:pPr>
    <w:rPr>
      <w:rFonts w:ascii="黑体" w:eastAsia="黑体"/>
      <w:b w:val="0"/>
    </w:rPr>
  </w:style>
  <w:style w:type="paragraph" w:customStyle="1" w:styleId="affffd">
    <w:name w:val="标准标志"/>
    <w:next w:val="af9"/>
    <w:qFormat/>
    <w:pPr>
      <w:framePr w:w="2268" w:h="1392" w:hRule="exact" w:wrap="around" w:hAnchor="margin" w:x="6748" w:y="171" w:anchorLock="1"/>
      <w:shd w:val="solid" w:color="FFFFFF" w:fill="FFFFFF"/>
      <w:spacing w:line="0" w:lineRule="atLeast"/>
      <w:jc w:val="right"/>
    </w:pPr>
    <w:rPr>
      <w:b/>
      <w:w w:val="130"/>
      <w:sz w:val="96"/>
    </w:rPr>
  </w:style>
  <w:style w:type="table" w:customStyle="1" w:styleId="13">
    <w:name w:val="网格型1"/>
    <w:basedOn w:val="afb"/>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
    <w:name w:val="修订1"/>
    <w:hidden/>
    <w:uiPriority w:val="99"/>
    <w:unhideWhenUsed/>
    <w:qFormat/>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5.xm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Program%20Files\tds\Tds.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45F7C46-F1A4-4BE0-84B7-B31DE8C49D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Tds</Template>
  <TotalTime>552</TotalTime>
  <Pages>12</Pages>
  <Words>1271</Words>
  <Characters>7251</Characters>
  <Application>Microsoft Office Word</Application>
  <DocSecurity>0</DocSecurity>
  <Lines>60</Lines>
  <Paragraphs>17</Paragraphs>
  <ScaleCrop>false</ScaleCrop>
  <Company>中国标准研究中心</Company>
  <LinksUpToDate>false</LinksUpToDate>
  <CharactersWithSpaces>8505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前    言</dc:title>
  <dc:creator>南方稀土高技术股份有限公司</dc:creator>
  <cp:lastModifiedBy>FX804</cp:lastModifiedBy>
  <cp:revision>24</cp:revision>
  <cp:lastPrinted>2021-08-05T07:18:00Z</cp:lastPrinted>
  <dcterms:created xsi:type="dcterms:W3CDTF">2022-09-26T07:21:00Z</dcterms:created>
  <dcterms:modified xsi:type="dcterms:W3CDTF">2022-10-25T01:03:00Z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ies>
</file>