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948" w:rsidRDefault="007E6948" w:rsidP="007E6948">
      <w:pPr>
        <w:widowControl/>
        <w:jc w:val="center"/>
        <w:rPr>
          <w:rFonts w:eastAsia="黑体"/>
          <w:b/>
          <w:bCs/>
          <w:sz w:val="32"/>
          <w:szCs w:val="32"/>
        </w:rPr>
      </w:pPr>
      <w:r>
        <w:rPr>
          <w:rFonts w:eastAsia="黑体"/>
          <w:b/>
          <w:bCs/>
          <w:sz w:val="36"/>
          <w:szCs w:val="36"/>
        </w:rPr>
        <w:t>国家标准《</w:t>
      </w:r>
      <w:r w:rsidRPr="007E6948">
        <w:rPr>
          <w:rFonts w:eastAsia="黑体" w:hint="eastAsia"/>
          <w:b/>
          <w:bCs/>
          <w:sz w:val="36"/>
          <w:szCs w:val="36"/>
        </w:rPr>
        <w:t>钨精矿化学分析方法</w:t>
      </w:r>
      <w:r w:rsidRPr="007E6948">
        <w:rPr>
          <w:rFonts w:eastAsia="黑体" w:hint="eastAsia"/>
          <w:b/>
          <w:bCs/>
          <w:sz w:val="36"/>
          <w:szCs w:val="36"/>
        </w:rPr>
        <w:t xml:space="preserve"> </w:t>
      </w:r>
      <w:r w:rsidRPr="007E6948">
        <w:rPr>
          <w:rFonts w:eastAsia="黑体" w:hint="eastAsia"/>
          <w:b/>
          <w:bCs/>
          <w:sz w:val="36"/>
          <w:szCs w:val="36"/>
        </w:rPr>
        <w:t>第</w:t>
      </w:r>
      <w:r w:rsidRPr="007E6948">
        <w:rPr>
          <w:rFonts w:eastAsia="黑体" w:hint="eastAsia"/>
          <w:b/>
          <w:bCs/>
          <w:sz w:val="36"/>
          <w:szCs w:val="36"/>
        </w:rPr>
        <w:t>1</w:t>
      </w:r>
      <w:r w:rsidRPr="007E6948">
        <w:rPr>
          <w:rFonts w:eastAsia="黑体" w:hint="eastAsia"/>
          <w:b/>
          <w:bCs/>
          <w:sz w:val="36"/>
          <w:szCs w:val="36"/>
        </w:rPr>
        <w:t>部分：三氧化钨含量的测定</w:t>
      </w:r>
      <w:r w:rsidRPr="007E6948">
        <w:rPr>
          <w:rFonts w:eastAsia="黑体" w:hint="eastAsia"/>
          <w:b/>
          <w:bCs/>
          <w:sz w:val="36"/>
          <w:szCs w:val="36"/>
        </w:rPr>
        <w:t xml:space="preserve"> </w:t>
      </w:r>
      <w:r w:rsidRPr="007E6948">
        <w:rPr>
          <w:rFonts w:eastAsia="黑体" w:hint="eastAsia"/>
          <w:b/>
          <w:bCs/>
          <w:sz w:val="36"/>
          <w:szCs w:val="36"/>
        </w:rPr>
        <w:t>钨酸铵灼烧重量法</w:t>
      </w:r>
      <w:r>
        <w:rPr>
          <w:rFonts w:eastAsia="黑体"/>
          <w:b/>
          <w:bCs/>
          <w:sz w:val="36"/>
          <w:szCs w:val="36"/>
        </w:rPr>
        <w:t>》</w:t>
      </w:r>
      <w:r>
        <w:rPr>
          <w:rFonts w:eastAsia="黑体" w:hint="eastAsia"/>
          <w:b/>
          <w:bCs/>
          <w:sz w:val="36"/>
          <w:szCs w:val="36"/>
        </w:rPr>
        <w:t>修订</w:t>
      </w: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6"/>
          <w:szCs w:val="36"/>
        </w:rPr>
      </w:pPr>
      <w:r>
        <w:rPr>
          <w:rFonts w:eastAsia="黑体"/>
          <w:b/>
          <w:bCs/>
          <w:sz w:val="36"/>
          <w:szCs w:val="36"/>
        </w:rPr>
        <w:t>编</w:t>
      </w:r>
    </w:p>
    <w:p w:rsidR="007E6948" w:rsidRDefault="007E6948" w:rsidP="007E6948">
      <w:pPr>
        <w:widowControl/>
        <w:jc w:val="center"/>
        <w:rPr>
          <w:rFonts w:eastAsia="黑体"/>
          <w:b/>
          <w:bCs/>
          <w:sz w:val="36"/>
          <w:szCs w:val="36"/>
        </w:rPr>
      </w:pPr>
      <w:r>
        <w:rPr>
          <w:rFonts w:eastAsia="黑体"/>
          <w:b/>
          <w:bCs/>
          <w:sz w:val="36"/>
          <w:szCs w:val="36"/>
        </w:rPr>
        <w:t>制</w:t>
      </w:r>
    </w:p>
    <w:p w:rsidR="007E6948" w:rsidRDefault="007E6948" w:rsidP="007E6948">
      <w:pPr>
        <w:widowControl/>
        <w:jc w:val="center"/>
        <w:rPr>
          <w:rFonts w:eastAsia="黑体"/>
          <w:b/>
          <w:bCs/>
          <w:sz w:val="36"/>
          <w:szCs w:val="36"/>
        </w:rPr>
      </w:pPr>
      <w:r>
        <w:rPr>
          <w:rFonts w:eastAsia="黑体"/>
          <w:b/>
          <w:bCs/>
          <w:sz w:val="36"/>
          <w:szCs w:val="36"/>
        </w:rPr>
        <w:t>说</w:t>
      </w:r>
    </w:p>
    <w:p w:rsidR="007E6948" w:rsidRDefault="007E6948" w:rsidP="007E6948">
      <w:pPr>
        <w:widowControl/>
        <w:jc w:val="center"/>
        <w:rPr>
          <w:rFonts w:eastAsia="黑体"/>
          <w:b/>
          <w:bCs/>
          <w:sz w:val="36"/>
          <w:szCs w:val="36"/>
        </w:rPr>
      </w:pPr>
      <w:r>
        <w:rPr>
          <w:rFonts w:eastAsia="黑体"/>
          <w:b/>
          <w:bCs/>
          <w:sz w:val="36"/>
          <w:szCs w:val="36"/>
        </w:rPr>
        <w:t>明</w:t>
      </w: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r>
        <w:rPr>
          <w:rFonts w:eastAsia="黑体" w:hint="eastAsia"/>
          <w:b/>
          <w:bCs/>
          <w:sz w:val="32"/>
          <w:szCs w:val="32"/>
        </w:rPr>
        <w:t>（</w:t>
      </w:r>
      <w:r w:rsidR="00890440">
        <w:rPr>
          <w:rFonts w:eastAsia="黑体" w:hint="eastAsia"/>
          <w:b/>
          <w:bCs/>
          <w:sz w:val="32"/>
          <w:szCs w:val="32"/>
        </w:rPr>
        <w:t>预审</w:t>
      </w:r>
      <w:r>
        <w:rPr>
          <w:rFonts w:eastAsia="黑体" w:hint="eastAsia"/>
          <w:b/>
          <w:bCs/>
          <w:sz w:val="32"/>
          <w:szCs w:val="32"/>
        </w:rPr>
        <w:t>稿）</w:t>
      </w: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p>
    <w:p w:rsidR="007E6948" w:rsidRDefault="007E6948" w:rsidP="007E6948">
      <w:pPr>
        <w:widowControl/>
        <w:jc w:val="center"/>
        <w:rPr>
          <w:rFonts w:eastAsia="黑体"/>
          <w:b/>
          <w:bCs/>
          <w:sz w:val="32"/>
          <w:szCs w:val="32"/>
        </w:rPr>
      </w:pPr>
      <w:r>
        <w:rPr>
          <w:rFonts w:eastAsia="黑体"/>
          <w:b/>
          <w:bCs/>
          <w:sz w:val="32"/>
          <w:szCs w:val="32"/>
        </w:rPr>
        <w:t>赣州有色冶金研究所</w:t>
      </w:r>
      <w:r>
        <w:rPr>
          <w:rFonts w:eastAsia="黑体" w:hint="eastAsia"/>
          <w:b/>
          <w:bCs/>
          <w:sz w:val="32"/>
          <w:szCs w:val="32"/>
        </w:rPr>
        <w:t>有限公司</w:t>
      </w:r>
    </w:p>
    <w:p w:rsidR="007E6948" w:rsidRDefault="007E6948" w:rsidP="007E6948">
      <w:pPr>
        <w:jc w:val="center"/>
        <w:rPr>
          <w:rFonts w:eastAsia="黑体"/>
          <w:b/>
          <w:bCs/>
          <w:sz w:val="32"/>
          <w:szCs w:val="32"/>
        </w:rPr>
      </w:pPr>
      <w:r>
        <w:rPr>
          <w:rFonts w:eastAsia="黑体" w:hint="eastAsia"/>
          <w:b/>
          <w:bCs/>
          <w:sz w:val="32"/>
          <w:szCs w:val="32"/>
        </w:rPr>
        <w:t>二〇二二年</w:t>
      </w:r>
      <w:r w:rsidR="00890440">
        <w:rPr>
          <w:rFonts w:eastAsia="黑体" w:hint="eastAsia"/>
          <w:b/>
          <w:bCs/>
          <w:sz w:val="32"/>
          <w:szCs w:val="32"/>
        </w:rPr>
        <w:t>八</w:t>
      </w:r>
      <w:r>
        <w:rPr>
          <w:rFonts w:eastAsia="黑体" w:hint="eastAsia"/>
          <w:b/>
          <w:bCs/>
          <w:sz w:val="32"/>
          <w:szCs w:val="32"/>
        </w:rPr>
        <w:t>月</w:t>
      </w:r>
    </w:p>
    <w:p w:rsidR="007E6948" w:rsidRDefault="007E6948">
      <w:pPr>
        <w:widowControl/>
        <w:jc w:val="left"/>
        <w:rPr>
          <w:rFonts w:eastAsia="黑体"/>
          <w:b/>
          <w:bCs/>
          <w:sz w:val="30"/>
          <w:szCs w:val="30"/>
        </w:rPr>
      </w:pPr>
      <w:r>
        <w:rPr>
          <w:rFonts w:eastAsia="黑体"/>
          <w:b/>
          <w:bCs/>
          <w:sz w:val="30"/>
          <w:szCs w:val="30"/>
        </w:rPr>
        <w:br w:type="page"/>
      </w:r>
    </w:p>
    <w:p w:rsidR="002A50E3" w:rsidRDefault="00070241" w:rsidP="006A7F29">
      <w:pPr>
        <w:jc w:val="center"/>
        <w:rPr>
          <w:rFonts w:eastAsia="黑体"/>
          <w:b/>
          <w:bCs/>
          <w:sz w:val="30"/>
          <w:szCs w:val="30"/>
        </w:rPr>
      </w:pPr>
      <w:r>
        <w:rPr>
          <w:rFonts w:eastAsia="黑体"/>
          <w:b/>
          <w:bCs/>
          <w:sz w:val="30"/>
          <w:szCs w:val="30"/>
        </w:rPr>
        <w:lastRenderedPageBreak/>
        <w:t>国家标准《</w:t>
      </w:r>
      <w:r>
        <w:rPr>
          <w:rFonts w:eastAsia="黑体" w:hint="eastAsia"/>
          <w:b/>
          <w:bCs/>
          <w:sz w:val="30"/>
          <w:szCs w:val="30"/>
        </w:rPr>
        <w:t>钨精矿</w:t>
      </w:r>
      <w:r>
        <w:rPr>
          <w:rFonts w:eastAsia="黑体"/>
          <w:b/>
          <w:bCs/>
          <w:sz w:val="30"/>
          <w:szCs w:val="30"/>
        </w:rPr>
        <w:t>化学分析方法</w:t>
      </w:r>
      <w:r>
        <w:rPr>
          <w:rFonts w:eastAsia="黑体" w:hint="eastAsia"/>
          <w:b/>
          <w:bCs/>
          <w:sz w:val="30"/>
          <w:szCs w:val="30"/>
        </w:rPr>
        <w:t xml:space="preserve"> </w:t>
      </w:r>
      <w:r>
        <w:rPr>
          <w:rFonts w:eastAsia="黑体" w:hint="eastAsia"/>
          <w:b/>
          <w:bCs/>
          <w:sz w:val="30"/>
          <w:szCs w:val="30"/>
        </w:rPr>
        <w:t>第</w:t>
      </w:r>
      <w:r w:rsidR="006A7F29">
        <w:rPr>
          <w:rFonts w:eastAsia="黑体"/>
          <w:b/>
          <w:bCs/>
          <w:sz w:val="30"/>
          <w:szCs w:val="30"/>
        </w:rPr>
        <w:t>1</w:t>
      </w:r>
      <w:r>
        <w:rPr>
          <w:rFonts w:eastAsia="黑体" w:hint="eastAsia"/>
          <w:b/>
          <w:bCs/>
          <w:sz w:val="30"/>
          <w:szCs w:val="30"/>
        </w:rPr>
        <w:t>部分</w:t>
      </w:r>
      <w:r>
        <w:rPr>
          <w:rFonts w:eastAsia="黑体"/>
          <w:b/>
          <w:bCs/>
          <w:sz w:val="30"/>
          <w:szCs w:val="30"/>
        </w:rPr>
        <w:t>：</w:t>
      </w:r>
      <w:r w:rsidR="006A7F29">
        <w:rPr>
          <w:rFonts w:eastAsia="黑体" w:hint="eastAsia"/>
          <w:b/>
          <w:bCs/>
          <w:sz w:val="30"/>
          <w:szCs w:val="30"/>
        </w:rPr>
        <w:t>三氧化钨</w:t>
      </w:r>
      <w:r>
        <w:rPr>
          <w:rFonts w:eastAsia="黑体"/>
          <w:b/>
          <w:bCs/>
          <w:sz w:val="30"/>
          <w:szCs w:val="30"/>
        </w:rPr>
        <w:t>含量的测定</w:t>
      </w:r>
      <w:r w:rsidR="006A7F29">
        <w:rPr>
          <w:rFonts w:eastAsia="黑体" w:hint="eastAsia"/>
          <w:b/>
          <w:bCs/>
          <w:sz w:val="30"/>
          <w:szCs w:val="30"/>
        </w:rPr>
        <w:t xml:space="preserve"> </w:t>
      </w:r>
      <w:r w:rsidR="006A7F29">
        <w:rPr>
          <w:rFonts w:eastAsia="黑体" w:hint="eastAsia"/>
          <w:b/>
          <w:bCs/>
          <w:sz w:val="30"/>
          <w:szCs w:val="30"/>
        </w:rPr>
        <w:t>钨酸铵灼烧重量法</w:t>
      </w:r>
      <w:r>
        <w:rPr>
          <w:rFonts w:eastAsia="黑体"/>
          <w:b/>
          <w:bCs/>
          <w:sz w:val="30"/>
          <w:szCs w:val="30"/>
        </w:rPr>
        <w:t>》</w:t>
      </w:r>
      <w:r w:rsidR="006A7F29">
        <w:rPr>
          <w:rFonts w:eastAsia="黑体" w:hint="eastAsia"/>
          <w:b/>
          <w:bCs/>
          <w:sz w:val="30"/>
          <w:szCs w:val="30"/>
        </w:rPr>
        <w:t>修订</w:t>
      </w:r>
      <w:r>
        <w:rPr>
          <w:rFonts w:eastAsia="黑体" w:hint="eastAsia"/>
          <w:b/>
          <w:bCs/>
          <w:sz w:val="30"/>
          <w:szCs w:val="30"/>
        </w:rPr>
        <w:t>（</w:t>
      </w:r>
      <w:r w:rsidR="00890440">
        <w:rPr>
          <w:rFonts w:eastAsia="黑体" w:hint="eastAsia"/>
          <w:b/>
          <w:bCs/>
          <w:sz w:val="30"/>
          <w:szCs w:val="30"/>
        </w:rPr>
        <w:t>预审</w:t>
      </w:r>
      <w:r w:rsidR="00C548FA">
        <w:rPr>
          <w:rFonts w:eastAsia="黑体"/>
          <w:b/>
          <w:bCs/>
          <w:sz w:val="30"/>
          <w:szCs w:val="30"/>
        </w:rPr>
        <w:t>稿</w:t>
      </w:r>
      <w:r>
        <w:rPr>
          <w:rFonts w:eastAsia="黑体" w:hint="eastAsia"/>
          <w:b/>
          <w:bCs/>
          <w:sz w:val="30"/>
          <w:szCs w:val="30"/>
        </w:rPr>
        <w:t>）</w:t>
      </w:r>
      <w:r>
        <w:rPr>
          <w:rFonts w:eastAsia="黑体"/>
          <w:b/>
          <w:bCs/>
          <w:sz w:val="30"/>
          <w:szCs w:val="30"/>
        </w:rPr>
        <w:t>编制说明</w:t>
      </w:r>
    </w:p>
    <w:p w:rsidR="002A50E3" w:rsidRPr="006F4241" w:rsidRDefault="00070241">
      <w:pPr>
        <w:tabs>
          <w:tab w:val="left" w:pos="709"/>
        </w:tabs>
        <w:spacing w:beforeLines="50" w:before="156" w:afterLines="50" w:after="156"/>
        <w:rPr>
          <w:rFonts w:ascii="黑体" w:eastAsia="黑体" w:hAnsi="黑体"/>
          <w:sz w:val="28"/>
        </w:rPr>
      </w:pPr>
      <w:r w:rsidRPr="006F4241">
        <w:rPr>
          <w:rFonts w:ascii="黑体" w:eastAsia="黑体" w:hAnsi="黑体" w:hint="eastAsia"/>
          <w:sz w:val="28"/>
        </w:rPr>
        <w:t>一</w:t>
      </w:r>
      <w:r w:rsidRPr="006F4241">
        <w:rPr>
          <w:rFonts w:ascii="黑体" w:eastAsia="黑体" w:hAnsi="黑体"/>
          <w:sz w:val="28"/>
        </w:rPr>
        <w:t>、</w:t>
      </w:r>
      <w:r w:rsidRPr="006F4241">
        <w:rPr>
          <w:rFonts w:ascii="黑体" w:eastAsia="黑体" w:hAnsi="黑体" w:hint="eastAsia"/>
          <w:sz w:val="28"/>
        </w:rPr>
        <w:t>工作</w:t>
      </w:r>
      <w:r w:rsidRPr="006F4241">
        <w:rPr>
          <w:rFonts w:ascii="黑体" w:eastAsia="黑体" w:hAnsi="黑体"/>
          <w:sz w:val="28"/>
        </w:rPr>
        <w:t>简况</w:t>
      </w:r>
    </w:p>
    <w:p w:rsidR="002A50E3" w:rsidRPr="006F4241" w:rsidRDefault="00070241">
      <w:pPr>
        <w:tabs>
          <w:tab w:val="left" w:pos="709"/>
        </w:tabs>
        <w:spacing w:beforeLines="50" w:before="156" w:afterLines="50" w:after="156"/>
        <w:rPr>
          <w:rFonts w:ascii="黑体" w:eastAsia="黑体" w:hAnsi="黑体"/>
          <w:sz w:val="24"/>
        </w:rPr>
      </w:pPr>
      <w:r w:rsidRPr="006F4241">
        <w:rPr>
          <w:rFonts w:ascii="黑体" w:eastAsia="黑体" w:hAnsi="黑体" w:hint="eastAsia"/>
          <w:sz w:val="24"/>
        </w:rPr>
        <w:t>（一）</w:t>
      </w:r>
      <w:r w:rsidRPr="006F4241">
        <w:rPr>
          <w:rFonts w:ascii="黑体" w:eastAsia="黑体" w:hAnsi="黑体"/>
          <w:sz w:val="24"/>
        </w:rPr>
        <w:t xml:space="preserve">任务来源 </w:t>
      </w:r>
    </w:p>
    <w:p w:rsidR="002A50E3" w:rsidRDefault="0007024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firstLineChars="200" w:firstLine="420"/>
        <w:rPr>
          <w:rFonts w:cs="Times New Roman"/>
          <w:szCs w:val="21"/>
          <w:lang w:eastAsia="zh-CN"/>
        </w:rPr>
      </w:pPr>
      <w:r>
        <w:rPr>
          <w:rFonts w:hAnsi="宋体" w:cs="Times New Roman" w:hint="eastAsia"/>
          <w:szCs w:val="21"/>
          <w:lang w:eastAsia="zh-CN"/>
        </w:rPr>
        <w:t>根据</w:t>
      </w:r>
      <w:r>
        <w:rPr>
          <w:rFonts w:hAnsi="宋体" w:cs="Times New Roman" w:hint="eastAsia"/>
          <w:szCs w:val="21"/>
          <w:lang w:eastAsia="zh-CN"/>
        </w:rPr>
        <w:t>202</w:t>
      </w:r>
      <w:r w:rsidR="00CF64AC">
        <w:rPr>
          <w:rFonts w:hAnsi="宋体" w:cs="Times New Roman"/>
          <w:szCs w:val="21"/>
          <w:lang w:eastAsia="zh-CN"/>
        </w:rPr>
        <w:t>1</w:t>
      </w:r>
      <w:r>
        <w:rPr>
          <w:rFonts w:hAnsi="宋体" w:cs="Times New Roman" w:hint="eastAsia"/>
          <w:szCs w:val="21"/>
          <w:lang w:eastAsia="zh-CN"/>
        </w:rPr>
        <w:t>年</w:t>
      </w:r>
      <w:r w:rsidR="00CF64AC">
        <w:rPr>
          <w:rFonts w:hAnsi="宋体" w:cs="Times New Roman"/>
          <w:szCs w:val="21"/>
          <w:lang w:eastAsia="zh-CN"/>
        </w:rPr>
        <w:t>7</w:t>
      </w:r>
      <w:r>
        <w:rPr>
          <w:rFonts w:hAnsi="宋体" w:cs="Times New Roman" w:hint="eastAsia"/>
          <w:szCs w:val="21"/>
          <w:lang w:eastAsia="zh-CN"/>
        </w:rPr>
        <w:t>月</w:t>
      </w:r>
      <w:r w:rsidR="00CF64AC">
        <w:rPr>
          <w:rFonts w:hAnsi="宋体" w:cs="Times New Roman"/>
          <w:szCs w:val="21"/>
          <w:lang w:eastAsia="zh-CN"/>
        </w:rPr>
        <w:t>21</w:t>
      </w:r>
      <w:r>
        <w:rPr>
          <w:rFonts w:hAnsi="宋体" w:cs="Times New Roman" w:hint="eastAsia"/>
          <w:szCs w:val="21"/>
          <w:lang w:eastAsia="zh-CN"/>
        </w:rPr>
        <w:t>日</w:t>
      </w:r>
      <w:r w:rsidR="00CF64AC" w:rsidRPr="00CF64AC">
        <w:rPr>
          <w:rFonts w:hAnsi="宋体" w:cs="Times New Roman" w:hint="eastAsia"/>
          <w:szCs w:val="21"/>
          <w:lang w:eastAsia="zh-CN"/>
        </w:rPr>
        <w:t>国家标准化管理委员会</w:t>
      </w:r>
      <w:r w:rsidR="00CF64AC">
        <w:rPr>
          <w:rFonts w:hAnsi="宋体" w:cs="Times New Roman" w:hint="eastAsia"/>
          <w:szCs w:val="21"/>
          <w:lang w:eastAsia="zh-CN"/>
        </w:rPr>
        <w:t>《</w:t>
      </w:r>
      <w:r w:rsidR="00CF64AC" w:rsidRPr="00CF64AC">
        <w:rPr>
          <w:rFonts w:hAnsi="宋体" w:cs="Times New Roman" w:hint="eastAsia"/>
          <w:szCs w:val="21"/>
          <w:lang w:eastAsia="zh-CN"/>
        </w:rPr>
        <w:t>关于下达</w:t>
      </w:r>
      <w:r w:rsidR="00CF64AC" w:rsidRPr="00CF64AC">
        <w:rPr>
          <w:rFonts w:hAnsi="宋体" w:cs="Times New Roman" w:hint="eastAsia"/>
          <w:szCs w:val="21"/>
          <w:lang w:eastAsia="zh-CN"/>
        </w:rPr>
        <w:t>2021</w:t>
      </w:r>
      <w:r w:rsidR="00CF64AC" w:rsidRPr="00CF64AC">
        <w:rPr>
          <w:rFonts w:hAnsi="宋体" w:cs="Times New Roman" w:hint="eastAsia"/>
          <w:szCs w:val="21"/>
          <w:lang w:eastAsia="zh-CN"/>
        </w:rPr>
        <w:t>年推荐性国家标准修订计划及相关外文版计划的通知</w:t>
      </w:r>
      <w:r w:rsidR="00CF64AC">
        <w:rPr>
          <w:rFonts w:hAnsi="宋体" w:cs="Times New Roman" w:hint="eastAsia"/>
          <w:szCs w:val="21"/>
          <w:lang w:eastAsia="zh-CN"/>
        </w:rPr>
        <w:t>》</w:t>
      </w:r>
      <w:r>
        <w:rPr>
          <w:rFonts w:hAnsi="宋体" w:cs="Times New Roman" w:hint="eastAsia"/>
          <w:szCs w:val="21"/>
          <w:lang w:eastAsia="zh-CN"/>
        </w:rPr>
        <w:t>（</w:t>
      </w:r>
      <w:r w:rsidR="00CF64AC" w:rsidRPr="00CF64AC">
        <w:rPr>
          <w:rFonts w:hAnsi="宋体" w:cs="Times New Roman" w:hint="eastAsia"/>
          <w:szCs w:val="21"/>
          <w:lang w:eastAsia="zh-CN"/>
        </w:rPr>
        <w:t>国标委发【</w:t>
      </w:r>
      <w:r w:rsidR="00CF64AC" w:rsidRPr="00CF64AC">
        <w:rPr>
          <w:rFonts w:hAnsi="宋体" w:cs="Times New Roman" w:hint="eastAsia"/>
          <w:szCs w:val="21"/>
          <w:lang w:eastAsia="zh-CN"/>
        </w:rPr>
        <w:t>2021</w:t>
      </w:r>
      <w:r w:rsidR="00CF64AC" w:rsidRPr="00CF64AC">
        <w:rPr>
          <w:rFonts w:hAnsi="宋体" w:cs="Times New Roman" w:hint="eastAsia"/>
          <w:szCs w:val="21"/>
          <w:lang w:eastAsia="zh-CN"/>
        </w:rPr>
        <w:t>】</w:t>
      </w:r>
      <w:r w:rsidR="00CF64AC" w:rsidRPr="00CF64AC">
        <w:rPr>
          <w:rFonts w:hAnsi="宋体" w:cs="Times New Roman" w:hint="eastAsia"/>
          <w:szCs w:val="21"/>
          <w:lang w:eastAsia="zh-CN"/>
        </w:rPr>
        <w:t>19</w:t>
      </w:r>
      <w:r w:rsidR="00CF64AC" w:rsidRPr="00CF64AC">
        <w:rPr>
          <w:rFonts w:hAnsi="宋体" w:cs="Times New Roman" w:hint="eastAsia"/>
          <w:szCs w:val="21"/>
          <w:lang w:eastAsia="zh-CN"/>
        </w:rPr>
        <w:t>号</w:t>
      </w:r>
      <w:r>
        <w:rPr>
          <w:rFonts w:hAnsi="宋体" w:cs="Times New Roman" w:hint="eastAsia"/>
          <w:szCs w:val="21"/>
          <w:lang w:eastAsia="zh-CN"/>
        </w:rPr>
        <w:t>）的</w:t>
      </w:r>
      <w:r>
        <w:rPr>
          <w:rFonts w:hAnsi="宋体" w:cs="Times New Roman"/>
          <w:szCs w:val="21"/>
          <w:lang w:eastAsia="zh-CN"/>
        </w:rPr>
        <w:t>要求，</w:t>
      </w:r>
      <w:r>
        <w:rPr>
          <w:rFonts w:hAnsi="宋体" w:cs="Times New Roman" w:hint="eastAsia"/>
          <w:szCs w:val="21"/>
          <w:lang w:eastAsia="zh-CN"/>
        </w:rPr>
        <w:t>国</w:t>
      </w:r>
      <w:r>
        <w:rPr>
          <w:rFonts w:hAnsi="宋体" w:cs="Times New Roman"/>
          <w:szCs w:val="21"/>
          <w:lang w:eastAsia="zh-CN"/>
        </w:rPr>
        <w:t>家标准《</w:t>
      </w:r>
      <w:r>
        <w:rPr>
          <w:rFonts w:hAnsi="宋体" w:cs="Times New Roman" w:hint="eastAsia"/>
          <w:szCs w:val="21"/>
          <w:lang w:eastAsia="zh-CN"/>
        </w:rPr>
        <w:t>钨精矿</w:t>
      </w:r>
      <w:r>
        <w:rPr>
          <w:rFonts w:hAnsi="宋体" w:cs="Times New Roman"/>
          <w:szCs w:val="21"/>
          <w:lang w:eastAsia="zh-CN"/>
        </w:rPr>
        <w:t>化学分析方法</w:t>
      </w:r>
      <w:r>
        <w:rPr>
          <w:rFonts w:cs="Times New Roman" w:hint="eastAsia"/>
          <w:szCs w:val="21"/>
          <w:lang w:eastAsia="zh-CN"/>
        </w:rPr>
        <w:t>第</w:t>
      </w:r>
      <w:r w:rsidR="00CF64AC">
        <w:rPr>
          <w:rFonts w:cs="Times New Roman"/>
          <w:szCs w:val="21"/>
          <w:lang w:eastAsia="zh-CN"/>
        </w:rPr>
        <w:t>1</w:t>
      </w:r>
      <w:r>
        <w:rPr>
          <w:rFonts w:cs="Times New Roman" w:hint="eastAsia"/>
          <w:szCs w:val="21"/>
          <w:lang w:eastAsia="zh-CN"/>
        </w:rPr>
        <w:t>部分</w:t>
      </w:r>
      <w:r>
        <w:rPr>
          <w:rFonts w:cs="Times New Roman"/>
          <w:szCs w:val="21"/>
          <w:lang w:eastAsia="zh-CN"/>
        </w:rPr>
        <w:t>：</w:t>
      </w:r>
      <w:r w:rsidR="00CF64AC">
        <w:rPr>
          <w:rFonts w:cs="Times New Roman" w:hint="eastAsia"/>
          <w:szCs w:val="21"/>
          <w:lang w:eastAsia="zh-CN"/>
        </w:rPr>
        <w:t>三氧化钨</w:t>
      </w:r>
      <w:r>
        <w:rPr>
          <w:rFonts w:cs="Times New Roman"/>
          <w:szCs w:val="21"/>
          <w:lang w:eastAsia="zh-CN"/>
        </w:rPr>
        <w:t>含</w:t>
      </w:r>
      <w:r>
        <w:rPr>
          <w:rFonts w:hAnsi="宋体" w:cs="Times New Roman"/>
          <w:szCs w:val="21"/>
          <w:lang w:eastAsia="zh-CN"/>
        </w:rPr>
        <w:t>量的测定</w:t>
      </w:r>
      <w:r>
        <w:rPr>
          <w:rFonts w:hAnsi="宋体" w:cs="Times New Roman" w:hint="eastAsia"/>
          <w:szCs w:val="21"/>
          <w:lang w:eastAsia="zh-CN"/>
        </w:rPr>
        <w:t xml:space="preserve"> </w:t>
      </w:r>
      <w:r w:rsidR="00CF64AC">
        <w:rPr>
          <w:rFonts w:hAnsi="宋体" w:cs="Times New Roman" w:hint="eastAsia"/>
          <w:szCs w:val="21"/>
          <w:lang w:eastAsia="zh-CN"/>
        </w:rPr>
        <w:t>钨酸铵灼烧重量法</w:t>
      </w:r>
      <w:r>
        <w:rPr>
          <w:rFonts w:hAnsi="宋体" w:cs="Times New Roman"/>
          <w:szCs w:val="21"/>
          <w:lang w:eastAsia="zh-CN"/>
        </w:rPr>
        <w:t>》</w:t>
      </w:r>
      <w:r>
        <w:rPr>
          <w:rFonts w:hAnsi="宋体" w:cs="Times New Roman" w:hint="eastAsia"/>
          <w:szCs w:val="21"/>
          <w:lang w:eastAsia="zh-CN"/>
        </w:rPr>
        <w:t>修订项目</w:t>
      </w:r>
      <w:r>
        <w:rPr>
          <w:rFonts w:hAnsi="宋体" w:cs="Times New Roman"/>
          <w:szCs w:val="21"/>
          <w:lang w:eastAsia="zh-CN"/>
        </w:rPr>
        <w:t>由全国有色金属标准化技术委员会</w:t>
      </w:r>
      <w:r>
        <w:rPr>
          <w:rFonts w:hAnsi="宋体" w:cs="Times New Roman" w:hint="eastAsia"/>
          <w:szCs w:val="21"/>
          <w:lang w:eastAsia="zh-CN"/>
        </w:rPr>
        <w:t>归</w:t>
      </w:r>
      <w:r>
        <w:rPr>
          <w:rFonts w:hAnsi="宋体" w:cs="Times New Roman"/>
          <w:szCs w:val="21"/>
          <w:lang w:eastAsia="zh-CN"/>
        </w:rPr>
        <w:t>口，项目计划编号：</w:t>
      </w:r>
      <w:r w:rsidR="00CF64AC" w:rsidRPr="00CF64AC">
        <w:rPr>
          <w:rFonts w:cs="Times New Roman"/>
          <w:szCs w:val="21"/>
          <w:lang w:eastAsia="zh-CN"/>
        </w:rPr>
        <w:t>20211913-T-610</w:t>
      </w:r>
      <w:r>
        <w:rPr>
          <w:rFonts w:hAnsi="宋体" w:cs="Times New Roman"/>
          <w:szCs w:val="21"/>
          <w:lang w:eastAsia="zh-CN"/>
        </w:rPr>
        <w:t>，</w:t>
      </w:r>
      <w:r>
        <w:rPr>
          <w:rFonts w:hAnsi="宋体" w:cs="Times New Roman" w:hint="eastAsia"/>
          <w:szCs w:val="21"/>
          <w:lang w:eastAsia="zh-CN"/>
        </w:rPr>
        <w:t>由</w:t>
      </w:r>
      <w:r>
        <w:rPr>
          <w:rFonts w:hAnsi="宋体" w:cs="Times New Roman"/>
          <w:szCs w:val="21"/>
          <w:lang w:eastAsia="zh-CN"/>
        </w:rPr>
        <w:t>赣州有色冶金研究所</w:t>
      </w:r>
      <w:r w:rsidR="00CF64AC">
        <w:rPr>
          <w:rFonts w:hAnsi="宋体" w:cs="Times New Roman" w:hint="eastAsia"/>
          <w:szCs w:val="21"/>
          <w:lang w:eastAsia="zh-CN"/>
        </w:rPr>
        <w:t>（</w:t>
      </w:r>
      <w:r w:rsidR="00CF64AC">
        <w:rPr>
          <w:rFonts w:hAnsi="宋体" w:cs="Times New Roman" w:hint="eastAsia"/>
          <w:szCs w:val="21"/>
          <w:lang w:eastAsia="zh-CN"/>
        </w:rPr>
        <w:t>2</w:t>
      </w:r>
      <w:r w:rsidR="00CF64AC">
        <w:rPr>
          <w:rFonts w:hAnsi="宋体" w:cs="Times New Roman"/>
          <w:szCs w:val="21"/>
          <w:lang w:eastAsia="zh-CN"/>
        </w:rPr>
        <w:t>021</w:t>
      </w:r>
      <w:r w:rsidR="00CF64AC">
        <w:rPr>
          <w:rFonts w:hAnsi="宋体" w:cs="Times New Roman" w:hint="eastAsia"/>
          <w:szCs w:val="21"/>
          <w:lang w:eastAsia="zh-CN"/>
        </w:rPr>
        <w:t>年更名为</w:t>
      </w:r>
      <w:r w:rsidR="00CF64AC" w:rsidRPr="00CF64AC">
        <w:rPr>
          <w:rFonts w:hAnsi="宋体" w:cs="Times New Roman" w:hint="eastAsia"/>
          <w:szCs w:val="21"/>
          <w:lang w:eastAsia="zh-CN"/>
        </w:rPr>
        <w:t>赣州有色冶金研究所</w:t>
      </w:r>
      <w:r w:rsidR="00CF64AC">
        <w:rPr>
          <w:rFonts w:hAnsi="宋体" w:cs="Times New Roman" w:hint="eastAsia"/>
          <w:szCs w:val="21"/>
          <w:lang w:eastAsia="zh-CN"/>
        </w:rPr>
        <w:t>有限公司）</w:t>
      </w:r>
      <w:r>
        <w:rPr>
          <w:rFonts w:hAnsi="宋体" w:cs="Times New Roman" w:hint="eastAsia"/>
          <w:szCs w:val="21"/>
          <w:lang w:eastAsia="zh-CN"/>
        </w:rPr>
        <w:t>负责</w:t>
      </w:r>
      <w:r>
        <w:rPr>
          <w:rFonts w:hAnsi="宋体" w:cs="Times New Roman"/>
          <w:szCs w:val="21"/>
          <w:lang w:eastAsia="zh-CN"/>
        </w:rPr>
        <w:t>起草</w:t>
      </w:r>
      <w:r>
        <w:rPr>
          <w:rFonts w:hAnsi="宋体" w:cs="Times New Roman" w:hint="eastAsia"/>
          <w:szCs w:val="21"/>
          <w:lang w:eastAsia="zh-CN"/>
        </w:rPr>
        <w:t>，项目周期</w:t>
      </w:r>
      <w:r>
        <w:rPr>
          <w:rFonts w:hAnsi="宋体" w:cs="Times New Roman" w:hint="eastAsia"/>
          <w:szCs w:val="21"/>
          <w:lang w:eastAsia="zh-CN"/>
        </w:rPr>
        <w:t>18</w:t>
      </w:r>
      <w:r>
        <w:rPr>
          <w:rFonts w:hAnsi="宋体" w:cs="Times New Roman" w:hint="eastAsia"/>
          <w:szCs w:val="21"/>
          <w:lang w:eastAsia="zh-CN"/>
        </w:rPr>
        <w:t>个</w:t>
      </w:r>
      <w:r>
        <w:rPr>
          <w:rFonts w:hAnsi="宋体" w:cs="Times New Roman"/>
          <w:szCs w:val="21"/>
          <w:lang w:eastAsia="zh-CN"/>
        </w:rPr>
        <w:t>月。</w:t>
      </w:r>
    </w:p>
    <w:p w:rsidR="002A50E3" w:rsidRPr="006F4241" w:rsidRDefault="00070241">
      <w:pPr>
        <w:tabs>
          <w:tab w:val="left" w:pos="709"/>
        </w:tabs>
        <w:spacing w:beforeLines="50" w:before="156" w:afterLines="50" w:after="156" w:line="400" w:lineRule="exact"/>
        <w:rPr>
          <w:rFonts w:ascii="黑体" w:eastAsia="黑体" w:hAnsi="黑体"/>
          <w:sz w:val="28"/>
        </w:rPr>
      </w:pPr>
      <w:r w:rsidRPr="006F4241">
        <w:rPr>
          <w:rFonts w:ascii="黑体" w:eastAsia="黑体" w:hAnsi="黑体" w:hint="eastAsia"/>
          <w:sz w:val="24"/>
        </w:rPr>
        <w:t>（二）主要</w:t>
      </w:r>
      <w:r w:rsidRPr="006F4241">
        <w:rPr>
          <w:rFonts w:ascii="黑体" w:eastAsia="黑体" w:hAnsi="黑体"/>
          <w:sz w:val="24"/>
        </w:rPr>
        <w:t>参加单位和工作成员及其所作的工作</w:t>
      </w:r>
    </w:p>
    <w:p w:rsidR="00D96512" w:rsidRPr="006F4241" w:rsidRDefault="00D96512" w:rsidP="00D96512">
      <w:pPr>
        <w:tabs>
          <w:tab w:val="left" w:pos="709"/>
        </w:tabs>
        <w:spacing w:beforeLines="50" w:before="156" w:afterLines="50" w:after="156"/>
        <w:rPr>
          <w:szCs w:val="21"/>
        </w:rPr>
      </w:pPr>
      <w:r w:rsidRPr="006F4241">
        <w:rPr>
          <w:rFonts w:hint="eastAsia"/>
          <w:szCs w:val="21"/>
        </w:rPr>
        <w:t>1.</w:t>
      </w:r>
      <w:r w:rsidRPr="006F4241">
        <w:rPr>
          <w:rFonts w:ascii="黑体" w:eastAsia="黑体" w:hAnsi="黑体" w:hint="eastAsia"/>
          <w:szCs w:val="21"/>
        </w:rPr>
        <w:t>主要</w:t>
      </w:r>
      <w:r w:rsidRPr="006F4241">
        <w:rPr>
          <w:rFonts w:ascii="黑体" w:eastAsia="黑体" w:hAnsi="黑体"/>
          <w:szCs w:val="21"/>
        </w:rPr>
        <w:t>参加单</w:t>
      </w:r>
      <w:r w:rsidRPr="006F4241">
        <w:rPr>
          <w:rFonts w:ascii="黑体" w:eastAsia="黑体" w:hAnsi="黑体" w:hint="eastAsia"/>
          <w:szCs w:val="21"/>
        </w:rPr>
        <w:t>位情况</w:t>
      </w:r>
    </w:p>
    <w:p w:rsidR="002A50E3" w:rsidRDefault="00070241">
      <w:pPr>
        <w:adjustRightInd w:val="0"/>
        <w:snapToGrid w:val="0"/>
        <w:ind w:firstLine="420"/>
        <w:rPr>
          <w:rFonts w:hAnsi="宋体"/>
          <w:kern w:val="0"/>
          <w:szCs w:val="21"/>
        </w:rPr>
      </w:pPr>
      <w:r>
        <w:rPr>
          <w:rFonts w:hAnsi="宋体" w:hint="eastAsia"/>
          <w:kern w:val="0"/>
          <w:szCs w:val="21"/>
        </w:rPr>
        <w:t>本</w:t>
      </w:r>
      <w:r>
        <w:rPr>
          <w:rFonts w:hAnsi="宋体"/>
          <w:kern w:val="0"/>
          <w:szCs w:val="21"/>
        </w:rPr>
        <w:t>文件</w:t>
      </w:r>
      <w:r w:rsidR="001B60B0">
        <w:rPr>
          <w:rFonts w:hAnsi="宋体" w:hint="eastAsia"/>
          <w:kern w:val="0"/>
          <w:szCs w:val="21"/>
        </w:rPr>
        <w:t>起草单位：赣州有色冶金研究所</w:t>
      </w:r>
      <w:r w:rsidR="00A46359">
        <w:rPr>
          <w:rFonts w:hAnsi="宋体" w:hint="eastAsia"/>
          <w:kern w:val="0"/>
          <w:szCs w:val="21"/>
        </w:rPr>
        <w:t>有限公司</w:t>
      </w:r>
      <w:r w:rsidR="001B60B0">
        <w:rPr>
          <w:rFonts w:hAnsi="宋体" w:hint="eastAsia"/>
          <w:kern w:val="0"/>
          <w:szCs w:val="21"/>
        </w:rPr>
        <w:t>，</w:t>
      </w:r>
      <w:r w:rsidR="00CF64AC" w:rsidRPr="00CF64AC">
        <w:rPr>
          <w:rFonts w:hAnsi="宋体" w:hint="eastAsia"/>
          <w:kern w:val="0"/>
          <w:szCs w:val="21"/>
        </w:rPr>
        <w:t>湖南柿竹园有色金属有限责任公司</w:t>
      </w:r>
      <w:r w:rsidR="001B60B0">
        <w:rPr>
          <w:rFonts w:hAnsi="宋体" w:hint="eastAsia"/>
          <w:kern w:val="0"/>
          <w:szCs w:val="21"/>
        </w:rPr>
        <w:t>，</w:t>
      </w:r>
      <w:r w:rsidR="00CF64AC" w:rsidRPr="00CF64AC">
        <w:rPr>
          <w:rFonts w:hAnsi="宋体" w:hint="eastAsia"/>
          <w:kern w:val="0"/>
          <w:szCs w:val="21"/>
        </w:rPr>
        <w:t>江西省钨与稀土产品质量监督检验中心</w:t>
      </w:r>
      <w:r w:rsidR="001B60B0">
        <w:rPr>
          <w:rFonts w:hAnsi="宋体"/>
          <w:kern w:val="0"/>
          <w:szCs w:val="21"/>
        </w:rPr>
        <w:t>，</w:t>
      </w:r>
      <w:r w:rsidR="00992963" w:rsidRPr="00992963">
        <w:rPr>
          <w:rFonts w:hAnsi="宋体" w:hint="eastAsia"/>
          <w:kern w:val="0"/>
          <w:szCs w:val="21"/>
        </w:rPr>
        <w:t>湖南柿竹园有色金属有限责任公司郴州钨制品分公司</w:t>
      </w:r>
      <w:r w:rsidR="001B60B0">
        <w:rPr>
          <w:rFonts w:hAnsi="宋体"/>
          <w:kern w:val="0"/>
          <w:szCs w:val="21"/>
        </w:rPr>
        <w:t>，</w:t>
      </w:r>
      <w:r w:rsidR="001B60B0">
        <w:rPr>
          <w:rFonts w:hAnsi="宋体" w:hint="eastAsia"/>
          <w:kern w:val="0"/>
          <w:szCs w:val="21"/>
        </w:rPr>
        <w:t>赣州华兴</w:t>
      </w:r>
      <w:r w:rsidR="001B60B0">
        <w:rPr>
          <w:rFonts w:hAnsi="宋体"/>
          <w:kern w:val="0"/>
          <w:szCs w:val="21"/>
        </w:rPr>
        <w:t>钨制品有限公司，</w:t>
      </w:r>
      <w:r w:rsidR="00992963" w:rsidRPr="00992963">
        <w:rPr>
          <w:rFonts w:hAnsi="宋体" w:hint="eastAsia"/>
          <w:kern w:val="0"/>
          <w:szCs w:val="21"/>
        </w:rPr>
        <w:t>中国有色桂林矿产地质研究院有限公司</w:t>
      </w:r>
      <w:r w:rsidR="001B60B0">
        <w:rPr>
          <w:rFonts w:hAnsi="宋体" w:hint="eastAsia"/>
          <w:kern w:val="0"/>
          <w:szCs w:val="21"/>
        </w:rPr>
        <w:t>，</w:t>
      </w:r>
      <w:r w:rsidR="00992963" w:rsidRPr="00992963">
        <w:rPr>
          <w:rFonts w:hAnsi="宋体" w:hint="eastAsia"/>
          <w:kern w:val="0"/>
          <w:szCs w:val="21"/>
        </w:rPr>
        <w:t>深圳市中金岭南有色金属股份有限公司</w:t>
      </w:r>
      <w:r w:rsidR="00992963">
        <w:rPr>
          <w:rFonts w:hAnsi="宋体" w:hint="eastAsia"/>
          <w:kern w:val="0"/>
          <w:szCs w:val="21"/>
        </w:rPr>
        <w:t>，</w:t>
      </w:r>
      <w:r w:rsidR="00992963" w:rsidRPr="00992963">
        <w:rPr>
          <w:rFonts w:hAnsi="宋体" w:hint="eastAsia"/>
          <w:kern w:val="0"/>
          <w:szCs w:val="21"/>
        </w:rPr>
        <w:t>江西漂塘钨业有限公司</w:t>
      </w:r>
      <w:r w:rsidR="00992963">
        <w:rPr>
          <w:rFonts w:hAnsi="宋体" w:hint="eastAsia"/>
          <w:kern w:val="0"/>
          <w:szCs w:val="21"/>
        </w:rPr>
        <w:t>，</w:t>
      </w:r>
      <w:r w:rsidR="00992963" w:rsidRPr="00992963">
        <w:rPr>
          <w:rFonts w:hAnsi="宋体" w:hint="eastAsia"/>
          <w:kern w:val="0"/>
          <w:szCs w:val="21"/>
        </w:rPr>
        <w:t>江西应用技术职业学院</w:t>
      </w:r>
      <w:r w:rsidR="00992963">
        <w:rPr>
          <w:rFonts w:hAnsi="宋体" w:hint="eastAsia"/>
          <w:kern w:val="0"/>
          <w:szCs w:val="21"/>
        </w:rPr>
        <w:t>，</w:t>
      </w:r>
      <w:r w:rsidR="00992963" w:rsidRPr="00992963">
        <w:rPr>
          <w:rFonts w:hAnsi="宋体" w:hint="eastAsia"/>
          <w:kern w:val="0"/>
          <w:szCs w:val="21"/>
        </w:rPr>
        <w:t>大冶有色设计研究院有限公司</w:t>
      </w:r>
      <w:r w:rsidR="00992963">
        <w:rPr>
          <w:rFonts w:hAnsi="宋体" w:hint="eastAsia"/>
          <w:kern w:val="0"/>
          <w:szCs w:val="21"/>
        </w:rPr>
        <w:t>，</w:t>
      </w:r>
      <w:r w:rsidR="00992963" w:rsidRPr="00992963">
        <w:rPr>
          <w:rFonts w:hAnsi="宋体" w:hint="eastAsia"/>
          <w:kern w:val="0"/>
          <w:szCs w:val="21"/>
        </w:rPr>
        <w:t>福建紫金矿业测试研究院有限公司</w:t>
      </w:r>
      <w:r w:rsidR="00992963">
        <w:rPr>
          <w:rFonts w:hAnsi="宋体" w:hint="eastAsia"/>
          <w:kern w:val="0"/>
          <w:szCs w:val="21"/>
        </w:rPr>
        <w:t>，</w:t>
      </w:r>
      <w:r w:rsidR="00992963" w:rsidRPr="00992963">
        <w:rPr>
          <w:rFonts w:hAnsi="宋体" w:hint="eastAsia"/>
          <w:kern w:val="0"/>
          <w:szCs w:val="21"/>
        </w:rPr>
        <w:t>广东省科学院工业分析检测中心</w:t>
      </w:r>
      <w:r w:rsidR="001B60B0">
        <w:rPr>
          <w:rFonts w:hAnsi="宋体"/>
          <w:kern w:val="0"/>
          <w:szCs w:val="21"/>
        </w:rPr>
        <w:t>。</w:t>
      </w:r>
    </w:p>
    <w:p w:rsidR="002A50E3" w:rsidRDefault="00070241">
      <w:pPr>
        <w:adjustRightInd w:val="0"/>
        <w:snapToGrid w:val="0"/>
        <w:ind w:firstLine="420"/>
        <w:rPr>
          <w:rFonts w:hAnsi="宋体"/>
          <w:kern w:val="0"/>
          <w:szCs w:val="21"/>
        </w:rPr>
      </w:pPr>
      <w:r>
        <w:rPr>
          <w:rFonts w:hAnsi="宋体" w:hint="eastAsia"/>
          <w:kern w:val="0"/>
          <w:szCs w:val="21"/>
        </w:rPr>
        <w:t>赣州有色冶金研究所</w:t>
      </w:r>
      <w:r w:rsidR="00A46359">
        <w:rPr>
          <w:rFonts w:hAnsi="宋体" w:hint="eastAsia"/>
          <w:kern w:val="0"/>
          <w:szCs w:val="21"/>
        </w:rPr>
        <w:t>有限公</w:t>
      </w:r>
      <w:r w:rsidR="00032011">
        <w:rPr>
          <w:rFonts w:hAnsi="宋体" w:hint="eastAsia"/>
          <w:kern w:val="0"/>
          <w:szCs w:val="21"/>
        </w:rPr>
        <w:t>司</w:t>
      </w:r>
      <w:r>
        <w:rPr>
          <w:rFonts w:hAnsi="宋体" w:hint="eastAsia"/>
          <w:kern w:val="0"/>
          <w:szCs w:val="21"/>
        </w:rPr>
        <w:t>是本项目负责起草单位，</w:t>
      </w:r>
      <w:r w:rsidR="00A46359">
        <w:rPr>
          <w:rFonts w:hAnsi="宋体" w:hint="eastAsia"/>
          <w:kern w:val="0"/>
          <w:szCs w:val="21"/>
        </w:rPr>
        <w:t>公司前身</w:t>
      </w:r>
      <w:r>
        <w:rPr>
          <w:rFonts w:hAnsi="宋体" w:hint="eastAsia"/>
          <w:kern w:val="0"/>
          <w:szCs w:val="21"/>
        </w:rPr>
        <w:t>赣研所正式成立于</w:t>
      </w:r>
      <w:r>
        <w:rPr>
          <w:rFonts w:hAnsi="宋体" w:hint="eastAsia"/>
          <w:kern w:val="0"/>
          <w:szCs w:val="21"/>
        </w:rPr>
        <w:t>1952</w:t>
      </w:r>
      <w:r>
        <w:rPr>
          <w:rFonts w:hAnsi="宋体" w:hint="eastAsia"/>
          <w:kern w:val="0"/>
          <w:szCs w:val="21"/>
        </w:rPr>
        <w:t>年，是新中国冶金系统最早成立的三个科研院所之一，现隶属于整合后的江西钨业控股集团有限公司，并承担江西钨业控股集团有限公司技术中心和博士后科研工作站运行和管理的工作职责。赣研所是一家集采矿、选矿、冶金、材料、环保、设备制造、自动化等多个专业，以有色金属、黑色金属和非金属为综合性研究主体，重点研发和推广钨、稀土、钽铌等有色金属资源采、选、冶、二次资源综合利用、节能环保、自动化新工艺、新技术和新设备以及非煤矿山工程设计、节能评估、安全检测、职业卫生以及有色金属产品分析检测、咨询等服务的综合性科研院所。赣州有色冶金研究所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w:t>
      </w:r>
      <w:r w:rsidR="00992963">
        <w:rPr>
          <w:rFonts w:hAnsi="宋体" w:hint="eastAsia"/>
          <w:kern w:val="0"/>
          <w:szCs w:val="21"/>
        </w:rPr>
        <w:t>有色</w:t>
      </w:r>
      <w:r>
        <w:rPr>
          <w:rFonts w:hAnsi="宋体" w:hint="eastAsia"/>
          <w:kern w:val="0"/>
          <w:szCs w:val="21"/>
        </w:rPr>
        <w:t>标准化技术委员会秘书处完成标准的报批工作。</w:t>
      </w:r>
    </w:p>
    <w:p w:rsidR="002A50E3" w:rsidRDefault="00070241">
      <w:pPr>
        <w:adjustRightInd w:val="0"/>
        <w:snapToGrid w:val="0"/>
        <w:ind w:firstLine="420"/>
        <w:rPr>
          <w:szCs w:val="21"/>
        </w:rPr>
      </w:pPr>
      <w:r>
        <w:rPr>
          <w:rFonts w:hAnsi="宋体"/>
          <w:kern w:val="0"/>
          <w:szCs w:val="21"/>
        </w:rPr>
        <w:t>标准</w:t>
      </w:r>
      <w:r>
        <w:rPr>
          <w:rFonts w:hAnsi="宋体" w:hint="eastAsia"/>
          <w:kern w:val="0"/>
          <w:szCs w:val="21"/>
        </w:rPr>
        <w:t>起草</w:t>
      </w:r>
      <w:r>
        <w:rPr>
          <w:rFonts w:hAnsi="宋体"/>
          <w:kern w:val="0"/>
          <w:szCs w:val="21"/>
        </w:rPr>
        <w:t>单位赣州有色冶金研究所</w:t>
      </w:r>
      <w:r w:rsidR="00A46359">
        <w:rPr>
          <w:rFonts w:hAnsi="宋体" w:hint="eastAsia"/>
          <w:kern w:val="0"/>
          <w:szCs w:val="21"/>
        </w:rPr>
        <w:t>有限公</w:t>
      </w:r>
      <w:r w:rsidR="007E322A">
        <w:rPr>
          <w:rFonts w:hAnsi="宋体" w:hint="eastAsia"/>
          <w:kern w:val="0"/>
          <w:szCs w:val="21"/>
        </w:rPr>
        <w:t>司</w:t>
      </w:r>
      <w:r>
        <w:rPr>
          <w:rFonts w:hAnsi="宋体" w:hint="eastAsia"/>
          <w:kern w:val="0"/>
          <w:szCs w:val="21"/>
        </w:rPr>
        <w:t>在</w:t>
      </w:r>
      <w:r>
        <w:rPr>
          <w:rFonts w:hAnsi="宋体"/>
          <w:kern w:val="0"/>
          <w:szCs w:val="21"/>
        </w:rPr>
        <w:t>标准的编制过程中，积极</w:t>
      </w:r>
      <w:r>
        <w:rPr>
          <w:rFonts w:hAnsi="宋体" w:hint="eastAsia"/>
          <w:kern w:val="0"/>
          <w:szCs w:val="21"/>
        </w:rPr>
        <w:t>主动</w:t>
      </w:r>
      <w:r>
        <w:rPr>
          <w:rFonts w:hAnsi="宋体"/>
          <w:kern w:val="0"/>
          <w:szCs w:val="21"/>
        </w:rPr>
        <w:t>收集</w:t>
      </w:r>
      <w:r>
        <w:rPr>
          <w:rFonts w:hAnsi="宋体" w:hint="eastAsia"/>
          <w:kern w:val="0"/>
          <w:szCs w:val="21"/>
        </w:rPr>
        <w:t>国</w:t>
      </w:r>
      <w:r>
        <w:rPr>
          <w:rFonts w:hAnsi="宋体"/>
          <w:kern w:val="0"/>
          <w:szCs w:val="21"/>
        </w:rPr>
        <w:t>内外相关</w:t>
      </w:r>
      <w:r>
        <w:rPr>
          <w:rFonts w:hAnsi="宋体" w:hint="eastAsia"/>
          <w:kern w:val="0"/>
          <w:szCs w:val="21"/>
        </w:rPr>
        <w:t>技术</w:t>
      </w:r>
      <w:r>
        <w:rPr>
          <w:rFonts w:hAnsi="宋体"/>
          <w:kern w:val="0"/>
          <w:szCs w:val="21"/>
        </w:rPr>
        <w:t>标准，到一些有</w:t>
      </w:r>
      <w:r>
        <w:rPr>
          <w:rFonts w:hAnsi="宋体" w:hint="eastAsia"/>
          <w:kern w:val="0"/>
          <w:szCs w:val="21"/>
        </w:rPr>
        <w:t>代表</w:t>
      </w:r>
      <w:r>
        <w:rPr>
          <w:rFonts w:hAnsi="宋体"/>
          <w:kern w:val="0"/>
          <w:szCs w:val="21"/>
        </w:rPr>
        <w:t>性的</w:t>
      </w:r>
      <w:r>
        <w:rPr>
          <w:rFonts w:hAnsi="宋体" w:hint="eastAsia"/>
          <w:kern w:val="0"/>
          <w:szCs w:val="21"/>
        </w:rPr>
        <w:t>钨</w:t>
      </w:r>
      <w:r>
        <w:rPr>
          <w:rFonts w:hAnsi="宋体"/>
          <w:kern w:val="0"/>
          <w:szCs w:val="21"/>
        </w:rPr>
        <w:t>产业相关企业</w:t>
      </w:r>
      <w:r>
        <w:rPr>
          <w:rFonts w:hAnsi="宋体" w:hint="eastAsia"/>
          <w:kern w:val="0"/>
          <w:szCs w:val="21"/>
        </w:rPr>
        <w:t>进行</w:t>
      </w:r>
      <w:r>
        <w:rPr>
          <w:rFonts w:hAnsi="宋体"/>
          <w:kern w:val="0"/>
          <w:szCs w:val="21"/>
        </w:rPr>
        <w:t>调研钨精矿产品</w:t>
      </w:r>
      <w:r>
        <w:rPr>
          <w:rFonts w:hAnsi="宋体" w:hint="eastAsia"/>
          <w:kern w:val="0"/>
          <w:szCs w:val="21"/>
        </w:rPr>
        <w:t>标准</w:t>
      </w:r>
      <w:r>
        <w:rPr>
          <w:rFonts w:hAnsi="宋体"/>
          <w:kern w:val="0"/>
          <w:szCs w:val="21"/>
        </w:rPr>
        <w:t>相关指标的变化</w:t>
      </w:r>
      <w:r>
        <w:rPr>
          <w:rFonts w:hAnsi="宋体" w:hint="eastAsia"/>
          <w:kern w:val="0"/>
          <w:szCs w:val="21"/>
        </w:rPr>
        <w:t>、检测及应用情况</w:t>
      </w:r>
      <w:r>
        <w:rPr>
          <w:rFonts w:hAnsi="宋体"/>
          <w:kern w:val="0"/>
          <w:szCs w:val="21"/>
        </w:rPr>
        <w:t>，</w:t>
      </w:r>
      <w:r>
        <w:rPr>
          <w:rFonts w:hAnsi="宋体" w:hint="eastAsia"/>
          <w:kern w:val="0"/>
          <w:szCs w:val="21"/>
        </w:rPr>
        <w:t>并</w:t>
      </w:r>
      <w:r>
        <w:rPr>
          <w:rFonts w:hAnsi="宋体"/>
          <w:kern w:val="0"/>
          <w:szCs w:val="21"/>
        </w:rPr>
        <w:t>收集相关</w:t>
      </w:r>
      <w:r>
        <w:rPr>
          <w:rFonts w:hAnsi="宋体" w:hint="eastAsia"/>
          <w:kern w:val="0"/>
          <w:szCs w:val="21"/>
        </w:rPr>
        <w:t>试验</w:t>
      </w:r>
      <w:r>
        <w:rPr>
          <w:rFonts w:hAnsi="宋体"/>
          <w:kern w:val="0"/>
          <w:szCs w:val="21"/>
        </w:rPr>
        <w:t>样品，</w:t>
      </w:r>
      <w:r>
        <w:rPr>
          <w:rFonts w:hAnsi="宋体" w:hint="eastAsia"/>
          <w:kern w:val="0"/>
          <w:szCs w:val="21"/>
        </w:rPr>
        <w:t>通过相关</w:t>
      </w:r>
      <w:r>
        <w:rPr>
          <w:rFonts w:hAnsi="宋体"/>
          <w:kern w:val="0"/>
          <w:szCs w:val="21"/>
        </w:rPr>
        <w:t>试验统计数据编写</w:t>
      </w:r>
      <w:r>
        <w:rPr>
          <w:rFonts w:hAnsi="宋体" w:hint="eastAsia"/>
          <w:kern w:val="0"/>
          <w:szCs w:val="21"/>
        </w:rPr>
        <w:t>试验报告草案和</w:t>
      </w:r>
      <w:r>
        <w:rPr>
          <w:rFonts w:hAnsi="宋体"/>
          <w:kern w:val="0"/>
          <w:szCs w:val="21"/>
        </w:rPr>
        <w:t>标准文本草案。</w:t>
      </w:r>
    </w:p>
    <w:p w:rsidR="00992963" w:rsidRDefault="00992963">
      <w:pPr>
        <w:adjustRightInd w:val="0"/>
        <w:snapToGrid w:val="0"/>
        <w:ind w:firstLine="420"/>
        <w:rPr>
          <w:rFonts w:hAnsi="宋体"/>
          <w:kern w:val="0"/>
          <w:szCs w:val="21"/>
        </w:rPr>
      </w:pPr>
      <w:r>
        <w:rPr>
          <w:rFonts w:hAnsi="宋体" w:hint="eastAsia"/>
          <w:kern w:val="0"/>
          <w:szCs w:val="21"/>
        </w:rPr>
        <w:t>本标准统一验证样品共计</w:t>
      </w:r>
      <w:r>
        <w:rPr>
          <w:rFonts w:hAnsi="宋体" w:hint="eastAsia"/>
          <w:kern w:val="0"/>
          <w:szCs w:val="21"/>
        </w:rPr>
        <w:t>8</w:t>
      </w:r>
      <w:r>
        <w:rPr>
          <w:rFonts w:hAnsi="宋体" w:hint="eastAsia"/>
          <w:kern w:val="0"/>
          <w:szCs w:val="21"/>
        </w:rPr>
        <w:t>个梯度，包含钨细泥，白钨精矿、黑钨精矿、混合钨精矿</w:t>
      </w:r>
      <w:r>
        <w:rPr>
          <w:rFonts w:hAnsi="宋体" w:hint="eastAsia"/>
          <w:kern w:val="0"/>
          <w:szCs w:val="21"/>
        </w:rPr>
        <w:t>4</w:t>
      </w:r>
      <w:r>
        <w:rPr>
          <w:rFonts w:hAnsi="宋体" w:hint="eastAsia"/>
          <w:kern w:val="0"/>
          <w:szCs w:val="21"/>
        </w:rPr>
        <w:t>个类别，样品来自湖南、江西、广西等典型钨矿。</w:t>
      </w:r>
      <w:r w:rsidR="00D90AEC">
        <w:rPr>
          <w:rFonts w:hAnsi="宋体" w:hint="eastAsia"/>
          <w:kern w:val="0"/>
          <w:szCs w:val="21"/>
        </w:rPr>
        <w:t>由</w:t>
      </w:r>
      <w:r w:rsidR="00D90AEC" w:rsidRPr="00D90AEC">
        <w:rPr>
          <w:rFonts w:hAnsi="宋体" w:hint="eastAsia"/>
          <w:kern w:val="0"/>
          <w:szCs w:val="21"/>
        </w:rPr>
        <w:t>湖南柿竹园有色金属有限责任公司</w:t>
      </w:r>
      <w:r w:rsidR="00D90AEC">
        <w:rPr>
          <w:rFonts w:hAnsi="宋体" w:hint="eastAsia"/>
          <w:kern w:val="0"/>
          <w:szCs w:val="21"/>
        </w:rPr>
        <w:t>、</w:t>
      </w:r>
      <w:r w:rsidR="00D90AEC" w:rsidRPr="00D90AEC">
        <w:rPr>
          <w:rFonts w:hAnsi="宋体" w:hint="eastAsia"/>
          <w:kern w:val="0"/>
          <w:szCs w:val="21"/>
        </w:rPr>
        <w:t>江西漂塘钨业有限公司</w:t>
      </w:r>
      <w:r w:rsidR="00D90AEC">
        <w:rPr>
          <w:rFonts w:hAnsi="宋体" w:hint="eastAsia"/>
          <w:kern w:val="0"/>
          <w:szCs w:val="21"/>
        </w:rPr>
        <w:t>、江西铁山垅钨矿有限公司、</w:t>
      </w:r>
      <w:r w:rsidR="00D712CC">
        <w:rPr>
          <w:rFonts w:hAnsi="宋体" w:hint="eastAsia"/>
          <w:kern w:val="0"/>
          <w:szCs w:val="21"/>
        </w:rPr>
        <w:t>江西大吉山钨矿</w:t>
      </w:r>
      <w:r w:rsidR="00D90AEC">
        <w:rPr>
          <w:rFonts w:hAnsi="宋体" w:hint="eastAsia"/>
          <w:kern w:val="0"/>
          <w:szCs w:val="21"/>
        </w:rPr>
        <w:t>等公司</w:t>
      </w:r>
      <w:r w:rsidR="00D712CC">
        <w:rPr>
          <w:rFonts w:hAnsi="宋体" w:hint="eastAsia"/>
          <w:kern w:val="0"/>
          <w:szCs w:val="21"/>
        </w:rPr>
        <w:t>提供</w:t>
      </w:r>
      <w:r w:rsidR="00D90AEC">
        <w:rPr>
          <w:rFonts w:hAnsi="宋体" w:hint="eastAsia"/>
          <w:kern w:val="0"/>
          <w:szCs w:val="21"/>
        </w:rPr>
        <w:t>。</w:t>
      </w:r>
    </w:p>
    <w:p w:rsidR="00D96512" w:rsidRPr="006F4241" w:rsidRDefault="00D96512" w:rsidP="00D96512">
      <w:pPr>
        <w:tabs>
          <w:tab w:val="left" w:pos="709"/>
        </w:tabs>
        <w:spacing w:beforeLines="50" w:before="156" w:afterLines="50" w:after="156"/>
        <w:rPr>
          <w:szCs w:val="21"/>
        </w:rPr>
      </w:pPr>
      <w:r w:rsidRPr="006F4241">
        <w:rPr>
          <w:rFonts w:hint="eastAsia"/>
          <w:szCs w:val="21"/>
        </w:rPr>
        <w:t>2.</w:t>
      </w:r>
      <w:r w:rsidRPr="006F4241">
        <w:rPr>
          <w:rFonts w:ascii="黑体" w:eastAsia="黑体" w:hAnsi="黑体" w:hint="eastAsia"/>
          <w:szCs w:val="21"/>
        </w:rPr>
        <w:t>主要</w:t>
      </w:r>
      <w:r w:rsidRPr="006F4241">
        <w:rPr>
          <w:rFonts w:ascii="黑体" w:eastAsia="黑体" w:hAnsi="黑体"/>
          <w:szCs w:val="21"/>
        </w:rPr>
        <w:t>工作成员所负责的工作情况</w:t>
      </w:r>
    </w:p>
    <w:p w:rsidR="00D96512" w:rsidRDefault="00D96512" w:rsidP="00D96512">
      <w:pPr>
        <w:adjustRightInd w:val="0"/>
        <w:snapToGrid w:val="0"/>
        <w:ind w:firstLine="420"/>
        <w:rPr>
          <w:rFonts w:hAnsi="宋体"/>
          <w:kern w:val="0"/>
          <w:szCs w:val="21"/>
        </w:rPr>
      </w:pPr>
      <w:r w:rsidRPr="00D96512">
        <w:rPr>
          <w:rFonts w:hAnsi="宋体" w:hint="eastAsia"/>
          <w:kern w:val="0"/>
          <w:szCs w:val="21"/>
        </w:rPr>
        <w:t>本</w:t>
      </w:r>
      <w:r>
        <w:rPr>
          <w:rFonts w:hAnsi="宋体" w:hint="eastAsia"/>
          <w:kern w:val="0"/>
          <w:szCs w:val="21"/>
        </w:rPr>
        <w:t>标准</w:t>
      </w:r>
      <w:r>
        <w:rPr>
          <w:rFonts w:hAnsi="宋体"/>
          <w:kern w:val="0"/>
          <w:szCs w:val="21"/>
        </w:rPr>
        <w:t>主要起草人及工作职责见表</w:t>
      </w:r>
      <w:r>
        <w:rPr>
          <w:rFonts w:hAnsi="宋体" w:hint="eastAsia"/>
          <w:kern w:val="0"/>
          <w:szCs w:val="21"/>
        </w:rPr>
        <w:t>1</w:t>
      </w:r>
      <w:r>
        <w:rPr>
          <w:rFonts w:hAnsi="宋体" w:hint="eastAsia"/>
          <w:kern w:val="0"/>
          <w:szCs w:val="21"/>
        </w:rPr>
        <w:t>。</w:t>
      </w:r>
    </w:p>
    <w:p w:rsidR="00B440E0" w:rsidRDefault="00D96512" w:rsidP="00D96512">
      <w:pPr>
        <w:spacing w:line="312"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2"/>
        <w:tblW w:w="0" w:type="auto"/>
        <w:jc w:val="center"/>
        <w:tblLook w:val="04A0" w:firstRow="1" w:lastRow="0" w:firstColumn="1" w:lastColumn="0" w:noHBand="0" w:noVBand="1"/>
      </w:tblPr>
      <w:tblGrid>
        <w:gridCol w:w="2678"/>
        <w:gridCol w:w="5618"/>
      </w:tblGrid>
      <w:tr w:rsidR="00B440E0" w:rsidTr="00B440E0">
        <w:trPr>
          <w:jc w:val="center"/>
        </w:trPr>
        <w:tc>
          <w:tcPr>
            <w:tcW w:w="2678" w:type="dxa"/>
          </w:tcPr>
          <w:p w:rsidR="00B440E0" w:rsidRDefault="00B440E0" w:rsidP="00B440E0">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起草人</w:t>
            </w:r>
          </w:p>
        </w:tc>
        <w:tc>
          <w:tcPr>
            <w:tcW w:w="5618" w:type="dxa"/>
          </w:tcPr>
          <w:p w:rsidR="00B440E0" w:rsidRDefault="00B440E0" w:rsidP="00B440E0">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工作职责</w:t>
            </w:r>
          </w:p>
        </w:tc>
      </w:tr>
      <w:tr w:rsidR="00B440E0" w:rsidTr="00B440E0">
        <w:trPr>
          <w:jc w:val="center"/>
        </w:trPr>
        <w:tc>
          <w:tcPr>
            <w:tcW w:w="2678" w:type="dxa"/>
            <w:vAlign w:val="center"/>
          </w:tcPr>
          <w:p w:rsidR="00B440E0" w:rsidRDefault="00B440E0" w:rsidP="00B440E0">
            <w:pPr>
              <w:pStyle w:val="af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lastRenderedPageBreak/>
              <w:t>张文星</w:t>
            </w:r>
          </w:p>
        </w:tc>
        <w:tc>
          <w:tcPr>
            <w:tcW w:w="5618" w:type="dxa"/>
          </w:tcPr>
          <w:p w:rsidR="00B440E0" w:rsidRDefault="00B440E0" w:rsidP="00B440E0">
            <w:pPr>
              <w:pStyle w:val="af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t>项目负责人，负责项目申报，方法</w:t>
            </w:r>
            <w:r>
              <w:rPr>
                <w:rFonts w:ascii="Times New Roman" w:cs="Times New Roman"/>
                <w:color w:val="000000" w:themeColor="text1"/>
                <w:kern w:val="2"/>
                <w:sz w:val="18"/>
                <w:szCs w:val="18"/>
              </w:rPr>
              <w:t>的起草，</w:t>
            </w:r>
            <w:r>
              <w:rPr>
                <w:rFonts w:ascii="Times New Roman" w:cs="Times New Roman" w:hint="eastAsia"/>
                <w:color w:val="000000" w:themeColor="text1"/>
                <w:kern w:val="2"/>
                <w:sz w:val="18"/>
                <w:szCs w:val="18"/>
              </w:rPr>
              <w:t>各阶段标准文本、</w:t>
            </w:r>
            <w:r>
              <w:rPr>
                <w:rFonts w:ascii="Times New Roman" w:cs="Times New Roman"/>
                <w:color w:val="000000" w:themeColor="text1"/>
                <w:kern w:val="2"/>
                <w:sz w:val="18"/>
                <w:szCs w:val="18"/>
              </w:rPr>
              <w:t>编制说明</w:t>
            </w:r>
            <w:r>
              <w:rPr>
                <w:rFonts w:ascii="Times New Roman" w:cs="Times New Roman" w:hint="eastAsia"/>
                <w:color w:val="000000" w:themeColor="text1"/>
                <w:kern w:val="2"/>
                <w:sz w:val="18"/>
                <w:szCs w:val="18"/>
              </w:rPr>
              <w:t>的编写、数据</w:t>
            </w:r>
            <w:r>
              <w:rPr>
                <w:rFonts w:ascii="Times New Roman" w:cs="Times New Roman"/>
                <w:color w:val="000000" w:themeColor="text1"/>
                <w:kern w:val="2"/>
                <w:sz w:val="18"/>
                <w:szCs w:val="18"/>
              </w:rPr>
              <w:t>统计</w:t>
            </w:r>
            <w:r>
              <w:rPr>
                <w:rFonts w:ascii="Times New Roman" w:cs="Times New Roman" w:hint="eastAsia"/>
                <w:color w:val="000000" w:themeColor="text1"/>
                <w:kern w:val="2"/>
                <w:sz w:val="18"/>
                <w:szCs w:val="18"/>
              </w:rPr>
              <w:t>、方案设计、项目实施、组织协调</w:t>
            </w:r>
            <w:r>
              <w:rPr>
                <w:rFonts w:ascii="Times New Roman" w:cs="Times New Roman"/>
                <w:color w:val="000000" w:themeColor="text1"/>
                <w:kern w:val="2"/>
                <w:sz w:val="18"/>
                <w:szCs w:val="18"/>
              </w:rPr>
              <w:t>。</w:t>
            </w:r>
          </w:p>
        </w:tc>
      </w:tr>
      <w:tr w:rsidR="00B440E0" w:rsidTr="00B440E0">
        <w:trPr>
          <w:jc w:val="center"/>
        </w:trPr>
        <w:tc>
          <w:tcPr>
            <w:tcW w:w="2678" w:type="dxa"/>
            <w:vAlign w:val="center"/>
          </w:tcPr>
          <w:p w:rsidR="00B440E0" w:rsidRPr="00B1134D" w:rsidRDefault="00B440E0" w:rsidP="00B440E0">
            <w:pPr>
              <w:pStyle w:val="af1"/>
              <w:numPr>
                <w:ilvl w:val="255"/>
                <w:numId w:val="0"/>
              </w:numPr>
              <w:adjustRightInd w:val="0"/>
              <w:snapToGrid w:val="0"/>
              <w:spacing w:before="0" w:beforeAutospacing="0" w:after="0" w:afterAutospacing="0" w:line="312" w:lineRule="auto"/>
              <w:jc w:val="both"/>
              <w:rPr>
                <w:rFonts w:ascii="Times New Roman"/>
                <w:sz w:val="18"/>
                <w:szCs w:val="18"/>
              </w:rPr>
            </w:pPr>
            <w:r>
              <w:rPr>
                <w:rFonts w:ascii="Times New Roman" w:hint="eastAsia"/>
                <w:sz w:val="18"/>
                <w:szCs w:val="18"/>
              </w:rPr>
              <w:t>罗燕生、刘鸿</w:t>
            </w:r>
          </w:p>
        </w:tc>
        <w:tc>
          <w:tcPr>
            <w:tcW w:w="5618" w:type="dxa"/>
          </w:tcPr>
          <w:p w:rsidR="00B440E0" w:rsidRDefault="00B440E0" w:rsidP="00B440E0">
            <w:pPr>
              <w:pStyle w:val="af1"/>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cs="Times New Roman" w:hint="eastAsia"/>
                <w:color w:val="000000" w:themeColor="text1"/>
                <w:kern w:val="2"/>
                <w:sz w:val="18"/>
                <w:szCs w:val="18"/>
              </w:rPr>
              <w:t>完成方法的实验方案</w:t>
            </w:r>
            <w:r>
              <w:rPr>
                <w:rFonts w:ascii="Times New Roman" w:cs="Times New Roman"/>
                <w:color w:val="000000" w:themeColor="text1"/>
                <w:kern w:val="2"/>
                <w:sz w:val="18"/>
                <w:szCs w:val="18"/>
              </w:rPr>
              <w:t>及研究报告</w:t>
            </w:r>
            <w:r>
              <w:rPr>
                <w:rFonts w:ascii="Times New Roman" w:cs="Times New Roman" w:hint="eastAsia"/>
                <w:color w:val="000000" w:themeColor="text1"/>
                <w:kern w:val="2"/>
                <w:sz w:val="18"/>
                <w:szCs w:val="18"/>
              </w:rPr>
              <w:t>相关</w:t>
            </w:r>
            <w:r>
              <w:rPr>
                <w:rFonts w:ascii="Times New Roman" w:cs="Times New Roman"/>
                <w:color w:val="000000" w:themeColor="text1"/>
                <w:kern w:val="2"/>
                <w:sz w:val="18"/>
                <w:szCs w:val="18"/>
              </w:rPr>
              <w:t>部分的撰</w:t>
            </w:r>
            <w:r>
              <w:rPr>
                <w:rFonts w:ascii="Times New Roman" w:cs="Times New Roman" w:hint="eastAsia"/>
                <w:color w:val="000000" w:themeColor="text1"/>
                <w:kern w:val="2"/>
                <w:sz w:val="18"/>
                <w:szCs w:val="18"/>
              </w:rPr>
              <w:t>写，样品准备和检测。</w:t>
            </w:r>
          </w:p>
        </w:tc>
      </w:tr>
      <w:tr w:rsidR="00B440E0" w:rsidTr="00B440E0">
        <w:trPr>
          <w:jc w:val="center"/>
        </w:trPr>
        <w:tc>
          <w:tcPr>
            <w:tcW w:w="2678" w:type="dxa"/>
            <w:vAlign w:val="center"/>
          </w:tcPr>
          <w:p w:rsidR="00B440E0" w:rsidRPr="00B1134D" w:rsidRDefault="00B440E0" w:rsidP="00B440E0">
            <w:pPr>
              <w:pStyle w:val="af1"/>
              <w:numPr>
                <w:ilvl w:val="255"/>
                <w:numId w:val="0"/>
              </w:numPr>
              <w:adjustRightInd w:val="0"/>
              <w:snapToGrid w:val="0"/>
              <w:spacing w:before="0" w:beforeAutospacing="0" w:after="0" w:afterAutospacing="0" w:line="312" w:lineRule="auto"/>
              <w:jc w:val="both"/>
              <w:rPr>
                <w:rFonts w:ascii="Times New Roman"/>
                <w:sz w:val="18"/>
                <w:szCs w:val="18"/>
              </w:rPr>
            </w:pPr>
            <w:r w:rsidRPr="00B1134D">
              <w:rPr>
                <w:rFonts w:ascii="Times New Roman" w:cs="Times New Roman" w:hint="eastAsia"/>
                <w:kern w:val="2"/>
                <w:sz w:val="18"/>
                <w:szCs w:val="18"/>
              </w:rPr>
              <w:t>张文</w:t>
            </w:r>
            <w:r>
              <w:rPr>
                <w:rFonts w:ascii="Times New Roman" w:cs="Times New Roman" w:hint="eastAsia"/>
                <w:kern w:val="2"/>
                <w:sz w:val="18"/>
                <w:szCs w:val="18"/>
              </w:rPr>
              <w:t>娟、何小凤</w:t>
            </w:r>
          </w:p>
        </w:tc>
        <w:tc>
          <w:tcPr>
            <w:tcW w:w="5618" w:type="dxa"/>
          </w:tcPr>
          <w:p w:rsidR="00B440E0" w:rsidRDefault="00B440E0" w:rsidP="00B440E0">
            <w:pPr>
              <w:pStyle w:val="af1"/>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cs="Times New Roman" w:hint="eastAsia"/>
                <w:color w:val="000000" w:themeColor="text1"/>
                <w:kern w:val="2"/>
                <w:sz w:val="18"/>
                <w:szCs w:val="18"/>
              </w:rPr>
              <w:t>两人</w:t>
            </w:r>
            <w:r>
              <w:rPr>
                <w:rFonts w:ascii="Times New Roman" w:cs="Times New Roman"/>
                <w:color w:val="000000" w:themeColor="text1"/>
                <w:kern w:val="2"/>
                <w:sz w:val="18"/>
                <w:szCs w:val="18"/>
              </w:rPr>
              <w:t>完成</w:t>
            </w:r>
            <w:r>
              <w:rPr>
                <w:rFonts w:ascii="Times New Roman" w:cs="Times New Roman" w:hint="eastAsia"/>
                <w:color w:val="000000" w:themeColor="text1"/>
                <w:kern w:val="2"/>
                <w:sz w:val="18"/>
                <w:szCs w:val="18"/>
              </w:rPr>
              <w:t>方法条件试验、精密度、准确度试验。</w:t>
            </w:r>
            <w:r>
              <w:rPr>
                <w:rFonts w:ascii="Times New Roman"/>
                <w:color w:val="000000" w:themeColor="text1"/>
                <w:sz w:val="18"/>
                <w:szCs w:val="18"/>
              </w:rPr>
              <w:t xml:space="preserve"> </w:t>
            </w:r>
          </w:p>
        </w:tc>
      </w:tr>
      <w:tr w:rsidR="00B440E0" w:rsidTr="00B440E0">
        <w:trPr>
          <w:trHeight w:val="306"/>
          <w:jc w:val="center"/>
        </w:trPr>
        <w:tc>
          <w:tcPr>
            <w:tcW w:w="2678" w:type="dxa"/>
            <w:vAlign w:val="center"/>
          </w:tcPr>
          <w:p w:rsidR="00B440E0" w:rsidRPr="00B1134D" w:rsidRDefault="00B440E0" w:rsidP="00B440E0">
            <w:pPr>
              <w:pStyle w:val="af1"/>
              <w:numPr>
                <w:ilvl w:val="255"/>
                <w:numId w:val="0"/>
              </w:numPr>
              <w:adjustRightInd w:val="0"/>
              <w:snapToGrid w:val="0"/>
              <w:spacing w:before="0" w:beforeAutospacing="0" w:after="0" w:afterAutospacing="0" w:line="312" w:lineRule="auto"/>
              <w:jc w:val="both"/>
              <w:rPr>
                <w:rFonts w:ascii="Times New Roman" w:cs="Times New Roman" w:hint="eastAsia"/>
                <w:kern w:val="2"/>
                <w:sz w:val="18"/>
                <w:szCs w:val="18"/>
              </w:rPr>
            </w:pPr>
            <w:r>
              <w:rPr>
                <w:rFonts w:ascii="Times New Roman" w:cs="Times New Roman" w:hint="eastAsia"/>
                <w:kern w:val="2"/>
                <w:sz w:val="18"/>
                <w:szCs w:val="18"/>
              </w:rPr>
              <w:t>温世薇、张碧兰</w:t>
            </w:r>
          </w:p>
        </w:tc>
        <w:tc>
          <w:tcPr>
            <w:tcW w:w="5618" w:type="dxa"/>
            <w:vAlign w:val="center"/>
          </w:tcPr>
          <w:p w:rsidR="00B440E0" w:rsidRDefault="00B440E0" w:rsidP="00B440E0">
            <w:pPr>
              <w:pStyle w:val="af1"/>
              <w:numPr>
                <w:ilvl w:val="255"/>
                <w:numId w:val="0"/>
              </w:numPr>
              <w:adjustRightInd w:val="0"/>
              <w:snapToGrid w:val="0"/>
              <w:spacing w:before="0" w:beforeAutospacing="0" w:after="0" w:afterAutospacing="0" w:line="312" w:lineRule="auto"/>
              <w:jc w:val="both"/>
              <w:rPr>
                <w:rFonts w:ascii="Times New Roman" w:cs="Times New Roman" w:hint="eastAsia"/>
                <w:color w:val="000000" w:themeColor="text1"/>
                <w:kern w:val="2"/>
                <w:sz w:val="18"/>
                <w:szCs w:val="18"/>
              </w:rPr>
            </w:pPr>
            <w:r w:rsidRPr="001855BF">
              <w:rPr>
                <w:rFonts w:ascii="Times New Roman" w:cs="Times New Roman" w:hint="eastAsia"/>
                <w:color w:val="000000" w:themeColor="text1"/>
                <w:kern w:val="2"/>
                <w:sz w:val="18"/>
                <w:szCs w:val="18"/>
              </w:rPr>
              <w:t>负责一验工作，对方法的条件实验进行了验证，并完成精密度</w:t>
            </w:r>
            <w:r>
              <w:rPr>
                <w:rFonts w:ascii="Times New Roman" w:cs="Times New Roman" w:hint="eastAsia"/>
                <w:color w:val="000000" w:themeColor="text1"/>
                <w:kern w:val="2"/>
                <w:sz w:val="18"/>
                <w:szCs w:val="18"/>
              </w:rPr>
              <w:t>测定</w:t>
            </w:r>
            <w:r w:rsidRPr="001855BF">
              <w:rPr>
                <w:rFonts w:ascii="Times New Roman" w:cs="Times New Roman" w:hint="eastAsia"/>
                <w:color w:val="000000" w:themeColor="text1"/>
                <w:kern w:val="2"/>
                <w:sz w:val="18"/>
                <w:szCs w:val="18"/>
              </w:rPr>
              <w:t>数据。</w:t>
            </w:r>
          </w:p>
        </w:tc>
      </w:tr>
      <w:tr w:rsidR="00B440E0" w:rsidTr="00B440E0">
        <w:trPr>
          <w:jc w:val="center"/>
        </w:trPr>
        <w:tc>
          <w:tcPr>
            <w:tcW w:w="2678" w:type="dxa"/>
            <w:vAlign w:val="center"/>
          </w:tcPr>
          <w:p w:rsidR="00B440E0" w:rsidRDefault="00B440E0" w:rsidP="00B440E0">
            <w:pPr>
              <w:pStyle w:val="af1"/>
              <w:numPr>
                <w:ilvl w:val="255"/>
                <w:numId w:val="0"/>
              </w:numPr>
              <w:adjustRightInd w:val="0"/>
              <w:snapToGrid w:val="0"/>
              <w:spacing w:before="0" w:beforeAutospacing="0" w:after="0" w:afterAutospacing="0" w:line="312" w:lineRule="auto"/>
              <w:jc w:val="both"/>
              <w:rPr>
                <w:rFonts w:ascii="Times New Roman" w:cs="Times New Roman" w:hint="eastAsia"/>
                <w:kern w:val="2"/>
                <w:sz w:val="18"/>
                <w:szCs w:val="18"/>
              </w:rPr>
            </w:pPr>
            <w:r>
              <w:rPr>
                <w:rFonts w:ascii="Times New Roman" w:cs="Times New Roman" w:hint="eastAsia"/>
                <w:kern w:val="2"/>
                <w:sz w:val="18"/>
                <w:szCs w:val="18"/>
              </w:rPr>
              <w:t>罗肇鸣、张冬梅、胡贞贞、熊晓燕、左鸿毅、曾静等</w:t>
            </w:r>
          </w:p>
        </w:tc>
        <w:tc>
          <w:tcPr>
            <w:tcW w:w="5618" w:type="dxa"/>
            <w:vAlign w:val="center"/>
          </w:tcPr>
          <w:p w:rsidR="00B440E0" w:rsidRPr="001855BF" w:rsidRDefault="00B440E0" w:rsidP="00B440E0">
            <w:pPr>
              <w:pStyle w:val="af1"/>
              <w:numPr>
                <w:ilvl w:val="255"/>
                <w:numId w:val="0"/>
              </w:numPr>
              <w:adjustRightInd w:val="0"/>
              <w:snapToGrid w:val="0"/>
              <w:spacing w:before="0" w:beforeAutospacing="0" w:after="0" w:afterAutospacing="0" w:line="312" w:lineRule="auto"/>
              <w:jc w:val="both"/>
              <w:rPr>
                <w:rFonts w:ascii="Times New Roman" w:cs="Times New Roman" w:hint="eastAsia"/>
                <w:color w:val="000000" w:themeColor="text1"/>
                <w:kern w:val="2"/>
                <w:sz w:val="18"/>
                <w:szCs w:val="18"/>
              </w:rPr>
            </w:pPr>
            <w:r w:rsidRPr="001855BF">
              <w:rPr>
                <w:rFonts w:ascii="Times New Roman" w:cs="Times New Roman" w:hint="eastAsia"/>
                <w:color w:val="000000" w:themeColor="text1"/>
                <w:kern w:val="2"/>
                <w:sz w:val="18"/>
                <w:szCs w:val="18"/>
              </w:rPr>
              <w:t>负责二验工作，提供精密度</w:t>
            </w:r>
            <w:r>
              <w:rPr>
                <w:rFonts w:ascii="Times New Roman" w:cs="Times New Roman" w:hint="eastAsia"/>
                <w:color w:val="000000" w:themeColor="text1"/>
                <w:kern w:val="2"/>
                <w:sz w:val="18"/>
                <w:szCs w:val="18"/>
              </w:rPr>
              <w:t>测定</w:t>
            </w:r>
            <w:r w:rsidRPr="001855BF">
              <w:rPr>
                <w:rFonts w:ascii="Times New Roman" w:cs="Times New Roman" w:hint="eastAsia"/>
                <w:color w:val="000000" w:themeColor="text1"/>
                <w:kern w:val="2"/>
                <w:sz w:val="18"/>
                <w:szCs w:val="18"/>
              </w:rPr>
              <w:t>数据。</w:t>
            </w:r>
          </w:p>
        </w:tc>
      </w:tr>
    </w:tbl>
    <w:p w:rsidR="00D96512" w:rsidRPr="00B440E0" w:rsidRDefault="00D96512" w:rsidP="00D96512">
      <w:pPr>
        <w:spacing w:line="312" w:lineRule="auto"/>
        <w:ind w:firstLine="435"/>
        <w:jc w:val="center"/>
        <w:rPr>
          <w:rFonts w:ascii="黑体" w:eastAsia="黑体" w:hAnsi="黑体"/>
          <w:szCs w:val="21"/>
        </w:rPr>
      </w:pPr>
    </w:p>
    <w:p w:rsidR="002A50E3" w:rsidRPr="006F4241" w:rsidRDefault="00070241">
      <w:pPr>
        <w:tabs>
          <w:tab w:val="left" w:pos="709"/>
        </w:tabs>
        <w:spacing w:beforeLines="50" w:before="156" w:afterLines="50" w:after="156" w:line="400" w:lineRule="exact"/>
        <w:rPr>
          <w:rFonts w:hAnsi="宋体"/>
          <w:kern w:val="0"/>
          <w:szCs w:val="21"/>
        </w:rPr>
      </w:pPr>
      <w:r w:rsidRPr="006F4241">
        <w:rPr>
          <w:rFonts w:ascii="黑体" w:eastAsia="黑体" w:hAnsi="黑体" w:hint="eastAsia"/>
          <w:sz w:val="24"/>
        </w:rPr>
        <w:t>（三）主</w:t>
      </w:r>
      <w:r w:rsidRPr="006F4241">
        <w:rPr>
          <w:rFonts w:ascii="黑体" w:eastAsia="黑体" w:hAnsi="黑体"/>
          <w:sz w:val="24"/>
        </w:rPr>
        <w:t>要</w:t>
      </w:r>
      <w:r w:rsidRPr="006F4241">
        <w:rPr>
          <w:rFonts w:ascii="黑体" w:eastAsia="黑体" w:hAnsi="黑体" w:hint="eastAsia"/>
          <w:sz w:val="24"/>
        </w:rPr>
        <w:t>工作过程</w:t>
      </w:r>
    </w:p>
    <w:p w:rsidR="007E322A" w:rsidRDefault="007E322A" w:rsidP="00D96512">
      <w:pPr>
        <w:tabs>
          <w:tab w:val="left" w:pos="709"/>
        </w:tabs>
        <w:spacing w:beforeLines="50" w:before="156" w:afterLines="50" w:after="156"/>
        <w:rPr>
          <w:rFonts w:ascii="黑体" w:eastAsia="黑体" w:hAnsi="黑体"/>
          <w:szCs w:val="21"/>
        </w:rPr>
      </w:pPr>
      <w:r>
        <w:rPr>
          <w:rFonts w:hint="eastAsia"/>
          <w:szCs w:val="21"/>
        </w:rPr>
        <w:t>1</w:t>
      </w:r>
      <w:r>
        <w:rPr>
          <w:szCs w:val="21"/>
        </w:rPr>
        <w:t>.</w:t>
      </w:r>
      <w:r w:rsidRPr="007E322A">
        <w:rPr>
          <w:rFonts w:ascii="黑体" w:eastAsia="黑体" w:hAnsi="黑体" w:hint="eastAsia"/>
          <w:szCs w:val="21"/>
        </w:rPr>
        <w:t>预研阶段</w:t>
      </w:r>
    </w:p>
    <w:p w:rsidR="007E322A" w:rsidRDefault="007E322A" w:rsidP="007E322A">
      <w:pPr>
        <w:tabs>
          <w:tab w:val="left" w:pos="709"/>
        </w:tabs>
        <w:spacing w:beforeLines="50" w:before="156" w:afterLines="50" w:after="156"/>
        <w:ind w:firstLineChars="200" w:firstLine="420"/>
        <w:rPr>
          <w:szCs w:val="21"/>
        </w:rPr>
      </w:pPr>
      <w:r w:rsidRPr="007E322A">
        <w:rPr>
          <w:rFonts w:hint="eastAsia"/>
          <w:szCs w:val="21"/>
        </w:rPr>
        <w:t>近年来原生钨精矿产量逐渐减少，人工合成钨精矿产量逐渐增多，最新的钨精矿产品标准</w:t>
      </w:r>
      <w:r w:rsidRPr="007E322A">
        <w:rPr>
          <w:rFonts w:hint="eastAsia"/>
          <w:szCs w:val="21"/>
        </w:rPr>
        <w:t>YS/T 231-2015</w:t>
      </w:r>
      <w:r w:rsidRPr="007E322A">
        <w:rPr>
          <w:rFonts w:hint="eastAsia"/>
          <w:szCs w:val="21"/>
        </w:rPr>
        <w:t>，对钨精矿的化学成分做了比较大的调整，其中五级黑白钨精矿牌号的三氧化钨含量分别从原产品标准的</w:t>
      </w:r>
      <w:r w:rsidRPr="007E322A">
        <w:rPr>
          <w:rFonts w:hint="eastAsia"/>
          <w:szCs w:val="21"/>
        </w:rPr>
        <w:t>50%</w:t>
      </w:r>
      <w:r w:rsidRPr="007E322A">
        <w:rPr>
          <w:rFonts w:hint="eastAsia"/>
          <w:szCs w:val="21"/>
        </w:rPr>
        <w:t>调整至</w:t>
      </w:r>
      <w:r w:rsidRPr="007E322A">
        <w:rPr>
          <w:rFonts w:hint="eastAsia"/>
          <w:szCs w:val="21"/>
        </w:rPr>
        <w:t>45%</w:t>
      </w:r>
      <w:r w:rsidRPr="007E322A">
        <w:rPr>
          <w:rFonts w:hint="eastAsia"/>
          <w:szCs w:val="21"/>
        </w:rPr>
        <w:t>，钨细泥从</w:t>
      </w:r>
      <w:r w:rsidRPr="007E322A">
        <w:rPr>
          <w:rFonts w:hint="eastAsia"/>
          <w:szCs w:val="21"/>
        </w:rPr>
        <w:t>30%</w:t>
      </w:r>
      <w:r w:rsidRPr="007E322A">
        <w:rPr>
          <w:rFonts w:hint="eastAsia"/>
          <w:szCs w:val="21"/>
        </w:rPr>
        <w:t>调整为</w:t>
      </w:r>
      <w:r w:rsidRPr="007E322A">
        <w:rPr>
          <w:rFonts w:hint="eastAsia"/>
          <w:szCs w:val="21"/>
        </w:rPr>
        <w:t>20%</w:t>
      </w:r>
      <w:r>
        <w:rPr>
          <w:rFonts w:hint="eastAsia"/>
          <w:szCs w:val="21"/>
        </w:rPr>
        <w:t>。</w:t>
      </w:r>
      <w:r w:rsidR="00350F6F" w:rsidRPr="00350F6F">
        <w:rPr>
          <w:rFonts w:hint="eastAsia"/>
          <w:szCs w:val="21"/>
        </w:rPr>
        <w:t>现行国家标准</w:t>
      </w:r>
      <w:r w:rsidR="00350F6F" w:rsidRPr="00350F6F">
        <w:rPr>
          <w:rFonts w:hint="eastAsia"/>
          <w:szCs w:val="21"/>
        </w:rPr>
        <w:t xml:space="preserve"> GB/T 6150.1-2008</w:t>
      </w:r>
      <w:r w:rsidR="00350F6F" w:rsidRPr="00350F6F">
        <w:rPr>
          <w:rFonts w:hint="eastAsia"/>
          <w:szCs w:val="21"/>
        </w:rPr>
        <w:t>《钨精矿化学分析方法</w:t>
      </w:r>
      <w:r w:rsidR="00350F6F" w:rsidRPr="00350F6F">
        <w:rPr>
          <w:rFonts w:hint="eastAsia"/>
          <w:szCs w:val="21"/>
        </w:rPr>
        <w:t xml:space="preserve">  </w:t>
      </w:r>
      <w:r w:rsidR="00350F6F" w:rsidRPr="00350F6F">
        <w:rPr>
          <w:rFonts w:hint="eastAsia"/>
          <w:szCs w:val="21"/>
        </w:rPr>
        <w:t>三氧化钨量的测定</w:t>
      </w:r>
      <w:r w:rsidR="00350F6F" w:rsidRPr="00350F6F">
        <w:rPr>
          <w:rFonts w:hint="eastAsia"/>
          <w:szCs w:val="21"/>
        </w:rPr>
        <w:t xml:space="preserve"> </w:t>
      </w:r>
      <w:r w:rsidR="00350F6F" w:rsidRPr="00350F6F">
        <w:rPr>
          <w:rFonts w:hint="eastAsia"/>
          <w:szCs w:val="21"/>
        </w:rPr>
        <w:t>钨酸铵灼烧重量法》，</w:t>
      </w:r>
      <w:r w:rsidR="00350F6F">
        <w:rPr>
          <w:rFonts w:hint="eastAsia"/>
          <w:szCs w:val="21"/>
        </w:rPr>
        <w:t>其测定范围为</w:t>
      </w:r>
      <w:r w:rsidR="00350F6F">
        <w:rPr>
          <w:rFonts w:hint="eastAsia"/>
          <w:szCs w:val="21"/>
        </w:rPr>
        <w:t>&gt;</w:t>
      </w:r>
      <w:r w:rsidR="00350F6F">
        <w:rPr>
          <w:szCs w:val="21"/>
        </w:rPr>
        <w:t>50%</w:t>
      </w:r>
      <w:r w:rsidR="00350F6F">
        <w:rPr>
          <w:rFonts w:hint="eastAsia"/>
          <w:szCs w:val="21"/>
        </w:rPr>
        <w:t>，</w:t>
      </w:r>
      <w:r w:rsidR="00350F6F" w:rsidRPr="00350F6F">
        <w:rPr>
          <w:rFonts w:hint="eastAsia"/>
          <w:szCs w:val="21"/>
        </w:rPr>
        <w:t>从</w:t>
      </w:r>
      <w:r w:rsidR="00350F6F" w:rsidRPr="00350F6F">
        <w:rPr>
          <w:rFonts w:hint="eastAsia"/>
          <w:szCs w:val="21"/>
        </w:rPr>
        <w:t>2008</w:t>
      </w:r>
      <w:r w:rsidR="00350F6F" w:rsidRPr="00350F6F">
        <w:rPr>
          <w:rFonts w:hint="eastAsia"/>
          <w:szCs w:val="21"/>
        </w:rPr>
        <w:t>年发布至今，实施已十余年，对钨精矿行业起到了积极的作用，但</w:t>
      </w:r>
      <w:r w:rsidR="00350F6F">
        <w:rPr>
          <w:rFonts w:hint="eastAsia"/>
          <w:szCs w:val="21"/>
        </w:rPr>
        <w:t>其测定范围等</w:t>
      </w:r>
      <w:r w:rsidR="00350F6F" w:rsidRPr="00350F6F">
        <w:rPr>
          <w:rFonts w:hint="eastAsia"/>
          <w:szCs w:val="21"/>
        </w:rPr>
        <w:t>已不能完全适应现行产品标准。</w:t>
      </w:r>
      <w:r w:rsidR="00350F6F">
        <w:rPr>
          <w:rFonts w:hint="eastAsia"/>
          <w:szCs w:val="21"/>
        </w:rPr>
        <w:t>标准起草单位通过对集团内外钨矿企业进行了充分的调研等，形成了标准</w:t>
      </w:r>
      <w:r w:rsidR="00D712CC">
        <w:rPr>
          <w:rFonts w:hint="eastAsia"/>
          <w:szCs w:val="21"/>
        </w:rPr>
        <w:t>修订</w:t>
      </w:r>
      <w:r w:rsidR="00350F6F">
        <w:rPr>
          <w:rFonts w:hint="eastAsia"/>
          <w:szCs w:val="21"/>
        </w:rPr>
        <w:t>草案和项目建议书。</w:t>
      </w:r>
    </w:p>
    <w:p w:rsidR="00350F6F" w:rsidRDefault="00350F6F" w:rsidP="00350F6F">
      <w:pPr>
        <w:tabs>
          <w:tab w:val="left" w:pos="709"/>
        </w:tabs>
        <w:spacing w:beforeLines="50" w:before="156" w:afterLines="50" w:after="156"/>
        <w:rPr>
          <w:rFonts w:ascii="黑体" w:eastAsia="黑体" w:hAnsi="黑体"/>
          <w:szCs w:val="21"/>
        </w:rPr>
      </w:pPr>
      <w:r>
        <w:rPr>
          <w:szCs w:val="21"/>
        </w:rPr>
        <w:t>2.</w:t>
      </w:r>
      <w:r w:rsidRPr="00350F6F">
        <w:rPr>
          <w:rFonts w:ascii="黑体" w:eastAsia="黑体" w:hAnsi="黑体" w:hint="eastAsia"/>
          <w:szCs w:val="21"/>
        </w:rPr>
        <w:t>立项阶段</w:t>
      </w:r>
    </w:p>
    <w:p w:rsidR="00350F6F" w:rsidRDefault="00350F6F" w:rsidP="00350F6F">
      <w:pPr>
        <w:tabs>
          <w:tab w:val="left" w:pos="709"/>
        </w:tabs>
        <w:spacing w:beforeLines="50" w:before="156" w:afterLines="50" w:after="156"/>
        <w:ind w:firstLineChars="200" w:firstLine="420"/>
        <w:rPr>
          <w:szCs w:val="21"/>
        </w:rPr>
      </w:pPr>
      <w:r w:rsidRPr="00350F6F">
        <w:rPr>
          <w:rFonts w:hint="eastAsia"/>
          <w:szCs w:val="21"/>
        </w:rPr>
        <w:t>201</w:t>
      </w:r>
      <w:r w:rsidR="00032011">
        <w:rPr>
          <w:szCs w:val="21"/>
        </w:rPr>
        <w:t>9</w:t>
      </w:r>
      <w:r w:rsidRPr="00350F6F">
        <w:rPr>
          <w:rFonts w:hint="eastAsia"/>
          <w:szCs w:val="21"/>
        </w:rPr>
        <w:t>年</w:t>
      </w:r>
      <w:r w:rsidR="00032011">
        <w:rPr>
          <w:szCs w:val="21"/>
        </w:rPr>
        <w:t>10</w:t>
      </w:r>
      <w:r w:rsidRPr="00350F6F">
        <w:rPr>
          <w:rFonts w:hint="eastAsia"/>
          <w:szCs w:val="21"/>
        </w:rPr>
        <w:t>月</w:t>
      </w:r>
      <w:r w:rsidR="00032011" w:rsidRPr="00032011">
        <w:rPr>
          <w:rFonts w:hint="eastAsia"/>
          <w:szCs w:val="21"/>
        </w:rPr>
        <w:t>赣州有色冶金研究所有限公司</w:t>
      </w:r>
      <w:r w:rsidR="00032011">
        <w:rPr>
          <w:rFonts w:hint="eastAsia"/>
          <w:szCs w:val="21"/>
        </w:rPr>
        <w:t>向全国有色金属标准化技术委员会稀有金属分标委全体委员会</w:t>
      </w:r>
      <w:r w:rsidRPr="00350F6F">
        <w:rPr>
          <w:rFonts w:hint="eastAsia"/>
          <w:szCs w:val="21"/>
        </w:rPr>
        <w:t>提交了</w:t>
      </w:r>
      <w:r w:rsidR="00032011">
        <w:rPr>
          <w:rFonts w:hint="eastAsia"/>
          <w:szCs w:val="21"/>
        </w:rPr>
        <w:t>国家标准</w:t>
      </w:r>
      <w:r w:rsidRPr="00350F6F">
        <w:rPr>
          <w:rFonts w:hint="eastAsia"/>
          <w:szCs w:val="21"/>
        </w:rPr>
        <w:t>《钨精矿化学分析方法</w:t>
      </w:r>
      <w:r w:rsidRPr="00350F6F">
        <w:rPr>
          <w:rFonts w:hint="eastAsia"/>
          <w:szCs w:val="21"/>
        </w:rPr>
        <w:t xml:space="preserve"> </w:t>
      </w:r>
      <w:r w:rsidRPr="00350F6F">
        <w:rPr>
          <w:rFonts w:hint="eastAsia"/>
          <w:szCs w:val="21"/>
        </w:rPr>
        <w:t>第</w:t>
      </w:r>
      <w:r w:rsidRPr="00350F6F">
        <w:rPr>
          <w:rFonts w:hint="eastAsia"/>
          <w:szCs w:val="21"/>
        </w:rPr>
        <w:t>1</w:t>
      </w:r>
      <w:r w:rsidRPr="00350F6F">
        <w:rPr>
          <w:rFonts w:hint="eastAsia"/>
          <w:szCs w:val="21"/>
        </w:rPr>
        <w:t>部分：</w:t>
      </w:r>
      <w:r w:rsidR="00032011">
        <w:rPr>
          <w:rFonts w:hint="eastAsia"/>
          <w:szCs w:val="21"/>
        </w:rPr>
        <w:t>三氧化钨</w:t>
      </w:r>
      <w:r w:rsidRPr="00350F6F">
        <w:rPr>
          <w:rFonts w:hint="eastAsia"/>
          <w:szCs w:val="21"/>
        </w:rPr>
        <w:t>含量的测定</w:t>
      </w:r>
      <w:r w:rsidRPr="00350F6F">
        <w:rPr>
          <w:rFonts w:hint="eastAsia"/>
          <w:szCs w:val="21"/>
        </w:rPr>
        <w:t xml:space="preserve"> </w:t>
      </w:r>
      <w:r w:rsidR="00032011">
        <w:rPr>
          <w:rFonts w:hint="eastAsia"/>
          <w:szCs w:val="21"/>
        </w:rPr>
        <w:t>钨酸铵灼烧重量法》修订</w:t>
      </w:r>
      <w:r w:rsidRPr="00350F6F">
        <w:rPr>
          <w:rFonts w:hint="eastAsia"/>
          <w:szCs w:val="21"/>
        </w:rPr>
        <w:t>项目建议书、标准草案及标准立项</w:t>
      </w:r>
      <w:r w:rsidR="00032011">
        <w:rPr>
          <w:rFonts w:hint="eastAsia"/>
          <w:szCs w:val="21"/>
        </w:rPr>
        <w:t>可研报告</w:t>
      </w:r>
      <w:r w:rsidRPr="00350F6F">
        <w:rPr>
          <w:rFonts w:hint="eastAsia"/>
          <w:szCs w:val="21"/>
        </w:rPr>
        <w:t>等材料，全体委员会议论证结论为同意国家标准立项。由秘书处组织委员现场投票，投票通过后转报国标委，并挂网向社会公开征求意见。</w:t>
      </w:r>
    </w:p>
    <w:p w:rsidR="002A50E3" w:rsidRPr="006F4241" w:rsidRDefault="00032011" w:rsidP="00D96512">
      <w:pPr>
        <w:tabs>
          <w:tab w:val="left" w:pos="709"/>
        </w:tabs>
        <w:spacing w:beforeLines="50" w:before="156" w:afterLines="50" w:after="156"/>
        <w:rPr>
          <w:rFonts w:ascii="黑体" w:eastAsia="黑体" w:hAnsi="黑体"/>
          <w:b/>
          <w:szCs w:val="21"/>
        </w:rPr>
      </w:pPr>
      <w:r>
        <w:rPr>
          <w:szCs w:val="21"/>
        </w:rPr>
        <w:t>3</w:t>
      </w:r>
      <w:r w:rsidR="00070241">
        <w:rPr>
          <w:b/>
          <w:szCs w:val="21"/>
        </w:rPr>
        <w:t>.</w:t>
      </w:r>
      <w:r w:rsidR="00070241" w:rsidRPr="006F4241">
        <w:rPr>
          <w:rFonts w:ascii="黑体" w:eastAsia="黑体" w:hAnsi="黑体" w:hint="eastAsia"/>
          <w:szCs w:val="21"/>
        </w:rPr>
        <w:t>起草</w:t>
      </w:r>
      <w:r w:rsidR="00070241" w:rsidRPr="006F4241">
        <w:rPr>
          <w:rFonts w:ascii="黑体" w:eastAsia="黑体" w:hAnsi="黑体"/>
          <w:szCs w:val="21"/>
        </w:rPr>
        <w:t>阶段</w:t>
      </w:r>
    </w:p>
    <w:p w:rsidR="002A50E3" w:rsidRDefault="00070241" w:rsidP="00DF0CC6">
      <w:pPr>
        <w:tabs>
          <w:tab w:val="left" w:pos="709"/>
        </w:tabs>
        <w:ind w:firstLineChars="200" w:firstLine="420"/>
        <w:rPr>
          <w:szCs w:val="21"/>
        </w:rPr>
      </w:pPr>
      <w:r>
        <w:rPr>
          <w:szCs w:val="21"/>
        </w:rPr>
        <w:t>202</w:t>
      </w:r>
      <w:r w:rsidR="00032011">
        <w:rPr>
          <w:szCs w:val="21"/>
        </w:rPr>
        <w:t>1</w:t>
      </w:r>
      <w:r>
        <w:rPr>
          <w:rFonts w:hint="eastAsia"/>
          <w:szCs w:val="21"/>
        </w:rPr>
        <w:t>年</w:t>
      </w:r>
      <w:r w:rsidR="00032011">
        <w:rPr>
          <w:szCs w:val="21"/>
        </w:rPr>
        <w:t>7</w:t>
      </w:r>
      <w:r>
        <w:rPr>
          <w:rFonts w:hint="eastAsia"/>
          <w:szCs w:val="21"/>
        </w:rPr>
        <w:t>月</w:t>
      </w:r>
      <w:r w:rsidR="00032011">
        <w:rPr>
          <w:rFonts w:hint="eastAsia"/>
          <w:szCs w:val="21"/>
        </w:rPr>
        <w:t>2</w:t>
      </w:r>
      <w:r w:rsidR="00032011">
        <w:rPr>
          <w:szCs w:val="21"/>
        </w:rPr>
        <w:t>1</w:t>
      </w:r>
      <w:r w:rsidR="00032011">
        <w:rPr>
          <w:rFonts w:hint="eastAsia"/>
          <w:szCs w:val="21"/>
        </w:rPr>
        <w:t>日</w:t>
      </w:r>
      <w:r>
        <w:rPr>
          <w:szCs w:val="21"/>
        </w:rPr>
        <w:t>，</w:t>
      </w:r>
      <w:r w:rsidR="00492A48" w:rsidRPr="00492A48">
        <w:rPr>
          <w:szCs w:val="21"/>
        </w:rPr>
        <w:t>国家标准化管理委员会下达了修订《</w:t>
      </w:r>
      <w:r w:rsidR="00492A48" w:rsidRPr="00492A48">
        <w:rPr>
          <w:rFonts w:hint="eastAsia"/>
          <w:szCs w:val="21"/>
        </w:rPr>
        <w:t>钨精矿</w:t>
      </w:r>
      <w:r w:rsidR="00492A48" w:rsidRPr="00492A48">
        <w:rPr>
          <w:szCs w:val="21"/>
        </w:rPr>
        <w:t>化学分析方法</w:t>
      </w:r>
      <w:r w:rsidR="00032011">
        <w:rPr>
          <w:rFonts w:hint="eastAsia"/>
          <w:szCs w:val="21"/>
        </w:rPr>
        <w:t xml:space="preserve"> </w:t>
      </w:r>
      <w:r w:rsidR="00492A48" w:rsidRPr="00492A48">
        <w:rPr>
          <w:rFonts w:hint="eastAsia"/>
          <w:szCs w:val="21"/>
        </w:rPr>
        <w:t>第</w:t>
      </w:r>
      <w:r w:rsidR="00032011">
        <w:rPr>
          <w:szCs w:val="21"/>
        </w:rPr>
        <w:t>1</w:t>
      </w:r>
      <w:r w:rsidR="00492A48" w:rsidRPr="00492A48">
        <w:rPr>
          <w:rFonts w:hint="eastAsia"/>
          <w:szCs w:val="21"/>
        </w:rPr>
        <w:t>部分</w:t>
      </w:r>
      <w:r w:rsidR="00492A48" w:rsidRPr="00492A48">
        <w:rPr>
          <w:szCs w:val="21"/>
        </w:rPr>
        <w:t>：</w:t>
      </w:r>
      <w:r w:rsidR="00032011">
        <w:rPr>
          <w:rFonts w:hint="eastAsia"/>
          <w:szCs w:val="21"/>
        </w:rPr>
        <w:t>三氧化钨</w:t>
      </w:r>
      <w:r w:rsidR="00492A48" w:rsidRPr="00492A48">
        <w:rPr>
          <w:szCs w:val="21"/>
        </w:rPr>
        <w:t>含量的测定</w:t>
      </w:r>
      <w:r w:rsidR="00492A48" w:rsidRPr="00492A48">
        <w:rPr>
          <w:rFonts w:hint="eastAsia"/>
          <w:szCs w:val="21"/>
        </w:rPr>
        <w:t xml:space="preserve"> </w:t>
      </w:r>
      <w:r w:rsidR="00032011">
        <w:rPr>
          <w:rFonts w:hint="eastAsia"/>
          <w:szCs w:val="21"/>
        </w:rPr>
        <w:t>钨酸铵灼烧重量法</w:t>
      </w:r>
      <w:r w:rsidR="00492A48" w:rsidRPr="00492A48">
        <w:rPr>
          <w:szCs w:val="21"/>
        </w:rPr>
        <w:t>》</w:t>
      </w:r>
      <w:r w:rsidR="00492A48" w:rsidRPr="00492A48">
        <w:rPr>
          <w:rFonts w:hint="eastAsia"/>
          <w:szCs w:val="21"/>
        </w:rPr>
        <w:t>国</w:t>
      </w:r>
      <w:r w:rsidR="00492A48" w:rsidRPr="00492A48">
        <w:rPr>
          <w:szCs w:val="21"/>
        </w:rPr>
        <w:t>家标准的任务</w:t>
      </w:r>
      <w:r w:rsidR="00492A48">
        <w:rPr>
          <w:rFonts w:hint="eastAsia"/>
          <w:szCs w:val="21"/>
        </w:rPr>
        <w:t>（国</w:t>
      </w:r>
      <w:r w:rsidR="00492A48">
        <w:rPr>
          <w:szCs w:val="21"/>
        </w:rPr>
        <w:t>标委发</w:t>
      </w:r>
      <w:r w:rsidR="00492A48">
        <w:rPr>
          <w:rFonts w:hint="eastAsia"/>
          <w:szCs w:val="21"/>
        </w:rPr>
        <w:t>[</w:t>
      </w:r>
      <w:r w:rsidR="00492A48">
        <w:rPr>
          <w:szCs w:val="21"/>
        </w:rPr>
        <w:t>202</w:t>
      </w:r>
      <w:r w:rsidR="00032011">
        <w:rPr>
          <w:szCs w:val="21"/>
        </w:rPr>
        <w:t>1</w:t>
      </w:r>
      <w:r w:rsidR="00492A48">
        <w:rPr>
          <w:rFonts w:hint="eastAsia"/>
          <w:szCs w:val="21"/>
        </w:rPr>
        <w:t>]</w:t>
      </w:r>
      <w:r w:rsidR="00032011">
        <w:rPr>
          <w:szCs w:val="21"/>
        </w:rPr>
        <w:t>9</w:t>
      </w:r>
      <w:r w:rsidR="00492A48">
        <w:rPr>
          <w:rFonts w:hint="eastAsia"/>
          <w:szCs w:val="21"/>
        </w:rPr>
        <w:t>号）</w:t>
      </w:r>
      <w:r w:rsidR="00492A48">
        <w:rPr>
          <w:szCs w:val="21"/>
        </w:rPr>
        <w:t>，计划号</w:t>
      </w:r>
      <w:r w:rsidR="00032011" w:rsidRPr="00032011">
        <w:rPr>
          <w:szCs w:val="21"/>
        </w:rPr>
        <w:t>20211913-T-610</w:t>
      </w:r>
      <w:r>
        <w:rPr>
          <w:szCs w:val="21"/>
        </w:rPr>
        <w:t>。</w:t>
      </w:r>
    </w:p>
    <w:p w:rsidR="002A50E3" w:rsidRDefault="00070241" w:rsidP="00DF0CC6">
      <w:pPr>
        <w:tabs>
          <w:tab w:val="left" w:pos="709"/>
        </w:tabs>
        <w:ind w:firstLineChars="200" w:firstLine="420"/>
        <w:rPr>
          <w:szCs w:val="21"/>
        </w:rPr>
      </w:pPr>
      <w:r>
        <w:rPr>
          <w:rFonts w:hAnsi="宋体"/>
          <w:kern w:val="0"/>
          <w:szCs w:val="21"/>
        </w:rPr>
        <w:t>202</w:t>
      </w:r>
      <w:r w:rsidR="00032011">
        <w:rPr>
          <w:rFonts w:hAnsi="宋体"/>
          <w:kern w:val="0"/>
          <w:szCs w:val="21"/>
        </w:rPr>
        <w:t>1</w:t>
      </w:r>
      <w:r>
        <w:rPr>
          <w:rFonts w:hAnsi="宋体" w:hint="eastAsia"/>
          <w:kern w:val="0"/>
          <w:szCs w:val="21"/>
        </w:rPr>
        <w:t>年</w:t>
      </w:r>
      <w:r w:rsidR="00032011">
        <w:rPr>
          <w:rFonts w:hAnsi="宋体"/>
          <w:kern w:val="0"/>
          <w:szCs w:val="21"/>
        </w:rPr>
        <w:t>10</w:t>
      </w:r>
      <w:r>
        <w:rPr>
          <w:rFonts w:hAnsi="宋体" w:hint="eastAsia"/>
          <w:kern w:val="0"/>
          <w:szCs w:val="21"/>
        </w:rPr>
        <w:t>月</w:t>
      </w:r>
      <w:r>
        <w:rPr>
          <w:rFonts w:hAnsi="宋体"/>
          <w:kern w:val="0"/>
          <w:szCs w:val="21"/>
        </w:rPr>
        <w:t>，</w:t>
      </w:r>
      <w:r>
        <w:rPr>
          <w:rFonts w:hint="eastAsia"/>
          <w:szCs w:val="21"/>
        </w:rPr>
        <w:t>全国有色金属标准化技术委员会稀有金属分标委组织召开了《钨精矿化学分析方法</w:t>
      </w:r>
      <w:r w:rsidR="00032011">
        <w:rPr>
          <w:rFonts w:hint="eastAsia"/>
          <w:szCs w:val="21"/>
        </w:rPr>
        <w:t xml:space="preserve"> </w:t>
      </w:r>
      <w:r w:rsidR="00032011" w:rsidRPr="00032011">
        <w:rPr>
          <w:rFonts w:hint="eastAsia"/>
          <w:szCs w:val="21"/>
        </w:rPr>
        <w:t>第</w:t>
      </w:r>
      <w:r w:rsidR="00032011" w:rsidRPr="00032011">
        <w:rPr>
          <w:rFonts w:hint="eastAsia"/>
          <w:szCs w:val="21"/>
        </w:rPr>
        <w:t>1</w:t>
      </w:r>
      <w:r w:rsidR="00032011" w:rsidRPr="00032011">
        <w:rPr>
          <w:rFonts w:hint="eastAsia"/>
          <w:szCs w:val="21"/>
        </w:rPr>
        <w:t>部分：三氧化钨含量的测定</w:t>
      </w:r>
      <w:r w:rsidR="00032011" w:rsidRPr="00032011">
        <w:rPr>
          <w:rFonts w:hint="eastAsia"/>
          <w:szCs w:val="21"/>
        </w:rPr>
        <w:t xml:space="preserve"> </w:t>
      </w:r>
      <w:r w:rsidR="00032011" w:rsidRPr="00032011">
        <w:rPr>
          <w:rFonts w:hint="eastAsia"/>
          <w:szCs w:val="21"/>
        </w:rPr>
        <w:t>钨酸铵灼烧重量法</w:t>
      </w:r>
      <w:r>
        <w:rPr>
          <w:rFonts w:hint="eastAsia"/>
          <w:szCs w:val="21"/>
        </w:rPr>
        <w:t>》等共</w:t>
      </w:r>
      <w:r w:rsidR="00032011">
        <w:rPr>
          <w:szCs w:val="21"/>
        </w:rPr>
        <w:t>8</w:t>
      </w:r>
      <w:r>
        <w:rPr>
          <w:rFonts w:hint="eastAsia"/>
          <w:szCs w:val="21"/>
        </w:rPr>
        <w:t>个部分的国家标准修订任务落实会</w:t>
      </w:r>
      <w:r w:rsidR="00FF26CC">
        <w:rPr>
          <w:rFonts w:hint="eastAsia"/>
          <w:szCs w:val="21"/>
        </w:rPr>
        <w:t>，确定了本标准的起草单位</w:t>
      </w:r>
      <w:r>
        <w:rPr>
          <w:szCs w:val="21"/>
        </w:rPr>
        <w:t>。</w:t>
      </w:r>
    </w:p>
    <w:p w:rsidR="00D712CC" w:rsidRDefault="00D712CC" w:rsidP="00DF0CC6">
      <w:pPr>
        <w:tabs>
          <w:tab w:val="left" w:pos="709"/>
        </w:tabs>
        <w:ind w:firstLineChars="200" w:firstLine="420"/>
        <w:rPr>
          <w:rFonts w:hAnsi="宋体"/>
          <w:kern w:val="0"/>
          <w:szCs w:val="21"/>
        </w:rPr>
      </w:pPr>
      <w:r w:rsidRPr="00D712CC">
        <w:rPr>
          <w:rFonts w:hAnsi="宋体" w:hint="eastAsia"/>
          <w:kern w:val="0"/>
          <w:szCs w:val="21"/>
        </w:rPr>
        <w:t>2021</w:t>
      </w:r>
      <w:r w:rsidRPr="00D712CC">
        <w:rPr>
          <w:rFonts w:hAnsi="宋体" w:hint="eastAsia"/>
          <w:kern w:val="0"/>
          <w:szCs w:val="21"/>
        </w:rPr>
        <w:t>年</w:t>
      </w:r>
      <w:r w:rsidRPr="00D712CC">
        <w:rPr>
          <w:rFonts w:hAnsi="宋体" w:hint="eastAsia"/>
          <w:kern w:val="0"/>
          <w:szCs w:val="21"/>
        </w:rPr>
        <w:t>11</w:t>
      </w:r>
      <w:r w:rsidRPr="00D712CC">
        <w:rPr>
          <w:rFonts w:hAnsi="宋体" w:hint="eastAsia"/>
          <w:kern w:val="0"/>
          <w:szCs w:val="21"/>
        </w:rPr>
        <w:t>月，赣州有色冶金研究所有限公司《钨精矿化学分析方法</w:t>
      </w:r>
      <w:r w:rsidRPr="00D712CC">
        <w:rPr>
          <w:rFonts w:hAnsi="宋体" w:hint="eastAsia"/>
          <w:kern w:val="0"/>
          <w:szCs w:val="21"/>
        </w:rPr>
        <w:t xml:space="preserve"> </w:t>
      </w:r>
      <w:r w:rsidRPr="00D712CC">
        <w:rPr>
          <w:rFonts w:hAnsi="宋体" w:hint="eastAsia"/>
          <w:kern w:val="0"/>
          <w:szCs w:val="21"/>
        </w:rPr>
        <w:t>第</w:t>
      </w:r>
      <w:r w:rsidRPr="00D712CC">
        <w:rPr>
          <w:rFonts w:hAnsi="宋体" w:hint="eastAsia"/>
          <w:kern w:val="0"/>
          <w:szCs w:val="21"/>
        </w:rPr>
        <w:t>1</w:t>
      </w:r>
      <w:r w:rsidRPr="00D712CC">
        <w:rPr>
          <w:rFonts w:hAnsi="宋体" w:hint="eastAsia"/>
          <w:kern w:val="0"/>
          <w:szCs w:val="21"/>
        </w:rPr>
        <w:t>部分：三氧化钨含量的测定</w:t>
      </w:r>
      <w:r w:rsidRPr="00D712CC">
        <w:rPr>
          <w:rFonts w:hAnsi="宋体" w:hint="eastAsia"/>
          <w:kern w:val="0"/>
          <w:szCs w:val="21"/>
        </w:rPr>
        <w:t xml:space="preserve"> </w:t>
      </w:r>
      <w:r w:rsidRPr="00D712CC">
        <w:rPr>
          <w:rFonts w:hAnsi="宋体" w:hint="eastAsia"/>
          <w:kern w:val="0"/>
          <w:szCs w:val="21"/>
        </w:rPr>
        <w:t>钨酸铵灼烧重量法》标准编制小组，确定编制组成员，落实试验任务分工，确定标准编审原则。</w:t>
      </w:r>
    </w:p>
    <w:p w:rsidR="002A50E3" w:rsidRDefault="00032011" w:rsidP="00DF0CC6">
      <w:pPr>
        <w:tabs>
          <w:tab w:val="left" w:pos="709"/>
        </w:tabs>
        <w:ind w:firstLineChars="200" w:firstLine="420"/>
        <w:rPr>
          <w:rFonts w:hAnsi="宋体"/>
          <w:kern w:val="0"/>
          <w:szCs w:val="21"/>
        </w:rPr>
      </w:pPr>
      <w:r>
        <w:rPr>
          <w:rFonts w:hAnsi="宋体" w:hint="eastAsia"/>
          <w:kern w:val="0"/>
          <w:szCs w:val="21"/>
        </w:rPr>
        <w:t>202</w:t>
      </w:r>
      <w:r w:rsidR="00687F87">
        <w:rPr>
          <w:rFonts w:hAnsi="宋体"/>
          <w:kern w:val="0"/>
          <w:szCs w:val="21"/>
        </w:rPr>
        <w:t>1</w:t>
      </w:r>
      <w:r w:rsidR="00070241">
        <w:rPr>
          <w:rFonts w:hAnsi="宋体" w:hint="eastAsia"/>
          <w:kern w:val="0"/>
          <w:szCs w:val="21"/>
        </w:rPr>
        <w:t>年</w:t>
      </w:r>
      <w:r>
        <w:rPr>
          <w:rFonts w:hAnsi="宋体"/>
          <w:kern w:val="0"/>
          <w:szCs w:val="21"/>
        </w:rPr>
        <w:t>1</w:t>
      </w:r>
      <w:r w:rsidR="00687F87">
        <w:rPr>
          <w:rFonts w:hAnsi="宋体"/>
          <w:kern w:val="0"/>
          <w:szCs w:val="21"/>
        </w:rPr>
        <w:t>2</w:t>
      </w:r>
      <w:r w:rsidR="00687F87">
        <w:rPr>
          <w:rFonts w:hAnsi="宋体" w:hint="eastAsia"/>
          <w:kern w:val="0"/>
          <w:szCs w:val="21"/>
        </w:rPr>
        <w:t>月</w:t>
      </w:r>
      <w:r w:rsidR="00070241">
        <w:rPr>
          <w:rFonts w:hAnsi="宋体"/>
          <w:kern w:val="0"/>
          <w:szCs w:val="21"/>
        </w:rPr>
        <w:t>-</w:t>
      </w:r>
      <w:r w:rsidR="00687F87">
        <w:rPr>
          <w:rFonts w:hAnsi="宋体"/>
          <w:kern w:val="0"/>
          <w:szCs w:val="21"/>
        </w:rPr>
        <w:t>2022</w:t>
      </w:r>
      <w:r w:rsidR="00687F87">
        <w:rPr>
          <w:rFonts w:hAnsi="宋体" w:hint="eastAsia"/>
          <w:kern w:val="0"/>
          <w:szCs w:val="21"/>
        </w:rPr>
        <w:t>年</w:t>
      </w:r>
      <w:r w:rsidR="00D712CC">
        <w:rPr>
          <w:rFonts w:hAnsi="宋体"/>
          <w:kern w:val="0"/>
          <w:szCs w:val="21"/>
        </w:rPr>
        <w:t>3</w:t>
      </w:r>
      <w:r w:rsidR="00070241">
        <w:rPr>
          <w:rFonts w:hAnsi="宋体" w:hint="eastAsia"/>
          <w:kern w:val="0"/>
          <w:szCs w:val="21"/>
        </w:rPr>
        <w:t>月，</w:t>
      </w:r>
      <w:r w:rsidR="00D712CC">
        <w:rPr>
          <w:rFonts w:hAnsi="宋体" w:hint="eastAsia"/>
          <w:kern w:val="0"/>
          <w:szCs w:val="21"/>
        </w:rPr>
        <w:t>设计试验方案，</w:t>
      </w:r>
      <w:r w:rsidR="00492A48">
        <w:rPr>
          <w:szCs w:val="21"/>
        </w:rPr>
        <w:t>收集</w:t>
      </w:r>
      <w:r w:rsidR="00492A48">
        <w:rPr>
          <w:rFonts w:hint="eastAsia"/>
          <w:szCs w:val="21"/>
        </w:rPr>
        <w:t>合适</w:t>
      </w:r>
      <w:r w:rsidR="00492A48">
        <w:rPr>
          <w:szCs w:val="21"/>
        </w:rPr>
        <w:t>的</w:t>
      </w:r>
      <w:r w:rsidR="00492A48">
        <w:rPr>
          <w:rFonts w:hint="eastAsia"/>
          <w:szCs w:val="21"/>
        </w:rPr>
        <w:t>试验</w:t>
      </w:r>
      <w:r w:rsidR="00D712CC">
        <w:rPr>
          <w:rFonts w:hint="eastAsia"/>
          <w:szCs w:val="21"/>
        </w:rPr>
        <w:t>统一</w:t>
      </w:r>
      <w:r w:rsidR="00D712CC">
        <w:rPr>
          <w:szCs w:val="21"/>
        </w:rPr>
        <w:t>样品</w:t>
      </w:r>
      <w:r w:rsidR="00D712CC">
        <w:rPr>
          <w:rFonts w:hint="eastAsia"/>
          <w:szCs w:val="21"/>
        </w:rPr>
        <w:t>，</w:t>
      </w:r>
      <w:r w:rsidR="00070241">
        <w:rPr>
          <w:rFonts w:hAnsi="宋体"/>
          <w:kern w:val="0"/>
          <w:szCs w:val="21"/>
        </w:rPr>
        <w:t>进行方法试验。</w:t>
      </w:r>
    </w:p>
    <w:p w:rsidR="002A50E3" w:rsidRDefault="00070241" w:rsidP="00DF0CC6">
      <w:pPr>
        <w:tabs>
          <w:tab w:val="left" w:pos="709"/>
        </w:tabs>
        <w:ind w:firstLineChars="200" w:firstLine="420"/>
        <w:rPr>
          <w:rFonts w:hAnsi="宋体"/>
          <w:kern w:val="0"/>
          <w:szCs w:val="21"/>
        </w:rPr>
      </w:pPr>
      <w:r>
        <w:rPr>
          <w:rFonts w:hAnsi="宋体"/>
          <w:kern w:val="0"/>
          <w:szCs w:val="21"/>
        </w:rPr>
        <w:t>202</w:t>
      </w:r>
      <w:r w:rsidR="00687F87">
        <w:rPr>
          <w:rFonts w:hAnsi="宋体"/>
          <w:kern w:val="0"/>
          <w:szCs w:val="21"/>
        </w:rPr>
        <w:t>2</w:t>
      </w:r>
      <w:r>
        <w:rPr>
          <w:rFonts w:hAnsi="宋体" w:hint="eastAsia"/>
          <w:kern w:val="0"/>
          <w:szCs w:val="21"/>
        </w:rPr>
        <w:t>年</w:t>
      </w:r>
      <w:r w:rsidR="00D712CC">
        <w:rPr>
          <w:rFonts w:hAnsi="宋体"/>
          <w:kern w:val="0"/>
          <w:szCs w:val="21"/>
        </w:rPr>
        <w:t>5</w:t>
      </w:r>
      <w:r w:rsidR="00D712CC">
        <w:rPr>
          <w:rFonts w:hAnsi="宋体" w:hint="eastAsia"/>
          <w:kern w:val="0"/>
          <w:szCs w:val="21"/>
        </w:rPr>
        <w:t>月</w:t>
      </w:r>
      <w:r>
        <w:rPr>
          <w:rFonts w:hAnsi="宋体"/>
          <w:kern w:val="0"/>
          <w:szCs w:val="21"/>
        </w:rPr>
        <w:t>，</w:t>
      </w:r>
      <w:r w:rsidR="00FF26CC">
        <w:rPr>
          <w:rFonts w:hAnsi="宋体" w:hint="eastAsia"/>
          <w:kern w:val="0"/>
          <w:szCs w:val="21"/>
        </w:rPr>
        <w:t>主起草单位</w:t>
      </w:r>
      <w:r w:rsidR="00736C14">
        <w:rPr>
          <w:rFonts w:hAnsi="宋体" w:hint="eastAsia"/>
          <w:kern w:val="0"/>
          <w:szCs w:val="21"/>
        </w:rPr>
        <w:t>完成试验报告</w:t>
      </w:r>
      <w:r w:rsidR="00FF26CC">
        <w:rPr>
          <w:rFonts w:hAnsi="宋体" w:hint="eastAsia"/>
          <w:kern w:val="0"/>
          <w:szCs w:val="21"/>
        </w:rPr>
        <w:t>，形成征求意见稿，发送给相关单位征求意见</w:t>
      </w:r>
      <w:r w:rsidR="00736C14">
        <w:rPr>
          <w:rFonts w:hAnsi="宋体" w:hint="eastAsia"/>
          <w:kern w:val="0"/>
          <w:szCs w:val="21"/>
        </w:rPr>
        <w:t>。</w:t>
      </w:r>
    </w:p>
    <w:p w:rsidR="00FF26CC" w:rsidRDefault="00FF26CC" w:rsidP="00FF26CC">
      <w:pPr>
        <w:tabs>
          <w:tab w:val="left" w:pos="709"/>
        </w:tabs>
        <w:ind w:firstLineChars="200" w:firstLine="420"/>
        <w:rPr>
          <w:rFonts w:hAnsi="宋体"/>
          <w:kern w:val="0"/>
          <w:szCs w:val="21"/>
        </w:rPr>
      </w:pPr>
      <w:r>
        <w:rPr>
          <w:rFonts w:hAnsi="宋体"/>
          <w:kern w:val="0"/>
          <w:szCs w:val="21"/>
        </w:rPr>
        <w:t>2022</w:t>
      </w:r>
      <w:r>
        <w:rPr>
          <w:rFonts w:hAnsi="宋体" w:hint="eastAsia"/>
          <w:kern w:val="0"/>
          <w:szCs w:val="21"/>
        </w:rPr>
        <w:t>年</w:t>
      </w:r>
      <w:r>
        <w:rPr>
          <w:rFonts w:hAnsi="宋体"/>
          <w:kern w:val="0"/>
          <w:szCs w:val="21"/>
        </w:rPr>
        <w:t>6</w:t>
      </w:r>
      <w:r>
        <w:rPr>
          <w:rFonts w:hAnsi="宋体" w:hint="eastAsia"/>
          <w:kern w:val="0"/>
          <w:szCs w:val="21"/>
        </w:rPr>
        <w:t>月</w:t>
      </w:r>
      <w:r>
        <w:rPr>
          <w:rFonts w:hAnsi="宋体"/>
          <w:kern w:val="0"/>
          <w:szCs w:val="21"/>
        </w:rPr>
        <w:t>，将试验样品和试验报告</w:t>
      </w:r>
      <w:r>
        <w:rPr>
          <w:rFonts w:hAnsi="宋体" w:hint="eastAsia"/>
          <w:kern w:val="0"/>
          <w:szCs w:val="21"/>
        </w:rPr>
        <w:t>寄</w:t>
      </w:r>
      <w:r>
        <w:rPr>
          <w:rFonts w:hAnsi="宋体"/>
          <w:kern w:val="0"/>
          <w:szCs w:val="21"/>
        </w:rPr>
        <w:t>给</w:t>
      </w:r>
      <w:r>
        <w:rPr>
          <w:rFonts w:hAnsi="宋体" w:hint="eastAsia"/>
          <w:kern w:val="0"/>
          <w:szCs w:val="21"/>
        </w:rPr>
        <w:t>有</w:t>
      </w:r>
      <w:r>
        <w:rPr>
          <w:rFonts w:hAnsi="宋体"/>
          <w:kern w:val="0"/>
          <w:szCs w:val="21"/>
        </w:rPr>
        <w:t>关验证单位，进行</w:t>
      </w:r>
      <w:r>
        <w:rPr>
          <w:rFonts w:hAnsi="宋体" w:hint="eastAsia"/>
          <w:kern w:val="0"/>
          <w:szCs w:val="21"/>
        </w:rPr>
        <w:t>方法</w:t>
      </w:r>
      <w:r>
        <w:rPr>
          <w:rFonts w:hAnsi="宋体"/>
          <w:kern w:val="0"/>
          <w:szCs w:val="21"/>
        </w:rPr>
        <w:t>的验证试验。</w:t>
      </w:r>
    </w:p>
    <w:p w:rsidR="00FF26CC" w:rsidRDefault="00FF26CC" w:rsidP="00DF0CC6">
      <w:pPr>
        <w:tabs>
          <w:tab w:val="left" w:pos="709"/>
        </w:tabs>
        <w:ind w:firstLineChars="200" w:firstLine="420"/>
        <w:rPr>
          <w:rFonts w:hAnsi="宋体"/>
          <w:kern w:val="0"/>
          <w:szCs w:val="21"/>
        </w:rPr>
      </w:pPr>
      <w:r>
        <w:rPr>
          <w:rFonts w:hAnsi="宋体" w:hint="eastAsia"/>
          <w:kern w:val="0"/>
          <w:szCs w:val="21"/>
        </w:rPr>
        <w:t>2</w:t>
      </w:r>
      <w:r>
        <w:rPr>
          <w:rFonts w:hAnsi="宋体"/>
          <w:kern w:val="0"/>
          <w:szCs w:val="21"/>
        </w:rPr>
        <w:t>022</w:t>
      </w:r>
      <w:r>
        <w:rPr>
          <w:rFonts w:hAnsi="宋体" w:hint="eastAsia"/>
          <w:kern w:val="0"/>
          <w:szCs w:val="21"/>
        </w:rPr>
        <w:t>年</w:t>
      </w:r>
      <w:r>
        <w:rPr>
          <w:rFonts w:hAnsi="宋体" w:hint="eastAsia"/>
          <w:kern w:val="0"/>
          <w:szCs w:val="21"/>
        </w:rPr>
        <w:t>7</w:t>
      </w:r>
      <w:r>
        <w:rPr>
          <w:rFonts w:hAnsi="宋体" w:hint="eastAsia"/>
          <w:kern w:val="0"/>
          <w:szCs w:val="21"/>
        </w:rPr>
        <w:t>月</w:t>
      </w:r>
      <w:r>
        <w:rPr>
          <w:rFonts w:hAnsi="宋体" w:hint="eastAsia"/>
          <w:kern w:val="0"/>
          <w:szCs w:val="21"/>
        </w:rPr>
        <w:t>-</w:t>
      </w:r>
      <w:r>
        <w:rPr>
          <w:rFonts w:hAnsi="宋体"/>
          <w:kern w:val="0"/>
          <w:szCs w:val="21"/>
        </w:rPr>
        <w:t>8</w:t>
      </w:r>
      <w:r>
        <w:rPr>
          <w:rFonts w:hAnsi="宋体" w:hint="eastAsia"/>
          <w:kern w:val="0"/>
          <w:szCs w:val="21"/>
        </w:rPr>
        <w:t>月，验证单位陆续完成验证试验，主起草单位完成数据收集、统计和意见汇总，形成标准预审稿、编制说明</w:t>
      </w:r>
      <w:r w:rsidR="009A3900">
        <w:rPr>
          <w:rFonts w:hAnsi="宋体" w:hint="eastAsia"/>
          <w:kern w:val="0"/>
          <w:szCs w:val="21"/>
        </w:rPr>
        <w:t>等预审材料，验证过程中</w:t>
      </w:r>
      <w:r>
        <w:rPr>
          <w:rFonts w:hAnsi="宋体" w:hint="eastAsia"/>
          <w:kern w:val="0"/>
          <w:szCs w:val="21"/>
        </w:rPr>
        <w:t>。</w:t>
      </w:r>
    </w:p>
    <w:p w:rsidR="00B63C40" w:rsidRPr="006F4241" w:rsidRDefault="00B63C40" w:rsidP="00B63C40">
      <w:pPr>
        <w:tabs>
          <w:tab w:val="left" w:pos="709"/>
        </w:tabs>
        <w:spacing w:beforeLines="50" w:before="156" w:afterLines="50" w:after="156"/>
        <w:rPr>
          <w:rFonts w:ascii="黑体" w:eastAsia="黑体" w:hAnsi="黑体"/>
          <w:szCs w:val="21"/>
        </w:rPr>
      </w:pPr>
      <w:r>
        <w:rPr>
          <w:rFonts w:eastAsia="黑体"/>
          <w:szCs w:val="21"/>
        </w:rPr>
        <w:t>4</w:t>
      </w:r>
      <w:r w:rsidRPr="006F4241">
        <w:rPr>
          <w:rFonts w:ascii="黑体" w:eastAsia="黑体" w:hAnsi="黑体"/>
          <w:szCs w:val="21"/>
        </w:rPr>
        <w:t>.</w:t>
      </w:r>
      <w:r w:rsidRPr="006F4241">
        <w:rPr>
          <w:rFonts w:ascii="黑体" w:eastAsia="黑体" w:hAnsi="黑体" w:hint="eastAsia"/>
          <w:szCs w:val="21"/>
        </w:rPr>
        <w:t>征求意见</w:t>
      </w:r>
      <w:r w:rsidRPr="006F4241">
        <w:rPr>
          <w:rFonts w:ascii="黑体" w:eastAsia="黑体" w:hAnsi="黑体"/>
          <w:szCs w:val="21"/>
        </w:rPr>
        <w:t>阶段</w:t>
      </w:r>
    </w:p>
    <w:p w:rsidR="00B63C40" w:rsidRPr="00D96512" w:rsidRDefault="00B63C40" w:rsidP="00B63C40">
      <w:pPr>
        <w:ind w:firstLine="420"/>
      </w:pPr>
      <w:r>
        <w:rPr>
          <w:rFonts w:hint="eastAsia"/>
        </w:rPr>
        <w:lastRenderedPageBreak/>
        <w:t>项目</w:t>
      </w:r>
      <w:r w:rsidRPr="00D96512">
        <w:rPr>
          <w:rFonts w:hint="eastAsia"/>
        </w:rPr>
        <w:t>通过中国有色金属标准质量信息网上公开、会议等形式对《</w:t>
      </w:r>
      <w:r>
        <w:rPr>
          <w:rFonts w:hint="eastAsia"/>
        </w:rPr>
        <w:t>钨</w:t>
      </w:r>
      <w:r>
        <w:t>精矿</w:t>
      </w:r>
      <w:r w:rsidRPr="00D96512">
        <w:rPr>
          <w:rFonts w:hint="eastAsia"/>
        </w:rPr>
        <w:t>化学分析方法</w:t>
      </w:r>
      <w:r>
        <w:rPr>
          <w:rFonts w:hint="eastAsia"/>
        </w:rPr>
        <w:t xml:space="preserve"> </w:t>
      </w:r>
      <w:r>
        <w:rPr>
          <w:rFonts w:hint="eastAsia"/>
        </w:rPr>
        <w:t>第</w:t>
      </w:r>
      <w:r>
        <w:t>1</w:t>
      </w:r>
      <w:r>
        <w:rPr>
          <w:rFonts w:hint="eastAsia"/>
        </w:rPr>
        <w:t>部分</w:t>
      </w:r>
      <w:r>
        <w:t>：</w:t>
      </w:r>
      <w:r>
        <w:rPr>
          <w:rFonts w:hint="eastAsia"/>
        </w:rPr>
        <w:t>三氧化钨含</w:t>
      </w:r>
      <w:r w:rsidRPr="00D96512">
        <w:rPr>
          <w:rFonts w:hint="eastAsia"/>
        </w:rPr>
        <w:t>量的测定</w:t>
      </w:r>
      <w:r>
        <w:rPr>
          <w:rFonts w:hint="eastAsia"/>
        </w:rPr>
        <w:t xml:space="preserve"> </w:t>
      </w:r>
      <w:r>
        <w:rPr>
          <w:rFonts w:hint="eastAsia"/>
        </w:rPr>
        <w:t>钨酸铵灼烧重量法</w:t>
      </w:r>
      <w:r w:rsidRPr="00D96512">
        <w:rPr>
          <w:rFonts w:hint="eastAsia"/>
        </w:rPr>
        <w:t>》（征求意见稿）征询意见。</w:t>
      </w:r>
    </w:p>
    <w:p w:rsidR="00B63C40" w:rsidRDefault="00B63C40" w:rsidP="00B63C40">
      <w:pPr>
        <w:ind w:firstLine="420"/>
      </w:pPr>
      <w:r w:rsidRPr="00D96512">
        <w:rPr>
          <w:rFonts w:hint="eastAsia"/>
        </w:rPr>
        <w:t>2</w:t>
      </w:r>
      <w:r w:rsidRPr="00D96512">
        <w:t>02</w:t>
      </w:r>
      <w:r>
        <w:t>2</w:t>
      </w:r>
      <w:r w:rsidRPr="00D96512">
        <w:rPr>
          <w:rFonts w:hint="eastAsia"/>
        </w:rPr>
        <w:t>年</w:t>
      </w:r>
      <w:r>
        <w:t>5</w:t>
      </w:r>
      <w:r w:rsidRPr="00D96512">
        <w:rPr>
          <w:rFonts w:hint="eastAsia"/>
        </w:rPr>
        <w:t>月</w:t>
      </w:r>
      <w:r w:rsidR="000F1FE2">
        <w:t>26</w:t>
      </w:r>
      <w:r w:rsidRPr="00D96512">
        <w:rPr>
          <w:rFonts w:hint="eastAsia"/>
        </w:rPr>
        <w:t>日</w:t>
      </w:r>
      <w:r w:rsidRPr="00B63C40">
        <w:rPr>
          <w:rFonts w:hint="eastAsia"/>
        </w:rPr>
        <w:t>《钨精矿化学分析方法</w:t>
      </w:r>
      <w:r w:rsidRPr="00B63C40">
        <w:rPr>
          <w:rFonts w:hint="eastAsia"/>
        </w:rPr>
        <w:t xml:space="preserve"> </w:t>
      </w:r>
      <w:r w:rsidRPr="00B63C40">
        <w:rPr>
          <w:rFonts w:hint="eastAsia"/>
        </w:rPr>
        <w:t>第</w:t>
      </w:r>
      <w:r w:rsidRPr="00B63C40">
        <w:rPr>
          <w:rFonts w:hint="eastAsia"/>
        </w:rPr>
        <w:t>1</w:t>
      </w:r>
      <w:r w:rsidRPr="00B63C40">
        <w:rPr>
          <w:rFonts w:hint="eastAsia"/>
        </w:rPr>
        <w:t>部分：三氧化钨含量的测定</w:t>
      </w:r>
      <w:r w:rsidRPr="00B63C40">
        <w:rPr>
          <w:rFonts w:hint="eastAsia"/>
        </w:rPr>
        <w:t xml:space="preserve"> </w:t>
      </w:r>
      <w:r w:rsidRPr="00B63C40">
        <w:rPr>
          <w:rFonts w:hint="eastAsia"/>
        </w:rPr>
        <w:t>钨酸铵灼烧重量法》（征求意见稿）</w:t>
      </w:r>
      <w:r w:rsidRPr="00D96512">
        <w:rPr>
          <w:rFonts w:hint="eastAsia"/>
        </w:rPr>
        <w:t>在中国有色金属标准质量信息网上公开</w:t>
      </w:r>
      <w:r w:rsidRPr="00D96512">
        <w:t>征求意见。</w:t>
      </w:r>
    </w:p>
    <w:p w:rsidR="000F1FE2" w:rsidRPr="00D96512" w:rsidRDefault="000F1FE2" w:rsidP="00B63C40">
      <w:pPr>
        <w:ind w:firstLine="420"/>
      </w:pPr>
      <w:r>
        <w:rPr>
          <w:rFonts w:hint="eastAsia"/>
        </w:rPr>
        <w:t>2</w:t>
      </w:r>
      <w:r>
        <w:t>022</w:t>
      </w:r>
      <w:r>
        <w:rPr>
          <w:rFonts w:hint="eastAsia"/>
        </w:rPr>
        <w:t>年</w:t>
      </w:r>
      <w:r>
        <w:rPr>
          <w:rFonts w:hint="eastAsia"/>
        </w:rPr>
        <w:t>5</w:t>
      </w:r>
      <w:r>
        <w:rPr>
          <w:rFonts w:hint="eastAsia"/>
        </w:rPr>
        <w:t>月</w:t>
      </w:r>
      <w:r>
        <w:t>30</w:t>
      </w:r>
      <w:r>
        <w:rPr>
          <w:rFonts w:hint="eastAsia"/>
        </w:rPr>
        <w:t>日</w:t>
      </w:r>
      <w:r>
        <w:rPr>
          <w:rFonts w:hint="eastAsia"/>
        </w:rPr>
        <w:t>-</w:t>
      </w:r>
      <w:r>
        <w:t>5</w:t>
      </w:r>
      <w:r>
        <w:rPr>
          <w:rFonts w:hint="eastAsia"/>
        </w:rPr>
        <w:t>月</w:t>
      </w:r>
      <w:r>
        <w:rPr>
          <w:rFonts w:hint="eastAsia"/>
        </w:rPr>
        <w:t>3</w:t>
      </w:r>
      <w:r>
        <w:t>1</w:t>
      </w:r>
      <w:r>
        <w:rPr>
          <w:rFonts w:hint="eastAsia"/>
        </w:rPr>
        <w:t>日，全国稀有金属标准化技术委员会以网络会议形式</w:t>
      </w:r>
      <w:r w:rsidRPr="000F1FE2">
        <w:rPr>
          <w:rFonts w:hint="eastAsia"/>
        </w:rPr>
        <w:t>召开标准讨论会</w:t>
      </w:r>
      <w:r>
        <w:rPr>
          <w:rFonts w:hint="eastAsia"/>
        </w:rPr>
        <w:t>，会议对</w:t>
      </w:r>
      <w:r w:rsidRPr="000F1FE2">
        <w:rPr>
          <w:rFonts w:hint="eastAsia"/>
        </w:rPr>
        <w:t>《钨精矿化学分析方法</w:t>
      </w:r>
      <w:r w:rsidRPr="000F1FE2">
        <w:rPr>
          <w:rFonts w:hint="eastAsia"/>
        </w:rPr>
        <w:t xml:space="preserve"> </w:t>
      </w:r>
      <w:r w:rsidRPr="000F1FE2">
        <w:rPr>
          <w:rFonts w:hint="eastAsia"/>
        </w:rPr>
        <w:t>第</w:t>
      </w:r>
      <w:r w:rsidRPr="000F1FE2">
        <w:rPr>
          <w:rFonts w:hint="eastAsia"/>
        </w:rPr>
        <w:t>1</w:t>
      </w:r>
      <w:r w:rsidRPr="000F1FE2">
        <w:rPr>
          <w:rFonts w:hint="eastAsia"/>
        </w:rPr>
        <w:t>部分：三氧化钨含量的测定</w:t>
      </w:r>
      <w:r w:rsidRPr="000F1FE2">
        <w:rPr>
          <w:rFonts w:hint="eastAsia"/>
        </w:rPr>
        <w:t xml:space="preserve"> </w:t>
      </w:r>
      <w:r w:rsidRPr="000F1FE2">
        <w:rPr>
          <w:rFonts w:hint="eastAsia"/>
        </w:rPr>
        <w:t>钨酸铵灼烧重量法》</w:t>
      </w:r>
      <w:r>
        <w:rPr>
          <w:rFonts w:hint="eastAsia"/>
        </w:rPr>
        <w:t>的修订点、试验方案及标准征求意见稿进行了会议讨论，与会专家同意标准修订意见及试验方案</w:t>
      </w:r>
      <w:r w:rsidR="009A3900">
        <w:rPr>
          <w:rFonts w:hint="eastAsia"/>
        </w:rPr>
        <w:t>。其中</w:t>
      </w:r>
      <w:r>
        <w:rPr>
          <w:rFonts w:hint="eastAsia"/>
        </w:rPr>
        <w:t>湖南柿竹园、江西应用技术学院对标准文本的原理阐述、白钨混合钨盐酸用量</w:t>
      </w:r>
      <w:r w:rsidR="009A3900">
        <w:rPr>
          <w:rFonts w:hint="eastAsia"/>
        </w:rPr>
        <w:t>进提出了意见建议</w:t>
      </w:r>
      <w:r w:rsidRPr="000F1FE2">
        <w:rPr>
          <w:rFonts w:hint="eastAsia"/>
        </w:rPr>
        <w:t>。</w:t>
      </w:r>
    </w:p>
    <w:p w:rsidR="00B440E0" w:rsidRPr="00B440E0" w:rsidRDefault="00B440E0" w:rsidP="00B440E0">
      <w:pPr>
        <w:tabs>
          <w:tab w:val="left" w:pos="709"/>
        </w:tabs>
        <w:ind w:firstLineChars="200" w:firstLine="420"/>
        <w:rPr>
          <w:rFonts w:hAnsi="宋体" w:hint="eastAsia"/>
          <w:kern w:val="0"/>
          <w:szCs w:val="21"/>
        </w:rPr>
      </w:pPr>
      <w:r w:rsidRPr="00B440E0">
        <w:rPr>
          <w:rFonts w:hAnsi="宋体" w:hint="eastAsia"/>
          <w:kern w:val="0"/>
          <w:szCs w:val="21"/>
        </w:rPr>
        <w:t>2022</w:t>
      </w:r>
      <w:r w:rsidRPr="00B440E0">
        <w:rPr>
          <w:rFonts w:hAnsi="宋体" w:hint="eastAsia"/>
          <w:kern w:val="0"/>
          <w:szCs w:val="21"/>
        </w:rPr>
        <w:t>年</w:t>
      </w:r>
      <w:r w:rsidRPr="00B440E0">
        <w:rPr>
          <w:rFonts w:hAnsi="宋体" w:hint="eastAsia"/>
          <w:kern w:val="0"/>
          <w:szCs w:val="21"/>
        </w:rPr>
        <w:t>8</w:t>
      </w:r>
      <w:r w:rsidRPr="00B440E0">
        <w:rPr>
          <w:rFonts w:hAnsi="宋体" w:hint="eastAsia"/>
          <w:kern w:val="0"/>
          <w:szCs w:val="21"/>
        </w:rPr>
        <w:t>月</w:t>
      </w:r>
      <w:r w:rsidRPr="00B440E0">
        <w:rPr>
          <w:rFonts w:hAnsi="宋体" w:hint="eastAsia"/>
          <w:kern w:val="0"/>
          <w:szCs w:val="21"/>
        </w:rPr>
        <w:t>19</w:t>
      </w:r>
      <w:r w:rsidRPr="00B440E0">
        <w:rPr>
          <w:rFonts w:hAnsi="宋体" w:hint="eastAsia"/>
          <w:kern w:val="0"/>
          <w:szCs w:val="21"/>
        </w:rPr>
        <w:t>日</w:t>
      </w:r>
      <w:r>
        <w:rPr>
          <w:rFonts w:hAnsi="宋体" w:hint="eastAsia"/>
          <w:kern w:val="0"/>
          <w:szCs w:val="21"/>
        </w:rPr>
        <w:t>项目</w:t>
      </w:r>
      <w:r w:rsidRPr="00B440E0">
        <w:rPr>
          <w:rFonts w:hAnsi="宋体" w:hint="eastAsia"/>
          <w:kern w:val="0"/>
          <w:szCs w:val="21"/>
        </w:rPr>
        <w:t>在中国有色金属标准质量信息网上公开征求意见。</w:t>
      </w:r>
    </w:p>
    <w:p w:rsidR="00B63C40" w:rsidRDefault="00B440E0" w:rsidP="00B440E0">
      <w:pPr>
        <w:tabs>
          <w:tab w:val="left" w:pos="709"/>
        </w:tabs>
        <w:ind w:firstLineChars="200" w:firstLine="420"/>
        <w:rPr>
          <w:rFonts w:hAnsi="宋体"/>
          <w:kern w:val="0"/>
          <w:szCs w:val="21"/>
        </w:rPr>
      </w:pPr>
      <w:r w:rsidRPr="00B440E0">
        <w:rPr>
          <w:rFonts w:hAnsi="宋体" w:hint="eastAsia"/>
          <w:kern w:val="0"/>
          <w:szCs w:val="21"/>
        </w:rPr>
        <w:t>2022</w:t>
      </w:r>
      <w:r w:rsidRPr="00B440E0">
        <w:rPr>
          <w:rFonts w:hAnsi="宋体" w:hint="eastAsia"/>
          <w:kern w:val="0"/>
          <w:szCs w:val="21"/>
        </w:rPr>
        <w:t>年</w:t>
      </w:r>
      <w:r w:rsidRPr="00B440E0">
        <w:rPr>
          <w:rFonts w:hAnsi="宋体" w:hint="eastAsia"/>
          <w:kern w:val="0"/>
          <w:szCs w:val="21"/>
        </w:rPr>
        <w:t>8</w:t>
      </w:r>
      <w:r w:rsidRPr="00B440E0">
        <w:rPr>
          <w:rFonts w:hAnsi="宋体" w:hint="eastAsia"/>
          <w:kern w:val="0"/>
          <w:szCs w:val="21"/>
        </w:rPr>
        <w:t>月</w:t>
      </w:r>
      <w:r w:rsidRPr="00B440E0">
        <w:rPr>
          <w:rFonts w:hAnsi="宋体" w:hint="eastAsia"/>
          <w:kern w:val="0"/>
          <w:szCs w:val="21"/>
        </w:rPr>
        <w:t>24</w:t>
      </w:r>
      <w:r w:rsidRPr="00B440E0">
        <w:rPr>
          <w:rFonts w:hAnsi="宋体" w:hint="eastAsia"/>
          <w:kern w:val="0"/>
          <w:szCs w:val="21"/>
        </w:rPr>
        <w:t>日</w:t>
      </w:r>
      <w:r w:rsidRPr="00B440E0">
        <w:rPr>
          <w:rFonts w:hAnsi="宋体" w:hint="eastAsia"/>
          <w:kern w:val="0"/>
          <w:szCs w:val="21"/>
        </w:rPr>
        <w:t>~26</w:t>
      </w:r>
      <w:r w:rsidRPr="00B440E0">
        <w:rPr>
          <w:rFonts w:hAnsi="宋体" w:hint="eastAsia"/>
          <w:kern w:val="0"/>
          <w:szCs w:val="21"/>
        </w:rPr>
        <w:t>日在湖北宜昌召开全国有色金属标准工作会议，会上对</w:t>
      </w:r>
      <w:r>
        <w:rPr>
          <w:rFonts w:hAnsi="宋体" w:hint="eastAsia"/>
          <w:kern w:val="0"/>
          <w:szCs w:val="21"/>
        </w:rPr>
        <w:t>项目</w:t>
      </w:r>
      <w:r w:rsidRPr="00B440E0">
        <w:rPr>
          <w:rFonts w:hAnsi="宋体" w:hint="eastAsia"/>
          <w:kern w:val="0"/>
          <w:szCs w:val="21"/>
        </w:rPr>
        <w:t>进行意见征询。会上西安汉唐、国标（北京）</w:t>
      </w:r>
      <w:r>
        <w:rPr>
          <w:rFonts w:hAnsi="宋体" w:hint="eastAsia"/>
          <w:kern w:val="0"/>
          <w:szCs w:val="21"/>
        </w:rPr>
        <w:t>、湖南柿竹园</w:t>
      </w:r>
      <w:r w:rsidRPr="00B440E0">
        <w:rPr>
          <w:rFonts w:hAnsi="宋体" w:hint="eastAsia"/>
          <w:kern w:val="0"/>
          <w:szCs w:val="21"/>
        </w:rPr>
        <w:t>等单位的</w:t>
      </w:r>
      <w:r w:rsidRPr="00B440E0">
        <w:rPr>
          <w:rFonts w:hAnsi="宋体" w:hint="eastAsia"/>
          <w:kern w:val="0"/>
          <w:szCs w:val="21"/>
        </w:rPr>
        <w:t>30</w:t>
      </w:r>
      <w:r w:rsidRPr="00B440E0">
        <w:rPr>
          <w:rFonts w:hAnsi="宋体" w:hint="eastAsia"/>
          <w:kern w:val="0"/>
          <w:szCs w:val="21"/>
        </w:rPr>
        <w:t>余位专家代表对本标准征求意见稿、编制说明等进行了细致的讨论，并提出修改意见。</w:t>
      </w:r>
    </w:p>
    <w:p w:rsidR="00B440E0" w:rsidRPr="00B63C40" w:rsidRDefault="00B440E0" w:rsidP="00B440E0">
      <w:pPr>
        <w:tabs>
          <w:tab w:val="left" w:pos="709"/>
        </w:tabs>
        <w:ind w:firstLineChars="200" w:firstLine="420"/>
        <w:rPr>
          <w:rFonts w:hAnsi="宋体" w:hint="eastAsia"/>
          <w:kern w:val="0"/>
          <w:szCs w:val="21"/>
        </w:rPr>
      </w:pPr>
      <w:r w:rsidRPr="00B440E0">
        <w:rPr>
          <w:rFonts w:hAnsi="宋体" w:hint="eastAsia"/>
          <w:kern w:val="0"/>
          <w:szCs w:val="21"/>
        </w:rPr>
        <w:t>征求意见阶段通过邮件</w:t>
      </w:r>
      <w:r>
        <w:rPr>
          <w:rFonts w:hAnsi="宋体" w:hint="eastAsia"/>
          <w:kern w:val="0"/>
          <w:szCs w:val="21"/>
        </w:rPr>
        <w:t>、微信、电话</w:t>
      </w:r>
      <w:r w:rsidRPr="00B440E0">
        <w:rPr>
          <w:rFonts w:hAnsi="宋体" w:hint="eastAsia"/>
          <w:kern w:val="0"/>
          <w:szCs w:val="21"/>
        </w:rPr>
        <w:t>等方式向</w:t>
      </w:r>
      <w:r w:rsidRPr="001B08C7">
        <w:rPr>
          <w:rFonts w:hAnsi="宋体" w:hint="eastAsia"/>
          <w:kern w:val="0"/>
          <w:szCs w:val="21"/>
        </w:rPr>
        <w:t>1</w:t>
      </w:r>
      <w:r w:rsidR="001B08C7" w:rsidRPr="001B08C7">
        <w:rPr>
          <w:rFonts w:hAnsi="宋体"/>
          <w:kern w:val="0"/>
          <w:szCs w:val="21"/>
        </w:rPr>
        <w:t>2</w:t>
      </w:r>
      <w:r w:rsidRPr="00B440E0">
        <w:rPr>
          <w:rFonts w:hAnsi="宋体" w:hint="eastAsia"/>
          <w:kern w:val="0"/>
          <w:szCs w:val="21"/>
        </w:rPr>
        <w:t>家相关单位发送</w:t>
      </w:r>
      <w:r>
        <w:rPr>
          <w:rFonts w:hAnsi="宋体" w:hint="eastAsia"/>
          <w:kern w:val="0"/>
          <w:szCs w:val="21"/>
        </w:rPr>
        <w:t>项目征求意见稿</w:t>
      </w:r>
      <w:r w:rsidRPr="00B440E0">
        <w:rPr>
          <w:rFonts w:hAnsi="宋体" w:hint="eastAsia"/>
          <w:kern w:val="0"/>
          <w:szCs w:val="21"/>
        </w:rPr>
        <w:t>，收到回函</w:t>
      </w:r>
      <w:r w:rsidRPr="001B08C7">
        <w:rPr>
          <w:rFonts w:hAnsi="宋体" w:hint="eastAsia"/>
          <w:kern w:val="0"/>
          <w:szCs w:val="21"/>
        </w:rPr>
        <w:t>1</w:t>
      </w:r>
      <w:r w:rsidR="001B08C7" w:rsidRPr="001B08C7">
        <w:rPr>
          <w:rFonts w:hAnsi="宋体"/>
          <w:kern w:val="0"/>
          <w:szCs w:val="21"/>
        </w:rPr>
        <w:t>2</w:t>
      </w:r>
      <w:r w:rsidRPr="00B440E0">
        <w:rPr>
          <w:rFonts w:hAnsi="宋体" w:hint="eastAsia"/>
          <w:kern w:val="0"/>
          <w:szCs w:val="21"/>
        </w:rPr>
        <w:t>家，回函并有建议或意见的单位</w:t>
      </w:r>
      <w:bookmarkStart w:id="0" w:name="_GoBack"/>
      <w:r w:rsidR="001B08C7">
        <w:rPr>
          <w:rFonts w:hAnsi="宋体"/>
          <w:kern w:val="0"/>
          <w:szCs w:val="21"/>
        </w:rPr>
        <w:t>1</w:t>
      </w:r>
      <w:bookmarkEnd w:id="0"/>
      <w:r w:rsidRPr="00B440E0">
        <w:rPr>
          <w:rFonts w:hAnsi="宋体" w:hint="eastAsia"/>
          <w:kern w:val="0"/>
          <w:szCs w:val="21"/>
        </w:rPr>
        <w:t>家，详见《征求意见稿</w:t>
      </w:r>
      <w:r w:rsidRPr="00B440E0">
        <w:rPr>
          <w:rFonts w:hAnsi="宋体" w:hint="eastAsia"/>
          <w:kern w:val="0"/>
          <w:szCs w:val="21"/>
        </w:rPr>
        <w:t xml:space="preserve"> </w:t>
      </w:r>
      <w:r w:rsidRPr="00B440E0">
        <w:rPr>
          <w:rFonts w:hAnsi="宋体" w:hint="eastAsia"/>
          <w:kern w:val="0"/>
          <w:szCs w:val="21"/>
        </w:rPr>
        <w:t>意见汇总处理表》。征求意见范围广泛且具代表性，编制组根据征求到的专家意见对征求意见稿进行修改完善，于</w:t>
      </w:r>
      <w:r w:rsidRPr="00B440E0">
        <w:rPr>
          <w:rFonts w:hAnsi="宋体" w:hint="eastAsia"/>
          <w:kern w:val="0"/>
          <w:szCs w:val="21"/>
        </w:rPr>
        <w:t>2022</w:t>
      </w:r>
      <w:r w:rsidRPr="00B440E0">
        <w:rPr>
          <w:rFonts w:hAnsi="宋体" w:hint="eastAsia"/>
          <w:kern w:val="0"/>
          <w:szCs w:val="21"/>
        </w:rPr>
        <w:t>年</w:t>
      </w:r>
      <w:r w:rsidRPr="00B440E0">
        <w:rPr>
          <w:rFonts w:hAnsi="宋体" w:hint="eastAsia"/>
          <w:kern w:val="0"/>
          <w:szCs w:val="21"/>
        </w:rPr>
        <w:t>10</w:t>
      </w:r>
      <w:r w:rsidRPr="00B440E0">
        <w:rPr>
          <w:rFonts w:hAnsi="宋体" w:hint="eastAsia"/>
          <w:kern w:val="0"/>
          <w:szCs w:val="21"/>
        </w:rPr>
        <w:t>月形成了</w:t>
      </w:r>
      <w:r>
        <w:rPr>
          <w:rFonts w:hAnsi="宋体" w:hint="eastAsia"/>
          <w:kern w:val="0"/>
          <w:szCs w:val="21"/>
        </w:rPr>
        <w:t>项目送审稿</w:t>
      </w:r>
      <w:r w:rsidRPr="00B440E0">
        <w:rPr>
          <w:rFonts w:hAnsi="宋体" w:hint="eastAsia"/>
          <w:kern w:val="0"/>
          <w:szCs w:val="21"/>
        </w:rPr>
        <w:t>。</w:t>
      </w:r>
    </w:p>
    <w:p w:rsidR="002A50E3" w:rsidRPr="006F4241" w:rsidRDefault="00070241" w:rsidP="006F4241">
      <w:pPr>
        <w:tabs>
          <w:tab w:val="left" w:pos="709"/>
        </w:tabs>
        <w:spacing w:beforeLines="50" w:before="156" w:afterLines="50" w:after="156"/>
        <w:rPr>
          <w:rFonts w:ascii="黑体" w:eastAsia="黑体" w:hAnsi="黑体"/>
          <w:sz w:val="28"/>
        </w:rPr>
      </w:pPr>
      <w:r w:rsidRPr="006F4241">
        <w:rPr>
          <w:rFonts w:ascii="黑体" w:eastAsia="黑体" w:hAnsi="黑体" w:hint="eastAsia"/>
          <w:sz w:val="28"/>
        </w:rPr>
        <w:t>二</w:t>
      </w:r>
      <w:r w:rsidRPr="006F4241">
        <w:rPr>
          <w:rFonts w:ascii="黑体" w:eastAsia="黑体" w:hAnsi="黑体"/>
          <w:sz w:val="28"/>
        </w:rPr>
        <w:t>、</w:t>
      </w:r>
      <w:r w:rsidRPr="006F4241">
        <w:rPr>
          <w:rFonts w:ascii="黑体" w:eastAsia="黑体" w:hAnsi="黑体" w:hint="eastAsia"/>
          <w:sz w:val="28"/>
        </w:rPr>
        <w:t>标准</w:t>
      </w:r>
      <w:r w:rsidRPr="006F4241">
        <w:rPr>
          <w:rFonts w:ascii="黑体" w:eastAsia="黑体" w:hAnsi="黑体"/>
          <w:sz w:val="28"/>
        </w:rPr>
        <w:t>编制原则</w:t>
      </w:r>
    </w:p>
    <w:p w:rsidR="002A50E3" w:rsidRPr="00DE6878" w:rsidRDefault="00070241" w:rsidP="00DE6878">
      <w:pPr>
        <w:tabs>
          <w:tab w:val="center" w:pos="5086"/>
        </w:tabs>
        <w:ind w:firstLine="420"/>
        <w:jc w:val="left"/>
        <w:rPr>
          <w:rFonts w:ascii="黑体" w:eastAsia="黑体" w:hAnsi="黑体"/>
        </w:rPr>
      </w:pPr>
      <w:r w:rsidRPr="00DE6878">
        <w:rPr>
          <w:rFonts w:ascii="黑体" w:eastAsia="黑体" w:hAnsi="黑体" w:hint="eastAsia"/>
        </w:rPr>
        <w:t>本标准起草过程中遵循以下原则：</w:t>
      </w:r>
    </w:p>
    <w:p w:rsidR="002A50E3" w:rsidRDefault="00070241" w:rsidP="00DE6878">
      <w:pPr>
        <w:tabs>
          <w:tab w:val="center" w:pos="5086"/>
        </w:tabs>
      </w:pPr>
      <w:r>
        <w:rPr>
          <w:rFonts w:hint="eastAsia"/>
        </w:rPr>
        <w:t>（一）规范性原则：</w:t>
      </w:r>
      <w:r>
        <w:t>本标准是根据</w:t>
      </w:r>
      <w:r>
        <w:t>GB/T</w:t>
      </w:r>
      <w:r>
        <w:rPr>
          <w:rFonts w:hint="eastAsia"/>
        </w:rPr>
        <w:t xml:space="preserve"> </w:t>
      </w:r>
      <w:r>
        <w:t>1.1-2020</w:t>
      </w:r>
      <w:r>
        <w:t>《标准化工作导则</w:t>
      </w:r>
      <w:r>
        <w:t xml:space="preserve"> </w:t>
      </w:r>
      <w:r>
        <w:t>第</w:t>
      </w:r>
      <w:r>
        <w:t>1</w:t>
      </w:r>
      <w:r>
        <w:t>部分</w:t>
      </w:r>
      <w:r>
        <w:t>:</w:t>
      </w:r>
      <w:r>
        <w:t>标准化文件的结构和起草规则》</w:t>
      </w:r>
      <w:r w:rsidR="00A47DAB">
        <w:rPr>
          <w:rFonts w:hint="eastAsia"/>
        </w:rPr>
        <w:t>、</w:t>
      </w:r>
      <w:r>
        <w:t>GB/T</w:t>
      </w:r>
      <w:r>
        <w:rPr>
          <w:rFonts w:hint="eastAsia"/>
        </w:rPr>
        <w:t xml:space="preserve"> </w:t>
      </w:r>
      <w:r>
        <w:t>20001.4-20</w:t>
      </w:r>
      <w:r>
        <w:rPr>
          <w:rFonts w:hint="eastAsia"/>
        </w:rPr>
        <w:t>15</w:t>
      </w:r>
      <w:r>
        <w:t>《标准编写规则</w:t>
      </w:r>
      <w:r>
        <w:t xml:space="preserve"> </w:t>
      </w:r>
      <w:r>
        <w:t>第</w:t>
      </w:r>
      <w:r>
        <w:t>4</w:t>
      </w:r>
      <w:r>
        <w:t>部分：</w:t>
      </w:r>
      <w:r>
        <w:rPr>
          <w:rFonts w:hint="eastAsia"/>
        </w:rPr>
        <w:t>试验方法标准</w:t>
      </w:r>
      <w:r>
        <w:t>》</w:t>
      </w:r>
      <w:r w:rsidR="00A47DAB">
        <w:rPr>
          <w:rFonts w:hint="eastAsia"/>
        </w:rPr>
        <w:t>和</w:t>
      </w:r>
      <w:r w:rsidR="00A47DAB">
        <w:t>GB/T</w:t>
      </w:r>
      <w:r w:rsidR="00A47DAB">
        <w:rPr>
          <w:rFonts w:hint="eastAsia"/>
        </w:rPr>
        <w:t xml:space="preserve"> </w:t>
      </w:r>
      <w:r w:rsidR="00A47DAB">
        <w:t>6379.2-2004</w:t>
      </w:r>
      <w:r w:rsidR="00A47DAB">
        <w:t>《</w:t>
      </w:r>
      <w:r w:rsidR="00A47DAB">
        <w:rPr>
          <w:rFonts w:hint="eastAsia"/>
        </w:rPr>
        <w:t>测量方法</w:t>
      </w:r>
      <w:r w:rsidR="00A47DAB">
        <w:t>与结果的准确度》</w:t>
      </w:r>
      <w:r>
        <w:t>的要求进行编写的</w:t>
      </w:r>
      <w:r>
        <w:rPr>
          <w:rFonts w:hint="eastAsia"/>
        </w:rPr>
        <w:t>；</w:t>
      </w:r>
    </w:p>
    <w:p w:rsidR="002A50E3" w:rsidRDefault="00070241" w:rsidP="00DE6878">
      <w:pPr>
        <w:tabs>
          <w:tab w:val="center" w:pos="5086"/>
        </w:tabs>
      </w:pPr>
      <w:r>
        <w:rPr>
          <w:rFonts w:hint="eastAsia"/>
        </w:rPr>
        <w:t>（二）先进性：本次</w:t>
      </w:r>
      <w:r w:rsidR="00A47DAB">
        <w:rPr>
          <w:rFonts w:hint="eastAsia"/>
        </w:rPr>
        <w:t>修订</w:t>
      </w:r>
      <w:r>
        <w:t>的标准</w:t>
      </w:r>
      <w:r w:rsidR="00687F87">
        <w:rPr>
          <w:rFonts w:hint="eastAsia"/>
        </w:rPr>
        <w:t>重</w:t>
      </w:r>
      <w:r w:rsidR="00736C14">
        <w:rPr>
          <w:rFonts w:hint="eastAsia"/>
        </w:rPr>
        <w:t>新</w:t>
      </w:r>
      <w:r w:rsidR="00687F87">
        <w:rPr>
          <w:rFonts w:hint="eastAsia"/>
        </w:rPr>
        <w:t>考虑最新的钨精矿产品标准和市场行业需求</w:t>
      </w:r>
      <w:r>
        <w:t>，</w:t>
      </w:r>
      <w:r>
        <w:rPr>
          <w:rFonts w:hint="eastAsia"/>
        </w:rPr>
        <w:t>适应</w:t>
      </w:r>
      <w:r w:rsidR="00A47DAB">
        <w:rPr>
          <w:rFonts w:hint="eastAsia"/>
        </w:rPr>
        <w:t>钨</w:t>
      </w:r>
      <w:r>
        <w:t>产业的发展，对国内</w:t>
      </w:r>
      <w:r w:rsidR="00A47DAB">
        <w:rPr>
          <w:rFonts w:hint="eastAsia"/>
        </w:rPr>
        <w:t>钨精矿</w:t>
      </w:r>
      <w:r>
        <w:t>相关行业的技术进步产生积极的促进作用。</w:t>
      </w:r>
    </w:p>
    <w:p w:rsidR="002A50E3" w:rsidRDefault="00070241" w:rsidP="00DE6878">
      <w:pPr>
        <w:tabs>
          <w:tab w:val="center" w:pos="5086"/>
        </w:tabs>
        <w:rPr>
          <w:szCs w:val="21"/>
        </w:rPr>
      </w:pPr>
      <w:r>
        <w:rPr>
          <w:rFonts w:hint="eastAsia"/>
        </w:rPr>
        <w:t>（三）适用性：</w:t>
      </w:r>
      <w:r>
        <w:t>本标准以满足我国</w:t>
      </w:r>
      <w:r w:rsidR="00A47DAB">
        <w:rPr>
          <w:rFonts w:hint="eastAsia"/>
        </w:rPr>
        <w:t>钨精</w:t>
      </w:r>
      <w:r>
        <w:rPr>
          <w:rFonts w:hint="eastAsia"/>
        </w:rPr>
        <w:t>矿</w:t>
      </w:r>
      <w:r>
        <w:t>实际检测需求为原则，宜于应用，能够满足企业需求。</w:t>
      </w:r>
      <w:r w:rsidR="00FF26CC">
        <w:rPr>
          <w:rFonts w:hint="eastAsia"/>
        </w:rPr>
        <w:t>检测</w:t>
      </w:r>
      <w:r w:rsidR="00687F87">
        <w:rPr>
          <w:rFonts w:hint="eastAsia"/>
        </w:rPr>
        <w:t>方法为经典的化学分析方法，具有良好的操作性和适用性</w:t>
      </w:r>
      <w:r w:rsidRPr="00B67AD9">
        <w:rPr>
          <w:szCs w:val="21"/>
        </w:rPr>
        <w:t>。</w:t>
      </w:r>
    </w:p>
    <w:p w:rsidR="002A50E3" w:rsidRDefault="00070241" w:rsidP="00DE6878">
      <w:pPr>
        <w:adjustRightInd w:val="0"/>
        <w:snapToGrid w:val="0"/>
        <w:rPr>
          <w:b/>
          <w:sz w:val="24"/>
        </w:rPr>
      </w:pPr>
      <w:r>
        <w:rPr>
          <w:rFonts w:hint="eastAsia"/>
        </w:rPr>
        <w:t>（四）</w:t>
      </w:r>
      <w:r>
        <w:rPr>
          <w:szCs w:val="21"/>
        </w:rPr>
        <w:t>考虑国家法律、安全、卫生、环保法规的</w:t>
      </w:r>
      <w:r w:rsidR="00E746B2">
        <w:rPr>
          <w:rFonts w:hint="eastAsia"/>
          <w:szCs w:val="21"/>
        </w:rPr>
        <w:t>相关</w:t>
      </w:r>
      <w:r>
        <w:rPr>
          <w:szCs w:val="21"/>
        </w:rPr>
        <w:t>要求。</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三</w:t>
      </w:r>
      <w:r w:rsidRPr="006F4241">
        <w:rPr>
          <w:rFonts w:ascii="黑体" w:eastAsia="黑体" w:hAnsi="黑体"/>
          <w:sz w:val="28"/>
        </w:rPr>
        <w:t>、</w:t>
      </w:r>
      <w:r w:rsidRPr="006F4241">
        <w:rPr>
          <w:rFonts w:ascii="黑体" w:eastAsia="黑体" w:hAnsi="黑体" w:hint="eastAsia"/>
          <w:sz w:val="28"/>
        </w:rPr>
        <w:t>标准主</w:t>
      </w:r>
      <w:r w:rsidRPr="006F4241">
        <w:rPr>
          <w:rFonts w:ascii="黑体" w:eastAsia="黑体" w:hAnsi="黑体"/>
          <w:sz w:val="28"/>
        </w:rPr>
        <w:t>要内容</w:t>
      </w:r>
      <w:r w:rsidRPr="006F4241">
        <w:rPr>
          <w:rFonts w:ascii="黑体" w:eastAsia="黑体" w:hAnsi="黑体" w:hint="eastAsia"/>
          <w:sz w:val="28"/>
        </w:rPr>
        <w:t>、</w:t>
      </w:r>
      <w:r w:rsidRPr="006F4241">
        <w:rPr>
          <w:rFonts w:ascii="黑体" w:eastAsia="黑体" w:hAnsi="黑体"/>
          <w:sz w:val="28"/>
        </w:rPr>
        <w:t>确定依据及主要试验和验证情况分析</w:t>
      </w:r>
    </w:p>
    <w:p w:rsidR="00DF0CC6" w:rsidRPr="006F4241" w:rsidRDefault="00DF0CC6" w:rsidP="006F4241">
      <w:pPr>
        <w:spacing w:beforeLines="50" w:before="156" w:afterLines="50" w:after="156"/>
        <w:rPr>
          <w:rFonts w:ascii="黑体" w:eastAsia="黑体" w:hAnsi="黑体"/>
          <w:sz w:val="28"/>
        </w:rPr>
      </w:pPr>
      <w:r w:rsidRPr="006F4241">
        <w:rPr>
          <w:rFonts w:ascii="黑体" w:eastAsia="黑体" w:hAnsi="黑体" w:hint="eastAsia"/>
          <w:sz w:val="24"/>
        </w:rPr>
        <w:t>（一）</w:t>
      </w:r>
      <w:r w:rsidRPr="006F4241">
        <w:rPr>
          <w:rFonts w:ascii="黑体" w:eastAsia="黑体" w:hAnsi="黑体" w:hint="eastAsia"/>
          <w:bCs/>
          <w:sz w:val="24"/>
        </w:rPr>
        <w:t>标准的</w:t>
      </w:r>
      <w:r w:rsidRPr="006F4241">
        <w:rPr>
          <w:rFonts w:ascii="黑体" w:eastAsia="黑体" w:hAnsi="黑体"/>
          <w:bCs/>
          <w:sz w:val="24"/>
        </w:rPr>
        <w:t>主要内容、确定的依据</w:t>
      </w:r>
    </w:p>
    <w:p w:rsidR="00DF0CC6" w:rsidRPr="00DE6878" w:rsidRDefault="00DF0CC6" w:rsidP="006F4241">
      <w:pPr>
        <w:spacing w:line="400" w:lineRule="exact"/>
        <w:ind w:firstLineChars="200" w:firstLine="420"/>
        <w:rPr>
          <w:rFonts w:ascii="黑体" w:eastAsia="黑体" w:hAnsi="黑体"/>
          <w:b/>
          <w:szCs w:val="21"/>
        </w:rPr>
      </w:pPr>
      <w:r w:rsidRPr="00DE6878">
        <w:rPr>
          <w:rFonts w:ascii="黑体" w:eastAsia="黑体" w:hAnsi="宋体" w:hint="eastAsia"/>
          <w:bCs/>
          <w:szCs w:val="21"/>
        </w:rPr>
        <w:t>本标准为</w:t>
      </w:r>
      <w:r w:rsidR="00E746B2" w:rsidRPr="00DE6878">
        <w:rPr>
          <w:rFonts w:ascii="黑体" w:eastAsia="黑体" w:hAnsi="宋体" w:hint="eastAsia"/>
          <w:bCs/>
          <w:szCs w:val="21"/>
        </w:rPr>
        <w:t>修订</w:t>
      </w:r>
      <w:r w:rsidRPr="00DE6878">
        <w:rPr>
          <w:rFonts w:ascii="黑体" w:eastAsia="黑体" w:hAnsi="宋体" w:hint="eastAsia"/>
          <w:bCs/>
          <w:szCs w:val="21"/>
        </w:rPr>
        <w:t>，因此在标准的</w:t>
      </w:r>
      <w:r w:rsidR="00DE6878" w:rsidRPr="00DE6878">
        <w:rPr>
          <w:rFonts w:ascii="黑体" w:eastAsia="黑体" w:hAnsi="宋体" w:hint="eastAsia"/>
          <w:bCs/>
          <w:szCs w:val="21"/>
        </w:rPr>
        <w:t>修订</w:t>
      </w:r>
      <w:r w:rsidRPr="00DE6878">
        <w:rPr>
          <w:rFonts w:ascii="黑体" w:eastAsia="黑体" w:hAnsi="宋体" w:hint="eastAsia"/>
          <w:bCs/>
          <w:szCs w:val="21"/>
        </w:rPr>
        <w:t>过程中主要对以下几个方面进行了确认：</w:t>
      </w:r>
    </w:p>
    <w:p w:rsidR="00DF0CC6" w:rsidRPr="006F4241" w:rsidRDefault="00DE6878" w:rsidP="006F4241">
      <w:pPr>
        <w:pStyle w:val="afb"/>
        <w:spacing w:before="156" w:after="156"/>
        <w:rPr>
          <w:rFonts w:hAnsi="黑体"/>
        </w:rPr>
      </w:pPr>
      <w:r w:rsidRPr="006F4241">
        <w:rPr>
          <w:rFonts w:ascii="Times New Roman"/>
        </w:rPr>
        <w:t>1</w:t>
      </w:r>
      <w:r w:rsidR="006F4241">
        <w:rPr>
          <w:rFonts w:hAnsi="黑体" w:hint="eastAsia"/>
        </w:rPr>
        <w:t>.</w:t>
      </w:r>
      <w:r w:rsidRPr="006F4241">
        <w:rPr>
          <w:rFonts w:hAnsi="黑体"/>
        </w:rPr>
        <w:t>测定方法</w:t>
      </w:r>
      <w:r w:rsidR="006A4536">
        <w:rPr>
          <w:rFonts w:hAnsi="黑体" w:hint="eastAsia"/>
        </w:rPr>
        <w:t>的确定</w:t>
      </w:r>
    </w:p>
    <w:p w:rsidR="00E746B2" w:rsidRDefault="00854454" w:rsidP="00DE6878">
      <w:pPr>
        <w:ind w:firstLineChars="200" w:firstLine="420"/>
        <w:jc w:val="left"/>
        <w:rPr>
          <w:szCs w:val="21"/>
        </w:rPr>
      </w:pPr>
      <w:r w:rsidRPr="00854454">
        <w:rPr>
          <w:rFonts w:hint="eastAsia"/>
          <w:szCs w:val="21"/>
        </w:rPr>
        <w:t>现行国家标准</w:t>
      </w:r>
      <w:r w:rsidRPr="00854454">
        <w:rPr>
          <w:rFonts w:hint="eastAsia"/>
          <w:szCs w:val="21"/>
        </w:rPr>
        <w:t xml:space="preserve"> GB/T 6150.1-2008</w:t>
      </w:r>
      <w:r w:rsidRPr="00854454">
        <w:rPr>
          <w:rFonts w:hint="eastAsia"/>
          <w:szCs w:val="21"/>
        </w:rPr>
        <w:t>《钨精矿化学分析方法</w:t>
      </w:r>
      <w:r>
        <w:rPr>
          <w:rFonts w:hint="eastAsia"/>
          <w:szCs w:val="21"/>
        </w:rPr>
        <w:t xml:space="preserve"> </w:t>
      </w:r>
      <w:r w:rsidRPr="00854454">
        <w:rPr>
          <w:rFonts w:hint="eastAsia"/>
          <w:szCs w:val="21"/>
        </w:rPr>
        <w:t>三氧化钨量的测定》采用的钨酸铵灼烧重量法，</w:t>
      </w:r>
      <w:r>
        <w:rPr>
          <w:rFonts w:hint="eastAsia"/>
          <w:szCs w:val="21"/>
        </w:rPr>
        <w:t>是钨精矿中钨含量测定的经典化学分析方法</w:t>
      </w:r>
      <w:r w:rsidRPr="00854454">
        <w:rPr>
          <w:rFonts w:hint="eastAsia"/>
          <w:szCs w:val="21"/>
        </w:rPr>
        <w:t>，从</w:t>
      </w:r>
      <w:r w:rsidRPr="00854454">
        <w:rPr>
          <w:rFonts w:hint="eastAsia"/>
          <w:szCs w:val="21"/>
        </w:rPr>
        <w:t>1985</w:t>
      </w:r>
      <w:r w:rsidRPr="00854454">
        <w:rPr>
          <w:rFonts w:hint="eastAsia"/>
          <w:szCs w:val="21"/>
        </w:rPr>
        <w:t>年以来，实践三十多年</w:t>
      </w:r>
      <w:r w:rsidR="00687F87">
        <w:rPr>
          <w:rFonts w:hint="eastAsia"/>
          <w:szCs w:val="21"/>
        </w:rPr>
        <w:t>，效果良好</w:t>
      </w:r>
      <w:r w:rsidR="00DE6878">
        <w:rPr>
          <w:rFonts w:hint="eastAsia"/>
          <w:szCs w:val="21"/>
        </w:rPr>
        <w:t>。</w:t>
      </w:r>
    </w:p>
    <w:p w:rsidR="00DE6878" w:rsidRPr="00DE6878" w:rsidRDefault="00E746B2" w:rsidP="00DE6878">
      <w:pPr>
        <w:ind w:firstLineChars="200" w:firstLine="420"/>
        <w:jc w:val="left"/>
        <w:rPr>
          <w:szCs w:val="21"/>
        </w:rPr>
      </w:pPr>
      <w:r>
        <w:rPr>
          <w:rFonts w:hint="eastAsia"/>
          <w:szCs w:val="21"/>
        </w:rPr>
        <w:t>本次修订后，方法</w:t>
      </w:r>
      <w:r w:rsidR="00F076C3">
        <w:rPr>
          <w:rFonts w:hint="eastAsia"/>
          <w:szCs w:val="21"/>
        </w:rPr>
        <w:t>依旧采用钨酸铵灼烧重量法。</w:t>
      </w:r>
    </w:p>
    <w:p w:rsidR="00DE6878" w:rsidRPr="006F4241" w:rsidRDefault="00DE6878" w:rsidP="006F4241">
      <w:pPr>
        <w:pStyle w:val="afb"/>
        <w:spacing w:before="156" w:after="156"/>
        <w:rPr>
          <w:rFonts w:hAnsi="黑体"/>
        </w:rPr>
      </w:pPr>
      <w:r w:rsidRPr="006F4241">
        <w:rPr>
          <w:rFonts w:ascii="Times New Roman"/>
        </w:rPr>
        <w:t>2</w:t>
      </w:r>
      <w:r w:rsidR="006F4241">
        <w:rPr>
          <w:rFonts w:hAnsi="黑体" w:hint="eastAsia"/>
        </w:rPr>
        <w:t>.</w:t>
      </w:r>
      <w:r w:rsidR="00854454">
        <w:rPr>
          <w:rFonts w:hAnsi="黑体" w:hint="eastAsia"/>
        </w:rPr>
        <w:t>适用范围</w:t>
      </w:r>
      <w:r w:rsidR="006A4536">
        <w:rPr>
          <w:rFonts w:hAnsi="黑体" w:hint="eastAsia"/>
        </w:rPr>
        <w:t>、</w:t>
      </w:r>
      <w:r w:rsidR="006A4536" w:rsidRPr="006F4241">
        <w:rPr>
          <w:rFonts w:hAnsi="黑体" w:hint="eastAsia"/>
        </w:rPr>
        <w:t>测定范围</w:t>
      </w:r>
      <w:r w:rsidR="006A4536">
        <w:rPr>
          <w:rFonts w:hAnsi="黑体" w:hint="eastAsia"/>
        </w:rPr>
        <w:t>的确定</w:t>
      </w:r>
    </w:p>
    <w:p w:rsidR="00E746B2" w:rsidRDefault="00E746B2" w:rsidP="00DE6878">
      <w:pPr>
        <w:ind w:firstLineChars="200" w:firstLine="420"/>
        <w:rPr>
          <w:szCs w:val="21"/>
        </w:rPr>
      </w:pPr>
      <w:r>
        <w:rPr>
          <w:rFonts w:hint="eastAsia"/>
          <w:szCs w:val="21"/>
        </w:rPr>
        <w:t>钨是国家</w:t>
      </w:r>
      <w:r w:rsidRPr="00E746B2">
        <w:rPr>
          <w:rFonts w:hint="eastAsia"/>
          <w:szCs w:val="21"/>
        </w:rPr>
        <w:t>重要的战略资源</w:t>
      </w:r>
      <w:r>
        <w:rPr>
          <w:rFonts w:hint="eastAsia"/>
          <w:szCs w:val="21"/>
        </w:rPr>
        <w:t>，具有</w:t>
      </w:r>
      <w:r w:rsidRPr="00E746B2">
        <w:rPr>
          <w:rFonts w:hint="eastAsia"/>
          <w:szCs w:val="21"/>
        </w:rPr>
        <w:t>高熔点、高比重、高硬度</w:t>
      </w:r>
      <w:r>
        <w:rPr>
          <w:rFonts w:hint="eastAsia"/>
          <w:szCs w:val="21"/>
        </w:rPr>
        <w:t>的特点，钨精矿</w:t>
      </w:r>
      <w:r w:rsidRPr="00E746B2">
        <w:rPr>
          <w:rFonts w:hint="eastAsia"/>
          <w:szCs w:val="21"/>
        </w:rPr>
        <w:t>作为</w:t>
      </w:r>
      <w:r>
        <w:rPr>
          <w:rFonts w:hint="eastAsia"/>
          <w:szCs w:val="21"/>
        </w:rPr>
        <w:t>钨及其合金</w:t>
      </w:r>
      <w:r w:rsidR="00854454">
        <w:rPr>
          <w:rFonts w:hint="eastAsia"/>
          <w:szCs w:val="21"/>
        </w:rPr>
        <w:t>生产、</w:t>
      </w:r>
      <w:r>
        <w:rPr>
          <w:rFonts w:hint="eastAsia"/>
          <w:szCs w:val="21"/>
        </w:rPr>
        <w:t>应用的</w:t>
      </w:r>
      <w:r w:rsidR="00854454">
        <w:rPr>
          <w:rFonts w:hint="eastAsia"/>
          <w:szCs w:val="21"/>
        </w:rPr>
        <w:t>重要</w:t>
      </w:r>
      <w:r w:rsidRPr="00E746B2">
        <w:rPr>
          <w:rFonts w:hint="eastAsia"/>
          <w:szCs w:val="21"/>
        </w:rPr>
        <w:t>工业原料</w:t>
      </w:r>
      <w:r>
        <w:rPr>
          <w:rFonts w:hint="eastAsia"/>
          <w:szCs w:val="21"/>
        </w:rPr>
        <w:t>，</w:t>
      </w:r>
      <w:r w:rsidRPr="00E746B2">
        <w:rPr>
          <w:rFonts w:hint="eastAsia"/>
          <w:szCs w:val="21"/>
        </w:rPr>
        <w:t>广泛应用于机械加工</w:t>
      </w:r>
      <w:r>
        <w:rPr>
          <w:rFonts w:hint="eastAsia"/>
          <w:szCs w:val="21"/>
        </w:rPr>
        <w:t>、冶金、采矿行业、电子电讯、建筑工</w:t>
      </w:r>
      <w:r>
        <w:rPr>
          <w:rFonts w:hint="eastAsia"/>
          <w:szCs w:val="21"/>
        </w:rPr>
        <w:lastRenderedPageBreak/>
        <w:t>业、兵器工业、航空航天等领域</w:t>
      </w:r>
      <w:r w:rsidRPr="00E746B2">
        <w:rPr>
          <w:rFonts w:hint="eastAsia"/>
          <w:szCs w:val="21"/>
        </w:rPr>
        <w:t>。</w:t>
      </w:r>
    </w:p>
    <w:p w:rsidR="00854454" w:rsidRDefault="00854454" w:rsidP="00DE6878">
      <w:pPr>
        <w:ind w:firstLineChars="200" w:firstLine="420"/>
        <w:rPr>
          <w:szCs w:val="21"/>
        </w:rPr>
      </w:pPr>
      <w:r w:rsidRPr="00854454">
        <w:rPr>
          <w:rFonts w:hint="eastAsia"/>
          <w:szCs w:val="21"/>
        </w:rPr>
        <w:t>近年来原生钨精矿产量逐渐减少，人工合成钨精矿产量逐渐增多，钨精矿的主量元素品位发生及其化学成分有了较大变化，</w:t>
      </w:r>
      <w:r w:rsidRPr="00854454">
        <w:rPr>
          <w:rFonts w:hint="eastAsia"/>
          <w:szCs w:val="21"/>
        </w:rPr>
        <w:t>2015</w:t>
      </w:r>
      <w:r w:rsidRPr="00854454">
        <w:rPr>
          <w:rFonts w:hint="eastAsia"/>
          <w:szCs w:val="21"/>
        </w:rPr>
        <w:t>年发布的钨精矿产品标准</w:t>
      </w:r>
      <w:r w:rsidRPr="00854454">
        <w:rPr>
          <w:rFonts w:hint="eastAsia"/>
          <w:szCs w:val="21"/>
        </w:rPr>
        <w:t>YS/T 231-2015</w:t>
      </w:r>
      <w:r w:rsidRPr="00854454">
        <w:rPr>
          <w:rFonts w:hint="eastAsia"/>
          <w:szCs w:val="21"/>
        </w:rPr>
        <w:t>（现行），对钨精矿的化学成分做了比较大的调整，其中五级黑白钨精矿牌号的三氧化钨含量分别从原产品标准的</w:t>
      </w:r>
      <w:r w:rsidRPr="00854454">
        <w:rPr>
          <w:rFonts w:hint="eastAsia"/>
          <w:szCs w:val="21"/>
        </w:rPr>
        <w:t>50%</w:t>
      </w:r>
      <w:r w:rsidRPr="00854454">
        <w:rPr>
          <w:rFonts w:hint="eastAsia"/>
          <w:szCs w:val="21"/>
        </w:rPr>
        <w:t>调整至</w:t>
      </w:r>
      <w:r w:rsidRPr="00854454">
        <w:rPr>
          <w:rFonts w:hint="eastAsia"/>
          <w:szCs w:val="21"/>
        </w:rPr>
        <w:t>45%</w:t>
      </w:r>
      <w:r w:rsidRPr="00854454">
        <w:rPr>
          <w:rFonts w:hint="eastAsia"/>
          <w:szCs w:val="21"/>
        </w:rPr>
        <w:t>，钨细泥从</w:t>
      </w:r>
      <w:r w:rsidRPr="00854454">
        <w:rPr>
          <w:rFonts w:hint="eastAsia"/>
          <w:szCs w:val="21"/>
        </w:rPr>
        <w:t>30%</w:t>
      </w:r>
      <w:r w:rsidRPr="00854454">
        <w:rPr>
          <w:rFonts w:hint="eastAsia"/>
          <w:szCs w:val="21"/>
        </w:rPr>
        <w:t>调整为</w:t>
      </w:r>
      <w:r w:rsidRPr="00854454">
        <w:rPr>
          <w:rFonts w:hint="eastAsia"/>
          <w:szCs w:val="21"/>
        </w:rPr>
        <w:t>20%</w:t>
      </w:r>
      <w:r w:rsidRPr="00854454">
        <w:rPr>
          <w:rFonts w:hint="eastAsia"/>
          <w:szCs w:val="21"/>
        </w:rPr>
        <w:t>。</w:t>
      </w:r>
    </w:p>
    <w:p w:rsidR="00854454" w:rsidRDefault="00854454" w:rsidP="00DE6878">
      <w:pPr>
        <w:ind w:firstLineChars="200" w:firstLine="420"/>
        <w:rPr>
          <w:szCs w:val="21"/>
        </w:rPr>
      </w:pPr>
      <w:r w:rsidRPr="00854454">
        <w:rPr>
          <w:rFonts w:hint="eastAsia"/>
          <w:szCs w:val="21"/>
        </w:rPr>
        <w:t>现行</w:t>
      </w:r>
      <w:r>
        <w:rPr>
          <w:rFonts w:hint="eastAsia"/>
          <w:szCs w:val="21"/>
        </w:rPr>
        <w:t>测定范围</w:t>
      </w:r>
      <w:r w:rsidRPr="00854454">
        <w:rPr>
          <w:rFonts w:hint="eastAsia"/>
          <w:szCs w:val="21"/>
        </w:rPr>
        <w:t>为</w:t>
      </w:r>
      <w:r w:rsidRPr="00854454">
        <w:rPr>
          <w:rFonts w:hint="eastAsia"/>
          <w:szCs w:val="21"/>
        </w:rPr>
        <w:t>&gt;50%</w:t>
      </w:r>
      <w:r w:rsidRPr="00854454">
        <w:rPr>
          <w:rFonts w:hint="eastAsia"/>
          <w:szCs w:val="21"/>
        </w:rPr>
        <w:t>，</w:t>
      </w:r>
      <w:r>
        <w:rPr>
          <w:rFonts w:hint="eastAsia"/>
          <w:szCs w:val="21"/>
        </w:rPr>
        <w:t>已不能完全覆盖现行钨精矿产品标准（</w:t>
      </w:r>
      <w:r w:rsidRPr="00854454">
        <w:rPr>
          <w:szCs w:val="21"/>
        </w:rPr>
        <w:t>YS/T 231-2015</w:t>
      </w:r>
      <w:r>
        <w:rPr>
          <w:rFonts w:hint="eastAsia"/>
          <w:szCs w:val="21"/>
        </w:rPr>
        <w:t>）中全部牌号的钨精矿产品。</w:t>
      </w:r>
    </w:p>
    <w:p w:rsidR="00854454" w:rsidRDefault="00854454" w:rsidP="00DE6878">
      <w:pPr>
        <w:ind w:firstLineChars="200" w:firstLine="420"/>
        <w:rPr>
          <w:szCs w:val="21"/>
        </w:rPr>
      </w:pPr>
      <w:r w:rsidRPr="00854454">
        <w:rPr>
          <w:rFonts w:hint="eastAsia"/>
          <w:szCs w:val="21"/>
        </w:rPr>
        <w:t>本次修订依据钨精矿产品标准</w:t>
      </w:r>
      <w:r>
        <w:rPr>
          <w:rFonts w:hint="eastAsia"/>
          <w:szCs w:val="21"/>
        </w:rPr>
        <w:t>中对</w:t>
      </w:r>
      <w:r w:rsidRPr="00854454">
        <w:rPr>
          <w:rFonts w:hint="eastAsia"/>
          <w:szCs w:val="21"/>
        </w:rPr>
        <w:t>各牌号主量元素</w:t>
      </w:r>
      <w:r w:rsidRPr="00854454">
        <w:rPr>
          <w:rFonts w:hint="eastAsia"/>
          <w:szCs w:val="21"/>
        </w:rPr>
        <w:t>WO</w:t>
      </w:r>
      <w:r w:rsidRPr="00854454">
        <w:rPr>
          <w:rFonts w:hint="eastAsia"/>
          <w:szCs w:val="21"/>
          <w:vertAlign w:val="subscript"/>
        </w:rPr>
        <w:t>3</w:t>
      </w:r>
      <w:r>
        <w:rPr>
          <w:rFonts w:hint="eastAsia"/>
          <w:szCs w:val="21"/>
        </w:rPr>
        <w:t>含量技术指标，方法测定范围修订</w:t>
      </w:r>
      <w:r w:rsidRPr="00854454">
        <w:rPr>
          <w:rFonts w:hint="eastAsia"/>
          <w:szCs w:val="21"/>
        </w:rPr>
        <w:t>为≥</w:t>
      </w:r>
      <w:r w:rsidRPr="00854454">
        <w:rPr>
          <w:rFonts w:hint="eastAsia"/>
          <w:szCs w:val="21"/>
        </w:rPr>
        <w:t>20%</w:t>
      </w:r>
      <w:r w:rsidRPr="00854454">
        <w:rPr>
          <w:rFonts w:hint="eastAsia"/>
          <w:szCs w:val="21"/>
        </w:rPr>
        <w:t>，</w:t>
      </w:r>
      <w:r w:rsidR="006E587B">
        <w:rPr>
          <w:rFonts w:hint="eastAsia"/>
          <w:szCs w:val="21"/>
        </w:rPr>
        <w:t>使</w:t>
      </w:r>
      <w:r>
        <w:rPr>
          <w:rFonts w:hint="eastAsia"/>
          <w:szCs w:val="21"/>
        </w:rPr>
        <w:t>方法</w:t>
      </w:r>
      <w:r w:rsidR="006E587B">
        <w:rPr>
          <w:rFonts w:hint="eastAsia"/>
          <w:szCs w:val="21"/>
        </w:rPr>
        <w:t>完全覆盖</w:t>
      </w:r>
      <w:r>
        <w:rPr>
          <w:rFonts w:hint="eastAsia"/>
          <w:szCs w:val="21"/>
        </w:rPr>
        <w:t>产品标准</w:t>
      </w:r>
      <w:r w:rsidR="006E587B">
        <w:rPr>
          <w:rFonts w:hint="eastAsia"/>
          <w:szCs w:val="21"/>
        </w:rPr>
        <w:t>中的</w:t>
      </w:r>
      <w:r w:rsidR="006E587B">
        <w:rPr>
          <w:rFonts w:hint="eastAsia"/>
          <w:szCs w:val="21"/>
        </w:rPr>
        <w:t>W</w:t>
      </w:r>
      <w:r w:rsidR="006E587B">
        <w:rPr>
          <w:szCs w:val="21"/>
        </w:rPr>
        <w:t>O</w:t>
      </w:r>
      <w:r w:rsidR="006E587B" w:rsidRPr="006E587B">
        <w:rPr>
          <w:szCs w:val="21"/>
          <w:vertAlign w:val="subscript"/>
        </w:rPr>
        <w:t>3</w:t>
      </w:r>
      <w:r w:rsidR="006E587B">
        <w:rPr>
          <w:rFonts w:hint="eastAsia"/>
          <w:szCs w:val="21"/>
        </w:rPr>
        <w:t>这一技术指标</w:t>
      </w:r>
      <w:r>
        <w:rPr>
          <w:rFonts w:hint="eastAsia"/>
          <w:szCs w:val="21"/>
        </w:rPr>
        <w:t>，满足市场</w:t>
      </w:r>
      <w:r w:rsidR="006E587B">
        <w:rPr>
          <w:rFonts w:hint="eastAsia"/>
          <w:szCs w:val="21"/>
        </w:rPr>
        <w:t>交易检测</w:t>
      </w:r>
      <w:r>
        <w:rPr>
          <w:rFonts w:hint="eastAsia"/>
          <w:szCs w:val="21"/>
        </w:rPr>
        <w:t>需求。</w:t>
      </w:r>
    </w:p>
    <w:p w:rsidR="00854454" w:rsidRDefault="006E587B" w:rsidP="00DE6878">
      <w:pPr>
        <w:ind w:firstLineChars="200" w:firstLine="420"/>
        <w:rPr>
          <w:szCs w:val="21"/>
        </w:rPr>
      </w:pPr>
      <w:r w:rsidRPr="00B440E0">
        <w:rPr>
          <w:rFonts w:hint="eastAsia"/>
          <w:szCs w:val="21"/>
        </w:rPr>
        <w:t>根据多年实践经验，一些低品位（</w:t>
      </w:r>
      <w:r w:rsidRPr="00B440E0">
        <w:rPr>
          <w:rFonts w:hint="eastAsia"/>
          <w:szCs w:val="21"/>
        </w:rPr>
        <w:t>W</w:t>
      </w:r>
      <w:r w:rsidRPr="00B440E0">
        <w:rPr>
          <w:szCs w:val="21"/>
        </w:rPr>
        <w:t>O</w:t>
      </w:r>
      <w:r w:rsidRPr="00B440E0">
        <w:rPr>
          <w:szCs w:val="21"/>
          <w:vertAlign w:val="subscript"/>
        </w:rPr>
        <w:t>3</w:t>
      </w:r>
      <w:r w:rsidRPr="00B440E0">
        <w:rPr>
          <w:rFonts w:hint="eastAsia"/>
          <w:szCs w:val="21"/>
        </w:rPr>
        <w:t>含量</w:t>
      </w:r>
      <w:r w:rsidRPr="00B440E0">
        <w:rPr>
          <w:rFonts w:hint="eastAsia"/>
          <w:szCs w:val="21"/>
        </w:rPr>
        <w:t>&lt;</w:t>
      </w:r>
      <w:r w:rsidRPr="00B440E0">
        <w:rPr>
          <w:szCs w:val="21"/>
        </w:rPr>
        <w:t>50%</w:t>
      </w:r>
      <w:r w:rsidRPr="00B440E0">
        <w:rPr>
          <w:rFonts w:hint="eastAsia"/>
          <w:szCs w:val="21"/>
        </w:rPr>
        <w:t>）的钨精矿</w:t>
      </w:r>
      <w:r w:rsidR="00006F7A" w:rsidRPr="00B440E0">
        <w:rPr>
          <w:rFonts w:hint="eastAsia"/>
          <w:szCs w:val="21"/>
        </w:rPr>
        <w:t>，可能存在磷、钼含量较高的情况</w:t>
      </w:r>
      <w:r w:rsidRPr="00B440E0">
        <w:rPr>
          <w:rFonts w:hint="eastAsia"/>
          <w:szCs w:val="21"/>
        </w:rPr>
        <w:t>，</w:t>
      </w:r>
      <w:r w:rsidR="00006F7A" w:rsidRPr="00B440E0">
        <w:rPr>
          <w:rFonts w:hint="eastAsia"/>
          <w:szCs w:val="21"/>
        </w:rPr>
        <w:t>本次结合方法本身及现行高杂质钨矿化学分析方法</w:t>
      </w:r>
      <w:r w:rsidR="00006F7A" w:rsidRPr="00B440E0">
        <w:rPr>
          <w:rFonts w:hint="eastAsia"/>
          <w:szCs w:val="21"/>
        </w:rPr>
        <w:t xml:space="preserve"> </w:t>
      </w:r>
      <w:r w:rsidR="00006F7A" w:rsidRPr="00B440E0">
        <w:rPr>
          <w:rFonts w:hint="eastAsia"/>
          <w:szCs w:val="21"/>
        </w:rPr>
        <w:t>二次分离灼烧重量法</w:t>
      </w:r>
      <w:r w:rsidR="00006F7A" w:rsidRPr="00B440E0">
        <w:rPr>
          <w:szCs w:val="21"/>
        </w:rPr>
        <w:t>(GB/T 26019-2010)</w:t>
      </w:r>
      <w:r w:rsidR="00006F7A" w:rsidRPr="00B440E0">
        <w:rPr>
          <w:rFonts w:hint="eastAsia"/>
          <w:szCs w:val="21"/>
        </w:rPr>
        <w:t>，增加了</w:t>
      </w:r>
      <w:r w:rsidR="00854454" w:rsidRPr="00B440E0">
        <w:rPr>
          <w:rFonts w:hint="eastAsia"/>
          <w:szCs w:val="21"/>
        </w:rPr>
        <w:t>方法</w:t>
      </w:r>
      <w:r w:rsidR="00006F7A" w:rsidRPr="00B440E0">
        <w:rPr>
          <w:rFonts w:hint="eastAsia"/>
          <w:szCs w:val="21"/>
        </w:rPr>
        <w:t>的适应范围限制说明（不适应于磷、钼含量大于</w:t>
      </w:r>
      <w:r w:rsidR="00006F7A" w:rsidRPr="00B440E0">
        <w:rPr>
          <w:rFonts w:hint="eastAsia"/>
          <w:szCs w:val="21"/>
        </w:rPr>
        <w:t>0.3%</w:t>
      </w:r>
      <w:r w:rsidR="00006F7A" w:rsidRPr="00B440E0">
        <w:rPr>
          <w:rFonts w:hint="eastAsia"/>
          <w:szCs w:val="21"/>
        </w:rPr>
        <w:t>的试样）</w:t>
      </w:r>
      <w:r w:rsidRPr="00B440E0">
        <w:rPr>
          <w:rFonts w:hint="eastAsia"/>
          <w:szCs w:val="21"/>
        </w:rPr>
        <w:t>。</w:t>
      </w:r>
      <w:r w:rsidR="00854454" w:rsidRPr="00854454">
        <w:rPr>
          <w:rFonts w:hint="eastAsia"/>
          <w:szCs w:val="21"/>
        </w:rPr>
        <w:t>此外考虑到</w:t>
      </w:r>
      <w:r w:rsidR="006A4536">
        <w:rPr>
          <w:rFonts w:hint="eastAsia"/>
          <w:szCs w:val="21"/>
        </w:rPr>
        <w:t>黑钨精矿</w:t>
      </w:r>
      <w:r w:rsidR="006A4536" w:rsidRPr="006A4536">
        <w:rPr>
          <w:rFonts w:hint="eastAsia"/>
          <w:szCs w:val="21"/>
        </w:rPr>
        <w:t>分解较为缓慢</w:t>
      </w:r>
      <w:r w:rsidR="006A4536">
        <w:rPr>
          <w:rFonts w:hint="eastAsia"/>
          <w:szCs w:val="21"/>
        </w:rPr>
        <w:t>，适当增加盐酸用量可获得较好的分解效果，本次修订增加黑精矿样品分解时的盐酸用量，</w:t>
      </w:r>
      <w:r>
        <w:rPr>
          <w:rFonts w:hint="eastAsia"/>
          <w:szCs w:val="21"/>
        </w:rPr>
        <w:t>一些低品位的</w:t>
      </w:r>
      <w:r w:rsidR="00854454" w:rsidRPr="00854454">
        <w:rPr>
          <w:rFonts w:hint="eastAsia"/>
          <w:szCs w:val="21"/>
        </w:rPr>
        <w:t>钨精矿的出现分解状况不佳时，为方便控制洗涤、浸取体积，将</w:t>
      </w:r>
      <w:r>
        <w:rPr>
          <w:rFonts w:hint="eastAsia"/>
          <w:szCs w:val="21"/>
        </w:rPr>
        <w:t>原标准中</w:t>
      </w:r>
      <w:r w:rsidR="00854454" w:rsidRPr="00854454">
        <w:rPr>
          <w:rFonts w:hint="eastAsia"/>
          <w:szCs w:val="21"/>
        </w:rPr>
        <w:t>残渣浸取部分定容体积从</w:t>
      </w:r>
      <w:r w:rsidR="00854454" w:rsidRPr="00854454">
        <w:rPr>
          <w:rFonts w:hint="eastAsia"/>
          <w:szCs w:val="21"/>
        </w:rPr>
        <w:t>100</w:t>
      </w:r>
      <w:r w:rsidR="006A4536">
        <w:rPr>
          <w:rFonts w:hint="eastAsia"/>
          <w:szCs w:val="21"/>
        </w:rPr>
        <w:t>m</w:t>
      </w:r>
      <w:r w:rsidR="006A4536">
        <w:rPr>
          <w:szCs w:val="21"/>
        </w:rPr>
        <w:t>L</w:t>
      </w:r>
      <w:r>
        <w:rPr>
          <w:rFonts w:hint="eastAsia"/>
          <w:szCs w:val="21"/>
        </w:rPr>
        <w:t>修改</w:t>
      </w:r>
      <w:r w:rsidR="00854454" w:rsidRPr="00854454">
        <w:rPr>
          <w:rFonts w:hint="eastAsia"/>
          <w:szCs w:val="21"/>
        </w:rPr>
        <w:t>为</w:t>
      </w:r>
      <w:r w:rsidR="00854454" w:rsidRPr="00854454">
        <w:rPr>
          <w:rFonts w:hint="eastAsia"/>
          <w:szCs w:val="21"/>
        </w:rPr>
        <w:t>200</w:t>
      </w:r>
      <w:r w:rsidR="006A4536">
        <w:rPr>
          <w:rFonts w:hint="eastAsia"/>
          <w:szCs w:val="21"/>
        </w:rPr>
        <w:t>m</w:t>
      </w:r>
      <w:r w:rsidR="006A4536">
        <w:rPr>
          <w:szCs w:val="21"/>
        </w:rPr>
        <w:t>L</w:t>
      </w:r>
      <w:r w:rsidR="00854454" w:rsidRPr="00854454">
        <w:rPr>
          <w:rFonts w:hint="eastAsia"/>
          <w:szCs w:val="21"/>
        </w:rPr>
        <w:t>。</w:t>
      </w:r>
    </w:p>
    <w:p w:rsidR="00E746B2" w:rsidRDefault="00E746B2" w:rsidP="00E746B2">
      <w:pPr>
        <w:pStyle w:val="afb"/>
        <w:spacing w:before="156" w:after="156"/>
        <w:rPr>
          <w:rFonts w:ascii="Times New Roman"/>
        </w:rPr>
      </w:pPr>
      <w:r w:rsidRPr="00E746B2">
        <w:rPr>
          <w:rFonts w:ascii="Times New Roman" w:hint="eastAsia"/>
        </w:rPr>
        <w:t>3</w:t>
      </w:r>
      <w:r w:rsidRPr="00E746B2">
        <w:rPr>
          <w:rFonts w:ascii="Times New Roman"/>
        </w:rPr>
        <w:t>.</w:t>
      </w:r>
      <w:r>
        <w:rPr>
          <w:rFonts w:ascii="Times New Roman" w:hint="eastAsia"/>
        </w:rPr>
        <w:t>其他</w:t>
      </w:r>
      <w:r w:rsidR="006A4536">
        <w:rPr>
          <w:rFonts w:ascii="Times New Roman" w:hint="eastAsia"/>
        </w:rPr>
        <w:t>修订</w:t>
      </w:r>
      <w:r>
        <w:rPr>
          <w:rFonts w:ascii="Times New Roman" w:hint="eastAsia"/>
        </w:rPr>
        <w:t>内容</w:t>
      </w:r>
      <w:r w:rsidR="006A4536">
        <w:rPr>
          <w:rFonts w:ascii="Times New Roman" w:hint="eastAsia"/>
        </w:rPr>
        <w:t>的确定</w:t>
      </w:r>
    </w:p>
    <w:p w:rsidR="00E746B2" w:rsidRPr="00E746B2" w:rsidRDefault="006A4536" w:rsidP="00E746B2">
      <w:pPr>
        <w:pStyle w:val="af7"/>
        <w:ind w:firstLine="420"/>
      </w:pPr>
      <w:r w:rsidRPr="006A4536">
        <w:rPr>
          <w:rFonts w:hint="eastAsia"/>
        </w:rPr>
        <w:t>根据</w:t>
      </w:r>
      <w:r>
        <w:rPr>
          <w:rFonts w:hint="eastAsia"/>
        </w:rPr>
        <w:t>最新的</w:t>
      </w:r>
      <w:r w:rsidRPr="006A4536">
        <w:rPr>
          <w:rFonts w:hint="eastAsia"/>
        </w:rPr>
        <w:t>《标准化工作导则 第1部分:标准化文件的结构和起草规则》</w:t>
      </w:r>
      <w:r>
        <w:rPr>
          <w:rFonts w:hint="eastAsia"/>
        </w:rPr>
        <w:t>（G</w:t>
      </w:r>
      <w:r>
        <w:t>B/T 1.1-2020</w:t>
      </w:r>
      <w:r>
        <w:rPr>
          <w:rFonts w:hint="eastAsia"/>
        </w:rPr>
        <w:t>）</w:t>
      </w:r>
      <w:r w:rsidRPr="006A4536">
        <w:rPr>
          <w:rFonts w:hint="eastAsia"/>
        </w:rPr>
        <w:t>、GB/T 20001.4-2015《标准编写规则 第4部分：试验方法标准》和GB/T 6379.2-2004《测量方法与结果的准确度》</w:t>
      </w:r>
      <w:r>
        <w:rPr>
          <w:rFonts w:hint="eastAsia"/>
        </w:rPr>
        <w:t>等对标准的篇章结构、数据统计进行了修订。</w:t>
      </w:r>
    </w:p>
    <w:p w:rsidR="00DE6878" w:rsidRDefault="006F4241" w:rsidP="006F4241">
      <w:pPr>
        <w:spacing w:beforeLines="50" w:before="156" w:afterLines="50" w:after="156"/>
        <w:rPr>
          <w:rFonts w:ascii="黑体" w:eastAsia="黑体" w:hAnsi="黑体"/>
          <w:bCs/>
          <w:sz w:val="24"/>
        </w:rPr>
      </w:pPr>
      <w:r w:rsidRPr="006F4241">
        <w:rPr>
          <w:rFonts w:ascii="黑体" w:eastAsia="黑体" w:hAnsi="黑体" w:hint="eastAsia"/>
          <w:sz w:val="24"/>
        </w:rPr>
        <w:t>（二）</w:t>
      </w:r>
      <w:r w:rsidRPr="006F4241">
        <w:rPr>
          <w:rFonts w:ascii="黑体" w:eastAsia="黑体" w:hAnsi="黑体" w:hint="eastAsia"/>
          <w:bCs/>
          <w:sz w:val="24"/>
        </w:rPr>
        <w:t>主要</w:t>
      </w:r>
      <w:r w:rsidR="00F076C3">
        <w:rPr>
          <w:rFonts w:ascii="黑体" w:eastAsia="黑体" w:hAnsi="黑体" w:hint="eastAsia"/>
          <w:bCs/>
          <w:sz w:val="24"/>
        </w:rPr>
        <w:t>试验</w:t>
      </w:r>
      <w:r w:rsidRPr="006F4241">
        <w:rPr>
          <w:rFonts w:ascii="黑体" w:eastAsia="黑体" w:hAnsi="黑体" w:hint="eastAsia"/>
          <w:bCs/>
          <w:sz w:val="24"/>
        </w:rPr>
        <w:t>和验证情况分析</w:t>
      </w:r>
    </w:p>
    <w:p w:rsidR="00F076C3" w:rsidRPr="00F076C3" w:rsidRDefault="00F076C3" w:rsidP="00F076C3">
      <w:pPr>
        <w:pStyle w:val="afb"/>
        <w:spacing w:before="156" w:after="156"/>
        <w:rPr>
          <w:rFonts w:ascii="Times New Roman"/>
        </w:rPr>
      </w:pPr>
      <w:r w:rsidRPr="00F076C3">
        <w:rPr>
          <w:rFonts w:ascii="Times New Roman" w:hint="eastAsia"/>
        </w:rPr>
        <w:t xml:space="preserve">1 </w:t>
      </w:r>
      <w:r w:rsidRPr="00F076C3">
        <w:rPr>
          <w:rFonts w:ascii="Times New Roman" w:hint="eastAsia"/>
        </w:rPr>
        <w:t>分解实验</w:t>
      </w:r>
    </w:p>
    <w:p w:rsidR="00F076C3" w:rsidRPr="006A4536" w:rsidRDefault="00F076C3" w:rsidP="006A4536">
      <w:pPr>
        <w:ind w:left="-62" w:firstLineChars="231" w:firstLine="485"/>
        <w:rPr>
          <w:szCs w:val="21"/>
        </w:rPr>
      </w:pPr>
      <w:r w:rsidRPr="006A4536">
        <w:rPr>
          <w:rFonts w:hint="eastAsia"/>
          <w:szCs w:val="21"/>
        </w:rPr>
        <w:t>在盐酸中白钨矿能够迅速分解，而黑钨矿则分解较为缓慢，只有用浓酸长时间缓慢加热处理研细的试料，方能得到有效的分解，为保证较好的分解效果，必须在温度均衡的条件下加热，否则钨酸过早析出，包裹未溶的钨矿物，阻碍分解，导致不溶物中残渣过高。本次修订根据实践经验，拟对黑钨矿的分解酸用量进行实验。</w:t>
      </w:r>
    </w:p>
    <w:p w:rsidR="00F076C3" w:rsidRDefault="00F076C3" w:rsidP="006A4536">
      <w:pPr>
        <w:ind w:left="-62" w:firstLineChars="231" w:firstLine="485"/>
        <w:rPr>
          <w:szCs w:val="21"/>
        </w:rPr>
      </w:pPr>
      <w:r w:rsidRPr="006A4536">
        <w:rPr>
          <w:szCs w:val="21"/>
        </w:rPr>
        <w:t>实验方法为</w:t>
      </w:r>
      <w:r w:rsidRPr="006A4536">
        <w:rPr>
          <w:rFonts w:hint="eastAsia"/>
          <w:szCs w:val="21"/>
        </w:rPr>
        <w:t>：称取统一样品</w:t>
      </w:r>
      <w:r w:rsidRPr="006A4536">
        <w:rPr>
          <w:rFonts w:hint="eastAsia"/>
          <w:szCs w:val="21"/>
        </w:rPr>
        <w:t>W</w:t>
      </w:r>
      <w:r w:rsidRPr="006A4536">
        <w:rPr>
          <w:szCs w:val="21"/>
        </w:rPr>
        <w:t>1</w:t>
      </w:r>
      <w:r w:rsidRPr="006A4536">
        <w:rPr>
          <w:rFonts w:hint="eastAsia"/>
          <w:szCs w:val="21"/>
        </w:rPr>
        <w:t>#</w:t>
      </w:r>
      <w:r w:rsidRPr="006A4536">
        <w:rPr>
          <w:rFonts w:hint="eastAsia"/>
          <w:szCs w:val="21"/>
        </w:rPr>
        <w:t>、</w:t>
      </w:r>
      <w:r w:rsidRPr="006A4536">
        <w:rPr>
          <w:szCs w:val="21"/>
        </w:rPr>
        <w:t>W5</w:t>
      </w:r>
      <w:r w:rsidRPr="006A4536">
        <w:rPr>
          <w:rFonts w:hint="eastAsia"/>
          <w:szCs w:val="21"/>
        </w:rPr>
        <w:t>#</w:t>
      </w:r>
      <w:r w:rsidRPr="006A4536">
        <w:rPr>
          <w:rFonts w:hint="eastAsia"/>
          <w:szCs w:val="21"/>
        </w:rPr>
        <w:t>、</w:t>
      </w:r>
      <w:r w:rsidRPr="006A4536">
        <w:rPr>
          <w:rFonts w:hint="eastAsia"/>
          <w:szCs w:val="21"/>
        </w:rPr>
        <w:t>W</w:t>
      </w:r>
      <w:r w:rsidRPr="006A4536">
        <w:rPr>
          <w:szCs w:val="21"/>
        </w:rPr>
        <w:t>6#</w:t>
      </w:r>
      <w:r w:rsidRPr="006A4536">
        <w:rPr>
          <w:rFonts w:hint="eastAsia"/>
          <w:szCs w:val="21"/>
        </w:rPr>
        <w:t>（黑钨矿，来源江西铁山垅，湖南郴州）</w:t>
      </w:r>
      <w:r w:rsidRPr="006A4536">
        <w:rPr>
          <w:szCs w:val="21"/>
        </w:rPr>
        <w:t xml:space="preserve"> </w:t>
      </w:r>
      <w:r w:rsidRPr="006A4536">
        <w:rPr>
          <w:rFonts w:hint="eastAsia"/>
          <w:szCs w:val="21"/>
        </w:rPr>
        <w:t>0</w:t>
      </w:r>
      <w:r w:rsidRPr="006A4536">
        <w:rPr>
          <w:szCs w:val="21"/>
        </w:rPr>
        <w:t>.5g</w:t>
      </w:r>
      <w:r w:rsidRPr="006A4536">
        <w:rPr>
          <w:rFonts w:hint="eastAsia"/>
          <w:szCs w:val="21"/>
        </w:rPr>
        <w:t>，</w:t>
      </w:r>
      <w:r w:rsidRPr="006A4536">
        <w:rPr>
          <w:szCs w:val="21"/>
        </w:rPr>
        <w:t>分别加入不同量的盐酸</w:t>
      </w:r>
      <w:r w:rsidRPr="006A4536">
        <w:rPr>
          <w:rFonts w:hint="eastAsia"/>
          <w:szCs w:val="21"/>
        </w:rPr>
        <w:t>，沸水浴</w:t>
      </w:r>
      <w:r w:rsidRPr="006A4536">
        <w:rPr>
          <w:szCs w:val="21"/>
        </w:rPr>
        <w:t>分解</w:t>
      </w:r>
      <w:r w:rsidR="00736C14" w:rsidRPr="006A4536">
        <w:rPr>
          <w:szCs w:val="21"/>
        </w:rPr>
        <w:t>4</w:t>
      </w:r>
      <w:r w:rsidRPr="006A4536">
        <w:rPr>
          <w:szCs w:val="21"/>
        </w:rPr>
        <w:t>0</w:t>
      </w:r>
      <w:r w:rsidRPr="006A4536">
        <w:rPr>
          <w:szCs w:val="21"/>
        </w:rPr>
        <w:t>分钟按分析步骤</w:t>
      </w:r>
      <w:r w:rsidRPr="006A4536">
        <w:rPr>
          <w:rFonts w:hint="eastAsia"/>
          <w:szCs w:val="21"/>
        </w:rPr>
        <w:t>（</w:t>
      </w:r>
      <w:r w:rsidRPr="006A4536">
        <w:rPr>
          <w:rFonts w:hint="eastAsia"/>
          <w:szCs w:val="21"/>
        </w:rPr>
        <w:t>2</w:t>
      </w:r>
      <w:r w:rsidRPr="006A4536">
        <w:rPr>
          <w:szCs w:val="21"/>
        </w:rPr>
        <w:t>.5</w:t>
      </w:r>
      <w:r w:rsidRPr="006A4536">
        <w:rPr>
          <w:rFonts w:hint="eastAsia"/>
          <w:szCs w:val="21"/>
        </w:rPr>
        <w:t>）</w:t>
      </w:r>
      <w:r w:rsidRPr="006A4536">
        <w:rPr>
          <w:szCs w:val="21"/>
        </w:rPr>
        <w:t>进行实验</w:t>
      </w:r>
      <w:r w:rsidRPr="006A4536">
        <w:rPr>
          <w:rFonts w:hint="eastAsia"/>
          <w:szCs w:val="21"/>
        </w:rPr>
        <w:t>，</w:t>
      </w:r>
      <w:r w:rsidRPr="006A4536">
        <w:rPr>
          <w:szCs w:val="21"/>
        </w:rPr>
        <w:t>观察现象及残渣</w:t>
      </w:r>
      <w:r w:rsidRPr="006A4536">
        <w:rPr>
          <w:rFonts w:hint="eastAsia"/>
          <w:szCs w:val="21"/>
        </w:rPr>
        <w:t>中</w:t>
      </w:r>
      <w:r w:rsidRPr="006A4536">
        <w:rPr>
          <w:szCs w:val="21"/>
        </w:rPr>
        <w:t>钨含量</w:t>
      </w:r>
      <w:r w:rsidRPr="006A4536">
        <w:rPr>
          <w:rFonts w:hint="eastAsia"/>
          <w:szCs w:val="21"/>
        </w:rPr>
        <w:t>。实验结果见表</w:t>
      </w:r>
      <w:r w:rsidRPr="006A4536">
        <w:rPr>
          <w:rFonts w:hint="eastAsia"/>
          <w:szCs w:val="21"/>
        </w:rPr>
        <w:t>1</w:t>
      </w:r>
      <w:r w:rsidRPr="006A4536">
        <w:rPr>
          <w:rFonts w:hint="eastAsia"/>
          <w:szCs w:val="21"/>
        </w:rPr>
        <w:t>。</w:t>
      </w:r>
    </w:p>
    <w:p w:rsidR="009A3900" w:rsidRPr="006A4536" w:rsidRDefault="009A3900" w:rsidP="006A4536">
      <w:pPr>
        <w:ind w:left="-62" w:firstLineChars="231" w:firstLine="485"/>
        <w:rPr>
          <w:szCs w:val="21"/>
        </w:rPr>
      </w:pPr>
    </w:p>
    <w:p w:rsidR="00F076C3" w:rsidRDefault="00F076C3" w:rsidP="006A4536">
      <w:pPr>
        <w:ind w:left="-62" w:firstLineChars="1400" w:firstLine="2940"/>
        <w:rPr>
          <w:rFonts w:ascii="宋体" w:hAnsi="宋体" w:cs="宋体"/>
          <w:szCs w:val="21"/>
        </w:rPr>
      </w:pPr>
      <w:r>
        <w:rPr>
          <w:rFonts w:ascii="宋体" w:hAnsi="宋体" w:cs="宋体" w:hint="eastAsia"/>
          <w:szCs w:val="21"/>
        </w:rPr>
        <w:t>表1黑钨矿分解实验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1605"/>
        <w:gridCol w:w="1890"/>
        <w:gridCol w:w="1590"/>
        <w:gridCol w:w="1695"/>
      </w:tblGrid>
      <w:tr w:rsidR="00F076C3" w:rsidTr="00286844">
        <w:trPr>
          <w:trHeight w:val="363"/>
        </w:trPr>
        <w:tc>
          <w:tcPr>
            <w:tcW w:w="1365" w:type="dxa"/>
            <w:vMerge w:val="restart"/>
            <w:vAlign w:val="center"/>
          </w:tcPr>
          <w:p w:rsidR="00F076C3" w:rsidRDefault="00F076C3" w:rsidP="006A4536">
            <w:pPr>
              <w:jc w:val="center"/>
              <w:rPr>
                <w:rFonts w:ascii="宋体" w:hAnsi="宋体" w:cs="宋体"/>
                <w:szCs w:val="21"/>
              </w:rPr>
            </w:pPr>
            <w:r>
              <w:rPr>
                <w:rFonts w:ascii="宋体" w:hAnsi="宋体" w:cs="宋体" w:hint="eastAsia"/>
                <w:szCs w:val="21"/>
              </w:rPr>
              <w:t>样品编号</w:t>
            </w:r>
          </w:p>
        </w:tc>
        <w:tc>
          <w:tcPr>
            <w:tcW w:w="6780" w:type="dxa"/>
            <w:gridSpan w:val="4"/>
            <w:vAlign w:val="center"/>
          </w:tcPr>
          <w:p w:rsidR="00F076C3" w:rsidRDefault="00F076C3" w:rsidP="006A4536">
            <w:pPr>
              <w:ind w:firstLine="420"/>
              <w:jc w:val="center"/>
              <w:rPr>
                <w:rFonts w:ascii="宋体" w:hAnsi="宋体" w:cs="宋体"/>
                <w:szCs w:val="21"/>
              </w:rPr>
            </w:pPr>
            <w:r>
              <w:rPr>
                <w:rFonts w:ascii="宋体" w:hAnsi="宋体" w:cs="宋体" w:hint="eastAsia"/>
                <w:szCs w:val="21"/>
              </w:rPr>
              <w:t>不同盐酸用量下残渣中W</w:t>
            </w:r>
            <w:r>
              <w:rPr>
                <w:rFonts w:ascii="宋体" w:hAnsi="宋体" w:cs="宋体"/>
                <w:szCs w:val="21"/>
              </w:rPr>
              <w:t>O3含量</w:t>
            </w:r>
            <w:r>
              <w:rPr>
                <w:rFonts w:ascii="宋体" w:hAnsi="宋体" w:cs="宋体" w:hint="eastAsia"/>
                <w:szCs w:val="21"/>
              </w:rPr>
              <w:t>，%</w:t>
            </w:r>
          </w:p>
        </w:tc>
      </w:tr>
      <w:tr w:rsidR="00F076C3" w:rsidTr="00286844">
        <w:trPr>
          <w:trHeight w:val="379"/>
        </w:trPr>
        <w:tc>
          <w:tcPr>
            <w:tcW w:w="1365" w:type="dxa"/>
            <w:vMerge/>
            <w:vAlign w:val="center"/>
          </w:tcPr>
          <w:p w:rsidR="00F076C3" w:rsidRDefault="00F076C3" w:rsidP="006A4536">
            <w:pPr>
              <w:ind w:firstLine="420"/>
              <w:jc w:val="center"/>
              <w:rPr>
                <w:rFonts w:ascii="宋体" w:hAnsi="宋体" w:cs="宋体"/>
                <w:szCs w:val="21"/>
              </w:rPr>
            </w:pPr>
          </w:p>
        </w:tc>
        <w:tc>
          <w:tcPr>
            <w:tcW w:w="1605" w:type="dxa"/>
            <w:vAlign w:val="center"/>
          </w:tcPr>
          <w:p w:rsidR="00F076C3" w:rsidRDefault="00F076C3" w:rsidP="006A4536">
            <w:pPr>
              <w:jc w:val="center"/>
              <w:rPr>
                <w:rFonts w:ascii="宋体" w:hAnsi="宋体" w:cs="宋体"/>
                <w:szCs w:val="21"/>
              </w:rPr>
            </w:pPr>
            <w:r>
              <w:rPr>
                <w:rFonts w:ascii="宋体" w:hAnsi="宋体" w:cs="宋体" w:hint="eastAsia"/>
                <w:szCs w:val="21"/>
              </w:rPr>
              <w:t>5</w:t>
            </w:r>
            <w:r>
              <w:rPr>
                <w:rFonts w:ascii="宋体" w:hAnsi="宋体" w:cs="宋体"/>
                <w:szCs w:val="21"/>
              </w:rPr>
              <w:t>0 mL</w:t>
            </w:r>
          </w:p>
        </w:tc>
        <w:tc>
          <w:tcPr>
            <w:tcW w:w="1890" w:type="dxa"/>
            <w:vAlign w:val="center"/>
          </w:tcPr>
          <w:p w:rsidR="00F076C3" w:rsidRDefault="00F076C3" w:rsidP="006A4536">
            <w:pPr>
              <w:ind w:left="19" w:hangingChars="9" w:hanging="19"/>
              <w:jc w:val="center"/>
              <w:rPr>
                <w:rFonts w:ascii="宋体" w:hAnsi="宋体" w:cs="宋体"/>
                <w:szCs w:val="21"/>
              </w:rPr>
            </w:pPr>
            <w:r>
              <w:rPr>
                <w:rFonts w:ascii="宋体" w:hAnsi="宋体" w:cs="宋体"/>
                <w:szCs w:val="21"/>
              </w:rPr>
              <w:t>75 mL</w:t>
            </w:r>
          </w:p>
        </w:tc>
        <w:tc>
          <w:tcPr>
            <w:tcW w:w="1590" w:type="dxa"/>
            <w:vAlign w:val="center"/>
          </w:tcPr>
          <w:p w:rsidR="00F076C3" w:rsidRDefault="00F076C3" w:rsidP="006A4536">
            <w:pPr>
              <w:jc w:val="center"/>
              <w:rPr>
                <w:rFonts w:ascii="宋体" w:hAnsi="宋体" w:cs="宋体"/>
                <w:szCs w:val="21"/>
              </w:rPr>
            </w:pPr>
            <w:r>
              <w:rPr>
                <w:rFonts w:ascii="宋体" w:hAnsi="宋体" w:cs="宋体"/>
                <w:szCs w:val="21"/>
              </w:rPr>
              <w:t>100 mL</w:t>
            </w:r>
          </w:p>
        </w:tc>
        <w:tc>
          <w:tcPr>
            <w:tcW w:w="1695" w:type="dxa"/>
            <w:vAlign w:val="center"/>
          </w:tcPr>
          <w:p w:rsidR="00F076C3" w:rsidRDefault="00F076C3" w:rsidP="006A4536">
            <w:pPr>
              <w:jc w:val="center"/>
              <w:rPr>
                <w:rFonts w:ascii="宋体" w:hAnsi="宋体" w:cs="宋体"/>
                <w:szCs w:val="21"/>
              </w:rPr>
            </w:pPr>
            <w:r>
              <w:rPr>
                <w:rFonts w:ascii="宋体" w:hAnsi="宋体" w:cs="宋体" w:hint="eastAsia"/>
                <w:szCs w:val="21"/>
              </w:rPr>
              <w:t>1</w:t>
            </w:r>
            <w:r>
              <w:rPr>
                <w:rFonts w:ascii="宋体" w:hAnsi="宋体" w:cs="宋体"/>
                <w:szCs w:val="21"/>
              </w:rPr>
              <w:t>25 mL</w:t>
            </w:r>
          </w:p>
        </w:tc>
      </w:tr>
      <w:tr w:rsidR="00B57E85" w:rsidTr="00286844">
        <w:trPr>
          <w:trHeight w:val="390"/>
        </w:trPr>
        <w:tc>
          <w:tcPr>
            <w:tcW w:w="1365" w:type="dxa"/>
            <w:vAlign w:val="center"/>
          </w:tcPr>
          <w:p w:rsidR="00B57E85" w:rsidRDefault="00B57E85" w:rsidP="00B57E85">
            <w:pPr>
              <w:jc w:val="center"/>
              <w:rPr>
                <w:rFonts w:ascii="宋体" w:hAnsi="宋体" w:cs="宋体"/>
                <w:szCs w:val="21"/>
              </w:rPr>
            </w:pPr>
            <w:r>
              <w:rPr>
                <w:rFonts w:ascii="宋体" w:hAnsi="宋体" w:cs="宋体"/>
                <w:szCs w:val="21"/>
              </w:rPr>
              <w:t>W</w:t>
            </w:r>
            <w:r>
              <w:rPr>
                <w:rFonts w:ascii="宋体" w:hAnsi="宋体" w:cs="宋体" w:hint="eastAsia"/>
                <w:szCs w:val="21"/>
              </w:rPr>
              <w:t>1#</w:t>
            </w:r>
          </w:p>
        </w:tc>
        <w:tc>
          <w:tcPr>
            <w:tcW w:w="1605" w:type="dxa"/>
            <w:vAlign w:val="center"/>
          </w:tcPr>
          <w:p w:rsidR="00B57E85" w:rsidRDefault="00B57E85" w:rsidP="00B57E85">
            <w:pPr>
              <w:ind w:firstLine="420"/>
              <w:rPr>
                <w:rFonts w:ascii="宋体" w:hAnsi="宋体" w:cs="宋体"/>
                <w:szCs w:val="21"/>
              </w:rPr>
            </w:pPr>
            <w:r>
              <w:rPr>
                <w:rFonts w:ascii="宋体" w:hAnsi="宋体" w:cs="宋体" w:hint="eastAsia"/>
                <w:szCs w:val="21"/>
              </w:rPr>
              <w:t>0</w:t>
            </w:r>
            <w:r>
              <w:rPr>
                <w:rFonts w:ascii="宋体" w:hAnsi="宋体" w:cs="宋体"/>
                <w:szCs w:val="21"/>
              </w:rPr>
              <w:t>.76</w:t>
            </w:r>
          </w:p>
        </w:tc>
        <w:tc>
          <w:tcPr>
            <w:tcW w:w="1890" w:type="dxa"/>
            <w:vAlign w:val="center"/>
          </w:tcPr>
          <w:p w:rsidR="00B57E85" w:rsidRDefault="00B57E85" w:rsidP="00B57E85">
            <w:pPr>
              <w:ind w:firstLine="420"/>
              <w:rPr>
                <w:rFonts w:ascii="宋体" w:hAnsi="宋体" w:cs="宋体"/>
                <w:szCs w:val="21"/>
              </w:rPr>
            </w:pPr>
            <w:r>
              <w:rPr>
                <w:rFonts w:ascii="宋体" w:hAnsi="宋体" w:cs="宋体" w:hint="eastAsia"/>
                <w:szCs w:val="21"/>
              </w:rPr>
              <w:t>0</w:t>
            </w:r>
            <w:r>
              <w:rPr>
                <w:rFonts w:ascii="宋体" w:hAnsi="宋体" w:cs="宋体"/>
                <w:szCs w:val="21"/>
              </w:rPr>
              <w:t>.60</w:t>
            </w:r>
          </w:p>
        </w:tc>
        <w:tc>
          <w:tcPr>
            <w:tcW w:w="1590" w:type="dxa"/>
            <w:vAlign w:val="center"/>
          </w:tcPr>
          <w:p w:rsidR="00B57E85" w:rsidRDefault="00B57E85" w:rsidP="00B57E85">
            <w:pPr>
              <w:ind w:firstLine="420"/>
              <w:rPr>
                <w:rFonts w:ascii="宋体" w:hAnsi="宋体" w:cs="宋体"/>
                <w:szCs w:val="21"/>
              </w:rPr>
            </w:pPr>
            <w:r>
              <w:rPr>
                <w:rFonts w:ascii="宋体" w:hAnsi="宋体" w:cs="宋体" w:hint="eastAsia"/>
                <w:szCs w:val="21"/>
              </w:rPr>
              <w:t>0</w:t>
            </w:r>
            <w:r>
              <w:rPr>
                <w:rFonts w:ascii="宋体" w:hAnsi="宋体" w:cs="宋体"/>
                <w:szCs w:val="21"/>
              </w:rPr>
              <w:t>.26</w:t>
            </w:r>
          </w:p>
        </w:tc>
        <w:tc>
          <w:tcPr>
            <w:tcW w:w="1695" w:type="dxa"/>
            <w:vAlign w:val="center"/>
          </w:tcPr>
          <w:p w:rsidR="00B57E85" w:rsidRDefault="00B57E85" w:rsidP="00B57E85">
            <w:pPr>
              <w:ind w:firstLine="420"/>
              <w:rPr>
                <w:rFonts w:ascii="宋体" w:hAnsi="宋体" w:cs="宋体"/>
                <w:szCs w:val="21"/>
              </w:rPr>
            </w:pPr>
            <w:r>
              <w:rPr>
                <w:rFonts w:ascii="宋体" w:hAnsi="宋体" w:cs="宋体" w:hint="eastAsia"/>
                <w:szCs w:val="21"/>
              </w:rPr>
              <w:t>0</w:t>
            </w:r>
            <w:r>
              <w:rPr>
                <w:rFonts w:ascii="宋体" w:hAnsi="宋体" w:cs="宋体"/>
                <w:szCs w:val="21"/>
              </w:rPr>
              <w:t>.30</w:t>
            </w:r>
          </w:p>
        </w:tc>
      </w:tr>
      <w:tr w:rsidR="00B57E85" w:rsidTr="00286844">
        <w:trPr>
          <w:trHeight w:val="442"/>
        </w:trPr>
        <w:tc>
          <w:tcPr>
            <w:tcW w:w="1365" w:type="dxa"/>
            <w:vAlign w:val="center"/>
          </w:tcPr>
          <w:p w:rsidR="00B57E85" w:rsidRDefault="00B57E85" w:rsidP="00B57E85">
            <w:pPr>
              <w:jc w:val="center"/>
              <w:rPr>
                <w:rFonts w:ascii="宋体" w:hAnsi="宋体" w:cs="宋体"/>
                <w:szCs w:val="21"/>
              </w:rPr>
            </w:pPr>
            <w:r>
              <w:rPr>
                <w:rFonts w:ascii="宋体" w:hAnsi="宋体" w:cs="宋体"/>
                <w:szCs w:val="21"/>
              </w:rPr>
              <w:t>W5</w:t>
            </w:r>
            <w:r>
              <w:rPr>
                <w:rFonts w:ascii="宋体" w:hAnsi="宋体" w:cs="宋体" w:hint="eastAsia"/>
                <w:szCs w:val="21"/>
              </w:rPr>
              <w:t>#</w:t>
            </w:r>
          </w:p>
        </w:tc>
        <w:tc>
          <w:tcPr>
            <w:tcW w:w="1605" w:type="dxa"/>
            <w:vAlign w:val="center"/>
          </w:tcPr>
          <w:p w:rsidR="00B57E85" w:rsidRDefault="00B57E85" w:rsidP="00B57E85">
            <w:pPr>
              <w:ind w:firstLine="420"/>
              <w:rPr>
                <w:rFonts w:ascii="宋体" w:hAnsi="宋体" w:cs="宋体"/>
                <w:szCs w:val="21"/>
              </w:rPr>
            </w:pPr>
            <w:r>
              <w:rPr>
                <w:rFonts w:ascii="宋体" w:hAnsi="宋体" w:cs="宋体" w:hint="eastAsia"/>
                <w:szCs w:val="21"/>
              </w:rPr>
              <w:t>0</w:t>
            </w:r>
            <w:r>
              <w:rPr>
                <w:rFonts w:ascii="宋体" w:hAnsi="宋体" w:cs="宋体"/>
                <w:szCs w:val="21"/>
              </w:rPr>
              <w:t>.52</w:t>
            </w:r>
          </w:p>
        </w:tc>
        <w:tc>
          <w:tcPr>
            <w:tcW w:w="1890" w:type="dxa"/>
            <w:vAlign w:val="center"/>
          </w:tcPr>
          <w:p w:rsidR="00B57E85" w:rsidRDefault="00B57E85" w:rsidP="00B57E85">
            <w:pPr>
              <w:ind w:firstLine="420"/>
              <w:rPr>
                <w:rFonts w:ascii="宋体" w:hAnsi="宋体" w:cs="宋体"/>
                <w:szCs w:val="21"/>
              </w:rPr>
            </w:pPr>
            <w:r>
              <w:rPr>
                <w:rFonts w:ascii="宋体" w:hAnsi="宋体" w:cs="宋体" w:hint="eastAsia"/>
                <w:szCs w:val="21"/>
              </w:rPr>
              <w:t>0</w:t>
            </w:r>
            <w:r>
              <w:rPr>
                <w:rFonts w:ascii="宋体" w:hAnsi="宋体" w:cs="宋体"/>
                <w:szCs w:val="21"/>
              </w:rPr>
              <w:t>.38</w:t>
            </w:r>
          </w:p>
        </w:tc>
        <w:tc>
          <w:tcPr>
            <w:tcW w:w="1590" w:type="dxa"/>
            <w:vAlign w:val="center"/>
          </w:tcPr>
          <w:p w:rsidR="00B57E85" w:rsidRDefault="00B57E85" w:rsidP="00B57E85">
            <w:pPr>
              <w:ind w:firstLine="420"/>
              <w:rPr>
                <w:rFonts w:ascii="宋体" w:hAnsi="宋体" w:cs="宋体"/>
                <w:szCs w:val="21"/>
              </w:rPr>
            </w:pPr>
            <w:r>
              <w:rPr>
                <w:rFonts w:ascii="宋体" w:hAnsi="宋体" w:cs="宋体" w:hint="eastAsia"/>
                <w:szCs w:val="21"/>
              </w:rPr>
              <w:t>0</w:t>
            </w:r>
            <w:r>
              <w:rPr>
                <w:rFonts w:ascii="宋体" w:hAnsi="宋体" w:cs="宋体"/>
                <w:szCs w:val="21"/>
              </w:rPr>
              <w:t>.33</w:t>
            </w:r>
          </w:p>
        </w:tc>
        <w:tc>
          <w:tcPr>
            <w:tcW w:w="1695" w:type="dxa"/>
            <w:vAlign w:val="center"/>
          </w:tcPr>
          <w:p w:rsidR="00B57E85" w:rsidRDefault="00B57E85" w:rsidP="00B57E85">
            <w:pPr>
              <w:ind w:firstLine="420"/>
              <w:rPr>
                <w:rFonts w:ascii="宋体" w:hAnsi="宋体" w:cs="宋体"/>
                <w:szCs w:val="21"/>
              </w:rPr>
            </w:pPr>
            <w:r>
              <w:rPr>
                <w:rFonts w:ascii="宋体" w:hAnsi="宋体" w:cs="宋体" w:hint="eastAsia"/>
                <w:szCs w:val="21"/>
              </w:rPr>
              <w:t>0</w:t>
            </w:r>
            <w:r>
              <w:rPr>
                <w:rFonts w:ascii="宋体" w:hAnsi="宋体" w:cs="宋体"/>
                <w:szCs w:val="21"/>
              </w:rPr>
              <w:t>.25</w:t>
            </w:r>
          </w:p>
        </w:tc>
      </w:tr>
      <w:tr w:rsidR="00B57E85" w:rsidTr="00286844">
        <w:trPr>
          <w:trHeight w:val="442"/>
        </w:trPr>
        <w:tc>
          <w:tcPr>
            <w:tcW w:w="1365" w:type="dxa"/>
            <w:vAlign w:val="center"/>
          </w:tcPr>
          <w:p w:rsidR="00B57E85" w:rsidRDefault="00B57E85" w:rsidP="00B57E85">
            <w:pPr>
              <w:jc w:val="center"/>
              <w:rPr>
                <w:rFonts w:ascii="宋体" w:hAnsi="宋体" w:cs="宋体"/>
                <w:szCs w:val="21"/>
              </w:rPr>
            </w:pPr>
            <w:r>
              <w:rPr>
                <w:rFonts w:ascii="宋体" w:hAnsi="宋体" w:cs="宋体" w:hint="eastAsia"/>
                <w:szCs w:val="21"/>
              </w:rPr>
              <w:t>W</w:t>
            </w:r>
            <w:r>
              <w:rPr>
                <w:rFonts w:ascii="宋体" w:hAnsi="宋体" w:cs="宋体"/>
                <w:szCs w:val="21"/>
              </w:rPr>
              <w:t>6#</w:t>
            </w:r>
          </w:p>
        </w:tc>
        <w:tc>
          <w:tcPr>
            <w:tcW w:w="1605" w:type="dxa"/>
            <w:vAlign w:val="center"/>
          </w:tcPr>
          <w:p w:rsidR="00B57E85" w:rsidRDefault="00B57E85" w:rsidP="00B57E85">
            <w:pPr>
              <w:ind w:firstLine="420"/>
              <w:rPr>
                <w:rFonts w:ascii="宋体" w:hAnsi="宋体" w:cs="宋体"/>
                <w:szCs w:val="21"/>
              </w:rPr>
            </w:pPr>
            <w:r>
              <w:rPr>
                <w:rFonts w:ascii="宋体" w:hAnsi="宋体" w:cs="宋体" w:hint="eastAsia"/>
                <w:szCs w:val="21"/>
              </w:rPr>
              <w:t>0</w:t>
            </w:r>
            <w:r>
              <w:rPr>
                <w:rFonts w:ascii="宋体" w:hAnsi="宋体" w:cs="宋体"/>
                <w:szCs w:val="21"/>
              </w:rPr>
              <w:t>.58</w:t>
            </w:r>
          </w:p>
        </w:tc>
        <w:tc>
          <w:tcPr>
            <w:tcW w:w="1890" w:type="dxa"/>
            <w:vAlign w:val="center"/>
          </w:tcPr>
          <w:p w:rsidR="00B57E85" w:rsidRDefault="00B57E85" w:rsidP="00B57E85">
            <w:pPr>
              <w:ind w:firstLine="420"/>
              <w:rPr>
                <w:rFonts w:ascii="宋体" w:hAnsi="宋体" w:cs="宋体"/>
                <w:szCs w:val="21"/>
              </w:rPr>
            </w:pPr>
            <w:r>
              <w:rPr>
                <w:rFonts w:ascii="宋体" w:hAnsi="宋体" w:cs="宋体" w:hint="eastAsia"/>
                <w:szCs w:val="21"/>
              </w:rPr>
              <w:t>0</w:t>
            </w:r>
            <w:r>
              <w:rPr>
                <w:rFonts w:ascii="宋体" w:hAnsi="宋体" w:cs="宋体"/>
                <w:szCs w:val="21"/>
              </w:rPr>
              <w:t>.49</w:t>
            </w:r>
          </w:p>
        </w:tc>
        <w:tc>
          <w:tcPr>
            <w:tcW w:w="1590" w:type="dxa"/>
            <w:vAlign w:val="center"/>
          </w:tcPr>
          <w:p w:rsidR="00B57E85" w:rsidRDefault="00B57E85" w:rsidP="00B57E85">
            <w:pPr>
              <w:ind w:firstLine="420"/>
              <w:rPr>
                <w:rFonts w:ascii="宋体" w:hAnsi="宋体" w:cs="宋体"/>
                <w:szCs w:val="21"/>
              </w:rPr>
            </w:pPr>
            <w:r>
              <w:rPr>
                <w:rFonts w:ascii="宋体" w:hAnsi="宋体" w:cs="宋体" w:hint="eastAsia"/>
                <w:szCs w:val="21"/>
              </w:rPr>
              <w:t>0</w:t>
            </w:r>
            <w:r>
              <w:rPr>
                <w:rFonts w:ascii="宋体" w:hAnsi="宋体" w:cs="宋体"/>
                <w:szCs w:val="21"/>
              </w:rPr>
              <w:t>.42</w:t>
            </w:r>
          </w:p>
        </w:tc>
        <w:tc>
          <w:tcPr>
            <w:tcW w:w="1695" w:type="dxa"/>
            <w:vAlign w:val="center"/>
          </w:tcPr>
          <w:p w:rsidR="00B57E85" w:rsidRDefault="00B57E85" w:rsidP="00B57E85">
            <w:pPr>
              <w:ind w:firstLine="420"/>
              <w:rPr>
                <w:rFonts w:ascii="宋体" w:hAnsi="宋体" w:cs="宋体"/>
                <w:szCs w:val="21"/>
              </w:rPr>
            </w:pPr>
            <w:r>
              <w:rPr>
                <w:rFonts w:ascii="宋体" w:hAnsi="宋体" w:cs="宋体" w:hint="eastAsia"/>
                <w:szCs w:val="21"/>
              </w:rPr>
              <w:t>0</w:t>
            </w:r>
            <w:r>
              <w:rPr>
                <w:rFonts w:ascii="宋体" w:hAnsi="宋体" w:cs="宋体"/>
                <w:szCs w:val="21"/>
              </w:rPr>
              <w:t>.42</w:t>
            </w:r>
          </w:p>
        </w:tc>
      </w:tr>
    </w:tbl>
    <w:p w:rsidR="00B57E85" w:rsidRDefault="00B57E85" w:rsidP="006A4536">
      <w:pPr>
        <w:ind w:left="-60" w:firstLineChars="231" w:firstLine="485"/>
        <w:rPr>
          <w:rFonts w:ascii="宋体" w:hAnsi="宋体" w:cs="宋体"/>
          <w:szCs w:val="21"/>
        </w:rPr>
      </w:pPr>
    </w:p>
    <w:p w:rsidR="00F076C3" w:rsidRDefault="00B57E85" w:rsidP="006A4536">
      <w:pPr>
        <w:ind w:left="-60" w:firstLineChars="231" w:firstLine="485"/>
        <w:rPr>
          <w:rFonts w:ascii="宋体" w:hAnsi="宋体" w:cs="宋体"/>
          <w:szCs w:val="21"/>
        </w:rPr>
      </w:pPr>
      <w:r w:rsidRPr="00B57E85">
        <w:rPr>
          <w:rFonts w:ascii="宋体" w:hAnsi="宋体" w:cs="宋体" w:hint="eastAsia"/>
          <w:szCs w:val="21"/>
        </w:rPr>
        <w:t>实验结果表明，盐酸用量增加，黑钨精矿分解效果较好，在盐酸用量为 100 mL以上 分解效果均较好，残渣中WO3较低，考虑节约试剂，本次修订，将黑钨精矿的盐酸用量更改为100 mL盐酸。</w:t>
      </w:r>
    </w:p>
    <w:p w:rsidR="009A3900" w:rsidRDefault="009A3900" w:rsidP="006A4536">
      <w:pPr>
        <w:ind w:left="-60" w:firstLineChars="231" w:firstLine="485"/>
        <w:rPr>
          <w:rFonts w:ascii="宋体" w:hAnsi="宋体" w:cs="宋体"/>
          <w:szCs w:val="21"/>
        </w:rPr>
      </w:pPr>
    </w:p>
    <w:p w:rsidR="00F076C3" w:rsidRPr="00F076C3" w:rsidRDefault="00F076C3" w:rsidP="00F076C3">
      <w:pPr>
        <w:pStyle w:val="afb"/>
        <w:spacing w:before="156" w:after="156"/>
        <w:rPr>
          <w:rFonts w:ascii="Times New Roman"/>
        </w:rPr>
      </w:pPr>
      <w:r w:rsidRPr="00F076C3">
        <w:rPr>
          <w:rFonts w:ascii="Times New Roman"/>
        </w:rPr>
        <w:lastRenderedPageBreak/>
        <w:t>3</w:t>
      </w:r>
      <w:r w:rsidRPr="00F076C3">
        <w:rPr>
          <w:rFonts w:ascii="Times New Roman" w:hint="eastAsia"/>
        </w:rPr>
        <w:t xml:space="preserve"> </w:t>
      </w:r>
      <w:r w:rsidRPr="00F076C3">
        <w:rPr>
          <w:rFonts w:ascii="Times New Roman" w:hint="eastAsia"/>
        </w:rPr>
        <w:t>方法精密度</w:t>
      </w:r>
    </w:p>
    <w:p w:rsidR="00F076C3" w:rsidRDefault="00F076C3" w:rsidP="006A4536">
      <w:pPr>
        <w:numPr>
          <w:ilvl w:val="255"/>
          <w:numId w:val="0"/>
        </w:numPr>
        <w:ind w:firstLineChars="250" w:firstLine="525"/>
        <w:rPr>
          <w:szCs w:val="21"/>
        </w:rPr>
      </w:pPr>
      <w:r>
        <w:rPr>
          <w:szCs w:val="21"/>
        </w:rPr>
        <w:t>方法精密度是准确度的前提</w:t>
      </w:r>
      <w:r>
        <w:rPr>
          <w:rFonts w:hint="eastAsia"/>
          <w:szCs w:val="21"/>
        </w:rPr>
        <w:t>，在最佳实验条件下，对不同类型、不同含量的钨精矿统一样品共</w:t>
      </w:r>
      <w:r>
        <w:rPr>
          <w:color w:val="FF0000"/>
          <w:szCs w:val="21"/>
        </w:rPr>
        <w:t>8</w:t>
      </w:r>
      <w:r>
        <w:rPr>
          <w:rFonts w:hint="eastAsia"/>
          <w:szCs w:val="21"/>
        </w:rPr>
        <w:t>个，独立进行测定</w:t>
      </w:r>
      <w:r>
        <w:rPr>
          <w:rFonts w:hint="eastAsia"/>
          <w:szCs w:val="21"/>
        </w:rPr>
        <w:t>11</w:t>
      </w:r>
      <w:r>
        <w:rPr>
          <w:rFonts w:hint="eastAsia"/>
          <w:szCs w:val="21"/>
        </w:rPr>
        <w:t>次，考察方法精密度，结果见表</w:t>
      </w:r>
      <w:r w:rsidR="008670FD">
        <w:rPr>
          <w:szCs w:val="21"/>
        </w:rPr>
        <w:t>2</w:t>
      </w:r>
      <w:r>
        <w:rPr>
          <w:rFonts w:hint="eastAsia"/>
          <w:szCs w:val="21"/>
        </w:rPr>
        <w:t>。</w:t>
      </w:r>
    </w:p>
    <w:p w:rsidR="009A3900" w:rsidRDefault="009A3900" w:rsidP="006A4536">
      <w:pPr>
        <w:numPr>
          <w:ilvl w:val="255"/>
          <w:numId w:val="0"/>
        </w:numPr>
        <w:ind w:firstLineChars="250" w:firstLine="525"/>
        <w:rPr>
          <w:szCs w:val="21"/>
        </w:rPr>
      </w:pPr>
    </w:p>
    <w:p w:rsidR="00F076C3" w:rsidRDefault="00F076C3" w:rsidP="006A4536">
      <w:pPr>
        <w:numPr>
          <w:ilvl w:val="255"/>
          <w:numId w:val="0"/>
        </w:numPr>
        <w:jc w:val="center"/>
        <w:rPr>
          <w:szCs w:val="21"/>
        </w:rPr>
      </w:pPr>
      <w:r>
        <w:rPr>
          <w:rFonts w:hint="eastAsia"/>
          <w:szCs w:val="21"/>
        </w:rPr>
        <w:t>表</w:t>
      </w:r>
      <w:r w:rsidR="008670FD">
        <w:rPr>
          <w:szCs w:val="21"/>
        </w:rPr>
        <w:t>2</w:t>
      </w:r>
      <w:r>
        <w:rPr>
          <w:rFonts w:hint="eastAsia"/>
          <w:szCs w:val="21"/>
        </w:rPr>
        <w:t>方法精密度结果</w:t>
      </w:r>
    </w:p>
    <w:tbl>
      <w:tblPr>
        <w:tblStyle w:val="af2"/>
        <w:tblW w:w="5000" w:type="pct"/>
        <w:tblLook w:val="04A0" w:firstRow="1" w:lastRow="0" w:firstColumn="1" w:lastColumn="0" w:noHBand="0" w:noVBand="1"/>
      </w:tblPr>
      <w:tblGrid>
        <w:gridCol w:w="704"/>
        <w:gridCol w:w="1689"/>
        <w:gridCol w:w="2706"/>
        <w:gridCol w:w="1133"/>
        <w:gridCol w:w="1108"/>
        <w:gridCol w:w="956"/>
      </w:tblGrid>
      <w:tr w:rsidR="00F076C3" w:rsidTr="006A4536">
        <w:trPr>
          <w:trHeight w:val="20"/>
        </w:trPr>
        <w:tc>
          <w:tcPr>
            <w:tcW w:w="424" w:type="pct"/>
            <w:vAlign w:val="center"/>
          </w:tcPr>
          <w:p w:rsidR="00F076C3" w:rsidRPr="00F076C3" w:rsidRDefault="00F076C3" w:rsidP="009A3900">
            <w:pPr>
              <w:numPr>
                <w:ilvl w:val="255"/>
                <w:numId w:val="0"/>
              </w:numPr>
              <w:snapToGrid w:val="0"/>
              <w:ind w:rightChars="-59" w:right="-124"/>
              <w:jc w:val="center"/>
              <w:rPr>
                <w:rFonts w:ascii="宋体" w:hAnsi="宋体"/>
                <w:b/>
                <w:szCs w:val="21"/>
              </w:rPr>
            </w:pPr>
            <w:r w:rsidRPr="00F076C3">
              <w:rPr>
                <w:rFonts w:ascii="宋体" w:hAnsi="宋体" w:hint="eastAsia"/>
                <w:b/>
                <w:szCs w:val="21"/>
              </w:rPr>
              <w:t>样品</w:t>
            </w:r>
          </w:p>
          <w:p w:rsidR="00F076C3" w:rsidRPr="00F076C3" w:rsidRDefault="00F076C3" w:rsidP="009A3900">
            <w:pPr>
              <w:numPr>
                <w:ilvl w:val="255"/>
                <w:numId w:val="0"/>
              </w:numPr>
              <w:snapToGrid w:val="0"/>
              <w:ind w:rightChars="-59" w:right="-124"/>
              <w:jc w:val="center"/>
              <w:rPr>
                <w:rFonts w:ascii="宋体" w:hAnsi="宋体"/>
                <w:b/>
                <w:szCs w:val="21"/>
              </w:rPr>
            </w:pPr>
            <w:r w:rsidRPr="00F076C3">
              <w:rPr>
                <w:rFonts w:ascii="宋体" w:hAnsi="宋体" w:hint="eastAsia"/>
                <w:b/>
                <w:szCs w:val="21"/>
              </w:rPr>
              <w:t>编号</w:t>
            </w:r>
          </w:p>
        </w:tc>
        <w:tc>
          <w:tcPr>
            <w:tcW w:w="1018" w:type="pct"/>
            <w:vAlign w:val="center"/>
          </w:tcPr>
          <w:p w:rsidR="00F076C3" w:rsidRPr="00F076C3" w:rsidRDefault="00F076C3" w:rsidP="009A3900">
            <w:pPr>
              <w:numPr>
                <w:ilvl w:val="255"/>
                <w:numId w:val="0"/>
              </w:numPr>
              <w:snapToGrid w:val="0"/>
              <w:jc w:val="center"/>
              <w:rPr>
                <w:rFonts w:ascii="宋体" w:hAnsi="宋体"/>
                <w:b/>
                <w:szCs w:val="21"/>
              </w:rPr>
            </w:pPr>
            <w:r w:rsidRPr="00F076C3">
              <w:rPr>
                <w:rFonts w:ascii="宋体" w:hAnsi="宋体" w:hint="eastAsia"/>
                <w:b/>
                <w:szCs w:val="21"/>
              </w:rPr>
              <w:t>样品类型</w:t>
            </w:r>
          </w:p>
        </w:tc>
        <w:tc>
          <w:tcPr>
            <w:tcW w:w="1631" w:type="pct"/>
            <w:vAlign w:val="center"/>
          </w:tcPr>
          <w:p w:rsidR="00F076C3" w:rsidRPr="00F076C3" w:rsidRDefault="00F076C3" w:rsidP="009A3900">
            <w:pPr>
              <w:numPr>
                <w:ilvl w:val="255"/>
                <w:numId w:val="0"/>
              </w:numPr>
              <w:snapToGrid w:val="0"/>
              <w:jc w:val="center"/>
              <w:rPr>
                <w:rFonts w:ascii="宋体" w:hAnsi="宋体"/>
                <w:b/>
                <w:szCs w:val="21"/>
              </w:rPr>
            </w:pPr>
            <w:r w:rsidRPr="00F076C3">
              <w:rPr>
                <w:rFonts w:ascii="宋体" w:hAnsi="宋体" w:hint="eastAsia"/>
                <w:b/>
                <w:szCs w:val="21"/>
              </w:rPr>
              <w:t>测定结果</w:t>
            </w:r>
            <w:r w:rsidRPr="00F076C3">
              <w:rPr>
                <w:rFonts w:ascii="宋体" w:hAnsi="宋体" w:cs="宋体" w:hint="eastAsia"/>
                <w:b/>
                <w:szCs w:val="21"/>
              </w:rPr>
              <w:t>(</w:t>
            </w:r>
            <w:r w:rsidRPr="00F076C3">
              <w:rPr>
                <w:rFonts w:ascii="宋体" w:hAnsi="宋体"/>
                <w:b/>
                <w:szCs w:val="21"/>
              </w:rPr>
              <w:t>%</w:t>
            </w:r>
            <w:r w:rsidRPr="00F076C3">
              <w:rPr>
                <w:rFonts w:ascii="宋体" w:hAnsi="宋体" w:cs="黑体" w:hint="eastAsia"/>
                <w:b/>
                <w:szCs w:val="21"/>
              </w:rPr>
              <w:t>)</w:t>
            </w:r>
          </w:p>
        </w:tc>
        <w:tc>
          <w:tcPr>
            <w:tcW w:w="683" w:type="pct"/>
            <w:vAlign w:val="center"/>
          </w:tcPr>
          <w:p w:rsidR="00F076C3" w:rsidRPr="00F076C3" w:rsidRDefault="00F076C3" w:rsidP="009A3900">
            <w:pPr>
              <w:numPr>
                <w:ilvl w:val="255"/>
                <w:numId w:val="0"/>
              </w:numPr>
              <w:snapToGrid w:val="0"/>
              <w:jc w:val="center"/>
              <w:rPr>
                <w:rFonts w:ascii="宋体" w:hAnsi="宋体"/>
                <w:b/>
                <w:szCs w:val="21"/>
              </w:rPr>
            </w:pPr>
            <w:r w:rsidRPr="00F076C3">
              <w:rPr>
                <w:rFonts w:ascii="宋体" w:hAnsi="宋体" w:hint="eastAsia"/>
                <w:b/>
                <w:szCs w:val="21"/>
              </w:rPr>
              <w:t>平均值</w:t>
            </w:r>
            <w:r w:rsidRPr="00F076C3">
              <w:rPr>
                <w:rFonts w:ascii="宋体" w:hAnsi="宋体" w:cs="宋体" w:hint="eastAsia"/>
                <w:b/>
                <w:szCs w:val="21"/>
              </w:rPr>
              <w:t>(</w:t>
            </w:r>
            <w:r w:rsidRPr="00F076C3">
              <w:rPr>
                <w:rFonts w:ascii="宋体" w:hAnsi="宋体"/>
                <w:b/>
                <w:szCs w:val="21"/>
              </w:rPr>
              <w:t>%</w:t>
            </w:r>
            <w:r w:rsidRPr="00F076C3">
              <w:rPr>
                <w:rFonts w:ascii="宋体" w:hAnsi="宋体" w:cs="黑体" w:hint="eastAsia"/>
                <w:b/>
                <w:szCs w:val="21"/>
              </w:rPr>
              <w:t>)</w:t>
            </w:r>
          </w:p>
        </w:tc>
        <w:tc>
          <w:tcPr>
            <w:tcW w:w="668" w:type="pct"/>
            <w:vAlign w:val="center"/>
          </w:tcPr>
          <w:p w:rsidR="00F076C3" w:rsidRPr="00F076C3" w:rsidRDefault="00F076C3" w:rsidP="009A3900">
            <w:pPr>
              <w:numPr>
                <w:ilvl w:val="255"/>
                <w:numId w:val="0"/>
              </w:numPr>
              <w:snapToGrid w:val="0"/>
              <w:jc w:val="center"/>
              <w:rPr>
                <w:rFonts w:ascii="宋体" w:hAnsi="宋体"/>
                <w:b/>
                <w:szCs w:val="21"/>
              </w:rPr>
            </w:pPr>
            <w:r w:rsidRPr="00F076C3">
              <w:rPr>
                <w:rFonts w:ascii="宋体" w:hAnsi="宋体" w:hint="eastAsia"/>
                <w:b/>
                <w:szCs w:val="21"/>
              </w:rPr>
              <w:t>S</w:t>
            </w:r>
            <w:r w:rsidRPr="00F076C3">
              <w:rPr>
                <w:rFonts w:ascii="宋体" w:hAnsi="宋体"/>
                <w:b/>
                <w:szCs w:val="21"/>
              </w:rPr>
              <w:t>D</w:t>
            </w:r>
          </w:p>
        </w:tc>
        <w:tc>
          <w:tcPr>
            <w:tcW w:w="576" w:type="pct"/>
            <w:vAlign w:val="center"/>
          </w:tcPr>
          <w:p w:rsidR="00F076C3" w:rsidRPr="00F076C3" w:rsidRDefault="00F076C3" w:rsidP="009A3900">
            <w:pPr>
              <w:numPr>
                <w:ilvl w:val="255"/>
                <w:numId w:val="0"/>
              </w:numPr>
              <w:snapToGrid w:val="0"/>
              <w:jc w:val="center"/>
              <w:rPr>
                <w:rFonts w:ascii="宋体" w:hAnsi="宋体"/>
                <w:b/>
                <w:szCs w:val="21"/>
              </w:rPr>
            </w:pPr>
            <w:r w:rsidRPr="00F076C3">
              <w:rPr>
                <w:rFonts w:ascii="宋体" w:hAnsi="宋体" w:cs="宋体"/>
                <w:b/>
                <w:szCs w:val="21"/>
              </w:rPr>
              <w:t>RSD</w:t>
            </w:r>
            <w:r w:rsidRPr="00F076C3">
              <w:rPr>
                <w:rFonts w:ascii="宋体" w:hAnsi="宋体" w:cs="宋体" w:hint="eastAsia"/>
                <w:b/>
                <w:szCs w:val="21"/>
              </w:rPr>
              <w:t>(</w:t>
            </w:r>
            <w:r w:rsidRPr="00F076C3">
              <w:rPr>
                <w:rFonts w:ascii="宋体" w:hAnsi="宋体"/>
                <w:b/>
                <w:szCs w:val="21"/>
              </w:rPr>
              <w:t>%</w:t>
            </w:r>
            <w:r w:rsidRPr="00F076C3">
              <w:rPr>
                <w:rFonts w:ascii="宋体" w:hAnsi="宋体" w:cs="黑体" w:hint="eastAsia"/>
                <w:b/>
                <w:szCs w:val="21"/>
              </w:rPr>
              <w:t>)</w:t>
            </w:r>
          </w:p>
        </w:tc>
      </w:tr>
      <w:tr w:rsidR="00911708" w:rsidTr="006A4536">
        <w:trPr>
          <w:trHeight w:val="20"/>
        </w:trPr>
        <w:tc>
          <w:tcPr>
            <w:tcW w:w="424" w:type="pct"/>
            <w:vAlign w:val="center"/>
          </w:tcPr>
          <w:p w:rsidR="00911708" w:rsidRPr="00F076C3" w:rsidRDefault="00911708" w:rsidP="009A3900">
            <w:pPr>
              <w:numPr>
                <w:ilvl w:val="255"/>
                <w:numId w:val="0"/>
              </w:numPr>
              <w:snapToGrid w:val="0"/>
              <w:ind w:rightChars="-59" w:right="-124"/>
              <w:rPr>
                <w:rFonts w:ascii="宋体" w:hAnsi="宋体"/>
                <w:b/>
                <w:szCs w:val="21"/>
              </w:rPr>
            </w:pPr>
            <w:r w:rsidRPr="00F076C3">
              <w:rPr>
                <w:rFonts w:ascii="宋体" w:hAnsi="宋体"/>
                <w:b/>
                <w:szCs w:val="21"/>
              </w:rPr>
              <w:t xml:space="preserve"> W0</w:t>
            </w:r>
            <w:r w:rsidRPr="00F076C3">
              <w:rPr>
                <w:rFonts w:ascii="宋体" w:hAnsi="宋体" w:hint="eastAsia"/>
                <w:b/>
                <w:szCs w:val="21"/>
              </w:rPr>
              <w:t>#</w:t>
            </w:r>
          </w:p>
        </w:tc>
        <w:tc>
          <w:tcPr>
            <w:tcW w:w="1018" w:type="pct"/>
            <w:vAlign w:val="center"/>
          </w:tcPr>
          <w:p w:rsidR="00911708" w:rsidRPr="00F076C3" w:rsidRDefault="00911708" w:rsidP="009A3900">
            <w:pPr>
              <w:numPr>
                <w:ilvl w:val="255"/>
                <w:numId w:val="0"/>
              </w:numPr>
              <w:snapToGrid w:val="0"/>
              <w:rPr>
                <w:rFonts w:ascii="宋体" w:hAnsi="宋体"/>
                <w:b/>
                <w:szCs w:val="21"/>
              </w:rPr>
            </w:pPr>
            <w:r w:rsidRPr="00F076C3">
              <w:rPr>
                <w:rFonts w:ascii="宋体" w:hAnsi="宋体" w:hint="eastAsia"/>
                <w:b/>
                <w:szCs w:val="21"/>
              </w:rPr>
              <w:t>白钨细泥</w:t>
            </w:r>
          </w:p>
        </w:tc>
        <w:tc>
          <w:tcPr>
            <w:tcW w:w="1631" w:type="pct"/>
            <w:vAlign w:val="center"/>
          </w:tcPr>
          <w:p w:rsidR="00911708" w:rsidRPr="00724CAA" w:rsidRDefault="00911708" w:rsidP="009A3900">
            <w:pPr>
              <w:numPr>
                <w:ilvl w:val="255"/>
                <w:numId w:val="0"/>
              </w:numPr>
              <w:snapToGrid w:val="0"/>
              <w:rPr>
                <w:rFonts w:ascii="宋体" w:hAnsi="宋体"/>
                <w:szCs w:val="21"/>
              </w:rPr>
            </w:pPr>
            <w:r w:rsidRPr="00724CAA">
              <w:rPr>
                <w:rFonts w:ascii="宋体" w:hAnsi="宋体" w:hint="eastAsia"/>
                <w:szCs w:val="21"/>
              </w:rPr>
              <w:t>2</w:t>
            </w:r>
            <w:r>
              <w:rPr>
                <w:rFonts w:ascii="宋体" w:hAnsi="宋体"/>
                <w:szCs w:val="21"/>
              </w:rPr>
              <w:t>1.85</w:t>
            </w:r>
            <w:r w:rsidRPr="00724CAA">
              <w:rPr>
                <w:rFonts w:ascii="宋体" w:hAnsi="宋体" w:hint="eastAsia"/>
                <w:szCs w:val="21"/>
              </w:rPr>
              <w:t>、2</w:t>
            </w:r>
            <w:r w:rsidRPr="00724CAA">
              <w:rPr>
                <w:rFonts w:ascii="宋体" w:hAnsi="宋体"/>
                <w:szCs w:val="21"/>
              </w:rPr>
              <w:t>1.95</w:t>
            </w:r>
            <w:r w:rsidRPr="00724CAA">
              <w:rPr>
                <w:rFonts w:ascii="宋体" w:hAnsi="宋体" w:hint="eastAsia"/>
                <w:szCs w:val="21"/>
              </w:rPr>
              <w:t>、2</w:t>
            </w:r>
            <w:r>
              <w:rPr>
                <w:rFonts w:ascii="宋体" w:hAnsi="宋体"/>
                <w:szCs w:val="21"/>
              </w:rPr>
              <w:t>1.92</w:t>
            </w:r>
            <w:r w:rsidRPr="00724CAA">
              <w:rPr>
                <w:rFonts w:ascii="宋体" w:hAnsi="宋体" w:hint="eastAsia"/>
                <w:szCs w:val="21"/>
              </w:rPr>
              <w:t>、2</w:t>
            </w:r>
            <w:r>
              <w:rPr>
                <w:rFonts w:ascii="宋体" w:hAnsi="宋体"/>
                <w:szCs w:val="21"/>
              </w:rPr>
              <w:t>1.82</w:t>
            </w:r>
            <w:r w:rsidRPr="00724CAA">
              <w:rPr>
                <w:rFonts w:ascii="宋体" w:hAnsi="宋体" w:hint="eastAsia"/>
                <w:szCs w:val="21"/>
              </w:rPr>
              <w:t>、2</w:t>
            </w:r>
            <w:r>
              <w:rPr>
                <w:rFonts w:ascii="宋体" w:hAnsi="宋体"/>
                <w:szCs w:val="21"/>
              </w:rPr>
              <w:t>1.86</w:t>
            </w:r>
            <w:r w:rsidRPr="00724CAA">
              <w:rPr>
                <w:rFonts w:ascii="宋体" w:hAnsi="宋体" w:hint="eastAsia"/>
                <w:szCs w:val="21"/>
              </w:rPr>
              <w:t>、2</w:t>
            </w:r>
            <w:r>
              <w:rPr>
                <w:rFonts w:ascii="宋体" w:hAnsi="宋体"/>
                <w:szCs w:val="21"/>
              </w:rPr>
              <w:t>1.76</w:t>
            </w:r>
            <w:r w:rsidRPr="00724CAA">
              <w:rPr>
                <w:rFonts w:ascii="宋体" w:hAnsi="宋体" w:hint="eastAsia"/>
                <w:szCs w:val="21"/>
              </w:rPr>
              <w:t>、2</w:t>
            </w:r>
            <w:r>
              <w:rPr>
                <w:rFonts w:ascii="宋体" w:hAnsi="宋体"/>
                <w:szCs w:val="21"/>
              </w:rPr>
              <w:t>2.04</w:t>
            </w:r>
            <w:r w:rsidRPr="00724CAA">
              <w:rPr>
                <w:rFonts w:ascii="宋体" w:hAnsi="宋体" w:hint="eastAsia"/>
                <w:szCs w:val="21"/>
              </w:rPr>
              <w:t>、2</w:t>
            </w:r>
            <w:r>
              <w:rPr>
                <w:rFonts w:ascii="宋体" w:hAnsi="宋体"/>
                <w:szCs w:val="21"/>
              </w:rPr>
              <w:t>2.03</w:t>
            </w:r>
            <w:r w:rsidRPr="00724CAA">
              <w:rPr>
                <w:rFonts w:ascii="宋体" w:hAnsi="宋体" w:hint="eastAsia"/>
                <w:szCs w:val="21"/>
              </w:rPr>
              <w:t>、2</w:t>
            </w:r>
            <w:r>
              <w:rPr>
                <w:rFonts w:ascii="宋体" w:hAnsi="宋体"/>
                <w:szCs w:val="21"/>
              </w:rPr>
              <w:t>2.05</w:t>
            </w:r>
            <w:r w:rsidRPr="00724CAA">
              <w:rPr>
                <w:rFonts w:ascii="宋体" w:hAnsi="宋体" w:hint="eastAsia"/>
                <w:szCs w:val="21"/>
              </w:rPr>
              <w:t>、2</w:t>
            </w:r>
            <w:r w:rsidRPr="00724CAA">
              <w:rPr>
                <w:rFonts w:ascii="宋体" w:hAnsi="宋体"/>
                <w:szCs w:val="21"/>
              </w:rPr>
              <w:t>2.15</w:t>
            </w:r>
            <w:r w:rsidRPr="00724CAA">
              <w:rPr>
                <w:rFonts w:ascii="宋体" w:hAnsi="宋体" w:hint="eastAsia"/>
                <w:szCs w:val="21"/>
              </w:rPr>
              <w:t>、2</w:t>
            </w:r>
            <w:r w:rsidRPr="00724CAA">
              <w:rPr>
                <w:rFonts w:ascii="宋体" w:hAnsi="宋体"/>
                <w:szCs w:val="21"/>
              </w:rPr>
              <w:t>2.00</w:t>
            </w:r>
          </w:p>
        </w:tc>
        <w:tc>
          <w:tcPr>
            <w:tcW w:w="683" w:type="pct"/>
            <w:vAlign w:val="center"/>
          </w:tcPr>
          <w:p w:rsidR="00911708" w:rsidRPr="00C6795C" w:rsidRDefault="00911708" w:rsidP="009A3900">
            <w:pPr>
              <w:snapToGrid w:val="0"/>
              <w:ind w:firstLineChars="101" w:firstLine="212"/>
            </w:pPr>
            <w:r w:rsidRPr="00C6795C">
              <w:t>21.9</w:t>
            </w:r>
            <w:r>
              <w:t>5</w:t>
            </w:r>
          </w:p>
        </w:tc>
        <w:tc>
          <w:tcPr>
            <w:tcW w:w="668" w:type="pct"/>
            <w:vAlign w:val="center"/>
          </w:tcPr>
          <w:p w:rsidR="00911708" w:rsidRPr="005B1C80" w:rsidRDefault="00911708" w:rsidP="009A3900">
            <w:pPr>
              <w:snapToGrid w:val="0"/>
              <w:ind w:firstLineChars="101" w:firstLine="212"/>
            </w:pPr>
            <w:r w:rsidRPr="005B1C80">
              <w:t>0.1</w:t>
            </w:r>
            <w:r>
              <w:t>2</w:t>
            </w:r>
          </w:p>
        </w:tc>
        <w:tc>
          <w:tcPr>
            <w:tcW w:w="576" w:type="pct"/>
            <w:vAlign w:val="center"/>
          </w:tcPr>
          <w:p w:rsidR="00911708" w:rsidRPr="005B1C80" w:rsidRDefault="00911708" w:rsidP="009A3900">
            <w:pPr>
              <w:snapToGrid w:val="0"/>
              <w:ind w:firstLineChars="101" w:firstLine="212"/>
            </w:pPr>
            <w:r w:rsidRPr="005B1C80">
              <w:t>0.5</w:t>
            </w:r>
            <w:r>
              <w:t>4</w:t>
            </w:r>
          </w:p>
        </w:tc>
      </w:tr>
      <w:tr w:rsidR="00911708" w:rsidTr="006A4536">
        <w:trPr>
          <w:trHeight w:val="20"/>
        </w:trPr>
        <w:tc>
          <w:tcPr>
            <w:tcW w:w="424" w:type="pct"/>
            <w:vAlign w:val="center"/>
          </w:tcPr>
          <w:p w:rsidR="00911708" w:rsidRPr="00F076C3" w:rsidRDefault="00911708" w:rsidP="009A3900">
            <w:pPr>
              <w:numPr>
                <w:ilvl w:val="255"/>
                <w:numId w:val="0"/>
              </w:numPr>
              <w:snapToGrid w:val="0"/>
              <w:jc w:val="center"/>
              <w:rPr>
                <w:rFonts w:ascii="宋体" w:hAnsi="宋体"/>
                <w:szCs w:val="21"/>
              </w:rPr>
            </w:pPr>
            <w:r w:rsidRPr="00F076C3">
              <w:rPr>
                <w:rFonts w:ascii="宋体" w:hAnsi="宋体"/>
                <w:szCs w:val="21"/>
              </w:rPr>
              <w:t>W</w:t>
            </w:r>
            <w:r w:rsidRPr="00F076C3">
              <w:rPr>
                <w:rFonts w:ascii="宋体" w:hAnsi="宋体" w:hint="eastAsia"/>
                <w:szCs w:val="21"/>
              </w:rPr>
              <w:t>1</w:t>
            </w:r>
            <w:r w:rsidRPr="00F076C3">
              <w:rPr>
                <w:rFonts w:ascii="宋体" w:hAnsi="宋体"/>
                <w:szCs w:val="21"/>
              </w:rPr>
              <w:t>#</w:t>
            </w:r>
          </w:p>
        </w:tc>
        <w:tc>
          <w:tcPr>
            <w:tcW w:w="1018" w:type="pct"/>
            <w:vAlign w:val="center"/>
          </w:tcPr>
          <w:p w:rsidR="00911708" w:rsidRPr="00F076C3" w:rsidRDefault="00911708" w:rsidP="009A3900">
            <w:pPr>
              <w:numPr>
                <w:ilvl w:val="255"/>
                <w:numId w:val="0"/>
              </w:numPr>
              <w:snapToGrid w:val="0"/>
              <w:rPr>
                <w:rFonts w:ascii="宋体" w:hAnsi="宋体"/>
                <w:szCs w:val="21"/>
              </w:rPr>
            </w:pPr>
            <w:r w:rsidRPr="00F076C3">
              <w:rPr>
                <w:rFonts w:ascii="宋体" w:hAnsi="宋体"/>
                <w:szCs w:val="21"/>
              </w:rPr>
              <w:t>黑钨</w:t>
            </w:r>
            <w:r w:rsidRPr="00F076C3">
              <w:rPr>
                <w:rFonts w:ascii="宋体" w:hAnsi="宋体" w:hint="eastAsia"/>
                <w:szCs w:val="21"/>
              </w:rPr>
              <w:t>细泥</w:t>
            </w:r>
          </w:p>
        </w:tc>
        <w:tc>
          <w:tcPr>
            <w:tcW w:w="1631" w:type="pct"/>
            <w:vAlign w:val="center"/>
          </w:tcPr>
          <w:p w:rsidR="00911708" w:rsidRPr="00F076C3" w:rsidRDefault="00911708" w:rsidP="009A3900">
            <w:pPr>
              <w:numPr>
                <w:ilvl w:val="255"/>
                <w:numId w:val="0"/>
              </w:numPr>
              <w:snapToGrid w:val="0"/>
              <w:rPr>
                <w:rFonts w:ascii="宋体" w:hAnsi="宋体"/>
                <w:szCs w:val="21"/>
              </w:rPr>
            </w:pPr>
            <w:r>
              <w:rPr>
                <w:rFonts w:ascii="宋体" w:hAnsi="宋体" w:hint="eastAsia"/>
                <w:szCs w:val="21"/>
              </w:rPr>
              <w:t>2</w:t>
            </w:r>
            <w:r>
              <w:rPr>
                <w:rFonts w:ascii="宋体" w:hAnsi="宋体"/>
                <w:szCs w:val="21"/>
              </w:rPr>
              <w:t>7.11</w:t>
            </w:r>
            <w:r>
              <w:rPr>
                <w:rFonts w:ascii="宋体" w:hAnsi="宋体" w:hint="eastAsia"/>
                <w:szCs w:val="21"/>
              </w:rPr>
              <w:t>、2</w:t>
            </w:r>
            <w:r>
              <w:rPr>
                <w:rFonts w:ascii="宋体" w:hAnsi="宋体"/>
                <w:szCs w:val="21"/>
              </w:rPr>
              <w:t>7.04</w:t>
            </w:r>
            <w:r>
              <w:rPr>
                <w:rFonts w:ascii="宋体" w:hAnsi="宋体" w:hint="eastAsia"/>
                <w:szCs w:val="21"/>
              </w:rPr>
              <w:t>、2</w:t>
            </w:r>
            <w:r>
              <w:rPr>
                <w:rFonts w:ascii="宋体" w:hAnsi="宋体"/>
                <w:szCs w:val="21"/>
              </w:rPr>
              <w:t>7.15</w:t>
            </w:r>
            <w:r>
              <w:rPr>
                <w:rFonts w:ascii="宋体" w:hAnsi="宋体" w:hint="eastAsia"/>
                <w:szCs w:val="21"/>
              </w:rPr>
              <w:t>、2</w:t>
            </w:r>
            <w:r>
              <w:rPr>
                <w:rFonts w:ascii="宋体" w:hAnsi="宋体"/>
                <w:szCs w:val="21"/>
              </w:rPr>
              <w:t>7.09</w:t>
            </w:r>
            <w:r>
              <w:rPr>
                <w:rFonts w:ascii="宋体" w:hAnsi="宋体" w:hint="eastAsia"/>
                <w:szCs w:val="21"/>
              </w:rPr>
              <w:t>、2</w:t>
            </w:r>
            <w:r>
              <w:rPr>
                <w:rFonts w:ascii="宋体" w:hAnsi="宋体"/>
                <w:szCs w:val="21"/>
              </w:rPr>
              <w:t>7.17</w:t>
            </w:r>
            <w:r>
              <w:rPr>
                <w:rFonts w:ascii="宋体" w:hAnsi="宋体" w:hint="eastAsia"/>
                <w:szCs w:val="21"/>
              </w:rPr>
              <w:t>、2</w:t>
            </w:r>
            <w:r>
              <w:rPr>
                <w:rFonts w:ascii="宋体" w:hAnsi="宋体"/>
                <w:szCs w:val="21"/>
              </w:rPr>
              <w:t>7.24</w:t>
            </w:r>
            <w:r>
              <w:rPr>
                <w:rFonts w:ascii="宋体" w:hAnsi="宋体" w:hint="eastAsia"/>
                <w:szCs w:val="21"/>
              </w:rPr>
              <w:t>、2</w:t>
            </w:r>
            <w:r>
              <w:rPr>
                <w:rFonts w:ascii="宋体" w:hAnsi="宋体"/>
                <w:szCs w:val="21"/>
              </w:rPr>
              <w:t>7.08</w:t>
            </w:r>
            <w:r>
              <w:rPr>
                <w:rFonts w:ascii="宋体" w:hAnsi="宋体" w:hint="eastAsia"/>
                <w:szCs w:val="21"/>
              </w:rPr>
              <w:t>、2</w:t>
            </w:r>
            <w:r>
              <w:rPr>
                <w:rFonts w:ascii="宋体" w:hAnsi="宋体"/>
                <w:szCs w:val="21"/>
              </w:rPr>
              <w:t>7.07</w:t>
            </w:r>
            <w:r>
              <w:rPr>
                <w:rFonts w:ascii="宋体" w:hAnsi="宋体" w:hint="eastAsia"/>
                <w:szCs w:val="21"/>
              </w:rPr>
              <w:t>、2</w:t>
            </w:r>
            <w:r>
              <w:rPr>
                <w:rFonts w:ascii="宋体" w:hAnsi="宋体"/>
                <w:szCs w:val="21"/>
              </w:rPr>
              <w:t>7.22</w:t>
            </w:r>
            <w:r>
              <w:rPr>
                <w:rFonts w:ascii="宋体" w:hAnsi="宋体" w:hint="eastAsia"/>
                <w:szCs w:val="21"/>
              </w:rPr>
              <w:t>、2</w:t>
            </w:r>
            <w:r>
              <w:rPr>
                <w:rFonts w:ascii="宋体" w:hAnsi="宋体"/>
                <w:szCs w:val="21"/>
              </w:rPr>
              <w:t>7.35</w:t>
            </w:r>
            <w:r>
              <w:rPr>
                <w:rFonts w:ascii="宋体" w:hAnsi="宋体" w:hint="eastAsia"/>
                <w:szCs w:val="21"/>
              </w:rPr>
              <w:t>、2</w:t>
            </w:r>
            <w:r>
              <w:rPr>
                <w:rFonts w:ascii="宋体" w:hAnsi="宋体"/>
                <w:szCs w:val="21"/>
              </w:rPr>
              <w:t>7.40</w:t>
            </w:r>
          </w:p>
        </w:tc>
        <w:tc>
          <w:tcPr>
            <w:tcW w:w="683" w:type="pct"/>
            <w:vAlign w:val="center"/>
          </w:tcPr>
          <w:p w:rsidR="00911708" w:rsidRPr="00C6795C" w:rsidRDefault="00911708" w:rsidP="009A3900">
            <w:pPr>
              <w:snapToGrid w:val="0"/>
              <w:ind w:firstLineChars="101" w:firstLine="212"/>
            </w:pPr>
            <w:r w:rsidRPr="00C6795C">
              <w:t>27.17</w:t>
            </w:r>
          </w:p>
        </w:tc>
        <w:tc>
          <w:tcPr>
            <w:tcW w:w="668" w:type="pct"/>
            <w:vAlign w:val="center"/>
          </w:tcPr>
          <w:p w:rsidR="00911708" w:rsidRPr="005B1C80" w:rsidRDefault="00911708" w:rsidP="009A3900">
            <w:pPr>
              <w:snapToGrid w:val="0"/>
              <w:ind w:firstLineChars="101" w:firstLine="212"/>
            </w:pPr>
            <w:r w:rsidRPr="005B1C80">
              <w:t>0.1</w:t>
            </w:r>
            <w:r>
              <w:t>2</w:t>
            </w:r>
          </w:p>
        </w:tc>
        <w:tc>
          <w:tcPr>
            <w:tcW w:w="576" w:type="pct"/>
            <w:vAlign w:val="center"/>
          </w:tcPr>
          <w:p w:rsidR="00911708" w:rsidRPr="005B1C80" w:rsidRDefault="00911708" w:rsidP="009A3900">
            <w:pPr>
              <w:snapToGrid w:val="0"/>
              <w:ind w:firstLineChars="101" w:firstLine="212"/>
            </w:pPr>
            <w:r w:rsidRPr="005B1C80">
              <w:t>0.43</w:t>
            </w:r>
          </w:p>
        </w:tc>
      </w:tr>
      <w:tr w:rsidR="00911708" w:rsidTr="006A4536">
        <w:trPr>
          <w:trHeight w:val="20"/>
        </w:trPr>
        <w:tc>
          <w:tcPr>
            <w:tcW w:w="424" w:type="pct"/>
            <w:vAlign w:val="center"/>
          </w:tcPr>
          <w:p w:rsidR="00911708" w:rsidRPr="00F076C3" w:rsidRDefault="00911708" w:rsidP="009A3900">
            <w:pPr>
              <w:numPr>
                <w:ilvl w:val="255"/>
                <w:numId w:val="0"/>
              </w:numPr>
              <w:snapToGrid w:val="0"/>
              <w:jc w:val="center"/>
              <w:rPr>
                <w:rFonts w:ascii="宋体" w:hAnsi="宋体"/>
                <w:szCs w:val="21"/>
              </w:rPr>
            </w:pPr>
            <w:r w:rsidRPr="00F076C3">
              <w:rPr>
                <w:rFonts w:ascii="宋体" w:hAnsi="宋体"/>
                <w:szCs w:val="21"/>
              </w:rPr>
              <w:t>W</w:t>
            </w:r>
            <w:r w:rsidRPr="00F076C3">
              <w:rPr>
                <w:rFonts w:ascii="宋体" w:hAnsi="宋体" w:hint="eastAsia"/>
                <w:szCs w:val="21"/>
              </w:rPr>
              <w:t>2</w:t>
            </w:r>
            <w:r w:rsidRPr="00F076C3">
              <w:rPr>
                <w:rFonts w:ascii="宋体" w:hAnsi="宋体"/>
                <w:szCs w:val="21"/>
              </w:rPr>
              <w:t>#</w:t>
            </w:r>
          </w:p>
        </w:tc>
        <w:tc>
          <w:tcPr>
            <w:tcW w:w="1018" w:type="pct"/>
            <w:vAlign w:val="center"/>
          </w:tcPr>
          <w:p w:rsidR="00911708" w:rsidRPr="00F076C3" w:rsidRDefault="00911708" w:rsidP="009A3900">
            <w:pPr>
              <w:numPr>
                <w:ilvl w:val="255"/>
                <w:numId w:val="0"/>
              </w:numPr>
              <w:snapToGrid w:val="0"/>
              <w:rPr>
                <w:rFonts w:ascii="宋体" w:hAnsi="宋体"/>
                <w:szCs w:val="21"/>
              </w:rPr>
            </w:pPr>
            <w:r w:rsidRPr="00F076C3">
              <w:rPr>
                <w:rFonts w:ascii="宋体" w:hAnsi="宋体" w:hint="eastAsia"/>
                <w:szCs w:val="21"/>
              </w:rPr>
              <w:t>混合钨</w:t>
            </w:r>
          </w:p>
        </w:tc>
        <w:tc>
          <w:tcPr>
            <w:tcW w:w="1631" w:type="pct"/>
            <w:vAlign w:val="center"/>
          </w:tcPr>
          <w:p w:rsidR="00911708" w:rsidRPr="00F076C3" w:rsidRDefault="00911708" w:rsidP="009A3900">
            <w:pPr>
              <w:numPr>
                <w:ilvl w:val="255"/>
                <w:numId w:val="0"/>
              </w:numPr>
              <w:snapToGrid w:val="0"/>
              <w:rPr>
                <w:rFonts w:ascii="宋体" w:hAnsi="宋体"/>
                <w:szCs w:val="21"/>
              </w:rPr>
            </w:pPr>
            <w:r>
              <w:rPr>
                <w:rFonts w:ascii="宋体" w:hAnsi="宋体" w:hint="eastAsia"/>
                <w:szCs w:val="21"/>
              </w:rPr>
              <w:t>3</w:t>
            </w:r>
            <w:r>
              <w:rPr>
                <w:rFonts w:ascii="宋体" w:hAnsi="宋体"/>
                <w:szCs w:val="21"/>
              </w:rPr>
              <w:t>4.75</w:t>
            </w:r>
            <w:r>
              <w:rPr>
                <w:rFonts w:ascii="宋体" w:hAnsi="宋体" w:hint="eastAsia"/>
                <w:szCs w:val="21"/>
              </w:rPr>
              <w:t>、3</w:t>
            </w:r>
            <w:r>
              <w:rPr>
                <w:rFonts w:ascii="宋体" w:hAnsi="宋体"/>
                <w:szCs w:val="21"/>
              </w:rPr>
              <w:t>4.82</w:t>
            </w:r>
            <w:r>
              <w:rPr>
                <w:rFonts w:ascii="宋体" w:hAnsi="宋体" w:hint="eastAsia"/>
                <w:szCs w:val="21"/>
              </w:rPr>
              <w:t>、3</w:t>
            </w:r>
            <w:r>
              <w:rPr>
                <w:rFonts w:ascii="宋体" w:hAnsi="宋体"/>
                <w:szCs w:val="21"/>
              </w:rPr>
              <w:t>4.78</w:t>
            </w:r>
            <w:r>
              <w:rPr>
                <w:rFonts w:ascii="宋体" w:hAnsi="宋体" w:hint="eastAsia"/>
                <w:szCs w:val="21"/>
              </w:rPr>
              <w:t>、3</w:t>
            </w:r>
            <w:r>
              <w:rPr>
                <w:rFonts w:ascii="宋体" w:hAnsi="宋体"/>
                <w:szCs w:val="21"/>
              </w:rPr>
              <w:t>4.83</w:t>
            </w:r>
            <w:r>
              <w:rPr>
                <w:rFonts w:ascii="宋体" w:hAnsi="宋体" w:hint="eastAsia"/>
                <w:szCs w:val="21"/>
              </w:rPr>
              <w:t>、3</w:t>
            </w:r>
            <w:r>
              <w:rPr>
                <w:rFonts w:ascii="宋体" w:hAnsi="宋体"/>
                <w:szCs w:val="21"/>
              </w:rPr>
              <w:t>4.92</w:t>
            </w:r>
            <w:r>
              <w:rPr>
                <w:rFonts w:ascii="宋体" w:hAnsi="宋体" w:hint="eastAsia"/>
                <w:szCs w:val="21"/>
              </w:rPr>
              <w:t>、3</w:t>
            </w:r>
            <w:r>
              <w:rPr>
                <w:rFonts w:ascii="宋体" w:hAnsi="宋体"/>
                <w:szCs w:val="21"/>
              </w:rPr>
              <w:t>4.80</w:t>
            </w:r>
            <w:r>
              <w:rPr>
                <w:rFonts w:ascii="宋体" w:hAnsi="宋体" w:hint="eastAsia"/>
                <w:szCs w:val="21"/>
              </w:rPr>
              <w:t>、3</w:t>
            </w:r>
            <w:r>
              <w:rPr>
                <w:rFonts w:ascii="宋体" w:hAnsi="宋体"/>
                <w:szCs w:val="21"/>
              </w:rPr>
              <w:t>5.01</w:t>
            </w:r>
            <w:r>
              <w:rPr>
                <w:rFonts w:ascii="宋体" w:hAnsi="宋体" w:hint="eastAsia"/>
                <w:szCs w:val="21"/>
              </w:rPr>
              <w:t>、</w:t>
            </w:r>
            <w:r>
              <w:rPr>
                <w:rFonts w:ascii="宋体" w:hAnsi="宋体"/>
                <w:szCs w:val="21"/>
              </w:rPr>
              <w:t>34.85</w:t>
            </w:r>
            <w:r>
              <w:rPr>
                <w:rFonts w:ascii="宋体" w:hAnsi="宋体" w:hint="eastAsia"/>
                <w:szCs w:val="21"/>
              </w:rPr>
              <w:t>、3</w:t>
            </w:r>
            <w:r>
              <w:rPr>
                <w:rFonts w:ascii="宋体" w:hAnsi="宋体"/>
                <w:szCs w:val="21"/>
              </w:rPr>
              <w:t>4.87</w:t>
            </w:r>
            <w:r>
              <w:rPr>
                <w:rFonts w:ascii="宋体" w:hAnsi="宋体" w:hint="eastAsia"/>
                <w:szCs w:val="21"/>
              </w:rPr>
              <w:t>、3</w:t>
            </w:r>
            <w:r>
              <w:rPr>
                <w:rFonts w:ascii="宋体" w:hAnsi="宋体"/>
                <w:szCs w:val="21"/>
              </w:rPr>
              <w:t>4.91</w:t>
            </w:r>
            <w:r>
              <w:rPr>
                <w:rFonts w:ascii="宋体" w:hAnsi="宋体" w:hint="eastAsia"/>
                <w:szCs w:val="21"/>
              </w:rPr>
              <w:t>、3</w:t>
            </w:r>
            <w:r>
              <w:rPr>
                <w:rFonts w:ascii="宋体" w:hAnsi="宋体"/>
                <w:szCs w:val="21"/>
              </w:rPr>
              <w:t>4.98</w:t>
            </w:r>
          </w:p>
        </w:tc>
        <w:tc>
          <w:tcPr>
            <w:tcW w:w="683" w:type="pct"/>
            <w:vAlign w:val="center"/>
          </w:tcPr>
          <w:p w:rsidR="00911708" w:rsidRPr="00C6795C" w:rsidRDefault="00911708" w:rsidP="009A3900">
            <w:pPr>
              <w:snapToGrid w:val="0"/>
              <w:ind w:firstLineChars="101" w:firstLine="212"/>
            </w:pPr>
            <w:r w:rsidRPr="00C6795C">
              <w:t>34.8</w:t>
            </w:r>
            <w:r>
              <w:t>7</w:t>
            </w:r>
          </w:p>
        </w:tc>
        <w:tc>
          <w:tcPr>
            <w:tcW w:w="668" w:type="pct"/>
            <w:vAlign w:val="center"/>
          </w:tcPr>
          <w:p w:rsidR="00911708" w:rsidRPr="005B1C80" w:rsidRDefault="00911708" w:rsidP="009A3900">
            <w:pPr>
              <w:snapToGrid w:val="0"/>
              <w:ind w:firstLineChars="101" w:firstLine="212"/>
            </w:pPr>
            <w:r w:rsidRPr="005B1C80">
              <w:t>0.082</w:t>
            </w:r>
          </w:p>
        </w:tc>
        <w:tc>
          <w:tcPr>
            <w:tcW w:w="576" w:type="pct"/>
            <w:vAlign w:val="center"/>
          </w:tcPr>
          <w:p w:rsidR="00911708" w:rsidRPr="005B1C80" w:rsidRDefault="00911708" w:rsidP="009A3900">
            <w:pPr>
              <w:snapToGrid w:val="0"/>
              <w:ind w:firstLineChars="101" w:firstLine="212"/>
            </w:pPr>
            <w:r w:rsidRPr="005B1C80">
              <w:t>0.2</w:t>
            </w:r>
            <w:r>
              <w:t>4</w:t>
            </w:r>
          </w:p>
        </w:tc>
      </w:tr>
      <w:tr w:rsidR="00911708" w:rsidTr="006A4536">
        <w:trPr>
          <w:trHeight w:val="20"/>
        </w:trPr>
        <w:tc>
          <w:tcPr>
            <w:tcW w:w="424" w:type="pct"/>
            <w:vAlign w:val="center"/>
          </w:tcPr>
          <w:p w:rsidR="00911708" w:rsidRPr="00F076C3" w:rsidRDefault="00911708" w:rsidP="009A3900">
            <w:pPr>
              <w:numPr>
                <w:ilvl w:val="255"/>
                <w:numId w:val="0"/>
              </w:numPr>
              <w:snapToGrid w:val="0"/>
              <w:jc w:val="center"/>
              <w:rPr>
                <w:rFonts w:ascii="宋体" w:hAnsi="宋体"/>
                <w:szCs w:val="21"/>
              </w:rPr>
            </w:pPr>
            <w:r w:rsidRPr="00F076C3">
              <w:rPr>
                <w:rFonts w:ascii="宋体" w:hAnsi="宋体"/>
                <w:szCs w:val="21"/>
              </w:rPr>
              <w:t>W</w:t>
            </w:r>
            <w:r w:rsidRPr="00F076C3">
              <w:rPr>
                <w:rFonts w:ascii="宋体" w:hAnsi="宋体" w:hint="eastAsia"/>
                <w:szCs w:val="21"/>
              </w:rPr>
              <w:t>3</w:t>
            </w:r>
            <w:r w:rsidRPr="00F076C3">
              <w:rPr>
                <w:rFonts w:ascii="宋体" w:hAnsi="宋体"/>
                <w:szCs w:val="21"/>
              </w:rPr>
              <w:t>#</w:t>
            </w:r>
          </w:p>
        </w:tc>
        <w:tc>
          <w:tcPr>
            <w:tcW w:w="1018" w:type="pct"/>
            <w:vAlign w:val="center"/>
          </w:tcPr>
          <w:p w:rsidR="00911708" w:rsidRPr="00F076C3" w:rsidRDefault="00911708" w:rsidP="009A3900">
            <w:pPr>
              <w:numPr>
                <w:ilvl w:val="255"/>
                <w:numId w:val="0"/>
              </w:numPr>
              <w:snapToGrid w:val="0"/>
              <w:rPr>
                <w:rFonts w:ascii="宋体" w:hAnsi="宋体"/>
                <w:szCs w:val="21"/>
              </w:rPr>
            </w:pPr>
            <w:r w:rsidRPr="00F076C3">
              <w:rPr>
                <w:rFonts w:ascii="宋体" w:hAnsi="宋体" w:hint="eastAsia"/>
                <w:szCs w:val="21"/>
              </w:rPr>
              <w:t>黑钨</w:t>
            </w:r>
          </w:p>
        </w:tc>
        <w:tc>
          <w:tcPr>
            <w:tcW w:w="1631" w:type="pct"/>
            <w:vAlign w:val="center"/>
          </w:tcPr>
          <w:p w:rsidR="00911708" w:rsidRPr="00F076C3" w:rsidRDefault="00911708" w:rsidP="009A3900">
            <w:pPr>
              <w:numPr>
                <w:ilvl w:val="255"/>
                <w:numId w:val="0"/>
              </w:numPr>
              <w:snapToGrid w:val="0"/>
              <w:rPr>
                <w:rFonts w:ascii="宋体" w:hAnsi="宋体"/>
                <w:szCs w:val="21"/>
              </w:rPr>
            </w:pPr>
            <w:r>
              <w:rPr>
                <w:rFonts w:ascii="宋体" w:hAnsi="宋体" w:hint="eastAsia"/>
                <w:szCs w:val="21"/>
              </w:rPr>
              <w:t>4</w:t>
            </w:r>
            <w:r>
              <w:rPr>
                <w:rFonts w:ascii="宋体" w:hAnsi="宋体"/>
                <w:szCs w:val="21"/>
              </w:rPr>
              <w:t>1.49</w:t>
            </w:r>
            <w:r>
              <w:rPr>
                <w:rFonts w:ascii="宋体" w:hAnsi="宋体" w:hint="eastAsia"/>
                <w:szCs w:val="21"/>
              </w:rPr>
              <w:t>、4</w:t>
            </w:r>
            <w:r>
              <w:rPr>
                <w:rFonts w:ascii="宋体" w:hAnsi="宋体"/>
                <w:szCs w:val="21"/>
              </w:rPr>
              <w:t>1.62</w:t>
            </w:r>
            <w:r>
              <w:rPr>
                <w:rFonts w:ascii="宋体" w:hAnsi="宋体" w:hint="eastAsia"/>
                <w:szCs w:val="21"/>
              </w:rPr>
              <w:t>、4</w:t>
            </w:r>
            <w:r>
              <w:rPr>
                <w:rFonts w:ascii="宋体" w:hAnsi="宋体"/>
                <w:szCs w:val="21"/>
              </w:rPr>
              <w:t>1.29</w:t>
            </w:r>
            <w:r>
              <w:rPr>
                <w:rFonts w:ascii="宋体" w:hAnsi="宋体" w:hint="eastAsia"/>
                <w:szCs w:val="21"/>
              </w:rPr>
              <w:t>、4</w:t>
            </w:r>
            <w:r>
              <w:rPr>
                <w:rFonts w:ascii="宋体" w:hAnsi="宋体"/>
                <w:szCs w:val="21"/>
              </w:rPr>
              <w:t>1.55</w:t>
            </w:r>
            <w:r>
              <w:rPr>
                <w:rFonts w:ascii="宋体" w:hAnsi="宋体" w:hint="eastAsia"/>
                <w:szCs w:val="21"/>
              </w:rPr>
              <w:t>、4</w:t>
            </w:r>
            <w:r>
              <w:rPr>
                <w:rFonts w:ascii="宋体" w:hAnsi="宋体"/>
                <w:szCs w:val="21"/>
              </w:rPr>
              <w:t>1.38</w:t>
            </w:r>
            <w:r>
              <w:rPr>
                <w:rFonts w:ascii="宋体" w:hAnsi="宋体" w:hint="eastAsia"/>
                <w:szCs w:val="21"/>
              </w:rPr>
              <w:t>、4</w:t>
            </w:r>
            <w:r>
              <w:rPr>
                <w:rFonts w:ascii="宋体" w:hAnsi="宋体"/>
                <w:szCs w:val="21"/>
              </w:rPr>
              <w:t>1.42</w:t>
            </w:r>
            <w:r>
              <w:rPr>
                <w:rFonts w:ascii="宋体" w:hAnsi="宋体" w:hint="eastAsia"/>
                <w:szCs w:val="21"/>
              </w:rPr>
              <w:t>、4</w:t>
            </w:r>
            <w:r>
              <w:rPr>
                <w:rFonts w:ascii="宋体" w:hAnsi="宋体"/>
                <w:szCs w:val="21"/>
              </w:rPr>
              <w:t>1.61</w:t>
            </w:r>
            <w:r>
              <w:rPr>
                <w:rFonts w:ascii="宋体" w:hAnsi="宋体" w:hint="eastAsia"/>
                <w:szCs w:val="21"/>
              </w:rPr>
              <w:t>、4</w:t>
            </w:r>
            <w:r>
              <w:rPr>
                <w:rFonts w:ascii="宋体" w:hAnsi="宋体"/>
                <w:szCs w:val="21"/>
              </w:rPr>
              <w:t>1.41</w:t>
            </w:r>
            <w:r>
              <w:rPr>
                <w:rFonts w:ascii="宋体" w:hAnsi="宋体" w:hint="eastAsia"/>
                <w:szCs w:val="21"/>
              </w:rPr>
              <w:t>、4</w:t>
            </w:r>
            <w:r>
              <w:rPr>
                <w:rFonts w:ascii="宋体" w:hAnsi="宋体"/>
                <w:szCs w:val="21"/>
              </w:rPr>
              <w:t>1.59</w:t>
            </w:r>
            <w:r>
              <w:rPr>
                <w:rFonts w:ascii="宋体" w:hAnsi="宋体" w:hint="eastAsia"/>
                <w:szCs w:val="21"/>
              </w:rPr>
              <w:t>、4</w:t>
            </w:r>
            <w:r>
              <w:rPr>
                <w:rFonts w:ascii="宋体" w:hAnsi="宋体"/>
                <w:szCs w:val="21"/>
              </w:rPr>
              <w:t>1.60</w:t>
            </w:r>
            <w:r>
              <w:rPr>
                <w:rFonts w:ascii="宋体" w:hAnsi="宋体" w:hint="eastAsia"/>
                <w:szCs w:val="21"/>
              </w:rPr>
              <w:t>、4</w:t>
            </w:r>
            <w:r>
              <w:rPr>
                <w:rFonts w:ascii="宋体" w:hAnsi="宋体"/>
                <w:szCs w:val="21"/>
              </w:rPr>
              <w:t>1.59</w:t>
            </w:r>
          </w:p>
        </w:tc>
        <w:tc>
          <w:tcPr>
            <w:tcW w:w="683" w:type="pct"/>
            <w:vAlign w:val="center"/>
          </w:tcPr>
          <w:p w:rsidR="00911708" w:rsidRPr="00C6795C" w:rsidRDefault="00911708" w:rsidP="009A3900">
            <w:pPr>
              <w:snapToGrid w:val="0"/>
              <w:ind w:firstLineChars="101" w:firstLine="212"/>
            </w:pPr>
            <w:r w:rsidRPr="00C6795C">
              <w:t>41.50</w:t>
            </w:r>
          </w:p>
        </w:tc>
        <w:tc>
          <w:tcPr>
            <w:tcW w:w="668" w:type="pct"/>
            <w:vAlign w:val="center"/>
          </w:tcPr>
          <w:p w:rsidR="00911708" w:rsidRPr="005B1C80" w:rsidRDefault="00911708" w:rsidP="009A3900">
            <w:pPr>
              <w:snapToGrid w:val="0"/>
              <w:ind w:firstLineChars="101" w:firstLine="212"/>
            </w:pPr>
            <w:r w:rsidRPr="005B1C80">
              <w:t>0.1</w:t>
            </w:r>
            <w:r>
              <w:t>1</w:t>
            </w:r>
          </w:p>
        </w:tc>
        <w:tc>
          <w:tcPr>
            <w:tcW w:w="576" w:type="pct"/>
            <w:vAlign w:val="center"/>
          </w:tcPr>
          <w:p w:rsidR="00911708" w:rsidRPr="005B1C80" w:rsidRDefault="00911708" w:rsidP="009A3900">
            <w:pPr>
              <w:snapToGrid w:val="0"/>
              <w:ind w:firstLineChars="101" w:firstLine="212"/>
            </w:pPr>
            <w:r w:rsidRPr="005B1C80">
              <w:t>0.27</w:t>
            </w:r>
          </w:p>
        </w:tc>
      </w:tr>
      <w:tr w:rsidR="00911708" w:rsidTr="006A4536">
        <w:trPr>
          <w:trHeight w:val="20"/>
        </w:trPr>
        <w:tc>
          <w:tcPr>
            <w:tcW w:w="424" w:type="pct"/>
            <w:vAlign w:val="center"/>
          </w:tcPr>
          <w:p w:rsidR="00911708" w:rsidRPr="00F076C3" w:rsidRDefault="00911708" w:rsidP="009A3900">
            <w:pPr>
              <w:numPr>
                <w:ilvl w:val="255"/>
                <w:numId w:val="0"/>
              </w:numPr>
              <w:snapToGrid w:val="0"/>
              <w:jc w:val="center"/>
              <w:rPr>
                <w:rFonts w:ascii="宋体" w:hAnsi="宋体"/>
                <w:szCs w:val="21"/>
              </w:rPr>
            </w:pPr>
            <w:r w:rsidRPr="00F076C3">
              <w:rPr>
                <w:rFonts w:ascii="宋体" w:hAnsi="宋体"/>
                <w:szCs w:val="21"/>
              </w:rPr>
              <w:t>W</w:t>
            </w:r>
            <w:r w:rsidRPr="00F076C3">
              <w:rPr>
                <w:rFonts w:ascii="宋体" w:hAnsi="宋体" w:hint="eastAsia"/>
                <w:szCs w:val="21"/>
              </w:rPr>
              <w:t>4</w:t>
            </w:r>
            <w:r w:rsidRPr="00F076C3">
              <w:rPr>
                <w:rFonts w:ascii="宋体" w:hAnsi="宋体"/>
                <w:szCs w:val="21"/>
              </w:rPr>
              <w:t>#</w:t>
            </w:r>
          </w:p>
        </w:tc>
        <w:tc>
          <w:tcPr>
            <w:tcW w:w="1018" w:type="pct"/>
            <w:vAlign w:val="center"/>
          </w:tcPr>
          <w:p w:rsidR="00911708" w:rsidRPr="00F076C3" w:rsidRDefault="00911708" w:rsidP="009A3900">
            <w:pPr>
              <w:numPr>
                <w:ilvl w:val="255"/>
                <w:numId w:val="0"/>
              </w:numPr>
              <w:snapToGrid w:val="0"/>
              <w:rPr>
                <w:rFonts w:ascii="宋体" w:hAnsi="宋体"/>
                <w:szCs w:val="21"/>
              </w:rPr>
            </w:pPr>
            <w:r w:rsidRPr="00F076C3">
              <w:rPr>
                <w:rFonts w:ascii="宋体" w:hAnsi="宋体"/>
                <w:szCs w:val="21"/>
              </w:rPr>
              <w:t>白钨矿</w:t>
            </w:r>
          </w:p>
        </w:tc>
        <w:tc>
          <w:tcPr>
            <w:tcW w:w="1631" w:type="pct"/>
            <w:vAlign w:val="center"/>
          </w:tcPr>
          <w:p w:rsidR="00911708" w:rsidRPr="00F076C3" w:rsidRDefault="00911708" w:rsidP="009A3900">
            <w:pPr>
              <w:numPr>
                <w:ilvl w:val="255"/>
                <w:numId w:val="0"/>
              </w:numPr>
              <w:snapToGrid w:val="0"/>
              <w:rPr>
                <w:rFonts w:ascii="宋体" w:hAnsi="宋体"/>
                <w:szCs w:val="21"/>
              </w:rPr>
            </w:pPr>
            <w:r>
              <w:rPr>
                <w:rFonts w:ascii="宋体" w:hAnsi="宋体" w:hint="eastAsia"/>
                <w:szCs w:val="21"/>
              </w:rPr>
              <w:t>5</w:t>
            </w:r>
            <w:r>
              <w:rPr>
                <w:rFonts w:ascii="宋体" w:hAnsi="宋体"/>
                <w:szCs w:val="21"/>
              </w:rPr>
              <w:t>1.48</w:t>
            </w:r>
            <w:r>
              <w:rPr>
                <w:rFonts w:ascii="宋体" w:hAnsi="宋体" w:hint="eastAsia"/>
                <w:szCs w:val="21"/>
              </w:rPr>
              <w:t>、5</w:t>
            </w:r>
            <w:r>
              <w:rPr>
                <w:rFonts w:ascii="宋体" w:hAnsi="宋体"/>
                <w:szCs w:val="21"/>
              </w:rPr>
              <w:t>1.49</w:t>
            </w:r>
            <w:r>
              <w:rPr>
                <w:rFonts w:ascii="宋体" w:hAnsi="宋体" w:hint="eastAsia"/>
                <w:szCs w:val="21"/>
              </w:rPr>
              <w:t>、5</w:t>
            </w:r>
            <w:r>
              <w:rPr>
                <w:rFonts w:ascii="宋体" w:hAnsi="宋体"/>
                <w:szCs w:val="21"/>
              </w:rPr>
              <w:t>1.51</w:t>
            </w:r>
            <w:r>
              <w:rPr>
                <w:rFonts w:ascii="宋体" w:hAnsi="宋体" w:hint="eastAsia"/>
                <w:szCs w:val="21"/>
              </w:rPr>
              <w:t>、5</w:t>
            </w:r>
            <w:r>
              <w:rPr>
                <w:rFonts w:ascii="宋体" w:hAnsi="宋体"/>
                <w:szCs w:val="21"/>
              </w:rPr>
              <w:t>1.52</w:t>
            </w:r>
            <w:r>
              <w:rPr>
                <w:rFonts w:ascii="宋体" w:hAnsi="宋体" w:hint="eastAsia"/>
                <w:szCs w:val="21"/>
              </w:rPr>
              <w:t>、5</w:t>
            </w:r>
            <w:r>
              <w:rPr>
                <w:rFonts w:ascii="宋体" w:hAnsi="宋体"/>
                <w:szCs w:val="21"/>
              </w:rPr>
              <w:t>1.41</w:t>
            </w:r>
            <w:r>
              <w:rPr>
                <w:rFonts w:ascii="宋体" w:hAnsi="宋体" w:hint="eastAsia"/>
                <w:szCs w:val="21"/>
              </w:rPr>
              <w:t>、5</w:t>
            </w:r>
            <w:r>
              <w:rPr>
                <w:rFonts w:ascii="宋体" w:hAnsi="宋体"/>
                <w:szCs w:val="21"/>
              </w:rPr>
              <w:t>1.21</w:t>
            </w:r>
            <w:r>
              <w:rPr>
                <w:rFonts w:ascii="宋体" w:hAnsi="宋体" w:hint="eastAsia"/>
                <w:szCs w:val="21"/>
              </w:rPr>
              <w:t>、5</w:t>
            </w:r>
            <w:r>
              <w:rPr>
                <w:rFonts w:ascii="宋体" w:hAnsi="宋体"/>
                <w:szCs w:val="21"/>
              </w:rPr>
              <w:t>1.21</w:t>
            </w:r>
            <w:r>
              <w:rPr>
                <w:rFonts w:ascii="宋体" w:hAnsi="宋体" w:hint="eastAsia"/>
                <w:szCs w:val="21"/>
              </w:rPr>
              <w:t>、5</w:t>
            </w:r>
            <w:r>
              <w:rPr>
                <w:rFonts w:ascii="宋体" w:hAnsi="宋体"/>
                <w:szCs w:val="21"/>
              </w:rPr>
              <w:t>1.31</w:t>
            </w:r>
            <w:r>
              <w:rPr>
                <w:rFonts w:ascii="宋体" w:hAnsi="宋体" w:hint="eastAsia"/>
                <w:szCs w:val="21"/>
              </w:rPr>
              <w:t>、5</w:t>
            </w:r>
            <w:r>
              <w:rPr>
                <w:rFonts w:ascii="宋体" w:hAnsi="宋体"/>
                <w:szCs w:val="21"/>
              </w:rPr>
              <w:t>1.23</w:t>
            </w:r>
            <w:r>
              <w:rPr>
                <w:rFonts w:ascii="宋体" w:hAnsi="宋体" w:hint="eastAsia"/>
                <w:szCs w:val="21"/>
              </w:rPr>
              <w:t>、5</w:t>
            </w:r>
            <w:r>
              <w:rPr>
                <w:rFonts w:ascii="宋体" w:hAnsi="宋体"/>
                <w:szCs w:val="21"/>
              </w:rPr>
              <w:t>1.30</w:t>
            </w:r>
            <w:r>
              <w:rPr>
                <w:rFonts w:ascii="宋体" w:hAnsi="宋体" w:hint="eastAsia"/>
                <w:szCs w:val="21"/>
              </w:rPr>
              <w:t>、5</w:t>
            </w:r>
            <w:r>
              <w:rPr>
                <w:rFonts w:ascii="宋体" w:hAnsi="宋体"/>
                <w:szCs w:val="21"/>
              </w:rPr>
              <w:t>1.42</w:t>
            </w:r>
          </w:p>
        </w:tc>
        <w:tc>
          <w:tcPr>
            <w:tcW w:w="683" w:type="pct"/>
            <w:vAlign w:val="center"/>
          </w:tcPr>
          <w:p w:rsidR="00911708" w:rsidRPr="00C6795C" w:rsidRDefault="00911708" w:rsidP="009A3900">
            <w:pPr>
              <w:snapToGrid w:val="0"/>
              <w:ind w:firstLineChars="101" w:firstLine="212"/>
            </w:pPr>
            <w:r w:rsidRPr="00C6795C">
              <w:t>51.37</w:t>
            </w:r>
          </w:p>
        </w:tc>
        <w:tc>
          <w:tcPr>
            <w:tcW w:w="668" w:type="pct"/>
            <w:vAlign w:val="center"/>
          </w:tcPr>
          <w:p w:rsidR="00911708" w:rsidRPr="005B1C80" w:rsidRDefault="00911708" w:rsidP="009A3900">
            <w:pPr>
              <w:snapToGrid w:val="0"/>
              <w:ind w:firstLineChars="101" w:firstLine="212"/>
            </w:pPr>
            <w:r w:rsidRPr="005B1C80">
              <w:t>0.12</w:t>
            </w:r>
          </w:p>
        </w:tc>
        <w:tc>
          <w:tcPr>
            <w:tcW w:w="576" w:type="pct"/>
            <w:vAlign w:val="center"/>
          </w:tcPr>
          <w:p w:rsidR="00911708" w:rsidRPr="005B1C80" w:rsidRDefault="00911708" w:rsidP="009A3900">
            <w:pPr>
              <w:snapToGrid w:val="0"/>
              <w:ind w:firstLineChars="101" w:firstLine="212"/>
            </w:pPr>
            <w:r w:rsidRPr="005B1C80">
              <w:t>0.2</w:t>
            </w:r>
            <w:r>
              <w:t>4</w:t>
            </w:r>
          </w:p>
        </w:tc>
      </w:tr>
      <w:tr w:rsidR="00911708" w:rsidTr="006A4536">
        <w:trPr>
          <w:trHeight w:val="20"/>
        </w:trPr>
        <w:tc>
          <w:tcPr>
            <w:tcW w:w="424" w:type="pct"/>
            <w:vAlign w:val="center"/>
          </w:tcPr>
          <w:p w:rsidR="00911708" w:rsidRPr="00F076C3" w:rsidRDefault="00911708" w:rsidP="009A3900">
            <w:pPr>
              <w:numPr>
                <w:ilvl w:val="255"/>
                <w:numId w:val="0"/>
              </w:numPr>
              <w:snapToGrid w:val="0"/>
              <w:jc w:val="center"/>
              <w:rPr>
                <w:rFonts w:ascii="宋体" w:hAnsi="宋体"/>
                <w:szCs w:val="21"/>
              </w:rPr>
            </w:pPr>
            <w:r w:rsidRPr="00F076C3">
              <w:rPr>
                <w:rFonts w:ascii="宋体" w:hAnsi="宋体"/>
                <w:szCs w:val="21"/>
              </w:rPr>
              <w:t>W</w:t>
            </w:r>
            <w:r w:rsidRPr="00F076C3">
              <w:rPr>
                <w:rFonts w:ascii="宋体" w:hAnsi="宋体" w:hint="eastAsia"/>
                <w:szCs w:val="21"/>
              </w:rPr>
              <w:t>5</w:t>
            </w:r>
            <w:r w:rsidRPr="00F076C3">
              <w:rPr>
                <w:rFonts w:ascii="宋体" w:hAnsi="宋体"/>
                <w:szCs w:val="21"/>
              </w:rPr>
              <w:t>#</w:t>
            </w:r>
          </w:p>
        </w:tc>
        <w:tc>
          <w:tcPr>
            <w:tcW w:w="1018" w:type="pct"/>
            <w:vAlign w:val="center"/>
          </w:tcPr>
          <w:p w:rsidR="00911708" w:rsidRPr="00F076C3" w:rsidRDefault="00911708" w:rsidP="009A3900">
            <w:pPr>
              <w:numPr>
                <w:ilvl w:val="255"/>
                <w:numId w:val="0"/>
              </w:numPr>
              <w:snapToGrid w:val="0"/>
              <w:rPr>
                <w:rFonts w:ascii="宋体" w:hAnsi="宋体"/>
                <w:szCs w:val="21"/>
              </w:rPr>
            </w:pPr>
            <w:r w:rsidRPr="00F076C3">
              <w:rPr>
                <w:rFonts w:ascii="宋体" w:hAnsi="宋体"/>
                <w:szCs w:val="21"/>
              </w:rPr>
              <w:t>黑钨矿</w:t>
            </w:r>
          </w:p>
        </w:tc>
        <w:tc>
          <w:tcPr>
            <w:tcW w:w="1631" w:type="pct"/>
            <w:vAlign w:val="center"/>
          </w:tcPr>
          <w:p w:rsidR="00911708" w:rsidRPr="00F076C3" w:rsidRDefault="00911708" w:rsidP="009A3900">
            <w:pPr>
              <w:numPr>
                <w:ilvl w:val="255"/>
                <w:numId w:val="0"/>
              </w:numPr>
              <w:snapToGrid w:val="0"/>
              <w:rPr>
                <w:rFonts w:ascii="宋体" w:hAnsi="宋体"/>
                <w:szCs w:val="21"/>
              </w:rPr>
            </w:pPr>
            <w:r>
              <w:rPr>
                <w:rFonts w:ascii="宋体" w:hAnsi="宋体" w:hint="eastAsia"/>
                <w:szCs w:val="21"/>
              </w:rPr>
              <w:t>4</w:t>
            </w:r>
            <w:r>
              <w:rPr>
                <w:rFonts w:ascii="宋体" w:hAnsi="宋体"/>
                <w:szCs w:val="21"/>
              </w:rPr>
              <w:t>9.67</w:t>
            </w:r>
            <w:r>
              <w:rPr>
                <w:rFonts w:ascii="宋体" w:hAnsi="宋体" w:hint="eastAsia"/>
                <w:szCs w:val="21"/>
              </w:rPr>
              <w:t>、4</w:t>
            </w:r>
            <w:r>
              <w:rPr>
                <w:rFonts w:ascii="宋体" w:hAnsi="宋体"/>
                <w:szCs w:val="21"/>
              </w:rPr>
              <w:t>9.60</w:t>
            </w:r>
            <w:r>
              <w:rPr>
                <w:rFonts w:ascii="宋体" w:hAnsi="宋体" w:hint="eastAsia"/>
                <w:szCs w:val="21"/>
              </w:rPr>
              <w:t>、</w:t>
            </w:r>
            <w:r>
              <w:rPr>
                <w:rFonts w:ascii="宋体" w:hAnsi="宋体"/>
                <w:szCs w:val="21"/>
              </w:rPr>
              <w:t>49.63</w:t>
            </w:r>
            <w:r>
              <w:rPr>
                <w:rFonts w:ascii="宋体" w:hAnsi="宋体" w:hint="eastAsia"/>
                <w:szCs w:val="21"/>
              </w:rPr>
              <w:t>、4</w:t>
            </w:r>
            <w:r>
              <w:rPr>
                <w:rFonts w:ascii="宋体" w:hAnsi="宋体"/>
                <w:szCs w:val="21"/>
              </w:rPr>
              <w:t>9.79</w:t>
            </w:r>
            <w:r>
              <w:rPr>
                <w:rFonts w:ascii="宋体" w:hAnsi="宋体" w:hint="eastAsia"/>
                <w:szCs w:val="21"/>
              </w:rPr>
              <w:t>、4</w:t>
            </w:r>
            <w:r>
              <w:rPr>
                <w:rFonts w:ascii="宋体" w:hAnsi="宋体"/>
                <w:szCs w:val="21"/>
              </w:rPr>
              <w:t>9.63</w:t>
            </w:r>
            <w:r>
              <w:rPr>
                <w:rFonts w:ascii="宋体" w:hAnsi="宋体" w:hint="eastAsia"/>
                <w:szCs w:val="21"/>
              </w:rPr>
              <w:t>、4</w:t>
            </w:r>
            <w:r>
              <w:rPr>
                <w:rFonts w:ascii="宋体" w:hAnsi="宋体"/>
                <w:szCs w:val="21"/>
              </w:rPr>
              <w:t>9.58</w:t>
            </w:r>
            <w:r>
              <w:rPr>
                <w:rFonts w:ascii="宋体" w:hAnsi="宋体" w:hint="eastAsia"/>
                <w:szCs w:val="21"/>
              </w:rPr>
              <w:t>、4</w:t>
            </w:r>
            <w:r>
              <w:rPr>
                <w:rFonts w:ascii="宋体" w:hAnsi="宋体"/>
                <w:szCs w:val="21"/>
              </w:rPr>
              <w:t>9.69</w:t>
            </w:r>
            <w:r>
              <w:rPr>
                <w:rFonts w:ascii="宋体" w:hAnsi="宋体" w:hint="eastAsia"/>
                <w:szCs w:val="21"/>
              </w:rPr>
              <w:t>、4</w:t>
            </w:r>
            <w:r>
              <w:rPr>
                <w:rFonts w:ascii="宋体" w:hAnsi="宋体"/>
                <w:szCs w:val="21"/>
              </w:rPr>
              <w:t>9.79</w:t>
            </w:r>
            <w:r>
              <w:rPr>
                <w:rFonts w:ascii="宋体" w:hAnsi="宋体" w:hint="eastAsia"/>
                <w:szCs w:val="21"/>
              </w:rPr>
              <w:t>、4</w:t>
            </w:r>
            <w:r>
              <w:rPr>
                <w:rFonts w:ascii="宋体" w:hAnsi="宋体"/>
                <w:szCs w:val="21"/>
              </w:rPr>
              <w:t>9.73</w:t>
            </w:r>
            <w:r>
              <w:rPr>
                <w:rFonts w:ascii="宋体" w:hAnsi="宋体" w:hint="eastAsia"/>
                <w:szCs w:val="21"/>
              </w:rPr>
              <w:t>、4</w:t>
            </w:r>
            <w:r>
              <w:rPr>
                <w:rFonts w:ascii="宋体" w:hAnsi="宋体"/>
                <w:szCs w:val="21"/>
              </w:rPr>
              <w:t>9.99</w:t>
            </w:r>
            <w:r>
              <w:rPr>
                <w:rFonts w:ascii="宋体" w:hAnsi="宋体" w:hint="eastAsia"/>
                <w:szCs w:val="21"/>
              </w:rPr>
              <w:t>、</w:t>
            </w:r>
            <w:r>
              <w:rPr>
                <w:rFonts w:ascii="宋体" w:hAnsi="宋体"/>
                <w:szCs w:val="21"/>
              </w:rPr>
              <w:t>49.63</w:t>
            </w:r>
          </w:p>
        </w:tc>
        <w:tc>
          <w:tcPr>
            <w:tcW w:w="683" w:type="pct"/>
            <w:vAlign w:val="center"/>
          </w:tcPr>
          <w:p w:rsidR="00911708" w:rsidRPr="00C6795C" w:rsidRDefault="00911708" w:rsidP="009A3900">
            <w:pPr>
              <w:snapToGrid w:val="0"/>
              <w:ind w:firstLineChars="101" w:firstLine="212"/>
            </w:pPr>
            <w:r w:rsidRPr="00C6795C">
              <w:t>49.70</w:t>
            </w:r>
          </w:p>
        </w:tc>
        <w:tc>
          <w:tcPr>
            <w:tcW w:w="668" w:type="pct"/>
            <w:vAlign w:val="center"/>
          </w:tcPr>
          <w:p w:rsidR="00911708" w:rsidRPr="005B1C80" w:rsidRDefault="00911708" w:rsidP="009A3900">
            <w:pPr>
              <w:snapToGrid w:val="0"/>
              <w:ind w:firstLineChars="101" w:firstLine="212"/>
            </w:pPr>
            <w:r w:rsidRPr="005B1C80">
              <w:t>0.1</w:t>
            </w:r>
            <w:r>
              <w:t>2</w:t>
            </w:r>
          </w:p>
        </w:tc>
        <w:tc>
          <w:tcPr>
            <w:tcW w:w="576" w:type="pct"/>
            <w:vAlign w:val="center"/>
          </w:tcPr>
          <w:p w:rsidR="00911708" w:rsidRPr="005B1C80" w:rsidRDefault="00911708" w:rsidP="009A3900">
            <w:pPr>
              <w:snapToGrid w:val="0"/>
              <w:ind w:firstLineChars="101" w:firstLine="212"/>
            </w:pPr>
            <w:r w:rsidRPr="005B1C80">
              <w:t>0.2</w:t>
            </w:r>
            <w:r>
              <w:t>4</w:t>
            </w:r>
          </w:p>
        </w:tc>
      </w:tr>
      <w:tr w:rsidR="00911708" w:rsidTr="006A4536">
        <w:trPr>
          <w:trHeight w:val="20"/>
        </w:trPr>
        <w:tc>
          <w:tcPr>
            <w:tcW w:w="424" w:type="pct"/>
            <w:vAlign w:val="center"/>
          </w:tcPr>
          <w:p w:rsidR="00911708" w:rsidRPr="00F076C3" w:rsidRDefault="00911708" w:rsidP="009A3900">
            <w:pPr>
              <w:numPr>
                <w:ilvl w:val="255"/>
                <w:numId w:val="0"/>
              </w:numPr>
              <w:snapToGrid w:val="0"/>
              <w:jc w:val="center"/>
              <w:rPr>
                <w:rFonts w:ascii="宋体" w:hAnsi="宋体"/>
                <w:szCs w:val="21"/>
              </w:rPr>
            </w:pPr>
            <w:r w:rsidRPr="00F076C3">
              <w:rPr>
                <w:rFonts w:ascii="宋体" w:hAnsi="宋体"/>
                <w:szCs w:val="21"/>
              </w:rPr>
              <w:t>W6</w:t>
            </w:r>
          </w:p>
        </w:tc>
        <w:tc>
          <w:tcPr>
            <w:tcW w:w="1018" w:type="pct"/>
            <w:vAlign w:val="center"/>
          </w:tcPr>
          <w:p w:rsidR="00911708" w:rsidRPr="00F076C3" w:rsidRDefault="00911708" w:rsidP="009A3900">
            <w:pPr>
              <w:numPr>
                <w:ilvl w:val="255"/>
                <w:numId w:val="0"/>
              </w:numPr>
              <w:snapToGrid w:val="0"/>
              <w:rPr>
                <w:rFonts w:ascii="宋体" w:hAnsi="宋体"/>
                <w:szCs w:val="21"/>
              </w:rPr>
            </w:pPr>
            <w:r w:rsidRPr="00F076C3">
              <w:rPr>
                <w:rFonts w:ascii="宋体" w:hAnsi="宋体" w:hint="eastAsia"/>
                <w:szCs w:val="21"/>
              </w:rPr>
              <w:t>黑钨</w:t>
            </w:r>
          </w:p>
        </w:tc>
        <w:tc>
          <w:tcPr>
            <w:tcW w:w="1631" w:type="pct"/>
            <w:vAlign w:val="center"/>
          </w:tcPr>
          <w:p w:rsidR="00911708" w:rsidRPr="00F076C3" w:rsidRDefault="00911708" w:rsidP="009A3900">
            <w:pPr>
              <w:numPr>
                <w:ilvl w:val="255"/>
                <w:numId w:val="0"/>
              </w:numPr>
              <w:snapToGrid w:val="0"/>
              <w:rPr>
                <w:rFonts w:ascii="宋体" w:hAnsi="宋体"/>
                <w:szCs w:val="21"/>
              </w:rPr>
            </w:pPr>
            <w:r>
              <w:rPr>
                <w:rFonts w:ascii="宋体" w:hAnsi="宋体" w:hint="eastAsia"/>
                <w:szCs w:val="21"/>
              </w:rPr>
              <w:t>6</w:t>
            </w:r>
            <w:r>
              <w:rPr>
                <w:rFonts w:ascii="宋体" w:hAnsi="宋体"/>
                <w:szCs w:val="21"/>
              </w:rPr>
              <w:t>0.20</w:t>
            </w:r>
            <w:r>
              <w:rPr>
                <w:rFonts w:ascii="宋体" w:hAnsi="宋体" w:hint="eastAsia"/>
                <w:szCs w:val="21"/>
              </w:rPr>
              <w:t>、6</w:t>
            </w:r>
            <w:r>
              <w:rPr>
                <w:rFonts w:ascii="宋体" w:hAnsi="宋体"/>
                <w:szCs w:val="21"/>
              </w:rPr>
              <w:t>0.46</w:t>
            </w:r>
            <w:r>
              <w:rPr>
                <w:rFonts w:ascii="宋体" w:hAnsi="宋体" w:hint="eastAsia"/>
                <w:szCs w:val="21"/>
              </w:rPr>
              <w:t>、6</w:t>
            </w:r>
            <w:r>
              <w:rPr>
                <w:rFonts w:ascii="宋体" w:hAnsi="宋体"/>
                <w:szCs w:val="21"/>
              </w:rPr>
              <w:t>0.43</w:t>
            </w:r>
            <w:r>
              <w:rPr>
                <w:rFonts w:ascii="宋体" w:hAnsi="宋体" w:hint="eastAsia"/>
                <w:szCs w:val="21"/>
              </w:rPr>
              <w:t>、6</w:t>
            </w:r>
            <w:r>
              <w:rPr>
                <w:rFonts w:ascii="宋体" w:hAnsi="宋体"/>
                <w:szCs w:val="21"/>
              </w:rPr>
              <w:t>0.48</w:t>
            </w:r>
            <w:r>
              <w:rPr>
                <w:rFonts w:ascii="宋体" w:hAnsi="宋体" w:hint="eastAsia"/>
                <w:szCs w:val="21"/>
              </w:rPr>
              <w:t>、6</w:t>
            </w:r>
            <w:r>
              <w:rPr>
                <w:rFonts w:ascii="宋体" w:hAnsi="宋体"/>
                <w:szCs w:val="21"/>
              </w:rPr>
              <w:t>0.38</w:t>
            </w:r>
            <w:r>
              <w:rPr>
                <w:rFonts w:ascii="宋体" w:hAnsi="宋体" w:hint="eastAsia"/>
                <w:szCs w:val="21"/>
              </w:rPr>
              <w:t>、6</w:t>
            </w:r>
            <w:r>
              <w:rPr>
                <w:rFonts w:ascii="宋体" w:hAnsi="宋体"/>
                <w:szCs w:val="21"/>
              </w:rPr>
              <w:t>0.38</w:t>
            </w:r>
            <w:r>
              <w:rPr>
                <w:rFonts w:ascii="宋体" w:hAnsi="宋体" w:hint="eastAsia"/>
                <w:szCs w:val="21"/>
              </w:rPr>
              <w:t>、6</w:t>
            </w:r>
            <w:r>
              <w:rPr>
                <w:rFonts w:ascii="宋体" w:hAnsi="宋体"/>
                <w:szCs w:val="21"/>
              </w:rPr>
              <w:t>0.38</w:t>
            </w:r>
            <w:r>
              <w:rPr>
                <w:rFonts w:ascii="宋体" w:hAnsi="宋体" w:hint="eastAsia"/>
                <w:szCs w:val="21"/>
              </w:rPr>
              <w:t>、6</w:t>
            </w:r>
            <w:r>
              <w:rPr>
                <w:rFonts w:ascii="宋体" w:hAnsi="宋体"/>
                <w:szCs w:val="21"/>
              </w:rPr>
              <w:t>0.38</w:t>
            </w:r>
            <w:r>
              <w:rPr>
                <w:rFonts w:ascii="宋体" w:hAnsi="宋体" w:hint="eastAsia"/>
                <w:szCs w:val="21"/>
              </w:rPr>
              <w:t>、</w:t>
            </w:r>
            <w:r>
              <w:rPr>
                <w:rFonts w:ascii="宋体" w:hAnsi="宋体"/>
                <w:szCs w:val="21"/>
              </w:rPr>
              <w:t>60.44</w:t>
            </w:r>
            <w:r>
              <w:rPr>
                <w:rFonts w:ascii="宋体" w:hAnsi="宋体" w:hint="eastAsia"/>
                <w:szCs w:val="21"/>
              </w:rPr>
              <w:t>、6</w:t>
            </w:r>
            <w:r>
              <w:rPr>
                <w:rFonts w:ascii="宋体" w:hAnsi="宋体"/>
                <w:szCs w:val="21"/>
              </w:rPr>
              <w:t>0.48</w:t>
            </w:r>
            <w:r>
              <w:rPr>
                <w:rFonts w:ascii="宋体" w:hAnsi="宋体" w:hint="eastAsia"/>
                <w:szCs w:val="21"/>
              </w:rPr>
              <w:t>、6</w:t>
            </w:r>
            <w:r>
              <w:rPr>
                <w:rFonts w:ascii="宋体" w:hAnsi="宋体"/>
                <w:szCs w:val="21"/>
              </w:rPr>
              <w:t>0.46</w:t>
            </w:r>
          </w:p>
        </w:tc>
        <w:tc>
          <w:tcPr>
            <w:tcW w:w="683" w:type="pct"/>
            <w:vAlign w:val="center"/>
          </w:tcPr>
          <w:p w:rsidR="00911708" w:rsidRPr="00C6795C" w:rsidRDefault="00911708" w:rsidP="009A3900">
            <w:pPr>
              <w:snapToGrid w:val="0"/>
              <w:ind w:firstLineChars="101" w:firstLine="212"/>
            </w:pPr>
            <w:r w:rsidRPr="00C6795C">
              <w:t>60.38</w:t>
            </w:r>
          </w:p>
        </w:tc>
        <w:tc>
          <w:tcPr>
            <w:tcW w:w="668" w:type="pct"/>
            <w:vAlign w:val="center"/>
          </w:tcPr>
          <w:p w:rsidR="00911708" w:rsidRPr="005B1C80" w:rsidRDefault="00911708" w:rsidP="009A3900">
            <w:pPr>
              <w:snapToGrid w:val="0"/>
              <w:ind w:firstLineChars="101" w:firstLine="212"/>
            </w:pPr>
            <w:r w:rsidRPr="005B1C80">
              <w:t>0.1</w:t>
            </w:r>
            <w:r>
              <w:t>2</w:t>
            </w:r>
          </w:p>
        </w:tc>
        <w:tc>
          <w:tcPr>
            <w:tcW w:w="576" w:type="pct"/>
            <w:vAlign w:val="center"/>
          </w:tcPr>
          <w:p w:rsidR="00911708" w:rsidRPr="005B1C80" w:rsidRDefault="00911708" w:rsidP="009A3900">
            <w:pPr>
              <w:snapToGrid w:val="0"/>
              <w:ind w:firstLineChars="101" w:firstLine="212"/>
            </w:pPr>
            <w:r w:rsidRPr="005B1C80">
              <w:t>0.</w:t>
            </w:r>
            <w:r>
              <w:t>20</w:t>
            </w:r>
          </w:p>
        </w:tc>
      </w:tr>
      <w:tr w:rsidR="00911708" w:rsidTr="006A4536">
        <w:trPr>
          <w:trHeight w:val="20"/>
        </w:trPr>
        <w:tc>
          <w:tcPr>
            <w:tcW w:w="424" w:type="pct"/>
            <w:vAlign w:val="center"/>
          </w:tcPr>
          <w:p w:rsidR="00911708" w:rsidRPr="00F076C3" w:rsidRDefault="00911708" w:rsidP="009A3900">
            <w:pPr>
              <w:numPr>
                <w:ilvl w:val="255"/>
                <w:numId w:val="0"/>
              </w:numPr>
              <w:snapToGrid w:val="0"/>
              <w:jc w:val="center"/>
              <w:rPr>
                <w:rFonts w:ascii="宋体" w:hAnsi="宋体"/>
                <w:szCs w:val="21"/>
              </w:rPr>
            </w:pPr>
            <w:r w:rsidRPr="00F076C3">
              <w:rPr>
                <w:rFonts w:ascii="宋体" w:hAnsi="宋体"/>
                <w:szCs w:val="21"/>
              </w:rPr>
              <w:t>W7#</w:t>
            </w:r>
          </w:p>
        </w:tc>
        <w:tc>
          <w:tcPr>
            <w:tcW w:w="1018" w:type="pct"/>
            <w:vAlign w:val="center"/>
          </w:tcPr>
          <w:p w:rsidR="00911708" w:rsidRPr="00F076C3" w:rsidRDefault="00911708" w:rsidP="009A3900">
            <w:pPr>
              <w:numPr>
                <w:ilvl w:val="255"/>
                <w:numId w:val="0"/>
              </w:numPr>
              <w:snapToGrid w:val="0"/>
              <w:rPr>
                <w:rFonts w:ascii="宋体" w:hAnsi="宋体"/>
                <w:szCs w:val="21"/>
              </w:rPr>
            </w:pPr>
            <w:r w:rsidRPr="00F076C3">
              <w:rPr>
                <w:rFonts w:ascii="宋体" w:hAnsi="宋体" w:hint="eastAsia"/>
                <w:szCs w:val="21"/>
              </w:rPr>
              <w:t>白钨</w:t>
            </w:r>
          </w:p>
        </w:tc>
        <w:tc>
          <w:tcPr>
            <w:tcW w:w="1631" w:type="pct"/>
            <w:vAlign w:val="center"/>
          </w:tcPr>
          <w:p w:rsidR="00911708" w:rsidRDefault="00911708" w:rsidP="009A3900">
            <w:pPr>
              <w:numPr>
                <w:ilvl w:val="255"/>
                <w:numId w:val="0"/>
              </w:numPr>
              <w:snapToGrid w:val="0"/>
              <w:rPr>
                <w:rFonts w:ascii="宋体" w:hAnsi="宋体"/>
                <w:szCs w:val="21"/>
              </w:rPr>
            </w:pPr>
            <w:r>
              <w:rPr>
                <w:rFonts w:ascii="宋体" w:hAnsi="宋体" w:hint="eastAsia"/>
                <w:szCs w:val="21"/>
              </w:rPr>
              <w:t>7</w:t>
            </w:r>
            <w:r>
              <w:rPr>
                <w:rFonts w:ascii="宋体" w:hAnsi="宋体"/>
                <w:szCs w:val="21"/>
              </w:rPr>
              <w:t>0.17</w:t>
            </w:r>
            <w:r>
              <w:rPr>
                <w:rFonts w:ascii="宋体" w:hAnsi="宋体" w:hint="eastAsia"/>
                <w:szCs w:val="21"/>
              </w:rPr>
              <w:t>、7</w:t>
            </w:r>
            <w:r>
              <w:rPr>
                <w:rFonts w:ascii="宋体" w:hAnsi="宋体"/>
                <w:szCs w:val="21"/>
              </w:rPr>
              <w:t>0.02</w:t>
            </w:r>
            <w:r>
              <w:rPr>
                <w:rFonts w:ascii="宋体" w:hAnsi="宋体" w:hint="eastAsia"/>
                <w:szCs w:val="21"/>
              </w:rPr>
              <w:t>、7</w:t>
            </w:r>
            <w:r>
              <w:rPr>
                <w:rFonts w:ascii="宋体" w:hAnsi="宋体"/>
                <w:szCs w:val="21"/>
              </w:rPr>
              <w:t>0.33</w:t>
            </w:r>
            <w:r>
              <w:rPr>
                <w:rFonts w:ascii="宋体" w:hAnsi="宋体" w:hint="eastAsia"/>
                <w:szCs w:val="21"/>
              </w:rPr>
              <w:t>、7</w:t>
            </w:r>
            <w:r>
              <w:rPr>
                <w:rFonts w:ascii="宋体" w:hAnsi="宋体"/>
                <w:szCs w:val="21"/>
              </w:rPr>
              <w:t>0.20</w:t>
            </w:r>
            <w:r>
              <w:rPr>
                <w:rFonts w:ascii="宋体" w:hAnsi="宋体" w:hint="eastAsia"/>
                <w:szCs w:val="21"/>
              </w:rPr>
              <w:t>、7</w:t>
            </w:r>
            <w:r>
              <w:rPr>
                <w:rFonts w:ascii="宋体" w:hAnsi="宋体"/>
                <w:szCs w:val="21"/>
              </w:rPr>
              <w:t>0.21</w:t>
            </w:r>
            <w:r>
              <w:rPr>
                <w:rFonts w:ascii="宋体" w:hAnsi="宋体" w:hint="eastAsia"/>
                <w:szCs w:val="21"/>
              </w:rPr>
              <w:t>、7</w:t>
            </w:r>
            <w:r>
              <w:rPr>
                <w:rFonts w:ascii="宋体" w:hAnsi="宋体"/>
                <w:szCs w:val="21"/>
              </w:rPr>
              <w:t>0.20</w:t>
            </w:r>
            <w:r>
              <w:rPr>
                <w:rFonts w:ascii="宋体" w:hAnsi="宋体" w:hint="eastAsia"/>
                <w:szCs w:val="21"/>
              </w:rPr>
              <w:t>、7</w:t>
            </w:r>
            <w:r>
              <w:rPr>
                <w:rFonts w:ascii="宋体" w:hAnsi="宋体"/>
                <w:szCs w:val="21"/>
              </w:rPr>
              <w:t>0.17</w:t>
            </w:r>
            <w:r>
              <w:rPr>
                <w:rFonts w:ascii="宋体" w:hAnsi="宋体" w:hint="eastAsia"/>
                <w:szCs w:val="21"/>
              </w:rPr>
              <w:t>、7</w:t>
            </w:r>
            <w:r>
              <w:rPr>
                <w:rFonts w:ascii="宋体" w:hAnsi="宋体"/>
                <w:szCs w:val="21"/>
              </w:rPr>
              <w:t>0.16</w:t>
            </w:r>
            <w:r>
              <w:rPr>
                <w:rFonts w:ascii="宋体" w:hAnsi="宋体" w:hint="eastAsia"/>
                <w:szCs w:val="21"/>
              </w:rPr>
              <w:t>、</w:t>
            </w:r>
          </w:p>
          <w:p w:rsidR="00911708" w:rsidRPr="00F076C3" w:rsidRDefault="00911708" w:rsidP="009A3900">
            <w:pPr>
              <w:numPr>
                <w:ilvl w:val="255"/>
                <w:numId w:val="0"/>
              </w:numPr>
              <w:snapToGrid w:val="0"/>
              <w:rPr>
                <w:rFonts w:ascii="宋体" w:hAnsi="宋体"/>
                <w:szCs w:val="21"/>
              </w:rPr>
            </w:pPr>
            <w:r>
              <w:rPr>
                <w:rFonts w:ascii="宋体" w:hAnsi="宋体" w:hint="eastAsia"/>
                <w:szCs w:val="21"/>
              </w:rPr>
              <w:t>7</w:t>
            </w:r>
            <w:r>
              <w:rPr>
                <w:rFonts w:ascii="宋体" w:hAnsi="宋体"/>
                <w:szCs w:val="21"/>
              </w:rPr>
              <w:t>0.17</w:t>
            </w:r>
            <w:r>
              <w:rPr>
                <w:rFonts w:ascii="宋体" w:hAnsi="宋体" w:hint="eastAsia"/>
                <w:szCs w:val="21"/>
              </w:rPr>
              <w:t>、6</w:t>
            </w:r>
            <w:r>
              <w:rPr>
                <w:rFonts w:ascii="宋体" w:hAnsi="宋体"/>
                <w:szCs w:val="21"/>
              </w:rPr>
              <w:t>9.95</w:t>
            </w:r>
            <w:r>
              <w:rPr>
                <w:rFonts w:ascii="宋体" w:hAnsi="宋体" w:hint="eastAsia"/>
                <w:szCs w:val="21"/>
              </w:rPr>
              <w:t>、6</w:t>
            </w:r>
            <w:r>
              <w:rPr>
                <w:rFonts w:ascii="宋体" w:hAnsi="宋体"/>
                <w:szCs w:val="21"/>
              </w:rPr>
              <w:t>9.97</w:t>
            </w:r>
          </w:p>
        </w:tc>
        <w:tc>
          <w:tcPr>
            <w:tcW w:w="683" w:type="pct"/>
            <w:vAlign w:val="center"/>
          </w:tcPr>
          <w:p w:rsidR="00911708" w:rsidRPr="00C6795C" w:rsidRDefault="00911708" w:rsidP="009A3900">
            <w:pPr>
              <w:snapToGrid w:val="0"/>
              <w:ind w:firstLineChars="101" w:firstLine="212"/>
            </w:pPr>
            <w:r w:rsidRPr="00C6795C">
              <w:t>70.14</w:t>
            </w:r>
          </w:p>
        </w:tc>
        <w:tc>
          <w:tcPr>
            <w:tcW w:w="668" w:type="pct"/>
            <w:vAlign w:val="center"/>
          </w:tcPr>
          <w:p w:rsidR="00911708" w:rsidRPr="005B1C80" w:rsidRDefault="00911708" w:rsidP="009A3900">
            <w:pPr>
              <w:snapToGrid w:val="0"/>
              <w:ind w:firstLineChars="101" w:firstLine="212"/>
            </w:pPr>
            <w:r w:rsidRPr="005B1C80">
              <w:t>0.1</w:t>
            </w:r>
            <w:r>
              <w:t>1</w:t>
            </w:r>
          </w:p>
        </w:tc>
        <w:tc>
          <w:tcPr>
            <w:tcW w:w="576" w:type="pct"/>
            <w:vAlign w:val="center"/>
          </w:tcPr>
          <w:p w:rsidR="00911708" w:rsidRDefault="00911708" w:rsidP="009A3900">
            <w:pPr>
              <w:snapToGrid w:val="0"/>
              <w:ind w:firstLineChars="101" w:firstLine="212"/>
            </w:pPr>
            <w:r w:rsidRPr="005B1C80">
              <w:t>0.1</w:t>
            </w:r>
            <w:r>
              <w:t>7</w:t>
            </w:r>
          </w:p>
        </w:tc>
      </w:tr>
    </w:tbl>
    <w:p w:rsidR="00F076C3" w:rsidRDefault="00F076C3" w:rsidP="00F076C3">
      <w:pPr>
        <w:numPr>
          <w:ilvl w:val="255"/>
          <w:numId w:val="0"/>
        </w:numPr>
        <w:spacing w:before="80" w:after="40"/>
        <w:rPr>
          <w:szCs w:val="21"/>
        </w:rPr>
      </w:pPr>
    </w:p>
    <w:p w:rsidR="00F076C3" w:rsidRPr="00C06B6D" w:rsidRDefault="00F076C3" w:rsidP="006A4536">
      <w:pPr>
        <w:numPr>
          <w:ilvl w:val="255"/>
          <w:numId w:val="0"/>
        </w:numPr>
        <w:ind w:firstLineChars="200" w:firstLine="420"/>
        <w:rPr>
          <w:rFonts w:ascii="宋体" w:hAnsi="宋体" w:cs="黑体"/>
          <w:szCs w:val="21"/>
        </w:rPr>
      </w:pPr>
      <w:r w:rsidRPr="00C06B6D">
        <w:rPr>
          <w:rFonts w:ascii="宋体" w:hAnsi="宋体" w:hint="eastAsia"/>
          <w:szCs w:val="21"/>
        </w:rPr>
        <w:t>实验数据表明，</w:t>
      </w:r>
      <w:r w:rsidR="00911708" w:rsidRPr="00C06B6D">
        <w:rPr>
          <w:rFonts w:ascii="宋体" w:hAnsi="宋体" w:hint="eastAsia"/>
          <w:szCs w:val="21"/>
        </w:rPr>
        <w:t>精密度</w:t>
      </w:r>
      <w:r w:rsidR="00911708" w:rsidRPr="00C06B6D">
        <w:rPr>
          <w:rFonts w:ascii="宋体" w:hAnsi="宋体" w:cs="宋体" w:hint="eastAsia"/>
          <w:szCs w:val="21"/>
        </w:rPr>
        <w:t>(RSD</w:t>
      </w:r>
      <w:r w:rsidR="00911708" w:rsidRPr="00C06B6D">
        <w:rPr>
          <w:rFonts w:ascii="宋体" w:hAnsi="宋体" w:cs="黑体" w:hint="eastAsia"/>
          <w:szCs w:val="21"/>
        </w:rPr>
        <w:t>)小于</w:t>
      </w:r>
      <w:r w:rsidR="00911708">
        <w:rPr>
          <w:rFonts w:ascii="宋体" w:hAnsi="宋体" w:cs="黑体"/>
          <w:szCs w:val="21"/>
        </w:rPr>
        <w:t xml:space="preserve"> 0.55 </w:t>
      </w:r>
      <w:r w:rsidR="00911708" w:rsidRPr="00C06B6D">
        <w:rPr>
          <w:rFonts w:ascii="宋体" w:hAnsi="宋体" w:cs="黑体" w:hint="eastAsia"/>
          <w:szCs w:val="21"/>
        </w:rPr>
        <w:t>%</w:t>
      </w:r>
      <w:r w:rsidR="00911708" w:rsidRPr="00911708">
        <w:rPr>
          <w:rFonts w:ascii="宋体" w:hAnsi="宋体" w:hint="eastAsia"/>
          <w:szCs w:val="21"/>
        </w:rPr>
        <w:t>，表明方法精密度良好，能够满足分析检测要求。</w:t>
      </w:r>
    </w:p>
    <w:p w:rsidR="00F076C3" w:rsidRDefault="00F076C3" w:rsidP="00F076C3">
      <w:pPr>
        <w:numPr>
          <w:ilvl w:val="255"/>
          <w:numId w:val="0"/>
        </w:numPr>
        <w:spacing w:before="80" w:after="40" w:line="360" w:lineRule="auto"/>
        <w:rPr>
          <w:rFonts w:ascii="黑体" w:eastAsia="黑体" w:hAnsi="黑体" w:cs="黑体"/>
          <w:sz w:val="24"/>
        </w:rPr>
      </w:pPr>
      <w:r>
        <w:rPr>
          <w:rFonts w:ascii="黑体" w:eastAsia="黑体" w:hAnsi="黑体" w:cs="黑体"/>
          <w:sz w:val="24"/>
        </w:rPr>
        <w:t>4</w:t>
      </w:r>
      <w:r>
        <w:rPr>
          <w:rFonts w:ascii="黑体" w:eastAsia="黑体" w:hAnsi="黑体" w:cs="黑体" w:hint="eastAsia"/>
          <w:sz w:val="24"/>
        </w:rPr>
        <w:t xml:space="preserve"> 方法准确度</w:t>
      </w:r>
    </w:p>
    <w:p w:rsidR="00F076C3" w:rsidRDefault="00F076C3" w:rsidP="00F076C3">
      <w:pPr>
        <w:numPr>
          <w:ilvl w:val="255"/>
          <w:numId w:val="0"/>
        </w:numPr>
        <w:spacing w:before="80" w:after="40" w:line="360" w:lineRule="auto"/>
        <w:rPr>
          <w:rFonts w:ascii="黑体" w:eastAsia="黑体" w:hAnsi="黑体" w:cs="黑体"/>
          <w:sz w:val="24"/>
        </w:rPr>
      </w:pPr>
      <w:r>
        <w:rPr>
          <w:rFonts w:ascii="黑体" w:eastAsia="黑体" w:hAnsi="黑体" w:cs="黑体"/>
          <w:sz w:val="24"/>
        </w:rPr>
        <w:t>4.1</w:t>
      </w:r>
      <w:r>
        <w:rPr>
          <w:rFonts w:ascii="黑体" w:eastAsia="黑体" w:hAnsi="黑体" w:cs="黑体" w:hint="eastAsia"/>
          <w:sz w:val="24"/>
        </w:rPr>
        <w:t xml:space="preserve"> 有证国家标准样品验证</w:t>
      </w:r>
    </w:p>
    <w:p w:rsidR="00F076C3" w:rsidRDefault="00F076C3" w:rsidP="006A4536">
      <w:pPr>
        <w:numPr>
          <w:ilvl w:val="255"/>
          <w:numId w:val="0"/>
        </w:numPr>
        <w:ind w:firstLineChars="200" w:firstLine="420"/>
        <w:rPr>
          <w:rFonts w:ascii="宋体" w:hAnsi="宋体"/>
          <w:szCs w:val="21"/>
        </w:rPr>
      </w:pPr>
      <w:r w:rsidRPr="006A4536">
        <w:rPr>
          <w:rFonts w:ascii="宋体" w:hAnsi="宋体"/>
          <w:szCs w:val="21"/>
        </w:rPr>
        <w:t>采用两个钨精矿有证国家标准样品</w:t>
      </w:r>
      <w:r w:rsidRPr="006A4536">
        <w:rPr>
          <w:rFonts w:ascii="宋体" w:hAnsi="宋体" w:hint="eastAsia"/>
          <w:szCs w:val="21"/>
        </w:rPr>
        <w:t xml:space="preserve">（黑钨精矿 </w:t>
      </w:r>
      <w:r w:rsidRPr="006A4536">
        <w:rPr>
          <w:rFonts w:ascii="宋体" w:hAnsi="宋体"/>
          <w:szCs w:val="21"/>
        </w:rPr>
        <w:t>GSB 04-354</w:t>
      </w:r>
      <w:r w:rsidR="00911708">
        <w:rPr>
          <w:rFonts w:ascii="宋体" w:hAnsi="宋体"/>
          <w:szCs w:val="21"/>
        </w:rPr>
        <w:t>4</w:t>
      </w:r>
      <w:r w:rsidRPr="006A4536">
        <w:rPr>
          <w:rFonts w:ascii="宋体" w:hAnsi="宋体"/>
          <w:szCs w:val="21"/>
        </w:rPr>
        <w:t>-2019,白钨精矿</w:t>
      </w:r>
      <w:r w:rsidRPr="006A4536">
        <w:rPr>
          <w:rFonts w:ascii="宋体" w:hAnsi="宋体" w:hint="eastAsia"/>
          <w:szCs w:val="21"/>
        </w:rPr>
        <w:t xml:space="preserve"> </w:t>
      </w:r>
      <w:r w:rsidRPr="006A4536">
        <w:rPr>
          <w:rFonts w:ascii="宋体" w:hAnsi="宋体"/>
          <w:szCs w:val="21"/>
        </w:rPr>
        <w:t>GSB 04-354</w:t>
      </w:r>
      <w:r w:rsidR="00911708">
        <w:rPr>
          <w:rFonts w:ascii="宋体" w:hAnsi="宋体"/>
          <w:szCs w:val="21"/>
        </w:rPr>
        <w:t>7</w:t>
      </w:r>
      <w:r w:rsidRPr="006A4536">
        <w:rPr>
          <w:rFonts w:ascii="宋体" w:hAnsi="宋体"/>
          <w:szCs w:val="21"/>
        </w:rPr>
        <w:t>-2019</w:t>
      </w:r>
      <w:r w:rsidRPr="006A4536">
        <w:rPr>
          <w:rFonts w:ascii="宋体" w:hAnsi="宋体" w:hint="eastAsia"/>
          <w:szCs w:val="21"/>
        </w:rPr>
        <w:t>）,</w:t>
      </w:r>
      <w:r w:rsidRPr="006A4536">
        <w:rPr>
          <w:rFonts w:ascii="宋体" w:hAnsi="宋体"/>
          <w:szCs w:val="21"/>
        </w:rPr>
        <w:t>按最佳检测条件进行测定</w:t>
      </w:r>
      <w:r w:rsidRPr="006A4536">
        <w:rPr>
          <w:rFonts w:ascii="宋体" w:hAnsi="宋体" w:hint="eastAsia"/>
          <w:szCs w:val="21"/>
        </w:rPr>
        <w:t>。</w:t>
      </w:r>
      <w:r w:rsidRPr="006A4536">
        <w:rPr>
          <w:rFonts w:ascii="宋体" w:hAnsi="宋体"/>
          <w:szCs w:val="21"/>
        </w:rPr>
        <w:t>结果见表</w:t>
      </w:r>
      <w:r w:rsidR="008670FD">
        <w:rPr>
          <w:rFonts w:ascii="宋体" w:hAnsi="宋体"/>
          <w:szCs w:val="21"/>
        </w:rPr>
        <w:t>3</w:t>
      </w:r>
      <w:r w:rsidRPr="006A4536">
        <w:rPr>
          <w:rFonts w:ascii="宋体" w:hAnsi="宋体" w:hint="eastAsia"/>
          <w:szCs w:val="21"/>
        </w:rPr>
        <w:t>。</w:t>
      </w:r>
    </w:p>
    <w:p w:rsidR="009A3900" w:rsidRPr="006A4536" w:rsidRDefault="009A3900" w:rsidP="006A4536">
      <w:pPr>
        <w:numPr>
          <w:ilvl w:val="255"/>
          <w:numId w:val="0"/>
        </w:numPr>
        <w:ind w:firstLineChars="200" w:firstLine="420"/>
        <w:rPr>
          <w:rFonts w:ascii="宋体" w:hAnsi="宋体"/>
          <w:szCs w:val="21"/>
        </w:rPr>
      </w:pPr>
    </w:p>
    <w:p w:rsidR="00F076C3" w:rsidRPr="006A4536" w:rsidRDefault="00F076C3" w:rsidP="009A3900">
      <w:pPr>
        <w:numPr>
          <w:ilvl w:val="255"/>
          <w:numId w:val="0"/>
        </w:numPr>
        <w:ind w:firstLineChars="200" w:firstLine="420"/>
        <w:jc w:val="center"/>
        <w:rPr>
          <w:rFonts w:ascii="宋体" w:hAnsi="宋体"/>
          <w:szCs w:val="21"/>
        </w:rPr>
      </w:pPr>
      <w:r w:rsidRPr="006A4536">
        <w:rPr>
          <w:rFonts w:ascii="宋体" w:hAnsi="宋体"/>
          <w:szCs w:val="21"/>
        </w:rPr>
        <w:t>表</w:t>
      </w:r>
      <w:r w:rsidR="008670FD">
        <w:rPr>
          <w:rFonts w:ascii="宋体" w:hAnsi="宋体"/>
          <w:szCs w:val="21"/>
        </w:rPr>
        <w:t>3</w:t>
      </w:r>
      <w:r w:rsidRPr="006A4536">
        <w:rPr>
          <w:rFonts w:ascii="宋体" w:hAnsi="宋体"/>
          <w:szCs w:val="21"/>
        </w:rPr>
        <w:t xml:space="preserve"> 有证标准样品验证结果</w:t>
      </w:r>
    </w:p>
    <w:tbl>
      <w:tblPr>
        <w:tblStyle w:val="af2"/>
        <w:tblW w:w="5000" w:type="pct"/>
        <w:tblLook w:val="04A0" w:firstRow="1" w:lastRow="0" w:firstColumn="1" w:lastColumn="0" w:noHBand="0" w:noVBand="1"/>
      </w:tblPr>
      <w:tblGrid>
        <w:gridCol w:w="2264"/>
        <w:gridCol w:w="1842"/>
        <w:gridCol w:w="2129"/>
        <w:gridCol w:w="2061"/>
      </w:tblGrid>
      <w:tr w:rsidR="00F076C3" w:rsidTr="00286844">
        <w:trPr>
          <w:trHeight w:val="20"/>
          <w:tblHeader/>
        </w:trPr>
        <w:tc>
          <w:tcPr>
            <w:tcW w:w="1365" w:type="pct"/>
            <w:vAlign w:val="center"/>
          </w:tcPr>
          <w:p w:rsidR="00F076C3" w:rsidRPr="00910AF5" w:rsidRDefault="00F076C3" w:rsidP="00286844">
            <w:pPr>
              <w:numPr>
                <w:ilvl w:val="255"/>
                <w:numId w:val="0"/>
              </w:numPr>
              <w:spacing w:before="80" w:after="40"/>
              <w:ind w:rightChars="-59" w:right="-124"/>
              <w:jc w:val="center"/>
              <w:rPr>
                <w:b/>
                <w:szCs w:val="21"/>
              </w:rPr>
            </w:pPr>
            <w:r w:rsidRPr="00910AF5">
              <w:rPr>
                <w:rFonts w:hint="eastAsia"/>
                <w:b/>
                <w:szCs w:val="21"/>
              </w:rPr>
              <w:t>样品编号</w:t>
            </w:r>
          </w:p>
        </w:tc>
        <w:tc>
          <w:tcPr>
            <w:tcW w:w="1110" w:type="pct"/>
            <w:vAlign w:val="center"/>
          </w:tcPr>
          <w:p w:rsidR="00F076C3" w:rsidRPr="00910AF5" w:rsidRDefault="00F076C3" w:rsidP="00286844">
            <w:pPr>
              <w:numPr>
                <w:ilvl w:val="255"/>
                <w:numId w:val="0"/>
              </w:numPr>
              <w:spacing w:before="80" w:after="40"/>
              <w:jc w:val="center"/>
              <w:rPr>
                <w:b/>
                <w:szCs w:val="21"/>
              </w:rPr>
            </w:pPr>
            <w:r w:rsidRPr="00910AF5">
              <w:rPr>
                <w:rFonts w:hint="eastAsia"/>
                <w:b/>
                <w:szCs w:val="21"/>
              </w:rPr>
              <w:t>样品类型</w:t>
            </w:r>
          </w:p>
        </w:tc>
        <w:tc>
          <w:tcPr>
            <w:tcW w:w="1283" w:type="pct"/>
            <w:vAlign w:val="center"/>
          </w:tcPr>
          <w:p w:rsidR="00F076C3" w:rsidRPr="00910AF5" w:rsidRDefault="00F076C3" w:rsidP="00286844">
            <w:pPr>
              <w:numPr>
                <w:ilvl w:val="255"/>
                <w:numId w:val="0"/>
              </w:numPr>
              <w:spacing w:before="80" w:after="40"/>
              <w:jc w:val="center"/>
              <w:rPr>
                <w:b/>
                <w:szCs w:val="21"/>
              </w:rPr>
            </w:pPr>
            <w:r w:rsidRPr="00910AF5">
              <w:rPr>
                <w:rFonts w:hint="eastAsia"/>
                <w:b/>
                <w:szCs w:val="21"/>
              </w:rPr>
              <w:t>测定结果</w:t>
            </w:r>
            <w:r w:rsidRPr="00910AF5">
              <w:rPr>
                <w:rFonts w:ascii="宋体" w:hAnsi="宋体" w:cs="宋体" w:hint="eastAsia"/>
                <w:b/>
                <w:szCs w:val="21"/>
              </w:rPr>
              <w:t>(</w:t>
            </w:r>
            <w:r w:rsidRPr="00910AF5">
              <w:rPr>
                <w:b/>
                <w:szCs w:val="21"/>
              </w:rPr>
              <w:t>%</w:t>
            </w:r>
            <w:r w:rsidRPr="00910AF5">
              <w:rPr>
                <w:rFonts w:ascii="黑体" w:eastAsia="黑体" w:hAnsi="黑体" w:cs="黑体" w:hint="eastAsia"/>
                <w:b/>
                <w:szCs w:val="21"/>
              </w:rPr>
              <w:t>)</w:t>
            </w:r>
          </w:p>
        </w:tc>
        <w:tc>
          <w:tcPr>
            <w:tcW w:w="1242" w:type="pct"/>
            <w:vAlign w:val="center"/>
          </w:tcPr>
          <w:p w:rsidR="00F076C3" w:rsidRPr="00910AF5" w:rsidRDefault="00F076C3" w:rsidP="00286844">
            <w:pPr>
              <w:numPr>
                <w:ilvl w:val="255"/>
                <w:numId w:val="0"/>
              </w:numPr>
              <w:spacing w:before="80" w:after="40"/>
              <w:jc w:val="center"/>
              <w:rPr>
                <w:b/>
                <w:szCs w:val="21"/>
              </w:rPr>
            </w:pPr>
            <w:r>
              <w:rPr>
                <w:rFonts w:hint="eastAsia"/>
                <w:b/>
                <w:szCs w:val="21"/>
              </w:rPr>
              <w:t>标识值</w:t>
            </w:r>
            <w:r w:rsidRPr="00910AF5">
              <w:rPr>
                <w:rFonts w:ascii="宋体" w:hAnsi="宋体" w:cs="宋体" w:hint="eastAsia"/>
                <w:b/>
                <w:szCs w:val="21"/>
              </w:rPr>
              <w:t>(</w:t>
            </w:r>
            <w:r w:rsidRPr="00910AF5">
              <w:rPr>
                <w:b/>
                <w:szCs w:val="21"/>
              </w:rPr>
              <w:t>%</w:t>
            </w:r>
            <w:r w:rsidRPr="00910AF5">
              <w:rPr>
                <w:rFonts w:ascii="黑体" w:eastAsia="黑体" w:hAnsi="黑体" w:cs="黑体" w:hint="eastAsia"/>
                <w:b/>
                <w:szCs w:val="21"/>
              </w:rPr>
              <w:t>)</w:t>
            </w:r>
          </w:p>
        </w:tc>
      </w:tr>
      <w:tr w:rsidR="00911708" w:rsidTr="006A4536">
        <w:trPr>
          <w:trHeight w:val="20"/>
        </w:trPr>
        <w:tc>
          <w:tcPr>
            <w:tcW w:w="1365" w:type="pct"/>
            <w:vAlign w:val="center"/>
          </w:tcPr>
          <w:p w:rsidR="00911708" w:rsidRDefault="00911708" w:rsidP="00911708">
            <w:pPr>
              <w:numPr>
                <w:ilvl w:val="255"/>
                <w:numId w:val="0"/>
              </w:numPr>
              <w:spacing w:before="80" w:after="40"/>
              <w:jc w:val="center"/>
              <w:rPr>
                <w:szCs w:val="21"/>
              </w:rPr>
            </w:pPr>
            <w:r>
              <w:rPr>
                <w:rFonts w:ascii="宋体" w:hAnsi="宋体" w:cs="宋体"/>
                <w:szCs w:val="21"/>
              </w:rPr>
              <w:t>GSB 04-3544-2019</w:t>
            </w:r>
          </w:p>
        </w:tc>
        <w:tc>
          <w:tcPr>
            <w:tcW w:w="1110" w:type="pct"/>
            <w:vAlign w:val="center"/>
          </w:tcPr>
          <w:p w:rsidR="00911708" w:rsidRDefault="00911708" w:rsidP="00911708">
            <w:pPr>
              <w:numPr>
                <w:ilvl w:val="255"/>
                <w:numId w:val="0"/>
              </w:numPr>
              <w:spacing w:before="80" w:after="40"/>
              <w:jc w:val="center"/>
              <w:rPr>
                <w:szCs w:val="21"/>
              </w:rPr>
            </w:pPr>
            <w:r>
              <w:rPr>
                <w:szCs w:val="21"/>
              </w:rPr>
              <w:t>黑钨矿</w:t>
            </w:r>
            <w:r>
              <w:rPr>
                <w:rFonts w:hint="eastAsia"/>
                <w:szCs w:val="21"/>
              </w:rPr>
              <w:t xml:space="preserve"> </w:t>
            </w:r>
            <w:r>
              <w:rPr>
                <w:szCs w:val="21"/>
              </w:rPr>
              <w:t>66</w:t>
            </w:r>
          </w:p>
        </w:tc>
        <w:tc>
          <w:tcPr>
            <w:tcW w:w="1283" w:type="pct"/>
            <w:vAlign w:val="center"/>
          </w:tcPr>
          <w:p w:rsidR="00911708" w:rsidRDefault="00911708" w:rsidP="00911708">
            <w:pPr>
              <w:numPr>
                <w:ilvl w:val="255"/>
                <w:numId w:val="0"/>
              </w:numPr>
              <w:spacing w:before="80" w:after="40"/>
              <w:jc w:val="center"/>
              <w:rPr>
                <w:szCs w:val="21"/>
              </w:rPr>
            </w:pPr>
            <w:r>
              <w:rPr>
                <w:rFonts w:hint="eastAsia"/>
                <w:szCs w:val="21"/>
              </w:rPr>
              <w:t>6</w:t>
            </w:r>
            <w:r>
              <w:rPr>
                <w:szCs w:val="21"/>
              </w:rPr>
              <w:t>6.89</w:t>
            </w:r>
          </w:p>
        </w:tc>
        <w:tc>
          <w:tcPr>
            <w:tcW w:w="1242" w:type="pct"/>
            <w:vAlign w:val="center"/>
          </w:tcPr>
          <w:p w:rsidR="00911708" w:rsidRDefault="00911708" w:rsidP="00911708">
            <w:pPr>
              <w:numPr>
                <w:ilvl w:val="255"/>
                <w:numId w:val="0"/>
              </w:numPr>
              <w:spacing w:before="80" w:after="40"/>
              <w:jc w:val="center"/>
              <w:rPr>
                <w:szCs w:val="21"/>
              </w:rPr>
            </w:pPr>
            <w:r>
              <w:rPr>
                <w:rFonts w:hint="eastAsia"/>
                <w:szCs w:val="21"/>
              </w:rPr>
              <w:t>6</w:t>
            </w:r>
            <w:r>
              <w:rPr>
                <w:szCs w:val="21"/>
              </w:rPr>
              <w:t>7.18</w:t>
            </w:r>
          </w:p>
        </w:tc>
      </w:tr>
      <w:tr w:rsidR="00911708" w:rsidTr="006A4536">
        <w:trPr>
          <w:trHeight w:val="20"/>
        </w:trPr>
        <w:tc>
          <w:tcPr>
            <w:tcW w:w="1365" w:type="pct"/>
            <w:vAlign w:val="center"/>
          </w:tcPr>
          <w:p w:rsidR="00911708" w:rsidRDefault="00911708" w:rsidP="00911708">
            <w:pPr>
              <w:numPr>
                <w:ilvl w:val="255"/>
                <w:numId w:val="0"/>
              </w:numPr>
              <w:spacing w:before="80" w:after="40"/>
              <w:jc w:val="center"/>
              <w:rPr>
                <w:szCs w:val="21"/>
              </w:rPr>
            </w:pPr>
            <w:r>
              <w:rPr>
                <w:rFonts w:ascii="宋体" w:hAnsi="宋体" w:cs="宋体"/>
                <w:szCs w:val="21"/>
              </w:rPr>
              <w:t>GSB 04-3547-2019</w:t>
            </w:r>
          </w:p>
        </w:tc>
        <w:tc>
          <w:tcPr>
            <w:tcW w:w="1110" w:type="pct"/>
            <w:vAlign w:val="center"/>
          </w:tcPr>
          <w:p w:rsidR="00911708" w:rsidRDefault="00911708" w:rsidP="00911708">
            <w:pPr>
              <w:numPr>
                <w:ilvl w:val="255"/>
                <w:numId w:val="0"/>
              </w:numPr>
              <w:spacing w:before="80" w:after="40"/>
              <w:jc w:val="center"/>
              <w:rPr>
                <w:szCs w:val="21"/>
              </w:rPr>
            </w:pPr>
            <w:r>
              <w:rPr>
                <w:rFonts w:hint="eastAsia"/>
                <w:szCs w:val="21"/>
              </w:rPr>
              <w:t>白</w:t>
            </w:r>
            <w:r>
              <w:rPr>
                <w:szCs w:val="21"/>
              </w:rPr>
              <w:t>钨矿</w:t>
            </w:r>
            <w:r>
              <w:rPr>
                <w:rFonts w:hint="eastAsia"/>
                <w:szCs w:val="21"/>
              </w:rPr>
              <w:t xml:space="preserve"> </w:t>
            </w:r>
            <w:r>
              <w:rPr>
                <w:szCs w:val="21"/>
              </w:rPr>
              <w:t>58</w:t>
            </w:r>
          </w:p>
        </w:tc>
        <w:tc>
          <w:tcPr>
            <w:tcW w:w="1283" w:type="pct"/>
            <w:vAlign w:val="center"/>
          </w:tcPr>
          <w:p w:rsidR="00911708" w:rsidRDefault="00911708" w:rsidP="00911708">
            <w:pPr>
              <w:numPr>
                <w:ilvl w:val="255"/>
                <w:numId w:val="0"/>
              </w:numPr>
              <w:spacing w:before="80" w:after="40"/>
              <w:jc w:val="center"/>
              <w:rPr>
                <w:szCs w:val="21"/>
              </w:rPr>
            </w:pPr>
            <w:r>
              <w:rPr>
                <w:rFonts w:hint="eastAsia"/>
                <w:szCs w:val="21"/>
              </w:rPr>
              <w:t>5</w:t>
            </w:r>
            <w:r>
              <w:rPr>
                <w:szCs w:val="21"/>
              </w:rPr>
              <w:t>7.13</w:t>
            </w:r>
          </w:p>
        </w:tc>
        <w:tc>
          <w:tcPr>
            <w:tcW w:w="1242" w:type="pct"/>
            <w:vAlign w:val="center"/>
          </w:tcPr>
          <w:p w:rsidR="00911708" w:rsidRDefault="00911708" w:rsidP="00911708">
            <w:pPr>
              <w:numPr>
                <w:ilvl w:val="255"/>
                <w:numId w:val="0"/>
              </w:numPr>
              <w:spacing w:before="80" w:after="40"/>
              <w:jc w:val="center"/>
              <w:rPr>
                <w:szCs w:val="21"/>
              </w:rPr>
            </w:pPr>
            <w:r>
              <w:rPr>
                <w:rFonts w:hint="eastAsia"/>
                <w:szCs w:val="21"/>
              </w:rPr>
              <w:t>5</w:t>
            </w:r>
            <w:r>
              <w:rPr>
                <w:szCs w:val="21"/>
              </w:rPr>
              <w:t>7.01</w:t>
            </w:r>
          </w:p>
        </w:tc>
      </w:tr>
    </w:tbl>
    <w:p w:rsidR="00F076C3" w:rsidRDefault="00F076C3" w:rsidP="006A4536">
      <w:pPr>
        <w:numPr>
          <w:ilvl w:val="255"/>
          <w:numId w:val="0"/>
        </w:numPr>
        <w:ind w:firstLineChars="200" w:firstLine="420"/>
        <w:rPr>
          <w:rFonts w:ascii="宋体" w:hAnsi="宋体"/>
          <w:szCs w:val="21"/>
        </w:rPr>
      </w:pPr>
      <w:r w:rsidRPr="006A4536">
        <w:rPr>
          <w:rFonts w:ascii="宋体" w:hAnsi="宋体" w:hint="eastAsia"/>
          <w:szCs w:val="21"/>
        </w:rPr>
        <w:t>实验结果表明，本方法准确度好。</w:t>
      </w:r>
    </w:p>
    <w:p w:rsidR="009A3900" w:rsidRPr="006A4536" w:rsidRDefault="009A3900" w:rsidP="006A4536">
      <w:pPr>
        <w:numPr>
          <w:ilvl w:val="255"/>
          <w:numId w:val="0"/>
        </w:numPr>
        <w:ind w:firstLineChars="200" w:firstLine="420"/>
        <w:rPr>
          <w:rFonts w:ascii="宋体" w:hAnsi="宋体"/>
          <w:szCs w:val="21"/>
        </w:rPr>
      </w:pPr>
    </w:p>
    <w:p w:rsidR="00F076C3" w:rsidRDefault="00F076C3" w:rsidP="00F076C3">
      <w:pPr>
        <w:numPr>
          <w:ilvl w:val="255"/>
          <w:numId w:val="0"/>
        </w:numPr>
        <w:spacing w:before="80" w:after="40" w:line="360" w:lineRule="auto"/>
        <w:rPr>
          <w:rFonts w:ascii="黑体" w:eastAsia="黑体" w:hAnsi="黑体" w:cs="黑体"/>
          <w:sz w:val="24"/>
        </w:rPr>
      </w:pPr>
      <w:r>
        <w:rPr>
          <w:rFonts w:ascii="黑体" w:eastAsia="黑体" w:hAnsi="黑体" w:cs="黑体" w:hint="eastAsia"/>
          <w:sz w:val="24"/>
        </w:rPr>
        <w:t>4</w:t>
      </w:r>
      <w:r>
        <w:rPr>
          <w:rFonts w:ascii="黑体" w:eastAsia="黑体" w:hAnsi="黑体" w:cs="黑体"/>
          <w:sz w:val="24"/>
        </w:rPr>
        <w:t>.2</w:t>
      </w:r>
      <w:r>
        <w:rPr>
          <w:rFonts w:ascii="黑体" w:eastAsia="黑体" w:hAnsi="黑体" w:cs="黑体" w:hint="eastAsia"/>
          <w:sz w:val="24"/>
        </w:rPr>
        <w:t xml:space="preserve"> 加标回收率</w:t>
      </w:r>
    </w:p>
    <w:p w:rsidR="00F076C3" w:rsidRPr="006A4536" w:rsidRDefault="00F076C3" w:rsidP="006A4536">
      <w:pPr>
        <w:numPr>
          <w:ilvl w:val="255"/>
          <w:numId w:val="0"/>
        </w:numPr>
        <w:ind w:firstLineChars="200" w:firstLine="420"/>
        <w:rPr>
          <w:rFonts w:ascii="宋体" w:hAnsi="宋体"/>
          <w:szCs w:val="21"/>
        </w:rPr>
      </w:pPr>
      <w:r w:rsidRPr="006A4536">
        <w:rPr>
          <w:rFonts w:ascii="宋体" w:hAnsi="宋体"/>
          <w:szCs w:val="21"/>
        </w:rPr>
        <w:t>本实验采用在统一样品中加入不同含量的钨精矿有证国家标准样品</w:t>
      </w:r>
      <w:r w:rsidRPr="006A4536">
        <w:rPr>
          <w:rFonts w:ascii="宋体" w:hAnsi="宋体" w:hint="eastAsia"/>
          <w:szCs w:val="21"/>
        </w:rPr>
        <w:t xml:space="preserve">（黑钨精矿 </w:t>
      </w:r>
      <w:r w:rsidRPr="006A4536">
        <w:rPr>
          <w:rFonts w:ascii="宋体" w:hAnsi="宋体"/>
          <w:szCs w:val="21"/>
        </w:rPr>
        <w:t>GSB 04-354</w:t>
      </w:r>
      <w:r w:rsidR="00911708">
        <w:rPr>
          <w:rFonts w:ascii="宋体" w:hAnsi="宋体"/>
          <w:szCs w:val="21"/>
        </w:rPr>
        <w:t>4</w:t>
      </w:r>
      <w:r w:rsidRPr="006A4536">
        <w:rPr>
          <w:rFonts w:ascii="宋体" w:hAnsi="宋体"/>
          <w:szCs w:val="21"/>
        </w:rPr>
        <w:t xml:space="preserve">-2019 </w:t>
      </w:r>
      <w:r w:rsidR="00911708">
        <w:rPr>
          <w:rFonts w:ascii="宋体" w:hAnsi="宋体"/>
          <w:szCs w:val="21"/>
        </w:rPr>
        <w:t>67.18</w:t>
      </w:r>
      <w:r w:rsidR="00911708">
        <w:rPr>
          <w:rFonts w:ascii="宋体" w:hAnsi="宋体" w:hint="eastAsia"/>
          <w:szCs w:val="21"/>
        </w:rPr>
        <w:t>%</w:t>
      </w:r>
      <w:r w:rsidRPr="006A4536">
        <w:rPr>
          <w:rFonts w:ascii="宋体" w:hAnsi="宋体"/>
          <w:szCs w:val="21"/>
        </w:rPr>
        <w:t>,白钨精矿</w:t>
      </w:r>
      <w:r w:rsidRPr="006A4536">
        <w:rPr>
          <w:rFonts w:ascii="宋体" w:hAnsi="宋体" w:hint="eastAsia"/>
          <w:szCs w:val="21"/>
        </w:rPr>
        <w:t xml:space="preserve"> </w:t>
      </w:r>
      <w:r w:rsidRPr="006A4536">
        <w:rPr>
          <w:rFonts w:ascii="宋体" w:hAnsi="宋体"/>
          <w:szCs w:val="21"/>
        </w:rPr>
        <w:t xml:space="preserve">GSB 04-3546-2019 </w:t>
      </w:r>
      <w:r w:rsidR="00911708">
        <w:rPr>
          <w:rFonts w:ascii="宋体" w:hAnsi="宋体"/>
          <w:szCs w:val="21"/>
        </w:rPr>
        <w:t>57.01</w:t>
      </w:r>
      <w:r w:rsidR="00911708">
        <w:rPr>
          <w:rFonts w:ascii="宋体" w:hAnsi="宋体" w:hint="eastAsia"/>
          <w:szCs w:val="21"/>
        </w:rPr>
        <w:t>%</w:t>
      </w:r>
      <w:r w:rsidRPr="006A4536">
        <w:rPr>
          <w:rFonts w:ascii="宋体" w:hAnsi="宋体" w:hint="eastAsia"/>
          <w:szCs w:val="21"/>
        </w:rPr>
        <w:t>）进行加标实验。</w:t>
      </w:r>
    </w:p>
    <w:p w:rsidR="00F076C3" w:rsidRPr="006A4536" w:rsidRDefault="00F076C3" w:rsidP="006A4536">
      <w:pPr>
        <w:numPr>
          <w:ilvl w:val="255"/>
          <w:numId w:val="0"/>
        </w:numPr>
        <w:ind w:firstLineChars="200" w:firstLine="420"/>
        <w:rPr>
          <w:rFonts w:ascii="宋体" w:hAnsi="宋体"/>
          <w:szCs w:val="21"/>
        </w:rPr>
      </w:pPr>
      <w:r w:rsidRPr="006A4536">
        <w:rPr>
          <w:rFonts w:ascii="宋体" w:hAnsi="宋体" w:hint="eastAsia"/>
          <w:szCs w:val="21"/>
        </w:rPr>
        <w:t>实验方法为：称取0</w:t>
      </w:r>
      <w:r w:rsidRPr="006A4536">
        <w:rPr>
          <w:rFonts w:ascii="宋体" w:hAnsi="宋体"/>
          <w:szCs w:val="21"/>
        </w:rPr>
        <w:t>.2-0.4</w:t>
      </w:r>
      <w:r w:rsidRPr="006A4536">
        <w:rPr>
          <w:rFonts w:ascii="宋体" w:hAnsi="宋体" w:hint="eastAsia"/>
          <w:szCs w:val="21"/>
        </w:rPr>
        <w:t>统</w:t>
      </w:r>
      <w:r w:rsidRPr="006A4536">
        <w:rPr>
          <w:rFonts w:ascii="宋体" w:hAnsi="宋体"/>
          <w:szCs w:val="21"/>
        </w:rPr>
        <w:t>一样</w:t>
      </w:r>
      <w:r w:rsidRPr="006A4536">
        <w:rPr>
          <w:rFonts w:ascii="宋体" w:hAnsi="宋体" w:hint="eastAsia"/>
          <w:szCs w:val="21"/>
        </w:rPr>
        <w:t>，</w:t>
      </w:r>
      <w:r w:rsidRPr="006A4536">
        <w:rPr>
          <w:rFonts w:ascii="宋体" w:hAnsi="宋体"/>
          <w:szCs w:val="21"/>
        </w:rPr>
        <w:t>加入</w:t>
      </w:r>
      <w:r w:rsidRPr="006A4536">
        <w:rPr>
          <w:rFonts w:ascii="宋体" w:hAnsi="宋体" w:hint="eastAsia"/>
          <w:szCs w:val="21"/>
        </w:rPr>
        <w:t>0</w:t>
      </w:r>
      <w:r w:rsidRPr="006A4536">
        <w:rPr>
          <w:rFonts w:ascii="宋体" w:hAnsi="宋体"/>
          <w:szCs w:val="21"/>
        </w:rPr>
        <w:t>.1-0.2g有证钨精矿标准样品</w:t>
      </w:r>
      <w:r w:rsidRPr="006A4536">
        <w:rPr>
          <w:rFonts w:ascii="宋体" w:hAnsi="宋体" w:hint="eastAsia"/>
          <w:szCs w:val="21"/>
        </w:rPr>
        <w:t>（统一样和有证标样称样量合量为0</w:t>
      </w:r>
      <w:r w:rsidRPr="006A4536">
        <w:rPr>
          <w:rFonts w:ascii="宋体" w:hAnsi="宋体"/>
          <w:szCs w:val="21"/>
        </w:rPr>
        <w:t>.5g</w:t>
      </w:r>
      <w:r w:rsidRPr="006A4536">
        <w:rPr>
          <w:rFonts w:ascii="宋体" w:hAnsi="宋体" w:hint="eastAsia"/>
          <w:szCs w:val="21"/>
        </w:rPr>
        <w:t>）,本实验统一样的选取原则是</w:t>
      </w:r>
      <w:r w:rsidRPr="006A4536">
        <w:rPr>
          <w:rFonts w:ascii="宋体" w:hAnsi="宋体"/>
          <w:szCs w:val="21"/>
        </w:rPr>
        <w:t>WO3含量为</w:t>
      </w:r>
      <w:r w:rsidRPr="006A4536">
        <w:rPr>
          <w:rFonts w:ascii="宋体" w:hAnsi="宋体" w:hint="eastAsia"/>
          <w:szCs w:val="21"/>
        </w:rPr>
        <w:t>5</w:t>
      </w:r>
      <w:r w:rsidRPr="006A4536">
        <w:rPr>
          <w:rFonts w:ascii="宋体" w:hAnsi="宋体"/>
          <w:szCs w:val="21"/>
        </w:rPr>
        <w:t>0</w:t>
      </w:r>
      <w:r w:rsidRPr="006A4536">
        <w:rPr>
          <w:rFonts w:ascii="宋体" w:hAnsi="宋体" w:hint="eastAsia"/>
          <w:szCs w:val="21"/>
        </w:rPr>
        <w:t>%</w:t>
      </w:r>
      <w:r w:rsidRPr="006A4536">
        <w:rPr>
          <w:rFonts w:ascii="宋体" w:hAnsi="宋体"/>
          <w:szCs w:val="21"/>
        </w:rPr>
        <w:t>以下</w:t>
      </w:r>
      <w:r w:rsidRPr="006A4536">
        <w:rPr>
          <w:rFonts w:ascii="宋体" w:hAnsi="宋体" w:hint="eastAsia"/>
          <w:szCs w:val="21"/>
        </w:rPr>
        <w:t>，</w:t>
      </w:r>
      <w:r w:rsidRPr="006A4536">
        <w:rPr>
          <w:rFonts w:ascii="宋体" w:hAnsi="宋体"/>
          <w:szCs w:val="21"/>
        </w:rPr>
        <w:t>样品类型涵盖白钨</w:t>
      </w:r>
      <w:r w:rsidRPr="006A4536">
        <w:rPr>
          <w:rFonts w:ascii="宋体" w:hAnsi="宋体" w:hint="eastAsia"/>
          <w:szCs w:val="21"/>
        </w:rPr>
        <w:t>、</w:t>
      </w:r>
      <w:r w:rsidRPr="006A4536">
        <w:rPr>
          <w:rFonts w:ascii="宋体" w:hAnsi="宋体"/>
          <w:szCs w:val="21"/>
        </w:rPr>
        <w:t>黑钨</w:t>
      </w:r>
      <w:r w:rsidRPr="006A4536">
        <w:rPr>
          <w:rFonts w:ascii="宋体" w:hAnsi="宋体" w:hint="eastAsia"/>
          <w:szCs w:val="21"/>
        </w:rPr>
        <w:t>、</w:t>
      </w:r>
      <w:r w:rsidRPr="006A4536">
        <w:rPr>
          <w:rFonts w:ascii="宋体" w:hAnsi="宋体"/>
          <w:szCs w:val="21"/>
        </w:rPr>
        <w:t>混合物</w:t>
      </w:r>
      <w:r w:rsidRPr="006A4536">
        <w:rPr>
          <w:rFonts w:ascii="宋体" w:hAnsi="宋体" w:hint="eastAsia"/>
          <w:szCs w:val="21"/>
        </w:rPr>
        <w:t>。</w:t>
      </w:r>
      <w:r w:rsidRPr="006A4536">
        <w:rPr>
          <w:rFonts w:ascii="宋体" w:hAnsi="宋体"/>
          <w:szCs w:val="21"/>
        </w:rPr>
        <w:t>按最佳检测条件进行测定</w:t>
      </w:r>
      <w:r w:rsidRPr="006A4536">
        <w:rPr>
          <w:rFonts w:ascii="宋体" w:hAnsi="宋体" w:hint="eastAsia"/>
          <w:szCs w:val="21"/>
        </w:rPr>
        <w:t>，</w:t>
      </w:r>
      <w:r w:rsidRPr="006A4536">
        <w:rPr>
          <w:rFonts w:ascii="宋体" w:hAnsi="宋体"/>
          <w:szCs w:val="21"/>
        </w:rPr>
        <w:t>回收率结果见表5</w:t>
      </w:r>
      <w:r w:rsidRPr="006A4536">
        <w:rPr>
          <w:rFonts w:ascii="宋体" w:hAnsi="宋体" w:hint="eastAsia"/>
          <w:szCs w:val="21"/>
        </w:rPr>
        <w:t>。</w:t>
      </w:r>
    </w:p>
    <w:p w:rsidR="009A3900" w:rsidRDefault="009A3900" w:rsidP="009A3900">
      <w:pPr>
        <w:numPr>
          <w:ilvl w:val="255"/>
          <w:numId w:val="0"/>
        </w:numPr>
        <w:jc w:val="center"/>
        <w:rPr>
          <w:rFonts w:ascii="宋体" w:hAnsi="宋体" w:cs="黑体"/>
          <w:szCs w:val="21"/>
        </w:rPr>
      </w:pPr>
    </w:p>
    <w:p w:rsidR="00F076C3" w:rsidRPr="00FA43A2" w:rsidRDefault="00F076C3" w:rsidP="00F076C3">
      <w:pPr>
        <w:numPr>
          <w:ilvl w:val="255"/>
          <w:numId w:val="0"/>
        </w:numPr>
        <w:spacing w:before="80" w:after="40" w:line="360" w:lineRule="auto"/>
        <w:jc w:val="center"/>
        <w:rPr>
          <w:rFonts w:ascii="宋体" w:hAnsi="宋体" w:cs="黑体"/>
          <w:szCs w:val="21"/>
        </w:rPr>
      </w:pPr>
      <w:r w:rsidRPr="00FA43A2">
        <w:rPr>
          <w:rFonts w:ascii="宋体" w:hAnsi="宋体" w:cs="黑体" w:hint="eastAsia"/>
          <w:szCs w:val="21"/>
        </w:rPr>
        <w:t>表</w:t>
      </w:r>
      <w:r>
        <w:rPr>
          <w:rFonts w:ascii="宋体" w:hAnsi="宋体" w:cs="黑体"/>
          <w:szCs w:val="21"/>
        </w:rPr>
        <w:t>5</w:t>
      </w:r>
      <w:r w:rsidRPr="00FA43A2">
        <w:rPr>
          <w:rFonts w:ascii="宋体" w:hAnsi="宋体" w:cs="黑体" w:hint="eastAsia"/>
          <w:szCs w:val="21"/>
        </w:rPr>
        <w:t xml:space="preserve"> 方法</w:t>
      </w:r>
      <w:r w:rsidR="00911708">
        <w:rPr>
          <w:rFonts w:ascii="宋体" w:hAnsi="宋体" w:cs="黑体" w:hint="eastAsia"/>
          <w:szCs w:val="21"/>
        </w:rPr>
        <w:t>加标回收率试验结果</w:t>
      </w:r>
    </w:p>
    <w:tbl>
      <w:tblPr>
        <w:tblStyle w:val="af2"/>
        <w:tblW w:w="5000" w:type="pct"/>
        <w:tblLayout w:type="fixed"/>
        <w:tblLook w:val="04A0" w:firstRow="1" w:lastRow="0" w:firstColumn="1" w:lastColumn="0" w:noHBand="0" w:noVBand="1"/>
      </w:tblPr>
      <w:tblGrid>
        <w:gridCol w:w="633"/>
        <w:gridCol w:w="1064"/>
        <w:gridCol w:w="1415"/>
        <w:gridCol w:w="1561"/>
        <w:gridCol w:w="1276"/>
        <w:gridCol w:w="850"/>
        <w:gridCol w:w="707"/>
        <w:gridCol w:w="790"/>
      </w:tblGrid>
      <w:tr w:rsidR="00911708" w:rsidTr="009A3900">
        <w:tc>
          <w:tcPr>
            <w:tcW w:w="382" w:type="pct"/>
            <w:vAlign w:val="center"/>
          </w:tcPr>
          <w:p w:rsidR="00911708" w:rsidRPr="004B5ADC" w:rsidRDefault="00911708" w:rsidP="009A3900">
            <w:pPr>
              <w:numPr>
                <w:ilvl w:val="255"/>
                <w:numId w:val="0"/>
              </w:numPr>
              <w:snapToGrid w:val="0"/>
              <w:jc w:val="center"/>
              <w:rPr>
                <w:rFonts w:ascii="宋体" w:hAnsi="宋体" w:cs="黑体"/>
                <w:b/>
                <w:szCs w:val="21"/>
              </w:rPr>
            </w:pPr>
            <w:r w:rsidRPr="004B5ADC">
              <w:rPr>
                <w:rFonts w:ascii="宋体" w:hAnsi="宋体" w:cs="黑体" w:hint="eastAsia"/>
                <w:b/>
                <w:szCs w:val="21"/>
              </w:rPr>
              <w:t>样品编号</w:t>
            </w:r>
          </w:p>
        </w:tc>
        <w:tc>
          <w:tcPr>
            <w:tcW w:w="641" w:type="pct"/>
            <w:vAlign w:val="center"/>
          </w:tcPr>
          <w:p w:rsidR="00911708" w:rsidRPr="004B5ADC" w:rsidRDefault="00911708" w:rsidP="009A3900">
            <w:pPr>
              <w:numPr>
                <w:ilvl w:val="255"/>
                <w:numId w:val="0"/>
              </w:numPr>
              <w:snapToGrid w:val="0"/>
              <w:jc w:val="center"/>
              <w:rPr>
                <w:rFonts w:ascii="宋体" w:hAnsi="宋体" w:cs="黑体"/>
                <w:b/>
                <w:szCs w:val="21"/>
              </w:rPr>
            </w:pPr>
            <w:r w:rsidRPr="004B5ADC">
              <w:rPr>
                <w:rFonts w:ascii="宋体" w:hAnsi="宋体" w:cs="黑体" w:hint="eastAsia"/>
                <w:b/>
                <w:szCs w:val="21"/>
              </w:rPr>
              <w:t>样品类型</w:t>
            </w:r>
          </w:p>
        </w:tc>
        <w:tc>
          <w:tcPr>
            <w:tcW w:w="853" w:type="pct"/>
            <w:vAlign w:val="center"/>
          </w:tcPr>
          <w:p w:rsidR="00911708" w:rsidRPr="004B5ADC" w:rsidRDefault="00911708" w:rsidP="009A3900">
            <w:pPr>
              <w:numPr>
                <w:ilvl w:val="255"/>
                <w:numId w:val="0"/>
              </w:numPr>
              <w:snapToGrid w:val="0"/>
              <w:jc w:val="center"/>
              <w:rPr>
                <w:rFonts w:ascii="宋体" w:hAnsi="宋体" w:cs="黑体"/>
                <w:b/>
                <w:szCs w:val="21"/>
              </w:rPr>
            </w:pPr>
            <w:r w:rsidRPr="004B5ADC">
              <w:rPr>
                <w:rFonts w:ascii="宋体" w:hAnsi="宋体" w:cs="黑体" w:hint="eastAsia"/>
                <w:b/>
                <w:szCs w:val="21"/>
              </w:rPr>
              <w:t>W</w:t>
            </w:r>
            <w:r w:rsidRPr="004B5ADC">
              <w:rPr>
                <w:rFonts w:ascii="宋体" w:hAnsi="宋体" w:cs="黑体"/>
                <w:b/>
                <w:szCs w:val="21"/>
              </w:rPr>
              <w:t>O3</w:t>
            </w:r>
            <w:r w:rsidRPr="004B5ADC">
              <w:rPr>
                <w:rFonts w:ascii="宋体" w:hAnsi="宋体" w:cs="黑体" w:hint="eastAsia"/>
                <w:b/>
                <w:szCs w:val="21"/>
              </w:rPr>
              <w:t>的本底测得值</w:t>
            </w:r>
            <w:r w:rsidRPr="004B5ADC">
              <w:rPr>
                <w:rFonts w:ascii="宋体" w:hAnsi="宋体" w:cs="黑体" w:hint="eastAsia"/>
                <w:b/>
                <w:szCs w:val="21"/>
                <w:vertAlign w:val="superscript"/>
              </w:rPr>
              <w:t>*</w:t>
            </w:r>
            <w:r w:rsidRPr="004B5ADC">
              <w:rPr>
                <w:rFonts w:ascii="宋体" w:hAnsi="宋体" w:cs="宋体" w:hint="eastAsia"/>
                <w:b/>
                <w:szCs w:val="21"/>
              </w:rPr>
              <w:t>(</w:t>
            </w:r>
            <w:r w:rsidRPr="004B5ADC">
              <w:rPr>
                <w:rFonts w:ascii="宋体" w:hAnsi="宋体" w:hint="eastAsia"/>
                <w:b/>
                <w:szCs w:val="21"/>
              </w:rPr>
              <w:t>mg</w:t>
            </w:r>
            <w:r w:rsidRPr="004B5ADC">
              <w:rPr>
                <w:rFonts w:ascii="宋体" w:hAnsi="宋体" w:cs="黑体" w:hint="eastAsia"/>
                <w:b/>
                <w:szCs w:val="21"/>
              </w:rPr>
              <w:t>)</w:t>
            </w:r>
          </w:p>
        </w:tc>
        <w:tc>
          <w:tcPr>
            <w:tcW w:w="941" w:type="pct"/>
            <w:vAlign w:val="center"/>
          </w:tcPr>
          <w:p w:rsidR="009A3900" w:rsidRDefault="00911708" w:rsidP="009A3900">
            <w:pPr>
              <w:numPr>
                <w:ilvl w:val="255"/>
                <w:numId w:val="0"/>
              </w:numPr>
              <w:snapToGrid w:val="0"/>
              <w:jc w:val="center"/>
              <w:rPr>
                <w:rFonts w:ascii="宋体" w:hAnsi="宋体" w:cs="黑体"/>
                <w:b/>
                <w:szCs w:val="21"/>
              </w:rPr>
            </w:pPr>
            <w:r w:rsidRPr="004B5ADC">
              <w:rPr>
                <w:rFonts w:ascii="宋体" w:hAnsi="宋体" w:cs="黑体" w:hint="eastAsia"/>
                <w:b/>
                <w:szCs w:val="21"/>
              </w:rPr>
              <w:t>加入钨精矿</w:t>
            </w:r>
          </w:p>
          <w:p w:rsidR="00911708" w:rsidRPr="004B5ADC" w:rsidRDefault="00911708" w:rsidP="009A3900">
            <w:pPr>
              <w:numPr>
                <w:ilvl w:val="255"/>
                <w:numId w:val="0"/>
              </w:numPr>
              <w:snapToGrid w:val="0"/>
              <w:jc w:val="center"/>
              <w:rPr>
                <w:rFonts w:ascii="宋体" w:hAnsi="宋体" w:cs="黑体"/>
                <w:b/>
                <w:szCs w:val="21"/>
              </w:rPr>
            </w:pPr>
            <w:r w:rsidRPr="004B5ADC">
              <w:rPr>
                <w:rFonts w:ascii="宋体" w:hAnsi="宋体" w:cs="黑体" w:hint="eastAsia"/>
                <w:b/>
                <w:szCs w:val="21"/>
              </w:rPr>
              <w:t>标样</w:t>
            </w:r>
          </w:p>
        </w:tc>
        <w:tc>
          <w:tcPr>
            <w:tcW w:w="769" w:type="pct"/>
            <w:vAlign w:val="center"/>
          </w:tcPr>
          <w:p w:rsidR="00911708" w:rsidRPr="004B5ADC" w:rsidRDefault="00911708" w:rsidP="009A3900">
            <w:pPr>
              <w:numPr>
                <w:ilvl w:val="255"/>
                <w:numId w:val="0"/>
              </w:numPr>
              <w:snapToGrid w:val="0"/>
              <w:jc w:val="center"/>
              <w:rPr>
                <w:rFonts w:ascii="宋体" w:hAnsi="宋体" w:cs="黑体"/>
                <w:b/>
                <w:szCs w:val="21"/>
              </w:rPr>
            </w:pPr>
            <w:r w:rsidRPr="004B5ADC">
              <w:rPr>
                <w:rFonts w:ascii="宋体" w:hAnsi="宋体" w:cs="黑体" w:hint="eastAsia"/>
                <w:b/>
                <w:szCs w:val="21"/>
              </w:rPr>
              <w:t>加入W</w:t>
            </w:r>
            <w:r w:rsidRPr="004B5ADC">
              <w:rPr>
                <w:rFonts w:ascii="宋体" w:hAnsi="宋体" w:cs="黑体"/>
                <w:b/>
                <w:szCs w:val="21"/>
              </w:rPr>
              <w:t>O3量</w:t>
            </w:r>
          </w:p>
          <w:p w:rsidR="00911708" w:rsidRPr="004B5ADC" w:rsidRDefault="00911708" w:rsidP="009A3900">
            <w:pPr>
              <w:numPr>
                <w:ilvl w:val="255"/>
                <w:numId w:val="0"/>
              </w:numPr>
              <w:snapToGrid w:val="0"/>
              <w:jc w:val="center"/>
              <w:rPr>
                <w:rFonts w:ascii="宋体" w:hAnsi="宋体" w:cs="黑体"/>
                <w:b/>
                <w:szCs w:val="21"/>
              </w:rPr>
            </w:pPr>
            <w:r w:rsidRPr="004B5ADC">
              <w:rPr>
                <w:rFonts w:ascii="宋体" w:hAnsi="宋体" w:cs="宋体" w:hint="eastAsia"/>
                <w:b/>
                <w:szCs w:val="21"/>
              </w:rPr>
              <w:t>(mg</w:t>
            </w:r>
            <w:r w:rsidRPr="004B5ADC">
              <w:rPr>
                <w:rFonts w:ascii="宋体" w:hAnsi="宋体" w:cs="黑体" w:hint="eastAsia"/>
                <w:b/>
                <w:szCs w:val="21"/>
              </w:rPr>
              <w:t>)</w:t>
            </w:r>
          </w:p>
        </w:tc>
        <w:tc>
          <w:tcPr>
            <w:tcW w:w="512" w:type="pct"/>
            <w:vAlign w:val="center"/>
          </w:tcPr>
          <w:p w:rsidR="00911708" w:rsidRPr="004B5ADC" w:rsidRDefault="00911708" w:rsidP="009A3900">
            <w:pPr>
              <w:numPr>
                <w:ilvl w:val="255"/>
                <w:numId w:val="0"/>
              </w:numPr>
              <w:snapToGrid w:val="0"/>
              <w:jc w:val="center"/>
              <w:rPr>
                <w:rFonts w:ascii="宋体" w:hAnsi="宋体" w:cs="黑体"/>
                <w:b/>
                <w:szCs w:val="21"/>
              </w:rPr>
            </w:pPr>
            <w:r w:rsidRPr="004B5ADC">
              <w:rPr>
                <w:rFonts w:ascii="宋体" w:hAnsi="宋体" w:cs="黑体" w:hint="eastAsia"/>
                <w:b/>
                <w:szCs w:val="21"/>
              </w:rPr>
              <w:t>测得</w:t>
            </w:r>
            <w:r w:rsidRPr="004B5ADC">
              <w:rPr>
                <w:rFonts w:ascii="宋体" w:hAnsi="宋体" w:cs="黑体"/>
                <w:b/>
                <w:szCs w:val="21"/>
              </w:rPr>
              <w:t>WO3</w:t>
            </w:r>
            <w:r w:rsidRPr="004B5ADC">
              <w:rPr>
                <w:rFonts w:ascii="宋体" w:hAnsi="宋体" w:cs="黑体" w:hint="eastAsia"/>
                <w:b/>
                <w:szCs w:val="21"/>
              </w:rPr>
              <w:t>量</w:t>
            </w:r>
            <w:r w:rsidRPr="004B5ADC">
              <w:rPr>
                <w:rFonts w:ascii="宋体" w:hAnsi="宋体" w:cs="宋体" w:hint="eastAsia"/>
                <w:b/>
                <w:szCs w:val="21"/>
              </w:rPr>
              <w:t>(mg</w:t>
            </w:r>
            <w:r w:rsidRPr="004B5ADC">
              <w:rPr>
                <w:rFonts w:ascii="宋体" w:hAnsi="宋体" w:cs="黑体" w:hint="eastAsia"/>
                <w:b/>
                <w:szCs w:val="21"/>
              </w:rPr>
              <w:t>)</w:t>
            </w:r>
          </w:p>
        </w:tc>
        <w:tc>
          <w:tcPr>
            <w:tcW w:w="426" w:type="pct"/>
            <w:vAlign w:val="center"/>
          </w:tcPr>
          <w:p w:rsidR="00911708" w:rsidRPr="004B5ADC" w:rsidRDefault="00911708" w:rsidP="009A3900">
            <w:pPr>
              <w:numPr>
                <w:ilvl w:val="255"/>
                <w:numId w:val="0"/>
              </w:numPr>
              <w:snapToGrid w:val="0"/>
              <w:jc w:val="center"/>
              <w:rPr>
                <w:rFonts w:ascii="宋体" w:hAnsi="宋体" w:cs="黑体"/>
                <w:b/>
                <w:szCs w:val="21"/>
              </w:rPr>
            </w:pPr>
            <w:r w:rsidRPr="004B5ADC">
              <w:rPr>
                <w:rFonts w:ascii="宋体" w:hAnsi="宋体" w:cs="黑体" w:hint="eastAsia"/>
                <w:b/>
                <w:szCs w:val="21"/>
              </w:rPr>
              <w:t>回收率</w:t>
            </w:r>
            <w:r w:rsidRPr="004B5ADC">
              <w:rPr>
                <w:rFonts w:ascii="宋体" w:hAnsi="宋体" w:cs="宋体" w:hint="eastAsia"/>
                <w:b/>
                <w:szCs w:val="21"/>
              </w:rPr>
              <w:t>(</w:t>
            </w:r>
            <w:r w:rsidRPr="004B5ADC">
              <w:rPr>
                <w:rFonts w:ascii="宋体" w:hAnsi="宋体"/>
                <w:b/>
                <w:szCs w:val="21"/>
              </w:rPr>
              <w:t>%</w:t>
            </w:r>
            <w:r w:rsidRPr="004B5ADC">
              <w:rPr>
                <w:rFonts w:ascii="宋体" w:hAnsi="宋体" w:cs="黑体" w:hint="eastAsia"/>
                <w:b/>
                <w:szCs w:val="21"/>
              </w:rPr>
              <w:t>)</w:t>
            </w:r>
          </w:p>
        </w:tc>
        <w:tc>
          <w:tcPr>
            <w:tcW w:w="476" w:type="pct"/>
            <w:vAlign w:val="center"/>
          </w:tcPr>
          <w:p w:rsidR="00911708" w:rsidRPr="004B5ADC" w:rsidRDefault="00911708" w:rsidP="009A3900">
            <w:pPr>
              <w:numPr>
                <w:ilvl w:val="255"/>
                <w:numId w:val="0"/>
              </w:numPr>
              <w:snapToGrid w:val="0"/>
              <w:jc w:val="center"/>
              <w:rPr>
                <w:rFonts w:ascii="宋体" w:hAnsi="宋体" w:cs="黑体"/>
                <w:b/>
                <w:szCs w:val="21"/>
              </w:rPr>
            </w:pPr>
            <w:r w:rsidRPr="004B5ADC">
              <w:rPr>
                <w:rFonts w:ascii="宋体" w:hAnsi="宋体" w:cs="黑体"/>
                <w:b/>
                <w:szCs w:val="21"/>
              </w:rPr>
              <w:t>备注</w:t>
            </w:r>
          </w:p>
        </w:tc>
      </w:tr>
      <w:tr w:rsidR="00911708" w:rsidTr="009A3900">
        <w:trPr>
          <w:trHeight w:val="228"/>
        </w:trPr>
        <w:tc>
          <w:tcPr>
            <w:tcW w:w="382" w:type="pct"/>
            <w:vMerge w:val="restart"/>
            <w:vAlign w:val="center"/>
          </w:tcPr>
          <w:p w:rsidR="00911708" w:rsidRPr="005C1331" w:rsidRDefault="00911708" w:rsidP="009A3900">
            <w:pPr>
              <w:numPr>
                <w:ilvl w:val="255"/>
                <w:numId w:val="0"/>
              </w:numPr>
              <w:snapToGrid w:val="0"/>
              <w:rPr>
                <w:rFonts w:ascii="宋体" w:hAnsi="宋体" w:cs="黑体"/>
                <w:szCs w:val="21"/>
              </w:rPr>
            </w:pPr>
            <w:r w:rsidRPr="005C1331">
              <w:rPr>
                <w:rFonts w:ascii="宋体" w:hAnsi="宋体"/>
                <w:szCs w:val="21"/>
              </w:rPr>
              <w:t>W0</w:t>
            </w:r>
            <w:r w:rsidRPr="005C1331">
              <w:rPr>
                <w:rFonts w:ascii="宋体" w:hAnsi="宋体" w:hint="eastAsia"/>
                <w:szCs w:val="21"/>
              </w:rPr>
              <w:t>#</w:t>
            </w:r>
          </w:p>
        </w:tc>
        <w:tc>
          <w:tcPr>
            <w:tcW w:w="641" w:type="pct"/>
          </w:tcPr>
          <w:p w:rsidR="00911708" w:rsidRDefault="00911708" w:rsidP="009A3900">
            <w:pPr>
              <w:numPr>
                <w:ilvl w:val="255"/>
                <w:numId w:val="0"/>
              </w:numPr>
              <w:snapToGrid w:val="0"/>
              <w:ind w:rightChars="60" w:right="126"/>
              <w:jc w:val="center"/>
              <w:rPr>
                <w:rFonts w:ascii="宋体" w:hAnsi="宋体" w:cs="黑体"/>
                <w:szCs w:val="21"/>
              </w:rPr>
            </w:pPr>
            <w:r w:rsidRPr="004B5ADC">
              <w:rPr>
                <w:rFonts w:ascii="宋体" w:hAnsi="宋体" w:cs="黑体" w:hint="eastAsia"/>
                <w:szCs w:val="21"/>
              </w:rPr>
              <w:t>白钨</w:t>
            </w:r>
          </w:p>
          <w:p w:rsidR="00911708" w:rsidRPr="004B5ADC" w:rsidRDefault="00911708" w:rsidP="009A3900">
            <w:pPr>
              <w:numPr>
                <w:ilvl w:val="255"/>
                <w:numId w:val="0"/>
              </w:numPr>
              <w:snapToGrid w:val="0"/>
              <w:ind w:leftChars="-84" w:left="-176"/>
              <w:jc w:val="center"/>
              <w:rPr>
                <w:rFonts w:ascii="宋体" w:hAnsi="宋体" w:cs="黑体"/>
                <w:szCs w:val="21"/>
              </w:rPr>
            </w:pPr>
            <w:r w:rsidRPr="004B5ADC">
              <w:rPr>
                <w:rFonts w:ascii="宋体" w:hAnsi="宋体" w:cs="黑体" w:hint="eastAsia"/>
                <w:szCs w:val="21"/>
              </w:rPr>
              <w:t>（0</w:t>
            </w:r>
            <w:r w:rsidRPr="004B5ADC">
              <w:rPr>
                <w:rFonts w:ascii="宋体" w:hAnsi="宋体" w:cs="黑体"/>
                <w:szCs w:val="21"/>
              </w:rPr>
              <w:t>.40</w:t>
            </w:r>
            <w:r>
              <w:rPr>
                <w:rFonts w:ascii="宋体" w:hAnsi="宋体" w:cs="黑体"/>
                <w:szCs w:val="21"/>
              </w:rPr>
              <w:t>43</w:t>
            </w:r>
            <w:r w:rsidRPr="004B5ADC">
              <w:rPr>
                <w:rFonts w:ascii="宋体" w:hAnsi="宋体" w:cs="黑体" w:hint="eastAsia"/>
                <w:szCs w:val="21"/>
              </w:rPr>
              <w:t>g）</w:t>
            </w:r>
          </w:p>
        </w:tc>
        <w:tc>
          <w:tcPr>
            <w:tcW w:w="853"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8</w:t>
            </w:r>
            <w:r>
              <w:rPr>
                <w:rFonts w:ascii="宋体" w:hAnsi="宋体" w:cs="黑体"/>
                <w:szCs w:val="21"/>
              </w:rPr>
              <w:t>8.74</w:t>
            </w:r>
          </w:p>
        </w:tc>
        <w:tc>
          <w:tcPr>
            <w:tcW w:w="941" w:type="pct"/>
          </w:tcPr>
          <w:p w:rsidR="00911708" w:rsidRDefault="00911708" w:rsidP="009A3900">
            <w:pPr>
              <w:numPr>
                <w:ilvl w:val="255"/>
                <w:numId w:val="0"/>
              </w:numPr>
              <w:snapToGrid w:val="0"/>
              <w:jc w:val="center"/>
              <w:rPr>
                <w:rFonts w:ascii="宋体" w:hAnsi="宋体" w:cs="宋体"/>
                <w:szCs w:val="21"/>
              </w:rPr>
            </w:pPr>
            <w:r w:rsidRPr="004B5ADC">
              <w:rPr>
                <w:rFonts w:ascii="宋体" w:hAnsi="宋体" w:cs="宋体"/>
                <w:szCs w:val="21"/>
              </w:rPr>
              <w:t>白钨精矿</w:t>
            </w:r>
            <w:r w:rsidRPr="004B5ADC">
              <w:rPr>
                <w:rFonts w:ascii="宋体" w:hAnsi="宋体" w:cs="宋体" w:hint="eastAsia"/>
                <w:szCs w:val="21"/>
              </w:rPr>
              <w:t xml:space="preserve"> </w:t>
            </w:r>
            <w:r w:rsidRPr="004B5ADC">
              <w:rPr>
                <w:rFonts w:ascii="宋体" w:hAnsi="宋体" w:cs="宋体"/>
                <w:szCs w:val="21"/>
              </w:rPr>
              <w:t>GSB 04-354</w:t>
            </w:r>
            <w:r>
              <w:rPr>
                <w:rFonts w:ascii="宋体" w:hAnsi="宋体" w:cs="宋体"/>
                <w:szCs w:val="21"/>
              </w:rPr>
              <w:t>7</w:t>
            </w:r>
            <w:r w:rsidRPr="004B5ADC">
              <w:rPr>
                <w:rFonts w:ascii="宋体" w:hAnsi="宋体" w:cs="宋体"/>
                <w:szCs w:val="21"/>
              </w:rPr>
              <w:t>-2019</w:t>
            </w:r>
          </w:p>
          <w:p w:rsidR="00911708" w:rsidRPr="004B5ADC" w:rsidRDefault="00911708" w:rsidP="009A3900">
            <w:pPr>
              <w:numPr>
                <w:ilvl w:val="255"/>
                <w:numId w:val="0"/>
              </w:numPr>
              <w:snapToGrid w:val="0"/>
              <w:jc w:val="center"/>
              <w:rPr>
                <w:rFonts w:ascii="宋体" w:hAnsi="宋体" w:cs="黑体"/>
                <w:szCs w:val="21"/>
              </w:rPr>
            </w:pPr>
            <w:r>
              <w:rPr>
                <w:rFonts w:ascii="宋体" w:hAnsi="宋体" w:cs="宋体" w:hint="eastAsia"/>
                <w:szCs w:val="21"/>
              </w:rPr>
              <w:t>（</w:t>
            </w:r>
            <w:r>
              <w:rPr>
                <w:rFonts w:ascii="宋体" w:hAnsi="宋体" w:cs="宋体"/>
                <w:szCs w:val="21"/>
              </w:rPr>
              <w:t>0.1068</w:t>
            </w:r>
            <w:r>
              <w:rPr>
                <w:rFonts w:ascii="宋体" w:hAnsi="宋体" w:cs="宋体" w:hint="eastAsia"/>
                <w:szCs w:val="21"/>
              </w:rPr>
              <w:t>）</w:t>
            </w:r>
          </w:p>
        </w:tc>
        <w:tc>
          <w:tcPr>
            <w:tcW w:w="769"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szCs w:val="21"/>
              </w:rPr>
              <w:t>60.88</w:t>
            </w:r>
          </w:p>
        </w:tc>
        <w:tc>
          <w:tcPr>
            <w:tcW w:w="512" w:type="pct"/>
            <w:vAlign w:val="center"/>
          </w:tcPr>
          <w:p w:rsidR="00911708" w:rsidRDefault="00911708" w:rsidP="009A3900">
            <w:pPr>
              <w:numPr>
                <w:ilvl w:val="255"/>
                <w:numId w:val="0"/>
              </w:numPr>
              <w:snapToGrid w:val="0"/>
              <w:jc w:val="center"/>
              <w:rPr>
                <w:rFonts w:ascii="宋体" w:hAnsi="宋体" w:cs="黑体"/>
                <w:szCs w:val="21"/>
              </w:rPr>
            </w:pPr>
            <w:r>
              <w:rPr>
                <w:rFonts w:ascii="宋体" w:hAnsi="宋体" w:cs="黑体"/>
                <w:szCs w:val="21"/>
              </w:rPr>
              <w:t>150.87</w:t>
            </w:r>
          </w:p>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1</w:t>
            </w:r>
            <w:r>
              <w:rPr>
                <w:rFonts w:ascii="宋体" w:hAnsi="宋体" w:cs="黑体"/>
                <w:szCs w:val="21"/>
              </w:rPr>
              <w:t>49.62</w:t>
            </w:r>
          </w:p>
        </w:tc>
        <w:tc>
          <w:tcPr>
            <w:tcW w:w="426"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1</w:t>
            </w:r>
            <w:r>
              <w:rPr>
                <w:rFonts w:ascii="宋体" w:hAnsi="宋体" w:cs="黑体"/>
                <w:szCs w:val="21"/>
              </w:rPr>
              <w:t>00.83</w:t>
            </w:r>
          </w:p>
        </w:tc>
        <w:tc>
          <w:tcPr>
            <w:tcW w:w="476" w:type="pct"/>
            <w:vMerge w:val="restart"/>
            <w:vAlign w:val="center"/>
          </w:tcPr>
          <w:p w:rsidR="00911708" w:rsidRPr="0080086B" w:rsidRDefault="00911708" w:rsidP="009A3900">
            <w:pPr>
              <w:numPr>
                <w:ilvl w:val="255"/>
                <w:numId w:val="0"/>
              </w:numPr>
              <w:snapToGrid w:val="0"/>
              <w:jc w:val="center"/>
              <w:rPr>
                <w:rFonts w:ascii="宋体" w:hAnsi="宋体" w:cs="黑体"/>
                <w:szCs w:val="21"/>
              </w:rPr>
            </w:pPr>
            <w:r w:rsidRPr="0080086B">
              <w:rPr>
                <w:rFonts w:ascii="宋体" w:hAnsi="宋体" w:cs="黑体" w:hint="eastAsia"/>
                <w:szCs w:val="21"/>
              </w:rPr>
              <w:t>白</w:t>
            </w:r>
            <w:r w:rsidRPr="0080086B">
              <w:rPr>
                <w:rFonts w:ascii="宋体" w:hAnsi="宋体" w:cs="黑体"/>
                <w:szCs w:val="21"/>
              </w:rPr>
              <w:t>钨</w:t>
            </w:r>
            <w:r w:rsidRPr="0080086B">
              <w:rPr>
                <w:rFonts w:ascii="宋体" w:hAnsi="宋体" w:cs="黑体" w:hint="eastAsia"/>
                <w:szCs w:val="21"/>
              </w:rPr>
              <w:t xml:space="preserve"> </w:t>
            </w:r>
          </w:p>
        </w:tc>
      </w:tr>
      <w:tr w:rsidR="00911708" w:rsidTr="009A3900">
        <w:trPr>
          <w:trHeight w:val="174"/>
        </w:trPr>
        <w:tc>
          <w:tcPr>
            <w:tcW w:w="382" w:type="pct"/>
            <w:vMerge/>
            <w:vAlign w:val="center"/>
          </w:tcPr>
          <w:p w:rsidR="00911708" w:rsidRPr="005C1331" w:rsidRDefault="00911708" w:rsidP="009A3900">
            <w:pPr>
              <w:numPr>
                <w:ilvl w:val="255"/>
                <w:numId w:val="0"/>
              </w:numPr>
              <w:snapToGrid w:val="0"/>
              <w:rPr>
                <w:rFonts w:ascii="宋体" w:hAnsi="宋体" w:cs="黑体"/>
                <w:szCs w:val="21"/>
              </w:rPr>
            </w:pPr>
          </w:p>
        </w:tc>
        <w:tc>
          <w:tcPr>
            <w:tcW w:w="641" w:type="pct"/>
            <w:vAlign w:val="center"/>
          </w:tcPr>
          <w:p w:rsidR="00911708" w:rsidRPr="004B5ADC" w:rsidRDefault="00911708" w:rsidP="009A3900">
            <w:pPr>
              <w:numPr>
                <w:ilvl w:val="255"/>
                <w:numId w:val="0"/>
              </w:numPr>
              <w:snapToGrid w:val="0"/>
              <w:ind w:leftChars="-84" w:rightChars="-53" w:right="-111" w:hangingChars="84" w:hanging="176"/>
              <w:jc w:val="center"/>
              <w:rPr>
                <w:rFonts w:ascii="宋体" w:hAnsi="宋体" w:cs="黑体"/>
                <w:szCs w:val="21"/>
              </w:rPr>
            </w:pPr>
            <w:r w:rsidRPr="004B5ADC">
              <w:rPr>
                <w:rFonts w:ascii="宋体" w:hAnsi="宋体" w:cs="黑体" w:hint="eastAsia"/>
                <w:szCs w:val="21"/>
              </w:rPr>
              <w:t>白钨（0</w:t>
            </w:r>
            <w:r w:rsidRPr="004B5ADC">
              <w:rPr>
                <w:rFonts w:ascii="宋体" w:hAnsi="宋体" w:cs="黑体"/>
                <w:szCs w:val="21"/>
              </w:rPr>
              <w:t>.3</w:t>
            </w:r>
            <w:r>
              <w:rPr>
                <w:rFonts w:ascii="宋体" w:hAnsi="宋体" w:cs="黑体"/>
                <w:szCs w:val="21"/>
              </w:rPr>
              <w:t>079</w:t>
            </w:r>
            <w:r w:rsidRPr="004B5ADC">
              <w:rPr>
                <w:rFonts w:ascii="宋体" w:hAnsi="宋体" w:cs="黑体" w:hint="eastAsia"/>
                <w:szCs w:val="21"/>
              </w:rPr>
              <w:t>g）</w:t>
            </w:r>
          </w:p>
        </w:tc>
        <w:tc>
          <w:tcPr>
            <w:tcW w:w="853"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6</w:t>
            </w:r>
            <w:r>
              <w:rPr>
                <w:rFonts w:ascii="宋体" w:hAnsi="宋体" w:cs="黑体"/>
                <w:szCs w:val="21"/>
              </w:rPr>
              <w:t>7.58</w:t>
            </w:r>
          </w:p>
        </w:tc>
        <w:tc>
          <w:tcPr>
            <w:tcW w:w="941" w:type="pct"/>
          </w:tcPr>
          <w:p w:rsidR="00911708" w:rsidRPr="00B56FAD" w:rsidRDefault="00911708" w:rsidP="009A3900">
            <w:pPr>
              <w:numPr>
                <w:ilvl w:val="255"/>
                <w:numId w:val="0"/>
              </w:numPr>
              <w:snapToGrid w:val="0"/>
              <w:jc w:val="center"/>
              <w:rPr>
                <w:rFonts w:ascii="宋体" w:hAnsi="宋体" w:cs="黑体"/>
                <w:szCs w:val="21"/>
              </w:rPr>
            </w:pPr>
            <w:r w:rsidRPr="00B56FAD">
              <w:rPr>
                <w:rFonts w:ascii="宋体" w:hAnsi="宋体" w:cs="黑体" w:hint="eastAsia"/>
                <w:szCs w:val="21"/>
              </w:rPr>
              <w:t>白钨精矿 GSB 04-3547-2019</w:t>
            </w:r>
          </w:p>
          <w:p w:rsidR="00911708" w:rsidRPr="004B5ADC" w:rsidRDefault="00911708" w:rsidP="009A3900">
            <w:pPr>
              <w:numPr>
                <w:ilvl w:val="255"/>
                <w:numId w:val="0"/>
              </w:numPr>
              <w:snapToGrid w:val="0"/>
              <w:jc w:val="center"/>
              <w:rPr>
                <w:rFonts w:ascii="宋体" w:hAnsi="宋体" w:cs="黑体"/>
                <w:szCs w:val="21"/>
              </w:rPr>
            </w:pPr>
            <w:r w:rsidRPr="00B56FAD">
              <w:rPr>
                <w:rFonts w:ascii="宋体" w:hAnsi="宋体" w:cs="黑体" w:hint="eastAsia"/>
                <w:szCs w:val="21"/>
              </w:rPr>
              <w:t>（</w:t>
            </w:r>
            <w:r>
              <w:rPr>
                <w:rFonts w:ascii="宋体" w:hAnsi="宋体" w:cs="黑体" w:hint="eastAsia"/>
                <w:szCs w:val="21"/>
              </w:rPr>
              <w:t>0.</w:t>
            </w:r>
            <w:r>
              <w:rPr>
                <w:rFonts w:ascii="宋体" w:hAnsi="宋体" w:cs="黑体"/>
                <w:szCs w:val="21"/>
              </w:rPr>
              <w:t>2016</w:t>
            </w:r>
            <w:r w:rsidRPr="00B56FAD">
              <w:rPr>
                <w:rFonts w:ascii="宋体" w:hAnsi="宋体" w:cs="黑体" w:hint="eastAsia"/>
                <w:szCs w:val="21"/>
              </w:rPr>
              <w:t>）</w:t>
            </w:r>
          </w:p>
        </w:tc>
        <w:tc>
          <w:tcPr>
            <w:tcW w:w="769"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szCs w:val="21"/>
              </w:rPr>
              <w:t>114.92</w:t>
            </w:r>
          </w:p>
        </w:tc>
        <w:tc>
          <w:tcPr>
            <w:tcW w:w="512"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1</w:t>
            </w:r>
            <w:r>
              <w:rPr>
                <w:rFonts w:ascii="宋体" w:hAnsi="宋体" w:cs="黑体"/>
                <w:szCs w:val="21"/>
              </w:rPr>
              <w:t>83.27</w:t>
            </w:r>
          </w:p>
        </w:tc>
        <w:tc>
          <w:tcPr>
            <w:tcW w:w="426"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1</w:t>
            </w:r>
            <w:r>
              <w:rPr>
                <w:rFonts w:ascii="宋体" w:hAnsi="宋体" w:cs="黑体"/>
                <w:szCs w:val="21"/>
              </w:rPr>
              <w:t>00.42</w:t>
            </w:r>
          </w:p>
        </w:tc>
        <w:tc>
          <w:tcPr>
            <w:tcW w:w="476" w:type="pct"/>
            <w:vMerge/>
            <w:vAlign w:val="center"/>
          </w:tcPr>
          <w:p w:rsidR="00911708" w:rsidRPr="0080086B" w:rsidRDefault="00911708" w:rsidP="009A3900">
            <w:pPr>
              <w:numPr>
                <w:ilvl w:val="255"/>
                <w:numId w:val="0"/>
              </w:numPr>
              <w:snapToGrid w:val="0"/>
              <w:jc w:val="center"/>
              <w:rPr>
                <w:rFonts w:ascii="宋体" w:hAnsi="宋体" w:cs="黑体"/>
                <w:szCs w:val="21"/>
              </w:rPr>
            </w:pPr>
          </w:p>
        </w:tc>
      </w:tr>
      <w:tr w:rsidR="00911708" w:rsidTr="009A3900">
        <w:trPr>
          <w:trHeight w:val="224"/>
        </w:trPr>
        <w:tc>
          <w:tcPr>
            <w:tcW w:w="382" w:type="pct"/>
            <w:vMerge w:val="restart"/>
            <w:vAlign w:val="center"/>
          </w:tcPr>
          <w:p w:rsidR="00911708" w:rsidRPr="005C1331" w:rsidRDefault="00911708" w:rsidP="009A3900">
            <w:pPr>
              <w:numPr>
                <w:ilvl w:val="255"/>
                <w:numId w:val="0"/>
              </w:numPr>
              <w:snapToGrid w:val="0"/>
              <w:rPr>
                <w:rFonts w:ascii="宋体" w:hAnsi="宋体" w:cs="黑体"/>
                <w:szCs w:val="21"/>
              </w:rPr>
            </w:pPr>
            <w:r w:rsidRPr="005C1331">
              <w:rPr>
                <w:rFonts w:ascii="宋体" w:hAnsi="宋体" w:cs="黑体"/>
                <w:szCs w:val="21"/>
              </w:rPr>
              <w:t>W</w:t>
            </w:r>
            <w:r w:rsidRPr="005C1331">
              <w:rPr>
                <w:rFonts w:ascii="宋体" w:hAnsi="宋体" w:cs="黑体" w:hint="eastAsia"/>
                <w:szCs w:val="21"/>
              </w:rPr>
              <w:t>1#</w:t>
            </w:r>
          </w:p>
        </w:tc>
        <w:tc>
          <w:tcPr>
            <w:tcW w:w="641" w:type="pct"/>
            <w:vAlign w:val="center"/>
          </w:tcPr>
          <w:p w:rsidR="00911708" w:rsidRPr="004B5ADC" w:rsidRDefault="00911708" w:rsidP="009A3900">
            <w:pPr>
              <w:numPr>
                <w:ilvl w:val="255"/>
                <w:numId w:val="0"/>
              </w:numPr>
              <w:snapToGrid w:val="0"/>
              <w:ind w:leftChars="-16" w:left="-34"/>
              <w:jc w:val="center"/>
              <w:rPr>
                <w:rFonts w:ascii="宋体" w:hAnsi="宋体" w:cs="黑体"/>
                <w:szCs w:val="21"/>
              </w:rPr>
            </w:pPr>
            <w:r w:rsidRPr="004B5ADC">
              <w:rPr>
                <w:rFonts w:ascii="宋体" w:hAnsi="宋体" w:cs="黑体" w:hint="eastAsia"/>
                <w:szCs w:val="21"/>
              </w:rPr>
              <w:t>钨细泥（0</w:t>
            </w:r>
            <w:r w:rsidRPr="004B5ADC">
              <w:rPr>
                <w:rFonts w:ascii="宋体" w:hAnsi="宋体" w:cs="黑体"/>
                <w:szCs w:val="21"/>
              </w:rPr>
              <w:t>.4</w:t>
            </w:r>
            <w:r>
              <w:rPr>
                <w:rFonts w:ascii="宋体" w:hAnsi="宋体" w:cs="黑体"/>
                <w:szCs w:val="21"/>
              </w:rPr>
              <w:t>010</w:t>
            </w:r>
            <w:r w:rsidRPr="004B5ADC">
              <w:rPr>
                <w:rFonts w:ascii="宋体" w:hAnsi="宋体" w:cs="黑体" w:hint="eastAsia"/>
                <w:szCs w:val="21"/>
              </w:rPr>
              <w:t>g）</w:t>
            </w:r>
          </w:p>
        </w:tc>
        <w:tc>
          <w:tcPr>
            <w:tcW w:w="853"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1</w:t>
            </w:r>
            <w:r>
              <w:rPr>
                <w:rFonts w:ascii="宋体" w:hAnsi="宋体" w:cs="黑体"/>
                <w:szCs w:val="21"/>
              </w:rPr>
              <w:t>08.95</w:t>
            </w:r>
          </w:p>
        </w:tc>
        <w:tc>
          <w:tcPr>
            <w:tcW w:w="941" w:type="pct"/>
          </w:tcPr>
          <w:p w:rsidR="00911708" w:rsidRPr="004B5ADC" w:rsidRDefault="00911708" w:rsidP="009A3900">
            <w:pPr>
              <w:numPr>
                <w:ilvl w:val="255"/>
                <w:numId w:val="0"/>
              </w:numPr>
              <w:snapToGrid w:val="0"/>
              <w:jc w:val="center"/>
              <w:rPr>
                <w:rFonts w:ascii="宋体" w:hAnsi="宋体" w:cs="黑体"/>
                <w:szCs w:val="21"/>
              </w:rPr>
            </w:pPr>
            <w:r w:rsidRPr="004B5ADC">
              <w:rPr>
                <w:rFonts w:ascii="宋体" w:hAnsi="宋体" w:cs="宋体" w:hint="eastAsia"/>
                <w:szCs w:val="21"/>
              </w:rPr>
              <w:t xml:space="preserve">黑钨精矿 </w:t>
            </w:r>
            <w:r w:rsidRPr="004B5ADC">
              <w:rPr>
                <w:rFonts w:ascii="宋体" w:hAnsi="宋体" w:cs="宋体"/>
                <w:szCs w:val="21"/>
              </w:rPr>
              <w:t>GSB 04-354</w:t>
            </w:r>
            <w:r>
              <w:rPr>
                <w:rFonts w:ascii="宋体" w:hAnsi="宋体" w:cs="宋体"/>
                <w:szCs w:val="21"/>
              </w:rPr>
              <w:t>4</w:t>
            </w:r>
            <w:r w:rsidRPr="004B5ADC">
              <w:rPr>
                <w:rFonts w:ascii="宋体" w:hAnsi="宋体" w:cs="宋体"/>
                <w:szCs w:val="21"/>
              </w:rPr>
              <w:t>-2019</w:t>
            </w:r>
            <w:r>
              <w:rPr>
                <w:rFonts w:ascii="宋体" w:hAnsi="宋体" w:cs="宋体" w:hint="eastAsia"/>
                <w:szCs w:val="21"/>
              </w:rPr>
              <w:t>）</w:t>
            </w:r>
          </w:p>
          <w:p w:rsidR="00911708" w:rsidRPr="004B5ADC" w:rsidRDefault="00911708" w:rsidP="009A3900">
            <w:pPr>
              <w:numPr>
                <w:ilvl w:val="255"/>
                <w:numId w:val="0"/>
              </w:numPr>
              <w:tabs>
                <w:tab w:val="center" w:pos="3570"/>
                <w:tab w:val="right" w:pos="7875"/>
              </w:tabs>
              <w:adjustRightInd w:val="0"/>
              <w:snapToGrid w:val="0"/>
              <w:jc w:val="center"/>
              <w:rPr>
                <w:rFonts w:ascii="宋体" w:hAnsi="宋体" w:cs="黑体"/>
                <w:szCs w:val="21"/>
              </w:rPr>
            </w:pPr>
            <w:r>
              <w:rPr>
                <w:rFonts w:ascii="宋体" w:hAnsi="宋体" w:cs="黑体" w:hint="eastAsia"/>
                <w:szCs w:val="21"/>
              </w:rPr>
              <w:t>（0</w:t>
            </w:r>
            <w:r>
              <w:rPr>
                <w:rFonts w:ascii="宋体" w:hAnsi="宋体" w:cs="黑体"/>
                <w:szCs w:val="21"/>
              </w:rPr>
              <w:t>.1037</w:t>
            </w:r>
            <w:r>
              <w:rPr>
                <w:rFonts w:ascii="宋体" w:hAnsi="宋体" w:cs="黑体" w:hint="eastAsia"/>
                <w:szCs w:val="21"/>
              </w:rPr>
              <w:t>）</w:t>
            </w:r>
          </w:p>
        </w:tc>
        <w:tc>
          <w:tcPr>
            <w:tcW w:w="769"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6</w:t>
            </w:r>
            <w:r>
              <w:rPr>
                <w:rFonts w:ascii="宋体" w:hAnsi="宋体" w:cs="黑体"/>
                <w:szCs w:val="21"/>
              </w:rPr>
              <w:t>9.67</w:t>
            </w:r>
          </w:p>
        </w:tc>
        <w:tc>
          <w:tcPr>
            <w:tcW w:w="512"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szCs w:val="21"/>
              </w:rPr>
              <w:t>178.99</w:t>
            </w:r>
          </w:p>
        </w:tc>
        <w:tc>
          <w:tcPr>
            <w:tcW w:w="426"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1</w:t>
            </w:r>
            <w:r>
              <w:rPr>
                <w:rFonts w:ascii="宋体" w:hAnsi="宋体" w:cs="黑体"/>
                <w:szCs w:val="21"/>
              </w:rPr>
              <w:t>00.20</w:t>
            </w:r>
          </w:p>
        </w:tc>
        <w:tc>
          <w:tcPr>
            <w:tcW w:w="476" w:type="pct"/>
            <w:vMerge w:val="restart"/>
            <w:vAlign w:val="center"/>
          </w:tcPr>
          <w:p w:rsidR="00911708" w:rsidRPr="0080086B" w:rsidRDefault="00911708" w:rsidP="009A3900">
            <w:pPr>
              <w:numPr>
                <w:ilvl w:val="255"/>
                <w:numId w:val="0"/>
              </w:numPr>
              <w:snapToGrid w:val="0"/>
              <w:jc w:val="center"/>
              <w:rPr>
                <w:rFonts w:ascii="宋体" w:hAnsi="宋体" w:cs="黑体"/>
                <w:szCs w:val="21"/>
              </w:rPr>
            </w:pPr>
            <w:r w:rsidRPr="0080086B">
              <w:rPr>
                <w:rFonts w:ascii="宋体" w:hAnsi="宋体" w:cs="黑体"/>
                <w:szCs w:val="21"/>
              </w:rPr>
              <w:t>黑钨</w:t>
            </w:r>
            <w:r w:rsidRPr="0080086B">
              <w:rPr>
                <w:rFonts w:ascii="宋体" w:hAnsi="宋体" w:cs="黑体" w:hint="eastAsia"/>
                <w:szCs w:val="21"/>
              </w:rPr>
              <w:t xml:space="preserve"> </w:t>
            </w:r>
          </w:p>
        </w:tc>
      </w:tr>
      <w:tr w:rsidR="00911708" w:rsidTr="009A3900">
        <w:trPr>
          <w:trHeight w:val="178"/>
        </w:trPr>
        <w:tc>
          <w:tcPr>
            <w:tcW w:w="382" w:type="pct"/>
            <w:vMerge/>
            <w:vAlign w:val="center"/>
          </w:tcPr>
          <w:p w:rsidR="00911708" w:rsidRPr="005C1331" w:rsidRDefault="00911708" w:rsidP="009A3900">
            <w:pPr>
              <w:numPr>
                <w:ilvl w:val="255"/>
                <w:numId w:val="0"/>
              </w:numPr>
              <w:snapToGrid w:val="0"/>
              <w:rPr>
                <w:rFonts w:ascii="宋体" w:hAnsi="宋体" w:cs="黑体"/>
                <w:szCs w:val="21"/>
              </w:rPr>
            </w:pPr>
          </w:p>
        </w:tc>
        <w:tc>
          <w:tcPr>
            <w:tcW w:w="641" w:type="pct"/>
            <w:vAlign w:val="center"/>
          </w:tcPr>
          <w:p w:rsidR="00911708" w:rsidRPr="004B5ADC" w:rsidRDefault="00911708" w:rsidP="009A3900">
            <w:pPr>
              <w:numPr>
                <w:ilvl w:val="255"/>
                <w:numId w:val="0"/>
              </w:numPr>
              <w:snapToGrid w:val="0"/>
              <w:jc w:val="center"/>
              <w:rPr>
                <w:rFonts w:ascii="宋体" w:hAnsi="宋体" w:cs="黑体"/>
                <w:szCs w:val="21"/>
              </w:rPr>
            </w:pPr>
            <w:r w:rsidRPr="004B5ADC">
              <w:rPr>
                <w:rFonts w:ascii="宋体" w:hAnsi="宋体" w:cs="黑体" w:hint="eastAsia"/>
                <w:szCs w:val="21"/>
              </w:rPr>
              <w:t>钨细泥</w:t>
            </w:r>
          </w:p>
          <w:p w:rsidR="00911708" w:rsidRPr="004B5ADC" w:rsidRDefault="00911708" w:rsidP="009A3900">
            <w:pPr>
              <w:numPr>
                <w:ilvl w:val="255"/>
                <w:numId w:val="0"/>
              </w:numPr>
              <w:snapToGrid w:val="0"/>
              <w:ind w:leftChars="-16" w:hangingChars="16" w:hanging="34"/>
              <w:jc w:val="center"/>
              <w:rPr>
                <w:rFonts w:ascii="宋体" w:hAnsi="宋体" w:cs="黑体"/>
                <w:szCs w:val="21"/>
              </w:rPr>
            </w:pPr>
            <w:r w:rsidRPr="004B5ADC">
              <w:rPr>
                <w:rFonts w:ascii="宋体" w:hAnsi="宋体" w:cs="黑体" w:hint="eastAsia"/>
                <w:szCs w:val="21"/>
              </w:rPr>
              <w:t>（0</w:t>
            </w:r>
            <w:r w:rsidRPr="004B5ADC">
              <w:rPr>
                <w:rFonts w:ascii="宋体" w:hAnsi="宋体" w:cs="黑体"/>
                <w:szCs w:val="21"/>
              </w:rPr>
              <w:t>.35</w:t>
            </w:r>
            <w:r>
              <w:rPr>
                <w:rFonts w:ascii="宋体" w:hAnsi="宋体" w:cs="黑体"/>
                <w:szCs w:val="21"/>
              </w:rPr>
              <w:t>14</w:t>
            </w:r>
            <w:r w:rsidRPr="004B5ADC">
              <w:rPr>
                <w:rFonts w:ascii="宋体" w:hAnsi="宋体" w:cs="黑体" w:hint="eastAsia"/>
                <w:szCs w:val="21"/>
              </w:rPr>
              <w:t>g）</w:t>
            </w:r>
          </w:p>
        </w:tc>
        <w:tc>
          <w:tcPr>
            <w:tcW w:w="853"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9</w:t>
            </w:r>
            <w:r>
              <w:rPr>
                <w:rFonts w:ascii="宋体" w:hAnsi="宋体" w:cs="黑体"/>
                <w:szCs w:val="21"/>
              </w:rPr>
              <w:t>5.47</w:t>
            </w:r>
          </w:p>
        </w:tc>
        <w:tc>
          <w:tcPr>
            <w:tcW w:w="941" w:type="pct"/>
          </w:tcPr>
          <w:p w:rsidR="00911708" w:rsidRPr="004B5ADC" w:rsidRDefault="00911708" w:rsidP="009A3900">
            <w:pPr>
              <w:numPr>
                <w:ilvl w:val="255"/>
                <w:numId w:val="0"/>
              </w:numPr>
              <w:snapToGrid w:val="0"/>
              <w:jc w:val="center"/>
              <w:rPr>
                <w:rFonts w:ascii="宋体" w:hAnsi="宋体" w:cs="黑体"/>
                <w:szCs w:val="21"/>
              </w:rPr>
            </w:pPr>
            <w:r w:rsidRPr="004B5ADC">
              <w:rPr>
                <w:rFonts w:ascii="宋体" w:hAnsi="宋体" w:cs="宋体" w:hint="eastAsia"/>
                <w:szCs w:val="21"/>
              </w:rPr>
              <w:t xml:space="preserve">黑钨精矿 </w:t>
            </w:r>
            <w:r w:rsidRPr="004B5ADC">
              <w:rPr>
                <w:rFonts w:ascii="宋体" w:hAnsi="宋体" w:cs="宋体"/>
                <w:szCs w:val="21"/>
              </w:rPr>
              <w:t>GSB 04-354</w:t>
            </w:r>
            <w:r>
              <w:rPr>
                <w:rFonts w:ascii="宋体" w:hAnsi="宋体" w:cs="宋体"/>
                <w:szCs w:val="21"/>
              </w:rPr>
              <w:t>4</w:t>
            </w:r>
            <w:r w:rsidRPr="004B5ADC">
              <w:rPr>
                <w:rFonts w:ascii="宋体" w:hAnsi="宋体" w:cs="宋体"/>
                <w:szCs w:val="21"/>
              </w:rPr>
              <w:t>-2019</w:t>
            </w:r>
            <w:r>
              <w:rPr>
                <w:rFonts w:ascii="宋体" w:hAnsi="宋体" w:cs="宋体" w:hint="eastAsia"/>
                <w:szCs w:val="21"/>
              </w:rPr>
              <w:t>）</w:t>
            </w:r>
          </w:p>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（0</w:t>
            </w:r>
            <w:r>
              <w:rPr>
                <w:rFonts w:ascii="宋体" w:hAnsi="宋体" w:cs="黑体"/>
                <w:szCs w:val="21"/>
              </w:rPr>
              <w:t>.1520</w:t>
            </w:r>
            <w:r>
              <w:rPr>
                <w:rFonts w:ascii="宋体" w:hAnsi="宋体" w:cs="黑体" w:hint="eastAsia"/>
                <w:szCs w:val="21"/>
              </w:rPr>
              <w:t>）</w:t>
            </w:r>
          </w:p>
        </w:tc>
        <w:tc>
          <w:tcPr>
            <w:tcW w:w="769" w:type="pct"/>
            <w:vAlign w:val="center"/>
          </w:tcPr>
          <w:p w:rsidR="00911708" w:rsidRPr="004B5ADC" w:rsidRDefault="00911708" w:rsidP="009A3900">
            <w:pPr>
              <w:numPr>
                <w:ilvl w:val="255"/>
                <w:numId w:val="0"/>
              </w:numPr>
              <w:snapToGrid w:val="0"/>
              <w:jc w:val="center"/>
              <w:rPr>
                <w:rFonts w:ascii="宋体" w:hAnsi="宋体" w:cs="黑体"/>
                <w:szCs w:val="21"/>
              </w:rPr>
            </w:pPr>
            <w:r w:rsidRPr="004B5ADC">
              <w:rPr>
                <w:rFonts w:ascii="宋体" w:hAnsi="宋体" w:cs="黑体" w:hint="eastAsia"/>
                <w:szCs w:val="21"/>
              </w:rPr>
              <w:t>1</w:t>
            </w:r>
            <w:r>
              <w:rPr>
                <w:rFonts w:ascii="宋体" w:hAnsi="宋体" w:cs="黑体"/>
                <w:szCs w:val="21"/>
              </w:rPr>
              <w:t>02.11</w:t>
            </w:r>
          </w:p>
        </w:tc>
        <w:tc>
          <w:tcPr>
            <w:tcW w:w="512"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1</w:t>
            </w:r>
            <w:r>
              <w:rPr>
                <w:rFonts w:ascii="宋体" w:hAnsi="宋体" w:cs="黑体"/>
                <w:szCs w:val="21"/>
              </w:rPr>
              <w:t>96.47</w:t>
            </w:r>
          </w:p>
        </w:tc>
        <w:tc>
          <w:tcPr>
            <w:tcW w:w="426"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9</w:t>
            </w:r>
            <w:r>
              <w:rPr>
                <w:rFonts w:ascii="宋体" w:hAnsi="宋体" w:cs="黑体"/>
                <w:szCs w:val="21"/>
              </w:rPr>
              <w:t>9.44</w:t>
            </w:r>
          </w:p>
        </w:tc>
        <w:tc>
          <w:tcPr>
            <w:tcW w:w="476" w:type="pct"/>
            <w:vMerge/>
            <w:vAlign w:val="center"/>
          </w:tcPr>
          <w:p w:rsidR="00911708" w:rsidRPr="0080086B" w:rsidRDefault="00911708" w:rsidP="009A3900">
            <w:pPr>
              <w:numPr>
                <w:ilvl w:val="255"/>
                <w:numId w:val="0"/>
              </w:numPr>
              <w:snapToGrid w:val="0"/>
              <w:jc w:val="center"/>
              <w:rPr>
                <w:rFonts w:ascii="宋体" w:hAnsi="宋体" w:cs="黑体"/>
                <w:szCs w:val="21"/>
              </w:rPr>
            </w:pPr>
          </w:p>
        </w:tc>
      </w:tr>
      <w:tr w:rsidR="00911708" w:rsidTr="009A3900">
        <w:trPr>
          <w:trHeight w:val="564"/>
        </w:trPr>
        <w:tc>
          <w:tcPr>
            <w:tcW w:w="382" w:type="pct"/>
            <w:vMerge w:val="restart"/>
            <w:vAlign w:val="center"/>
          </w:tcPr>
          <w:p w:rsidR="00911708" w:rsidRPr="005C1331" w:rsidRDefault="00911708" w:rsidP="009A3900">
            <w:pPr>
              <w:numPr>
                <w:ilvl w:val="255"/>
                <w:numId w:val="0"/>
              </w:numPr>
              <w:snapToGrid w:val="0"/>
              <w:rPr>
                <w:rFonts w:ascii="宋体" w:hAnsi="宋体" w:cs="黑体"/>
                <w:szCs w:val="21"/>
              </w:rPr>
            </w:pPr>
            <w:r w:rsidRPr="005C1331">
              <w:rPr>
                <w:rFonts w:ascii="宋体" w:hAnsi="宋体"/>
                <w:szCs w:val="21"/>
              </w:rPr>
              <w:t>W</w:t>
            </w:r>
            <w:r w:rsidRPr="005C1331">
              <w:rPr>
                <w:rFonts w:ascii="宋体" w:hAnsi="宋体" w:hint="eastAsia"/>
                <w:szCs w:val="21"/>
              </w:rPr>
              <w:t>2</w:t>
            </w:r>
            <w:r w:rsidRPr="005C1331">
              <w:rPr>
                <w:rFonts w:ascii="宋体" w:hAnsi="宋体"/>
                <w:szCs w:val="21"/>
              </w:rPr>
              <w:t>#</w:t>
            </w:r>
          </w:p>
        </w:tc>
        <w:tc>
          <w:tcPr>
            <w:tcW w:w="641" w:type="pct"/>
            <w:vAlign w:val="center"/>
          </w:tcPr>
          <w:p w:rsidR="00911708" w:rsidRPr="004B5ADC" w:rsidRDefault="00911708" w:rsidP="009A3900">
            <w:pPr>
              <w:numPr>
                <w:ilvl w:val="255"/>
                <w:numId w:val="0"/>
              </w:numPr>
              <w:snapToGrid w:val="0"/>
              <w:rPr>
                <w:rFonts w:ascii="宋体" w:hAnsi="宋体" w:cs="黑体"/>
                <w:szCs w:val="21"/>
              </w:rPr>
            </w:pPr>
            <w:r w:rsidRPr="004B5ADC">
              <w:rPr>
                <w:rFonts w:ascii="宋体" w:hAnsi="宋体" w:cs="黑体" w:hint="eastAsia"/>
                <w:szCs w:val="21"/>
              </w:rPr>
              <w:t xml:space="preserve">混合钨 </w:t>
            </w:r>
          </w:p>
          <w:p w:rsidR="00911708" w:rsidRPr="004B5ADC" w:rsidRDefault="00911708" w:rsidP="009A3900">
            <w:pPr>
              <w:numPr>
                <w:ilvl w:val="255"/>
                <w:numId w:val="0"/>
              </w:numPr>
              <w:snapToGrid w:val="0"/>
              <w:rPr>
                <w:rFonts w:ascii="宋体" w:hAnsi="宋体" w:cs="黑体"/>
                <w:szCs w:val="21"/>
              </w:rPr>
            </w:pPr>
            <w:r>
              <w:rPr>
                <w:rFonts w:ascii="宋体" w:hAnsi="宋体" w:cs="黑体" w:hint="eastAsia"/>
                <w:szCs w:val="21"/>
              </w:rPr>
              <w:t>（</w:t>
            </w:r>
            <w:r w:rsidRPr="004B5ADC">
              <w:rPr>
                <w:rFonts w:ascii="宋体" w:hAnsi="宋体" w:cs="黑体"/>
                <w:szCs w:val="21"/>
              </w:rPr>
              <w:t>0.3</w:t>
            </w:r>
            <w:r>
              <w:rPr>
                <w:rFonts w:ascii="宋体" w:hAnsi="宋体" w:cs="黑体"/>
                <w:szCs w:val="21"/>
              </w:rPr>
              <w:t>201</w:t>
            </w:r>
            <w:r w:rsidRPr="004B5ADC">
              <w:rPr>
                <w:rFonts w:ascii="宋体" w:hAnsi="宋体" w:cs="黑体" w:hint="eastAsia"/>
                <w:szCs w:val="21"/>
              </w:rPr>
              <w:t>g</w:t>
            </w:r>
            <w:r>
              <w:rPr>
                <w:rFonts w:ascii="宋体" w:hAnsi="宋体" w:cs="黑体" w:hint="eastAsia"/>
                <w:szCs w:val="21"/>
              </w:rPr>
              <w:t>）</w:t>
            </w:r>
          </w:p>
        </w:tc>
        <w:tc>
          <w:tcPr>
            <w:tcW w:w="853"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1</w:t>
            </w:r>
            <w:r>
              <w:rPr>
                <w:rFonts w:ascii="宋体" w:hAnsi="宋体" w:cs="黑体"/>
                <w:szCs w:val="21"/>
              </w:rPr>
              <w:t>11.62</w:t>
            </w:r>
          </w:p>
        </w:tc>
        <w:tc>
          <w:tcPr>
            <w:tcW w:w="941" w:type="pct"/>
          </w:tcPr>
          <w:p w:rsidR="00911708" w:rsidRDefault="00911708" w:rsidP="009A3900">
            <w:pPr>
              <w:numPr>
                <w:ilvl w:val="255"/>
                <w:numId w:val="0"/>
              </w:numPr>
              <w:snapToGrid w:val="0"/>
              <w:jc w:val="center"/>
              <w:rPr>
                <w:rFonts w:ascii="宋体" w:hAnsi="宋体" w:cs="黑体"/>
                <w:szCs w:val="21"/>
              </w:rPr>
            </w:pPr>
            <w:r w:rsidRPr="004B5ADC">
              <w:rPr>
                <w:rFonts w:ascii="宋体" w:hAnsi="宋体" w:cs="黑体" w:hint="eastAsia"/>
                <w:szCs w:val="21"/>
              </w:rPr>
              <w:t>黑钨精矿 GSB 04-354</w:t>
            </w:r>
            <w:r>
              <w:rPr>
                <w:rFonts w:ascii="宋体" w:hAnsi="宋体" w:cs="黑体"/>
                <w:szCs w:val="21"/>
              </w:rPr>
              <w:t>4</w:t>
            </w:r>
            <w:r w:rsidRPr="004B5ADC">
              <w:rPr>
                <w:rFonts w:ascii="宋体" w:hAnsi="宋体" w:cs="黑体" w:hint="eastAsia"/>
                <w:szCs w:val="21"/>
              </w:rPr>
              <w:t>-2019</w:t>
            </w:r>
            <w:r>
              <w:rPr>
                <w:rFonts w:ascii="宋体" w:hAnsi="宋体" w:cs="黑体" w:hint="eastAsia"/>
                <w:szCs w:val="21"/>
              </w:rPr>
              <w:t>）</w:t>
            </w:r>
          </w:p>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（0</w:t>
            </w:r>
            <w:r>
              <w:rPr>
                <w:rFonts w:ascii="宋体" w:hAnsi="宋体" w:cs="黑体"/>
                <w:szCs w:val="21"/>
              </w:rPr>
              <w:t>.1895</w:t>
            </w:r>
            <w:r>
              <w:rPr>
                <w:rFonts w:ascii="宋体" w:hAnsi="宋体" w:cs="黑体" w:hint="eastAsia"/>
                <w:szCs w:val="21"/>
              </w:rPr>
              <w:t>）</w:t>
            </w:r>
          </w:p>
        </w:tc>
        <w:tc>
          <w:tcPr>
            <w:tcW w:w="769"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szCs w:val="21"/>
              </w:rPr>
              <w:t>127.30</w:t>
            </w:r>
          </w:p>
        </w:tc>
        <w:tc>
          <w:tcPr>
            <w:tcW w:w="512"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2</w:t>
            </w:r>
            <w:r>
              <w:rPr>
                <w:rFonts w:ascii="宋体" w:hAnsi="宋体" w:cs="黑体"/>
                <w:szCs w:val="21"/>
              </w:rPr>
              <w:t>39.36</w:t>
            </w:r>
          </w:p>
        </w:tc>
        <w:tc>
          <w:tcPr>
            <w:tcW w:w="426"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1</w:t>
            </w:r>
            <w:r>
              <w:rPr>
                <w:rFonts w:ascii="宋体" w:hAnsi="宋体" w:cs="黑体"/>
                <w:szCs w:val="21"/>
              </w:rPr>
              <w:t>00.18</w:t>
            </w:r>
          </w:p>
        </w:tc>
        <w:tc>
          <w:tcPr>
            <w:tcW w:w="476" w:type="pct"/>
            <w:vMerge w:val="restart"/>
            <w:vAlign w:val="center"/>
          </w:tcPr>
          <w:p w:rsidR="00911708" w:rsidRPr="0080086B" w:rsidRDefault="00911708" w:rsidP="009A3900">
            <w:pPr>
              <w:numPr>
                <w:ilvl w:val="255"/>
                <w:numId w:val="0"/>
              </w:numPr>
              <w:snapToGrid w:val="0"/>
              <w:jc w:val="center"/>
              <w:rPr>
                <w:rFonts w:ascii="宋体" w:hAnsi="宋体" w:cs="黑体"/>
                <w:szCs w:val="21"/>
              </w:rPr>
            </w:pPr>
            <w:r w:rsidRPr="0080086B">
              <w:rPr>
                <w:rFonts w:ascii="宋体" w:hAnsi="宋体" w:cs="黑体" w:hint="eastAsia"/>
                <w:szCs w:val="21"/>
              </w:rPr>
              <w:t>混合</w:t>
            </w:r>
            <w:r w:rsidRPr="0080086B">
              <w:rPr>
                <w:rFonts w:ascii="宋体" w:hAnsi="宋体" w:cs="黑体"/>
                <w:szCs w:val="21"/>
              </w:rPr>
              <w:t>钨</w:t>
            </w:r>
          </w:p>
          <w:p w:rsidR="00911708" w:rsidRPr="0080086B" w:rsidRDefault="00911708" w:rsidP="009A3900">
            <w:pPr>
              <w:numPr>
                <w:ilvl w:val="255"/>
                <w:numId w:val="0"/>
              </w:numPr>
              <w:snapToGrid w:val="0"/>
              <w:jc w:val="center"/>
              <w:rPr>
                <w:rFonts w:ascii="仿宋" w:eastAsia="仿宋" w:hAnsi="仿宋" w:cs="黑体"/>
                <w:szCs w:val="21"/>
              </w:rPr>
            </w:pPr>
          </w:p>
        </w:tc>
      </w:tr>
      <w:tr w:rsidR="00911708" w:rsidTr="009A3900">
        <w:trPr>
          <w:trHeight w:val="1056"/>
        </w:trPr>
        <w:tc>
          <w:tcPr>
            <w:tcW w:w="382" w:type="pct"/>
            <w:vMerge/>
          </w:tcPr>
          <w:p w:rsidR="00911708" w:rsidRDefault="00911708" w:rsidP="009A3900">
            <w:pPr>
              <w:numPr>
                <w:ilvl w:val="255"/>
                <w:numId w:val="0"/>
              </w:numPr>
              <w:snapToGrid w:val="0"/>
              <w:rPr>
                <w:rFonts w:ascii="黑体" w:eastAsia="黑体" w:hAnsi="黑体" w:cs="黑体"/>
                <w:szCs w:val="21"/>
              </w:rPr>
            </w:pPr>
          </w:p>
        </w:tc>
        <w:tc>
          <w:tcPr>
            <w:tcW w:w="641" w:type="pct"/>
            <w:vAlign w:val="center"/>
          </w:tcPr>
          <w:p w:rsidR="00911708" w:rsidRPr="004B5ADC" w:rsidRDefault="00911708" w:rsidP="009A3900">
            <w:pPr>
              <w:numPr>
                <w:ilvl w:val="255"/>
                <w:numId w:val="0"/>
              </w:numPr>
              <w:snapToGrid w:val="0"/>
              <w:rPr>
                <w:rFonts w:ascii="宋体" w:hAnsi="宋体" w:cs="黑体"/>
                <w:szCs w:val="21"/>
              </w:rPr>
            </w:pPr>
            <w:r w:rsidRPr="004B5ADC">
              <w:rPr>
                <w:rFonts w:ascii="宋体" w:hAnsi="宋体" w:cs="黑体" w:hint="eastAsia"/>
                <w:szCs w:val="21"/>
              </w:rPr>
              <w:t>混合钨</w:t>
            </w:r>
          </w:p>
          <w:p w:rsidR="00911708" w:rsidRPr="004B5ADC" w:rsidRDefault="00911708" w:rsidP="009A3900">
            <w:pPr>
              <w:numPr>
                <w:ilvl w:val="255"/>
                <w:numId w:val="0"/>
              </w:numPr>
              <w:snapToGrid w:val="0"/>
              <w:rPr>
                <w:rFonts w:ascii="宋体" w:hAnsi="宋体" w:cs="黑体"/>
                <w:szCs w:val="21"/>
              </w:rPr>
            </w:pPr>
            <w:r w:rsidRPr="004B5ADC">
              <w:rPr>
                <w:rFonts w:ascii="宋体" w:hAnsi="宋体" w:cs="黑体" w:hint="eastAsia"/>
                <w:szCs w:val="21"/>
              </w:rPr>
              <w:t>（0</w:t>
            </w:r>
            <w:r w:rsidRPr="004B5ADC">
              <w:rPr>
                <w:rFonts w:ascii="宋体" w:hAnsi="宋体" w:cs="黑体"/>
                <w:szCs w:val="21"/>
              </w:rPr>
              <w:t>.3</w:t>
            </w:r>
            <w:r>
              <w:rPr>
                <w:rFonts w:ascii="宋体" w:hAnsi="宋体" w:cs="黑体"/>
                <w:szCs w:val="21"/>
              </w:rPr>
              <w:t>290</w:t>
            </w:r>
            <w:r w:rsidRPr="004B5ADC">
              <w:rPr>
                <w:rFonts w:ascii="宋体" w:hAnsi="宋体" w:cs="黑体" w:hint="eastAsia"/>
                <w:szCs w:val="21"/>
              </w:rPr>
              <w:t>g）</w:t>
            </w:r>
          </w:p>
        </w:tc>
        <w:tc>
          <w:tcPr>
            <w:tcW w:w="853"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1</w:t>
            </w:r>
            <w:r>
              <w:rPr>
                <w:rFonts w:ascii="宋体" w:hAnsi="宋体" w:cs="黑体"/>
                <w:szCs w:val="21"/>
              </w:rPr>
              <w:t>14.72</w:t>
            </w:r>
          </w:p>
        </w:tc>
        <w:tc>
          <w:tcPr>
            <w:tcW w:w="941" w:type="pct"/>
          </w:tcPr>
          <w:p w:rsidR="00911708" w:rsidRDefault="00911708" w:rsidP="009A3900">
            <w:pPr>
              <w:numPr>
                <w:ilvl w:val="255"/>
                <w:numId w:val="0"/>
              </w:numPr>
              <w:snapToGrid w:val="0"/>
              <w:jc w:val="center"/>
              <w:rPr>
                <w:rFonts w:ascii="宋体" w:hAnsi="宋体" w:cs="黑体"/>
                <w:szCs w:val="21"/>
              </w:rPr>
            </w:pPr>
            <w:r w:rsidRPr="004B5ADC">
              <w:rPr>
                <w:rFonts w:ascii="宋体" w:hAnsi="宋体" w:cs="黑体" w:hint="eastAsia"/>
                <w:szCs w:val="21"/>
              </w:rPr>
              <w:t>白钨精矿 GSB 04-354</w:t>
            </w:r>
            <w:r>
              <w:rPr>
                <w:rFonts w:ascii="宋体" w:hAnsi="宋体" w:cs="黑体"/>
                <w:szCs w:val="21"/>
              </w:rPr>
              <w:t>7</w:t>
            </w:r>
            <w:r w:rsidRPr="004B5ADC">
              <w:rPr>
                <w:rFonts w:ascii="宋体" w:hAnsi="宋体" w:cs="黑体" w:hint="eastAsia"/>
                <w:szCs w:val="21"/>
              </w:rPr>
              <w:t>-2019</w:t>
            </w:r>
            <w:r>
              <w:rPr>
                <w:rFonts w:ascii="宋体" w:hAnsi="宋体" w:cs="黑体" w:hint="eastAsia"/>
                <w:szCs w:val="21"/>
              </w:rPr>
              <w:t>）</w:t>
            </w:r>
          </w:p>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（0</w:t>
            </w:r>
            <w:r>
              <w:rPr>
                <w:rFonts w:ascii="宋体" w:hAnsi="宋体" w:cs="黑体"/>
                <w:szCs w:val="21"/>
              </w:rPr>
              <w:t>.1832</w:t>
            </w:r>
            <w:r>
              <w:rPr>
                <w:rFonts w:ascii="宋体" w:hAnsi="宋体" w:cs="黑体" w:hint="eastAsia"/>
                <w:szCs w:val="21"/>
              </w:rPr>
              <w:t>）</w:t>
            </w:r>
          </w:p>
        </w:tc>
        <w:tc>
          <w:tcPr>
            <w:tcW w:w="769"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1</w:t>
            </w:r>
            <w:r>
              <w:rPr>
                <w:rFonts w:ascii="宋体" w:hAnsi="宋体" w:cs="黑体"/>
                <w:szCs w:val="21"/>
              </w:rPr>
              <w:t>04.42</w:t>
            </w:r>
          </w:p>
        </w:tc>
        <w:tc>
          <w:tcPr>
            <w:tcW w:w="512"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szCs w:val="21"/>
              </w:rPr>
              <w:t>217.48</w:t>
            </w:r>
          </w:p>
        </w:tc>
        <w:tc>
          <w:tcPr>
            <w:tcW w:w="426" w:type="pct"/>
            <w:vAlign w:val="center"/>
          </w:tcPr>
          <w:p w:rsidR="00911708" w:rsidRPr="004B5ADC" w:rsidRDefault="00911708" w:rsidP="009A3900">
            <w:pPr>
              <w:numPr>
                <w:ilvl w:val="255"/>
                <w:numId w:val="0"/>
              </w:numPr>
              <w:snapToGrid w:val="0"/>
              <w:jc w:val="center"/>
              <w:rPr>
                <w:rFonts w:ascii="宋体" w:hAnsi="宋体" w:cs="黑体"/>
                <w:szCs w:val="21"/>
              </w:rPr>
            </w:pPr>
            <w:r>
              <w:rPr>
                <w:rFonts w:ascii="宋体" w:hAnsi="宋体" w:cs="黑体" w:hint="eastAsia"/>
                <w:szCs w:val="21"/>
              </w:rPr>
              <w:t>9</w:t>
            </w:r>
            <w:r>
              <w:rPr>
                <w:rFonts w:ascii="宋体" w:hAnsi="宋体" w:cs="黑体"/>
                <w:szCs w:val="21"/>
              </w:rPr>
              <w:t>9.24</w:t>
            </w:r>
          </w:p>
        </w:tc>
        <w:tc>
          <w:tcPr>
            <w:tcW w:w="476" w:type="pct"/>
            <w:vMerge/>
          </w:tcPr>
          <w:p w:rsidR="00911708" w:rsidRPr="004B5ADC" w:rsidRDefault="00911708" w:rsidP="009A3900">
            <w:pPr>
              <w:numPr>
                <w:ilvl w:val="255"/>
                <w:numId w:val="0"/>
              </w:numPr>
              <w:snapToGrid w:val="0"/>
              <w:jc w:val="center"/>
              <w:rPr>
                <w:rFonts w:ascii="仿宋" w:eastAsia="仿宋" w:hAnsi="仿宋" w:cs="黑体"/>
                <w:szCs w:val="21"/>
              </w:rPr>
            </w:pPr>
          </w:p>
        </w:tc>
      </w:tr>
      <w:tr w:rsidR="00911708" w:rsidTr="00F62222">
        <w:trPr>
          <w:trHeight w:val="558"/>
        </w:trPr>
        <w:tc>
          <w:tcPr>
            <w:tcW w:w="5000" w:type="pct"/>
            <w:gridSpan w:val="8"/>
            <w:vAlign w:val="center"/>
          </w:tcPr>
          <w:p w:rsidR="00911708" w:rsidRPr="004B5ADC" w:rsidRDefault="00911708" w:rsidP="009A3900">
            <w:pPr>
              <w:numPr>
                <w:ilvl w:val="255"/>
                <w:numId w:val="0"/>
              </w:numPr>
              <w:snapToGrid w:val="0"/>
              <w:rPr>
                <w:rFonts w:ascii="仿宋" w:eastAsia="仿宋" w:hAnsi="仿宋" w:cs="黑体"/>
                <w:szCs w:val="21"/>
              </w:rPr>
            </w:pPr>
            <w:r w:rsidRPr="004B5ADC">
              <w:rPr>
                <w:rFonts w:ascii="仿宋" w:eastAsia="仿宋" w:hAnsi="仿宋" w:cs="黑体"/>
                <w:szCs w:val="21"/>
              </w:rPr>
              <w:t>表注</w:t>
            </w:r>
            <w:r w:rsidRPr="004B5ADC">
              <w:rPr>
                <w:rFonts w:ascii="仿宋" w:eastAsia="仿宋" w:hAnsi="仿宋" w:cs="黑体" w:hint="eastAsia"/>
                <w:szCs w:val="21"/>
              </w:rPr>
              <w:t>：</w:t>
            </w:r>
            <w:r w:rsidRPr="004B5ADC">
              <w:rPr>
                <w:rFonts w:ascii="仿宋" w:eastAsia="仿宋" w:hAnsi="仿宋" w:cs="黑体"/>
                <w:szCs w:val="21"/>
              </w:rPr>
              <w:t>WO3本底值以精密度试验平均值计算</w:t>
            </w:r>
            <w:r w:rsidRPr="004B5ADC">
              <w:rPr>
                <w:rFonts w:ascii="仿宋" w:eastAsia="仿宋" w:hAnsi="仿宋" w:cs="黑体" w:hint="eastAsia"/>
                <w:szCs w:val="21"/>
              </w:rPr>
              <w:t>。</w:t>
            </w:r>
          </w:p>
        </w:tc>
      </w:tr>
    </w:tbl>
    <w:p w:rsidR="00F076C3" w:rsidRPr="00911708" w:rsidRDefault="00F076C3" w:rsidP="00F076C3">
      <w:pPr>
        <w:numPr>
          <w:ilvl w:val="255"/>
          <w:numId w:val="0"/>
        </w:numPr>
        <w:spacing w:before="80" w:after="40"/>
        <w:ind w:firstLineChars="200" w:firstLine="420"/>
        <w:rPr>
          <w:rFonts w:ascii="黑体" w:eastAsia="黑体" w:hAnsi="黑体" w:cs="黑体"/>
          <w:szCs w:val="21"/>
        </w:rPr>
      </w:pPr>
    </w:p>
    <w:p w:rsidR="00F076C3" w:rsidRDefault="00F076C3" w:rsidP="00F076C3">
      <w:pPr>
        <w:numPr>
          <w:ilvl w:val="255"/>
          <w:numId w:val="0"/>
        </w:numPr>
        <w:spacing w:before="80" w:after="40"/>
        <w:ind w:firstLineChars="200" w:firstLine="420"/>
        <w:rPr>
          <w:rFonts w:ascii="宋体" w:hAnsi="宋体" w:cs="黑体"/>
          <w:szCs w:val="21"/>
        </w:rPr>
      </w:pPr>
      <w:r w:rsidRPr="00E43654">
        <w:rPr>
          <w:rFonts w:ascii="宋体" w:hAnsi="宋体" w:cs="黑体"/>
          <w:szCs w:val="21"/>
        </w:rPr>
        <w:lastRenderedPageBreak/>
        <w:t>实验结果</w:t>
      </w:r>
      <w:r w:rsidR="00911708">
        <w:rPr>
          <w:rFonts w:ascii="宋体" w:hAnsi="宋体" w:cs="黑体" w:hint="eastAsia"/>
          <w:szCs w:val="21"/>
        </w:rPr>
        <w:t>表明，本方法有良好的回收率和准确度。</w:t>
      </w:r>
    </w:p>
    <w:p w:rsidR="009A3900" w:rsidRDefault="009A3900" w:rsidP="009A3900">
      <w:pPr>
        <w:numPr>
          <w:ilvl w:val="255"/>
          <w:numId w:val="0"/>
        </w:numPr>
        <w:spacing w:before="80" w:after="40" w:line="360" w:lineRule="auto"/>
        <w:rPr>
          <w:rFonts w:ascii="黑体" w:eastAsia="黑体" w:hAnsi="黑体" w:cs="黑体"/>
          <w:sz w:val="24"/>
        </w:rPr>
      </w:pPr>
      <w:r>
        <w:rPr>
          <w:rFonts w:ascii="黑体" w:eastAsia="黑体" w:hAnsi="黑体" w:cs="黑体"/>
          <w:sz w:val="24"/>
        </w:rPr>
        <w:t>5</w:t>
      </w:r>
      <w:r>
        <w:rPr>
          <w:rFonts w:ascii="黑体" w:eastAsia="黑体" w:hAnsi="黑体" w:cs="黑体" w:hint="eastAsia"/>
          <w:sz w:val="24"/>
        </w:rPr>
        <w:t xml:space="preserve"> </w:t>
      </w:r>
      <w:r w:rsidR="00193212">
        <w:rPr>
          <w:rFonts w:ascii="黑体" w:eastAsia="黑体" w:hAnsi="黑体" w:cs="黑体" w:hint="eastAsia"/>
          <w:sz w:val="24"/>
        </w:rPr>
        <w:t>验证</w:t>
      </w:r>
      <w:r w:rsidR="00B440E0">
        <w:rPr>
          <w:rFonts w:ascii="黑体" w:eastAsia="黑体" w:hAnsi="黑体" w:cs="黑体" w:hint="eastAsia"/>
          <w:sz w:val="24"/>
        </w:rPr>
        <w:t>情况</w:t>
      </w:r>
    </w:p>
    <w:p w:rsidR="00B440E0" w:rsidRDefault="00B440E0" w:rsidP="00193212">
      <w:pPr>
        <w:numPr>
          <w:ilvl w:val="255"/>
          <w:numId w:val="0"/>
        </w:numPr>
        <w:ind w:firstLineChars="200" w:firstLine="420"/>
        <w:rPr>
          <w:szCs w:val="21"/>
        </w:rPr>
      </w:pPr>
      <w:r>
        <w:rPr>
          <w:rFonts w:hint="eastAsia"/>
          <w:szCs w:val="21"/>
        </w:rPr>
        <w:t>本标准</w:t>
      </w:r>
      <w:r w:rsidRPr="00193212">
        <w:rPr>
          <w:rFonts w:hint="eastAsia"/>
          <w:szCs w:val="21"/>
        </w:rPr>
        <w:t>验证单位共计</w:t>
      </w:r>
      <w:r w:rsidRPr="00193212">
        <w:rPr>
          <w:rFonts w:hint="eastAsia"/>
          <w:szCs w:val="21"/>
        </w:rPr>
        <w:t>1</w:t>
      </w:r>
      <w:r w:rsidR="001B08C7">
        <w:rPr>
          <w:szCs w:val="21"/>
        </w:rPr>
        <w:t>1</w:t>
      </w:r>
      <w:r w:rsidRPr="00193212">
        <w:rPr>
          <w:rFonts w:hint="eastAsia"/>
          <w:szCs w:val="21"/>
        </w:rPr>
        <w:t>家，</w:t>
      </w:r>
      <w:r w:rsidRPr="00B440E0">
        <w:rPr>
          <w:rFonts w:hint="eastAsia"/>
          <w:szCs w:val="21"/>
        </w:rPr>
        <w:t>在</w:t>
      </w:r>
      <w:r>
        <w:rPr>
          <w:rFonts w:hint="eastAsia"/>
          <w:szCs w:val="21"/>
        </w:rPr>
        <w:t>本项目</w:t>
      </w:r>
      <w:r w:rsidRPr="00B440E0">
        <w:rPr>
          <w:rFonts w:hint="eastAsia"/>
          <w:szCs w:val="21"/>
        </w:rPr>
        <w:t>验证过程中，</w:t>
      </w:r>
      <w:r>
        <w:rPr>
          <w:szCs w:val="21"/>
        </w:rPr>
        <w:t>10</w:t>
      </w:r>
      <w:r w:rsidRPr="00193212">
        <w:rPr>
          <w:rFonts w:hint="eastAsia"/>
          <w:szCs w:val="21"/>
        </w:rPr>
        <w:t>家无意见。</w:t>
      </w:r>
      <w:r w:rsidRPr="00B440E0">
        <w:rPr>
          <w:rFonts w:hint="eastAsia"/>
          <w:szCs w:val="21"/>
        </w:rPr>
        <w:t>除文字上的修改</w:t>
      </w:r>
      <w:r>
        <w:rPr>
          <w:rFonts w:hint="eastAsia"/>
          <w:szCs w:val="21"/>
        </w:rPr>
        <w:t>外，</w:t>
      </w:r>
    </w:p>
    <w:p w:rsidR="00193212" w:rsidRPr="00193212" w:rsidRDefault="00193212" w:rsidP="00B440E0">
      <w:pPr>
        <w:numPr>
          <w:ilvl w:val="255"/>
          <w:numId w:val="0"/>
        </w:numPr>
        <w:rPr>
          <w:szCs w:val="21"/>
        </w:rPr>
      </w:pPr>
      <w:r w:rsidRPr="00193212">
        <w:rPr>
          <w:rFonts w:hint="eastAsia"/>
          <w:szCs w:val="21"/>
        </w:rPr>
        <w:t>大冶有色研究院，提出</w:t>
      </w:r>
      <w:r w:rsidRPr="00193212">
        <w:rPr>
          <w:rFonts w:hint="eastAsia"/>
          <w:szCs w:val="21"/>
        </w:rPr>
        <w:t>W</w:t>
      </w:r>
      <w:r w:rsidRPr="00193212">
        <w:rPr>
          <w:szCs w:val="21"/>
        </w:rPr>
        <w:t>6#</w:t>
      </w:r>
      <w:r w:rsidRPr="00193212">
        <w:rPr>
          <w:rFonts w:hint="eastAsia"/>
          <w:szCs w:val="21"/>
        </w:rPr>
        <w:t>、</w:t>
      </w:r>
      <w:r w:rsidRPr="00193212">
        <w:rPr>
          <w:rFonts w:hint="eastAsia"/>
          <w:szCs w:val="21"/>
        </w:rPr>
        <w:t>W</w:t>
      </w:r>
      <w:r w:rsidRPr="00193212">
        <w:rPr>
          <w:szCs w:val="21"/>
        </w:rPr>
        <w:t>7#</w:t>
      </w:r>
      <w:r w:rsidRPr="00193212">
        <w:rPr>
          <w:rFonts w:hint="eastAsia"/>
          <w:szCs w:val="21"/>
        </w:rPr>
        <w:t>样品分解过程中有结底、结块现象</w:t>
      </w:r>
      <w:r>
        <w:rPr>
          <w:rFonts w:hint="eastAsia"/>
          <w:szCs w:val="21"/>
        </w:rPr>
        <w:t>。这</w:t>
      </w:r>
      <w:r w:rsidRPr="00193212">
        <w:rPr>
          <w:rFonts w:hint="eastAsia"/>
          <w:szCs w:val="21"/>
        </w:rPr>
        <w:t>是钨酸沉淀析出过程中吸附在杯底造成，属于正常现象，后续操作氨水溶解钨酸有描述在烧杯连同烧杯一起溶解过滤，并不影响结果，分解过程中宜定期进行摇动烧杯以减少该现象的发生。</w:t>
      </w:r>
    </w:p>
    <w:p w:rsidR="009A3900" w:rsidRPr="00E43654" w:rsidRDefault="009A3900" w:rsidP="009A3900">
      <w:pPr>
        <w:numPr>
          <w:ilvl w:val="255"/>
          <w:numId w:val="0"/>
        </w:numPr>
        <w:spacing w:before="80" w:after="40"/>
        <w:rPr>
          <w:rFonts w:ascii="宋体" w:hAnsi="宋体" w:cs="黑体"/>
          <w:szCs w:val="21"/>
        </w:rPr>
      </w:pPr>
    </w:p>
    <w:p w:rsidR="00FA1220" w:rsidRPr="006F4241" w:rsidRDefault="00FA1220" w:rsidP="006F4241">
      <w:pPr>
        <w:tabs>
          <w:tab w:val="left" w:pos="420"/>
          <w:tab w:val="left" w:pos="709"/>
        </w:tabs>
        <w:spacing w:beforeLines="50" w:before="156" w:afterLines="50" w:after="156"/>
        <w:jc w:val="left"/>
        <w:rPr>
          <w:rFonts w:ascii="黑体" w:eastAsia="黑体" w:hAnsi="黑体"/>
          <w:sz w:val="28"/>
        </w:rPr>
      </w:pPr>
      <w:r w:rsidRPr="006F4241">
        <w:rPr>
          <w:rFonts w:ascii="黑体" w:eastAsia="黑体" w:hAnsi="黑体" w:hint="eastAsia"/>
          <w:sz w:val="24"/>
        </w:rPr>
        <w:t>（</w:t>
      </w:r>
      <w:r w:rsidR="006F4241" w:rsidRPr="006F4241">
        <w:rPr>
          <w:rFonts w:ascii="黑体" w:eastAsia="黑体" w:hAnsi="黑体" w:hint="eastAsia"/>
          <w:sz w:val="24"/>
        </w:rPr>
        <w:t>三</w:t>
      </w:r>
      <w:r w:rsidRPr="006F4241">
        <w:rPr>
          <w:rFonts w:ascii="黑体" w:eastAsia="黑体" w:hAnsi="黑体" w:hint="eastAsia"/>
          <w:sz w:val="24"/>
        </w:rPr>
        <w:t>）精密度</w:t>
      </w:r>
      <w:r w:rsidRPr="006F4241">
        <w:rPr>
          <w:rFonts w:ascii="黑体" w:eastAsia="黑体" w:hAnsi="黑体"/>
          <w:sz w:val="24"/>
        </w:rPr>
        <w:t>的确定依据</w:t>
      </w:r>
    </w:p>
    <w:p w:rsidR="006B7352" w:rsidRPr="006F4241" w:rsidRDefault="006B7352" w:rsidP="006F4241">
      <w:pPr>
        <w:spacing w:beforeLines="50" w:before="156" w:afterLines="50" w:after="156"/>
        <w:jc w:val="left"/>
        <w:rPr>
          <w:rFonts w:ascii="黑体" w:eastAsia="黑体" w:hAnsi="黑体"/>
          <w:szCs w:val="21"/>
        </w:rPr>
      </w:pPr>
      <w:r w:rsidRPr="006F4241">
        <w:rPr>
          <w:rFonts w:eastAsia="黑体"/>
          <w:szCs w:val="21"/>
        </w:rPr>
        <w:t>1</w:t>
      </w:r>
      <w:r w:rsidRPr="006F4241">
        <w:rPr>
          <w:rFonts w:ascii="黑体" w:eastAsia="黑体" w:hAnsi="黑体"/>
          <w:szCs w:val="21"/>
        </w:rPr>
        <w:t>.</w:t>
      </w:r>
      <w:r w:rsidRPr="006F4241">
        <w:rPr>
          <w:rFonts w:ascii="黑体" w:eastAsia="黑体" w:hAnsi="黑体" w:hint="eastAsia"/>
          <w:szCs w:val="21"/>
        </w:rPr>
        <w:t>试验数据统计</w:t>
      </w:r>
    </w:p>
    <w:p w:rsidR="006B7352" w:rsidRDefault="006B7352" w:rsidP="006B7352">
      <w:pPr>
        <w:spacing w:line="312" w:lineRule="auto"/>
        <w:ind w:firstLine="420"/>
      </w:pPr>
      <w:r w:rsidRPr="008357CD">
        <w:rPr>
          <w:rFonts w:ascii="宋体" w:hAnsi="宋体" w:cs="宋体" w:hint="eastAsia"/>
        </w:rPr>
        <w:t>对各试验室内数据</w:t>
      </w:r>
      <w:r w:rsidR="007E2A84">
        <w:rPr>
          <w:rFonts w:ascii="宋体" w:hAnsi="宋体" w:cs="宋体" w:hint="eastAsia"/>
        </w:rPr>
        <w:t>按6</w:t>
      </w:r>
      <w:r w:rsidR="007E2A84">
        <w:rPr>
          <w:rFonts w:ascii="宋体" w:hAnsi="宋体" w:cs="宋体"/>
        </w:rPr>
        <w:t>732.2</w:t>
      </w:r>
      <w:r w:rsidR="007E2A84">
        <w:rPr>
          <w:rFonts w:ascii="宋体" w:hAnsi="宋体" w:cs="宋体" w:hint="eastAsia"/>
        </w:rPr>
        <w:t>进行精密度数据统计</w:t>
      </w:r>
      <w:r w:rsidRPr="008357CD">
        <w:rPr>
          <w:rFonts w:ascii="宋体" w:hAnsi="宋体" w:cs="宋体" w:hint="eastAsia"/>
        </w:rPr>
        <w:t>。</w:t>
      </w:r>
    </w:p>
    <w:p w:rsidR="008357CD" w:rsidRPr="006F4241" w:rsidRDefault="006B7352" w:rsidP="006F4241">
      <w:pPr>
        <w:spacing w:beforeLines="50" w:before="156" w:afterLines="50" w:after="156"/>
        <w:jc w:val="left"/>
        <w:rPr>
          <w:rFonts w:ascii="黑体" w:eastAsia="黑体" w:hAnsi="黑体"/>
          <w:szCs w:val="21"/>
        </w:rPr>
      </w:pPr>
      <w:r w:rsidRPr="006F4241">
        <w:rPr>
          <w:rFonts w:eastAsia="黑体"/>
          <w:szCs w:val="21"/>
        </w:rPr>
        <w:t>2</w:t>
      </w:r>
      <w:r w:rsidR="008357CD" w:rsidRPr="006F4241">
        <w:rPr>
          <w:rFonts w:ascii="黑体" w:eastAsia="黑体" w:hAnsi="黑体" w:hint="eastAsia"/>
          <w:szCs w:val="21"/>
        </w:rPr>
        <w:t>.对于岐离和离群数据的分析</w:t>
      </w:r>
    </w:p>
    <w:p w:rsidR="002A50E3" w:rsidRPr="006F4241" w:rsidRDefault="00070241" w:rsidP="006F4241">
      <w:pPr>
        <w:tabs>
          <w:tab w:val="left" w:pos="420"/>
          <w:tab w:val="left" w:pos="709"/>
        </w:tabs>
        <w:spacing w:beforeLines="50" w:before="156" w:afterLines="50" w:after="156" w:line="400" w:lineRule="exact"/>
        <w:rPr>
          <w:color w:val="008000"/>
          <w:szCs w:val="21"/>
        </w:rPr>
      </w:pPr>
      <w:r w:rsidRPr="006F4241">
        <w:rPr>
          <w:rFonts w:ascii="黑体" w:eastAsia="黑体" w:hAnsi="黑体" w:hint="eastAsia"/>
          <w:sz w:val="28"/>
        </w:rPr>
        <w:t>四</w:t>
      </w:r>
      <w:r w:rsidRPr="006F4241">
        <w:rPr>
          <w:rFonts w:ascii="黑体" w:eastAsia="黑体" w:hAnsi="黑体"/>
          <w:sz w:val="28"/>
        </w:rPr>
        <w:t>、标准</w:t>
      </w:r>
      <w:r w:rsidRPr="006F4241">
        <w:rPr>
          <w:rFonts w:ascii="黑体" w:eastAsia="黑体" w:hAnsi="黑体" w:hint="eastAsia"/>
          <w:sz w:val="28"/>
        </w:rPr>
        <w:t>中涉及</w:t>
      </w:r>
      <w:r w:rsidRPr="006F4241">
        <w:rPr>
          <w:rFonts w:ascii="黑体" w:eastAsia="黑体" w:hAnsi="黑体"/>
          <w:sz w:val="28"/>
        </w:rPr>
        <w:t>专利的情况</w:t>
      </w:r>
    </w:p>
    <w:p w:rsidR="002A50E3" w:rsidRDefault="00070241" w:rsidP="00FA1220">
      <w:pPr>
        <w:spacing w:beforeLines="50" w:before="156" w:afterLines="50" w:after="156" w:line="400" w:lineRule="exact"/>
        <w:ind w:left="420"/>
        <w:rPr>
          <w:color w:val="008000"/>
          <w:szCs w:val="21"/>
        </w:rPr>
      </w:pPr>
      <w:r>
        <w:rPr>
          <w:rFonts w:hint="eastAsia"/>
          <w:szCs w:val="21"/>
        </w:rPr>
        <w:t>本标准</w:t>
      </w:r>
      <w:r>
        <w:rPr>
          <w:szCs w:val="21"/>
        </w:rPr>
        <w:t>不涉及专利问题。</w:t>
      </w:r>
    </w:p>
    <w:p w:rsidR="002A50E3" w:rsidRPr="006F4241" w:rsidRDefault="00070241" w:rsidP="006F4241">
      <w:pPr>
        <w:spacing w:beforeLines="50" w:before="156" w:afterLines="50" w:after="156"/>
        <w:rPr>
          <w:bCs/>
          <w:sz w:val="24"/>
        </w:rPr>
      </w:pPr>
      <w:r w:rsidRPr="006F4241">
        <w:rPr>
          <w:rFonts w:ascii="黑体" w:eastAsia="黑体" w:hAnsi="黑体"/>
          <w:sz w:val="28"/>
        </w:rPr>
        <w:t>五、</w:t>
      </w:r>
      <w:r w:rsidRPr="006F4241">
        <w:rPr>
          <w:rFonts w:ascii="黑体" w:eastAsia="黑体" w:hAnsi="黑体" w:hint="eastAsia"/>
          <w:sz w:val="28"/>
        </w:rPr>
        <w:t>预期</w:t>
      </w:r>
      <w:r w:rsidRPr="006F4241">
        <w:rPr>
          <w:rFonts w:ascii="黑体" w:eastAsia="黑体" w:hAnsi="黑体" w:hint="eastAsia"/>
          <w:bCs/>
          <w:sz w:val="28"/>
          <w:szCs w:val="28"/>
        </w:rPr>
        <w:t>达到</w:t>
      </w:r>
      <w:r w:rsidRPr="006F4241">
        <w:rPr>
          <w:rFonts w:ascii="黑体" w:eastAsia="黑体" w:hAnsi="黑体"/>
          <w:bCs/>
          <w:sz w:val="28"/>
          <w:szCs w:val="28"/>
        </w:rPr>
        <w:t>的社会效益等</w:t>
      </w:r>
      <w:r w:rsidRPr="006F4241">
        <w:rPr>
          <w:rFonts w:ascii="黑体" w:eastAsia="黑体" w:hAnsi="黑体" w:hint="eastAsia"/>
          <w:bCs/>
          <w:sz w:val="28"/>
          <w:szCs w:val="28"/>
        </w:rPr>
        <w:t>情况</w:t>
      </w:r>
    </w:p>
    <w:p w:rsidR="002A50E3" w:rsidRDefault="00070241" w:rsidP="00FA1220">
      <w:pPr>
        <w:spacing w:beforeLines="50" w:before="156" w:afterLines="50" w:after="156"/>
        <w:ind w:firstLineChars="200" w:firstLine="420"/>
        <w:rPr>
          <w:szCs w:val="21"/>
        </w:rPr>
      </w:pPr>
      <w:r>
        <w:rPr>
          <w:rFonts w:hint="eastAsia"/>
          <w:szCs w:val="21"/>
        </w:rPr>
        <w:t>本标准修订过程中，由起草单位对国际、国内标准进行了查阅和调研，制定的方法更能紧密联系实际检测工作，为国家标准《钨精矿化学分析方法</w:t>
      </w:r>
      <w:r>
        <w:rPr>
          <w:rFonts w:hint="eastAsia"/>
          <w:szCs w:val="21"/>
        </w:rPr>
        <w:t xml:space="preserve"> </w:t>
      </w:r>
      <w:r w:rsidR="007E2A84">
        <w:rPr>
          <w:rFonts w:hint="eastAsia"/>
          <w:szCs w:val="21"/>
        </w:rPr>
        <w:t>三氧化钨</w:t>
      </w:r>
      <w:r>
        <w:rPr>
          <w:rFonts w:hint="eastAsia"/>
          <w:szCs w:val="21"/>
        </w:rPr>
        <w:t>量</w:t>
      </w:r>
      <w:r w:rsidR="007E2A84">
        <w:rPr>
          <w:rFonts w:hint="eastAsia"/>
          <w:szCs w:val="21"/>
        </w:rPr>
        <w:t>的测定》的修订项目，修订后的分析方法，提高了标准适用性，有效拓宽了检测方法的测定范围</w:t>
      </w:r>
      <w:r>
        <w:rPr>
          <w:rFonts w:hint="eastAsia"/>
          <w:szCs w:val="21"/>
        </w:rPr>
        <w:t>，</w:t>
      </w:r>
      <w:r w:rsidR="007E2A84">
        <w:rPr>
          <w:rFonts w:hint="eastAsia"/>
          <w:szCs w:val="21"/>
        </w:rPr>
        <w:t>具有检测方法经典</w:t>
      </w:r>
      <w:r>
        <w:rPr>
          <w:rFonts w:hint="eastAsia"/>
          <w:szCs w:val="21"/>
        </w:rPr>
        <w:t>、测定结果精密度</w:t>
      </w:r>
      <w:r>
        <w:rPr>
          <w:szCs w:val="21"/>
        </w:rPr>
        <w:t>好</w:t>
      </w:r>
      <w:r>
        <w:rPr>
          <w:rFonts w:hint="eastAsia"/>
          <w:szCs w:val="21"/>
        </w:rPr>
        <w:t>、结果准确的优</w:t>
      </w:r>
      <w:r>
        <w:rPr>
          <w:szCs w:val="21"/>
        </w:rPr>
        <w:t>点</w:t>
      </w:r>
      <w:r>
        <w:rPr>
          <w:rFonts w:hint="eastAsia"/>
          <w:szCs w:val="21"/>
        </w:rPr>
        <w:t>，可进一步完善钨精矿化学分析方法的标准体系，促进钨行业发展，更好的服务于生产企业及市场贸易，为钨精矿产品市场更好的提供了技术支撑作用。</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kern w:val="2"/>
          <w:sz w:val="28"/>
          <w:szCs w:val="24"/>
        </w:rPr>
        <w:t>六、</w:t>
      </w:r>
      <w:r w:rsidRPr="006F4241">
        <w:rPr>
          <w:rFonts w:ascii="黑体" w:eastAsia="黑体" w:hAnsi="黑体" w:hint="eastAsia"/>
          <w:kern w:val="2"/>
          <w:sz w:val="28"/>
          <w:szCs w:val="24"/>
        </w:rPr>
        <w:t>采用</w:t>
      </w:r>
      <w:r w:rsidRPr="006F4241">
        <w:rPr>
          <w:rFonts w:ascii="黑体" w:eastAsia="黑体" w:hAnsi="黑体"/>
          <w:kern w:val="2"/>
          <w:sz w:val="28"/>
          <w:szCs w:val="24"/>
        </w:rPr>
        <w:t>国际标准和国外先进标准的情况</w:t>
      </w:r>
    </w:p>
    <w:p w:rsidR="002A50E3" w:rsidRDefault="00FA1220" w:rsidP="00FA1220">
      <w:pPr>
        <w:spacing w:beforeLines="50" w:before="156" w:afterLines="50" w:after="156"/>
        <w:ind w:firstLineChars="200" w:firstLine="420"/>
        <w:rPr>
          <w:szCs w:val="21"/>
        </w:rPr>
      </w:pPr>
      <w:r>
        <w:rPr>
          <w:rFonts w:hint="eastAsia"/>
          <w:szCs w:val="21"/>
        </w:rPr>
        <w:t>经</w:t>
      </w:r>
      <w:r>
        <w:rPr>
          <w:szCs w:val="21"/>
        </w:rPr>
        <w:t>查，未发现相同类型的国际标准和</w:t>
      </w:r>
      <w:r>
        <w:rPr>
          <w:rFonts w:hint="eastAsia"/>
          <w:szCs w:val="21"/>
        </w:rPr>
        <w:t>国</w:t>
      </w:r>
      <w:r>
        <w:rPr>
          <w:szCs w:val="21"/>
        </w:rPr>
        <w:t>外先进标准。</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七</w:t>
      </w:r>
      <w:r w:rsidRPr="006F4241">
        <w:rPr>
          <w:rFonts w:ascii="黑体" w:eastAsia="黑体" w:hAnsi="黑体"/>
          <w:sz w:val="28"/>
        </w:rPr>
        <w:t>、与现行</w:t>
      </w:r>
      <w:r w:rsidRPr="006F4241">
        <w:rPr>
          <w:rFonts w:ascii="黑体" w:eastAsia="黑体" w:hAnsi="黑体" w:hint="eastAsia"/>
          <w:sz w:val="28"/>
        </w:rPr>
        <w:t>相关</w:t>
      </w:r>
      <w:r w:rsidRPr="006F4241">
        <w:rPr>
          <w:rFonts w:ascii="黑体" w:eastAsia="黑体" w:hAnsi="黑体"/>
          <w:sz w:val="28"/>
        </w:rPr>
        <w:t>法律、法规、</w:t>
      </w:r>
      <w:r w:rsidRPr="006F4241">
        <w:rPr>
          <w:rFonts w:ascii="黑体" w:eastAsia="黑体" w:hAnsi="黑体" w:hint="eastAsia"/>
          <w:sz w:val="28"/>
        </w:rPr>
        <w:t>规章</w:t>
      </w:r>
      <w:r w:rsidRPr="006F4241">
        <w:rPr>
          <w:rFonts w:ascii="黑体" w:eastAsia="黑体" w:hAnsi="黑体"/>
          <w:sz w:val="28"/>
        </w:rPr>
        <w:t>及相关标准</w:t>
      </w:r>
      <w:r w:rsidRPr="006F4241">
        <w:rPr>
          <w:rFonts w:ascii="黑体" w:eastAsia="黑体" w:hAnsi="黑体" w:hint="eastAsia"/>
          <w:sz w:val="28"/>
        </w:rPr>
        <w:t>，</w:t>
      </w:r>
      <w:r w:rsidRPr="006F4241">
        <w:rPr>
          <w:rFonts w:ascii="黑体" w:eastAsia="黑体" w:hAnsi="黑体"/>
          <w:sz w:val="28"/>
        </w:rPr>
        <w:t>特别是强制性国家标准的</w:t>
      </w:r>
      <w:r w:rsidRPr="006F4241">
        <w:rPr>
          <w:rFonts w:ascii="黑体" w:eastAsia="黑体" w:hAnsi="黑体" w:hint="eastAsia"/>
          <w:sz w:val="28"/>
        </w:rPr>
        <w:t>协调配</w:t>
      </w:r>
      <w:r w:rsidRPr="006F4241">
        <w:rPr>
          <w:rFonts w:ascii="黑体" w:eastAsia="黑体" w:hAnsi="黑体"/>
          <w:sz w:val="28"/>
        </w:rPr>
        <w:t>套情况</w:t>
      </w:r>
    </w:p>
    <w:p w:rsidR="002A50E3" w:rsidRDefault="00070241" w:rsidP="00FA1220">
      <w:pPr>
        <w:spacing w:beforeLines="50" w:before="156" w:afterLines="50" w:after="156"/>
        <w:ind w:firstLine="437"/>
        <w:rPr>
          <w:szCs w:val="21"/>
        </w:rPr>
      </w:pPr>
      <w:r>
        <w:rPr>
          <w:rFonts w:hint="eastAsia"/>
          <w:szCs w:val="21"/>
        </w:rPr>
        <w:t>本</w:t>
      </w:r>
      <w:r>
        <w:rPr>
          <w:szCs w:val="21"/>
        </w:rPr>
        <w:t>标准</w:t>
      </w:r>
      <w:r w:rsidR="00FA1220">
        <w:rPr>
          <w:rFonts w:hint="eastAsia"/>
          <w:szCs w:val="21"/>
        </w:rPr>
        <w:t>与</w:t>
      </w:r>
      <w:r w:rsidR="00FA1220">
        <w:rPr>
          <w:szCs w:val="21"/>
        </w:rPr>
        <w:t>现行相关法律、法规、规章及相关标准和强制性国家标准无冲突。</w:t>
      </w:r>
      <w:r w:rsidR="00FA1220">
        <w:rPr>
          <w:rFonts w:hint="eastAsia"/>
          <w:szCs w:val="21"/>
        </w:rPr>
        <w:t>本标准</w:t>
      </w:r>
      <w:r w:rsidR="00FA1220">
        <w:rPr>
          <w:szCs w:val="21"/>
        </w:rPr>
        <w:t>与现行标准及制定中的标准无重复交叉情况。</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八</w:t>
      </w:r>
      <w:r w:rsidRPr="006F4241">
        <w:rPr>
          <w:rFonts w:ascii="黑体" w:eastAsia="黑体" w:hAnsi="黑体"/>
          <w:kern w:val="2"/>
          <w:sz w:val="28"/>
          <w:szCs w:val="24"/>
        </w:rPr>
        <w:t>、</w:t>
      </w:r>
      <w:r w:rsidRPr="006F4241">
        <w:rPr>
          <w:rFonts w:ascii="黑体" w:eastAsia="黑体" w:hAnsi="黑体" w:hint="eastAsia"/>
          <w:kern w:val="2"/>
          <w:sz w:val="28"/>
          <w:szCs w:val="24"/>
        </w:rPr>
        <w:t>重大</w:t>
      </w:r>
      <w:r w:rsidRPr="006F4241">
        <w:rPr>
          <w:rFonts w:ascii="黑体" w:eastAsia="黑体" w:hAnsi="黑体"/>
          <w:kern w:val="2"/>
          <w:sz w:val="28"/>
          <w:szCs w:val="24"/>
        </w:rPr>
        <w:t>分歧意见的处理经过和依据</w:t>
      </w:r>
    </w:p>
    <w:p w:rsidR="002A50E3" w:rsidRDefault="00070241" w:rsidP="00271DC6">
      <w:pPr>
        <w:spacing w:beforeLines="50" w:before="156" w:afterLines="50" w:after="156" w:line="400" w:lineRule="exact"/>
        <w:ind w:firstLineChars="200" w:firstLine="420"/>
        <w:rPr>
          <w:szCs w:val="21"/>
        </w:rPr>
      </w:pPr>
      <w:r>
        <w:rPr>
          <w:rFonts w:hint="eastAsia"/>
          <w:szCs w:val="21"/>
        </w:rPr>
        <w:t>无</w:t>
      </w:r>
      <w:r>
        <w:rPr>
          <w:szCs w:val="21"/>
        </w:rPr>
        <w:t>。</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九</w:t>
      </w:r>
      <w:r w:rsidRPr="006F4241">
        <w:rPr>
          <w:rFonts w:ascii="黑体" w:eastAsia="黑体" w:hAnsi="黑体"/>
          <w:kern w:val="2"/>
          <w:sz w:val="28"/>
          <w:szCs w:val="24"/>
        </w:rPr>
        <w:t>、标准</w:t>
      </w:r>
      <w:r w:rsidRPr="006F4241">
        <w:rPr>
          <w:rFonts w:ascii="黑体" w:eastAsia="黑体" w:hAnsi="黑体" w:hint="eastAsia"/>
          <w:kern w:val="2"/>
          <w:sz w:val="28"/>
          <w:szCs w:val="24"/>
        </w:rPr>
        <w:t>性质</w:t>
      </w:r>
      <w:r w:rsidRPr="006F4241">
        <w:rPr>
          <w:rFonts w:ascii="黑体" w:eastAsia="黑体" w:hAnsi="黑体"/>
          <w:kern w:val="2"/>
          <w:sz w:val="28"/>
          <w:szCs w:val="24"/>
        </w:rPr>
        <w:t>的</w:t>
      </w:r>
      <w:r w:rsidRPr="006F4241">
        <w:rPr>
          <w:rFonts w:ascii="黑体" w:eastAsia="黑体" w:hAnsi="黑体" w:hint="eastAsia"/>
          <w:kern w:val="2"/>
          <w:sz w:val="28"/>
          <w:szCs w:val="24"/>
        </w:rPr>
        <w:t>建议</w:t>
      </w:r>
      <w:r w:rsidRPr="006F4241">
        <w:rPr>
          <w:rFonts w:ascii="黑体" w:eastAsia="黑体" w:hAnsi="黑体"/>
          <w:kern w:val="2"/>
          <w:sz w:val="28"/>
          <w:szCs w:val="24"/>
        </w:rPr>
        <w:t>说明</w:t>
      </w:r>
    </w:p>
    <w:p w:rsidR="002A50E3" w:rsidRDefault="00070241" w:rsidP="00FA1220">
      <w:pPr>
        <w:spacing w:beforeLines="50" w:before="156" w:afterLines="50" w:after="156"/>
        <w:ind w:firstLine="437"/>
        <w:rPr>
          <w:szCs w:val="21"/>
        </w:rPr>
      </w:pPr>
      <w:r>
        <w:rPr>
          <w:rFonts w:hint="eastAsia"/>
          <w:szCs w:val="21"/>
        </w:rPr>
        <w:lastRenderedPageBreak/>
        <w:t>本</w:t>
      </w:r>
      <w:r>
        <w:rPr>
          <w:szCs w:val="21"/>
        </w:rPr>
        <w:t>标准为方法标准，不是通用性的安</w:t>
      </w:r>
      <w:r>
        <w:rPr>
          <w:rFonts w:hint="eastAsia"/>
          <w:szCs w:val="21"/>
        </w:rPr>
        <w:t>全</w:t>
      </w:r>
      <w:r>
        <w:rPr>
          <w:szCs w:val="21"/>
        </w:rPr>
        <w:t>规范</w:t>
      </w:r>
      <w:r>
        <w:rPr>
          <w:rFonts w:hint="eastAsia"/>
          <w:szCs w:val="21"/>
        </w:rPr>
        <w:t>或</w:t>
      </w:r>
      <w:r>
        <w:rPr>
          <w:szCs w:val="21"/>
        </w:rPr>
        <w:t>标准，仅是在涉及到的内容上引用相关的安全规范或标准作为本标准的规定，不</w:t>
      </w:r>
      <w:r>
        <w:rPr>
          <w:rFonts w:hint="eastAsia"/>
          <w:szCs w:val="21"/>
        </w:rPr>
        <w:t>属</w:t>
      </w:r>
      <w:r>
        <w:rPr>
          <w:szCs w:val="21"/>
        </w:rPr>
        <w:t>安全性标准。根据</w:t>
      </w:r>
      <w:r>
        <w:rPr>
          <w:rFonts w:hint="eastAsia"/>
          <w:szCs w:val="21"/>
        </w:rPr>
        <w:t>标准</w:t>
      </w:r>
      <w:r>
        <w:rPr>
          <w:szCs w:val="21"/>
        </w:rPr>
        <w:t>化法和有关规定，建议本标准的性质</w:t>
      </w:r>
      <w:r>
        <w:rPr>
          <w:rFonts w:hint="eastAsia"/>
          <w:szCs w:val="21"/>
        </w:rPr>
        <w:t>为</w:t>
      </w:r>
      <w:r>
        <w:rPr>
          <w:szCs w:val="21"/>
        </w:rPr>
        <w:t>推荐性国家标准。</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十</w:t>
      </w:r>
      <w:r w:rsidRPr="006F4241">
        <w:rPr>
          <w:rFonts w:ascii="黑体" w:eastAsia="黑体" w:hAnsi="黑体"/>
          <w:kern w:val="2"/>
          <w:sz w:val="28"/>
          <w:szCs w:val="24"/>
        </w:rPr>
        <w:t>、</w:t>
      </w:r>
      <w:r w:rsidRPr="006F4241">
        <w:rPr>
          <w:rFonts w:ascii="黑体" w:eastAsia="黑体" w:hAnsi="黑体" w:hint="eastAsia"/>
          <w:kern w:val="2"/>
          <w:sz w:val="28"/>
          <w:szCs w:val="24"/>
        </w:rPr>
        <w:t>贯彻</w:t>
      </w:r>
      <w:r w:rsidRPr="006F4241">
        <w:rPr>
          <w:rFonts w:ascii="黑体" w:eastAsia="黑体" w:hAnsi="黑体"/>
          <w:kern w:val="2"/>
          <w:sz w:val="28"/>
          <w:szCs w:val="24"/>
        </w:rPr>
        <w:t>标准的</w:t>
      </w:r>
      <w:r w:rsidRPr="006F4241">
        <w:rPr>
          <w:rFonts w:ascii="黑体" w:eastAsia="黑体" w:hAnsi="黑体" w:hint="eastAsia"/>
          <w:kern w:val="2"/>
          <w:sz w:val="28"/>
          <w:szCs w:val="24"/>
        </w:rPr>
        <w:t>要求</w:t>
      </w:r>
      <w:r w:rsidRPr="006F4241">
        <w:rPr>
          <w:rFonts w:ascii="黑体" w:eastAsia="黑体" w:hAnsi="黑体"/>
          <w:kern w:val="2"/>
          <w:sz w:val="28"/>
          <w:szCs w:val="24"/>
        </w:rPr>
        <w:t>和措施建议</w:t>
      </w:r>
    </w:p>
    <w:p w:rsidR="002A50E3" w:rsidRDefault="000866AD" w:rsidP="00271DC6">
      <w:pPr>
        <w:spacing w:beforeLines="50" w:before="156" w:afterLines="50" w:after="156"/>
        <w:ind w:firstLineChars="200" w:firstLine="420"/>
        <w:rPr>
          <w:szCs w:val="21"/>
        </w:rPr>
      </w:pPr>
      <w:r>
        <w:rPr>
          <w:rFonts w:hint="eastAsia"/>
          <w:szCs w:val="21"/>
        </w:rPr>
        <w:t>本</w:t>
      </w:r>
      <w:r>
        <w:rPr>
          <w:szCs w:val="21"/>
        </w:rPr>
        <w:t>标准修订后增加了电感耦合等离子体发射光谱法，</w:t>
      </w:r>
      <w:r w:rsidR="006F4241">
        <w:rPr>
          <w:rFonts w:hint="eastAsia"/>
          <w:szCs w:val="21"/>
        </w:rPr>
        <w:t>适用</w:t>
      </w:r>
      <w:r w:rsidR="006F4241">
        <w:rPr>
          <w:szCs w:val="21"/>
        </w:rPr>
        <w:t>于钨精矿中锡量的测定，</w:t>
      </w:r>
      <w:r w:rsidR="006F4241">
        <w:rPr>
          <w:rFonts w:hint="eastAsia"/>
          <w:szCs w:val="21"/>
        </w:rPr>
        <w:t>实施日期</w:t>
      </w:r>
      <w:r w:rsidR="006F4241">
        <w:rPr>
          <w:szCs w:val="21"/>
        </w:rPr>
        <w:t>自发布之日起</w:t>
      </w:r>
      <w:r w:rsidR="006F4241">
        <w:rPr>
          <w:rFonts w:hint="eastAsia"/>
          <w:szCs w:val="21"/>
        </w:rPr>
        <w:t>6</w:t>
      </w:r>
      <w:r w:rsidR="006F4241">
        <w:rPr>
          <w:rFonts w:hint="eastAsia"/>
          <w:szCs w:val="21"/>
        </w:rPr>
        <w:t>个</w:t>
      </w:r>
      <w:r w:rsidR="006F4241">
        <w:rPr>
          <w:szCs w:val="21"/>
        </w:rPr>
        <w:t>月。</w:t>
      </w:r>
      <w:r>
        <w:rPr>
          <w:rFonts w:hint="eastAsia"/>
          <w:szCs w:val="21"/>
        </w:rPr>
        <w:t>建议</w:t>
      </w:r>
      <w:r>
        <w:rPr>
          <w:szCs w:val="21"/>
        </w:rPr>
        <w:t>相关生产和检测单位积极</w:t>
      </w:r>
      <w:r>
        <w:rPr>
          <w:rFonts w:hint="eastAsia"/>
          <w:szCs w:val="21"/>
        </w:rPr>
        <w:t>组织本</w:t>
      </w:r>
      <w:r w:rsidR="00070241">
        <w:rPr>
          <w:szCs w:val="21"/>
        </w:rPr>
        <w:t>标准的培训和宣贯，</w:t>
      </w:r>
      <w:r>
        <w:rPr>
          <w:rFonts w:hint="eastAsia"/>
          <w:szCs w:val="21"/>
        </w:rPr>
        <w:t>可向</w:t>
      </w:r>
      <w:r>
        <w:rPr>
          <w:szCs w:val="21"/>
        </w:rPr>
        <w:t>企业、公司和科研院校推荐本标准</w:t>
      </w:r>
      <w:r w:rsidR="00070241">
        <w:rPr>
          <w:szCs w:val="21"/>
        </w:rPr>
        <w:t>。</w:t>
      </w:r>
    </w:p>
    <w:p w:rsidR="002A50E3" w:rsidRPr="006F4241" w:rsidRDefault="00070241" w:rsidP="006F4241">
      <w:pPr>
        <w:spacing w:beforeLines="50" w:before="156" w:afterLines="50" w:after="156"/>
        <w:rPr>
          <w:szCs w:val="21"/>
        </w:rPr>
      </w:pPr>
      <w:r w:rsidRPr="006F4241">
        <w:rPr>
          <w:rFonts w:ascii="黑体" w:eastAsia="黑体" w:hAnsi="黑体" w:hint="eastAsia"/>
          <w:sz w:val="28"/>
        </w:rPr>
        <w:t>十一</w:t>
      </w:r>
      <w:r w:rsidRPr="006F4241">
        <w:rPr>
          <w:rFonts w:ascii="黑体" w:eastAsia="黑体" w:hAnsi="黑体"/>
          <w:sz w:val="28"/>
        </w:rPr>
        <w:t>、</w:t>
      </w:r>
      <w:r w:rsidRPr="006F4241">
        <w:rPr>
          <w:rFonts w:ascii="黑体" w:eastAsia="黑体" w:hAnsi="黑体" w:hint="eastAsia"/>
          <w:sz w:val="28"/>
        </w:rPr>
        <w:t>废止现行</w:t>
      </w:r>
      <w:r w:rsidRPr="006F4241">
        <w:rPr>
          <w:rFonts w:ascii="黑体" w:eastAsia="黑体" w:hAnsi="黑体"/>
          <w:sz w:val="28"/>
        </w:rPr>
        <w:t>相关标准的建议</w:t>
      </w:r>
    </w:p>
    <w:p w:rsidR="002A50E3" w:rsidRDefault="00070241" w:rsidP="000866AD">
      <w:pPr>
        <w:spacing w:beforeLines="50" w:before="156" w:afterLines="50" w:after="156"/>
        <w:ind w:firstLine="437"/>
        <w:rPr>
          <w:szCs w:val="21"/>
        </w:rPr>
      </w:pPr>
      <w:r>
        <w:rPr>
          <w:rFonts w:hint="eastAsia"/>
          <w:szCs w:val="21"/>
        </w:rPr>
        <w:t>在</w:t>
      </w:r>
      <w:r>
        <w:rPr>
          <w:szCs w:val="21"/>
        </w:rPr>
        <w:t>本标准发布实施之日起，代替</w:t>
      </w:r>
      <w:r>
        <w:rPr>
          <w:rFonts w:hint="eastAsia"/>
          <w:szCs w:val="21"/>
        </w:rPr>
        <w:t xml:space="preserve">GB/T </w:t>
      </w:r>
      <w:r w:rsidR="007E2A84">
        <w:rPr>
          <w:szCs w:val="21"/>
        </w:rPr>
        <w:t>6150.1</w:t>
      </w:r>
      <w:r>
        <w:rPr>
          <w:szCs w:val="21"/>
        </w:rPr>
        <w:t>-2008</w:t>
      </w:r>
      <w:r>
        <w:rPr>
          <w:rFonts w:hAnsi="宋体"/>
          <w:szCs w:val="21"/>
        </w:rPr>
        <w:t>《</w:t>
      </w:r>
      <w:r>
        <w:rPr>
          <w:rFonts w:hAnsi="宋体" w:hint="eastAsia"/>
          <w:szCs w:val="21"/>
        </w:rPr>
        <w:t>钨精矿</w:t>
      </w:r>
      <w:r>
        <w:rPr>
          <w:rFonts w:hAnsi="宋体"/>
          <w:szCs w:val="21"/>
        </w:rPr>
        <w:t>化学分析方法</w:t>
      </w:r>
      <w:r w:rsidR="007E2A84">
        <w:rPr>
          <w:rFonts w:hAnsi="宋体" w:hint="eastAsia"/>
          <w:szCs w:val="21"/>
        </w:rPr>
        <w:t xml:space="preserve"> </w:t>
      </w:r>
      <w:r w:rsidR="007E2A84">
        <w:rPr>
          <w:rFonts w:hAnsi="宋体" w:hint="eastAsia"/>
          <w:szCs w:val="21"/>
        </w:rPr>
        <w:t>三氧化钨</w:t>
      </w:r>
      <w:r>
        <w:rPr>
          <w:rFonts w:hAnsi="宋体"/>
          <w:szCs w:val="21"/>
        </w:rPr>
        <w:t>量的测定</w:t>
      </w:r>
      <w:r>
        <w:rPr>
          <w:rFonts w:hAnsi="宋体" w:hint="eastAsia"/>
          <w:szCs w:val="21"/>
        </w:rPr>
        <w:t xml:space="preserve"> </w:t>
      </w:r>
      <w:r w:rsidR="007E2A84">
        <w:rPr>
          <w:rFonts w:hAnsi="宋体" w:hint="eastAsia"/>
          <w:szCs w:val="21"/>
        </w:rPr>
        <w:t>钨酸铵灼烧重量法</w:t>
      </w:r>
      <w:r>
        <w:rPr>
          <w:rFonts w:hAnsi="宋体"/>
          <w:szCs w:val="21"/>
        </w:rPr>
        <w:t>》</w:t>
      </w:r>
      <w:r>
        <w:rPr>
          <w:rFonts w:hAnsi="宋体" w:hint="eastAsia"/>
          <w:szCs w:val="21"/>
        </w:rPr>
        <w:t>。</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十二</w:t>
      </w:r>
      <w:r w:rsidRPr="006F4241">
        <w:rPr>
          <w:rFonts w:ascii="黑体" w:eastAsia="黑体" w:hAnsi="黑体"/>
          <w:sz w:val="28"/>
        </w:rPr>
        <w:t>、</w:t>
      </w:r>
      <w:r w:rsidRPr="006F4241">
        <w:rPr>
          <w:rFonts w:ascii="黑体" w:eastAsia="黑体" w:hAnsi="黑体" w:hint="eastAsia"/>
          <w:sz w:val="28"/>
        </w:rPr>
        <w:t>其他应予</w:t>
      </w:r>
      <w:r w:rsidRPr="006F4241">
        <w:rPr>
          <w:rFonts w:ascii="黑体" w:eastAsia="黑体" w:hAnsi="黑体"/>
          <w:sz w:val="28"/>
        </w:rPr>
        <w:t>说明的事项</w:t>
      </w:r>
    </w:p>
    <w:p w:rsidR="002A50E3" w:rsidRDefault="00070241" w:rsidP="007E2A84">
      <w:pPr>
        <w:spacing w:beforeLines="50" w:before="156" w:afterLines="50" w:after="156" w:line="400" w:lineRule="exact"/>
        <w:ind w:firstLineChars="200" w:firstLine="420"/>
        <w:rPr>
          <w:szCs w:val="21"/>
        </w:rPr>
      </w:pPr>
      <w:r>
        <w:rPr>
          <w:rFonts w:hint="eastAsia"/>
          <w:szCs w:val="21"/>
        </w:rPr>
        <w:t>无</w:t>
      </w:r>
      <w:r>
        <w:rPr>
          <w:szCs w:val="21"/>
        </w:rPr>
        <w:t>。</w:t>
      </w:r>
    </w:p>
    <w:p w:rsidR="00271DC6" w:rsidRDefault="00271DC6" w:rsidP="00271DC6">
      <w:pPr>
        <w:spacing w:line="400" w:lineRule="exact"/>
        <w:ind w:firstLine="435"/>
        <w:jc w:val="right"/>
        <w:rPr>
          <w:b/>
          <w:sz w:val="24"/>
        </w:rPr>
      </w:pPr>
    </w:p>
    <w:p w:rsidR="002A50E3" w:rsidRPr="00271DC6" w:rsidRDefault="00070241" w:rsidP="00271DC6">
      <w:pPr>
        <w:spacing w:line="400" w:lineRule="exact"/>
        <w:ind w:firstLine="435"/>
        <w:jc w:val="right"/>
        <w:rPr>
          <w:b/>
          <w:sz w:val="24"/>
        </w:rPr>
      </w:pPr>
      <w:r w:rsidRPr="00271DC6">
        <w:rPr>
          <w:b/>
          <w:sz w:val="24"/>
        </w:rPr>
        <w:t>赣州有色冶金研究</w:t>
      </w:r>
      <w:r w:rsidRPr="00271DC6">
        <w:rPr>
          <w:rFonts w:hint="eastAsia"/>
          <w:b/>
          <w:sz w:val="24"/>
        </w:rPr>
        <w:t>所</w:t>
      </w:r>
      <w:r w:rsidR="00B23E92" w:rsidRPr="00271DC6">
        <w:rPr>
          <w:rFonts w:hint="eastAsia"/>
          <w:b/>
          <w:sz w:val="24"/>
        </w:rPr>
        <w:t>有限公司</w:t>
      </w:r>
    </w:p>
    <w:p w:rsidR="00286844" w:rsidRDefault="00070241" w:rsidP="00271DC6">
      <w:pPr>
        <w:spacing w:line="400" w:lineRule="exact"/>
        <w:ind w:firstLine="435"/>
        <w:jc w:val="right"/>
        <w:rPr>
          <w:sz w:val="24"/>
        </w:rPr>
      </w:pPr>
      <w:r>
        <w:rPr>
          <w:sz w:val="24"/>
        </w:rPr>
        <w:t>二</w:t>
      </w:r>
      <w:r>
        <w:rPr>
          <w:sz w:val="24"/>
        </w:rPr>
        <w:t>O</w:t>
      </w:r>
      <w:r>
        <w:rPr>
          <w:sz w:val="24"/>
        </w:rPr>
        <w:t>二</w:t>
      </w:r>
      <w:r w:rsidR="007E2A84">
        <w:rPr>
          <w:rFonts w:hint="eastAsia"/>
          <w:sz w:val="24"/>
        </w:rPr>
        <w:t>二</w:t>
      </w:r>
      <w:r>
        <w:rPr>
          <w:sz w:val="24"/>
        </w:rPr>
        <w:t>年</w:t>
      </w:r>
      <w:r w:rsidR="003A12B2">
        <w:rPr>
          <w:rFonts w:hint="eastAsia"/>
          <w:sz w:val="24"/>
        </w:rPr>
        <w:t>八</w:t>
      </w:r>
      <w:r>
        <w:rPr>
          <w:sz w:val="24"/>
        </w:rPr>
        <w:t>月</w:t>
      </w:r>
    </w:p>
    <w:p w:rsidR="00286844" w:rsidRDefault="00286844">
      <w:pPr>
        <w:widowControl/>
        <w:jc w:val="left"/>
        <w:rPr>
          <w:sz w:val="24"/>
        </w:rPr>
      </w:pPr>
      <w:r>
        <w:rPr>
          <w:sz w:val="24"/>
        </w:rPr>
        <w:br w:type="page"/>
      </w:r>
    </w:p>
    <w:p w:rsidR="00286844" w:rsidRDefault="00286844" w:rsidP="00286844">
      <w:pPr>
        <w:pStyle w:val="af3"/>
        <w:numPr>
          <w:ilvl w:val="0"/>
          <w:numId w:val="7"/>
        </w:numPr>
        <w:spacing w:afterLines="50" w:after="156"/>
        <w:ind w:right="420" w:firstLineChars="0"/>
        <w:rPr>
          <w:b/>
          <w:szCs w:val="21"/>
          <w:lang w:eastAsia="zh-CN"/>
        </w:rPr>
      </w:pPr>
      <w:r w:rsidRPr="006F32D4">
        <w:rPr>
          <w:b/>
          <w:szCs w:val="21"/>
          <w:lang w:eastAsia="zh-CN"/>
        </w:rPr>
        <w:lastRenderedPageBreak/>
        <w:t>附录</w:t>
      </w:r>
      <w:r w:rsidRPr="006F32D4">
        <w:rPr>
          <w:rFonts w:hint="eastAsia"/>
          <w:b/>
          <w:szCs w:val="21"/>
          <w:lang w:eastAsia="zh-CN"/>
        </w:rPr>
        <w:t>各参与实验室实验数据</w:t>
      </w:r>
      <w:r>
        <w:rPr>
          <w:rFonts w:hint="eastAsia"/>
          <w:b/>
          <w:szCs w:val="21"/>
          <w:lang w:eastAsia="zh-CN"/>
        </w:rPr>
        <w:t>及其统计分析</w:t>
      </w:r>
    </w:p>
    <w:p w:rsidR="00286844" w:rsidRDefault="00286844" w:rsidP="00286844">
      <w:pPr>
        <w:pStyle w:val="af3"/>
        <w:spacing w:afterLines="50" w:after="156"/>
        <w:ind w:left="360" w:right="420" w:firstLineChars="0" w:firstLine="0"/>
        <w:rPr>
          <w:b/>
          <w:szCs w:val="21"/>
          <w:lang w:eastAsia="zh-CN"/>
        </w:rPr>
      </w:pPr>
      <w:r>
        <w:rPr>
          <w:rFonts w:hint="eastAsia"/>
          <w:b/>
          <w:szCs w:val="21"/>
          <w:lang w:eastAsia="zh-CN"/>
        </w:rPr>
        <w:t>实验室及其代号，如下表</w:t>
      </w:r>
      <w:r>
        <w:rPr>
          <w:b/>
          <w:szCs w:val="21"/>
          <w:lang w:eastAsia="zh-CN"/>
        </w:rPr>
        <w:t>1</w:t>
      </w:r>
      <w:r>
        <w:rPr>
          <w:rFonts w:hint="eastAsia"/>
          <w:b/>
          <w:szCs w:val="21"/>
          <w:lang w:eastAsia="zh-CN"/>
        </w:rPr>
        <w:t>所示</w:t>
      </w:r>
      <w:r w:rsidR="00BE5FF8">
        <w:rPr>
          <w:rFonts w:hint="eastAsia"/>
          <w:b/>
          <w:szCs w:val="21"/>
          <w:lang w:eastAsia="zh-CN"/>
        </w:rPr>
        <w:t>。各实验室验证数据见表2。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2003"/>
        <w:gridCol w:w="3038"/>
      </w:tblGrid>
      <w:tr w:rsidR="00286844" w:rsidTr="00FA1CF3">
        <w:trPr>
          <w:trHeight w:val="330"/>
        </w:trPr>
        <w:tc>
          <w:tcPr>
            <w:tcW w:w="1962" w:type="pct"/>
            <w:vAlign w:val="center"/>
          </w:tcPr>
          <w:p w:rsidR="00286844" w:rsidRPr="00286844" w:rsidRDefault="00286844" w:rsidP="00286844">
            <w:pPr>
              <w:pStyle w:val="af3"/>
              <w:adjustRightInd w:val="0"/>
              <w:ind w:firstLineChars="0" w:firstLine="0"/>
              <w:jc w:val="center"/>
              <w:rPr>
                <w:b/>
                <w:sz w:val="21"/>
                <w:szCs w:val="21"/>
                <w:lang w:eastAsia="zh-CN"/>
              </w:rPr>
            </w:pPr>
            <w:r w:rsidRPr="00286844">
              <w:rPr>
                <w:rFonts w:hint="eastAsia"/>
                <w:b/>
                <w:sz w:val="21"/>
                <w:szCs w:val="21"/>
                <w:lang w:eastAsia="zh-CN"/>
              </w:rPr>
              <w:t>实验室名称</w:t>
            </w:r>
          </w:p>
        </w:tc>
        <w:tc>
          <w:tcPr>
            <w:tcW w:w="1207" w:type="pct"/>
            <w:vAlign w:val="center"/>
          </w:tcPr>
          <w:p w:rsidR="00286844" w:rsidRPr="00286844" w:rsidRDefault="00286844" w:rsidP="00286844">
            <w:pPr>
              <w:pStyle w:val="af3"/>
              <w:adjustRightInd w:val="0"/>
              <w:ind w:firstLineChars="0" w:firstLine="0"/>
              <w:jc w:val="center"/>
              <w:rPr>
                <w:b/>
                <w:sz w:val="21"/>
                <w:szCs w:val="21"/>
                <w:lang w:eastAsia="zh-CN"/>
              </w:rPr>
            </w:pPr>
            <w:r w:rsidRPr="00286844">
              <w:rPr>
                <w:rFonts w:hint="eastAsia"/>
                <w:b/>
                <w:sz w:val="21"/>
                <w:szCs w:val="21"/>
                <w:lang w:eastAsia="zh-CN"/>
              </w:rPr>
              <w:t>代号</w:t>
            </w:r>
          </w:p>
        </w:tc>
        <w:tc>
          <w:tcPr>
            <w:tcW w:w="1831" w:type="pct"/>
            <w:vAlign w:val="center"/>
          </w:tcPr>
          <w:p w:rsidR="00286844" w:rsidRPr="00286844" w:rsidRDefault="00286844" w:rsidP="00286844">
            <w:pPr>
              <w:pStyle w:val="af3"/>
              <w:adjustRightInd w:val="0"/>
              <w:ind w:firstLineChars="0" w:firstLine="0"/>
              <w:jc w:val="center"/>
              <w:rPr>
                <w:b/>
                <w:sz w:val="21"/>
                <w:szCs w:val="21"/>
                <w:lang w:eastAsia="zh-CN"/>
              </w:rPr>
            </w:pPr>
            <w:r w:rsidRPr="00286844">
              <w:rPr>
                <w:rFonts w:hint="eastAsia"/>
                <w:b/>
                <w:sz w:val="21"/>
                <w:szCs w:val="21"/>
                <w:lang w:eastAsia="zh-CN"/>
              </w:rPr>
              <w:t>备注</w:t>
            </w:r>
          </w:p>
        </w:tc>
      </w:tr>
      <w:tr w:rsidR="00286844" w:rsidTr="00BE5FF8">
        <w:trPr>
          <w:trHeight w:val="334"/>
        </w:trPr>
        <w:tc>
          <w:tcPr>
            <w:tcW w:w="1962"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赣研所</w:t>
            </w:r>
          </w:p>
        </w:tc>
        <w:tc>
          <w:tcPr>
            <w:tcW w:w="1207"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1</w:t>
            </w:r>
          </w:p>
        </w:tc>
        <w:tc>
          <w:tcPr>
            <w:tcW w:w="1831"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主起草单位</w:t>
            </w:r>
          </w:p>
        </w:tc>
      </w:tr>
      <w:tr w:rsidR="00286844" w:rsidTr="00BE5FF8">
        <w:trPr>
          <w:trHeight w:val="334"/>
        </w:trPr>
        <w:tc>
          <w:tcPr>
            <w:tcW w:w="1962"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湖南柿竹园</w:t>
            </w:r>
          </w:p>
        </w:tc>
        <w:tc>
          <w:tcPr>
            <w:tcW w:w="1207"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2</w:t>
            </w:r>
          </w:p>
        </w:tc>
        <w:tc>
          <w:tcPr>
            <w:tcW w:w="1831"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一验</w:t>
            </w:r>
          </w:p>
        </w:tc>
      </w:tr>
      <w:tr w:rsidR="00286844" w:rsidTr="00BE5FF8">
        <w:trPr>
          <w:trHeight w:val="334"/>
        </w:trPr>
        <w:tc>
          <w:tcPr>
            <w:tcW w:w="1962"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江西钨与稀土质检中心</w:t>
            </w:r>
          </w:p>
        </w:tc>
        <w:tc>
          <w:tcPr>
            <w:tcW w:w="1207"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3</w:t>
            </w:r>
          </w:p>
        </w:tc>
        <w:tc>
          <w:tcPr>
            <w:tcW w:w="1831"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一验</w:t>
            </w:r>
          </w:p>
        </w:tc>
      </w:tr>
      <w:tr w:rsidR="00286844" w:rsidTr="00BE5FF8">
        <w:trPr>
          <w:trHeight w:val="334"/>
        </w:trPr>
        <w:tc>
          <w:tcPr>
            <w:tcW w:w="1962"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郴州钨制品</w:t>
            </w:r>
          </w:p>
        </w:tc>
        <w:tc>
          <w:tcPr>
            <w:tcW w:w="1207"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4</w:t>
            </w:r>
          </w:p>
        </w:tc>
        <w:tc>
          <w:tcPr>
            <w:tcW w:w="1831"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二验</w:t>
            </w:r>
          </w:p>
        </w:tc>
      </w:tr>
      <w:tr w:rsidR="00286844" w:rsidTr="00BE5FF8">
        <w:trPr>
          <w:trHeight w:val="334"/>
        </w:trPr>
        <w:tc>
          <w:tcPr>
            <w:tcW w:w="1962"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赣州华兴钨制品</w:t>
            </w:r>
          </w:p>
        </w:tc>
        <w:tc>
          <w:tcPr>
            <w:tcW w:w="1207"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5</w:t>
            </w:r>
          </w:p>
        </w:tc>
        <w:tc>
          <w:tcPr>
            <w:tcW w:w="1831" w:type="pct"/>
          </w:tcPr>
          <w:p w:rsidR="00286844" w:rsidRPr="00BE5FF8" w:rsidRDefault="00286844" w:rsidP="00286844">
            <w:pPr>
              <w:jc w:val="center"/>
              <w:rPr>
                <w:sz w:val="18"/>
                <w:szCs w:val="18"/>
              </w:rPr>
            </w:pPr>
            <w:r w:rsidRPr="00BE5FF8">
              <w:rPr>
                <w:rFonts w:hint="eastAsia"/>
                <w:sz w:val="18"/>
                <w:szCs w:val="18"/>
              </w:rPr>
              <w:t>二验</w:t>
            </w:r>
          </w:p>
        </w:tc>
      </w:tr>
      <w:tr w:rsidR="00286844" w:rsidTr="00BE5FF8">
        <w:trPr>
          <w:trHeight w:val="334"/>
        </w:trPr>
        <w:tc>
          <w:tcPr>
            <w:tcW w:w="1962"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桂林地质院</w:t>
            </w:r>
          </w:p>
        </w:tc>
        <w:tc>
          <w:tcPr>
            <w:tcW w:w="1207"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6</w:t>
            </w:r>
          </w:p>
        </w:tc>
        <w:tc>
          <w:tcPr>
            <w:tcW w:w="1831" w:type="pct"/>
          </w:tcPr>
          <w:p w:rsidR="00286844" w:rsidRPr="00BE5FF8" w:rsidRDefault="00286844" w:rsidP="00286844">
            <w:pPr>
              <w:jc w:val="center"/>
              <w:rPr>
                <w:sz w:val="18"/>
                <w:szCs w:val="18"/>
              </w:rPr>
            </w:pPr>
            <w:r w:rsidRPr="00BE5FF8">
              <w:rPr>
                <w:rFonts w:hint="eastAsia"/>
                <w:sz w:val="18"/>
                <w:szCs w:val="18"/>
              </w:rPr>
              <w:t>二验</w:t>
            </w:r>
          </w:p>
        </w:tc>
      </w:tr>
      <w:tr w:rsidR="00286844" w:rsidTr="00BE5FF8">
        <w:trPr>
          <w:trHeight w:val="334"/>
        </w:trPr>
        <w:tc>
          <w:tcPr>
            <w:tcW w:w="1962"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中金岭南</w:t>
            </w:r>
          </w:p>
        </w:tc>
        <w:tc>
          <w:tcPr>
            <w:tcW w:w="1207"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7</w:t>
            </w:r>
          </w:p>
        </w:tc>
        <w:tc>
          <w:tcPr>
            <w:tcW w:w="1831" w:type="pct"/>
          </w:tcPr>
          <w:p w:rsidR="00286844" w:rsidRPr="00BE5FF8" w:rsidRDefault="00286844" w:rsidP="00286844">
            <w:pPr>
              <w:jc w:val="center"/>
              <w:rPr>
                <w:sz w:val="18"/>
                <w:szCs w:val="18"/>
              </w:rPr>
            </w:pPr>
            <w:r w:rsidRPr="00BE5FF8">
              <w:rPr>
                <w:rFonts w:hint="eastAsia"/>
                <w:sz w:val="18"/>
                <w:szCs w:val="18"/>
              </w:rPr>
              <w:t>二验</w:t>
            </w:r>
          </w:p>
        </w:tc>
      </w:tr>
      <w:tr w:rsidR="00286844" w:rsidTr="00BE5FF8">
        <w:trPr>
          <w:trHeight w:val="334"/>
        </w:trPr>
        <w:tc>
          <w:tcPr>
            <w:tcW w:w="1962"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江西漂塘钨业</w:t>
            </w:r>
          </w:p>
        </w:tc>
        <w:tc>
          <w:tcPr>
            <w:tcW w:w="1207"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8</w:t>
            </w:r>
          </w:p>
        </w:tc>
        <w:tc>
          <w:tcPr>
            <w:tcW w:w="1831" w:type="pct"/>
          </w:tcPr>
          <w:p w:rsidR="00286844" w:rsidRPr="00BE5FF8" w:rsidRDefault="00286844" w:rsidP="00286844">
            <w:pPr>
              <w:jc w:val="center"/>
              <w:rPr>
                <w:sz w:val="18"/>
                <w:szCs w:val="18"/>
              </w:rPr>
            </w:pPr>
            <w:r w:rsidRPr="00BE5FF8">
              <w:rPr>
                <w:rFonts w:hint="eastAsia"/>
                <w:sz w:val="18"/>
                <w:szCs w:val="18"/>
              </w:rPr>
              <w:t>二验</w:t>
            </w:r>
          </w:p>
        </w:tc>
      </w:tr>
      <w:tr w:rsidR="00286844" w:rsidTr="00BE5FF8">
        <w:trPr>
          <w:trHeight w:val="334"/>
        </w:trPr>
        <w:tc>
          <w:tcPr>
            <w:tcW w:w="1962"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江西应用技术</w:t>
            </w:r>
          </w:p>
        </w:tc>
        <w:tc>
          <w:tcPr>
            <w:tcW w:w="1207"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9</w:t>
            </w:r>
          </w:p>
        </w:tc>
        <w:tc>
          <w:tcPr>
            <w:tcW w:w="1831" w:type="pct"/>
          </w:tcPr>
          <w:p w:rsidR="00286844" w:rsidRPr="00BE5FF8" w:rsidRDefault="00286844" w:rsidP="00286844">
            <w:pPr>
              <w:jc w:val="center"/>
              <w:rPr>
                <w:sz w:val="18"/>
                <w:szCs w:val="18"/>
              </w:rPr>
            </w:pPr>
            <w:r w:rsidRPr="00BE5FF8">
              <w:rPr>
                <w:rFonts w:hint="eastAsia"/>
                <w:sz w:val="18"/>
                <w:szCs w:val="18"/>
              </w:rPr>
              <w:t>二验</w:t>
            </w:r>
          </w:p>
        </w:tc>
      </w:tr>
      <w:tr w:rsidR="00286844" w:rsidTr="00BE5FF8">
        <w:trPr>
          <w:trHeight w:val="334"/>
        </w:trPr>
        <w:tc>
          <w:tcPr>
            <w:tcW w:w="1962"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大冶有色</w:t>
            </w:r>
          </w:p>
        </w:tc>
        <w:tc>
          <w:tcPr>
            <w:tcW w:w="1207"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1</w:t>
            </w:r>
            <w:r w:rsidRPr="00BE5FF8">
              <w:rPr>
                <w:sz w:val="18"/>
                <w:szCs w:val="18"/>
                <w:lang w:eastAsia="zh-CN"/>
              </w:rPr>
              <w:t>0</w:t>
            </w:r>
          </w:p>
        </w:tc>
        <w:tc>
          <w:tcPr>
            <w:tcW w:w="1831" w:type="pct"/>
          </w:tcPr>
          <w:p w:rsidR="00286844" w:rsidRPr="00BE5FF8" w:rsidRDefault="00286844" w:rsidP="00286844">
            <w:pPr>
              <w:jc w:val="center"/>
              <w:rPr>
                <w:sz w:val="18"/>
                <w:szCs w:val="18"/>
              </w:rPr>
            </w:pPr>
            <w:r w:rsidRPr="00BE5FF8">
              <w:rPr>
                <w:rFonts w:hint="eastAsia"/>
                <w:sz w:val="18"/>
                <w:szCs w:val="18"/>
              </w:rPr>
              <w:t>二验</w:t>
            </w:r>
          </w:p>
        </w:tc>
      </w:tr>
      <w:tr w:rsidR="00286844" w:rsidTr="00BE5FF8">
        <w:trPr>
          <w:trHeight w:val="334"/>
        </w:trPr>
        <w:tc>
          <w:tcPr>
            <w:tcW w:w="1962"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福建紫金矿业</w:t>
            </w:r>
          </w:p>
        </w:tc>
        <w:tc>
          <w:tcPr>
            <w:tcW w:w="1207"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1</w:t>
            </w:r>
            <w:r w:rsidRPr="00BE5FF8">
              <w:rPr>
                <w:sz w:val="18"/>
                <w:szCs w:val="18"/>
                <w:lang w:eastAsia="zh-CN"/>
              </w:rPr>
              <w:t>1</w:t>
            </w:r>
          </w:p>
        </w:tc>
        <w:tc>
          <w:tcPr>
            <w:tcW w:w="1831" w:type="pct"/>
          </w:tcPr>
          <w:p w:rsidR="00286844" w:rsidRPr="00BE5FF8" w:rsidRDefault="00286844" w:rsidP="00286844">
            <w:pPr>
              <w:jc w:val="center"/>
              <w:rPr>
                <w:sz w:val="18"/>
                <w:szCs w:val="18"/>
              </w:rPr>
            </w:pPr>
            <w:r w:rsidRPr="00BE5FF8">
              <w:rPr>
                <w:rFonts w:hint="eastAsia"/>
                <w:sz w:val="18"/>
                <w:szCs w:val="18"/>
              </w:rPr>
              <w:t>二验</w:t>
            </w:r>
          </w:p>
        </w:tc>
      </w:tr>
      <w:tr w:rsidR="00286844" w:rsidTr="00BE5FF8">
        <w:trPr>
          <w:trHeight w:val="334"/>
        </w:trPr>
        <w:tc>
          <w:tcPr>
            <w:tcW w:w="1962"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广东省科学院</w:t>
            </w:r>
          </w:p>
        </w:tc>
        <w:tc>
          <w:tcPr>
            <w:tcW w:w="1207" w:type="pct"/>
          </w:tcPr>
          <w:p w:rsidR="00286844" w:rsidRPr="00BE5FF8" w:rsidRDefault="00286844" w:rsidP="00286844">
            <w:pPr>
              <w:pStyle w:val="af3"/>
              <w:adjustRightInd w:val="0"/>
              <w:ind w:firstLineChars="0" w:firstLine="0"/>
              <w:jc w:val="center"/>
              <w:rPr>
                <w:sz w:val="18"/>
                <w:szCs w:val="18"/>
                <w:lang w:eastAsia="zh-CN"/>
              </w:rPr>
            </w:pPr>
            <w:r w:rsidRPr="00BE5FF8">
              <w:rPr>
                <w:rFonts w:hint="eastAsia"/>
                <w:sz w:val="18"/>
                <w:szCs w:val="18"/>
                <w:lang w:eastAsia="zh-CN"/>
              </w:rPr>
              <w:t>1</w:t>
            </w:r>
            <w:r w:rsidRPr="00BE5FF8">
              <w:rPr>
                <w:sz w:val="18"/>
                <w:szCs w:val="18"/>
                <w:lang w:eastAsia="zh-CN"/>
              </w:rPr>
              <w:t>2</w:t>
            </w:r>
          </w:p>
        </w:tc>
        <w:tc>
          <w:tcPr>
            <w:tcW w:w="1831" w:type="pct"/>
          </w:tcPr>
          <w:p w:rsidR="00286844" w:rsidRPr="00BE5FF8" w:rsidRDefault="00286844" w:rsidP="00286844">
            <w:pPr>
              <w:jc w:val="center"/>
              <w:rPr>
                <w:sz w:val="18"/>
                <w:szCs w:val="18"/>
              </w:rPr>
            </w:pPr>
            <w:r w:rsidRPr="00BE5FF8">
              <w:rPr>
                <w:rFonts w:hint="eastAsia"/>
                <w:sz w:val="18"/>
                <w:szCs w:val="18"/>
              </w:rPr>
              <w:t>二验</w:t>
            </w:r>
          </w:p>
        </w:tc>
      </w:tr>
    </w:tbl>
    <w:p w:rsidR="00FA1CF3" w:rsidRDefault="00FA1CF3" w:rsidP="00BE5FF8">
      <w:pPr>
        <w:spacing w:afterLines="50" w:after="156"/>
        <w:ind w:right="420"/>
        <w:jc w:val="center"/>
        <w:rPr>
          <w:rFonts w:ascii="宋体" w:hAnsi="宋体" w:cs="宋体"/>
          <w:kern w:val="0"/>
          <w:sz w:val="20"/>
          <w:szCs w:val="21"/>
        </w:rPr>
      </w:pPr>
    </w:p>
    <w:p w:rsidR="00FA1CF3" w:rsidRDefault="00FA1CF3">
      <w:pPr>
        <w:widowControl/>
        <w:jc w:val="left"/>
        <w:rPr>
          <w:rFonts w:ascii="宋体" w:hAnsi="宋体" w:cs="宋体"/>
          <w:kern w:val="0"/>
          <w:sz w:val="20"/>
          <w:szCs w:val="21"/>
        </w:rPr>
      </w:pPr>
      <w:r>
        <w:rPr>
          <w:rFonts w:ascii="宋体" w:hAnsi="宋体" w:cs="宋体"/>
          <w:kern w:val="0"/>
          <w:sz w:val="20"/>
          <w:szCs w:val="21"/>
        </w:rPr>
        <w:br w:type="page"/>
      </w:r>
    </w:p>
    <w:p w:rsidR="00286844" w:rsidRDefault="00286844" w:rsidP="00BE5FF8">
      <w:pPr>
        <w:spacing w:afterLines="50" w:after="156"/>
        <w:ind w:right="420"/>
        <w:jc w:val="center"/>
        <w:rPr>
          <w:rFonts w:ascii="宋体" w:hAnsi="宋体" w:cs="宋体"/>
          <w:kern w:val="0"/>
          <w:sz w:val="20"/>
          <w:szCs w:val="21"/>
        </w:rPr>
      </w:pPr>
      <w:r>
        <w:rPr>
          <w:rFonts w:ascii="宋体" w:hAnsi="宋体" w:cs="宋体" w:hint="eastAsia"/>
          <w:kern w:val="0"/>
          <w:sz w:val="20"/>
          <w:szCs w:val="21"/>
        </w:rPr>
        <w:lastRenderedPageBreak/>
        <w:t>表</w:t>
      </w:r>
      <w:r>
        <w:rPr>
          <w:rFonts w:ascii="宋体" w:hAnsi="宋体" w:cs="宋体"/>
          <w:kern w:val="0"/>
          <w:sz w:val="20"/>
          <w:szCs w:val="21"/>
        </w:rPr>
        <w:t>1</w:t>
      </w:r>
      <w:r w:rsidRPr="00286844">
        <w:rPr>
          <w:rFonts w:ascii="宋体" w:hAnsi="宋体" w:cs="宋体"/>
          <w:kern w:val="0"/>
          <w:sz w:val="20"/>
          <w:szCs w:val="21"/>
        </w:rPr>
        <w:t> </w:t>
      </w:r>
      <w:r w:rsidRPr="00286844">
        <w:rPr>
          <w:rFonts w:ascii="宋体" w:hAnsi="宋体" w:cs="宋体" w:hint="eastAsia"/>
          <w:kern w:val="0"/>
          <w:sz w:val="20"/>
          <w:szCs w:val="21"/>
        </w:rPr>
        <w:t>精密度试验原始数据</w:t>
      </w:r>
    </w:p>
    <w:tbl>
      <w:tblPr>
        <w:tblW w:w="5000" w:type="pct"/>
        <w:tblLook w:val="04A0" w:firstRow="1" w:lastRow="0" w:firstColumn="1" w:lastColumn="0" w:noHBand="0" w:noVBand="1"/>
      </w:tblPr>
      <w:tblGrid>
        <w:gridCol w:w="756"/>
        <w:gridCol w:w="866"/>
        <w:gridCol w:w="829"/>
        <w:gridCol w:w="831"/>
        <w:gridCol w:w="831"/>
        <w:gridCol w:w="831"/>
        <w:gridCol w:w="831"/>
        <w:gridCol w:w="831"/>
        <w:gridCol w:w="831"/>
        <w:gridCol w:w="839"/>
      </w:tblGrid>
      <w:tr w:rsidR="00286844" w:rsidRPr="00B440E0" w:rsidTr="00BE5FF8">
        <w:trPr>
          <w:trHeight w:val="270"/>
          <w:tblHeader/>
        </w:trPr>
        <w:tc>
          <w:tcPr>
            <w:tcW w:w="457"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286844" w:rsidRPr="00B440E0" w:rsidRDefault="00286844" w:rsidP="00286844">
            <w:pPr>
              <w:widowControl/>
              <w:jc w:val="center"/>
              <w:rPr>
                <w:rFonts w:eastAsiaTheme="minorEastAsia"/>
                <w:kern w:val="0"/>
                <w:sz w:val="18"/>
                <w:szCs w:val="18"/>
              </w:rPr>
            </w:pPr>
            <w:r w:rsidRPr="00B440E0">
              <w:rPr>
                <w:rFonts w:eastAsiaTheme="minorEastAsia"/>
                <w:kern w:val="0"/>
                <w:sz w:val="18"/>
                <w:szCs w:val="18"/>
              </w:rPr>
              <w:t>实验室</w:t>
            </w:r>
          </w:p>
        </w:tc>
        <w:tc>
          <w:tcPr>
            <w:tcW w:w="523"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286844" w:rsidRPr="00B440E0" w:rsidRDefault="00286844" w:rsidP="00286844">
            <w:pPr>
              <w:widowControl/>
              <w:jc w:val="center"/>
              <w:rPr>
                <w:rFonts w:eastAsiaTheme="minorEastAsia"/>
                <w:kern w:val="0"/>
                <w:sz w:val="18"/>
                <w:szCs w:val="18"/>
              </w:rPr>
            </w:pPr>
            <w:r w:rsidRPr="00B440E0">
              <w:rPr>
                <w:rFonts w:eastAsiaTheme="minorEastAsia"/>
                <w:kern w:val="0"/>
                <w:sz w:val="18"/>
                <w:szCs w:val="18"/>
              </w:rPr>
              <w:t>测定数</w:t>
            </w:r>
          </w:p>
        </w:tc>
        <w:tc>
          <w:tcPr>
            <w:tcW w:w="4020" w:type="pct"/>
            <w:gridSpan w:val="8"/>
            <w:tcBorders>
              <w:top w:val="single" w:sz="12" w:space="0" w:color="auto"/>
              <w:left w:val="nil"/>
              <w:bottom w:val="single" w:sz="4" w:space="0" w:color="auto"/>
              <w:right w:val="single" w:sz="12" w:space="0" w:color="auto"/>
            </w:tcBorders>
            <w:shd w:val="clear" w:color="auto" w:fill="auto"/>
            <w:noWrap/>
            <w:vAlign w:val="center"/>
          </w:tcPr>
          <w:p w:rsidR="00286844" w:rsidRPr="00B440E0" w:rsidRDefault="00286844" w:rsidP="00286844">
            <w:pPr>
              <w:widowControl/>
              <w:jc w:val="center"/>
              <w:rPr>
                <w:rFonts w:eastAsiaTheme="minorEastAsia"/>
                <w:kern w:val="0"/>
                <w:sz w:val="18"/>
                <w:szCs w:val="18"/>
              </w:rPr>
            </w:pPr>
            <w:r w:rsidRPr="00B440E0">
              <w:rPr>
                <w:i/>
                <w:sz w:val="18"/>
                <w:szCs w:val="18"/>
              </w:rPr>
              <w:t>w</w:t>
            </w:r>
            <w:r w:rsidRPr="00B440E0">
              <w:rPr>
                <w:sz w:val="18"/>
                <w:szCs w:val="18"/>
                <w:vertAlign w:val="subscript"/>
              </w:rPr>
              <w:t>wo3</w:t>
            </w:r>
            <w:r w:rsidRPr="00B440E0">
              <w:rPr>
                <w:sz w:val="18"/>
                <w:szCs w:val="18"/>
              </w:rPr>
              <w:t>/</w:t>
            </w:r>
            <w:r w:rsidRPr="00B440E0">
              <w:rPr>
                <w:kern w:val="0"/>
                <w:sz w:val="18"/>
                <w:szCs w:val="18"/>
              </w:rPr>
              <w:t>%</w:t>
            </w:r>
            <w:r w:rsidRPr="00B440E0">
              <w:rPr>
                <w:kern w:val="0"/>
                <w:sz w:val="18"/>
                <w:szCs w:val="18"/>
              </w:rPr>
              <w:t>，（</w:t>
            </w:r>
            <w:r w:rsidRPr="00B440E0">
              <w:rPr>
                <w:kern w:val="0"/>
                <w:sz w:val="18"/>
                <w:szCs w:val="18"/>
              </w:rPr>
              <w:t>n=11</w:t>
            </w:r>
            <w:r w:rsidRPr="00B440E0">
              <w:rPr>
                <w:kern w:val="0"/>
                <w:sz w:val="18"/>
                <w:szCs w:val="18"/>
              </w:rPr>
              <w:t>）</w:t>
            </w:r>
          </w:p>
        </w:tc>
      </w:tr>
      <w:tr w:rsidR="00286844" w:rsidRPr="00B440E0" w:rsidTr="00BE5FF8">
        <w:trPr>
          <w:trHeight w:val="270"/>
          <w:tblHeader/>
        </w:trPr>
        <w:tc>
          <w:tcPr>
            <w:tcW w:w="457" w:type="pct"/>
            <w:vMerge/>
            <w:tcBorders>
              <w:top w:val="single" w:sz="4" w:space="0" w:color="auto"/>
              <w:left w:val="single" w:sz="12" w:space="0" w:color="auto"/>
              <w:bottom w:val="single" w:sz="12" w:space="0" w:color="auto"/>
              <w:right w:val="single" w:sz="4" w:space="0" w:color="auto"/>
            </w:tcBorders>
            <w:vAlign w:val="center"/>
          </w:tcPr>
          <w:p w:rsidR="00286844" w:rsidRPr="00B440E0" w:rsidRDefault="00286844" w:rsidP="00286844">
            <w:pPr>
              <w:widowControl/>
              <w:jc w:val="center"/>
              <w:rPr>
                <w:rFonts w:eastAsiaTheme="minorEastAsia"/>
                <w:kern w:val="0"/>
                <w:sz w:val="18"/>
                <w:szCs w:val="18"/>
              </w:rPr>
            </w:pPr>
          </w:p>
        </w:tc>
        <w:tc>
          <w:tcPr>
            <w:tcW w:w="523" w:type="pct"/>
            <w:vMerge/>
            <w:tcBorders>
              <w:top w:val="single" w:sz="4" w:space="0" w:color="auto"/>
              <w:left w:val="single" w:sz="4" w:space="0" w:color="auto"/>
              <w:bottom w:val="single" w:sz="12" w:space="0" w:color="auto"/>
              <w:right w:val="single" w:sz="4" w:space="0" w:color="auto"/>
            </w:tcBorders>
            <w:vAlign w:val="center"/>
          </w:tcPr>
          <w:p w:rsidR="00286844" w:rsidRPr="00B440E0" w:rsidRDefault="00286844" w:rsidP="00286844">
            <w:pPr>
              <w:widowControl/>
              <w:jc w:val="center"/>
              <w:rPr>
                <w:rFonts w:eastAsiaTheme="minorEastAsia"/>
                <w:kern w:val="0"/>
                <w:sz w:val="18"/>
                <w:szCs w:val="18"/>
              </w:rPr>
            </w:pPr>
          </w:p>
        </w:tc>
        <w:tc>
          <w:tcPr>
            <w:tcW w:w="501" w:type="pct"/>
            <w:tcBorders>
              <w:top w:val="single" w:sz="4" w:space="0" w:color="auto"/>
              <w:left w:val="nil"/>
              <w:bottom w:val="single" w:sz="12" w:space="0" w:color="auto"/>
              <w:right w:val="single" w:sz="4" w:space="0" w:color="auto"/>
            </w:tcBorders>
            <w:shd w:val="clear" w:color="auto" w:fill="auto"/>
            <w:noWrap/>
            <w:vAlign w:val="center"/>
          </w:tcPr>
          <w:p w:rsidR="00286844" w:rsidRPr="00B440E0" w:rsidRDefault="00286844" w:rsidP="00286844">
            <w:pPr>
              <w:widowControl/>
              <w:jc w:val="center"/>
              <w:rPr>
                <w:rFonts w:eastAsiaTheme="minorEastAsia"/>
                <w:kern w:val="0"/>
                <w:sz w:val="18"/>
                <w:szCs w:val="18"/>
              </w:rPr>
            </w:pPr>
            <w:r w:rsidRPr="00B440E0">
              <w:rPr>
                <w:rFonts w:eastAsiaTheme="minorEastAsia"/>
                <w:kern w:val="0"/>
                <w:sz w:val="18"/>
                <w:szCs w:val="18"/>
              </w:rPr>
              <w:t>水平</w:t>
            </w:r>
            <w:r w:rsidRPr="00B440E0">
              <w:rPr>
                <w:rFonts w:eastAsiaTheme="minorEastAsia"/>
                <w:kern w:val="0"/>
                <w:sz w:val="18"/>
                <w:szCs w:val="18"/>
              </w:rPr>
              <w:t>1</w:t>
            </w:r>
          </w:p>
        </w:tc>
        <w:tc>
          <w:tcPr>
            <w:tcW w:w="502" w:type="pct"/>
            <w:tcBorders>
              <w:top w:val="nil"/>
              <w:left w:val="nil"/>
              <w:bottom w:val="single" w:sz="12" w:space="0" w:color="auto"/>
              <w:right w:val="single" w:sz="4" w:space="0" w:color="auto"/>
            </w:tcBorders>
            <w:shd w:val="clear" w:color="auto" w:fill="auto"/>
            <w:noWrap/>
            <w:vAlign w:val="center"/>
          </w:tcPr>
          <w:p w:rsidR="00286844" w:rsidRPr="00B440E0" w:rsidRDefault="00286844" w:rsidP="00286844">
            <w:pPr>
              <w:widowControl/>
              <w:jc w:val="center"/>
              <w:rPr>
                <w:rFonts w:eastAsiaTheme="minorEastAsia"/>
                <w:kern w:val="0"/>
                <w:sz w:val="18"/>
                <w:szCs w:val="18"/>
              </w:rPr>
            </w:pPr>
            <w:r w:rsidRPr="00B440E0">
              <w:rPr>
                <w:rFonts w:eastAsiaTheme="minorEastAsia"/>
                <w:kern w:val="0"/>
                <w:sz w:val="18"/>
                <w:szCs w:val="18"/>
              </w:rPr>
              <w:t>水平</w:t>
            </w:r>
            <w:r w:rsidRPr="00B440E0">
              <w:rPr>
                <w:rFonts w:eastAsiaTheme="minorEastAsia"/>
                <w:kern w:val="0"/>
                <w:sz w:val="18"/>
                <w:szCs w:val="18"/>
              </w:rPr>
              <w:t>2</w:t>
            </w:r>
          </w:p>
        </w:tc>
        <w:tc>
          <w:tcPr>
            <w:tcW w:w="502" w:type="pct"/>
            <w:tcBorders>
              <w:top w:val="nil"/>
              <w:left w:val="nil"/>
              <w:bottom w:val="single" w:sz="12" w:space="0" w:color="auto"/>
              <w:right w:val="single" w:sz="4" w:space="0" w:color="auto"/>
            </w:tcBorders>
            <w:shd w:val="clear" w:color="auto" w:fill="auto"/>
            <w:noWrap/>
            <w:vAlign w:val="center"/>
          </w:tcPr>
          <w:p w:rsidR="00286844" w:rsidRPr="00B440E0" w:rsidRDefault="00286844" w:rsidP="00286844">
            <w:pPr>
              <w:widowControl/>
              <w:jc w:val="center"/>
              <w:rPr>
                <w:rFonts w:eastAsiaTheme="minorEastAsia"/>
                <w:kern w:val="0"/>
                <w:sz w:val="18"/>
                <w:szCs w:val="18"/>
              </w:rPr>
            </w:pPr>
            <w:r w:rsidRPr="00B440E0">
              <w:rPr>
                <w:rFonts w:eastAsiaTheme="minorEastAsia"/>
                <w:kern w:val="0"/>
                <w:sz w:val="18"/>
                <w:szCs w:val="18"/>
              </w:rPr>
              <w:t>水平</w:t>
            </w:r>
            <w:r w:rsidRPr="00B440E0">
              <w:rPr>
                <w:rFonts w:eastAsiaTheme="minorEastAsia"/>
                <w:kern w:val="0"/>
                <w:sz w:val="18"/>
                <w:szCs w:val="18"/>
              </w:rPr>
              <w:t>3</w:t>
            </w:r>
          </w:p>
        </w:tc>
        <w:tc>
          <w:tcPr>
            <w:tcW w:w="502" w:type="pct"/>
            <w:tcBorders>
              <w:top w:val="nil"/>
              <w:left w:val="nil"/>
              <w:bottom w:val="single" w:sz="12" w:space="0" w:color="auto"/>
              <w:right w:val="single" w:sz="4" w:space="0" w:color="auto"/>
            </w:tcBorders>
            <w:shd w:val="clear" w:color="auto" w:fill="auto"/>
            <w:noWrap/>
            <w:vAlign w:val="center"/>
          </w:tcPr>
          <w:p w:rsidR="00286844" w:rsidRPr="00B440E0" w:rsidRDefault="00286844" w:rsidP="00286844">
            <w:pPr>
              <w:widowControl/>
              <w:jc w:val="center"/>
              <w:rPr>
                <w:rFonts w:eastAsiaTheme="minorEastAsia"/>
                <w:kern w:val="0"/>
                <w:sz w:val="18"/>
                <w:szCs w:val="18"/>
              </w:rPr>
            </w:pPr>
            <w:r w:rsidRPr="00B440E0">
              <w:rPr>
                <w:rFonts w:eastAsiaTheme="minorEastAsia"/>
                <w:kern w:val="0"/>
                <w:sz w:val="18"/>
                <w:szCs w:val="18"/>
              </w:rPr>
              <w:t>水平</w:t>
            </w:r>
            <w:r w:rsidRPr="00B440E0">
              <w:rPr>
                <w:rFonts w:eastAsiaTheme="minorEastAsia"/>
                <w:kern w:val="0"/>
                <w:sz w:val="18"/>
                <w:szCs w:val="18"/>
              </w:rPr>
              <w:t>4</w:t>
            </w:r>
          </w:p>
        </w:tc>
        <w:tc>
          <w:tcPr>
            <w:tcW w:w="502" w:type="pct"/>
            <w:tcBorders>
              <w:top w:val="nil"/>
              <w:left w:val="nil"/>
              <w:bottom w:val="single" w:sz="12" w:space="0" w:color="auto"/>
              <w:right w:val="single" w:sz="4" w:space="0" w:color="auto"/>
            </w:tcBorders>
            <w:shd w:val="clear" w:color="auto" w:fill="auto"/>
            <w:noWrap/>
            <w:vAlign w:val="center"/>
          </w:tcPr>
          <w:p w:rsidR="00286844" w:rsidRPr="00B440E0" w:rsidRDefault="00286844" w:rsidP="00286844">
            <w:pPr>
              <w:widowControl/>
              <w:jc w:val="center"/>
              <w:rPr>
                <w:rFonts w:eastAsiaTheme="minorEastAsia"/>
                <w:kern w:val="0"/>
                <w:sz w:val="18"/>
                <w:szCs w:val="18"/>
              </w:rPr>
            </w:pPr>
            <w:r w:rsidRPr="00B440E0">
              <w:rPr>
                <w:rFonts w:eastAsiaTheme="minorEastAsia"/>
                <w:kern w:val="0"/>
                <w:sz w:val="18"/>
                <w:szCs w:val="18"/>
              </w:rPr>
              <w:t>水平</w:t>
            </w:r>
            <w:r w:rsidRPr="00B440E0">
              <w:rPr>
                <w:rFonts w:eastAsiaTheme="minorEastAsia"/>
                <w:kern w:val="0"/>
                <w:sz w:val="18"/>
                <w:szCs w:val="18"/>
              </w:rPr>
              <w:t>5</w:t>
            </w:r>
          </w:p>
        </w:tc>
        <w:tc>
          <w:tcPr>
            <w:tcW w:w="502" w:type="pct"/>
            <w:tcBorders>
              <w:top w:val="nil"/>
              <w:left w:val="nil"/>
              <w:bottom w:val="single" w:sz="12" w:space="0" w:color="auto"/>
              <w:right w:val="single" w:sz="4" w:space="0" w:color="auto"/>
            </w:tcBorders>
            <w:shd w:val="clear" w:color="auto" w:fill="auto"/>
            <w:vAlign w:val="center"/>
          </w:tcPr>
          <w:p w:rsidR="00286844" w:rsidRPr="00B440E0" w:rsidRDefault="00286844" w:rsidP="00286844">
            <w:pPr>
              <w:jc w:val="center"/>
              <w:rPr>
                <w:rFonts w:eastAsiaTheme="minorEastAsia"/>
                <w:kern w:val="0"/>
                <w:sz w:val="18"/>
                <w:szCs w:val="18"/>
              </w:rPr>
            </w:pPr>
            <w:r w:rsidRPr="00B440E0">
              <w:rPr>
                <w:rFonts w:eastAsiaTheme="minorEastAsia"/>
                <w:kern w:val="0"/>
                <w:sz w:val="18"/>
                <w:szCs w:val="18"/>
              </w:rPr>
              <w:t>水平</w:t>
            </w:r>
            <w:r w:rsidRPr="00B440E0">
              <w:rPr>
                <w:rFonts w:eastAsiaTheme="minorEastAsia"/>
                <w:kern w:val="0"/>
                <w:sz w:val="18"/>
                <w:szCs w:val="18"/>
              </w:rPr>
              <w:t>6</w:t>
            </w:r>
          </w:p>
        </w:tc>
        <w:tc>
          <w:tcPr>
            <w:tcW w:w="502" w:type="pct"/>
            <w:tcBorders>
              <w:top w:val="nil"/>
              <w:left w:val="nil"/>
              <w:bottom w:val="single" w:sz="12" w:space="0" w:color="auto"/>
              <w:right w:val="single" w:sz="4" w:space="0" w:color="auto"/>
            </w:tcBorders>
            <w:shd w:val="clear" w:color="auto" w:fill="auto"/>
            <w:noWrap/>
            <w:vAlign w:val="center"/>
          </w:tcPr>
          <w:p w:rsidR="00286844" w:rsidRPr="00B440E0" w:rsidRDefault="00286844" w:rsidP="00286844">
            <w:pPr>
              <w:widowControl/>
              <w:jc w:val="center"/>
              <w:rPr>
                <w:rFonts w:eastAsiaTheme="minorEastAsia"/>
                <w:kern w:val="0"/>
                <w:sz w:val="18"/>
                <w:szCs w:val="18"/>
              </w:rPr>
            </w:pPr>
            <w:r w:rsidRPr="00B440E0">
              <w:rPr>
                <w:rFonts w:eastAsiaTheme="minorEastAsia"/>
                <w:kern w:val="0"/>
                <w:sz w:val="18"/>
                <w:szCs w:val="18"/>
              </w:rPr>
              <w:t>水平</w:t>
            </w:r>
            <w:r w:rsidRPr="00B440E0">
              <w:rPr>
                <w:rFonts w:eastAsiaTheme="minorEastAsia"/>
                <w:kern w:val="0"/>
                <w:sz w:val="18"/>
                <w:szCs w:val="18"/>
              </w:rPr>
              <w:t>7</w:t>
            </w:r>
          </w:p>
        </w:tc>
        <w:tc>
          <w:tcPr>
            <w:tcW w:w="507" w:type="pct"/>
            <w:tcBorders>
              <w:top w:val="nil"/>
              <w:left w:val="single" w:sz="4" w:space="0" w:color="auto"/>
              <w:bottom w:val="single" w:sz="12" w:space="0" w:color="auto"/>
              <w:right w:val="single" w:sz="12" w:space="0" w:color="auto"/>
            </w:tcBorders>
            <w:shd w:val="clear" w:color="auto" w:fill="auto"/>
            <w:vAlign w:val="center"/>
          </w:tcPr>
          <w:p w:rsidR="00286844" w:rsidRPr="00B440E0" w:rsidRDefault="00286844" w:rsidP="00286844">
            <w:pPr>
              <w:jc w:val="center"/>
              <w:rPr>
                <w:rFonts w:eastAsiaTheme="minorEastAsia"/>
                <w:kern w:val="0"/>
                <w:sz w:val="18"/>
                <w:szCs w:val="18"/>
              </w:rPr>
            </w:pPr>
            <w:r w:rsidRPr="00B440E0">
              <w:rPr>
                <w:rFonts w:eastAsiaTheme="minorEastAsia"/>
                <w:kern w:val="0"/>
                <w:sz w:val="18"/>
                <w:szCs w:val="18"/>
              </w:rPr>
              <w:t>水平</w:t>
            </w:r>
            <w:r w:rsidRPr="00B440E0">
              <w:rPr>
                <w:rFonts w:eastAsiaTheme="minorEastAsia"/>
                <w:kern w:val="0"/>
                <w:sz w:val="18"/>
                <w:szCs w:val="18"/>
              </w:rPr>
              <w:t>8</w:t>
            </w:r>
          </w:p>
        </w:tc>
      </w:tr>
      <w:tr w:rsidR="00B440E0" w:rsidRPr="00B440E0" w:rsidTr="00B440E0">
        <w:trPr>
          <w:trHeight w:val="300"/>
        </w:trPr>
        <w:tc>
          <w:tcPr>
            <w:tcW w:w="457"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B440E0" w:rsidRPr="00B440E0" w:rsidRDefault="00B440E0" w:rsidP="00B440E0">
            <w:pPr>
              <w:widowControl/>
              <w:jc w:val="center"/>
              <w:rPr>
                <w:rFonts w:eastAsiaTheme="minorEastAsia"/>
                <w:kern w:val="0"/>
                <w:sz w:val="18"/>
                <w:szCs w:val="18"/>
              </w:rPr>
            </w:pPr>
            <w:r w:rsidRPr="00B440E0">
              <w:rPr>
                <w:rFonts w:eastAsiaTheme="minorEastAsia"/>
                <w:kern w:val="0"/>
                <w:sz w:val="18"/>
                <w:szCs w:val="18"/>
              </w:rPr>
              <w:t>1</w:t>
            </w:r>
          </w:p>
        </w:tc>
        <w:tc>
          <w:tcPr>
            <w:tcW w:w="523" w:type="pct"/>
            <w:tcBorders>
              <w:top w:val="single" w:sz="12" w:space="0" w:color="auto"/>
              <w:left w:val="nil"/>
              <w:bottom w:val="single" w:sz="4" w:space="0" w:color="auto"/>
              <w:right w:val="single" w:sz="4" w:space="0" w:color="auto"/>
            </w:tcBorders>
            <w:shd w:val="clear" w:color="auto" w:fill="auto"/>
            <w:noWrap/>
            <w:vAlign w:val="center"/>
          </w:tcPr>
          <w:p w:rsidR="00B440E0" w:rsidRPr="00B440E0" w:rsidRDefault="00B440E0" w:rsidP="00B440E0">
            <w:pPr>
              <w:widowControl/>
              <w:jc w:val="center"/>
              <w:rPr>
                <w:rFonts w:eastAsiaTheme="minorEastAsia"/>
                <w:kern w:val="0"/>
                <w:sz w:val="18"/>
                <w:szCs w:val="18"/>
              </w:rPr>
            </w:pPr>
            <w:r w:rsidRPr="00B440E0">
              <w:rPr>
                <w:rFonts w:eastAsiaTheme="minorEastAsia"/>
                <w:kern w:val="0"/>
                <w:sz w:val="18"/>
                <w:szCs w:val="18"/>
              </w:rPr>
              <w:t>1</w:t>
            </w:r>
          </w:p>
        </w:tc>
        <w:tc>
          <w:tcPr>
            <w:tcW w:w="501"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21.85</w:t>
            </w:r>
          </w:p>
        </w:tc>
        <w:tc>
          <w:tcPr>
            <w:tcW w:w="502"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27.11</w:t>
            </w:r>
          </w:p>
        </w:tc>
        <w:tc>
          <w:tcPr>
            <w:tcW w:w="502"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34.75</w:t>
            </w:r>
          </w:p>
        </w:tc>
        <w:tc>
          <w:tcPr>
            <w:tcW w:w="502"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41.49</w:t>
            </w:r>
          </w:p>
        </w:tc>
        <w:tc>
          <w:tcPr>
            <w:tcW w:w="502"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51.48</w:t>
            </w:r>
          </w:p>
        </w:tc>
        <w:tc>
          <w:tcPr>
            <w:tcW w:w="502" w:type="pct"/>
            <w:tcBorders>
              <w:top w:val="single" w:sz="4" w:space="0" w:color="auto"/>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49.67</w:t>
            </w:r>
          </w:p>
        </w:tc>
        <w:tc>
          <w:tcPr>
            <w:tcW w:w="502"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60.20</w:t>
            </w:r>
          </w:p>
        </w:tc>
        <w:tc>
          <w:tcPr>
            <w:tcW w:w="507" w:type="pct"/>
            <w:tcBorders>
              <w:top w:val="single" w:sz="4" w:space="0" w:color="auto"/>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70.17</w:t>
            </w:r>
          </w:p>
        </w:tc>
      </w:tr>
      <w:tr w:rsidR="00B440E0" w:rsidRPr="00B440E0" w:rsidTr="00B440E0">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B440E0" w:rsidRDefault="00B440E0" w:rsidP="00B440E0">
            <w:pPr>
              <w:widowControl/>
              <w:jc w:val="center"/>
              <w:rPr>
                <w:rFonts w:eastAsiaTheme="minorEastAsia"/>
                <w:kern w:val="0"/>
                <w:sz w:val="18"/>
                <w:szCs w:val="18"/>
              </w:rPr>
            </w:pPr>
            <w:r w:rsidRPr="00B440E0">
              <w:rPr>
                <w:rFonts w:eastAsiaTheme="minorEastAsia"/>
                <w:kern w:val="0"/>
                <w:sz w:val="18"/>
                <w:szCs w:val="18"/>
              </w:rPr>
              <w:t>2</w:t>
            </w:r>
          </w:p>
        </w:tc>
        <w:tc>
          <w:tcPr>
            <w:tcW w:w="501" w:type="pct"/>
            <w:tcBorders>
              <w:top w:val="nil"/>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21.95</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27.04</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34.82</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41.62</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51.49</w:t>
            </w:r>
          </w:p>
        </w:tc>
        <w:tc>
          <w:tcPr>
            <w:tcW w:w="502"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49.60</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60.46</w:t>
            </w:r>
          </w:p>
        </w:tc>
        <w:tc>
          <w:tcPr>
            <w:tcW w:w="507"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69.95</w:t>
            </w:r>
          </w:p>
        </w:tc>
      </w:tr>
      <w:tr w:rsidR="00B440E0" w:rsidRPr="00B440E0" w:rsidTr="00B440E0">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B440E0" w:rsidRDefault="00B440E0" w:rsidP="00B440E0">
            <w:pPr>
              <w:widowControl/>
              <w:jc w:val="center"/>
              <w:rPr>
                <w:rFonts w:eastAsiaTheme="minorEastAsia"/>
                <w:kern w:val="0"/>
                <w:sz w:val="18"/>
                <w:szCs w:val="18"/>
              </w:rPr>
            </w:pPr>
            <w:r w:rsidRPr="00B440E0">
              <w:rPr>
                <w:rFonts w:eastAsiaTheme="minorEastAsia"/>
                <w:kern w:val="0"/>
                <w:sz w:val="18"/>
                <w:szCs w:val="18"/>
              </w:rPr>
              <w:t>3</w:t>
            </w:r>
          </w:p>
        </w:tc>
        <w:tc>
          <w:tcPr>
            <w:tcW w:w="501" w:type="pct"/>
            <w:tcBorders>
              <w:top w:val="nil"/>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21.92</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27.15</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34.78</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41.29</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51.51</w:t>
            </w:r>
          </w:p>
        </w:tc>
        <w:tc>
          <w:tcPr>
            <w:tcW w:w="502"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49.63</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60.43</w:t>
            </w:r>
          </w:p>
        </w:tc>
        <w:tc>
          <w:tcPr>
            <w:tcW w:w="507"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69.97</w:t>
            </w:r>
          </w:p>
        </w:tc>
      </w:tr>
      <w:tr w:rsidR="00B440E0" w:rsidRPr="00B440E0" w:rsidTr="00B440E0">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B440E0" w:rsidRDefault="00B440E0" w:rsidP="00B440E0">
            <w:pPr>
              <w:widowControl/>
              <w:jc w:val="center"/>
              <w:rPr>
                <w:rFonts w:eastAsiaTheme="minorEastAsia"/>
                <w:kern w:val="0"/>
                <w:sz w:val="18"/>
                <w:szCs w:val="18"/>
              </w:rPr>
            </w:pPr>
            <w:r w:rsidRPr="00B440E0">
              <w:rPr>
                <w:rFonts w:eastAsiaTheme="minorEastAsia"/>
                <w:kern w:val="0"/>
                <w:sz w:val="18"/>
                <w:szCs w:val="18"/>
              </w:rPr>
              <w:t>4</w:t>
            </w:r>
          </w:p>
        </w:tc>
        <w:tc>
          <w:tcPr>
            <w:tcW w:w="501" w:type="pct"/>
            <w:tcBorders>
              <w:top w:val="nil"/>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21.82</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27.09</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34.83</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41.55</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51.52</w:t>
            </w:r>
          </w:p>
        </w:tc>
        <w:tc>
          <w:tcPr>
            <w:tcW w:w="502"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49.79</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60.48</w:t>
            </w:r>
          </w:p>
        </w:tc>
        <w:tc>
          <w:tcPr>
            <w:tcW w:w="507"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70.17</w:t>
            </w:r>
          </w:p>
        </w:tc>
      </w:tr>
      <w:tr w:rsidR="00B440E0" w:rsidRPr="00B440E0" w:rsidTr="00B440E0">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B440E0" w:rsidRDefault="00B440E0" w:rsidP="00B440E0">
            <w:pPr>
              <w:widowControl/>
              <w:jc w:val="center"/>
              <w:rPr>
                <w:rFonts w:eastAsiaTheme="minorEastAsia"/>
                <w:kern w:val="0"/>
                <w:sz w:val="18"/>
                <w:szCs w:val="18"/>
              </w:rPr>
            </w:pPr>
            <w:r w:rsidRPr="00B440E0">
              <w:rPr>
                <w:rFonts w:eastAsiaTheme="minorEastAsia"/>
                <w:kern w:val="0"/>
                <w:sz w:val="18"/>
                <w:szCs w:val="18"/>
              </w:rPr>
              <w:t>5</w:t>
            </w:r>
          </w:p>
        </w:tc>
        <w:tc>
          <w:tcPr>
            <w:tcW w:w="501" w:type="pct"/>
            <w:tcBorders>
              <w:top w:val="nil"/>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21.86</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27.17</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34.92</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41.38</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51.41</w:t>
            </w:r>
          </w:p>
        </w:tc>
        <w:tc>
          <w:tcPr>
            <w:tcW w:w="502"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49.63</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60.38</w:t>
            </w:r>
          </w:p>
        </w:tc>
        <w:tc>
          <w:tcPr>
            <w:tcW w:w="507"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70.02</w:t>
            </w:r>
          </w:p>
        </w:tc>
      </w:tr>
      <w:tr w:rsidR="00B440E0" w:rsidRPr="00B440E0" w:rsidTr="00B440E0">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B440E0" w:rsidRDefault="00B440E0" w:rsidP="00B440E0">
            <w:pPr>
              <w:widowControl/>
              <w:jc w:val="center"/>
              <w:rPr>
                <w:rFonts w:eastAsiaTheme="minorEastAsia"/>
                <w:kern w:val="0"/>
                <w:sz w:val="18"/>
                <w:szCs w:val="18"/>
              </w:rPr>
            </w:pPr>
            <w:r w:rsidRPr="00B440E0">
              <w:rPr>
                <w:rFonts w:eastAsiaTheme="minorEastAsia"/>
                <w:kern w:val="0"/>
                <w:sz w:val="18"/>
                <w:szCs w:val="18"/>
              </w:rPr>
              <w:t>6</w:t>
            </w:r>
          </w:p>
        </w:tc>
        <w:tc>
          <w:tcPr>
            <w:tcW w:w="501" w:type="pct"/>
            <w:tcBorders>
              <w:top w:val="nil"/>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21.76</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27.24</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34.80</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41.42</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51.21</w:t>
            </w:r>
          </w:p>
        </w:tc>
        <w:tc>
          <w:tcPr>
            <w:tcW w:w="502"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49.58</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60.38</w:t>
            </w:r>
          </w:p>
        </w:tc>
        <w:tc>
          <w:tcPr>
            <w:tcW w:w="507"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70.33</w:t>
            </w:r>
          </w:p>
        </w:tc>
      </w:tr>
      <w:tr w:rsidR="00B440E0" w:rsidRPr="00B440E0" w:rsidTr="00B440E0">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B440E0" w:rsidRDefault="00B440E0" w:rsidP="00B440E0">
            <w:pPr>
              <w:widowControl/>
              <w:jc w:val="center"/>
              <w:rPr>
                <w:rFonts w:eastAsiaTheme="minorEastAsia"/>
                <w:kern w:val="0"/>
                <w:sz w:val="18"/>
                <w:szCs w:val="18"/>
              </w:rPr>
            </w:pPr>
            <w:r w:rsidRPr="00B440E0">
              <w:rPr>
                <w:rFonts w:eastAsiaTheme="minorEastAsia"/>
                <w:kern w:val="0"/>
                <w:sz w:val="18"/>
                <w:szCs w:val="18"/>
              </w:rPr>
              <w:t>7</w:t>
            </w:r>
          </w:p>
        </w:tc>
        <w:tc>
          <w:tcPr>
            <w:tcW w:w="501" w:type="pct"/>
            <w:tcBorders>
              <w:top w:val="nil"/>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22.04</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27.08</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35.01</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41.61</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51.21</w:t>
            </w:r>
          </w:p>
        </w:tc>
        <w:tc>
          <w:tcPr>
            <w:tcW w:w="502"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49.69</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60.38</w:t>
            </w:r>
          </w:p>
        </w:tc>
        <w:tc>
          <w:tcPr>
            <w:tcW w:w="507"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70.20</w:t>
            </w:r>
          </w:p>
        </w:tc>
      </w:tr>
      <w:tr w:rsidR="00B440E0" w:rsidRPr="00B440E0" w:rsidTr="00B440E0">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B440E0" w:rsidRDefault="00B440E0" w:rsidP="00B440E0">
            <w:pPr>
              <w:widowControl/>
              <w:jc w:val="center"/>
              <w:rPr>
                <w:rFonts w:eastAsiaTheme="minorEastAsia"/>
                <w:kern w:val="0"/>
                <w:sz w:val="18"/>
                <w:szCs w:val="18"/>
              </w:rPr>
            </w:pPr>
            <w:r w:rsidRPr="00B440E0">
              <w:rPr>
                <w:rFonts w:eastAsiaTheme="minorEastAsia"/>
                <w:kern w:val="0"/>
                <w:sz w:val="18"/>
                <w:szCs w:val="18"/>
              </w:rPr>
              <w:t>8</w:t>
            </w:r>
          </w:p>
        </w:tc>
        <w:tc>
          <w:tcPr>
            <w:tcW w:w="501" w:type="pct"/>
            <w:tcBorders>
              <w:top w:val="nil"/>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22.03</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27.07</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34.85</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41.41</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51.31</w:t>
            </w:r>
          </w:p>
        </w:tc>
        <w:tc>
          <w:tcPr>
            <w:tcW w:w="502"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49.79</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60.00</w:t>
            </w:r>
          </w:p>
        </w:tc>
        <w:tc>
          <w:tcPr>
            <w:tcW w:w="507"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70.21</w:t>
            </w:r>
          </w:p>
        </w:tc>
      </w:tr>
      <w:tr w:rsidR="00B440E0" w:rsidRPr="00B440E0" w:rsidTr="00B440E0">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B440E0" w:rsidRDefault="00B440E0" w:rsidP="00B440E0">
            <w:pPr>
              <w:widowControl/>
              <w:jc w:val="center"/>
              <w:rPr>
                <w:rFonts w:eastAsiaTheme="minorEastAsia"/>
                <w:kern w:val="0"/>
                <w:sz w:val="18"/>
                <w:szCs w:val="18"/>
              </w:rPr>
            </w:pPr>
            <w:r w:rsidRPr="00B440E0">
              <w:rPr>
                <w:rFonts w:eastAsiaTheme="minorEastAsia"/>
                <w:kern w:val="0"/>
                <w:sz w:val="18"/>
                <w:szCs w:val="18"/>
              </w:rPr>
              <w:t>9</w:t>
            </w:r>
          </w:p>
        </w:tc>
        <w:tc>
          <w:tcPr>
            <w:tcW w:w="501" w:type="pct"/>
            <w:tcBorders>
              <w:top w:val="nil"/>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22.05</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27.22</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34.87</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41.59</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51.23</w:t>
            </w:r>
          </w:p>
        </w:tc>
        <w:tc>
          <w:tcPr>
            <w:tcW w:w="502"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49.73</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60.48</w:t>
            </w:r>
          </w:p>
        </w:tc>
        <w:tc>
          <w:tcPr>
            <w:tcW w:w="507"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70.20</w:t>
            </w:r>
          </w:p>
        </w:tc>
      </w:tr>
      <w:tr w:rsidR="00B440E0" w:rsidRPr="00B440E0" w:rsidTr="00B440E0">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B440E0" w:rsidRDefault="00B440E0" w:rsidP="00B440E0">
            <w:pPr>
              <w:widowControl/>
              <w:jc w:val="center"/>
              <w:rPr>
                <w:rFonts w:eastAsiaTheme="minorEastAsia"/>
                <w:kern w:val="0"/>
                <w:sz w:val="18"/>
                <w:szCs w:val="18"/>
              </w:rPr>
            </w:pPr>
            <w:r w:rsidRPr="00B440E0">
              <w:rPr>
                <w:rFonts w:eastAsiaTheme="minorEastAsia"/>
                <w:kern w:val="0"/>
                <w:sz w:val="18"/>
                <w:szCs w:val="18"/>
              </w:rPr>
              <w:t>10</w:t>
            </w:r>
          </w:p>
        </w:tc>
        <w:tc>
          <w:tcPr>
            <w:tcW w:w="501" w:type="pct"/>
            <w:tcBorders>
              <w:top w:val="nil"/>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22.15</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27.35</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34.91</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41.60</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51.30</w:t>
            </w:r>
          </w:p>
        </w:tc>
        <w:tc>
          <w:tcPr>
            <w:tcW w:w="502"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49.99</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60.46</w:t>
            </w:r>
          </w:p>
        </w:tc>
        <w:tc>
          <w:tcPr>
            <w:tcW w:w="507"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70.17</w:t>
            </w:r>
          </w:p>
        </w:tc>
      </w:tr>
      <w:tr w:rsidR="00B440E0" w:rsidRPr="00B440E0" w:rsidTr="00B440E0">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B440E0" w:rsidRDefault="00B440E0" w:rsidP="00B440E0">
            <w:pPr>
              <w:widowControl/>
              <w:jc w:val="center"/>
              <w:rPr>
                <w:rFonts w:eastAsiaTheme="minorEastAsia"/>
                <w:kern w:val="0"/>
                <w:sz w:val="18"/>
                <w:szCs w:val="18"/>
              </w:rPr>
            </w:pPr>
            <w:r w:rsidRPr="00B440E0">
              <w:rPr>
                <w:rFonts w:eastAsiaTheme="minorEastAsia"/>
                <w:kern w:val="0"/>
                <w:sz w:val="18"/>
                <w:szCs w:val="18"/>
              </w:rPr>
              <w:t>11</w:t>
            </w:r>
          </w:p>
        </w:tc>
        <w:tc>
          <w:tcPr>
            <w:tcW w:w="501" w:type="pct"/>
            <w:tcBorders>
              <w:top w:val="nil"/>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22.00</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27.40</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34.98</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41.59</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51.42</w:t>
            </w:r>
          </w:p>
        </w:tc>
        <w:tc>
          <w:tcPr>
            <w:tcW w:w="502"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49.63</w:t>
            </w:r>
          </w:p>
        </w:tc>
        <w:tc>
          <w:tcPr>
            <w:tcW w:w="502"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60.44</w:t>
            </w:r>
          </w:p>
        </w:tc>
        <w:tc>
          <w:tcPr>
            <w:tcW w:w="507" w:type="pct"/>
            <w:tcBorders>
              <w:top w:val="nil"/>
              <w:left w:val="nil"/>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70.16</w:t>
            </w:r>
          </w:p>
        </w:tc>
      </w:tr>
      <w:tr w:rsidR="00B440E0" w:rsidRPr="00B440E0" w:rsidTr="00FA1CF3">
        <w:trPr>
          <w:trHeight w:val="266"/>
        </w:trPr>
        <w:tc>
          <w:tcPr>
            <w:tcW w:w="457" w:type="pct"/>
            <w:vMerge w:val="restart"/>
            <w:tcBorders>
              <w:top w:val="single" w:sz="4" w:space="0" w:color="auto"/>
              <w:left w:val="single" w:sz="12" w:space="0" w:color="auto"/>
              <w:right w:val="single" w:sz="4" w:space="0" w:color="auto"/>
            </w:tcBorders>
            <w:vAlign w:val="center"/>
          </w:tcPr>
          <w:p w:rsidR="00B440E0" w:rsidRPr="00B440E0" w:rsidRDefault="00B440E0" w:rsidP="00B440E0">
            <w:pPr>
              <w:jc w:val="center"/>
              <w:rPr>
                <w:rFonts w:eastAsiaTheme="minorEastAsia"/>
                <w:kern w:val="0"/>
                <w:sz w:val="18"/>
                <w:szCs w:val="18"/>
              </w:rPr>
            </w:pPr>
            <w:r w:rsidRPr="00B440E0">
              <w:rPr>
                <w:rFonts w:eastAsiaTheme="minorEastAsia"/>
                <w:kern w:val="0"/>
                <w:sz w:val="18"/>
                <w:szCs w:val="18"/>
              </w:rPr>
              <w:t>2</w:t>
            </w:r>
          </w:p>
        </w:tc>
        <w:tc>
          <w:tcPr>
            <w:tcW w:w="523" w:type="pct"/>
            <w:tcBorders>
              <w:top w:val="nil"/>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1</w:t>
            </w:r>
          </w:p>
        </w:tc>
        <w:tc>
          <w:tcPr>
            <w:tcW w:w="501"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21.76</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27.20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34.93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41.88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51.22</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49.56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60.24</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70.47</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2</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21.93</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27.28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35.06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41.93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51.41</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49.79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60.32</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70.20</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3</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21.91</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26.92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34.75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41.51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51.29</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49.65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60.28</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70.20</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4</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22.19</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27.27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35.04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41.72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51.31</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49.58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60.31</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70.08</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5</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22.02</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27.08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34.84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41.88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51.52</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49.93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60.06</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70.30</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6</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21.98</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27.26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35.02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41.51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51.08</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49.39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60.42</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70.17</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7</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22.02</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27.08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35.00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41.43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51.43</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49.64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60.32</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70.36</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8</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21.92</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27.16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34.92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41.66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51.39</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49.48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60.16</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70.46</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9</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21.99</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27.33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35.06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42.03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51.02</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49.42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60.20</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70.42</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10</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22.08</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27.40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35.01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41.60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51.31</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49.84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60.34</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70.36</w:t>
            </w:r>
          </w:p>
        </w:tc>
      </w:tr>
      <w:tr w:rsidR="00B440E0" w:rsidRPr="00B440E0" w:rsidTr="00FA1CF3">
        <w:trPr>
          <w:trHeight w:val="266"/>
        </w:trPr>
        <w:tc>
          <w:tcPr>
            <w:tcW w:w="457" w:type="pct"/>
            <w:vMerge/>
            <w:tcBorders>
              <w:left w:val="single" w:sz="12" w:space="0" w:color="auto"/>
              <w:bottom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12"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11</w:t>
            </w:r>
          </w:p>
        </w:tc>
        <w:tc>
          <w:tcPr>
            <w:tcW w:w="501" w:type="pct"/>
            <w:tcBorders>
              <w:top w:val="single" w:sz="4" w:space="0" w:color="auto"/>
              <w:left w:val="nil"/>
              <w:bottom w:val="single" w:sz="12"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22.12</w:t>
            </w:r>
          </w:p>
        </w:tc>
        <w:tc>
          <w:tcPr>
            <w:tcW w:w="502" w:type="pct"/>
            <w:tcBorders>
              <w:top w:val="single" w:sz="4" w:space="0" w:color="auto"/>
              <w:bottom w:val="single" w:sz="12"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27.30</w:t>
            </w:r>
          </w:p>
        </w:tc>
        <w:tc>
          <w:tcPr>
            <w:tcW w:w="502" w:type="pct"/>
            <w:tcBorders>
              <w:top w:val="single" w:sz="4" w:space="0" w:color="auto"/>
              <w:left w:val="single" w:sz="4" w:space="0" w:color="auto"/>
              <w:bottom w:val="single" w:sz="12"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34.94</w:t>
            </w:r>
          </w:p>
        </w:tc>
        <w:tc>
          <w:tcPr>
            <w:tcW w:w="502" w:type="pct"/>
            <w:tcBorders>
              <w:top w:val="single" w:sz="4" w:space="0" w:color="auto"/>
              <w:left w:val="single" w:sz="4" w:space="0" w:color="auto"/>
              <w:bottom w:val="single" w:sz="12"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41.71</w:t>
            </w:r>
          </w:p>
        </w:tc>
        <w:tc>
          <w:tcPr>
            <w:tcW w:w="502" w:type="pct"/>
            <w:tcBorders>
              <w:top w:val="single" w:sz="4" w:space="0" w:color="auto"/>
              <w:left w:val="single" w:sz="4" w:space="0" w:color="auto"/>
              <w:bottom w:val="single" w:sz="12"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51.42</w:t>
            </w:r>
          </w:p>
        </w:tc>
        <w:tc>
          <w:tcPr>
            <w:tcW w:w="502" w:type="pct"/>
            <w:tcBorders>
              <w:top w:val="single" w:sz="4" w:space="0" w:color="auto"/>
              <w:left w:val="single" w:sz="4" w:space="0" w:color="auto"/>
              <w:bottom w:val="single" w:sz="12"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49.42</w:t>
            </w:r>
          </w:p>
        </w:tc>
        <w:tc>
          <w:tcPr>
            <w:tcW w:w="502" w:type="pct"/>
            <w:tcBorders>
              <w:top w:val="single" w:sz="4" w:space="0" w:color="auto"/>
              <w:left w:val="single" w:sz="4" w:space="0" w:color="auto"/>
              <w:bottom w:val="single" w:sz="12"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60.49</w:t>
            </w:r>
          </w:p>
        </w:tc>
        <w:tc>
          <w:tcPr>
            <w:tcW w:w="507" w:type="pct"/>
            <w:tcBorders>
              <w:top w:val="single" w:sz="4" w:space="0" w:color="auto"/>
              <w:left w:val="single" w:sz="4" w:space="0" w:color="auto"/>
              <w:bottom w:val="single" w:sz="12"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70.35</w:t>
            </w:r>
          </w:p>
        </w:tc>
      </w:tr>
      <w:tr w:rsidR="00B440E0" w:rsidRPr="00B440E0" w:rsidTr="00FA1CF3">
        <w:trPr>
          <w:trHeight w:val="266"/>
        </w:trPr>
        <w:tc>
          <w:tcPr>
            <w:tcW w:w="457" w:type="pct"/>
            <w:vMerge w:val="restart"/>
            <w:tcBorders>
              <w:top w:val="single" w:sz="4" w:space="0" w:color="auto"/>
              <w:left w:val="single" w:sz="12" w:space="0" w:color="auto"/>
              <w:right w:val="single" w:sz="4" w:space="0" w:color="auto"/>
            </w:tcBorders>
            <w:vAlign w:val="center"/>
          </w:tcPr>
          <w:p w:rsidR="00B440E0" w:rsidRPr="00B440E0" w:rsidRDefault="00B440E0" w:rsidP="00B440E0">
            <w:pPr>
              <w:jc w:val="center"/>
              <w:rPr>
                <w:rFonts w:eastAsiaTheme="minorEastAsia"/>
                <w:kern w:val="0"/>
                <w:sz w:val="18"/>
                <w:szCs w:val="18"/>
              </w:rPr>
            </w:pPr>
            <w:r w:rsidRPr="00B440E0">
              <w:rPr>
                <w:rFonts w:eastAsiaTheme="minorEastAsia"/>
                <w:kern w:val="0"/>
                <w:sz w:val="18"/>
                <w:szCs w:val="18"/>
              </w:rPr>
              <w:t>3</w:t>
            </w:r>
          </w:p>
        </w:tc>
        <w:tc>
          <w:tcPr>
            <w:tcW w:w="523" w:type="pct"/>
            <w:tcBorders>
              <w:top w:val="nil"/>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1</w:t>
            </w:r>
          </w:p>
        </w:tc>
        <w:tc>
          <w:tcPr>
            <w:tcW w:w="501" w:type="pct"/>
            <w:tcBorders>
              <w:top w:val="nil"/>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22.04</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27.07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35.13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41.20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51.33</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49.19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59.94</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70.26</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2</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21.94</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27.10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34.94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41.21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51.43</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49.53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59.95</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70.26</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3</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22.00</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27.10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35.13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41.24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51.13</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49.40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59.94</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70.25</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4</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21.97</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27.12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34.99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41.42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51.26</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49.49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59.91</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70.23</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5</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21.92</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27.13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35.04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41.44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51.35</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49.50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60.29</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70.30</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6</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21.88</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27.03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35.20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41.23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51.29</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49.36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60.22</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70.11</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7</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21.91</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27.04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34.93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41.36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51.19</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49.23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60.16</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70.06</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8</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21.96</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26.99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35.11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41.27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51.25</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49.38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60.14</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70.01</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9</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21.97</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27.13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35.01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41.34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51.33</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49.29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60.01</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70.21</w:t>
            </w:r>
          </w:p>
        </w:tc>
      </w:tr>
      <w:tr w:rsidR="00B440E0" w:rsidRPr="00B440E0" w:rsidTr="00FA1CF3">
        <w:trPr>
          <w:trHeight w:val="266"/>
        </w:trPr>
        <w:tc>
          <w:tcPr>
            <w:tcW w:w="457" w:type="pct"/>
            <w:vMerge/>
            <w:tcBorders>
              <w:left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10</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22.06</w:t>
            </w:r>
          </w:p>
        </w:tc>
        <w:tc>
          <w:tcPr>
            <w:tcW w:w="502" w:type="pct"/>
            <w:tcBorders>
              <w:top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26.96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34.97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41.22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51.27</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49.44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60.22</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70.16</w:t>
            </w:r>
          </w:p>
        </w:tc>
      </w:tr>
      <w:tr w:rsidR="00B440E0" w:rsidRPr="00B440E0" w:rsidTr="00FA1CF3">
        <w:trPr>
          <w:trHeight w:val="266"/>
        </w:trPr>
        <w:tc>
          <w:tcPr>
            <w:tcW w:w="457" w:type="pct"/>
            <w:vMerge/>
            <w:tcBorders>
              <w:left w:val="single" w:sz="12" w:space="0" w:color="auto"/>
              <w:bottom w:val="single" w:sz="12" w:space="0" w:color="auto"/>
              <w:right w:val="single" w:sz="4" w:space="0" w:color="auto"/>
            </w:tcBorders>
            <w:vAlign w:val="center"/>
          </w:tcPr>
          <w:p w:rsidR="00B440E0" w:rsidRPr="00B440E0"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12" w:space="0" w:color="auto"/>
              <w:right w:val="single" w:sz="4" w:space="0" w:color="auto"/>
            </w:tcBorders>
            <w:shd w:val="clear" w:color="auto" w:fill="auto"/>
            <w:noWrap/>
          </w:tcPr>
          <w:p w:rsidR="00B440E0" w:rsidRPr="00B440E0" w:rsidRDefault="00B440E0" w:rsidP="00B440E0">
            <w:pPr>
              <w:jc w:val="center"/>
              <w:rPr>
                <w:sz w:val="18"/>
                <w:szCs w:val="18"/>
              </w:rPr>
            </w:pPr>
            <w:r w:rsidRPr="00B440E0">
              <w:rPr>
                <w:sz w:val="18"/>
                <w:szCs w:val="18"/>
              </w:rPr>
              <w:t>11</w:t>
            </w:r>
          </w:p>
        </w:tc>
        <w:tc>
          <w:tcPr>
            <w:tcW w:w="501" w:type="pct"/>
            <w:tcBorders>
              <w:top w:val="single" w:sz="4" w:space="0" w:color="auto"/>
              <w:left w:val="nil"/>
              <w:bottom w:val="single" w:sz="12"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21.87</w:t>
            </w:r>
          </w:p>
        </w:tc>
        <w:tc>
          <w:tcPr>
            <w:tcW w:w="502" w:type="pct"/>
            <w:tcBorders>
              <w:top w:val="single" w:sz="4" w:space="0" w:color="auto"/>
              <w:bottom w:val="single" w:sz="12"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27.19</w:t>
            </w:r>
          </w:p>
        </w:tc>
        <w:tc>
          <w:tcPr>
            <w:tcW w:w="502" w:type="pct"/>
            <w:tcBorders>
              <w:top w:val="single" w:sz="4" w:space="0" w:color="auto"/>
              <w:left w:val="single" w:sz="4" w:space="0" w:color="auto"/>
              <w:bottom w:val="single" w:sz="12"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35.15</w:t>
            </w:r>
          </w:p>
        </w:tc>
        <w:tc>
          <w:tcPr>
            <w:tcW w:w="502" w:type="pct"/>
            <w:tcBorders>
              <w:top w:val="single" w:sz="4" w:space="0" w:color="auto"/>
              <w:left w:val="single" w:sz="4" w:space="0" w:color="auto"/>
              <w:bottom w:val="single" w:sz="12"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41.21</w:t>
            </w:r>
          </w:p>
        </w:tc>
        <w:tc>
          <w:tcPr>
            <w:tcW w:w="502" w:type="pct"/>
            <w:tcBorders>
              <w:top w:val="single" w:sz="4" w:space="0" w:color="auto"/>
              <w:left w:val="single" w:sz="4" w:space="0" w:color="auto"/>
              <w:bottom w:val="single" w:sz="12"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51.36</w:t>
            </w:r>
          </w:p>
        </w:tc>
        <w:tc>
          <w:tcPr>
            <w:tcW w:w="502" w:type="pct"/>
            <w:tcBorders>
              <w:top w:val="single" w:sz="4" w:space="0" w:color="auto"/>
              <w:left w:val="single" w:sz="4" w:space="0" w:color="auto"/>
              <w:bottom w:val="single" w:sz="12" w:space="0" w:color="auto"/>
              <w:right w:val="single" w:sz="4" w:space="0" w:color="auto"/>
            </w:tcBorders>
            <w:shd w:val="clear" w:color="auto" w:fill="auto"/>
          </w:tcPr>
          <w:p w:rsidR="00B440E0" w:rsidRPr="00B440E0" w:rsidRDefault="00B440E0" w:rsidP="00B440E0">
            <w:pPr>
              <w:rPr>
                <w:sz w:val="18"/>
                <w:szCs w:val="18"/>
              </w:rPr>
            </w:pPr>
            <w:r w:rsidRPr="00B440E0">
              <w:rPr>
                <w:sz w:val="18"/>
                <w:szCs w:val="18"/>
              </w:rPr>
              <w:t>49.34</w:t>
            </w:r>
          </w:p>
        </w:tc>
        <w:tc>
          <w:tcPr>
            <w:tcW w:w="502" w:type="pct"/>
            <w:tcBorders>
              <w:top w:val="single" w:sz="4" w:space="0" w:color="auto"/>
              <w:left w:val="single" w:sz="4" w:space="0" w:color="auto"/>
              <w:bottom w:val="single" w:sz="12" w:space="0" w:color="auto"/>
              <w:right w:val="single" w:sz="4" w:space="0" w:color="auto"/>
            </w:tcBorders>
            <w:shd w:val="clear" w:color="auto" w:fill="auto"/>
            <w:noWrap/>
          </w:tcPr>
          <w:p w:rsidR="00B440E0" w:rsidRPr="00B440E0" w:rsidRDefault="00B440E0" w:rsidP="00B440E0">
            <w:pPr>
              <w:rPr>
                <w:sz w:val="18"/>
                <w:szCs w:val="18"/>
              </w:rPr>
            </w:pPr>
            <w:r w:rsidRPr="00B440E0">
              <w:rPr>
                <w:sz w:val="18"/>
                <w:szCs w:val="18"/>
              </w:rPr>
              <w:t>60.14</w:t>
            </w:r>
          </w:p>
        </w:tc>
        <w:tc>
          <w:tcPr>
            <w:tcW w:w="507" w:type="pct"/>
            <w:tcBorders>
              <w:top w:val="single" w:sz="4" w:space="0" w:color="auto"/>
              <w:left w:val="single" w:sz="4" w:space="0" w:color="auto"/>
              <w:bottom w:val="single" w:sz="12" w:space="0" w:color="auto"/>
              <w:right w:val="single" w:sz="12" w:space="0" w:color="auto"/>
            </w:tcBorders>
            <w:shd w:val="clear" w:color="auto" w:fill="auto"/>
          </w:tcPr>
          <w:p w:rsidR="00B440E0" w:rsidRPr="00B440E0" w:rsidRDefault="00B440E0" w:rsidP="00B440E0">
            <w:pPr>
              <w:rPr>
                <w:sz w:val="18"/>
                <w:szCs w:val="18"/>
              </w:rPr>
            </w:pPr>
            <w:r w:rsidRPr="00B440E0">
              <w:rPr>
                <w:sz w:val="18"/>
                <w:szCs w:val="18"/>
              </w:rPr>
              <w:t>70.24</w:t>
            </w:r>
          </w:p>
        </w:tc>
      </w:tr>
    </w:tbl>
    <w:p w:rsidR="00286844" w:rsidRDefault="00286844" w:rsidP="00286844">
      <w:pPr>
        <w:spacing w:afterLines="50" w:after="156"/>
        <w:ind w:right="420"/>
        <w:jc w:val="left"/>
        <w:rPr>
          <w:b/>
          <w:szCs w:val="21"/>
        </w:rPr>
      </w:pPr>
    </w:p>
    <w:p w:rsidR="00FA1CF3" w:rsidRDefault="00FA1CF3">
      <w:pPr>
        <w:widowControl/>
        <w:jc w:val="left"/>
        <w:rPr>
          <w:b/>
          <w:szCs w:val="21"/>
        </w:rPr>
      </w:pPr>
      <w:r>
        <w:rPr>
          <w:b/>
          <w:szCs w:val="21"/>
        </w:rPr>
        <w:br w:type="page"/>
      </w:r>
    </w:p>
    <w:p w:rsidR="00FA1CF3" w:rsidRDefault="00FA1CF3">
      <w:pPr>
        <w:widowControl/>
        <w:jc w:val="left"/>
        <w:rPr>
          <w:b/>
          <w:szCs w:val="21"/>
        </w:rPr>
      </w:pPr>
    </w:p>
    <w:tbl>
      <w:tblPr>
        <w:tblW w:w="5000" w:type="pct"/>
        <w:tblLook w:val="04A0" w:firstRow="1" w:lastRow="0" w:firstColumn="1" w:lastColumn="0" w:noHBand="0" w:noVBand="1"/>
      </w:tblPr>
      <w:tblGrid>
        <w:gridCol w:w="756"/>
        <w:gridCol w:w="866"/>
        <w:gridCol w:w="829"/>
        <w:gridCol w:w="831"/>
        <w:gridCol w:w="831"/>
        <w:gridCol w:w="831"/>
        <w:gridCol w:w="831"/>
        <w:gridCol w:w="831"/>
        <w:gridCol w:w="831"/>
        <w:gridCol w:w="839"/>
      </w:tblGrid>
      <w:tr w:rsidR="00FA1CF3" w:rsidRPr="009C625A" w:rsidTr="00FA1CF3">
        <w:trPr>
          <w:trHeight w:val="270"/>
          <w:tblHeader/>
        </w:trPr>
        <w:tc>
          <w:tcPr>
            <w:tcW w:w="457"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hint="eastAsia"/>
                <w:kern w:val="0"/>
                <w:sz w:val="18"/>
                <w:szCs w:val="18"/>
              </w:rPr>
              <w:t>实验室</w:t>
            </w:r>
          </w:p>
        </w:tc>
        <w:tc>
          <w:tcPr>
            <w:tcW w:w="523"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hint="eastAsia"/>
                <w:kern w:val="0"/>
                <w:sz w:val="18"/>
                <w:szCs w:val="18"/>
              </w:rPr>
              <w:t>测定数</w:t>
            </w:r>
          </w:p>
        </w:tc>
        <w:tc>
          <w:tcPr>
            <w:tcW w:w="4020" w:type="pct"/>
            <w:gridSpan w:val="8"/>
            <w:tcBorders>
              <w:top w:val="single" w:sz="12" w:space="0" w:color="auto"/>
              <w:left w:val="nil"/>
              <w:bottom w:val="single" w:sz="4" w:space="0" w:color="auto"/>
              <w:right w:val="single" w:sz="12"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hint="eastAsia"/>
                <w:kern w:val="0"/>
                <w:sz w:val="18"/>
                <w:szCs w:val="18"/>
              </w:rPr>
              <w:t>wwo</w:t>
            </w:r>
            <w:r w:rsidRPr="0067024B">
              <w:rPr>
                <w:rFonts w:eastAsiaTheme="minorEastAsia"/>
                <w:kern w:val="0"/>
                <w:sz w:val="18"/>
                <w:szCs w:val="18"/>
              </w:rPr>
              <w:t>3</w:t>
            </w:r>
            <w:r w:rsidRPr="0067024B">
              <w:rPr>
                <w:rFonts w:eastAsiaTheme="minorEastAsia" w:hint="eastAsia"/>
                <w:kern w:val="0"/>
                <w:sz w:val="18"/>
                <w:szCs w:val="18"/>
              </w:rPr>
              <w:t>/%</w:t>
            </w:r>
            <w:r w:rsidRPr="0067024B">
              <w:rPr>
                <w:rFonts w:eastAsiaTheme="minorEastAsia" w:hint="eastAsia"/>
                <w:kern w:val="0"/>
                <w:sz w:val="18"/>
                <w:szCs w:val="18"/>
              </w:rPr>
              <w:t>，（</w:t>
            </w:r>
            <w:r w:rsidRPr="0067024B">
              <w:rPr>
                <w:rFonts w:eastAsiaTheme="minorEastAsia" w:hint="eastAsia"/>
                <w:kern w:val="0"/>
                <w:sz w:val="18"/>
                <w:szCs w:val="18"/>
              </w:rPr>
              <w:t>n=11</w:t>
            </w:r>
            <w:r w:rsidRPr="0067024B">
              <w:rPr>
                <w:rFonts w:eastAsiaTheme="minorEastAsia" w:hint="eastAsia"/>
                <w:kern w:val="0"/>
                <w:sz w:val="18"/>
                <w:szCs w:val="18"/>
              </w:rPr>
              <w:t>）</w:t>
            </w:r>
          </w:p>
        </w:tc>
      </w:tr>
      <w:tr w:rsidR="00FA1CF3" w:rsidRPr="009C625A" w:rsidTr="00FA1CF3">
        <w:trPr>
          <w:trHeight w:val="270"/>
          <w:tblHeader/>
        </w:trPr>
        <w:tc>
          <w:tcPr>
            <w:tcW w:w="457" w:type="pct"/>
            <w:vMerge/>
            <w:tcBorders>
              <w:top w:val="single" w:sz="4" w:space="0" w:color="auto"/>
              <w:left w:val="single" w:sz="12" w:space="0" w:color="auto"/>
              <w:bottom w:val="single" w:sz="12" w:space="0" w:color="auto"/>
              <w:right w:val="single" w:sz="4" w:space="0" w:color="auto"/>
            </w:tcBorders>
            <w:vAlign w:val="center"/>
          </w:tcPr>
          <w:p w:rsidR="00FA1CF3" w:rsidRPr="0067024B" w:rsidRDefault="00FA1CF3" w:rsidP="00FA1CF3">
            <w:pPr>
              <w:widowControl/>
              <w:jc w:val="center"/>
              <w:rPr>
                <w:rFonts w:eastAsiaTheme="minorEastAsia"/>
                <w:kern w:val="0"/>
                <w:sz w:val="18"/>
                <w:szCs w:val="18"/>
              </w:rPr>
            </w:pPr>
          </w:p>
        </w:tc>
        <w:tc>
          <w:tcPr>
            <w:tcW w:w="523" w:type="pct"/>
            <w:vMerge/>
            <w:tcBorders>
              <w:top w:val="single" w:sz="4" w:space="0" w:color="auto"/>
              <w:left w:val="single" w:sz="4" w:space="0" w:color="auto"/>
              <w:bottom w:val="single" w:sz="12" w:space="0" w:color="auto"/>
              <w:right w:val="single" w:sz="4" w:space="0" w:color="auto"/>
            </w:tcBorders>
            <w:vAlign w:val="center"/>
          </w:tcPr>
          <w:p w:rsidR="00FA1CF3" w:rsidRPr="0067024B" w:rsidRDefault="00FA1CF3" w:rsidP="00FA1CF3">
            <w:pPr>
              <w:widowControl/>
              <w:jc w:val="center"/>
              <w:rPr>
                <w:rFonts w:eastAsiaTheme="minorEastAsia"/>
                <w:kern w:val="0"/>
                <w:sz w:val="18"/>
                <w:szCs w:val="18"/>
              </w:rPr>
            </w:pPr>
          </w:p>
        </w:tc>
        <w:tc>
          <w:tcPr>
            <w:tcW w:w="501" w:type="pct"/>
            <w:tcBorders>
              <w:top w:val="single" w:sz="4" w:space="0" w:color="auto"/>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1</w:t>
            </w:r>
          </w:p>
        </w:tc>
        <w:tc>
          <w:tcPr>
            <w:tcW w:w="502" w:type="pct"/>
            <w:tcBorders>
              <w:top w:val="nil"/>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2</w:t>
            </w:r>
          </w:p>
        </w:tc>
        <w:tc>
          <w:tcPr>
            <w:tcW w:w="502" w:type="pct"/>
            <w:tcBorders>
              <w:top w:val="nil"/>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3</w:t>
            </w:r>
          </w:p>
        </w:tc>
        <w:tc>
          <w:tcPr>
            <w:tcW w:w="502" w:type="pct"/>
            <w:tcBorders>
              <w:top w:val="nil"/>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4</w:t>
            </w:r>
          </w:p>
        </w:tc>
        <w:tc>
          <w:tcPr>
            <w:tcW w:w="502" w:type="pct"/>
            <w:tcBorders>
              <w:top w:val="nil"/>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5</w:t>
            </w:r>
          </w:p>
        </w:tc>
        <w:tc>
          <w:tcPr>
            <w:tcW w:w="502" w:type="pct"/>
            <w:tcBorders>
              <w:top w:val="nil"/>
              <w:left w:val="nil"/>
              <w:bottom w:val="single" w:sz="12" w:space="0" w:color="auto"/>
              <w:right w:val="single" w:sz="4" w:space="0" w:color="auto"/>
            </w:tcBorders>
            <w:shd w:val="clear" w:color="auto" w:fill="auto"/>
            <w:vAlign w:val="center"/>
          </w:tcPr>
          <w:p w:rsidR="00FA1CF3" w:rsidRPr="0067024B" w:rsidRDefault="00FA1CF3" w:rsidP="00FA1CF3">
            <w:pPr>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6</w:t>
            </w:r>
          </w:p>
        </w:tc>
        <w:tc>
          <w:tcPr>
            <w:tcW w:w="502" w:type="pct"/>
            <w:tcBorders>
              <w:top w:val="nil"/>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hint="eastAsia"/>
                <w:kern w:val="0"/>
                <w:sz w:val="18"/>
                <w:szCs w:val="18"/>
              </w:rPr>
              <w:t>水平</w:t>
            </w:r>
            <w:r w:rsidRPr="0067024B">
              <w:rPr>
                <w:rFonts w:eastAsiaTheme="minorEastAsia"/>
                <w:kern w:val="0"/>
                <w:sz w:val="18"/>
                <w:szCs w:val="18"/>
              </w:rPr>
              <w:t>7</w:t>
            </w:r>
          </w:p>
        </w:tc>
        <w:tc>
          <w:tcPr>
            <w:tcW w:w="507" w:type="pct"/>
            <w:tcBorders>
              <w:top w:val="nil"/>
              <w:left w:val="single" w:sz="4" w:space="0" w:color="auto"/>
              <w:bottom w:val="single" w:sz="12" w:space="0" w:color="auto"/>
              <w:right w:val="single" w:sz="12" w:space="0" w:color="auto"/>
            </w:tcBorders>
            <w:shd w:val="clear" w:color="auto" w:fill="auto"/>
            <w:vAlign w:val="center"/>
          </w:tcPr>
          <w:p w:rsidR="00FA1CF3" w:rsidRPr="0067024B" w:rsidRDefault="00FA1CF3" w:rsidP="00FA1CF3">
            <w:pPr>
              <w:jc w:val="center"/>
              <w:rPr>
                <w:rFonts w:eastAsiaTheme="minorEastAsia"/>
                <w:kern w:val="0"/>
                <w:sz w:val="18"/>
                <w:szCs w:val="18"/>
              </w:rPr>
            </w:pPr>
            <w:r w:rsidRPr="0067024B">
              <w:rPr>
                <w:rFonts w:eastAsiaTheme="minorEastAsia" w:hint="eastAsia"/>
                <w:kern w:val="0"/>
                <w:sz w:val="18"/>
                <w:szCs w:val="18"/>
              </w:rPr>
              <w:t>水平</w:t>
            </w:r>
            <w:r w:rsidRPr="0067024B">
              <w:rPr>
                <w:rFonts w:eastAsiaTheme="minorEastAsia"/>
                <w:kern w:val="0"/>
                <w:sz w:val="18"/>
                <w:szCs w:val="18"/>
              </w:rPr>
              <w:t>8</w:t>
            </w:r>
          </w:p>
        </w:tc>
      </w:tr>
      <w:tr w:rsidR="00B440E0" w:rsidRPr="009C625A" w:rsidTr="00FA1CF3">
        <w:trPr>
          <w:trHeight w:val="300"/>
        </w:trPr>
        <w:tc>
          <w:tcPr>
            <w:tcW w:w="457"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kern w:val="0"/>
                <w:sz w:val="18"/>
                <w:szCs w:val="18"/>
              </w:rPr>
              <w:t>4</w:t>
            </w:r>
          </w:p>
        </w:tc>
        <w:tc>
          <w:tcPr>
            <w:tcW w:w="523" w:type="pct"/>
            <w:tcBorders>
              <w:top w:val="single" w:sz="12" w:space="0" w:color="auto"/>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1</w:t>
            </w:r>
          </w:p>
        </w:tc>
        <w:tc>
          <w:tcPr>
            <w:tcW w:w="501" w:type="pct"/>
            <w:tcBorders>
              <w:top w:val="single" w:sz="12"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22.13</w:t>
            </w:r>
          </w:p>
        </w:tc>
        <w:tc>
          <w:tcPr>
            <w:tcW w:w="502" w:type="pct"/>
            <w:tcBorders>
              <w:top w:val="single" w:sz="12"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26.89</w:t>
            </w:r>
          </w:p>
        </w:tc>
        <w:tc>
          <w:tcPr>
            <w:tcW w:w="502" w:type="pct"/>
            <w:tcBorders>
              <w:top w:val="single" w:sz="12"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35.12</w:t>
            </w:r>
          </w:p>
        </w:tc>
        <w:tc>
          <w:tcPr>
            <w:tcW w:w="502" w:type="pct"/>
            <w:tcBorders>
              <w:top w:val="single" w:sz="12"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41.29</w:t>
            </w:r>
          </w:p>
        </w:tc>
        <w:tc>
          <w:tcPr>
            <w:tcW w:w="502" w:type="pct"/>
            <w:tcBorders>
              <w:top w:val="single" w:sz="12"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51.07</w:t>
            </w:r>
          </w:p>
        </w:tc>
        <w:tc>
          <w:tcPr>
            <w:tcW w:w="502" w:type="pct"/>
            <w:tcBorders>
              <w:top w:val="single" w:sz="12"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49.32</w:t>
            </w:r>
          </w:p>
        </w:tc>
        <w:tc>
          <w:tcPr>
            <w:tcW w:w="502" w:type="pct"/>
            <w:tcBorders>
              <w:top w:val="single" w:sz="12"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60.13</w:t>
            </w:r>
          </w:p>
        </w:tc>
        <w:tc>
          <w:tcPr>
            <w:tcW w:w="507" w:type="pct"/>
            <w:tcBorders>
              <w:top w:val="single" w:sz="12"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70.10</w:t>
            </w:r>
          </w:p>
        </w:tc>
      </w:tr>
      <w:tr w:rsidR="00B440E0" w:rsidRPr="009C625A"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2</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22.04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26.82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35.08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41.43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51.22</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49.15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60.20</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69.89</w:t>
            </w:r>
          </w:p>
        </w:tc>
      </w:tr>
      <w:tr w:rsidR="00B440E0" w:rsidRPr="009C625A"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3</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22.00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26.79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35.22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41.36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51.02</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49.26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60.25</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70.01</w:t>
            </w:r>
          </w:p>
        </w:tc>
      </w:tr>
      <w:tr w:rsidR="00B440E0" w:rsidRPr="009C625A"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4</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22.11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27.14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35.00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41.19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51.30</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49.36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59.96</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69.90</w:t>
            </w:r>
          </w:p>
        </w:tc>
      </w:tr>
      <w:tr w:rsidR="00B440E0" w:rsidRPr="009C625A"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5</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22.14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26.99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35.35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41.51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51.23</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49.20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60.01</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69.99</w:t>
            </w:r>
          </w:p>
        </w:tc>
      </w:tr>
      <w:tr w:rsidR="00B440E0" w:rsidRPr="009C625A"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6</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22.04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26.88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35.14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41.20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50.97</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49.37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60.00</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70.11</w:t>
            </w:r>
          </w:p>
        </w:tc>
      </w:tr>
      <w:tr w:rsidR="00B440E0" w:rsidRPr="009C625A"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7</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22.26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27.11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35.10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41.50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51.00</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49.39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60.30</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69.96</w:t>
            </w:r>
          </w:p>
        </w:tc>
      </w:tr>
      <w:tr w:rsidR="00B440E0" w:rsidRPr="009C625A"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8</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22.24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27.10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35.32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41.22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51.11</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49.30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60.16</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70.09</w:t>
            </w:r>
          </w:p>
        </w:tc>
      </w:tr>
      <w:tr w:rsidR="00B440E0" w:rsidRPr="009C625A"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9</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22.26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26.80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35.26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41.32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51.25</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49.34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59.97</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70.08</w:t>
            </w:r>
          </w:p>
        </w:tc>
      </w:tr>
      <w:tr w:rsidR="00B440E0" w:rsidRPr="009C625A"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1</w:t>
            </w:r>
            <w:r w:rsidRPr="0067024B">
              <w:rPr>
                <w:rFonts w:eastAsiaTheme="minorEastAsia"/>
                <w:kern w:val="0"/>
                <w:sz w:val="18"/>
                <w:szCs w:val="18"/>
              </w:rPr>
              <w:t>0</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22.01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27.02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35.28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41.27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51.10</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49.32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60.00</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70.12</w:t>
            </w:r>
          </w:p>
        </w:tc>
      </w:tr>
      <w:tr w:rsidR="00B440E0" w:rsidRPr="009C625A"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1</w:t>
            </w:r>
            <w:r w:rsidRPr="0067024B">
              <w:rPr>
                <w:rFonts w:eastAsiaTheme="minorEastAsia"/>
                <w:kern w:val="0"/>
                <w:sz w:val="18"/>
                <w:szCs w:val="18"/>
              </w:rPr>
              <w:t>1</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22.10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27.08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35.13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41.40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51.30</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49.25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59.97</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69.90</w:t>
            </w:r>
          </w:p>
        </w:tc>
      </w:tr>
      <w:tr w:rsidR="00B440E0" w:rsidRPr="009C625A" w:rsidTr="00FA1CF3">
        <w:trPr>
          <w:trHeight w:val="266"/>
        </w:trPr>
        <w:tc>
          <w:tcPr>
            <w:tcW w:w="457" w:type="pct"/>
            <w:vMerge w:val="restart"/>
            <w:tcBorders>
              <w:top w:val="single" w:sz="4" w:space="0" w:color="auto"/>
              <w:left w:val="single" w:sz="12" w:space="0" w:color="auto"/>
              <w:right w:val="single" w:sz="4" w:space="0" w:color="auto"/>
            </w:tcBorders>
            <w:vAlign w:val="center"/>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w:t>
            </w: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rPr>
                <w:rFonts w:eastAsiaTheme="minorEastAsia"/>
                <w:kern w:val="0"/>
                <w:sz w:val="18"/>
                <w:szCs w:val="18"/>
              </w:rPr>
            </w:pPr>
            <w:r w:rsidRPr="0067024B">
              <w:rPr>
                <w:rFonts w:eastAsiaTheme="minorEastAsia"/>
                <w:kern w:val="0"/>
                <w:sz w:val="18"/>
                <w:szCs w:val="18"/>
              </w:rPr>
              <w:t>21.79</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rPr>
                <w:rFonts w:eastAsiaTheme="minorEastAsia"/>
                <w:kern w:val="0"/>
                <w:sz w:val="18"/>
                <w:szCs w:val="18"/>
              </w:rPr>
            </w:pPr>
            <w:r w:rsidRPr="0067024B">
              <w:rPr>
                <w:rFonts w:eastAsiaTheme="minorEastAsia"/>
                <w:kern w:val="0"/>
                <w:sz w:val="18"/>
                <w:szCs w:val="18"/>
              </w:rPr>
              <w:t>26.92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rPr>
                <w:rFonts w:eastAsiaTheme="minorEastAsia"/>
                <w:kern w:val="0"/>
                <w:sz w:val="18"/>
                <w:szCs w:val="18"/>
              </w:rPr>
            </w:pPr>
            <w:r w:rsidRPr="0067024B">
              <w:rPr>
                <w:rFonts w:eastAsiaTheme="minorEastAsia"/>
                <w:kern w:val="0"/>
                <w:sz w:val="18"/>
                <w:szCs w:val="18"/>
              </w:rPr>
              <w:t>35.03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rPr>
                <w:rFonts w:eastAsiaTheme="minorEastAsia"/>
                <w:kern w:val="0"/>
                <w:sz w:val="18"/>
                <w:szCs w:val="18"/>
              </w:rPr>
            </w:pPr>
            <w:r w:rsidRPr="0067024B">
              <w:rPr>
                <w:rFonts w:eastAsiaTheme="minorEastAsia"/>
                <w:kern w:val="0"/>
                <w:sz w:val="18"/>
                <w:szCs w:val="18"/>
              </w:rPr>
              <w:t>40.94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rPr>
                <w:rFonts w:eastAsiaTheme="minorEastAsia"/>
                <w:kern w:val="0"/>
                <w:sz w:val="18"/>
                <w:szCs w:val="18"/>
              </w:rPr>
            </w:pPr>
            <w:r w:rsidRPr="0067024B">
              <w:rPr>
                <w:rFonts w:eastAsiaTheme="minorEastAsia"/>
                <w:kern w:val="0"/>
                <w:sz w:val="18"/>
                <w:szCs w:val="18"/>
              </w:rPr>
              <w:t>50.98</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rPr>
                <w:rFonts w:eastAsiaTheme="minorEastAsia"/>
                <w:kern w:val="0"/>
                <w:sz w:val="18"/>
                <w:szCs w:val="18"/>
              </w:rPr>
            </w:pPr>
            <w:r w:rsidRPr="0067024B">
              <w:rPr>
                <w:rFonts w:eastAsiaTheme="minorEastAsia"/>
                <w:kern w:val="0"/>
                <w:sz w:val="18"/>
                <w:szCs w:val="18"/>
              </w:rPr>
              <w:t>49.30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rPr>
                <w:rFonts w:eastAsiaTheme="minorEastAsia"/>
                <w:kern w:val="0"/>
                <w:sz w:val="18"/>
                <w:szCs w:val="18"/>
              </w:rPr>
            </w:pPr>
            <w:r w:rsidRPr="0067024B">
              <w:rPr>
                <w:rFonts w:eastAsiaTheme="minorEastAsia"/>
                <w:kern w:val="0"/>
                <w:sz w:val="18"/>
                <w:szCs w:val="18"/>
              </w:rPr>
              <w:t>60.09</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rPr>
                <w:rFonts w:eastAsiaTheme="minorEastAsia"/>
                <w:kern w:val="0"/>
                <w:sz w:val="18"/>
                <w:szCs w:val="18"/>
              </w:rPr>
            </w:pPr>
            <w:r w:rsidRPr="0067024B">
              <w:rPr>
                <w:rFonts w:eastAsiaTheme="minorEastAsia"/>
                <w:kern w:val="0"/>
                <w:sz w:val="18"/>
                <w:szCs w:val="18"/>
              </w:rPr>
              <w:t>69.95</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2</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21.97</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26.97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34.86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41.37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51.48</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49.44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60.23</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70.24</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3</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22.18</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27.05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35.02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41.42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51.42</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49.22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60.27</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70.45</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4</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21.73</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27.01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34.88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41.29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51.39</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49.58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60.22</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69.93</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5</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21.73</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27.05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34.78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40.98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51.15</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49.55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60.25</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70.04</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6</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21.72</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27.03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34.90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41.26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51.06</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49.34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60.12</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70.21</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7</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21.85</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26.98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34.79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41.18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51.01</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49.35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60.23</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70.19</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8</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21.90</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26.92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34.90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40.99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51.21</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49.31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60.21</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70.09</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9</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21.78</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26.89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34.84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41.09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51.13</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49.21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60.19</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70.33</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10</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21.82</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26.99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34.78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40.88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51.01</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49.28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60.09</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70.01</w:t>
            </w:r>
          </w:p>
        </w:tc>
      </w:tr>
      <w:tr w:rsidR="00B440E0" w:rsidRPr="009C625A" w:rsidTr="00FA1CF3">
        <w:trPr>
          <w:trHeight w:val="266"/>
        </w:trPr>
        <w:tc>
          <w:tcPr>
            <w:tcW w:w="457" w:type="pct"/>
            <w:vMerge/>
            <w:tcBorders>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11</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21.90</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26.78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35.09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41.01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51.11</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49.19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60.21</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70.39</w:t>
            </w:r>
          </w:p>
        </w:tc>
      </w:tr>
      <w:tr w:rsidR="00B440E0" w:rsidRPr="009C625A" w:rsidTr="00FA1CF3">
        <w:trPr>
          <w:trHeight w:val="266"/>
        </w:trPr>
        <w:tc>
          <w:tcPr>
            <w:tcW w:w="457" w:type="pct"/>
            <w:vMerge w:val="restart"/>
            <w:tcBorders>
              <w:top w:val="single" w:sz="4" w:space="0" w:color="auto"/>
              <w:left w:val="single" w:sz="12" w:space="0" w:color="auto"/>
              <w:right w:val="single" w:sz="4" w:space="0" w:color="auto"/>
            </w:tcBorders>
            <w:vAlign w:val="center"/>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w:t>
            </w: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rPr>
                <w:rFonts w:eastAsiaTheme="minorEastAsia"/>
                <w:kern w:val="0"/>
                <w:sz w:val="18"/>
                <w:szCs w:val="18"/>
              </w:rPr>
            </w:pPr>
            <w:r w:rsidRPr="0067024B">
              <w:rPr>
                <w:rFonts w:eastAsiaTheme="minorEastAsia"/>
                <w:kern w:val="0"/>
                <w:sz w:val="18"/>
                <w:szCs w:val="18"/>
              </w:rPr>
              <w:t>21.74</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rPr>
                <w:rFonts w:eastAsiaTheme="minorEastAsia"/>
                <w:kern w:val="0"/>
                <w:sz w:val="18"/>
                <w:szCs w:val="18"/>
              </w:rPr>
            </w:pPr>
            <w:r w:rsidRPr="0067024B">
              <w:rPr>
                <w:rFonts w:eastAsiaTheme="minorEastAsia"/>
                <w:kern w:val="0"/>
                <w:sz w:val="18"/>
                <w:szCs w:val="18"/>
              </w:rPr>
              <w:t>27.18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rPr>
                <w:rFonts w:eastAsiaTheme="minorEastAsia"/>
                <w:kern w:val="0"/>
                <w:sz w:val="18"/>
                <w:szCs w:val="18"/>
              </w:rPr>
            </w:pPr>
            <w:r w:rsidRPr="0067024B">
              <w:rPr>
                <w:rFonts w:eastAsiaTheme="minorEastAsia"/>
                <w:kern w:val="0"/>
                <w:sz w:val="18"/>
                <w:szCs w:val="18"/>
              </w:rPr>
              <w:t>35.06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rPr>
                <w:rFonts w:eastAsiaTheme="minorEastAsia"/>
                <w:kern w:val="0"/>
                <w:sz w:val="18"/>
                <w:szCs w:val="18"/>
              </w:rPr>
            </w:pPr>
            <w:r w:rsidRPr="0067024B">
              <w:rPr>
                <w:rFonts w:eastAsiaTheme="minorEastAsia"/>
                <w:kern w:val="0"/>
                <w:sz w:val="18"/>
                <w:szCs w:val="18"/>
              </w:rPr>
              <w:t>41.49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rPr>
                <w:rFonts w:eastAsiaTheme="minorEastAsia"/>
                <w:kern w:val="0"/>
                <w:sz w:val="18"/>
                <w:szCs w:val="18"/>
              </w:rPr>
            </w:pPr>
            <w:r w:rsidRPr="0067024B">
              <w:rPr>
                <w:rFonts w:eastAsiaTheme="minorEastAsia"/>
                <w:kern w:val="0"/>
                <w:sz w:val="18"/>
                <w:szCs w:val="18"/>
              </w:rPr>
              <w:t>51.56</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rPr>
                <w:rFonts w:eastAsiaTheme="minorEastAsia"/>
                <w:kern w:val="0"/>
                <w:sz w:val="18"/>
                <w:szCs w:val="18"/>
              </w:rPr>
            </w:pPr>
            <w:r w:rsidRPr="0067024B">
              <w:rPr>
                <w:rFonts w:eastAsiaTheme="minorEastAsia"/>
                <w:kern w:val="0"/>
                <w:sz w:val="18"/>
                <w:szCs w:val="18"/>
              </w:rPr>
              <w:t>49.49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rPr>
                <w:rFonts w:eastAsiaTheme="minorEastAsia"/>
                <w:kern w:val="0"/>
                <w:sz w:val="18"/>
                <w:szCs w:val="18"/>
              </w:rPr>
            </w:pPr>
            <w:r w:rsidRPr="0067024B">
              <w:rPr>
                <w:rFonts w:eastAsiaTheme="minorEastAsia"/>
                <w:kern w:val="0"/>
                <w:sz w:val="18"/>
                <w:szCs w:val="18"/>
              </w:rPr>
              <w:t>60.26</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rPr>
                <w:rFonts w:eastAsiaTheme="minorEastAsia"/>
                <w:kern w:val="0"/>
                <w:sz w:val="18"/>
                <w:szCs w:val="18"/>
              </w:rPr>
            </w:pPr>
            <w:r w:rsidRPr="0067024B">
              <w:rPr>
                <w:rFonts w:eastAsiaTheme="minorEastAsia"/>
                <w:kern w:val="0"/>
                <w:sz w:val="18"/>
                <w:szCs w:val="18"/>
              </w:rPr>
              <w:t>69.97</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2</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21.88</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26.92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34.79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41.16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51.44</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49.54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60.38</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69.86</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3</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21.95</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26.81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34.88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41.13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51.36</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49.67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60.58</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70.03</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4</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21.77</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26.94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34.66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41.28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51.33</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49.63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60.48</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69.95</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5</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22.01</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27.04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35.10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41.24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51.47</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49.52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60.45</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70.13</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6</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21.85</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27.22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34.99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41.19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51.21</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49.48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60.18</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70.20</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7</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21.91</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26.99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34.83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41.23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51.43</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49.55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60.29</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69.80</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8</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21.93</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27.12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34.90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41.20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51.43</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49.49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60.62</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70.10</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9</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21.83</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27.11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35.02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41.26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51.28</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49.81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60.47</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70.20</w:t>
            </w:r>
          </w:p>
        </w:tc>
      </w:tr>
      <w:tr w:rsidR="00B440E0" w:rsidRPr="009C625A"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10</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21.72</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27.01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34.98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41.17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51.22</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49.61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60.23</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70.00</w:t>
            </w:r>
          </w:p>
        </w:tc>
      </w:tr>
      <w:tr w:rsidR="00B440E0" w:rsidRPr="009C625A" w:rsidTr="00FA1CF3">
        <w:trPr>
          <w:trHeight w:val="266"/>
        </w:trPr>
        <w:tc>
          <w:tcPr>
            <w:tcW w:w="457" w:type="pct"/>
            <w:vMerge/>
            <w:tcBorders>
              <w:left w:val="single" w:sz="12" w:space="0" w:color="auto"/>
              <w:bottom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12" w:space="0" w:color="auto"/>
              <w:right w:val="single" w:sz="4" w:space="0" w:color="auto"/>
            </w:tcBorders>
            <w:shd w:val="clear" w:color="auto" w:fill="auto"/>
            <w:noWrap/>
          </w:tcPr>
          <w:p w:rsidR="00B440E0" w:rsidRPr="0067024B" w:rsidRDefault="00B440E0" w:rsidP="00B440E0">
            <w:pPr>
              <w:jc w:val="center"/>
              <w:rPr>
                <w:rFonts w:eastAsiaTheme="minorEastAsia"/>
                <w:kern w:val="0"/>
                <w:sz w:val="18"/>
                <w:szCs w:val="18"/>
              </w:rPr>
            </w:pPr>
            <w:r w:rsidRPr="0067024B">
              <w:rPr>
                <w:rFonts w:eastAsiaTheme="minorEastAsia"/>
                <w:kern w:val="0"/>
                <w:sz w:val="18"/>
                <w:szCs w:val="18"/>
              </w:rPr>
              <w:t>11</w:t>
            </w:r>
          </w:p>
        </w:tc>
        <w:tc>
          <w:tcPr>
            <w:tcW w:w="501" w:type="pct"/>
            <w:tcBorders>
              <w:top w:val="single" w:sz="4" w:space="0" w:color="auto"/>
              <w:left w:val="nil"/>
              <w:bottom w:val="single" w:sz="12"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22.01</w:t>
            </w:r>
          </w:p>
        </w:tc>
        <w:tc>
          <w:tcPr>
            <w:tcW w:w="502" w:type="pct"/>
            <w:tcBorders>
              <w:top w:val="single" w:sz="4" w:space="0" w:color="auto"/>
              <w:bottom w:val="single" w:sz="12"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26.89</w:t>
            </w:r>
          </w:p>
        </w:tc>
        <w:tc>
          <w:tcPr>
            <w:tcW w:w="502" w:type="pct"/>
            <w:tcBorders>
              <w:top w:val="single" w:sz="4" w:space="0" w:color="auto"/>
              <w:left w:val="single" w:sz="4" w:space="0" w:color="auto"/>
              <w:bottom w:val="single" w:sz="12"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35.12</w:t>
            </w:r>
          </w:p>
        </w:tc>
        <w:tc>
          <w:tcPr>
            <w:tcW w:w="502" w:type="pct"/>
            <w:tcBorders>
              <w:top w:val="single" w:sz="4" w:space="0" w:color="auto"/>
              <w:left w:val="single" w:sz="4" w:space="0" w:color="auto"/>
              <w:bottom w:val="single" w:sz="12"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41.48</w:t>
            </w:r>
          </w:p>
        </w:tc>
        <w:tc>
          <w:tcPr>
            <w:tcW w:w="502" w:type="pct"/>
            <w:tcBorders>
              <w:top w:val="single" w:sz="4" w:space="0" w:color="auto"/>
              <w:left w:val="single" w:sz="4" w:space="0" w:color="auto"/>
              <w:bottom w:val="single" w:sz="12"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51.59</w:t>
            </w:r>
          </w:p>
        </w:tc>
        <w:tc>
          <w:tcPr>
            <w:tcW w:w="502" w:type="pct"/>
            <w:tcBorders>
              <w:top w:val="single" w:sz="4" w:space="0" w:color="auto"/>
              <w:left w:val="single" w:sz="4" w:space="0" w:color="auto"/>
              <w:bottom w:val="single" w:sz="12" w:space="0" w:color="auto"/>
              <w:right w:val="single" w:sz="4"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49.48</w:t>
            </w:r>
          </w:p>
        </w:tc>
        <w:tc>
          <w:tcPr>
            <w:tcW w:w="502" w:type="pct"/>
            <w:tcBorders>
              <w:top w:val="single" w:sz="4" w:space="0" w:color="auto"/>
              <w:left w:val="single" w:sz="4" w:space="0" w:color="auto"/>
              <w:bottom w:val="single" w:sz="12" w:space="0" w:color="auto"/>
              <w:right w:val="single" w:sz="4" w:space="0" w:color="auto"/>
            </w:tcBorders>
            <w:shd w:val="clear" w:color="auto" w:fill="auto"/>
            <w:noWrap/>
          </w:tcPr>
          <w:p w:rsidR="00B440E0" w:rsidRPr="0067024B" w:rsidRDefault="00B440E0" w:rsidP="00B440E0">
            <w:pPr>
              <w:rPr>
                <w:rFonts w:eastAsiaTheme="minorEastAsia"/>
                <w:kern w:val="0"/>
                <w:sz w:val="18"/>
                <w:szCs w:val="18"/>
              </w:rPr>
            </w:pPr>
            <w:r w:rsidRPr="0067024B">
              <w:rPr>
                <w:rFonts w:eastAsiaTheme="minorEastAsia"/>
                <w:kern w:val="0"/>
                <w:sz w:val="18"/>
                <w:szCs w:val="18"/>
              </w:rPr>
              <w:t>60.26</w:t>
            </w:r>
          </w:p>
        </w:tc>
        <w:tc>
          <w:tcPr>
            <w:tcW w:w="507" w:type="pct"/>
            <w:tcBorders>
              <w:top w:val="single" w:sz="4" w:space="0" w:color="auto"/>
              <w:left w:val="single" w:sz="4" w:space="0" w:color="auto"/>
              <w:bottom w:val="single" w:sz="12" w:space="0" w:color="auto"/>
              <w:right w:val="single" w:sz="12" w:space="0" w:color="auto"/>
            </w:tcBorders>
            <w:shd w:val="clear" w:color="auto" w:fill="auto"/>
          </w:tcPr>
          <w:p w:rsidR="00B440E0" w:rsidRPr="0067024B" w:rsidRDefault="00B440E0" w:rsidP="00B440E0">
            <w:pPr>
              <w:rPr>
                <w:rFonts w:eastAsiaTheme="minorEastAsia"/>
                <w:kern w:val="0"/>
                <w:sz w:val="18"/>
                <w:szCs w:val="18"/>
              </w:rPr>
            </w:pPr>
            <w:r w:rsidRPr="0067024B">
              <w:rPr>
                <w:rFonts w:eastAsiaTheme="minorEastAsia"/>
                <w:kern w:val="0"/>
                <w:sz w:val="18"/>
                <w:szCs w:val="18"/>
              </w:rPr>
              <w:t>69.85</w:t>
            </w:r>
          </w:p>
        </w:tc>
      </w:tr>
    </w:tbl>
    <w:p w:rsidR="00BE5FF8" w:rsidRDefault="00BE5FF8" w:rsidP="00286844">
      <w:pPr>
        <w:spacing w:afterLines="50" w:after="156"/>
        <w:ind w:right="420"/>
        <w:jc w:val="left"/>
        <w:rPr>
          <w:b/>
          <w:szCs w:val="21"/>
        </w:rPr>
      </w:pPr>
    </w:p>
    <w:p w:rsidR="00FA1CF3" w:rsidRDefault="00FA1CF3">
      <w:pPr>
        <w:widowControl/>
        <w:jc w:val="left"/>
        <w:rPr>
          <w:b/>
          <w:szCs w:val="21"/>
        </w:rPr>
      </w:pPr>
      <w:r>
        <w:rPr>
          <w:b/>
          <w:szCs w:val="21"/>
        </w:rPr>
        <w:br w:type="page"/>
      </w:r>
    </w:p>
    <w:p w:rsidR="00BE5FF8" w:rsidRDefault="00BE5FF8" w:rsidP="00286844">
      <w:pPr>
        <w:spacing w:afterLines="50" w:after="156"/>
        <w:ind w:right="420"/>
        <w:jc w:val="left"/>
        <w:rPr>
          <w:b/>
          <w:szCs w:val="21"/>
        </w:rPr>
      </w:pPr>
    </w:p>
    <w:tbl>
      <w:tblPr>
        <w:tblW w:w="5000" w:type="pct"/>
        <w:tblLook w:val="04A0" w:firstRow="1" w:lastRow="0" w:firstColumn="1" w:lastColumn="0" w:noHBand="0" w:noVBand="1"/>
      </w:tblPr>
      <w:tblGrid>
        <w:gridCol w:w="756"/>
        <w:gridCol w:w="866"/>
        <w:gridCol w:w="829"/>
        <w:gridCol w:w="831"/>
        <w:gridCol w:w="831"/>
        <w:gridCol w:w="831"/>
        <w:gridCol w:w="831"/>
        <w:gridCol w:w="831"/>
        <w:gridCol w:w="831"/>
        <w:gridCol w:w="839"/>
      </w:tblGrid>
      <w:tr w:rsidR="00FA1CF3" w:rsidRPr="0067024B" w:rsidTr="00FA1CF3">
        <w:trPr>
          <w:trHeight w:val="270"/>
          <w:tblHeader/>
        </w:trPr>
        <w:tc>
          <w:tcPr>
            <w:tcW w:w="457"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hint="eastAsia"/>
                <w:kern w:val="0"/>
                <w:sz w:val="18"/>
                <w:szCs w:val="18"/>
              </w:rPr>
              <w:t>实验室</w:t>
            </w:r>
          </w:p>
        </w:tc>
        <w:tc>
          <w:tcPr>
            <w:tcW w:w="523"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hint="eastAsia"/>
                <w:kern w:val="0"/>
                <w:sz w:val="18"/>
                <w:szCs w:val="18"/>
              </w:rPr>
              <w:t>测定数</w:t>
            </w:r>
          </w:p>
        </w:tc>
        <w:tc>
          <w:tcPr>
            <w:tcW w:w="4020" w:type="pct"/>
            <w:gridSpan w:val="8"/>
            <w:tcBorders>
              <w:top w:val="single" w:sz="12" w:space="0" w:color="auto"/>
              <w:left w:val="nil"/>
              <w:bottom w:val="single" w:sz="4" w:space="0" w:color="auto"/>
              <w:right w:val="single" w:sz="12"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hint="eastAsia"/>
                <w:kern w:val="0"/>
                <w:sz w:val="18"/>
                <w:szCs w:val="18"/>
              </w:rPr>
              <w:t>wwo</w:t>
            </w:r>
            <w:r w:rsidRPr="0067024B">
              <w:rPr>
                <w:rFonts w:eastAsiaTheme="minorEastAsia"/>
                <w:kern w:val="0"/>
                <w:sz w:val="18"/>
                <w:szCs w:val="18"/>
              </w:rPr>
              <w:t>3</w:t>
            </w:r>
            <w:r w:rsidRPr="0067024B">
              <w:rPr>
                <w:rFonts w:eastAsiaTheme="minorEastAsia" w:hint="eastAsia"/>
                <w:kern w:val="0"/>
                <w:sz w:val="18"/>
                <w:szCs w:val="18"/>
              </w:rPr>
              <w:t>/%</w:t>
            </w:r>
            <w:r w:rsidRPr="0067024B">
              <w:rPr>
                <w:rFonts w:eastAsiaTheme="minorEastAsia" w:hint="eastAsia"/>
                <w:kern w:val="0"/>
                <w:sz w:val="18"/>
                <w:szCs w:val="18"/>
              </w:rPr>
              <w:t>，（</w:t>
            </w:r>
            <w:r w:rsidRPr="0067024B">
              <w:rPr>
                <w:rFonts w:eastAsiaTheme="minorEastAsia" w:hint="eastAsia"/>
                <w:kern w:val="0"/>
                <w:sz w:val="18"/>
                <w:szCs w:val="18"/>
              </w:rPr>
              <w:t>n=11</w:t>
            </w:r>
            <w:r w:rsidRPr="0067024B">
              <w:rPr>
                <w:rFonts w:eastAsiaTheme="minorEastAsia" w:hint="eastAsia"/>
                <w:kern w:val="0"/>
                <w:sz w:val="18"/>
                <w:szCs w:val="18"/>
              </w:rPr>
              <w:t>）</w:t>
            </w:r>
          </w:p>
        </w:tc>
      </w:tr>
      <w:tr w:rsidR="00FA1CF3" w:rsidRPr="0067024B" w:rsidTr="00FA1CF3">
        <w:trPr>
          <w:trHeight w:val="270"/>
          <w:tblHeader/>
        </w:trPr>
        <w:tc>
          <w:tcPr>
            <w:tcW w:w="457" w:type="pct"/>
            <w:vMerge/>
            <w:tcBorders>
              <w:top w:val="single" w:sz="4" w:space="0" w:color="auto"/>
              <w:left w:val="single" w:sz="12" w:space="0" w:color="auto"/>
              <w:bottom w:val="single" w:sz="12" w:space="0" w:color="auto"/>
              <w:right w:val="single" w:sz="4" w:space="0" w:color="auto"/>
            </w:tcBorders>
            <w:vAlign w:val="center"/>
          </w:tcPr>
          <w:p w:rsidR="00FA1CF3" w:rsidRPr="0067024B" w:rsidRDefault="00FA1CF3" w:rsidP="00FA1CF3">
            <w:pPr>
              <w:widowControl/>
              <w:jc w:val="center"/>
              <w:rPr>
                <w:rFonts w:eastAsiaTheme="minorEastAsia"/>
                <w:kern w:val="0"/>
                <w:sz w:val="18"/>
                <w:szCs w:val="18"/>
              </w:rPr>
            </w:pPr>
          </w:p>
        </w:tc>
        <w:tc>
          <w:tcPr>
            <w:tcW w:w="523" w:type="pct"/>
            <w:vMerge/>
            <w:tcBorders>
              <w:top w:val="single" w:sz="4" w:space="0" w:color="auto"/>
              <w:left w:val="single" w:sz="4" w:space="0" w:color="auto"/>
              <w:bottom w:val="single" w:sz="12" w:space="0" w:color="auto"/>
              <w:right w:val="single" w:sz="4" w:space="0" w:color="auto"/>
            </w:tcBorders>
            <w:vAlign w:val="center"/>
          </w:tcPr>
          <w:p w:rsidR="00FA1CF3" w:rsidRPr="0067024B" w:rsidRDefault="00FA1CF3" w:rsidP="00FA1CF3">
            <w:pPr>
              <w:widowControl/>
              <w:jc w:val="center"/>
              <w:rPr>
                <w:rFonts w:eastAsiaTheme="minorEastAsia"/>
                <w:kern w:val="0"/>
                <w:sz w:val="18"/>
                <w:szCs w:val="18"/>
              </w:rPr>
            </w:pPr>
          </w:p>
        </w:tc>
        <w:tc>
          <w:tcPr>
            <w:tcW w:w="501" w:type="pct"/>
            <w:tcBorders>
              <w:top w:val="single" w:sz="4" w:space="0" w:color="auto"/>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1</w:t>
            </w:r>
          </w:p>
        </w:tc>
        <w:tc>
          <w:tcPr>
            <w:tcW w:w="502" w:type="pct"/>
            <w:tcBorders>
              <w:top w:val="nil"/>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2</w:t>
            </w:r>
          </w:p>
        </w:tc>
        <w:tc>
          <w:tcPr>
            <w:tcW w:w="502" w:type="pct"/>
            <w:tcBorders>
              <w:top w:val="nil"/>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3</w:t>
            </w:r>
          </w:p>
        </w:tc>
        <w:tc>
          <w:tcPr>
            <w:tcW w:w="502" w:type="pct"/>
            <w:tcBorders>
              <w:top w:val="nil"/>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4</w:t>
            </w:r>
          </w:p>
        </w:tc>
        <w:tc>
          <w:tcPr>
            <w:tcW w:w="502" w:type="pct"/>
            <w:tcBorders>
              <w:top w:val="nil"/>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5</w:t>
            </w:r>
          </w:p>
        </w:tc>
        <w:tc>
          <w:tcPr>
            <w:tcW w:w="502" w:type="pct"/>
            <w:tcBorders>
              <w:top w:val="nil"/>
              <w:left w:val="nil"/>
              <w:bottom w:val="single" w:sz="12" w:space="0" w:color="auto"/>
              <w:right w:val="single" w:sz="4" w:space="0" w:color="auto"/>
            </w:tcBorders>
            <w:shd w:val="clear" w:color="auto" w:fill="auto"/>
            <w:vAlign w:val="center"/>
          </w:tcPr>
          <w:p w:rsidR="00FA1CF3" w:rsidRPr="0067024B" w:rsidRDefault="00FA1CF3" w:rsidP="0067024B">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6</w:t>
            </w:r>
          </w:p>
        </w:tc>
        <w:tc>
          <w:tcPr>
            <w:tcW w:w="502" w:type="pct"/>
            <w:tcBorders>
              <w:top w:val="nil"/>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hint="eastAsia"/>
                <w:kern w:val="0"/>
                <w:sz w:val="18"/>
                <w:szCs w:val="18"/>
              </w:rPr>
              <w:t>水平</w:t>
            </w:r>
            <w:r w:rsidRPr="0067024B">
              <w:rPr>
                <w:rFonts w:eastAsiaTheme="minorEastAsia"/>
                <w:kern w:val="0"/>
                <w:sz w:val="18"/>
                <w:szCs w:val="18"/>
              </w:rPr>
              <w:t>7</w:t>
            </w:r>
          </w:p>
        </w:tc>
        <w:tc>
          <w:tcPr>
            <w:tcW w:w="507" w:type="pct"/>
            <w:tcBorders>
              <w:top w:val="nil"/>
              <w:left w:val="single" w:sz="4" w:space="0" w:color="auto"/>
              <w:bottom w:val="single" w:sz="12" w:space="0" w:color="auto"/>
              <w:right w:val="single" w:sz="12" w:space="0" w:color="auto"/>
            </w:tcBorders>
            <w:shd w:val="clear" w:color="auto" w:fill="auto"/>
            <w:vAlign w:val="center"/>
          </w:tcPr>
          <w:p w:rsidR="00FA1CF3" w:rsidRPr="0067024B" w:rsidRDefault="00FA1CF3" w:rsidP="0067024B">
            <w:pPr>
              <w:widowControl/>
              <w:jc w:val="center"/>
              <w:rPr>
                <w:rFonts w:eastAsiaTheme="minorEastAsia"/>
                <w:kern w:val="0"/>
                <w:sz w:val="18"/>
                <w:szCs w:val="18"/>
              </w:rPr>
            </w:pPr>
            <w:r w:rsidRPr="0067024B">
              <w:rPr>
                <w:rFonts w:eastAsiaTheme="minorEastAsia" w:hint="eastAsia"/>
                <w:kern w:val="0"/>
                <w:sz w:val="18"/>
                <w:szCs w:val="18"/>
              </w:rPr>
              <w:t>水平</w:t>
            </w:r>
            <w:r w:rsidRPr="0067024B">
              <w:rPr>
                <w:rFonts w:eastAsiaTheme="minorEastAsia"/>
                <w:kern w:val="0"/>
                <w:sz w:val="18"/>
                <w:szCs w:val="18"/>
              </w:rPr>
              <w:t>8</w:t>
            </w:r>
          </w:p>
        </w:tc>
      </w:tr>
      <w:tr w:rsidR="00B440E0" w:rsidRPr="0067024B" w:rsidTr="00FA1CF3">
        <w:trPr>
          <w:trHeight w:val="300"/>
        </w:trPr>
        <w:tc>
          <w:tcPr>
            <w:tcW w:w="457"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kern w:val="0"/>
                <w:sz w:val="18"/>
                <w:szCs w:val="18"/>
              </w:rPr>
              <w:t>7</w:t>
            </w:r>
          </w:p>
        </w:tc>
        <w:tc>
          <w:tcPr>
            <w:tcW w:w="523" w:type="pct"/>
            <w:tcBorders>
              <w:top w:val="single" w:sz="12" w:space="0" w:color="auto"/>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1</w:t>
            </w:r>
          </w:p>
        </w:tc>
        <w:tc>
          <w:tcPr>
            <w:tcW w:w="501" w:type="pct"/>
            <w:tcBorders>
              <w:top w:val="single" w:sz="12"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21.92</w:t>
            </w:r>
          </w:p>
        </w:tc>
        <w:tc>
          <w:tcPr>
            <w:tcW w:w="502" w:type="pct"/>
            <w:tcBorders>
              <w:top w:val="single" w:sz="12"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27.17</w:t>
            </w:r>
          </w:p>
        </w:tc>
        <w:tc>
          <w:tcPr>
            <w:tcW w:w="502" w:type="pct"/>
            <w:tcBorders>
              <w:top w:val="single" w:sz="12"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34.73</w:t>
            </w:r>
          </w:p>
        </w:tc>
        <w:tc>
          <w:tcPr>
            <w:tcW w:w="502" w:type="pct"/>
            <w:tcBorders>
              <w:top w:val="single" w:sz="12"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41.57</w:t>
            </w:r>
          </w:p>
        </w:tc>
        <w:tc>
          <w:tcPr>
            <w:tcW w:w="502" w:type="pct"/>
            <w:tcBorders>
              <w:top w:val="single" w:sz="12"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51.37</w:t>
            </w:r>
          </w:p>
        </w:tc>
        <w:tc>
          <w:tcPr>
            <w:tcW w:w="502" w:type="pct"/>
            <w:tcBorders>
              <w:top w:val="single" w:sz="12"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49.66</w:t>
            </w:r>
          </w:p>
        </w:tc>
        <w:tc>
          <w:tcPr>
            <w:tcW w:w="502" w:type="pct"/>
            <w:tcBorders>
              <w:top w:val="single" w:sz="12"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60.13</w:t>
            </w:r>
          </w:p>
        </w:tc>
        <w:tc>
          <w:tcPr>
            <w:tcW w:w="507" w:type="pct"/>
            <w:tcBorders>
              <w:top w:val="single" w:sz="12"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70.08</w:t>
            </w:r>
          </w:p>
        </w:tc>
      </w:tr>
      <w:tr w:rsidR="00B440E0" w:rsidRPr="0067024B"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2</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21.94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27.16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34.80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41.67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51.45</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49.68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60.30</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70.23</w:t>
            </w:r>
          </w:p>
        </w:tc>
      </w:tr>
      <w:tr w:rsidR="00B440E0" w:rsidRPr="0067024B"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3</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21.98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27.09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34.92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41.68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51.41</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49.56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60.16</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70.25</w:t>
            </w:r>
          </w:p>
        </w:tc>
      </w:tr>
      <w:tr w:rsidR="00B440E0" w:rsidRPr="0067024B"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4</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22.02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27.20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34.78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41.70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51.38</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49.77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60.11</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70.09</w:t>
            </w:r>
          </w:p>
        </w:tc>
      </w:tr>
      <w:tr w:rsidR="00B440E0" w:rsidRPr="0067024B"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5</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21.96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27.17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34.90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41.74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51.55</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49.68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60.02</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70.10</w:t>
            </w:r>
          </w:p>
        </w:tc>
      </w:tr>
      <w:tr w:rsidR="00B440E0" w:rsidRPr="0067024B"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6</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21.86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27.21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34.86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41.63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51.37</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49.56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60.22</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70.36</w:t>
            </w:r>
          </w:p>
        </w:tc>
      </w:tr>
      <w:tr w:rsidR="00B440E0" w:rsidRPr="0067024B"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7</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21.94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27.09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34.92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41.69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51.40</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49.58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60.23</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70.17</w:t>
            </w:r>
          </w:p>
        </w:tc>
      </w:tr>
      <w:tr w:rsidR="00B440E0" w:rsidRPr="0067024B"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8</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21.86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27.26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34.90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41.57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51.38</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49.79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60.09</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70.27</w:t>
            </w:r>
          </w:p>
        </w:tc>
      </w:tr>
      <w:tr w:rsidR="00B440E0" w:rsidRPr="0067024B"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9</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21.92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27.11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34.88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41.79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51.48</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49.64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60.30</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70.13</w:t>
            </w:r>
          </w:p>
        </w:tc>
      </w:tr>
      <w:tr w:rsidR="00B440E0" w:rsidRPr="0067024B"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1</w:t>
            </w:r>
            <w:r w:rsidRPr="0067024B">
              <w:rPr>
                <w:rFonts w:eastAsiaTheme="minorEastAsia"/>
                <w:kern w:val="0"/>
                <w:sz w:val="18"/>
                <w:szCs w:val="18"/>
              </w:rPr>
              <w:t>0</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21.96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27.21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34.73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41.66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51.37</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49.56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60.22</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70.06</w:t>
            </w:r>
          </w:p>
        </w:tc>
      </w:tr>
      <w:tr w:rsidR="00B440E0" w:rsidRPr="0067024B" w:rsidTr="00FA1CF3">
        <w:trPr>
          <w:trHeight w:val="300"/>
        </w:trPr>
        <w:tc>
          <w:tcPr>
            <w:tcW w:w="457" w:type="pct"/>
            <w:vMerge/>
            <w:tcBorders>
              <w:top w:val="nil"/>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nil"/>
              <w:left w:val="nil"/>
              <w:bottom w:val="single" w:sz="4" w:space="0" w:color="auto"/>
              <w:right w:val="single" w:sz="4" w:space="0" w:color="auto"/>
            </w:tcBorders>
            <w:shd w:val="clear" w:color="auto" w:fill="auto"/>
            <w:noWrap/>
            <w:vAlign w:val="center"/>
          </w:tcPr>
          <w:p w:rsidR="00B440E0" w:rsidRPr="0067024B" w:rsidRDefault="00B440E0" w:rsidP="00B440E0">
            <w:pPr>
              <w:widowControl/>
              <w:jc w:val="center"/>
              <w:rPr>
                <w:rFonts w:eastAsiaTheme="minorEastAsia"/>
                <w:kern w:val="0"/>
                <w:sz w:val="18"/>
                <w:szCs w:val="18"/>
              </w:rPr>
            </w:pPr>
            <w:r w:rsidRPr="0067024B">
              <w:rPr>
                <w:rFonts w:eastAsiaTheme="minorEastAsia" w:hint="eastAsia"/>
                <w:kern w:val="0"/>
                <w:sz w:val="18"/>
                <w:szCs w:val="18"/>
              </w:rPr>
              <w:t>1</w:t>
            </w:r>
            <w:r w:rsidRPr="0067024B">
              <w:rPr>
                <w:rFonts w:eastAsiaTheme="minorEastAsia"/>
                <w:kern w:val="0"/>
                <w:sz w:val="18"/>
                <w:szCs w:val="18"/>
              </w:rPr>
              <w:t>1</w:t>
            </w:r>
          </w:p>
        </w:tc>
        <w:tc>
          <w:tcPr>
            <w:tcW w:w="501"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21.86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27.16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34.75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41.75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51.48</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49.69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60.04</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70.20</w:t>
            </w:r>
          </w:p>
        </w:tc>
      </w:tr>
      <w:tr w:rsidR="00B440E0" w:rsidRPr="0067024B" w:rsidTr="00FA1CF3">
        <w:trPr>
          <w:trHeight w:val="266"/>
        </w:trPr>
        <w:tc>
          <w:tcPr>
            <w:tcW w:w="457" w:type="pct"/>
            <w:vMerge w:val="restart"/>
            <w:tcBorders>
              <w:top w:val="single" w:sz="4" w:space="0" w:color="auto"/>
              <w:left w:val="single" w:sz="12" w:space="0" w:color="auto"/>
              <w:right w:val="single" w:sz="4" w:space="0" w:color="auto"/>
            </w:tcBorders>
            <w:vAlign w:val="center"/>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8</w:t>
            </w: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21.96</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27.13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34.91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41.77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51.35</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49.38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60.10</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69.87</w:t>
            </w:r>
          </w:p>
        </w:tc>
      </w:tr>
      <w:tr w:rsidR="00B440E0" w:rsidRPr="0067024B"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21.63</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26.87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34.85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41.36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51.24</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49.73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60.05</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69.73</w:t>
            </w:r>
          </w:p>
        </w:tc>
      </w:tr>
      <w:tr w:rsidR="00B440E0" w:rsidRPr="0067024B"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21.81</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27.26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34.72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41.21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51.05</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49.56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60.15</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69.96</w:t>
            </w:r>
          </w:p>
        </w:tc>
      </w:tr>
      <w:tr w:rsidR="00B440E0" w:rsidRPr="0067024B"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21.56</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26.98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34.88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41.18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51.22</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49.44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60.10</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69.80</w:t>
            </w:r>
          </w:p>
        </w:tc>
      </w:tr>
      <w:tr w:rsidR="00B440E0" w:rsidRPr="0067024B"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21.78</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27.06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34.72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41.36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51.18</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49.53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60.06</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70.02</w:t>
            </w:r>
          </w:p>
        </w:tc>
      </w:tr>
      <w:tr w:rsidR="00B440E0" w:rsidRPr="0067024B"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21.61</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27.03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34.77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41.28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51.20</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49.36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60.10</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69.98</w:t>
            </w:r>
          </w:p>
        </w:tc>
      </w:tr>
      <w:tr w:rsidR="00B440E0" w:rsidRPr="0067024B"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21.90</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26.96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34.94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41.50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51.29</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49.45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60.28</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70.16</w:t>
            </w:r>
          </w:p>
        </w:tc>
      </w:tr>
      <w:tr w:rsidR="00B440E0" w:rsidRPr="0067024B"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8</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21.98</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26.94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34.88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41.26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51.29</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49.56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60.30</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70.22</w:t>
            </w:r>
          </w:p>
        </w:tc>
      </w:tr>
      <w:tr w:rsidR="00B440E0" w:rsidRPr="0067024B"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9</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22.01</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27.01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34.95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41.46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51.36</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49.39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60.26</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70.22</w:t>
            </w:r>
          </w:p>
        </w:tc>
      </w:tr>
      <w:tr w:rsidR="00B440E0" w:rsidRPr="0067024B" w:rsidTr="00FA1CF3">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10</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21.89</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27.09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34.72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41.38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51.30</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49.40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60.24</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70.18</w:t>
            </w:r>
          </w:p>
        </w:tc>
      </w:tr>
      <w:tr w:rsidR="00B440E0" w:rsidRPr="0067024B" w:rsidTr="00FA1CF3">
        <w:trPr>
          <w:trHeight w:val="266"/>
        </w:trPr>
        <w:tc>
          <w:tcPr>
            <w:tcW w:w="457" w:type="pct"/>
            <w:vMerge/>
            <w:tcBorders>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11</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21.82</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27.16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34.90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41.40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51.32</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49.56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60.30</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70.19</w:t>
            </w:r>
          </w:p>
        </w:tc>
      </w:tr>
      <w:tr w:rsidR="00B440E0" w:rsidRPr="0067024B" w:rsidTr="00B440E0">
        <w:trPr>
          <w:trHeight w:val="266"/>
        </w:trPr>
        <w:tc>
          <w:tcPr>
            <w:tcW w:w="457" w:type="pct"/>
            <w:vMerge w:val="restart"/>
            <w:tcBorders>
              <w:top w:val="single" w:sz="4" w:space="0" w:color="auto"/>
              <w:left w:val="single" w:sz="12" w:space="0" w:color="auto"/>
              <w:right w:val="single" w:sz="4" w:space="0" w:color="auto"/>
            </w:tcBorders>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kern w:val="0"/>
                <w:sz w:val="18"/>
                <w:szCs w:val="18"/>
              </w:rPr>
              <w:t>9</w:t>
            </w: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22.16</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27.23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35.10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41.35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51.43</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49.24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60.64</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70.31</w:t>
            </w:r>
          </w:p>
        </w:tc>
      </w:tr>
      <w:tr w:rsidR="00B440E0" w:rsidRPr="0067024B" w:rsidTr="00B440E0">
        <w:trPr>
          <w:trHeight w:val="266"/>
        </w:trPr>
        <w:tc>
          <w:tcPr>
            <w:tcW w:w="457" w:type="pct"/>
            <w:vMerge/>
            <w:tcBorders>
              <w:left w:val="single" w:sz="12" w:space="0" w:color="auto"/>
              <w:right w:val="single" w:sz="4" w:space="0" w:color="auto"/>
            </w:tcBorders>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22.11</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27.03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35.04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41.53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51.26</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49.36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60.66</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70.29</w:t>
            </w:r>
          </w:p>
        </w:tc>
      </w:tr>
      <w:tr w:rsidR="00B440E0" w:rsidRPr="0067024B" w:rsidTr="00B440E0">
        <w:trPr>
          <w:trHeight w:val="266"/>
        </w:trPr>
        <w:tc>
          <w:tcPr>
            <w:tcW w:w="457" w:type="pct"/>
            <w:vMerge/>
            <w:tcBorders>
              <w:left w:val="single" w:sz="12" w:space="0" w:color="auto"/>
              <w:right w:val="single" w:sz="4" w:space="0" w:color="auto"/>
            </w:tcBorders>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22.16</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27.07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35.06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41.31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51.45</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49.48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60.48</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70.30</w:t>
            </w:r>
          </w:p>
        </w:tc>
      </w:tr>
      <w:tr w:rsidR="00B440E0" w:rsidRPr="0067024B" w:rsidTr="00B440E0">
        <w:trPr>
          <w:trHeight w:val="266"/>
        </w:trPr>
        <w:tc>
          <w:tcPr>
            <w:tcW w:w="457" w:type="pct"/>
            <w:vMerge/>
            <w:tcBorders>
              <w:left w:val="single" w:sz="12" w:space="0" w:color="auto"/>
              <w:right w:val="single" w:sz="4" w:space="0" w:color="auto"/>
            </w:tcBorders>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22.12</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27.01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35.15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41.34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51.39</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49.35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60.48</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70.45</w:t>
            </w:r>
          </w:p>
        </w:tc>
      </w:tr>
      <w:tr w:rsidR="00B440E0" w:rsidRPr="0067024B" w:rsidTr="00B440E0">
        <w:trPr>
          <w:trHeight w:val="266"/>
        </w:trPr>
        <w:tc>
          <w:tcPr>
            <w:tcW w:w="457" w:type="pct"/>
            <w:vMerge/>
            <w:tcBorders>
              <w:left w:val="single" w:sz="12" w:space="0" w:color="auto"/>
              <w:right w:val="single" w:sz="4" w:space="0" w:color="auto"/>
            </w:tcBorders>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22.16</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27.12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34.96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41.39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51.30</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49.60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60.56</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70.22</w:t>
            </w:r>
          </w:p>
        </w:tc>
      </w:tr>
      <w:tr w:rsidR="00B440E0" w:rsidRPr="0067024B" w:rsidTr="00B440E0">
        <w:trPr>
          <w:trHeight w:val="266"/>
        </w:trPr>
        <w:tc>
          <w:tcPr>
            <w:tcW w:w="457" w:type="pct"/>
            <w:vMerge/>
            <w:tcBorders>
              <w:left w:val="single" w:sz="12" w:space="0" w:color="auto"/>
              <w:right w:val="single" w:sz="4" w:space="0" w:color="auto"/>
            </w:tcBorders>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22.05</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27.16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35.05</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41.44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51.27</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49.21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60.50</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70.39</w:t>
            </w:r>
          </w:p>
        </w:tc>
      </w:tr>
      <w:tr w:rsidR="00B440E0" w:rsidRPr="0067024B" w:rsidTr="00B440E0">
        <w:trPr>
          <w:trHeight w:val="266"/>
        </w:trPr>
        <w:tc>
          <w:tcPr>
            <w:tcW w:w="457" w:type="pct"/>
            <w:vMerge/>
            <w:tcBorders>
              <w:left w:val="single" w:sz="12" w:space="0" w:color="auto"/>
              <w:right w:val="single" w:sz="4" w:space="0" w:color="auto"/>
            </w:tcBorders>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22.01</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27.06</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34.98</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41.32</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51.31</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49.47</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60.66</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70.42</w:t>
            </w:r>
          </w:p>
        </w:tc>
      </w:tr>
      <w:tr w:rsidR="00B440E0" w:rsidRPr="0067024B" w:rsidTr="00B440E0">
        <w:trPr>
          <w:trHeight w:val="266"/>
        </w:trPr>
        <w:tc>
          <w:tcPr>
            <w:tcW w:w="457" w:type="pct"/>
            <w:vMerge/>
            <w:tcBorders>
              <w:left w:val="single" w:sz="12" w:space="0" w:color="auto"/>
              <w:right w:val="single" w:sz="4" w:space="0" w:color="auto"/>
            </w:tcBorders>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8</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22.07</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27.09</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35.11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41.40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51.21</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49.40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60.63</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70.26</w:t>
            </w:r>
          </w:p>
        </w:tc>
      </w:tr>
      <w:tr w:rsidR="00B440E0" w:rsidRPr="0067024B" w:rsidTr="00B440E0">
        <w:trPr>
          <w:trHeight w:val="266"/>
        </w:trPr>
        <w:tc>
          <w:tcPr>
            <w:tcW w:w="457" w:type="pct"/>
            <w:vMerge/>
            <w:tcBorders>
              <w:left w:val="single" w:sz="12" w:space="0" w:color="auto"/>
              <w:right w:val="single" w:sz="4" w:space="0" w:color="auto"/>
            </w:tcBorders>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9</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22.06</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27.20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35.00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41.24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51.48</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49.50</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60.46</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70.49</w:t>
            </w:r>
          </w:p>
        </w:tc>
      </w:tr>
      <w:tr w:rsidR="00B440E0" w:rsidRPr="0067024B" w:rsidTr="00B440E0">
        <w:trPr>
          <w:trHeight w:val="266"/>
        </w:trPr>
        <w:tc>
          <w:tcPr>
            <w:tcW w:w="457" w:type="pct"/>
            <w:vMerge/>
            <w:tcBorders>
              <w:left w:val="single" w:sz="12" w:space="0" w:color="auto"/>
              <w:right w:val="single" w:sz="4" w:space="0" w:color="auto"/>
            </w:tcBorders>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10</w:t>
            </w:r>
          </w:p>
        </w:tc>
        <w:tc>
          <w:tcPr>
            <w:tcW w:w="501"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22.14</w:t>
            </w:r>
          </w:p>
        </w:tc>
        <w:tc>
          <w:tcPr>
            <w:tcW w:w="502" w:type="pct"/>
            <w:tcBorders>
              <w:top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27.14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35.01</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41.33</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51.49</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49.24</w:t>
            </w:r>
          </w:p>
        </w:tc>
        <w:tc>
          <w:tcPr>
            <w:tcW w:w="502" w:type="pct"/>
            <w:tcBorders>
              <w:top w:val="single" w:sz="4" w:space="0" w:color="auto"/>
              <w:left w:val="single" w:sz="4" w:space="0" w:color="auto"/>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60.43</w:t>
            </w:r>
          </w:p>
        </w:tc>
        <w:tc>
          <w:tcPr>
            <w:tcW w:w="507" w:type="pct"/>
            <w:tcBorders>
              <w:top w:val="single" w:sz="4" w:space="0" w:color="auto"/>
              <w:left w:val="single" w:sz="4" w:space="0" w:color="auto"/>
              <w:bottom w:val="single" w:sz="4"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70.32</w:t>
            </w:r>
          </w:p>
        </w:tc>
      </w:tr>
      <w:tr w:rsidR="00B440E0" w:rsidRPr="0067024B" w:rsidTr="00B440E0">
        <w:trPr>
          <w:trHeight w:val="266"/>
        </w:trPr>
        <w:tc>
          <w:tcPr>
            <w:tcW w:w="457" w:type="pct"/>
            <w:vMerge/>
            <w:tcBorders>
              <w:left w:val="single" w:sz="12" w:space="0" w:color="auto"/>
              <w:bottom w:val="single" w:sz="12" w:space="0" w:color="auto"/>
              <w:right w:val="single" w:sz="4" w:space="0" w:color="auto"/>
            </w:tcBorders>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12"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11</w:t>
            </w:r>
          </w:p>
        </w:tc>
        <w:tc>
          <w:tcPr>
            <w:tcW w:w="501" w:type="pct"/>
            <w:tcBorders>
              <w:top w:val="single" w:sz="4" w:space="0" w:color="auto"/>
              <w:left w:val="nil"/>
              <w:bottom w:val="single" w:sz="12"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22.00</w:t>
            </w:r>
          </w:p>
        </w:tc>
        <w:tc>
          <w:tcPr>
            <w:tcW w:w="502" w:type="pct"/>
            <w:tcBorders>
              <w:top w:val="single" w:sz="4" w:space="0" w:color="auto"/>
              <w:bottom w:val="single" w:sz="12"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27.00</w:t>
            </w:r>
          </w:p>
        </w:tc>
        <w:tc>
          <w:tcPr>
            <w:tcW w:w="502" w:type="pct"/>
            <w:tcBorders>
              <w:top w:val="single" w:sz="4" w:space="0" w:color="auto"/>
              <w:left w:val="single" w:sz="4" w:space="0" w:color="auto"/>
              <w:bottom w:val="single" w:sz="12"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34.96</w:t>
            </w:r>
          </w:p>
        </w:tc>
        <w:tc>
          <w:tcPr>
            <w:tcW w:w="502" w:type="pct"/>
            <w:tcBorders>
              <w:top w:val="single" w:sz="4" w:space="0" w:color="auto"/>
              <w:left w:val="single" w:sz="4" w:space="0" w:color="auto"/>
              <w:bottom w:val="single" w:sz="12"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41.22</w:t>
            </w:r>
          </w:p>
        </w:tc>
        <w:tc>
          <w:tcPr>
            <w:tcW w:w="502" w:type="pct"/>
            <w:tcBorders>
              <w:top w:val="single" w:sz="4" w:space="0" w:color="auto"/>
              <w:left w:val="single" w:sz="4" w:space="0" w:color="auto"/>
              <w:bottom w:val="single" w:sz="12"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51.38</w:t>
            </w:r>
          </w:p>
        </w:tc>
        <w:tc>
          <w:tcPr>
            <w:tcW w:w="502" w:type="pct"/>
            <w:tcBorders>
              <w:top w:val="single" w:sz="4" w:space="0" w:color="auto"/>
              <w:left w:val="single" w:sz="4" w:space="0" w:color="auto"/>
              <w:bottom w:val="single" w:sz="12" w:space="0" w:color="auto"/>
              <w:right w:val="single" w:sz="4"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49.31</w:t>
            </w:r>
          </w:p>
        </w:tc>
        <w:tc>
          <w:tcPr>
            <w:tcW w:w="502" w:type="pct"/>
            <w:tcBorders>
              <w:top w:val="single" w:sz="4" w:space="0" w:color="auto"/>
              <w:left w:val="single" w:sz="4" w:space="0" w:color="auto"/>
              <w:bottom w:val="single" w:sz="12"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60.49</w:t>
            </w:r>
          </w:p>
        </w:tc>
        <w:tc>
          <w:tcPr>
            <w:tcW w:w="507" w:type="pct"/>
            <w:tcBorders>
              <w:top w:val="single" w:sz="4" w:space="0" w:color="auto"/>
              <w:left w:val="single" w:sz="4" w:space="0" w:color="auto"/>
              <w:bottom w:val="single" w:sz="12" w:space="0" w:color="auto"/>
              <w:right w:val="single" w:sz="12" w:space="0" w:color="auto"/>
            </w:tcBorders>
            <w:shd w:val="clear" w:color="auto" w:fill="auto"/>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70.36</w:t>
            </w:r>
          </w:p>
        </w:tc>
      </w:tr>
    </w:tbl>
    <w:p w:rsidR="00FA1CF3" w:rsidRDefault="00FA1CF3" w:rsidP="00286844">
      <w:pPr>
        <w:spacing w:afterLines="50" w:after="156"/>
        <w:ind w:right="420"/>
        <w:jc w:val="left"/>
        <w:rPr>
          <w:b/>
          <w:szCs w:val="21"/>
        </w:rPr>
      </w:pPr>
    </w:p>
    <w:p w:rsidR="00FA1CF3" w:rsidRDefault="00FA1CF3">
      <w:pPr>
        <w:widowControl/>
        <w:jc w:val="left"/>
        <w:rPr>
          <w:b/>
          <w:szCs w:val="21"/>
        </w:rPr>
      </w:pPr>
      <w:r>
        <w:rPr>
          <w:b/>
          <w:szCs w:val="21"/>
        </w:rPr>
        <w:br w:type="page"/>
      </w:r>
    </w:p>
    <w:p w:rsidR="00FA1CF3" w:rsidRDefault="00FA1CF3">
      <w:pPr>
        <w:widowControl/>
        <w:jc w:val="left"/>
        <w:rPr>
          <w:b/>
          <w:szCs w:val="21"/>
        </w:rPr>
      </w:pPr>
    </w:p>
    <w:tbl>
      <w:tblPr>
        <w:tblW w:w="5006" w:type="pct"/>
        <w:tblLook w:val="04A0" w:firstRow="1" w:lastRow="0" w:firstColumn="1" w:lastColumn="0" w:noHBand="0" w:noVBand="1"/>
      </w:tblPr>
      <w:tblGrid>
        <w:gridCol w:w="758"/>
        <w:gridCol w:w="868"/>
        <w:gridCol w:w="831"/>
        <w:gridCol w:w="833"/>
        <w:gridCol w:w="833"/>
        <w:gridCol w:w="833"/>
        <w:gridCol w:w="833"/>
        <w:gridCol w:w="833"/>
        <w:gridCol w:w="833"/>
        <w:gridCol w:w="841"/>
      </w:tblGrid>
      <w:tr w:rsidR="00FA1CF3" w:rsidRPr="0067024B" w:rsidTr="00B440E0">
        <w:trPr>
          <w:trHeight w:val="270"/>
          <w:tblHeader/>
        </w:trPr>
        <w:tc>
          <w:tcPr>
            <w:tcW w:w="457"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hint="eastAsia"/>
                <w:kern w:val="0"/>
                <w:sz w:val="18"/>
                <w:szCs w:val="18"/>
              </w:rPr>
              <w:t>实验室</w:t>
            </w:r>
          </w:p>
        </w:tc>
        <w:tc>
          <w:tcPr>
            <w:tcW w:w="523"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hint="eastAsia"/>
                <w:kern w:val="0"/>
                <w:sz w:val="18"/>
                <w:szCs w:val="18"/>
              </w:rPr>
              <w:t>测定数</w:t>
            </w:r>
          </w:p>
        </w:tc>
        <w:tc>
          <w:tcPr>
            <w:tcW w:w="4020" w:type="pct"/>
            <w:gridSpan w:val="8"/>
            <w:tcBorders>
              <w:top w:val="single" w:sz="12" w:space="0" w:color="auto"/>
              <w:left w:val="nil"/>
              <w:bottom w:val="single" w:sz="4" w:space="0" w:color="auto"/>
              <w:right w:val="single" w:sz="12"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hint="eastAsia"/>
                <w:kern w:val="0"/>
                <w:sz w:val="18"/>
                <w:szCs w:val="18"/>
              </w:rPr>
              <w:t>wwo</w:t>
            </w:r>
            <w:r w:rsidRPr="0067024B">
              <w:rPr>
                <w:rFonts w:eastAsiaTheme="minorEastAsia"/>
                <w:kern w:val="0"/>
                <w:sz w:val="18"/>
                <w:szCs w:val="18"/>
              </w:rPr>
              <w:t>3</w:t>
            </w:r>
            <w:r w:rsidRPr="0067024B">
              <w:rPr>
                <w:rFonts w:eastAsiaTheme="minorEastAsia" w:hint="eastAsia"/>
                <w:kern w:val="0"/>
                <w:sz w:val="18"/>
                <w:szCs w:val="18"/>
              </w:rPr>
              <w:t>/%</w:t>
            </w:r>
            <w:r w:rsidRPr="0067024B">
              <w:rPr>
                <w:rFonts w:eastAsiaTheme="minorEastAsia" w:hint="eastAsia"/>
                <w:kern w:val="0"/>
                <w:sz w:val="18"/>
                <w:szCs w:val="18"/>
              </w:rPr>
              <w:t>，（</w:t>
            </w:r>
            <w:r w:rsidRPr="0067024B">
              <w:rPr>
                <w:rFonts w:eastAsiaTheme="minorEastAsia" w:hint="eastAsia"/>
                <w:kern w:val="0"/>
                <w:sz w:val="18"/>
                <w:szCs w:val="18"/>
              </w:rPr>
              <w:t>n=11</w:t>
            </w:r>
            <w:r w:rsidRPr="0067024B">
              <w:rPr>
                <w:rFonts w:eastAsiaTheme="minorEastAsia" w:hint="eastAsia"/>
                <w:kern w:val="0"/>
                <w:sz w:val="18"/>
                <w:szCs w:val="18"/>
              </w:rPr>
              <w:t>）</w:t>
            </w:r>
          </w:p>
        </w:tc>
      </w:tr>
      <w:tr w:rsidR="00FA1CF3" w:rsidRPr="0067024B" w:rsidTr="00B440E0">
        <w:trPr>
          <w:trHeight w:val="270"/>
          <w:tblHeader/>
        </w:trPr>
        <w:tc>
          <w:tcPr>
            <w:tcW w:w="457" w:type="pct"/>
            <w:vMerge/>
            <w:tcBorders>
              <w:top w:val="single" w:sz="4" w:space="0" w:color="auto"/>
              <w:left w:val="single" w:sz="12" w:space="0" w:color="auto"/>
              <w:bottom w:val="single" w:sz="12" w:space="0" w:color="auto"/>
              <w:right w:val="single" w:sz="4" w:space="0" w:color="auto"/>
            </w:tcBorders>
            <w:vAlign w:val="center"/>
          </w:tcPr>
          <w:p w:rsidR="00FA1CF3" w:rsidRPr="0067024B" w:rsidRDefault="00FA1CF3" w:rsidP="00FA1CF3">
            <w:pPr>
              <w:widowControl/>
              <w:jc w:val="center"/>
              <w:rPr>
                <w:rFonts w:eastAsiaTheme="minorEastAsia"/>
                <w:kern w:val="0"/>
                <w:sz w:val="18"/>
                <w:szCs w:val="18"/>
              </w:rPr>
            </w:pPr>
          </w:p>
        </w:tc>
        <w:tc>
          <w:tcPr>
            <w:tcW w:w="523" w:type="pct"/>
            <w:vMerge/>
            <w:tcBorders>
              <w:top w:val="single" w:sz="4" w:space="0" w:color="auto"/>
              <w:left w:val="single" w:sz="4" w:space="0" w:color="auto"/>
              <w:bottom w:val="single" w:sz="12" w:space="0" w:color="auto"/>
              <w:right w:val="single" w:sz="4" w:space="0" w:color="auto"/>
            </w:tcBorders>
            <w:vAlign w:val="center"/>
          </w:tcPr>
          <w:p w:rsidR="00FA1CF3" w:rsidRPr="0067024B" w:rsidRDefault="00FA1CF3" w:rsidP="00FA1CF3">
            <w:pPr>
              <w:widowControl/>
              <w:jc w:val="center"/>
              <w:rPr>
                <w:rFonts w:eastAsiaTheme="minorEastAsia"/>
                <w:kern w:val="0"/>
                <w:sz w:val="18"/>
                <w:szCs w:val="18"/>
              </w:rPr>
            </w:pPr>
          </w:p>
        </w:tc>
        <w:tc>
          <w:tcPr>
            <w:tcW w:w="501" w:type="pct"/>
            <w:tcBorders>
              <w:top w:val="single" w:sz="4" w:space="0" w:color="auto"/>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1</w:t>
            </w:r>
          </w:p>
        </w:tc>
        <w:tc>
          <w:tcPr>
            <w:tcW w:w="502" w:type="pct"/>
            <w:tcBorders>
              <w:top w:val="nil"/>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2</w:t>
            </w:r>
          </w:p>
        </w:tc>
        <w:tc>
          <w:tcPr>
            <w:tcW w:w="502" w:type="pct"/>
            <w:tcBorders>
              <w:top w:val="nil"/>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3</w:t>
            </w:r>
          </w:p>
        </w:tc>
        <w:tc>
          <w:tcPr>
            <w:tcW w:w="502" w:type="pct"/>
            <w:tcBorders>
              <w:top w:val="nil"/>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4</w:t>
            </w:r>
          </w:p>
        </w:tc>
        <w:tc>
          <w:tcPr>
            <w:tcW w:w="502" w:type="pct"/>
            <w:tcBorders>
              <w:top w:val="nil"/>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5</w:t>
            </w:r>
          </w:p>
        </w:tc>
        <w:tc>
          <w:tcPr>
            <w:tcW w:w="502" w:type="pct"/>
            <w:tcBorders>
              <w:top w:val="nil"/>
              <w:left w:val="nil"/>
              <w:bottom w:val="single" w:sz="12" w:space="0" w:color="auto"/>
              <w:right w:val="single" w:sz="4" w:space="0" w:color="auto"/>
            </w:tcBorders>
            <w:shd w:val="clear" w:color="auto" w:fill="auto"/>
            <w:vAlign w:val="center"/>
          </w:tcPr>
          <w:p w:rsidR="00FA1CF3" w:rsidRPr="0067024B" w:rsidRDefault="00FA1CF3" w:rsidP="0067024B">
            <w:pPr>
              <w:widowControl/>
              <w:jc w:val="center"/>
              <w:rPr>
                <w:rFonts w:eastAsiaTheme="minorEastAsia"/>
                <w:kern w:val="0"/>
                <w:sz w:val="18"/>
                <w:szCs w:val="18"/>
              </w:rPr>
            </w:pPr>
            <w:r w:rsidRPr="0067024B">
              <w:rPr>
                <w:rFonts w:eastAsiaTheme="minorEastAsia"/>
                <w:kern w:val="0"/>
                <w:sz w:val="18"/>
                <w:szCs w:val="18"/>
              </w:rPr>
              <w:t>水平</w:t>
            </w:r>
            <w:r w:rsidRPr="0067024B">
              <w:rPr>
                <w:rFonts w:eastAsiaTheme="minorEastAsia"/>
                <w:kern w:val="0"/>
                <w:sz w:val="18"/>
                <w:szCs w:val="18"/>
              </w:rPr>
              <w:t>6</w:t>
            </w:r>
          </w:p>
        </w:tc>
        <w:tc>
          <w:tcPr>
            <w:tcW w:w="502" w:type="pct"/>
            <w:tcBorders>
              <w:top w:val="nil"/>
              <w:left w:val="nil"/>
              <w:bottom w:val="single" w:sz="12" w:space="0" w:color="auto"/>
              <w:right w:val="single" w:sz="4" w:space="0" w:color="auto"/>
            </w:tcBorders>
            <w:shd w:val="clear" w:color="auto" w:fill="auto"/>
            <w:noWrap/>
            <w:vAlign w:val="center"/>
          </w:tcPr>
          <w:p w:rsidR="00FA1CF3" w:rsidRPr="0067024B" w:rsidRDefault="00FA1CF3" w:rsidP="00FA1CF3">
            <w:pPr>
              <w:widowControl/>
              <w:jc w:val="center"/>
              <w:rPr>
                <w:rFonts w:eastAsiaTheme="minorEastAsia"/>
                <w:kern w:val="0"/>
                <w:sz w:val="18"/>
                <w:szCs w:val="18"/>
              </w:rPr>
            </w:pPr>
            <w:r w:rsidRPr="0067024B">
              <w:rPr>
                <w:rFonts w:eastAsiaTheme="minorEastAsia" w:hint="eastAsia"/>
                <w:kern w:val="0"/>
                <w:sz w:val="18"/>
                <w:szCs w:val="18"/>
              </w:rPr>
              <w:t>水平</w:t>
            </w:r>
            <w:r w:rsidRPr="0067024B">
              <w:rPr>
                <w:rFonts w:eastAsiaTheme="minorEastAsia"/>
                <w:kern w:val="0"/>
                <w:sz w:val="18"/>
                <w:szCs w:val="18"/>
              </w:rPr>
              <w:t>7</w:t>
            </w:r>
          </w:p>
        </w:tc>
        <w:tc>
          <w:tcPr>
            <w:tcW w:w="507" w:type="pct"/>
            <w:tcBorders>
              <w:top w:val="nil"/>
              <w:left w:val="single" w:sz="4" w:space="0" w:color="auto"/>
              <w:bottom w:val="single" w:sz="12" w:space="0" w:color="auto"/>
              <w:right w:val="single" w:sz="12" w:space="0" w:color="auto"/>
            </w:tcBorders>
            <w:shd w:val="clear" w:color="auto" w:fill="auto"/>
            <w:vAlign w:val="center"/>
          </w:tcPr>
          <w:p w:rsidR="00FA1CF3" w:rsidRPr="0067024B" w:rsidRDefault="00FA1CF3" w:rsidP="0067024B">
            <w:pPr>
              <w:widowControl/>
              <w:jc w:val="center"/>
              <w:rPr>
                <w:rFonts w:eastAsiaTheme="minorEastAsia"/>
                <w:kern w:val="0"/>
                <w:sz w:val="18"/>
                <w:szCs w:val="18"/>
              </w:rPr>
            </w:pPr>
            <w:r w:rsidRPr="0067024B">
              <w:rPr>
                <w:rFonts w:eastAsiaTheme="minorEastAsia" w:hint="eastAsia"/>
                <w:kern w:val="0"/>
                <w:sz w:val="18"/>
                <w:szCs w:val="18"/>
              </w:rPr>
              <w:t>水平</w:t>
            </w:r>
            <w:r w:rsidRPr="0067024B">
              <w:rPr>
                <w:rFonts w:eastAsiaTheme="minorEastAsia"/>
                <w:kern w:val="0"/>
                <w:sz w:val="18"/>
                <w:szCs w:val="18"/>
              </w:rPr>
              <w:t>8</w:t>
            </w:r>
          </w:p>
        </w:tc>
      </w:tr>
      <w:tr w:rsidR="00B440E0" w:rsidRPr="0067024B" w:rsidTr="00B440E0">
        <w:trPr>
          <w:trHeight w:val="300"/>
        </w:trPr>
        <w:tc>
          <w:tcPr>
            <w:tcW w:w="457" w:type="pct"/>
            <w:vMerge w:val="restart"/>
            <w:tcBorders>
              <w:top w:val="single" w:sz="4" w:space="0" w:color="auto"/>
              <w:left w:val="single" w:sz="12" w:space="0" w:color="auto"/>
              <w:right w:val="single" w:sz="4" w:space="0" w:color="auto"/>
            </w:tcBorders>
            <w:noWrap/>
            <w:vAlign w:val="center"/>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10</w:t>
            </w: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kern w:val="0"/>
                <w:sz w:val="18"/>
                <w:szCs w:val="18"/>
              </w:rPr>
            </w:pPr>
            <w:r w:rsidRPr="0067024B">
              <w:rPr>
                <w:rFonts w:eastAsiaTheme="minorEastAsia" w:hint="eastAsia"/>
                <w:kern w:val="0"/>
                <w:sz w:val="18"/>
                <w:szCs w:val="18"/>
              </w:rPr>
              <w:t>21.73</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26.95</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34.69</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41.62</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51.36</w:t>
            </w:r>
          </w:p>
        </w:tc>
        <w:tc>
          <w:tcPr>
            <w:tcW w:w="502" w:type="pct"/>
            <w:tcBorders>
              <w:top w:val="single" w:sz="4" w:space="0" w:color="auto"/>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49.06</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60.65</w:t>
            </w:r>
          </w:p>
        </w:tc>
        <w:tc>
          <w:tcPr>
            <w:tcW w:w="507" w:type="pct"/>
            <w:tcBorders>
              <w:top w:val="single" w:sz="4" w:space="0" w:color="auto"/>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69.90</w:t>
            </w:r>
          </w:p>
        </w:tc>
      </w:tr>
      <w:tr w:rsidR="00B440E0" w:rsidRPr="0067024B" w:rsidTr="00B440E0">
        <w:trPr>
          <w:trHeight w:val="300"/>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widowControl/>
              <w:jc w:val="center"/>
              <w:rPr>
                <w:rFonts w:eastAsiaTheme="minorEastAsia"/>
                <w:kern w:val="0"/>
                <w:sz w:val="18"/>
                <w:szCs w:val="18"/>
              </w:rPr>
            </w:pPr>
            <w:r w:rsidRPr="0067024B">
              <w:rPr>
                <w:rFonts w:eastAsiaTheme="minorEastAsia"/>
                <w:kern w:val="0"/>
                <w:sz w:val="18"/>
                <w:szCs w:val="18"/>
              </w:rPr>
              <w:t>2</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22.06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27.34</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34.87</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41.34</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51.13</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48.96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60.24</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69.89</w:t>
            </w:r>
          </w:p>
        </w:tc>
      </w:tr>
      <w:tr w:rsidR="00B440E0" w:rsidRPr="0067024B" w:rsidTr="00B440E0">
        <w:trPr>
          <w:trHeight w:val="300"/>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widowControl/>
              <w:jc w:val="center"/>
              <w:rPr>
                <w:rFonts w:eastAsiaTheme="minorEastAsia"/>
                <w:kern w:val="0"/>
                <w:sz w:val="18"/>
                <w:szCs w:val="18"/>
              </w:rPr>
            </w:pPr>
            <w:r w:rsidRPr="0067024B">
              <w:rPr>
                <w:rFonts w:eastAsiaTheme="minorEastAsia"/>
                <w:kern w:val="0"/>
                <w:sz w:val="18"/>
                <w:szCs w:val="18"/>
              </w:rPr>
              <w:t>3</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21.68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26.88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34.98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41.46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51.34</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49.12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60.27</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69.97</w:t>
            </w:r>
          </w:p>
        </w:tc>
      </w:tr>
      <w:tr w:rsidR="00B440E0" w:rsidRPr="0067024B" w:rsidTr="00B440E0">
        <w:trPr>
          <w:trHeight w:val="300"/>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widowControl/>
              <w:jc w:val="center"/>
              <w:rPr>
                <w:rFonts w:eastAsiaTheme="minorEastAsia"/>
                <w:kern w:val="0"/>
                <w:sz w:val="18"/>
                <w:szCs w:val="18"/>
              </w:rPr>
            </w:pPr>
            <w:r w:rsidRPr="0067024B">
              <w:rPr>
                <w:rFonts w:eastAsiaTheme="minorEastAsia"/>
                <w:kern w:val="0"/>
                <w:sz w:val="18"/>
                <w:szCs w:val="18"/>
              </w:rPr>
              <w:t>4</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21.85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26.87</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34.53</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41.60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50.93</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49.35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60.35</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69.80</w:t>
            </w:r>
          </w:p>
        </w:tc>
      </w:tr>
      <w:tr w:rsidR="00B440E0" w:rsidRPr="0067024B" w:rsidTr="00B440E0">
        <w:trPr>
          <w:trHeight w:val="300"/>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widowControl/>
              <w:jc w:val="center"/>
              <w:rPr>
                <w:rFonts w:eastAsiaTheme="minorEastAsia"/>
                <w:kern w:val="0"/>
                <w:sz w:val="18"/>
                <w:szCs w:val="18"/>
              </w:rPr>
            </w:pPr>
            <w:r w:rsidRPr="0067024B">
              <w:rPr>
                <w:rFonts w:eastAsiaTheme="minorEastAsia"/>
                <w:kern w:val="0"/>
                <w:sz w:val="18"/>
                <w:szCs w:val="18"/>
              </w:rPr>
              <w:t>5</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21.96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27.00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34.76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41.30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50.98</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49.25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60.46</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69.78</w:t>
            </w:r>
          </w:p>
        </w:tc>
      </w:tr>
      <w:tr w:rsidR="00B440E0" w:rsidRPr="0067024B" w:rsidTr="00B440E0">
        <w:trPr>
          <w:trHeight w:val="300"/>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widowControl/>
              <w:jc w:val="center"/>
              <w:rPr>
                <w:rFonts w:eastAsiaTheme="minorEastAsia"/>
                <w:kern w:val="0"/>
                <w:sz w:val="18"/>
                <w:szCs w:val="18"/>
              </w:rPr>
            </w:pPr>
            <w:r w:rsidRPr="0067024B">
              <w:rPr>
                <w:rFonts w:eastAsiaTheme="minorEastAsia"/>
                <w:kern w:val="0"/>
                <w:sz w:val="18"/>
                <w:szCs w:val="18"/>
              </w:rPr>
              <w:t>6</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22.15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26.88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34.66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41.33</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51.16</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48.97</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60.39</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69.89</w:t>
            </w:r>
          </w:p>
        </w:tc>
      </w:tr>
      <w:tr w:rsidR="00B440E0" w:rsidRPr="0067024B" w:rsidTr="00B440E0">
        <w:trPr>
          <w:trHeight w:val="300"/>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widowControl/>
              <w:jc w:val="center"/>
              <w:rPr>
                <w:rFonts w:eastAsiaTheme="minorEastAsia"/>
                <w:kern w:val="0"/>
                <w:sz w:val="18"/>
                <w:szCs w:val="18"/>
              </w:rPr>
            </w:pPr>
            <w:r w:rsidRPr="0067024B">
              <w:rPr>
                <w:rFonts w:eastAsiaTheme="minorEastAsia"/>
                <w:kern w:val="0"/>
                <w:sz w:val="18"/>
                <w:szCs w:val="18"/>
              </w:rPr>
              <w:t>7</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22.05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27.15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35.08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41.52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51.26</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49.41</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60.55</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69.88</w:t>
            </w:r>
          </w:p>
        </w:tc>
      </w:tr>
      <w:tr w:rsidR="00B440E0" w:rsidRPr="0067024B" w:rsidTr="00B440E0">
        <w:trPr>
          <w:trHeight w:val="300"/>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widowControl/>
              <w:jc w:val="center"/>
              <w:rPr>
                <w:rFonts w:eastAsiaTheme="minorEastAsia"/>
                <w:kern w:val="0"/>
                <w:sz w:val="18"/>
                <w:szCs w:val="18"/>
              </w:rPr>
            </w:pPr>
            <w:r w:rsidRPr="0067024B">
              <w:rPr>
                <w:rFonts w:eastAsiaTheme="minorEastAsia"/>
                <w:kern w:val="0"/>
                <w:sz w:val="18"/>
                <w:szCs w:val="18"/>
              </w:rPr>
              <w:t>8</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21.85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27.04</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34.52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41.37</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50.90</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49.32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60.36</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69.76</w:t>
            </w:r>
          </w:p>
        </w:tc>
      </w:tr>
      <w:tr w:rsidR="00B440E0" w:rsidRPr="0067024B" w:rsidTr="00B440E0">
        <w:trPr>
          <w:trHeight w:val="300"/>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widowControl/>
              <w:jc w:val="center"/>
              <w:rPr>
                <w:rFonts w:eastAsiaTheme="minorEastAsia"/>
                <w:kern w:val="0"/>
                <w:sz w:val="18"/>
                <w:szCs w:val="18"/>
              </w:rPr>
            </w:pPr>
            <w:r w:rsidRPr="0067024B">
              <w:rPr>
                <w:rFonts w:eastAsiaTheme="minorEastAsia"/>
                <w:kern w:val="0"/>
                <w:sz w:val="18"/>
                <w:szCs w:val="18"/>
              </w:rPr>
              <w:t>9</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21.76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27.22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34.65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41.66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50.94</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49.12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60.44</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69.94</w:t>
            </w:r>
          </w:p>
        </w:tc>
      </w:tr>
      <w:tr w:rsidR="00B440E0" w:rsidRPr="0067024B" w:rsidTr="00B440E0">
        <w:trPr>
          <w:trHeight w:val="300"/>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widowControl/>
              <w:jc w:val="center"/>
              <w:rPr>
                <w:rFonts w:eastAsiaTheme="minorEastAsia"/>
                <w:kern w:val="0"/>
                <w:sz w:val="18"/>
                <w:szCs w:val="18"/>
              </w:rPr>
            </w:pPr>
            <w:r w:rsidRPr="0067024B">
              <w:rPr>
                <w:rFonts w:eastAsiaTheme="minorEastAsia"/>
                <w:kern w:val="0"/>
                <w:sz w:val="18"/>
                <w:szCs w:val="18"/>
              </w:rPr>
              <w:t>10</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21.87</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26.80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34.78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41.69</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50.96</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49.24</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60.15</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69.87</w:t>
            </w:r>
          </w:p>
        </w:tc>
      </w:tr>
      <w:tr w:rsidR="00B440E0" w:rsidRPr="0067024B" w:rsidTr="00B440E0">
        <w:trPr>
          <w:trHeight w:val="300"/>
        </w:trPr>
        <w:tc>
          <w:tcPr>
            <w:tcW w:w="457" w:type="pct"/>
            <w:vMerge/>
            <w:tcBorders>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B440E0">
            <w:pPr>
              <w:widowControl/>
              <w:jc w:val="center"/>
              <w:rPr>
                <w:rFonts w:eastAsiaTheme="minorEastAsia"/>
                <w:kern w:val="0"/>
                <w:sz w:val="18"/>
                <w:szCs w:val="18"/>
              </w:rPr>
            </w:pPr>
            <w:r w:rsidRPr="0067024B">
              <w:rPr>
                <w:rFonts w:eastAsiaTheme="minorEastAsia"/>
                <w:kern w:val="0"/>
                <w:sz w:val="18"/>
                <w:szCs w:val="18"/>
              </w:rPr>
              <w:t>11</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21.75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26.76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34.65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41.54</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51.02</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49.14</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60.21</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69.95</w:t>
            </w:r>
          </w:p>
        </w:tc>
      </w:tr>
      <w:tr w:rsidR="00B440E0" w:rsidRPr="0067024B" w:rsidTr="00B440E0">
        <w:trPr>
          <w:trHeight w:val="266"/>
        </w:trPr>
        <w:tc>
          <w:tcPr>
            <w:tcW w:w="457" w:type="pct"/>
            <w:vMerge w:val="restart"/>
            <w:tcBorders>
              <w:top w:val="single" w:sz="4" w:space="0" w:color="auto"/>
              <w:left w:val="single" w:sz="12" w:space="0" w:color="auto"/>
              <w:right w:val="single" w:sz="4" w:space="0" w:color="auto"/>
            </w:tcBorders>
            <w:vAlign w:val="center"/>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11</w:t>
            </w: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kern w:val="0"/>
                <w:sz w:val="18"/>
                <w:szCs w:val="18"/>
              </w:rPr>
            </w:pPr>
            <w:r w:rsidRPr="0067024B">
              <w:rPr>
                <w:rFonts w:eastAsiaTheme="minorEastAsia" w:hint="eastAsia"/>
                <w:kern w:val="0"/>
                <w:sz w:val="18"/>
                <w:szCs w:val="18"/>
              </w:rPr>
              <w:t>21.62</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26.48</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34.52</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41.23</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51.10</w:t>
            </w:r>
          </w:p>
        </w:tc>
        <w:tc>
          <w:tcPr>
            <w:tcW w:w="502" w:type="pct"/>
            <w:tcBorders>
              <w:top w:val="single" w:sz="4" w:space="0" w:color="auto"/>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49.37</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60.43</w:t>
            </w:r>
          </w:p>
        </w:tc>
        <w:tc>
          <w:tcPr>
            <w:tcW w:w="507" w:type="pct"/>
            <w:tcBorders>
              <w:top w:val="single" w:sz="4" w:space="0" w:color="auto"/>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70.24</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21.49</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26.40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34.50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41.45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51.26</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49.14</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60.46</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70.04</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21.49</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26.35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34.42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41.15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51.17</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49.49</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60.19</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70.20</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21.78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26.91</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34.80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41.16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51.22</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49.29</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60.22</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70.11</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21.87</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26.79</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34.77</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41.32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51.21</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49.40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60.12</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70.20</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21.73</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26.82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35.00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41.23</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51.12</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49.48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60.22</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70.35</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21.70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26.62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34.78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41.39</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51.22</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49.28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60.47</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70.23</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8</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21.71</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26.81</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34.65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41.51</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51.14</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49.42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60.43</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70.10</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9</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21.74</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26.82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34.60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41.20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51.23</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49.39</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60.45</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70.08</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10</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21.77</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26.88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34.86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41.33</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51.22</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49.37</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60.22</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70.21</w:t>
            </w:r>
          </w:p>
        </w:tc>
      </w:tr>
      <w:tr w:rsidR="00B440E0" w:rsidRPr="0067024B" w:rsidTr="00B440E0">
        <w:trPr>
          <w:trHeight w:val="266"/>
        </w:trPr>
        <w:tc>
          <w:tcPr>
            <w:tcW w:w="457" w:type="pct"/>
            <w:vMerge/>
            <w:tcBorders>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11</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21.65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26.85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34.94</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41.42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51.22</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49.41</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60.30</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70.25</w:t>
            </w:r>
          </w:p>
        </w:tc>
      </w:tr>
      <w:tr w:rsidR="00B440E0" w:rsidRPr="0067024B" w:rsidTr="00B440E0">
        <w:trPr>
          <w:trHeight w:val="266"/>
        </w:trPr>
        <w:tc>
          <w:tcPr>
            <w:tcW w:w="457" w:type="pct"/>
            <w:vMerge w:val="restart"/>
            <w:tcBorders>
              <w:top w:val="single" w:sz="4" w:space="0" w:color="auto"/>
              <w:left w:val="single" w:sz="12" w:space="0" w:color="auto"/>
              <w:right w:val="single" w:sz="4" w:space="0" w:color="auto"/>
            </w:tcBorders>
            <w:vAlign w:val="center"/>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11</w:t>
            </w: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kern w:val="0"/>
                <w:sz w:val="18"/>
                <w:szCs w:val="18"/>
              </w:rPr>
            </w:pPr>
            <w:r w:rsidRPr="0067024B">
              <w:rPr>
                <w:rFonts w:eastAsiaTheme="minorEastAsia" w:hint="eastAsia"/>
                <w:kern w:val="0"/>
                <w:sz w:val="18"/>
                <w:szCs w:val="18"/>
              </w:rPr>
              <w:t>21.78</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27.21</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34.93</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41.38</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51.10</w:t>
            </w:r>
          </w:p>
        </w:tc>
        <w:tc>
          <w:tcPr>
            <w:tcW w:w="502" w:type="pct"/>
            <w:tcBorders>
              <w:top w:val="single" w:sz="4" w:space="0" w:color="auto"/>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49.47</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60.57</w:t>
            </w:r>
          </w:p>
        </w:tc>
        <w:tc>
          <w:tcPr>
            <w:tcW w:w="507" w:type="pct"/>
            <w:tcBorders>
              <w:top w:val="single" w:sz="4" w:space="0" w:color="auto"/>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70.50</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2</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21.93</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27.04</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35.06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41.68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51.15</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49.76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60.53</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70.27</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3</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22.10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27.35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35.04</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41.71</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51.09</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49.91</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60.50</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70.40</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4</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22.17</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27.32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35.06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41.65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51.03</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49.52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60.51</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70.27</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5</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22.07</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27.28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34.85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41.72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51.58</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49.65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60.12</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70.55</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6</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22.12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27.06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34.74</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41.73</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51.50</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49.83</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60.56</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70.31</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7</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22.16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27.11</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35.02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41.78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51.22</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49.88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60.51</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70.29</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8</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22.09</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27.15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34.95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41.83</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51.09</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49.81</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60.54</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70.41</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9</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21.98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27.24</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34.90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41.65</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51.25</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49.66</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60.50</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70.48</w:t>
            </w:r>
          </w:p>
        </w:tc>
      </w:tr>
      <w:tr w:rsidR="00B440E0" w:rsidRPr="0067024B" w:rsidTr="00B440E0">
        <w:trPr>
          <w:trHeight w:val="266"/>
        </w:trPr>
        <w:tc>
          <w:tcPr>
            <w:tcW w:w="457" w:type="pct"/>
            <w:vMerge/>
            <w:tcBorders>
              <w:left w:val="single" w:sz="12"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10</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22.00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27.30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35.11</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41.62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51.11</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49.78</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60.59</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70.51</w:t>
            </w:r>
          </w:p>
        </w:tc>
      </w:tr>
      <w:tr w:rsidR="00B440E0" w:rsidRPr="0067024B" w:rsidTr="00B440E0">
        <w:trPr>
          <w:trHeight w:val="266"/>
        </w:trPr>
        <w:tc>
          <w:tcPr>
            <w:tcW w:w="457" w:type="pct"/>
            <w:vMerge/>
            <w:tcBorders>
              <w:left w:val="single" w:sz="12" w:space="0" w:color="auto"/>
              <w:bottom w:val="single" w:sz="4" w:space="0" w:color="auto"/>
              <w:right w:val="single" w:sz="4" w:space="0" w:color="auto"/>
            </w:tcBorders>
            <w:vAlign w:val="center"/>
          </w:tcPr>
          <w:p w:rsidR="00B440E0" w:rsidRPr="0067024B" w:rsidRDefault="00B440E0" w:rsidP="00B440E0">
            <w:pPr>
              <w:widowControl/>
              <w:jc w:val="center"/>
              <w:rPr>
                <w:rFonts w:eastAsiaTheme="minorEastAsia"/>
                <w:kern w:val="0"/>
                <w:sz w:val="18"/>
                <w:szCs w:val="18"/>
              </w:rPr>
            </w:pPr>
          </w:p>
        </w:tc>
        <w:tc>
          <w:tcPr>
            <w:tcW w:w="523" w:type="pct"/>
            <w:tcBorders>
              <w:top w:val="single" w:sz="4" w:space="0" w:color="auto"/>
              <w:left w:val="nil"/>
              <w:bottom w:val="single" w:sz="4" w:space="0" w:color="auto"/>
              <w:right w:val="single" w:sz="4" w:space="0" w:color="auto"/>
            </w:tcBorders>
            <w:shd w:val="clear" w:color="auto" w:fill="auto"/>
            <w:noWrap/>
          </w:tcPr>
          <w:p w:rsidR="00B440E0" w:rsidRPr="0067024B" w:rsidRDefault="00B440E0" w:rsidP="0067024B">
            <w:pPr>
              <w:widowControl/>
              <w:jc w:val="center"/>
              <w:rPr>
                <w:rFonts w:eastAsiaTheme="minorEastAsia"/>
                <w:kern w:val="0"/>
                <w:sz w:val="18"/>
                <w:szCs w:val="18"/>
              </w:rPr>
            </w:pPr>
            <w:r w:rsidRPr="0067024B">
              <w:rPr>
                <w:rFonts w:eastAsiaTheme="minorEastAsia"/>
                <w:kern w:val="0"/>
                <w:sz w:val="18"/>
                <w:szCs w:val="18"/>
              </w:rPr>
              <w:t>11</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21.89</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27.22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35.20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41.80</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51.31</w:t>
            </w:r>
          </w:p>
        </w:tc>
        <w:tc>
          <w:tcPr>
            <w:tcW w:w="502"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49.82</w:t>
            </w:r>
          </w:p>
        </w:tc>
        <w:tc>
          <w:tcPr>
            <w:tcW w:w="502" w:type="pct"/>
            <w:tcBorders>
              <w:top w:val="nil"/>
              <w:left w:val="nil"/>
              <w:bottom w:val="single" w:sz="4" w:space="0" w:color="auto"/>
              <w:right w:val="single" w:sz="4" w:space="0" w:color="auto"/>
            </w:tcBorders>
            <w:shd w:val="clear" w:color="auto" w:fill="auto"/>
            <w:noWrap/>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60.59</w:t>
            </w:r>
          </w:p>
        </w:tc>
        <w:tc>
          <w:tcPr>
            <w:tcW w:w="507" w:type="pct"/>
            <w:tcBorders>
              <w:top w:val="nil"/>
              <w:left w:val="nil"/>
              <w:bottom w:val="single" w:sz="4" w:space="0" w:color="auto"/>
              <w:right w:val="single" w:sz="4" w:space="0" w:color="auto"/>
            </w:tcBorders>
            <w:shd w:val="clear" w:color="auto" w:fill="auto"/>
            <w:vAlign w:val="center"/>
          </w:tcPr>
          <w:p w:rsidR="00B440E0" w:rsidRPr="0067024B" w:rsidRDefault="00B440E0" w:rsidP="0067024B">
            <w:pPr>
              <w:widowControl/>
              <w:jc w:val="center"/>
              <w:rPr>
                <w:rFonts w:eastAsiaTheme="minorEastAsia" w:hint="eastAsia"/>
                <w:kern w:val="0"/>
                <w:sz w:val="18"/>
                <w:szCs w:val="18"/>
              </w:rPr>
            </w:pPr>
            <w:r w:rsidRPr="0067024B">
              <w:rPr>
                <w:rFonts w:eastAsiaTheme="minorEastAsia" w:hint="eastAsia"/>
                <w:kern w:val="0"/>
                <w:sz w:val="18"/>
                <w:szCs w:val="18"/>
              </w:rPr>
              <w:t>70.29</w:t>
            </w:r>
          </w:p>
        </w:tc>
      </w:tr>
    </w:tbl>
    <w:p w:rsidR="00FA1CF3" w:rsidRDefault="00FA1CF3">
      <w:pPr>
        <w:widowControl/>
        <w:jc w:val="left"/>
        <w:rPr>
          <w:b/>
          <w:szCs w:val="21"/>
        </w:rPr>
      </w:pPr>
    </w:p>
    <w:p w:rsidR="00FA1CF3" w:rsidRDefault="00FA1CF3" w:rsidP="00286844">
      <w:pPr>
        <w:spacing w:afterLines="50" w:after="156"/>
        <w:ind w:right="420"/>
        <w:jc w:val="left"/>
        <w:rPr>
          <w:b/>
          <w:szCs w:val="21"/>
        </w:rPr>
      </w:pPr>
    </w:p>
    <w:p w:rsidR="00FA1CF3" w:rsidRDefault="00FA1CF3" w:rsidP="00286844">
      <w:pPr>
        <w:spacing w:afterLines="50" w:after="156"/>
        <w:ind w:right="420"/>
        <w:jc w:val="left"/>
        <w:rPr>
          <w:b/>
          <w:szCs w:val="21"/>
        </w:rPr>
      </w:pPr>
    </w:p>
    <w:p w:rsidR="00FA1CF3" w:rsidRDefault="00FA1CF3" w:rsidP="00286844">
      <w:pPr>
        <w:spacing w:afterLines="50" w:after="156"/>
        <w:ind w:right="420"/>
        <w:jc w:val="left"/>
        <w:rPr>
          <w:b/>
          <w:szCs w:val="21"/>
        </w:rPr>
      </w:pPr>
    </w:p>
    <w:p w:rsidR="00FA1CF3" w:rsidRPr="006F32D4" w:rsidRDefault="00FA1CF3" w:rsidP="00286844">
      <w:pPr>
        <w:spacing w:afterLines="50" w:after="156"/>
        <w:ind w:right="420"/>
        <w:jc w:val="left"/>
        <w:rPr>
          <w:b/>
          <w:szCs w:val="21"/>
        </w:rPr>
      </w:pPr>
    </w:p>
    <w:p w:rsidR="00286844" w:rsidRPr="00E954FB" w:rsidRDefault="00286844" w:rsidP="00286844">
      <w:pPr>
        <w:pStyle w:val="af3"/>
        <w:ind w:left="360" w:firstLineChars="0" w:firstLine="0"/>
        <w:jc w:val="center"/>
        <w:rPr>
          <w:szCs w:val="21"/>
          <w:lang w:eastAsia="zh-CN"/>
        </w:rPr>
      </w:pPr>
      <w:r w:rsidRPr="006F32D4">
        <w:rPr>
          <w:rFonts w:hint="eastAsia"/>
          <w:szCs w:val="21"/>
          <w:lang w:eastAsia="zh-CN"/>
        </w:rPr>
        <w:lastRenderedPageBreak/>
        <w:t>表A.</w:t>
      </w:r>
      <w:r w:rsidRPr="006F32D4">
        <w:rPr>
          <w:szCs w:val="21"/>
          <w:lang w:eastAsia="zh-CN"/>
        </w:rPr>
        <w:t>2</w:t>
      </w:r>
      <w:r w:rsidRPr="006F32D4">
        <w:rPr>
          <w:rFonts w:hint="eastAsia"/>
          <w:szCs w:val="21"/>
          <w:lang w:eastAsia="zh-CN"/>
        </w:rPr>
        <w:t xml:space="preserve"> 各单元平均值（%）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13"/>
        <w:gridCol w:w="914"/>
        <w:gridCol w:w="913"/>
        <w:gridCol w:w="914"/>
        <w:gridCol w:w="913"/>
        <w:gridCol w:w="914"/>
        <w:gridCol w:w="913"/>
        <w:gridCol w:w="914"/>
      </w:tblGrid>
      <w:tr w:rsidR="004919E6" w:rsidRPr="006F32D4" w:rsidTr="0067024B">
        <w:trPr>
          <w:trHeight w:val="270"/>
        </w:trPr>
        <w:tc>
          <w:tcPr>
            <w:tcW w:w="595" w:type="pct"/>
            <w:shd w:val="clear" w:color="auto" w:fill="auto"/>
            <w:noWrap/>
            <w:vAlign w:val="center"/>
          </w:tcPr>
          <w:p w:rsidR="004919E6" w:rsidRPr="006F32D4" w:rsidRDefault="004919E6" w:rsidP="00286844">
            <w:pPr>
              <w:widowControl/>
              <w:jc w:val="left"/>
              <w:rPr>
                <w:rFonts w:eastAsiaTheme="minorEastAsia"/>
                <w:kern w:val="0"/>
                <w:sz w:val="18"/>
                <w:szCs w:val="18"/>
              </w:rPr>
            </w:pPr>
            <w:r w:rsidRPr="006F32D4">
              <w:rPr>
                <w:rFonts w:eastAsiaTheme="minorEastAsia" w:hint="eastAsia"/>
                <w:kern w:val="0"/>
                <w:sz w:val="18"/>
                <w:szCs w:val="18"/>
              </w:rPr>
              <w:t>实验室</w:t>
            </w:r>
          </w:p>
        </w:tc>
        <w:tc>
          <w:tcPr>
            <w:tcW w:w="550" w:type="pct"/>
            <w:tcBorders>
              <w:bottom w:val="single" w:sz="4" w:space="0" w:color="auto"/>
            </w:tcBorders>
            <w:shd w:val="clear" w:color="auto" w:fill="auto"/>
            <w:noWrap/>
            <w:vAlign w:val="center"/>
          </w:tcPr>
          <w:p w:rsidR="004919E6" w:rsidRPr="004919E6" w:rsidRDefault="004919E6" w:rsidP="004919E6">
            <w:pPr>
              <w:widowControl/>
              <w:rPr>
                <w:rFonts w:ascii="宋体" w:hAnsi="宋体"/>
                <w:kern w:val="0"/>
                <w:sz w:val="18"/>
                <w:szCs w:val="18"/>
              </w:rPr>
            </w:pPr>
            <w:r w:rsidRPr="004919E6">
              <w:rPr>
                <w:rFonts w:ascii="宋体" w:hAnsi="宋体" w:hint="eastAsia"/>
                <w:kern w:val="0"/>
                <w:sz w:val="18"/>
                <w:szCs w:val="18"/>
              </w:rPr>
              <w:t>水平1</w:t>
            </w:r>
          </w:p>
        </w:tc>
        <w:tc>
          <w:tcPr>
            <w:tcW w:w="551" w:type="pct"/>
            <w:tcBorders>
              <w:bottom w:val="single" w:sz="4" w:space="0" w:color="auto"/>
            </w:tcBorders>
            <w:shd w:val="clear" w:color="auto" w:fill="auto"/>
            <w:noWrap/>
            <w:vAlign w:val="center"/>
          </w:tcPr>
          <w:p w:rsidR="004919E6" w:rsidRPr="004919E6" w:rsidRDefault="004919E6" w:rsidP="004919E6">
            <w:pPr>
              <w:widowControl/>
              <w:rPr>
                <w:rFonts w:ascii="宋体" w:hAnsi="宋体"/>
                <w:kern w:val="0"/>
                <w:sz w:val="18"/>
                <w:szCs w:val="18"/>
              </w:rPr>
            </w:pPr>
            <w:r w:rsidRPr="004919E6">
              <w:rPr>
                <w:rFonts w:ascii="宋体" w:hAnsi="宋体" w:hint="eastAsia"/>
                <w:kern w:val="0"/>
                <w:sz w:val="18"/>
                <w:szCs w:val="18"/>
              </w:rPr>
              <w:t>水平2</w:t>
            </w:r>
          </w:p>
        </w:tc>
        <w:tc>
          <w:tcPr>
            <w:tcW w:w="550" w:type="pct"/>
            <w:tcBorders>
              <w:bottom w:val="single" w:sz="4" w:space="0" w:color="auto"/>
            </w:tcBorders>
            <w:shd w:val="clear" w:color="auto" w:fill="auto"/>
            <w:noWrap/>
            <w:vAlign w:val="center"/>
          </w:tcPr>
          <w:p w:rsidR="004919E6" w:rsidRPr="004919E6" w:rsidRDefault="004919E6" w:rsidP="004919E6">
            <w:pPr>
              <w:widowControl/>
              <w:rPr>
                <w:rFonts w:ascii="宋体" w:hAnsi="宋体"/>
                <w:kern w:val="0"/>
                <w:sz w:val="18"/>
                <w:szCs w:val="18"/>
              </w:rPr>
            </w:pPr>
            <w:r w:rsidRPr="004919E6">
              <w:rPr>
                <w:rFonts w:ascii="宋体" w:hAnsi="宋体" w:hint="eastAsia"/>
                <w:kern w:val="0"/>
                <w:sz w:val="18"/>
                <w:szCs w:val="18"/>
              </w:rPr>
              <w:t>水平3</w:t>
            </w:r>
          </w:p>
        </w:tc>
        <w:tc>
          <w:tcPr>
            <w:tcW w:w="551" w:type="pct"/>
            <w:tcBorders>
              <w:bottom w:val="single" w:sz="4" w:space="0" w:color="auto"/>
            </w:tcBorders>
          </w:tcPr>
          <w:p w:rsidR="004919E6" w:rsidRPr="004919E6" w:rsidRDefault="004919E6" w:rsidP="004919E6">
            <w:pPr>
              <w:widowControl/>
              <w:rPr>
                <w:rFonts w:ascii="宋体" w:hAnsi="宋体"/>
                <w:kern w:val="0"/>
                <w:sz w:val="18"/>
                <w:szCs w:val="18"/>
              </w:rPr>
            </w:pPr>
            <w:r w:rsidRPr="004919E6">
              <w:rPr>
                <w:rFonts w:ascii="宋体" w:hAnsi="宋体" w:hint="eastAsia"/>
                <w:kern w:val="0"/>
                <w:sz w:val="18"/>
                <w:szCs w:val="18"/>
              </w:rPr>
              <w:t>水平4</w:t>
            </w:r>
          </w:p>
        </w:tc>
        <w:tc>
          <w:tcPr>
            <w:tcW w:w="550" w:type="pct"/>
            <w:tcBorders>
              <w:bottom w:val="single" w:sz="4" w:space="0" w:color="auto"/>
            </w:tcBorders>
          </w:tcPr>
          <w:p w:rsidR="004919E6" w:rsidRPr="004919E6" w:rsidRDefault="004919E6" w:rsidP="004919E6">
            <w:pPr>
              <w:widowControl/>
              <w:rPr>
                <w:rFonts w:ascii="宋体" w:hAnsi="宋体"/>
                <w:kern w:val="0"/>
                <w:sz w:val="18"/>
                <w:szCs w:val="18"/>
              </w:rPr>
            </w:pPr>
            <w:r w:rsidRPr="004919E6">
              <w:rPr>
                <w:rFonts w:ascii="宋体" w:hAnsi="宋体" w:hint="eastAsia"/>
                <w:kern w:val="0"/>
                <w:sz w:val="18"/>
                <w:szCs w:val="18"/>
              </w:rPr>
              <w:t>水平5</w:t>
            </w:r>
          </w:p>
        </w:tc>
        <w:tc>
          <w:tcPr>
            <w:tcW w:w="551" w:type="pct"/>
            <w:tcBorders>
              <w:bottom w:val="single" w:sz="4" w:space="0" w:color="auto"/>
            </w:tcBorders>
          </w:tcPr>
          <w:p w:rsidR="004919E6" w:rsidRPr="004919E6" w:rsidRDefault="004919E6" w:rsidP="004919E6">
            <w:pPr>
              <w:widowControl/>
              <w:rPr>
                <w:rFonts w:ascii="宋体" w:hAnsi="宋体"/>
                <w:kern w:val="0"/>
                <w:sz w:val="18"/>
                <w:szCs w:val="18"/>
              </w:rPr>
            </w:pPr>
            <w:r w:rsidRPr="004919E6">
              <w:rPr>
                <w:rFonts w:ascii="宋体" w:hAnsi="宋体" w:hint="eastAsia"/>
                <w:kern w:val="0"/>
                <w:sz w:val="18"/>
                <w:szCs w:val="18"/>
              </w:rPr>
              <w:t>水平6</w:t>
            </w:r>
          </w:p>
        </w:tc>
        <w:tc>
          <w:tcPr>
            <w:tcW w:w="550" w:type="pct"/>
            <w:tcBorders>
              <w:bottom w:val="single" w:sz="4" w:space="0" w:color="auto"/>
            </w:tcBorders>
          </w:tcPr>
          <w:p w:rsidR="004919E6" w:rsidRPr="004919E6" w:rsidRDefault="004919E6" w:rsidP="004919E6">
            <w:pPr>
              <w:widowControl/>
              <w:rPr>
                <w:rFonts w:ascii="宋体" w:hAnsi="宋体"/>
                <w:kern w:val="0"/>
                <w:sz w:val="18"/>
                <w:szCs w:val="18"/>
              </w:rPr>
            </w:pPr>
            <w:r w:rsidRPr="004919E6">
              <w:rPr>
                <w:rFonts w:ascii="宋体" w:hAnsi="宋体" w:hint="eastAsia"/>
                <w:kern w:val="0"/>
                <w:sz w:val="18"/>
                <w:szCs w:val="18"/>
              </w:rPr>
              <w:t>水平</w:t>
            </w:r>
            <w:r w:rsidRPr="004919E6">
              <w:rPr>
                <w:rFonts w:ascii="宋体" w:hAnsi="宋体"/>
                <w:kern w:val="0"/>
                <w:sz w:val="18"/>
                <w:szCs w:val="18"/>
              </w:rPr>
              <w:t>7</w:t>
            </w:r>
          </w:p>
        </w:tc>
        <w:tc>
          <w:tcPr>
            <w:tcW w:w="551" w:type="pct"/>
            <w:tcBorders>
              <w:bottom w:val="single" w:sz="4" w:space="0" w:color="auto"/>
            </w:tcBorders>
          </w:tcPr>
          <w:p w:rsidR="004919E6" w:rsidRPr="004919E6" w:rsidRDefault="004919E6" w:rsidP="004919E6">
            <w:pPr>
              <w:widowControl/>
              <w:rPr>
                <w:rFonts w:ascii="宋体" w:hAnsi="宋体"/>
                <w:kern w:val="0"/>
                <w:sz w:val="18"/>
                <w:szCs w:val="18"/>
              </w:rPr>
            </w:pPr>
            <w:r w:rsidRPr="004919E6">
              <w:rPr>
                <w:rFonts w:ascii="宋体" w:hAnsi="宋体" w:hint="eastAsia"/>
                <w:kern w:val="0"/>
                <w:sz w:val="18"/>
                <w:szCs w:val="18"/>
              </w:rPr>
              <w:t>水平8</w:t>
            </w:r>
          </w:p>
        </w:tc>
      </w:tr>
      <w:tr w:rsidR="0067024B" w:rsidRPr="006F32D4" w:rsidTr="0067024B">
        <w:trPr>
          <w:trHeight w:val="270"/>
        </w:trPr>
        <w:tc>
          <w:tcPr>
            <w:tcW w:w="595" w:type="pct"/>
            <w:shd w:val="clear" w:color="auto" w:fill="auto"/>
            <w:noWrap/>
          </w:tcPr>
          <w:p w:rsidR="0067024B" w:rsidRPr="006F32D4" w:rsidRDefault="0067024B" w:rsidP="0067024B">
            <w:pPr>
              <w:rPr>
                <w:sz w:val="20"/>
              </w:rPr>
            </w:pPr>
            <w:r>
              <w:rPr>
                <w:rFonts w:hint="eastAsia"/>
                <w:sz w:val="20"/>
              </w:rPr>
              <w:t>1</w:t>
            </w:r>
          </w:p>
        </w:tc>
        <w:tc>
          <w:tcPr>
            <w:tcW w:w="550" w:type="pct"/>
            <w:tcBorders>
              <w:top w:val="single" w:sz="4" w:space="0" w:color="auto"/>
              <w:left w:val="nil"/>
              <w:bottom w:val="single" w:sz="4" w:space="0" w:color="auto"/>
              <w:right w:val="single" w:sz="4" w:space="0" w:color="auto"/>
            </w:tcBorders>
            <w:shd w:val="clear" w:color="auto" w:fill="auto"/>
            <w:noWrap/>
            <w:vAlign w:val="bottom"/>
          </w:tcPr>
          <w:p w:rsidR="0067024B" w:rsidRDefault="0067024B" w:rsidP="0067024B">
            <w:pPr>
              <w:widowControl/>
              <w:jc w:val="center"/>
              <w:rPr>
                <w:rFonts w:ascii="等线" w:eastAsia="等线" w:hAnsi="等线"/>
                <w:color w:val="000000"/>
                <w:kern w:val="0"/>
                <w:sz w:val="22"/>
                <w:szCs w:val="22"/>
              </w:rPr>
            </w:pPr>
            <w:r>
              <w:rPr>
                <w:rFonts w:ascii="等线" w:eastAsia="等线" w:hAnsi="等线" w:hint="eastAsia"/>
                <w:color w:val="000000"/>
                <w:sz w:val="22"/>
                <w:szCs w:val="22"/>
              </w:rPr>
              <w:t>21.95</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27.17</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34.87</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41.50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51.37</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49.70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60.37</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70.14</w:t>
            </w:r>
          </w:p>
        </w:tc>
      </w:tr>
      <w:tr w:rsidR="0067024B" w:rsidRPr="006F32D4" w:rsidTr="0067024B">
        <w:trPr>
          <w:trHeight w:val="270"/>
        </w:trPr>
        <w:tc>
          <w:tcPr>
            <w:tcW w:w="595" w:type="pct"/>
            <w:shd w:val="clear" w:color="auto" w:fill="auto"/>
            <w:noWrap/>
          </w:tcPr>
          <w:p w:rsidR="0067024B" w:rsidRPr="006F32D4" w:rsidRDefault="0067024B" w:rsidP="0067024B">
            <w:pPr>
              <w:rPr>
                <w:sz w:val="20"/>
              </w:rPr>
            </w:pPr>
            <w:r>
              <w:rPr>
                <w:rFonts w:hint="eastAsia"/>
                <w:sz w:val="20"/>
              </w:rPr>
              <w:t>2</w:t>
            </w:r>
          </w:p>
        </w:tc>
        <w:tc>
          <w:tcPr>
            <w:tcW w:w="550" w:type="pct"/>
            <w:tcBorders>
              <w:top w:val="single" w:sz="4" w:space="0" w:color="auto"/>
              <w:left w:val="nil"/>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21.99</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27.21</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34.96</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41.71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51.31</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49.61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60.29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70.31</w:t>
            </w:r>
          </w:p>
        </w:tc>
      </w:tr>
      <w:tr w:rsidR="0067024B" w:rsidRPr="006F32D4" w:rsidTr="0067024B">
        <w:trPr>
          <w:trHeight w:val="270"/>
        </w:trPr>
        <w:tc>
          <w:tcPr>
            <w:tcW w:w="595" w:type="pct"/>
            <w:shd w:val="clear" w:color="auto" w:fill="auto"/>
            <w:noWrap/>
          </w:tcPr>
          <w:p w:rsidR="0067024B" w:rsidRPr="006F32D4" w:rsidRDefault="0067024B" w:rsidP="0067024B">
            <w:pPr>
              <w:rPr>
                <w:sz w:val="20"/>
              </w:rPr>
            </w:pPr>
            <w:r>
              <w:rPr>
                <w:rFonts w:hint="eastAsia"/>
                <w:sz w:val="20"/>
              </w:rPr>
              <w:t>3</w:t>
            </w:r>
          </w:p>
        </w:tc>
        <w:tc>
          <w:tcPr>
            <w:tcW w:w="550" w:type="pct"/>
            <w:tcBorders>
              <w:top w:val="single" w:sz="4" w:space="0" w:color="auto"/>
              <w:left w:val="nil"/>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21.96</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27.08</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35.05</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41.29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51.29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49.38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60.08</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70.19</w:t>
            </w:r>
          </w:p>
        </w:tc>
      </w:tr>
      <w:tr w:rsidR="0067024B" w:rsidRPr="006F32D4" w:rsidTr="0067024B">
        <w:trPr>
          <w:trHeight w:val="270"/>
        </w:trPr>
        <w:tc>
          <w:tcPr>
            <w:tcW w:w="595" w:type="pct"/>
            <w:shd w:val="clear" w:color="auto" w:fill="auto"/>
            <w:noWrap/>
          </w:tcPr>
          <w:p w:rsidR="0067024B" w:rsidRPr="006F32D4" w:rsidRDefault="0067024B" w:rsidP="0067024B">
            <w:pPr>
              <w:rPr>
                <w:sz w:val="20"/>
              </w:rPr>
            </w:pPr>
            <w:r>
              <w:rPr>
                <w:rFonts w:hint="eastAsia"/>
                <w:sz w:val="20"/>
              </w:rPr>
              <w:t>4</w:t>
            </w:r>
          </w:p>
        </w:tc>
        <w:tc>
          <w:tcPr>
            <w:tcW w:w="550" w:type="pct"/>
            <w:tcBorders>
              <w:top w:val="single" w:sz="4" w:space="0" w:color="auto"/>
              <w:left w:val="nil"/>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22.12</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26.97</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35.18</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41.34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51.14</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49.30</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60.09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70.01</w:t>
            </w:r>
          </w:p>
        </w:tc>
      </w:tr>
      <w:tr w:rsidR="0067024B" w:rsidRPr="006F32D4" w:rsidTr="0067024B">
        <w:trPr>
          <w:trHeight w:val="270"/>
        </w:trPr>
        <w:tc>
          <w:tcPr>
            <w:tcW w:w="595" w:type="pct"/>
            <w:shd w:val="clear" w:color="auto" w:fill="auto"/>
            <w:noWrap/>
          </w:tcPr>
          <w:p w:rsidR="0067024B" w:rsidRPr="006F32D4" w:rsidRDefault="0067024B" w:rsidP="0067024B">
            <w:pPr>
              <w:rPr>
                <w:sz w:val="20"/>
              </w:rPr>
            </w:pPr>
            <w:r>
              <w:rPr>
                <w:rFonts w:hint="eastAsia"/>
                <w:sz w:val="20"/>
              </w:rPr>
              <w:t>5</w:t>
            </w:r>
          </w:p>
        </w:tc>
        <w:tc>
          <w:tcPr>
            <w:tcW w:w="550" w:type="pct"/>
            <w:tcBorders>
              <w:top w:val="single" w:sz="4" w:space="0" w:color="auto"/>
              <w:left w:val="nil"/>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21.85</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26.96</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34.90</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41.13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51.18</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49.34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60.19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70.17</w:t>
            </w:r>
          </w:p>
        </w:tc>
      </w:tr>
      <w:tr w:rsidR="0067024B" w:rsidRPr="006F32D4" w:rsidTr="0067024B">
        <w:trPr>
          <w:trHeight w:val="270"/>
        </w:trPr>
        <w:tc>
          <w:tcPr>
            <w:tcW w:w="595" w:type="pct"/>
            <w:shd w:val="clear" w:color="auto" w:fill="auto"/>
            <w:noWrap/>
          </w:tcPr>
          <w:p w:rsidR="0067024B" w:rsidRPr="006F32D4" w:rsidRDefault="0067024B" w:rsidP="0067024B">
            <w:pPr>
              <w:rPr>
                <w:sz w:val="20"/>
              </w:rPr>
            </w:pPr>
            <w:r>
              <w:rPr>
                <w:rFonts w:hint="eastAsia"/>
                <w:sz w:val="20"/>
              </w:rPr>
              <w:t>6</w:t>
            </w:r>
          </w:p>
        </w:tc>
        <w:tc>
          <w:tcPr>
            <w:tcW w:w="550" w:type="pct"/>
            <w:tcBorders>
              <w:top w:val="single" w:sz="4" w:space="0" w:color="auto"/>
              <w:left w:val="nil"/>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21.87</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27.02</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34.94</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41.26</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51.39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49.57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60.38</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70.01</w:t>
            </w:r>
          </w:p>
        </w:tc>
      </w:tr>
      <w:tr w:rsidR="0067024B" w:rsidRPr="006F32D4" w:rsidTr="0067024B">
        <w:trPr>
          <w:trHeight w:val="270"/>
        </w:trPr>
        <w:tc>
          <w:tcPr>
            <w:tcW w:w="595" w:type="pct"/>
            <w:shd w:val="clear" w:color="auto" w:fill="auto"/>
            <w:noWrap/>
          </w:tcPr>
          <w:p w:rsidR="0067024B" w:rsidRPr="006F32D4" w:rsidRDefault="0067024B" w:rsidP="0067024B">
            <w:pPr>
              <w:rPr>
                <w:sz w:val="20"/>
              </w:rPr>
            </w:pPr>
            <w:r>
              <w:rPr>
                <w:rFonts w:hint="eastAsia"/>
                <w:sz w:val="20"/>
              </w:rPr>
              <w:t>7</w:t>
            </w:r>
          </w:p>
        </w:tc>
        <w:tc>
          <w:tcPr>
            <w:tcW w:w="550" w:type="pct"/>
            <w:tcBorders>
              <w:top w:val="single" w:sz="4" w:space="0" w:color="auto"/>
              <w:left w:val="nil"/>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21.93</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27.17</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34.83</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41.68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51.42</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49.65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60.17</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70.18</w:t>
            </w:r>
          </w:p>
        </w:tc>
      </w:tr>
      <w:tr w:rsidR="0067024B" w:rsidRPr="006F32D4" w:rsidTr="0067024B">
        <w:trPr>
          <w:trHeight w:val="270"/>
        </w:trPr>
        <w:tc>
          <w:tcPr>
            <w:tcW w:w="595" w:type="pct"/>
            <w:shd w:val="clear" w:color="auto" w:fill="auto"/>
            <w:noWrap/>
          </w:tcPr>
          <w:p w:rsidR="0067024B" w:rsidRPr="006F32D4" w:rsidRDefault="0067024B" w:rsidP="0067024B">
            <w:pPr>
              <w:rPr>
                <w:sz w:val="20"/>
              </w:rPr>
            </w:pPr>
            <w:r>
              <w:rPr>
                <w:rFonts w:hint="eastAsia"/>
                <w:sz w:val="20"/>
              </w:rPr>
              <w:t>8</w:t>
            </w:r>
          </w:p>
        </w:tc>
        <w:tc>
          <w:tcPr>
            <w:tcW w:w="550" w:type="pct"/>
            <w:tcBorders>
              <w:top w:val="single" w:sz="4" w:space="0" w:color="auto"/>
              <w:left w:val="nil"/>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21.81</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27.04</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34.84</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41.38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51.25</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49.49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60.18</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70.03</w:t>
            </w:r>
          </w:p>
        </w:tc>
      </w:tr>
      <w:tr w:rsidR="0067024B" w:rsidRPr="006F32D4" w:rsidTr="0067024B">
        <w:trPr>
          <w:trHeight w:val="270"/>
        </w:trPr>
        <w:tc>
          <w:tcPr>
            <w:tcW w:w="595" w:type="pct"/>
            <w:shd w:val="clear" w:color="auto" w:fill="auto"/>
            <w:noWrap/>
          </w:tcPr>
          <w:p w:rsidR="0067024B" w:rsidRDefault="0067024B" w:rsidP="0067024B">
            <w:pPr>
              <w:rPr>
                <w:sz w:val="20"/>
              </w:rPr>
            </w:pPr>
            <w:r>
              <w:rPr>
                <w:rFonts w:hint="eastAsia"/>
                <w:sz w:val="20"/>
              </w:rPr>
              <w:t>9</w:t>
            </w:r>
          </w:p>
        </w:tc>
        <w:tc>
          <w:tcPr>
            <w:tcW w:w="550" w:type="pct"/>
            <w:tcBorders>
              <w:top w:val="single" w:sz="4" w:space="0" w:color="auto"/>
              <w:left w:val="nil"/>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22.09</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27.10</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35.04</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41.35</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51.36</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49.38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60.54</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70.35</w:t>
            </w:r>
          </w:p>
        </w:tc>
      </w:tr>
      <w:tr w:rsidR="0067024B" w:rsidRPr="006F32D4" w:rsidTr="0067024B">
        <w:trPr>
          <w:trHeight w:val="270"/>
        </w:trPr>
        <w:tc>
          <w:tcPr>
            <w:tcW w:w="595" w:type="pct"/>
            <w:shd w:val="clear" w:color="auto" w:fill="auto"/>
            <w:noWrap/>
          </w:tcPr>
          <w:p w:rsidR="0067024B" w:rsidRDefault="0067024B" w:rsidP="0067024B">
            <w:pPr>
              <w:rPr>
                <w:sz w:val="20"/>
              </w:rPr>
            </w:pPr>
            <w:r>
              <w:rPr>
                <w:rFonts w:hint="eastAsia"/>
                <w:sz w:val="20"/>
              </w:rPr>
              <w:t>1</w:t>
            </w:r>
            <w:r>
              <w:rPr>
                <w:sz w:val="20"/>
              </w:rPr>
              <w:t>0</w:t>
            </w:r>
          </w:p>
        </w:tc>
        <w:tc>
          <w:tcPr>
            <w:tcW w:w="550" w:type="pct"/>
            <w:tcBorders>
              <w:top w:val="single" w:sz="4" w:space="0" w:color="auto"/>
              <w:left w:val="nil"/>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21.88</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26.99</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34.74</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41.49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51.09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49.18</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60.37</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69.88</w:t>
            </w:r>
          </w:p>
        </w:tc>
      </w:tr>
      <w:tr w:rsidR="0067024B" w:rsidRPr="006F32D4" w:rsidTr="0067024B">
        <w:trPr>
          <w:trHeight w:val="270"/>
        </w:trPr>
        <w:tc>
          <w:tcPr>
            <w:tcW w:w="595" w:type="pct"/>
            <w:shd w:val="clear" w:color="auto" w:fill="auto"/>
            <w:noWrap/>
          </w:tcPr>
          <w:p w:rsidR="0067024B" w:rsidRDefault="0067024B" w:rsidP="0067024B">
            <w:pPr>
              <w:rPr>
                <w:sz w:val="20"/>
              </w:rPr>
            </w:pPr>
            <w:r>
              <w:rPr>
                <w:rFonts w:hint="eastAsia"/>
                <w:sz w:val="20"/>
              </w:rPr>
              <w:t>1</w:t>
            </w:r>
            <w:r>
              <w:rPr>
                <w:sz w:val="20"/>
              </w:rPr>
              <w:t>1</w:t>
            </w:r>
          </w:p>
        </w:tc>
        <w:tc>
          <w:tcPr>
            <w:tcW w:w="550" w:type="pct"/>
            <w:tcBorders>
              <w:top w:val="single" w:sz="4" w:space="0" w:color="auto"/>
              <w:left w:val="nil"/>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21.69</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26.70</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34.71</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41.31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51.19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49.37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60.32</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70.18</w:t>
            </w:r>
          </w:p>
        </w:tc>
      </w:tr>
      <w:tr w:rsidR="0067024B" w:rsidRPr="006F32D4" w:rsidTr="0067024B">
        <w:trPr>
          <w:trHeight w:val="270"/>
        </w:trPr>
        <w:tc>
          <w:tcPr>
            <w:tcW w:w="595" w:type="pct"/>
            <w:shd w:val="clear" w:color="auto" w:fill="auto"/>
            <w:noWrap/>
          </w:tcPr>
          <w:p w:rsidR="0067024B" w:rsidRDefault="0067024B" w:rsidP="0067024B">
            <w:pPr>
              <w:rPr>
                <w:sz w:val="20"/>
              </w:rPr>
            </w:pPr>
            <w:r>
              <w:rPr>
                <w:rFonts w:hint="eastAsia"/>
                <w:sz w:val="20"/>
              </w:rPr>
              <w:t>1</w:t>
            </w:r>
            <w:r>
              <w:rPr>
                <w:sz w:val="20"/>
              </w:rPr>
              <w:t>2</w:t>
            </w:r>
          </w:p>
        </w:tc>
        <w:tc>
          <w:tcPr>
            <w:tcW w:w="550" w:type="pct"/>
            <w:tcBorders>
              <w:top w:val="single" w:sz="4" w:space="0" w:color="auto"/>
              <w:left w:val="nil"/>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22.03</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27.21</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34.99</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41.69</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51.22</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49.74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60.50</w:t>
            </w:r>
          </w:p>
        </w:tc>
        <w:tc>
          <w:tcPr>
            <w:tcW w:w="55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70.39</w:t>
            </w:r>
          </w:p>
        </w:tc>
      </w:tr>
    </w:tbl>
    <w:p w:rsidR="00286844" w:rsidRPr="006F32D4" w:rsidRDefault="00286844" w:rsidP="00286844">
      <w:pPr>
        <w:spacing w:afterLines="50" w:after="156"/>
        <w:ind w:right="420"/>
        <w:jc w:val="left"/>
        <w:rPr>
          <w:b/>
          <w:szCs w:val="21"/>
        </w:rPr>
      </w:pPr>
    </w:p>
    <w:p w:rsidR="00286844" w:rsidRPr="006F32D4" w:rsidRDefault="00286844" w:rsidP="00286844">
      <w:pPr>
        <w:jc w:val="center"/>
        <w:rPr>
          <w:szCs w:val="21"/>
        </w:rPr>
      </w:pPr>
      <w:r w:rsidRPr="006F32D4">
        <w:rPr>
          <w:rFonts w:hint="eastAsia"/>
          <w:szCs w:val="21"/>
        </w:rPr>
        <w:t>表</w:t>
      </w:r>
      <w:r w:rsidRPr="006F32D4">
        <w:rPr>
          <w:rFonts w:hint="eastAsia"/>
          <w:szCs w:val="21"/>
        </w:rPr>
        <w:t>A.</w:t>
      </w:r>
      <w:r w:rsidRPr="006F32D4">
        <w:rPr>
          <w:szCs w:val="21"/>
        </w:rPr>
        <w:t>3</w:t>
      </w:r>
      <w:r w:rsidRPr="006F32D4">
        <w:rPr>
          <w:rFonts w:hint="eastAsia"/>
          <w:szCs w:val="21"/>
        </w:rPr>
        <w:t xml:space="preserve"> </w:t>
      </w:r>
      <w:r w:rsidRPr="006F32D4">
        <w:rPr>
          <w:rFonts w:hint="eastAsia"/>
          <w:szCs w:val="21"/>
        </w:rPr>
        <w:t>各单元的标准差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943"/>
        <w:gridCol w:w="943"/>
        <w:gridCol w:w="942"/>
        <w:gridCol w:w="942"/>
        <w:gridCol w:w="942"/>
        <w:gridCol w:w="942"/>
        <w:gridCol w:w="942"/>
        <w:gridCol w:w="941"/>
      </w:tblGrid>
      <w:tr w:rsidR="004919E6" w:rsidRPr="006F32D4" w:rsidTr="0067024B">
        <w:trPr>
          <w:trHeight w:val="270"/>
        </w:trPr>
        <w:tc>
          <w:tcPr>
            <w:tcW w:w="457" w:type="pct"/>
            <w:shd w:val="clear" w:color="auto" w:fill="auto"/>
            <w:noWrap/>
            <w:vAlign w:val="center"/>
          </w:tcPr>
          <w:p w:rsidR="004919E6" w:rsidRPr="006F32D4" w:rsidRDefault="004919E6" w:rsidP="00F62222">
            <w:pPr>
              <w:widowControl/>
              <w:jc w:val="left"/>
              <w:rPr>
                <w:rFonts w:eastAsiaTheme="minorEastAsia"/>
                <w:kern w:val="0"/>
                <w:sz w:val="18"/>
                <w:szCs w:val="18"/>
              </w:rPr>
            </w:pPr>
            <w:r w:rsidRPr="006F32D4">
              <w:rPr>
                <w:rFonts w:eastAsiaTheme="minorEastAsia" w:hint="eastAsia"/>
                <w:kern w:val="0"/>
                <w:sz w:val="18"/>
                <w:szCs w:val="18"/>
              </w:rPr>
              <w:t>实验室</w:t>
            </w:r>
          </w:p>
        </w:tc>
        <w:tc>
          <w:tcPr>
            <w:tcW w:w="568" w:type="pct"/>
            <w:tcBorders>
              <w:bottom w:val="single" w:sz="4" w:space="0" w:color="auto"/>
            </w:tcBorders>
            <w:shd w:val="clear" w:color="auto" w:fill="auto"/>
            <w:noWrap/>
            <w:vAlign w:val="center"/>
          </w:tcPr>
          <w:p w:rsidR="004919E6" w:rsidRPr="004919E6" w:rsidRDefault="004919E6" w:rsidP="00F62222">
            <w:pPr>
              <w:widowControl/>
              <w:rPr>
                <w:rFonts w:ascii="宋体" w:hAnsi="宋体"/>
                <w:kern w:val="0"/>
                <w:sz w:val="18"/>
                <w:szCs w:val="18"/>
              </w:rPr>
            </w:pPr>
            <w:r w:rsidRPr="004919E6">
              <w:rPr>
                <w:rFonts w:ascii="宋体" w:hAnsi="宋体" w:hint="eastAsia"/>
                <w:kern w:val="0"/>
                <w:sz w:val="18"/>
                <w:szCs w:val="18"/>
              </w:rPr>
              <w:t>水平1</w:t>
            </w:r>
          </w:p>
        </w:tc>
        <w:tc>
          <w:tcPr>
            <w:tcW w:w="568" w:type="pct"/>
            <w:tcBorders>
              <w:bottom w:val="single" w:sz="4" w:space="0" w:color="auto"/>
            </w:tcBorders>
            <w:shd w:val="clear" w:color="auto" w:fill="auto"/>
            <w:noWrap/>
            <w:vAlign w:val="center"/>
          </w:tcPr>
          <w:p w:rsidR="004919E6" w:rsidRPr="004919E6" w:rsidRDefault="004919E6" w:rsidP="00F62222">
            <w:pPr>
              <w:widowControl/>
              <w:rPr>
                <w:rFonts w:ascii="宋体" w:hAnsi="宋体"/>
                <w:kern w:val="0"/>
                <w:sz w:val="18"/>
                <w:szCs w:val="18"/>
              </w:rPr>
            </w:pPr>
            <w:r w:rsidRPr="004919E6">
              <w:rPr>
                <w:rFonts w:ascii="宋体" w:hAnsi="宋体" w:hint="eastAsia"/>
                <w:kern w:val="0"/>
                <w:sz w:val="18"/>
                <w:szCs w:val="18"/>
              </w:rPr>
              <w:t>水平2</w:t>
            </w:r>
          </w:p>
        </w:tc>
        <w:tc>
          <w:tcPr>
            <w:tcW w:w="568" w:type="pct"/>
            <w:tcBorders>
              <w:bottom w:val="single" w:sz="4" w:space="0" w:color="auto"/>
            </w:tcBorders>
            <w:shd w:val="clear" w:color="auto" w:fill="auto"/>
            <w:noWrap/>
            <w:vAlign w:val="center"/>
          </w:tcPr>
          <w:p w:rsidR="004919E6" w:rsidRPr="004919E6" w:rsidRDefault="004919E6" w:rsidP="00F62222">
            <w:pPr>
              <w:widowControl/>
              <w:rPr>
                <w:rFonts w:ascii="宋体" w:hAnsi="宋体"/>
                <w:kern w:val="0"/>
                <w:sz w:val="18"/>
                <w:szCs w:val="18"/>
              </w:rPr>
            </w:pPr>
            <w:r w:rsidRPr="004919E6">
              <w:rPr>
                <w:rFonts w:ascii="宋体" w:hAnsi="宋体" w:hint="eastAsia"/>
                <w:kern w:val="0"/>
                <w:sz w:val="18"/>
                <w:szCs w:val="18"/>
              </w:rPr>
              <w:t>水平3</w:t>
            </w:r>
          </w:p>
        </w:tc>
        <w:tc>
          <w:tcPr>
            <w:tcW w:w="568" w:type="pct"/>
            <w:tcBorders>
              <w:bottom w:val="single" w:sz="4" w:space="0" w:color="auto"/>
            </w:tcBorders>
          </w:tcPr>
          <w:p w:rsidR="004919E6" w:rsidRPr="004919E6" w:rsidRDefault="004919E6" w:rsidP="00F62222">
            <w:pPr>
              <w:widowControl/>
              <w:rPr>
                <w:rFonts w:ascii="宋体" w:hAnsi="宋体"/>
                <w:kern w:val="0"/>
                <w:sz w:val="18"/>
                <w:szCs w:val="18"/>
              </w:rPr>
            </w:pPr>
            <w:r w:rsidRPr="004919E6">
              <w:rPr>
                <w:rFonts w:ascii="宋体" w:hAnsi="宋体" w:hint="eastAsia"/>
                <w:kern w:val="0"/>
                <w:sz w:val="18"/>
                <w:szCs w:val="18"/>
              </w:rPr>
              <w:t>水平4</w:t>
            </w:r>
          </w:p>
        </w:tc>
        <w:tc>
          <w:tcPr>
            <w:tcW w:w="568" w:type="pct"/>
            <w:tcBorders>
              <w:bottom w:val="single" w:sz="4" w:space="0" w:color="auto"/>
            </w:tcBorders>
          </w:tcPr>
          <w:p w:rsidR="004919E6" w:rsidRPr="004919E6" w:rsidRDefault="004919E6" w:rsidP="00F62222">
            <w:pPr>
              <w:widowControl/>
              <w:rPr>
                <w:rFonts w:ascii="宋体" w:hAnsi="宋体"/>
                <w:kern w:val="0"/>
                <w:sz w:val="18"/>
                <w:szCs w:val="18"/>
              </w:rPr>
            </w:pPr>
            <w:r w:rsidRPr="004919E6">
              <w:rPr>
                <w:rFonts w:ascii="宋体" w:hAnsi="宋体" w:hint="eastAsia"/>
                <w:kern w:val="0"/>
                <w:sz w:val="18"/>
                <w:szCs w:val="18"/>
              </w:rPr>
              <w:t>水平5</w:t>
            </w:r>
          </w:p>
        </w:tc>
        <w:tc>
          <w:tcPr>
            <w:tcW w:w="568" w:type="pct"/>
            <w:tcBorders>
              <w:bottom w:val="single" w:sz="4" w:space="0" w:color="auto"/>
            </w:tcBorders>
          </w:tcPr>
          <w:p w:rsidR="004919E6" w:rsidRPr="004919E6" w:rsidRDefault="004919E6" w:rsidP="00F62222">
            <w:pPr>
              <w:widowControl/>
              <w:rPr>
                <w:rFonts w:ascii="宋体" w:hAnsi="宋体"/>
                <w:kern w:val="0"/>
                <w:sz w:val="18"/>
                <w:szCs w:val="18"/>
              </w:rPr>
            </w:pPr>
            <w:r w:rsidRPr="004919E6">
              <w:rPr>
                <w:rFonts w:ascii="宋体" w:hAnsi="宋体" w:hint="eastAsia"/>
                <w:kern w:val="0"/>
                <w:sz w:val="18"/>
                <w:szCs w:val="18"/>
              </w:rPr>
              <w:t>水平6</w:t>
            </w:r>
          </w:p>
        </w:tc>
        <w:tc>
          <w:tcPr>
            <w:tcW w:w="568" w:type="pct"/>
            <w:tcBorders>
              <w:bottom w:val="single" w:sz="4" w:space="0" w:color="auto"/>
            </w:tcBorders>
          </w:tcPr>
          <w:p w:rsidR="004919E6" w:rsidRPr="004919E6" w:rsidRDefault="004919E6" w:rsidP="00F62222">
            <w:pPr>
              <w:widowControl/>
              <w:rPr>
                <w:rFonts w:ascii="宋体" w:hAnsi="宋体"/>
                <w:kern w:val="0"/>
                <w:sz w:val="18"/>
                <w:szCs w:val="18"/>
              </w:rPr>
            </w:pPr>
            <w:r w:rsidRPr="004919E6">
              <w:rPr>
                <w:rFonts w:ascii="宋体" w:hAnsi="宋体" w:hint="eastAsia"/>
                <w:kern w:val="0"/>
                <w:sz w:val="18"/>
                <w:szCs w:val="18"/>
              </w:rPr>
              <w:t>水平</w:t>
            </w:r>
            <w:r w:rsidRPr="004919E6">
              <w:rPr>
                <w:rFonts w:ascii="宋体" w:hAnsi="宋体"/>
                <w:kern w:val="0"/>
                <w:sz w:val="18"/>
                <w:szCs w:val="18"/>
              </w:rPr>
              <w:t>7</w:t>
            </w:r>
          </w:p>
        </w:tc>
        <w:tc>
          <w:tcPr>
            <w:tcW w:w="567" w:type="pct"/>
            <w:tcBorders>
              <w:bottom w:val="single" w:sz="4" w:space="0" w:color="auto"/>
            </w:tcBorders>
          </w:tcPr>
          <w:p w:rsidR="004919E6" w:rsidRPr="004919E6" w:rsidRDefault="004919E6" w:rsidP="00F62222">
            <w:pPr>
              <w:widowControl/>
              <w:rPr>
                <w:rFonts w:ascii="宋体" w:hAnsi="宋体"/>
                <w:kern w:val="0"/>
                <w:sz w:val="18"/>
                <w:szCs w:val="18"/>
              </w:rPr>
            </w:pPr>
            <w:r w:rsidRPr="004919E6">
              <w:rPr>
                <w:rFonts w:ascii="宋体" w:hAnsi="宋体" w:hint="eastAsia"/>
                <w:kern w:val="0"/>
                <w:sz w:val="18"/>
                <w:szCs w:val="18"/>
              </w:rPr>
              <w:t>水平8</w:t>
            </w:r>
          </w:p>
        </w:tc>
      </w:tr>
      <w:tr w:rsidR="0067024B" w:rsidRPr="006F32D4" w:rsidTr="0067024B">
        <w:trPr>
          <w:trHeight w:val="270"/>
        </w:trPr>
        <w:tc>
          <w:tcPr>
            <w:tcW w:w="457" w:type="pct"/>
            <w:tcBorders>
              <w:right w:val="single" w:sz="4" w:space="0" w:color="auto"/>
            </w:tcBorders>
            <w:shd w:val="clear" w:color="auto" w:fill="auto"/>
            <w:noWrap/>
          </w:tcPr>
          <w:p w:rsidR="0067024B" w:rsidRPr="006F32D4" w:rsidRDefault="0067024B" w:rsidP="0067024B">
            <w:pPr>
              <w:rPr>
                <w:sz w:val="20"/>
              </w:rPr>
            </w:pPr>
            <w:r>
              <w:rPr>
                <w:rFonts w:hint="eastAsia"/>
                <w:sz w:val="20"/>
              </w:rPr>
              <w:t>1</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widowControl/>
              <w:jc w:val="center"/>
              <w:rPr>
                <w:color w:val="000000"/>
                <w:kern w:val="0"/>
                <w:sz w:val="18"/>
                <w:szCs w:val="18"/>
              </w:rPr>
            </w:pPr>
            <w:r>
              <w:rPr>
                <w:rFonts w:hint="eastAsia"/>
                <w:color w:val="000000"/>
                <w:sz w:val="18"/>
                <w:szCs w:val="18"/>
              </w:rPr>
              <w:t>0.12</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0.12</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0.08</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0.11</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0.12</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0.12</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0.15</w:t>
            </w:r>
          </w:p>
        </w:tc>
        <w:tc>
          <w:tcPr>
            <w:tcW w:w="567"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0.11</w:t>
            </w:r>
          </w:p>
        </w:tc>
      </w:tr>
      <w:tr w:rsidR="0067024B" w:rsidRPr="006F32D4" w:rsidTr="0067024B">
        <w:trPr>
          <w:trHeight w:val="270"/>
        </w:trPr>
        <w:tc>
          <w:tcPr>
            <w:tcW w:w="457" w:type="pct"/>
            <w:tcBorders>
              <w:right w:val="single" w:sz="4" w:space="0" w:color="auto"/>
            </w:tcBorders>
            <w:shd w:val="clear" w:color="auto" w:fill="auto"/>
            <w:noWrap/>
          </w:tcPr>
          <w:p w:rsidR="0067024B" w:rsidRPr="006F32D4" w:rsidRDefault="0067024B" w:rsidP="0067024B">
            <w:pPr>
              <w:rPr>
                <w:sz w:val="20"/>
              </w:rPr>
            </w:pPr>
            <w:r>
              <w:rPr>
                <w:rFonts w:hint="eastAsia"/>
                <w:sz w:val="20"/>
              </w:rPr>
              <w:t>2</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ascii="宋体" w:hAnsi="宋体" w:hint="eastAsia"/>
                <w:color w:val="000000"/>
                <w:sz w:val="18"/>
                <w:szCs w:val="18"/>
              </w:rPr>
            </w:pPr>
            <w:r>
              <w:rPr>
                <w:rFonts w:hint="eastAsia"/>
                <w:color w:val="000000"/>
                <w:sz w:val="18"/>
                <w:szCs w:val="18"/>
              </w:rPr>
              <w:t>0.12</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0.14</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0.10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0.20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0.15</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0.18</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0.12</w:t>
            </w:r>
          </w:p>
        </w:tc>
        <w:tc>
          <w:tcPr>
            <w:tcW w:w="567"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0.13</w:t>
            </w:r>
          </w:p>
        </w:tc>
      </w:tr>
      <w:tr w:rsidR="0067024B" w:rsidRPr="006F32D4" w:rsidTr="0067024B">
        <w:trPr>
          <w:trHeight w:val="270"/>
        </w:trPr>
        <w:tc>
          <w:tcPr>
            <w:tcW w:w="457" w:type="pct"/>
            <w:tcBorders>
              <w:right w:val="single" w:sz="4" w:space="0" w:color="auto"/>
            </w:tcBorders>
            <w:shd w:val="clear" w:color="auto" w:fill="auto"/>
            <w:noWrap/>
          </w:tcPr>
          <w:p w:rsidR="0067024B" w:rsidRPr="006F32D4" w:rsidRDefault="0067024B" w:rsidP="0067024B">
            <w:pPr>
              <w:rPr>
                <w:sz w:val="20"/>
              </w:rPr>
            </w:pPr>
            <w:r>
              <w:rPr>
                <w:rFonts w:hint="eastAsia"/>
                <w:sz w:val="20"/>
              </w:rPr>
              <w:t>3</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ascii="宋体" w:hAnsi="宋体" w:hint="eastAsia"/>
                <w:color w:val="000000"/>
                <w:sz w:val="18"/>
                <w:szCs w:val="18"/>
              </w:rPr>
            </w:pPr>
            <w:r>
              <w:rPr>
                <w:rFonts w:hint="eastAsia"/>
                <w:color w:val="000000"/>
                <w:sz w:val="18"/>
                <w:szCs w:val="18"/>
              </w:rPr>
              <w:t>0.061</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0.068</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0.093</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0.089</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0.084</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0.11</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0.14</w:t>
            </w:r>
          </w:p>
        </w:tc>
        <w:tc>
          <w:tcPr>
            <w:tcW w:w="567"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0.093</w:t>
            </w:r>
          </w:p>
        </w:tc>
      </w:tr>
      <w:tr w:rsidR="0067024B" w:rsidRPr="006F32D4" w:rsidTr="0067024B">
        <w:trPr>
          <w:trHeight w:val="270"/>
        </w:trPr>
        <w:tc>
          <w:tcPr>
            <w:tcW w:w="457" w:type="pct"/>
            <w:tcBorders>
              <w:right w:val="single" w:sz="4" w:space="0" w:color="auto"/>
            </w:tcBorders>
            <w:shd w:val="clear" w:color="auto" w:fill="auto"/>
            <w:noWrap/>
          </w:tcPr>
          <w:p w:rsidR="0067024B" w:rsidRPr="006F32D4" w:rsidRDefault="0067024B" w:rsidP="0067024B">
            <w:pPr>
              <w:rPr>
                <w:sz w:val="20"/>
              </w:rPr>
            </w:pPr>
            <w:r>
              <w:rPr>
                <w:rFonts w:hint="eastAsia"/>
                <w:sz w:val="20"/>
              </w:rPr>
              <w:t>4</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ascii="宋体" w:hAnsi="宋体" w:hint="eastAsia"/>
                <w:color w:val="000000"/>
                <w:sz w:val="18"/>
                <w:szCs w:val="18"/>
              </w:rPr>
            </w:pPr>
            <w:r>
              <w:rPr>
                <w:rFonts w:hint="eastAsia"/>
                <w:color w:val="000000"/>
                <w:sz w:val="18"/>
                <w:szCs w:val="18"/>
              </w:rPr>
              <w:t>0.10</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0.13</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0.11</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0.11</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0.12</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0.074</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0.13</w:t>
            </w:r>
          </w:p>
        </w:tc>
        <w:tc>
          <w:tcPr>
            <w:tcW w:w="567"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0.091</w:t>
            </w:r>
          </w:p>
        </w:tc>
      </w:tr>
      <w:tr w:rsidR="0067024B" w:rsidRPr="006F32D4" w:rsidTr="0067024B">
        <w:trPr>
          <w:trHeight w:val="270"/>
        </w:trPr>
        <w:tc>
          <w:tcPr>
            <w:tcW w:w="457" w:type="pct"/>
            <w:tcBorders>
              <w:right w:val="single" w:sz="4" w:space="0" w:color="auto"/>
            </w:tcBorders>
            <w:shd w:val="clear" w:color="auto" w:fill="auto"/>
            <w:noWrap/>
          </w:tcPr>
          <w:p w:rsidR="0067024B" w:rsidRPr="006F32D4" w:rsidRDefault="0067024B" w:rsidP="0067024B">
            <w:pPr>
              <w:rPr>
                <w:sz w:val="20"/>
              </w:rPr>
            </w:pPr>
            <w:r>
              <w:rPr>
                <w:rFonts w:hint="eastAsia"/>
                <w:sz w:val="20"/>
              </w:rPr>
              <w:t>5</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ascii="宋体" w:hAnsi="宋体" w:hint="eastAsia"/>
                <w:color w:val="000000"/>
                <w:sz w:val="18"/>
                <w:szCs w:val="18"/>
              </w:rPr>
            </w:pPr>
            <w:r>
              <w:rPr>
                <w:rFonts w:hint="eastAsia"/>
                <w:color w:val="000000"/>
                <w:sz w:val="18"/>
                <w:szCs w:val="18"/>
              </w:rPr>
              <w:t>0.14</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0.08</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0.11</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0.19</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0.18</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0.13</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0.06</w:t>
            </w:r>
          </w:p>
        </w:tc>
        <w:tc>
          <w:tcPr>
            <w:tcW w:w="567"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0.18</w:t>
            </w:r>
          </w:p>
        </w:tc>
      </w:tr>
      <w:tr w:rsidR="0067024B" w:rsidRPr="006F32D4" w:rsidTr="0067024B">
        <w:trPr>
          <w:trHeight w:val="270"/>
        </w:trPr>
        <w:tc>
          <w:tcPr>
            <w:tcW w:w="457" w:type="pct"/>
            <w:tcBorders>
              <w:right w:val="single" w:sz="4" w:space="0" w:color="auto"/>
            </w:tcBorders>
            <w:shd w:val="clear" w:color="auto" w:fill="auto"/>
            <w:noWrap/>
          </w:tcPr>
          <w:p w:rsidR="0067024B" w:rsidRPr="006F32D4" w:rsidRDefault="0067024B" w:rsidP="0067024B">
            <w:pPr>
              <w:rPr>
                <w:sz w:val="20"/>
              </w:rPr>
            </w:pPr>
            <w:r>
              <w:rPr>
                <w:rFonts w:hint="eastAsia"/>
                <w:sz w:val="20"/>
              </w:rPr>
              <w:t>6</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ascii="宋体" w:hAnsi="宋体" w:hint="eastAsia"/>
                <w:color w:val="000000"/>
                <w:sz w:val="18"/>
                <w:szCs w:val="18"/>
              </w:rPr>
            </w:pPr>
            <w:r>
              <w:rPr>
                <w:rFonts w:hint="eastAsia"/>
                <w:color w:val="000000"/>
                <w:sz w:val="18"/>
                <w:szCs w:val="18"/>
              </w:rPr>
              <w:t>0.10</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0.13</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0.14</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0.12</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0.13</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0.15</w:t>
            </w:r>
          </w:p>
        </w:tc>
        <w:tc>
          <w:tcPr>
            <w:tcW w:w="567"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0.14</w:t>
            </w:r>
          </w:p>
        </w:tc>
      </w:tr>
      <w:tr w:rsidR="0067024B" w:rsidRPr="006F32D4" w:rsidTr="0067024B">
        <w:trPr>
          <w:trHeight w:val="270"/>
        </w:trPr>
        <w:tc>
          <w:tcPr>
            <w:tcW w:w="457" w:type="pct"/>
            <w:tcBorders>
              <w:right w:val="single" w:sz="4" w:space="0" w:color="auto"/>
            </w:tcBorders>
            <w:shd w:val="clear" w:color="auto" w:fill="auto"/>
            <w:noWrap/>
          </w:tcPr>
          <w:p w:rsidR="0067024B" w:rsidRPr="006F32D4" w:rsidRDefault="0067024B" w:rsidP="0067024B">
            <w:pPr>
              <w:rPr>
                <w:sz w:val="20"/>
              </w:rPr>
            </w:pPr>
            <w:r>
              <w:rPr>
                <w:rFonts w:hint="eastAsia"/>
                <w:sz w:val="20"/>
              </w:rPr>
              <w:t>7</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ascii="宋体" w:hAnsi="宋体" w:hint="eastAsia"/>
                <w:color w:val="000000"/>
                <w:sz w:val="18"/>
                <w:szCs w:val="18"/>
              </w:rPr>
            </w:pPr>
            <w:r>
              <w:rPr>
                <w:rFonts w:hint="eastAsia"/>
                <w:color w:val="000000"/>
                <w:sz w:val="18"/>
                <w:szCs w:val="18"/>
              </w:rPr>
              <w:t>0.052</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0.054</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0.077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0.069</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0.060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0.082</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0.095</w:t>
            </w:r>
          </w:p>
        </w:tc>
      </w:tr>
      <w:tr w:rsidR="0067024B" w:rsidRPr="006F32D4" w:rsidTr="0067024B">
        <w:trPr>
          <w:trHeight w:val="270"/>
        </w:trPr>
        <w:tc>
          <w:tcPr>
            <w:tcW w:w="457" w:type="pct"/>
            <w:tcBorders>
              <w:right w:val="single" w:sz="4" w:space="0" w:color="auto"/>
            </w:tcBorders>
            <w:shd w:val="clear" w:color="auto" w:fill="auto"/>
            <w:noWrap/>
          </w:tcPr>
          <w:p w:rsidR="0067024B" w:rsidRPr="006F32D4" w:rsidRDefault="0067024B" w:rsidP="0067024B">
            <w:pPr>
              <w:rPr>
                <w:sz w:val="20"/>
              </w:rPr>
            </w:pPr>
            <w:r>
              <w:rPr>
                <w:rFonts w:hint="eastAsia"/>
                <w:sz w:val="20"/>
              </w:rPr>
              <w:t>8</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ascii="宋体" w:hAnsi="宋体" w:hint="eastAsia"/>
                <w:color w:val="000000"/>
                <w:sz w:val="18"/>
                <w:szCs w:val="18"/>
              </w:rPr>
            </w:pPr>
            <w:r>
              <w:rPr>
                <w:rFonts w:hint="eastAsia"/>
                <w:color w:val="000000"/>
                <w:sz w:val="18"/>
                <w:szCs w:val="18"/>
              </w:rPr>
              <w:t>0.16</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0.11</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0.09</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0.16</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0.090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0.11</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0.18</w:t>
            </w:r>
          </w:p>
        </w:tc>
      </w:tr>
      <w:tr w:rsidR="0067024B" w:rsidRPr="006F32D4" w:rsidTr="0067024B">
        <w:trPr>
          <w:trHeight w:val="270"/>
        </w:trPr>
        <w:tc>
          <w:tcPr>
            <w:tcW w:w="457" w:type="pct"/>
            <w:tcBorders>
              <w:right w:val="single" w:sz="4" w:space="0" w:color="auto"/>
            </w:tcBorders>
            <w:shd w:val="clear" w:color="auto" w:fill="auto"/>
            <w:noWrap/>
          </w:tcPr>
          <w:p w:rsidR="0067024B" w:rsidRDefault="0067024B" w:rsidP="0067024B">
            <w:pPr>
              <w:rPr>
                <w:sz w:val="20"/>
              </w:rPr>
            </w:pPr>
            <w:r>
              <w:rPr>
                <w:rFonts w:hint="eastAsia"/>
                <w:sz w:val="20"/>
              </w:rPr>
              <w:t>9</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ascii="宋体" w:hAnsi="宋体" w:hint="eastAsia"/>
                <w:color w:val="000000"/>
                <w:sz w:val="18"/>
                <w:szCs w:val="18"/>
              </w:rPr>
            </w:pPr>
            <w:r>
              <w:rPr>
                <w:rFonts w:hint="eastAsia"/>
                <w:color w:val="000000"/>
                <w:sz w:val="18"/>
                <w:szCs w:val="18"/>
              </w:rPr>
              <w:t>0.06</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0.08</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0.06</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0.09</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0.12</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0.09</w:t>
            </w:r>
          </w:p>
        </w:tc>
        <w:tc>
          <w:tcPr>
            <w:tcW w:w="567"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0.08</w:t>
            </w:r>
          </w:p>
        </w:tc>
      </w:tr>
      <w:tr w:rsidR="0067024B" w:rsidRPr="006F32D4" w:rsidTr="0067024B">
        <w:trPr>
          <w:trHeight w:val="270"/>
        </w:trPr>
        <w:tc>
          <w:tcPr>
            <w:tcW w:w="457" w:type="pct"/>
            <w:tcBorders>
              <w:right w:val="single" w:sz="4" w:space="0" w:color="auto"/>
            </w:tcBorders>
            <w:shd w:val="clear" w:color="auto" w:fill="auto"/>
            <w:noWrap/>
          </w:tcPr>
          <w:p w:rsidR="0067024B" w:rsidRDefault="0067024B" w:rsidP="0067024B">
            <w:pPr>
              <w:rPr>
                <w:sz w:val="20"/>
              </w:rPr>
            </w:pPr>
            <w:r>
              <w:rPr>
                <w:rFonts w:hint="eastAsia"/>
                <w:sz w:val="20"/>
              </w:rPr>
              <w:t>1</w:t>
            </w:r>
            <w:r>
              <w:rPr>
                <w:sz w:val="20"/>
              </w:rPr>
              <w:t>0</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ascii="宋体" w:hAnsi="宋体" w:hint="eastAsia"/>
                <w:color w:val="000000"/>
                <w:sz w:val="18"/>
                <w:szCs w:val="18"/>
              </w:rPr>
            </w:pPr>
            <w:r>
              <w:rPr>
                <w:rFonts w:hint="eastAsia"/>
                <w:color w:val="000000"/>
                <w:sz w:val="18"/>
                <w:szCs w:val="18"/>
              </w:rPr>
              <w:t>0.15</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0.18</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0.18</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0.14</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0.15</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0.15</w:t>
            </w:r>
          </w:p>
        </w:tc>
        <w:tc>
          <w:tcPr>
            <w:tcW w:w="567"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Default="0067024B" w:rsidP="0067024B">
            <w:pPr>
              <w:jc w:val="center"/>
              <w:rPr>
                <w:rFonts w:ascii="等线" w:eastAsia="等线" w:hAnsi="等线" w:hint="eastAsia"/>
                <w:color w:val="000000"/>
                <w:sz w:val="22"/>
                <w:szCs w:val="22"/>
              </w:rPr>
            </w:pPr>
            <w:r>
              <w:rPr>
                <w:rFonts w:ascii="等线" w:eastAsia="等线" w:hAnsi="等线" w:hint="eastAsia"/>
                <w:color w:val="000000"/>
                <w:sz w:val="22"/>
                <w:szCs w:val="22"/>
              </w:rPr>
              <w:t>0.07</w:t>
            </w:r>
          </w:p>
        </w:tc>
      </w:tr>
      <w:tr w:rsidR="0067024B" w:rsidRPr="006F32D4" w:rsidTr="0067024B">
        <w:trPr>
          <w:trHeight w:val="270"/>
        </w:trPr>
        <w:tc>
          <w:tcPr>
            <w:tcW w:w="457" w:type="pct"/>
            <w:tcBorders>
              <w:right w:val="single" w:sz="4" w:space="0" w:color="auto"/>
            </w:tcBorders>
            <w:shd w:val="clear" w:color="auto" w:fill="auto"/>
            <w:noWrap/>
          </w:tcPr>
          <w:p w:rsidR="0067024B" w:rsidRDefault="0067024B" w:rsidP="0067024B">
            <w:pPr>
              <w:rPr>
                <w:sz w:val="20"/>
              </w:rPr>
            </w:pPr>
            <w:r>
              <w:rPr>
                <w:rFonts w:hint="eastAsia"/>
                <w:sz w:val="20"/>
              </w:rPr>
              <w:t>1</w:t>
            </w:r>
            <w:r>
              <w:rPr>
                <w:sz w:val="20"/>
              </w:rPr>
              <w:t>1</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ascii="宋体" w:hAnsi="宋体" w:hint="eastAsia"/>
                <w:color w:val="000000"/>
                <w:sz w:val="18"/>
                <w:szCs w:val="18"/>
              </w:rPr>
            </w:pPr>
            <w:r>
              <w:rPr>
                <w:rFonts w:hint="eastAsia"/>
                <w:color w:val="000000"/>
                <w:sz w:val="18"/>
                <w:szCs w:val="18"/>
              </w:rPr>
              <w:t>0.1174</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0.2038</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18"/>
                <w:szCs w:val="18"/>
              </w:rPr>
            </w:pPr>
            <w:r>
              <w:rPr>
                <w:rFonts w:hint="eastAsia"/>
                <w:color w:val="000000"/>
                <w:sz w:val="18"/>
                <w:szCs w:val="18"/>
              </w:rPr>
              <w:t>0.1887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0.1231</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0.0513</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0.0996</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0.1306</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18"/>
                <w:szCs w:val="18"/>
              </w:rPr>
            </w:pPr>
            <w:r>
              <w:rPr>
                <w:rFonts w:hint="eastAsia"/>
                <w:color w:val="000000"/>
                <w:sz w:val="18"/>
                <w:szCs w:val="18"/>
              </w:rPr>
              <w:t>0.0908</w:t>
            </w:r>
          </w:p>
        </w:tc>
      </w:tr>
      <w:tr w:rsidR="0067024B" w:rsidRPr="006F32D4" w:rsidTr="0067024B">
        <w:trPr>
          <w:trHeight w:val="270"/>
        </w:trPr>
        <w:tc>
          <w:tcPr>
            <w:tcW w:w="457" w:type="pct"/>
            <w:tcBorders>
              <w:right w:val="single" w:sz="4" w:space="0" w:color="auto"/>
            </w:tcBorders>
            <w:shd w:val="clear" w:color="auto" w:fill="auto"/>
            <w:noWrap/>
          </w:tcPr>
          <w:p w:rsidR="0067024B" w:rsidRDefault="0067024B" w:rsidP="0067024B">
            <w:pPr>
              <w:rPr>
                <w:sz w:val="20"/>
              </w:rPr>
            </w:pPr>
            <w:r>
              <w:rPr>
                <w:rFonts w:hint="eastAsia"/>
                <w:sz w:val="20"/>
              </w:rPr>
              <w:t>1</w:t>
            </w:r>
            <w:r>
              <w:rPr>
                <w:sz w:val="20"/>
              </w:rPr>
              <w:t>2</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20"/>
                <w:szCs w:val="20"/>
              </w:rPr>
            </w:pPr>
            <w:r>
              <w:rPr>
                <w:rFonts w:hint="eastAsia"/>
                <w:color w:val="000000"/>
                <w:sz w:val="20"/>
                <w:szCs w:val="20"/>
              </w:rPr>
              <w:t>0.1225</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20"/>
                <w:szCs w:val="20"/>
              </w:rPr>
            </w:pPr>
            <w:r>
              <w:rPr>
                <w:rFonts w:hint="eastAsia"/>
                <w:color w:val="000000"/>
                <w:sz w:val="20"/>
                <w:szCs w:val="20"/>
              </w:rPr>
              <w:t>0.1052</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024B" w:rsidRDefault="0067024B" w:rsidP="0067024B">
            <w:pPr>
              <w:jc w:val="center"/>
              <w:rPr>
                <w:rFonts w:hint="eastAsia"/>
                <w:color w:val="000000"/>
                <w:sz w:val="20"/>
                <w:szCs w:val="20"/>
              </w:rPr>
            </w:pPr>
            <w:r>
              <w:rPr>
                <w:rFonts w:hint="eastAsia"/>
                <w:color w:val="000000"/>
                <w:sz w:val="20"/>
                <w:szCs w:val="20"/>
              </w:rPr>
              <w:t>0.1292</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20"/>
                <w:szCs w:val="20"/>
              </w:rPr>
            </w:pPr>
            <w:r>
              <w:rPr>
                <w:rFonts w:hint="eastAsia"/>
                <w:color w:val="000000"/>
                <w:sz w:val="20"/>
                <w:szCs w:val="20"/>
              </w:rPr>
              <w:t>0.1212</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20"/>
                <w:szCs w:val="20"/>
              </w:rPr>
            </w:pPr>
            <w:r>
              <w:rPr>
                <w:rFonts w:hint="eastAsia"/>
                <w:color w:val="000000"/>
                <w:sz w:val="20"/>
                <w:szCs w:val="20"/>
              </w:rPr>
              <w:t>0.1784</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20"/>
                <w:szCs w:val="20"/>
              </w:rPr>
            </w:pPr>
            <w:r>
              <w:rPr>
                <w:rFonts w:hint="eastAsia"/>
                <w:color w:val="000000"/>
                <w:sz w:val="20"/>
                <w:szCs w:val="20"/>
              </w:rPr>
              <w:t>0.1433</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20"/>
                <w:szCs w:val="20"/>
              </w:rPr>
            </w:pPr>
            <w:r>
              <w:rPr>
                <w:rFonts w:hint="eastAsia"/>
                <w:color w:val="000000"/>
                <w:sz w:val="20"/>
                <w:szCs w:val="20"/>
              </w:rPr>
              <w:t>0.1311</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67024B" w:rsidRDefault="0067024B" w:rsidP="0067024B">
            <w:pPr>
              <w:jc w:val="center"/>
              <w:rPr>
                <w:rFonts w:hint="eastAsia"/>
                <w:color w:val="000000"/>
                <w:sz w:val="20"/>
                <w:szCs w:val="20"/>
              </w:rPr>
            </w:pPr>
            <w:r>
              <w:rPr>
                <w:rFonts w:hint="eastAsia"/>
                <w:color w:val="000000"/>
                <w:sz w:val="20"/>
                <w:szCs w:val="20"/>
              </w:rPr>
              <w:t>0.1077</w:t>
            </w:r>
          </w:p>
        </w:tc>
      </w:tr>
    </w:tbl>
    <w:p w:rsidR="00286844" w:rsidRPr="006F32D4" w:rsidRDefault="00286844" w:rsidP="00286844">
      <w:pPr>
        <w:spacing w:afterLines="50" w:after="156"/>
        <w:ind w:right="420"/>
        <w:jc w:val="left"/>
        <w:rPr>
          <w:b/>
          <w:szCs w:val="21"/>
        </w:rPr>
      </w:pPr>
    </w:p>
    <w:p w:rsidR="00286844" w:rsidRPr="006F32D4" w:rsidRDefault="00286844" w:rsidP="00286844">
      <w:pPr>
        <w:rPr>
          <w:rFonts w:ascii="黑体" w:eastAsia="黑体" w:hAnsi="黑体"/>
          <w:szCs w:val="21"/>
        </w:rPr>
      </w:pPr>
      <w:r w:rsidRPr="006F32D4">
        <w:rPr>
          <w:rFonts w:ascii="黑体" w:eastAsia="黑体" w:hAnsi="黑体"/>
          <w:szCs w:val="21"/>
        </w:rPr>
        <w:t xml:space="preserve">2 </w:t>
      </w:r>
      <w:r w:rsidRPr="006F32D4">
        <w:rPr>
          <w:rFonts w:ascii="黑体" w:eastAsia="黑体" w:hAnsi="黑体" w:hint="eastAsia"/>
          <w:szCs w:val="21"/>
        </w:rPr>
        <w:t xml:space="preserve"> </w:t>
      </w:r>
      <w:r w:rsidRPr="006F32D4">
        <w:rPr>
          <w:rFonts w:ascii="黑体" w:eastAsia="黑体" w:hAnsi="黑体"/>
          <w:szCs w:val="21"/>
        </w:rPr>
        <w:t>一致性和离群值的检查</w:t>
      </w:r>
    </w:p>
    <w:p w:rsidR="00286844" w:rsidRPr="006F32D4" w:rsidRDefault="00286844" w:rsidP="00286844">
      <w:pPr>
        <w:rPr>
          <w:rFonts w:ascii="黑体" w:eastAsia="黑体" w:hAnsi="黑体"/>
          <w:szCs w:val="21"/>
        </w:rPr>
      </w:pPr>
      <w:r w:rsidRPr="006F32D4">
        <w:rPr>
          <w:rFonts w:ascii="黑体" w:eastAsia="黑体" w:hAnsi="黑体"/>
          <w:szCs w:val="21"/>
        </w:rPr>
        <w:t xml:space="preserve">2.1 </w:t>
      </w:r>
      <w:r w:rsidRPr="006F32D4">
        <w:rPr>
          <w:rFonts w:ascii="黑体" w:eastAsia="黑体" w:hAnsi="黑体" w:hint="eastAsia"/>
          <w:szCs w:val="21"/>
        </w:rPr>
        <w:t xml:space="preserve"> </w:t>
      </w:r>
      <w:r w:rsidRPr="006F32D4">
        <w:rPr>
          <w:rFonts w:ascii="黑体" w:eastAsia="黑体" w:hAnsi="黑体"/>
          <w:szCs w:val="21"/>
        </w:rPr>
        <w:t>柯克伦检验</w:t>
      </w:r>
    </w:p>
    <w:p w:rsidR="00286844" w:rsidRPr="006F32D4" w:rsidRDefault="00286844" w:rsidP="00286844">
      <w:pPr>
        <w:ind w:firstLineChars="200" w:firstLine="420"/>
        <w:rPr>
          <w:szCs w:val="21"/>
        </w:rPr>
      </w:pPr>
      <w:r w:rsidRPr="006F32D4">
        <w:rPr>
          <w:rFonts w:hint="eastAsia"/>
          <w:szCs w:val="21"/>
        </w:rPr>
        <w:t>按柯克伦检验统计量计算结果如表</w:t>
      </w:r>
      <w:r w:rsidRPr="006F32D4">
        <w:rPr>
          <w:rFonts w:hint="eastAsia"/>
          <w:szCs w:val="21"/>
        </w:rPr>
        <w:t>A.</w:t>
      </w:r>
      <w:r w:rsidRPr="006F32D4">
        <w:rPr>
          <w:szCs w:val="21"/>
        </w:rPr>
        <w:t>4</w:t>
      </w:r>
      <w:r w:rsidRPr="006F32D4">
        <w:rPr>
          <w:rFonts w:hint="eastAsia"/>
          <w:szCs w:val="21"/>
        </w:rPr>
        <w:t>。</w:t>
      </w:r>
    </w:p>
    <w:p w:rsidR="00286844" w:rsidRPr="006F32D4" w:rsidRDefault="00286844" w:rsidP="00286844">
      <w:pPr>
        <w:jc w:val="center"/>
        <w:rPr>
          <w:szCs w:val="21"/>
        </w:rPr>
      </w:pPr>
      <w:r w:rsidRPr="006F32D4">
        <w:rPr>
          <w:rFonts w:hint="eastAsia"/>
          <w:szCs w:val="21"/>
        </w:rPr>
        <w:t>表</w:t>
      </w:r>
      <w:r w:rsidRPr="006F32D4">
        <w:rPr>
          <w:rFonts w:hint="eastAsia"/>
          <w:szCs w:val="21"/>
        </w:rPr>
        <w:t>A.</w:t>
      </w:r>
      <w:r w:rsidRPr="006F32D4">
        <w:rPr>
          <w:szCs w:val="21"/>
        </w:rPr>
        <w:t>4</w:t>
      </w:r>
      <w:r w:rsidRPr="006F32D4">
        <w:rPr>
          <w:rFonts w:hint="eastAsia"/>
          <w:szCs w:val="21"/>
        </w:rPr>
        <w:t xml:space="preserve"> </w:t>
      </w:r>
      <w:r w:rsidRPr="006F32D4">
        <w:rPr>
          <w:rFonts w:hint="eastAsia"/>
          <w:szCs w:val="21"/>
        </w:rPr>
        <w:t>柯克伦检验</w:t>
      </w:r>
    </w:p>
    <w:tbl>
      <w:tblPr>
        <w:tblStyle w:val="af2"/>
        <w:tblW w:w="5000" w:type="pct"/>
        <w:tblLook w:val="04A0" w:firstRow="1" w:lastRow="0" w:firstColumn="1" w:lastColumn="0" w:noHBand="0" w:noVBand="1"/>
      </w:tblPr>
      <w:tblGrid>
        <w:gridCol w:w="1242"/>
        <w:gridCol w:w="893"/>
        <w:gridCol w:w="881"/>
        <w:gridCol w:w="881"/>
        <w:gridCol w:w="879"/>
        <w:gridCol w:w="881"/>
        <w:gridCol w:w="883"/>
        <w:gridCol w:w="878"/>
        <w:gridCol w:w="878"/>
      </w:tblGrid>
      <w:tr w:rsidR="004919E6" w:rsidRPr="006F32D4" w:rsidTr="00626747">
        <w:tc>
          <w:tcPr>
            <w:tcW w:w="749" w:type="pct"/>
          </w:tcPr>
          <w:p w:rsidR="004919E6" w:rsidRPr="006F32D4" w:rsidRDefault="004919E6" w:rsidP="004919E6">
            <w:pPr>
              <w:jc w:val="left"/>
              <w:rPr>
                <w:sz w:val="18"/>
                <w:szCs w:val="18"/>
              </w:rPr>
            </w:pPr>
            <w:r w:rsidRPr="006F32D4">
              <w:rPr>
                <w:rFonts w:hint="eastAsia"/>
                <w:sz w:val="18"/>
                <w:szCs w:val="18"/>
              </w:rPr>
              <w:t>统计量</w:t>
            </w:r>
          </w:p>
        </w:tc>
        <w:tc>
          <w:tcPr>
            <w:tcW w:w="538" w:type="pct"/>
            <w:shd w:val="clear" w:color="auto" w:fill="auto"/>
            <w:vAlign w:val="center"/>
          </w:tcPr>
          <w:p w:rsidR="004919E6" w:rsidRPr="004919E6" w:rsidRDefault="004919E6" w:rsidP="004919E6">
            <w:pPr>
              <w:widowControl/>
              <w:rPr>
                <w:rFonts w:ascii="宋体" w:hAnsi="宋体"/>
                <w:kern w:val="0"/>
                <w:sz w:val="18"/>
                <w:szCs w:val="18"/>
              </w:rPr>
            </w:pPr>
            <w:r w:rsidRPr="004919E6">
              <w:rPr>
                <w:rFonts w:ascii="宋体" w:hAnsi="宋体" w:hint="eastAsia"/>
                <w:kern w:val="0"/>
                <w:sz w:val="18"/>
                <w:szCs w:val="18"/>
              </w:rPr>
              <w:t>水平1</w:t>
            </w:r>
          </w:p>
        </w:tc>
        <w:tc>
          <w:tcPr>
            <w:tcW w:w="531" w:type="pct"/>
            <w:shd w:val="clear" w:color="auto" w:fill="auto"/>
            <w:vAlign w:val="center"/>
          </w:tcPr>
          <w:p w:rsidR="004919E6" w:rsidRPr="004919E6" w:rsidRDefault="004919E6" w:rsidP="004919E6">
            <w:pPr>
              <w:widowControl/>
              <w:rPr>
                <w:rFonts w:ascii="宋体" w:hAnsi="宋体"/>
                <w:kern w:val="0"/>
                <w:sz w:val="18"/>
                <w:szCs w:val="18"/>
              </w:rPr>
            </w:pPr>
            <w:r w:rsidRPr="004919E6">
              <w:rPr>
                <w:rFonts w:ascii="宋体" w:hAnsi="宋体" w:hint="eastAsia"/>
                <w:kern w:val="0"/>
                <w:sz w:val="18"/>
                <w:szCs w:val="18"/>
              </w:rPr>
              <w:t>水平2</w:t>
            </w:r>
          </w:p>
        </w:tc>
        <w:tc>
          <w:tcPr>
            <w:tcW w:w="531" w:type="pct"/>
            <w:shd w:val="clear" w:color="auto" w:fill="auto"/>
            <w:vAlign w:val="center"/>
          </w:tcPr>
          <w:p w:rsidR="004919E6" w:rsidRPr="004919E6" w:rsidRDefault="004919E6" w:rsidP="004919E6">
            <w:pPr>
              <w:widowControl/>
              <w:rPr>
                <w:rFonts w:ascii="宋体" w:hAnsi="宋体"/>
                <w:kern w:val="0"/>
                <w:sz w:val="18"/>
                <w:szCs w:val="18"/>
              </w:rPr>
            </w:pPr>
            <w:r w:rsidRPr="004919E6">
              <w:rPr>
                <w:rFonts w:ascii="宋体" w:hAnsi="宋体" w:hint="eastAsia"/>
                <w:kern w:val="0"/>
                <w:sz w:val="18"/>
                <w:szCs w:val="18"/>
              </w:rPr>
              <w:t>水平3</w:t>
            </w:r>
          </w:p>
        </w:tc>
        <w:tc>
          <w:tcPr>
            <w:tcW w:w="530" w:type="pct"/>
          </w:tcPr>
          <w:p w:rsidR="004919E6" w:rsidRPr="004919E6" w:rsidRDefault="004919E6" w:rsidP="004919E6">
            <w:pPr>
              <w:widowControl/>
              <w:rPr>
                <w:rFonts w:ascii="宋体" w:hAnsi="宋体"/>
                <w:kern w:val="0"/>
                <w:sz w:val="18"/>
                <w:szCs w:val="18"/>
              </w:rPr>
            </w:pPr>
            <w:r w:rsidRPr="004919E6">
              <w:rPr>
                <w:rFonts w:ascii="宋体" w:hAnsi="宋体" w:hint="eastAsia"/>
                <w:kern w:val="0"/>
                <w:sz w:val="18"/>
                <w:szCs w:val="18"/>
              </w:rPr>
              <w:t>水平4</w:t>
            </w:r>
          </w:p>
        </w:tc>
        <w:tc>
          <w:tcPr>
            <w:tcW w:w="531" w:type="pct"/>
          </w:tcPr>
          <w:p w:rsidR="004919E6" w:rsidRPr="004919E6" w:rsidRDefault="004919E6" w:rsidP="004919E6">
            <w:pPr>
              <w:widowControl/>
              <w:rPr>
                <w:rFonts w:ascii="宋体" w:hAnsi="宋体"/>
                <w:kern w:val="0"/>
                <w:sz w:val="18"/>
                <w:szCs w:val="18"/>
              </w:rPr>
            </w:pPr>
            <w:r w:rsidRPr="004919E6">
              <w:rPr>
                <w:rFonts w:ascii="宋体" w:hAnsi="宋体" w:hint="eastAsia"/>
                <w:kern w:val="0"/>
                <w:sz w:val="18"/>
                <w:szCs w:val="18"/>
              </w:rPr>
              <w:t>水平5</w:t>
            </w:r>
          </w:p>
        </w:tc>
        <w:tc>
          <w:tcPr>
            <w:tcW w:w="532" w:type="pct"/>
          </w:tcPr>
          <w:p w:rsidR="004919E6" w:rsidRPr="004919E6" w:rsidRDefault="004919E6" w:rsidP="004919E6">
            <w:pPr>
              <w:widowControl/>
              <w:rPr>
                <w:rFonts w:ascii="宋体" w:hAnsi="宋体"/>
                <w:kern w:val="0"/>
                <w:sz w:val="18"/>
                <w:szCs w:val="18"/>
              </w:rPr>
            </w:pPr>
            <w:r w:rsidRPr="004919E6">
              <w:rPr>
                <w:rFonts w:ascii="宋体" w:hAnsi="宋体" w:hint="eastAsia"/>
                <w:kern w:val="0"/>
                <w:sz w:val="18"/>
                <w:szCs w:val="18"/>
              </w:rPr>
              <w:t>水平6</w:t>
            </w:r>
          </w:p>
        </w:tc>
        <w:tc>
          <w:tcPr>
            <w:tcW w:w="529" w:type="pct"/>
          </w:tcPr>
          <w:p w:rsidR="004919E6" w:rsidRPr="004919E6" w:rsidRDefault="004919E6" w:rsidP="004919E6">
            <w:pPr>
              <w:widowControl/>
              <w:rPr>
                <w:rFonts w:ascii="宋体" w:hAnsi="宋体"/>
                <w:kern w:val="0"/>
                <w:sz w:val="18"/>
                <w:szCs w:val="18"/>
              </w:rPr>
            </w:pPr>
            <w:r w:rsidRPr="004919E6">
              <w:rPr>
                <w:rFonts w:ascii="宋体" w:hAnsi="宋体" w:hint="eastAsia"/>
                <w:kern w:val="0"/>
                <w:sz w:val="18"/>
                <w:szCs w:val="18"/>
              </w:rPr>
              <w:t>水平</w:t>
            </w:r>
            <w:r w:rsidRPr="004919E6">
              <w:rPr>
                <w:rFonts w:ascii="宋体" w:hAnsi="宋体"/>
                <w:kern w:val="0"/>
                <w:sz w:val="18"/>
                <w:szCs w:val="18"/>
              </w:rPr>
              <w:t>7</w:t>
            </w:r>
          </w:p>
        </w:tc>
        <w:tc>
          <w:tcPr>
            <w:tcW w:w="529" w:type="pct"/>
          </w:tcPr>
          <w:p w:rsidR="004919E6" w:rsidRPr="004919E6" w:rsidRDefault="004919E6" w:rsidP="004919E6">
            <w:pPr>
              <w:widowControl/>
              <w:rPr>
                <w:rFonts w:ascii="宋体" w:hAnsi="宋体"/>
                <w:kern w:val="0"/>
                <w:sz w:val="18"/>
                <w:szCs w:val="18"/>
              </w:rPr>
            </w:pPr>
            <w:r w:rsidRPr="004919E6">
              <w:rPr>
                <w:rFonts w:ascii="宋体" w:hAnsi="宋体" w:hint="eastAsia"/>
                <w:kern w:val="0"/>
                <w:sz w:val="18"/>
                <w:szCs w:val="18"/>
              </w:rPr>
              <w:t>水平8</w:t>
            </w:r>
          </w:p>
        </w:tc>
      </w:tr>
      <w:tr w:rsidR="0067024B" w:rsidRPr="006F32D4" w:rsidTr="004356D0">
        <w:tc>
          <w:tcPr>
            <w:tcW w:w="749" w:type="pct"/>
          </w:tcPr>
          <w:p w:rsidR="0067024B" w:rsidRPr="001B08C7" w:rsidRDefault="0067024B" w:rsidP="0067024B">
            <w:pPr>
              <w:jc w:val="left"/>
              <w:rPr>
                <w:sz w:val="18"/>
                <w:szCs w:val="18"/>
              </w:rPr>
            </w:pPr>
            <w:r w:rsidRPr="001B08C7">
              <w:rPr>
                <w:rFonts w:hint="eastAsia"/>
                <w:sz w:val="18"/>
                <w:szCs w:val="18"/>
              </w:rPr>
              <w:t>Smax</w:t>
            </w:r>
            <w:r w:rsidRPr="001B08C7">
              <w:rPr>
                <w:rFonts w:hint="eastAsia"/>
                <w:sz w:val="18"/>
                <w:szCs w:val="18"/>
              </w:rPr>
              <w:t>实验室</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Pr="001B08C7" w:rsidRDefault="0067024B" w:rsidP="0067024B">
            <w:pPr>
              <w:widowControl/>
              <w:jc w:val="center"/>
              <w:rPr>
                <w:rFonts w:asciiTheme="minorEastAsia" w:eastAsiaTheme="minorEastAsia" w:hAnsiTheme="minorEastAsia"/>
                <w:color w:val="000000"/>
                <w:kern w:val="0"/>
                <w:szCs w:val="22"/>
              </w:rPr>
            </w:pPr>
            <w:r w:rsidRPr="001B08C7">
              <w:rPr>
                <w:rFonts w:asciiTheme="minorEastAsia" w:eastAsiaTheme="minorEastAsia" w:hAnsiTheme="minorEastAsia" w:hint="eastAsia"/>
                <w:color w:val="000000"/>
                <w:szCs w:val="22"/>
              </w:rPr>
              <w:t>8</w:t>
            </w:r>
          </w:p>
        </w:tc>
        <w:tc>
          <w:tcPr>
            <w:tcW w:w="531" w:type="pct"/>
            <w:tcBorders>
              <w:top w:val="single" w:sz="4" w:space="0" w:color="auto"/>
              <w:left w:val="nil"/>
              <w:bottom w:val="single" w:sz="4" w:space="0" w:color="auto"/>
              <w:right w:val="single" w:sz="4" w:space="0" w:color="auto"/>
            </w:tcBorders>
            <w:shd w:val="clear" w:color="auto" w:fill="auto"/>
            <w:vAlign w:val="bottom"/>
          </w:tcPr>
          <w:p w:rsidR="0067024B" w:rsidRPr="001B08C7" w:rsidRDefault="0067024B" w:rsidP="0067024B">
            <w:pPr>
              <w:jc w:val="center"/>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11</w:t>
            </w:r>
          </w:p>
        </w:tc>
        <w:tc>
          <w:tcPr>
            <w:tcW w:w="531" w:type="pct"/>
            <w:tcBorders>
              <w:top w:val="single" w:sz="4" w:space="0" w:color="auto"/>
              <w:left w:val="nil"/>
              <w:bottom w:val="single" w:sz="4" w:space="0" w:color="auto"/>
              <w:right w:val="single" w:sz="4" w:space="0" w:color="auto"/>
            </w:tcBorders>
            <w:shd w:val="clear" w:color="auto" w:fill="auto"/>
            <w:vAlign w:val="bottom"/>
          </w:tcPr>
          <w:p w:rsidR="0067024B" w:rsidRPr="001B08C7" w:rsidRDefault="0067024B" w:rsidP="0067024B">
            <w:pPr>
              <w:jc w:val="center"/>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11</w:t>
            </w:r>
          </w:p>
        </w:tc>
        <w:tc>
          <w:tcPr>
            <w:tcW w:w="530" w:type="pct"/>
            <w:tcBorders>
              <w:top w:val="single" w:sz="4" w:space="0" w:color="auto"/>
              <w:left w:val="nil"/>
              <w:bottom w:val="single" w:sz="4" w:space="0" w:color="auto"/>
              <w:right w:val="single" w:sz="4" w:space="0" w:color="auto"/>
            </w:tcBorders>
            <w:shd w:val="clear" w:color="auto" w:fill="auto"/>
            <w:vAlign w:val="bottom"/>
          </w:tcPr>
          <w:p w:rsidR="0067024B" w:rsidRPr="001B08C7" w:rsidRDefault="0067024B" w:rsidP="0067024B">
            <w:pPr>
              <w:jc w:val="center"/>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5</w:t>
            </w:r>
          </w:p>
        </w:tc>
        <w:tc>
          <w:tcPr>
            <w:tcW w:w="531" w:type="pct"/>
            <w:tcBorders>
              <w:top w:val="single" w:sz="4" w:space="0" w:color="auto"/>
              <w:left w:val="nil"/>
              <w:bottom w:val="single" w:sz="4" w:space="0" w:color="auto"/>
              <w:right w:val="single" w:sz="4" w:space="0" w:color="auto"/>
            </w:tcBorders>
            <w:shd w:val="clear" w:color="auto" w:fill="auto"/>
            <w:vAlign w:val="bottom"/>
          </w:tcPr>
          <w:p w:rsidR="0067024B" w:rsidRPr="001B08C7" w:rsidRDefault="0067024B" w:rsidP="0067024B">
            <w:pPr>
              <w:jc w:val="center"/>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12</w:t>
            </w:r>
          </w:p>
        </w:tc>
        <w:tc>
          <w:tcPr>
            <w:tcW w:w="532" w:type="pct"/>
            <w:tcBorders>
              <w:top w:val="single" w:sz="4" w:space="0" w:color="auto"/>
              <w:left w:val="nil"/>
              <w:bottom w:val="single" w:sz="4" w:space="0" w:color="auto"/>
              <w:right w:val="single" w:sz="4" w:space="0" w:color="auto"/>
            </w:tcBorders>
            <w:shd w:val="clear" w:color="auto" w:fill="auto"/>
            <w:vAlign w:val="bottom"/>
          </w:tcPr>
          <w:p w:rsidR="0067024B" w:rsidRPr="001B08C7" w:rsidRDefault="0067024B" w:rsidP="0067024B">
            <w:pPr>
              <w:jc w:val="center"/>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2</w:t>
            </w:r>
          </w:p>
        </w:tc>
        <w:tc>
          <w:tcPr>
            <w:tcW w:w="529" w:type="pct"/>
            <w:tcBorders>
              <w:top w:val="single" w:sz="4" w:space="0" w:color="auto"/>
              <w:left w:val="nil"/>
              <w:bottom w:val="single" w:sz="4" w:space="0" w:color="auto"/>
              <w:right w:val="single" w:sz="4" w:space="0" w:color="auto"/>
            </w:tcBorders>
            <w:shd w:val="clear" w:color="auto" w:fill="auto"/>
            <w:vAlign w:val="bottom"/>
          </w:tcPr>
          <w:p w:rsidR="0067024B" w:rsidRPr="001B08C7" w:rsidRDefault="0067024B" w:rsidP="0067024B">
            <w:pPr>
              <w:jc w:val="center"/>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10</w:t>
            </w:r>
          </w:p>
        </w:tc>
        <w:tc>
          <w:tcPr>
            <w:tcW w:w="529" w:type="pct"/>
            <w:tcBorders>
              <w:top w:val="single" w:sz="4" w:space="0" w:color="auto"/>
              <w:left w:val="nil"/>
              <w:bottom w:val="single" w:sz="4" w:space="0" w:color="auto"/>
              <w:right w:val="single" w:sz="4" w:space="0" w:color="auto"/>
            </w:tcBorders>
            <w:shd w:val="clear" w:color="auto" w:fill="auto"/>
            <w:vAlign w:val="bottom"/>
          </w:tcPr>
          <w:p w:rsidR="0067024B" w:rsidRPr="001B08C7" w:rsidRDefault="0067024B" w:rsidP="0067024B">
            <w:pPr>
              <w:jc w:val="center"/>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5</w:t>
            </w:r>
          </w:p>
        </w:tc>
      </w:tr>
      <w:tr w:rsidR="0067024B" w:rsidRPr="006F32D4" w:rsidTr="001B08C7">
        <w:tc>
          <w:tcPr>
            <w:tcW w:w="749" w:type="pct"/>
          </w:tcPr>
          <w:p w:rsidR="0067024B" w:rsidRPr="001B08C7" w:rsidRDefault="0067024B" w:rsidP="0067024B">
            <w:pPr>
              <w:jc w:val="left"/>
              <w:rPr>
                <w:sz w:val="18"/>
                <w:szCs w:val="18"/>
              </w:rPr>
            </w:pPr>
            <w:r w:rsidRPr="001B08C7">
              <w:rPr>
                <w:rFonts w:hint="eastAsia"/>
                <w:sz w:val="18"/>
                <w:szCs w:val="18"/>
              </w:rPr>
              <w:t>Smax</w:t>
            </w:r>
            <w:r w:rsidRPr="001B08C7">
              <w:rPr>
                <w:rFonts w:hint="eastAsia"/>
                <w:sz w:val="18"/>
                <w:szCs w:val="18"/>
              </w:rPr>
              <w:t>值</w:t>
            </w:r>
          </w:p>
        </w:tc>
        <w:tc>
          <w:tcPr>
            <w:tcW w:w="538" w:type="pct"/>
            <w:tcBorders>
              <w:top w:val="single" w:sz="4" w:space="0" w:color="auto"/>
              <w:left w:val="nil"/>
              <w:bottom w:val="single" w:sz="4" w:space="0" w:color="auto"/>
              <w:right w:val="single" w:sz="4" w:space="0" w:color="auto"/>
            </w:tcBorders>
            <w:shd w:val="clear" w:color="auto" w:fill="auto"/>
            <w:vAlign w:val="bottom"/>
          </w:tcPr>
          <w:p w:rsidR="0067024B" w:rsidRPr="001B08C7" w:rsidRDefault="0067024B" w:rsidP="0067024B">
            <w:pPr>
              <w:jc w:val="right"/>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0.1555</w:t>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Pr="001B08C7" w:rsidRDefault="0067024B" w:rsidP="0067024B">
            <w:pPr>
              <w:jc w:val="right"/>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0.2038</w:t>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Pr="001B08C7" w:rsidRDefault="0067024B" w:rsidP="0067024B">
            <w:pPr>
              <w:jc w:val="right"/>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0.1887</w:t>
            </w:r>
          </w:p>
        </w:tc>
        <w:tc>
          <w:tcPr>
            <w:tcW w:w="53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Pr="001B08C7" w:rsidRDefault="0067024B" w:rsidP="0067024B">
            <w:pPr>
              <w:jc w:val="right"/>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0.1953</w:t>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Pr="001B08C7" w:rsidRDefault="0067024B" w:rsidP="0067024B">
            <w:pPr>
              <w:jc w:val="right"/>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0.1784</w:t>
            </w:r>
          </w:p>
        </w:tc>
        <w:tc>
          <w:tcPr>
            <w:tcW w:w="532"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Pr="001B08C7" w:rsidRDefault="0067024B" w:rsidP="0067024B">
            <w:pPr>
              <w:jc w:val="right"/>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0.1820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Pr="001B08C7" w:rsidRDefault="0067024B" w:rsidP="0067024B">
            <w:pPr>
              <w:jc w:val="right"/>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0.1502</w:t>
            </w:r>
          </w:p>
        </w:tc>
        <w:tc>
          <w:tcPr>
            <w:tcW w:w="529"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Pr="001B08C7" w:rsidRDefault="0067024B" w:rsidP="0067024B">
            <w:pPr>
              <w:jc w:val="right"/>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0.1772</w:t>
            </w:r>
          </w:p>
        </w:tc>
      </w:tr>
      <w:tr w:rsidR="0067024B" w:rsidRPr="006F32D4" w:rsidTr="004356D0">
        <w:tc>
          <w:tcPr>
            <w:tcW w:w="749" w:type="pct"/>
          </w:tcPr>
          <w:p w:rsidR="0067024B" w:rsidRPr="001B08C7" w:rsidRDefault="0067024B" w:rsidP="0067024B">
            <w:pPr>
              <w:jc w:val="left"/>
              <w:rPr>
                <w:sz w:val="18"/>
                <w:szCs w:val="18"/>
              </w:rPr>
            </w:pPr>
            <w:r w:rsidRPr="001B08C7">
              <w:rPr>
                <w:rFonts w:hint="eastAsia"/>
                <w:sz w:val="18"/>
                <w:szCs w:val="18"/>
              </w:rPr>
              <w:t>∑</w:t>
            </w:r>
            <w:r w:rsidRPr="001B08C7">
              <w:rPr>
                <w:rFonts w:hint="eastAsia"/>
                <w:sz w:val="18"/>
                <w:szCs w:val="18"/>
              </w:rPr>
              <w:t>S</w:t>
            </w:r>
            <w:r w:rsidRPr="001B08C7">
              <w:rPr>
                <w:sz w:val="18"/>
                <w:szCs w:val="18"/>
                <w:vertAlign w:val="superscript"/>
              </w:rPr>
              <w:t>2</w:t>
            </w:r>
          </w:p>
        </w:tc>
        <w:tc>
          <w:tcPr>
            <w:tcW w:w="538" w:type="pct"/>
            <w:tcBorders>
              <w:top w:val="single" w:sz="4" w:space="0" w:color="auto"/>
              <w:left w:val="nil"/>
              <w:bottom w:val="single" w:sz="4" w:space="0" w:color="auto"/>
              <w:right w:val="single" w:sz="4" w:space="0" w:color="auto"/>
            </w:tcBorders>
            <w:shd w:val="clear" w:color="auto" w:fill="auto"/>
          </w:tcPr>
          <w:p w:rsidR="0067024B" w:rsidRPr="001B08C7" w:rsidRDefault="0067024B" w:rsidP="0067024B">
            <w:r w:rsidRPr="001B08C7">
              <w:t>0.1519</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67024B" w:rsidRPr="001B08C7" w:rsidRDefault="0067024B" w:rsidP="0067024B">
            <w:r w:rsidRPr="001B08C7">
              <w:t>0.1849</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67024B" w:rsidRPr="001B08C7" w:rsidRDefault="0067024B" w:rsidP="0067024B">
            <w:r w:rsidRPr="001B08C7">
              <w:t>0.1701</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67024B" w:rsidRPr="001B08C7" w:rsidRDefault="0067024B" w:rsidP="0067024B">
            <w:r w:rsidRPr="001B08C7">
              <w:t>0.2100</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67024B" w:rsidRPr="001B08C7" w:rsidRDefault="0067024B" w:rsidP="0067024B">
            <w:r w:rsidRPr="001B08C7">
              <w:t>0.1916</w:t>
            </w:r>
          </w:p>
        </w:tc>
        <w:tc>
          <w:tcPr>
            <w:tcW w:w="532" w:type="pct"/>
            <w:tcBorders>
              <w:top w:val="single" w:sz="4" w:space="0" w:color="auto"/>
              <w:left w:val="single" w:sz="4" w:space="0" w:color="auto"/>
              <w:bottom w:val="single" w:sz="4" w:space="0" w:color="auto"/>
              <w:right w:val="single" w:sz="4" w:space="0" w:color="auto"/>
            </w:tcBorders>
            <w:shd w:val="clear" w:color="auto" w:fill="auto"/>
          </w:tcPr>
          <w:p w:rsidR="0067024B" w:rsidRPr="001B08C7" w:rsidRDefault="0067024B" w:rsidP="0067024B">
            <w:r w:rsidRPr="001B08C7">
              <w:t>0.1804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67024B" w:rsidRPr="001B08C7" w:rsidRDefault="0067024B" w:rsidP="0067024B">
            <w:r w:rsidRPr="001B08C7">
              <w:t>0.1798</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67024B" w:rsidRPr="001B08C7" w:rsidRDefault="0067024B" w:rsidP="0067024B">
            <w:r w:rsidRPr="001B08C7">
              <w:t>0.1689</w:t>
            </w:r>
          </w:p>
        </w:tc>
      </w:tr>
      <w:tr w:rsidR="0067024B" w:rsidRPr="006F32D4" w:rsidTr="001B08C7">
        <w:tc>
          <w:tcPr>
            <w:tcW w:w="749" w:type="pct"/>
          </w:tcPr>
          <w:p w:rsidR="0067024B" w:rsidRPr="001B08C7" w:rsidRDefault="0067024B" w:rsidP="0067024B">
            <w:pPr>
              <w:jc w:val="left"/>
              <w:rPr>
                <w:sz w:val="18"/>
                <w:szCs w:val="18"/>
              </w:rPr>
            </w:pPr>
            <w:r w:rsidRPr="001B08C7">
              <w:rPr>
                <w:sz w:val="18"/>
                <w:szCs w:val="18"/>
              </w:rPr>
              <w:t>C</w:t>
            </w:r>
          </w:p>
        </w:tc>
        <w:tc>
          <w:tcPr>
            <w:tcW w:w="538" w:type="pct"/>
            <w:tcBorders>
              <w:top w:val="single" w:sz="4" w:space="0" w:color="auto"/>
              <w:left w:val="nil"/>
              <w:bottom w:val="single" w:sz="4" w:space="0" w:color="auto"/>
              <w:right w:val="single" w:sz="4" w:space="0" w:color="auto"/>
            </w:tcBorders>
            <w:shd w:val="clear" w:color="auto" w:fill="auto"/>
            <w:vAlign w:val="bottom"/>
          </w:tcPr>
          <w:p w:rsidR="0067024B" w:rsidRPr="001B08C7" w:rsidRDefault="0067024B" w:rsidP="0067024B">
            <w:pPr>
              <w:jc w:val="right"/>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0.1555</w:t>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Pr="001B08C7" w:rsidRDefault="0067024B" w:rsidP="0067024B">
            <w:pPr>
              <w:jc w:val="right"/>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0.2038</w:t>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Pr="001B08C7" w:rsidRDefault="0067024B" w:rsidP="0067024B">
            <w:pPr>
              <w:jc w:val="right"/>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0.1887</w:t>
            </w:r>
          </w:p>
        </w:tc>
        <w:tc>
          <w:tcPr>
            <w:tcW w:w="530"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Pr="001B08C7" w:rsidRDefault="0067024B" w:rsidP="0067024B">
            <w:pPr>
              <w:jc w:val="right"/>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0.1953</w:t>
            </w:r>
          </w:p>
        </w:tc>
        <w:tc>
          <w:tcPr>
            <w:tcW w:w="531"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Pr="001B08C7" w:rsidRDefault="0067024B" w:rsidP="0067024B">
            <w:pPr>
              <w:jc w:val="right"/>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0.1784</w:t>
            </w:r>
          </w:p>
        </w:tc>
        <w:tc>
          <w:tcPr>
            <w:tcW w:w="532"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Pr="001B08C7" w:rsidRDefault="0067024B" w:rsidP="0067024B">
            <w:pPr>
              <w:jc w:val="right"/>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0.1820</w:t>
            </w:r>
          </w:p>
        </w:tc>
        <w:tc>
          <w:tcPr>
            <w:tcW w:w="529"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Pr="001B08C7" w:rsidRDefault="0067024B" w:rsidP="0067024B">
            <w:pPr>
              <w:jc w:val="right"/>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0.1502</w:t>
            </w:r>
          </w:p>
        </w:tc>
        <w:tc>
          <w:tcPr>
            <w:tcW w:w="529" w:type="pct"/>
            <w:tcBorders>
              <w:top w:val="single" w:sz="4" w:space="0" w:color="auto"/>
              <w:left w:val="single" w:sz="4" w:space="0" w:color="auto"/>
              <w:bottom w:val="single" w:sz="4" w:space="0" w:color="auto"/>
              <w:right w:val="single" w:sz="4" w:space="0" w:color="auto"/>
            </w:tcBorders>
            <w:shd w:val="clear" w:color="auto" w:fill="auto"/>
            <w:vAlign w:val="bottom"/>
          </w:tcPr>
          <w:p w:rsidR="0067024B" w:rsidRPr="001B08C7" w:rsidRDefault="0067024B" w:rsidP="0067024B">
            <w:pPr>
              <w:jc w:val="right"/>
              <w:rPr>
                <w:rFonts w:asciiTheme="minorEastAsia" w:eastAsiaTheme="minorEastAsia" w:hAnsiTheme="minorEastAsia" w:hint="eastAsia"/>
                <w:color w:val="000000"/>
                <w:szCs w:val="22"/>
              </w:rPr>
            </w:pPr>
            <w:r w:rsidRPr="001B08C7">
              <w:rPr>
                <w:rFonts w:asciiTheme="minorEastAsia" w:eastAsiaTheme="minorEastAsia" w:hAnsiTheme="minorEastAsia" w:hint="eastAsia"/>
                <w:color w:val="000000"/>
                <w:szCs w:val="22"/>
              </w:rPr>
              <w:t>0.1772</w:t>
            </w:r>
          </w:p>
        </w:tc>
      </w:tr>
      <w:tr w:rsidR="00AE18E6" w:rsidRPr="006F32D4" w:rsidTr="0067024B">
        <w:tc>
          <w:tcPr>
            <w:tcW w:w="749" w:type="pct"/>
          </w:tcPr>
          <w:p w:rsidR="00AE18E6" w:rsidRPr="001B08C7" w:rsidRDefault="00AE18E6" w:rsidP="00243DBD">
            <w:pPr>
              <w:ind w:rightChars="-67" w:right="-141"/>
              <w:jc w:val="left"/>
              <w:rPr>
                <w:sz w:val="18"/>
                <w:szCs w:val="18"/>
              </w:rPr>
            </w:pPr>
            <w:r w:rsidRPr="001B08C7">
              <w:rPr>
                <w:rFonts w:hint="eastAsia"/>
                <w:sz w:val="18"/>
                <w:szCs w:val="18"/>
              </w:rPr>
              <w:t>离</w:t>
            </w:r>
            <w:r w:rsidR="00243DBD" w:rsidRPr="001B08C7">
              <w:rPr>
                <w:rFonts w:hint="eastAsia"/>
                <w:sz w:val="18"/>
                <w:szCs w:val="18"/>
              </w:rPr>
              <w:t>群</w:t>
            </w:r>
            <w:r w:rsidRPr="001B08C7">
              <w:rPr>
                <w:rFonts w:hint="eastAsia"/>
                <w:sz w:val="18"/>
                <w:szCs w:val="18"/>
              </w:rPr>
              <w:t>（</w:t>
            </w:r>
            <w:r w:rsidRPr="001B08C7">
              <w:rPr>
                <w:rFonts w:hint="eastAsia"/>
                <w:sz w:val="18"/>
                <w:szCs w:val="18"/>
              </w:rPr>
              <w:t>Y/N</w:t>
            </w:r>
            <w:r w:rsidRPr="001B08C7">
              <w:rPr>
                <w:rFonts w:hint="eastAsia"/>
                <w:sz w:val="18"/>
                <w:szCs w:val="18"/>
              </w:rPr>
              <w:t>）</w:t>
            </w:r>
          </w:p>
        </w:tc>
        <w:tc>
          <w:tcPr>
            <w:tcW w:w="538" w:type="pct"/>
            <w:tcBorders>
              <w:top w:val="single" w:sz="4" w:space="0" w:color="auto"/>
            </w:tcBorders>
          </w:tcPr>
          <w:p w:rsidR="00AE18E6" w:rsidRPr="001B08C7" w:rsidRDefault="00AE18E6" w:rsidP="00AE18E6">
            <w:pPr>
              <w:widowControl/>
              <w:jc w:val="center"/>
              <w:rPr>
                <w:sz w:val="18"/>
                <w:szCs w:val="18"/>
              </w:rPr>
            </w:pPr>
            <w:r w:rsidRPr="001B08C7">
              <w:rPr>
                <w:sz w:val="18"/>
                <w:szCs w:val="18"/>
              </w:rPr>
              <w:t xml:space="preserve">N </w:t>
            </w:r>
          </w:p>
        </w:tc>
        <w:tc>
          <w:tcPr>
            <w:tcW w:w="531" w:type="pct"/>
            <w:tcBorders>
              <w:top w:val="single" w:sz="4" w:space="0" w:color="auto"/>
            </w:tcBorders>
          </w:tcPr>
          <w:p w:rsidR="00AE18E6" w:rsidRPr="001B08C7" w:rsidRDefault="00AE18E6" w:rsidP="00AE18E6">
            <w:pPr>
              <w:widowControl/>
              <w:jc w:val="center"/>
              <w:rPr>
                <w:sz w:val="18"/>
                <w:szCs w:val="18"/>
              </w:rPr>
            </w:pPr>
            <w:r w:rsidRPr="001B08C7">
              <w:rPr>
                <w:sz w:val="18"/>
                <w:szCs w:val="18"/>
              </w:rPr>
              <w:t xml:space="preserve">N </w:t>
            </w:r>
          </w:p>
        </w:tc>
        <w:tc>
          <w:tcPr>
            <w:tcW w:w="531" w:type="pct"/>
            <w:tcBorders>
              <w:top w:val="single" w:sz="4" w:space="0" w:color="auto"/>
            </w:tcBorders>
          </w:tcPr>
          <w:p w:rsidR="00AE18E6" w:rsidRPr="001B08C7" w:rsidRDefault="00AE18E6" w:rsidP="00AE18E6">
            <w:pPr>
              <w:widowControl/>
              <w:jc w:val="center"/>
              <w:rPr>
                <w:sz w:val="18"/>
                <w:szCs w:val="18"/>
              </w:rPr>
            </w:pPr>
            <w:r w:rsidRPr="001B08C7">
              <w:rPr>
                <w:sz w:val="18"/>
                <w:szCs w:val="18"/>
              </w:rPr>
              <w:t xml:space="preserve">N </w:t>
            </w:r>
          </w:p>
        </w:tc>
        <w:tc>
          <w:tcPr>
            <w:tcW w:w="530" w:type="pct"/>
            <w:tcBorders>
              <w:top w:val="single" w:sz="4" w:space="0" w:color="auto"/>
            </w:tcBorders>
          </w:tcPr>
          <w:p w:rsidR="00AE18E6" w:rsidRPr="001B08C7" w:rsidRDefault="00653A0F" w:rsidP="00AE18E6">
            <w:pPr>
              <w:widowControl/>
              <w:jc w:val="center"/>
              <w:rPr>
                <w:sz w:val="18"/>
                <w:szCs w:val="18"/>
              </w:rPr>
            </w:pPr>
            <w:r w:rsidRPr="001B08C7">
              <w:rPr>
                <w:rFonts w:hint="eastAsia"/>
                <w:sz w:val="18"/>
                <w:szCs w:val="18"/>
              </w:rPr>
              <w:t>N</w:t>
            </w:r>
          </w:p>
        </w:tc>
        <w:tc>
          <w:tcPr>
            <w:tcW w:w="531" w:type="pct"/>
            <w:tcBorders>
              <w:top w:val="single" w:sz="4" w:space="0" w:color="auto"/>
            </w:tcBorders>
          </w:tcPr>
          <w:p w:rsidR="00AE18E6" w:rsidRPr="001B08C7" w:rsidRDefault="00AE18E6" w:rsidP="00AE18E6">
            <w:pPr>
              <w:widowControl/>
              <w:jc w:val="center"/>
              <w:rPr>
                <w:sz w:val="18"/>
                <w:szCs w:val="18"/>
              </w:rPr>
            </w:pPr>
            <w:r w:rsidRPr="001B08C7">
              <w:rPr>
                <w:sz w:val="18"/>
                <w:szCs w:val="18"/>
              </w:rPr>
              <w:t xml:space="preserve">N </w:t>
            </w:r>
          </w:p>
        </w:tc>
        <w:tc>
          <w:tcPr>
            <w:tcW w:w="532" w:type="pct"/>
            <w:tcBorders>
              <w:top w:val="single" w:sz="4" w:space="0" w:color="auto"/>
            </w:tcBorders>
          </w:tcPr>
          <w:p w:rsidR="00AE18E6" w:rsidRPr="001B08C7" w:rsidRDefault="00AE18E6" w:rsidP="00AE18E6">
            <w:pPr>
              <w:widowControl/>
              <w:jc w:val="center"/>
              <w:rPr>
                <w:sz w:val="18"/>
                <w:szCs w:val="18"/>
              </w:rPr>
            </w:pPr>
            <w:r w:rsidRPr="001B08C7">
              <w:rPr>
                <w:sz w:val="18"/>
                <w:szCs w:val="18"/>
              </w:rPr>
              <w:t xml:space="preserve">N </w:t>
            </w:r>
          </w:p>
        </w:tc>
        <w:tc>
          <w:tcPr>
            <w:tcW w:w="529" w:type="pct"/>
            <w:tcBorders>
              <w:top w:val="single" w:sz="4" w:space="0" w:color="auto"/>
            </w:tcBorders>
          </w:tcPr>
          <w:p w:rsidR="00AE18E6" w:rsidRPr="001B08C7" w:rsidRDefault="00AE18E6" w:rsidP="00AE18E6">
            <w:pPr>
              <w:widowControl/>
              <w:jc w:val="center"/>
              <w:rPr>
                <w:sz w:val="18"/>
                <w:szCs w:val="18"/>
              </w:rPr>
            </w:pPr>
            <w:r w:rsidRPr="001B08C7">
              <w:rPr>
                <w:sz w:val="18"/>
                <w:szCs w:val="18"/>
              </w:rPr>
              <w:t xml:space="preserve">N </w:t>
            </w:r>
          </w:p>
        </w:tc>
        <w:tc>
          <w:tcPr>
            <w:tcW w:w="529" w:type="pct"/>
            <w:tcBorders>
              <w:top w:val="single" w:sz="4" w:space="0" w:color="auto"/>
            </w:tcBorders>
          </w:tcPr>
          <w:p w:rsidR="00AE18E6" w:rsidRPr="001B08C7" w:rsidRDefault="00AE18E6" w:rsidP="00AE18E6">
            <w:pPr>
              <w:widowControl/>
              <w:jc w:val="center"/>
              <w:rPr>
                <w:sz w:val="18"/>
                <w:szCs w:val="18"/>
              </w:rPr>
            </w:pPr>
            <w:r w:rsidRPr="001B08C7">
              <w:rPr>
                <w:sz w:val="18"/>
                <w:szCs w:val="18"/>
              </w:rPr>
              <w:t xml:space="preserve">N </w:t>
            </w:r>
          </w:p>
        </w:tc>
      </w:tr>
      <w:tr w:rsidR="00AE18E6" w:rsidRPr="006F32D4" w:rsidTr="00626747">
        <w:tc>
          <w:tcPr>
            <w:tcW w:w="749" w:type="pct"/>
          </w:tcPr>
          <w:p w:rsidR="00AE18E6" w:rsidRPr="001B08C7" w:rsidRDefault="00AE18E6" w:rsidP="00243DBD">
            <w:pPr>
              <w:ind w:rightChars="-67" w:right="-141"/>
              <w:jc w:val="left"/>
              <w:rPr>
                <w:sz w:val="18"/>
                <w:szCs w:val="18"/>
              </w:rPr>
            </w:pPr>
            <w:r w:rsidRPr="001B08C7">
              <w:rPr>
                <w:rFonts w:hint="eastAsia"/>
                <w:sz w:val="18"/>
                <w:szCs w:val="18"/>
              </w:rPr>
              <w:t>歧</w:t>
            </w:r>
            <w:r w:rsidR="00243DBD" w:rsidRPr="001B08C7">
              <w:rPr>
                <w:rFonts w:hint="eastAsia"/>
                <w:sz w:val="18"/>
                <w:szCs w:val="18"/>
              </w:rPr>
              <w:t>离</w:t>
            </w:r>
            <w:r w:rsidRPr="001B08C7">
              <w:rPr>
                <w:rFonts w:hint="eastAsia"/>
                <w:sz w:val="18"/>
                <w:szCs w:val="18"/>
              </w:rPr>
              <w:t>（</w:t>
            </w:r>
            <w:r w:rsidRPr="001B08C7">
              <w:rPr>
                <w:rFonts w:hint="eastAsia"/>
                <w:sz w:val="18"/>
                <w:szCs w:val="18"/>
              </w:rPr>
              <w:t>Y/N</w:t>
            </w:r>
            <w:r w:rsidRPr="001B08C7">
              <w:rPr>
                <w:rFonts w:hint="eastAsia"/>
                <w:sz w:val="18"/>
                <w:szCs w:val="18"/>
              </w:rPr>
              <w:t>）</w:t>
            </w:r>
          </w:p>
        </w:tc>
        <w:tc>
          <w:tcPr>
            <w:tcW w:w="538" w:type="pct"/>
          </w:tcPr>
          <w:p w:rsidR="00AE18E6" w:rsidRPr="001B08C7" w:rsidRDefault="00AE18E6" w:rsidP="00AE18E6">
            <w:pPr>
              <w:widowControl/>
              <w:jc w:val="center"/>
              <w:rPr>
                <w:sz w:val="18"/>
                <w:szCs w:val="18"/>
              </w:rPr>
            </w:pPr>
            <w:r w:rsidRPr="001B08C7">
              <w:rPr>
                <w:sz w:val="18"/>
                <w:szCs w:val="18"/>
              </w:rPr>
              <w:t xml:space="preserve">N </w:t>
            </w:r>
          </w:p>
        </w:tc>
        <w:tc>
          <w:tcPr>
            <w:tcW w:w="531" w:type="pct"/>
          </w:tcPr>
          <w:p w:rsidR="00AE18E6" w:rsidRPr="001B08C7" w:rsidRDefault="00AE18E6" w:rsidP="00AE18E6">
            <w:pPr>
              <w:widowControl/>
              <w:jc w:val="center"/>
              <w:rPr>
                <w:sz w:val="18"/>
                <w:szCs w:val="18"/>
              </w:rPr>
            </w:pPr>
            <w:r w:rsidRPr="001B08C7">
              <w:rPr>
                <w:sz w:val="18"/>
                <w:szCs w:val="18"/>
              </w:rPr>
              <w:t xml:space="preserve">N </w:t>
            </w:r>
          </w:p>
        </w:tc>
        <w:tc>
          <w:tcPr>
            <w:tcW w:w="531" w:type="pct"/>
          </w:tcPr>
          <w:p w:rsidR="00AE18E6" w:rsidRPr="001B08C7" w:rsidRDefault="00AE18E6" w:rsidP="00AE18E6">
            <w:pPr>
              <w:widowControl/>
              <w:jc w:val="center"/>
              <w:rPr>
                <w:sz w:val="18"/>
                <w:szCs w:val="18"/>
              </w:rPr>
            </w:pPr>
            <w:r w:rsidRPr="001B08C7">
              <w:rPr>
                <w:sz w:val="18"/>
                <w:szCs w:val="18"/>
              </w:rPr>
              <w:t xml:space="preserve">N </w:t>
            </w:r>
          </w:p>
        </w:tc>
        <w:tc>
          <w:tcPr>
            <w:tcW w:w="530" w:type="pct"/>
          </w:tcPr>
          <w:p w:rsidR="00AE18E6" w:rsidRPr="001B08C7" w:rsidRDefault="0067024B" w:rsidP="00AE18E6">
            <w:pPr>
              <w:widowControl/>
              <w:jc w:val="center"/>
              <w:rPr>
                <w:sz w:val="18"/>
                <w:szCs w:val="18"/>
              </w:rPr>
            </w:pPr>
            <w:r w:rsidRPr="001B08C7">
              <w:rPr>
                <w:rFonts w:hint="eastAsia"/>
                <w:sz w:val="18"/>
                <w:szCs w:val="18"/>
              </w:rPr>
              <w:t>N</w:t>
            </w:r>
          </w:p>
        </w:tc>
        <w:tc>
          <w:tcPr>
            <w:tcW w:w="531" w:type="pct"/>
          </w:tcPr>
          <w:p w:rsidR="00AE18E6" w:rsidRPr="001B08C7" w:rsidRDefault="00AE18E6" w:rsidP="00AE18E6">
            <w:pPr>
              <w:widowControl/>
              <w:jc w:val="center"/>
              <w:rPr>
                <w:sz w:val="18"/>
                <w:szCs w:val="18"/>
              </w:rPr>
            </w:pPr>
            <w:r w:rsidRPr="001B08C7">
              <w:rPr>
                <w:sz w:val="18"/>
                <w:szCs w:val="18"/>
              </w:rPr>
              <w:t xml:space="preserve">N </w:t>
            </w:r>
          </w:p>
        </w:tc>
        <w:tc>
          <w:tcPr>
            <w:tcW w:w="532" w:type="pct"/>
          </w:tcPr>
          <w:p w:rsidR="00AE18E6" w:rsidRPr="001B08C7" w:rsidRDefault="0067024B" w:rsidP="00AE18E6">
            <w:pPr>
              <w:widowControl/>
              <w:jc w:val="center"/>
              <w:rPr>
                <w:sz w:val="18"/>
                <w:szCs w:val="18"/>
              </w:rPr>
            </w:pPr>
            <w:r w:rsidRPr="001B08C7">
              <w:rPr>
                <w:sz w:val="18"/>
                <w:szCs w:val="18"/>
              </w:rPr>
              <w:t>N</w:t>
            </w:r>
            <w:r w:rsidR="00AE18E6" w:rsidRPr="001B08C7">
              <w:rPr>
                <w:sz w:val="18"/>
                <w:szCs w:val="18"/>
              </w:rPr>
              <w:t xml:space="preserve"> </w:t>
            </w:r>
          </w:p>
        </w:tc>
        <w:tc>
          <w:tcPr>
            <w:tcW w:w="529" w:type="pct"/>
          </w:tcPr>
          <w:p w:rsidR="00AE18E6" w:rsidRPr="001B08C7" w:rsidRDefault="00AE18E6" w:rsidP="00AE18E6">
            <w:pPr>
              <w:widowControl/>
              <w:jc w:val="center"/>
              <w:rPr>
                <w:sz w:val="18"/>
                <w:szCs w:val="18"/>
              </w:rPr>
            </w:pPr>
            <w:r w:rsidRPr="001B08C7">
              <w:rPr>
                <w:sz w:val="18"/>
                <w:szCs w:val="18"/>
              </w:rPr>
              <w:t xml:space="preserve">N </w:t>
            </w:r>
          </w:p>
        </w:tc>
        <w:tc>
          <w:tcPr>
            <w:tcW w:w="529" w:type="pct"/>
          </w:tcPr>
          <w:p w:rsidR="00AE18E6" w:rsidRPr="001B08C7" w:rsidRDefault="0067024B" w:rsidP="00AE18E6">
            <w:pPr>
              <w:widowControl/>
              <w:jc w:val="center"/>
              <w:rPr>
                <w:sz w:val="18"/>
                <w:szCs w:val="18"/>
              </w:rPr>
            </w:pPr>
            <w:r w:rsidRPr="001B08C7">
              <w:rPr>
                <w:sz w:val="18"/>
                <w:szCs w:val="18"/>
              </w:rPr>
              <w:t>N</w:t>
            </w:r>
          </w:p>
        </w:tc>
      </w:tr>
      <w:tr w:rsidR="00626747" w:rsidRPr="006F32D4" w:rsidTr="00626747">
        <w:tc>
          <w:tcPr>
            <w:tcW w:w="749" w:type="pct"/>
          </w:tcPr>
          <w:p w:rsidR="00626747" w:rsidRPr="006F32D4" w:rsidRDefault="00626747" w:rsidP="00286844">
            <w:pPr>
              <w:jc w:val="left"/>
              <w:rPr>
                <w:sz w:val="18"/>
                <w:szCs w:val="18"/>
              </w:rPr>
            </w:pPr>
            <w:r w:rsidRPr="006F32D4">
              <w:rPr>
                <w:rFonts w:hint="eastAsia"/>
                <w:sz w:val="18"/>
                <w:szCs w:val="18"/>
              </w:rPr>
              <w:t>C</w:t>
            </w:r>
            <w:r w:rsidRPr="006F32D4">
              <w:rPr>
                <w:rFonts w:hint="eastAsia"/>
                <w:sz w:val="18"/>
                <w:szCs w:val="18"/>
              </w:rPr>
              <w:t>临界</w:t>
            </w:r>
          </w:p>
        </w:tc>
        <w:tc>
          <w:tcPr>
            <w:tcW w:w="4251" w:type="pct"/>
            <w:gridSpan w:val="8"/>
          </w:tcPr>
          <w:p w:rsidR="00626747" w:rsidRPr="006F32D4" w:rsidRDefault="00626747" w:rsidP="0067024B">
            <w:pPr>
              <w:rPr>
                <w:sz w:val="18"/>
                <w:szCs w:val="18"/>
              </w:rPr>
            </w:pPr>
            <w:r w:rsidRPr="006F32D4">
              <w:rPr>
                <w:rFonts w:hint="eastAsia"/>
                <w:sz w:val="18"/>
                <w:szCs w:val="18"/>
              </w:rPr>
              <w:t>实验室数</w:t>
            </w:r>
            <w:r w:rsidRPr="006F32D4">
              <w:rPr>
                <w:rFonts w:hint="eastAsia"/>
                <w:sz w:val="18"/>
                <w:szCs w:val="18"/>
              </w:rPr>
              <w:t>p=</w:t>
            </w:r>
            <w:r w:rsidR="00653A0F">
              <w:rPr>
                <w:sz w:val="18"/>
                <w:szCs w:val="18"/>
              </w:rPr>
              <w:t>8</w:t>
            </w:r>
            <w:r w:rsidRPr="006F32D4">
              <w:rPr>
                <w:rFonts w:hint="eastAsia"/>
                <w:sz w:val="18"/>
                <w:szCs w:val="18"/>
              </w:rPr>
              <w:t>，</w:t>
            </w:r>
            <w:r w:rsidRPr="006F32D4">
              <w:rPr>
                <w:rFonts w:hint="eastAsia"/>
                <w:sz w:val="18"/>
                <w:szCs w:val="18"/>
              </w:rPr>
              <w:t>n=</w:t>
            </w:r>
            <w:r w:rsidRPr="006F32D4">
              <w:rPr>
                <w:sz w:val="18"/>
                <w:szCs w:val="18"/>
              </w:rPr>
              <w:t>11</w:t>
            </w:r>
            <w:r w:rsidRPr="006F32D4">
              <w:rPr>
                <w:rFonts w:hint="eastAsia"/>
                <w:sz w:val="18"/>
                <w:szCs w:val="18"/>
              </w:rPr>
              <w:t>时，科克伦检验</w:t>
            </w:r>
            <w:r w:rsidRPr="006F32D4">
              <w:rPr>
                <w:rFonts w:hint="eastAsia"/>
                <w:sz w:val="18"/>
                <w:szCs w:val="18"/>
              </w:rPr>
              <w:t>5%</w:t>
            </w:r>
            <w:r w:rsidRPr="006F32D4">
              <w:rPr>
                <w:rFonts w:hint="eastAsia"/>
                <w:sz w:val="18"/>
                <w:szCs w:val="18"/>
              </w:rPr>
              <w:t>临界值为</w:t>
            </w:r>
            <w:r w:rsidRPr="006F32D4">
              <w:rPr>
                <w:rFonts w:hint="eastAsia"/>
                <w:sz w:val="18"/>
                <w:szCs w:val="18"/>
              </w:rPr>
              <w:t>0</w:t>
            </w:r>
            <w:r w:rsidR="00AE18E6" w:rsidRPr="006F32D4">
              <w:rPr>
                <w:rFonts w:hint="eastAsia"/>
                <w:sz w:val="18"/>
                <w:szCs w:val="18"/>
              </w:rPr>
              <w:t>.</w:t>
            </w:r>
            <w:r w:rsidR="0067024B">
              <w:rPr>
                <w:sz w:val="18"/>
                <w:szCs w:val="18"/>
              </w:rPr>
              <w:t>2680</w:t>
            </w:r>
            <w:r w:rsidRPr="006F32D4">
              <w:rPr>
                <w:rFonts w:hint="eastAsia"/>
                <w:sz w:val="18"/>
                <w:szCs w:val="18"/>
              </w:rPr>
              <w:t>，</w:t>
            </w:r>
            <w:r w:rsidRPr="006F32D4">
              <w:rPr>
                <w:rFonts w:hint="eastAsia"/>
                <w:sz w:val="18"/>
                <w:szCs w:val="18"/>
              </w:rPr>
              <w:t>1%</w:t>
            </w:r>
            <w:r w:rsidRPr="006F32D4">
              <w:rPr>
                <w:rFonts w:hint="eastAsia"/>
                <w:sz w:val="18"/>
                <w:szCs w:val="18"/>
              </w:rPr>
              <w:t>临界值为</w:t>
            </w:r>
            <w:r w:rsidR="00AE18E6">
              <w:rPr>
                <w:rFonts w:hint="eastAsia"/>
                <w:sz w:val="18"/>
                <w:szCs w:val="18"/>
              </w:rPr>
              <w:t>0</w:t>
            </w:r>
            <w:r w:rsidR="00AE18E6">
              <w:rPr>
                <w:sz w:val="18"/>
                <w:szCs w:val="18"/>
              </w:rPr>
              <w:t>.</w:t>
            </w:r>
            <w:r w:rsidR="00653A0F">
              <w:rPr>
                <w:sz w:val="18"/>
                <w:szCs w:val="18"/>
              </w:rPr>
              <w:t>2</w:t>
            </w:r>
            <w:r w:rsidR="0067024B">
              <w:rPr>
                <w:sz w:val="18"/>
                <w:szCs w:val="18"/>
              </w:rPr>
              <w:t>299</w:t>
            </w:r>
            <w:r w:rsidRPr="006F32D4">
              <w:rPr>
                <w:rFonts w:hint="eastAsia"/>
                <w:sz w:val="18"/>
                <w:szCs w:val="18"/>
              </w:rPr>
              <w:t>。</w:t>
            </w:r>
          </w:p>
        </w:tc>
      </w:tr>
    </w:tbl>
    <w:p w:rsidR="00286844" w:rsidRPr="006F32D4" w:rsidRDefault="00286844" w:rsidP="00286844">
      <w:pPr>
        <w:ind w:firstLineChars="200" w:firstLine="420"/>
        <w:rPr>
          <w:szCs w:val="21"/>
        </w:rPr>
      </w:pPr>
    </w:p>
    <w:p w:rsidR="00286844" w:rsidRPr="006F32D4" w:rsidRDefault="0067024B" w:rsidP="00286844">
      <w:pPr>
        <w:ind w:firstLineChars="200" w:firstLine="420"/>
        <w:rPr>
          <w:szCs w:val="21"/>
        </w:rPr>
      </w:pPr>
      <w:r>
        <w:rPr>
          <w:szCs w:val="21"/>
        </w:rPr>
        <w:t>12</w:t>
      </w:r>
      <w:r>
        <w:rPr>
          <w:szCs w:val="21"/>
        </w:rPr>
        <w:t>家数据经</w:t>
      </w:r>
      <w:r w:rsidR="00286844" w:rsidRPr="006F32D4">
        <w:rPr>
          <w:rFonts w:hint="eastAsia"/>
          <w:szCs w:val="21"/>
        </w:rPr>
        <w:t>柯克伦检验</w:t>
      </w:r>
      <w:r>
        <w:rPr>
          <w:rFonts w:hint="eastAsia"/>
          <w:szCs w:val="21"/>
        </w:rPr>
        <w:t>统计</w:t>
      </w:r>
      <w:r w:rsidR="00286844" w:rsidRPr="006F32D4">
        <w:rPr>
          <w:rFonts w:hint="eastAsia"/>
          <w:szCs w:val="21"/>
        </w:rPr>
        <w:t>结果表明，</w:t>
      </w:r>
      <w:r w:rsidR="006F669D">
        <w:rPr>
          <w:rFonts w:hint="eastAsia"/>
          <w:szCs w:val="21"/>
        </w:rPr>
        <w:t>在</w:t>
      </w:r>
      <w:r w:rsidR="006F669D">
        <w:rPr>
          <w:rFonts w:hint="eastAsia"/>
          <w:szCs w:val="21"/>
        </w:rPr>
        <w:t>0</w:t>
      </w:r>
      <w:r w:rsidR="006F669D">
        <w:rPr>
          <w:szCs w:val="21"/>
        </w:rPr>
        <w:t>.05</w:t>
      </w:r>
      <w:r w:rsidR="006F669D">
        <w:rPr>
          <w:rFonts w:hint="eastAsia"/>
          <w:szCs w:val="21"/>
        </w:rPr>
        <w:t>显著性水平</w:t>
      </w:r>
      <w:r>
        <w:rPr>
          <w:rFonts w:hint="eastAsia"/>
          <w:szCs w:val="21"/>
        </w:rPr>
        <w:t>和</w:t>
      </w:r>
      <w:r>
        <w:rPr>
          <w:rFonts w:hint="eastAsia"/>
          <w:szCs w:val="21"/>
        </w:rPr>
        <w:t>0</w:t>
      </w:r>
      <w:r>
        <w:rPr>
          <w:szCs w:val="21"/>
        </w:rPr>
        <w:t>.01</w:t>
      </w:r>
      <w:r>
        <w:rPr>
          <w:szCs w:val="21"/>
        </w:rPr>
        <w:t>显著性水平</w:t>
      </w:r>
      <w:r w:rsidR="006F669D">
        <w:rPr>
          <w:rFonts w:hint="eastAsia"/>
          <w:szCs w:val="21"/>
        </w:rPr>
        <w:t>下，</w:t>
      </w:r>
      <w:r>
        <w:rPr>
          <w:rFonts w:hint="eastAsia"/>
          <w:szCs w:val="21"/>
        </w:rPr>
        <w:t>数据无岐离、</w:t>
      </w:r>
      <w:r w:rsidR="004356D0">
        <w:rPr>
          <w:rFonts w:hint="eastAsia"/>
          <w:szCs w:val="21"/>
        </w:rPr>
        <w:t>离群</w:t>
      </w:r>
      <w:r w:rsidR="00286844" w:rsidRPr="006F32D4">
        <w:rPr>
          <w:szCs w:val="21"/>
        </w:rPr>
        <w:t>。</w:t>
      </w:r>
    </w:p>
    <w:p w:rsidR="00286844" w:rsidRPr="006F32D4" w:rsidRDefault="00286844" w:rsidP="00286844">
      <w:pPr>
        <w:spacing w:beforeLines="100" w:before="312"/>
        <w:rPr>
          <w:rFonts w:ascii="黑体" w:eastAsia="黑体" w:hAnsi="黑体"/>
          <w:szCs w:val="21"/>
        </w:rPr>
      </w:pPr>
      <w:r w:rsidRPr="006F32D4">
        <w:rPr>
          <w:rFonts w:ascii="黑体" w:eastAsia="黑体" w:hAnsi="黑体"/>
          <w:szCs w:val="21"/>
        </w:rPr>
        <w:t>2.2</w:t>
      </w:r>
      <w:r w:rsidRPr="006F32D4">
        <w:rPr>
          <w:rFonts w:ascii="黑体" w:eastAsia="黑体" w:hAnsi="黑体" w:hint="eastAsia"/>
          <w:szCs w:val="21"/>
        </w:rPr>
        <w:t xml:space="preserve"> </w:t>
      </w:r>
      <w:r w:rsidRPr="006F32D4">
        <w:rPr>
          <w:rFonts w:ascii="黑体" w:eastAsia="黑体" w:hAnsi="黑体"/>
          <w:szCs w:val="21"/>
        </w:rPr>
        <w:t xml:space="preserve"> 格拉布斯检验</w:t>
      </w:r>
    </w:p>
    <w:p w:rsidR="00286844" w:rsidRPr="006F32D4" w:rsidRDefault="00286844" w:rsidP="00286844">
      <w:pPr>
        <w:jc w:val="center"/>
        <w:rPr>
          <w:szCs w:val="21"/>
        </w:rPr>
      </w:pPr>
      <w:r w:rsidRPr="006F32D4">
        <w:rPr>
          <w:szCs w:val="21"/>
        </w:rPr>
        <w:t>表</w:t>
      </w:r>
      <w:r w:rsidRPr="006F32D4">
        <w:rPr>
          <w:rFonts w:hint="eastAsia"/>
          <w:szCs w:val="21"/>
        </w:rPr>
        <w:t>A.</w:t>
      </w:r>
      <w:r w:rsidRPr="006F32D4">
        <w:rPr>
          <w:szCs w:val="21"/>
        </w:rPr>
        <w:t>5</w:t>
      </w:r>
      <w:r w:rsidRPr="006F32D4">
        <w:rPr>
          <w:rFonts w:hint="eastAsia"/>
          <w:szCs w:val="21"/>
        </w:rPr>
        <w:t xml:space="preserve"> </w:t>
      </w:r>
      <w:r w:rsidRPr="006F32D4">
        <w:rPr>
          <w:szCs w:val="21"/>
        </w:rPr>
        <w:t xml:space="preserve"> </w:t>
      </w:r>
      <w:r w:rsidRPr="006F32D4">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864"/>
        <w:gridCol w:w="859"/>
        <w:gridCol w:w="861"/>
        <w:gridCol w:w="859"/>
        <w:gridCol w:w="859"/>
        <w:gridCol w:w="861"/>
        <w:gridCol w:w="859"/>
        <w:gridCol w:w="859"/>
      </w:tblGrid>
      <w:tr w:rsidR="00626747" w:rsidRPr="006F32D4" w:rsidTr="001B08C7">
        <w:trPr>
          <w:trHeight w:val="340"/>
          <w:tblHeader/>
          <w:jc w:val="center"/>
        </w:trPr>
        <w:tc>
          <w:tcPr>
            <w:tcW w:w="852" w:type="pct"/>
            <w:vAlign w:val="center"/>
          </w:tcPr>
          <w:p w:rsidR="00626747" w:rsidRPr="006F32D4" w:rsidRDefault="00626747" w:rsidP="00626747">
            <w:pPr>
              <w:rPr>
                <w:sz w:val="18"/>
                <w:szCs w:val="18"/>
              </w:rPr>
            </w:pPr>
            <w:r w:rsidRPr="006F32D4">
              <w:rPr>
                <w:rFonts w:hint="eastAsia"/>
                <w:sz w:val="18"/>
                <w:szCs w:val="18"/>
              </w:rPr>
              <w:t>统计量</w:t>
            </w:r>
          </w:p>
        </w:tc>
        <w:tc>
          <w:tcPr>
            <w:tcW w:w="520" w:type="pct"/>
            <w:tcBorders>
              <w:bottom w:val="single" w:sz="4" w:space="0" w:color="auto"/>
            </w:tcBorders>
            <w:shd w:val="clear" w:color="auto" w:fill="auto"/>
            <w:vAlign w:val="center"/>
          </w:tcPr>
          <w:p w:rsidR="00626747" w:rsidRPr="004919E6" w:rsidRDefault="00626747" w:rsidP="006F669D">
            <w:pPr>
              <w:widowControl/>
              <w:jc w:val="center"/>
              <w:rPr>
                <w:rFonts w:ascii="宋体" w:hAnsi="宋体"/>
                <w:kern w:val="0"/>
                <w:sz w:val="18"/>
                <w:szCs w:val="18"/>
              </w:rPr>
            </w:pPr>
            <w:r w:rsidRPr="004919E6">
              <w:rPr>
                <w:rFonts w:ascii="宋体" w:hAnsi="宋体" w:hint="eastAsia"/>
                <w:kern w:val="0"/>
                <w:sz w:val="18"/>
                <w:szCs w:val="18"/>
              </w:rPr>
              <w:t>水平1</w:t>
            </w:r>
          </w:p>
        </w:tc>
        <w:tc>
          <w:tcPr>
            <w:tcW w:w="518" w:type="pct"/>
            <w:tcBorders>
              <w:bottom w:val="single" w:sz="4" w:space="0" w:color="auto"/>
            </w:tcBorders>
            <w:shd w:val="clear" w:color="auto" w:fill="auto"/>
            <w:vAlign w:val="center"/>
          </w:tcPr>
          <w:p w:rsidR="00626747" w:rsidRPr="004919E6" w:rsidRDefault="00626747" w:rsidP="006F669D">
            <w:pPr>
              <w:widowControl/>
              <w:jc w:val="center"/>
              <w:rPr>
                <w:rFonts w:ascii="宋体" w:hAnsi="宋体"/>
                <w:kern w:val="0"/>
                <w:sz w:val="18"/>
                <w:szCs w:val="18"/>
              </w:rPr>
            </w:pPr>
            <w:r w:rsidRPr="004919E6">
              <w:rPr>
                <w:rFonts w:ascii="宋体" w:hAnsi="宋体" w:hint="eastAsia"/>
                <w:kern w:val="0"/>
                <w:sz w:val="18"/>
                <w:szCs w:val="18"/>
              </w:rPr>
              <w:t>水平2</w:t>
            </w:r>
          </w:p>
        </w:tc>
        <w:tc>
          <w:tcPr>
            <w:tcW w:w="519" w:type="pct"/>
            <w:tcBorders>
              <w:bottom w:val="single" w:sz="4" w:space="0" w:color="auto"/>
            </w:tcBorders>
            <w:shd w:val="clear" w:color="auto" w:fill="auto"/>
            <w:vAlign w:val="center"/>
          </w:tcPr>
          <w:p w:rsidR="00626747" w:rsidRPr="004919E6" w:rsidRDefault="00626747" w:rsidP="006F669D">
            <w:pPr>
              <w:widowControl/>
              <w:jc w:val="center"/>
              <w:rPr>
                <w:rFonts w:ascii="宋体" w:hAnsi="宋体"/>
                <w:kern w:val="0"/>
                <w:sz w:val="18"/>
                <w:szCs w:val="18"/>
              </w:rPr>
            </w:pPr>
            <w:r w:rsidRPr="004919E6">
              <w:rPr>
                <w:rFonts w:ascii="宋体" w:hAnsi="宋体" w:hint="eastAsia"/>
                <w:kern w:val="0"/>
                <w:sz w:val="18"/>
                <w:szCs w:val="18"/>
              </w:rPr>
              <w:t>水平3</w:t>
            </w:r>
          </w:p>
        </w:tc>
        <w:tc>
          <w:tcPr>
            <w:tcW w:w="518" w:type="pct"/>
            <w:tcBorders>
              <w:bottom w:val="single" w:sz="4" w:space="0" w:color="auto"/>
            </w:tcBorders>
            <w:vAlign w:val="center"/>
          </w:tcPr>
          <w:p w:rsidR="00626747" w:rsidRPr="004919E6" w:rsidRDefault="00626747" w:rsidP="006F669D">
            <w:pPr>
              <w:widowControl/>
              <w:jc w:val="center"/>
              <w:rPr>
                <w:rFonts w:ascii="宋体" w:hAnsi="宋体"/>
                <w:kern w:val="0"/>
                <w:sz w:val="18"/>
                <w:szCs w:val="18"/>
              </w:rPr>
            </w:pPr>
            <w:r w:rsidRPr="004919E6">
              <w:rPr>
                <w:rFonts w:ascii="宋体" w:hAnsi="宋体" w:hint="eastAsia"/>
                <w:kern w:val="0"/>
                <w:sz w:val="18"/>
                <w:szCs w:val="18"/>
              </w:rPr>
              <w:t>水平4</w:t>
            </w:r>
          </w:p>
        </w:tc>
        <w:tc>
          <w:tcPr>
            <w:tcW w:w="518" w:type="pct"/>
            <w:tcBorders>
              <w:bottom w:val="single" w:sz="4" w:space="0" w:color="auto"/>
            </w:tcBorders>
            <w:vAlign w:val="center"/>
          </w:tcPr>
          <w:p w:rsidR="00626747" w:rsidRPr="004919E6" w:rsidRDefault="00626747" w:rsidP="006F669D">
            <w:pPr>
              <w:widowControl/>
              <w:jc w:val="center"/>
              <w:rPr>
                <w:rFonts w:ascii="宋体" w:hAnsi="宋体"/>
                <w:kern w:val="0"/>
                <w:sz w:val="18"/>
                <w:szCs w:val="18"/>
              </w:rPr>
            </w:pPr>
            <w:r w:rsidRPr="004919E6">
              <w:rPr>
                <w:rFonts w:ascii="宋体" w:hAnsi="宋体" w:hint="eastAsia"/>
                <w:kern w:val="0"/>
                <w:sz w:val="18"/>
                <w:szCs w:val="18"/>
              </w:rPr>
              <w:t>水平5</w:t>
            </w:r>
          </w:p>
        </w:tc>
        <w:tc>
          <w:tcPr>
            <w:tcW w:w="519" w:type="pct"/>
            <w:tcBorders>
              <w:bottom w:val="single" w:sz="4" w:space="0" w:color="auto"/>
            </w:tcBorders>
            <w:vAlign w:val="center"/>
          </w:tcPr>
          <w:p w:rsidR="00626747" w:rsidRPr="004919E6" w:rsidRDefault="00626747" w:rsidP="006F669D">
            <w:pPr>
              <w:widowControl/>
              <w:jc w:val="center"/>
              <w:rPr>
                <w:rFonts w:ascii="宋体" w:hAnsi="宋体"/>
                <w:kern w:val="0"/>
                <w:sz w:val="18"/>
                <w:szCs w:val="18"/>
              </w:rPr>
            </w:pPr>
            <w:r w:rsidRPr="004919E6">
              <w:rPr>
                <w:rFonts w:ascii="宋体" w:hAnsi="宋体" w:hint="eastAsia"/>
                <w:kern w:val="0"/>
                <w:sz w:val="18"/>
                <w:szCs w:val="18"/>
              </w:rPr>
              <w:t>水平6</w:t>
            </w:r>
          </w:p>
        </w:tc>
        <w:tc>
          <w:tcPr>
            <w:tcW w:w="518" w:type="pct"/>
            <w:tcBorders>
              <w:bottom w:val="single" w:sz="4" w:space="0" w:color="auto"/>
            </w:tcBorders>
            <w:vAlign w:val="center"/>
          </w:tcPr>
          <w:p w:rsidR="00626747" w:rsidRPr="004919E6" w:rsidRDefault="00626747" w:rsidP="006F669D">
            <w:pPr>
              <w:widowControl/>
              <w:jc w:val="center"/>
              <w:rPr>
                <w:rFonts w:ascii="宋体" w:hAnsi="宋体"/>
                <w:kern w:val="0"/>
                <w:sz w:val="18"/>
                <w:szCs w:val="18"/>
              </w:rPr>
            </w:pPr>
            <w:r w:rsidRPr="004919E6">
              <w:rPr>
                <w:rFonts w:ascii="宋体" w:hAnsi="宋体" w:hint="eastAsia"/>
                <w:kern w:val="0"/>
                <w:sz w:val="18"/>
                <w:szCs w:val="18"/>
              </w:rPr>
              <w:t>水平</w:t>
            </w:r>
            <w:r w:rsidRPr="004919E6">
              <w:rPr>
                <w:rFonts w:ascii="宋体" w:hAnsi="宋体"/>
                <w:kern w:val="0"/>
                <w:sz w:val="18"/>
                <w:szCs w:val="18"/>
              </w:rPr>
              <w:t>7</w:t>
            </w:r>
          </w:p>
        </w:tc>
        <w:tc>
          <w:tcPr>
            <w:tcW w:w="519" w:type="pct"/>
            <w:tcBorders>
              <w:bottom w:val="single" w:sz="4" w:space="0" w:color="auto"/>
            </w:tcBorders>
            <w:vAlign w:val="center"/>
          </w:tcPr>
          <w:p w:rsidR="00626747" w:rsidRPr="004919E6" w:rsidRDefault="00626747" w:rsidP="006F669D">
            <w:pPr>
              <w:widowControl/>
              <w:jc w:val="center"/>
              <w:rPr>
                <w:rFonts w:ascii="宋体" w:hAnsi="宋体"/>
                <w:kern w:val="0"/>
                <w:sz w:val="18"/>
                <w:szCs w:val="18"/>
              </w:rPr>
            </w:pPr>
            <w:r w:rsidRPr="004919E6">
              <w:rPr>
                <w:rFonts w:ascii="宋体" w:hAnsi="宋体" w:hint="eastAsia"/>
                <w:kern w:val="0"/>
                <w:sz w:val="18"/>
                <w:szCs w:val="18"/>
              </w:rPr>
              <w:t>水平8</w:t>
            </w:r>
          </w:p>
        </w:tc>
      </w:tr>
      <w:tr w:rsidR="004356D0" w:rsidRPr="006F32D4" w:rsidTr="001B08C7">
        <w:trPr>
          <w:trHeight w:val="340"/>
          <w:jc w:val="center"/>
        </w:trPr>
        <w:tc>
          <w:tcPr>
            <w:tcW w:w="852" w:type="pct"/>
            <w:vAlign w:val="center"/>
          </w:tcPr>
          <w:p w:rsidR="004356D0" w:rsidRPr="006F32D4" w:rsidRDefault="004356D0" w:rsidP="004356D0">
            <w:pPr>
              <w:rPr>
                <w:sz w:val="18"/>
                <w:szCs w:val="18"/>
              </w:rPr>
            </w:pPr>
            <w:r w:rsidRPr="006F32D4">
              <w:rPr>
                <w:rFonts w:hint="eastAsia"/>
                <w:sz w:val="18"/>
                <w:szCs w:val="18"/>
              </w:rPr>
              <w:t>均值的平均值</w:t>
            </w:r>
          </w:p>
        </w:tc>
        <w:tc>
          <w:tcPr>
            <w:tcW w:w="520" w:type="pct"/>
            <w:tcBorders>
              <w:top w:val="single" w:sz="4" w:space="0" w:color="auto"/>
              <w:left w:val="nil"/>
              <w:bottom w:val="single" w:sz="4" w:space="0" w:color="auto"/>
              <w:right w:val="single" w:sz="4" w:space="0" w:color="auto"/>
            </w:tcBorders>
            <w:shd w:val="clear" w:color="auto" w:fill="auto"/>
            <w:vAlign w:val="bottom"/>
          </w:tcPr>
          <w:p w:rsidR="004356D0" w:rsidRPr="004356D0" w:rsidRDefault="004356D0" w:rsidP="004356D0">
            <w:pPr>
              <w:widowControl/>
              <w:jc w:val="center"/>
              <w:rPr>
                <w:rFonts w:asciiTheme="minorEastAsia" w:eastAsiaTheme="minorEastAsia" w:hAnsiTheme="minorEastAsia"/>
                <w:color w:val="000000"/>
                <w:kern w:val="0"/>
                <w:szCs w:val="22"/>
              </w:rPr>
            </w:pPr>
            <w:r w:rsidRPr="004356D0">
              <w:rPr>
                <w:rFonts w:asciiTheme="minorEastAsia" w:eastAsiaTheme="minorEastAsia" w:hAnsiTheme="minorEastAsia" w:hint="eastAsia"/>
                <w:color w:val="000000"/>
                <w:szCs w:val="22"/>
              </w:rPr>
              <w:t>21.93</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center"/>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27.05</w:t>
            </w:r>
          </w:p>
        </w:tc>
        <w:tc>
          <w:tcPr>
            <w:tcW w:w="519"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center"/>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34.92</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center"/>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41.43</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center"/>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51.27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center"/>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49.47</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center"/>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60.29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center"/>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70.15</w:t>
            </w:r>
          </w:p>
        </w:tc>
      </w:tr>
      <w:tr w:rsidR="004356D0" w:rsidRPr="006F32D4" w:rsidTr="001B08C7">
        <w:trPr>
          <w:trHeight w:val="340"/>
          <w:jc w:val="center"/>
        </w:trPr>
        <w:tc>
          <w:tcPr>
            <w:tcW w:w="852" w:type="pct"/>
            <w:vAlign w:val="center"/>
          </w:tcPr>
          <w:p w:rsidR="004356D0" w:rsidRPr="006F32D4" w:rsidRDefault="004356D0" w:rsidP="004356D0">
            <w:pPr>
              <w:jc w:val="center"/>
              <w:rPr>
                <w:sz w:val="18"/>
                <w:szCs w:val="18"/>
              </w:rPr>
            </w:pPr>
            <w:r w:rsidRPr="006F32D4">
              <w:rPr>
                <w:rFonts w:hint="eastAsia"/>
                <w:sz w:val="18"/>
                <w:szCs w:val="18"/>
              </w:rPr>
              <w:t>均值的标准差</w:t>
            </w:r>
          </w:p>
        </w:tc>
        <w:tc>
          <w:tcPr>
            <w:tcW w:w="520" w:type="pct"/>
            <w:tcBorders>
              <w:top w:val="single" w:sz="4" w:space="0" w:color="auto"/>
              <w:left w:val="nil"/>
              <w:bottom w:val="single" w:sz="4" w:space="0" w:color="auto"/>
              <w:right w:val="single" w:sz="4" w:space="0" w:color="auto"/>
            </w:tcBorders>
            <w:shd w:val="clear" w:color="auto" w:fill="auto"/>
          </w:tcPr>
          <w:p w:rsidR="004356D0" w:rsidRPr="004356D0" w:rsidRDefault="004356D0" w:rsidP="004356D0">
            <w:pPr>
              <w:jc w:val="center"/>
              <w:rPr>
                <w:rFonts w:asciiTheme="minorEastAsia" w:eastAsiaTheme="minorEastAsia" w:hAnsiTheme="minorEastAsia"/>
              </w:rPr>
            </w:pPr>
            <w:r w:rsidRPr="004356D0">
              <w:rPr>
                <w:rFonts w:asciiTheme="minorEastAsia" w:eastAsiaTheme="minorEastAsia" w:hAnsiTheme="minorEastAsia"/>
              </w:rPr>
              <w:t>0.12</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4356D0" w:rsidRPr="004356D0" w:rsidRDefault="004356D0" w:rsidP="004356D0">
            <w:pPr>
              <w:jc w:val="center"/>
              <w:rPr>
                <w:rFonts w:asciiTheme="minorEastAsia" w:eastAsiaTheme="minorEastAsia" w:hAnsiTheme="minorEastAsia"/>
              </w:rPr>
            </w:pPr>
            <w:r w:rsidRPr="004356D0">
              <w:rPr>
                <w:rFonts w:asciiTheme="minorEastAsia" w:eastAsiaTheme="minorEastAsia" w:hAnsiTheme="minorEastAsia"/>
              </w:rPr>
              <w:t>0.14</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4356D0" w:rsidRPr="004356D0" w:rsidRDefault="004356D0" w:rsidP="004356D0">
            <w:pPr>
              <w:jc w:val="center"/>
              <w:rPr>
                <w:rFonts w:asciiTheme="minorEastAsia" w:eastAsiaTheme="minorEastAsia" w:hAnsiTheme="minorEastAsia"/>
              </w:rPr>
            </w:pPr>
            <w:r w:rsidRPr="004356D0">
              <w:rPr>
                <w:rFonts w:asciiTheme="minorEastAsia" w:eastAsiaTheme="minorEastAsia" w:hAnsiTheme="minorEastAsia"/>
              </w:rPr>
              <w:t>0.13</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4356D0" w:rsidRPr="004356D0" w:rsidRDefault="004356D0" w:rsidP="004356D0">
            <w:pPr>
              <w:jc w:val="center"/>
              <w:rPr>
                <w:rFonts w:asciiTheme="minorEastAsia" w:eastAsiaTheme="minorEastAsia" w:hAnsiTheme="minorEastAsia"/>
              </w:rPr>
            </w:pPr>
            <w:r w:rsidRPr="004356D0">
              <w:rPr>
                <w:rFonts w:asciiTheme="minorEastAsia" w:eastAsiaTheme="minorEastAsia" w:hAnsiTheme="minorEastAsia"/>
              </w:rPr>
              <w:t>0.19</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4356D0" w:rsidRPr="004356D0" w:rsidRDefault="004356D0" w:rsidP="004356D0">
            <w:pPr>
              <w:jc w:val="center"/>
              <w:rPr>
                <w:rFonts w:asciiTheme="minorEastAsia" w:eastAsiaTheme="minorEastAsia" w:hAnsiTheme="minorEastAsia"/>
              </w:rPr>
            </w:pPr>
            <w:r w:rsidRPr="004356D0">
              <w:rPr>
                <w:rFonts w:asciiTheme="minorEastAsia" w:eastAsiaTheme="minorEastAsia" w:hAnsiTheme="minorEastAsia"/>
              </w:rPr>
              <w:t>0.11</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4356D0" w:rsidRPr="004356D0" w:rsidRDefault="004356D0" w:rsidP="004356D0">
            <w:pPr>
              <w:jc w:val="center"/>
              <w:rPr>
                <w:rFonts w:asciiTheme="minorEastAsia" w:eastAsiaTheme="minorEastAsia" w:hAnsiTheme="minorEastAsia"/>
              </w:rPr>
            </w:pPr>
            <w:r w:rsidRPr="004356D0">
              <w:rPr>
                <w:rFonts w:asciiTheme="minorEastAsia" w:eastAsiaTheme="minorEastAsia" w:hAnsiTheme="minorEastAsia"/>
              </w:rPr>
              <w:t>0.18</w:t>
            </w:r>
          </w:p>
        </w:tc>
        <w:tc>
          <w:tcPr>
            <w:tcW w:w="518" w:type="pct"/>
            <w:tcBorders>
              <w:top w:val="single" w:sz="4" w:space="0" w:color="auto"/>
              <w:left w:val="single" w:sz="4" w:space="0" w:color="auto"/>
              <w:bottom w:val="single" w:sz="4" w:space="0" w:color="auto"/>
              <w:right w:val="single" w:sz="4" w:space="0" w:color="auto"/>
            </w:tcBorders>
          </w:tcPr>
          <w:p w:rsidR="004356D0" w:rsidRPr="004356D0" w:rsidRDefault="004356D0" w:rsidP="004356D0">
            <w:pPr>
              <w:jc w:val="center"/>
              <w:rPr>
                <w:rFonts w:asciiTheme="minorEastAsia" w:eastAsiaTheme="minorEastAsia" w:hAnsiTheme="minorEastAsia"/>
              </w:rPr>
            </w:pPr>
            <w:r w:rsidRPr="004356D0">
              <w:rPr>
                <w:rFonts w:asciiTheme="minorEastAsia" w:eastAsiaTheme="minorEastAsia" w:hAnsiTheme="minorEastAsia"/>
              </w:rPr>
              <w:t>0.15</w:t>
            </w:r>
          </w:p>
        </w:tc>
        <w:tc>
          <w:tcPr>
            <w:tcW w:w="519" w:type="pct"/>
            <w:tcBorders>
              <w:top w:val="single" w:sz="4" w:space="0" w:color="auto"/>
              <w:left w:val="single" w:sz="4" w:space="0" w:color="auto"/>
              <w:bottom w:val="single" w:sz="4" w:space="0" w:color="auto"/>
              <w:right w:val="single" w:sz="4" w:space="0" w:color="auto"/>
            </w:tcBorders>
          </w:tcPr>
          <w:p w:rsidR="004356D0" w:rsidRPr="004356D0" w:rsidRDefault="004356D0" w:rsidP="004356D0">
            <w:pPr>
              <w:jc w:val="center"/>
              <w:rPr>
                <w:rFonts w:asciiTheme="minorEastAsia" w:eastAsiaTheme="minorEastAsia" w:hAnsiTheme="minorEastAsia"/>
              </w:rPr>
            </w:pPr>
            <w:r w:rsidRPr="004356D0">
              <w:rPr>
                <w:rFonts w:asciiTheme="minorEastAsia" w:eastAsiaTheme="minorEastAsia" w:hAnsiTheme="minorEastAsia"/>
              </w:rPr>
              <w:t>0.15</w:t>
            </w:r>
          </w:p>
        </w:tc>
      </w:tr>
      <w:tr w:rsidR="004356D0" w:rsidRPr="006F32D4" w:rsidTr="001B08C7">
        <w:trPr>
          <w:trHeight w:val="340"/>
          <w:jc w:val="center"/>
        </w:trPr>
        <w:tc>
          <w:tcPr>
            <w:tcW w:w="852" w:type="pct"/>
            <w:vAlign w:val="center"/>
          </w:tcPr>
          <w:p w:rsidR="004356D0" w:rsidRPr="006F32D4" w:rsidRDefault="004356D0" w:rsidP="004356D0">
            <w:pPr>
              <w:rPr>
                <w:sz w:val="18"/>
                <w:szCs w:val="18"/>
              </w:rPr>
            </w:pPr>
            <w:r w:rsidRPr="006F32D4">
              <w:rPr>
                <w:rFonts w:hint="eastAsia"/>
                <w:sz w:val="18"/>
                <w:szCs w:val="18"/>
              </w:rPr>
              <w:t>最大均值</w:t>
            </w:r>
          </w:p>
        </w:tc>
        <w:tc>
          <w:tcPr>
            <w:tcW w:w="520" w:type="pct"/>
            <w:tcBorders>
              <w:top w:val="single" w:sz="4" w:space="0" w:color="auto"/>
              <w:left w:val="nil"/>
              <w:bottom w:val="single" w:sz="4" w:space="0" w:color="auto"/>
              <w:right w:val="single" w:sz="4" w:space="0" w:color="auto"/>
            </w:tcBorders>
            <w:shd w:val="clear" w:color="auto" w:fill="auto"/>
            <w:vAlign w:val="bottom"/>
          </w:tcPr>
          <w:p w:rsidR="004356D0" w:rsidRPr="004356D0" w:rsidRDefault="004356D0" w:rsidP="004356D0">
            <w:pPr>
              <w:widowControl/>
              <w:jc w:val="right"/>
              <w:rPr>
                <w:rFonts w:asciiTheme="minorEastAsia" w:eastAsiaTheme="minorEastAsia" w:hAnsiTheme="minorEastAsia"/>
                <w:color w:val="000000"/>
                <w:kern w:val="0"/>
                <w:szCs w:val="22"/>
              </w:rPr>
            </w:pPr>
            <w:r w:rsidRPr="004356D0">
              <w:rPr>
                <w:rFonts w:asciiTheme="minorEastAsia" w:eastAsiaTheme="minorEastAsia" w:hAnsiTheme="minorEastAsia" w:hint="eastAsia"/>
                <w:color w:val="000000"/>
                <w:szCs w:val="22"/>
              </w:rPr>
              <w:t xml:space="preserve">22.12 </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right"/>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 xml:space="preserve">27.21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right"/>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 xml:space="preserve">35.18 </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right"/>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 xml:space="preserve">41.71 </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right"/>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 xml:space="preserve">51.42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right"/>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 xml:space="preserve">49.74 </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right"/>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 xml:space="preserve">60.54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right"/>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 xml:space="preserve">70.39 </w:t>
            </w:r>
          </w:p>
        </w:tc>
      </w:tr>
      <w:tr w:rsidR="004356D0" w:rsidRPr="006F32D4" w:rsidTr="001B08C7">
        <w:trPr>
          <w:trHeight w:val="340"/>
          <w:jc w:val="center"/>
        </w:trPr>
        <w:tc>
          <w:tcPr>
            <w:tcW w:w="852" w:type="pct"/>
            <w:vAlign w:val="center"/>
          </w:tcPr>
          <w:p w:rsidR="004356D0" w:rsidRPr="006F32D4" w:rsidRDefault="004356D0" w:rsidP="004356D0">
            <w:pPr>
              <w:rPr>
                <w:sz w:val="18"/>
                <w:szCs w:val="18"/>
              </w:rPr>
            </w:pPr>
            <w:r w:rsidRPr="006F32D4">
              <w:rPr>
                <w:rFonts w:hint="eastAsia"/>
                <w:sz w:val="18"/>
                <w:szCs w:val="18"/>
              </w:rPr>
              <w:t>最小均值</w:t>
            </w:r>
          </w:p>
        </w:tc>
        <w:tc>
          <w:tcPr>
            <w:tcW w:w="520" w:type="pct"/>
            <w:tcBorders>
              <w:top w:val="single" w:sz="4" w:space="0" w:color="auto"/>
              <w:left w:val="nil"/>
              <w:bottom w:val="single" w:sz="4" w:space="0" w:color="auto"/>
              <w:right w:val="single" w:sz="4" w:space="0" w:color="auto"/>
            </w:tcBorders>
            <w:shd w:val="clear" w:color="auto" w:fill="auto"/>
            <w:vAlign w:val="bottom"/>
          </w:tcPr>
          <w:p w:rsidR="004356D0" w:rsidRPr="004356D0" w:rsidRDefault="004356D0" w:rsidP="004356D0">
            <w:pPr>
              <w:jc w:val="right"/>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21.69</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right"/>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26.70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right"/>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34.71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right"/>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41.13</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right"/>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51.09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right"/>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49.18</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right"/>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60.08</w:t>
            </w:r>
          </w:p>
        </w:tc>
        <w:tc>
          <w:tcPr>
            <w:tcW w:w="519" w:type="pct"/>
            <w:tcBorders>
              <w:top w:val="single" w:sz="4" w:space="0" w:color="auto"/>
              <w:left w:val="single" w:sz="4" w:space="0" w:color="auto"/>
              <w:bottom w:val="single" w:sz="4" w:space="0" w:color="auto"/>
              <w:right w:val="single" w:sz="4" w:space="0" w:color="auto"/>
            </w:tcBorders>
            <w:shd w:val="clear" w:color="auto" w:fill="auto"/>
            <w:vAlign w:val="bottom"/>
          </w:tcPr>
          <w:p w:rsidR="004356D0" w:rsidRPr="004356D0" w:rsidRDefault="004356D0" w:rsidP="004356D0">
            <w:pPr>
              <w:jc w:val="right"/>
              <w:rPr>
                <w:rFonts w:asciiTheme="minorEastAsia" w:eastAsiaTheme="minorEastAsia" w:hAnsiTheme="minorEastAsia" w:hint="eastAsia"/>
                <w:color w:val="000000"/>
                <w:szCs w:val="22"/>
              </w:rPr>
            </w:pPr>
            <w:r w:rsidRPr="004356D0">
              <w:rPr>
                <w:rFonts w:asciiTheme="minorEastAsia" w:eastAsiaTheme="minorEastAsia" w:hAnsiTheme="minorEastAsia" w:hint="eastAsia"/>
                <w:color w:val="000000"/>
                <w:szCs w:val="22"/>
              </w:rPr>
              <w:t>69.88</w:t>
            </w:r>
          </w:p>
        </w:tc>
      </w:tr>
      <w:tr w:rsidR="000C1069" w:rsidRPr="006F32D4" w:rsidTr="001B08C7">
        <w:trPr>
          <w:trHeight w:val="340"/>
          <w:jc w:val="center"/>
        </w:trPr>
        <w:tc>
          <w:tcPr>
            <w:tcW w:w="852" w:type="pct"/>
            <w:vAlign w:val="center"/>
          </w:tcPr>
          <w:p w:rsidR="000C1069" w:rsidRPr="006F32D4" w:rsidRDefault="000C1069" w:rsidP="000C1069">
            <w:pPr>
              <w:rPr>
                <w:sz w:val="18"/>
                <w:szCs w:val="18"/>
              </w:rPr>
            </w:pPr>
            <w:r w:rsidRPr="006F32D4">
              <w:rPr>
                <w:sz w:val="18"/>
                <w:szCs w:val="18"/>
              </w:rPr>
              <w:t>Gmax</w:t>
            </w:r>
          </w:p>
        </w:tc>
        <w:tc>
          <w:tcPr>
            <w:tcW w:w="520" w:type="pct"/>
            <w:tcBorders>
              <w:top w:val="single" w:sz="4" w:space="0" w:color="auto"/>
              <w:left w:val="nil"/>
              <w:bottom w:val="single" w:sz="4" w:space="0" w:color="auto"/>
              <w:right w:val="single" w:sz="4" w:space="0" w:color="auto"/>
            </w:tcBorders>
            <w:shd w:val="clear" w:color="auto" w:fill="auto"/>
          </w:tcPr>
          <w:p w:rsidR="000C1069" w:rsidRPr="000C1069" w:rsidRDefault="00F85890" w:rsidP="001B08C7">
            <w:pPr>
              <w:rPr>
                <w:rFonts w:ascii="仿宋" w:eastAsia="仿宋" w:hAnsi="仿宋"/>
              </w:rPr>
            </w:pPr>
            <w:r>
              <w:rPr>
                <w:rFonts w:ascii="仿宋" w:eastAsia="仿宋" w:hAnsi="仿宋"/>
              </w:rPr>
              <w:t>1.5</w:t>
            </w:r>
            <w:r w:rsidR="001B08C7">
              <w:rPr>
                <w:rFonts w:ascii="仿宋" w:eastAsia="仿宋" w:hAnsi="仿宋"/>
              </w:rPr>
              <w:t>55</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C1069" w:rsidRPr="000C1069" w:rsidRDefault="00F85890" w:rsidP="000C1069">
            <w:pPr>
              <w:rPr>
                <w:rFonts w:ascii="仿宋" w:eastAsia="仿宋" w:hAnsi="仿宋"/>
              </w:rPr>
            </w:pPr>
            <w:r>
              <w:rPr>
                <w:rFonts w:ascii="仿宋" w:eastAsia="仿宋" w:hAnsi="仿宋" w:hint="eastAsia"/>
              </w:rPr>
              <w:t>1</w:t>
            </w:r>
            <w:r>
              <w:rPr>
                <w:rFonts w:ascii="仿宋" w:eastAsia="仿宋" w:hAnsi="仿宋"/>
              </w:rPr>
              <w:t>.111</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C1069" w:rsidRPr="000C1069" w:rsidRDefault="00F85890" w:rsidP="000C1069">
            <w:pPr>
              <w:rPr>
                <w:rFonts w:ascii="仿宋" w:eastAsia="仿宋" w:hAnsi="仿宋"/>
              </w:rPr>
            </w:pPr>
            <w:r>
              <w:rPr>
                <w:rFonts w:ascii="仿宋" w:eastAsia="仿宋" w:hAnsi="仿宋" w:hint="eastAsia"/>
              </w:rPr>
              <w:t>1</w:t>
            </w:r>
            <w:r>
              <w:rPr>
                <w:rFonts w:ascii="仿宋" w:eastAsia="仿宋" w:hAnsi="仿宋"/>
              </w:rPr>
              <w:t>.555</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C1069" w:rsidRPr="000C1069" w:rsidRDefault="00F85890" w:rsidP="000C1069">
            <w:pPr>
              <w:rPr>
                <w:rFonts w:ascii="仿宋" w:eastAsia="仿宋" w:hAnsi="仿宋"/>
              </w:rPr>
            </w:pPr>
            <w:r>
              <w:rPr>
                <w:rFonts w:ascii="仿宋" w:eastAsia="仿宋" w:hAnsi="仿宋" w:hint="eastAsia"/>
              </w:rPr>
              <w:t>1</w:t>
            </w:r>
            <w:r>
              <w:rPr>
                <w:rFonts w:ascii="仿宋" w:eastAsia="仿宋" w:hAnsi="仿宋"/>
              </w:rPr>
              <w:t>.520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C1069" w:rsidRPr="000C1069" w:rsidRDefault="00F85890" w:rsidP="000C1069">
            <w:pPr>
              <w:rPr>
                <w:rFonts w:ascii="仿宋" w:eastAsia="仿宋" w:hAnsi="仿宋"/>
              </w:rPr>
            </w:pPr>
            <w:r>
              <w:rPr>
                <w:rFonts w:ascii="仿宋" w:eastAsia="仿宋" w:hAnsi="仿宋" w:hint="eastAsia"/>
              </w:rPr>
              <w:t>1</w:t>
            </w:r>
            <w:r>
              <w:rPr>
                <w:rFonts w:ascii="仿宋" w:eastAsia="仿宋" w:hAnsi="仿宋"/>
              </w:rPr>
              <w:t>.439</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C1069" w:rsidRPr="000C1069" w:rsidRDefault="00F85890" w:rsidP="000C1069">
            <w:pPr>
              <w:rPr>
                <w:rFonts w:ascii="仿宋" w:eastAsia="仿宋" w:hAnsi="仿宋"/>
              </w:rPr>
            </w:pPr>
            <w:r>
              <w:rPr>
                <w:rFonts w:ascii="仿宋" w:eastAsia="仿宋" w:hAnsi="仿宋" w:hint="eastAsia"/>
              </w:rPr>
              <w:t>1</w:t>
            </w:r>
            <w:r>
              <w:rPr>
                <w:rFonts w:ascii="仿宋" w:eastAsia="仿宋" w:hAnsi="仿宋"/>
              </w:rPr>
              <w:t>.487</w:t>
            </w:r>
          </w:p>
        </w:tc>
        <w:tc>
          <w:tcPr>
            <w:tcW w:w="518" w:type="pct"/>
            <w:tcBorders>
              <w:top w:val="single" w:sz="4" w:space="0" w:color="auto"/>
              <w:left w:val="single" w:sz="4" w:space="0" w:color="auto"/>
              <w:bottom w:val="single" w:sz="4" w:space="0" w:color="auto"/>
              <w:right w:val="single" w:sz="4" w:space="0" w:color="auto"/>
            </w:tcBorders>
          </w:tcPr>
          <w:p w:rsidR="000C1069" w:rsidRPr="000C1069" w:rsidRDefault="001B08C7" w:rsidP="000C1069">
            <w:pPr>
              <w:rPr>
                <w:rFonts w:ascii="仿宋" w:eastAsia="仿宋" w:hAnsi="仿宋"/>
              </w:rPr>
            </w:pPr>
            <w:r>
              <w:rPr>
                <w:rFonts w:ascii="仿宋" w:eastAsia="仿宋" w:hAnsi="仿宋" w:hint="eastAsia"/>
              </w:rPr>
              <w:t>1</w:t>
            </w:r>
            <w:r>
              <w:rPr>
                <w:rFonts w:ascii="仿宋" w:eastAsia="仿宋" w:hAnsi="仿宋"/>
              </w:rPr>
              <w:t>.358</w:t>
            </w:r>
          </w:p>
        </w:tc>
        <w:tc>
          <w:tcPr>
            <w:tcW w:w="519" w:type="pct"/>
            <w:tcBorders>
              <w:top w:val="single" w:sz="4" w:space="0" w:color="auto"/>
              <w:left w:val="single" w:sz="4" w:space="0" w:color="auto"/>
              <w:bottom w:val="single" w:sz="4" w:space="0" w:color="auto"/>
              <w:right w:val="single" w:sz="4" w:space="0" w:color="auto"/>
            </w:tcBorders>
          </w:tcPr>
          <w:p w:rsidR="000C1069" w:rsidRPr="000C1069" w:rsidRDefault="001B08C7" w:rsidP="000C1069">
            <w:pPr>
              <w:rPr>
                <w:rFonts w:ascii="仿宋" w:eastAsia="仿宋" w:hAnsi="仿宋"/>
              </w:rPr>
            </w:pPr>
            <w:r>
              <w:rPr>
                <w:rFonts w:ascii="仿宋" w:eastAsia="仿宋" w:hAnsi="仿宋" w:hint="eastAsia"/>
              </w:rPr>
              <w:t>1</w:t>
            </w:r>
            <w:r>
              <w:rPr>
                <w:rFonts w:ascii="仿宋" w:eastAsia="仿宋" w:hAnsi="仿宋"/>
              </w:rPr>
              <w:t>.569</w:t>
            </w:r>
          </w:p>
        </w:tc>
      </w:tr>
      <w:tr w:rsidR="000C1069" w:rsidRPr="006F32D4" w:rsidTr="001B08C7">
        <w:trPr>
          <w:trHeight w:val="340"/>
          <w:jc w:val="center"/>
        </w:trPr>
        <w:tc>
          <w:tcPr>
            <w:tcW w:w="852" w:type="pct"/>
            <w:vAlign w:val="center"/>
          </w:tcPr>
          <w:p w:rsidR="000C1069" w:rsidRPr="006F32D4" w:rsidRDefault="000C1069" w:rsidP="000C1069">
            <w:pPr>
              <w:rPr>
                <w:sz w:val="18"/>
                <w:szCs w:val="18"/>
              </w:rPr>
            </w:pPr>
            <w:r w:rsidRPr="006F32D4">
              <w:rPr>
                <w:sz w:val="18"/>
                <w:szCs w:val="18"/>
              </w:rPr>
              <w:t>Gmin</w:t>
            </w:r>
          </w:p>
        </w:tc>
        <w:tc>
          <w:tcPr>
            <w:tcW w:w="520" w:type="pct"/>
            <w:tcBorders>
              <w:top w:val="single" w:sz="4" w:space="0" w:color="auto"/>
              <w:left w:val="nil"/>
              <w:bottom w:val="single" w:sz="4" w:space="0" w:color="auto"/>
              <w:right w:val="single" w:sz="4" w:space="0" w:color="auto"/>
            </w:tcBorders>
            <w:shd w:val="clear" w:color="auto" w:fill="auto"/>
          </w:tcPr>
          <w:p w:rsidR="000C1069" w:rsidRPr="000C1069" w:rsidRDefault="00F85890" w:rsidP="001B08C7">
            <w:pPr>
              <w:rPr>
                <w:rFonts w:ascii="仿宋" w:eastAsia="仿宋" w:hAnsi="仿宋"/>
              </w:rPr>
            </w:pPr>
            <w:r>
              <w:rPr>
                <w:rFonts w:ascii="仿宋" w:eastAsia="仿宋" w:hAnsi="仿宋"/>
              </w:rPr>
              <w:t>2.01</w:t>
            </w:r>
            <w:r w:rsidR="001B08C7">
              <w:rPr>
                <w:rFonts w:ascii="仿宋" w:eastAsia="仿宋" w:hAnsi="仿宋"/>
              </w:rPr>
              <w:t>5</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C1069" w:rsidRPr="000C1069" w:rsidRDefault="00F85890" w:rsidP="000C1069">
            <w:pPr>
              <w:rPr>
                <w:rFonts w:ascii="仿宋" w:eastAsia="仿宋" w:hAnsi="仿宋"/>
              </w:rPr>
            </w:pPr>
            <w:r>
              <w:rPr>
                <w:rFonts w:ascii="仿宋" w:eastAsia="仿宋" w:hAnsi="仿宋" w:hint="eastAsia"/>
              </w:rPr>
              <w:t>2</w:t>
            </w:r>
            <w:r>
              <w:rPr>
                <w:rFonts w:ascii="仿宋" w:eastAsia="仿宋" w:hAnsi="仿宋"/>
              </w:rPr>
              <w:t>.455</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C1069" w:rsidRPr="000C1069" w:rsidRDefault="00F85890" w:rsidP="000C1069">
            <w:pPr>
              <w:rPr>
                <w:rFonts w:ascii="仿宋" w:eastAsia="仿宋" w:hAnsi="仿宋"/>
              </w:rPr>
            </w:pPr>
            <w:r>
              <w:rPr>
                <w:rFonts w:ascii="仿宋" w:eastAsia="仿宋" w:hAnsi="仿宋" w:hint="eastAsia"/>
              </w:rPr>
              <w:t>1</w:t>
            </w:r>
            <w:r>
              <w:rPr>
                <w:rFonts w:ascii="仿宋" w:eastAsia="仿宋" w:hAnsi="仿宋"/>
              </w:rPr>
              <w:t>.935</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C1069" w:rsidRPr="000C1069" w:rsidRDefault="00F85890" w:rsidP="000C1069">
            <w:pPr>
              <w:rPr>
                <w:rFonts w:ascii="仿宋" w:eastAsia="仿宋" w:hAnsi="仿宋"/>
              </w:rPr>
            </w:pPr>
            <w:r>
              <w:rPr>
                <w:rFonts w:ascii="仿宋" w:eastAsia="仿宋" w:hAnsi="仿宋" w:hint="eastAsia"/>
              </w:rPr>
              <w:t>1</w:t>
            </w:r>
            <w:r>
              <w:rPr>
                <w:rFonts w:ascii="仿宋" w:eastAsia="仿宋" w:hAnsi="仿宋"/>
              </w:rPr>
              <w:t>.580</w:t>
            </w:r>
          </w:p>
        </w:tc>
        <w:tc>
          <w:tcPr>
            <w:tcW w:w="518" w:type="pct"/>
            <w:tcBorders>
              <w:top w:val="single" w:sz="4" w:space="0" w:color="auto"/>
              <w:left w:val="single" w:sz="4" w:space="0" w:color="auto"/>
              <w:bottom w:val="single" w:sz="4" w:space="0" w:color="auto"/>
              <w:right w:val="single" w:sz="4" w:space="0" w:color="auto"/>
            </w:tcBorders>
            <w:shd w:val="clear" w:color="auto" w:fill="auto"/>
          </w:tcPr>
          <w:p w:rsidR="000C1069" w:rsidRPr="000C1069" w:rsidRDefault="00F85890" w:rsidP="000C1069">
            <w:pPr>
              <w:rPr>
                <w:rFonts w:ascii="仿宋" w:eastAsia="仿宋" w:hAnsi="仿宋"/>
              </w:rPr>
            </w:pPr>
            <w:r>
              <w:rPr>
                <w:rFonts w:ascii="仿宋" w:eastAsia="仿宋" w:hAnsi="仿宋" w:hint="eastAsia"/>
              </w:rPr>
              <w:t>1</w:t>
            </w:r>
            <w:r>
              <w:rPr>
                <w:rFonts w:ascii="仿宋" w:eastAsia="仿宋" w:hAnsi="仿宋"/>
              </w:rPr>
              <w:t>.683</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C1069" w:rsidRPr="000C1069" w:rsidRDefault="00F85890" w:rsidP="000C1069">
            <w:pPr>
              <w:rPr>
                <w:rFonts w:ascii="仿宋" w:eastAsia="仿宋" w:hAnsi="仿宋"/>
              </w:rPr>
            </w:pPr>
            <w:r>
              <w:rPr>
                <w:rFonts w:ascii="仿宋" w:eastAsia="仿宋" w:hAnsi="仿宋" w:hint="eastAsia"/>
              </w:rPr>
              <w:t>1</w:t>
            </w:r>
            <w:r>
              <w:rPr>
                <w:rFonts w:ascii="仿宋" w:eastAsia="仿宋" w:hAnsi="仿宋"/>
              </w:rPr>
              <w:t>.656</w:t>
            </w:r>
          </w:p>
        </w:tc>
        <w:tc>
          <w:tcPr>
            <w:tcW w:w="518" w:type="pct"/>
            <w:tcBorders>
              <w:top w:val="single" w:sz="4" w:space="0" w:color="auto"/>
              <w:left w:val="single" w:sz="4" w:space="0" w:color="auto"/>
              <w:bottom w:val="single" w:sz="4" w:space="0" w:color="auto"/>
              <w:right w:val="single" w:sz="4" w:space="0" w:color="auto"/>
            </w:tcBorders>
          </w:tcPr>
          <w:p w:rsidR="000C1069" w:rsidRPr="000C1069" w:rsidRDefault="001B08C7" w:rsidP="000C1069">
            <w:pPr>
              <w:rPr>
                <w:rFonts w:ascii="仿宋" w:eastAsia="仿宋" w:hAnsi="仿宋"/>
              </w:rPr>
            </w:pPr>
            <w:r>
              <w:rPr>
                <w:rFonts w:ascii="仿宋" w:eastAsia="仿宋" w:hAnsi="仿宋" w:hint="eastAsia"/>
              </w:rPr>
              <w:t>1</w:t>
            </w:r>
            <w:r>
              <w:rPr>
                <w:rFonts w:ascii="仿宋" w:eastAsia="仿宋" w:hAnsi="仿宋"/>
              </w:rPr>
              <w:t>.679</w:t>
            </w:r>
          </w:p>
        </w:tc>
        <w:tc>
          <w:tcPr>
            <w:tcW w:w="519" w:type="pct"/>
            <w:tcBorders>
              <w:top w:val="single" w:sz="4" w:space="0" w:color="auto"/>
              <w:left w:val="single" w:sz="4" w:space="0" w:color="auto"/>
              <w:bottom w:val="single" w:sz="4" w:space="0" w:color="auto"/>
              <w:right w:val="single" w:sz="4" w:space="0" w:color="auto"/>
            </w:tcBorders>
          </w:tcPr>
          <w:p w:rsidR="000C1069" w:rsidRPr="000C1069" w:rsidRDefault="001B08C7" w:rsidP="000C1069">
            <w:pPr>
              <w:rPr>
                <w:rFonts w:ascii="仿宋" w:eastAsia="仿宋" w:hAnsi="仿宋"/>
              </w:rPr>
            </w:pPr>
            <w:r>
              <w:rPr>
                <w:rFonts w:ascii="仿宋" w:eastAsia="仿宋" w:hAnsi="仿宋" w:hint="eastAsia"/>
              </w:rPr>
              <w:t>1</w:t>
            </w:r>
            <w:r>
              <w:rPr>
                <w:rFonts w:ascii="仿宋" w:eastAsia="仿宋" w:hAnsi="仿宋"/>
              </w:rPr>
              <w:t>.826</w:t>
            </w:r>
          </w:p>
        </w:tc>
      </w:tr>
      <w:tr w:rsidR="00626747" w:rsidRPr="006F32D4" w:rsidTr="001B08C7">
        <w:trPr>
          <w:trHeight w:val="319"/>
          <w:jc w:val="center"/>
        </w:trPr>
        <w:tc>
          <w:tcPr>
            <w:tcW w:w="852" w:type="pct"/>
            <w:vAlign w:val="center"/>
          </w:tcPr>
          <w:p w:rsidR="00626747" w:rsidRPr="006F32D4" w:rsidRDefault="00626747" w:rsidP="00286844">
            <w:pPr>
              <w:rPr>
                <w:sz w:val="18"/>
                <w:szCs w:val="18"/>
              </w:rPr>
            </w:pPr>
            <w:r w:rsidRPr="006F32D4">
              <w:rPr>
                <w:rFonts w:hint="eastAsia"/>
                <w:sz w:val="18"/>
                <w:szCs w:val="18"/>
              </w:rPr>
              <w:t>G</w:t>
            </w:r>
            <w:r w:rsidRPr="006F32D4">
              <w:rPr>
                <w:rFonts w:hint="eastAsia"/>
                <w:sz w:val="18"/>
                <w:szCs w:val="18"/>
              </w:rPr>
              <w:t>临界值</w:t>
            </w:r>
          </w:p>
        </w:tc>
        <w:tc>
          <w:tcPr>
            <w:tcW w:w="4148" w:type="pct"/>
            <w:gridSpan w:val="8"/>
            <w:tcBorders>
              <w:top w:val="single" w:sz="4" w:space="0" w:color="auto"/>
            </w:tcBorders>
            <w:vAlign w:val="center"/>
          </w:tcPr>
          <w:p w:rsidR="00626747" w:rsidRPr="006F32D4" w:rsidRDefault="00626747" w:rsidP="00F85890">
            <w:pPr>
              <w:rPr>
                <w:sz w:val="18"/>
                <w:szCs w:val="18"/>
              </w:rPr>
            </w:pPr>
            <w:r w:rsidRPr="006F32D4">
              <w:rPr>
                <w:rFonts w:hint="eastAsia"/>
                <w:sz w:val="18"/>
                <w:szCs w:val="18"/>
              </w:rPr>
              <w:t>实验室数</w:t>
            </w:r>
            <w:r w:rsidRPr="006F32D4">
              <w:rPr>
                <w:rFonts w:hint="eastAsia"/>
                <w:sz w:val="18"/>
                <w:szCs w:val="18"/>
              </w:rPr>
              <w:t>p=</w:t>
            </w:r>
            <w:r w:rsidR="00F85890">
              <w:rPr>
                <w:sz w:val="18"/>
                <w:szCs w:val="18"/>
              </w:rPr>
              <w:t>12</w:t>
            </w:r>
            <w:r w:rsidRPr="006F32D4">
              <w:rPr>
                <w:rFonts w:hint="eastAsia"/>
                <w:sz w:val="18"/>
                <w:szCs w:val="18"/>
              </w:rPr>
              <w:t>时，</w:t>
            </w:r>
            <w:r w:rsidRPr="006F32D4">
              <w:rPr>
                <w:rFonts w:hint="eastAsia"/>
                <w:sz w:val="18"/>
                <w:szCs w:val="18"/>
              </w:rPr>
              <w:t>G</w:t>
            </w:r>
            <w:r w:rsidRPr="006F32D4">
              <w:rPr>
                <w:rFonts w:hint="eastAsia"/>
                <w:sz w:val="18"/>
                <w:szCs w:val="18"/>
              </w:rPr>
              <w:t>临界值：上</w:t>
            </w:r>
            <w:r w:rsidRPr="006F32D4">
              <w:rPr>
                <w:rFonts w:hint="eastAsia"/>
                <w:sz w:val="18"/>
                <w:szCs w:val="18"/>
              </w:rPr>
              <w:t>1%</w:t>
            </w:r>
            <w:r w:rsidRPr="006F32D4">
              <w:rPr>
                <w:rFonts w:hint="eastAsia"/>
                <w:sz w:val="18"/>
                <w:szCs w:val="18"/>
              </w:rPr>
              <w:t>点时为</w:t>
            </w:r>
            <w:r w:rsidR="00F85890">
              <w:rPr>
                <w:sz w:val="18"/>
                <w:szCs w:val="18"/>
              </w:rPr>
              <w:t>2.636</w:t>
            </w:r>
            <w:r w:rsidRPr="006F32D4">
              <w:rPr>
                <w:rFonts w:hint="eastAsia"/>
                <w:sz w:val="18"/>
                <w:szCs w:val="18"/>
              </w:rPr>
              <w:t>；上</w:t>
            </w:r>
            <w:r w:rsidRPr="006F32D4">
              <w:rPr>
                <w:rFonts w:hint="eastAsia"/>
                <w:sz w:val="18"/>
                <w:szCs w:val="18"/>
              </w:rPr>
              <w:t>5%</w:t>
            </w:r>
            <w:r w:rsidRPr="006F32D4">
              <w:rPr>
                <w:rFonts w:hint="eastAsia"/>
                <w:sz w:val="18"/>
                <w:szCs w:val="18"/>
              </w:rPr>
              <w:t>点时为</w:t>
            </w:r>
            <w:r w:rsidR="00F85890">
              <w:rPr>
                <w:sz w:val="18"/>
                <w:szCs w:val="18"/>
              </w:rPr>
              <w:t>2.412</w:t>
            </w:r>
            <w:r w:rsidRPr="006F32D4">
              <w:rPr>
                <w:rFonts w:hint="eastAsia"/>
                <w:sz w:val="18"/>
                <w:szCs w:val="18"/>
              </w:rPr>
              <w:t>。</w:t>
            </w:r>
          </w:p>
        </w:tc>
      </w:tr>
    </w:tbl>
    <w:p w:rsidR="00286844" w:rsidRPr="006F32D4" w:rsidRDefault="00286844" w:rsidP="00286844">
      <w:pPr>
        <w:ind w:firstLineChars="200" w:firstLine="420"/>
        <w:rPr>
          <w:szCs w:val="21"/>
        </w:rPr>
      </w:pPr>
      <w:r w:rsidRPr="006F32D4">
        <w:rPr>
          <w:szCs w:val="21"/>
        </w:rPr>
        <w:t>格拉布斯检验显示，</w:t>
      </w:r>
      <w:r w:rsidRPr="006F32D4">
        <w:rPr>
          <w:rFonts w:hint="eastAsia"/>
          <w:szCs w:val="21"/>
        </w:rPr>
        <w:t>无离群值，无歧离值。</w:t>
      </w:r>
    </w:p>
    <w:p w:rsidR="00286844" w:rsidRPr="006F32D4" w:rsidRDefault="00286844" w:rsidP="00286844">
      <w:pPr>
        <w:spacing w:afterLines="50" w:after="156"/>
        <w:ind w:right="420"/>
        <w:jc w:val="left"/>
        <w:rPr>
          <w:b/>
          <w:szCs w:val="21"/>
        </w:rPr>
      </w:pPr>
    </w:p>
    <w:p w:rsidR="00286844" w:rsidRPr="006F32D4" w:rsidRDefault="00286844" w:rsidP="00286844">
      <w:pPr>
        <w:spacing w:beforeLines="50" w:before="156" w:afterLines="50" w:after="156"/>
        <w:rPr>
          <w:rFonts w:ascii="黑体" w:eastAsia="黑体" w:hAnsi="黑体"/>
          <w:szCs w:val="21"/>
        </w:rPr>
      </w:pPr>
      <w:r w:rsidRPr="006F32D4">
        <w:rPr>
          <w:rFonts w:ascii="黑体" w:eastAsia="黑体" w:hAnsi="黑体"/>
          <w:szCs w:val="21"/>
        </w:rPr>
        <w:t>2</w:t>
      </w:r>
      <w:r w:rsidRPr="006F32D4">
        <w:rPr>
          <w:rFonts w:ascii="黑体" w:eastAsia="黑体" w:hAnsi="黑体" w:hint="eastAsia"/>
          <w:szCs w:val="21"/>
        </w:rPr>
        <w:t>.3</w:t>
      </w:r>
      <w:r w:rsidRPr="006F32D4">
        <w:rPr>
          <w:rFonts w:ascii="黑体" w:eastAsia="黑体" w:hAnsi="黑体" w:hint="eastAsia"/>
          <w:szCs w:val="21"/>
        </w:rPr>
        <w:tab/>
      </w:r>
      <w:r w:rsidRPr="006F32D4">
        <w:rPr>
          <w:rFonts w:eastAsia="黑体"/>
          <w:szCs w:val="21"/>
        </w:rPr>
        <w:t>S</w:t>
      </w:r>
      <w:r w:rsidRPr="006F32D4">
        <w:rPr>
          <w:rFonts w:eastAsia="黑体"/>
          <w:szCs w:val="21"/>
          <w:vertAlign w:val="subscript"/>
        </w:rPr>
        <w:t>r</w:t>
      </w:r>
      <w:r w:rsidRPr="006F32D4">
        <w:rPr>
          <w:rFonts w:eastAsia="黑体" w:hAnsi="黑体"/>
          <w:szCs w:val="21"/>
        </w:rPr>
        <w:t>、</w:t>
      </w:r>
      <w:r w:rsidRPr="006F32D4">
        <w:rPr>
          <w:rFonts w:eastAsia="黑体"/>
          <w:szCs w:val="21"/>
        </w:rPr>
        <w:t>S</w:t>
      </w:r>
      <w:r w:rsidRPr="006F32D4">
        <w:rPr>
          <w:rFonts w:eastAsia="黑体"/>
          <w:szCs w:val="21"/>
          <w:vertAlign w:val="subscript"/>
        </w:rPr>
        <w:t>R</w:t>
      </w:r>
      <w:r w:rsidRPr="006F32D4">
        <w:rPr>
          <w:rFonts w:eastAsia="黑体" w:hAnsi="黑体"/>
          <w:szCs w:val="21"/>
        </w:rPr>
        <w:t>、</w:t>
      </w:r>
      <w:r w:rsidRPr="006F32D4">
        <w:rPr>
          <w:rFonts w:eastAsia="黑体"/>
          <w:szCs w:val="21"/>
        </w:rPr>
        <w:t>r</w:t>
      </w:r>
      <w:r w:rsidRPr="006F32D4">
        <w:rPr>
          <w:rFonts w:eastAsia="黑体" w:hAnsi="黑体"/>
          <w:szCs w:val="21"/>
        </w:rPr>
        <w:t>与</w:t>
      </w:r>
      <w:r w:rsidRPr="006F32D4">
        <w:rPr>
          <w:rFonts w:eastAsia="黑体"/>
          <w:szCs w:val="21"/>
        </w:rPr>
        <w:t>R</w:t>
      </w:r>
      <w:r w:rsidRPr="006F32D4">
        <w:rPr>
          <w:rFonts w:ascii="黑体" w:eastAsia="黑体" w:hAnsi="黑体" w:hint="eastAsia"/>
          <w:szCs w:val="21"/>
        </w:rPr>
        <w:t>的计算</w:t>
      </w:r>
    </w:p>
    <w:p w:rsidR="00286844" w:rsidRPr="006F32D4" w:rsidRDefault="00286844" w:rsidP="00286844">
      <w:pPr>
        <w:jc w:val="center"/>
        <w:rPr>
          <w:szCs w:val="21"/>
        </w:rPr>
      </w:pPr>
      <w:r w:rsidRPr="006F32D4">
        <w:rPr>
          <w:rFonts w:hint="eastAsia"/>
          <w:szCs w:val="21"/>
        </w:rPr>
        <w:t>表</w:t>
      </w:r>
      <w:r w:rsidRPr="006F32D4">
        <w:rPr>
          <w:rFonts w:hint="eastAsia"/>
          <w:szCs w:val="21"/>
        </w:rPr>
        <w:t>A.</w:t>
      </w:r>
      <w:r w:rsidRPr="006F32D4">
        <w:rPr>
          <w:szCs w:val="21"/>
        </w:rPr>
        <w:t>6</w:t>
      </w:r>
      <w:r w:rsidRPr="006F32D4">
        <w:rPr>
          <w:rFonts w:hint="eastAsia"/>
          <w:szCs w:val="21"/>
        </w:rPr>
        <w:t xml:space="preserve"> </w:t>
      </w:r>
      <w:r w:rsidRPr="006F32D4">
        <w:rPr>
          <w:rFonts w:hint="eastAsia"/>
          <w:szCs w:val="21"/>
        </w:rPr>
        <w:t>精密度计算数据</w:t>
      </w:r>
    </w:p>
    <w:tbl>
      <w:tblPr>
        <w:tblW w:w="5007" w:type="pct"/>
        <w:tblLayout w:type="fixed"/>
        <w:tblLook w:val="04A0" w:firstRow="1" w:lastRow="0" w:firstColumn="1" w:lastColumn="0" w:noHBand="0" w:noVBand="1"/>
      </w:tblPr>
      <w:tblGrid>
        <w:gridCol w:w="845"/>
        <w:gridCol w:w="932"/>
        <w:gridCol w:w="934"/>
        <w:gridCol w:w="934"/>
        <w:gridCol w:w="934"/>
        <w:gridCol w:w="932"/>
        <w:gridCol w:w="934"/>
        <w:gridCol w:w="934"/>
        <w:gridCol w:w="929"/>
      </w:tblGrid>
      <w:tr w:rsidR="00286844" w:rsidRPr="006F32D4" w:rsidTr="0024666D">
        <w:trPr>
          <w:trHeight w:val="359"/>
        </w:trPr>
        <w:tc>
          <w:tcPr>
            <w:tcW w:w="509" w:type="pct"/>
            <w:vMerge w:val="restart"/>
            <w:tcBorders>
              <w:top w:val="single" w:sz="4" w:space="0" w:color="auto"/>
              <w:left w:val="single" w:sz="4" w:space="0" w:color="595959"/>
              <w:right w:val="single" w:sz="4" w:space="0" w:color="595959"/>
            </w:tcBorders>
            <w:vAlign w:val="center"/>
            <w:hideMark/>
          </w:tcPr>
          <w:p w:rsidR="00286844" w:rsidRPr="006F32D4" w:rsidRDefault="00286844" w:rsidP="0024666D">
            <w:pPr>
              <w:ind w:rightChars="-51" w:right="-107"/>
              <w:jc w:val="center"/>
              <w:rPr>
                <w:rFonts w:ascii="宋体" w:hAnsi="宋体" w:cs="宋体"/>
                <w:kern w:val="0"/>
                <w:sz w:val="22"/>
                <w:szCs w:val="22"/>
              </w:rPr>
            </w:pPr>
            <w:r w:rsidRPr="006F32D4">
              <w:rPr>
                <w:rFonts w:ascii="宋体" w:hAnsi="宋体" w:cs="宋体" w:hint="eastAsia"/>
                <w:kern w:val="0"/>
                <w:sz w:val="22"/>
                <w:szCs w:val="22"/>
              </w:rPr>
              <w:t>统计项</w:t>
            </w:r>
          </w:p>
        </w:tc>
        <w:tc>
          <w:tcPr>
            <w:tcW w:w="4491" w:type="pct"/>
            <w:gridSpan w:val="8"/>
            <w:tcBorders>
              <w:top w:val="single" w:sz="4" w:space="0" w:color="auto"/>
              <w:left w:val="nil"/>
              <w:bottom w:val="single" w:sz="4" w:space="0" w:color="auto"/>
              <w:right w:val="single" w:sz="4" w:space="0" w:color="595959"/>
            </w:tcBorders>
            <w:shd w:val="clear" w:color="auto" w:fill="auto"/>
            <w:noWrap/>
            <w:vAlign w:val="center"/>
          </w:tcPr>
          <w:p w:rsidR="00286844" w:rsidRPr="006F32D4" w:rsidRDefault="00286844" w:rsidP="00286844">
            <w:pPr>
              <w:widowControl/>
              <w:jc w:val="center"/>
              <w:rPr>
                <w:rFonts w:ascii="宋体" w:hAnsi="宋体" w:cs="宋体"/>
                <w:kern w:val="0"/>
                <w:sz w:val="22"/>
                <w:szCs w:val="22"/>
              </w:rPr>
            </w:pPr>
            <w:r w:rsidRPr="006F32D4">
              <w:rPr>
                <w:rFonts w:ascii="宋体" w:hAnsi="宋体" w:cs="宋体" w:hint="eastAsia"/>
                <w:kern w:val="0"/>
                <w:sz w:val="22"/>
                <w:szCs w:val="22"/>
              </w:rPr>
              <w:t>水平</w:t>
            </w:r>
          </w:p>
        </w:tc>
      </w:tr>
      <w:tr w:rsidR="0024666D" w:rsidRPr="006F32D4" w:rsidTr="0024666D">
        <w:trPr>
          <w:trHeight w:val="346"/>
        </w:trPr>
        <w:tc>
          <w:tcPr>
            <w:tcW w:w="509" w:type="pct"/>
            <w:vMerge/>
            <w:tcBorders>
              <w:left w:val="single" w:sz="4" w:space="0" w:color="595959"/>
              <w:bottom w:val="single" w:sz="4" w:space="0" w:color="595959"/>
              <w:right w:val="single" w:sz="4" w:space="0" w:color="595959"/>
            </w:tcBorders>
            <w:vAlign w:val="center"/>
          </w:tcPr>
          <w:p w:rsidR="0024666D" w:rsidRPr="006F32D4" w:rsidRDefault="0024666D" w:rsidP="0024666D">
            <w:pPr>
              <w:ind w:rightChars="-51" w:right="-107"/>
              <w:jc w:val="left"/>
              <w:rPr>
                <w:rFonts w:ascii="宋体" w:hAnsi="宋体" w:cs="宋体"/>
                <w:kern w:val="0"/>
                <w:sz w:val="22"/>
                <w:szCs w:val="22"/>
              </w:rPr>
            </w:pPr>
          </w:p>
        </w:tc>
        <w:tc>
          <w:tcPr>
            <w:tcW w:w="561" w:type="pct"/>
            <w:tcBorders>
              <w:top w:val="single" w:sz="4" w:space="0" w:color="auto"/>
              <w:left w:val="nil"/>
              <w:bottom w:val="single" w:sz="4" w:space="0" w:color="595959"/>
              <w:right w:val="single" w:sz="4" w:space="0" w:color="595959"/>
            </w:tcBorders>
            <w:shd w:val="clear" w:color="auto" w:fill="auto"/>
            <w:noWrap/>
            <w:vAlign w:val="center"/>
          </w:tcPr>
          <w:p w:rsidR="0024666D" w:rsidRPr="0024666D" w:rsidRDefault="0024666D" w:rsidP="00286844">
            <w:pPr>
              <w:widowControl/>
              <w:jc w:val="center"/>
              <w:rPr>
                <w:rFonts w:ascii="宋体" w:hAnsi="宋体" w:cs="宋体"/>
                <w:kern w:val="0"/>
                <w:sz w:val="15"/>
                <w:szCs w:val="15"/>
              </w:rPr>
            </w:pPr>
            <w:r w:rsidRPr="0024666D">
              <w:rPr>
                <w:rFonts w:ascii="宋体" w:hAnsi="宋体" w:cs="宋体" w:hint="eastAsia"/>
                <w:kern w:val="0"/>
                <w:sz w:val="15"/>
                <w:szCs w:val="15"/>
              </w:rPr>
              <w:t>1</w:t>
            </w:r>
          </w:p>
        </w:tc>
        <w:tc>
          <w:tcPr>
            <w:tcW w:w="562" w:type="pct"/>
            <w:tcBorders>
              <w:top w:val="single" w:sz="4" w:space="0" w:color="auto"/>
              <w:left w:val="nil"/>
              <w:bottom w:val="single" w:sz="4" w:space="0" w:color="595959"/>
              <w:right w:val="single" w:sz="4" w:space="0" w:color="595959"/>
            </w:tcBorders>
            <w:shd w:val="clear" w:color="auto" w:fill="auto"/>
            <w:noWrap/>
            <w:vAlign w:val="center"/>
          </w:tcPr>
          <w:p w:rsidR="0024666D" w:rsidRPr="0024666D" w:rsidRDefault="0024666D" w:rsidP="00286844">
            <w:pPr>
              <w:widowControl/>
              <w:jc w:val="center"/>
              <w:rPr>
                <w:rFonts w:ascii="宋体" w:hAnsi="宋体" w:cs="宋体"/>
                <w:kern w:val="0"/>
                <w:sz w:val="15"/>
                <w:szCs w:val="15"/>
              </w:rPr>
            </w:pPr>
            <w:r w:rsidRPr="0024666D">
              <w:rPr>
                <w:rFonts w:ascii="宋体" w:hAnsi="宋体" w:cs="宋体" w:hint="eastAsia"/>
                <w:kern w:val="0"/>
                <w:sz w:val="15"/>
                <w:szCs w:val="15"/>
              </w:rPr>
              <w:t>2</w:t>
            </w:r>
          </w:p>
        </w:tc>
        <w:tc>
          <w:tcPr>
            <w:tcW w:w="562" w:type="pct"/>
            <w:tcBorders>
              <w:top w:val="single" w:sz="4" w:space="0" w:color="auto"/>
              <w:left w:val="nil"/>
              <w:bottom w:val="single" w:sz="4" w:space="0" w:color="595959"/>
              <w:right w:val="single" w:sz="4" w:space="0" w:color="auto"/>
            </w:tcBorders>
            <w:shd w:val="clear" w:color="auto" w:fill="auto"/>
            <w:noWrap/>
            <w:vAlign w:val="center"/>
          </w:tcPr>
          <w:p w:rsidR="0024666D" w:rsidRPr="0024666D" w:rsidRDefault="0024666D" w:rsidP="0024666D">
            <w:pPr>
              <w:widowControl/>
              <w:jc w:val="center"/>
              <w:rPr>
                <w:rFonts w:ascii="宋体" w:hAnsi="宋体" w:cs="宋体"/>
                <w:kern w:val="0"/>
                <w:sz w:val="15"/>
                <w:szCs w:val="15"/>
              </w:rPr>
            </w:pPr>
            <w:r>
              <w:rPr>
                <w:rFonts w:ascii="宋体" w:hAnsi="宋体" w:cs="宋体" w:hint="eastAsia"/>
                <w:kern w:val="0"/>
                <w:sz w:val="15"/>
                <w:szCs w:val="15"/>
              </w:rPr>
              <w:t>3</w:t>
            </w:r>
          </w:p>
        </w:tc>
        <w:tc>
          <w:tcPr>
            <w:tcW w:w="562" w:type="pct"/>
            <w:tcBorders>
              <w:top w:val="single" w:sz="4" w:space="0" w:color="auto"/>
              <w:left w:val="single" w:sz="4" w:space="0" w:color="auto"/>
              <w:bottom w:val="single" w:sz="4" w:space="0" w:color="595959"/>
              <w:right w:val="single" w:sz="4" w:space="0" w:color="595959"/>
            </w:tcBorders>
            <w:shd w:val="clear" w:color="auto" w:fill="auto"/>
            <w:vAlign w:val="center"/>
          </w:tcPr>
          <w:p w:rsidR="0024666D" w:rsidRPr="0024666D" w:rsidRDefault="0024666D" w:rsidP="00286844">
            <w:pPr>
              <w:jc w:val="center"/>
              <w:rPr>
                <w:rFonts w:ascii="宋体" w:hAnsi="宋体" w:cs="宋体"/>
                <w:kern w:val="0"/>
                <w:sz w:val="15"/>
                <w:szCs w:val="15"/>
              </w:rPr>
            </w:pPr>
            <w:r>
              <w:rPr>
                <w:rFonts w:ascii="宋体" w:hAnsi="宋体" w:cs="宋体"/>
                <w:kern w:val="0"/>
                <w:sz w:val="15"/>
                <w:szCs w:val="15"/>
              </w:rPr>
              <w:t>4</w:t>
            </w:r>
          </w:p>
        </w:tc>
        <w:tc>
          <w:tcPr>
            <w:tcW w:w="561" w:type="pct"/>
            <w:tcBorders>
              <w:top w:val="single" w:sz="4" w:space="0" w:color="auto"/>
              <w:left w:val="nil"/>
              <w:bottom w:val="single" w:sz="4" w:space="0" w:color="595959"/>
              <w:right w:val="single" w:sz="4" w:space="0" w:color="auto"/>
            </w:tcBorders>
            <w:shd w:val="clear" w:color="auto" w:fill="auto"/>
            <w:noWrap/>
            <w:vAlign w:val="center"/>
          </w:tcPr>
          <w:p w:rsidR="0024666D" w:rsidRPr="0024666D" w:rsidRDefault="0024666D" w:rsidP="0024666D">
            <w:pPr>
              <w:widowControl/>
              <w:jc w:val="center"/>
              <w:rPr>
                <w:rFonts w:ascii="宋体" w:hAnsi="宋体" w:cs="宋体"/>
                <w:kern w:val="0"/>
                <w:sz w:val="15"/>
                <w:szCs w:val="15"/>
              </w:rPr>
            </w:pPr>
            <w:r>
              <w:rPr>
                <w:rFonts w:ascii="宋体" w:hAnsi="宋体" w:cs="宋体" w:hint="eastAsia"/>
                <w:kern w:val="0"/>
                <w:sz w:val="15"/>
                <w:szCs w:val="15"/>
              </w:rPr>
              <w:t>5</w:t>
            </w:r>
          </w:p>
        </w:tc>
        <w:tc>
          <w:tcPr>
            <w:tcW w:w="562" w:type="pct"/>
            <w:tcBorders>
              <w:top w:val="single" w:sz="4" w:space="0" w:color="auto"/>
              <w:left w:val="single" w:sz="4" w:space="0" w:color="auto"/>
              <w:bottom w:val="single" w:sz="4" w:space="0" w:color="595959"/>
              <w:right w:val="single" w:sz="4" w:space="0" w:color="595959"/>
            </w:tcBorders>
            <w:shd w:val="clear" w:color="auto" w:fill="auto"/>
            <w:vAlign w:val="center"/>
          </w:tcPr>
          <w:p w:rsidR="0024666D" w:rsidRPr="0024666D" w:rsidRDefault="0024666D" w:rsidP="00286844">
            <w:pPr>
              <w:jc w:val="center"/>
              <w:rPr>
                <w:rFonts w:ascii="宋体" w:hAnsi="宋体" w:cs="宋体"/>
                <w:kern w:val="0"/>
                <w:sz w:val="15"/>
                <w:szCs w:val="15"/>
              </w:rPr>
            </w:pPr>
            <w:r>
              <w:rPr>
                <w:rFonts w:ascii="宋体" w:hAnsi="宋体" w:cs="宋体"/>
                <w:kern w:val="0"/>
                <w:sz w:val="15"/>
                <w:szCs w:val="15"/>
              </w:rPr>
              <w:t>6</w:t>
            </w:r>
          </w:p>
        </w:tc>
        <w:tc>
          <w:tcPr>
            <w:tcW w:w="562" w:type="pct"/>
            <w:tcBorders>
              <w:top w:val="single" w:sz="4" w:space="0" w:color="auto"/>
              <w:left w:val="nil"/>
              <w:bottom w:val="single" w:sz="4" w:space="0" w:color="595959"/>
              <w:right w:val="single" w:sz="4" w:space="0" w:color="595959"/>
            </w:tcBorders>
            <w:shd w:val="clear" w:color="auto" w:fill="auto"/>
            <w:noWrap/>
            <w:vAlign w:val="center"/>
          </w:tcPr>
          <w:p w:rsidR="0024666D" w:rsidRPr="0024666D" w:rsidRDefault="0024666D" w:rsidP="00286844">
            <w:pPr>
              <w:widowControl/>
              <w:jc w:val="center"/>
              <w:rPr>
                <w:rFonts w:ascii="宋体" w:hAnsi="宋体" w:cs="宋体"/>
                <w:kern w:val="0"/>
                <w:sz w:val="15"/>
                <w:szCs w:val="15"/>
              </w:rPr>
            </w:pPr>
            <w:r>
              <w:rPr>
                <w:rFonts w:ascii="宋体" w:hAnsi="宋体" w:cs="宋体"/>
                <w:kern w:val="0"/>
                <w:sz w:val="15"/>
                <w:szCs w:val="15"/>
              </w:rPr>
              <w:t>7</w:t>
            </w:r>
          </w:p>
        </w:tc>
        <w:tc>
          <w:tcPr>
            <w:tcW w:w="559" w:type="pct"/>
            <w:tcBorders>
              <w:top w:val="single" w:sz="4" w:space="0" w:color="auto"/>
              <w:left w:val="nil"/>
              <w:bottom w:val="single" w:sz="4" w:space="0" w:color="595959"/>
              <w:right w:val="single" w:sz="4" w:space="0" w:color="595959"/>
            </w:tcBorders>
            <w:shd w:val="clear" w:color="auto" w:fill="auto"/>
            <w:noWrap/>
            <w:vAlign w:val="center"/>
          </w:tcPr>
          <w:p w:rsidR="0024666D" w:rsidRPr="0024666D" w:rsidRDefault="0024666D" w:rsidP="00286844">
            <w:pPr>
              <w:widowControl/>
              <w:jc w:val="center"/>
              <w:rPr>
                <w:rFonts w:ascii="宋体" w:hAnsi="宋体" w:cs="宋体"/>
                <w:kern w:val="0"/>
                <w:sz w:val="15"/>
                <w:szCs w:val="15"/>
              </w:rPr>
            </w:pPr>
            <w:r>
              <w:rPr>
                <w:rFonts w:ascii="宋体" w:hAnsi="宋体" w:cs="宋体"/>
                <w:kern w:val="0"/>
                <w:sz w:val="15"/>
                <w:szCs w:val="15"/>
              </w:rPr>
              <w:t>8</w:t>
            </w:r>
          </w:p>
        </w:tc>
      </w:tr>
      <w:tr w:rsidR="001B08C7" w:rsidRPr="006F32D4" w:rsidTr="0024666D">
        <w:trPr>
          <w:trHeight w:val="283"/>
        </w:trPr>
        <w:tc>
          <w:tcPr>
            <w:tcW w:w="509"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6F32D4" w:rsidRDefault="001B08C7" w:rsidP="001B08C7">
            <w:pPr>
              <w:widowControl/>
              <w:ind w:rightChars="-51" w:right="-107"/>
              <w:jc w:val="left"/>
              <w:rPr>
                <w:rFonts w:ascii="宋体" w:hAnsi="宋体" w:cs="宋体"/>
                <w:kern w:val="0"/>
                <w:sz w:val="18"/>
                <w:szCs w:val="18"/>
              </w:rPr>
            </w:pPr>
            <w:r w:rsidRPr="006F32D4">
              <w:rPr>
                <w:rFonts w:ascii="宋体" w:hAnsi="宋体" w:cs="宋体" w:hint="eastAsia"/>
                <w:kern w:val="0"/>
                <w:sz w:val="18"/>
                <w:szCs w:val="18"/>
              </w:rPr>
              <w:t>总平均值</w:t>
            </w:r>
          </w:p>
        </w:tc>
        <w:tc>
          <w:tcPr>
            <w:tcW w:w="561" w:type="pct"/>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rsidR="001B08C7" w:rsidRPr="001B08C7" w:rsidRDefault="001B08C7" w:rsidP="001B08C7">
            <w:pPr>
              <w:widowControl/>
              <w:jc w:val="right"/>
              <w:rPr>
                <w:color w:val="000000"/>
                <w:kern w:val="0"/>
                <w:sz w:val="15"/>
                <w:szCs w:val="22"/>
              </w:rPr>
            </w:pPr>
            <w:r w:rsidRPr="001B08C7">
              <w:rPr>
                <w:color w:val="000000"/>
                <w:sz w:val="15"/>
                <w:szCs w:val="22"/>
              </w:rPr>
              <w:t>21.93</w:t>
            </w:r>
          </w:p>
        </w:tc>
        <w:tc>
          <w:tcPr>
            <w:tcW w:w="562" w:type="pct"/>
            <w:tcBorders>
              <w:top w:val="single" w:sz="4" w:space="0" w:color="595959"/>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27.05</w:t>
            </w:r>
          </w:p>
        </w:tc>
        <w:tc>
          <w:tcPr>
            <w:tcW w:w="562" w:type="pct"/>
            <w:tcBorders>
              <w:top w:val="single" w:sz="4" w:space="0" w:color="595959"/>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34.92</w:t>
            </w:r>
          </w:p>
        </w:tc>
        <w:tc>
          <w:tcPr>
            <w:tcW w:w="562" w:type="pct"/>
            <w:tcBorders>
              <w:top w:val="single" w:sz="4" w:space="0" w:color="595959"/>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41.43</w:t>
            </w:r>
          </w:p>
        </w:tc>
        <w:tc>
          <w:tcPr>
            <w:tcW w:w="561" w:type="pct"/>
            <w:tcBorders>
              <w:top w:val="single" w:sz="4" w:space="0" w:color="595959"/>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51.27</w:t>
            </w:r>
          </w:p>
        </w:tc>
        <w:tc>
          <w:tcPr>
            <w:tcW w:w="562" w:type="pct"/>
            <w:tcBorders>
              <w:top w:val="single" w:sz="4" w:space="0" w:color="595959"/>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49.49</w:t>
            </w:r>
          </w:p>
        </w:tc>
        <w:tc>
          <w:tcPr>
            <w:tcW w:w="562" w:type="pct"/>
            <w:tcBorders>
              <w:top w:val="single" w:sz="4" w:space="0" w:color="595959"/>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60.29</w:t>
            </w:r>
          </w:p>
        </w:tc>
        <w:tc>
          <w:tcPr>
            <w:tcW w:w="559" w:type="pct"/>
            <w:tcBorders>
              <w:top w:val="single" w:sz="4" w:space="0" w:color="595959"/>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70.15</w:t>
            </w:r>
          </w:p>
        </w:tc>
      </w:tr>
      <w:tr w:rsidR="001B08C7" w:rsidRPr="006F32D4" w:rsidTr="0024666D">
        <w:trPr>
          <w:trHeight w:val="283"/>
        </w:trPr>
        <w:tc>
          <w:tcPr>
            <w:tcW w:w="509"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6F32D4" w:rsidRDefault="001B08C7" w:rsidP="001B08C7">
            <w:pPr>
              <w:widowControl/>
              <w:ind w:rightChars="-51" w:right="-107"/>
              <w:jc w:val="center"/>
              <w:rPr>
                <w:rFonts w:ascii="宋体" w:hAnsi="宋体" w:cs="宋体"/>
                <w:kern w:val="0"/>
                <w:sz w:val="18"/>
                <w:szCs w:val="18"/>
              </w:rPr>
            </w:pPr>
            <w:r w:rsidRPr="006F32D4">
              <w:rPr>
                <w:rFonts w:ascii="宋体" w:hAnsi="宋体" w:cs="宋体" w:hint="eastAsia"/>
                <w:kern w:val="0"/>
                <w:sz w:val="18"/>
                <w:szCs w:val="18"/>
              </w:rPr>
              <w:t>T1</w:t>
            </w:r>
          </w:p>
        </w:tc>
        <w:tc>
          <w:tcPr>
            <w:tcW w:w="561"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2894.93</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3570.83</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4609.59</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3728.50364</w:t>
            </w:r>
          </w:p>
        </w:tc>
        <w:tc>
          <w:tcPr>
            <w:tcW w:w="561"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6767.444</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4454.18182</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7958.26</w:t>
            </w:r>
          </w:p>
        </w:tc>
        <w:tc>
          <w:tcPr>
            <w:tcW w:w="559"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9260.08</w:t>
            </w:r>
          </w:p>
        </w:tc>
      </w:tr>
      <w:tr w:rsidR="001B08C7" w:rsidRPr="006F32D4" w:rsidTr="0024666D">
        <w:trPr>
          <w:trHeight w:val="283"/>
        </w:trPr>
        <w:tc>
          <w:tcPr>
            <w:tcW w:w="509"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6F32D4" w:rsidRDefault="001B08C7" w:rsidP="001B08C7">
            <w:pPr>
              <w:widowControl/>
              <w:ind w:rightChars="-51" w:right="-107"/>
              <w:jc w:val="center"/>
              <w:rPr>
                <w:rFonts w:ascii="宋体" w:hAnsi="宋体" w:cs="宋体"/>
                <w:kern w:val="0"/>
                <w:sz w:val="18"/>
                <w:szCs w:val="18"/>
              </w:rPr>
            </w:pPr>
            <w:r w:rsidRPr="006F32D4">
              <w:rPr>
                <w:rFonts w:ascii="宋体" w:hAnsi="宋体" w:cs="宋体" w:hint="eastAsia"/>
                <w:kern w:val="0"/>
                <w:sz w:val="18"/>
                <w:szCs w:val="18"/>
              </w:rPr>
              <w:t>T2</w:t>
            </w:r>
          </w:p>
        </w:tc>
        <w:tc>
          <w:tcPr>
            <w:tcW w:w="561"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63491.328</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96599.6122</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160974.309</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154465.748</w:t>
            </w:r>
          </w:p>
        </w:tc>
        <w:tc>
          <w:tcPr>
            <w:tcW w:w="561"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346958.178</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220443.645</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479805.085</w:t>
            </w:r>
          </w:p>
        </w:tc>
        <w:tc>
          <w:tcPr>
            <w:tcW w:w="559"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649617.03</w:t>
            </w:r>
          </w:p>
        </w:tc>
      </w:tr>
      <w:tr w:rsidR="001B08C7" w:rsidRPr="006F32D4" w:rsidTr="0024666D">
        <w:trPr>
          <w:trHeight w:val="283"/>
        </w:trPr>
        <w:tc>
          <w:tcPr>
            <w:tcW w:w="509"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6F32D4" w:rsidRDefault="001B08C7" w:rsidP="001B08C7">
            <w:pPr>
              <w:widowControl/>
              <w:ind w:rightChars="-51" w:right="-107"/>
              <w:jc w:val="center"/>
              <w:rPr>
                <w:rFonts w:ascii="宋体" w:hAnsi="宋体" w:cs="宋体"/>
                <w:kern w:val="0"/>
                <w:sz w:val="18"/>
                <w:szCs w:val="18"/>
              </w:rPr>
            </w:pPr>
            <w:r w:rsidRPr="006F32D4">
              <w:rPr>
                <w:rFonts w:ascii="宋体" w:hAnsi="宋体" w:cs="宋体" w:hint="eastAsia"/>
                <w:kern w:val="0"/>
                <w:sz w:val="18"/>
                <w:szCs w:val="18"/>
              </w:rPr>
              <w:t>T3</w:t>
            </w:r>
          </w:p>
        </w:tc>
        <w:tc>
          <w:tcPr>
            <w:tcW w:w="561"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132</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132</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132</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90</w:t>
            </w:r>
          </w:p>
        </w:tc>
        <w:tc>
          <w:tcPr>
            <w:tcW w:w="561"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132</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90</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132</w:t>
            </w:r>
          </w:p>
        </w:tc>
        <w:tc>
          <w:tcPr>
            <w:tcW w:w="559"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132</w:t>
            </w:r>
          </w:p>
        </w:tc>
      </w:tr>
      <w:tr w:rsidR="001B08C7" w:rsidRPr="006F32D4" w:rsidTr="0024666D">
        <w:trPr>
          <w:trHeight w:val="283"/>
        </w:trPr>
        <w:tc>
          <w:tcPr>
            <w:tcW w:w="509"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6F32D4" w:rsidRDefault="001B08C7" w:rsidP="001B08C7">
            <w:pPr>
              <w:widowControl/>
              <w:ind w:rightChars="-51" w:right="-107"/>
              <w:jc w:val="center"/>
              <w:rPr>
                <w:rFonts w:ascii="宋体" w:hAnsi="宋体" w:cs="宋体"/>
                <w:kern w:val="0"/>
                <w:sz w:val="18"/>
                <w:szCs w:val="18"/>
              </w:rPr>
            </w:pPr>
            <w:r w:rsidRPr="006F32D4">
              <w:rPr>
                <w:rFonts w:ascii="宋体" w:hAnsi="宋体" w:cs="宋体" w:hint="eastAsia"/>
                <w:kern w:val="0"/>
                <w:sz w:val="18"/>
                <w:szCs w:val="18"/>
              </w:rPr>
              <w:t>T4</w:t>
            </w:r>
          </w:p>
        </w:tc>
        <w:tc>
          <w:tcPr>
            <w:tcW w:w="561"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1452</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1452</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1452</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810</w:t>
            </w:r>
          </w:p>
        </w:tc>
        <w:tc>
          <w:tcPr>
            <w:tcW w:w="561"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1452</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810</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1452</w:t>
            </w:r>
          </w:p>
        </w:tc>
        <w:tc>
          <w:tcPr>
            <w:tcW w:w="559"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1452</w:t>
            </w:r>
          </w:p>
        </w:tc>
      </w:tr>
      <w:tr w:rsidR="001B08C7" w:rsidRPr="006F32D4" w:rsidTr="0024666D">
        <w:trPr>
          <w:trHeight w:val="283"/>
        </w:trPr>
        <w:tc>
          <w:tcPr>
            <w:tcW w:w="509"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6F32D4" w:rsidRDefault="001B08C7" w:rsidP="001B08C7">
            <w:pPr>
              <w:widowControl/>
              <w:ind w:rightChars="-51" w:right="-107"/>
              <w:jc w:val="center"/>
              <w:rPr>
                <w:rFonts w:ascii="宋体" w:hAnsi="宋体" w:cs="宋体"/>
                <w:kern w:val="0"/>
                <w:sz w:val="18"/>
                <w:szCs w:val="18"/>
              </w:rPr>
            </w:pPr>
            <w:r w:rsidRPr="006F32D4">
              <w:rPr>
                <w:rFonts w:ascii="宋体" w:hAnsi="宋体" w:cs="宋体" w:hint="eastAsia"/>
                <w:kern w:val="0"/>
                <w:sz w:val="18"/>
                <w:szCs w:val="18"/>
              </w:rPr>
              <w:t>T5</w:t>
            </w:r>
          </w:p>
        </w:tc>
        <w:tc>
          <w:tcPr>
            <w:tcW w:w="561"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1.5190545</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1.84929091</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1.70138182</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1.10020364</w:t>
            </w:r>
          </w:p>
        </w:tc>
        <w:tc>
          <w:tcPr>
            <w:tcW w:w="561"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1.91557545</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0.99803636</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1.79772727</w:t>
            </w:r>
          </w:p>
        </w:tc>
        <w:tc>
          <w:tcPr>
            <w:tcW w:w="559"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1.68890909</w:t>
            </w:r>
          </w:p>
        </w:tc>
      </w:tr>
      <w:tr w:rsidR="001B08C7" w:rsidRPr="006F32D4" w:rsidTr="0024666D">
        <w:trPr>
          <w:trHeight w:val="283"/>
        </w:trPr>
        <w:tc>
          <w:tcPr>
            <w:tcW w:w="509"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6F32D4" w:rsidRDefault="001B08C7" w:rsidP="001B08C7">
            <w:pPr>
              <w:widowControl/>
              <w:ind w:rightChars="-51" w:right="-107"/>
              <w:jc w:val="center"/>
              <w:rPr>
                <w:rFonts w:ascii="宋体" w:hAnsi="宋体" w:cs="宋体"/>
                <w:kern w:val="0"/>
                <w:sz w:val="18"/>
                <w:szCs w:val="18"/>
              </w:rPr>
            </w:pPr>
            <w:r w:rsidRPr="006F32D4">
              <w:rPr>
                <w:rFonts w:ascii="宋体" w:hAnsi="宋体" w:cs="宋体" w:hint="eastAsia"/>
                <w:kern w:val="0"/>
                <w:sz w:val="18"/>
                <w:szCs w:val="18"/>
              </w:rPr>
              <w:t>P</w:t>
            </w:r>
          </w:p>
        </w:tc>
        <w:tc>
          <w:tcPr>
            <w:tcW w:w="561"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12</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12</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12</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10</w:t>
            </w:r>
          </w:p>
        </w:tc>
        <w:tc>
          <w:tcPr>
            <w:tcW w:w="561"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12</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10</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12</w:t>
            </w:r>
          </w:p>
        </w:tc>
        <w:tc>
          <w:tcPr>
            <w:tcW w:w="559"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12</w:t>
            </w:r>
          </w:p>
        </w:tc>
      </w:tr>
      <w:tr w:rsidR="001B08C7" w:rsidRPr="006F32D4" w:rsidTr="0024666D">
        <w:trPr>
          <w:trHeight w:val="283"/>
        </w:trPr>
        <w:tc>
          <w:tcPr>
            <w:tcW w:w="509"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6F32D4" w:rsidRDefault="001B08C7" w:rsidP="001B08C7">
            <w:pPr>
              <w:widowControl/>
              <w:ind w:rightChars="-51" w:right="-107"/>
              <w:jc w:val="center"/>
              <w:rPr>
                <w:rFonts w:ascii="宋体" w:hAnsi="宋体" w:cs="宋体"/>
                <w:kern w:val="0"/>
                <w:sz w:val="18"/>
                <w:szCs w:val="18"/>
              </w:rPr>
            </w:pPr>
            <w:r w:rsidRPr="006F32D4">
              <w:rPr>
                <w:rFonts w:ascii="宋体" w:hAnsi="宋体" w:cs="宋体" w:hint="eastAsia"/>
                <w:kern w:val="0"/>
                <w:sz w:val="18"/>
                <w:szCs w:val="18"/>
              </w:rPr>
              <w:t>Sr</w:t>
            </w:r>
            <w:r w:rsidRPr="006F32D4">
              <w:rPr>
                <w:rFonts w:ascii="宋体" w:hAnsi="宋体" w:cs="宋体" w:hint="eastAsia"/>
                <w:kern w:val="0"/>
                <w:sz w:val="18"/>
                <w:szCs w:val="18"/>
                <w:vertAlign w:val="superscript"/>
              </w:rPr>
              <w:t>2</w:t>
            </w:r>
          </w:p>
        </w:tc>
        <w:tc>
          <w:tcPr>
            <w:tcW w:w="561"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0.0126588</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0.01541076</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0.01417818</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0.01375255</w:t>
            </w:r>
          </w:p>
        </w:tc>
        <w:tc>
          <w:tcPr>
            <w:tcW w:w="561"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0.01596313</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0.01247545</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0.01498106</w:t>
            </w:r>
          </w:p>
        </w:tc>
        <w:tc>
          <w:tcPr>
            <w:tcW w:w="559"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0.01407424</w:t>
            </w:r>
          </w:p>
        </w:tc>
      </w:tr>
      <w:tr w:rsidR="001B08C7" w:rsidRPr="006F32D4" w:rsidTr="0024666D">
        <w:trPr>
          <w:trHeight w:val="283"/>
        </w:trPr>
        <w:tc>
          <w:tcPr>
            <w:tcW w:w="509"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6F32D4" w:rsidRDefault="001B08C7" w:rsidP="001B08C7">
            <w:pPr>
              <w:widowControl/>
              <w:ind w:rightChars="-51" w:right="-107"/>
              <w:jc w:val="center"/>
              <w:rPr>
                <w:rFonts w:ascii="宋体" w:hAnsi="宋体" w:cs="宋体"/>
                <w:kern w:val="0"/>
                <w:sz w:val="18"/>
                <w:szCs w:val="18"/>
              </w:rPr>
            </w:pPr>
            <w:r w:rsidRPr="006F32D4">
              <w:rPr>
                <w:rFonts w:ascii="宋体" w:hAnsi="宋体" w:cs="宋体" w:hint="eastAsia"/>
                <w:kern w:val="0"/>
                <w:sz w:val="18"/>
                <w:szCs w:val="18"/>
              </w:rPr>
              <w:t>S</w:t>
            </w:r>
            <w:r w:rsidRPr="006F32D4">
              <w:rPr>
                <w:rFonts w:ascii="宋体" w:hAnsi="宋体" w:cs="宋体" w:hint="eastAsia"/>
                <w:kern w:val="0"/>
                <w:sz w:val="18"/>
                <w:szCs w:val="18"/>
                <w:vertAlign w:val="subscript"/>
              </w:rPr>
              <w:t>L</w:t>
            </w:r>
            <w:r w:rsidRPr="006F32D4">
              <w:rPr>
                <w:rFonts w:ascii="宋体" w:hAnsi="宋体" w:cs="宋体" w:hint="eastAsia"/>
                <w:kern w:val="0"/>
                <w:sz w:val="18"/>
                <w:szCs w:val="18"/>
                <w:vertAlign w:val="superscript"/>
              </w:rPr>
              <w:t>2</w:t>
            </w:r>
          </w:p>
        </w:tc>
        <w:tc>
          <w:tcPr>
            <w:tcW w:w="561"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0.0136015</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0.01875446</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0.01679329</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0.0228863</w:t>
            </w:r>
          </w:p>
        </w:tc>
        <w:tc>
          <w:tcPr>
            <w:tcW w:w="561"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0.00989707</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0.02500741</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0.02174445</w:t>
            </w:r>
          </w:p>
        </w:tc>
        <w:tc>
          <w:tcPr>
            <w:tcW w:w="559"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0.02165851</w:t>
            </w:r>
          </w:p>
        </w:tc>
      </w:tr>
      <w:tr w:rsidR="001B08C7" w:rsidRPr="006F32D4" w:rsidTr="0024666D">
        <w:trPr>
          <w:trHeight w:val="283"/>
        </w:trPr>
        <w:tc>
          <w:tcPr>
            <w:tcW w:w="509"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6F32D4" w:rsidRDefault="001B08C7" w:rsidP="001B08C7">
            <w:pPr>
              <w:widowControl/>
              <w:ind w:rightChars="-51" w:right="-107"/>
              <w:jc w:val="center"/>
              <w:rPr>
                <w:rFonts w:ascii="宋体" w:hAnsi="宋体" w:cs="宋体"/>
                <w:kern w:val="0"/>
                <w:sz w:val="18"/>
                <w:szCs w:val="18"/>
              </w:rPr>
            </w:pPr>
            <w:r w:rsidRPr="006F32D4">
              <w:rPr>
                <w:rFonts w:ascii="宋体" w:hAnsi="宋体" w:cs="宋体" w:hint="eastAsia"/>
                <w:kern w:val="0"/>
                <w:sz w:val="18"/>
                <w:szCs w:val="18"/>
              </w:rPr>
              <w:t>S</w:t>
            </w:r>
            <w:r w:rsidRPr="006F32D4">
              <w:rPr>
                <w:rFonts w:ascii="宋体" w:hAnsi="宋体" w:cs="宋体" w:hint="eastAsia"/>
                <w:kern w:val="0"/>
                <w:sz w:val="18"/>
                <w:szCs w:val="18"/>
                <w:vertAlign w:val="subscript"/>
              </w:rPr>
              <w:t>R</w:t>
            </w:r>
            <w:r w:rsidRPr="006F32D4">
              <w:rPr>
                <w:rFonts w:ascii="宋体" w:hAnsi="宋体" w:cs="宋体" w:hint="eastAsia"/>
                <w:kern w:val="0"/>
                <w:sz w:val="18"/>
                <w:szCs w:val="18"/>
                <w:vertAlign w:val="superscript"/>
              </w:rPr>
              <w:t>2</w:t>
            </w:r>
          </w:p>
        </w:tc>
        <w:tc>
          <w:tcPr>
            <w:tcW w:w="561"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0.0262603</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0.03416522</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0.03097147</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0.03663885</w:t>
            </w:r>
          </w:p>
        </w:tc>
        <w:tc>
          <w:tcPr>
            <w:tcW w:w="561"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0.0258602</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0.03748287</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0.03672551</w:t>
            </w:r>
          </w:p>
        </w:tc>
        <w:tc>
          <w:tcPr>
            <w:tcW w:w="559"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0.03573276</w:t>
            </w:r>
          </w:p>
        </w:tc>
      </w:tr>
      <w:tr w:rsidR="001B08C7" w:rsidRPr="006F32D4" w:rsidTr="0024666D">
        <w:trPr>
          <w:trHeight w:val="283"/>
        </w:trPr>
        <w:tc>
          <w:tcPr>
            <w:tcW w:w="509"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6F32D4" w:rsidRDefault="001B08C7" w:rsidP="001B08C7">
            <w:pPr>
              <w:widowControl/>
              <w:ind w:rightChars="-51" w:right="-107"/>
              <w:jc w:val="center"/>
              <w:rPr>
                <w:rFonts w:ascii="宋体" w:hAnsi="宋体" w:cs="宋体"/>
                <w:kern w:val="0"/>
                <w:sz w:val="18"/>
                <w:szCs w:val="18"/>
              </w:rPr>
            </w:pPr>
            <w:r w:rsidRPr="006F32D4">
              <w:rPr>
                <w:rFonts w:ascii="宋体" w:hAnsi="宋体" w:cs="宋体" w:hint="eastAsia"/>
                <w:kern w:val="0"/>
                <w:sz w:val="18"/>
                <w:szCs w:val="18"/>
              </w:rPr>
              <w:t>Sr</w:t>
            </w:r>
          </w:p>
        </w:tc>
        <w:tc>
          <w:tcPr>
            <w:tcW w:w="561"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0.1125113</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0.12414007</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0.11907217</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0.11727125</w:t>
            </w:r>
          </w:p>
        </w:tc>
        <w:tc>
          <w:tcPr>
            <w:tcW w:w="561"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0.12634528</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0.11169357</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0.12239714</w:t>
            </w:r>
          </w:p>
        </w:tc>
        <w:tc>
          <w:tcPr>
            <w:tcW w:w="559"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0.11863491</w:t>
            </w:r>
          </w:p>
        </w:tc>
      </w:tr>
      <w:tr w:rsidR="001B08C7" w:rsidRPr="006F32D4" w:rsidTr="0024666D">
        <w:trPr>
          <w:trHeight w:val="283"/>
        </w:trPr>
        <w:tc>
          <w:tcPr>
            <w:tcW w:w="509"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6F32D4" w:rsidRDefault="001B08C7" w:rsidP="001B08C7">
            <w:pPr>
              <w:widowControl/>
              <w:ind w:rightChars="-51" w:right="-107"/>
              <w:jc w:val="center"/>
              <w:rPr>
                <w:rFonts w:ascii="宋体" w:hAnsi="宋体" w:cs="宋体"/>
                <w:kern w:val="0"/>
                <w:sz w:val="18"/>
                <w:szCs w:val="18"/>
              </w:rPr>
            </w:pPr>
            <w:r w:rsidRPr="006F32D4">
              <w:rPr>
                <w:rFonts w:ascii="宋体" w:hAnsi="宋体" w:cs="宋体" w:hint="eastAsia"/>
                <w:kern w:val="0"/>
                <w:sz w:val="18"/>
                <w:szCs w:val="18"/>
              </w:rPr>
              <w:t>S</w:t>
            </w:r>
            <w:r w:rsidRPr="006F32D4">
              <w:rPr>
                <w:rFonts w:ascii="宋体" w:hAnsi="宋体" w:cs="宋体" w:hint="eastAsia"/>
                <w:kern w:val="0"/>
                <w:sz w:val="18"/>
                <w:szCs w:val="18"/>
                <w:vertAlign w:val="subscript"/>
              </w:rPr>
              <w:t>R</w:t>
            </w:r>
          </w:p>
        </w:tc>
        <w:tc>
          <w:tcPr>
            <w:tcW w:w="561"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0.1620502</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0.18483836</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0.17598713</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0.19141277</w:t>
            </w:r>
          </w:p>
        </w:tc>
        <w:tc>
          <w:tcPr>
            <w:tcW w:w="561"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0.16081106</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0.19360492</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0.191639</w:t>
            </w:r>
          </w:p>
        </w:tc>
        <w:tc>
          <w:tcPr>
            <w:tcW w:w="559"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0.1890311</w:t>
            </w:r>
          </w:p>
        </w:tc>
      </w:tr>
      <w:tr w:rsidR="001B08C7" w:rsidRPr="006F32D4" w:rsidTr="00D02AE0">
        <w:trPr>
          <w:trHeight w:val="283"/>
        </w:trPr>
        <w:tc>
          <w:tcPr>
            <w:tcW w:w="509"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6F32D4" w:rsidRDefault="001B08C7" w:rsidP="001B08C7">
            <w:pPr>
              <w:widowControl/>
              <w:ind w:rightChars="-51" w:right="-107"/>
              <w:jc w:val="center"/>
              <w:rPr>
                <w:rFonts w:ascii="宋体" w:hAnsi="宋体" w:cs="宋体"/>
                <w:kern w:val="0"/>
                <w:sz w:val="18"/>
                <w:szCs w:val="18"/>
              </w:rPr>
            </w:pPr>
            <w:r w:rsidRPr="006F32D4">
              <w:rPr>
                <w:rFonts w:ascii="宋体" w:hAnsi="宋体" w:cs="宋体" w:hint="eastAsia"/>
                <w:kern w:val="0"/>
                <w:sz w:val="18"/>
                <w:szCs w:val="18"/>
              </w:rPr>
              <w:t>r</w:t>
            </w:r>
          </w:p>
        </w:tc>
        <w:tc>
          <w:tcPr>
            <w:tcW w:w="561"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0.315</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0.347</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0.3338</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0.328</w:t>
            </w:r>
          </w:p>
        </w:tc>
        <w:tc>
          <w:tcPr>
            <w:tcW w:w="561"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0.353</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color w:val="000000"/>
                <w:sz w:val="15"/>
                <w:szCs w:val="22"/>
              </w:rPr>
            </w:pPr>
            <w:r w:rsidRPr="001B08C7">
              <w:rPr>
                <w:color w:val="000000"/>
                <w:sz w:val="15"/>
                <w:szCs w:val="22"/>
              </w:rPr>
              <w:t>0.31</w:t>
            </w:r>
            <w:r>
              <w:rPr>
                <w:color w:val="000000"/>
                <w:sz w:val="15"/>
                <w:szCs w:val="22"/>
              </w:rPr>
              <w:t>3</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0.34</w:t>
            </w:r>
            <w:r>
              <w:rPr>
                <w:color w:val="000000"/>
                <w:sz w:val="15"/>
                <w:szCs w:val="22"/>
              </w:rPr>
              <w:t>3</w:t>
            </w:r>
          </w:p>
        </w:tc>
        <w:tc>
          <w:tcPr>
            <w:tcW w:w="559"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0.33</w:t>
            </w:r>
            <w:r>
              <w:rPr>
                <w:color w:val="000000"/>
                <w:sz w:val="15"/>
                <w:szCs w:val="22"/>
              </w:rPr>
              <w:t>3</w:t>
            </w:r>
          </w:p>
        </w:tc>
      </w:tr>
      <w:tr w:rsidR="001B08C7" w:rsidRPr="006F32D4" w:rsidTr="001B08C7">
        <w:trPr>
          <w:trHeight w:val="283"/>
        </w:trPr>
        <w:tc>
          <w:tcPr>
            <w:tcW w:w="509"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6F32D4" w:rsidRDefault="001B08C7" w:rsidP="001B08C7">
            <w:pPr>
              <w:widowControl/>
              <w:ind w:rightChars="-51" w:right="-107"/>
              <w:jc w:val="center"/>
              <w:rPr>
                <w:rFonts w:ascii="宋体" w:hAnsi="宋体" w:cs="宋体"/>
                <w:kern w:val="0"/>
                <w:sz w:val="18"/>
                <w:szCs w:val="18"/>
              </w:rPr>
            </w:pPr>
            <w:r w:rsidRPr="006F32D4">
              <w:rPr>
                <w:rFonts w:ascii="宋体" w:hAnsi="宋体" w:cs="宋体" w:hint="eastAsia"/>
                <w:kern w:val="0"/>
                <w:sz w:val="18"/>
                <w:szCs w:val="18"/>
              </w:rPr>
              <w:t>R</w:t>
            </w:r>
          </w:p>
        </w:tc>
        <w:tc>
          <w:tcPr>
            <w:tcW w:w="561" w:type="pct"/>
            <w:tcBorders>
              <w:top w:val="nil"/>
              <w:left w:val="single" w:sz="4" w:space="0" w:color="595959"/>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0.454</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0.518</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left"/>
              <w:rPr>
                <w:color w:val="000000"/>
                <w:sz w:val="15"/>
                <w:szCs w:val="22"/>
              </w:rPr>
            </w:pPr>
            <w:r w:rsidRPr="001B08C7">
              <w:rPr>
                <w:color w:val="000000"/>
                <w:sz w:val="15"/>
                <w:szCs w:val="22"/>
              </w:rPr>
              <w:t>0.493</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sz w:val="15"/>
                <w:szCs w:val="22"/>
              </w:rPr>
            </w:pPr>
            <w:r w:rsidRPr="001B08C7">
              <w:rPr>
                <w:sz w:val="15"/>
                <w:szCs w:val="22"/>
              </w:rPr>
              <w:t>0.536</w:t>
            </w:r>
          </w:p>
        </w:tc>
        <w:tc>
          <w:tcPr>
            <w:tcW w:w="561"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sz w:val="15"/>
                <w:szCs w:val="22"/>
              </w:rPr>
            </w:pPr>
            <w:r w:rsidRPr="001B08C7">
              <w:rPr>
                <w:sz w:val="15"/>
                <w:szCs w:val="22"/>
              </w:rPr>
              <w:t>0.450</w:t>
            </w:r>
          </w:p>
        </w:tc>
        <w:tc>
          <w:tcPr>
            <w:tcW w:w="562" w:type="pct"/>
            <w:tcBorders>
              <w:top w:val="nil"/>
              <w:left w:val="nil"/>
              <w:bottom w:val="single" w:sz="4" w:space="0" w:color="595959"/>
              <w:right w:val="single" w:sz="4" w:space="0" w:color="595959"/>
            </w:tcBorders>
            <w:shd w:val="clear" w:color="auto" w:fill="auto"/>
            <w:vAlign w:val="center"/>
          </w:tcPr>
          <w:p w:rsidR="001B08C7" w:rsidRPr="001B08C7" w:rsidRDefault="001B08C7" w:rsidP="001B08C7">
            <w:pPr>
              <w:jc w:val="right"/>
              <w:rPr>
                <w:sz w:val="15"/>
                <w:szCs w:val="22"/>
              </w:rPr>
            </w:pPr>
            <w:r w:rsidRPr="001B08C7">
              <w:rPr>
                <w:sz w:val="15"/>
                <w:szCs w:val="22"/>
              </w:rPr>
              <w:t>0.542</w:t>
            </w:r>
          </w:p>
        </w:tc>
        <w:tc>
          <w:tcPr>
            <w:tcW w:w="562"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0.537</w:t>
            </w:r>
          </w:p>
        </w:tc>
        <w:tc>
          <w:tcPr>
            <w:tcW w:w="559" w:type="pct"/>
            <w:tcBorders>
              <w:top w:val="nil"/>
              <w:left w:val="nil"/>
              <w:bottom w:val="single" w:sz="4" w:space="0" w:color="595959"/>
              <w:right w:val="single" w:sz="4" w:space="0" w:color="595959"/>
            </w:tcBorders>
            <w:shd w:val="clear" w:color="auto" w:fill="auto"/>
            <w:noWrap/>
            <w:vAlign w:val="center"/>
            <w:hideMark/>
          </w:tcPr>
          <w:p w:rsidR="001B08C7" w:rsidRPr="001B08C7" w:rsidRDefault="001B08C7" w:rsidP="001B08C7">
            <w:pPr>
              <w:jc w:val="right"/>
              <w:rPr>
                <w:color w:val="000000"/>
                <w:sz w:val="15"/>
                <w:szCs w:val="22"/>
              </w:rPr>
            </w:pPr>
            <w:r w:rsidRPr="001B08C7">
              <w:rPr>
                <w:color w:val="000000"/>
                <w:sz w:val="15"/>
                <w:szCs w:val="22"/>
              </w:rPr>
              <w:t>0.529</w:t>
            </w:r>
          </w:p>
        </w:tc>
      </w:tr>
    </w:tbl>
    <w:p w:rsidR="00286844" w:rsidRPr="006F32D4" w:rsidRDefault="00286844" w:rsidP="00286844">
      <w:pPr>
        <w:spacing w:afterLines="50" w:after="156"/>
        <w:ind w:right="420"/>
        <w:jc w:val="left"/>
        <w:rPr>
          <w:b/>
          <w:szCs w:val="21"/>
        </w:rPr>
      </w:pPr>
    </w:p>
    <w:p w:rsidR="00286844" w:rsidRPr="006F32D4" w:rsidRDefault="00286844" w:rsidP="00286844">
      <w:pPr>
        <w:spacing w:afterLines="50" w:after="156"/>
        <w:ind w:right="420"/>
        <w:jc w:val="left"/>
        <w:rPr>
          <w:b/>
          <w:szCs w:val="21"/>
        </w:rPr>
      </w:pPr>
    </w:p>
    <w:p w:rsidR="00292F2A" w:rsidRDefault="00292F2A" w:rsidP="00271DC6">
      <w:pPr>
        <w:spacing w:line="400" w:lineRule="exact"/>
        <w:ind w:firstLine="435"/>
        <w:jc w:val="right"/>
        <w:rPr>
          <w:sz w:val="24"/>
        </w:rPr>
      </w:pPr>
    </w:p>
    <w:sectPr w:rsidR="00292F2A" w:rsidSect="007E2A8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87E" w:rsidRDefault="00AA487E" w:rsidP="00B77302">
      <w:r>
        <w:separator/>
      </w:r>
    </w:p>
  </w:endnote>
  <w:endnote w:type="continuationSeparator" w:id="0">
    <w:p w:rsidR="00AA487E" w:rsidRDefault="00AA487E" w:rsidP="00B7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仿宋_GB2312">
    <w:altName w:val="仿宋"/>
    <w:charset w:val="86"/>
    <w:family w:val="modern"/>
    <w:pitch w:val="variable"/>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87E" w:rsidRDefault="00AA487E" w:rsidP="00B77302">
      <w:r>
        <w:separator/>
      </w:r>
    </w:p>
  </w:footnote>
  <w:footnote w:type="continuationSeparator" w:id="0">
    <w:p w:rsidR="00AA487E" w:rsidRDefault="00AA487E" w:rsidP="00B77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BB5F72"/>
    <w:multiLevelType w:val="singleLevel"/>
    <w:tmpl w:val="93BB5F72"/>
    <w:lvl w:ilvl="0">
      <w:start w:val="1"/>
      <w:numFmt w:val="decimal"/>
      <w:suff w:val="nothing"/>
      <w:lvlText w:val="%1、"/>
      <w:lvlJc w:val="left"/>
    </w:lvl>
  </w:abstractNum>
  <w:abstractNum w:abstractNumId="1">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87E0903"/>
    <w:multiLevelType w:val="hybridMultilevel"/>
    <w:tmpl w:val="B36EF2C4"/>
    <w:lvl w:ilvl="0" w:tplc="A81EF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697B14"/>
    <w:multiLevelType w:val="hybridMultilevel"/>
    <w:tmpl w:val="765E883A"/>
    <w:lvl w:ilvl="0" w:tplc="275A1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9E7023"/>
    <w:multiLevelType w:val="hybridMultilevel"/>
    <w:tmpl w:val="C83C2696"/>
    <w:lvl w:ilvl="0" w:tplc="275A1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52346F"/>
    <w:multiLevelType w:val="hybridMultilevel"/>
    <w:tmpl w:val="351614AC"/>
    <w:lvl w:ilvl="0" w:tplc="882C75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start w:val="1"/>
      <w:numFmt w:val="none"/>
      <w:pStyle w:val="a7"/>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6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8"/>
  </w:num>
  <w:num w:numId="2">
    <w:abstractNumId w:val="7"/>
  </w:num>
  <w:num w:numId="3">
    <w:abstractNumId w:val="1"/>
  </w:num>
  <w:num w:numId="4">
    <w:abstractNumId w:val="0"/>
  </w:num>
  <w:num w:numId="5">
    <w:abstractNumId w:val="6"/>
  </w:num>
  <w:num w:numId="6">
    <w:abstractNumId w:val="5"/>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6"/>
    <w:rsid w:val="00004617"/>
    <w:rsid w:val="00004EB8"/>
    <w:rsid w:val="00006F7A"/>
    <w:rsid w:val="00007DB3"/>
    <w:rsid w:val="00010EDD"/>
    <w:rsid w:val="000117CD"/>
    <w:rsid w:val="00016610"/>
    <w:rsid w:val="00023356"/>
    <w:rsid w:val="00023695"/>
    <w:rsid w:val="000244E2"/>
    <w:rsid w:val="000266CE"/>
    <w:rsid w:val="00031625"/>
    <w:rsid w:val="00032011"/>
    <w:rsid w:val="00032EB2"/>
    <w:rsid w:val="000361DA"/>
    <w:rsid w:val="00044463"/>
    <w:rsid w:val="0004540C"/>
    <w:rsid w:val="00053FA6"/>
    <w:rsid w:val="00055861"/>
    <w:rsid w:val="00070241"/>
    <w:rsid w:val="00077FBD"/>
    <w:rsid w:val="000866AD"/>
    <w:rsid w:val="000867F0"/>
    <w:rsid w:val="00090D82"/>
    <w:rsid w:val="00090FEF"/>
    <w:rsid w:val="00092967"/>
    <w:rsid w:val="00096058"/>
    <w:rsid w:val="00096535"/>
    <w:rsid w:val="0009779C"/>
    <w:rsid w:val="000A008E"/>
    <w:rsid w:val="000A1793"/>
    <w:rsid w:val="000A1F83"/>
    <w:rsid w:val="000A388C"/>
    <w:rsid w:val="000A5FDA"/>
    <w:rsid w:val="000B0498"/>
    <w:rsid w:val="000B0EE3"/>
    <w:rsid w:val="000B161A"/>
    <w:rsid w:val="000B36B0"/>
    <w:rsid w:val="000B70C0"/>
    <w:rsid w:val="000C0C64"/>
    <w:rsid w:val="000C1069"/>
    <w:rsid w:val="000C17D6"/>
    <w:rsid w:val="000C252B"/>
    <w:rsid w:val="000C5814"/>
    <w:rsid w:val="000C78B5"/>
    <w:rsid w:val="000C7DE3"/>
    <w:rsid w:val="000D7383"/>
    <w:rsid w:val="000E019F"/>
    <w:rsid w:val="000E687D"/>
    <w:rsid w:val="000F068B"/>
    <w:rsid w:val="000F1FE2"/>
    <w:rsid w:val="000F5C02"/>
    <w:rsid w:val="000F7EF6"/>
    <w:rsid w:val="0010567F"/>
    <w:rsid w:val="00110596"/>
    <w:rsid w:val="0011326A"/>
    <w:rsid w:val="00113870"/>
    <w:rsid w:val="00115FD8"/>
    <w:rsid w:val="001169BD"/>
    <w:rsid w:val="00120AA8"/>
    <w:rsid w:val="001215D1"/>
    <w:rsid w:val="00122121"/>
    <w:rsid w:val="00122497"/>
    <w:rsid w:val="001243FD"/>
    <w:rsid w:val="0013236F"/>
    <w:rsid w:val="00133585"/>
    <w:rsid w:val="00135C63"/>
    <w:rsid w:val="0014119D"/>
    <w:rsid w:val="00151691"/>
    <w:rsid w:val="00152C9A"/>
    <w:rsid w:val="001560C1"/>
    <w:rsid w:val="0016455B"/>
    <w:rsid w:val="001648B9"/>
    <w:rsid w:val="0016727E"/>
    <w:rsid w:val="00172C04"/>
    <w:rsid w:val="00174BDC"/>
    <w:rsid w:val="00177268"/>
    <w:rsid w:val="001778D2"/>
    <w:rsid w:val="00180951"/>
    <w:rsid w:val="00184C17"/>
    <w:rsid w:val="00185776"/>
    <w:rsid w:val="00185F2C"/>
    <w:rsid w:val="0019098B"/>
    <w:rsid w:val="001909F7"/>
    <w:rsid w:val="001915FB"/>
    <w:rsid w:val="001926DD"/>
    <w:rsid w:val="00193212"/>
    <w:rsid w:val="001950C5"/>
    <w:rsid w:val="0019666C"/>
    <w:rsid w:val="001A0BF9"/>
    <w:rsid w:val="001A3C7A"/>
    <w:rsid w:val="001B08C7"/>
    <w:rsid w:val="001B100A"/>
    <w:rsid w:val="001B4110"/>
    <w:rsid w:val="001B579F"/>
    <w:rsid w:val="001B5D81"/>
    <w:rsid w:val="001B5E22"/>
    <w:rsid w:val="001B60B0"/>
    <w:rsid w:val="001B6499"/>
    <w:rsid w:val="001C0A0C"/>
    <w:rsid w:val="001C1F5B"/>
    <w:rsid w:val="001D3B12"/>
    <w:rsid w:val="001D76DE"/>
    <w:rsid w:val="001E5FD9"/>
    <w:rsid w:val="001F0D6F"/>
    <w:rsid w:val="001F1001"/>
    <w:rsid w:val="001F1FCB"/>
    <w:rsid w:val="001F448E"/>
    <w:rsid w:val="00201C10"/>
    <w:rsid w:val="00201DDD"/>
    <w:rsid w:val="00204DA3"/>
    <w:rsid w:val="00206A82"/>
    <w:rsid w:val="00207FC9"/>
    <w:rsid w:val="00213581"/>
    <w:rsid w:val="002145CD"/>
    <w:rsid w:val="00215C2B"/>
    <w:rsid w:val="00221B5B"/>
    <w:rsid w:val="00223B83"/>
    <w:rsid w:val="00225455"/>
    <w:rsid w:val="00243DBD"/>
    <w:rsid w:val="002443A7"/>
    <w:rsid w:val="00245C36"/>
    <w:rsid w:val="0024666D"/>
    <w:rsid w:val="00250ED4"/>
    <w:rsid w:val="002644D7"/>
    <w:rsid w:val="0026460C"/>
    <w:rsid w:val="002670AF"/>
    <w:rsid w:val="0026794D"/>
    <w:rsid w:val="00271DC6"/>
    <w:rsid w:val="00273EA5"/>
    <w:rsid w:val="002822AD"/>
    <w:rsid w:val="00284809"/>
    <w:rsid w:val="00286844"/>
    <w:rsid w:val="00292F2A"/>
    <w:rsid w:val="002938AD"/>
    <w:rsid w:val="002A1C3A"/>
    <w:rsid w:val="002A50E3"/>
    <w:rsid w:val="002B223F"/>
    <w:rsid w:val="002C1514"/>
    <w:rsid w:val="002C510E"/>
    <w:rsid w:val="002D11CE"/>
    <w:rsid w:val="002D1483"/>
    <w:rsid w:val="002D1DF4"/>
    <w:rsid w:val="002D3991"/>
    <w:rsid w:val="002D4202"/>
    <w:rsid w:val="002E29C2"/>
    <w:rsid w:val="002E3210"/>
    <w:rsid w:val="002F4248"/>
    <w:rsid w:val="002F6848"/>
    <w:rsid w:val="002F75BD"/>
    <w:rsid w:val="00303E14"/>
    <w:rsid w:val="0030479E"/>
    <w:rsid w:val="00315410"/>
    <w:rsid w:val="003154B0"/>
    <w:rsid w:val="00321DC4"/>
    <w:rsid w:val="00323078"/>
    <w:rsid w:val="00324895"/>
    <w:rsid w:val="00326716"/>
    <w:rsid w:val="003273D9"/>
    <w:rsid w:val="00330558"/>
    <w:rsid w:val="00331B9A"/>
    <w:rsid w:val="0033365A"/>
    <w:rsid w:val="00336063"/>
    <w:rsid w:val="00340589"/>
    <w:rsid w:val="00344A48"/>
    <w:rsid w:val="00350F6F"/>
    <w:rsid w:val="003510E5"/>
    <w:rsid w:val="003555AE"/>
    <w:rsid w:val="00356E24"/>
    <w:rsid w:val="00357C0F"/>
    <w:rsid w:val="00361A60"/>
    <w:rsid w:val="00363CC1"/>
    <w:rsid w:val="00364450"/>
    <w:rsid w:val="00367D06"/>
    <w:rsid w:val="0037066B"/>
    <w:rsid w:val="00371D7C"/>
    <w:rsid w:val="003819E5"/>
    <w:rsid w:val="00382AE5"/>
    <w:rsid w:val="0038548B"/>
    <w:rsid w:val="00387BDF"/>
    <w:rsid w:val="003A02A2"/>
    <w:rsid w:val="003A12B2"/>
    <w:rsid w:val="003A28B5"/>
    <w:rsid w:val="003A5EAE"/>
    <w:rsid w:val="003B635D"/>
    <w:rsid w:val="003C473C"/>
    <w:rsid w:val="003C4F6B"/>
    <w:rsid w:val="003C5843"/>
    <w:rsid w:val="003C7E21"/>
    <w:rsid w:val="003D284C"/>
    <w:rsid w:val="003D550F"/>
    <w:rsid w:val="003D5B13"/>
    <w:rsid w:val="003D6EC2"/>
    <w:rsid w:val="003D6EF4"/>
    <w:rsid w:val="003E272D"/>
    <w:rsid w:val="003F42CE"/>
    <w:rsid w:val="0040018F"/>
    <w:rsid w:val="00400AFB"/>
    <w:rsid w:val="00402EDA"/>
    <w:rsid w:val="004075F8"/>
    <w:rsid w:val="00413BEF"/>
    <w:rsid w:val="004140DC"/>
    <w:rsid w:val="00415327"/>
    <w:rsid w:val="004248D8"/>
    <w:rsid w:val="00426B13"/>
    <w:rsid w:val="00433D51"/>
    <w:rsid w:val="004356D0"/>
    <w:rsid w:val="00435D15"/>
    <w:rsid w:val="0044030B"/>
    <w:rsid w:val="0044494C"/>
    <w:rsid w:val="00450411"/>
    <w:rsid w:val="00452664"/>
    <w:rsid w:val="004534C5"/>
    <w:rsid w:val="0045669E"/>
    <w:rsid w:val="00461D93"/>
    <w:rsid w:val="0048042E"/>
    <w:rsid w:val="00483544"/>
    <w:rsid w:val="00484DB1"/>
    <w:rsid w:val="0048527F"/>
    <w:rsid w:val="00487026"/>
    <w:rsid w:val="004919E6"/>
    <w:rsid w:val="00492A48"/>
    <w:rsid w:val="00492D6A"/>
    <w:rsid w:val="004954A7"/>
    <w:rsid w:val="004A3C7C"/>
    <w:rsid w:val="004A5BBD"/>
    <w:rsid w:val="004B2CDD"/>
    <w:rsid w:val="004C253C"/>
    <w:rsid w:val="004C2751"/>
    <w:rsid w:val="004C4B24"/>
    <w:rsid w:val="004C5E12"/>
    <w:rsid w:val="004D022F"/>
    <w:rsid w:val="004D0D57"/>
    <w:rsid w:val="004D6785"/>
    <w:rsid w:val="004E3A7A"/>
    <w:rsid w:val="004E3C12"/>
    <w:rsid w:val="00504805"/>
    <w:rsid w:val="00510DA2"/>
    <w:rsid w:val="00512731"/>
    <w:rsid w:val="00512A54"/>
    <w:rsid w:val="00516CA9"/>
    <w:rsid w:val="00520E3F"/>
    <w:rsid w:val="00531241"/>
    <w:rsid w:val="00541792"/>
    <w:rsid w:val="00543392"/>
    <w:rsid w:val="00544A16"/>
    <w:rsid w:val="00545595"/>
    <w:rsid w:val="005560B1"/>
    <w:rsid w:val="005569F5"/>
    <w:rsid w:val="00565B9A"/>
    <w:rsid w:val="005702EF"/>
    <w:rsid w:val="0058563C"/>
    <w:rsid w:val="005925DC"/>
    <w:rsid w:val="005943BB"/>
    <w:rsid w:val="005A5154"/>
    <w:rsid w:val="005B2FEE"/>
    <w:rsid w:val="005B465D"/>
    <w:rsid w:val="005B734D"/>
    <w:rsid w:val="005C43E7"/>
    <w:rsid w:val="005E3D83"/>
    <w:rsid w:val="005F1505"/>
    <w:rsid w:val="005F1B95"/>
    <w:rsid w:val="005F4449"/>
    <w:rsid w:val="005F655F"/>
    <w:rsid w:val="00601A86"/>
    <w:rsid w:val="00604179"/>
    <w:rsid w:val="00610AE0"/>
    <w:rsid w:val="00610E85"/>
    <w:rsid w:val="00612535"/>
    <w:rsid w:val="00612BD8"/>
    <w:rsid w:val="00614D8E"/>
    <w:rsid w:val="00614F14"/>
    <w:rsid w:val="00620DBA"/>
    <w:rsid w:val="00626747"/>
    <w:rsid w:val="00630B5F"/>
    <w:rsid w:val="00631B1F"/>
    <w:rsid w:val="00634A01"/>
    <w:rsid w:val="00634B4E"/>
    <w:rsid w:val="00635639"/>
    <w:rsid w:val="006376C1"/>
    <w:rsid w:val="006414B6"/>
    <w:rsid w:val="00653A0F"/>
    <w:rsid w:val="00655134"/>
    <w:rsid w:val="0066211D"/>
    <w:rsid w:val="00662878"/>
    <w:rsid w:val="0067024B"/>
    <w:rsid w:val="00671E16"/>
    <w:rsid w:val="0067285B"/>
    <w:rsid w:val="00675338"/>
    <w:rsid w:val="006832CE"/>
    <w:rsid w:val="006843C5"/>
    <w:rsid w:val="006849A6"/>
    <w:rsid w:val="006849EF"/>
    <w:rsid w:val="00687F87"/>
    <w:rsid w:val="00687FB6"/>
    <w:rsid w:val="00690D4D"/>
    <w:rsid w:val="00691874"/>
    <w:rsid w:val="00697D42"/>
    <w:rsid w:val="006A032E"/>
    <w:rsid w:val="006A0430"/>
    <w:rsid w:val="006A1ADD"/>
    <w:rsid w:val="006A3DB3"/>
    <w:rsid w:val="006A3DF3"/>
    <w:rsid w:val="006A4536"/>
    <w:rsid w:val="006A6FF5"/>
    <w:rsid w:val="006A7F29"/>
    <w:rsid w:val="006B296A"/>
    <w:rsid w:val="006B66E9"/>
    <w:rsid w:val="006B7352"/>
    <w:rsid w:val="006C0216"/>
    <w:rsid w:val="006C0AC1"/>
    <w:rsid w:val="006C23E8"/>
    <w:rsid w:val="006C264A"/>
    <w:rsid w:val="006C40BC"/>
    <w:rsid w:val="006D1CF4"/>
    <w:rsid w:val="006D2BED"/>
    <w:rsid w:val="006D5842"/>
    <w:rsid w:val="006D76AA"/>
    <w:rsid w:val="006E170D"/>
    <w:rsid w:val="006E57B3"/>
    <w:rsid w:val="006E587B"/>
    <w:rsid w:val="006F1E4D"/>
    <w:rsid w:val="006F30D1"/>
    <w:rsid w:val="006F4241"/>
    <w:rsid w:val="006F669D"/>
    <w:rsid w:val="006F7613"/>
    <w:rsid w:val="0070110B"/>
    <w:rsid w:val="00705CC4"/>
    <w:rsid w:val="00713F0D"/>
    <w:rsid w:val="00714D94"/>
    <w:rsid w:val="00716928"/>
    <w:rsid w:val="00720E9C"/>
    <w:rsid w:val="00723470"/>
    <w:rsid w:val="00723D2F"/>
    <w:rsid w:val="00724D84"/>
    <w:rsid w:val="00727122"/>
    <w:rsid w:val="007308AD"/>
    <w:rsid w:val="00733076"/>
    <w:rsid w:val="007336F3"/>
    <w:rsid w:val="00736C14"/>
    <w:rsid w:val="00741B15"/>
    <w:rsid w:val="00742136"/>
    <w:rsid w:val="00743724"/>
    <w:rsid w:val="007445AB"/>
    <w:rsid w:val="0074776C"/>
    <w:rsid w:val="007546BE"/>
    <w:rsid w:val="00754DCF"/>
    <w:rsid w:val="00755824"/>
    <w:rsid w:val="00760072"/>
    <w:rsid w:val="007608ED"/>
    <w:rsid w:val="007614B9"/>
    <w:rsid w:val="00772B74"/>
    <w:rsid w:val="00773AD2"/>
    <w:rsid w:val="00780F2A"/>
    <w:rsid w:val="007815A1"/>
    <w:rsid w:val="007865FE"/>
    <w:rsid w:val="00796482"/>
    <w:rsid w:val="007A0514"/>
    <w:rsid w:val="007A6BF3"/>
    <w:rsid w:val="007B4BC6"/>
    <w:rsid w:val="007B5EB3"/>
    <w:rsid w:val="007C2A20"/>
    <w:rsid w:val="007C3AC1"/>
    <w:rsid w:val="007D2B54"/>
    <w:rsid w:val="007D2E8E"/>
    <w:rsid w:val="007E2A84"/>
    <w:rsid w:val="007E322A"/>
    <w:rsid w:val="007E6948"/>
    <w:rsid w:val="00802A1A"/>
    <w:rsid w:val="00805964"/>
    <w:rsid w:val="00814E90"/>
    <w:rsid w:val="00821493"/>
    <w:rsid w:val="00834780"/>
    <w:rsid w:val="008355A3"/>
    <w:rsid w:val="008357CD"/>
    <w:rsid w:val="00840CD2"/>
    <w:rsid w:val="0084385D"/>
    <w:rsid w:val="008451F7"/>
    <w:rsid w:val="00846701"/>
    <w:rsid w:val="008537FC"/>
    <w:rsid w:val="00854454"/>
    <w:rsid w:val="008642CB"/>
    <w:rsid w:val="00864B51"/>
    <w:rsid w:val="008670FD"/>
    <w:rsid w:val="008673DF"/>
    <w:rsid w:val="00870E8A"/>
    <w:rsid w:val="00871DF0"/>
    <w:rsid w:val="00875D8A"/>
    <w:rsid w:val="0088034D"/>
    <w:rsid w:val="00882640"/>
    <w:rsid w:val="00882AC7"/>
    <w:rsid w:val="008850AE"/>
    <w:rsid w:val="00885977"/>
    <w:rsid w:val="00890440"/>
    <w:rsid w:val="008A33DC"/>
    <w:rsid w:val="008A4682"/>
    <w:rsid w:val="008A5293"/>
    <w:rsid w:val="008A6575"/>
    <w:rsid w:val="008B3AEA"/>
    <w:rsid w:val="008B4AFF"/>
    <w:rsid w:val="008C4D8C"/>
    <w:rsid w:val="008C503B"/>
    <w:rsid w:val="008C5C53"/>
    <w:rsid w:val="008D7BCB"/>
    <w:rsid w:val="008E35AA"/>
    <w:rsid w:val="008E6858"/>
    <w:rsid w:val="008F0DA0"/>
    <w:rsid w:val="008F20CC"/>
    <w:rsid w:val="008F2188"/>
    <w:rsid w:val="008F327D"/>
    <w:rsid w:val="008F40E6"/>
    <w:rsid w:val="008F4F7F"/>
    <w:rsid w:val="00900D94"/>
    <w:rsid w:val="00900EBA"/>
    <w:rsid w:val="009029F1"/>
    <w:rsid w:val="009031B7"/>
    <w:rsid w:val="0090579D"/>
    <w:rsid w:val="00911708"/>
    <w:rsid w:val="00912A2E"/>
    <w:rsid w:val="00915685"/>
    <w:rsid w:val="00925693"/>
    <w:rsid w:val="00927750"/>
    <w:rsid w:val="00927E3D"/>
    <w:rsid w:val="00937893"/>
    <w:rsid w:val="00941D0C"/>
    <w:rsid w:val="009464AD"/>
    <w:rsid w:val="009630B0"/>
    <w:rsid w:val="00971917"/>
    <w:rsid w:val="00974913"/>
    <w:rsid w:val="00983D73"/>
    <w:rsid w:val="00983F07"/>
    <w:rsid w:val="00984ACE"/>
    <w:rsid w:val="0098638B"/>
    <w:rsid w:val="00986D97"/>
    <w:rsid w:val="00992963"/>
    <w:rsid w:val="00994C98"/>
    <w:rsid w:val="009A031F"/>
    <w:rsid w:val="009A2A52"/>
    <w:rsid w:val="009A3900"/>
    <w:rsid w:val="009A46AB"/>
    <w:rsid w:val="009A4B54"/>
    <w:rsid w:val="009A4FC4"/>
    <w:rsid w:val="009B1FB3"/>
    <w:rsid w:val="009C2E3E"/>
    <w:rsid w:val="009C3800"/>
    <w:rsid w:val="009C625A"/>
    <w:rsid w:val="009C6EEA"/>
    <w:rsid w:val="009C7CF2"/>
    <w:rsid w:val="009D0B88"/>
    <w:rsid w:val="009D1B4D"/>
    <w:rsid w:val="009D3B51"/>
    <w:rsid w:val="009D43E0"/>
    <w:rsid w:val="009D543A"/>
    <w:rsid w:val="009D5EAC"/>
    <w:rsid w:val="009E6532"/>
    <w:rsid w:val="009E7DC0"/>
    <w:rsid w:val="009F0F5C"/>
    <w:rsid w:val="009F12E1"/>
    <w:rsid w:val="00A024AE"/>
    <w:rsid w:val="00A03082"/>
    <w:rsid w:val="00A141D5"/>
    <w:rsid w:val="00A150D2"/>
    <w:rsid w:val="00A159C9"/>
    <w:rsid w:val="00A16B37"/>
    <w:rsid w:val="00A20005"/>
    <w:rsid w:val="00A2122C"/>
    <w:rsid w:val="00A219A5"/>
    <w:rsid w:val="00A25C87"/>
    <w:rsid w:val="00A27FC3"/>
    <w:rsid w:val="00A3117D"/>
    <w:rsid w:val="00A36898"/>
    <w:rsid w:val="00A36E69"/>
    <w:rsid w:val="00A37298"/>
    <w:rsid w:val="00A46359"/>
    <w:rsid w:val="00A47DAB"/>
    <w:rsid w:val="00A50923"/>
    <w:rsid w:val="00A51C32"/>
    <w:rsid w:val="00A54B91"/>
    <w:rsid w:val="00A627DB"/>
    <w:rsid w:val="00A64A47"/>
    <w:rsid w:val="00A65DCB"/>
    <w:rsid w:val="00A71903"/>
    <w:rsid w:val="00A72EDA"/>
    <w:rsid w:val="00A73E6B"/>
    <w:rsid w:val="00A76569"/>
    <w:rsid w:val="00A76A1B"/>
    <w:rsid w:val="00A77F1E"/>
    <w:rsid w:val="00A836ED"/>
    <w:rsid w:val="00A85B27"/>
    <w:rsid w:val="00A85D8C"/>
    <w:rsid w:val="00A86F54"/>
    <w:rsid w:val="00AA0685"/>
    <w:rsid w:val="00AA15AE"/>
    <w:rsid w:val="00AA487E"/>
    <w:rsid w:val="00AB08AB"/>
    <w:rsid w:val="00AC313A"/>
    <w:rsid w:val="00AC3439"/>
    <w:rsid w:val="00AD5833"/>
    <w:rsid w:val="00AD6343"/>
    <w:rsid w:val="00AD75E7"/>
    <w:rsid w:val="00AE0B76"/>
    <w:rsid w:val="00AE18E6"/>
    <w:rsid w:val="00AE67E7"/>
    <w:rsid w:val="00AE7D8E"/>
    <w:rsid w:val="00AF212B"/>
    <w:rsid w:val="00B029DA"/>
    <w:rsid w:val="00B048F8"/>
    <w:rsid w:val="00B06BBD"/>
    <w:rsid w:val="00B1134D"/>
    <w:rsid w:val="00B11440"/>
    <w:rsid w:val="00B15DC3"/>
    <w:rsid w:val="00B23E92"/>
    <w:rsid w:val="00B249DA"/>
    <w:rsid w:val="00B2593F"/>
    <w:rsid w:val="00B25F74"/>
    <w:rsid w:val="00B26F54"/>
    <w:rsid w:val="00B27141"/>
    <w:rsid w:val="00B30A89"/>
    <w:rsid w:val="00B327FB"/>
    <w:rsid w:val="00B35BBE"/>
    <w:rsid w:val="00B40E98"/>
    <w:rsid w:val="00B43A42"/>
    <w:rsid w:val="00B440E0"/>
    <w:rsid w:val="00B44782"/>
    <w:rsid w:val="00B5026F"/>
    <w:rsid w:val="00B50F5C"/>
    <w:rsid w:val="00B50FE2"/>
    <w:rsid w:val="00B57E85"/>
    <w:rsid w:val="00B62BF9"/>
    <w:rsid w:val="00B63C40"/>
    <w:rsid w:val="00B678B6"/>
    <w:rsid w:val="00B67AD9"/>
    <w:rsid w:val="00B72E7E"/>
    <w:rsid w:val="00B76FE4"/>
    <w:rsid w:val="00B77302"/>
    <w:rsid w:val="00B7765B"/>
    <w:rsid w:val="00B7794E"/>
    <w:rsid w:val="00B84230"/>
    <w:rsid w:val="00B904F4"/>
    <w:rsid w:val="00B904FC"/>
    <w:rsid w:val="00B938D1"/>
    <w:rsid w:val="00BA02A4"/>
    <w:rsid w:val="00BA1226"/>
    <w:rsid w:val="00BA1F79"/>
    <w:rsid w:val="00BA51B4"/>
    <w:rsid w:val="00BB4348"/>
    <w:rsid w:val="00BB763C"/>
    <w:rsid w:val="00BC056C"/>
    <w:rsid w:val="00BC05BE"/>
    <w:rsid w:val="00BC6406"/>
    <w:rsid w:val="00BC66F1"/>
    <w:rsid w:val="00BE2398"/>
    <w:rsid w:val="00BE40CF"/>
    <w:rsid w:val="00BE44C3"/>
    <w:rsid w:val="00BE5FF8"/>
    <w:rsid w:val="00BF2498"/>
    <w:rsid w:val="00BF541C"/>
    <w:rsid w:val="00BF5822"/>
    <w:rsid w:val="00BF7C22"/>
    <w:rsid w:val="00C053AD"/>
    <w:rsid w:val="00C11C63"/>
    <w:rsid w:val="00C11EA5"/>
    <w:rsid w:val="00C120B8"/>
    <w:rsid w:val="00C156E7"/>
    <w:rsid w:val="00C171C5"/>
    <w:rsid w:val="00C22560"/>
    <w:rsid w:val="00C32BB1"/>
    <w:rsid w:val="00C4672A"/>
    <w:rsid w:val="00C47057"/>
    <w:rsid w:val="00C548FA"/>
    <w:rsid w:val="00C630B8"/>
    <w:rsid w:val="00C76257"/>
    <w:rsid w:val="00C843AD"/>
    <w:rsid w:val="00C90054"/>
    <w:rsid w:val="00C97325"/>
    <w:rsid w:val="00CA0E63"/>
    <w:rsid w:val="00CA1607"/>
    <w:rsid w:val="00CA3AAE"/>
    <w:rsid w:val="00CA5936"/>
    <w:rsid w:val="00CB27B8"/>
    <w:rsid w:val="00CB6DDD"/>
    <w:rsid w:val="00CC0170"/>
    <w:rsid w:val="00CC7572"/>
    <w:rsid w:val="00CC7724"/>
    <w:rsid w:val="00CC7B08"/>
    <w:rsid w:val="00CD1F77"/>
    <w:rsid w:val="00CD42C7"/>
    <w:rsid w:val="00CD7FE8"/>
    <w:rsid w:val="00CE1F23"/>
    <w:rsid w:val="00CE2FDC"/>
    <w:rsid w:val="00CF08A7"/>
    <w:rsid w:val="00CF3D08"/>
    <w:rsid w:val="00CF64AC"/>
    <w:rsid w:val="00CF6C23"/>
    <w:rsid w:val="00D10CFD"/>
    <w:rsid w:val="00D14F56"/>
    <w:rsid w:val="00D20974"/>
    <w:rsid w:val="00D304AC"/>
    <w:rsid w:val="00D35FAB"/>
    <w:rsid w:val="00D441A7"/>
    <w:rsid w:val="00D44405"/>
    <w:rsid w:val="00D445CF"/>
    <w:rsid w:val="00D44884"/>
    <w:rsid w:val="00D468E6"/>
    <w:rsid w:val="00D47A51"/>
    <w:rsid w:val="00D548D9"/>
    <w:rsid w:val="00D6786C"/>
    <w:rsid w:val="00D712CC"/>
    <w:rsid w:val="00D74ED3"/>
    <w:rsid w:val="00D77018"/>
    <w:rsid w:val="00D825AF"/>
    <w:rsid w:val="00D8368E"/>
    <w:rsid w:val="00D83A3A"/>
    <w:rsid w:val="00D90AEC"/>
    <w:rsid w:val="00D96512"/>
    <w:rsid w:val="00DB09EC"/>
    <w:rsid w:val="00DB4024"/>
    <w:rsid w:val="00DB5599"/>
    <w:rsid w:val="00DB7942"/>
    <w:rsid w:val="00DC4BFC"/>
    <w:rsid w:val="00DE2229"/>
    <w:rsid w:val="00DE3B25"/>
    <w:rsid w:val="00DE3ED4"/>
    <w:rsid w:val="00DE5048"/>
    <w:rsid w:val="00DE6878"/>
    <w:rsid w:val="00DE6C5B"/>
    <w:rsid w:val="00DE6ED0"/>
    <w:rsid w:val="00DF0CC6"/>
    <w:rsid w:val="00DF7F58"/>
    <w:rsid w:val="00E0481B"/>
    <w:rsid w:val="00E134B9"/>
    <w:rsid w:val="00E1424A"/>
    <w:rsid w:val="00E2482F"/>
    <w:rsid w:val="00E31712"/>
    <w:rsid w:val="00E33496"/>
    <w:rsid w:val="00E37BD0"/>
    <w:rsid w:val="00E4160D"/>
    <w:rsid w:val="00E43748"/>
    <w:rsid w:val="00E4447F"/>
    <w:rsid w:val="00E45CE7"/>
    <w:rsid w:val="00E50D9A"/>
    <w:rsid w:val="00E56968"/>
    <w:rsid w:val="00E62156"/>
    <w:rsid w:val="00E63EED"/>
    <w:rsid w:val="00E66FCF"/>
    <w:rsid w:val="00E746B2"/>
    <w:rsid w:val="00E7509B"/>
    <w:rsid w:val="00E759C4"/>
    <w:rsid w:val="00E81A4E"/>
    <w:rsid w:val="00E82031"/>
    <w:rsid w:val="00E8467B"/>
    <w:rsid w:val="00E93EFF"/>
    <w:rsid w:val="00E9621E"/>
    <w:rsid w:val="00EA3019"/>
    <w:rsid w:val="00EB1396"/>
    <w:rsid w:val="00EB24BF"/>
    <w:rsid w:val="00EB4C40"/>
    <w:rsid w:val="00EC0087"/>
    <w:rsid w:val="00EC3C56"/>
    <w:rsid w:val="00EC499E"/>
    <w:rsid w:val="00ED0D95"/>
    <w:rsid w:val="00EE5680"/>
    <w:rsid w:val="00EF3B0D"/>
    <w:rsid w:val="00EF61F9"/>
    <w:rsid w:val="00F05363"/>
    <w:rsid w:val="00F05E8F"/>
    <w:rsid w:val="00F05FB9"/>
    <w:rsid w:val="00F076C3"/>
    <w:rsid w:val="00F126AC"/>
    <w:rsid w:val="00F149A8"/>
    <w:rsid w:val="00F160BD"/>
    <w:rsid w:val="00F23124"/>
    <w:rsid w:val="00F255CD"/>
    <w:rsid w:val="00F2797A"/>
    <w:rsid w:val="00F3166A"/>
    <w:rsid w:val="00F4285F"/>
    <w:rsid w:val="00F6012A"/>
    <w:rsid w:val="00F62222"/>
    <w:rsid w:val="00F64414"/>
    <w:rsid w:val="00F73561"/>
    <w:rsid w:val="00F738BC"/>
    <w:rsid w:val="00F74FD6"/>
    <w:rsid w:val="00F76D02"/>
    <w:rsid w:val="00F80B8B"/>
    <w:rsid w:val="00F8469E"/>
    <w:rsid w:val="00F85890"/>
    <w:rsid w:val="00F920D3"/>
    <w:rsid w:val="00F95537"/>
    <w:rsid w:val="00FA1220"/>
    <w:rsid w:val="00FA1CF3"/>
    <w:rsid w:val="00FA59FE"/>
    <w:rsid w:val="00FB1041"/>
    <w:rsid w:val="00FB1EF5"/>
    <w:rsid w:val="00FB6145"/>
    <w:rsid w:val="00FC2792"/>
    <w:rsid w:val="00FC5ADA"/>
    <w:rsid w:val="00FC6AAE"/>
    <w:rsid w:val="00FC7547"/>
    <w:rsid w:val="00FD00A6"/>
    <w:rsid w:val="00FE0142"/>
    <w:rsid w:val="00FE17A1"/>
    <w:rsid w:val="00FE2FEF"/>
    <w:rsid w:val="00FE3745"/>
    <w:rsid w:val="00FF26CC"/>
    <w:rsid w:val="00FF454A"/>
    <w:rsid w:val="00FF5AEA"/>
    <w:rsid w:val="24810C61"/>
    <w:rsid w:val="3D95341C"/>
    <w:rsid w:val="45EF6B47"/>
    <w:rsid w:val="4F33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458B6F-EF69-41B9-B875-B35112B4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kern w:val="2"/>
      <w:sz w:val="21"/>
      <w:szCs w:val="24"/>
    </w:rPr>
  </w:style>
  <w:style w:type="paragraph" w:styleId="1">
    <w:name w:val="heading 1"/>
    <w:basedOn w:val="a8"/>
    <w:next w:val="a8"/>
    <w:link w:val="1Char"/>
    <w:qFormat/>
    <w:rsid w:val="000266CE"/>
    <w:pPr>
      <w:keepNext/>
      <w:keepLines/>
      <w:spacing w:before="340" w:after="330" w:line="578" w:lineRule="auto"/>
      <w:outlineLvl w:val="0"/>
    </w:pPr>
    <w:rPr>
      <w:b/>
      <w:bCs/>
      <w:kern w:val="44"/>
      <w:sz w:val="44"/>
      <w:szCs w:val="44"/>
    </w:rPr>
  </w:style>
  <w:style w:type="paragraph" w:styleId="2">
    <w:name w:val="heading 2"/>
    <w:basedOn w:val="a8"/>
    <w:next w:val="a8"/>
    <w:link w:val="2Char"/>
    <w:qFormat/>
    <w:rsid w:val="000266CE"/>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link w:val="3Char"/>
    <w:qFormat/>
    <w:rsid w:val="000266CE"/>
    <w:pPr>
      <w:keepNext/>
      <w:keepLines/>
      <w:spacing w:before="260" w:after="260" w:line="416" w:lineRule="auto"/>
      <w:outlineLvl w:val="2"/>
    </w:pPr>
    <w:rPr>
      <w:b/>
      <w:bCs/>
      <w:sz w:val="32"/>
      <w:szCs w:val="32"/>
    </w:rPr>
  </w:style>
  <w:style w:type="paragraph" w:styleId="4">
    <w:name w:val="heading 4"/>
    <w:basedOn w:val="a8"/>
    <w:next w:val="a8"/>
    <w:link w:val="4Char"/>
    <w:qFormat/>
    <w:rsid w:val="000266CE"/>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link w:val="5Char"/>
    <w:qFormat/>
    <w:rsid w:val="000266CE"/>
    <w:pPr>
      <w:keepNext/>
      <w:keepLines/>
      <w:spacing w:before="280" w:after="290" w:line="376" w:lineRule="auto"/>
      <w:outlineLvl w:val="4"/>
    </w:pPr>
    <w:rPr>
      <w:b/>
      <w:bCs/>
      <w:sz w:val="28"/>
      <w:szCs w:val="28"/>
    </w:rPr>
  </w:style>
  <w:style w:type="paragraph" w:styleId="6">
    <w:name w:val="heading 6"/>
    <w:basedOn w:val="a8"/>
    <w:next w:val="a8"/>
    <w:link w:val="6Char"/>
    <w:qFormat/>
    <w:rsid w:val="000266CE"/>
    <w:pPr>
      <w:keepNext/>
      <w:keepLines/>
      <w:spacing w:before="240" w:after="64" w:line="320" w:lineRule="auto"/>
      <w:outlineLvl w:val="5"/>
    </w:pPr>
    <w:rPr>
      <w:rFonts w:ascii="Arial" w:eastAsia="黑体" w:hAnsi="Arial"/>
      <w:b/>
      <w:bCs/>
      <w:sz w:val="24"/>
    </w:rPr>
  </w:style>
  <w:style w:type="paragraph" w:styleId="7">
    <w:name w:val="heading 7"/>
    <w:basedOn w:val="a8"/>
    <w:next w:val="a8"/>
    <w:link w:val="7Char"/>
    <w:qFormat/>
    <w:rsid w:val="000266CE"/>
    <w:pPr>
      <w:keepNext/>
      <w:keepLines/>
      <w:spacing w:before="240" w:after="64" w:line="320" w:lineRule="auto"/>
      <w:outlineLvl w:val="6"/>
    </w:pPr>
    <w:rPr>
      <w:b/>
      <w:bCs/>
      <w:sz w:val="24"/>
    </w:rPr>
  </w:style>
  <w:style w:type="paragraph" w:styleId="8">
    <w:name w:val="heading 8"/>
    <w:basedOn w:val="a8"/>
    <w:next w:val="a8"/>
    <w:link w:val="8Char"/>
    <w:qFormat/>
    <w:rsid w:val="000266CE"/>
    <w:pPr>
      <w:keepNext/>
      <w:keepLines/>
      <w:spacing w:before="240" w:after="64" w:line="320" w:lineRule="auto"/>
      <w:outlineLvl w:val="7"/>
    </w:pPr>
    <w:rPr>
      <w:rFonts w:ascii="Arial" w:eastAsia="黑体" w:hAnsi="Arial"/>
      <w:sz w:val="24"/>
    </w:rPr>
  </w:style>
  <w:style w:type="paragraph" w:styleId="9">
    <w:name w:val="heading 9"/>
    <w:basedOn w:val="a8"/>
    <w:next w:val="a8"/>
    <w:link w:val="9Char"/>
    <w:qFormat/>
    <w:rsid w:val="000266CE"/>
    <w:pPr>
      <w:keepNext/>
      <w:keepLines/>
      <w:spacing w:before="240" w:after="64" w:line="320" w:lineRule="auto"/>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0">
    <w:name w:val="toc 7"/>
    <w:basedOn w:val="a8"/>
    <w:next w:val="a8"/>
    <w:qFormat/>
    <w:pPr>
      <w:ind w:leftChars="1200" w:left="2520"/>
    </w:pPr>
    <w:rPr>
      <w:szCs w:val="20"/>
    </w:rPr>
  </w:style>
  <w:style w:type="paragraph" w:styleId="ac">
    <w:name w:val="Plain Text"/>
    <w:basedOn w:val="a8"/>
    <w:link w:val="Char"/>
    <w:qFormat/>
    <w:rPr>
      <w:rFonts w:ascii="宋体" w:hAnsi="Courier New"/>
      <w:szCs w:val="20"/>
    </w:rPr>
  </w:style>
  <w:style w:type="paragraph" w:styleId="80">
    <w:name w:val="toc 8"/>
    <w:basedOn w:val="70"/>
    <w:qFormat/>
    <w:pPr>
      <w:widowControl/>
      <w:ind w:leftChars="0" w:left="0"/>
    </w:pPr>
    <w:rPr>
      <w:rFonts w:ascii="宋体"/>
      <w:kern w:val="0"/>
    </w:rPr>
  </w:style>
  <w:style w:type="paragraph" w:styleId="ad">
    <w:name w:val="Date"/>
    <w:basedOn w:val="a8"/>
    <w:next w:val="a8"/>
    <w:link w:val="Char0"/>
    <w:qFormat/>
    <w:pPr>
      <w:ind w:leftChars="2500" w:left="100"/>
    </w:pPr>
    <w:rPr>
      <w:szCs w:val="20"/>
    </w:rPr>
  </w:style>
  <w:style w:type="paragraph" w:styleId="ae">
    <w:name w:val="footer"/>
    <w:basedOn w:val="a8"/>
    <w:link w:val="Char1"/>
    <w:uiPriority w:val="99"/>
    <w:qFormat/>
    <w:pPr>
      <w:tabs>
        <w:tab w:val="center" w:pos="4153"/>
        <w:tab w:val="right" w:pos="8306"/>
      </w:tabs>
      <w:snapToGrid w:val="0"/>
      <w:jc w:val="left"/>
    </w:pPr>
    <w:rPr>
      <w:sz w:val="18"/>
      <w:szCs w:val="18"/>
    </w:rPr>
  </w:style>
  <w:style w:type="paragraph" w:styleId="af">
    <w:name w:val="header"/>
    <w:basedOn w:val="a8"/>
    <w:link w:val="Char2"/>
    <w:qFormat/>
    <w:pPr>
      <w:pBdr>
        <w:bottom w:val="single" w:sz="6" w:space="1" w:color="auto"/>
      </w:pBdr>
      <w:tabs>
        <w:tab w:val="center" w:pos="4153"/>
        <w:tab w:val="right" w:pos="8306"/>
      </w:tabs>
      <w:snapToGrid w:val="0"/>
      <w:jc w:val="center"/>
    </w:pPr>
    <w:rPr>
      <w:sz w:val="18"/>
      <w:szCs w:val="18"/>
    </w:rPr>
  </w:style>
  <w:style w:type="paragraph" w:styleId="af0">
    <w:name w:val="footnote text"/>
    <w:basedOn w:val="a8"/>
    <w:link w:val="Char3"/>
    <w:qFormat/>
    <w:pPr>
      <w:snapToGrid w:val="0"/>
      <w:jc w:val="left"/>
    </w:pPr>
    <w:rPr>
      <w:sz w:val="18"/>
      <w:szCs w:val="18"/>
    </w:rPr>
  </w:style>
  <w:style w:type="paragraph" w:styleId="af1">
    <w:name w:val="Normal (Web)"/>
    <w:basedOn w:val="a8"/>
    <w:unhideWhenUsed/>
    <w:qFormat/>
    <w:pPr>
      <w:widowControl/>
      <w:spacing w:before="100" w:beforeAutospacing="1" w:after="100" w:afterAutospacing="1"/>
      <w:jc w:val="left"/>
    </w:pPr>
    <w:rPr>
      <w:rFonts w:ascii="宋体" w:hAnsi="宋体" w:cs="宋体"/>
      <w:kern w:val="0"/>
      <w:sz w:val="24"/>
    </w:rPr>
  </w:style>
  <w:style w:type="table" w:styleId="af2">
    <w:name w:val="Table Grid"/>
    <w:basedOn w:val="aa"/>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8"/>
    <w:uiPriority w:val="99"/>
    <w:qFormat/>
    <w:pPr>
      <w:widowControl/>
      <w:ind w:firstLineChars="200" w:firstLine="420"/>
      <w:jc w:val="left"/>
    </w:pPr>
    <w:rPr>
      <w:rFonts w:ascii="宋体" w:hAnsi="宋体" w:cs="宋体"/>
      <w:kern w:val="0"/>
      <w:sz w:val="20"/>
      <w:szCs w:val="20"/>
      <w:lang w:eastAsia="en-US"/>
    </w:rPr>
  </w:style>
  <w:style w:type="paragraph" w:customStyle="1" w:styleId="af4">
    <w:name w:val="条文脚注"/>
    <w:basedOn w:val="af0"/>
    <w:qFormat/>
    <w:pPr>
      <w:spacing w:line="312" w:lineRule="atLeast"/>
      <w:ind w:leftChars="200" w:left="780" w:hangingChars="200" w:hanging="360"/>
      <w:jc w:val="both"/>
      <w:textAlignment w:val="baseline"/>
    </w:pPr>
    <w:rPr>
      <w:rFonts w:ascii="宋体"/>
      <w:kern w:val="0"/>
    </w:rPr>
  </w:style>
  <w:style w:type="paragraph" w:customStyle="1" w:styleId="a7">
    <w:name w:val="前言、引言标题"/>
    <w:next w:val="a8"/>
    <w:qFormat/>
    <w:pPr>
      <w:numPr>
        <w:numId w:val="1"/>
      </w:numPr>
      <w:shd w:val="clear" w:color="FFFFFF" w:fill="FFFFFF"/>
      <w:spacing w:before="640" w:after="560"/>
      <w:jc w:val="center"/>
      <w:outlineLvl w:val="0"/>
    </w:pPr>
    <w:rPr>
      <w:rFonts w:ascii="黑体" w:eastAsia="黑体"/>
      <w:sz w:val="32"/>
    </w:rPr>
  </w:style>
  <w:style w:type="paragraph" w:customStyle="1" w:styleId="af5">
    <w:name w:val="五级条标题"/>
    <w:basedOn w:val="af6"/>
    <w:next w:val="af7"/>
    <w:qFormat/>
    <w:pPr>
      <w:numPr>
        <w:ilvl w:val="6"/>
      </w:numPr>
      <w:tabs>
        <w:tab w:val="left" w:pos="2940"/>
      </w:tabs>
      <w:ind w:left="2940" w:hanging="420"/>
      <w:outlineLvl w:val="6"/>
    </w:pPr>
  </w:style>
  <w:style w:type="paragraph" w:customStyle="1" w:styleId="af6">
    <w:name w:val="四级条标题"/>
    <w:basedOn w:val="af8"/>
    <w:next w:val="af7"/>
    <w:qFormat/>
    <w:pPr>
      <w:numPr>
        <w:ilvl w:val="5"/>
      </w:numPr>
      <w:tabs>
        <w:tab w:val="left" w:pos="2520"/>
      </w:tabs>
      <w:ind w:left="2520" w:hanging="420"/>
      <w:outlineLvl w:val="5"/>
    </w:pPr>
  </w:style>
  <w:style w:type="paragraph" w:customStyle="1" w:styleId="af8">
    <w:name w:val="三级条标题"/>
    <w:basedOn w:val="af9"/>
    <w:next w:val="af7"/>
    <w:qFormat/>
    <w:pPr>
      <w:numPr>
        <w:ilvl w:val="4"/>
      </w:numPr>
      <w:tabs>
        <w:tab w:val="left" w:pos="2100"/>
      </w:tabs>
      <w:ind w:left="2100" w:hanging="420"/>
      <w:outlineLvl w:val="4"/>
    </w:pPr>
  </w:style>
  <w:style w:type="paragraph" w:customStyle="1" w:styleId="af9">
    <w:name w:val="二级条标题"/>
    <w:basedOn w:val="afa"/>
    <w:next w:val="af7"/>
    <w:qFormat/>
    <w:pPr>
      <w:numPr>
        <w:ilvl w:val="3"/>
      </w:numPr>
      <w:tabs>
        <w:tab w:val="left" w:pos="1680"/>
      </w:tabs>
      <w:ind w:left="1680" w:hanging="420"/>
      <w:outlineLvl w:val="3"/>
    </w:pPr>
  </w:style>
  <w:style w:type="paragraph" w:customStyle="1" w:styleId="afa">
    <w:name w:val="一级条标题"/>
    <w:basedOn w:val="afb"/>
    <w:next w:val="af7"/>
    <w:link w:val="Char4"/>
    <w:qFormat/>
    <w:pPr>
      <w:numPr>
        <w:ilvl w:val="2"/>
      </w:numPr>
      <w:tabs>
        <w:tab w:val="left" w:pos="360"/>
        <w:tab w:val="left" w:pos="1260"/>
      </w:tabs>
      <w:spacing w:beforeLines="0" w:before="0" w:afterLines="0" w:after="0"/>
      <w:ind w:left="1260" w:hanging="420"/>
      <w:outlineLvl w:val="2"/>
    </w:pPr>
  </w:style>
  <w:style w:type="paragraph" w:customStyle="1" w:styleId="afb">
    <w:name w:val="章标题"/>
    <w:next w:val="af7"/>
    <w:link w:val="Char5"/>
    <w:qFormat/>
    <w:pPr>
      <w:spacing w:beforeLines="50" w:before="50" w:afterLines="50" w:after="50"/>
      <w:jc w:val="both"/>
      <w:outlineLvl w:val="1"/>
    </w:pPr>
    <w:rPr>
      <w:rFonts w:ascii="黑体" w:eastAsia="黑体"/>
      <w:sz w:val="21"/>
    </w:rPr>
  </w:style>
  <w:style w:type="paragraph" w:customStyle="1" w:styleId="af7">
    <w:name w:val="段"/>
    <w:link w:val="Char6"/>
    <w:qFormat/>
    <w:pPr>
      <w:autoSpaceDE w:val="0"/>
      <w:autoSpaceDN w:val="0"/>
      <w:ind w:firstLineChars="200" w:firstLine="200"/>
      <w:jc w:val="both"/>
    </w:pPr>
    <w:rPr>
      <w:rFonts w:ascii="宋体"/>
      <w:sz w:val="21"/>
    </w:rPr>
  </w:style>
  <w:style w:type="paragraph" w:customStyle="1" w:styleId="afc">
    <w:name w:val="封面标准名称"/>
    <w:qFormat/>
    <w:pPr>
      <w:framePr w:w="9638" w:h="6917" w:hRule="exact" w:wrap="around" w:hAnchor="margin" w:xAlign="center" w:y="5955" w:anchorLock="1"/>
      <w:widowControl w:val="0"/>
      <w:spacing w:line="680" w:lineRule="atLeast"/>
      <w:jc w:val="center"/>
      <w:textAlignment w:val="center"/>
    </w:pPr>
    <w:rPr>
      <w:rFonts w:ascii="黑体" w:eastAsia="黑体"/>
      <w:sz w:val="52"/>
    </w:rPr>
  </w:style>
  <w:style w:type="paragraph" w:customStyle="1" w:styleId="afd">
    <w:name w:val="标准"/>
    <w:basedOn w:val="a8"/>
    <w:qFormat/>
    <w:pPr>
      <w:adjustRightInd w:val="0"/>
      <w:spacing w:line="312" w:lineRule="atLeast"/>
      <w:jc w:val="center"/>
      <w:textAlignment w:val="baseline"/>
    </w:pPr>
    <w:rPr>
      <w:kern w:val="0"/>
      <w:szCs w:val="20"/>
    </w:rPr>
  </w:style>
  <w:style w:type="paragraph" w:customStyle="1" w:styleId="a6">
    <w:name w:val="正文表标题"/>
    <w:next w:val="af7"/>
    <w:qFormat/>
    <w:pPr>
      <w:numPr>
        <w:numId w:val="2"/>
      </w:numPr>
      <w:jc w:val="center"/>
    </w:pPr>
    <w:rPr>
      <w:rFonts w:ascii="黑体" w:eastAsia="黑体"/>
      <w:sz w:val="21"/>
    </w:rPr>
  </w:style>
  <w:style w:type="paragraph" w:customStyle="1" w:styleId="10">
    <w:name w:val="正文1"/>
    <w:basedOn w:val="a8"/>
    <w:uiPriority w:val="99"/>
    <w:qFormat/>
    <w:rPr>
      <w:rFonts w:cs="宋体"/>
      <w:kern w:val="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e">
    <w:name w:val="三级无标题条"/>
    <w:basedOn w:val="a8"/>
    <w:qFormat/>
    <w:pPr>
      <w:spacing w:line="312" w:lineRule="atLeast"/>
      <w:textAlignment w:val="baseline"/>
    </w:pPr>
    <w:rPr>
      <w:kern w:val="0"/>
      <w:szCs w:val="20"/>
    </w:rPr>
  </w:style>
  <w:style w:type="paragraph" w:customStyle="1" w:styleId="Char7">
    <w:name w:val="Char"/>
    <w:basedOn w:val="a8"/>
    <w:qFormat/>
    <w:pPr>
      <w:widowControl/>
      <w:spacing w:after="160" w:line="240" w:lineRule="exact"/>
      <w:jc w:val="left"/>
    </w:pPr>
    <w:rPr>
      <w:rFonts w:ascii="Verdana" w:hAnsi="Verdana"/>
      <w:kern w:val="0"/>
      <w:sz w:val="20"/>
      <w:szCs w:val="20"/>
      <w:lang w:eastAsia="en-US"/>
    </w:rPr>
  </w:style>
  <w:style w:type="paragraph" w:customStyle="1" w:styleId="aff">
    <w:name w:val="目次、标准名称标题"/>
    <w:basedOn w:val="a7"/>
    <w:next w:val="af7"/>
    <w:qFormat/>
    <w:pPr>
      <w:numPr>
        <w:numId w:val="0"/>
      </w:numPr>
      <w:spacing w:line="460" w:lineRule="exact"/>
    </w:pPr>
  </w:style>
  <w:style w:type="paragraph" w:customStyle="1" w:styleId="20">
    <w:name w:val="正文2"/>
    <w:basedOn w:val="a8"/>
    <w:qFormat/>
    <w:rPr>
      <w:rFonts w:eastAsia="Times New Roman" w:cs="宋体"/>
      <w:kern w:val="0"/>
      <w:szCs w:val="20"/>
      <w:lang w:eastAsia="en-US"/>
    </w:rPr>
  </w:style>
  <w:style w:type="character" w:customStyle="1" w:styleId="Char1">
    <w:name w:val="页脚 Char"/>
    <w:link w:val="ae"/>
    <w:uiPriority w:val="99"/>
    <w:qFormat/>
    <w:rPr>
      <w:kern w:val="2"/>
      <w:sz w:val="18"/>
      <w:szCs w:val="18"/>
    </w:rPr>
  </w:style>
  <w:style w:type="character" w:customStyle="1" w:styleId="Char6">
    <w:name w:val="段 Char"/>
    <w:link w:val="af7"/>
    <w:qFormat/>
    <w:rPr>
      <w:rFonts w:ascii="宋体"/>
      <w:sz w:val="21"/>
      <w:lang w:val="en-US" w:eastAsia="zh-CN" w:bidi="ar-SA"/>
    </w:rPr>
  </w:style>
  <w:style w:type="character" w:customStyle="1" w:styleId="Char5">
    <w:name w:val="章标题 Char"/>
    <w:link w:val="afb"/>
    <w:qFormat/>
    <w:rPr>
      <w:rFonts w:ascii="黑体" w:eastAsia="黑体"/>
      <w:sz w:val="21"/>
      <w:lang w:val="en-US" w:eastAsia="zh-CN" w:bidi="ar-SA"/>
    </w:rPr>
  </w:style>
  <w:style w:type="character" w:customStyle="1" w:styleId="Char4">
    <w:name w:val="一级条标题 Char"/>
    <w:link w:val="afa"/>
    <w:qFormat/>
    <w:rPr>
      <w:rFonts w:ascii="黑体" w:eastAsia="黑体"/>
      <w:sz w:val="21"/>
      <w:lang w:val="en-US" w:eastAsia="zh-CN" w:bidi="ar-SA"/>
    </w:rPr>
  </w:style>
  <w:style w:type="character" w:customStyle="1" w:styleId="Char10">
    <w:name w:val="章标题 Char1"/>
    <w:qFormat/>
    <w:rPr>
      <w:rFonts w:ascii="黑体" w:eastAsia="黑体"/>
      <w:sz w:val="21"/>
      <w:lang w:val="en-US" w:eastAsia="zh-CN" w:bidi="ar-SA"/>
    </w:rPr>
  </w:style>
  <w:style w:type="character" w:customStyle="1" w:styleId="Char2">
    <w:name w:val="页眉 Char"/>
    <w:link w:val="af"/>
    <w:qFormat/>
    <w:rPr>
      <w:kern w:val="2"/>
      <w:sz w:val="18"/>
      <w:szCs w:val="18"/>
    </w:rPr>
  </w:style>
  <w:style w:type="character" w:customStyle="1" w:styleId="1Char">
    <w:name w:val="标题 1 Char"/>
    <w:basedOn w:val="a9"/>
    <w:link w:val="1"/>
    <w:qFormat/>
    <w:rsid w:val="000266CE"/>
    <w:rPr>
      <w:b/>
      <w:bCs/>
      <w:kern w:val="44"/>
      <w:sz w:val="44"/>
      <w:szCs w:val="44"/>
    </w:rPr>
  </w:style>
  <w:style w:type="character" w:customStyle="1" w:styleId="2Char">
    <w:name w:val="标题 2 Char"/>
    <w:basedOn w:val="a9"/>
    <w:link w:val="2"/>
    <w:qFormat/>
    <w:rsid w:val="000266CE"/>
    <w:rPr>
      <w:rFonts w:ascii="Arial" w:eastAsia="黑体" w:hAnsi="Arial"/>
      <w:b/>
      <w:bCs/>
      <w:kern w:val="2"/>
      <w:sz w:val="32"/>
      <w:szCs w:val="32"/>
    </w:rPr>
  </w:style>
  <w:style w:type="character" w:customStyle="1" w:styleId="3Char">
    <w:name w:val="标题 3 Char"/>
    <w:basedOn w:val="a9"/>
    <w:link w:val="3"/>
    <w:qFormat/>
    <w:rsid w:val="000266CE"/>
    <w:rPr>
      <w:b/>
      <w:bCs/>
      <w:kern w:val="2"/>
      <w:sz w:val="32"/>
      <w:szCs w:val="32"/>
    </w:rPr>
  </w:style>
  <w:style w:type="character" w:customStyle="1" w:styleId="4Char">
    <w:name w:val="标题 4 Char"/>
    <w:basedOn w:val="a9"/>
    <w:link w:val="4"/>
    <w:qFormat/>
    <w:rsid w:val="000266CE"/>
    <w:rPr>
      <w:rFonts w:ascii="Arial" w:eastAsia="黑体" w:hAnsi="Arial"/>
      <w:b/>
      <w:bCs/>
      <w:kern w:val="2"/>
      <w:sz w:val="28"/>
      <w:szCs w:val="28"/>
    </w:rPr>
  </w:style>
  <w:style w:type="character" w:customStyle="1" w:styleId="5Char">
    <w:name w:val="标题 5 Char"/>
    <w:basedOn w:val="a9"/>
    <w:link w:val="5"/>
    <w:qFormat/>
    <w:rsid w:val="000266CE"/>
    <w:rPr>
      <w:b/>
      <w:bCs/>
      <w:kern w:val="2"/>
      <w:sz w:val="28"/>
      <w:szCs w:val="28"/>
    </w:rPr>
  </w:style>
  <w:style w:type="character" w:customStyle="1" w:styleId="6Char">
    <w:name w:val="标题 6 Char"/>
    <w:basedOn w:val="a9"/>
    <w:link w:val="6"/>
    <w:rsid w:val="000266CE"/>
    <w:rPr>
      <w:rFonts w:ascii="Arial" w:eastAsia="黑体" w:hAnsi="Arial"/>
      <w:b/>
      <w:bCs/>
      <w:kern w:val="2"/>
      <w:sz w:val="24"/>
      <w:szCs w:val="24"/>
    </w:rPr>
  </w:style>
  <w:style w:type="character" w:customStyle="1" w:styleId="7Char">
    <w:name w:val="标题 7 Char"/>
    <w:basedOn w:val="a9"/>
    <w:link w:val="7"/>
    <w:qFormat/>
    <w:rsid w:val="000266CE"/>
    <w:rPr>
      <w:b/>
      <w:bCs/>
      <w:kern w:val="2"/>
      <w:sz w:val="24"/>
      <w:szCs w:val="24"/>
    </w:rPr>
  </w:style>
  <w:style w:type="character" w:customStyle="1" w:styleId="8Char">
    <w:name w:val="标题 8 Char"/>
    <w:basedOn w:val="a9"/>
    <w:link w:val="8"/>
    <w:qFormat/>
    <w:rsid w:val="000266CE"/>
    <w:rPr>
      <w:rFonts w:ascii="Arial" w:eastAsia="黑体" w:hAnsi="Arial"/>
      <w:kern w:val="2"/>
      <w:sz w:val="24"/>
      <w:szCs w:val="24"/>
    </w:rPr>
  </w:style>
  <w:style w:type="character" w:customStyle="1" w:styleId="9Char">
    <w:name w:val="标题 9 Char"/>
    <w:basedOn w:val="a9"/>
    <w:link w:val="9"/>
    <w:qFormat/>
    <w:rsid w:val="000266CE"/>
    <w:rPr>
      <w:rFonts w:ascii="Arial" w:eastAsia="黑体" w:hAnsi="Arial"/>
      <w:kern w:val="2"/>
      <w:sz w:val="21"/>
      <w:szCs w:val="21"/>
    </w:rPr>
  </w:style>
  <w:style w:type="paragraph" w:styleId="aff0">
    <w:name w:val="macro"/>
    <w:link w:val="Char8"/>
    <w:qFormat/>
    <w:rsid w:val="000266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8">
    <w:name w:val="宏文本 Char"/>
    <w:basedOn w:val="a9"/>
    <w:link w:val="aff0"/>
    <w:qFormat/>
    <w:rsid w:val="000266CE"/>
    <w:rPr>
      <w:rFonts w:ascii="Courier New" w:hAnsi="Courier New" w:cs="Courier New"/>
      <w:kern w:val="2"/>
      <w:sz w:val="24"/>
      <w:szCs w:val="24"/>
    </w:rPr>
  </w:style>
  <w:style w:type="paragraph" w:styleId="30">
    <w:name w:val="List 3"/>
    <w:basedOn w:val="a8"/>
    <w:qFormat/>
    <w:rsid w:val="000266CE"/>
    <w:pPr>
      <w:ind w:leftChars="400" w:left="100" w:hangingChars="200" w:hanging="200"/>
    </w:pPr>
  </w:style>
  <w:style w:type="paragraph" w:styleId="21">
    <w:name w:val="List Number 2"/>
    <w:basedOn w:val="a8"/>
    <w:qFormat/>
    <w:rsid w:val="000266CE"/>
    <w:pPr>
      <w:tabs>
        <w:tab w:val="left" w:pos="675"/>
        <w:tab w:val="left" w:pos="780"/>
      </w:tabs>
      <w:ind w:left="675" w:hanging="360"/>
    </w:pPr>
  </w:style>
  <w:style w:type="paragraph" w:styleId="aff1">
    <w:name w:val="table of authorities"/>
    <w:basedOn w:val="a8"/>
    <w:next w:val="a8"/>
    <w:qFormat/>
    <w:rsid w:val="000266CE"/>
    <w:pPr>
      <w:ind w:leftChars="200" w:left="420"/>
    </w:pPr>
  </w:style>
  <w:style w:type="paragraph" w:styleId="aff2">
    <w:name w:val="Note Heading"/>
    <w:basedOn w:val="a8"/>
    <w:next w:val="a8"/>
    <w:link w:val="Char9"/>
    <w:qFormat/>
    <w:rsid w:val="000266CE"/>
    <w:pPr>
      <w:jc w:val="center"/>
    </w:pPr>
  </w:style>
  <w:style w:type="character" w:customStyle="1" w:styleId="Char9">
    <w:name w:val="注释标题 Char"/>
    <w:basedOn w:val="a9"/>
    <w:link w:val="aff2"/>
    <w:qFormat/>
    <w:rsid w:val="000266CE"/>
    <w:rPr>
      <w:kern w:val="2"/>
      <w:sz w:val="21"/>
      <w:szCs w:val="24"/>
    </w:rPr>
  </w:style>
  <w:style w:type="paragraph" w:styleId="40">
    <w:name w:val="List Bullet 4"/>
    <w:basedOn w:val="a8"/>
    <w:qFormat/>
    <w:rsid w:val="000266CE"/>
    <w:pPr>
      <w:tabs>
        <w:tab w:val="left" w:pos="750"/>
        <w:tab w:val="left" w:pos="1620"/>
      </w:tabs>
      <w:ind w:left="750" w:hanging="750"/>
    </w:pPr>
  </w:style>
  <w:style w:type="paragraph" w:styleId="81">
    <w:name w:val="index 8"/>
    <w:basedOn w:val="a8"/>
    <w:next w:val="a8"/>
    <w:qFormat/>
    <w:rsid w:val="000266CE"/>
    <w:pPr>
      <w:ind w:leftChars="1400" w:left="1400"/>
    </w:pPr>
  </w:style>
  <w:style w:type="paragraph" w:styleId="aff3">
    <w:name w:val="E-mail Signature"/>
    <w:basedOn w:val="a8"/>
    <w:link w:val="Chara"/>
    <w:qFormat/>
    <w:rsid w:val="000266CE"/>
  </w:style>
  <w:style w:type="character" w:customStyle="1" w:styleId="Chara">
    <w:name w:val="电子邮件签名 Char"/>
    <w:basedOn w:val="a9"/>
    <w:link w:val="aff3"/>
    <w:qFormat/>
    <w:rsid w:val="000266CE"/>
    <w:rPr>
      <w:kern w:val="2"/>
      <w:sz w:val="21"/>
      <w:szCs w:val="24"/>
    </w:rPr>
  </w:style>
  <w:style w:type="paragraph" w:styleId="aff4">
    <w:name w:val="List Number"/>
    <w:basedOn w:val="a8"/>
    <w:qFormat/>
    <w:rsid w:val="000266CE"/>
    <w:pPr>
      <w:tabs>
        <w:tab w:val="left" w:pos="360"/>
        <w:tab w:val="left" w:pos="720"/>
      </w:tabs>
      <w:ind w:left="720" w:hanging="720"/>
    </w:pPr>
  </w:style>
  <w:style w:type="paragraph" w:styleId="aff5">
    <w:name w:val="Normal Indent"/>
    <w:basedOn w:val="a8"/>
    <w:unhideWhenUsed/>
    <w:qFormat/>
    <w:rsid w:val="000266CE"/>
    <w:pPr>
      <w:ind w:firstLineChars="200" w:firstLine="420"/>
    </w:pPr>
  </w:style>
  <w:style w:type="paragraph" w:styleId="aff6">
    <w:name w:val="caption"/>
    <w:basedOn w:val="a8"/>
    <w:next w:val="a8"/>
    <w:qFormat/>
    <w:rsid w:val="000266CE"/>
    <w:pPr>
      <w:jc w:val="center"/>
    </w:pPr>
    <w:rPr>
      <w:rFonts w:ascii="Arial" w:eastAsia="黑体" w:hAnsi="Arial" w:cs="Arial"/>
      <w:sz w:val="24"/>
      <w:szCs w:val="20"/>
    </w:rPr>
  </w:style>
  <w:style w:type="paragraph" w:styleId="50">
    <w:name w:val="index 5"/>
    <w:basedOn w:val="a8"/>
    <w:next w:val="a8"/>
    <w:qFormat/>
    <w:rsid w:val="000266CE"/>
    <w:pPr>
      <w:ind w:leftChars="800" w:left="800"/>
    </w:pPr>
  </w:style>
  <w:style w:type="paragraph" w:styleId="aff7">
    <w:name w:val="List Bullet"/>
    <w:basedOn w:val="a8"/>
    <w:qFormat/>
    <w:rsid w:val="000266CE"/>
    <w:pPr>
      <w:tabs>
        <w:tab w:val="left" w:pos="360"/>
        <w:tab w:val="left" w:pos="720"/>
      </w:tabs>
      <w:ind w:left="720" w:hanging="720"/>
    </w:pPr>
  </w:style>
  <w:style w:type="paragraph" w:styleId="aff8">
    <w:name w:val="envelope address"/>
    <w:basedOn w:val="a8"/>
    <w:qFormat/>
    <w:rsid w:val="000266CE"/>
    <w:pPr>
      <w:snapToGrid w:val="0"/>
      <w:ind w:leftChars="1400" w:left="100"/>
    </w:pPr>
    <w:rPr>
      <w:rFonts w:ascii="Arial" w:hAnsi="Arial" w:cs="Arial"/>
      <w:sz w:val="24"/>
    </w:rPr>
  </w:style>
  <w:style w:type="paragraph" w:styleId="aff9">
    <w:name w:val="Document Map"/>
    <w:basedOn w:val="a8"/>
    <w:link w:val="Charb"/>
    <w:qFormat/>
    <w:rsid w:val="000266CE"/>
    <w:pPr>
      <w:shd w:val="clear" w:color="auto" w:fill="000080"/>
    </w:pPr>
  </w:style>
  <w:style w:type="character" w:customStyle="1" w:styleId="Charb">
    <w:name w:val="文档结构图 Char"/>
    <w:basedOn w:val="a9"/>
    <w:link w:val="aff9"/>
    <w:qFormat/>
    <w:rsid w:val="000266CE"/>
    <w:rPr>
      <w:kern w:val="2"/>
      <w:sz w:val="21"/>
      <w:szCs w:val="24"/>
      <w:shd w:val="clear" w:color="auto" w:fill="000080"/>
    </w:rPr>
  </w:style>
  <w:style w:type="paragraph" w:styleId="affa">
    <w:name w:val="toa heading"/>
    <w:basedOn w:val="a8"/>
    <w:next w:val="a8"/>
    <w:qFormat/>
    <w:rsid w:val="000266CE"/>
    <w:pPr>
      <w:spacing w:before="120"/>
    </w:pPr>
    <w:rPr>
      <w:rFonts w:ascii="Arial" w:hAnsi="Arial" w:cs="Arial"/>
      <w:sz w:val="24"/>
    </w:rPr>
  </w:style>
  <w:style w:type="paragraph" w:styleId="affb">
    <w:name w:val="annotation text"/>
    <w:basedOn w:val="a8"/>
    <w:link w:val="Charc"/>
    <w:unhideWhenUsed/>
    <w:qFormat/>
    <w:rsid w:val="000266CE"/>
    <w:pPr>
      <w:jc w:val="left"/>
    </w:pPr>
    <w:rPr>
      <w:szCs w:val="21"/>
    </w:rPr>
  </w:style>
  <w:style w:type="character" w:customStyle="1" w:styleId="Charc">
    <w:name w:val="批注文字 Char"/>
    <w:basedOn w:val="a9"/>
    <w:link w:val="affb"/>
    <w:qFormat/>
    <w:rsid w:val="000266CE"/>
    <w:rPr>
      <w:kern w:val="2"/>
      <w:sz w:val="21"/>
      <w:szCs w:val="21"/>
    </w:rPr>
  </w:style>
  <w:style w:type="paragraph" w:styleId="60">
    <w:name w:val="index 6"/>
    <w:basedOn w:val="a8"/>
    <w:next w:val="a8"/>
    <w:qFormat/>
    <w:rsid w:val="000266CE"/>
    <w:pPr>
      <w:ind w:leftChars="1000" w:left="1000"/>
    </w:pPr>
  </w:style>
  <w:style w:type="paragraph" w:styleId="affc">
    <w:name w:val="Salutation"/>
    <w:basedOn w:val="a8"/>
    <w:next w:val="a8"/>
    <w:link w:val="Chard"/>
    <w:qFormat/>
    <w:rsid w:val="000266CE"/>
  </w:style>
  <w:style w:type="character" w:customStyle="1" w:styleId="Chard">
    <w:name w:val="称呼 Char"/>
    <w:basedOn w:val="a9"/>
    <w:link w:val="affc"/>
    <w:qFormat/>
    <w:rsid w:val="000266CE"/>
    <w:rPr>
      <w:kern w:val="2"/>
      <w:sz w:val="21"/>
      <w:szCs w:val="24"/>
    </w:rPr>
  </w:style>
  <w:style w:type="paragraph" w:styleId="31">
    <w:name w:val="Body Text 3"/>
    <w:basedOn w:val="a8"/>
    <w:link w:val="3Char0"/>
    <w:qFormat/>
    <w:rsid w:val="000266CE"/>
    <w:pPr>
      <w:spacing w:after="120"/>
    </w:pPr>
    <w:rPr>
      <w:sz w:val="16"/>
      <w:szCs w:val="16"/>
    </w:rPr>
  </w:style>
  <w:style w:type="character" w:customStyle="1" w:styleId="3Char0">
    <w:name w:val="正文文本 3 Char"/>
    <w:basedOn w:val="a9"/>
    <w:link w:val="31"/>
    <w:qFormat/>
    <w:rsid w:val="000266CE"/>
    <w:rPr>
      <w:kern w:val="2"/>
      <w:sz w:val="16"/>
      <w:szCs w:val="16"/>
    </w:rPr>
  </w:style>
  <w:style w:type="paragraph" w:styleId="affd">
    <w:name w:val="Closing"/>
    <w:basedOn w:val="a8"/>
    <w:link w:val="Chare"/>
    <w:qFormat/>
    <w:rsid w:val="000266CE"/>
    <w:pPr>
      <w:ind w:leftChars="2100" w:left="100"/>
    </w:pPr>
  </w:style>
  <w:style w:type="character" w:customStyle="1" w:styleId="Chare">
    <w:name w:val="结束语 Char"/>
    <w:basedOn w:val="a9"/>
    <w:link w:val="affd"/>
    <w:qFormat/>
    <w:rsid w:val="000266CE"/>
    <w:rPr>
      <w:kern w:val="2"/>
      <w:sz w:val="21"/>
      <w:szCs w:val="24"/>
    </w:rPr>
  </w:style>
  <w:style w:type="paragraph" w:styleId="32">
    <w:name w:val="List Bullet 3"/>
    <w:basedOn w:val="a8"/>
    <w:qFormat/>
    <w:rsid w:val="000266CE"/>
    <w:pPr>
      <w:tabs>
        <w:tab w:val="left" w:pos="480"/>
        <w:tab w:val="left" w:pos="1200"/>
      </w:tabs>
      <w:ind w:left="480" w:hanging="480"/>
    </w:pPr>
  </w:style>
  <w:style w:type="paragraph" w:styleId="affe">
    <w:name w:val="Body Text"/>
    <w:basedOn w:val="a8"/>
    <w:link w:val="Charf"/>
    <w:qFormat/>
    <w:rsid w:val="000266CE"/>
    <w:pPr>
      <w:spacing w:after="120"/>
    </w:pPr>
  </w:style>
  <w:style w:type="character" w:customStyle="1" w:styleId="Charf">
    <w:name w:val="正文文本 Char"/>
    <w:basedOn w:val="a9"/>
    <w:link w:val="affe"/>
    <w:qFormat/>
    <w:rsid w:val="000266CE"/>
    <w:rPr>
      <w:kern w:val="2"/>
      <w:sz w:val="21"/>
      <w:szCs w:val="24"/>
    </w:rPr>
  </w:style>
  <w:style w:type="paragraph" w:styleId="afff">
    <w:name w:val="Body Text Indent"/>
    <w:basedOn w:val="a8"/>
    <w:link w:val="Charf0"/>
    <w:qFormat/>
    <w:rsid w:val="000266CE"/>
    <w:pPr>
      <w:spacing w:after="120"/>
      <w:ind w:leftChars="200" w:left="420"/>
    </w:pPr>
  </w:style>
  <w:style w:type="character" w:customStyle="1" w:styleId="Charf0">
    <w:name w:val="正文文本缩进 Char"/>
    <w:basedOn w:val="a9"/>
    <w:link w:val="afff"/>
    <w:qFormat/>
    <w:rsid w:val="000266CE"/>
    <w:rPr>
      <w:kern w:val="2"/>
      <w:sz w:val="21"/>
      <w:szCs w:val="24"/>
    </w:rPr>
  </w:style>
  <w:style w:type="paragraph" w:styleId="33">
    <w:name w:val="List Number 3"/>
    <w:basedOn w:val="a8"/>
    <w:qFormat/>
    <w:rsid w:val="000266CE"/>
    <w:pPr>
      <w:tabs>
        <w:tab w:val="left" w:pos="360"/>
        <w:tab w:val="left" w:pos="1200"/>
      </w:tabs>
      <w:ind w:left="360" w:hanging="360"/>
    </w:pPr>
  </w:style>
  <w:style w:type="paragraph" w:styleId="22">
    <w:name w:val="List 2"/>
    <w:basedOn w:val="a8"/>
    <w:qFormat/>
    <w:rsid w:val="000266CE"/>
    <w:pPr>
      <w:ind w:leftChars="200" w:left="100" w:hangingChars="200" w:hanging="200"/>
      <w:contextualSpacing/>
    </w:pPr>
  </w:style>
  <w:style w:type="paragraph" w:styleId="afff0">
    <w:name w:val="List Continue"/>
    <w:basedOn w:val="a8"/>
    <w:qFormat/>
    <w:rsid w:val="000266CE"/>
    <w:pPr>
      <w:spacing w:after="120"/>
      <w:ind w:leftChars="200" w:left="420"/>
    </w:pPr>
  </w:style>
  <w:style w:type="paragraph" w:styleId="afff1">
    <w:name w:val="Block Text"/>
    <w:basedOn w:val="a8"/>
    <w:qFormat/>
    <w:rsid w:val="000266CE"/>
    <w:pPr>
      <w:spacing w:after="120"/>
      <w:ind w:leftChars="700" w:left="1440" w:rightChars="700" w:right="1440"/>
    </w:pPr>
  </w:style>
  <w:style w:type="paragraph" w:styleId="23">
    <w:name w:val="List Bullet 2"/>
    <w:basedOn w:val="a8"/>
    <w:qFormat/>
    <w:rsid w:val="000266CE"/>
    <w:pPr>
      <w:tabs>
        <w:tab w:val="left" w:pos="720"/>
        <w:tab w:val="left" w:pos="780"/>
      </w:tabs>
      <w:ind w:left="720" w:hanging="360"/>
    </w:pPr>
  </w:style>
  <w:style w:type="paragraph" w:styleId="HTML">
    <w:name w:val="HTML Address"/>
    <w:basedOn w:val="a8"/>
    <w:link w:val="HTMLChar"/>
    <w:qFormat/>
    <w:rsid w:val="000266CE"/>
    <w:rPr>
      <w:i/>
      <w:iCs/>
    </w:rPr>
  </w:style>
  <w:style w:type="character" w:customStyle="1" w:styleId="HTMLChar">
    <w:name w:val="HTML 地址 Char"/>
    <w:basedOn w:val="a9"/>
    <w:link w:val="HTML"/>
    <w:qFormat/>
    <w:rsid w:val="000266CE"/>
    <w:rPr>
      <w:i/>
      <w:iCs/>
      <w:kern w:val="2"/>
      <w:sz w:val="21"/>
      <w:szCs w:val="24"/>
    </w:rPr>
  </w:style>
  <w:style w:type="paragraph" w:styleId="41">
    <w:name w:val="index 4"/>
    <w:basedOn w:val="a8"/>
    <w:next w:val="a8"/>
    <w:qFormat/>
    <w:rsid w:val="000266CE"/>
    <w:pPr>
      <w:ind w:leftChars="600" w:left="600"/>
    </w:pPr>
  </w:style>
  <w:style w:type="paragraph" w:styleId="51">
    <w:name w:val="toc 5"/>
    <w:basedOn w:val="a8"/>
    <w:next w:val="a8"/>
    <w:qFormat/>
    <w:rsid w:val="000266CE"/>
    <w:pPr>
      <w:ind w:leftChars="800" w:left="1680"/>
    </w:pPr>
  </w:style>
  <w:style w:type="paragraph" w:styleId="34">
    <w:name w:val="toc 3"/>
    <w:basedOn w:val="a8"/>
    <w:next w:val="a8"/>
    <w:qFormat/>
    <w:rsid w:val="000266CE"/>
    <w:pPr>
      <w:tabs>
        <w:tab w:val="right" w:leader="dot" w:pos="8296"/>
      </w:tabs>
      <w:spacing w:line="312" w:lineRule="auto"/>
      <w:ind w:leftChars="400" w:left="400"/>
    </w:pPr>
    <w:rPr>
      <w:sz w:val="24"/>
    </w:rPr>
  </w:style>
  <w:style w:type="paragraph" w:styleId="52">
    <w:name w:val="List Bullet 5"/>
    <w:basedOn w:val="a8"/>
    <w:qFormat/>
    <w:rsid w:val="000266CE"/>
    <w:pPr>
      <w:tabs>
        <w:tab w:val="left" w:pos="840"/>
        <w:tab w:val="left" w:pos="2040"/>
      </w:tabs>
      <w:ind w:left="840" w:hanging="420"/>
    </w:pPr>
  </w:style>
  <w:style w:type="paragraph" w:styleId="42">
    <w:name w:val="List Number 4"/>
    <w:basedOn w:val="a8"/>
    <w:qFormat/>
    <w:rsid w:val="000266CE"/>
    <w:pPr>
      <w:tabs>
        <w:tab w:val="left" w:pos="960"/>
        <w:tab w:val="left" w:pos="1620"/>
      </w:tabs>
      <w:ind w:left="960" w:hanging="720"/>
    </w:pPr>
  </w:style>
  <w:style w:type="paragraph" w:styleId="35">
    <w:name w:val="index 3"/>
    <w:basedOn w:val="a8"/>
    <w:next w:val="a8"/>
    <w:qFormat/>
    <w:rsid w:val="000266CE"/>
    <w:pPr>
      <w:ind w:leftChars="400" w:left="400"/>
    </w:pPr>
  </w:style>
  <w:style w:type="paragraph" w:styleId="24">
    <w:name w:val="Body Text Indent 2"/>
    <w:basedOn w:val="a8"/>
    <w:link w:val="2Char0"/>
    <w:qFormat/>
    <w:rsid w:val="000266CE"/>
    <w:pPr>
      <w:spacing w:after="120" w:line="480" w:lineRule="auto"/>
      <w:ind w:leftChars="200" w:left="420"/>
    </w:pPr>
  </w:style>
  <w:style w:type="character" w:customStyle="1" w:styleId="2Char0">
    <w:name w:val="正文文本缩进 2 Char"/>
    <w:basedOn w:val="a9"/>
    <w:link w:val="24"/>
    <w:qFormat/>
    <w:rsid w:val="000266CE"/>
    <w:rPr>
      <w:kern w:val="2"/>
      <w:sz w:val="21"/>
      <w:szCs w:val="24"/>
    </w:rPr>
  </w:style>
  <w:style w:type="paragraph" w:styleId="afff2">
    <w:name w:val="endnote text"/>
    <w:basedOn w:val="a8"/>
    <w:link w:val="Charf1"/>
    <w:qFormat/>
    <w:rsid w:val="000266CE"/>
    <w:pPr>
      <w:snapToGrid w:val="0"/>
      <w:jc w:val="left"/>
    </w:pPr>
  </w:style>
  <w:style w:type="character" w:customStyle="1" w:styleId="Charf1">
    <w:name w:val="尾注文本 Char"/>
    <w:basedOn w:val="a9"/>
    <w:link w:val="afff2"/>
    <w:qFormat/>
    <w:rsid w:val="000266CE"/>
    <w:rPr>
      <w:kern w:val="2"/>
      <w:sz w:val="21"/>
      <w:szCs w:val="24"/>
    </w:rPr>
  </w:style>
  <w:style w:type="paragraph" w:styleId="53">
    <w:name w:val="List Continue 5"/>
    <w:basedOn w:val="a8"/>
    <w:qFormat/>
    <w:rsid w:val="000266CE"/>
    <w:pPr>
      <w:spacing w:after="120"/>
      <w:ind w:leftChars="1000" w:left="2100"/>
    </w:pPr>
  </w:style>
  <w:style w:type="paragraph" w:styleId="afff3">
    <w:name w:val="Balloon Text"/>
    <w:basedOn w:val="a8"/>
    <w:link w:val="Charf2"/>
    <w:qFormat/>
    <w:rsid w:val="000266CE"/>
    <w:rPr>
      <w:sz w:val="18"/>
      <w:szCs w:val="18"/>
    </w:rPr>
  </w:style>
  <w:style w:type="character" w:customStyle="1" w:styleId="Charf2">
    <w:name w:val="批注框文本 Char"/>
    <w:basedOn w:val="a9"/>
    <w:link w:val="afff3"/>
    <w:qFormat/>
    <w:rsid w:val="000266CE"/>
    <w:rPr>
      <w:kern w:val="2"/>
      <w:sz w:val="18"/>
      <w:szCs w:val="18"/>
    </w:rPr>
  </w:style>
  <w:style w:type="paragraph" w:styleId="afff4">
    <w:name w:val="envelope return"/>
    <w:basedOn w:val="a8"/>
    <w:qFormat/>
    <w:rsid w:val="000266CE"/>
    <w:pPr>
      <w:snapToGrid w:val="0"/>
    </w:pPr>
    <w:rPr>
      <w:rFonts w:ascii="Arial" w:hAnsi="Arial" w:cs="Arial"/>
    </w:rPr>
  </w:style>
  <w:style w:type="paragraph" w:styleId="afff5">
    <w:name w:val="Signature"/>
    <w:basedOn w:val="a8"/>
    <w:link w:val="Charf3"/>
    <w:qFormat/>
    <w:rsid w:val="000266CE"/>
    <w:pPr>
      <w:ind w:leftChars="2100" w:left="100"/>
    </w:pPr>
  </w:style>
  <w:style w:type="character" w:customStyle="1" w:styleId="Charf3">
    <w:name w:val="签名 Char"/>
    <w:basedOn w:val="a9"/>
    <w:link w:val="afff5"/>
    <w:qFormat/>
    <w:rsid w:val="000266CE"/>
    <w:rPr>
      <w:kern w:val="2"/>
      <w:sz w:val="21"/>
      <w:szCs w:val="24"/>
    </w:rPr>
  </w:style>
  <w:style w:type="paragraph" w:styleId="11">
    <w:name w:val="toc 1"/>
    <w:basedOn w:val="a8"/>
    <w:next w:val="a8"/>
    <w:qFormat/>
    <w:rsid w:val="000266CE"/>
    <w:pPr>
      <w:tabs>
        <w:tab w:val="right" w:leader="dot" w:pos="8296"/>
      </w:tabs>
      <w:spacing w:line="312" w:lineRule="auto"/>
    </w:pPr>
    <w:rPr>
      <w:sz w:val="24"/>
    </w:rPr>
  </w:style>
  <w:style w:type="paragraph" w:styleId="43">
    <w:name w:val="List Continue 4"/>
    <w:basedOn w:val="a8"/>
    <w:qFormat/>
    <w:rsid w:val="000266CE"/>
    <w:pPr>
      <w:spacing w:after="120"/>
      <w:ind w:leftChars="800" w:left="1680"/>
    </w:pPr>
  </w:style>
  <w:style w:type="paragraph" w:styleId="44">
    <w:name w:val="toc 4"/>
    <w:basedOn w:val="a8"/>
    <w:next w:val="a8"/>
    <w:qFormat/>
    <w:rsid w:val="000266CE"/>
    <w:pPr>
      <w:ind w:leftChars="600" w:left="1260"/>
    </w:pPr>
  </w:style>
  <w:style w:type="paragraph" w:styleId="12">
    <w:name w:val="index 1"/>
    <w:basedOn w:val="a8"/>
    <w:next w:val="a8"/>
    <w:autoRedefine/>
    <w:qFormat/>
    <w:rsid w:val="000266CE"/>
  </w:style>
  <w:style w:type="paragraph" w:styleId="afff6">
    <w:name w:val="index heading"/>
    <w:basedOn w:val="a8"/>
    <w:next w:val="12"/>
    <w:qFormat/>
    <w:rsid w:val="000266CE"/>
    <w:rPr>
      <w:rFonts w:ascii="Arial" w:hAnsi="Arial" w:cs="Arial"/>
      <w:b/>
      <w:bCs/>
    </w:rPr>
  </w:style>
  <w:style w:type="paragraph" w:styleId="afff7">
    <w:name w:val="Subtitle"/>
    <w:basedOn w:val="a8"/>
    <w:link w:val="Charf4"/>
    <w:qFormat/>
    <w:rsid w:val="000266CE"/>
    <w:pPr>
      <w:spacing w:before="240" w:after="60" w:line="312" w:lineRule="auto"/>
      <w:jc w:val="center"/>
      <w:outlineLvl w:val="1"/>
    </w:pPr>
    <w:rPr>
      <w:rFonts w:ascii="Arial" w:hAnsi="Arial" w:cs="Arial"/>
      <w:b/>
      <w:bCs/>
      <w:kern w:val="28"/>
      <w:sz w:val="32"/>
      <w:szCs w:val="32"/>
    </w:rPr>
  </w:style>
  <w:style w:type="character" w:customStyle="1" w:styleId="Charf4">
    <w:name w:val="副标题 Char"/>
    <w:basedOn w:val="a9"/>
    <w:link w:val="afff7"/>
    <w:qFormat/>
    <w:rsid w:val="000266CE"/>
    <w:rPr>
      <w:rFonts w:ascii="Arial" w:hAnsi="Arial" w:cs="Arial"/>
      <w:b/>
      <w:bCs/>
      <w:kern w:val="28"/>
      <w:sz w:val="32"/>
      <w:szCs w:val="32"/>
    </w:rPr>
  </w:style>
  <w:style w:type="paragraph" w:styleId="54">
    <w:name w:val="List Number 5"/>
    <w:basedOn w:val="a8"/>
    <w:qFormat/>
    <w:rsid w:val="000266CE"/>
    <w:pPr>
      <w:tabs>
        <w:tab w:val="left" w:pos="2040"/>
      </w:tabs>
    </w:pPr>
  </w:style>
  <w:style w:type="paragraph" w:styleId="afff8">
    <w:name w:val="List"/>
    <w:basedOn w:val="a8"/>
    <w:qFormat/>
    <w:rsid w:val="000266CE"/>
    <w:pPr>
      <w:ind w:left="200" w:hangingChars="200" w:hanging="200"/>
    </w:pPr>
  </w:style>
  <w:style w:type="paragraph" w:styleId="61">
    <w:name w:val="toc 6"/>
    <w:basedOn w:val="a8"/>
    <w:next w:val="a8"/>
    <w:qFormat/>
    <w:rsid w:val="000266CE"/>
    <w:pPr>
      <w:ind w:leftChars="1000" w:left="2100"/>
    </w:pPr>
  </w:style>
  <w:style w:type="paragraph" w:styleId="55">
    <w:name w:val="List 5"/>
    <w:basedOn w:val="a8"/>
    <w:qFormat/>
    <w:rsid w:val="000266CE"/>
    <w:pPr>
      <w:ind w:leftChars="800" w:left="100" w:hangingChars="200" w:hanging="200"/>
    </w:pPr>
  </w:style>
  <w:style w:type="paragraph" w:styleId="36">
    <w:name w:val="Body Text Indent 3"/>
    <w:basedOn w:val="a8"/>
    <w:link w:val="3Char1"/>
    <w:qFormat/>
    <w:rsid w:val="000266CE"/>
    <w:pPr>
      <w:spacing w:after="120"/>
      <w:ind w:leftChars="200" w:left="420"/>
    </w:pPr>
    <w:rPr>
      <w:sz w:val="16"/>
      <w:szCs w:val="16"/>
    </w:rPr>
  </w:style>
  <w:style w:type="character" w:customStyle="1" w:styleId="3Char1">
    <w:name w:val="正文文本缩进 3 Char"/>
    <w:basedOn w:val="a9"/>
    <w:link w:val="36"/>
    <w:qFormat/>
    <w:rsid w:val="000266CE"/>
    <w:rPr>
      <w:kern w:val="2"/>
      <w:sz w:val="16"/>
      <w:szCs w:val="16"/>
    </w:rPr>
  </w:style>
  <w:style w:type="paragraph" w:styleId="71">
    <w:name w:val="index 7"/>
    <w:basedOn w:val="a8"/>
    <w:next w:val="a8"/>
    <w:qFormat/>
    <w:rsid w:val="000266CE"/>
    <w:pPr>
      <w:ind w:leftChars="1200" w:left="1200"/>
    </w:pPr>
  </w:style>
  <w:style w:type="paragraph" w:styleId="90">
    <w:name w:val="index 9"/>
    <w:basedOn w:val="a8"/>
    <w:next w:val="a8"/>
    <w:qFormat/>
    <w:rsid w:val="000266CE"/>
    <w:pPr>
      <w:ind w:leftChars="1600" w:left="1600"/>
    </w:pPr>
  </w:style>
  <w:style w:type="paragraph" w:styleId="afff9">
    <w:name w:val="table of figures"/>
    <w:basedOn w:val="a8"/>
    <w:next w:val="a8"/>
    <w:qFormat/>
    <w:rsid w:val="000266CE"/>
    <w:pPr>
      <w:ind w:leftChars="200" w:left="200" w:hangingChars="200" w:hanging="200"/>
    </w:pPr>
  </w:style>
  <w:style w:type="paragraph" w:styleId="25">
    <w:name w:val="toc 2"/>
    <w:basedOn w:val="a8"/>
    <w:next w:val="a8"/>
    <w:qFormat/>
    <w:rsid w:val="000266CE"/>
    <w:pPr>
      <w:tabs>
        <w:tab w:val="right" w:leader="dot" w:pos="8296"/>
      </w:tabs>
      <w:spacing w:line="312" w:lineRule="auto"/>
      <w:ind w:leftChars="200" w:left="420"/>
    </w:pPr>
    <w:rPr>
      <w:sz w:val="24"/>
    </w:rPr>
  </w:style>
  <w:style w:type="paragraph" w:styleId="91">
    <w:name w:val="toc 9"/>
    <w:basedOn w:val="a8"/>
    <w:next w:val="a8"/>
    <w:qFormat/>
    <w:rsid w:val="000266CE"/>
    <w:pPr>
      <w:ind w:leftChars="1600" w:left="3360"/>
    </w:pPr>
  </w:style>
  <w:style w:type="paragraph" w:styleId="26">
    <w:name w:val="Body Text 2"/>
    <w:basedOn w:val="a8"/>
    <w:link w:val="2Char1"/>
    <w:qFormat/>
    <w:rsid w:val="000266CE"/>
    <w:pPr>
      <w:spacing w:after="120" w:line="480" w:lineRule="auto"/>
    </w:pPr>
  </w:style>
  <w:style w:type="character" w:customStyle="1" w:styleId="2Char1">
    <w:name w:val="正文文本 2 Char"/>
    <w:basedOn w:val="a9"/>
    <w:link w:val="26"/>
    <w:qFormat/>
    <w:rsid w:val="000266CE"/>
    <w:rPr>
      <w:kern w:val="2"/>
      <w:sz w:val="21"/>
      <w:szCs w:val="24"/>
    </w:rPr>
  </w:style>
  <w:style w:type="paragraph" w:styleId="45">
    <w:name w:val="List 4"/>
    <w:basedOn w:val="a8"/>
    <w:qFormat/>
    <w:rsid w:val="000266CE"/>
    <w:pPr>
      <w:ind w:leftChars="600" w:left="100" w:hangingChars="200" w:hanging="200"/>
    </w:pPr>
  </w:style>
  <w:style w:type="paragraph" w:styleId="27">
    <w:name w:val="List Continue 2"/>
    <w:basedOn w:val="a8"/>
    <w:qFormat/>
    <w:rsid w:val="000266CE"/>
    <w:pPr>
      <w:spacing w:after="120"/>
      <w:ind w:leftChars="400" w:left="840"/>
    </w:pPr>
  </w:style>
  <w:style w:type="paragraph" w:styleId="afffa">
    <w:name w:val="Message Header"/>
    <w:basedOn w:val="a8"/>
    <w:link w:val="Charf5"/>
    <w:qFormat/>
    <w:rsid w:val="000266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5">
    <w:name w:val="信息标题 Char"/>
    <w:basedOn w:val="a9"/>
    <w:link w:val="afffa"/>
    <w:qFormat/>
    <w:rsid w:val="000266CE"/>
    <w:rPr>
      <w:rFonts w:ascii="Arial" w:hAnsi="Arial" w:cs="Arial"/>
      <w:kern w:val="2"/>
      <w:sz w:val="24"/>
      <w:szCs w:val="24"/>
      <w:shd w:val="pct20" w:color="auto" w:fill="auto"/>
    </w:rPr>
  </w:style>
  <w:style w:type="paragraph" w:styleId="HTML0">
    <w:name w:val="HTML Preformatted"/>
    <w:basedOn w:val="a8"/>
    <w:link w:val="HTMLChar0"/>
    <w:uiPriority w:val="99"/>
    <w:qFormat/>
    <w:rsid w:val="000266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9"/>
    <w:link w:val="HTML0"/>
    <w:uiPriority w:val="99"/>
    <w:qFormat/>
    <w:rsid w:val="000266CE"/>
    <w:rPr>
      <w:rFonts w:ascii="宋体" w:hAnsi="宋体" w:cs="宋体"/>
      <w:sz w:val="24"/>
      <w:szCs w:val="24"/>
    </w:rPr>
  </w:style>
  <w:style w:type="paragraph" w:styleId="37">
    <w:name w:val="List Continue 3"/>
    <w:basedOn w:val="a8"/>
    <w:qFormat/>
    <w:rsid w:val="000266CE"/>
    <w:pPr>
      <w:spacing w:after="120"/>
      <w:ind w:leftChars="600" w:left="1260"/>
    </w:pPr>
  </w:style>
  <w:style w:type="paragraph" w:styleId="28">
    <w:name w:val="index 2"/>
    <w:basedOn w:val="a8"/>
    <w:next w:val="a8"/>
    <w:qFormat/>
    <w:rsid w:val="000266CE"/>
    <w:pPr>
      <w:ind w:leftChars="200" w:left="200"/>
    </w:pPr>
  </w:style>
  <w:style w:type="paragraph" w:styleId="afffb">
    <w:name w:val="Title"/>
    <w:basedOn w:val="a8"/>
    <w:link w:val="Charf6"/>
    <w:qFormat/>
    <w:rsid w:val="000266CE"/>
    <w:pPr>
      <w:spacing w:before="240" w:after="60"/>
      <w:jc w:val="center"/>
      <w:outlineLvl w:val="0"/>
    </w:pPr>
    <w:rPr>
      <w:rFonts w:ascii="Arial" w:hAnsi="Arial" w:cs="Arial"/>
      <w:b/>
      <w:bCs/>
      <w:sz w:val="32"/>
      <w:szCs w:val="32"/>
    </w:rPr>
  </w:style>
  <w:style w:type="character" w:customStyle="1" w:styleId="Charf6">
    <w:name w:val="标题 Char"/>
    <w:basedOn w:val="a9"/>
    <w:link w:val="afffb"/>
    <w:qFormat/>
    <w:rsid w:val="000266CE"/>
    <w:rPr>
      <w:rFonts w:ascii="Arial" w:hAnsi="Arial" w:cs="Arial"/>
      <w:b/>
      <w:bCs/>
      <w:kern w:val="2"/>
      <w:sz w:val="32"/>
      <w:szCs w:val="32"/>
    </w:rPr>
  </w:style>
  <w:style w:type="paragraph" w:styleId="afffc">
    <w:name w:val="annotation subject"/>
    <w:basedOn w:val="affb"/>
    <w:next w:val="affb"/>
    <w:link w:val="Charf7"/>
    <w:qFormat/>
    <w:rsid w:val="000266CE"/>
    <w:rPr>
      <w:b/>
      <w:bCs/>
      <w:szCs w:val="24"/>
    </w:rPr>
  </w:style>
  <w:style w:type="character" w:customStyle="1" w:styleId="Charf7">
    <w:name w:val="批注主题 Char"/>
    <w:basedOn w:val="Charc"/>
    <w:link w:val="afffc"/>
    <w:qFormat/>
    <w:rsid w:val="000266CE"/>
    <w:rPr>
      <w:b/>
      <w:bCs/>
      <w:kern w:val="2"/>
      <w:sz w:val="21"/>
      <w:szCs w:val="24"/>
    </w:rPr>
  </w:style>
  <w:style w:type="paragraph" w:styleId="afffd">
    <w:name w:val="Body Text First Indent"/>
    <w:basedOn w:val="affe"/>
    <w:link w:val="Charf8"/>
    <w:qFormat/>
    <w:rsid w:val="000266CE"/>
    <w:pPr>
      <w:ind w:firstLineChars="100" w:firstLine="420"/>
    </w:pPr>
  </w:style>
  <w:style w:type="character" w:customStyle="1" w:styleId="Charf8">
    <w:name w:val="正文首行缩进 Char"/>
    <w:basedOn w:val="Charf"/>
    <w:link w:val="afffd"/>
    <w:qFormat/>
    <w:rsid w:val="000266CE"/>
    <w:rPr>
      <w:kern w:val="2"/>
      <w:sz w:val="21"/>
      <w:szCs w:val="24"/>
    </w:rPr>
  </w:style>
  <w:style w:type="paragraph" w:styleId="29">
    <w:name w:val="Body Text First Indent 2"/>
    <w:basedOn w:val="afff"/>
    <w:link w:val="2Char2"/>
    <w:qFormat/>
    <w:rsid w:val="000266CE"/>
    <w:pPr>
      <w:ind w:firstLineChars="200" w:firstLine="420"/>
    </w:pPr>
  </w:style>
  <w:style w:type="character" w:customStyle="1" w:styleId="2Char2">
    <w:name w:val="正文首行缩进 2 Char"/>
    <w:basedOn w:val="Charf0"/>
    <w:link w:val="29"/>
    <w:qFormat/>
    <w:rsid w:val="000266CE"/>
    <w:rPr>
      <w:kern w:val="2"/>
      <w:sz w:val="21"/>
      <w:szCs w:val="24"/>
    </w:rPr>
  </w:style>
  <w:style w:type="character" w:styleId="afffe">
    <w:name w:val="Strong"/>
    <w:basedOn w:val="a9"/>
    <w:uiPriority w:val="22"/>
    <w:qFormat/>
    <w:rsid w:val="000266CE"/>
    <w:rPr>
      <w:b/>
      <w:bCs/>
    </w:rPr>
  </w:style>
  <w:style w:type="character" w:styleId="affff">
    <w:name w:val="endnote reference"/>
    <w:qFormat/>
    <w:rsid w:val="000266CE"/>
    <w:rPr>
      <w:vertAlign w:val="superscript"/>
    </w:rPr>
  </w:style>
  <w:style w:type="character" w:styleId="affff0">
    <w:name w:val="page number"/>
    <w:basedOn w:val="a9"/>
    <w:unhideWhenUsed/>
    <w:qFormat/>
    <w:rsid w:val="000266CE"/>
    <w:rPr>
      <w:rFonts w:ascii="Times New Roman" w:eastAsia="宋体" w:hAnsi="Times New Roman"/>
      <w:sz w:val="18"/>
    </w:rPr>
  </w:style>
  <w:style w:type="character" w:styleId="affff1">
    <w:name w:val="FollowedHyperlink"/>
    <w:basedOn w:val="a9"/>
    <w:uiPriority w:val="99"/>
    <w:qFormat/>
    <w:rsid w:val="000266CE"/>
    <w:rPr>
      <w:color w:val="800080" w:themeColor="followedHyperlink"/>
      <w:u w:val="single"/>
    </w:rPr>
  </w:style>
  <w:style w:type="character" w:styleId="affff2">
    <w:name w:val="Emphasis"/>
    <w:uiPriority w:val="20"/>
    <w:qFormat/>
    <w:rsid w:val="000266CE"/>
    <w:rPr>
      <w:i/>
      <w:iCs/>
    </w:rPr>
  </w:style>
  <w:style w:type="character" w:styleId="affff3">
    <w:name w:val="line number"/>
    <w:basedOn w:val="a9"/>
    <w:qFormat/>
    <w:rsid w:val="000266CE"/>
  </w:style>
  <w:style w:type="character" w:styleId="HTML1">
    <w:name w:val="HTML Definition"/>
    <w:qFormat/>
    <w:rsid w:val="000266CE"/>
    <w:rPr>
      <w:i/>
      <w:iCs/>
    </w:rPr>
  </w:style>
  <w:style w:type="character" w:styleId="HTML2">
    <w:name w:val="HTML Typewriter"/>
    <w:qFormat/>
    <w:rsid w:val="000266CE"/>
    <w:rPr>
      <w:rFonts w:ascii="Courier New" w:hAnsi="Courier New" w:cs="Courier New"/>
      <w:sz w:val="20"/>
      <w:szCs w:val="20"/>
    </w:rPr>
  </w:style>
  <w:style w:type="character" w:styleId="HTML3">
    <w:name w:val="HTML Acronym"/>
    <w:basedOn w:val="a9"/>
    <w:qFormat/>
    <w:rsid w:val="000266CE"/>
  </w:style>
  <w:style w:type="character" w:styleId="HTML4">
    <w:name w:val="HTML Variable"/>
    <w:qFormat/>
    <w:rsid w:val="000266CE"/>
    <w:rPr>
      <w:i/>
      <w:iCs/>
    </w:rPr>
  </w:style>
  <w:style w:type="character" w:styleId="affff4">
    <w:name w:val="Hyperlink"/>
    <w:basedOn w:val="a9"/>
    <w:uiPriority w:val="99"/>
    <w:qFormat/>
    <w:rsid w:val="000266CE"/>
    <w:rPr>
      <w:color w:val="0000FF"/>
      <w:u w:val="single"/>
    </w:rPr>
  </w:style>
  <w:style w:type="character" w:styleId="HTML5">
    <w:name w:val="HTML Code"/>
    <w:qFormat/>
    <w:rsid w:val="000266CE"/>
    <w:rPr>
      <w:rFonts w:ascii="Courier New" w:hAnsi="Courier New" w:cs="Courier New"/>
      <w:sz w:val="20"/>
      <w:szCs w:val="20"/>
    </w:rPr>
  </w:style>
  <w:style w:type="character" w:styleId="affff5">
    <w:name w:val="annotation reference"/>
    <w:basedOn w:val="a9"/>
    <w:qFormat/>
    <w:rsid w:val="000266CE"/>
    <w:rPr>
      <w:sz w:val="21"/>
      <w:szCs w:val="21"/>
    </w:rPr>
  </w:style>
  <w:style w:type="character" w:styleId="HTML6">
    <w:name w:val="HTML Cite"/>
    <w:qFormat/>
    <w:rsid w:val="000266CE"/>
    <w:rPr>
      <w:i/>
      <w:iCs/>
    </w:rPr>
  </w:style>
  <w:style w:type="character" w:styleId="affff6">
    <w:name w:val="footnote reference"/>
    <w:qFormat/>
    <w:rsid w:val="000266CE"/>
    <w:rPr>
      <w:vertAlign w:val="superscript"/>
    </w:rPr>
  </w:style>
  <w:style w:type="character" w:styleId="HTML7">
    <w:name w:val="HTML Keyboard"/>
    <w:qFormat/>
    <w:rsid w:val="000266CE"/>
    <w:rPr>
      <w:rFonts w:ascii="Courier New" w:hAnsi="Courier New" w:cs="Courier New"/>
      <w:sz w:val="20"/>
      <w:szCs w:val="20"/>
    </w:rPr>
  </w:style>
  <w:style w:type="character" w:styleId="HTML8">
    <w:name w:val="HTML Sample"/>
    <w:qFormat/>
    <w:rsid w:val="000266CE"/>
    <w:rPr>
      <w:rFonts w:ascii="Courier New" w:hAnsi="Courier New" w:cs="Courier New"/>
    </w:rPr>
  </w:style>
  <w:style w:type="paragraph" w:customStyle="1" w:styleId="affff7">
    <w:name w:val="封面标准英文名称"/>
    <w:qFormat/>
    <w:rsid w:val="000266CE"/>
    <w:pPr>
      <w:widowControl w:val="0"/>
      <w:spacing w:before="370" w:line="400" w:lineRule="exact"/>
      <w:ind w:firstLineChars="200" w:firstLine="200"/>
      <w:jc w:val="center"/>
    </w:pPr>
    <w:rPr>
      <w:sz w:val="28"/>
    </w:rPr>
  </w:style>
  <w:style w:type="paragraph" w:customStyle="1" w:styleId="2a">
    <w:name w:val="封面标准号2"/>
    <w:basedOn w:val="a8"/>
    <w:qFormat/>
    <w:rsid w:val="000266CE"/>
  </w:style>
  <w:style w:type="paragraph" w:customStyle="1" w:styleId="13">
    <w:name w:val="列出段落1"/>
    <w:basedOn w:val="a8"/>
    <w:qFormat/>
    <w:rsid w:val="000266CE"/>
    <w:pPr>
      <w:ind w:firstLineChars="200" w:firstLine="420"/>
    </w:pPr>
    <w:rPr>
      <w:rFonts w:ascii="Calibri" w:hAnsi="Calibri" w:cs="黑体"/>
      <w:szCs w:val="22"/>
    </w:rPr>
  </w:style>
  <w:style w:type="paragraph" w:customStyle="1" w:styleId="CharCharCharChar">
    <w:name w:val="Char Char Char Char"/>
    <w:basedOn w:val="a8"/>
    <w:qFormat/>
    <w:rsid w:val="000266CE"/>
    <w:pPr>
      <w:widowControl/>
      <w:spacing w:after="160" w:line="240" w:lineRule="exact"/>
      <w:jc w:val="left"/>
    </w:pPr>
  </w:style>
  <w:style w:type="character" w:customStyle="1" w:styleId="ttag">
    <w:name w:val="t_tag"/>
    <w:basedOn w:val="a9"/>
    <w:qFormat/>
    <w:rsid w:val="000266CE"/>
  </w:style>
  <w:style w:type="character" w:customStyle="1" w:styleId="apple-converted-space">
    <w:name w:val="apple-converted-space"/>
    <w:basedOn w:val="a9"/>
    <w:qFormat/>
    <w:rsid w:val="000266CE"/>
  </w:style>
  <w:style w:type="character" w:customStyle="1" w:styleId="apple-style-span">
    <w:name w:val="apple-style-span"/>
    <w:basedOn w:val="a9"/>
    <w:qFormat/>
    <w:rsid w:val="000266CE"/>
  </w:style>
  <w:style w:type="character" w:customStyle="1" w:styleId="Char0">
    <w:name w:val="日期 Char"/>
    <w:basedOn w:val="a9"/>
    <w:link w:val="ad"/>
    <w:qFormat/>
    <w:rsid w:val="000266CE"/>
    <w:rPr>
      <w:kern w:val="2"/>
      <w:sz w:val="21"/>
    </w:rPr>
  </w:style>
  <w:style w:type="character" w:customStyle="1" w:styleId="Char">
    <w:name w:val="纯文本 Char"/>
    <w:basedOn w:val="a9"/>
    <w:link w:val="ac"/>
    <w:uiPriority w:val="99"/>
    <w:qFormat/>
    <w:rsid w:val="000266CE"/>
    <w:rPr>
      <w:rFonts w:ascii="宋体" w:hAnsi="Courier New"/>
      <w:kern w:val="2"/>
      <w:sz w:val="21"/>
    </w:rPr>
  </w:style>
  <w:style w:type="character" w:customStyle="1" w:styleId="CharChar">
    <w:name w:val="段 Char Char"/>
    <w:basedOn w:val="a9"/>
    <w:qFormat/>
    <w:rsid w:val="000266CE"/>
    <w:rPr>
      <w:rFonts w:ascii="宋体" w:hAnsi="宋体"/>
      <w:sz w:val="21"/>
    </w:rPr>
  </w:style>
  <w:style w:type="character" w:customStyle="1" w:styleId="shorttext1">
    <w:name w:val="short_text1"/>
    <w:basedOn w:val="a9"/>
    <w:qFormat/>
    <w:rsid w:val="000266CE"/>
    <w:rPr>
      <w:sz w:val="19"/>
      <w:szCs w:val="19"/>
    </w:rPr>
  </w:style>
  <w:style w:type="paragraph" w:customStyle="1" w:styleId="2b">
    <w:name w:val="2"/>
    <w:uiPriority w:val="99"/>
    <w:unhideWhenUsed/>
    <w:qFormat/>
    <w:rsid w:val="000266CE"/>
    <w:pPr>
      <w:widowControl w:val="0"/>
      <w:jc w:val="both"/>
    </w:pPr>
    <w:rPr>
      <w:kern w:val="2"/>
      <w:sz w:val="21"/>
      <w:szCs w:val="24"/>
    </w:rPr>
  </w:style>
  <w:style w:type="character" w:customStyle="1" w:styleId="affff8">
    <w:name w:val="上标"/>
    <w:qFormat/>
    <w:rsid w:val="000266CE"/>
    <w:rPr>
      <w:vertAlign w:val="superscript"/>
    </w:rPr>
  </w:style>
  <w:style w:type="character" w:customStyle="1" w:styleId="z">
    <w:name w:val="z题名页日期"/>
    <w:qFormat/>
    <w:rsid w:val="000266CE"/>
    <w:rPr>
      <w:rFonts w:ascii="Times New Roman" w:eastAsia="宋体" w:hAnsi="Times New Roman"/>
      <w:spacing w:val="0"/>
      <w:sz w:val="28"/>
    </w:rPr>
  </w:style>
  <w:style w:type="character" w:customStyle="1" w:styleId="z0">
    <w:name w:val="z题名页其他"/>
    <w:qFormat/>
    <w:rsid w:val="000266CE"/>
    <w:rPr>
      <w:rFonts w:ascii="Times New Roman" w:eastAsia="宋体" w:hAnsi="Times New Roman"/>
      <w:sz w:val="21"/>
    </w:rPr>
  </w:style>
  <w:style w:type="character" w:customStyle="1" w:styleId="datatitle1">
    <w:name w:val="datatitle1"/>
    <w:qFormat/>
    <w:rsid w:val="000266CE"/>
    <w:rPr>
      <w:b/>
      <w:bCs/>
      <w:color w:val="10619F"/>
      <w:sz w:val="21"/>
      <w:szCs w:val="21"/>
    </w:rPr>
  </w:style>
  <w:style w:type="character" w:customStyle="1" w:styleId="z1">
    <w:name w:val="z题名页作者"/>
    <w:basedOn w:val="z2"/>
    <w:qFormat/>
    <w:rsid w:val="000266CE"/>
    <w:rPr>
      <w:rFonts w:ascii="Times New Roman" w:eastAsia="宋体" w:hAnsi="Times New Roman"/>
      <w:sz w:val="28"/>
    </w:rPr>
  </w:style>
  <w:style w:type="character" w:customStyle="1" w:styleId="z2">
    <w:name w:val="z题名页题名"/>
    <w:qFormat/>
    <w:rsid w:val="000266CE"/>
    <w:rPr>
      <w:rFonts w:ascii="Times New Roman" w:eastAsia="宋体" w:hAnsi="Times New Roman"/>
      <w:sz w:val="28"/>
    </w:rPr>
  </w:style>
  <w:style w:type="character" w:customStyle="1" w:styleId="z3">
    <w:name w:val="z封面题名"/>
    <w:qFormat/>
    <w:rsid w:val="000266CE"/>
    <w:rPr>
      <w:rFonts w:ascii="Times New Roman" w:eastAsia="宋体" w:hAnsi="Times New Roman"/>
      <w:b/>
      <w:spacing w:val="0"/>
      <w:sz w:val="36"/>
    </w:rPr>
  </w:style>
  <w:style w:type="character" w:customStyle="1" w:styleId="z4">
    <w:name w:val="z封面其他"/>
    <w:qFormat/>
    <w:rsid w:val="000266CE"/>
    <w:rPr>
      <w:rFonts w:ascii="Times New Roman" w:eastAsia="宋体" w:hAnsi="Times New Roman"/>
      <w:spacing w:val="0"/>
      <w:sz w:val="30"/>
    </w:rPr>
  </w:style>
  <w:style w:type="character" w:customStyle="1" w:styleId="u">
    <w:name w:val="u关键词"/>
    <w:qFormat/>
    <w:rsid w:val="000266CE"/>
    <w:rPr>
      <w:rFonts w:ascii="Times New Roman" w:eastAsia="黑体" w:hAnsi="Times New Roman"/>
      <w:b/>
      <w:sz w:val="24"/>
    </w:rPr>
  </w:style>
  <w:style w:type="character" w:customStyle="1" w:styleId="uCharChar">
    <w:name w:val="u正文 Char Char"/>
    <w:link w:val="uChar"/>
    <w:qFormat/>
    <w:rsid w:val="000266CE"/>
    <w:rPr>
      <w:rFonts w:cs="宋体"/>
      <w:kern w:val="2"/>
      <w:sz w:val="24"/>
      <w:szCs w:val="24"/>
    </w:rPr>
  </w:style>
  <w:style w:type="paragraph" w:customStyle="1" w:styleId="uChar">
    <w:name w:val="u正文 Char"/>
    <w:basedOn w:val="a8"/>
    <w:link w:val="uCharChar"/>
    <w:qFormat/>
    <w:rsid w:val="000266CE"/>
    <w:pPr>
      <w:spacing w:beforeLines="10" w:afterLines="10" w:line="312" w:lineRule="auto"/>
      <w:ind w:firstLineChars="200" w:firstLine="200"/>
    </w:pPr>
    <w:rPr>
      <w:rFonts w:cs="宋体"/>
      <w:sz w:val="24"/>
    </w:rPr>
  </w:style>
  <w:style w:type="character" w:customStyle="1" w:styleId="z5">
    <w:name w:val="z封二题名"/>
    <w:qFormat/>
    <w:rsid w:val="000266CE"/>
    <w:rPr>
      <w:rFonts w:ascii="Times New Roman" w:eastAsia="宋体" w:hAnsi="Times New Roman"/>
      <w:sz w:val="36"/>
    </w:rPr>
  </w:style>
  <w:style w:type="character" w:customStyle="1" w:styleId="z6">
    <w:name w:val="z书脊"/>
    <w:qFormat/>
    <w:rsid w:val="000266CE"/>
    <w:rPr>
      <w:rFonts w:ascii="Times New Roman" w:eastAsia="宋体" w:hAnsi="Times New Roman"/>
      <w:b/>
      <w:sz w:val="32"/>
    </w:rPr>
  </w:style>
  <w:style w:type="character" w:customStyle="1" w:styleId="z7">
    <w:name w:val="z封二其他"/>
    <w:qFormat/>
    <w:rsid w:val="000266CE"/>
    <w:rPr>
      <w:rFonts w:ascii="Times New Roman" w:eastAsia="宋体" w:hAnsi="Times New Roman"/>
      <w:sz w:val="24"/>
    </w:rPr>
  </w:style>
  <w:style w:type="character" w:customStyle="1" w:styleId="Char3">
    <w:name w:val="脚注文本 Char"/>
    <w:basedOn w:val="a9"/>
    <w:link w:val="af0"/>
    <w:qFormat/>
    <w:rsid w:val="000266CE"/>
    <w:rPr>
      <w:kern w:val="2"/>
      <w:sz w:val="18"/>
      <w:szCs w:val="18"/>
    </w:rPr>
  </w:style>
  <w:style w:type="paragraph" w:customStyle="1" w:styleId="u0">
    <w:name w:val="u页眉"/>
    <w:basedOn w:val="a8"/>
    <w:qFormat/>
    <w:rsid w:val="000266CE"/>
    <w:pPr>
      <w:pBdr>
        <w:bottom w:val="single" w:sz="4" w:space="1" w:color="auto"/>
      </w:pBdr>
      <w:jc w:val="center"/>
    </w:pPr>
  </w:style>
  <w:style w:type="paragraph" w:customStyle="1" w:styleId="affff9">
    <w:name w:val="连续正文文字"/>
    <w:basedOn w:val="affe"/>
    <w:qFormat/>
    <w:rsid w:val="000266CE"/>
    <w:pPr>
      <w:keepNext/>
      <w:widowControl/>
      <w:spacing w:after="220" w:line="180" w:lineRule="atLeast"/>
      <w:ind w:firstLine="476"/>
      <w:jc w:val="center"/>
    </w:pPr>
    <w:rPr>
      <w:spacing w:val="-5"/>
      <w:kern w:val="0"/>
      <w:sz w:val="30"/>
      <w:szCs w:val="20"/>
    </w:rPr>
  </w:style>
  <w:style w:type="paragraph" w:customStyle="1" w:styleId="affffa">
    <w:name w:val="正文（结尾部分）"/>
    <w:basedOn w:val="a8"/>
    <w:qFormat/>
    <w:rsid w:val="000266CE"/>
    <w:pPr>
      <w:adjustRightInd w:val="0"/>
      <w:snapToGrid w:val="0"/>
      <w:spacing w:line="320" w:lineRule="exact"/>
      <w:ind w:firstLineChars="200" w:firstLine="200"/>
    </w:pPr>
  </w:style>
  <w:style w:type="paragraph" w:customStyle="1" w:styleId="affffb">
    <w:name w:val="基准页眉样式"/>
    <w:basedOn w:val="affe"/>
    <w:qFormat/>
    <w:rsid w:val="000266CE"/>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c">
    <w:name w:val="图标题"/>
    <w:basedOn w:val="a8"/>
    <w:next w:val="a8"/>
    <w:qFormat/>
    <w:rsid w:val="000266CE"/>
    <w:pPr>
      <w:widowControl/>
      <w:spacing w:before="200" w:after="400" w:line="312" w:lineRule="auto"/>
      <w:ind w:firstLine="476"/>
      <w:jc w:val="center"/>
    </w:pPr>
    <w:rPr>
      <w:b/>
      <w:spacing w:val="-5"/>
      <w:kern w:val="0"/>
      <w:sz w:val="24"/>
      <w:szCs w:val="20"/>
    </w:rPr>
  </w:style>
  <w:style w:type="paragraph" w:customStyle="1" w:styleId="affffd">
    <w:name w:val="附录"/>
    <w:basedOn w:val="1"/>
    <w:next w:val="a8"/>
    <w:qFormat/>
    <w:rsid w:val="000266CE"/>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0266CE"/>
  </w:style>
  <w:style w:type="paragraph" w:customStyle="1" w:styleId="u1">
    <w:name w:val="u正文"/>
    <w:basedOn w:val="a8"/>
    <w:qFormat/>
    <w:rsid w:val="000266CE"/>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0266CE"/>
    <w:pPr>
      <w:pageBreakBefore/>
    </w:pPr>
  </w:style>
  <w:style w:type="paragraph" w:customStyle="1" w:styleId="u3">
    <w:name w:val="u标题"/>
    <w:basedOn w:val="1"/>
    <w:next w:val="uChar"/>
    <w:qFormat/>
    <w:rsid w:val="000266CE"/>
    <w:pPr>
      <w:spacing w:line="576" w:lineRule="auto"/>
      <w:jc w:val="center"/>
    </w:pPr>
    <w:rPr>
      <w:rFonts w:eastAsia="黑体"/>
      <w:sz w:val="30"/>
    </w:rPr>
  </w:style>
  <w:style w:type="paragraph" w:customStyle="1" w:styleId="affffe">
    <w:name w:val="基准页脚样式"/>
    <w:basedOn w:val="affe"/>
    <w:qFormat/>
    <w:rsid w:val="000266CE"/>
    <w:pPr>
      <w:keepLines/>
      <w:widowControl/>
      <w:spacing w:after="220" w:line="200" w:lineRule="atLeast"/>
      <w:ind w:firstLine="476"/>
      <w:jc w:val="center"/>
    </w:pPr>
    <w:rPr>
      <w:spacing w:val="-5"/>
      <w:kern w:val="0"/>
      <w:sz w:val="16"/>
      <w:szCs w:val="20"/>
    </w:rPr>
  </w:style>
  <w:style w:type="paragraph" w:customStyle="1" w:styleId="afffff">
    <w:name w:val="标准书脚_奇数页"/>
    <w:qFormat/>
    <w:rsid w:val="000266CE"/>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0266CE"/>
  </w:style>
  <w:style w:type="paragraph" w:customStyle="1" w:styleId="ustbbt1">
    <w:name w:val="ustb bt1"/>
    <w:basedOn w:val="1"/>
    <w:qFormat/>
    <w:rsid w:val="000266CE"/>
    <w:pPr>
      <w:spacing w:line="576" w:lineRule="auto"/>
    </w:pPr>
  </w:style>
  <w:style w:type="paragraph" w:customStyle="1" w:styleId="u20">
    <w:name w:val="u正文2级标题"/>
    <w:basedOn w:val="2"/>
    <w:next w:val="a8"/>
    <w:qFormat/>
    <w:rsid w:val="000266CE"/>
    <w:pPr>
      <w:spacing w:line="312" w:lineRule="auto"/>
      <w:ind w:left="360"/>
    </w:pPr>
    <w:rPr>
      <w:rFonts w:ascii="Times New Roman" w:eastAsia="Times New Roman" w:hAnsi="Times New Roman"/>
      <w:sz w:val="28"/>
    </w:rPr>
  </w:style>
  <w:style w:type="paragraph" w:customStyle="1" w:styleId="u4">
    <w:name w:val="u参考文献条目著者出版年制"/>
    <w:basedOn w:val="a8"/>
    <w:qFormat/>
    <w:rsid w:val="000266CE"/>
    <w:pPr>
      <w:spacing w:line="312" w:lineRule="auto"/>
      <w:ind w:left="200" w:hangingChars="200" w:hanging="200"/>
    </w:pPr>
    <w:rPr>
      <w:sz w:val="24"/>
    </w:rPr>
  </w:style>
  <w:style w:type="paragraph" w:customStyle="1" w:styleId="afffff0">
    <w:name w:val="基准标题"/>
    <w:basedOn w:val="affe"/>
    <w:next w:val="affe"/>
    <w:qFormat/>
    <w:rsid w:val="000266CE"/>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5">
    <w:name w:val="u附录标题"/>
    <w:basedOn w:val="u2"/>
    <w:qFormat/>
    <w:rsid w:val="000266CE"/>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0266CE"/>
    <w:pPr>
      <w:spacing w:beforeLines="20"/>
    </w:pPr>
    <w:rPr>
      <w:kern w:val="0"/>
    </w:rPr>
  </w:style>
  <w:style w:type="paragraph" w:customStyle="1" w:styleId="u6">
    <w:name w:val="u表标题"/>
    <w:basedOn w:val="a8"/>
    <w:qFormat/>
    <w:rsid w:val="000266CE"/>
    <w:pPr>
      <w:spacing w:beforeLines="150" w:afterLines="50" w:line="360" w:lineRule="auto"/>
      <w:jc w:val="center"/>
    </w:pPr>
    <w:rPr>
      <w:rFonts w:eastAsia="黑体"/>
      <w:b/>
    </w:rPr>
  </w:style>
  <w:style w:type="paragraph" w:customStyle="1" w:styleId="afffff1">
    <w:name w:val="图表题"/>
    <w:basedOn w:val="a8"/>
    <w:qFormat/>
    <w:rsid w:val="000266CE"/>
    <w:pPr>
      <w:adjustRightInd w:val="0"/>
      <w:snapToGrid w:val="0"/>
      <w:spacing w:line="400" w:lineRule="exact"/>
      <w:jc w:val="center"/>
    </w:pPr>
  </w:style>
  <w:style w:type="paragraph" w:customStyle="1" w:styleId="u205">
    <w:name w:val="样式 u正文 + 首行缩进:  2 字符 段前: 0.5 行"/>
    <w:basedOn w:val="u1"/>
    <w:qFormat/>
    <w:rsid w:val="000266CE"/>
    <w:pPr>
      <w:spacing w:beforeLines="0" w:beforeAutospacing="1"/>
    </w:pPr>
  </w:style>
  <w:style w:type="paragraph" w:customStyle="1" w:styleId="u10">
    <w:name w:val="u正文1级标题"/>
    <w:basedOn w:val="1"/>
    <w:next w:val="a8"/>
    <w:qFormat/>
    <w:rsid w:val="000266CE"/>
    <w:pPr>
      <w:pageBreakBefore/>
      <w:spacing w:after="340" w:line="312" w:lineRule="auto"/>
    </w:pPr>
    <w:rPr>
      <w:rFonts w:eastAsia="黑体"/>
      <w:sz w:val="30"/>
    </w:rPr>
  </w:style>
  <w:style w:type="paragraph" w:customStyle="1" w:styleId="u7">
    <w:name w:val="u脚注"/>
    <w:basedOn w:val="a8"/>
    <w:qFormat/>
    <w:rsid w:val="000266CE"/>
    <w:pPr>
      <w:spacing w:before="100" w:beforeAutospacing="1" w:after="100" w:afterAutospacing="1"/>
    </w:pPr>
  </w:style>
  <w:style w:type="paragraph" w:customStyle="1" w:styleId="afffff2">
    <w:name w:val="标准书眉_奇数页"/>
    <w:next w:val="a8"/>
    <w:qFormat/>
    <w:rsid w:val="000266CE"/>
    <w:pPr>
      <w:tabs>
        <w:tab w:val="center" w:pos="4154"/>
        <w:tab w:val="right" w:pos="8306"/>
      </w:tabs>
      <w:spacing w:after="220"/>
      <w:jc w:val="right"/>
    </w:pPr>
    <w:rPr>
      <w:rFonts w:ascii="黑体" w:eastAsia="黑体"/>
      <w:sz w:val="21"/>
      <w:szCs w:val="21"/>
    </w:rPr>
  </w:style>
  <w:style w:type="paragraph" w:customStyle="1" w:styleId="afffff3">
    <w:name w:val="尾消息标题"/>
    <w:basedOn w:val="a8"/>
    <w:next w:val="affe"/>
    <w:qFormat/>
    <w:rsid w:val="000266CE"/>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8"/>
    <w:qFormat/>
    <w:rsid w:val="000266CE"/>
    <w:pPr>
      <w:spacing w:line="312" w:lineRule="auto"/>
      <w:ind w:left="2160"/>
    </w:pPr>
    <w:rPr>
      <w:rFonts w:eastAsia="Times New Roman"/>
      <w:sz w:val="28"/>
    </w:rPr>
  </w:style>
  <w:style w:type="paragraph" w:customStyle="1" w:styleId="afffff4">
    <w:name w:val="表标题"/>
    <w:basedOn w:val="a8"/>
    <w:next w:val="a8"/>
    <w:qFormat/>
    <w:rsid w:val="000266CE"/>
    <w:pPr>
      <w:widowControl/>
      <w:spacing w:before="400" w:after="200" w:line="312" w:lineRule="auto"/>
      <w:jc w:val="left"/>
    </w:pPr>
    <w:rPr>
      <w:b/>
      <w:spacing w:val="-5"/>
      <w:kern w:val="0"/>
      <w:sz w:val="24"/>
      <w:szCs w:val="20"/>
    </w:rPr>
  </w:style>
  <w:style w:type="paragraph" w:customStyle="1" w:styleId="afffff5">
    <w:name w:val="其他"/>
    <w:basedOn w:val="a8"/>
    <w:qFormat/>
    <w:rsid w:val="000266CE"/>
  </w:style>
  <w:style w:type="paragraph" w:customStyle="1" w:styleId="u8">
    <w:name w:val="u参考文献条目顺序编码制"/>
    <w:basedOn w:val="a8"/>
    <w:qFormat/>
    <w:rsid w:val="000266CE"/>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0266CE"/>
    <w:pPr>
      <w:spacing w:beforeLines="20"/>
    </w:pPr>
    <w:rPr>
      <w:kern w:val="0"/>
    </w:rPr>
  </w:style>
  <w:style w:type="paragraph" w:customStyle="1" w:styleId="u9">
    <w:name w:val="u图标题"/>
    <w:basedOn w:val="a8"/>
    <w:next w:val="u1"/>
    <w:qFormat/>
    <w:rsid w:val="000266CE"/>
    <w:pPr>
      <w:spacing w:beforeLines="50" w:afterLines="150" w:line="360" w:lineRule="auto"/>
      <w:jc w:val="center"/>
    </w:pPr>
    <w:rPr>
      <w:rFonts w:eastAsia="黑体"/>
      <w:b/>
    </w:rPr>
  </w:style>
  <w:style w:type="paragraph" w:customStyle="1" w:styleId="u15">
    <w:name w:val="样式 u表标题 + 段前: 1.5 行"/>
    <w:basedOn w:val="u6"/>
    <w:qFormat/>
    <w:rsid w:val="000266CE"/>
    <w:rPr>
      <w:rFonts w:cs="宋体"/>
      <w:bCs/>
      <w:szCs w:val="20"/>
    </w:rPr>
  </w:style>
  <w:style w:type="paragraph" w:customStyle="1" w:styleId="afffff6">
    <w:name w:val="图片"/>
    <w:basedOn w:val="a8"/>
    <w:next w:val="aff6"/>
    <w:qFormat/>
    <w:rsid w:val="000266CE"/>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8"/>
    <w:qFormat/>
    <w:rsid w:val="000266CE"/>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8"/>
    <w:qFormat/>
    <w:rsid w:val="000266CE"/>
    <w:pPr>
      <w:spacing w:beforeLines="10" w:afterLines="10" w:line="312" w:lineRule="auto"/>
      <w:ind w:firstLineChars="200" w:firstLine="480"/>
    </w:pPr>
    <w:rPr>
      <w:rFonts w:hAnsi="宋体" w:cs="宋体"/>
      <w:sz w:val="24"/>
    </w:rPr>
  </w:style>
  <w:style w:type="paragraph" w:customStyle="1" w:styleId="ua">
    <w:name w:val="u标题 不入目录"/>
    <w:basedOn w:val="a8"/>
    <w:qFormat/>
    <w:rsid w:val="000266CE"/>
    <w:pPr>
      <w:jc w:val="center"/>
    </w:pPr>
    <w:rPr>
      <w:rFonts w:eastAsia="黑体"/>
      <w:b/>
      <w:sz w:val="30"/>
      <w:szCs w:val="30"/>
    </w:rPr>
  </w:style>
  <w:style w:type="paragraph" w:customStyle="1" w:styleId="xl63">
    <w:name w:val="xl63"/>
    <w:basedOn w:val="a8"/>
    <w:qFormat/>
    <w:rsid w:val="000266CE"/>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8"/>
    <w:qFormat/>
    <w:rsid w:val="000266CE"/>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8"/>
    <w:qFormat/>
    <w:rsid w:val="000266CE"/>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8"/>
    <w:qFormat/>
    <w:rsid w:val="000266CE"/>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8"/>
    <w:qFormat/>
    <w:rsid w:val="000266CE"/>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8"/>
    <w:qFormat/>
    <w:rsid w:val="000266CE"/>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8"/>
    <w:qFormat/>
    <w:rsid w:val="000266CE"/>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8"/>
    <w:qFormat/>
    <w:rsid w:val="000266CE"/>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8"/>
    <w:qFormat/>
    <w:rsid w:val="000266CE"/>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8"/>
    <w:qFormat/>
    <w:rsid w:val="000266CE"/>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8"/>
    <w:qFormat/>
    <w:rsid w:val="000266CE"/>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rsid w:val="000266CE"/>
    <w:pPr>
      <w:widowControl w:val="0"/>
      <w:jc w:val="both"/>
    </w:pPr>
    <w:rPr>
      <w:kern w:val="2"/>
      <w:sz w:val="21"/>
      <w:szCs w:val="24"/>
    </w:rPr>
  </w:style>
  <w:style w:type="character" w:styleId="afffff7">
    <w:name w:val="Placeholder Text"/>
    <w:basedOn w:val="a9"/>
    <w:uiPriority w:val="99"/>
    <w:semiHidden/>
    <w:qFormat/>
    <w:rsid w:val="000266CE"/>
    <w:rPr>
      <w:color w:val="808080"/>
    </w:rPr>
  </w:style>
  <w:style w:type="paragraph" w:customStyle="1" w:styleId="a">
    <w:name w:val="附录标识"/>
    <w:basedOn w:val="a7"/>
    <w:qFormat/>
    <w:rsid w:val="000266CE"/>
    <w:pPr>
      <w:numPr>
        <w:numId w:val="3"/>
      </w:numPr>
      <w:tabs>
        <w:tab w:val="left" w:pos="780"/>
        <w:tab w:val="left" w:pos="6405"/>
      </w:tabs>
      <w:spacing w:after="200"/>
    </w:pPr>
    <w:rPr>
      <w:sz w:val="21"/>
    </w:rPr>
  </w:style>
  <w:style w:type="paragraph" w:customStyle="1" w:styleId="a0">
    <w:name w:val="附录章标题"/>
    <w:next w:val="af7"/>
    <w:qFormat/>
    <w:rsid w:val="000266CE"/>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7"/>
    <w:qFormat/>
    <w:rsid w:val="000266CE"/>
    <w:pPr>
      <w:numPr>
        <w:ilvl w:val="6"/>
      </w:numPr>
      <w:outlineLvl w:val="6"/>
    </w:pPr>
  </w:style>
  <w:style w:type="paragraph" w:customStyle="1" w:styleId="a4">
    <w:name w:val="附录四级条标题"/>
    <w:basedOn w:val="a3"/>
    <w:next w:val="af7"/>
    <w:qFormat/>
    <w:rsid w:val="000266CE"/>
    <w:pPr>
      <w:numPr>
        <w:ilvl w:val="5"/>
      </w:numPr>
      <w:outlineLvl w:val="5"/>
    </w:pPr>
  </w:style>
  <w:style w:type="paragraph" w:customStyle="1" w:styleId="a3">
    <w:name w:val="附录三级条标题"/>
    <w:basedOn w:val="a2"/>
    <w:next w:val="af7"/>
    <w:qFormat/>
    <w:rsid w:val="000266CE"/>
    <w:pPr>
      <w:numPr>
        <w:ilvl w:val="4"/>
      </w:numPr>
      <w:outlineLvl w:val="4"/>
    </w:pPr>
  </w:style>
  <w:style w:type="paragraph" w:customStyle="1" w:styleId="a2">
    <w:name w:val="附录二级条标题"/>
    <w:basedOn w:val="a1"/>
    <w:next w:val="af7"/>
    <w:qFormat/>
    <w:rsid w:val="000266CE"/>
    <w:pPr>
      <w:numPr>
        <w:ilvl w:val="3"/>
      </w:numPr>
      <w:outlineLvl w:val="3"/>
    </w:pPr>
  </w:style>
  <w:style w:type="paragraph" w:customStyle="1" w:styleId="a1">
    <w:name w:val="附录一级条标题"/>
    <w:basedOn w:val="a0"/>
    <w:next w:val="af7"/>
    <w:qFormat/>
    <w:rsid w:val="000266CE"/>
    <w:pPr>
      <w:numPr>
        <w:ilvl w:val="2"/>
      </w:numPr>
      <w:autoSpaceDN w:val="0"/>
      <w:spacing w:beforeLines="0" w:afterLines="0"/>
      <w:outlineLvl w:val="2"/>
    </w:pPr>
  </w:style>
  <w:style w:type="character" w:customStyle="1" w:styleId="font71">
    <w:name w:val="font71"/>
    <w:basedOn w:val="a9"/>
    <w:qFormat/>
    <w:rsid w:val="000866AD"/>
    <w:rPr>
      <w:rFonts w:ascii="Times New Roman" w:hAnsi="Times New Roman" w:cs="Times New Roman" w:hint="default"/>
      <w:b/>
      <w:color w:val="000000"/>
      <w:sz w:val="20"/>
      <w:szCs w:val="20"/>
      <w:u w:val="none"/>
    </w:rPr>
  </w:style>
  <w:style w:type="character" w:customStyle="1" w:styleId="font41">
    <w:name w:val="font41"/>
    <w:basedOn w:val="a9"/>
    <w:rsid w:val="000866AD"/>
    <w:rPr>
      <w:rFonts w:ascii="宋体" w:eastAsia="宋体" w:hAnsi="宋体" w:cs="宋体" w:hint="eastAsia"/>
      <w:b/>
      <w:color w:val="000000"/>
      <w:sz w:val="20"/>
      <w:szCs w:val="20"/>
      <w:u w:val="none"/>
    </w:rPr>
  </w:style>
  <w:style w:type="character" w:customStyle="1" w:styleId="font51">
    <w:name w:val="font51"/>
    <w:basedOn w:val="a9"/>
    <w:qFormat/>
    <w:rsid w:val="000866AD"/>
    <w:rPr>
      <w:rFonts w:ascii="宋体" w:eastAsia="宋体" w:hAnsi="宋体" w:cs="宋体" w:hint="eastAsia"/>
      <w:color w:val="000000"/>
      <w:sz w:val="20"/>
      <w:szCs w:val="20"/>
      <w:u w:val="none"/>
    </w:rPr>
  </w:style>
  <w:style w:type="character" w:customStyle="1" w:styleId="font21">
    <w:name w:val="font21"/>
    <w:basedOn w:val="a9"/>
    <w:qFormat/>
    <w:rsid w:val="000866AD"/>
    <w:rPr>
      <w:rFonts w:ascii="Times New Roman" w:hAnsi="Times New Roman" w:cs="Times New Roman" w:hint="default"/>
      <w:color w:val="000000"/>
      <w:sz w:val="20"/>
      <w:szCs w:val="20"/>
      <w:u w:val="none"/>
    </w:rPr>
  </w:style>
  <w:style w:type="character" w:customStyle="1" w:styleId="16">
    <w:name w:val="纯文本 字符1"/>
    <w:qFormat/>
    <w:locked/>
    <w:rsid w:val="00286844"/>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580">
      <w:bodyDiv w:val="1"/>
      <w:marLeft w:val="0"/>
      <w:marRight w:val="0"/>
      <w:marTop w:val="0"/>
      <w:marBottom w:val="0"/>
      <w:divBdr>
        <w:top w:val="none" w:sz="0" w:space="0" w:color="auto"/>
        <w:left w:val="none" w:sz="0" w:space="0" w:color="auto"/>
        <w:bottom w:val="none" w:sz="0" w:space="0" w:color="auto"/>
        <w:right w:val="none" w:sz="0" w:space="0" w:color="auto"/>
      </w:divBdr>
    </w:div>
    <w:div w:id="72701500">
      <w:bodyDiv w:val="1"/>
      <w:marLeft w:val="0"/>
      <w:marRight w:val="0"/>
      <w:marTop w:val="0"/>
      <w:marBottom w:val="0"/>
      <w:divBdr>
        <w:top w:val="none" w:sz="0" w:space="0" w:color="auto"/>
        <w:left w:val="none" w:sz="0" w:space="0" w:color="auto"/>
        <w:bottom w:val="none" w:sz="0" w:space="0" w:color="auto"/>
        <w:right w:val="none" w:sz="0" w:space="0" w:color="auto"/>
      </w:divBdr>
    </w:div>
    <w:div w:id="134180138">
      <w:bodyDiv w:val="1"/>
      <w:marLeft w:val="0"/>
      <w:marRight w:val="0"/>
      <w:marTop w:val="0"/>
      <w:marBottom w:val="0"/>
      <w:divBdr>
        <w:top w:val="none" w:sz="0" w:space="0" w:color="auto"/>
        <w:left w:val="none" w:sz="0" w:space="0" w:color="auto"/>
        <w:bottom w:val="none" w:sz="0" w:space="0" w:color="auto"/>
        <w:right w:val="none" w:sz="0" w:space="0" w:color="auto"/>
      </w:divBdr>
    </w:div>
    <w:div w:id="1959558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16</Pages>
  <Words>2766</Words>
  <Characters>15772</Characters>
  <Application>Microsoft Office Word</Application>
  <DocSecurity>0</DocSecurity>
  <Lines>131</Lines>
  <Paragraphs>37</Paragraphs>
  <ScaleCrop>false</ScaleCrop>
  <Company>Lenovo (Beijing) Limited</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《镝铁合金化学分析方法》报批稿编制说明</dc:title>
  <dc:creator>Lenovo User</dc:creator>
  <cp:lastModifiedBy>Microsoft 帐户</cp:lastModifiedBy>
  <cp:revision>15</cp:revision>
  <dcterms:created xsi:type="dcterms:W3CDTF">2022-08-14T06:04:00Z</dcterms:created>
  <dcterms:modified xsi:type="dcterms:W3CDTF">2022-10-26T11:15:00Z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