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D5B" w:rsidRDefault="00034D5B">
      <w:pPr>
        <w:pStyle w:val="affffe"/>
        <w:spacing w:before="0" w:line="300" w:lineRule="auto"/>
        <w:ind w:firstLineChars="0" w:firstLine="0"/>
        <w:rPr>
          <w:rFonts w:ascii="黑体" w:eastAsia="黑体" w:hAnsi="黑体"/>
          <w:sz w:val="30"/>
          <w:szCs w:val="30"/>
        </w:rPr>
      </w:pPr>
    </w:p>
    <w:p w:rsidR="00034D5B" w:rsidRDefault="00034D5B">
      <w:pPr>
        <w:pStyle w:val="affffe"/>
        <w:spacing w:before="0" w:line="300" w:lineRule="auto"/>
        <w:ind w:firstLineChars="0" w:firstLine="0"/>
        <w:rPr>
          <w:rFonts w:ascii="黑体" w:eastAsia="黑体" w:hAnsi="黑体"/>
          <w:sz w:val="36"/>
          <w:szCs w:val="36"/>
        </w:rPr>
      </w:pPr>
    </w:p>
    <w:p w:rsidR="00034D5B" w:rsidRDefault="00034D5B">
      <w:pPr>
        <w:pStyle w:val="affffe"/>
        <w:spacing w:before="0" w:line="300" w:lineRule="auto"/>
        <w:ind w:firstLineChars="0" w:firstLine="0"/>
        <w:rPr>
          <w:rFonts w:ascii="黑体" w:eastAsia="黑体" w:hAnsi="黑体"/>
          <w:sz w:val="36"/>
          <w:szCs w:val="36"/>
        </w:rPr>
      </w:pPr>
    </w:p>
    <w:p w:rsidR="00034D5B" w:rsidRDefault="002248D9">
      <w:pPr>
        <w:widowControl/>
        <w:spacing w:line="300" w:lineRule="auto"/>
        <w:jc w:val="center"/>
        <w:rPr>
          <w:rFonts w:ascii="宋体" w:hAnsi="宋体" w:cs="宋体"/>
          <w:kern w:val="0"/>
          <w:sz w:val="36"/>
          <w:szCs w:val="36"/>
        </w:rPr>
      </w:pPr>
      <w:r w:rsidRPr="002248D9">
        <w:rPr>
          <w:rFonts w:ascii="宋体" w:hAnsi="宋体" w:cs="宋体" w:hint="eastAsia"/>
          <w:kern w:val="0"/>
          <w:sz w:val="36"/>
          <w:szCs w:val="36"/>
        </w:rPr>
        <w:t>离子型稀土矿混合稀土氧化</w:t>
      </w:r>
      <w:r>
        <w:rPr>
          <w:rFonts w:ascii="宋体" w:hAnsi="宋体" w:cs="宋体" w:hint="eastAsia"/>
          <w:kern w:val="0"/>
          <w:sz w:val="36"/>
          <w:szCs w:val="36"/>
        </w:rPr>
        <w:t>物</w:t>
      </w:r>
      <w:r w:rsidR="00C21A92">
        <w:rPr>
          <w:rFonts w:ascii="宋体" w:hAnsi="宋体" w:cs="宋体" w:hint="eastAsia"/>
          <w:kern w:val="0"/>
          <w:sz w:val="36"/>
          <w:szCs w:val="36"/>
        </w:rPr>
        <w:t>化学分析方法</w:t>
      </w:r>
    </w:p>
    <w:p w:rsidR="00034D5B" w:rsidRDefault="002248D9">
      <w:pPr>
        <w:widowControl/>
        <w:spacing w:line="300" w:lineRule="auto"/>
        <w:jc w:val="center"/>
        <w:rPr>
          <w:rFonts w:ascii="宋体" w:hAnsi="宋体" w:cs="宋体"/>
          <w:kern w:val="0"/>
          <w:sz w:val="36"/>
          <w:szCs w:val="36"/>
        </w:rPr>
      </w:pPr>
      <w:r>
        <w:rPr>
          <w:rFonts w:ascii="宋体" w:hAnsi="宋体" w:cs="宋体" w:hint="eastAsia"/>
          <w:kern w:val="0"/>
          <w:sz w:val="36"/>
          <w:szCs w:val="36"/>
        </w:rPr>
        <w:t>第</w:t>
      </w:r>
      <w:r>
        <w:rPr>
          <w:rFonts w:ascii="宋体" w:hAnsi="宋体" w:cs="宋体"/>
          <w:kern w:val="0"/>
          <w:sz w:val="36"/>
          <w:szCs w:val="36"/>
        </w:rPr>
        <w:t>1</w:t>
      </w:r>
      <w:r w:rsidR="00C21A92">
        <w:rPr>
          <w:rFonts w:ascii="宋体" w:hAnsi="宋体" w:cs="宋体" w:hint="eastAsia"/>
          <w:kern w:val="0"/>
          <w:sz w:val="36"/>
          <w:szCs w:val="36"/>
        </w:rPr>
        <w:t>部分：十五个稀土元素氧化物配分量</w:t>
      </w:r>
      <w:r>
        <w:rPr>
          <w:rFonts w:ascii="宋体" w:hAnsi="宋体" w:cs="宋体" w:hint="eastAsia"/>
          <w:kern w:val="0"/>
          <w:sz w:val="36"/>
          <w:szCs w:val="36"/>
        </w:rPr>
        <w:t>的</w:t>
      </w:r>
      <w:r w:rsidR="00C21A92">
        <w:rPr>
          <w:rFonts w:ascii="宋体" w:hAnsi="宋体" w:cs="宋体" w:hint="eastAsia"/>
          <w:kern w:val="0"/>
          <w:sz w:val="36"/>
          <w:szCs w:val="36"/>
        </w:rPr>
        <w:t xml:space="preserve">测定　</w:t>
      </w:r>
    </w:p>
    <w:p w:rsidR="00034D5B" w:rsidRDefault="00034D5B">
      <w:pPr>
        <w:pStyle w:val="affffe"/>
        <w:spacing w:before="0" w:line="300" w:lineRule="auto"/>
        <w:ind w:firstLineChars="0" w:firstLine="0"/>
        <w:rPr>
          <w:rFonts w:ascii="宋体" w:hAnsi="宋体" w:cs="宋体"/>
          <w:sz w:val="44"/>
          <w:szCs w:val="44"/>
        </w:rPr>
      </w:pPr>
    </w:p>
    <w:p w:rsidR="00034D5B" w:rsidRDefault="00034D5B">
      <w:pPr>
        <w:pStyle w:val="affffe"/>
        <w:spacing w:before="0" w:line="300" w:lineRule="auto"/>
        <w:ind w:firstLineChars="0" w:firstLine="0"/>
        <w:rPr>
          <w:rFonts w:ascii="宋体" w:hAnsi="宋体" w:cs="宋体"/>
          <w:sz w:val="32"/>
          <w:szCs w:val="32"/>
        </w:rPr>
      </w:pPr>
    </w:p>
    <w:p w:rsidR="00034D5B" w:rsidRDefault="00034D5B">
      <w:pPr>
        <w:pStyle w:val="affffe"/>
        <w:spacing w:before="0" w:line="300" w:lineRule="auto"/>
        <w:ind w:firstLineChars="0" w:firstLine="0"/>
        <w:rPr>
          <w:rFonts w:ascii="宋体" w:hAnsi="宋体" w:cs="宋体"/>
          <w:sz w:val="32"/>
          <w:szCs w:val="32"/>
        </w:rPr>
      </w:pPr>
    </w:p>
    <w:p w:rsidR="00034D5B" w:rsidRDefault="00034D5B">
      <w:pPr>
        <w:pStyle w:val="affffe"/>
        <w:spacing w:before="0" w:line="300" w:lineRule="auto"/>
        <w:ind w:firstLineChars="0" w:firstLine="0"/>
        <w:rPr>
          <w:rFonts w:ascii="宋体" w:hAnsi="宋体" w:cs="宋体"/>
          <w:sz w:val="32"/>
          <w:szCs w:val="32"/>
        </w:rPr>
      </w:pPr>
    </w:p>
    <w:p w:rsidR="00034D5B" w:rsidRDefault="00034D5B">
      <w:pPr>
        <w:pStyle w:val="affffe"/>
        <w:spacing w:before="0" w:line="300" w:lineRule="auto"/>
        <w:ind w:firstLineChars="0" w:firstLine="0"/>
        <w:rPr>
          <w:rFonts w:ascii="宋体" w:hAnsi="宋体" w:cs="宋体"/>
          <w:sz w:val="30"/>
          <w:szCs w:val="30"/>
        </w:rPr>
      </w:pPr>
    </w:p>
    <w:p w:rsidR="00034D5B" w:rsidRDefault="00C21A92">
      <w:pPr>
        <w:widowControl/>
        <w:spacing w:line="300" w:lineRule="auto"/>
        <w:jc w:val="center"/>
        <w:rPr>
          <w:rFonts w:ascii="宋体" w:hAnsi="宋体" w:cs="宋体"/>
          <w:kern w:val="0"/>
          <w:sz w:val="36"/>
          <w:szCs w:val="36"/>
        </w:rPr>
      </w:pPr>
      <w:r>
        <w:rPr>
          <w:rFonts w:ascii="宋体" w:hAnsi="宋体" w:cs="宋体" w:hint="eastAsia"/>
          <w:kern w:val="0"/>
          <w:sz w:val="36"/>
          <w:szCs w:val="36"/>
        </w:rPr>
        <w:t>编制说明(</w:t>
      </w:r>
      <w:r w:rsidR="00DE767F">
        <w:rPr>
          <w:rFonts w:ascii="宋体" w:hAnsi="宋体" w:cs="宋体" w:hint="eastAsia"/>
          <w:kern w:val="0"/>
          <w:sz w:val="36"/>
          <w:szCs w:val="36"/>
        </w:rPr>
        <w:t>送审</w:t>
      </w:r>
      <w:r>
        <w:rPr>
          <w:rFonts w:ascii="宋体" w:hAnsi="宋体" w:cs="宋体" w:hint="eastAsia"/>
          <w:kern w:val="0"/>
          <w:sz w:val="36"/>
          <w:szCs w:val="36"/>
        </w:rPr>
        <w:t>稿）</w:t>
      </w:r>
    </w:p>
    <w:p w:rsidR="00034D5B" w:rsidRDefault="00034D5B">
      <w:pPr>
        <w:pStyle w:val="affffe"/>
        <w:spacing w:before="0" w:line="300" w:lineRule="auto"/>
        <w:ind w:firstLineChars="0" w:firstLine="0"/>
        <w:rPr>
          <w:rFonts w:ascii="宋体" w:hAnsi="宋体" w:cs="宋体"/>
          <w:sz w:val="30"/>
          <w:szCs w:val="30"/>
        </w:rPr>
      </w:pPr>
    </w:p>
    <w:p w:rsidR="00034D5B" w:rsidRDefault="00034D5B">
      <w:pPr>
        <w:pStyle w:val="affffe"/>
        <w:spacing w:before="0" w:line="300" w:lineRule="auto"/>
        <w:ind w:firstLineChars="0" w:firstLine="0"/>
        <w:rPr>
          <w:rFonts w:ascii="宋体" w:hAnsi="宋体" w:cs="宋体"/>
          <w:sz w:val="30"/>
          <w:szCs w:val="30"/>
        </w:rPr>
      </w:pPr>
    </w:p>
    <w:p w:rsidR="00034D5B" w:rsidRDefault="00034D5B">
      <w:pPr>
        <w:pStyle w:val="affffe"/>
        <w:spacing w:before="0" w:line="300" w:lineRule="auto"/>
        <w:ind w:firstLineChars="0" w:firstLine="0"/>
        <w:rPr>
          <w:rFonts w:ascii="宋体" w:hAnsi="宋体" w:cs="宋体"/>
          <w:sz w:val="30"/>
          <w:szCs w:val="30"/>
        </w:rPr>
      </w:pPr>
    </w:p>
    <w:p w:rsidR="00034D5B" w:rsidRDefault="00034D5B">
      <w:pPr>
        <w:pStyle w:val="affffe"/>
        <w:spacing w:before="0" w:line="300" w:lineRule="auto"/>
        <w:ind w:firstLineChars="0" w:firstLine="0"/>
        <w:rPr>
          <w:rFonts w:ascii="宋体" w:hAnsi="宋体" w:cs="宋体"/>
          <w:sz w:val="30"/>
          <w:szCs w:val="30"/>
        </w:rPr>
      </w:pPr>
    </w:p>
    <w:p w:rsidR="00034D5B" w:rsidRDefault="00034D5B">
      <w:pPr>
        <w:pStyle w:val="affffe"/>
        <w:spacing w:before="0" w:line="300" w:lineRule="auto"/>
        <w:ind w:firstLineChars="0" w:firstLine="0"/>
        <w:rPr>
          <w:rFonts w:ascii="宋体" w:hAnsi="宋体" w:cs="宋体"/>
          <w:sz w:val="30"/>
          <w:szCs w:val="30"/>
        </w:rPr>
      </w:pPr>
    </w:p>
    <w:p w:rsidR="00034D5B" w:rsidRDefault="00034D5B">
      <w:pPr>
        <w:pStyle w:val="affffe"/>
        <w:spacing w:before="0" w:line="300" w:lineRule="auto"/>
        <w:ind w:firstLineChars="0" w:firstLine="0"/>
        <w:rPr>
          <w:rFonts w:ascii="宋体" w:hAnsi="宋体" w:cs="宋体"/>
          <w:sz w:val="30"/>
          <w:szCs w:val="30"/>
        </w:rPr>
      </w:pPr>
    </w:p>
    <w:p w:rsidR="00034D5B" w:rsidRDefault="00C21A92">
      <w:pPr>
        <w:pStyle w:val="affffe"/>
        <w:spacing w:before="0" w:line="300" w:lineRule="auto"/>
        <w:ind w:firstLineChars="0" w:firstLine="0"/>
        <w:rPr>
          <w:rFonts w:ascii="宋体" w:hAnsi="宋体" w:cs="宋体"/>
          <w:sz w:val="30"/>
          <w:szCs w:val="30"/>
        </w:rPr>
      </w:pPr>
      <w:r>
        <w:rPr>
          <w:rFonts w:ascii="宋体" w:hAnsi="宋体" w:cs="宋体" w:hint="eastAsia"/>
          <w:sz w:val="30"/>
          <w:szCs w:val="30"/>
        </w:rPr>
        <w:t>赣州有色冶金研究所有限公司分析检测中心</w:t>
      </w:r>
    </w:p>
    <w:p w:rsidR="00034D5B" w:rsidRDefault="00C21A92">
      <w:pPr>
        <w:pStyle w:val="affffe"/>
        <w:spacing w:before="0" w:line="300" w:lineRule="auto"/>
        <w:ind w:firstLineChars="0" w:firstLine="0"/>
        <w:rPr>
          <w:rFonts w:ascii="宋体" w:hAnsi="宋体" w:cs="宋体"/>
          <w:sz w:val="30"/>
          <w:szCs w:val="30"/>
        </w:rPr>
      </w:pPr>
      <w:r>
        <w:rPr>
          <w:rFonts w:ascii="宋体" w:hAnsi="宋体" w:cs="宋体" w:hint="eastAsia"/>
          <w:sz w:val="30"/>
          <w:szCs w:val="30"/>
        </w:rPr>
        <w:t>202</w:t>
      </w:r>
      <w:r w:rsidR="002248D9">
        <w:rPr>
          <w:rFonts w:ascii="宋体" w:hAnsi="宋体" w:cs="宋体"/>
          <w:sz w:val="30"/>
          <w:szCs w:val="30"/>
        </w:rPr>
        <w:t>2</w:t>
      </w:r>
      <w:r>
        <w:rPr>
          <w:rFonts w:ascii="宋体" w:hAnsi="宋体" w:cs="宋体" w:hint="eastAsia"/>
          <w:sz w:val="30"/>
          <w:szCs w:val="30"/>
        </w:rPr>
        <w:t>年</w:t>
      </w:r>
      <w:r w:rsidR="00DE767F">
        <w:rPr>
          <w:rFonts w:ascii="宋体" w:hAnsi="宋体" w:cs="宋体"/>
          <w:sz w:val="30"/>
          <w:szCs w:val="30"/>
        </w:rPr>
        <w:t>10</w:t>
      </w:r>
      <w:r>
        <w:rPr>
          <w:rFonts w:ascii="宋体" w:hAnsi="宋体" w:cs="宋体" w:hint="eastAsia"/>
          <w:sz w:val="30"/>
          <w:szCs w:val="30"/>
        </w:rPr>
        <w:t>月1</w:t>
      </w:r>
      <w:r w:rsidR="002248D9">
        <w:rPr>
          <w:rFonts w:ascii="宋体" w:hAnsi="宋体" w:cs="宋体"/>
          <w:sz w:val="30"/>
          <w:szCs w:val="30"/>
        </w:rPr>
        <w:t>5</w:t>
      </w:r>
      <w:r>
        <w:rPr>
          <w:rFonts w:ascii="宋体" w:hAnsi="宋体" w:cs="宋体" w:hint="eastAsia"/>
          <w:sz w:val="30"/>
          <w:szCs w:val="30"/>
        </w:rPr>
        <w:t>日</w:t>
      </w:r>
    </w:p>
    <w:p w:rsidR="00034D5B" w:rsidRDefault="00034D5B">
      <w:pPr>
        <w:pStyle w:val="affffe"/>
        <w:spacing w:before="0" w:line="300" w:lineRule="auto"/>
        <w:ind w:firstLineChars="0" w:firstLine="0"/>
        <w:rPr>
          <w:rFonts w:ascii="宋体" w:hAnsi="宋体" w:cs="宋体"/>
          <w:sz w:val="30"/>
          <w:szCs w:val="30"/>
        </w:rPr>
      </w:pPr>
    </w:p>
    <w:p w:rsidR="00034D5B" w:rsidRDefault="00034D5B">
      <w:pPr>
        <w:pStyle w:val="affffe"/>
        <w:spacing w:before="0" w:line="300" w:lineRule="auto"/>
        <w:ind w:firstLineChars="0" w:firstLine="0"/>
        <w:rPr>
          <w:rFonts w:ascii="宋体" w:hAnsi="宋体" w:cs="宋体"/>
          <w:sz w:val="30"/>
          <w:szCs w:val="30"/>
        </w:rPr>
      </w:pPr>
    </w:p>
    <w:p w:rsidR="00034D5B" w:rsidRDefault="00034D5B">
      <w:pPr>
        <w:widowControl/>
        <w:spacing w:line="300" w:lineRule="auto"/>
        <w:jc w:val="left"/>
        <w:rPr>
          <w:rFonts w:ascii="宋体" w:hAnsi="宋体" w:cs="宋体"/>
          <w:sz w:val="30"/>
          <w:szCs w:val="30"/>
        </w:rPr>
        <w:sectPr w:rsidR="00034D5B">
          <w:headerReference w:type="default" r:id="rId9"/>
          <w:footerReference w:type="default" r:id="rId10"/>
          <w:pgSz w:w="11906" w:h="16838"/>
          <w:pgMar w:top="1134" w:right="1077" w:bottom="1213" w:left="1077" w:header="851" w:footer="992" w:gutter="0"/>
          <w:cols w:space="425"/>
          <w:docGrid w:type="lines" w:linePitch="312"/>
        </w:sectPr>
      </w:pPr>
    </w:p>
    <w:p w:rsidR="00034D5B" w:rsidRDefault="00C21A92">
      <w:pPr>
        <w:spacing w:beforeLines="100" w:before="312"/>
        <w:jc w:val="center"/>
        <w:rPr>
          <w:rFonts w:ascii="宋体" w:hAnsi="宋体" w:cs="宋体"/>
          <w:b/>
          <w:w w:val="90"/>
          <w:sz w:val="30"/>
          <w:szCs w:val="30"/>
        </w:rPr>
      </w:pPr>
      <w:r>
        <w:rPr>
          <w:rFonts w:ascii="宋体" w:hAnsi="宋体" w:cs="宋体" w:hint="eastAsia"/>
          <w:b/>
          <w:w w:val="90"/>
          <w:sz w:val="30"/>
          <w:szCs w:val="30"/>
        </w:rPr>
        <w:lastRenderedPageBreak/>
        <w:t>《</w:t>
      </w:r>
      <w:r w:rsidR="002248D9" w:rsidRPr="002248D9">
        <w:rPr>
          <w:rFonts w:ascii="宋体" w:hAnsi="宋体" w:cs="宋体" w:hint="eastAsia"/>
          <w:b/>
          <w:w w:val="90"/>
          <w:sz w:val="30"/>
          <w:szCs w:val="30"/>
        </w:rPr>
        <w:t>离子型稀土矿混合稀土氧化物化学方法 第</w:t>
      </w:r>
      <w:r w:rsidR="002248D9" w:rsidRPr="002248D9">
        <w:rPr>
          <w:rFonts w:ascii="宋体" w:hAnsi="宋体" w:cs="宋体"/>
          <w:b/>
          <w:w w:val="90"/>
          <w:sz w:val="30"/>
          <w:szCs w:val="30"/>
        </w:rPr>
        <w:t>1</w:t>
      </w:r>
      <w:r w:rsidR="002248D9" w:rsidRPr="002248D9">
        <w:rPr>
          <w:rFonts w:ascii="宋体" w:hAnsi="宋体" w:cs="宋体" w:hint="eastAsia"/>
          <w:b/>
          <w:w w:val="90"/>
          <w:sz w:val="30"/>
          <w:szCs w:val="30"/>
        </w:rPr>
        <w:t>部分：十五个稀土元素氧化物配分量</w:t>
      </w:r>
      <w:r w:rsidR="002248D9">
        <w:rPr>
          <w:rFonts w:ascii="宋体" w:hAnsi="宋体" w:cs="宋体" w:hint="eastAsia"/>
          <w:b/>
          <w:w w:val="90"/>
          <w:sz w:val="30"/>
          <w:szCs w:val="30"/>
        </w:rPr>
        <w:t>的</w:t>
      </w:r>
      <w:r w:rsidR="002248D9" w:rsidRPr="002248D9">
        <w:rPr>
          <w:rFonts w:ascii="宋体" w:hAnsi="宋体" w:cs="宋体" w:hint="eastAsia"/>
          <w:b/>
          <w:w w:val="90"/>
          <w:sz w:val="30"/>
          <w:szCs w:val="30"/>
        </w:rPr>
        <w:t>测</w:t>
      </w:r>
      <w:r>
        <w:rPr>
          <w:rFonts w:ascii="宋体" w:hAnsi="宋体" w:cs="宋体" w:hint="eastAsia"/>
          <w:b/>
          <w:w w:val="90"/>
          <w:sz w:val="30"/>
          <w:szCs w:val="30"/>
        </w:rPr>
        <w:t>定》编制说明（</w:t>
      </w:r>
      <w:r w:rsidR="00DE767F">
        <w:rPr>
          <w:rFonts w:ascii="宋体" w:hAnsi="宋体" w:cs="宋体" w:hint="eastAsia"/>
          <w:b/>
          <w:w w:val="90"/>
          <w:sz w:val="30"/>
          <w:szCs w:val="30"/>
        </w:rPr>
        <w:t>送审</w:t>
      </w:r>
      <w:r>
        <w:rPr>
          <w:rFonts w:ascii="宋体" w:hAnsi="宋体" w:cs="宋体" w:hint="eastAsia"/>
          <w:b/>
          <w:w w:val="90"/>
          <w:sz w:val="30"/>
          <w:szCs w:val="30"/>
        </w:rPr>
        <w:t>稿）</w:t>
      </w:r>
    </w:p>
    <w:p w:rsidR="00034D5B" w:rsidRDefault="00C21A92">
      <w:pPr>
        <w:numPr>
          <w:ilvl w:val="0"/>
          <w:numId w:val="2"/>
        </w:numPr>
        <w:spacing w:beforeLines="50" w:before="156" w:afterLines="50" w:after="156" w:line="300" w:lineRule="auto"/>
        <w:rPr>
          <w:rFonts w:ascii="宋体" w:hAnsi="宋体" w:cs="宋体"/>
          <w:b/>
          <w:sz w:val="24"/>
        </w:rPr>
      </w:pPr>
      <w:r>
        <w:rPr>
          <w:rFonts w:ascii="宋体" w:hAnsi="宋体" w:cs="宋体" w:hint="eastAsia"/>
          <w:b/>
          <w:sz w:val="24"/>
        </w:rPr>
        <w:t>工作简况</w:t>
      </w:r>
    </w:p>
    <w:p w:rsidR="00034D5B" w:rsidRDefault="00C21A92">
      <w:pPr>
        <w:pStyle w:val="afffff0"/>
        <w:tabs>
          <w:tab w:val="clear" w:pos="675"/>
        </w:tabs>
        <w:spacing w:beforeLines="50" w:before="156" w:afterLines="50" w:after="156"/>
        <w:ind w:left="0" w:firstLine="0"/>
        <w:jc w:val="left"/>
        <w:rPr>
          <w:rFonts w:asciiTheme="minorEastAsia" w:eastAsiaTheme="minorEastAsia" w:hAnsiTheme="minorEastAsia" w:cs="宋体"/>
          <w:b/>
          <w:sz w:val="24"/>
          <w:szCs w:val="24"/>
        </w:rPr>
      </w:pPr>
      <w:r>
        <w:rPr>
          <w:rFonts w:asciiTheme="minorEastAsia" w:eastAsiaTheme="minorEastAsia" w:hAnsiTheme="minorEastAsia" w:cs="宋体" w:hint="eastAsia"/>
          <w:b/>
          <w:sz w:val="24"/>
          <w:szCs w:val="24"/>
        </w:rPr>
        <w:t>（一）任务来源</w:t>
      </w:r>
    </w:p>
    <w:p w:rsidR="00034D5B" w:rsidRDefault="00C21A92">
      <w:pPr>
        <w:ind w:firstLine="420"/>
        <w:rPr>
          <w:rFonts w:ascii="宋体" w:hAnsi="宋体" w:cs="宋体"/>
          <w:szCs w:val="20"/>
        </w:rPr>
      </w:pPr>
      <w:r>
        <w:rPr>
          <w:rFonts w:ascii="宋体" w:hAnsi="宋体" w:cs="宋体" w:hint="eastAsia"/>
          <w:szCs w:val="20"/>
        </w:rPr>
        <w:t>202</w:t>
      </w:r>
      <w:r w:rsidR="002248D9">
        <w:rPr>
          <w:rFonts w:ascii="宋体" w:hAnsi="宋体" w:cs="宋体"/>
          <w:szCs w:val="20"/>
        </w:rPr>
        <w:t>1</w:t>
      </w:r>
      <w:r>
        <w:rPr>
          <w:rFonts w:ascii="宋体" w:hAnsi="宋体" w:cs="宋体" w:hint="eastAsia"/>
          <w:szCs w:val="20"/>
        </w:rPr>
        <w:t>年9月</w:t>
      </w:r>
      <w:r w:rsidR="002248D9">
        <w:rPr>
          <w:rFonts w:ascii="宋体" w:hAnsi="宋体" w:cs="宋体" w:hint="eastAsia"/>
          <w:szCs w:val="20"/>
        </w:rPr>
        <w:t>26日</w:t>
      </w:r>
      <w:r w:rsidR="002248D9">
        <w:rPr>
          <w:rFonts w:ascii="宋体" w:hAnsi="宋体" w:cs="宋体"/>
          <w:szCs w:val="20"/>
        </w:rPr>
        <w:t>-</w:t>
      </w:r>
      <w:r w:rsidR="002248D9">
        <w:rPr>
          <w:rFonts w:ascii="宋体" w:hAnsi="宋体" w:cs="宋体" w:hint="eastAsia"/>
          <w:szCs w:val="20"/>
        </w:rPr>
        <w:t>2</w:t>
      </w:r>
      <w:r w:rsidR="002248D9">
        <w:rPr>
          <w:rFonts w:ascii="宋体" w:hAnsi="宋体" w:cs="宋体"/>
          <w:szCs w:val="20"/>
        </w:rPr>
        <w:t>9</w:t>
      </w:r>
      <w:r w:rsidR="002248D9">
        <w:rPr>
          <w:rFonts w:ascii="宋体" w:hAnsi="宋体" w:cs="宋体" w:hint="eastAsia"/>
          <w:szCs w:val="20"/>
        </w:rPr>
        <w:t>日</w:t>
      </w:r>
      <w:r>
        <w:rPr>
          <w:rFonts w:ascii="宋体" w:hAnsi="宋体" w:cs="宋体" w:hint="eastAsia"/>
          <w:szCs w:val="20"/>
        </w:rPr>
        <w:t>，全国稀土标准化技术委员会在</w:t>
      </w:r>
      <w:r w:rsidR="002248D9">
        <w:rPr>
          <w:rFonts w:ascii="宋体" w:hAnsi="宋体" w:cs="宋体" w:hint="eastAsia"/>
          <w:szCs w:val="20"/>
        </w:rPr>
        <w:t>山东</w:t>
      </w:r>
      <w:r>
        <w:rPr>
          <w:rFonts w:ascii="宋体" w:hAnsi="宋体" w:cs="宋体" w:hint="eastAsia"/>
          <w:szCs w:val="20"/>
        </w:rPr>
        <w:t>省</w:t>
      </w:r>
      <w:r w:rsidR="002248D9">
        <w:rPr>
          <w:rFonts w:ascii="宋体" w:hAnsi="宋体" w:cs="宋体" w:hint="eastAsia"/>
          <w:szCs w:val="20"/>
        </w:rPr>
        <w:t>济宁</w:t>
      </w:r>
      <w:r>
        <w:rPr>
          <w:rFonts w:ascii="宋体" w:hAnsi="宋体" w:cs="宋体" w:hint="eastAsia"/>
          <w:szCs w:val="20"/>
        </w:rPr>
        <w:t>市召开了202</w:t>
      </w:r>
      <w:r w:rsidR="002248D9">
        <w:rPr>
          <w:rFonts w:ascii="宋体" w:hAnsi="宋体" w:cs="宋体"/>
          <w:szCs w:val="20"/>
        </w:rPr>
        <w:t>1</w:t>
      </w:r>
      <w:r>
        <w:rPr>
          <w:rFonts w:ascii="宋体" w:hAnsi="宋体" w:cs="宋体" w:hint="eastAsia"/>
          <w:szCs w:val="20"/>
        </w:rPr>
        <w:t>年第</w:t>
      </w:r>
      <w:r w:rsidR="002248D9">
        <w:rPr>
          <w:rFonts w:ascii="宋体" w:hAnsi="宋体" w:cs="宋体" w:hint="eastAsia"/>
          <w:szCs w:val="20"/>
        </w:rPr>
        <w:t>四</w:t>
      </w:r>
      <w:r>
        <w:rPr>
          <w:rFonts w:ascii="宋体" w:hAnsi="宋体" w:cs="宋体" w:hint="eastAsia"/>
          <w:szCs w:val="20"/>
        </w:rPr>
        <w:t>次稀土标准工作会议，落实工信部下达的行业标准《</w:t>
      </w:r>
      <w:r w:rsidR="002248D9" w:rsidRPr="002248D9">
        <w:rPr>
          <w:rFonts w:ascii="宋体" w:hAnsi="宋体" w:cs="宋体" w:hint="eastAsia"/>
          <w:szCs w:val="20"/>
        </w:rPr>
        <w:t>离子型稀土矿混合稀土氧化物</w:t>
      </w:r>
      <w:r>
        <w:rPr>
          <w:rFonts w:ascii="宋体" w:hAnsi="宋体" w:cs="宋体" w:hint="eastAsia"/>
          <w:szCs w:val="20"/>
        </w:rPr>
        <w:t>化学方法 第</w:t>
      </w:r>
      <w:r w:rsidR="002248D9">
        <w:rPr>
          <w:rFonts w:ascii="宋体" w:hAnsi="宋体" w:cs="宋体"/>
          <w:szCs w:val="20"/>
        </w:rPr>
        <w:t>1</w:t>
      </w:r>
      <w:r>
        <w:rPr>
          <w:rFonts w:ascii="宋体" w:hAnsi="宋体" w:cs="宋体" w:hint="eastAsia"/>
          <w:szCs w:val="20"/>
        </w:rPr>
        <w:t>部分：十五个稀土元素氧化物配分量</w:t>
      </w:r>
      <w:r w:rsidR="002248D9">
        <w:rPr>
          <w:rFonts w:ascii="宋体" w:hAnsi="宋体" w:cs="宋体" w:hint="eastAsia"/>
          <w:szCs w:val="20"/>
        </w:rPr>
        <w:t>的</w:t>
      </w:r>
      <w:r>
        <w:rPr>
          <w:rFonts w:ascii="宋体" w:hAnsi="宋体" w:cs="宋体" w:hint="eastAsia"/>
          <w:szCs w:val="20"/>
        </w:rPr>
        <w:t>测</w:t>
      </w:r>
      <w:r w:rsidR="002248D9">
        <w:rPr>
          <w:rFonts w:ascii="宋体" w:hAnsi="宋体" w:cs="宋体" w:hint="eastAsia"/>
          <w:szCs w:val="20"/>
        </w:rPr>
        <w:t>定</w:t>
      </w:r>
      <w:r>
        <w:rPr>
          <w:rFonts w:ascii="宋体" w:hAnsi="宋体" w:cs="宋体" w:hint="eastAsia"/>
          <w:szCs w:val="20"/>
        </w:rPr>
        <w:t>》的</w:t>
      </w:r>
      <w:proofErr w:type="gramStart"/>
      <w:r w:rsidR="002248D9">
        <w:rPr>
          <w:rFonts w:ascii="宋体" w:hAnsi="宋体" w:cs="宋体" w:hint="eastAsia"/>
          <w:szCs w:val="20"/>
        </w:rPr>
        <w:t>修</w:t>
      </w:r>
      <w:r>
        <w:rPr>
          <w:rFonts w:ascii="宋体" w:hAnsi="宋体" w:cs="宋体" w:hint="eastAsia"/>
          <w:szCs w:val="20"/>
        </w:rPr>
        <w:t>定</w:t>
      </w:r>
      <w:proofErr w:type="gramEnd"/>
      <w:r>
        <w:rPr>
          <w:rFonts w:ascii="宋体" w:hAnsi="宋体" w:cs="宋体" w:hint="eastAsia"/>
          <w:szCs w:val="20"/>
        </w:rPr>
        <w:t>计划，由赣州有色冶金研究所有限公司负责修订草。</w:t>
      </w:r>
    </w:p>
    <w:p w:rsidR="00034D5B" w:rsidRDefault="00C21A92">
      <w:pPr>
        <w:pStyle w:val="afffff0"/>
        <w:numPr>
          <w:ilvl w:val="0"/>
          <w:numId w:val="3"/>
        </w:numPr>
        <w:tabs>
          <w:tab w:val="clear" w:pos="675"/>
        </w:tabs>
        <w:spacing w:beforeLines="50" w:before="156" w:afterLines="50" w:after="156"/>
        <w:ind w:left="0" w:firstLine="0"/>
        <w:jc w:val="left"/>
        <w:rPr>
          <w:rFonts w:ascii="宋体" w:eastAsia="宋体" w:hAnsi="宋体" w:cs="宋体"/>
          <w:b/>
          <w:bCs/>
          <w:sz w:val="24"/>
          <w:szCs w:val="22"/>
        </w:rPr>
      </w:pPr>
      <w:r>
        <w:rPr>
          <w:rFonts w:ascii="宋体" w:eastAsia="宋体" w:hAnsi="宋体" w:cs="宋体" w:hint="eastAsia"/>
          <w:b/>
          <w:bCs/>
          <w:sz w:val="24"/>
          <w:szCs w:val="22"/>
        </w:rPr>
        <w:t>主要参加单位和工作成员及其所作的工作</w:t>
      </w:r>
    </w:p>
    <w:p w:rsidR="00034D5B" w:rsidRDefault="00C21A92">
      <w:pPr>
        <w:pStyle w:val="afffff2"/>
        <w:numPr>
          <w:ilvl w:val="0"/>
          <w:numId w:val="4"/>
        </w:numPr>
        <w:ind w:firstLineChars="0"/>
        <w:rPr>
          <w:b/>
        </w:rPr>
      </w:pPr>
      <w:r>
        <w:rPr>
          <w:rFonts w:hint="eastAsia"/>
          <w:b/>
        </w:rPr>
        <w:t>标准项目编制单位简介及在本标准中所承担的工作</w:t>
      </w:r>
    </w:p>
    <w:p w:rsidR="00034D5B" w:rsidRDefault="00C21A92">
      <w:pPr>
        <w:ind w:firstLine="420"/>
        <w:rPr>
          <w:rFonts w:ascii="宋体" w:hAnsi="宋体" w:cs="宋体"/>
        </w:rPr>
      </w:pPr>
      <w:r>
        <w:rPr>
          <w:rFonts w:ascii="宋体" w:hAnsi="宋体" w:cs="宋体" w:hint="eastAsia"/>
        </w:rPr>
        <w:t>编制组由</w:t>
      </w:r>
      <w:r w:rsidR="00E36B3E">
        <w:rPr>
          <w:rFonts w:ascii="宋体" w:hAnsi="宋体" w:cs="宋体" w:hint="eastAsia"/>
        </w:rPr>
        <w:t>赣州有色冶金研究所有限公司、</w:t>
      </w:r>
      <w:proofErr w:type="gramStart"/>
      <w:r w:rsidR="00E36B3E">
        <w:rPr>
          <w:rFonts w:ascii="宋体" w:hAnsi="宋体" w:cs="宋体" w:hint="eastAsia"/>
        </w:rPr>
        <w:t>虔</w:t>
      </w:r>
      <w:proofErr w:type="gramEnd"/>
      <w:r w:rsidR="00E36B3E">
        <w:rPr>
          <w:rFonts w:ascii="宋体" w:hAnsi="宋体" w:cs="宋体" w:hint="eastAsia"/>
        </w:rPr>
        <w:t>东稀土集团股份有限公司、</w:t>
      </w:r>
      <w:proofErr w:type="gramStart"/>
      <w:r w:rsidR="00E36B3E">
        <w:rPr>
          <w:rFonts w:ascii="宋体" w:hAnsi="宋体" w:cs="宋体"/>
        </w:rPr>
        <w:t>国家</w:t>
      </w:r>
      <w:r w:rsidR="00E36B3E">
        <w:rPr>
          <w:rFonts w:ascii="宋体" w:hAnsi="宋体" w:cs="宋体" w:hint="eastAsia"/>
        </w:rPr>
        <w:t>钨</w:t>
      </w:r>
      <w:r w:rsidR="00E36B3E">
        <w:rPr>
          <w:rFonts w:ascii="宋体" w:hAnsi="宋体" w:cs="宋体"/>
        </w:rPr>
        <w:t>与稀土</w:t>
      </w:r>
      <w:proofErr w:type="gramEnd"/>
      <w:r w:rsidR="00E36B3E">
        <w:rPr>
          <w:rFonts w:ascii="宋体" w:hAnsi="宋体" w:cs="宋体"/>
        </w:rPr>
        <w:t>产品质量监督检验检测</w:t>
      </w:r>
      <w:r w:rsidR="00E36B3E">
        <w:rPr>
          <w:rFonts w:ascii="宋体" w:hAnsi="宋体" w:cs="宋体" w:hint="eastAsia"/>
        </w:rPr>
        <w:t>中心</w:t>
      </w:r>
      <w:r w:rsidR="00E36B3E">
        <w:rPr>
          <w:rFonts w:ascii="宋体" w:hAnsi="宋体" w:cs="宋体"/>
        </w:rPr>
        <w:t>、</w:t>
      </w:r>
      <w:r w:rsidR="00E36B3E">
        <w:rPr>
          <w:rFonts w:ascii="宋体" w:hAnsi="宋体" w:cs="宋体" w:hint="eastAsia"/>
        </w:rPr>
        <w:t>中国科学院海西研究院厦门稀土材料研究中心、包头稀土研究院、</w:t>
      </w:r>
      <w:r w:rsidR="00E36B3E" w:rsidRPr="00A15A75">
        <w:rPr>
          <w:rFonts w:ascii="宋体" w:hAnsi="宋体" w:cs="宋体" w:hint="eastAsia"/>
        </w:rPr>
        <w:t>湖南稀土金属材料研究院有限责任公司</w:t>
      </w:r>
      <w:r w:rsidR="00E36B3E">
        <w:rPr>
          <w:rFonts w:ascii="宋体" w:hAnsi="宋体" w:cs="宋体" w:hint="eastAsia"/>
        </w:rPr>
        <w:t>、江西理工大学分析测试中心、包头天和磁材科技</w:t>
      </w:r>
      <w:r w:rsidR="00E36B3E">
        <w:rPr>
          <w:rFonts w:ascii="宋体" w:hAnsi="宋体" w:cs="宋体"/>
        </w:rPr>
        <w:t>股份有限公司</w:t>
      </w:r>
      <w:r w:rsidR="00E36B3E">
        <w:rPr>
          <w:rFonts w:ascii="宋体" w:hAnsi="宋体" w:cs="宋体" w:hint="eastAsia"/>
        </w:rPr>
        <w:t>、江阴加华</w:t>
      </w:r>
      <w:r w:rsidR="00E36B3E">
        <w:rPr>
          <w:rFonts w:ascii="宋体" w:hAnsi="宋体" w:cs="宋体"/>
        </w:rPr>
        <w:t>新材料资源有限公司</w:t>
      </w:r>
      <w:r w:rsidR="00E36B3E">
        <w:rPr>
          <w:rFonts w:ascii="宋体" w:hAnsi="宋体" w:cs="宋体" w:hint="eastAsia"/>
        </w:rPr>
        <w:t>、赣州</w:t>
      </w:r>
      <w:r w:rsidR="00E36B3E">
        <w:rPr>
          <w:rFonts w:ascii="宋体" w:hAnsi="宋体" w:cs="宋体"/>
        </w:rPr>
        <w:t>湛</w:t>
      </w:r>
      <w:r w:rsidR="00E36B3E">
        <w:rPr>
          <w:rFonts w:ascii="宋体" w:hAnsi="宋体" w:cs="宋体" w:hint="eastAsia"/>
        </w:rPr>
        <w:t>海新</w:t>
      </w:r>
      <w:r w:rsidR="00E36B3E">
        <w:rPr>
          <w:rFonts w:ascii="宋体" w:hAnsi="宋体" w:cs="宋体"/>
        </w:rPr>
        <w:t>材料有限公司</w:t>
      </w:r>
      <w:r w:rsidR="00E36B3E">
        <w:rPr>
          <w:rFonts w:ascii="宋体" w:hAnsi="宋体" w:cs="宋体" w:hint="eastAsia"/>
        </w:rPr>
        <w:t>、包头</w:t>
      </w:r>
      <w:r w:rsidR="00E36B3E">
        <w:rPr>
          <w:rFonts w:ascii="宋体" w:hAnsi="宋体" w:cs="宋体"/>
        </w:rPr>
        <w:t>华美稀土高科有限公司和北方稀土</w:t>
      </w:r>
      <w:r w:rsidR="00E36B3E">
        <w:rPr>
          <w:rFonts w:ascii="宋体" w:hAnsi="宋体" w:cs="宋体" w:hint="eastAsia"/>
        </w:rPr>
        <w:t>（集团</w:t>
      </w:r>
      <w:r w:rsidR="00E36B3E">
        <w:rPr>
          <w:rFonts w:ascii="宋体" w:hAnsi="宋体" w:cs="宋体"/>
        </w:rPr>
        <w:t>）</w:t>
      </w:r>
      <w:r w:rsidR="00E36B3E">
        <w:rPr>
          <w:rFonts w:ascii="宋体" w:hAnsi="宋体" w:cs="宋体" w:hint="eastAsia"/>
        </w:rPr>
        <w:t>高科技</w:t>
      </w:r>
      <w:r w:rsidR="00E36B3E">
        <w:rPr>
          <w:rFonts w:ascii="宋体" w:hAnsi="宋体" w:cs="宋体"/>
        </w:rPr>
        <w:t>股份有限公司</w:t>
      </w:r>
      <w:r>
        <w:rPr>
          <w:rFonts w:ascii="宋体" w:hAnsi="宋体" w:cs="宋体" w:hint="eastAsia"/>
        </w:rPr>
        <w:t>等</w:t>
      </w:r>
      <w:r w:rsidR="00E36B3E">
        <w:rPr>
          <w:rFonts w:ascii="宋体" w:hAnsi="宋体" w:cs="宋体" w:hint="eastAsia"/>
        </w:rPr>
        <w:t>1</w:t>
      </w:r>
      <w:r w:rsidR="00E36B3E">
        <w:rPr>
          <w:rFonts w:ascii="宋体" w:hAnsi="宋体" w:cs="宋体"/>
        </w:rPr>
        <w:t>2</w:t>
      </w:r>
      <w:r>
        <w:rPr>
          <w:rFonts w:ascii="宋体" w:hAnsi="宋体" w:cs="宋体" w:hint="eastAsia"/>
        </w:rPr>
        <w:t>家单位组成。本项目组起草人员长期从事化学分析检测工作，擅长X- 射线荧光光谱、电感耦合等离子体质谱、电感耦合等离子体光谱等设备的应用及方法开发，多次参与国家、行业标准的制修订工作，能够保证本项目计划的顺利完成。</w:t>
      </w:r>
    </w:p>
    <w:p w:rsidR="00034D5B" w:rsidRDefault="00C21A92">
      <w:r>
        <w:rPr>
          <w:rFonts w:asciiTheme="minorEastAsia" w:eastAsiaTheme="minorEastAsia" w:hAnsiTheme="minorEastAsia" w:cs="宋体" w:hint="eastAsia"/>
          <w:b/>
          <w:szCs w:val="20"/>
        </w:rPr>
        <w:t>1.1赣州有色冶金研究所有限公司：</w:t>
      </w:r>
      <w:r w:rsidR="00E36B3E">
        <w:rPr>
          <w:rFonts w:ascii="宋体" w:hAnsi="宋体" w:cs="宋体" w:hint="eastAsia"/>
        </w:rPr>
        <w:t>(以下</w:t>
      </w:r>
      <w:r w:rsidR="00E36B3E">
        <w:rPr>
          <w:rFonts w:ascii="宋体" w:hAnsi="宋体" w:cs="宋体"/>
        </w:rPr>
        <w:t>简称</w:t>
      </w:r>
      <w:r w:rsidR="00E36B3E">
        <w:rPr>
          <w:rFonts w:ascii="宋体" w:hAnsi="宋体" w:cs="宋体" w:hint="eastAsia"/>
        </w:rPr>
        <w:t>赣</w:t>
      </w:r>
      <w:proofErr w:type="gramStart"/>
      <w:r w:rsidR="00E36B3E">
        <w:rPr>
          <w:rFonts w:ascii="宋体" w:hAnsi="宋体" w:cs="宋体" w:hint="eastAsia"/>
        </w:rPr>
        <w:t>研</w:t>
      </w:r>
      <w:proofErr w:type="gramEnd"/>
      <w:r w:rsidR="00E36B3E">
        <w:rPr>
          <w:rFonts w:ascii="宋体" w:hAnsi="宋体" w:cs="宋体" w:hint="eastAsia"/>
        </w:rPr>
        <w:t>所)</w:t>
      </w:r>
      <w:r>
        <w:rPr>
          <w:rFonts w:ascii="宋体" w:hAnsi="宋体" w:cs="宋体" w:hint="eastAsia"/>
        </w:rPr>
        <w:t>赣</w:t>
      </w:r>
      <w:proofErr w:type="gramStart"/>
      <w:r>
        <w:rPr>
          <w:rFonts w:ascii="宋体" w:hAnsi="宋体" w:cs="宋体" w:hint="eastAsia"/>
        </w:rPr>
        <w:t>研</w:t>
      </w:r>
      <w:proofErr w:type="gramEnd"/>
      <w:r>
        <w:rPr>
          <w:rFonts w:ascii="宋体" w:hAnsi="宋体" w:cs="宋体" w:hint="eastAsia"/>
        </w:rPr>
        <w:t>所</w:t>
      </w:r>
      <w:r>
        <w:rPr>
          <w:rFonts w:hint="eastAsia"/>
        </w:rPr>
        <w:t>是从事钨、稀土及钽铌等领域的工程化技术研究和非煤矿山工程设计、节能评估、安全检测、职业卫生以及有色金属产品检验分析、咨询服务等业务的综合性科技型企业。现隶属于江西钨业控股集团有限公司，并承担技术中心和博士后科研工作站等。赣</w:t>
      </w:r>
      <w:proofErr w:type="gramStart"/>
      <w:r>
        <w:rPr>
          <w:rFonts w:hint="eastAsia"/>
        </w:rPr>
        <w:t>研</w:t>
      </w:r>
      <w:proofErr w:type="gramEnd"/>
      <w:r>
        <w:rPr>
          <w:rFonts w:hint="eastAsia"/>
        </w:rPr>
        <w:t>所先后</w:t>
      </w:r>
      <w:r>
        <w:rPr>
          <w:rFonts w:hint="eastAsia"/>
          <w:color w:val="000000"/>
        </w:rPr>
        <w:t>完成各类科研课题、工程试验项目</w:t>
      </w:r>
      <w:r>
        <w:rPr>
          <w:rFonts w:hint="eastAsia"/>
          <w:color w:val="000000"/>
        </w:rPr>
        <w:t>2300</w:t>
      </w:r>
      <w:r>
        <w:rPr>
          <w:rFonts w:hint="eastAsia"/>
          <w:color w:val="000000"/>
        </w:rPr>
        <w:t>多项，取得科研成果</w:t>
      </w:r>
      <w:r>
        <w:rPr>
          <w:rFonts w:hint="eastAsia"/>
          <w:color w:val="000000"/>
        </w:rPr>
        <w:t>1200</w:t>
      </w:r>
      <w:r>
        <w:rPr>
          <w:rFonts w:hint="eastAsia"/>
          <w:color w:val="000000"/>
        </w:rPr>
        <w:t>余项，其中获国家发明奖</w:t>
      </w:r>
      <w:r>
        <w:rPr>
          <w:rFonts w:hint="eastAsia"/>
          <w:color w:val="000000"/>
        </w:rPr>
        <w:t>6</w:t>
      </w:r>
      <w:r>
        <w:rPr>
          <w:rFonts w:hint="eastAsia"/>
          <w:color w:val="000000"/>
        </w:rPr>
        <w:t>项，国家科技进步奖</w:t>
      </w:r>
      <w:r>
        <w:rPr>
          <w:rFonts w:hint="eastAsia"/>
          <w:color w:val="000000"/>
        </w:rPr>
        <w:t>8</w:t>
      </w:r>
      <w:r>
        <w:rPr>
          <w:rFonts w:hint="eastAsia"/>
          <w:color w:val="000000"/>
        </w:rPr>
        <w:t>项，省部级科技奖励</w:t>
      </w:r>
      <w:r>
        <w:rPr>
          <w:rFonts w:hint="eastAsia"/>
          <w:color w:val="000000"/>
        </w:rPr>
        <w:t>300</w:t>
      </w:r>
      <w:r>
        <w:rPr>
          <w:rFonts w:hint="eastAsia"/>
          <w:color w:val="000000"/>
        </w:rPr>
        <w:t>多项；授权专利</w:t>
      </w:r>
      <w:r>
        <w:rPr>
          <w:rFonts w:hint="eastAsia"/>
          <w:color w:val="000000"/>
        </w:rPr>
        <w:t>99</w:t>
      </w:r>
      <w:r>
        <w:rPr>
          <w:rFonts w:hint="eastAsia"/>
          <w:color w:val="000000"/>
        </w:rPr>
        <w:t>件，其中，发明专利</w:t>
      </w:r>
      <w:r>
        <w:rPr>
          <w:rFonts w:hint="eastAsia"/>
          <w:color w:val="000000"/>
        </w:rPr>
        <w:t>31</w:t>
      </w:r>
      <w:r>
        <w:rPr>
          <w:rFonts w:hint="eastAsia"/>
          <w:color w:val="000000"/>
        </w:rPr>
        <w:t>件；主持和参与制（修）订钨、稀土、钽铌等有色金属</w:t>
      </w:r>
      <w:proofErr w:type="gramStart"/>
      <w:r>
        <w:rPr>
          <w:rFonts w:hint="eastAsia"/>
          <w:color w:val="000000"/>
        </w:rPr>
        <w:t>矿及其</w:t>
      </w:r>
      <w:proofErr w:type="gramEnd"/>
      <w:r>
        <w:rPr>
          <w:rFonts w:hint="eastAsia"/>
          <w:color w:val="000000"/>
        </w:rPr>
        <w:t>制品和分析检测</w:t>
      </w:r>
      <w:r>
        <w:rPr>
          <w:rFonts w:hint="eastAsia"/>
        </w:rPr>
        <w:t>方法国家标准</w:t>
      </w:r>
      <w:r>
        <w:rPr>
          <w:rFonts w:hint="eastAsia"/>
        </w:rPr>
        <w:t>107</w:t>
      </w:r>
      <w:r>
        <w:rPr>
          <w:rFonts w:hint="eastAsia"/>
        </w:rPr>
        <w:t>项，行业标准</w:t>
      </w:r>
      <w:r>
        <w:rPr>
          <w:rFonts w:hint="eastAsia"/>
        </w:rPr>
        <w:t>40</w:t>
      </w:r>
      <w:r>
        <w:rPr>
          <w:rFonts w:hint="eastAsia"/>
        </w:rPr>
        <w:t>项，团体标准</w:t>
      </w:r>
      <w:r>
        <w:rPr>
          <w:rFonts w:hint="eastAsia"/>
        </w:rPr>
        <w:t>5</w:t>
      </w:r>
      <w:r>
        <w:rPr>
          <w:rFonts w:hint="eastAsia"/>
        </w:rPr>
        <w:t>项，研制国家标准物质</w:t>
      </w:r>
      <w:r>
        <w:rPr>
          <w:rFonts w:hint="eastAsia"/>
        </w:rPr>
        <w:t>/</w:t>
      </w:r>
      <w:r>
        <w:rPr>
          <w:rFonts w:hint="eastAsia"/>
        </w:rPr>
        <w:t>标准样品</w:t>
      </w:r>
      <w:r>
        <w:rPr>
          <w:rFonts w:hint="eastAsia"/>
        </w:rPr>
        <w:t>6</w:t>
      </w:r>
      <w:r>
        <w:rPr>
          <w:rFonts w:hint="eastAsia"/>
        </w:rPr>
        <w:t>个。在编制组主要负责</w:t>
      </w:r>
      <w:r w:rsidR="00E36B3E">
        <w:rPr>
          <w:rFonts w:hint="eastAsia"/>
        </w:rPr>
        <w:t>样品准备、</w:t>
      </w:r>
      <w:r>
        <w:rPr>
          <w:rFonts w:hint="eastAsia"/>
        </w:rPr>
        <w:t>试验方法起草</w:t>
      </w:r>
      <w:r w:rsidR="00E36B3E">
        <w:rPr>
          <w:rFonts w:hint="eastAsia"/>
        </w:rPr>
        <w:t>、</w:t>
      </w:r>
      <w:r w:rsidR="00E36B3E">
        <w:t>文本编辑和数据统计等工作</w:t>
      </w:r>
      <w:r>
        <w:rPr>
          <w:rFonts w:hint="eastAsia"/>
        </w:rPr>
        <w:t>。</w:t>
      </w:r>
    </w:p>
    <w:p w:rsidR="00034D5B" w:rsidRDefault="00C21A92">
      <w:r>
        <w:rPr>
          <w:rFonts w:asciiTheme="minorEastAsia" w:eastAsiaTheme="minorEastAsia" w:hAnsiTheme="minorEastAsia" w:cs="宋体" w:hint="eastAsia"/>
          <w:b/>
          <w:szCs w:val="20"/>
        </w:rPr>
        <w:t>1.2</w:t>
      </w:r>
      <w:proofErr w:type="gramStart"/>
      <w:r w:rsidR="00E36B3E">
        <w:rPr>
          <w:rFonts w:ascii="宋体" w:hAnsi="宋体" w:cs="宋体" w:hint="eastAsia"/>
          <w:b/>
          <w:bCs/>
        </w:rPr>
        <w:t>虔</w:t>
      </w:r>
      <w:proofErr w:type="gramEnd"/>
      <w:r w:rsidR="00E36B3E">
        <w:rPr>
          <w:rFonts w:ascii="宋体" w:hAnsi="宋体" w:cs="宋体" w:hint="eastAsia"/>
          <w:b/>
          <w:bCs/>
        </w:rPr>
        <w:t>东稀土集团股份有限公司</w:t>
      </w:r>
      <w:r w:rsidR="00E36B3E">
        <w:rPr>
          <w:rFonts w:ascii="宋体" w:hAnsi="宋体" w:cs="宋体" w:hint="eastAsia"/>
        </w:rPr>
        <w:t>(以下简称</w:t>
      </w:r>
      <w:proofErr w:type="gramStart"/>
      <w:r w:rsidR="00E36B3E">
        <w:rPr>
          <w:rFonts w:ascii="宋体" w:hAnsi="宋体" w:cs="宋体" w:hint="eastAsia"/>
        </w:rPr>
        <w:t>虔</w:t>
      </w:r>
      <w:proofErr w:type="gramEnd"/>
      <w:r w:rsidR="00E36B3E">
        <w:rPr>
          <w:rFonts w:ascii="宋体" w:hAnsi="宋体" w:cs="宋体" w:hint="eastAsia"/>
        </w:rPr>
        <w:t>东集团):</w:t>
      </w:r>
      <w:r w:rsidR="00E36B3E" w:rsidRPr="00355CF3">
        <w:rPr>
          <w:rFonts w:ascii="宋体" w:hAnsi="宋体" w:cs="宋体" w:hint="eastAsia"/>
        </w:rPr>
        <w:t>是一家专业从事稀土各类产品生产经营的民营企业。经过30年的快速发展，</w:t>
      </w:r>
      <w:proofErr w:type="gramStart"/>
      <w:r w:rsidR="00E36B3E" w:rsidRPr="00355CF3">
        <w:rPr>
          <w:rFonts w:ascii="宋体" w:hAnsi="宋体" w:cs="宋体" w:hint="eastAsia"/>
        </w:rPr>
        <w:t>虔</w:t>
      </w:r>
      <w:proofErr w:type="gramEnd"/>
      <w:r w:rsidR="00E36B3E" w:rsidRPr="00355CF3">
        <w:rPr>
          <w:rFonts w:ascii="宋体" w:hAnsi="宋体" w:cs="宋体" w:hint="eastAsia"/>
        </w:rPr>
        <w:t>东集团由最初的金属冶炼企业发展成为一家集稀土基础材料、稀土功能材料、稀土应用产品开发和稀土加工装备制造为一体的稀土开发综合性企业集团，旗下拥有赣州科力稀土新材料有限公司、</w:t>
      </w:r>
      <w:proofErr w:type="gramStart"/>
      <w:r w:rsidR="00E36B3E" w:rsidRPr="00355CF3">
        <w:rPr>
          <w:rFonts w:ascii="宋体" w:hAnsi="宋体" w:cs="宋体" w:hint="eastAsia"/>
        </w:rPr>
        <w:t>东利高技术</w:t>
      </w:r>
      <w:proofErr w:type="gramEnd"/>
      <w:r w:rsidR="00E36B3E" w:rsidRPr="00355CF3">
        <w:rPr>
          <w:rFonts w:ascii="宋体" w:hAnsi="宋体" w:cs="宋体" w:hint="eastAsia"/>
        </w:rPr>
        <w:t>、科瑞精密磁材、</w:t>
      </w:r>
      <w:proofErr w:type="gramStart"/>
      <w:r w:rsidR="00E36B3E" w:rsidRPr="00355CF3">
        <w:rPr>
          <w:rFonts w:ascii="宋体" w:hAnsi="宋体" w:cs="宋体" w:hint="eastAsia"/>
        </w:rPr>
        <w:t>力赛科</w:t>
      </w:r>
      <w:proofErr w:type="gramEnd"/>
      <w:r w:rsidR="00E36B3E" w:rsidRPr="00355CF3">
        <w:rPr>
          <w:rFonts w:ascii="宋体" w:hAnsi="宋体" w:cs="宋体" w:hint="eastAsia"/>
        </w:rPr>
        <w:t>等10多家子公司和控股公司。公司已初步建立了完整的科研、试验、生产、检测体系和具有国内先进水平的稀土分离、稀土金属、稀土磁性材料、稀土结构陶瓷、稀土资源回收、稀土加工设备制造等生产线。主要生产稀土化合物、稀土金属、稀土合金、磁性材料、</w:t>
      </w:r>
      <w:proofErr w:type="gramStart"/>
      <w:r w:rsidR="00E36B3E" w:rsidRPr="00355CF3">
        <w:rPr>
          <w:rFonts w:ascii="宋体" w:hAnsi="宋体" w:cs="宋体" w:hint="eastAsia"/>
        </w:rPr>
        <w:t>钇锆结构</w:t>
      </w:r>
      <w:proofErr w:type="gramEnd"/>
      <w:r w:rsidR="00E36B3E" w:rsidRPr="00355CF3">
        <w:rPr>
          <w:rFonts w:ascii="宋体" w:hAnsi="宋体" w:cs="宋体" w:hint="eastAsia"/>
        </w:rPr>
        <w:t>陶瓷和稀土深加工设备等60余种产品。公司自1988年创办以来，紧紧依靠科技进步，先后组织实施了国家“863计划”项目、国家“星火计划”项目、国家“火炬计划”项目、国家“重点新产品”项目、国家“创新基金计划”项目等70多个国家、省、市级新产品的研制和开发。</w:t>
      </w:r>
      <w:proofErr w:type="gramStart"/>
      <w:r w:rsidR="00E36B3E" w:rsidRPr="00355CF3">
        <w:rPr>
          <w:rFonts w:ascii="宋体" w:hAnsi="宋体" w:cs="宋体" w:hint="eastAsia"/>
        </w:rPr>
        <w:t>虔</w:t>
      </w:r>
      <w:proofErr w:type="gramEnd"/>
      <w:r w:rsidR="00E36B3E" w:rsidRPr="00355CF3">
        <w:rPr>
          <w:rFonts w:ascii="宋体" w:hAnsi="宋体" w:cs="宋体" w:hint="eastAsia"/>
        </w:rPr>
        <w:t>东集团自2002年来一直致力于标准化工作研究，至今主持制修订了多项国、行标准：《钕铁硼废料》、《稀土复合钇锆粉》、《金属铈》、《镨钕氧化物》、《金属钐》、《钕铁硼废料化学分析方法》、《钕铁硼合金化学分析方法》、《稀土废渣废水化学分析方法》等等，参与了多项标准的起草及验证工作，在稀土标准的制修订方面，累积了丰富的经验</w:t>
      </w:r>
      <w:r>
        <w:rPr>
          <w:rFonts w:hint="eastAsia"/>
          <w:color w:val="000000"/>
        </w:rPr>
        <w:t>。</w:t>
      </w:r>
    </w:p>
    <w:p w:rsidR="00034D5B" w:rsidRDefault="00C21A92">
      <w:pPr>
        <w:rPr>
          <w:rFonts w:ascii="宋体" w:hAnsi="宋体" w:cs="宋体"/>
        </w:rPr>
      </w:pPr>
      <w:r>
        <w:rPr>
          <w:rFonts w:asciiTheme="minorEastAsia" w:eastAsiaTheme="minorEastAsia" w:hAnsiTheme="minorEastAsia" w:cs="宋体" w:hint="eastAsia"/>
          <w:b/>
          <w:szCs w:val="20"/>
        </w:rPr>
        <w:t>1.3</w:t>
      </w:r>
      <w:proofErr w:type="gramStart"/>
      <w:r w:rsidR="0073113D" w:rsidRPr="0073113D">
        <w:rPr>
          <w:rFonts w:ascii="宋体" w:hAnsi="宋体" w:cs="宋体"/>
          <w:b/>
          <w:bCs/>
        </w:rPr>
        <w:t>国家</w:t>
      </w:r>
      <w:r w:rsidR="0073113D" w:rsidRPr="0073113D">
        <w:rPr>
          <w:rFonts w:ascii="宋体" w:hAnsi="宋体" w:cs="宋体" w:hint="eastAsia"/>
          <w:b/>
          <w:bCs/>
        </w:rPr>
        <w:t>钨</w:t>
      </w:r>
      <w:r w:rsidR="0073113D" w:rsidRPr="0073113D">
        <w:rPr>
          <w:rFonts w:ascii="宋体" w:hAnsi="宋体" w:cs="宋体"/>
          <w:b/>
          <w:bCs/>
        </w:rPr>
        <w:t>与稀土</w:t>
      </w:r>
      <w:proofErr w:type="gramEnd"/>
      <w:r w:rsidR="0073113D" w:rsidRPr="0073113D">
        <w:rPr>
          <w:rFonts w:ascii="宋体" w:hAnsi="宋体" w:cs="宋体"/>
          <w:b/>
          <w:bCs/>
        </w:rPr>
        <w:t>产品质量监督检验检测</w:t>
      </w:r>
      <w:r w:rsidR="0073113D" w:rsidRPr="0073113D">
        <w:rPr>
          <w:rFonts w:ascii="宋体" w:hAnsi="宋体" w:cs="宋体" w:hint="eastAsia"/>
          <w:b/>
          <w:bCs/>
        </w:rPr>
        <w:t>中心</w:t>
      </w:r>
      <w:r w:rsidR="0073113D">
        <w:rPr>
          <w:rFonts w:ascii="宋体" w:hAnsi="宋体" w:cs="宋体" w:hint="eastAsia"/>
          <w:b/>
          <w:bCs/>
        </w:rPr>
        <w:t>：</w:t>
      </w:r>
      <w:r>
        <w:rPr>
          <w:rFonts w:ascii="宋体" w:hAnsi="宋体" w:cs="宋体" w:hint="eastAsia"/>
        </w:rPr>
        <w:t>。</w:t>
      </w:r>
    </w:p>
    <w:p w:rsidR="00355CF3" w:rsidRPr="00355CF3" w:rsidRDefault="00C21A92" w:rsidP="00355CF3">
      <w:pPr>
        <w:rPr>
          <w:rFonts w:ascii="宋体" w:hAnsi="宋体" w:cs="宋体"/>
        </w:rPr>
      </w:pPr>
      <w:r>
        <w:rPr>
          <w:rFonts w:ascii="宋体" w:hAnsi="宋体" w:cs="宋体" w:hint="eastAsia"/>
          <w:b/>
          <w:bCs/>
        </w:rPr>
        <w:t>1.4</w:t>
      </w:r>
      <w:r w:rsidR="00E36B3E">
        <w:rPr>
          <w:rFonts w:ascii="宋体" w:hAnsi="宋体" w:cs="宋体" w:hint="eastAsia"/>
          <w:b/>
          <w:bCs/>
        </w:rPr>
        <w:t>中国科学院海西研究院厦门稀土材料研究中心</w:t>
      </w:r>
      <w:r w:rsidR="00E36B3E">
        <w:rPr>
          <w:rFonts w:ascii="宋体" w:hAnsi="宋体" w:cs="宋体" w:hint="eastAsia"/>
        </w:rPr>
        <w:t>:为中国科学院海西研究院、厦门市人民政府与厦门钨业股份有限公司三方，于2012年签约共建成立的地方事业法人单位。厦门稀土所立足于福建省稀土资源优势和厦门现有稀土企（产）业基础，瞄准闽赣稀土资源的集成开发利用和稀土功能材料产业科技需求，重点聚</w:t>
      </w:r>
      <w:r w:rsidR="00E36B3E">
        <w:rPr>
          <w:rFonts w:ascii="宋体" w:hAnsi="宋体" w:cs="宋体" w:hint="eastAsia"/>
        </w:rPr>
        <w:lastRenderedPageBreak/>
        <w:t>焦稀土分离提纯、稀土磁性材料、稀土发光材料、稀土催化材料、稀土功能助剂、清洁生产与环境修复、稀土特种合金、纳米生物治疗等领域的研发，建立稀土材料高质化利用与工程化示范、综合技术示范与应用基地，以稀土材料的源头创新促进新能源、新材料、新一代信息技术、节能环保等战略性新兴产业的培育和发展，为促进海西稀土产业及其产业链的健康快速发展提供科技支撑。厦门稀土所是福建省第一批命名的省级新型研发机构，已建有福建省清洁核能燃料系统与材料联合创新重点实验室平台、福建省稀土工程研究中心、厦门稀土光电功能材料重点实验室和厦门市重大科技创新公共服务平台等多个平台。厦门稀土所公共技术服务中心先后获得中科院、福建省及厦门市创新平台等多项经费支持，至今已购入科研设备50余台，资产总额约5000万元，已经具备了一定的科研服务能力。同时针对社会需求，成立中科院福建物质结构研究所厦门检验检测中心已通过国家认监委审核，获得国家级CMA资质认证资格，面向全社会提供更好的测试服务</w:t>
      </w:r>
    </w:p>
    <w:p w:rsidR="00034D5B" w:rsidRDefault="00C21A92">
      <w:pPr>
        <w:rPr>
          <w:rFonts w:asciiTheme="minorEastAsia" w:eastAsiaTheme="minorEastAsia" w:hAnsiTheme="minorEastAsia" w:cs="宋体"/>
          <w:b/>
          <w:szCs w:val="20"/>
        </w:rPr>
      </w:pPr>
      <w:r>
        <w:rPr>
          <w:rFonts w:asciiTheme="minorEastAsia" w:eastAsiaTheme="minorEastAsia" w:hAnsiTheme="minorEastAsia" w:cs="宋体" w:hint="eastAsia"/>
          <w:b/>
          <w:szCs w:val="20"/>
        </w:rPr>
        <w:t>1.5</w:t>
      </w:r>
      <w:r w:rsidR="00E36B3E">
        <w:rPr>
          <w:b/>
          <w:bCs/>
        </w:rPr>
        <w:t>包头稀土研究院</w:t>
      </w:r>
      <w:r w:rsidR="00E36B3E">
        <w:rPr>
          <w:rFonts w:hint="eastAsia"/>
          <w:b/>
          <w:bCs/>
        </w:rPr>
        <w:t>：</w:t>
      </w:r>
      <w:r w:rsidR="00E36B3E">
        <w:t>是以稀土冶金、环境保护、新型稀土功能材料及在高新技术领域的应用、稀土提升传统产业的技术水平、稀土分析检测、稀土情报信息为研究重点的多专业、多学科的综合性研发机构。拥有雄厚的分析检测技术力量和先进的检测设备，具有中国合格评定国家认可委员会实验室认可（</w:t>
      </w:r>
      <w:r w:rsidR="00E36B3E">
        <w:t>CNAS</w:t>
      </w:r>
      <w:r w:rsidR="00E36B3E">
        <w:t>）和内蒙古市场监督管理局实验室认定（</w:t>
      </w:r>
      <w:r w:rsidR="00E36B3E">
        <w:t>CMA</w:t>
      </w:r>
      <w:r w:rsidR="00E36B3E">
        <w:t>）资质，多年来承担多项国家、行业稀土分析方法标准的起草及国家稀土标准样品的研制工作，积累了丰富的检测经验。该单位按照试验报告提供的方法对公共样品进行了分析，完成验证提供验证报告及意见，同时提供了精密度数据</w:t>
      </w:r>
      <w:r>
        <w:rPr>
          <w:rFonts w:ascii="宋体" w:hAnsi="宋体" w:cs="宋体"/>
          <w:szCs w:val="20"/>
        </w:rPr>
        <w:t>。</w:t>
      </w:r>
    </w:p>
    <w:p w:rsidR="00346C3F" w:rsidRDefault="00C21A92" w:rsidP="00C21A92">
      <w:pPr>
        <w:jc w:val="left"/>
        <w:rPr>
          <w:rFonts w:ascii="宋体" w:hAnsi="宋体" w:cs="宋体"/>
        </w:rPr>
      </w:pPr>
      <w:r>
        <w:rPr>
          <w:rFonts w:ascii="宋体" w:hAnsi="宋体" w:hint="eastAsia"/>
          <w:b/>
        </w:rPr>
        <w:t>1.6</w:t>
      </w:r>
      <w:r w:rsidRPr="00C21A92">
        <w:rPr>
          <w:rFonts w:ascii="宋体" w:hAnsi="宋体" w:hint="eastAsia"/>
          <w:b/>
          <w:bCs/>
        </w:rPr>
        <w:t>湖南稀土金属材料研究院有限责任公司</w:t>
      </w:r>
      <w:r>
        <w:rPr>
          <w:rFonts w:ascii="宋体" w:hAnsi="宋体" w:hint="eastAsia"/>
        </w:rPr>
        <w:t>：</w:t>
      </w:r>
      <w:r w:rsidRPr="00C21A92">
        <w:rPr>
          <w:rFonts w:ascii="宋体" w:hAnsi="宋体" w:cs="宋体" w:hint="eastAsia"/>
        </w:rPr>
        <w:t>创建于</w:t>
      </w:r>
      <w:r w:rsidRPr="00C21A92">
        <w:rPr>
          <w:rFonts w:ascii="宋体" w:hAnsi="宋体" w:cs="宋体"/>
        </w:rPr>
        <w:t>1958</w:t>
      </w:r>
      <w:r w:rsidRPr="00C21A92">
        <w:rPr>
          <w:rFonts w:ascii="宋体" w:hAnsi="宋体" w:cs="宋体" w:hint="eastAsia"/>
        </w:rPr>
        <w:t>年，一直从事稀土科研和军用稀土新材料研制工作，是我国最早从事稀土材料应用研究开发的科研单位，同时也是有色军工稀土新材料研制开发的定点单位。我院现有在职职工260人，其中：教授级高级工程师7人、高级工程师48人、工程师等技术骨干77人、享受政府津贴的专家7人，技术力量雄厚，在氧化钪与金属钪、铝钪中间合金，高纯中重稀土氧化物、</w:t>
      </w:r>
      <w:proofErr w:type="gramStart"/>
      <w:r w:rsidRPr="00C21A92">
        <w:rPr>
          <w:rFonts w:ascii="宋体" w:hAnsi="宋体" w:cs="宋体" w:hint="eastAsia"/>
        </w:rPr>
        <w:t>稀土超</w:t>
      </w:r>
      <w:proofErr w:type="gramEnd"/>
      <w:r w:rsidRPr="00C21A92">
        <w:rPr>
          <w:rFonts w:ascii="宋体" w:hAnsi="宋体" w:cs="宋体" w:hint="eastAsia"/>
        </w:rPr>
        <w:t>细微粉、高纯稀土金属和合金型材(棒、片、粉、粒、丝、管、箔)、稀土储氢材料、六硼化镧阴极材料、稀土激光晶体材料、稀土磁致伸缩材料等方面研究处于国内领先水平。作为长期从事稀土材料开发应用单位，先后主持及参与了《六硼化镧化学分析方法》、《金属钪》、《氧化钪》、《六硼化镧》、《金属钇》、《铝钪中间合金》、《钕镁合金》、《氧化镨》、《钕镁合金化学分析方法》、《钇铝合金》、《独居石精矿》、《金属钇》、《镧铜合金》《稀土产品包装标志运输和贮存》等31项稀土标准的修制订工作。</w:t>
      </w:r>
    </w:p>
    <w:p w:rsidR="00034D5B" w:rsidRDefault="00C21A92" w:rsidP="00C21A92">
      <w:pPr>
        <w:jc w:val="left"/>
        <w:rPr>
          <w:rFonts w:ascii="宋体" w:hAnsi="宋体" w:cs="宋体"/>
        </w:rPr>
      </w:pPr>
      <w:r>
        <w:rPr>
          <w:rFonts w:ascii="宋体" w:hAnsi="宋体" w:cs="宋体" w:hint="eastAsia"/>
          <w:b/>
        </w:rPr>
        <w:t>1.7</w:t>
      </w:r>
      <w:r w:rsidR="00E36B3E">
        <w:rPr>
          <w:rFonts w:ascii="宋体" w:hAnsi="宋体" w:cs="宋体" w:hint="eastAsia"/>
          <w:b/>
          <w:bCs/>
        </w:rPr>
        <w:t>江西理工大学分析测试中心：</w:t>
      </w:r>
      <w:r w:rsidR="00E36B3E">
        <w:rPr>
          <w:rFonts w:ascii="宋体" w:hAnsi="宋体" w:cs="宋体" w:hint="eastAsia"/>
        </w:rPr>
        <w:t>是具有独立开展检测业务活动的分析测试机构，自2003年成立以来， 已拥有总价值约6,000万元的先进大中型分析测试仪器，总面积约2000平方米，在成分与结构分析方面的仪器设备已基本配套， 并于2006年通过资质认定(计量认定)，中心具有雄厚的师资力量与技术力量，是为学校教学、科研提供分析测试服务的公共大平台，也是分析测试技术、方法的研发中心和培养高层次人才的重要实验基地。同时它面向社会开放，积极为地方的科研、经济建设服务。目前，中心拥有等离子体发射光谱仪、等离子体质谱仪、X荧光光谱仪、场发射扫描电子显微镜、高分辨透射电子显微镜、多晶X射线衍射仪、单晶衍射仪、热分析系统、激光共焦拉曼光谱、多功能材料物理特性测量系统等40余台的各类大型分析仪器和试验装置。主要分析测试业务范围包括：无机物和有机物成份与结构分析、表面分析、微区形貌及成份分析、热分析和物性测定分析以及未知物质和复杂体系的分离、鉴定等分析测试服务。 测试中心特别在稀土元素的检测方面，做了大量的工作。能够从开采、提取生产到冶炼，以及后面的稀土新材料，提供全面的检测服务。可以测定微量到超高纯的稀土元素产品的成分检测和稀土新材料的表面结构、微区分析和磁性能等的检测。特别是超高纯稀土元素的检测，是中心在稀土检测领域首次完成不需分离，直接测定。基于中心对学校科研和生产单位稀土元素检测过去所做过的工作，江西理工大学分析测试中心有能力保证项目顺利完成</w:t>
      </w:r>
      <w:r>
        <w:rPr>
          <w:rFonts w:ascii="宋体" w:hAnsi="宋体" w:cs="宋体" w:hint="eastAsia"/>
        </w:rPr>
        <w:t>。</w:t>
      </w:r>
    </w:p>
    <w:p w:rsidR="00034D5B" w:rsidRDefault="00C21A92">
      <w:r>
        <w:rPr>
          <w:rFonts w:ascii="宋体" w:hAnsi="宋体" w:cs="宋体" w:hint="eastAsia"/>
          <w:b/>
        </w:rPr>
        <w:t>1.8</w:t>
      </w:r>
      <w:r w:rsidR="00E36B3E" w:rsidRPr="005A7CE3">
        <w:rPr>
          <w:rFonts w:hint="eastAsia"/>
          <w:b/>
          <w:bCs/>
        </w:rPr>
        <w:t>包头天和磁材科技股份有限公司</w:t>
      </w:r>
      <w:r w:rsidR="00E36B3E">
        <w:rPr>
          <w:rFonts w:hint="eastAsia"/>
          <w:b/>
          <w:bCs/>
        </w:rPr>
        <w:t>：</w:t>
      </w:r>
      <w:r w:rsidR="00E36B3E">
        <w:rPr>
          <w:rFonts w:hint="eastAsia"/>
        </w:rPr>
        <w:t>（以下</w:t>
      </w:r>
      <w:r w:rsidR="00E36B3E" w:rsidRPr="00793842">
        <w:rPr>
          <w:rFonts w:hint="eastAsia"/>
        </w:rPr>
        <w:t>简称天和磁材</w:t>
      </w:r>
      <w:r w:rsidR="00E36B3E">
        <w:t>）</w:t>
      </w:r>
      <w:r w:rsidR="00E36B3E" w:rsidRPr="00793842">
        <w:rPr>
          <w:rFonts w:hint="eastAsia"/>
        </w:rPr>
        <w:t>，</w:t>
      </w:r>
      <w:r w:rsidR="00E36B3E">
        <w:rPr>
          <w:rFonts w:hint="eastAsia"/>
        </w:rPr>
        <w:t>创立于</w:t>
      </w:r>
      <w:r w:rsidR="00E36B3E">
        <w:rPr>
          <w:rFonts w:hint="eastAsia"/>
        </w:rPr>
        <w:t>2008</w:t>
      </w:r>
      <w:r w:rsidR="00E36B3E">
        <w:rPr>
          <w:rFonts w:hint="eastAsia"/>
        </w:rPr>
        <w:t>年，坐落于世界稀土之都包头，是专业研发、生产和销售高性能稀土永磁材料的重点高新技术企业、科技创新型企业。天和磁材主营稀土永磁钕铁硼（</w:t>
      </w:r>
      <w:proofErr w:type="spellStart"/>
      <w:r w:rsidR="00E36B3E">
        <w:rPr>
          <w:rFonts w:hint="eastAsia"/>
        </w:rPr>
        <w:t>NdFeB</w:t>
      </w:r>
      <w:proofErr w:type="spellEnd"/>
      <w:r w:rsidR="00E36B3E">
        <w:rPr>
          <w:rFonts w:hint="eastAsia"/>
        </w:rPr>
        <w:t>）和钐钴（</w:t>
      </w:r>
      <w:proofErr w:type="spellStart"/>
      <w:r w:rsidR="00E36B3E">
        <w:rPr>
          <w:rFonts w:hint="eastAsia"/>
        </w:rPr>
        <w:t>SmCo</w:t>
      </w:r>
      <w:proofErr w:type="spellEnd"/>
      <w:r w:rsidR="00E36B3E">
        <w:rPr>
          <w:rFonts w:hint="eastAsia"/>
        </w:rPr>
        <w:t>），具备年产</w:t>
      </w:r>
      <w:r w:rsidR="00E36B3E">
        <w:rPr>
          <w:rFonts w:hint="eastAsia"/>
        </w:rPr>
        <w:t>10000</w:t>
      </w:r>
      <w:r w:rsidR="00E36B3E">
        <w:rPr>
          <w:rFonts w:hint="eastAsia"/>
        </w:rPr>
        <w:t>吨烧结稀土永磁钕铁硼、</w:t>
      </w:r>
      <w:r w:rsidR="00E36B3E">
        <w:rPr>
          <w:rFonts w:hint="eastAsia"/>
        </w:rPr>
        <w:t>500</w:t>
      </w:r>
      <w:r w:rsidR="00E36B3E">
        <w:rPr>
          <w:rFonts w:hint="eastAsia"/>
        </w:rPr>
        <w:t>吨烧结稀土永磁钐钴的生产能力。</w:t>
      </w:r>
      <w:r w:rsidR="00E36B3E">
        <w:rPr>
          <w:rFonts w:hint="eastAsia"/>
        </w:rPr>
        <w:t>2018</w:t>
      </w:r>
      <w:r w:rsidR="00E36B3E">
        <w:rPr>
          <w:rFonts w:hint="eastAsia"/>
        </w:rPr>
        <w:t>年公司被评为包头市科技小巨人企业、内蒙古自治区优秀民营企业；</w:t>
      </w:r>
      <w:r w:rsidR="00E36B3E">
        <w:rPr>
          <w:rFonts w:hint="eastAsia"/>
        </w:rPr>
        <w:t>2019</w:t>
      </w:r>
      <w:r w:rsidR="00E36B3E">
        <w:rPr>
          <w:rFonts w:hint="eastAsia"/>
        </w:rPr>
        <w:t>年获评为包头市智能制造科技型示范企业、包头市首批创新引领民营企业、内蒙古自治区知识产权优势企业等；</w:t>
      </w:r>
      <w:r w:rsidR="00E36B3E">
        <w:rPr>
          <w:rFonts w:hint="eastAsia"/>
        </w:rPr>
        <w:t>2020</w:t>
      </w:r>
      <w:r w:rsidR="00E36B3E">
        <w:rPr>
          <w:rFonts w:hint="eastAsia"/>
        </w:rPr>
        <w:t>年被国家工信部认定为绿色工厂；</w:t>
      </w:r>
      <w:r w:rsidR="00E36B3E">
        <w:rPr>
          <w:rFonts w:hint="eastAsia"/>
        </w:rPr>
        <w:t>2021</w:t>
      </w:r>
      <w:r w:rsidR="00E36B3E">
        <w:rPr>
          <w:rFonts w:hint="eastAsia"/>
        </w:rPr>
        <w:t>年获内蒙古自治区主席质量奖；</w:t>
      </w:r>
      <w:r w:rsidR="00E36B3E">
        <w:rPr>
          <w:rFonts w:hint="eastAsia"/>
        </w:rPr>
        <w:t>2021</w:t>
      </w:r>
      <w:r w:rsidR="00E36B3E">
        <w:rPr>
          <w:rFonts w:hint="eastAsia"/>
        </w:rPr>
        <w:t>年荣获内蒙古高质量发展重点工业</w:t>
      </w:r>
      <w:r w:rsidR="00E36B3E">
        <w:rPr>
          <w:rFonts w:hint="eastAsia"/>
        </w:rPr>
        <w:lastRenderedPageBreak/>
        <w:t>企业；</w:t>
      </w:r>
      <w:r w:rsidR="00E36B3E">
        <w:rPr>
          <w:rFonts w:hint="eastAsia"/>
        </w:rPr>
        <w:t>2021</w:t>
      </w:r>
      <w:r w:rsidR="00E36B3E">
        <w:rPr>
          <w:rFonts w:hint="eastAsia"/>
        </w:rPr>
        <w:t>年度稳外贸工作突出贡献企业</w:t>
      </w:r>
      <w:r>
        <w:rPr>
          <w:rFonts w:hint="eastAsia"/>
        </w:rPr>
        <w:t>。</w:t>
      </w:r>
    </w:p>
    <w:p w:rsidR="00D97967" w:rsidRPr="00D97967" w:rsidRDefault="00793842" w:rsidP="001259CF">
      <w:pPr>
        <w:rPr>
          <w:rFonts w:hint="eastAsia"/>
          <w:b/>
          <w:bCs/>
        </w:rPr>
      </w:pPr>
      <w:r w:rsidRPr="005A7CE3">
        <w:rPr>
          <w:rFonts w:hint="eastAsia"/>
          <w:b/>
          <w:bCs/>
        </w:rPr>
        <w:t>1.9</w:t>
      </w:r>
      <w:r w:rsidR="00E36B3E" w:rsidRPr="00E36B3E">
        <w:rPr>
          <w:rFonts w:hint="eastAsia"/>
          <w:b/>
          <w:bCs/>
        </w:rPr>
        <w:t>江阴加华</w:t>
      </w:r>
      <w:r w:rsidR="00E36B3E" w:rsidRPr="00E36B3E">
        <w:rPr>
          <w:b/>
          <w:bCs/>
        </w:rPr>
        <w:t>新材料资源有限公司</w:t>
      </w:r>
      <w:r w:rsidR="00E36B3E">
        <w:rPr>
          <w:rFonts w:hint="eastAsia"/>
          <w:b/>
          <w:bCs/>
        </w:rPr>
        <w:t>：</w:t>
      </w:r>
      <w:r w:rsidR="00D97967">
        <w:rPr>
          <w:rFonts w:hint="eastAsia"/>
        </w:rPr>
        <w:t>成立于</w:t>
      </w:r>
      <w:r w:rsidR="00D97967">
        <w:rPr>
          <w:rFonts w:hint="eastAsia"/>
        </w:rPr>
        <w:t>1993</w:t>
      </w:r>
      <w:r w:rsidR="00D97967">
        <w:rPr>
          <w:rFonts w:hint="eastAsia"/>
        </w:rPr>
        <w:t>年</w:t>
      </w:r>
      <w:r w:rsidR="00D97967">
        <w:rPr>
          <w:rFonts w:hint="eastAsia"/>
        </w:rPr>
        <w:t>10</w:t>
      </w:r>
      <w:r w:rsidR="00D97967">
        <w:rPr>
          <w:rFonts w:hint="eastAsia"/>
        </w:rPr>
        <w:t>月</w:t>
      </w:r>
      <w:r w:rsidR="00D97967">
        <w:rPr>
          <w:rFonts w:hint="eastAsia"/>
        </w:rPr>
        <w:t>28</w:t>
      </w:r>
      <w:r w:rsidR="00D97967">
        <w:rPr>
          <w:rFonts w:hint="eastAsia"/>
        </w:rPr>
        <w:t>日，是由公司前身</w:t>
      </w:r>
      <w:r w:rsidR="00D97967">
        <w:rPr>
          <w:rFonts w:hint="eastAsia"/>
        </w:rPr>
        <w:t>-</w:t>
      </w:r>
      <w:r w:rsidR="00D97967">
        <w:rPr>
          <w:rFonts w:hint="eastAsia"/>
        </w:rPr>
        <w:t>江阴国营稀土材料厂与加拿大</w:t>
      </w:r>
      <w:r w:rsidR="00D97967">
        <w:rPr>
          <w:rFonts w:hint="eastAsia"/>
        </w:rPr>
        <w:t>AMR</w:t>
      </w:r>
      <w:r w:rsidR="00D97967">
        <w:rPr>
          <w:rFonts w:hint="eastAsia"/>
        </w:rPr>
        <w:t>公司共同合资组建，注册资本为</w:t>
      </w:r>
      <w:r w:rsidR="00D97967">
        <w:rPr>
          <w:rFonts w:hint="eastAsia"/>
        </w:rPr>
        <w:t>1280</w:t>
      </w:r>
      <w:r w:rsidR="00D97967">
        <w:rPr>
          <w:rFonts w:hint="eastAsia"/>
        </w:rPr>
        <w:t>万美元，公司实际年分离能力达到</w:t>
      </w:r>
      <w:r w:rsidR="00D97967">
        <w:rPr>
          <w:rFonts w:hint="eastAsia"/>
        </w:rPr>
        <w:t>4000</w:t>
      </w:r>
      <w:r w:rsidR="00D97967">
        <w:rPr>
          <w:rFonts w:hint="eastAsia"/>
        </w:rPr>
        <w:t>吨以上。江阴加华新材料资源有限公司</w:t>
      </w:r>
      <w:r w:rsidR="00D97967">
        <w:rPr>
          <w:rFonts w:ascii="宋体" w:hAnsi="宋体" w:hint="eastAsia"/>
          <w:color w:val="000000"/>
        </w:rPr>
        <w:t>检测实验室成立于1991年，</w:t>
      </w:r>
      <w:r w:rsidR="00D97967">
        <w:rPr>
          <w:rFonts w:hint="eastAsia"/>
        </w:rPr>
        <w:t xml:space="preserve"> 2002</w:t>
      </w:r>
      <w:r w:rsidR="00D97967">
        <w:rPr>
          <w:rFonts w:hint="eastAsia"/>
        </w:rPr>
        <w:t>年通过了江苏省进出口检验检疫局的检测实验室认证，</w:t>
      </w:r>
      <w:r w:rsidR="00D97967">
        <w:rPr>
          <w:rFonts w:hint="eastAsia"/>
        </w:rPr>
        <w:t>2005</w:t>
      </w:r>
      <w:r w:rsidR="00D97967">
        <w:rPr>
          <w:rFonts w:hint="eastAsia"/>
        </w:rPr>
        <w:t>年通过了国家实验室认可委员会的检测实验室认可，同年被</w:t>
      </w:r>
      <w:proofErr w:type="gramStart"/>
      <w:r w:rsidR="00D97967">
        <w:rPr>
          <w:rFonts w:hint="eastAsia"/>
        </w:rPr>
        <w:t>国家发改委</w:t>
      </w:r>
      <w:proofErr w:type="gramEnd"/>
      <w:r w:rsidR="00D97967">
        <w:rPr>
          <w:rFonts w:hint="eastAsia"/>
        </w:rPr>
        <w:t>认可为国家稀土标准样品研制单位。</w:t>
      </w:r>
      <w:r w:rsidR="00D97967">
        <w:rPr>
          <w:rFonts w:ascii="宋体" w:hAnsi="宋体" w:hint="eastAsia"/>
          <w:color w:val="000000"/>
        </w:rPr>
        <w:t>实验室现有工作人员17名，其中高工1名，工程师2名，助理工程师4名，技术员6名，大、中专以上学历人数约占总人数的90%。实验室于1996起就参与了稀土行业的标准制修订工作，参加了国家标准物质的定值，参与了2000版和2006版GB/T18115、GB/T12690系列国家标准分析方法、参与了GB/T 20170.2-2006稀土化合物比表面积的起草工作等。</w:t>
      </w:r>
      <w:r w:rsidR="00D97967">
        <w:rPr>
          <w:rFonts w:ascii="宋体" w:hAnsi="宋体" w:hint="eastAsia"/>
          <w:bCs/>
          <w:color w:val="000000"/>
        </w:rPr>
        <w:t>实验室为全国有色金属标准样品分技术委员会委员单位，</w:t>
      </w:r>
      <w:r w:rsidR="00D97967">
        <w:rPr>
          <w:rFonts w:ascii="宋体" w:hAnsi="宋体" w:hint="eastAsia"/>
          <w:color w:val="000000"/>
        </w:rPr>
        <w:t>自行研制了氧化镧、氧化钇等多套稀土标准样品。</w:t>
      </w:r>
      <w:bookmarkStart w:id="0" w:name="_GoBack"/>
      <w:bookmarkEnd w:id="0"/>
    </w:p>
    <w:p w:rsidR="00E36B3E" w:rsidRDefault="00E36B3E" w:rsidP="001259CF">
      <w:pPr>
        <w:rPr>
          <w:b/>
          <w:bCs/>
        </w:rPr>
      </w:pPr>
      <w:r>
        <w:rPr>
          <w:rFonts w:hint="eastAsia"/>
          <w:b/>
          <w:bCs/>
        </w:rPr>
        <w:t>1.10</w:t>
      </w:r>
      <w:r w:rsidRPr="00E36B3E">
        <w:rPr>
          <w:rFonts w:hint="eastAsia"/>
          <w:b/>
          <w:bCs/>
        </w:rPr>
        <w:t>赣州</w:t>
      </w:r>
      <w:r w:rsidRPr="00E36B3E">
        <w:rPr>
          <w:b/>
          <w:bCs/>
        </w:rPr>
        <w:t>湛</w:t>
      </w:r>
      <w:r w:rsidRPr="00E36B3E">
        <w:rPr>
          <w:rFonts w:hint="eastAsia"/>
          <w:b/>
          <w:bCs/>
        </w:rPr>
        <w:t>海新</w:t>
      </w:r>
      <w:r w:rsidRPr="00E36B3E">
        <w:rPr>
          <w:b/>
          <w:bCs/>
        </w:rPr>
        <w:t>材料有限公司</w:t>
      </w:r>
      <w:r>
        <w:rPr>
          <w:rFonts w:hint="eastAsia"/>
          <w:b/>
          <w:bCs/>
        </w:rPr>
        <w:t>：</w:t>
      </w:r>
    </w:p>
    <w:p w:rsidR="00E36B3E" w:rsidRDefault="00E36B3E" w:rsidP="001259CF">
      <w:pPr>
        <w:rPr>
          <w:b/>
          <w:bCs/>
        </w:rPr>
      </w:pPr>
      <w:r>
        <w:rPr>
          <w:rFonts w:hint="eastAsia"/>
          <w:b/>
          <w:bCs/>
        </w:rPr>
        <w:t>1.11</w:t>
      </w:r>
      <w:r w:rsidRPr="00E36B3E">
        <w:rPr>
          <w:rFonts w:hint="eastAsia"/>
          <w:b/>
          <w:bCs/>
        </w:rPr>
        <w:t>包头</w:t>
      </w:r>
      <w:r w:rsidRPr="00E36B3E">
        <w:rPr>
          <w:b/>
          <w:bCs/>
        </w:rPr>
        <w:t>华美稀土高科有限公司</w:t>
      </w:r>
      <w:r>
        <w:rPr>
          <w:rFonts w:hint="eastAsia"/>
          <w:b/>
          <w:bCs/>
        </w:rPr>
        <w:t>;</w:t>
      </w:r>
    </w:p>
    <w:p w:rsidR="00793842" w:rsidRPr="00E36B3E" w:rsidRDefault="00E36B3E" w:rsidP="001259CF">
      <w:pPr>
        <w:rPr>
          <w:b/>
          <w:bCs/>
        </w:rPr>
      </w:pPr>
      <w:r>
        <w:rPr>
          <w:b/>
          <w:bCs/>
        </w:rPr>
        <w:t>1.12</w:t>
      </w:r>
      <w:r w:rsidRPr="00E36B3E">
        <w:rPr>
          <w:b/>
          <w:bCs/>
        </w:rPr>
        <w:t>北方稀土</w:t>
      </w:r>
      <w:r w:rsidRPr="00E36B3E">
        <w:rPr>
          <w:rFonts w:hint="eastAsia"/>
          <w:b/>
          <w:bCs/>
        </w:rPr>
        <w:t>（集团</w:t>
      </w:r>
      <w:r w:rsidRPr="00E36B3E">
        <w:rPr>
          <w:b/>
          <w:bCs/>
        </w:rPr>
        <w:t>）</w:t>
      </w:r>
      <w:r w:rsidRPr="00E36B3E">
        <w:rPr>
          <w:rFonts w:hint="eastAsia"/>
          <w:b/>
          <w:bCs/>
        </w:rPr>
        <w:t>高科技</w:t>
      </w:r>
      <w:r w:rsidRPr="00E36B3E">
        <w:rPr>
          <w:b/>
          <w:bCs/>
        </w:rPr>
        <w:t>股份有限公司</w:t>
      </w:r>
      <w:r>
        <w:rPr>
          <w:rFonts w:hint="eastAsia"/>
          <w:b/>
          <w:bCs/>
        </w:rPr>
        <w:t>；</w:t>
      </w:r>
    </w:p>
    <w:p w:rsidR="00034D5B" w:rsidRDefault="00C21A92">
      <w:pPr>
        <w:pStyle w:val="afffff2"/>
        <w:numPr>
          <w:ilvl w:val="0"/>
          <w:numId w:val="5"/>
        </w:numPr>
        <w:ind w:firstLineChars="0"/>
        <w:rPr>
          <w:rFonts w:cs="宋体"/>
          <w:b/>
        </w:rPr>
      </w:pPr>
      <w:r>
        <w:rPr>
          <w:rFonts w:cs="宋体" w:hint="eastAsia"/>
          <w:b/>
        </w:rPr>
        <w:t>标准主要起草人姓名及其负责的工作</w:t>
      </w:r>
    </w:p>
    <w:p w:rsidR="00034D5B" w:rsidRDefault="00C21A92">
      <w:pPr>
        <w:ind w:firstLineChars="200" w:firstLine="420"/>
        <w:rPr>
          <w:rFonts w:ascii="宋体" w:hAnsi="宋体" w:cs="宋体"/>
        </w:rPr>
      </w:pPr>
      <w:r>
        <w:rPr>
          <w:rFonts w:ascii="宋体" w:hAnsi="宋体" w:cs="宋体" w:hint="eastAsia"/>
        </w:rPr>
        <w:t>起草人主要工作如下：</w:t>
      </w:r>
    </w:p>
    <w:p w:rsidR="00034D5B" w:rsidRDefault="00C21A92">
      <w:pPr>
        <w:pStyle w:val="afffff0"/>
        <w:numPr>
          <w:ilvl w:val="0"/>
          <w:numId w:val="3"/>
        </w:numPr>
        <w:tabs>
          <w:tab w:val="clear" w:pos="675"/>
        </w:tabs>
        <w:spacing w:beforeLines="50" w:before="156" w:afterLines="50" w:after="156"/>
        <w:ind w:left="0" w:firstLine="0"/>
        <w:jc w:val="left"/>
        <w:rPr>
          <w:rFonts w:ascii="宋体" w:eastAsia="宋体" w:hAnsi="宋体" w:cs="宋体"/>
          <w:b/>
          <w:bCs/>
          <w:sz w:val="24"/>
          <w:szCs w:val="22"/>
        </w:rPr>
      </w:pPr>
      <w:r>
        <w:rPr>
          <w:rFonts w:ascii="宋体" w:eastAsia="宋体" w:hAnsi="宋体" w:cs="宋体"/>
          <w:b/>
          <w:bCs/>
          <w:sz w:val="24"/>
          <w:szCs w:val="22"/>
        </w:rPr>
        <w:t>研制背景</w:t>
      </w:r>
    </w:p>
    <w:p w:rsidR="00034D5B" w:rsidRDefault="00C21A92">
      <w:pPr>
        <w:pStyle w:val="afffff0"/>
        <w:numPr>
          <w:ilvl w:val="0"/>
          <w:numId w:val="6"/>
        </w:numPr>
        <w:tabs>
          <w:tab w:val="clear" w:pos="675"/>
        </w:tabs>
        <w:spacing w:beforeLines="50" w:before="156" w:afterLines="50" w:after="156"/>
        <w:jc w:val="left"/>
        <w:rPr>
          <w:rFonts w:ascii="宋体" w:eastAsia="宋体" w:hAnsi="宋体" w:cs="宋体"/>
          <w:b/>
        </w:rPr>
      </w:pPr>
      <w:r>
        <w:rPr>
          <w:rFonts w:ascii="宋体" w:eastAsia="宋体" w:hAnsi="宋体" w:cs="宋体" w:hint="eastAsia"/>
          <w:b/>
        </w:rPr>
        <w:t>项目的必要性简述</w:t>
      </w:r>
    </w:p>
    <w:p w:rsidR="00355CF3" w:rsidRDefault="00355CF3" w:rsidP="00355CF3">
      <w:pPr>
        <w:ind w:firstLineChars="200" w:firstLine="420"/>
        <w:jc w:val="left"/>
      </w:pPr>
      <w:r>
        <w:rPr>
          <w:rFonts w:hint="eastAsia"/>
        </w:rPr>
        <w:t>国家标准《离子型稀土矿混合稀土氧化物化学分析方法</w:t>
      </w:r>
      <w:r>
        <w:rPr>
          <w:rFonts w:hint="eastAsia"/>
        </w:rPr>
        <w:t xml:space="preserve">  </w:t>
      </w:r>
      <w:r>
        <w:rPr>
          <w:rFonts w:hint="eastAsia"/>
        </w:rPr>
        <w:t>第</w:t>
      </w:r>
      <w:r>
        <w:rPr>
          <w:rFonts w:hint="eastAsia"/>
        </w:rPr>
        <w:t>1</w:t>
      </w:r>
      <w:r>
        <w:rPr>
          <w:rFonts w:hint="eastAsia"/>
        </w:rPr>
        <w:t>部分：十五个稀土元素氧化物配分量的测定》（</w:t>
      </w:r>
      <w:r>
        <w:rPr>
          <w:rFonts w:hint="eastAsia"/>
        </w:rPr>
        <w:t>GB/T 188882.1-2008</w:t>
      </w:r>
      <w:r>
        <w:rPr>
          <w:rFonts w:hint="eastAsia"/>
        </w:rPr>
        <w:t>）从</w:t>
      </w:r>
      <w:r>
        <w:rPr>
          <w:rFonts w:hint="eastAsia"/>
        </w:rPr>
        <w:t>2008</w:t>
      </w:r>
      <w:r>
        <w:rPr>
          <w:rFonts w:hint="eastAsia"/>
        </w:rPr>
        <w:t>年发布实施已经</w:t>
      </w:r>
      <w:r>
        <w:rPr>
          <w:rFonts w:hint="eastAsia"/>
        </w:rPr>
        <w:t>11</w:t>
      </w:r>
      <w:r>
        <w:rPr>
          <w:rFonts w:hint="eastAsia"/>
        </w:rPr>
        <w:t>年了，对我国稀土行业的发展起到了积极的推动作用。但随着行业科技进步、行业稀土产品与销售的新要求，现行标准在使用过程逐渐出现了以下问题：</w:t>
      </w:r>
    </w:p>
    <w:p w:rsidR="00355CF3" w:rsidRDefault="00355CF3" w:rsidP="00355CF3">
      <w:pPr>
        <w:numPr>
          <w:ilvl w:val="255"/>
          <w:numId w:val="0"/>
        </w:numPr>
        <w:ind w:firstLineChars="200" w:firstLine="420"/>
        <w:jc w:val="left"/>
      </w:pPr>
      <w:r>
        <w:rPr>
          <w:rFonts w:hint="eastAsia"/>
        </w:rPr>
        <w:t>1.</w:t>
      </w:r>
      <w:r>
        <w:rPr>
          <w:rFonts w:hint="eastAsia"/>
        </w:rPr>
        <w:t>近年来离子型稀土矿中特有的</w:t>
      </w:r>
      <w:proofErr w:type="gramStart"/>
      <w:r>
        <w:rPr>
          <w:rFonts w:hint="eastAsia"/>
        </w:rPr>
        <w:t>铽</w:t>
      </w:r>
      <w:proofErr w:type="gramEnd"/>
      <w:r>
        <w:rPr>
          <w:rFonts w:hint="eastAsia"/>
        </w:rPr>
        <w:t>、</w:t>
      </w:r>
      <w:proofErr w:type="gramStart"/>
      <w:r>
        <w:rPr>
          <w:rFonts w:hint="eastAsia"/>
        </w:rPr>
        <w:t>镥</w:t>
      </w:r>
      <w:proofErr w:type="gramEnd"/>
      <w:r>
        <w:rPr>
          <w:rFonts w:hint="eastAsia"/>
        </w:rPr>
        <w:t>和</w:t>
      </w:r>
      <w:proofErr w:type="gramStart"/>
      <w:r>
        <w:rPr>
          <w:rFonts w:hint="eastAsia"/>
        </w:rPr>
        <w:t>铕</w:t>
      </w:r>
      <w:proofErr w:type="gramEnd"/>
      <w:r>
        <w:rPr>
          <w:rFonts w:hint="eastAsia"/>
        </w:rPr>
        <w:t>等资源广泛应用于激光、永磁、核反应堆、光敏电阻器和荧光粉前驱体等高端新材料领域，原标准方法的检测下限偏高，已不能满足现有稀有资源储量勘探和开采以及稀土氧化物生产和交易的要求。</w:t>
      </w:r>
    </w:p>
    <w:p w:rsidR="00355CF3" w:rsidRDefault="00355CF3" w:rsidP="00355CF3">
      <w:pPr>
        <w:numPr>
          <w:ilvl w:val="255"/>
          <w:numId w:val="0"/>
        </w:numPr>
        <w:ind w:firstLineChars="200" w:firstLine="420"/>
        <w:jc w:val="left"/>
        <w:rPr>
          <w:color w:val="000000"/>
          <w:szCs w:val="21"/>
        </w:rPr>
      </w:pPr>
      <w:r>
        <w:rPr>
          <w:rFonts w:hint="eastAsia"/>
          <w:color w:val="000000"/>
          <w:szCs w:val="21"/>
        </w:rPr>
        <w:t>2.</w:t>
      </w:r>
      <w:r>
        <w:rPr>
          <w:rFonts w:hint="eastAsia"/>
          <w:color w:val="000000"/>
          <w:szCs w:val="21"/>
        </w:rPr>
        <w:t>离子型稀土矿山企业以往主要是生产混合稀土氧化物，提供给下游企业使用。随着技术进步，近年来离子型矿山企业主要是生产碳酸稀土供给下游企业使用，目前离子型稀土矿碳酸稀土产品产量已达</w:t>
      </w:r>
      <w:r>
        <w:rPr>
          <w:rFonts w:hint="eastAsia"/>
          <w:color w:val="000000"/>
          <w:szCs w:val="21"/>
        </w:rPr>
        <w:t>2</w:t>
      </w:r>
      <w:r>
        <w:rPr>
          <w:rFonts w:hint="eastAsia"/>
          <w:color w:val="000000"/>
          <w:szCs w:val="21"/>
        </w:rPr>
        <w:t>万吨</w:t>
      </w:r>
      <w:r>
        <w:rPr>
          <w:rFonts w:hint="eastAsia"/>
          <w:color w:val="000000"/>
          <w:szCs w:val="21"/>
        </w:rPr>
        <w:t>/</w:t>
      </w:r>
      <w:r>
        <w:rPr>
          <w:rFonts w:hint="eastAsia"/>
          <w:color w:val="000000"/>
          <w:szCs w:val="21"/>
        </w:rPr>
        <w:t>年（以</w:t>
      </w:r>
      <w:r>
        <w:rPr>
          <w:rFonts w:hint="eastAsia"/>
          <w:color w:val="000000"/>
          <w:szCs w:val="21"/>
        </w:rPr>
        <w:t>REO</w:t>
      </w:r>
      <w:r>
        <w:rPr>
          <w:rFonts w:hint="eastAsia"/>
          <w:color w:val="000000"/>
          <w:szCs w:val="21"/>
        </w:rPr>
        <w:t>计），碳酸稀土已占离子型稀土矿产品交易量</w:t>
      </w:r>
      <w:r>
        <w:rPr>
          <w:color w:val="000000"/>
          <w:szCs w:val="21"/>
        </w:rPr>
        <w:t>的</w:t>
      </w:r>
      <w:r>
        <w:rPr>
          <w:rFonts w:hint="eastAsia"/>
          <w:color w:val="000000"/>
          <w:szCs w:val="21"/>
        </w:rPr>
        <w:t>70%</w:t>
      </w:r>
      <w:r>
        <w:rPr>
          <w:rFonts w:hint="eastAsia"/>
          <w:color w:val="000000"/>
          <w:szCs w:val="21"/>
        </w:rPr>
        <w:t>以上，</w:t>
      </w:r>
      <w:r>
        <w:rPr>
          <w:color w:val="000000"/>
          <w:szCs w:val="21"/>
        </w:rPr>
        <w:t>原检测方法</w:t>
      </w:r>
      <w:r>
        <w:rPr>
          <w:rFonts w:hint="eastAsia"/>
          <w:color w:val="000000"/>
          <w:szCs w:val="21"/>
        </w:rPr>
        <w:t>的检测</w:t>
      </w:r>
      <w:r>
        <w:rPr>
          <w:color w:val="000000"/>
          <w:szCs w:val="21"/>
        </w:rPr>
        <w:t>范围没有涵盖离子型碳酸稀土</w:t>
      </w:r>
      <w:r>
        <w:rPr>
          <w:rFonts w:hint="eastAsia"/>
          <w:color w:val="000000"/>
          <w:szCs w:val="21"/>
        </w:rPr>
        <w:t>。</w:t>
      </w:r>
    </w:p>
    <w:p w:rsidR="00355CF3" w:rsidRDefault="00355CF3" w:rsidP="00355CF3">
      <w:pPr>
        <w:numPr>
          <w:ilvl w:val="255"/>
          <w:numId w:val="0"/>
        </w:numPr>
        <w:ind w:firstLineChars="200" w:firstLine="420"/>
        <w:jc w:val="left"/>
        <w:rPr>
          <w:color w:val="000000"/>
          <w:szCs w:val="21"/>
        </w:rPr>
      </w:pPr>
      <w:r>
        <w:rPr>
          <w:rFonts w:hint="eastAsia"/>
          <w:color w:val="000000"/>
          <w:szCs w:val="21"/>
        </w:rPr>
        <w:t>3.</w:t>
      </w:r>
      <w:r>
        <w:rPr>
          <w:rFonts w:hint="eastAsia"/>
          <w:color w:val="000000"/>
          <w:szCs w:val="21"/>
        </w:rPr>
        <w:t>起草</w:t>
      </w:r>
      <w:r>
        <w:rPr>
          <w:color w:val="000000"/>
          <w:szCs w:val="21"/>
        </w:rPr>
        <w:t>单位</w:t>
      </w:r>
      <w:r>
        <w:rPr>
          <w:rFonts w:hint="eastAsia"/>
          <w:color w:val="000000"/>
          <w:szCs w:val="21"/>
        </w:rPr>
        <w:t>在</w:t>
      </w:r>
      <w:r>
        <w:rPr>
          <w:color w:val="000000"/>
          <w:szCs w:val="21"/>
        </w:rPr>
        <w:t>原标准实施</w:t>
      </w:r>
      <w:r>
        <w:rPr>
          <w:rFonts w:hint="eastAsia"/>
          <w:color w:val="000000"/>
          <w:szCs w:val="21"/>
        </w:rPr>
        <w:t>后</w:t>
      </w:r>
      <w:r>
        <w:rPr>
          <w:color w:val="000000"/>
          <w:szCs w:val="21"/>
        </w:rPr>
        <w:t>的</w:t>
      </w:r>
      <w:r>
        <w:rPr>
          <w:rFonts w:hint="eastAsia"/>
          <w:color w:val="000000"/>
          <w:szCs w:val="21"/>
        </w:rPr>
        <w:t>11</w:t>
      </w:r>
      <w:r>
        <w:rPr>
          <w:rFonts w:hint="eastAsia"/>
          <w:color w:val="000000"/>
          <w:szCs w:val="21"/>
        </w:rPr>
        <w:t>年中，</w:t>
      </w:r>
      <w:r>
        <w:rPr>
          <w:color w:val="000000"/>
          <w:szCs w:val="21"/>
        </w:rPr>
        <w:t>对</w:t>
      </w:r>
      <w:r w:rsidR="00884646">
        <w:rPr>
          <w:rFonts w:hint="eastAsia"/>
          <w:color w:val="000000"/>
          <w:szCs w:val="21"/>
        </w:rPr>
        <w:t>已检测</w:t>
      </w:r>
      <w:r>
        <w:rPr>
          <w:color w:val="000000"/>
          <w:szCs w:val="21"/>
        </w:rPr>
        <w:t>的样品数据</w:t>
      </w:r>
      <w:r>
        <w:rPr>
          <w:rFonts w:hint="eastAsia"/>
          <w:color w:val="000000"/>
          <w:szCs w:val="21"/>
        </w:rPr>
        <w:t>进行统计</w:t>
      </w:r>
      <w:r>
        <w:rPr>
          <w:color w:val="000000"/>
          <w:szCs w:val="21"/>
        </w:rPr>
        <w:t>分析</w:t>
      </w:r>
      <w:r>
        <w:rPr>
          <w:rFonts w:hint="eastAsia"/>
          <w:color w:val="000000"/>
          <w:szCs w:val="21"/>
        </w:rPr>
        <w:t>，同时还调研了行业内多家检测机构发现，</w:t>
      </w:r>
      <w:r>
        <w:rPr>
          <w:color w:val="000000"/>
          <w:szCs w:val="21"/>
        </w:rPr>
        <w:t>原标准的标准系列配置</w:t>
      </w:r>
      <w:r>
        <w:rPr>
          <w:rFonts w:hint="eastAsia"/>
          <w:color w:val="000000"/>
          <w:szCs w:val="21"/>
        </w:rPr>
        <w:t>方式，不能</w:t>
      </w:r>
      <w:r>
        <w:rPr>
          <w:color w:val="000000"/>
          <w:szCs w:val="21"/>
        </w:rPr>
        <w:t>充分</w:t>
      </w:r>
      <w:r>
        <w:rPr>
          <w:rFonts w:hint="eastAsia"/>
          <w:color w:val="000000"/>
          <w:szCs w:val="21"/>
        </w:rPr>
        <w:t>满足符合离子型</w:t>
      </w:r>
      <w:r>
        <w:rPr>
          <w:color w:val="000000"/>
          <w:szCs w:val="21"/>
        </w:rPr>
        <w:t>稀土矿</w:t>
      </w:r>
      <w:r>
        <w:rPr>
          <w:rFonts w:hint="eastAsia"/>
          <w:color w:val="000000"/>
          <w:szCs w:val="21"/>
        </w:rPr>
        <w:t>自身</w:t>
      </w:r>
      <w:r>
        <w:rPr>
          <w:color w:val="000000"/>
          <w:szCs w:val="21"/>
        </w:rPr>
        <w:t>特</w:t>
      </w:r>
      <w:r>
        <w:rPr>
          <w:rFonts w:hint="eastAsia"/>
          <w:color w:val="000000"/>
          <w:szCs w:val="21"/>
        </w:rPr>
        <w:t>点的技术要求</w:t>
      </w:r>
      <w:r>
        <w:rPr>
          <w:color w:val="000000"/>
          <w:szCs w:val="21"/>
        </w:rPr>
        <w:t>。</w:t>
      </w:r>
      <w:r>
        <w:rPr>
          <w:rFonts w:hint="eastAsia"/>
          <w:color w:val="000000"/>
          <w:szCs w:val="21"/>
        </w:rPr>
        <w:t>如：</w:t>
      </w:r>
      <w:r>
        <w:rPr>
          <w:color w:val="000000"/>
          <w:szCs w:val="21"/>
        </w:rPr>
        <w:t>原标准方法</w:t>
      </w:r>
      <w:r>
        <w:rPr>
          <w:rFonts w:hint="eastAsia"/>
          <w:color w:val="000000"/>
          <w:szCs w:val="21"/>
        </w:rPr>
        <w:t>1</w:t>
      </w:r>
      <w:r>
        <w:rPr>
          <w:rFonts w:hint="eastAsia"/>
          <w:color w:val="000000"/>
          <w:szCs w:val="21"/>
        </w:rPr>
        <w:t>中</w:t>
      </w:r>
      <w:r>
        <w:rPr>
          <w:rFonts w:hint="eastAsia"/>
          <w:color w:val="000000"/>
          <w:szCs w:val="21"/>
        </w:rPr>
        <w:t>15</w:t>
      </w:r>
      <w:r>
        <w:rPr>
          <w:rFonts w:hint="eastAsia"/>
          <w:color w:val="000000"/>
          <w:szCs w:val="21"/>
        </w:rPr>
        <w:t>种</w:t>
      </w:r>
      <w:r>
        <w:rPr>
          <w:color w:val="000000"/>
          <w:szCs w:val="21"/>
        </w:rPr>
        <w:t>稀土氧化物</w:t>
      </w:r>
      <w:r>
        <w:rPr>
          <w:rFonts w:hint="eastAsia"/>
          <w:color w:val="000000"/>
          <w:szCs w:val="21"/>
        </w:rPr>
        <w:t>标准的</w:t>
      </w:r>
      <w:r>
        <w:rPr>
          <w:color w:val="000000"/>
          <w:szCs w:val="21"/>
        </w:rPr>
        <w:t>配置</w:t>
      </w:r>
      <w:r>
        <w:rPr>
          <w:rFonts w:hint="eastAsia"/>
          <w:color w:val="000000"/>
          <w:szCs w:val="21"/>
        </w:rPr>
        <w:t>方式</w:t>
      </w:r>
      <w:r>
        <w:rPr>
          <w:color w:val="000000"/>
          <w:szCs w:val="21"/>
        </w:rPr>
        <w:t>主要是采用</w:t>
      </w:r>
      <w:r>
        <w:rPr>
          <w:rFonts w:hint="eastAsia"/>
          <w:color w:val="000000"/>
          <w:szCs w:val="21"/>
        </w:rPr>
        <w:t>数学</w:t>
      </w:r>
      <w:r>
        <w:rPr>
          <w:color w:val="000000"/>
          <w:szCs w:val="21"/>
        </w:rPr>
        <w:t>排列，没有</w:t>
      </w:r>
      <w:r>
        <w:rPr>
          <w:rFonts w:hint="eastAsia"/>
          <w:color w:val="000000"/>
          <w:szCs w:val="21"/>
        </w:rPr>
        <w:t>充分</w:t>
      </w:r>
      <w:r>
        <w:rPr>
          <w:color w:val="000000"/>
          <w:szCs w:val="21"/>
        </w:rPr>
        <w:t>体现离子型</w:t>
      </w:r>
      <w:proofErr w:type="gramStart"/>
      <w:r>
        <w:rPr>
          <w:color w:val="000000"/>
          <w:szCs w:val="21"/>
        </w:rPr>
        <w:t>稀土矿轻中</w:t>
      </w:r>
      <w:proofErr w:type="gramEnd"/>
      <w:r>
        <w:rPr>
          <w:color w:val="000000"/>
          <w:szCs w:val="21"/>
        </w:rPr>
        <w:t>重</w:t>
      </w:r>
      <w:r>
        <w:rPr>
          <w:rFonts w:hint="eastAsia"/>
          <w:color w:val="000000"/>
          <w:szCs w:val="21"/>
        </w:rPr>
        <w:t>元素</w:t>
      </w:r>
      <w:r>
        <w:rPr>
          <w:color w:val="000000"/>
          <w:szCs w:val="21"/>
        </w:rPr>
        <w:t>含量分布的特点</w:t>
      </w:r>
      <w:r>
        <w:rPr>
          <w:rFonts w:hint="eastAsia"/>
          <w:color w:val="000000"/>
          <w:szCs w:val="21"/>
        </w:rPr>
        <w:t>；</w:t>
      </w:r>
      <w:r>
        <w:rPr>
          <w:color w:val="000000"/>
          <w:szCs w:val="21"/>
        </w:rPr>
        <w:t>方法</w:t>
      </w:r>
      <w:r>
        <w:rPr>
          <w:rFonts w:hint="eastAsia"/>
          <w:color w:val="000000"/>
          <w:szCs w:val="21"/>
        </w:rPr>
        <w:t>2</w:t>
      </w:r>
      <w:r>
        <w:rPr>
          <w:rFonts w:hint="eastAsia"/>
          <w:color w:val="000000"/>
          <w:szCs w:val="21"/>
        </w:rPr>
        <w:t>中</w:t>
      </w:r>
      <w:r>
        <w:rPr>
          <w:rFonts w:hint="eastAsia"/>
          <w:color w:val="000000"/>
          <w:szCs w:val="21"/>
        </w:rPr>
        <w:t>L</w:t>
      </w:r>
      <w:r>
        <w:rPr>
          <w:color w:val="000000"/>
          <w:szCs w:val="21"/>
        </w:rPr>
        <w:t>a</w:t>
      </w:r>
      <w:r>
        <w:rPr>
          <w:color w:val="000000"/>
          <w:szCs w:val="21"/>
          <w:vertAlign w:val="subscript"/>
        </w:rPr>
        <w:t>2</w:t>
      </w:r>
      <w:r>
        <w:rPr>
          <w:color w:val="000000"/>
          <w:szCs w:val="21"/>
        </w:rPr>
        <w:t>O</w:t>
      </w:r>
      <w:r>
        <w:rPr>
          <w:color w:val="000000"/>
          <w:szCs w:val="21"/>
          <w:vertAlign w:val="subscript"/>
        </w:rPr>
        <w:t>3</w:t>
      </w:r>
      <w:r>
        <w:rPr>
          <w:rFonts w:hint="eastAsia"/>
          <w:color w:val="000000"/>
          <w:szCs w:val="21"/>
        </w:rPr>
        <w:t>、</w:t>
      </w:r>
      <w:r>
        <w:rPr>
          <w:rFonts w:hint="eastAsia"/>
          <w:color w:val="000000"/>
          <w:szCs w:val="21"/>
        </w:rPr>
        <w:t>C</w:t>
      </w:r>
      <w:r>
        <w:rPr>
          <w:color w:val="000000"/>
          <w:szCs w:val="21"/>
        </w:rPr>
        <w:t>eO</w:t>
      </w:r>
      <w:r>
        <w:rPr>
          <w:color w:val="000000"/>
          <w:szCs w:val="21"/>
          <w:vertAlign w:val="subscript"/>
        </w:rPr>
        <w:t>2</w:t>
      </w:r>
      <w:r>
        <w:rPr>
          <w:rFonts w:hint="eastAsia"/>
          <w:color w:val="000000"/>
          <w:szCs w:val="21"/>
        </w:rPr>
        <w:t>和</w:t>
      </w:r>
      <w:r>
        <w:rPr>
          <w:color w:val="000000"/>
          <w:szCs w:val="21"/>
        </w:rPr>
        <w:t>Nd</w:t>
      </w:r>
      <w:r>
        <w:rPr>
          <w:color w:val="000000"/>
          <w:szCs w:val="21"/>
          <w:vertAlign w:val="subscript"/>
        </w:rPr>
        <w:t>2</w:t>
      </w:r>
      <w:r>
        <w:rPr>
          <w:color w:val="000000"/>
          <w:szCs w:val="21"/>
        </w:rPr>
        <w:t>O</w:t>
      </w:r>
      <w:r>
        <w:rPr>
          <w:color w:val="000000"/>
          <w:szCs w:val="21"/>
          <w:vertAlign w:val="subscript"/>
        </w:rPr>
        <w:t>3</w:t>
      </w:r>
      <w:r>
        <w:rPr>
          <w:rFonts w:hint="eastAsia"/>
          <w:color w:val="000000"/>
          <w:szCs w:val="21"/>
        </w:rPr>
        <w:t>的系列标准曲线</w:t>
      </w:r>
      <w:r>
        <w:rPr>
          <w:color w:val="000000"/>
          <w:szCs w:val="21"/>
        </w:rPr>
        <w:t>上限</w:t>
      </w:r>
      <w:r>
        <w:rPr>
          <w:rFonts w:hint="eastAsia"/>
          <w:color w:val="000000"/>
          <w:szCs w:val="21"/>
        </w:rPr>
        <w:t>分别为</w:t>
      </w:r>
      <w:r>
        <w:rPr>
          <w:rFonts w:hint="eastAsia"/>
          <w:color w:val="000000"/>
          <w:szCs w:val="21"/>
        </w:rPr>
        <w:t>4</w:t>
      </w:r>
      <w:r>
        <w:rPr>
          <w:color w:val="000000"/>
          <w:szCs w:val="21"/>
        </w:rPr>
        <w:t>0%</w:t>
      </w:r>
      <w:r>
        <w:rPr>
          <w:rFonts w:hint="eastAsia"/>
          <w:color w:val="000000"/>
          <w:szCs w:val="21"/>
        </w:rPr>
        <w:t>、</w:t>
      </w:r>
      <w:r>
        <w:rPr>
          <w:rFonts w:hint="eastAsia"/>
          <w:color w:val="000000"/>
          <w:szCs w:val="21"/>
        </w:rPr>
        <w:t>4</w:t>
      </w:r>
      <w:r>
        <w:rPr>
          <w:color w:val="000000"/>
          <w:szCs w:val="21"/>
        </w:rPr>
        <w:t>%</w:t>
      </w:r>
      <w:r>
        <w:rPr>
          <w:color w:val="000000"/>
          <w:szCs w:val="21"/>
        </w:rPr>
        <w:t>和</w:t>
      </w:r>
      <w:r>
        <w:rPr>
          <w:rFonts w:hint="eastAsia"/>
          <w:color w:val="000000"/>
          <w:szCs w:val="21"/>
        </w:rPr>
        <w:t>35</w:t>
      </w:r>
      <w:r>
        <w:rPr>
          <w:color w:val="000000"/>
          <w:szCs w:val="21"/>
        </w:rPr>
        <w:t>%</w:t>
      </w:r>
      <w:r>
        <w:rPr>
          <w:color w:val="000000"/>
          <w:szCs w:val="21"/>
        </w:rPr>
        <w:t>，</w:t>
      </w:r>
      <w:r>
        <w:rPr>
          <w:rFonts w:hint="eastAsia"/>
          <w:color w:val="000000"/>
          <w:szCs w:val="21"/>
        </w:rPr>
        <w:t>实际样品</w:t>
      </w:r>
      <w:r>
        <w:rPr>
          <w:color w:val="000000"/>
          <w:szCs w:val="21"/>
        </w:rPr>
        <w:t>可达</w:t>
      </w:r>
      <w:r>
        <w:rPr>
          <w:rFonts w:hint="eastAsia"/>
          <w:color w:val="000000"/>
          <w:szCs w:val="21"/>
        </w:rPr>
        <w:t>4</w:t>
      </w:r>
      <w:r>
        <w:rPr>
          <w:color w:val="000000"/>
          <w:szCs w:val="21"/>
        </w:rPr>
        <w:t>5%</w:t>
      </w:r>
      <w:r>
        <w:rPr>
          <w:rFonts w:hint="eastAsia"/>
          <w:color w:val="000000"/>
          <w:szCs w:val="21"/>
        </w:rPr>
        <w:t>、</w:t>
      </w:r>
      <w:r>
        <w:rPr>
          <w:color w:val="000000"/>
          <w:szCs w:val="21"/>
        </w:rPr>
        <w:t>20%</w:t>
      </w:r>
      <w:r>
        <w:rPr>
          <w:color w:val="000000"/>
          <w:szCs w:val="21"/>
        </w:rPr>
        <w:t>和</w:t>
      </w:r>
      <w:r>
        <w:rPr>
          <w:color w:val="000000"/>
          <w:szCs w:val="21"/>
        </w:rPr>
        <w:t>40%</w:t>
      </w:r>
      <w:r>
        <w:rPr>
          <w:rFonts w:hint="eastAsia"/>
          <w:color w:val="000000"/>
          <w:szCs w:val="21"/>
        </w:rPr>
        <w:t>，等等</w:t>
      </w:r>
      <w:r>
        <w:rPr>
          <w:color w:val="000000"/>
          <w:szCs w:val="21"/>
        </w:rPr>
        <w:t>。</w:t>
      </w:r>
    </w:p>
    <w:p w:rsidR="00034D5B" w:rsidRDefault="00C21A92" w:rsidP="00355CF3">
      <w:pPr>
        <w:pStyle w:val="afffff0"/>
        <w:numPr>
          <w:ilvl w:val="0"/>
          <w:numId w:val="6"/>
        </w:numPr>
        <w:tabs>
          <w:tab w:val="clear" w:pos="675"/>
        </w:tabs>
        <w:spacing w:beforeLines="50" w:before="156" w:afterLines="50" w:after="156"/>
        <w:jc w:val="left"/>
        <w:rPr>
          <w:rFonts w:ascii="宋体" w:eastAsia="宋体" w:hAnsi="宋体" w:cs="宋体"/>
          <w:b/>
        </w:rPr>
      </w:pPr>
      <w:r>
        <w:rPr>
          <w:rFonts w:ascii="宋体" w:eastAsia="宋体" w:hAnsi="宋体" w:cs="宋体" w:hint="eastAsia"/>
          <w:b/>
        </w:rPr>
        <w:t>项目的可行性简述</w:t>
      </w:r>
    </w:p>
    <w:p w:rsidR="00034D5B" w:rsidRDefault="00C21A92">
      <w:pPr>
        <w:widowControl/>
        <w:numPr>
          <w:ilvl w:val="255"/>
          <w:numId w:val="0"/>
        </w:numPr>
        <w:ind w:firstLineChars="200" w:firstLine="420"/>
      </w:pPr>
      <w:r>
        <w:rPr>
          <w:rFonts w:ascii="宋体" w:hAnsi="宋体" w:cs="宋体" w:hint="eastAsia"/>
        </w:rPr>
        <w:t>本标准用于</w:t>
      </w:r>
      <w:r w:rsidR="00355CF3">
        <w:rPr>
          <w:rFonts w:hint="eastAsia"/>
        </w:rPr>
        <w:t>离子型稀土矿混合稀土氧化物</w:t>
      </w:r>
      <w:r>
        <w:rPr>
          <w:rFonts w:ascii="宋体" w:hAnsi="宋体" w:cs="宋体" w:hint="eastAsia"/>
        </w:rPr>
        <w:t>中十五个稀土元素氧化物配分量，测定范围0.</w:t>
      </w:r>
      <w:r w:rsidR="00355CF3">
        <w:rPr>
          <w:rFonts w:ascii="宋体" w:hAnsi="宋体" w:cs="宋体"/>
        </w:rPr>
        <w:t>05</w:t>
      </w:r>
      <w:r>
        <w:rPr>
          <w:rFonts w:ascii="宋体" w:hAnsi="宋体" w:cs="宋体" w:hint="eastAsia"/>
        </w:rPr>
        <w:t>%～</w:t>
      </w:r>
      <w:r w:rsidR="00355CF3">
        <w:rPr>
          <w:rFonts w:ascii="宋体" w:hAnsi="宋体" w:cs="宋体"/>
        </w:rPr>
        <w:t>68.00</w:t>
      </w:r>
      <w:r>
        <w:rPr>
          <w:rFonts w:ascii="宋体" w:hAnsi="宋体" w:cs="宋体" w:hint="eastAsia"/>
        </w:rPr>
        <w:t>%。采用X-射线荧光光谱法和电感耦合等离子体原子发射光谱法进行测定。通过基体近似匹配的方式，实现对各稀土元素配分量的测定。随着科学技术的进步，X-射线荧光光谱法和电感耦合等离子体原子发射光谱法，在分析检测行业占有举足轻重的地位，其具有精密度好、动态范围宽和全自动测定等特点；近似基体匹配方式则具有解决物性干扰、提高测定下限、保障低下限精度、操作简便快捷等特点，在稀土行业中广泛运用已几十年的历史，各项分析技术已非常成熟。就目前此技术运用在各稀土化合物、稀土金属、稀土合金等中的稀土杂质含量的测定标准已数不胜数。</w:t>
      </w:r>
    </w:p>
    <w:p w:rsidR="00034D5B" w:rsidRDefault="00C21A92">
      <w:pPr>
        <w:pStyle w:val="afffff0"/>
        <w:numPr>
          <w:ilvl w:val="0"/>
          <w:numId w:val="3"/>
        </w:numPr>
        <w:tabs>
          <w:tab w:val="clear" w:pos="675"/>
        </w:tabs>
        <w:spacing w:beforeLines="50" w:before="156" w:afterLines="50" w:after="156"/>
        <w:ind w:left="0" w:firstLine="0"/>
        <w:jc w:val="left"/>
        <w:rPr>
          <w:rFonts w:ascii="宋体" w:eastAsia="宋体" w:hAnsi="宋体" w:cs="宋体"/>
          <w:b/>
          <w:bCs/>
          <w:sz w:val="24"/>
          <w:szCs w:val="22"/>
        </w:rPr>
      </w:pPr>
      <w:r>
        <w:rPr>
          <w:rFonts w:ascii="宋体" w:eastAsia="宋体" w:hAnsi="宋体" w:cs="宋体" w:hint="eastAsia"/>
          <w:b/>
          <w:bCs/>
          <w:sz w:val="24"/>
          <w:szCs w:val="22"/>
        </w:rPr>
        <w:t>主要工作过程</w:t>
      </w:r>
    </w:p>
    <w:p w:rsidR="00034D5B" w:rsidRDefault="00C21A92">
      <w:pPr>
        <w:pStyle w:val="afffff0"/>
        <w:numPr>
          <w:ilvl w:val="0"/>
          <w:numId w:val="7"/>
        </w:numPr>
        <w:tabs>
          <w:tab w:val="clear" w:pos="675"/>
        </w:tabs>
        <w:spacing w:beforeLines="50" w:before="156" w:afterLines="50" w:after="156"/>
        <w:jc w:val="left"/>
        <w:rPr>
          <w:rFonts w:ascii="宋体" w:eastAsia="宋体" w:hAnsi="宋体" w:cs="宋体"/>
          <w:b/>
        </w:rPr>
      </w:pPr>
      <w:r>
        <w:rPr>
          <w:rFonts w:ascii="宋体" w:eastAsia="宋体" w:hAnsi="宋体" w:cs="宋体" w:hint="eastAsia"/>
          <w:b/>
        </w:rPr>
        <w:t>预研阶段</w:t>
      </w:r>
    </w:p>
    <w:p w:rsidR="00034D5B" w:rsidRDefault="00C21A92">
      <w:pPr>
        <w:numPr>
          <w:ilvl w:val="255"/>
          <w:numId w:val="0"/>
        </w:numPr>
        <w:ind w:firstLineChars="200" w:firstLine="420"/>
        <w:rPr>
          <w:rFonts w:ascii="宋体" w:hAnsi="宋体" w:cs="宋体"/>
        </w:rPr>
      </w:pPr>
      <w:r>
        <w:rPr>
          <w:rFonts w:ascii="宋体" w:hAnsi="宋体" w:cs="宋体" w:hint="eastAsia"/>
        </w:rPr>
        <w:lastRenderedPageBreak/>
        <w:t>本项目计划为</w:t>
      </w:r>
      <w:proofErr w:type="gramStart"/>
      <w:r w:rsidR="00C012BE">
        <w:rPr>
          <w:rFonts w:ascii="宋体" w:hAnsi="宋体" w:cs="宋体" w:hint="eastAsia"/>
        </w:rPr>
        <w:t>修</w:t>
      </w:r>
      <w:r>
        <w:rPr>
          <w:rFonts w:ascii="宋体" w:hAnsi="宋体" w:cs="宋体" w:hint="eastAsia"/>
        </w:rPr>
        <w:t>定</w:t>
      </w:r>
      <w:proofErr w:type="gramEnd"/>
      <w:r>
        <w:rPr>
          <w:rFonts w:ascii="宋体" w:hAnsi="宋体" w:cs="宋体" w:hint="eastAsia"/>
        </w:rPr>
        <w:t>项目，20</w:t>
      </w:r>
      <w:r w:rsidR="000248D8">
        <w:rPr>
          <w:rFonts w:ascii="宋体" w:hAnsi="宋体" w:cs="宋体"/>
        </w:rPr>
        <w:t>20</w:t>
      </w:r>
      <w:r>
        <w:rPr>
          <w:rFonts w:ascii="宋体" w:hAnsi="宋体" w:cs="宋体" w:hint="eastAsia"/>
        </w:rPr>
        <w:t>年10月牵头单位对本项目组织了调研，广泛征集了用户企业与科研院所等单位意见</w:t>
      </w:r>
      <w:r w:rsidR="00C012BE">
        <w:rPr>
          <w:rFonts w:ascii="宋体" w:hAnsi="宋体" w:cs="宋体" w:hint="eastAsia"/>
        </w:rPr>
        <w:t>。对十</w:t>
      </w:r>
      <w:r w:rsidR="00884646">
        <w:rPr>
          <w:rFonts w:ascii="宋体" w:hAnsi="宋体" w:cs="宋体" w:hint="eastAsia"/>
        </w:rPr>
        <w:t>多</w:t>
      </w:r>
      <w:r w:rsidR="00C012BE">
        <w:rPr>
          <w:rFonts w:ascii="宋体" w:hAnsi="宋体" w:cs="宋体" w:hint="eastAsia"/>
        </w:rPr>
        <w:t>年</w:t>
      </w:r>
      <w:r w:rsidR="00877F25">
        <w:rPr>
          <w:rFonts w:ascii="宋体" w:hAnsi="宋体" w:cs="宋体" w:hint="eastAsia"/>
        </w:rPr>
        <w:t>来</w:t>
      </w:r>
      <w:r w:rsidR="000248D8">
        <w:rPr>
          <w:rFonts w:ascii="宋体" w:hAnsi="宋体" w:cs="宋体" w:hint="eastAsia"/>
        </w:rPr>
        <w:t>牵头</w:t>
      </w:r>
      <w:r w:rsidR="000248D8">
        <w:rPr>
          <w:rFonts w:ascii="宋体" w:hAnsi="宋体" w:cs="宋体"/>
        </w:rPr>
        <w:t>单位检测的</w:t>
      </w:r>
      <w:r w:rsidR="00877F25">
        <w:rPr>
          <w:rFonts w:ascii="宋体" w:hAnsi="宋体" w:cs="宋体"/>
        </w:rPr>
        <w:t>近</w:t>
      </w:r>
      <w:r w:rsidR="000248D8">
        <w:rPr>
          <w:rFonts w:ascii="宋体" w:hAnsi="宋体" w:cs="宋体" w:hint="eastAsia"/>
        </w:rPr>
        <w:t>5万</w:t>
      </w:r>
      <w:r w:rsidR="000248D8">
        <w:rPr>
          <w:rFonts w:ascii="宋体" w:hAnsi="宋体" w:cs="宋体"/>
        </w:rPr>
        <w:t>个样品配分</w:t>
      </w:r>
      <w:r w:rsidR="000248D8">
        <w:rPr>
          <w:rFonts w:ascii="宋体" w:hAnsi="宋体" w:cs="宋体" w:hint="eastAsia"/>
        </w:rPr>
        <w:t>数据</w:t>
      </w:r>
      <w:r w:rsidR="000248D8">
        <w:rPr>
          <w:rFonts w:ascii="宋体" w:hAnsi="宋体" w:cs="宋体"/>
        </w:rPr>
        <w:t>进行了统计</w:t>
      </w:r>
      <w:r w:rsidR="000248D8">
        <w:rPr>
          <w:rFonts w:ascii="宋体" w:hAnsi="宋体" w:cs="宋体" w:hint="eastAsia"/>
        </w:rPr>
        <w:t>，</w:t>
      </w:r>
      <w:r>
        <w:rPr>
          <w:rFonts w:ascii="宋体" w:hAnsi="宋体" w:cs="宋体" w:hint="eastAsia"/>
        </w:rPr>
        <w:t>确定了</w:t>
      </w:r>
      <w:r w:rsidR="000248D8">
        <w:rPr>
          <w:rFonts w:ascii="宋体" w:hAnsi="宋体" w:cs="宋体" w:hint="eastAsia"/>
        </w:rPr>
        <w:t>匹配标准</w:t>
      </w:r>
      <w:r w:rsidR="000248D8">
        <w:rPr>
          <w:rFonts w:ascii="宋体" w:hAnsi="宋体" w:cs="宋体"/>
        </w:rPr>
        <w:t>的</w:t>
      </w:r>
      <w:r>
        <w:rPr>
          <w:rFonts w:ascii="宋体" w:hAnsi="宋体" w:cs="宋体" w:hint="eastAsia"/>
        </w:rPr>
        <w:t>方案</w:t>
      </w:r>
      <w:r w:rsidR="000248D8">
        <w:rPr>
          <w:rFonts w:ascii="宋体" w:hAnsi="宋体" w:cs="宋体" w:hint="eastAsia"/>
        </w:rPr>
        <w:t>设计</w:t>
      </w:r>
      <w:r>
        <w:rPr>
          <w:rFonts w:ascii="宋体" w:hAnsi="宋体" w:cs="宋体" w:hint="eastAsia"/>
        </w:rPr>
        <w:t>，并通过初步试验形成</w:t>
      </w:r>
      <w:proofErr w:type="gramStart"/>
      <w:r>
        <w:rPr>
          <w:rFonts w:ascii="宋体" w:hAnsi="宋体" w:cs="宋体" w:hint="eastAsia"/>
        </w:rPr>
        <w:t>了草</w:t>
      </w:r>
      <w:proofErr w:type="gramEnd"/>
      <w:r>
        <w:rPr>
          <w:rFonts w:ascii="宋体" w:hAnsi="宋体" w:cs="宋体" w:hint="eastAsia"/>
        </w:rPr>
        <w:t>案稿，证明了本项目制定方案的可行性，同时完成了立项论证报告及项目建议书的编写。</w:t>
      </w:r>
    </w:p>
    <w:p w:rsidR="00034D5B" w:rsidRDefault="00C21A92">
      <w:pPr>
        <w:pStyle w:val="afffff0"/>
        <w:numPr>
          <w:ilvl w:val="0"/>
          <w:numId w:val="7"/>
        </w:numPr>
        <w:tabs>
          <w:tab w:val="clear" w:pos="675"/>
        </w:tabs>
        <w:spacing w:beforeLines="50" w:before="156" w:afterLines="50" w:after="156"/>
        <w:jc w:val="left"/>
        <w:rPr>
          <w:rFonts w:ascii="宋体" w:eastAsia="宋体" w:hAnsi="宋体" w:cs="宋体"/>
          <w:b/>
        </w:rPr>
      </w:pPr>
      <w:r>
        <w:rPr>
          <w:rFonts w:ascii="宋体" w:eastAsia="宋体" w:hAnsi="宋体" w:cs="宋体" w:hint="eastAsia"/>
          <w:b/>
        </w:rPr>
        <w:t>立项阶段</w:t>
      </w:r>
    </w:p>
    <w:p w:rsidR="00034D5B" w:rsidRDefault="00C21A92">
      <w:pPr>
        <w:widowControl/>
        <w:numPr>
          <w:ilvl w:val="255"/>
          <w:numId w:val="0"/>
        </w:numPr>
        <w:ind w:firstLine="420"/>
        <w:rPr>
          <w:rFonts w:ascii="宋体" w:hAnsi="宋体" w:cs="宋体"/>
        </w:rPr>
      </w:pPr>
      <w:r>
        <w:rPr>
          <w:rFonts w:ascii="宋体" w:hAnsi="宋体" w:cs="宋体" w:hint="eastAsia"/>
        </w:rPr>
        <w:t>20</w:t>
      </w:r>
      <w:r w:rsidR="002150FE">
        <w:rPr>
          <w:rFonts w:ascii="宋体" w:hAnsi="宋体" w:cs="宋体"/>
        </w:rPr>
        <w:t>20</w:t>
      </w:r>
      <w:r>
        <w:rPr>
          <w:rFonts w:ascii="宋体" w:hAnsi="宋体" w:cs="宋体" w:hint="eastAsia"/>
        </w:rPr>
        <w:t>年</w:t>
      </w:r>
      <w:r w:rsidR="002150FE">
        <w:rPr>
          <w:rFonts w:ascii="宋体" w:hAnsi="宋体" w:cs="宋体"/>
        </w:rPr>
        <w:t>03</w:t>
      </w:r>
      <w:r>
        <w:rPr>
          <w:rFonts w:ascii="宋体" w:hAnsi="宋体" w:cs="宋体" w:hint="eastAsia"/>
        </w:rPr>
        <w:t>月向</w:t>
      </w:r>
      <w:proofErr w:type="gramStart"/>
      <w:r>
        <w:rPr>
          <w:rFonts w:ascii="宋体" w:hAnsi="宋体" w:cs="宋体" w:hint="eastAsia"/>
        </w:rPr>
        <w:t>全国稀标委</w:t>
      </w:r>
      <w:proofErr w:type="gramEnd"/>
      <w:r>
        <w:rPr>
          <w:rFonts w:ascii="宋体" w:hAnsi="宋体" w:cs="宋体" w:hint="eastAsia"/>
        </w:rPr>
        <w:t>秘书处提交了本项目的项目建议书、立项论证报告、草案稿，正式申请立项。全国稀土标委会对本项目立项进行了意见征集并组织了全体委员进行投票，最终通过了本项目的立项请求，并上报</w:t>
      </w:r>
      <w:proofErr w:type="gramStart"/>
      <w:r w:rsidR="002150FE">
        <w:rPr>
          <w:rFonts w:ascii="宋体" w:hAnsi="宋体" w:cs="宋体" w:hint="eastAsia"/>
        </w:rPr>
        <w:t>国标委</w:t>
      </w:r>
      <w:proofErr w:type="gramEnd"/>
      <w:r>
        <w:rPr>
          <w:rFonts w:ascii="宋体" w:hAnsi="宋体" w:cs="宋体" w:hint="eastAsia"/>
        </w:rPr>
        <w:t>获批立项。本项目归口单位为：全国稀土标准化技术委员会；项目周期为</w:t>
      </w:r>
      <w:r w:rsidR="002150FE">
        <w:rPr>
          <w:rFonts w:ascii="宋体" w:hAnsi="宋体" w:cs="宋体"/>
        </w:rPr>
        <w:t>18</w:t>
      </w:r>
      <w:r>
        <w:rPr>
          <w:rFonts w:ascii="宋体" w:hAnsi="宋体" w:cs="宋体" w:hint="eastAsia"/>
        </w:rPr>
        <w:t>个月。</w:t>
      </w:r>
    </w:p>
    <w:p w:rsidR="00034D5B" w:rsidRDefault="00C21A92">
      <w:pPr>
        <w:ind w:firstLine="420"/>
        <w:rPr>
          <w:rFonts w:ascii="宋体" w:hAnsi="宋体" w:cs="宋体"/>
        </w:rPr>
      </w:pPr>
      <w:r>
        <w:rPr>
          <w:rFonts w:ascii="宋体" w:hAnsi="宋体" w:cs="宋体" w:hint="eastAsia"/>
        </w:rPr>
        <w:t>202</w:t>
      </w:r>
      <w:r w:rsidR="002150FE">
        <w:rPr>
          <w:rFonts w:ascii="宋体" w:hAnsi="宋体" w:cs="宋体"/>
        </w:rPr>
        <w:t>1</w:t>
      </w:r>
      <w:r>
        <w:rPr>
          <w:rFonts w:ascii="宋体" w:hAnsi="宋体" w:cs="宋体" w:hint="eastAsia"/>
        </w:rPr>
        <w:t>年9月</w:t>
      </w:r>
      <w:r w:rsidR="002150FE">
        <w:rPr>
          <w:rFonts w:ascii="宋体" w:hAnsi="宋体" w:cs="宋体"/>
        </w:rPr>
        <w:t>26-29</w:t>
      </w:r>
      <w:r>
        <w:rPr>
          <w:rFonts w:ascii="宋体" w:hAnsi="宋体" w:cs="宋体" w:hint="eastAsia"/>
        </w:rPr>
        <w:t>日全国稀土标准化技术委员会召开网络会议，对本项目进行任务落实。会议确定负责起草单位为赣州有色冶金研究所有限公司、</w:t>
      </w:r>
      <w:proofErr w:type="gramStart"/>
      <w:r w:rsidR="00884646">
        <w:rPr>
          <w:rFonts w:ascii="宋体" w:hAnsi="宋体" w:cs="宋体" w:hint="eastAsia"/>
        </w:rPr>
        <w:t>虔</w:t>
      </w:r>
      <w:proofErr w:type="gramEnd"/>
      <w:r w:rsidR="00884646">
        <w:rPr>
          <w:rFonts w:ascii="宋体" w:hAnsi="宋体" w:cs="宋体" w:hint="eastAsia"/>
        </w:rPr>
        <w:t>东稀土集团股份有限公司、</w:t>
      </w:r>
      <w:proofErr w:type="gramStart"/>
      <w:r w:rsidR="00884646">
        <w:rPr>
          <w:rFonts w:ascii="宋体" w:hAnsi="宋体" w:cs="宋体"/>
        </w:rPr>
        <w:t>国家</w:t>
      </w:r>
      <w:r w:rsidR="00884646">
        <w:rPr>
          <w:rFonts w:ascii="宋体" w:hAnsi="宋体" w:cs="宋体" w:hint="eastAsia"/>
        </w:rPr>
        <w:t>钨</w:t>
      </w:r>
      <w:r w:rsidR="00884646">
        <w:rPr>
          <w:rFonts w:ascii="宋体" w:hAnsi="宋体" w:cs="宋体"/>
        </w:rPr>
        <w:t>与稀土</w:t>
      </w:r>
      <w:proofErr w:type="gramEnd"/>
      <w:r w:rsidR="00884646">
        <w:rPr>
          <w:rFonts w:ascii="宋体" w:hAnsi="宋体" w:cs="宋体"/>
        </w:rPr>
        <w:t>产品质量监督检验检测</w:t>
      </w:r>
      <w:r w:rsidR="00884646">
        <w:rPr>
          <w:rFonts w:ascii="宋体" w:hAnsi="宋体" w:cs="宋体" w:hint="eastAsia"/>
        </w:rPr>
        <w:t>中心</w:t>
      </w:r>
      <w:r w:rsidR="00884646">
        <w:rPr>
          <w:rFonts w:ascii="宋体" w:hAnsi="宋体" w:cs="宋体"/>
        </w:rPr>
        <w:t>、</w:t>
      </w:r>
      <w:r w:rsidR="00884646">
        <w:rPr>
          <w:rFonts w:ascii="宋体" w:hAnsi="宋体" w:cs="宋体" w:hint="eastAsia"/>
        </w:rPr>
        <w:t>中国科学院海西研究院厦门稀土材料研究中心、包头稀土研究院、</w:t>
      </w:r>
      <w:r w:rsidR="00A15A75" w:rsidRPr="00A15A75">
        <w:rPr>
          <w:rFonts w:ascii="宋体" w:hAnsi="宋体" w:cs="宋体" w:hint="eastAsia"/>
        </w:rPr>
        <w:t>湖南稀土金属材料研究院有限责任公司</w:t>
      </w:r>
      <w:r w:rsidR="00A15A75">
        <w:rPr>
          <w:rFonts w:ascii="宋体" w:hAnsi="宋体" w:cs="宋体" w:hint="eastAsia"/>
        </w:rPr>
        <w:t>、</w:t>
      </w:r>
      <w:r>
        <w:rPr>
          <w:rFonts w:ascii="宋体" w:hAnsi="宋体" w:cs="宋体" w:hint="eastAsia"/>
        </w:rPr>
        <w:t>江西理工大学分析测试中心、</w:t>
      </w:r>
      <w:r w:rsidR="00A15A75">
        <w:rPr>
          <w:rFonts w:ascii="宋体" w:hAnsi="宋体" w:cs="宋体" w:hint="eastAsia"/>
        </w:rPr>
        <w:t>包头天和磁材科技</w:t>
      </w:r>
      <w:r w:rsidR="00A15A75">
        <w:rPr>
          <w:rFonts w:ascii="宋体" w:hAnsi="宋体" w:cs="宋体"/>
        </w:rPr>
        <w:t>股份有限公司</w:t>
      </w:r>
      <w:r>
        <w:rPr>
          <w:rFonts w:ascii="宋体" w:hAnsi="宋体" w:cs="宋体" w:hint="eastAsia"/>
        </w:rPr>
        <w:t>、</w:t>
      </w:r>
      <w:r w:rsidR="00A15A75">
        <w:rPr>
          <w:rFonts w:ascii="宋体" w:hAnsi="宋体" w:cs="宋体" w:hint="eastAsia"/>
        </w:rPr>
        <w:t>江阴加华</w:t>
      </w:r>
      <w:r w:rsidR="00A15A75">
        <w:rPr>
          <w:rFonts w:ascii="宋体" w:hAnsi="宋体" w:cs="宋体"/>
        </w:rPr>
        <w:t>新材料资源有限公司</w:t>
      </w:r>
      <w:r>
        <w:rPr>
          <w:rFonts w:ascii="宋体" w:hAnsi="宋体" w:cs="宋体" w:hint="eastAsia"/>
        </w:rPr>
        <w:t>、</w:t>
      </w:r>
      <w:r w:rsidR="00A15A75">
        <w:rPr>
          <w:rFonts w:ascii="宋体" w:hAnsi="宋体" w:cs="宋体" w:hint="eastAsia"/>
        </w:rPr>
        <w:t>赣州</w:t>
      </w:r>
      <w:r w:rsidR="00A15A75">
        <w:rPr>
          <w:rFonts w:ascii="宋体" w:hAnsi="宋体" w:cs="宋体"/>
        </w:rPr>
        <w:t>湛</w:t>
      </w:r>
      <w:r w:rsidR="00A15A75">
        <w:rPr>
          <w:rFonts w:ascii="宋体" w:hAnsi="宋体" w:cs="宋体" w:hint="eastAsia"/>
        </w:rPr>
        <w:t>海新</w:t>
      </w:r>
      <w:r w:rsidR="00A15A75">
        <w:rPr>
          <w:rFonts w:ascii="宋体" w:hAnsi="宋体" w:cs="宋体"/>
        </w:rPr>
        <w:t>材料有限公司</w:t>
      </w:r>
      <w:r w:rsidR="00A15A75">
        <w:rPr>
          <w:rFonts w:ascii="宋体" w:hAnsi="宋体" w:cs="宋体" w:hint="eastAsia"/>
        </w:rPr>
        <w:t>、包头</w:t>
      </w:r>
      <w:r w:rsidR="00A15A75">
        <w:rPr>
          <w:rFonts w:ascii="宋体" w:hAnsi="宋体" w:cs="宋体"/>
        </w:rPr>
        <w:t>华美稀土高科有限公司和北方稀土</w:t>
      </w:r>
      <w:r w:rsidR="00A15A75">
        <w:rPr>
          <w:rFonts w:ascii="宋体" w:hAnsi="宋体" w:cs="宋体" w:hint="eastAsia"/>
        </w:rPr>
        <w:t>（集团</w:t>
      </w:r>
      <w:r w:rsidR="00A15A75">
        <w:rPr>
          <w:rFonts w:ascii="宋体" w:hAnsi="宋体" w:cs="宋体"/>
        </w:rPr>
        <w:t>）</w:t>
      </w:r>
      <w:r w:rsidR="00A15A75">
        <w:rPr>
          <w:rFonts w:ascii="宋体" w:hAnsi="宋体" w:cs="宋体" w:hint="eastAsia"/>
        </w:rPr>
        <w:t>高科技</w:t>
      </w:r>
      <w:r w:rsidR="00A15A75">
        <w:rPr>
          <w:rFonts w:ascii="宋体" w:hAnsi="宋体" w:cs="宋体"/>
        </w:rPr>
        <w:t>股份有限公司</w:t>
      </w:r>
      <w:r>
        <w:rPr>
          <w:rFonts w:ascii="宋体" w:hAnsi="宋体" w:cs="宋体" w:hint="eastAsia"/>
          <w:szCs w:val="20"/>
        </w:rPr>
        <w:t>等</w:t>
      </w:r>
      <w:r w:rsidR="00A15A75">
        <w:rPr>
          <w:rFonts w:ascii="宋体" w:hAnsi="宋体" w:cs="宋体" w:hint="eastAsia"/>
          <w:szCs w:val="20"/>
        </w:rPr>
        <w:t>1</w:t>
      </w:r>
      <w:r w:rsidR="00A15A75">
        <w:rPr>
          <w:rFonts w:ascii="宋体" w:hAnsi="宋体" w:cs="宋体"/>
          <w:szCs w:val="20"/>
        </w:rPr>
        <w:t>2</w:t>
      </w:r>
      <w:r>
        <w:rPr>
          <w:rFonts w:ascii="宋体" w:hAnsi="宋体" w:cs="宋体" w:hint="eastAsia"/>
          <w:szCs w:val="20"/>
        </w:rPr>
        <w:t>家单位</w:t>
      </w:r>
      <w:r>
        <w:rPr>
          <w:rFonts w:ascii="宋体" w:hAnsi="宋体" w:cs="宋体" w:hint="eastAsia"/>
        </w:rPr>
        <w:t>。任务落实会上，确定了赣州有色冶金研究所有限公司为本项目牵头单位</w:t>
      </w:r>
      <w:r w:rsidR="00A15A75">
        <w:rPr>
          <w:rFonts w:ascii="宋体" w:hAnsi="宋体" w:cs="宋体" w:hint="eastAsia"/>
        </w:rPr>
        <w:t>并</w:t>
      </w:r>
      <w:r>
        <w:rPr>
          <w:rFonts w:ascii="宋体" w:hAnsi="宋体" w:cs="宋体" w:hint="eastAsia"/>
        </w:rPr>
        <w:t>负责统一样品的提供。会议确定了项目的时间进度安排等。</w:t>
      </w:r>
    </w:p>
    <w:p w:rsidR="00034D5B" w:rsidRDefault="00C21A92">
      <w:pPr>
        <w:pStyle w:val="afffff0"/>
        <w:numPr>
          <w:ilvl w:val="0"/>
          <w:numId w:val="6"/>
        </w:numPr>
        <w:tabs>
          <w:tab w:val="clear" w:pos="675"/>
        </w:tabs>
        <w:spacing w:beforeLines="50" w:before="156" w:afterLines="50" w:after="156"/>
        <w:jc w:val="left"/>
        <w:rPr>
          <w:rFonts w:ascii="宋体" w:eastAsia="宋体" w:hAnsi="宋体" w:cs="宋体"/>
          <w:b/>
        </w:rPr>
      </w:pPr>
      <w:r>
        <w:rPr>
          <w:rFonts w:ascii="宋体" w:eastAsia="宋体" w:hAnsi="宋体" w:cs="宋体" w:hint="eastAsia"/>
          <w:b/>
        </w:rPr>
        <w:t>起草阶段</w:t>
      </w:r>
    </w:p>
    <w:p w:rsidR="00034D5B" w:rsidRDefault="00C21A92">
      <w:pPr>
        <w:rPr>
          <w:rFonts w:ascii="宋体" w:hAnsi="宋体" w:cs="宋体"/>
        </w:rPr>
      </w:pPr>
      <w:r>
        <w:rPr>
          <w:rFonts w:ascii="宋体" w:hAnsi="宋体" w:cs="宋体" w:hint="eastAsia"/>
        </w:rPr>
        <w:tab/>
        <w:t>赣州有色冶金研究所有限公司分析检测中心接受任务后，立即成立了</w:t>
      </w:r>
      <w:r w:rsidR="002150FE">
        <w:rPr>
          <w:rFonts w:ascii="宋体" w:hAnsi="宋体" w:cs="宋体" w:hint="eastAsia"/>
        </w:rPr>
        <w:t>国</w:t>
      </w:r>
      <w:r>
        <w:rPr>
          <w:rFonts w:ascii="宋体" w:hAnsi="宋体" w:cs="宋体" w:hint="eastAsia"/>
        </w:rPr>
        <w:t>标《</w:t>
      </w:r>
      <w:r w:rsidR="00921062" w:rsidRPr="002248D9">
        <w:rPr>
          <w:rFonts w:ascii="宋体" w:hAnsi="宋体" w:cs="宋体" w:hint="eastAsia"/>
          <w:szCs w:val="20"/>
        </w:rPr>
        <w:t>离子型稀土矿混合稀土氧化物</w:t>
      </w:r>
      <w:r w:rsidR="00921062">
        <w:rPr>
          <w:rFonts w:ascii="宋体" w:hAnsi="宋体" w:cs="宋体" w:hint="eastAsia"/>
          <w:szCs w:val="20"/>
        </w:rPr>
        <w:t>化学方法 第</w:t>
      </w:r>
      <w:r w:rsidR="00921062">
        <w:rPr>
          <w:rFonts w:ascii="宋体" w:hAnsi="宋体" w:cs="宋体"/>
          <w:szCs w:val="20"/>
        </w:rPr>
        <w:t>1</w:t>
      </w:r>
      <w:r w:rsidR="00921062">
        <w:rPr>
          <w:rFonts w:ascii="宋体" w:hAnsi="宋体" w:cs="宋体" w:hint="eastAsia"/>
          <w:szCs w:val="20"/>
        </w:rPr>
        <w:t>部分：十五个稀土元素氧化物配分量的测定</w:t>
      </w:r>
      <w:r>
        <w:rPr>
          <w:rFonts w:ascii="宋体" w:hAnsi="宋体" w:cs="宋体" w:hint="eastAsia"/>
        </w:rPr>
        <w:t>》研发小组，并针对</w:t>
      </w:r>
      <w:r w:rsidR="00921062">
        <w:rPr>
          <w:rFonts w:ascii="宋体" w:hAnsi="宋体" w:cs="宋体" w:hint="eastAsia"/>
        </w:rPr>
        <w:t>混合</w:t>
      </w:r>
      <w:r>
        <w:rPr>
          <w:rFonts w:ascii="宋体" w:hAnsi="宋体" w:cs="宋体" w:hint="eastAsia"/>
        </w:rPr>
        <w:t>稀土氧化物、</w:t>
      </w:r>
      <w:r w:rsidR="00921062">
        <w:rPr>
          <w:rFonts w:ascii="宋体" w:hAnsi="宋体" w:cs="宋体" w:hint="eastAsia"/>
        </w:rPr>
        <w:t>混合稀土碳酸</w:t>
      </w:r>
      <w:r w:rsidR="00921062">
        <w:rPr>
          <w:rFonts w:ascii="宋体" w:hAnsi="宋体" w:cs="宋体"/>
        </w:rPr>
        <w:t>盐、</w:t>
      </w:r>
      <w:r w:rsidR="00921062">
        <w:rPr>
          <w:rFonts w:ascii="宋体" w:hAnsi="宋体" w:cs="宋体" w:hint="eastAsia"/>
        </w:rPr>
        <w:t>混合稀土草酸</w:t>
      </w:r>
      <w:r w:rsidR="00921062">
        <w:rPr>
          <w:rFonts w:ascii="宋体" w:hAnsi="宋体" w:cs="宋体"/>
        </w:rPr>
        <w:t>盐</w:t>
      </w:r>
      <w:r>
        <w:rPr>
          <w:rFonts w:ascii="宋体" w:hAnsi="宋体" w:cs="宋体" w:hint="eastAsia"/>
        </w:rPr>
        <w:t>和</w:t>
      </w:r>
      <w:r w:rsidR="00921062">
        <w:rPr>
          <w:rFonts w:ascii="宋体" w:hAnsi="宋体" w:cs="宋体" w:hint="eastAsia"/>
        </w:rPr>
        <w:t>混合稀土</w:t>
      </w:r>
      <w:r w:rsidR="00921062">
        <w:rPr>
          <w:rFonts w:ascii="宋体" w:hAnsi="宋体" w:cs="宋体"/>
        </w:rPr>
        <w:t>料液</w:t>
      </w:r>
      <w:r>
        <w:rPr>
          <w:rFonts w:ascii="宋体" w:hAnsi="宋体" w:cs="宋体" w:hint="eastAsia"/>
        </w:rPr>
        <w:t>等稀土产品进行条件试验摸索，初步形成试验方法。</w:t>
      </w:r>
    </w:p>
    <w:p w:rsidR="00034D5B" w:rsidRDefault="00C21A92">
      <w:pPr>
        <w:ind w:firstLine="420"/>
        <w:rPr>
          <w:rFonts w:ascii="宋体" w:hAnsi="宋体" w:cs="宋体"/>
        </w:rPr>
      </w:pPr>
      <w:r>
        <w:rPr>
          <w:rFonts w:ascii="宋体" w:hAnsi="宋体" w:cs="宋体" w:hint="eastAsia"/>
        </w:rPr>
        <w:t>202</w:t>
      </w:r>
      <w:r w:rsidR="00921062">
        <w:rPr>
          <w:rFonts w:ascii="宋体" w:hAnsi="宋体" w:cs="宋体"/>
        </w:rPr>
        <w:t>2</w:t>
      </w:r>
      <w:r>
        <w:rPr>
          <w:rFonts w:ascii="宋体" w:hAnsi="宋体" w:cs="宋体" w:hint="eastAsia"/>
        </w:rPr>
        <w:t>年3月，</w:t>
      </w:r>
      <w:r w:rsidR="00921062">
        <w:rPr>
          <w:rFonts w:ascii="宋体" w:hAnsi="宋体" w:cs="宋体" w:hint="eastAsia"/>
        </w:rPr>
        <w:t>牵头</w:t>
      </w:r>
      <w:r w:rsidR="00921062">
        <w:rPr>
          <w:rFonts w:ascii="宋体" w:hAnsi="宋体" w:cs="宋体"/>
        </w:rPr>
        <w:t>起草单位准备好了</w:t>
      </w:r>
      <w:r>
        <w:rPr>
          <w:rFonts w:ascii="宋体" w:hAnsi="宋体" w:cs="宋体" w:hint="eastAsia"/>
        </w:rPr>
        <w:t>试验用统一样品</w:t>
      </w:r>
      <w:r w:rsidR="00921062">
        <w:rPr>
          <w:rFonts w:ascii="宋体" w:hAnsi="宋体" w:cs="宋体" w:hint="eastAsia"/>
        </w:rPr>
        <w:t>，</w:t>
      </w:r>
      <w:r>
        <w:rPr>
          <w:rFonts w:ascii="宋体" w:hAnsi="宋体" w:cs="宋体" w:hint="eastAsia"/>
        </w:rPr>
        <w:t>开展了精密度、加标回收等试验，证明方法准确可靠。</w:t>
      </w:r>
    </w:p>
    <w:p w:rsidR="00034D5B" w:rsidRDefault="00C21A92">
      <w:pPr>
        <w:rPr>
          <w:rFonts w:ascii="宋体" w:hAnsi="宋体" w:cs="宋体"/>
        </w:rPr>
      </w:pPr>
      <w:r>
        <w:rPr>
          <w:rFonts w:ascii="宋体" w:hAnsi="宋体" w:cs="宋体" w:hint="eastAsia"/>
        </w:rPr>
        <w:tab/>
        <w:t>2021年</w:t>
      </w:r>
      <w:r w:rsidR="00921062">
        <w:rPr>
          <w:rFonts w:ascii="宋体" w:hAnsi="宋体" w:cs="宋体"/>
        </w:rPr>
        <w:t>6</w:t>
      </w:r>
      <w:r>
        <w:rPr>
          <w:rFonts w:ascii="宋体" w:hAnsi="宋体" w:cs="宋体" w:hint="eastAsia"/>
        </w:rPr>
        <w:t>月，赣州有色冶金研究所有限公司对实验数据进行整理，完成了国家标准《</w:t>
      </w:r>
      <w:r w:rsidR="00921062" w:rsidRPr="002248D9">
        <w:rPr>
          <w:rFonts w:ascii="宋体" w:hAnsi="宋体" w:cs="宋体" w:hint="eastAsia"/>
          <w:szCs w:val="20"/>
        </w:rPr>
        <w:t>离子型稀土矿混合稀土氧化物</w:t>
      </w:r>
      <w:r w:rsidR="00921062">
        <w:rPr>
          <w:rFonts w:ascii="宋体" w:hAnsi="宋体" w:cs="宋体" w:hint="eastAsia"/>
          <w:szCs w:val="20"/>
        </w:rPr>
        <w:t>化学方法 第</w:t>
      </w:r>
      <w:r w:rsidR="00921062">
        <w:rPr>
          <w:rFonts w:ascii="宋体" w:hAnsi="宋体" w:cs="宋体"/>
          <w:szCs w:val="20"/>
        </w:rPr>
        <w:t>1</w:t>
      </w:r>
      <w:r w:rsidR="00921062">
        <w:rPr>
          <w:rFonts w:ascii="宋体" w:hAnsi="宋体" w:cs="宋体" w:hint="eastAsia"/>
          <w:szCs w:val="20"/>
        </w:rPr>
        <w:t>部分：十五个稀土元素氧化物配分量的测定</w:t>
      </w:r>
      <w:r>
        <w:rPr>
          <w:rFonts w:ascii="宋体" w:hAnsi="宋体" w:cs="宋体" w:hint="eastAsia"/>
        </w:rPr>
        <w:t>》（征求意见稿）及方法研究报告的编写，并将样品和方法研究报告提供给6家验证单位进行数据的验证工作。</w:t>
      </w:r>
    </w:p>
    <w:p w:rsidR="00034D5B" w:rsidRDefault="00C21A92">
      <w:pPr>
        <w:ind w:firstLine="420"/>
        <w:rPr>
          <w:rFonts w:ascii="宋体" w:hAnsi="宋体" w:cs="宋体"/>
        </w:rPr>
      </w:pPr>
      <w:r>
        <w:rPr>
          <w:rFonts w:ascii="宋体" w:hAnsi="宋体" w:cs="宋体" w:hint="eastAsia"/>
        </w:rPr>
        <w:t>在标准的起草过程中，各单位广泛提出意见。截止202</w:t>
      </w:r>
      <w:r w:rsidR="00921062">
        <w:rPr>
          <w:rFonts w:ascii="宋体" w:hAnsi="宋体" w:cs="宋体"/>
        </w:rPr>
        <w:t>2</w:t>
      </w:r>
      <w:r>
        <w:rPr>
          <w:rFonts w:ascii="宋体" w:hAnsi="宋体" w:cs="宋体" w:hint="eastAsia"/>
        </w:rPr>
        <w:t>年</w:t>
      </w:r>
      <w:r w:rsidR="00921062">
        <w:rPr>
          <w:rFonts w:ascii="宋体" w:hAnsi="宋体" w:cs="宋体"/>
        </w:rPr>
        <w:t>07</w:t>
      </w:r>
      <w:r>
        <w:rPr>
          <w:rFonts w:ascii="宋体" w:hAnsi="宋体" w:cs="宋体" w:hint="eastAsia"/>
        </w:rPr>
        <w:t>月1</w:t>
      </w:r>
      <w:r w:rsidR="00921062">
        <w:rPr>
          <w:rFonts w:ascii="宋体" w:hAnsi="宋体" w:cs="宋体"/>
        </w:rPr>
        <w:t>8</w:t>
      </w:r>
      <w:r>
        <w:rPr>
          <w:rFonts w:ascii="宋体" w:hAnsi="宋体" w:cs="宋体" w:hint="eastAsia"/>
        </w:rPr>
        <w:t>日，各验证单位陆续完成</w:t>
      </w:r>
      <w:r w:rsidR="00A15A75">
        <w:rPr>
          <w:rFonts w:ascii="宋体" w:hAnsi="宋体" w:cs="宋体" w:hint="eastAsia"/>
        </w:rPr>
        <w:t>两个方法</w:t>
      </w:r>
      <w:r>
        <w:rPr>
          <w:rFonts w:ascii="宋体" w:hAnsi="宋体" w:cs="宋体" w:hint="eastAsia"/>
        </w:rPr>
        <w:t>的验证工作并返回验证报告。</w:t>
      </w:r>
    </w:p>
    <w:p w:rsidR="00034D5B" w:rsidRDefault="00C21A92">
      <w:pPr>
        <w:ind w:firstLine="420"/>
        <w:rPr>
          <w:rFonts w:ascii="宋体" w:hAnsi="宋体" w:cs="宋体"/>
        </w:rPr>
      </w:pPr>
      <w:r>
        <w:rPr>
          <w:rFonts w:ascii="宋体" w:hAnsi="宋体" w:cs="宋体" w:hint="eastAsia"/>
          <w:color w:val="000000" w:themeColor="text1"/>
        </w:rPr>
        <w:t>在验证过程中，各验证单位提出意见如下：</w:t>
      </w:r>
    </w:p>
    <w:p w:rsidR="00034D5B" w:rsidRDefault="00C21A92">
      <w:pPr>
        <w:ind w:firstLine="420"/>
        <w:rPr>
          <w:rFonts w:ascii="宋体" w:hAnsi="宋体" w:cs="宋体"/>
          <w:color w:val="000000" w:themeColor="text1"/>
        </w:rPr>
      </w:pPr>
      <w:r>
        <w:rPr>
          <w:rFonts w:ascii="宋体" w:hAnsi="宋体" w:cs="宋体" w:hint="eastAsia"/>
          <w:color w:val="000000" w:themeColor="text1"/>
        </w:rPr>
        <w:t>方法1：</w:t>
      </w:r>
      <w:r>
        <w:rPr>
          <w:rFonts w:ascii="宋体" w:hAnsi="宋体" w:cs="宋体" w:hint="eastAsia"/>
        </w:rPr>
        <w:t>X-射线荧光光谱法</w:t>
      </w:r>
      <w:r>
        <w:rPr>
          <w:rFonts w:ascii="宋体" w:hAnsi="宋体" w:cs="宋体" w:hint="eastAsia"/>
          <w:color w:val="000000" w:themeColor="text1"/>
        </w:rPr>
        <w:t>在验证过程中，各验证单位提出意见如下：</w:t>
      </w:r>
    </w:p>
    <w:p w:rsidR="00034D5B" w:rsidRDefault="00C21A92">
      <w:pPr>
        <w:pStyle w:val="afffff2"/>
        <w:numPr>
          <w:ilvl w:val="255"/>
          <w:numId w:val="0"/>
        </w:numPr>
        <w:ind w:left="420"/>
        <w:rPr>
          <w:szCs w:val="21"/>
        </w:rPr>
      </w:pPr>
      <w:proofErr w:type="gramStart"/>
      <w:r>
        <w:rPr>
          <w:rFonts w:hint="eastAsia"/>
          <w:szCs w:val="21"/>
        </w:rPr>
        <w:t>虔</w:t>
      </w:r>
      <w:proofErr w:type="gramEnd"/>
      <w:r>
        <w:rPr>
          <w:rFonts w:hint="eastAsia"/>
          <w:szCs w:val="21"/>
        </w:rPr>
        <w:t>东稀土集团股份有限公司</w:t>
      </w:r>
      <w:r>
        <w:rPr>
          <w:rFonts w:ascii="宋体" w:hAnsi="宋体" w:cs="宋体" w:hint="eastAsia"/>
          <w:color w:val="000000" w:themeColor="text1"/>
        </w:rPr>
        <w:t>：</w:t>
      </w:r>
      <w:r w:rsidR="00A15A75">
        <w:rPr>
          <w:rFonts w:ascii="宋体" w:hAnsi="宋体" w:cs="宋体" w:hint="eastAsia"/>
          <w:color w:val="000000" w:themeColor="text1"/>
        </w:rPr>
        <w:t>保留</w:t>
      </w:r>
      <w:proofErr w:type="gramStart"/>
      <w:r w:rsidR="00A15A75">
        <w:rPr>
          <w:rFonts w:ascii="宋体" w:hAnsi="宋体" w:cs="宋体" w:hint="eastAsia"/>
          <w:color w:val="000000" w:themeColor="text1"/>
        </w:rPr>
        <w:t>钒</w:t>
      </w:r>
      <w:proofErr w:type="gramEnd"/>
      <w:r w:rsidR="00A15A75">
        <w:rPr>
          <w:rFonts w:ascii="宋体" w:hAnsi="宋体" w:cs="宋体"/>
          <w:color w:val="000000" w:themeColor="text1"/>
        </w:rPr>
        <w:t>内标，采纳</w:t>
      </w:r>
      <w:r>
        <w:rPr>
          <w:rFonts w:hint="eastAsia"/>
          <w:szCs w:val="21"/>
        </w:rPr>
        <w:t>。</w:t>
      </w:r>
    </w:p>
    <w:p w:rsidR="00034D5B" w:rsidRDefault="00C21A92">
      <w:pPr>
        <w:ind w:leftChars="200" w:left="420"/>
        <w:rPr>
          <w:rFonts w:ascii="宋体" w:hAnsi="宋体" w:cs="宋体"/>
        </w:rPr>
      </w:pPr>
      <w:r>
        <w:rPr>
          <w:rFonts w:hint="eastAsia"/>
          <w:szCs w:val="21"/>
        </w:rPr>
        <w:t>方法</w:t>
      </w:r>
      <w:r>
        <w:rPr>
          <w:rFonts w:hint="eastAsia"/>
          <w:szCs w:val="21"/>
        </w:rPr>
        <w:t>2</w:t>
      </w:r>
      <w:r>
        <w:rPr>
          <w:rFonts w:hint="eastAsia"/>
          <w:szCs w:val="21"/>
        </w:rPr>
        <w:t>：</w:t>
      </w:r>
      <w:r>
        <w:rPr>
          <w:rFonts w:ascii="宋体" w:hAnsi="宋体" w:cs="宋体" w:hint="eastAsia"/>
        </w:rPr>
        <w:t>电感耦合等离子体原子发射光谱法</w:t>
      </w:r>
    </w:p>
    <w:p w:rsidR="00F476D1" w:rsidRDefault="00F476D1">
      <w:pPr>
        <w:ind w:leftChars="200" w:left="420"/>
        <w:rPr>
          <w:rFonts w:ascii="宋体" w:hAnsi="宋体" w:cs="宋体"/>
        </w:rPr>
      </w:pPr>
      <w:r>
        <w:rPr>
          <w:rFonts w:ascii="宋体" w:hAnsi="宋体" w:cs="宋体" w:hint="eastAsia"/>
        </w:rPr>
        <w:t>包头</w:t>
      </w:r>
      <w:r>
        <w:rPr>
          <w:rFonts w:ascii="宋体" w:hAnsi="宋体" w:cs="宋体"/>
        </w:rPr>
        <w:t>稀土院</w:t>
      </w:r>
    </w:p>
    <w:p w:rsidR="00F476D1" w:rsidRPr="00F476D1" w:rsidRDefault="00F476D1" w:rsidP="00F476D1">
      <w:pPr>
        <w:ind w:leftChars="200" w:left="420"/>
        <w:rPr>
          <w:szCs w:val="21"/>
        </w:rPr>
      </w:pPr>
      <w:r>
        <w:rPr>
          <w:rFonts w:hint="eastAsia"/>
          <w:szCs w:val="21"/>
        </w:rPr>
        <w:t>1</w:t>
      </w:r>
      <w:r>
        <w:rPr>
          <w:rFonts w:hint="eastAsia"/>
          <w:szCs w:val="21"/>
        </w:rPr>
        <w:t>、</w:t>
      </w:r>
      <w:r w:rsidRPr="00F476D1">
        <w:rPr>
          <w:rFonts w:hint="eastAsia"/>
          <w:szCs w:val="21"/>
        </w:rPr>
        <w:t>根据仪器谱线库所提供谱线的灵敏度和干扰情况，对起草单位所选择的分析谱线进行验证，一验单位使用的是电感耦合等离子光谱仪（安捷伦公司</w:t>
      </w:r>
      <w:r w:rsidRPr="00F476D1">
        <w:rPr>
          <w:rFonts w:hint="eastAsia"/>
          <w:szCs w:val="21"/>
        </w:rPr>
        <w:t xml:space="preserve"> ICP-5110</w:t>
      </w:r>
      <w:r w:rsidRPr="00F476D1">
        <w:rPr>
          <w:rFonts w:hint="eastAsia"/>
          <w:szCs w:val="21"/>
        </w:rPr>
        <w:t>），此仪器谱线库中没有</w:t>
      </w:r>
      <w:r w:rsidRPr="00F476D1">
        <w:rPr>
          <w:rFonts w:hint="eastAsia"/>
          <w:szCs w:val="21"/>
        </w:rPr>
        <w:t>Y</w:t>
      </w:r>
      <w:r w:rsidRPr="00F476D1">
        <w:rPr>
          <w:rFonts w:hint="eastAsia"/>
          <w:szCs w:val="21"/>
        </w:rPr>
        <w:t>的</w:t>
      </w:r>
      <w:proofErr w:type="gramStart"/>
      <w:r w:rsidRPr="00F476D1">
        <w:rPr>
          <w:rFonts w:hint="eastAsia"/>
          <w:szCs w:val="21"/>
        </w:rPr>
        <w:t>推荐线</w:t>
      </w:r>
      <w:proofErr w:type="gramEnd"/>
      <w:r w:rsidRPr="00F476D1">
        <w:rPr>
          <w:rFonts w:hint="eastAsia"/>
          <w:szCs w:val="21"/>
        </w:rPr>
        <w:t>中的</w:t>
      </w:r>
      <w:r w:rsidRPr="00F476D1">
        <w:rPr>
          <w:rFonts w:hint="eastAsia"/>
          <w:szCs w:val="21"/>
        </w:rPr>
        <w:t>320.332 nm</w:t>
      </w:r>
      <w:r w:rsidRPr="00F476D1">
        <w:rPr>
          <w:rFonts w:hint="eastAsia"/>
          <w:szCs w:val="21"/>
        </w:rPr>
        <w:t>。验证单位经过实验得，此仪器</w:t>
      </w:r>
      <w:r w:rsidRPr="00F476D1">
        <w:rPr>
          <w:rFonts w:hint="eastAsia"/>
          <w:szCs w:val="21"/>
        </w:rPr>
        <w:t>Ce</w:t>
      </w:r>
      <w:r w:rsidRPr="00F476D1">
        <w:rPr>
          <w:rFonts w:hint="eastAsia"/>
          <w:szCs w:val="21"/>
        </w:rPr>
        <w:t>的</w:t>
      </w:r>
      <w:proofErr w:type="gramStart"/>
      <w:r w:rsidRPr="00F476D1">
        <w:rPr>
          <w:rFonts w:hint="eastAsia"/>
          <w:szCs w:val="21"/>
        </w:rPr>
        <w:t>推荐线</w:t>
      </w:r>
      <w:proofErr w:type="gramEnd"/>
      <w:r w:rsidRPr="00F476D1">
        <w:rPr>
          <w:rFonts w:hint="eastAsia"/>
          <w:szCs w:val="21"/>
        </w:rPr>
        <w:t>中的</w:t>
      </w:r>
      <w:r w:rsidRPr="00F476D1">
        <w:rPr>
          <w:rFonts w:hint="eastAsia"/>
          <w:szCs w:val="21"/>
        </w:rPr>
        <w:t xml:space="preserve">413.380 nm </w:t>
      </w:r>
      <w:r w:rsidRPr="00F476D1">
        <w:rPr>
          <w:rFonts w:hint="eastAsia"/>
          <w:szCs w:val="21"/>
        </w:rPr>
        <w:t>受</w:t>
      </w:r>
      <w:proofErr w:type="spellStart"/>
      <w:r w:rsidRPr="00F476D1">
        <w:rPr>
          <w:rFonts w:hint="eastAsia"/>
          <w:szCs w:val="21"/>
        </w:rPr>
        <w:t>Pr</w:t>
      </w:r>
      <w:proofErr w:type="spellEnd"/>
      <w:r w:rsidRPr="00F476D1">
        <w:rPr>
          <w:rFonts w:hint="eastAsia"/>
          <w:szCs w:val="21"/>
        </w:rPr>
        <w:t>、</w:t>
      </w:r>
      <w:proofErr w:type="spellStart"/>
      <w:r w:rsidRPr="00F476D1">
        <w:rPr>
          <w:rFonts w:hint="eastAsia"/>
          <w:szCs w:val="21"/>
        </w:rPr>
        <w:t>Gd</w:t>
      </w:r>
      <w:proofErr w:type="spellEnd"/>
      <w:r w:rsidRPr="00F476D1">
        <w:rPr>
          <w:rFonts w:hint="eastAsia"/>
          <w:szCs w:val="21"/>
        </w:rPr>
        <w:t>的干扰，</w:t>
      </w:r>
      <w:proofErr w:type="spellStart"/>
      <w:r w:rsidRPr="00F476D1">
        <w:rPr>
          <w:rFonts w:hint="eastAsia"/>
          <w:szCs w:val="21"/>
        </w:rPr>
        <w:t>Nd</w:t>
      </w:r>
      <w:proofErr w:type="spellEnd"/>
      <w:r w:rsidRPr="00F476D1">
        <w:rPr>
          <w:rFonts w:hint="eastAsia"/>
          <w:szCs w:val="21"/>
        </w:rPr>
        <w:t>的</w:t>
      </w:r>
      <w:proofErr w:type="gramStart"/>
      <w:r w:rsidRPr="00F476D1">
        <w:rPr>
          <w:rFonts w:hint="eastAsia"/>
          <w:szCs w:val="21"/>
        </w:rPr>
        <w:t>推荐线</w:t>
      </w:r>
      <w:proofErr w:type="gramEnd"/>
      <w:r w:rsidRPr="00F476D1">
        <w:rPr>
          <w:rFonts w:hint="eastAsia"/>
          <w:szCs w:val="21"/>
        </w:rPr>
        <w:t>中的</w:t>
      </w:r>
      <w:r w:rsidRPr="00F476D1">
        <w:rPr>
          <w:rFonts w:hint="eastAsia"/>
          <w:szCs w:val="21"/>
        </w:rPr>
        <w:t xml:space="preserve">401.225 nm </w:t>
      </w:r>
      <w:r w:rsidRPr="00F476D1">
        <w:rPr>
          <w:rFonts w:hint="eastAsia"/>
          <w:szCs w:val="21"/>
        </w:rPr>
        <w:t>受</w:t>
      </w:r>
      <w:r w:rsidRPr="00F476D1">
        <w:rPr>
          <w:rFonts w:hint="eastAsia"/>
          <w:szCs w:val="21"/>
        </w:rPr>
        <w:t>Ce</w:t>
      </w:r>
      <w:r w:rsidRPr="00F476D1">
        <w:rPr>
          <w:rFonts w:hint="eastAsia"/>
          <w:szCs w:val="21"/>
        </w:rPr>
        <w:t>的干扰。建议增加</w:t>
      </w:r>
      <w:proofErr w:type="spellStart"/>
      <w:r w:rsidRPr="00F476D1">
        <w:rPr>
          <w:rFonts w:hint="eastAsia"/>
          <w:szCs w:val="21"/>
        </w:rPr>
        <w:t>Pr</w:t>
      </w:r>
      <w:proofErr w:type="spellEnd"/>
      <w:r w:rsidRPr="00F476D1">
        <w:rPr>
          <w:rFonts w:hint="eastAsia"/>
          <w:szCs w:val="21"/>
        </w:rPr>
        <w:t xml:space="preserve"> 410.072 nm</w:t>
      </w:r>
      <w:r w:rsidRPr="00F476D1">
        <w:rPr>
          <w:rFonts w:hint="eastAsia"/>
          <w:szCs w:val="21"/>
        </w:rPr>
        <w:t>，</w:t>
      </w:r>
      <w:proofErr w:type="spellStart"/>
      <w:r w:rsidRPr="00F476D1">
        <w:rPr>
          <w:rFonts w:hint="eastAsia"/>
          <w:szCs w:val="21"/>
        </w:rPr>
        <w:t>Eu</w:t>
      </w:r>
      <w:proofErr w:type="spellEnd"/>
      <w:r w:rsidRPr="00F476D1">
        <w:rPr>
          <w:rFonts w:hint="eastAsia"/>
          <w:szCs w:val="21"/>
        </w:rPr>
        <w:t xml:space="preserve"> 272.778 nm</w:t>
      </w:r>
      <w:r w:rsidRPr="00F476D1">
        <w:rPr>
          <w:rFonts w:hint="eastAsia"/>
          <w:szCs w:val="21"/>
        </w:rPr>
        <w:t>，</w:t>
      </w:r>
      <w:r w:rsidRPr="00F476D1">
        <w:rPr>
          <w:rFonts w:hint="eastAsia"/>
          <w:szCs w:val="21"/>
        </w:rPr>
        <w:t>Tb 350.914 nm</w:t>
      </w:r>
      <w:r w:rsidRPr="00F476D1">
        <w:rPr>
          <w:rFonts w:hint="eastAsia"/>
          <w:szCs w:val="21"/>
        </w:rPr>
        <w:t>，</w:t>
      </w:r>
      <w:r w:rsidRPr="00F476D1">
        <w:rPr>
          <w:rFonts w:hint="eastAsia"/>
          <w:szCs w:val="21"/>
        </w:rPr>
        <w:t xml:space="preserve"> Ho 345.600 nm</w:t>
      </w:r>
      <w:r w:rsidRPr="00F476D1">
        <w:rPr>
          <w:rFonts w:hint="eastAsia"/>
          <w:szCs w:val="21"/>
        </w:rPr>
        <w:t>；</w:t>
      </w:r>
      <w:r>
        <w:rPr>
          <w:rFonts w:hint="eastAsia"/>
          <w:szCs w:val="21"/>
        </w:rPr>
        <w:t>采纳</w:t>
      </w:r>
      <w:r>
        <w:rPr>
          <w:szCs w:val="21"/>
        </w:rPr>
        <w:t>。</w:t>
      </w:r>
    </w:p>
    <w:p w:rsidR="00F476D1" w:rsidRPr="00F476D1" w:rsidRDefault="00F476D1" w:rsidP="00F476D1">
      <w:pPr>
        <w:ind w:leftChars="200" w:left="420"/>
        <w:rPr>
          <w:szCs w:val="21"/>
        </w:rPr>
      </w:pPr>
      <w:r>
        <w:rPr>
          <w:rFonts w:hint="eastAsia"/>
          <w:szCs w:val="21"/>
        </w:rPr>
        <w:t>2</w:t>
      </w:r>
      <w:r>
        <w:rPr>
          <w:rFonts w:hint="eastAsia"/>
          <w:szCs w:val="21"/>
        </w:rPr>
        <w:t>、</w:t>
      </w:r>
      <w:r w:rsidRPr="00F476D1">
        <w:rPr>
          <w:rFonts w:hint="eastAsia"/>
          <w:szCs w:val="21"/>
        </w:rPr>
        <w:t>在试样的溶解过程中，</w:t>
      </w:r>
      <w:r w:rsidRPr="00F476D1">
        <w:rPr>
          <w:rFonts w:hint="eastAsia"/>
          <w:szCs w:val="21"/>
        </w:rPr>
        <w:t>2#</w:t>
      </w:r>
      <w:r w:rsidRPr="00F476D1">
        <w:rPr>
          <w:rFonts w:hint="eastAsia"/>
          <w:szCs w:val="21"/>
        </w:rPr>
        <w:t>统一</w:t>
      </w:r>
      <w:proofErr w:type="gramStart"/>
      <w:r w:rsidRPr="00F476D1">
        <w:rPr>
          <w:rFonts w:hint="eastAsia"/>
          <w:szCs w:val="21"/>
        </w:rPr>
        <w:t>样未能</w:t>
      </w:r>
      <w:proofErr w:type="gramEnd"/>
      <w:r w:rsidRPr="00F476D1">
        <w:rPr>
          <w:rFonts w:hint="eastAsia"/>
          <w:szCs w:val="21"/>
        </w:rPr>
        <w:t>溶解完全。在实际样品测试中，应将样品溶解完全后进行测定，因无法判断未溶解成分中是否包含稀土。或在标准中进行说明：若遇样品未能完全溶解情况，应说明是过滤后测定还是追加冒高氯酸烟的溶解方式；</w:t>
      </w:r>
      <w:r w:rsidRPr="00F476D1">
        <w:rPr>
          <w:szCs w:val="21"/>
        </w:rPr>
        <w:t xml:space="preserve"> </w:t>
      </w:r>
      <w:r>
        <w:rPr>
          <w:rFonts w:hint="eastAsia"/>
          <w:szCs w:val="21"/>
        </w:rPr>
        <w:t>补充</w:t>
      </w:r>
      <w:r>
        <w:rPr>
          <w:szCs w:val="21"/>
        </w:rPr>
        <w:t>试验</w:t>
      </w:r>
      <w:r>
        <w:rPr>
          <w:rFonts w:hint="eastAsia"/>
          <w:szCs w:val="21"/>
        </w:rPr>
        <w:t>确定</w:t>
      </w:r>
      <w:r w:rsidR="00C44821">
        <w:rPr>
          <w:rFonts w:hint="eastAsia"/>
          <w:szCs w:val="21"/>
        </w:rPr>
        <w:t>是否</w:t>
      </w:r>
      <w:r w:rsidR="00C44821" w:rsidRPr="00F476D1">
        <w:rPr>
          <w:rFonts w:hint="eastAsia"/>
          <w:szCs w:val="21"/>
        </w:rPr>
        <w:t>冒高氯酸烟</w:t>
      </w:r>
      <w:r>
        <w:rPr>
          <w:szCs w:val="21"/>
        </w:rPr>
        <w:t>。</w:t>
      </w:r>
    </w:p>
    <w:p w:rsidR="00F476D1" w:rsidRPr="00F476D1" w:rsidRDefault="00F476D1" w:rsidP="00F476D1">
      <w:pPr>
        <w:ind w:leftChars="200" w:left="420"/>
        <w:rPr>
          <w:szCs w:val="21"/>
        </w:rPr>
      </w:pPr>
      <w:r>
        <w:rPr>
          <w:szCs w:val="21"/>
        </w:rPr>
        <w:t>3</w:t>
      </w:r>
      <w:r>
        <w:rPr>
          <w:rFonts w:hint="eastAsia"/>
          <w:szCs w:val="21"/>
        </w:rPr>
        <w:t>、</w:t>
      </w:r>
      <w:r w:rsidRPr="00F476D1">
        <w:rPr>
          <w:rFonts w:hint="eastAsia"/>
          <w:szCs w:val="21"/>
        </w:rPr>
        <w:t>建议增加高氯酸溶解样品方式，对于草酸稀土样品可选择烧后</w:t>
      </w:r>
      <w:proofErr w:type="gramStart"/>
      <w:r w:rsidRPr="00F476D1">
        <w:rPr>
          <w:rFonts w:hint="eastAsia"/>
          <w:szCs w:val="21"/>
        </w:rPr>
        <w:t>酸直接</w:t>
      </w:r>
      <w:proofErr w:type="gramEnd"/>
      <w:r w:rsidRPr="00F476D1">
        <w:rPr>
          <w:rFonts w:hint="eastAsia"/>
          <w:szCs w:val="21"/>
        </w:rPr>
        <w:t>溶解或是高氯酸直接溶解，在实际样品操作过程中，高氯酸直接溶解更为便捷且样品溶解需要时间更短；</w:t>
      </w:r>
      <w:r>
        <w:rPr>
          <w:rFonts w:hint="eastAsia"/>
          <w:szCs w:val="21"/>
        </w:rPr>
        <w:t>不</w:t>
      </w:r>
      <w:r>
        <w:rPr>
          <w:szCs w:val="21"/>
        </w:rPr>
        <w:t>采纳，兼顾样品的均匀</w:t>
      </w:r>
      <w:r w:rsidR="00C44821">
        <w:rPr>
          <w:rFonts w:hint="eastAsia"/>
          <w:szCs w:val="21"/>
        </w:rPr>
        <w:t>，</w:t>
      </w:r>
      <w:r w:rsidR="00C44821">
        <w:rPr>
          <w:szCs w:val="21"/>
        </w:rPr>
        <w:t>草酸稀土</w:t>
      </w:r>
      <w:proofErr w:type="gramStart"/>
      <w:r w:rsidR="00C44821">
        <w:rPr>
          <w:szCs w:val="21"/>
        </w:rPr>
        <w:t>也需称大样</w:t>
      </w:r>
      <w:proofErr w:type="gramEnd"/>
      <w:r w:rsidR="00C44821">
        <w:rPr>
          <w:szCs w:val="21"/>
        </w:rPr>
        <w:t>，不适合</w:t>
      </w:r>
      <w:r w:rsidR="00C44821" w:rsidRPr="00F476D1">
        <w:rPr>
          <w:rFonts w:hint="eastAsia"/>
          <w:szCs w:val="21"/>
        </w:rPr>
        <w:t>高氯酸直接溶解</w:t>
      </w:r>
      <w:r w:rsidR="00C44821">
        <w:rPr>
          <w:rFonts w:hint="eastAsia"/>
          <w:szCs w:val="21"/>
        </w:rPr>
        <w:t>。</w:t>
      </w:r>
    </w:p>
    <w:p w:rsidR="00F476D1" w:rsidRPr="00F476D1" w:rsidRDefault="00F476D1" w:rsidP="00F476D1">
      <w:pPr>
        <w:ind w:leftChars="200" w:left="420"/>
        <w:rPr>
          <w:szCs w:val="21"/>
        </w:rPr>
      </w:pPr>
      <w:r>
        <w:rPr>
          <w:rFonts w:hint="eastAsia"/>
          <w:szCs w:val="21"/>
        </w:rPr>
        <w:t>4</w:t>
      </w:r>
      <w:r>
        <w:rPr>
          <w:rFonts w:hint="eastAsia"/>
          <w:szCs w:val="21"/>
        </w:rPr>
        <w:t>、</w:t>
      </w:r>
      <w:r w:rsidRPr="00F476D1">
        <w:rPr>
          <w:rFonts w:hint="eastAsia"/>
          <w:szCs w:val="21"/>
        </w:rPr>
        <w:t>做工作曲线时建议输入浓度值做工作曲线，不要用百分含量做工作曲线，因为用百分含量做工作曲线时，会产生两次计算误差，增大方法测定允许差，且测定元素含量范围超出线性最高点不好控制，对</w:t>
      </w:r>
      <w:r w:rsidRPr="00F476D1">
        <w:rPr>
          <w:rFonts w:hint="eastAsia"/>
          <w:szCs w:val="21"/>
        </w:rPr>
        <w:lastRenderedPageBreak/>
        <w:t>于未知样品不知道确切总量结果时无法进行计算合量进行分取。</w:t>
      </w:r>
      <w:r w:rsidR="00C44821">
        <w:rPr>
          <w:rFonts w:hint="eastAsia"/>
          <w:szCs w:val="21"/>
        </w:rPr>
        <w:t>采纳</w:t>
      </w:r>
      <w:r w:rsidR="00C44821">
        <w:rPr>
          <w:szCs w:val="21"/>
        </w:rPr>
        <w:t>。</w:t>
      </w:r>
    </w:p>
    <w:p w:rsidR="00E16A44" w:rsidRPr="00E16A44" w:rsidRDefault="00E16A44" w:rsidP="00E16A44">
      <w:pPr>
        <w:ind w:firstLineChars="200" w:firstLine="420"/>
        <w:rPr>
          <w:rFonts w:ascii="宋体" w:hAnsi="宋体" w:cs="宋体"/>
        </w:rPr>
      </w:pPr>
      <w:r w:rsidRPr="00E16A44">
        <w:rPr>
          <w:rFonts w:ascii="宋体" w:hAnsi="宋体" w:cs="宋体"/>
        </w:rPr>
        <w:t>包头华美</w:t>
      </w:r>
    </w:p>
    <w:p w:rsidR="00E16A44" w:rsidRDefault="00E16A44" w:rsidP="00E16A44">
      <w:pPr>
        <w:ind w:leftChars="200" w:left="420"/>
        <w:rPr>
          <w:szCs w:val="21"/>
        </w:rPr>
      </w:pPr>
      <w:r>
        <w:rPr>
          <w:szCs w:val="21"/>
        </w:rPr>
        <w:t>1</w:t>
      </w:r>
      <w:r>
        <w:rPr>
          <w:rFonts w:hint="eastAsia"/>
          <w:szCs w:val="21"/>
        </w:rPr>
        <w:t>．既然我们是重新修订建议和现在修订模板一致。仪器部分建议加仪器光源：等离子体光源。采纳。</w:t>
      </w:r>
      <w:r>
        <w:rPr>
          <w:szCs w:val="21"/>
        </w:rPr>
        <w:t>2</w:t>
      </w:r>
      <w:r>
        <w:rPr>
          <w:rFonts w:hint="eastAsia"/>
          <w:szCs w:val="21"/>
        </w:rPr>
        <w:t xml:space="preserve">. </w:t>
      </w:r>
      <w:r w:rsidR="00C44821">
        <w:rPr>
          <w:szCs w:val="21"/>
        </w:rPr>
        <w:t xml:space="preserve"> </w:t>
      </w:r>
      <w:r>
        <w:rPr>
          <w:rFonts w:hint="eastAsia"/>
          <w:szCs w:val="21"/>
        </w:rPr>
        <w:t>2.3.25</w:t>
      </w:r>
      <w:r>
        <w:rPr>
          <w:rFonts w:hint="eastAsia"/>
          <w:szCs w:val="21"/>
        </w:rPr>
        <w:t>氧化铽标准溶液配制，建议用硝酸溶解，盐酸溶解不完全。不采纳，</w:t>
      </w:r>
      <w:r>
        <w:rPr>
          <w:szCs w:val="21"/>
        </w:rPr>
        <w:t>低温可以溶解完全。</w:t>
      </w:r>
    </w:p>
    <w:p w:rsidR="00E16A44" w:rsidRDefault="00E16A44" w:rsidP="00E16A44">
      <w:pPr>
        <w:ind w:left="420"/>
        <w:rPr>
          <w:szCs w:val="21"/>
        </w:rPr>
      </w:pPr>
      <w:r>
        <w:rPr>
          <w:rFonts w:hint="eastAsia"/>
          <w:szCs w:val="21"/>
        </w:rPr>
        <w:t xml:space="preserve">3. </w:t>
      </w:r>
      <w:r>
        <w:rPr>
          <w:rFonts w:hint="eastAsia"/>
          <w:szCs w:val="21"/>
        </w:rPr>
        <w:t>建议增加氩气</w:t>
      </w:r>
      <w:r>
        <w:rPr>
          <w:rFonts w:ascii="宋体" w:hAnsi="宋体" w:hint="eastAsia"/>
          <w:szCs w:val="21"/>
        </w:rPr>
        <w:t>[ø</w:t>
      </w:r>
      <w:r>
        <w:rPr>
          <w:rFonts w:hint="eastAsia"/>
          <w:szCs w:val="21"/>
        </w:rPr>
        <w:t>（</w:t>
      </w:r>
      <w:proofErr w:type="spellStart"/>
      <w:r>
        <w:rPr>
          <w:rFonts w:hint="eastAsia"/>
          <w:szCs w:val="21"/>
        </w:rPr>
        <w:t>Ar</w:t>
      </w:r>
      <w:proofErr w:type="spellEnd"/>
      <w:r>
        <w:rPr>
          <w:rFonts w:hint="eastAsia"/>
          <w:szCs w:val="21"/>
        </w:rPr>
        <w:t>）</w:t>
      </w:r>
      <w:r>
        <w:rPr>
          <w:rFonts w:hint="eastAsia"/>
          <w:szCs w:val="21"/>
        </w:rPr>
        <w:t>&gt;99.99%</w:t>
      </w:r>
      <w:r>
        <w:rPr>
          <w:rFonts w:ascii="宋体" w:hAnsi="宋体" w:hint="eastAsia"/>
          <w:szCs w:val="21"/>
        </w:rPr>
        <w:t>]，</w:t>
      </w:r>
      <w:r>
        <w:rPr>
          <w:rFonts w:ascii="宋体" w:hAnsi="宋体"/>
          <w:szCs w:val="21"/>
        </w:rPr>
        <w:t>采纳。</w:t>
      </w:r>
    </w:p>
    <w:p w:rsidR="00E16A44" w:rsidRDefault="00E16A44" w:rsidP="00E16A44">
      <w:pPr>
        <w:ind w:firstLine="420"/>
        <w:rPr>
          <w:szCs w:val="21"/>
        </w:rPr>
      </w:pPr>
      <w:r>
        <w:rPr>
          <w:rFonts w:hint="eastAsia"/>
          <w:szCs w:val="21"/>
        </w:rPr>
        <w:t>4</w:t>
      </w:r>
      <w:r>
        <w:rPr>
          <w:rFonts w:hint="eastAsia"/>
          <w:szCs w:val="21"/>
        </w:rPr>
        <w:t>．</w:t>
      </w:r>
      <w:r>
        <w:rPr>
          <w:rFonts w:hint="eastAsia"/>
          <w:szCs w:val="21"/>
        </w:rPr>
        <w:t>2.3</w:t>
      </w:r>
      <w:r>
        <w:rPr>
          <w:rFonts w:hint="eastAsia"/>
          <w:szCs w:val="21"/>
        </w:rPr>
        <w:t>试剂部分建议</w:t>
      </w:r>
      <w:r>
        <w:rPr>
          <w:rFonts w:hint="eastAsia"/>
          <w:szCs w:val="21"/>
        </w:rPr>
        <w:t>2.3.1--2.3.15</w:t>
      </w:r>
      <w:r>
        <w:rPr>
          <w:rFonts w:hint="eastAsia"/>
          <w:szCs w:val="21"/>
        </w:rPr>
        <w:t>和</w:t>
      </w:r>
      <w:r>
        <w:rPr>
          <w:rFonts w:hint="eastAsia"/>
          <w:szCs w:val="21"/>
        </w:rPr>
        <w:t>2.3.19--2.3.32</w:t>
      </w:r>
      <w:r>
        <w:rPr>
          <w:rFonts w:hint="eastAsia"/>
          <w:szCs w:val="21"/>
        </w:rPr>
        <w:t>合并叙述，按照新版本完善。采纳。</w:t>
      </w:r>
    </w:p>
    <w:p w:rsidR="00E16A44" w:rsidRDefault="00E16A44" w:rsidP="00E16A44">
      <w:pPr>
        <w:ind w:firstLine="420"/>
        <w:rPr>
          <w:szCs w:val="21"/>
        </w:rPr>
      </w:pPr>
      <w:r>
        <w:rPr>
          <w:rFonts w:hint="eastAsia"/>
          <w:szCs w:val="21"/>
        </w:rPr>
        <w:t>5</w:t>
      </w:r>
      <w:r>
        <w:rPr>
          <w:rFonts w:hint="eastAsia"/>
          <w:szCs w:val="21"/>
        </w:rPr>
        <w:t>．</w:t>
      </w:r>
      <w:r>
        <w:rPr>
          <w:rFonts w:hint="eastAsia"/>
          <w:szCs w:val="21"/>
        </w:rPr>
        <w:t>2.3.16</w:t>
      </w:r>
      <w:r>
        <w:rPr>
          <w:rFonts w:hint="eastAsia"/>
          <w:szCs w:val="21"/>
        </w:rPr>
        <w:t>和</w:t>
      </w:r>
      <w:r>
        <w:rPr>
          <w:rFonts w:hint="eastAsia"/>
          <w:szCs w:val="21"/>
        </w:rPr>
        <w:t>2.3.17</w:t>
      </w:r>
      <w:r>
        <w:rPr>
          <w:rFonts w:hint="eastAsia"/>
          <w:szCs w:val="21"/>
        </w:rPr>
        <w:t>盐酸和硝酸建议应配制成稀盐酸和稀硝酸去溶解样品更合适。采纳。</w:t>
      </w:r>
    </w:p>
    <w:p w:rsidR="00E16A44" w:rsidRDefault="00E16A44" w:rsidP="00E16A44">
      <w:pPr>
        <w:ind w:firstLine="420"/>
        <w:rPr>
          <w:szCs w:val="21"/>
        </w:rPr>
      </w:pPr>
      <w:r>
        <w:rPr>
          <w:rFonts w:hint="eastAsia"/>
          <w:szCs w:val="21"/>
        </w:rPr>
        <w:t>6</w:t>
      </w:r>
      <w:r>
        <w:rPr>
          <w:rFonts w:hint="eastAsia"/>
          <w:szCs w:val="21"/>
        </w:rPr>
        <w:t>．</w:t>
      </w:r>
      <w:r>
        <w:rPr>
          <w:rFonts w:hint="eastAsia"/>
          <w:szCs w:val="21"/>
        </w:rPr>
        <w:t>2.3.20-2.3.32</w:t>
      </w:r>
      <w:r>
        <w:rPr>
          <w:rFonts w:hint="eastAsia"/>
          <w:szCs w:val="21"/>
        </w:rPr>
        <w:t>中叙述单一标准</w:t>
      </w:r>
      <w:proofErr w:type="gramStart"/>
      <w:r>
        <w:rPr>
          <w:rFonts w:hint="eastAsia"/>
          <w:szCs w:val="21"/>
        </w:rPr>
        <w:t>铈</w:t>
      </w:r>
      <w:proofErr w:type="gramEnd"/>
      <w:r>
        <w:rPr>
          <w:rFonts w:hint="eastAsia"/>
          <w:szCs w:val="21"/>
        </w:rPr>
        <w:t>标准、</w:t>
      </w:r>
      <w:proofErr w:type="gramStart"/>
      <w:r>
        <w:rPr>
          <w:rFonts w:hint="eastAsia"/>
          <w:szCs w:val="21"/>
        </w:rPr>
        <w:t>镨</w:t>
      </w:r>
      <w:proofErr w:type="gramEnd"/>
      <w:r>
        <w:rPr>
          <w:rFonts w:hint="eastAsia"/>
          <w:szCs w:val="21"/>
        </w:rPr>
        <w:t>标准等等应改为氧化铈、氧化镨、氧化钕、氧化钐等等。采纳。</w:t>
      </w:r>
    </w:p>
    <w:p w:rsidR="00E16A44" w:rsidRDefault="00E16A44" w:rsidP="00E16A44">
      <w:pPr>
        <w:ind w:firstLine="420"/>
        <w:rPr>
          <w:szCs w:val="21"/>
        </w:rPr>
      </w:pPr>
      <w:r>
        <w:rPr>
          <w:rFonts w:hint="eastAsia"/>
          <w:szCs w:val="21"/>
        </w:rPr>
        <w:t xml:space="preserve">7. </w:t>
      </w:r>
      <w:r>
        <w:rPr>
          <w:rFonts w:hint="eastAsia"/>
          <w:szCs w:val="21"/>
        </w:rPr>
        <w:t>溶解样品加入少量过氧化氢建议加入准确的量或几滴。采纳。</w:t>
      </w:r>
    </w:p>
    <w:p w:rsidR="00E16A44" w:rsidRDefault="00E16A44" w:rsidP="00E16A44">
      <w:pPr>
        <w:ind w:firstLineChars="200" w:firstLine="420"/>
        <w:rPr>
          <w:szCs w:val="21"/>
        </w:rPr>
      </w:pPr>
      <w:r>
        <w:rPr>
          <w:szCs w:val="21"/>
        </w:rPr>
        <w:t>8</w:t>
      </w:r>
      <w:r w:rsidRPr="00E16A44">
        <w:rPr>
          <w:rFonts w:hint="eastAsia"/>
          <w:szCs w:val="21"/>
        </w:rPr>
        <w:t>.</w:t>
      </w:r>
      <w:r>
        <w:rPr>
          <w:szCs w:val="21"/>
        </w:rPr>
        <w:t xml:space="preserve"> </w:t>
      </w:r>
      <w:r w:rsidRPr="00E16A44">
        <w:rPr>
          <w:rFonts w:hint="eastAsia"/>
          <w:szCs w:val="21"/>
        </w:rPr>
        <w:t>表</w:t>
      </w:r>
      <w:r w:rsidRPr="00E16A44">
        <w:rPr>
          <w:rFonts w:hint="eastAsia"/>
          <w:szCs w:val="21"/>
        </w:rPr>
        <w:t xml:space="preserve">7 </w:t>
      </w:r>
      <w:r w:rsidRPr="00E16A44">
        <w:rPr>
          <w:rFonts w:hint="eastAsia"/>
          <w:szCs w:val="21"/>
        </w:rPr>
        <w:t>测定范围</w:t>
      </w:r>
      <w:r w:rsidRPr="00E16A44">
        <w:rPr>
          <w:rFonts w:hint="eastAsia"/>
          <w:szCs w:val="21"/>
        </w:rPr>
        <w:t xml:space="preserve"> </w:t>
      </w:r>
      <w:proofErr w:type="gramStart"/>
      <w:r w:rsidRPr="00E16A44">
        <w:rPr>
          <w:rFonts w:hint="eastAsia"/>
          <w:szCs w:val="21"/>
        </w:rPr>
        <w:t>镨</w:t>
      </w:r>
      <w:proofErr w:type="gramEnd"/>
      <w:r w:rsidRPr="00E16A44">
        <w:rPr>
          <w:rFonts w:hint="eastAsia"/>
          <w:szCs w:val="21"/>
        </w:rPr>
        <w:t>和</w:t>
      </w:r>
      <w:proofErr w:type="gramStart"/>
      <w:r w:rsidRPr="00E16A44">
        <w:rPr>
          <w:rFonts w:hint="eastAsia"/>
          <w:szCs w:val="21"/>
        </w:rPr>
        <w:t>钆</w:t>
      </w:r>
      <w:proofErr w:type="gramEnd"/>
      <w:r w:rsidRPr="00E16A44">
        <w:rPr>
          <w:rFonts w:hint="eastAsia"/>
          <w:szCs w:val="21"/>
        </w:rPr>
        <w:t>底标中配制是</w:t>
      </w:r>
      <w:r w:rsidRPr="00E16A44">
        <w:rPr>
          <w:rFonts w:hint="eastAsia"/>
          <w:szCs w:val="21"/>
        </w:rPr>
        <w:t>1</w:t>
      </w:r>
      <w:r w:rsidRPr="00E16A44">
        <w:rPr>
          <w:rFonts w:hint="eastAsia"/>
          <w:szCs w:val="21"/>
        </w:rPr>
        <w:t>但下限是</w:t>
      </w:r>
      <w:r w:rsidRPr="00E16A44">
        <w:rPr>
          <w:rFonts w:hint="eastAsia"/>
          <w:szCs w:val="21"/>
        </w:rPr>
        <w:t>0.05</w:t>
      </w:r>
      <w:r w:rsidRPr="00E16A44">
        <w:rPr>
          <w:rFonts w:hint="eastAsia"/>
          <w:szCs w:val="21"/>
        </w:rPr>
        <w:t>，建议在加一点</w:t>
      </w:r>
      <w:r w:rsidRPr="00E16A44">
        <w:rPr>
          <w:rFonts w:hint="eastAsia"/>
          <w:szCs w:val="21"/>
        </w:rPr>
        <w:t>0.05</w:t>
      </w:r>
      <w:r w:rsidRPr="00E16A44">
        <w:rPr>
          <w:rFonts w:hint="eastAsia"/>
          <w:szCs w:val="21"/>
        </w:rPr>
        <w:t>。建议配分量改为测定范围（质量分数）</w:t>
      </w:r>
      <w:r w:rsidRPr="00E16A44">
        <w:rPr>
          <w:rFonts w:hint="eastAsia"/>
          <w:szCs w:val="21"/>
        </w:rPr>
        <w:t>%</w:t>
      </w:r>
      <w:r w:rsidR="00F476D1">
        <w:rPr>
          <w:rFonts w:hint="eastAsia"/>
          <w:szCs w:val="21"/>
        </w:rPr>
        <w:t>。</w:t>
      </w:r>
      <w:r w:rsidR="00C44821">
        <w:rPr>
          <w:rFonts w:hint="eastAsia"/>
          <w:szCs w:val="21"/>
        </w:rPr>
        <w:t>采纳</w:t>
      </w:r>
      <w:r w:rsidR="00C44821">
        <w:rPr>
          <w:szCs w:val="21"/>
        </w:rPr>
        <w:t>。</w:t>
      </w:r>
    </w:p>
    <w:p w:rsidR="009E33AB" w:rsidRDefault="009E33AB" w:rsidP="00E16A44">
      <w:pPr>
        <w:ind w:firstLineChars="200" w:firstLine="420"/>
        <w:rPr>
          <w:szCs w:val="21"/>
        </w:rPr>
      </w:pPr>
      <w:r>
        <w:rPr>
          <w:rFonts w:hint="eastAsia"/>
          <w:szCs w:val="21"/>
        </w:rPr>
        <w:t>北方</w:t>
      </w:r>
      <w:r>
        <w:rPr>
          <w:szCs w:val="21"/>
        </w:rPr>
        <w:t>稀土</w:t>
      </w:r>
    </w:p>
    <w:p w:rsidR="009E33AB" w:rsidRPr="009E33AB" w:rsidRDefault="009E33AB" w:rsidP="009E33AB">
      <w:pPr>
        <w:ind w:firstLine="420"/>
        <w:rPr>
          <w:szCs w:val="21"/>
        </w:rPr>
      </w:pPr>
      <w:r w:rsidRPr="009E33AB">
        <w:rPr>
          <w:rFonts w:hint="eastAsia"/>
          <w:szCs w:val="21"/>
        </w:rPr>
        <w:t>1</w:t>
      </w:r>
      <w:r w:rsidRPr="009E33AB">
        <w:rPr>
          <w:rFonts w:hint="eastAsia"/>
          <w:szCs w:val="21"/>
        </w:rPr>
        <w:t>、</w:t>
      </w:r>
      <w:r w:rsidRPr="009E33AB">
        <w:rPr>
          <w:szCs w:val="21"/>
        </w:rPr>
        <w:t>通过对不同浓度标准溶液扫描谱图，选择干扰少、</w:t>
      </w:r>
      <w:proofErr w:type="gramStart"/>
      <w:r w:rsidRPr="009E33AB">
        <w:rPr>
          <w:szCs w:val="21"/>
        </w:rPr>
        <w:t>信背比</w:t>
      </w:r>
      <w:proofErr w:type="gramEnd"/>
      <w:r w:rsidRPr="009E33AB">
        <w:rPr>
          <w:szCs w:val="21"/>
        </w:rPr>
        <w:t>大的分析线，</w:t>
      </w:r>
      <w:r w:rsidRPr="009E33AB">
        <w:rPr>
          <w:rFonts w:hint="eastAsia"/>
          <w:szCs w:val="21"/>
        </w:rPr>
        <w:t>242.219nm</w:t>
      </w:r>
      <w:r w:rsidRPr="009E33AB">
        <w:rPr>
          <w:rFonts w:hint="eastAsia"/>
          <w:szCs w:val="21"/>
        </w:rPr>
        <w:t>与</w:t>
      </w:r>
      <w:r w:rsidRPr="009E33AB">
        <w:rPr>
          <w:rFonts w:hint="eastAsia"/>
          <w:szCs w:val="21"/>
        </w:rPr>
        <w:t>320.332nm</w:t>
      </w:r>
      <w:r w:rsidRPr="009E33AB">
        <w:rPr>
          <w:rFonts w:hint="eastAsia"/>
          <w:szCs w:val="21"/>
        </w:rPr>
        <w:t>谱线信号强度低，测量不够精确。</w:t>
      </w:r>
      <w:r w:rsidRPr="009E33AB">
        <w:rPr>
          <w:szCs w:val="21"/>
        </w:rPr>
        <w:t>通过准确度、精密度实验建议</w:t>
      </w:r>
      <w:r w:rsidRPr="009E33AB">
        <w:rPr>
          <w:rFonts w:hint="eastAsia"/>
          <w:szCs w:val="21"/>
        </w:rPr>
        <w:t>增加</w:t>
      </w:r>
      <w:proofErr w:type="gramStart"/>
      <w:r w:rsidRPr="009E33AB">
        <w:rPr>
          <w:rFonts w:hint="eastAsia"/>
          <w:szCs w:val="21"/>
        </w:rPr>
        <w:t>钇</w:t>
      </w:r>
      <w:proofErr w:type="gramEnd"/>
      <w:r w:rsidRPr="009E33AB">
        <w:rPr>
          <w:rFonts w:hint="eastAsia"/>
          <w:szCs w:val="21"/>
        </w:rPr>
        <w:t>的分析线</w:t>
      </w:r>
      <w:r w:rsidRPr="009E33AB">
        <w:rPr>
          <w:rFonts w:hint="eastAsia"/>
          <w:szCs w:val="21"/>
        </w:rPr>
        <w:t>371.029nm</w:t>
      </w:r>
      <w:r w:rsidRPr="009E33AB">
        <w:rPr>
          <w:rFonts w:hint="eastAsia"/>
          <w:szCs w:val="21"/>
        </w:rPr>
        <w:t>、</w:t>
      </w:r>
      <w:r w:rsidRPr="009E33AB">
        <w:rPr>
          <w:rFonts w:hint="eastAsia"/>
          <w:szCs w:val="21"/>
        </w:rPr>
        <w:t>324.228nm</w:t>
      </w:r>
      <w:r w:rsidRPr="009E33AB">
        <w:rPr>
          <w:rFonts w:hint="eastAsia"/>
          <w:szCs w:val="21"/>
        </w:rPr>
        <w:t>。</w:t>
      </w:r>
      <w:r>
        <w:rPr>
          <w:rFonts w:hint="eastAsia"/>
          <w:szCs w:val="21"/>
        </w:rPr>
        <w:t>部分</w:t>
      </w:r>
      <w:r>
        <w:rPr>
          <w:szCs w:val="21"/>
        </w:rPr>
        <w:t>采纳，增加</w:t>
      </w:r>
      <w:r w:rsidRPr="009E33AB">
        <w:rPr>
          <w:rFonts w:hint="eastAsia"/>
          <w:szCs w:val="21"/>
        </w:rPr>
        <w:t>分析线</w:t>
      </w:r>
      <w:r w:rsidRPr="009E33AB">
        <w:rPr>
          <w:rFonts w:hint="eastAsia"/>
          <w:szCs w:val="21"/>
        </w:rPr>
        <w:t>371.029nm</w:t>
      </w:r>
      <w:r>
        <w:rPr>
          <w:rFonts w:hint="eastAsia"/>
          <w:szCs w:val="21"/>
        </w:rPr>
        <w:t>。</w:t>
      </w:r>
    </w:p>
    <w:p w:rsidR="009E33AB" w:rsidRPr="009E33AB" w:rsidRDefault="009E33AB" w:rsidP="009E33AB">
      <w:pPr>
        <w:ind w:firstLine="420"/>
        <w:rPr>
          <w:szCs w:val="21"/>
        </w:rPr>
      </w:pPr>
      <w:r w:rsidRPr="009E33AB">
        <w:rPr>
          <w:rFonts w:hint="eastAsia"/>
          <w:szCs w:val="21"/>
        </w:rPr>
        <w:t>2</w:t>
      </w:r>
      <w:r w:rsidRPr="009E33AB">
        <w:rPr>
          <w:rFonts w:hint="eastAsia"/>
          <w:szCs w:val="21"/>
        </w:rPr>
        <w:t>、配制</w:t>
      </w:r>
      <w:proofErr w:type="gramStart"/>
      <w:r w:rsidRPr="009E33AB">
        <w:rPr>
          <w:rFonts w:hint="eastAsia"/>
          <w:szCs w:val="21"/>
        </w:rPr>
        <w:t>铈</w:t>
      </w:r>
      <w:proofErr w:type="gramEnd"/>
      <w:r w:rsidRPr="009E33AB">
        <w:rPr>
          <w:rFonts w:hint="eastAsia"/>
          <w:szCs w:val="21"/>
        </w:rPr>
        <w:t>标准贮存溶液和溶解高</w:t>
      </w:r>
      <w:proofErr w:type="gramStart"/>
      <w:r w:rsidRPr="009E33AB">
        <w:rPr>
          <w:rFonts w:hint="eastAsia"/>
          <w:szCs w:val="21"/>
        </w:rPr>
        <w:t>铈</w:t>
      </w:r>
      <w:proofErr w:type="gramEnd"/>
      <w:r w:rsidRPr="009E33AB">
        <w:rPr>
          <w:rFonts w:hint="eastAsia"/>
          <w:szCs w:val="21"/>
        </w:rPr>
        <w:t>样品使用了硝酸，为保持整体分析体系，建议所有分析过程由盐酸体系改变为硝酸体系。</w:t>
      </w:r>
      <w:r>
        <w:rPr>
          <w:rFonts w:hint="eastAsia"/>
          <w:szCs w:val="21"/>
        </w:rPr>
        <w:t>不</w:t>
      </w:r>
      <w:r>
        <w:rPr>
          <w:szCs w:val="21"/>
        </w:rPr>
        <w:t>采纳，两种介质</w:t>
      </w:r>
      <w:r>
        <w:rPr>
          <w:rFonts w:hint="eastAsia"/>
          <w:szCs w:val="21"/>
        </w:rPr>
        <w:t>测定</w:t>
      </w:r>
      <w:r>
        <w:rPr>
          <w:szCs w:val="21"/>
        </w:rPr>
        <w:t>结果一致。</w:t>
      </w:r>
    </w:p>
    <w:p w:rsidR="009E33AB" w:rsidRPr="009E33AB" w:rsidRDefault="009E33AB" w:rsidP="009E33AB">
      <w:pPr>
        <w:ind w:firstLine="420"/>
        <w:rPr>
          <w:szCs w:val="21"/>
        </w:rPr>
      </w:pPr>
      <w:r w:rsidRPr="009E33AB">
        <w:rPr>
          <w:rFonts w:hint="eastAsia"/>
          <w:szCs w:val="21"/>
        </w:rPr>
        <w:t>3</w:t>
      </w:r>
      <w:r w:rsidRPr="009E33AB">
        <w:rPr>
          <w:rFonts w:hint="eastAsia"/>
          <w:szCs w:val="21"/>
        </w:rPr>
        <w:t>、系列标准溶液浓度有较多为非整数，且操作步骤多，增加了标准溶液的配置工作量，可操作性差，可能引起人为误差，建议适当修改标准溶液浓度值。</w:t>
      </w:r>
      <w:r>
        <w:rPr>
          <w:rFonts w:hint="eastAsia"/>
          <w:szCs w:val="21"/>
        </w:rPr>
        <w:t>不</w:t>
      </w:r>
      <w:r>
        <w:rPr>
          <w:szCs w:val="21"/>
        </w:rPr>
        <w:t>采纳，</w:t>
      </w:r>
      <w:r>
        <w:rPr>
          <w:rFonts w:hint="eastAsia"/>
          <w:szCs w:val="21"/>
        </w:rPr>
        <w:t>15</w:t>
      </w:r>
      <w:r>
        <w:rPr>
          <w:rFonts w:hint="eastAsia"/>
          <w:szCs w:val="21"/>
        </w:rPr>
        <w:t>个</w:t>
      </w:r>
      <w:r>
        <w:rPr>
          <w:szCs w:val="21"/>
        </w:rPr>
        <w:t>元素</w:t>
      </w:r>
      <w:proofErr w:type="gramStart"/>
      <w:r>
        <w:rPr>
          <w:szCs w:val="21"/>
        </w:rPr>
        <w:t>进样总浓度</w:t>
      </w:r>
      <w:proofErr w:type="gramEnd"/>
      <w:r>
        <w:rPr>
          <w:szCs w:val="21"/>
        </w:rPr>
        <w:t>一致，所有元素取</w:t>
      </w:r>
      <w:r>
        <w:rPr>
          <w:rFonts w:hint="eastAsia"/>
          <w:szCs w:val="21"/>
        </w:rPr>
        <w:t>整数</w:t>
      </w:r>
      <w:r>
        <w:rPr>
          <w:szCs w:val="21"/>
        </w:rPr>
        <w:t>无法实现。</w:t>
      </w:r>
    </w:p>
    <w:p w:rsidR="00034D5B" w:rsidRDefault="00C21A92">
      <w:pPr>
        <w:pStyle w:val="afffff0"/>
        <w:numPr>
          <w:ilvl w:val="0"/>
          <w:numId w:val="6"/>
        </w:numPr>
        <w:tabs>
          <w:tab w:val="clear" w:pos="675"/>
        </w:tabs>
        <w:spacing w:beforeLines="50" w:before="156" w:afterLines="50" w:after="156"/>
        <w:jc w:val="left"/>
        <w:rPr>
          <w:rFonts w:ascii="宋体" w:eastAsia="宋体" w:hAnsi="宋体" w:cs="宋体"/>
          <w:b/>
        </w:rPr>
      </w:pPr>
      <w:r>
        <w:rPr>
          <w:rFonts w:ascii="宋体" w:eastAsia="宋体" w:hAnsi="宋体" w:cs="宋体" w:hint="eastAsia"/>
          <w:b/>
        </w:rPr>
        <w:t>征求意见阶段</w:t>
      </w:r>
    </w:p>
    <w:p w:rsidR="00ED6EF5" w:rsidRDefault="00ED6EF5">
      <w:pPr>
        <w:ind w:firstLine="420"/>
        <w:rPr>
          <w:rFonts w:ascii="宋体" w:hAnsi="宋体" w:cs="宋体"/>
        </w:rPr>
      </w:pPr>
      <w:r>
        <w:rPr>
          <w:rFonts w:ascii="宋体" w:hAnsi="宋体" w:cs="宋体" w:hint="eastAsia"/>
        </w:rPr>
        <w:t>4.1 预审</w:t>
      </w:r>
      <w:r>
        <w:rPr>
          <w:rFonts w:ascii="宋体" w:hAnsi="宋体" w:cs="宋体"/>
        </w:rPr>
        <w:t>会</w:t>
      </w:r>
    </w:p>
    <w:p w:rsidR="00ED6EF5" w:rsidRPr="00ED6EF5" w:rsidRDefault="00ED6EF5" w:rsidP="00ED6EF5">
      <w:pPr>
        <w:ind w:firstLine="420"/>
        <w:rPr>
          <w:rFonts w:ascii="宋体" w:hAnsi="宋体" w:cs="宋体"/>
        </w:rPr>
      </w:pPr>
      <w:r w:rsidRPr="00ED6EF5">
        <w:rPr>
          <w:rFonts w:ascii="宋体" w:hAnsi="宋体" w:cs="宋体" w:hint="eastAsia"/>
        </w:rPr>
        <w:t>2022年7月25-26日全国</w:t>
      </w:r>
      <w:r w:rsidRPr="00ED6EF5">
        <w:rPr>
          <w:rFonts w:ascii="宋体" w:hAnsi="宋体" w:cs="宋体"/>
        </w:rPr>
        <w:t>稀土标准化技术委员会召开</w:t>
      </w:r>
      <w:r w:rsidRPr="00ED6EF5">
        <w:rPr>
          <w:rFonts w:ascii="宋体" w:hAnsi="宋体" w:cs="宋体" w:hint="eastAsia"/>
        </w:rPr>
        <w:t>第</w:t>
      </w:r>
      <w:r w:rsidRPr="00ED6EF5">
        <w:rPr>
          <w:rFonts w:ascii="宋体" w:hAnsi="宋体" w:cs="宋体"/>
        </w:rPr>
        <w:t>五次稀土标准工作网络会议，</w:t>
      </w:r>
      <w:r w:rsidRPr="00ED6EF5">
        <w:rPr>
          <w:rFonts w:ascii="宋体" w:hAnsi="宋体" w:cs="宋体" w:hint="eastAsia"/>
        </w:rPr>
        <w:t>来自</w:t>
      </w:r>
      <w:r w:rsidRPr="00ED6EF5">
        <w:rPr>
          <w:rFonts w:ascii="宋体" w:hAnsi="宋体" w:cs="宋体"/>
        </w:rPr>
        <w:t>国内</w:t>
      </w:r>
      <w:r w:rsidRPr="00ED6EF5">
        <w:rPr>
          <w:rFonts w:ascii="宋体" w:hAnsi="宋体" w:cs="宋体" w:hint="eastAsia"/>
        </w:rPr>
        <w:t>稀土</w:t>
      </w:r>
      <w:r w:rsidRPr="00ED6EF5">
        <w:rPr>
          <w:rFonts w:ascii="宋体" w:hAnsi="宋体" w:cs="宋体"/>
        </w:rPr>
        <w:t>行业10</w:t>
      </w:r>
      <w:r w:rsidRPr="00ED6EF5">
        <w:rPr>
          <w:rFonts w:ascii="宋体" w:hAnsi="宋体" w:cs="宋体" w:hint="eastAsia"/>
        </w:rPr>
        <w:t>0多</w:t>
      </w:r>
      <w:r w:rsidRPr="00ED6EF5">
        <w:rPr>
          <w:rFonts w:ascii="宋体" w:hAnsi="宋体" w:cs="宋体"/>
        </w:rPr>
        <w:t>位专家参加会议。</w:t>
      </w:r>
      <w:r w:rsidRPr="00ED6EF5">
        <w:rPr>
          <w:rFonts w:ascii="宋体" w:hAnsi="宋体" w:cs="宋体" w:hint="eastAsia"/>
        </w:rPr>
        <w:t>与会</w:t>
      </w:r>
      <w:r w:rsidRPr="00ED6EF5">
        <w:rPr>
          <w:rFonts w:ascii="宋体" w:hAnsi="宋体" w:cs="宋体"/>
        </w:rPr>
        <w:t>专家和代表对</w:t>
      </w:r>
      <w:r w:rsidRPr="00ED6EF5">
        <w:rPr>
          <w:rFonts w:ascii="宋体" w:hAnsi="宋体" w:cs="宋体" w:hint="eastAsia"/>
        </w:rPr>
        <w:t>国</w:t>
      </w:r>
      <w:r w:rsidRPr="00ED6EF5">
        <w:rPr>
          <w:rFonts w:ascii="宋体" w:hAnsi="宋体" w:cs="宋体"/>
        </w:rPr>
        <w:t>家标准</w:t>
      </w:r>
      <w:r w:rsidRPr="00ED6EF5">
        <w:rPr>
          <w:rFonts w:ascii="宋体" w:hAnsi="宋体" w:cs="宋体" w:hint="eastAsia"/>
        </w:rPr>
        <w:t>《</w:t>
      </w:r>
      <w:r w:rsidRPr="00ED6EF5">
        <w:rPr>
          <w:rFonts w:ascii="宋体" w:hAnsi="宋体" w:cs="宋体"/>
        </w:rPr>
        <w:t>离子型稀土矿混合稀土氧化物化学分析方法</w:t>
      </w:r>
      <w:r w:rsidRPr="00ED6EF5">
        <w:rPr>
          <w:rFonts w:ascii="宋体" w:hAnsi="宋体" w:cs="宋体" w:hint="eastAsia"/>
        </w:rPr>
        <w:t xml:space="preserve"> 第1部分</w:t>
      </w:r>
      <w:r w:rsidRPr="00ED6EF5">
        <w:rPr>
          <w:rFonts w:ascii="宋体" w:hAnsi="宋体" w:cs="宋体"/>
        </w:rPr>
        <w:t>：十五个稀土</w:t>
      </w:r>
      <w:r w:rsidRPr="00ED6EF5">
        <w:rPr>
          <w:rFonts w:ascii="宋体" w:hAnsi="宋体" w:cs="宋体" w:hint="eastAsia"/>
        </w:rPr>
        <w:t>元素</w:t>
      </w:r>
      <w:r w:rsidRPr="00ED6EF5">
        <w:rPr>
          <w:rFonts w:ascii="宋体" w:hAnsi="宋体" w:cs="宋体"/>
        </w:rPr>
        <w:t>氧化物配分量</w:t>
      </w:r>
      <w:r w:rsidRPr="00ED6EF5">
        <w:rPr>
          <w:rFonts w:ascii="宋体" w:hAnsi="宋体" w:cs="宋体" w:hint="eastAsia"/>
        </w:rPr>
        <w:t>的</w:t>
      </w:r>
      <w:r w:rsidRPr="00ED6EF5">
        <w:rPr>
          <w:rFonts w:ascii="宋体" w:hAnsi="宋体" w:cs="宋体"/>
        </w:rPr>
        <w:t>测定》</w:t>
      </w:r>
      <w:r w:rsidRPr="00ED6EF5">
        <w:rPr>
          <w:rFonts w:ascii="宋体" w:hAnsi="宋体" w:cs="宋体" w:hint="eastAsia"/>
        </w:rPr>
        <w:t>进行</w:t>
      </w:r>
      <w:r w:rsidRPr="00ED6EF5">
        <w:rPr>
          <w:rFonts w:ascii="宋体" w:hAnsi="宋体" w:cs="宋体"/>
        </w:rPr>
        <w:t>了认真、细致的预审，提出了具体的修改意见和建议，形成如下会议纪要：</w:t>
      </w:r>
    </w:p>
    <w:p w:rsidR="00ED6EF5" w:rsidRPr="00ED6EF5" w:rsidRDefault="00ED6EF5" w:rsidP="00ED6EF5">
      <w:pPr>
        <w:ind w:firstLine="420"/>
        <w:rPr>
          <w:rFonts w:ascii="宋体" w:hAnsi="宋体" w:cs="宋体"/>
        </w:rPr>
      </w:pPr>
      <w:r w:rsidRPr="00ED6EF5">
        <w:rPr>
          <w:rFonts w:ascii="宋体" w:hAnsi="宋体" w:cs="宋体"/>
        </w:rPr>
        <w:t>1.X</w:t>
      </w:r>
      <w:r w:rsidRPr="00ED6EF5">
        <w:rPr>
          <w:rFonts w:ascii="宋体" w:hAnsi="宋体" w:cs="宋体" w:hint="eastAsia"/>
        </w:rPr>
        <w:t>-射线荧光</w:t>
      </w:r>
      <w:r w:rsidRPr="00ED6EF5">
        <w:rPr>
          <w:rFonts w:ascii="宋体" w:hAnsi="宋体" w:cs="宋体"/>
        </w:rPr>
        <w:t>光谱法</w:t>
      </w:r>
      <w:r w:rsidRPr="00ED6EF5">
        <w:rPr>
          <w:rFonts w:ascii="宋体" w:hAnsi="宋体" w:cs="宋体" w:hint="eastAsia"/>
        </w:rPr>
        <w:t>中</w:t>
      </w:r>
      <w:r w:rsidRPr="00ED6EF5">
        <w:rPr>
          <w:rFonts w:ascii="宋体" w:hAnsi="宋体" w:cs="宋体"/>
        </w:rPr>
        <w:t>采用</w:t>
      </w:r>
      <w:proofErr w:type="spellStart"/>
      <w:r w:rsidRPr="00ED6EF5">
        <w:rPr>
          <w:rFonts w:ascii="宋体" w:hAnsi="宋体" w:cs="宋体" w:hint="eastAsia"/>
        </w:rPr>
        <w:t>Sc</w:t>
      </w:r>
      <w:proofErr w:type="spellEnd"/>
      <w:r w:rsidRPr="00ED6EF5">
        <w:rPr>
          <w:rFonts w:ascii="宋体" w:hAnsi="宋体" w:cs="宋体" w:hint="eastAsia"/>
        </w:rPr>
        <w:t>做内</w:t>
      </w:r>
      <w:r w:rsidRPr="00ED6EF5">
        <w:rPr>
          <w:rFonts w:ascii="宋体" w:hAnsi="宋体" w:cs="宋体"/>
        </w:rPr>
        <w:t>标，但有些样品中含</w:t>
      </w:r>
      <w:r w:rsidRPr="00ED6EF5">
        <w:rPr>
          <w:rFonts w:ascii="宋体" w:hAnsi="宋体" w:cs="宋体" w:hint="eastAsia"/>
        </w:rPr>
        <w:t>微</w:t>
      </w:r>
      <w:r w:rsidRPr="00ED6EF5">
        <w:rPr>
          <w:rFonts w:ascii="宋体" w:hAnsi="宋体" w:cs="宋体"/>
        </w:rPr>
        <w:t>量</w:t>
      </w:r>
      <w:proofErr w:type="spellStart"/>
      <w:r w:rsidRPr="00ED6EF5">
        <w:rPr>
          <w:rFonts w:ascii="宋体" w:hAnsi="宋体" w:cs="宋体" w:hint="eastAsia"/>
        </w:rPr>
        <w:t>Sc</w:t>
      </w:r>
      <w:proofErr w:type="spellEnd"/>
      <w:r w:rsidRPr="00ED6EF5">
        <w:rPr>
          <w:rFonts w:ascii="宋体" w:hAnsi="宋体" w:cs="宋体" w:hint="eastAsia"/>
        </w:rPr>
        <w:t>，建议补充</w:t>
      </w:r>
      <w:proofErr w:type="spellStart"/>
      <w:r w:rsidRPr="00ED6EF5">
        <w:rPr>
          <w:rFonts w:ascii="宋体" w:hAnsi="宋体" w:cs="宋体" w:hint="eastAsia"/>
        </w:rPr>
        <w:t>Sc</w:t>
      </w:r>
      <w:proofErr w:type="spellEnd"/>
      <w:r w:rsidRPr="00ED6EF5">
        <w:rPr>
          <w:rFonts w:ascii="宋体" w:hAnsi="宋体" w:cs="宋体" w:hint="eastAsia"/>
        </w:rPr>
        <w:t>含量</w:t>
      </w:r>
      <w:r w:rsidRPr="00ED6EF5">
        <w:rPr>
          <w:rFonts w:ascii="宋体" w:hAnsi="宋体" w:cs="宋体"/>
        </w:rPr>
        <w:t>影响实验</w:t>
      </w:r>
      <w:r w:rsidRPr="00ED6EF5">
        <w:rPr>
          <w:rFonts w:ascii="宋体" w:hAnsi="宋体" w:cs="宋体" w:hint="eastAsia"/>
        </w:rPr>
        <w:t>；</w:t>
      </w:r>
    </w:p>
    <w:p w:rsidR="00ED6EF5" w:rsidRPr="00ED6EF5" w:rsidRDefault="00ED6EF5" w:rsidP="00ED6EF5">
      <w:pPr>
        <w:ind w:firstLine="420"/>
        <w:rPr>
          <w:rFonts w:ascii="宋体" w:hAnsi="宋体" w:cs="宋体"/>
        </w:rPr>
      </w:pPr>
      <w:r w:rsidRPr="00ED6EF5">
        <w:rPr>
          <w:rFonts w:ascii="宋体" w:hAnsi="宋体" w:cs="宋体"/>
        </w:rPr>
        <w:t>2.</w:t>
      </w:r>
      <w:r w:rsidRPr="00ED6EF5">
        <w:rPr>
          <w:rFonts w:ascii="宋体" w:hAnsi="宋体" w:cs="宋体" w:hint="eastAsia"/>
        </w:rPr>
        <w:t>有</w:t>
      </w:r>
      <w:r w:rsidRPr="00ED6EF5">
        <w:rPr>
          <w:rFonts w:ascii="宋体" w:hAnsi="宋体" w:cs="宋体"/>
        </w:rPr>
        <w:t>些</w:t>
      </w:r>
      <w:r w:rsidRPr="00ED6EF5">
        <w:rPr>
          <w:rFonts w:ascii="宋体" w:hAnsi="宋体" w:cs="宋体" w:hint="eastAsia"/>
        </w:rPr>
        <w:t>样品盐酸</w:t>
      </w:r>
      <w:r w:rsidRPr="00ED6EF5">
        <w:rPr>
          <w:rFonts w:ascii="宋体" w:hAnsi="宋体" w:cs="宋体"/>
        </w:rPr>
        <w:t>溶解时</w:t>
      </w:r>
      <w:proofErr w:type="gramStart"/>
      <w:r w:rsidRPr="00ED6EF5">
        <w:rPr>
          <w:rFonts w:ascii="宋体" w:hAnsi="宋体" w:cs="宋体" w:hint="eastAsia"/>
        </w:rPr>
        <w:t>存</w:t>
      </w:r>
      <w:r w:rsidRPr="00ED6EF5">
        <w:rPr>
          <w:rFonts w:ascii="宋体" w:hAnsi="宋体" w:cs="宋体"/>
        </w:rPr>
        <w:t>在硅</w:t>
      </w:r>
      <w:r w:rsidRPr="00ED6EF5">
        <w:rPr>
          <w:rFonts w:ascii="宋体" w:hAnsi="宋体" w:cs="宋体" w:hint="eastAsia"/>
        </w:rPr>
        <w:t>未溶</w:t>
      </w:r>
      <w:proofErr w:type="gramEnd"/>
      <w:r w:rsidRPr="00ED6EF5">
        <w:rPr>
          <w:rFonts w:ascii="宋体" w:hAnsi="宋体" w:cs="宋体"/>
        </w:rPr>
        <w:t>物</w:t>
      </w:r>
      <w:r w:rsidRPr="00ED6EF5">
        <w:rPr>
          <w:rFonts w:ascii="宋体" w:hAnsi="宋体" w:cs="宋体" w:hint="eastAsia"/>
        </w:rPr>
        <w:t>，未</w:t>
      </w:r>
      <w:r w:rsidRPr="00ED6EF5">
        <w:rPr>
          <w:rFonts w:ascii="宋体" w:hAnsi="宋体" w:cs="宋体"/>
        </w:rPr>
        <w:t>用高氯酸</w:t>
      </w:r>
      <w:r w:rsidRPr="00ED6EF5">
        <w:rPr>
          <w:rFonts w:ascii="宋体" w:hAnsi="宋体" w:cs="宋体" w:hint="eastAsia"/>
        </w:rPr>
        <w:t>继续</w:t>
      </w:r>
      <w:r w:rsidRPr="00ED6EF5">
        <w:rPr>
          <w:rFonts w:ascii="宋体" w:hAnsi="宋体" w:cs="宋体"/>
        </w:rPr>
        <w:t>分解</w:t>
      </w:r>
      <w:r w:rsidRPr="00ED6EF5">
        <w:rPr>
          <w:rFonts w:ascii="宋体" w:hAnsi="宋体" w:cs="宋体" w:hint="eastAsia"/>
        </w:rPr>
        <w:t>，建议</w:t>
      </w:r>
      <w:proofErr w:type="gramStart"/>
      <w:r w:rsidRPr="00ED6EF5">
        <w:rPr>
          <w:rFonts w:ascii="宋体" w:hAnsi="宋体" w:cs="宋体" w:hint="eastAsia"/>
        </w:rPr>
        <w:t>补充硅对</w:t>
      </w:r>
      <w:r w:rsidRPr="00ED6EF5">
        <w:rPr>
          <w:rFonts w:ascii="宋体" w:hAnsi="宋体" w:cs="宋体"/>
        </w:rPr>
        <w:t>测定</w:t>
      </w:r>
      <w:proofErr w:type="gramEnd"/>
      <w:r w:rsidRPr="00ED6EF5">
        <w:rPr>
          <w:rFonts w:ascii="宋体" w:hAnsi="宋体" w:cs="宋体" w:hint="eastAsia"/>
        </w:rPr>
        <w:t>无</w:t>
      </w:r>
      <w:r w:rsidRPr="00ED6EF5">
        <w:rPr>
          <w:rFonts w:ascii="宋体" w:hAnsi="宋体" w:cs="宋体"/>
        </w:rPr>
        <w:t>影响实验；</w:t>
      </w:r>
    </w:p>
    <w:p w:rsidR="00ED6EF5" w:rsidRPr="00ED6EF5" w:rsidRDefault="00ED6EF5" w:rsidP="00ED6EF5">
      <w:pPr>
        <w:ind w:firstLine="420"/>
        <w:rPr>
          <w:rFonts w:ascii="宋体" w:hAnsi="宋体" w:cs="宋体"/>
        </w:rPr>
      </w:pPr>
      <w:r w:rsidRPr="00ED6EF5">
        <w:rPr>
          <w:rFonts w:ascii="宋体" w:hAnsi="宋体" w:cs="宋体" w:hint="eastAsia"/>
        </w:rPr>
        <w:t>3.标准中15个</w:t>
      </w:r>
      <w:r w:rsidRPr="00ED6EF5">
        <w:rPr>
          <w:rFonts w:ascii="宋体" w:hAnsi="宋体" w:cs="宋体"/>
        </w:rPr>
        <w:t>稀土氧化物配分量</w:t>
      </w:r>
      <w:r w:rsidRPr="00ED6EF5">
        <w:rPr>
          <w:rFonts w:ascii="宋体" w:hAnsi="宋体" w:cs="宋体" w:hint="eastAsia"/>
        </w:rPr>
        <w:t>测定</w:t>
      </w:r>
      <w:r w:rsidRPr="00ED6EF5">
        <w:rPr>
          <w:rFonts w:ascii="宋体" w:hAnsi="宋体" w:cs="宋体"/>
        </w:rPr>
        <w:t>范围均有调整，建议在编制说明中</w:t>
      </w:r>
      <w:r w:rsidRPr="00ED6EF5">
        <w:rPr>
          <w:rFonts w:ascii="宋体" w:hAnsi="宋体" w:cs="宋体" w:hint="eastAsia"/>
        </w:rPr>
        <w:t>逐</w:t>
      </w:r>
      <w:r w:rsidRPr="00ED6EF5">
        <w:rPr>
          <w:rFonts w:ascii="宋体" w:hAnsi="宋体" w:cs="宋体"/>
        </w:rPr>
        <w:t>条说明；</w:t>
      </w:r>
    </w:p>
    <w:p w:rsidR="00ED6EF5" w:rsidRPr="00ED6EF5" w:rsidRDefault="00ED6EF5" w:rsidP="00ED6EF5">
      <w:pPr>
        <w:ind w:firstLine="420"/>
        <w:rPr>
          <w:rFonts w:ascii="宋体" w:hAnsi="宋体" w:cs="宋体"/>
        </w:rPr>
      </w:pPr>
      <w:r w:rsidRPr="00ED6EF5">
        <w:rPr>
          <w:rFonts w:ascii="宋体" w:hAnsi="宋体" w:cs="宋体"/>
        </w:rPr>
        <w:t>4.</w:t>
      </w:r>
      <w:r w:rsidRPr="00ED6EF5">
        <w:rPr>
          <w:rFonts w:ascii="宋体" w:hAnsi="宋体" w:cs="宋体" w:hint="eastAsia"/>
        </w:rPr>
        <w:t>标准</w:t>
      </w:r>
      <w:r w:rsidRPr="00ED6EF5">
        <w:rPr>
          <w:rFonts w:ascii="宋体" w:hAnsi="宋体" w:cs="宋体"/>
        </w:rPr>
        <w:t>题目为</w:t>
      </w:r>
      <w:r w:rsidRPr="00ED6EF5">
        <w:rPr>
          <w:rFonts w:ascii="宋体" w:hAnsi="宋体" w:cs="宋体" w:hint="eastAsia"/>
        </w:rPr>
        <w:t>“</w:t>
      </w:r>
      <w:r w:rsidRPr="00ED6EF5">
        <w:rPr>
          <w:rFonts w:ascii="宋体" w:hAnsi="宋体" w:cs="宋体"/>
        </w:rPr>
        <w:t>混合稀土氧化物</w:t>
      </w:r>
      <w:r w:rsidRPr="00ED6EF5">
        <w:rPr>
          <w:rFonts w:ascii="宋体" w:hAnsi="宋体" w:cs="宋体" w:hint="eastAsia"/>
        </w:rPr>
        <w:t>”</w:t>
      </w:r>
      <w:r w:rsidRPr="00ED6EF5">
        <w:rPr>
          <w:rFonts w:ascii="宋体" w:hAnsi="宋体" w:cs="宋体"/>
        </w:rPr>
        <w:t>，但标准适用范围包括了</w:t>
      </w:r>
      <w:r w:rsidRPr="00ED6EF5">
        <w:rPr>
          <w:rFonts w:ascii="宋体" w:hAnsi="宋体" w:cs="宋体" w:hint="eastAsia"/>
        </w:rPr>
        <w:t>“</w:t>
      </w:r>
      <w:r w:rsidRPr="00ED6EF5">
        <w:rPr>
          <w:rFonts w:ascii="宋体" w:hAnsi="宋体" w:cs="宋体"/>
        </w:rPr>
        <w:t>混合稀土氧化物</w:t>
      </w:r>
      <w:r w:rsidRPr="00ED6EF5">
        <w:rPr>
          <w:rFonts w:ascii="宋体" w:hAnsi="宋体" w:cs="宋体" w:hint="eastAsia"/>
        </w:rPr>
        <w:t>、碳酸盐、草酸盐、稀土料液</w:t>
      </w:r>
      <w:r w:rsidRPr="00ED6EF5">
        <w:rPr>
          <w:rFonts w:ascii="宋体" w:hAnsi="宋体" w:cs="宋体"/>
        </w:rPr>
        <w:t>（不含有机相）</w:t>
      </w:r>
      <w:r w:rsidRPr="00ED6EF5">
        <w:rPr>
          <w:rFonts w:ascii="宋体" w:hAnsi="宋体" w:cs="宋体" w:hint="eastAsia"/>
        </w:rPr>
        <w:t>”，建议</w:t>
      </w:r>
      <w:r w:rsidRPr="00ED6EF5">
        <w:rPr>
          <w:rFonts w:ascii="宋体" w:hAnsi="宋体" w:cs="宋体"/>
        </w:rPr>
        <w:t>在引言中增加说明；</w:t>
      </w:r>
    </w:p>
    <w:p w:rsidR="00ED6EF5" w:rsidRDefault="00ED6EF5" w:rsidP="00ED6EF5">
      <w:pPr>
        <w:ind w:firstLine="420"/>
        <w:rPr>
          <w:rFonts w:ascii="宋体" w:hAnsi="宋体" w:cs="宋体"/>
        </w:rPr>
      </w:pPr>
      <w:r w:rsidRPr="00ED6EF5">
        <w:rPr>
          <w:rFonts w:ascii="宋体" w:hAnsi="宋体" w:cs="宋体"/>
        </w:rPr>
        <w:t>5.</w:t>
      </w:r>
      <w:r w:rsidRPr="00ED6EF5">
        <w:rPr>
          <w:rFonts w:ascii="宋体" w:hAnsi="宋体" w:cs="宋体" w:hint="eastAsia"/>
        </w:rPr>
        <w:t>标准</w:t>
      </w:r>
      <w:r w:rsidRPr="00ED6EF5">
        <w:rPr>
          <w:rFonts w:ascii="宋体" w:hAnsi="宋体" w:cs="宋体"/>
        </w:rPr>
        <w:t>适用范围中</w:t>
      </w:r>
      <w:r w:rsidRPr="00ED6EF5">
        <w:rPr>
          <w:rFonts w:ascii="宋体" w:hAnsi="宋体" w:cs="宋体" w:hint="eastAsia"/>
        </w:rPr>
        <w:t>的“</w:t>
      </w:r>
      <w:r w:rsidRPr="00ED6EF5">
        <w:rPr>
          <w:rFonts w:ascii="宋体" w:hAnsi="宋体" w:cs="宋体"/>
        </w:rPr>
        <w:t>稀土料液（不含有机相）</w:t>
      </w:r>
      <w:r w:rsidRPr="00ED6EF5">
        <w:rPr>
          <w:rFonts w:ascii="宋体" w:hAnsi="宋体" w:cs="宋体" w:hint="eastAsia"/>
        </w:rPr>
        <w:t>”</w:t>
      </w:r>
      <w:r w:rsidRPr="00ED6EF5">
        <w:rPr>
          <w:rFonts w:ascii="宋体" w:hAnsi="宋体" w:cs="宋体"/>
        </w:rPr>
        <w:t>建议修改为“氯化稀土料液”</w:t>
      </w:r>
      <w:r>
        <w:rPr>
          <w:rFonts w:ascii="宋体" w:hAnsi="宋体" w:cs="宋体" w:hint="eastAsia"/>
        </w:rPr>
        <w:t>。</w:t>
      </w:r>
    </w:p>
    <w:p w:rsidR="00ED6EF5" w:rsidRDefault="00ED6EF5">
      <w:pPr>
        <w:ind w:firstLine="420"/>
        <w:rPr>
          <w:rFonts w:ascii="宋体" w:hAnsi="宋体" w:cs="宋体"/>
        </w:rPr>
      </w:pPr>
      <w:r>
        <w:rPr>
          <w:rFonts w:ascii="宋体" w:hAnsi="宋体" w:cs="宋体" w:hint="eastAsia"/>
        </w:rPr>
        <w:t>4.2 网络</w:t>
      </w:r>
      <w:r>
        <w:rPr>
          <w:rFonts w:ascii="宋体" w:hAnsi="宋体" w:cs="宋体"/>
        </w:rPr>
        <w:t>征求意见</w:t>
      </w:r>
    </w:p>
    <w:p w:rsidR="00034D5B" w:rsidRDefault="00C21A92">
      <w:pPr>
        <w:ind w:firstLine="420"/>
        <w:rPr>
          <w:rFonts w:ascii="宋体" w:hAnsi="宋体" w:cs="宋体"/>
        </w:rPr>
      </w:pPr>
      <w:r>
        <w:rPr>
          <w:rFonts w:ascii="宋体" w:hAnsi="宋体" w:cs="宋体" w:hint="eastAsia"/>
        </w:rPr>
        <w:t>编制组通过发函、中国有色金属标准质量信息网上公示以及会议等形式对</w:t>
      </w:r>
      <w:r w:rsidR="00921062">
        <w:rPr>
          <w:rFonts w:ascii="宋体" w:hAnsi="宋体" w:cs="宋体" w:hint="eastAsia"/>
        </w:rPr>
        <w:t>国家</w:t>
      </w:r>
      <w:r>
        <w:rPr>
          <w:rFonts w:ascii="宋体" w:hAnsi="宋体" w:cs="宋体" w:hint="eastAsia"/>
        </w:rPr>
        <w:t>标准《</w:t>
      </w:r>
      <w:r w:rsidR="00921062" w:rsidRPr="002248D9">
        <w:rPr>
          <w:rFonts w:ascii="宋体" w:hAnsi="宋体" w:cs="宋体" w:hint="eastAsia"/>
          <w:szCs w:val="20"/>
        </w:rPr>
        <w:t>离子型稀土矿混合稀土氧化物</w:t>
      </w:r>
      <w:r w:rsidR="00921062">
        <w:rPr>
          <w:rFonts w:ascii="宋体" w:hAnsi="宋体" w:cs="宋体" w:hint="eastAsia"/>
          <w:szCs w:val="20"/>
        </w:rPr>
        <w:t>化学方法 第</w:t>
      </w:r>
      <w:r w:rsidR="00921062">
        <w:rPr>
          <w:rFonts w:ascii="宋体" w:hAnsi="宋体" w:cs="宋体"/>
          <w:szCs w:val="20"/>
        </w:rPr>
        <w:t>1</w:t>
      </w:r>
      <w:r w:rsidR="00921062">
        <w:rPr>
          <w:rFonts w:ascii="宋体" w:hAnsi="宋体" w:cs="宋体" w:hint="eastAsia"/>
          <w:szCs w:val="20"/>
        </w:rPr>
        <w:t>部分：十五个稀土元素氧化物配分量的测定</w:t>
      </w:r>
      <w:r>
        <w:rPr>
          <w:rFonts w:ascii="宋体" w:hAnsi="宋体" w:cs="宋体" w:hint="eastAsia"/>
        </w:rPr>
        <w:t>》（征求意见稿）进行了广泛的意见征询。</w:t>
      </w:r>
    </w:p>
    <w:p w:rsidR="00034D5B" w:rsidRDefault="00C21A92">
      <w:pPr>
        <w:pStyle w:val="afffff0"/>
        <w:numPr>
          <w:ilvl w:val="0"/>
          <w:numId w:val="6"/>
        </w:numPr>
        <w:tabs>
          <w:tab w:val="clear" w:pos="675"/>
        </w:tabs>
        <w:spacing w:beforeLines="50" w:before="156" w:afterLines="50" w:after="156"/>
        <w:jc w:val="left"/>
        <w:rPr>
          <w:rFonts w:ascii="宋体" w:eastAsia="宋体" w:hAnsi="宋体" w:cs="宋体"/>
          <w:b/>
        </w:rPr>
      </w:pPr>
      <w:r>
        <w:rPr>
          <w:rFonts w:ascii="宋体" w:eastAsia="宋体" w:hAnsi="宋体" w:cs="宋体" w:hint="eastAsia"/>
          <w:b/>
        </w:rPr>
        <w:t>审查阶段</w:t>
      </w:r>
    </w:p>
    <w:p w:rsidR="00034D5B" w:rsidRDefault="00C21A92">
      <w:pPr>
        <w:pStyle w:val="afffff0"/>
        <w:numPr>
          <w:ilvl w:val="0"/>
          <w:numId w:val="6"/>
        </w:numPr>
        <w:tabs>
          <w:tab w:val="clear" w:pos="675"/>
        </w:tabs>
        <w:spacing w:beforeLines="50" w:before="156" w:afterLines="50" w:after="156"/>
        <w:jc w:val="left"/>
        <w:rPr>
          <w:rFonts w:ascii="宋体" w:eastAsia="宋体" w:hAnsi="宋体" w:cs="宋体"/>
          <w:b/>
        </w:rPr>
      </w:pPr>
      <w:r>
        <w:rPr>
          <w:rFonts w:ascii="宋体" w:eastAsia="宋体" w:hAnsi="宋体" w:cs="宋体" w:hint="eastAsia"/>
          <w:b/>
        </w:rPr>
        <w:t>报批阶段</w:t>
      </w:r>
    </w:p>
    <w:p w:rsidR="00034D5B" w:rsidRDefault="00C21A92">
      <w:pPr>
        <w:numPr>
          <w:ilvl w:val="0"/>
          <w:numId w:val="2"/>
        </w:numPr>
        <w:spacing w:beforeLines="50" w:before="156" w:afterLines="50" w:after="156" w:line="300" w:lineRule="auto"/>
        <w:rPr>
          <w:rFonts w:ascii="宋体" w:hAnsi="宋体" w:cs="宋体"/>
          <w:b/>
          <w:sz w:val="24"/>
        </w:rPr>
      </w:pPr>
      <w:r>
        <w:rPr>
          <w:rFonts w:ascii="宋体" w:hAnsi="宋体" w:cs="宋体" w:hint="eastAsia"/>
          <w:b/>
          <w:sz w:val="24"/>
        </w:rPr>
        <w:t>标准编制原则、主要内容及其确定依据。修订国家标准时，还包括修订前后技术内容的对比</w:t>
      </w:r>
    </w:p>
    <w:p w:rsidR="00034D5B" w:rsidRDefault="00C21A92">
      <w:pPr>
        <w:pStyle w:val="afffff0"/>
        <w:tabs>
          <w:tab w:val="clear" w:pos="675"/>
        </w:tabs>
        <w:spacing w:beforeLines="50" w:before="156" w:afterLines="50" w:after="156"/>
        <w:ind w:left="0" w:firstLine="0"/>
        <w:jc w:val="left"/>
        <w:rPr>
          <w:rFonts w:ascii="宋体" w:eastAsia="宋体" w:hAnsi="宋体" w:cs="宋体"/>
          <w:b/>
          <w:bCs/>
          <w:sz w:val="24"/>
          <w:szCs w:val="22"/>
        </w:rPr>
      </w:pPr>
      <w:r>
        <w:rPr>
          <w:rFonts w:ascii="宋体" w:eastAsia="宋体" w:hAnsi="宋体" w:cs="宋体" w:hint="eastAsia"/>
          <w:b/>
          <w:bCs/>
          <w:sz w:val="24"/>
          <w:szCs w:val="22"/>
        </w:rPr>
        <w:t>（一）</w:t>
      </w:r>
      <w:r>
        <w:rPr>
          <w:rFonts w:ascii="宋体" w:eastAsia="宋体" w:hAnsi="宋体" w:cs="宋体"/>
          <w:b/>
          <w:bCs/>
          <w:sz w:val="24"/>
          <w:szCs w:val="22"/>
        </w:rPr>
        <w:t>编制原则</w:t>
      </w:r>
    </w:p>
    <w:p w:rsidR="00034D5B" w:rsidRDefault="00C21A92">
      <w:pPr>
        <w:pStyle w:val="afffff0"/>
        <w:numPr>
          <w:ilvl w:val="0"/>
          <w:numId w:val="8"/>
        </w:numPr>
        <w:tabs>
          <w:tab w:val="clear" w:pos="675"/>
        </w:tabs>
        <w:spacing w:beforeLines="50" w:before="156" w:afterLines="50" w:after="156"/>
        <w:jc w:val="left"/>
        <w:rPr>
          <w:rFonts w:ascii="宋体" w:eastAsia="宋体" w:hAnsi="宋体" w:cs="宋体"/>
          <w:b/>
        </w:rPr>
      </w:pPr>
      <w:r>
        <w:rPr>
          <w:rFonts w:ascii="宋体" w:eastAsia="宋体" w:hAnsi="宋体" w:cs="宋体" w:hint="eastAsia"/>
          <w:b/>
        </w:rPr>
        <w:lastRenderedPageBreak/>
        <w:t>规范性原则：</w:t>
      </w:r>
    </w:p>
    <w:p w:rsidR="00034D5B" w:rsidRDefault="00C21A92">
      <w:pPr>
        <w:widowControl/>
        <w:ind w:firstLineChars="200" w:firstLine="420"/>
        <w:rPr>
          <w:rFonts w:ascii="宋体" w:hAnsi="宋体" w:cs="宋体"/>
        </w:rPr>
      </w:pPr>
      <w:r>
        <w:rPr>
          <w:rFonts w:ascii="宋体" w:hAnsi="宋体" w:cs="宋体" w:hint="eastAsia"/>
        </w:rPr>
        <w:t>本标准是根据GB/T 1.1-2020《标准化工作导则 第1部分：标准化文件的结构和起草规则》和GB/T 20001.4-2015《标准编写规则 第4部分：试验方法标准》的要求进行编写的</w:t>
      </w:r>
      <w:r w:rsidR="00F11EE5">
        <w:rPr>
          <w:rFonts w:ascii="宋体" w:hAnsi="宋体" w:cs="宋体" w:hint="eastAsia"/>
        </w:rPr>
        <w:t>。</w:t>
      </w:r>
    </w:p>
    <w:p w:rsidR="00034D5B" w:rsidRDefault="00C21A92">
      <w:pPr>
        <w:pStyle w:val="afffff0"/>
        <w:numPr>
          <w:ilvl w:val="0"/>
          <w:numId w:val="8"/>
        </w:numPr>
        <w:tabs>
          <w:tab w:val="clear" w:pos="675"/>
        </w:tabs>
        <w:spacing w:beforeLines="50" w:before="156" w:afterLines="50" w:after="156"/>
        <w:jc w:val="left"/>
        <w:rPr>
          <w:rFonts w:ascii="宋体" w:eastAsia="宋体" w:hAnsi="宋体" w:cs="宋体"/>
          <w:b/>
        </w:rPr>
      </w:pPr>
      <w:r>
        <w:rPr>
          <w:rFonts w:ascii="宋体" w:eastAsia="宋体" w:hAnsi="宋体" w:cs="宋体" w:hint="eastAsia"/>
          <w:b/>
        </w:rPr>
        <w:t>先进性：</w:t>
      </w:r>
    </w:p>
    <w:p w:rsidR="00034D5B" w:rsidRDefault="00C21A92">
      <w:pPr>
        <w:widowControl/>
        <w:ind w:firstLineChars="200" w:firstLine="420"/>
        <w:rPr>
          <w:rFonts w:ascii="宋体" w:hAnsi="宋体" w:cs="宋体"/>
        </w:rPr>
      </w:pPr>
      <w:r>
        <w:rPr>
          <w:rFonts w:ascii="宋体" w:hAnsi="宋体" w:cs="宋体" w:hint="eastAsia"/>
        </w:rPr>
        <w:t>本标准的修订采用了近似基体匹配的方法，测定</w:t>
      </w:r>
      <w:r w:rsidR="002A6517">
        <w:rPr>
          <w:rFonts w:ascii="宋体" w:hAnsi="宋体" w:cs="宋体" w:hint="eastAsia"/>
        </w:rPr>
        <w:t>离子</w:t>
      </w:r>
      <w:r w:rsidR="002A6517">
        <w:rPr>
          <w:rFonts w:ascii="宋体" w:hAnsi="宋体" w:cs="宋体"/>
        </w:rPr>
        <w:t>型稀土矿</w:t>
      </w:r>
      <w:r w:rsidR="002A6517">
        <w:rPr>
          <w:rFonts w:ascii="宋体" w:hAnsi="宋体" w:cs="宋体" w:hint="eastAsia"/>
        </w:rPr>
        <w:t>混合稀土氧化物、离子</w:t>
      </w:r>
      <w:r w:rsidR="002A6517">
        <w:rPr>
          <w:rFonts w:ascii="宋体" w:hAnsi="宋体" w:cs="宋体"/>
        </w:rPr>
        <w:t>型稀土矿</w:t>
      </w:r>
      <w:r w:rsidR="002A6517">
        <w:rPr>
          <w:rFonts w:ascii="宋体" w:hAnsi="宋体" w:cs="宋体" w:hint="eastAsia"/>
        </w:rPr>
        <w:t>混合稀土碳酸</w:t>
      </w:r>
      <w:r w:rsidR="002A6517">
        <w:rPr>
          <w:rFonts w:ascii="宋体" w:hAnsi="宋体" w:cs="宋体"/>
        </w:rPr>
        <w:t>盐、</w:t>
      </w:r>
      <w:r w:rsidR="002A6517">
        <w:rPr>
          <w:rFonts w:ascii="宋体" w:hAnsi="宋体" w:cs="宋体" w:hint="eastAsia"/>
        </w:rPr>
        <w:t>离子</w:t>
      </w:r>
      <w:r w:rsidR="002A6517">
        <w:rPr>
          <w:rFonts w:ascii="宋体" w:hAnsi="宋体" w:cs="宋体"/>
        </w:rPr>
        <w:t>型稀土矿</w:t>
      </w:r>
      <w:r w:rsidR="002A6517">
        <w:rPr>
          <w:rFonts w:ascii="宋体" w:hAnsi="宋体" w:cs="宋体" w:hint="eastAsia"/>
        </w:rPr>
        <w:t>混合稀土草酸</w:t>
      </w:r>
      <w:r w:rsidR="002A6517">
        <w:rPr>
          <w:rFonts w:ascii="宋体" w:hAnsi="宋体" w:cs="宋体"/>
        </w:rPr>
        <w:t>盐</w:t>
      </w:r>
      <w:r w:rsidR="002A6517">
        <w:rPr>
          <w:rFonts w:ascii="宋体" w:hAnsi="宋体" w:cs="宋体" w:hint="eastAsia"/>
        </w:rPr>
        <w:t>和离子</w:t>
      </w:r>
      <w:r w:rsidR="002A6517">
        <w:rPr>
          <w:rFonts w:ascii="宋体" w:hAnsi="宋体" w:cs="宋体"/>
        </w:rPr>
        <w:t>型稀土矿</w:t>
      </w:r>
      <w:r w:rsidR="002A6517">
        <w:rPr>
          <w:rFonts w:ascii="宋体" w:hAnsi="宋体" w:cs="宋体" w:hint="eastAsia"/>
        </w:rPr>
        <w:t>混合稀土</w:t>
      </w:r>
      <w:r w:rsidR="002A6517">
        <w:rPr>
          <w:rFonts w:ascii="宋体" w:hAnsi="宋体" w:cs="宋体"/>
        </w:rPr>
        <w:t>料液</w:t>
      </w:r>
      <w:r>
        <w:rPr>
          <w:rFonts w:ascii="宋体" w:hAnsi="宋体" w:cs="宋体" w:hint="eastAsia"/>
        </w:rPr>
        <w:t>中稀土配分量，为首次</w:t>
      </w:r>
      <w:r w:rsidR="002A6517">
        <w:rPr>
          <w:rFonts w:ascii="宋体" w:hAnsi="宋体" w:cs="宋体" w:hint="eastAsia"/>
        </w:rPr>
        <w:t>修订</w:t>
      </w:r>
      <w:r>
        <w:rPr>
          <w:rFonts w:ascii="宋体" w:hAnsi="宋体" w:cs="宋体" w:hint="eastAsia"/>
        </w:rPr>
        <w:t>，标准实施后将起到一套标准保障多</w:t>
      </w:r>
      <w:r w:rsidR="002A6517">
        <w:rPr>
          <w:rFonts w:ascii="宋体" w:hAnsi="宋体" w:cs="宋体" w:hint="eastAsia"/>
        </w:rPr>
        <w:t>种类型</w:t>
      </w:r>
      <w:r>
        <w:rPr>
          <w:rFonts w:ascii="宋体" w:hAnsi="宋体" w:cs="宋体" w:hint="eastAsia"/>
        </w:rPr>
        <w:t>产品质量检测的作用。本标准的制定将推进</w:t>
      </w:r>
      <w:r w:rsidR="002A6517">
        <w:rPr>
          <w:rFonts w:ascii="宋体" w:hAnsi="宋体" w:cs="宋体" w:hint="eastAsia"/>
        </w:rPr>
        <w:t>离子</w:t>
      </w:r>
      <w:r w:rsidR="002A6517">
        <w:rPr>
          <w:rFonts w:ascii="宋体" w:hAnsi="宋体" w:cs="宋体"/>
        </w:rPr>
        <w:t>型稀土</w:t>
      </w:r>
      <w:r>
        <w:rPr>
          <w:rFonts w:ascii="宋体" w:hAnsi="宋体" w:cs="宋体" w:hint="eastAsia"/>
        </w:rPr>
        <w:t>产业的发展，对国内稀土生产企业及相关行业的技术进步产生积极的促进作用</w:t>
      </w:r>
      <w:r w:rsidR="00FE0E1D">
        <w:rPr>
          <w:rFonts w:ascii="宋体" w:hAnsi="宋体" w:cs="宋体" w:hint="eastAsia"/>
        </w:rPr>
        <w:t>。</w:t>
      </w:r>
    </w:p>
    <w:p w:rsidR="00034D5B" w:rsidRDefault="00C21A92">
      <w:pPr>
        <w:pStyle w:val="afffff0"/>
        <w:numPr>
          <w:ilvl w:val="0"/>
          <w:numId w:val="9"/>
        </w:numPr>
        <w:tabs>
          <w:tab w:val="clear" w:pos="675"/>
        </w:tabs>
        <w:spacing w:beforeLines="50" w:before="156" w:afterLines="50" w:after="156"/>
        <w:jc w:val="left"/>
        <w:rPr>
          <w:rFonts w:ascii="宋体" w:eastAsia="宋体" w:hAnsi="宋体" w:cs="宋体"/>
          <w:b/>
        </w:rPr>
      </w:pPr>
      <w:r>
        <w:rPr>
          <w:rFonts w:ascii="宋体" w:eastAsia="宋体" w:hAnsi="宋体" w:cs="宋体" w:hint="eastAsia"/>
          <w:b/>
        </w:rPr>
        <w:t>适用性：</w:t>
      </w:r>
    </w:p>
    <w:p w:rsidR="00034D5B" w:rsidRDefault="00C21A92">
      <w:pPr>
        <w:widowControl/>
        <w:ind w:firstLineChars="200" w:firstLine="420"/>
        <w:rPr>
          <w:rFonts w:ascii="宋体" w:hAnsi="宋体" w:cs="宋体"/>
        </w:rPr>
      </w:pPr>
      <w:r>
        <w:rPr>
          <w:rFonts w:ascii="宋体" w:hAnsi="宋体" w:cs="宋体" w:hint="eastAsia"/>
        </w:rPr>
        <w:t>本标准根据了现有</w:t>
      </w:r>
      <w:r w:rsidR="00F11EE5">
        <w:rPr>
          <w:rFonts w:ascii="宋体" w:hAnsi="宋体" w:cs="宋体" w:hint="eastAsia"/>
        </w:rPr>
        <w:t>离子</w:t>
      </w:r>
      <w:r w:rsidR="00F11EE5">
        <w:rPr>
          <w:rFonts w:ascii="宋体" w:hAnsi="宋体" w:cs="宋体"/>
        </w:rPr>
        <w:t>型稀土矿</w:t>
      </w:r>
      <w:r w:rsidR="00F11EE5">
        <w:rPr>
          <w:rFonts w:ascii="宋体" w:hAnsi="宋体" w:cs="宋体" w:hint="eastAsia"/>
        </w:rPr>
        <w:t>混合稀土氧化物、离子</w:t>
      </w:r>
      <w:r w:rsidR="00F11EE5">
        <w:rPr>
          <w:rFonts w:ascii="宋体" w:hAnsi="宋体" w:cs="宋体"/>
        </w:rPr>
        <w:t>型稀土矿</w:t>
      </w:r>
      <w:r w:rsidR="00F11EE5">
        <w:rPr>
          <w:rFonts w:ascii="宋体" w:hAnsi="宋体" w:cs="宋体" w:hint="eastAsia"/>
        </w:rPr>
        <w:t>混合稀土碳酸</w:t>
      </w:r>
      <w:r w:rsidR="00F11EE5">
        <w:rPr>
          <w:rFonts w:ascii="宋体" w:hAnsi="宋体" w:cs="宋体"/>
        </w:rPr>
        <w:t>盐、</w:t>
      </w:r>
      <w:r w:rsidR="00F11EE5">
        <w:rPr>
          <w:rFonts w:ascii="宋体" w:hAnsi="宋体" w:cs="宋体" w:hint="eastAsia"/>
        </w:rPr>
        <w:t>离子</w:t>
      </w:r>
      <w:r w:rsidR="00F11EE5">
        <w:rPr>
          <w:rFonts w:ascii="宋体" w:hAnsi="宋体" w:cs="宋体"/>
        </w:rPr>
        <w:t>型稀土矿</w:t>
      </w:r>
      <w:r w:rsidR="00F11EE5">
        <w:rPr>
          <w:rFonts w:ascii="宋体" w:hAnsi="宋体" w:cs="宋体" w:hint="eastAsia"/>
        </w:rPr>
        <w:t>混合稀土草酸</w:t>
      </w:r>
      <w:r w:rsidR="00F11EE5">
        <w:rPr>
          <w:rFonts w:ascii="宋体" w:hAnsi="宋体" w:cs="宋体"/>
        </w:rPr>
        <w:t>盐</w:t>
      </w:r>
      <w:r w:rsidR="00F11EE5">
        <w:rPr>
          <w:rFonts w:ascii="宋体" w:hAnsi="宋体" w:cs="宋体" w:hint="eastAsia"/>
        </w:rPr>
        <w:t>等</w:t>
      </w:r>
      <w:r w:rsidR="00F11EE5">
        <w:rPr>
          <w:rFonts w:ascii="宋体" w:hAnsi="宋体" w:cs="宋体"/>
        </w:rPr>
        <w:t>产品</w:t>
      </w:r>
      <w:r>
        <w:rPr>
          <w:rFonts w:ascii="宋体" w:hAnsi="宋体" w:cs="宋体" w:hint="eastAsia"/>
        </w:rPr>
        <w:t>标准所规定的各项指标要求，参考生产工艺与贸易的实际情况修订的。修订中综合考虑了所涉及各产品标准的各方面技术指标，对影响分析质量的条件,全面考虑了影响程度。结合实际运用情况对测定范围等</w:t>
      </w:r>
      <w:proofErr w:type="gramStart"/>
      <w:r>
        <w:rPr>
          <w:rFonts w:ascii="宋体" w:hAnsi="宋体" w:cs="宋体" w:hint="eastAsia"/>
        </w:rPr>
        <w:t>各分析</w:t>
      </w:r>
      <w:proofErr w:type="gramEnd"/>
      <w:r>
        <w:rPr>
          <w:rFonts w:ascii="宋体" w:hAnsi="宋体" w:cs="宋体" w:hint="eastAsia"/>
        </w:rPr>
        <w:t>条件的确定，进行了深度</w:t>
      </w:r>
      <w:proofErr w:type="gramStart"/>
      <w:r>
        <w:rPr>
          <w:rFonts w:ascii="宋体" w:hAnsi="宋体" w:cs="宋体" w:hint="eastAsia"/>
        </w:rPr>
        <w:t>考量</w:t>
      </w:r>
      <w:proofErr w:type="gramEnd"/>
      <w:r>
        <w:rPr>
          <w:rFonts w:ascii="宋体" w:hAnsi="宋体" w:cs="宋体" w:hint="eastAsia"/>
        </w:rPr>
        <w:t>。本标准除考虑了与产品兼容外，修订中还考虑了各种能力实验室的运用，着重于准确、简单、快速、成本低的特点，能更好的满足客户及操作人员的要求</w:t>
      </w:r>
      <w:r w:rsidR="00F11EE5">
        <w:rPr>
          <w:rFonts w:ascii="宋体" w:hAnsi="宋体" w:cs="宋体" w:hint="eastAsia"/>
        </w:rPr>
        <w:t>。</w:t>
      </w:r>
    </w:p>
    <w:p w:rsidR="00034D5B" w:rsidRDefault="00C21A92">
      <w:pPr>
        <w:pStyle w:val="afffff0"/>
        <w:tabs>
          <w:tab w:val="clear" w:pos="675"/>
        </w:tabs>
        <w:spacing w:beforeLines="50" w:before="156" w:afterLines="50" w:after="156"/>
        <w:ind w:left="0" w:firstLine="0"/>
        <w:jc w:val="left"/>
        <w:rPr>
          <w:rFonts w:ascii="宋体" w:eastAsia="宋体" w:hAnsi="宋体" w:cs="宋体"/>
          <w:b/>
          <w:bCs/>
          <w:sz w:val="24"/>
          <w:szCs w:val="22"/>
        </w:rPr>
      </w:pPr>
      <w:r>
        <w:rPr>
          <w:rFonts w:ascii="宋体" w:eastAsia="宋体" w:hAnsi="宋体" w:cs="宋体"/>
          <w:b/>
          <w:bCs/>
          <w:sz w:val="24"/>
          <w:szCs w:val="22"/>
        </w:rPr>
        <w:t>（二）主要技术内容及其确定的依据</w:t>
      </w:r>
    </w:p>
    <w:p w:rsidR="00034D5B" w:rsidRDefault="00C21A92">
      <w:pPr>
        <w:pStyle w:val="afffff0"/>
        <w:numPr>
          <w:ilvl w:val="0"/>
          <w:numId w:val="10"/>
        </w:numPr>
        <w:tabs>
          <w:tab w:val="clear" w:pos="675"/>
        </w:tabs>
        <w:spacing w:beforeLines="50" w:before="156" w:afterLines="50" w:after="156"/>
        <w:jc w:val="left"/>
        <w:rPr>
          <w:rFonts w:ascii="宋体" w:eastAsia="宋体" w:hAnsi="宋体" w:cs="宋体"/>
          <w:b/>
        </w:rPr>
      </w:pPr>
      <w:r>
        <w:rPr>
          <w:rFonts w:ascii="宋体" w:eastAsia="宋体" w:hAnsi="宋体" w:cs="宋体" w:hint="eastAsia"/>
          <w:b/>
        </w:rPr>
        <w:t>适用范围的确定</w:t>
      </w:r>
    </w:p>
    <w:p w:rsidR="00034D5B" w:rsidRDefault="00ED090C">
      <w:pPr>
        <w:pStyle w:val="afffff1"/>
        <w:numPr>
          <w:ilvl w:val="255"/>
          <w:numId w:val="0"/>
        </w:numPr>
        <w:tabs>
          <w:tab w:val="center" w:pos="4201"/>
          <w:tab w:val="right" w:leader="dot" w:pos="9298"/>
        </w:tabs>
        <w:ind w:firstLineChars="200" w:firstLine="420"/>
        <w:jc w:val="left"/>
        <w:rPr>
          <w:rFonts w:cs="宋体"/>
          <w:szCs w:val="22"/>
        </w:rPr>
      </w:pPr>
      <w:r>
        <w:rPr>
          <w:rFonts w:cs="宋体" w:hint="eastAsia"/>
        </w:rPr>
        <w:t>本</w:t>
      </w:r>
      <w:r>
        <w:rPr>
          <w:rFonts w:cs="宋体"/>
        </w:rPr>
        <w:t>标准</w:t>
      </w:r>
      <w:r w:rsidRPr="00ED090C">
        <w:rPr>
          <w:rFonts w:cs="宋体" w:hint="eastAsia"/>
        </w:rPr>
        <w:t>离子型稀土矿混合稀土氧化物、离子型稀土矿混合稀土碳酸盐、离子型稀土矿混合稀土草酸盐</w:t>
      </w:r>
      <w:r>
        <w:rPr>
          <w:rFonts w:cs="宋体" w:hint="eastAsia"/>
        </w:rPr>
        <w:t>、</w:t>
      </w:r>
      <w:r w:rsidRPr="00ED090C">
        <w:rPr>
          <w:rFonts w:cs="宋体" w:hint="eastAsia"/>
        </w:rPr>
        <w:t>离子型稀土矿混合</w:t>
      </w:r>
      <w:r>
        <w:rPr>
          <w:rFonts w:cs="宋体" w:hint="eastAsia"/>
        </w:rPr>
        <w:t>稀土</w:t>
      </w:r>
      <w:r>
        <w:rPr>
          <w:rFonts w:cs="宋体"/>
        </w:rPr>
        <w:t>料液的测定</w:t>
      </w:r>
      <w:r w:rsidR="00C21A92">
        <w:rPr>
          <w:rFonts w:cs="宋体" w:hint="eastAsia"/>
          <w:szCs w:val="22"/>
        </w:rPr>
        <w:t>。</w:t>
      </w:r>
    </w:p>
    <w:p w:rsidR="00034D5B" w:rsidRDefault="00C21A92">
      <w:pPr>
        <w:pStyle w:val="afffff0"/>
        <w:numPr>
          <w:ilvl w:val="0"/>
          <w:numId w:val="10"/>
        </w:numPr>
        <w:tabs>
          <w:tab w:val="clear" w:pos="675"/>
        </w:tabs>
        <w:spacing w:beforeLines="50" w:before="156" w:afterLines="50" w:after="156"/>
        <w:jc w:val="left"/>
        <w:rPr>
          <w:rFonts w:ascii="宋体" w:eastAsia="宋体" w:hAnsi="宋体" w:cs="宋体"/>
          <w:b/>
        </w:rPr>
      </w:pPr>
      <w:r>
        <w:rPr>
          <w:rFonts w:ascii="宋体" w:eastAsia="宋体" w:hAnsi="宋体" w:cs="宋体" w:hint="eastAsia"/>
          <w:b/>
        </w:rPr>
        <w:t>测定范围确定</w:t>
      </w:r>
    </w:p>
    <w:p w:rsidR="00034D5B" w:rsidRPr="00391A70" w:rsidRDefault="00C21A92">
      <w:pPr>
        <w:tabs>
          <w:tab w:val="left" w:pos="1118"/>
        </w:tabs>
        <w:ind w:firstLine="403"/>
        <w:rPr>
          <w:rFonts w:eastAsia="黑体"/>
        </w:rPr>
      </w:pPr>
      <w:r w:rsidRPr="00391A70">
        <w:rPr>
          <w:rFonts w:ascii="宋体" w:hAnsi="宋体" w:cs="宋体" w:hint="eastAsia"/>
        </w:rPr>
        <w:t>根据正在</w:t>
      </w:r>
      <w:r w:rsidR="00ED090C" w:rsidRPr="00391A70">
        <w:rPr>
          <w:rFonts w:ascii="宋体" w:hAnsi="宋体" w:cs="宋体" w:hint="eastAsia"/>
        </w:rPr>
        <w:t>产品</w:t>
      </w:r>
      <w:r w:rsidRPr="00391A70">
        <w:rPr>
          <w:rFonts w:ascii="宋体" w:hAnsi="宋体" w:cs="宋体" w:hint="eastAsia"/>
        </w:rPr>
        <w:t>标准</w:t>
      </w:r>
      <w:r w:rsidR="00ED090C" w:rsidRPr="00391A70">
        <w:rPr>
          <w:rFonts w:ascii="宋体" w:hAnsi="宋体" w:cs="宋体"/>
        </w:rPr>
        <w:t>GB/T 20169-2015</w:t>
      </w:r>
      <w:r w:rsidRPr="00391A70">
        <w:rPr>
          <w:rFonts w:ascii="宋体" w:hAnsi="宋体" w:cs="宋体" w:hint="eastAsia"/>
        </w:rPr>
        <w:t>《</w:t>
      </w:r>
      <w:r w:rsidR="00ED090C" w:rsidRPr="00391A70">
        <w:rPr>
          <w:rFonts w:hAnsi="黑体" w:cs="黑体" w:hint="eastAsia"/>
          <w:bCs/>
          <w:szCs w:val="52"/>
        </w:rPr>
        <w:t>离子型稀土矿混合稀土氧化物</w:t>
      </w:r>
      <w:r w:rsidRPr="00391A70">
        <w:rPr>
          <w:rFonts w:ascii="宋体" w:hAnsi="宋体" w:cs="宋体" w:hint="eastAsia"/>
        </w:rPr>
        <w:t>》</w:t>
      </w:r>
      <w:r w:rsidR="00ED090C" w:rsidRPr="00391A70">
        <w:rPr>
          <w:rFonts w:ascii="宋体" w:hAnsi="宋体" w:cs="宋体" w:hint="eastAsia"/>
        </w:rPr>
        <w:t>和</w:t>
      </w:r>
      <w:r w:rsidR="00ED090C" w:rsidRPr="00391A70">
        <w:rPr>
          <w:rFonts w:ascii="宋体" w:hAnsi="宋体" w:cs="宋体"/>
        </w:rPr>
        <w:t>GB/T 28882-2012</w:t>
      </w:r>
      <w:r w:rsidR="00ED090C" w:rsidRPr="00391A70">
        <w:rPr>
          <w:rFonts w:ascii="宋体" w:hAnsi="宋体" w:cs="宋体" w:hint="eastAsia"/>
        </w:rPr>
        <w:t>《离子型稀土矿碳酸稀土》</w:t>
      </w:r>
      <w:r w:rsidRPr="00391A70">
        <w:rPr>
          <w:rFonts w:ascii="宋体" w:hAnsi="宋体" w:cs="宋体" w:hint="eastAsia"/>
        </w:rPr>
        <w:t>规定的</w:t>
      </w:r>
      <w:r w:rsidRPr="00391A70">
        <w:rPr>
          <w:rFonts w:hint="eastAsia"/>
          <w:szCs w:val="20"/>
        </w:rPr>
        <w:t>稀土元素化学成分要求</w:t>
      </w:r>
      <w:r w:rsidR="00732AC7" w:rsidRPr="00391A70">
        <w:rPr>
          <w:rFonts w:hint="eastAsia"/>
        </w:rPr>
        <w:t>，确定了本标准的测定范围。原</w:t>
      </w:r>
      <w:r w:rsidR="00732AC7" w:rsidRPr="00391A70">
        <w:t>标准中十五个稀土氧化物的测定范围</w:t>
      </w:r>
      <w:r w:rsidR="00732AC7" w:rsidRPr="00391A70">
        <w:rPr>
          <w:rFonts w:hint="eastAsia"/>
        </w:rPr>
        <w:t>：</w:t>
      </w:r>
      <w:r w:rsidR="00732AC7" w:rsidRPr="00391A70">
        <w:t>方法</w:t>
      </w:r>
      <w:r w:rsidR="00732AC7" w:rsidRPr="00391A70">
        <w:rPr>
          <w:rFonts w:hint="eastAsia"/>
        </w:rPr>
        <w:t>1</w:t>
      </w:r>
      <w:r w:rsidR="00732AC7" w:rsidRPr="00391A70">
        <w:t>为</w:t>
      </w:r>
      <w:r w:rsidR="00732AC7" w:rsidRPr="00391A70">
        <w:rPr>
          <w:rFonts w:hint="eastAsia"/>
        </w:rPr>
        <w:t>0.20%~99.</w:t>
      </w:r>
      <w:r w:rsidR="00732AC7" w:rsidRPr="00391A70">
        <w:t>00%</w:t>
      </w:r>
      <w:r w:rsidR="00732AC7" w:rsidRPr="00391A70">
        <w:rPr>
          <w:rFonts w:hint="eastAsia"/>
        </w:rPr>
        <w:t>、</w:t>
      </w:r>
      <w:r w:rsidR="00732AC7" w:rsidRPr="00391A70">
        <w:t>方法</w:t>
      </w:r>
      <w:r w:rsidR="00732AC7" w:rsidRPr="00391A70">
        <w:rPr>
          <w:rFonts w:hint="eastAsia"/>
        </w:rPr>
        <w:t>2</w:t>
      </w:r>
      <w:r w:rsidR="00732AC7" w:rsidRPr="00391A70">
        <w:rPr>
          <w:rFonts w:hint="eastAsia"/>
        </w:rPr>
        <w:t>为</w:t>
      </w:r>
      <w:r w:rsidR="00732AC7" w:rsidRPr="00391A70">
        <w:rPr>
          <w:rFonts w:hint="eastAsia"/>
        </w:rPr>
        <w:t>0.20%~80.00%</w:t>
      </w:r>
      <w:r w:rsidR="00732AC7" w:rsidRPr="00391A70">
        <w:rPr>
          <w:rFonts w:hint="eastAsia"/>
        </w:rPr>
        <w:t>，不</w:t>
      </w:r>
      <w:r w:rsidR="00732AC7" w:rsidRPr="00391A70">
        <w:t>符合离子</w:t>
      </w:r>
      <w:r w:rsidR="00732AC7" w:rsidRPr="00391A70">
        <w:rPr>
          <w:rFonts w:hint="eastAsia"/>
        </w:rPr>
        <w:t>型</w:t>
      </w:r>
      <w:r w:rsidR="00732AC7" w:rsidRPr="00391A70">
        <w:t>稀土的配分特点</w:t>
      </w:r>
      <w:r w:rsidR="00732AC7" w:rsidRPr="00391A70">
        <w:rPr>
          <w:rFonts w:hint="eastAsia"/>
        </w:rPr>
        <w:t>。离子</w:t>
      </w:r>
      <w:r w:rsidR="00732AC7" w:rsidRPr="00391A70">
        <w:t>型稀土中氧化钇</w:t>
      </w:r>
      <w:r w:rsidR="00732AC7" w:rsidRPr="00391A70">
        <w:rPr>
          <w:rFonts w:hint="eastAsia"/>
        </w:rPr>
        <w:t>配</w:t>
      </w:r>
      <w:r w:rsidR="00732AC7" w:rsidRPr="00391A70">
        <w:t>分量不超过</w:t>
      </w:r>
      <w:r w:rsidR="00732AC7" w:rsidRPr="00391A70">
        <w:rPr>
          <w:rFonts w:hint="eastAsia"/>
        </w:rPr>
        <w:t>70%</w:t>
      </w:r>
      <w:r w:rsidR="00732AC7" w:rsidRPr="00391A70">
        <w:rPr>
          <w:rFonts w:hint="eastAsia"/>
        </w:rPr>
        <w:t>，氧化</w:t>
      </w:r>
      <w:r w:rsidR="00732AC7" w:rsidRPr="00391A70">
        <w:t>镧、氧化</w:t>
      </w:r>
      <w:r w:rsidR="00732AC7" w:rsidRPr="00391A70">
        <w:rPr>
          <w:rFonts w:hint="eastAsia"/>
        </w:rPr>
        <w:t>钕不</w:t>
      </w:r>
      <w:r w:rsidR="00732AC7" w:rsidRPr="00391A70">
        <w:t>超过</w:t>
      </w:r>
      <w:r w:rsidR="00732AC7" w:rsidRPr="00391A70">
        <w:rPr>
          <w:rFonts w:hint="eastAsia"/>
        </w:rPr>
        <w:t>50%</w:t>
      </w:r>
      <w:r w:rsidR="00732AC7" w:rsidRPr="00391A70">
        <w:rPr>
          <w:rFonts w:hint="eastAsia"/>
        </w:rPr>
        <w:t>，</w:t>
      </w:r>
      <w:r w:rsidR="00732AC7" w:rsidRPr="00391A70">
        <w:t>氧化铈不超过</w:t>
      </w:r>
      <w:r w:rsidR="00732AC7" w:rsidRPr="00391A70">
        <w:rPr>
          <w:rFonts w:hint="eastAsia"/>
        </w:rPr>
        <w:t>20%</w:t>
      </w:r>
      <w:r w:rsidR="00732AC7" w:rsidRPr="00391A70">
        <w:rPr>
          <w:rFonts w:hint="eastAsia"/>
        </w:rPr>
        <w:t>，</w:t>
      </w:r>
      <w:r w:rsidR="00732AC7" w:rsidRPr="00391A70">
        <w:t>氧化镨、氧化钐、氧化</w:t>
      </w:r>
      <w:r w:rsidR="00732AC7" w:rsidRPr="00391A70">
        <w:rPr>
          <w:rFonts w:hint="eastAsia"/>
        </w:rPr>
        <w:t>钆</w:t>
      </w:r>
      <w:r w:rsidR="00732AC7" w:rsidRPr="00391A70">
        <w:t>配分量不超过</w:t>
      </w:r>
      <w:r w:rsidR="00732AC7" w:rsidRPr="00391A70">
        <w:rPr>
          <w:rFonts w:hint="eastAsia"/>
        </w:rPr>
        <w:t>10%</w:t>
      </w:r>
      <w:r w:rsidR="00732AC7" w:rsidRPr="00391A70">
        <w:rPr>
          <w:rFonts w:hint="eastAsia"/>
        </w:rPr>
        <w:t>，</w:t>
      </w:r>
      <w:r w:rsidR="00732AC7" w:rsidRPr="00391A70">
        <w:t>其余稀土氧化</w:t>
      </w:r>
      <w:r w:rsidR="00732AC7" w:rsidRPr="00391A70">
        <w:rPr>
          <w:rFonts w:hint="eastAsia"/>
        </w:rPr>
        <w:t>物</w:t>
      </w:r>
      <w:r w:rsidR="00732AC7" w:rsidRPr="00391A70">
        <w:t>配分量不超过</w:t>
      </w:r>
      <w:r w:rsidR="00732AC7" w:rsidRPr="00391A70">
        <w:rPr>
          <w:rFonts w:hint="eastAsia"/>
        </w:rPr>
        <w:t>3%</w:t>
      </w:r>
      <w:r w:rsidR="00732AC7" w:rsidRPr="00391A70">
        <w:rPr>
          <w:rFonts w:hint="eastAsia"/>
        </w:rPr>
        <w:t>，</w:t>
      </w:r>
      <w:r w:rsidR="00732AC7" w:rsidRPr="00391A70">
        <w:t>根据这个</w:t>
      </w:r>
      <w:r w:rsidR="00732AC7" w:rsidRPr="00391A70">
        <w:rPr>
          <w:rFonts w:hint="eastAsia"/>
        </w:rPr>
        <w:t>特点修订</w:t>
      </w:r>
      <w:r w:rsidR="00732AC7" w:rsidRPr="00391A70">
        <w:t>相关元素的检测上限</w:t>
      </w:r>
      <w:r w:rsidR="00732AC7" w:rsidRPr="00391A70">
        <w:rPr>
          <w:rFonts w:hint="eastAsia"/>
        </w:rPr>
        <w:t>；</w:t>
      </w:r>
      <w:r w:rsidR="00732AC7" w:rsidRPr="00391A70">
        <w:t>同时</w:t>
      </w:r>
      <w:r w:rsidR="00732AC7" w:rsidRPr="00391A70">
        <w:rPr>
          <w:rFonts w:hint="eastAsia"/>
        </w:rPr>
        <w:t>随着离子型稀土矿中特有的</w:t>
      </w:r>
      <w:proofErr w:type="gramStart"/>
      <w:r w:rsidR="00732AC7" w:rsidRPr="00391A70">
        <w:rPr>
          <w:rFonts w:hint="eastAsia"/>
        </w:rPr>
        <w:t>铽</w:t>
      </w:r>
      <w:proofErr w:type="gramEnd"/>
      <w:r w:rsidR="00732AC7" w:rsidRPr="00391A70">
        <w:rPr>
          <w:rFonts w:hint="eastAsia"/>
        </w:rPr>
        <w:t>、</w:t>
      </w:r>
      <w:proofErr w:type="gramStart"/>
      <w:r w:rsidR="00732AC7" w:rsidRPr="00391A70">
        <w:rPr>
          <w:rFonts w:hint="eastAsia"/>
        </w:rPr>
        <w:t>镥</w:t>
      </w:r>
      <w:proofErr w:type="gramEnd"/>
      <w:r w:rsidR="00732AC7" w:rsidRPr="00391A70">
        <w:rPr>
          <w:rFonts w:hint="eastAsia"/>
        </w:rPr>
        <w:t>和</w:t>
      </w:r>
      <w:proofErr w:type="gramStart"/>
      <w:r w:rsidR="00732AC7" w:rsidRPr="00391A70">
        <w:rPr>
          <w:rFonts w:hint="eastAsia"/>
        </w:rPr>
        <w:t>铕</w:t>
      </w:r>
      <w:proofErr w:type="gramEnd"/>
      <w:r w:rsidR="00732AC7" w:rsidRPr="00391A70">
        <w:rPr>
          <w:rFonts w:hint="eastAsia"/>
        </w:rPr>
        <w:t>等稀土</w:t>
      </w:r>
      <w:r w:rsidR="00732AC7" w:rsidRPr="00391A70">
        <w:t>在高</w:t>
      </w:r>
      <w:r w:rsidR="00732AC7" w:rsidRPr="00391A70">
        <w:rPr>
          <w:rFonts w:hint="eastAsia"/>
        </w:rPr>
        <w:t>端</w:t>
      </w:r>
      <w:r w:rsidR="00732AC7" w:rsidRPr="00391A70">
        <w:t>新材料领域中</w:t>
      </w:r>
      <w:r w:rsidR="00732AC7" w:rsidRPr="00391A70">
        <w:rPr>
          <w:rFonts w:hint="eastAsia"/>
        </w:rPr>
        <w:t>的</w:t>
      </w:r>
      <w:r w:rsidR="00732AC7" w:rsidRPr="00391A70">
        <w:t>应用，</w:t>
      </w:r>
      <w:r w:rsidR="00732AC7" w:rsidRPr="00391A70">
        <w:rPr>
          <w:rFonts w:hint="eastAsia"/>
        </w:rPr>
        <w:t>氧化</w:t>
      </w:r>
      <w:r w:rsidR="00732AC7" w:rsidRPr="00391A70">
        <w:t>铕、氧化铽、氧化钬、氧化铒</w:t>
      </w:r>
      <w:r w:rsidR="00732AC7" w:rsidRPr="00391A70">
        <w:rPr>
          <w:rFonts w:hint="eastAsia"/>
        </w:rPr>
        <w:t>、</w:t>
      </w:r>
      <w:r w:rsidR="00732AC7" w:rsidRPr="00391A70">
        <w:t>氧化</w:t>
      </w:r>
      <w:r w:rsidR="00732AC7" w:rsidRPr="00391A70">
        <w:rPr>
          <w:rFonts w:hint="eastAsia"/>
        </w:rPr>
        <w:t>铥</w:t>
      </w:r>
      <w:r w:rsidR="00732AC7" w:rsidRPr="00391A70">
        <w:t>、氧化镱、氧化镥</w:t>
      </w:r>
      <w:r w:rsidR="00732AC7" w:rsidRPr="00391A70">
        <w:rPr>
          <w:rFonts w:hint="eastAsia"/>
        </w:rPr>
        <w:t>等稀土</w:t>
      </w:r>
      <w:r w:rsidR="00732AC7" w:rsidRPr="00391A70">
        <w:t>氧化物</w:t>
      </w:r>
      <w:r w:rsidR="00732AC7" w:rsidRPr="00391A70">
        <w:rPr>
          <w:rFonts w:hint="eastAsia"/>
        </w:rPr>
        <w:t>的检测</w:t>
      </w:r>
      <w:r w:rsidR="00732AC7" w:rsidRPr="00391A70">
        <w:t>下限</w:t>
      </w:r>
      <w:r w:rsidR="00732AC7" w:rsidRPr="00391A70">
        <w:rPr>
          <w:rFonts w:hint="eastAsia"/>
        </w:rPr>
        <w:t>0.20%</w:t>
      </w:r>
      <w:r w:rsidR="00732AC7" w:rsidRPr="00391A70">
        <w:rPr>
          <w:rFonts w:hint="eastAsia"/>
        </w:rPr>
        <w:t>偏</w:t>
      </w:r>
      <w:r w:rsidR="00732AC7" w:rsidRPr="00391A70">
        <w:t>高，</w:t>
      </w:r>
      <w:r w:rsidR="00732AC7" w:rsidRPr="00391A70">
        <w:rPr>
          <w:rFonts w:hint="eastAsia"/>
        </w:rPr>
        <w:t>而仪器</w:t>
      </w:r>
      <w:r w:rsidR="00732AC7" w:rsidRPr="00391A70">
        <w:t>设备的发展</w:t>
      </w:r>
      <w:r w:rsidR="00732AC7" w:rsidRPr="00391A70">
        <w:rPr>
          <w:rFonts w:hint="eastAsia"/>
        </w:rPr>
        <w:t>可</w:t>
      </w:r>
      <w:r w:rsidR="00732AC7" w:rsidRPr="00391A70">
        <w:t>检测出更低含量的</w:t>
      </w:r>
      <w:r w:rsidR="00732AC7" w:rsidRPr="00391A70">
        <w:rPr>
          <w:rFonts w:hint="eastAsia"/>
        </w:rPr>
        <w:t>稀土</w:t>
      </w:r>
      <w:r w:rsidR="00732AC7" w:rsidRPr="00391A70">
        <w:t>氧化物，</w:t>
      </w:r>
      <w:r w:rsidR="00732AC7" w:rsidRPr="00391A70">
        <w:rPr>
          <w:rFonts w:hint="eastAsia"/>
        </w:rPr>
        <w:t>故根据</w:t>
      </w:r>
      <w:r w:rsidR="00732AC7" w:rsidRPr="00391A70">
        <w:t>仪器灵敏度</w:t>
      </w:r>
      <w:r w:rsidR="00732AC7" w:rsidRPr="00391A70">
        <w:rPr>
          <w:rFonts w:hint="eastAsia"/>
        </w:rPr>
        <w:t>修订</w:t>
      </w:r>
      <w:r w:rsidR="00732AC7" w:rsidRPr="00391A70">
        <w:t>相关元素的检测下限至</w:t>
      </w:r>
      <w:r w:rsidR="00732AC7" w:rsidRPr="00391A70">
        <w:rPr>
          <w:rFonts w:hint="eastAsia"/>
        </w:rPr>
        <w:t>0.05%</w:t>
      </w:r>
      <w:r w:rsidR="00732AC7" w:rsidRPr="00391A70">
        <w:rPr>
          <w:rFonts w:hint="eastAsia"/>
        </w:rPr>
        <w:t>或</w:t>
      </w:r>
      <w:r w:rsidR="00732AC7" w:rsidRPr="00391A70">
        <w:rPr>
          <w:rFonts w:hint="eastAsia"/>
        </w:rPr>
        <w:t>0.10%</w:t>
      </w:r>
      <w:r w:rsidR="00732AC7" w:rsidRPr="00391A70">
        <w:rPr>
          <w:rFonts w:hint="eastAsia"/>
        </w:rPr>
        <w:t>，其余</w:t>
      </w:r>
      <w:r w:rsidR="00732AC7" w:rsidRPr="00391A70">
        <w:t>稀土元素在</w:t>
      </w:r>
      <w:r w:rsidR="00732AC7" w:rsidRPr="00391A70">
        <w:rPr>
          <w:rFonts w:hint="eastAsia"/>
        </w:rPr>
        <w:t>离子型</w:t>
      </w:r>
      <w:r w:rsidR="00732AC7" w:rsidRPr="00391A70">
        <w:t>稀土中含量均高于</w:t>
      </w:r>
      <w:r w:rsidR="00732AC7" w:rsidRPr="00391A70">
        <w:rPr>
          <w:rFonts w:hint="eastAsia"/>
        </w:rPr>
        <w:t>0.20%</w:t>
      </w:r>
      <w:r w:rsidR="00732AC7" w:rsidRPr="00391A70">
        <w:rPr>
          <w:rFonts w:hint="eastAsia"/>
        </w:rPr>
        <w:t>，</w:t>
      </w:r>
      <w:r w:rsidR="00732AC7" w:rsidRPr="00391A70">
        <w:t>依据此特点修订相关元素检测下限</w:t>
      </w:r>
      <w:r w:rsidR="00732AC7" w:rsidRPr="00391A70">
        <w:rPr>
          <w:rFonts w:hint="eastAsia"/>
        </w:rPr>
        <w:t>。</w:t>
      </w:r>
      <w:r w:rsidR="00732AC7" w:rsidRPr="00391A70">
        <w:t>此次</w:t>
      </w:r>
      <w:r w:rsidR="00732AC7" w:rsidRPr="00391A70">
        <w:rPr>
          <w:rFonts w:hint="eastAsia"/>
        </w:rPr>
        <w:t>修订测定范围</w:t>
      </w:r>
      <w:r w:rsidR="00732AC7" w:rsidRPr="00391A70">
        <w:t>具体</w:t>
      </w:r>
      <w:r w:rsidRPr="00391A70">
        <w:rPr>
          <w:rFonts w:hint="eastAsia"/>
        </w:rPr>
        <w:t>见表</w:t>
      </w:r>
      <w:r w:rsidR="00ED090C" w:rsidRPr="00391A70">
        <w:t>1</w:t>
      </w:r>
      <w:r w:rsidRPr="00391A70">
        <w:rPr>
          <w:rFonts w:hint="eastAsia"/>
        </w:rPr>
        <w:t>和表</w:t>
      </w:r>
      <w:r w:rsidR="00ED090C" w:rsidRPr="00391A70">
        <w:t>2</w:t>
      </w:r>
      <w:r w:rsidRPr="00391A70">
        <w:rPr>
          <w:rFonts w:ascii="宋体" w:hAnsi="宋体" w:cs="宋体" w:hint="eastAsia"/>
        </w:rPr>
        <w:t>：</w:t>
      </w:r>
    </w:p>
    <w:p w:rsidR="00034D5B" w:rsidRDefault="00C21A92">
      <w:pPr>
        <w:spacing w:beforeLines="50" w:before="156" w:line="312" w:lineRule="auto"/>
        <w:jc w:val="center"/>
        <w:rPr>
          <w:rFonts w:eastAsia="黑体"/>
        </w:rPr>
      </w:pPr>
      <w:r>
        <w:rPr>
          <w:rFonts w:eastAsia="黑体"/>
        </w:rPr>
        <w:t>表</w:t>
      </w:r>
      <w:r w:rsidR="00ED090C">
        <w:rPr>
          <w:rFonts w:eastAsia="黑体"/>
        </w:rPr>
        <w:t>1</w:t>
      </w:r>
      <w:r>
        <w:rPr>
          <w:color w:val="000000"/>
        </w:rPr>
        <w:t xml:space="preserve">　</w:t>
      </w:r>
      <w:r>
        <w:rPr>
          <w:rFonts w:eastAsia="黑体" w:hint="eastAsia"/>
        </w:rPr>
        <w:t>方法</w:t>
      </w:r>
      <w:r>
        <w:rPr>
          <w:rFonts w:eastAsia="黑体" w:hint="eastAsia"/>
        </w:rPr>
        <w:t>1</w:t>
      </w:r>
      <w:r>
        <w:rPr>
          <w:rFonts w:eastAsia="黑体" w:hint="eastAsia"/>
        </w:rPr>
        <w:t>测定范围</w:t>
      </w:r>
    </w:p>
    <w:p w:rsidR="00ED090C" w:rsidRDefault="00C21A92">
      <w:pPr>
        <w:spacing w:line="220" w:lineRule="exact"/>
        <w:ind w:firstLineChars="200" w:firstLine="360"/>
        <w:jc w:val="center"/>
        <w:rPr>
          <w:rFonts w:ascii="宋体" w:hAnsi="宋体" w:cs="宋体"/>
          <w:sz w:val="18"/>
          <w:szCs w:val="18"/>
        </w:rPr>
      </w:pPr>
      <w:r>
        <w:rPr>
          <w:rFonts w:ascii="宋体" w:hAnsi="宋体" w:cs="宋体" w:hint="eastAsia"/>
          <w:sz w:val="18"/>
          <w:szCs w:val="18"/>
        </w:rPr>
        <w:t xml:space="preserve">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6"/>
        <w:gridCol w:w="2326"/>
        <w:gridCol w:w="2336"/>
        <w:gridCol w:w="2327"/>
      </w:tblGrid>
      <w:tr w:rsidR="00ED090C" w:rsidRPr="00ED090C" w:rsidTr="0090016B">
        <w:trPr>
          <w:trHeight w:val="397"/>
        </w:trPr>
        <w:tc>
          <w:tcPr>
            <w:tcW w:w="2336" w:type="dxa"/>
            <w:tcBorders>
              <w:top w:val="single" w:sz="12" w:space="0" w:color="auto"/>
              <w:left w:val="single" w:sz="12" w:space="0" w:color="auto"/>
              <w:bottom w:val="single" w:sz="12" w:space="0" w:color="auto"/>
            </w:tcBorders>
            <w:vAlign w:val="center"/>
          </w:tcPr>
          <w:p w:rsidR="00ED090C" w:rsidRPr="00ED090C" w:rsidRDefault="00ED090C" w:rsidP="00ED090C">
            <w:pPr>
              <w:spacing w:line="220" w:lineRule="exact"/>
              <w:ind w:firstLineChars="200" w:firstLine="360"/>
              <w:jc w:val="center"/>
              <w:rPr>
                <w:rFonts w:ascii="宋体" w:hAnsi="宋体" w:cs="宋体"/>
                <w:sz w:val="18"/>
                <w:szCs w:val="18"/>
              </w:rPr>
            </w:pPr>
            <w:r w:rsidRPr="00ED090C">
              <w:rPr>
                <w:rFonts w:ascii="宋体" w:hAnsi="宋体" w:cs="宋体" w:hint="eastAsia"/>
                <w:i/>
                <w:sz w:val="18"/>
                <w:szCs w:val="18"/>
              </w:rPr>
              <w:t>c</w:t>
            </w:r>
            <w:r w:rsidRPr="00ED090C">
              <w:rPr>
                <w:rFonts w:ascii="宋体" w:hAnsi="宋体" w:cs="宋体"/>
                <w:sz w:val="18"/>
                <w:szCs w:val="18"/>
              </w:rPr>
              <w:t>（RE</w:t>
            </w:r>
            <w:r w:rsidRPr="00ED090C">
              <w:rPr>
                <w:rFonts w:ascii="宋体" w:hAnsi="宋体" w:cs="宋体"/>
                <w:sz w:val="18"/>
                <w:szCs w:val="18"/>
                <w:vertAlign w:val="subscript"/>
              </w:rPr>
              <w:t>X</w:t>
            </w:r>
            <w:r w:rsidRPr="00ED090C">
              <w:rPr>
                <w:rFonts w:ascii="宋体" w:hAnsi="宋体" w:cs="宋体"/>
                <w:sz w:val="18"/>
                <w:szCs w:val="18"/>
              </w:rPr>
              <w:t>O</w:t>
            </w:r>
            <w:r w:rsidRPr="00ED090C">
              <w:rPr>
                <w:rFonts w:ascii="宋体" w:hAnsi="宋体" w:cs="宋体"/>
                <w:sz w:val="18"/>
                <w:szCs w:val="18"/>
                <w:vertAlign w:val="subscript"/>
              </w:rPr>
              <w:t>Y</w:t>
            </w:r>
            <w:r w:rsidRPr="00ED090C">
              <w:rPr>
                <w:rFonts w:ascii="宋体" w:hAnsi="宋体" w:cs="宋体"/>
                <w:sz w:val="18"/>
                <w:szCs w:val="18"/>
              </w:rPr>
              <w:t>/REO）</w:t>
            </w:r>
          </w:p>
        </w:tc>
        <w:tc>
          <w:tcPr>
            <w:tcW w:w="2326" w:type="dxa"/>
            <w:tcBorders>
              <w:top w:val="single" w:sz="12" w:space="0" w:color="auto"/>
              <w:bottom w:val="single" w:sz="12" w:space="0" w:color="auto"/>
              <w:right w:val="double" w:sz="4" w:space="0" w:color="auto"/>
            </w:tcBorders>
            <w:vAlign w:val="center"/>
          </w:tcPr>
          <w:p w:rsidR="00ED090C" w:rsidRPr="00ED090C" w:rsidRDefault="00ED090C" w:rsidP="00ED090C">
            <w:pPr>
              <w:spacing w:line="220" w:lineRule="exact"/>
              <w:ind w:firstLineChars="200" w:firstLine="360"/>
              <w:jc w:val="center"/>
              <w:rPr>
                <w:rFonts w:ascii="宋体" w:hAnsi="宋体" w:cs="宋体"/>
                <w:sz w:val="18"/>
                <w:szCs w:val="18"/>
              </w:rPr>
            </w:pPr>
            <w:r w:rsidRPr="00ED090C">
              <w:rPr>
                <w:rFonts w:ascii="宋体" w:hAnsi="宋体" w:cs="宋体" w:hint="eastAsia"/>
                <w:sz w:val="18"/>
                <w:szCs w:val="18"/>
              </w:rPr>
              <w:t>配分量</w:t>
            </w:r>
            <w:r w:rsidRPr="00ED090C">
              <w:rPr>
                <w:rFonts w:ascii="宋体" w:hAnsi="宋体" w:cs="宋体"/>
                <w:sz w:val="18"/>
                <w:szCs w:val="18"/>
              </w:rPr>
              <w:t>/%</w:t>
            </w:r>
          </w:p>
        </w:tc>
        <w:tc>
          <w:tcPr>
            <w:tcW w:w="2336" w:type="dxa"/>
            <w:tcBorders>
              <w:top w:val="single" w:sz="12" w:space="0" w:color="auto"/>
              <w:left w:val="double" w:sz="4" w:space="0" w:color="auto"/>
              <w:bottom w:val="single" w:sz="12" w:space="0" w:color="auto"/>
            </w:tcBorders>
            <w:vAlign w:val="center"/>
          </w:tcPr>
          <w:p w:rsidR="00ED090C" w:rsidRPr="00ED090C" w:rsidRDefault="00ED090C" w:rsidP="00ED090C">
            <w:pPr>
              <w:spacing w:line="220" w:lineRule="exact"/>
              <w:ind w:firstLineChars="200" w:firstLine="360"/>
              <w:jc w:val="center"/>
              <w:rPr>
                <w:rFonts w:ascii="宋体" w:hAnsi="宋体" w:cs="宋体"/>
                <w:sz w:val="18"/>
                <w:szCs w:val="18"/>
              </w:rPr>
            </w:pPr>
            <w:r w:rsidRPr="00ED090C">
              <w:rPr>
                <w:rFonts w:ascii="宋体" w:hAnsi="宋体" w:cs="宋体" w:hint="eastAsia"/>
                <w:i/>
                <w:sz w:val="18"/>
                <w:szCs w:val="18"/>
              </w:rPr>
              <w:t>c</w:t>
            </w:r>
            <w:r w:rsidRPr="00ED090C">
              <w:rPr>
                <w:rFonts w:ascii="宋体" w:hAnsi="宋体" w:cs="宋体"/>
                <w:sz w:val="18"/>
                <w:szCs w:val="18"/>
              </w:rPr>
              <w:t>（RE</w:t>
            </w:r>
            <w:r w:rsidRPr="00ED090C">
              <w:rPr>
                <w:rFonts w:ascii="宋体" w:hAnsi="宋体" w:cs="宋体"/>
                <w:sz w:val="18"/>
                <w:szCs w:val="18"/>
                <w:vertAlign w:val="subscript"/>
              </w:rPr>
              <w:t>X</w:t>
            </w:r>
            <w:r w:rsidRPr="00ED090C">
              <w:rPr>
                <w:rFonts w:ascii="宋体" w:hAnsi="宋体" w:cs="宋体"/>
                <w:sz w:val="18"/>
                <w:szCs w:val="18"/>
              </w:rPr>
              <w:t>O</w:t>
            </w:r>
            <w:r w:rsidRPr="00ED090C">
              <w:rPr>
                <w:rFonts w:ascii="宋体" w:hAnsi="宋体" w:cs="宋体"/>
                <w:sz w:val="18"/>
                <w:szCs w:val="18"/>
                <w:vertAlign w:val="subscript"/>
              </w:rPr>
              <w:t>Y</w:t>
            </w:r>
            <w:r w:rsidRPr="00ED090C">
              <w:rPr>
                <w:rFonts w:ascii="宋体" w:hAnsi="宋体" w:cs="宋体"/>
                <w:sz w:val="18"/>
                <w:szCs w:val="18"/>
              </w:rPr>
              <w:t>/REO）</w:t>
            </w:r>
          </w:p>
        </w:tc>
        <w:tc>
          <w:tcPr>
            <w:tcW w:w="2327" w:type="dxa"/>
            <w:tcBorders>
              <w:top w:val="single" w:sz="12" w:space="0" w:color="auto"/>
              <w:bottom w:val="single" w:sz="12" w:space="0" w:color="auto"/>
              <w:right w:val="single" w:sz="12" w:space="0" w:color="auto"/>
            </w:tcBorders>
            <w:vAlign w:val="center"/>
          </w:tcPr>
          <w:p w:rsidR="00ED090C" w:rsidRPr="00ED090C" w:rsidRDefault="00ED090C" w:rsidP="00ED090C">
            <w:pPr>
              <w:spacing w:line="220" w:lineRule="exact"/>
              <w:ind w:firstLineChars="200" w:firstLine="360"/>
              <w:jc w:val="center"/>
              <w:rPr>
                <w:rFonts w:ascii="宋体" w:hAnsi="宋体" w:cs="宋体"/>
                <w:sz w:val="18"/>
                <w:szCs w:val="18"/>
              </w:rPr>
            </w:pPr>
            <w:r w:rsidRPr="00ED090C">
              <w:rPr>
                <w:rFonts w:ascii="宋体" w:hAnsi="宋体" w:cs="宋体" w:hint="eastAsia"/>
                <w:sz w:val="18"/>
                <w:szCs w:val="18"/>
              </w:rPr>
              <w:t>配分量</w:t>
            </w:r>
            <w:r w:rsidRPr="00ED090C">
              <w:rPr>
                <w:rFonts w:ascii="宋体" w:hAnsi="宋体" w:cs="宋体"/>
                <w:sz w:val="18"/>
                <w:szCs w:val="18"/>
              </w:rPr>
              <w:t>/%</w:t>
            </w:r>
          </w:p>
        </w:tc>
      </w:tr>
      <w:tr w:rsidR="00ED090C" w:rsidRPr="00ED090C" w:rsidTr="0090016B">
        <w:tc>
          <w:tcPr>
            <w:tcW w:w="2336" w:type="dxa"/>
            <w:tcBorders>
              <w:top w:val="single" w:sz="12" w:space="0" w:color="auto"/>
              <w:left w:val="single" w:sz="12" w:space="0" w:color="auto"/>
              <w:bottom w:val="nil"/>
              <w:right w:val="single" w:sz="4" w:space="0" w:color="auto"/>
            </w:tcBorders>
          </w:tcPr>
          <w:p w:rsidR="00ED090C" w:rsidRPr="00ED090C" w:rsidRDefault="00ED090C" w:rsidP="00ED090C">
            <w:pPr>
              <w:spacing w:line="220" w:lineRule="exact"/>
              <w:ind w:firstLineChars="200" w:firstLine="360"/>
              <w:jc w:val="center"/>
              <w:rPr>
                <w:rFonts w:ascii="宋体" w:hAnsi="宋体" w:cs="宋体"/>
                <w:sz w:val="18"/>
                <w:szCs w:val="18"/>
              </w:rPr>
            </w:pPr>
            <w:r w:rsidRPr="00ED090C">
              <w:rPr>
                <w:rFonts w:ascii="宋体" w:hAnsi="宋体" w:cs="宋体" w:hint="eastAsia"/>
                <w:i/>
                <w:sz w:val="18"/>
                <w:szCs w:val="18"/>
              </w:rPr>
              <w:t>c</w:t>
            </w:r>
            <w:r w:rsidRPr="00ED090C">
              <w:rPr>
                <w:rFonts w:ascii="宋体" w:hAnsi="宋体" w:cs="宋体"/>
                <w:sz w:val="18"/>
                <w:szCs w:val="18"/>
              </w:rPr>
              <w:t>（La</w:t>
            </w:r>
            <w:r w:rsidRPr="00ED090C">
              <w:rPr>
                <w:rFonts w:ascii="宋体" w:hAnsi="宋体" w:cs="宋体"/>
                <w:sz w:val="18"/>
                <w:szCs w:val="18"/>
                <w:vertAlign w:val="subscript"/>
              </w:rPr>
              <w:t>2</w:t>
            </w:r>
            <w:r w:rsidRPr="00ED090C">
              <w:rPr>
                <w:rFonts w:ascii="宋体" w:hAnsi="宋体" w:cs="宋体"/>
                <w:sz w:val="18"/>
                <w:szCs w:val="18"/>
              </w:rPr>
              <w:t>O</w:t>
            </w:r>
            <w:r w:rsidRPr="00ED090C">
              <w:rPr>
                <w:rFonts w:ascii="宋体" w:hAnsi="宋体" w:cs="宋体"/>
                <w:sz w:val="18"/>
                <w:szCs w:val="18"/>
                <w:vertAlign w:val="subscript"/>
              </w:rPr>
              <w:t>3</w:t>
            </w:r>
            <w:r w:rsidRPr="00ED090C">
              <w:rPr>
                <w:rFonts w:ascii="宋体" w:hAnsi="宋体" w:cs="宋体"/>
                <w:sz w:val="18"/>
                <w:szCs w:val="18"/>
              </w:rPr>
              <w:t>/REO</w:t>
            </w:r>
            <w:r w:rsidRPr="00ED090C">
              <w:rPr>
                <w:rFonts w:ascii="宋体" w:hAnsi="宋体" w:cs="宋体" w:hint="eastAsia"/>
                <w:sz w:val="18"/>
                <w:szCs w:val="18"/>
              </w:rPr>
              <w:t>）</w:t>
            </w:r>
          </w:p>
        </w:tc>
        <w:tc>
          <w:tcPr>
            <w:tcW w:w="2326" w:type="dxa"/>
            <w:tcBorders>
              <w:top w:val="single" w:sz="12" w:space="0" w:color="auto"/>
              <w:left w:val="single" w:sz="4" w:space="0" w:color="auto"/>
              <w:bottom w:val="nil"/>
              <w:right w:val="double" w:sz="4" w:space="0" w:color="auto"/>
            </w:tcBorders>
          </w:tcPr>
          <w:p w:rsidR="00ED090C" w:rsidRPr="00ED090C" w:rsidRDefault="00ED090C" w:rsidP="00ED090C">
            <w:pPr>
              <w:spacing w:line="220" w:lineRule="exact"/>
              <w:ind w:firstLineChars="200" w:firstLine="360"/>
              <w:jc w:val="center"/>
              <w:rPr>
                <w:rFonts w:ascii="宋体" w:hAnsi="宋体" w:cs="宋体"/>
                <w:sz w:val="18"/>
                <w:szCs w:val="18"/>
              </w:rPr>
            </w:pPr>
            <w:r w:rsidRPr="00ED090C">
              <w:rPr>
                <w:rFonts w:ascii="宋体" w:hAnsi="宋体" w:cs="宋体"/>
                <w:sz w:val="18"/>
                <w:szCs w:val="18"/>
              </w:rPr>
              <w:t>2.50～45.00</w:t>
            </w:r>
          </w:p>
        </w:tc>
        <w:tc>
          <w:tcPr>
            <w:tcW w:w="2336" w:type="dxa"/>
            <w:tcBorders>
              <w:top w:val="single" w:sz="12" w:space="0" w:color="auto"/>
              <w:left w:val="double" w:sz="4" w:space="0" w:color="auto"/>
              <w:bottom w:val="nil"/>
              <w:right w:val="single" w:sz="4" w:space="0" w:color="auto"/>
            </w:tcBorders>
          </w:tcPr>
          <w:p w:rsidR="00ED090C" w:rsidRPr="00ED090C" w:rsidRDefault="00ED090C" w:rsidP="00ED090C">
            <w:pPr>
              <w:spacing w:line="220" w:lineRule="exact"/>
              <w:ind w:firstLineChars="200" w:firstLine="360"/>
              <w:jc w:val="center"/>
              <w:rPr>
                <w:rFonts w:ascii="宋体" w:hAnsi="宋体" w:cs="宋体"/>
                <w:sz w:val="18"/>
                <w:szCs w:val="18"/>
              </w:rPr>
            </w:pPr>
            <w:r w:rsidRPr="00ED090C">
              <w:rPr>
                <w:rFonts w:ascii="宋体" w:hAnsi="宋体" w:cs="宋体" w:hint="eastAsia"/>
                <w:i/>
                <w:sz w:val="18"/>
                <w:szCs w:val="18"/>
              </w:rPr>
              <w:t>c</w:t>
            </w:r>
            <w:r w:rsidRPr="00ED090C">
              <w:rPr>
                <w:rFonts w:ascii="宋体" w:hAnsi="宋体" w:cs="宋体"/>
                <w:sz w:val="18"/>
                <w:szCs w:val="18"/>
              </w:rPr>
              <w:t>（Dy</w:t>
            </w:r>
            <w:r w:rsidRPr="00ED090C">
              <w:rPr>
                <w:rFonts w:ascii="宋体" w:hAnsi="宋体" w:cs="宋体"/>
                <w:sz w:val="18"/>
                <w:szCs w:val="18"/>
                <w:vertAlign w:val="subscript"/>
              </w:rPr>
              <w:t>2</w:t>
            </w:r>
            <w:r w:rsidRPr="00ED090C">
              <w:rPr>
                <w:rFonts w:ascii="宋体" w:hAnsi="宋体" w:cs="宋体"/>
                <w:sz w:val="18"/>
                <w:szCs w:val="18"/>
              </w:rPr>
              <w:t>O</w:t>
            </w:r>
            <w:r w:rsidRPr="00ED090C">
              <w:rPr>
                <w:rFonts w:ascii="宋体" w:hAnsi="宋体" w:cs="宋体"/>
                <w:sz w:val="18"/>
                <w:szCs w:val="18"/>
                <w:vertAlign w:val="subscript"/>
              </w:rPr>
              <w:t>3</w:t>
            </w:r>
            <w:r w:rsidRPr="00ED090C">
              <w:rPr>
                <w:rFonts w:ascii="宋体" w:hAnsi="宋体" w:cs="宋体"/>
                <w:sz w:val="18"/>
                <w:szCs w:val="18"/>
              </w:rPr>
              <w:t>/REO</w:t>
            </w:r>
            <w:r w:rsidRPr="00ED090C">
              <w:rPr>
                <w:rFonts w:ascii="宋体" w:hAnsi="宋体" w:cs="宋体" w:hint="eastAsia"/>
                <w:sz w:val="18"/>
                <w:szCs w:val="18"/>
              </w:rPr>
              <w:t>）</w:t>
            </w:r>
          </w:p>
        </w:tc>
        <w:tc>
          <w:tcPr>
            <w:tcW w:w="2327" w:type="dxa"/>
            <w:tcBorders>
              <w:top w:val="single" w:sz="12" w:space="0" w:color="auto"/>
              <w:left w:val="single" w:sz="4" w:space="0" w:color="auto"/>
              <w:bottom w:val="nil"/>
              <w:right w:val="single" w:sz="12" w:space="0" w:color="auto"/>
            </w:tcBorders>
          </w:tcPr>
          <w:p w:rsidR="00ED090C" w:rsidRPr="00ED090C" w:rsidRDefault="00ED090C" w:rsidP="00ED090C">
            <w:pPr>
              <w:spacing w:line="220" w:lineRule="exact"/>
              <w:ind w:firstLineChars="200" w:firstLine="360"/>
              <w:jc w:val="center"/>
              <w:rPr>
                <w:rFonts w:ascii="宋体" w:hAnsi="宋体" w:cs="宋体"/>
                <w:sz w:val="18"/>
                <w:szCs w:val="18"/>
              </w:rPr>
            </w:pPr>
            <w:r w:rsidRPr="00ED090C">
              <w:rPr>
                <w:rFonts w:ascii="宋体" w:hAnsi="宋体" w:cs="宋体"/>
                <w:sz w:val="18"/>
                <w:szCs w:val="18"/>
              </w:rPr>
              <w:t>1.00～12.00</w:t>
            </w:r>
          </w:p>
        </w:tc>
      </w:tr>
      <w:tr w:rsidR="00ED090C" w:rsidRPr="00ED090C" w:rsidTr="0090016B">
        <w:tc>
          <w:tcPr>
            <w:tcW w:w="2336" w:type="dxa"/>
            <w:tcBorders>
              <w:top w:val="nil"/>
              <w:left w:val="single" w:sz="12" w:space="0" w:color="auto"/>
              <w:bottom w:val="nil"/>
              <w:right w:val="single" w:sz="4" w:space="0" w:color="auto"/>
            </w:tcBorders>
          </w:tcPr>
          <w:p w:rsidR="00ED090C" w:rsidRPr="00ED090C" w:rsidRDefault="00ED090C" w:rsidP="00ED090C">
            <w:pPr>
              <w:spacing w:line="220" w:lineRule="exact"/>
              <w:ind w:firstLineChars="200" w:firstLine="360"/>
              <w:jc w:val="center"/>
              <w:rPr>
                <w:rFonts w:ascii="宋体" w:hAnsi="宋体" w:cs="宋体"/>
                <w:sz w:val="18"/>
                <w:szCs w:val="18"/>
              </w:rPr>
            </w:pPr>
            <w:r w:rsidRPr="00ED090C">
              <w:rPr>
                <w:rFonts w:ascii="宋体" w:hAnsi="宋体" w:cs="宋体" w:hint="eastAsia"/>
                <w:i/>
                <w:sz w:val="18"/>
                <w:szCs w:val="18"/>
              </w:rPr>
              <w:t>c</w:t>
            </w:r>
            <w:r w:rsidRPr="00ED090C">
              <w:rPr>
                <w:rFonts w:ascii="宋体" w:hAnsi="宋体" w:cs="宋体"/>
                <w:sz w:val="18"/>
                <w:szCs w:val="18"/>
              </w:rPr>
              <w:t>（CeO</w:t>
            </w:r>
            <w:r w:rsidRPr="00ED090C">
              <w:rPr>
                <w:rFonts w:ascii="宋体" w:hAnsi="宋体" w:cs="宋体"/>
                <w:sz w:val="18"/>
                <w:szCs w:val="18"/>
                <w:vertAlign w:val="subscript"/>
              </w:rPr>
              <w:t>2</w:t>
            </w:r>
            <w:r w:rsidRPr="00ED090C">
              <w:rPr>
                <w:rFonts w:ascii="宋体" w:hAnsi="宋体" w:cs="宋体"/>
                <w:sz w:val="18"/>
                <w:szCs w:val="18"/>
              </w:rPr>
              <w:t>/REO）</w:t>
            </w:r>
          </w:p>
        </w:tc>
        <w:tc>
          <w:tcPr>
            <w:tcW w:w="2326" w:type="dxa"/>
            <w:tcBorders>
              <w:top w:val="nil"/>
              <w:left w:val="single" w:sz="4" w:space="0" w:color="auto"/>
              <w:bottom w:val="nil"/>
              <w:right w:val="double" w:sz="4" w:space="0" w:color="auto"/>
            </w:tcBorders>
          </w:tcPr>
          <w:p w:rsidR="00ED090C" w:rsidRPr="00ED090C" w:rsidRDefault="00ED090C" w:rsidP="00ED090C">
            <w:pPr>
              <w:spacing w:line="220" w:lineRule="exact"/>
              <w:ind w:firstLineChars="200" w:firstLine="360"/>
              <w:jc w:val="center"/>
              <w:rPr>
                <w:rFonts w:ascii="宋体" w:hAnsi="宋体" w:cs="宋体"/>
                <w:sz w:val="18"/>
                <w:szCs w:val="18"/>
              </w:rPr>
            </w:pPr>
            <w:r w:rsidRPr="00ED090C">
              <w:rPr>
                <w:rFonts w:ascii="宋体" w:hAnsi="宋体" w:cs="宋体"/>
                <w:sz w:val="18"/>
                <w:szCs w:val="18"/>
              </w:rPr>
              <w:t>0.20～20.00</w:t>
            </w:r>
          </w:p>
        </w:tc>
        <w:tc>
          <w:tcPr>
            <w:tcW w:w="2336" w:type="dxa"/>
            <w:tcBorders>
              <w:top w:val="nil"/>
              <w:left w:val="double" w:sz="4" w:space="0" w:color="auto"/>
              <w:bottom w:val="nil"/>
              <w:right w:val="single" w:sz="4" w:space="0" w:color="auto"/>
            </w:tcBorders>
          </w:tcPr>
          <w:p w:rsidR="00ED090C" w:rsidRPr="00ED090C" w:rsidRDefault="00ED090C" w:rsidP="00ED090C">
            <w:pPr>
              <w:spacing w:line="220" w:lineRule="exact"/>
              <w:ind w:firstLineChars="200" w:firstLine="360"/>
              <w:jc w:val="center"/>
              <w:rPr>
                <w:rFonts w:ascii="宋体" w:hAnsi="宋体" w:cs="宋体"/>
                <w:sz w:val="18"/>
                <w:szCs w:val="18"/>
              </w:rPr>
            </w:pPr>
            <w:r w:rsidRPr="00ED090C">
              <w:rPr>
                <w:rFonts w:ascii="宋体" w:hAnsi="宋体" w:cs="宋体" w:hint="eastAsia"/>
                <w:i/>
                <w:sz w:val="18"/>
                <w:szCs w:val="18"/>
              </w:rPr>
              <w:t>c</w:t>
            </w:r>
            <w:r w:rsidRPr="00ED090C">
              <w:rPr>
                <w:rFonts w:ascii="宋体" w:hAnsi="宋体" w:cs="宋体"/>
                <w:sz w:val="18"/>
                <w:szCs w:val="18"/>
              </w:rPr>
              <w:t>（Ho</w:t>
            </w:r>
            <w:r w:rsidRPr="00ED090C">
              <w:rPr>
                <w:rFonts w:ascii="宋体" w:hAnsi="宋体" w:cs="宋体"/>
                <w:sz w:val="18"/>
                <w:szCs w:val="18"/>
                <w:vertAlign w:val="subscript"/>
              </w:rPr>
              <w:t>2</w:t>
            </w:r>
            <w:r w:rsidRPr="00ED090C">
              <w:rPr>
                <w:rFonts w:ascii="宋体" w:hAnsi="宋体" w:cs="宋体"/>
                <w:sz w:val="18"/>
                <w:szCs w:val="18"/>
              </w:rPr>
              <w:t>O</w:t>
            </w:r>
            <w:r w:rsidRPr="00ED090C">
              <w:rPr>
                <w:rFonts w:ascii="宋体" w:hAnsi="宋体" w:cs="宋体"/>
                <w:sz w:val="18"/>
                <w:szCs w:val="18"/>
                <w:vertAlign w:val="subscript"/>
              </w:rPr>
              <w:t>3</w:t>
            </w:r>
            <w:r w:rsidRPr="00ED090C">
              <w:rPr>
                <w:rFonts w:ascii="宋体" w:hAnsi="宋体" w:cs="宋体"/>
                <w:sz w:val="18"/>
                <w:szCs w:val="18"/>
              </w:rPr>
              <w:t>/REO</w:t>
            </w:r>
            <w:r w:rsidRPr="00ED090C">
              <w:rPr>
                <w:rFonts w:ascii="宋体" w:hAnsi="宋体" w:cs="宋体" w:hint="eastAsia"/>
                <w:sz w:val="18"/>
                <w:szCs w:val="18"/>
              </w:rPr>
              <w:t>）</w:t>
            </w:r>
          </w:p>
        </w:tc>
        <w:tc>
          <w:tcPr>
            <w:tcW w:w="2327" w:type="dxa"/>
            <w:tcBorders>
              <w:top w:val="nil"/>
              <w:left w:val="single" w:sz="4" w:space="0" w:color="auto"/>
              <w:bottom w:val="nil"/>
              <w:right w:val="single" w:sz="12" w:space="0" w:color="auto"/>
            </w:tcBorders>
          </w:tcPr>
          <w:p w:rsidR="00ED090C" w:rsidRPr="00ED090C" w:rsidRDefault="00ED090C" w:rsidP="00ED090C">
            <w:pPr>
              <w:spacing w:line="220" w:lineRule="exact"/>
              <w:ind w:firstLineChars="200" w:firstLine="360"/>
              <w:jc w:val="center"/>
              <w:rPr>
                <w:rFonts w:ascii="宋体" w:hAnsi="宋体" w:cs="宋体"/>
                <w:sz w:val="18"/>
                <w:szCs w:val="18"/>
              </w:rPr>
            </w:pPr>
            <w:r w:rsidRPr="00ED090C">
              <w:rPr>
                <w:rFonts w:ascii="宋体" w:hAnsi="宋体" w:cs="宋体"/>
                <w:sz w:val="18"/>
                <w:szCs w:val="18"/>
              </w:rPr>
              <w:t>0.15～3.00</w:t>
            </w:r>
          </w:p>
        </w:tc>
      </w:tr>
      <w:tr w:rsidR="00ED090C" w:rsidRPr="00ED090C" w:rsidTr="0090016B">
        <w:tc>
          <w:tcPr>
            <w:tcW w:w="2336" w:type="dxa"/>
            <w:tcBorders>
              <w:top w:val="nil"/>
              <w:left w:val="single" w:sz="12" w:space="0" w:color="auto"/>
              <w:bottom w:val="nil"/>
              <w:right w:val="single" w:sz="4" w:space="0" w:color="auto"/>
            </w:tcBorders>
          </w:tcPr>
          <w:p w:rsidR="00ED090C" w:rsidRPr="00ED090C" w:rsidRDefault="00ED090C" w:rsidP="00ED090C">
            <w:pPr>
              <w:spacing w:line="220" w:lineRule="exact"/>
              <w:ind w:firstLineChars="200" w:firstLine="360"/>
              <w:jc w:val="center"/>
              <w:rPr>
                <w:rFonts w:ascii="宋体" w:hAnsi="宋体" w:cs="宋体"/>
                <w:sz w:val="18"/>
                <w:szCs w:val="18"/>
              </w:rPr>
            </w:pPr>
            <w:r w:rsidRPr="00ED090C">
              <w:rPr>
                <w:rFonts w:ascii="宋体" w:hAnsi="宋体" w:cs="宋体" w:hint="eastAsia"/>
                <w:i/>
                <w:sz w:val="18"/>
                <w:szCs w:val="18"/>
              </w:rPr>
              <w:t>c</w:t>
            </w:r>
            <w:r w:rsidRPr="00ED090C">
              <w:rPr>
                <w:rFonts w:ascii="宋体" w:hAnsi="宋体" w:cs="宋体"/>
                <w:sz w:val="18"/>
                <w:szCs w:val="18"/>
              </w:rPr>
              <w:t>（Pr</w:t>
            </w:r>
            <w:r w:rsidRPr="00ED090C">
              <w:rPr>
                <w:rFonts w:ascii="宋体" w:hAnsi="宋体" w:cs="宋体"/>
                <w:sz w:val="18"/>
                <w:szCs w:val="18"/>
                <w:vertAlign w:val="subscript"/>
              </w:rPr>
              <w:t>6</w:t>
            </w:r>
            <w:r w:rsidRPr="00ED090C">
              <w:rPr>
                <w:rFonts w:ascii="宋体" w:hAnsi="宋体" w:cs="宋体"/>
                <w:sz w:val="18"/>
                <w:szCs w:val="18"/>
              </w:rPr>
              <w:t>O</w:t>
            </w:r>
            <w:r w:rsidRPr="00ED090C">
              <w:rPr>
                <w:rFonts w:ascii="宋体" w:hAnsi="宋体" w:cs="宋体"/>
                <w:sz w:val="18"/>
                <w:szCs w:val="18"/>
                <w:vertAlign w:val="subscript"/>
              </w:rPr>
              <w:t>11</w:t>
            </w:r>
            <w:r w:rsidRPr="00ED090C">
              <w:rPr>
                <w:rFonts w:ascii="宋体" w:hAnsi="宋体" w:cs="宋体"/>
                <w:sz w:val="18"/>
                <w:szCs w:val="18"/>
              </w:rPr>
              <w:t>/REO）</w:t>
            </w:r>
          </w:p>
        </w:tc>
        <w:tc>
          <w:tcPr>
            <w:tcW w:w="2326" w:type="dxa"/>
            <w:tcBorders>
              <w:top w:val="nil"/>
              <w:left w:val="single" w:sz="4" w:space="0" w:color="auto"/>
              <w:bottom w:val="nil"/>
              <w:right w:val="double" w:sz="4" w:space="0" w:color="auto"/>
            </w:tcBorders>
          </w:tcPr>
          <w:p w:rsidR="00ED090C" w:rsidRPr="00ED090C" w:rsidRDefault="00ED090C" w:rsidP="00ED090C">
            <w:pPr>
              <w:spacing w:line="220" w:lineRule="exact"/>
              <w:ind w:firstLineChars="200" w:firstLine="360"/>
              <w:jc w:val="center"/>
              <w:rPr>
                <w:rFonts w:ascii="宋体" w:hAnsi="宋体" w:cs="宋体"/>
                <w:sz w:val="18"/>
                <w:szCs w:val="18"/>
              </w:rPr>
            </w:pPr>
            <w:r w:rsidRPr="00ED090C">
              <w:rPr>
                <w:rFonts w:ascii="宋体" w:hAnsi="宋体" w:cs="宋体"/>
                <w:sz w:val="18"/>
                <w:szCs w:val="18"/>
              </w:rPr>
              <w:t>0.50～10.00</w:t>
            </w:r>
          </w:p>
        </w:tc>
        <w:tc>
          <w:tcPr>
            <w:tcW w:w="2336" w:type="dxa"/>
            <w:tcBorders>
              <w:top w:val="nil"/>
              <w:left w:val="double" w:sz="4" w:space="0" w:color="auto"/>
              <w:bottom w:val="nil"/>
              <w:right w:val="single" w:sz="4" w:space="0" w:color="auto"/>
            </w:tcBorders>
          </w:tcPr>
          <w:p w:rsidR="00ED090C" w:rsidRPr="00ED090C" w:rsidRDefault="00ED090C" w:rsidP="00ED090C">
            <w:pPr>
              <w:spacing w:line="220" w:lineRule="exact"/>
              <w:ind w:firstLineChars="200" w:firstLine="360"/>
              <w:jc w:val="center"/>
              <w:rPr>
                <w:rFonts w:ascii="宋体" w:hAnsi="宋体" w:cs="宋体"/>
                <w:sz w:val="18"/>
                <w:szCs w:val="18"/>
              </w:rPr>
            </w:pPr>
            <w:r w:rsidRPr="00ED090C">
              <w:rPr>
                <w:rFonts w:ascii="宋体" w:hAnsi="宋体" w:cs="宋体" w:hint="eastAsia"/>
                <w:i/>
                <w:sz w:val="18"/>
                <w:szCs w:val="18"/>
              </w:rPr>
              <w:t>c</w:t>
            </w:r>
            <w:r w:rsidRPr="00ED090C">
              <w:rPr>
                <w:rFonts w:ascii="宋体" w:hAnsi="宋体" w:cs="宋体"/>
                <w:sz w:val="18"/>
                <w:szCs w:val="18"/>
              </w:rPr>
              <w:t>（Er</w:t>
            </w:r>
            <w:r w:rsidRPr="00ED090C">
              <w:rPr>
                <w:rFonts w:ascii="宋体" w:hAnsi="宋体" w:cs="宋体"/>
                <w:sz w:val="18"/>
                <w:szCs w:val="18"/>
                <w:vertAlign w:val="subscript"/>
              </w:rPr>
              <w:t>2</w:t>
            </w:r>
            <w:r w:rsidRPr="00ED090C">
              <w:rPr>
                <w:rFonts w:ascii="宋体" w:hAnsi="宋体" w:cs="宋体"/>
                <w:sz w:val="18"/>
                <w:szCs w:val="18"/>
              </w:rPr>
              <w:t>O</w:t>
            </w:r>
            <w:r w:rsidRPr="00ED090C">
              <w:rPr>
                <w:rFonts w:ascii="宋体" w:hAnsi="宋体" w:cs="宋体"/>
                <w:sz w:val="18"/>
                <w:szCs w:val="18"/>
                <w:vertAlign w:val="subscript"/>
              </w:rPr>
              <w:t>3</w:t>
            </w:r>
            <w:r w:rsidRPr="00ED090C">
              <w:rPr>
                <w:rFonts w:ascii="宋体" w:hAnsi="宋体" w:cs="宋体"/>
                <w:sz w:val="18"/>
                <w:szCs w:val="18"/>
              </w:rPr>
              <w:t>/REO</w:t>
            </w:r>
            <w:r w:rsidRPr="00ED090C">
              <w:rPr>
                <w:rFonts w:ascii="宋体" w:hAnsi="宋体" w:cs="宋体" w:hint="eastAsia"/>
                <w:sz w:val="18"/>
                <w:szCs w:val="18"/>
              </w:rPr>
              <w:t>）</w:t>
            </w:r>
          </w:p>
        </w:tc>
        <w:tc>
          <w:tcPr>
            <w:tcW w:w="2327" w:type="dxa"/>
            <w:tcBorders>
              <w:top w:val="nil"/>
              <w:left w:val="single" w:sz="4" w:space="0" w:color="auto"/>
              <w:bottom w:val="nil"/>
              <w:right w:val="single" w:sz="12" w:space="0" w:color="auto"/>
            </w:tcBorders>
          </w:tcPr>
          <w:p w:rsidR="00ED090C" w:rsidRPr="00ED090C" w:rsidRDefault="00ED090C" w:rsidP="00ED090C">
            <w:pPr>
              <w:spacing w:line="220" w:lineRule="exact"/>
              <w:ind w:firstLineChars="200" w:firstLine="360"/>
              <w:jc w:val="center"/>
              <w:rPr>
                <w:rFonts w:ascii="宋体" w:hAnsi="宋体" w:cs="宋体"/>
                <w:sz w:val="18"/>
                <w:szCs w:val="18"/>
              </w:rPr>
            </w:pPr>
            <w:r w:rsidRPr="00ED090C">
              <w:rPr>
                <w:rFonts w:ascii="宋体" w:hAnsi="宋体" w:cs="宋体"/>
                <w:sz w:val="18"/>
                <w:szCs w:val="18"/>
              </w:rPr>
              <w:t>0.25～3.00</w:t>
            </w:r>
          </w:p>
        </w:tc>
      </w:tr>
      <w:tr w:rsidR="00ED090C" w:rsidRPr="00ED090C" w:rsidTr="0090016B">
        <w:tc>
          <w:tcPr>
            <w:tcW w:w="2336" w:type="dxa"/>
            <w:tcBorders>
              <w:top w:val="nil"/>
              <w:left w:val="single" w:sz="12" w:space="0" w:color="auto"/>
              <w:bottom w:val="nil"/>
              <w:right w:val="single" w:sz="4" w:space="0" w:color="auto"/>
            </w:tcBorders>
          </w:tcPr>
          <w:p w:rsidR="00ED090C" w:rsidRPr="00ED090C" w:rsidRDefault="00ED090C" w:rsidP="00ED090C">
            <w:pPr>
              <w:spacing w:line="220" w:lineRule="exact"/>
              <w:ind w:firstLineChars="200" w:firstLine="360"/>
              <w:jc w:val="center"/>
              <w:rPr>
                <w:rFonts w:ascii="宋体" w:hAnsi="宋体" w:cs="宋体"/>
                <w:sz w:val="18"/>
                <w:szCs w:val="18"/>
              </w:rPr>
            </w:pPr>
            <w:r w:rsidRPr="00ED090C">
              <w:rPr>
                <w:rFonts w:ascii="宋体" w:hAnsi="宋体" w:cs="宋体" w:hint="eastAsia"/>
                <w:i/>
                <w:sz w:val="18"/>
                <w:szCs w:val="18"/>
              </w:rPr>
              <w:t>c</w:t>
            </w:r>
            <w:r w:rsidRPr="00ED090C">
              <w:rPr>
                <w:rFonts w:ascii="宋体" w:hAnsi="宋体" w:cs="宋体"/>
                <w:sz w:val="18"/>
                <w:szCs w:val="18"/>
              </w:rPr>
              <w:t>（Nd</w:t>
            </w:r>
            <w:r w:rsidRPr="00ED090C">
              <w:rPr>
                <w:rFonts w:ascii="宋体" w:hAnsi="宋体" w:cs="宋体"/>
                <w:sz w:val="18"/>
                <w:szCs w:val="18"/>
                <w:vertAlign w:val="subscript"/>
              </w:rPr>
              <w:t>2</w:t>
            </w:r>
            <w:r w:rsidRPr="00ED090C">
              <w:rPr>
                <w:rFonts w:ascii="宋体" w:hAnsi="宋体" w:cs="宋体"/>
                <w:sz w:val="18"/>
                <w:szCs w:val="18"/>
              </w:rPr>
              <w:t>O</w:t>
            </w:r>
            <w:r w:rsidRPr="00ED090C">
              <w:rPr>
                <w:rFonts w:ascii="宋体" w:hAnsi="宋体" w:cs="宋体"/>
                <w:sz w:val="18"/>
                <w:szCs w:val="18"/>
                <w:vertAlign w:val="subscript"/>
              </w:rPr>
              <w:t>3</w:t>
            </w:r>
            <w:r w:rsidRPr="00ED090C">
              <w:rPr>
                <w:rFonts w:ascii="宋体" w:hAnsi="宋体" w:cs="宋体"/>
                <w:sz w:val="18"/>
                <w:szCs w:val="18"/>
              </w:rPr>
              <w:t>/REO）</w:t>
            </w:r>
          </w:p>
        </w:tc>
        <w:tc>
          <w:tcPr>
            <w:tcW w:w="2326" w:type="dxa"/>
            <w:tcBorders>
              <w:top w:val="nil"/>
              <w:left w:val="single" w:sz="4" w:space="0" w:color="auto"/>
              <w:bottom w:val="nil"/>
              <w:right w:val="double" w:sz="4" w:space="0" w:color="auto"/>
            </w:tcBorders>
          </w:tcPr>
          <w:p w:rsidR="00ED090C" w:rsidRPr="00ED090C" w:rsidRDefault="00ED090C" w:rsidP="00ED090C">
            <w:pPr>
              <w:spacing w:line="220" w:lineRule="exact"/>
              <w:ind w:firstLineChars="200" w:firstLine="360"/>
              <w:jc w:val="center"/>
              <w:rPr>
                <w:rFonts w:ascii="宋体" w:hAnsi="宋体" w:cs="宋体"/>
                <w:sz w:val="18"/>
                <w:szCs w:val="18"/>
              </w:rPr>
            </w:pPr>
            <w:r w:rsidRPr="00ED090C">
              <w:rPr>
                <w:rFonts w:ascii="宋体" w:hAnsi="宋体" w:cs="宋体"/>
                <w:sz w:val="18"/>
                <w:szCs w:val="18"/>
              </w:rPr>
              <w:t>2.50～40.00</w:t>
            </w:r>
          </w:p>
        </w:tc>
        <w:tc>
          <w:tcPr>
            <w:tcW w:w="2336" w:type="dxa"/>
            <w:tcBorders>
              <w:top w:val="nil"/>
              <w:left w:val="double" w:sz="4" w:space="0" w:color="auto"/>
              <w:bottom w:val="nil"/>
              <w:right w:val="single" w:sz="4" w:space="0" w:color="auto"/>
            </w:tcBorders>
          </w:tcPr>
          <w:p w:rsidR="00ED090C" w:rsidRPr="00ED090C" w:rsidRDefault="00ED090C" w:rsidP="00ED090C">
            <w:pPr>
              <w:spacing w:line="220" w:lineRule="exact"/>
              <w:ind w:firstLineChars="200" w:firstLine="360"/>
              <w:jc w:val="center"/>
              <w:rPr>
                <w:rFonts w:ascii="宋体" w:hAnsi="宋体" w:cs="宋体"/>
                <w:sz w:val="18"/>
                <w:szCs w:val="18"/>
              </w:rPr>
            </w:pPr>
            <w:r w:rsidRPr="00ED090C">
              <w:rPr>
                <w:rFonts w:ascii="宋体" w:hAnsi="宋体" w:cs="宋体" w:hint="eastAsia"/>
                <w:i/>
                <w:sz w:val="18"/>
                <w:szCs w:val="18"/>
              </w:rPr>
              <w:t>c</w:t>
            </w:r>
            <w:r w:rsidRPr="00ED090C">
              <w:rPr>
                <w:rFonts w:ascii="宋体" w:hAnsi="宋体" w:cs="宋体"/>
                <w:sz w:val="18"/>
                <w:szCs w:val="18"/>
              </w:rPr>
              <w:t>（Tm</w:t>
            </w:r>
            <w:r w:rsidRPr="00ED090C">
              <w:rPr>
                <w:rFonts w:ascii="宋体" w:hAnsi="宋体" w:cs="宋体"/>
                <w:sz w:val="18"/>
                <w:szCs w:val="18"/>
                <w:vertAlign w:val="subscript"/>
              </w:rPr>
              <w:t>2</w:t>
            </w:r>
            <w:r w:rsidRPr="00ED090C">
              <w:rPr>
                <w:rFonts w:ascii="宋体" w:hAnsi="宋体" w:cs="宋体"/>
                <w:sz w:val="18"/>
                <w:szCs w:val="18"/>
              </w:rPr>
              <w:t>O</w:t>
            </w:r>
            <w:r w:rsidRPr="00ED090C">
              <w:rPr>
                <w:rFonts w:ascii="宋体" w:hAnsi="宋体" w:cs="宋体"/>
                <w:sz w:val="18"/>
                <w:szCs w:val="18"/>
                <w:vertAlign w:val="subscript"/>
              </w:rPr>
              <w:t>3</w:t>
            </w:r>
            <w:r w:rsidRPr="00ED090C">
              <w:rPr>
                <w:rFonts w:ascii="宋体" w:hAnsi="宋体" w:cs="宋体"/>
                <w:sz w:val="18"/>
                <w:szCs w:val="18"/>
              </w:rPr>
              <w:t>/REO</w:t>
            </w:r>
            <w:r w:rsidRPr="00ED090C">
              <w:rPr>
                <w:rFonts w:ascii="宋体" w:hAnsi="宋体" w:cs="宋体" w:hint="eastAsia"/>
                <w:sz w:val="18"/>
                <w:szCs w:val="18"/>
              </w:rPr>
              <w:t>）</w:t>
            </w:r>
          </w:p>
        </w:tc>
        <w:tc>
          <w:tcPr>
            <w:tcW w:w="2327" w:type="dxa"/>
            <w:tcBorders>
              <w:top w:val="nil"/>
              <w:left w:val="single" w:sz="4" w:space="0" w:color="auto"/>
              <w:bottom w:val="nil"/>
              <w:right w:val="single" w:sz="12" w:space="0" w:color="auto"/>
            </w:tcBorders>
          </w:tcPr>
          <w:p w:rsidR="00ED090C" w:rsidRPr="00ED090C" w:rsidRDefault="00ED090C" w:rsidP="00ED090C">
            <w:pPr>
              <w:spacing w:line="220" w:lineRule="exact"/>
              <w:ind w:firstLineChars="200" w:firstLine="360"/>
              <w:jc w:val="center"/>
              <w:rPr>
                <w:rFonts w:ascii="宋体" w:hAnsi="宋体" w:cs="宋体"/>
                <w:sz w:val="18"/>
                <w:szCs w:val="18"/>
              </w:rPr>
            </w:pPr>
            <w:r w:rsidRPr="00ED090C">
              <w:rPr>
                <w:rFonts w:ascii="宋体" w:hAnsi="宋体" w:cs="宋体"/>
                <w:sz w:val="18"/>
                <w:szCs w:val="18"/>
              </w:rPr>
              <w:t>0.10～2.00</w:t>
            </w:r>
          </w:p>
        </w:tc>
      </w:tr>
      <w:tr w:rsidR="00ED090C" w:rsidRPr="00ED090C" w:rsidTr="0090016B">
        <w:tc>
          <w:tcPr>
            <w:tcW w:w="2336" w:type="dxa"/>
            <w:tcBorders>
              <w:top w:val="nil"/>
              <w:left w:val="single" w:sz="12" w:space="0" w:color="auto"/>
              <w:bottom w:val="nil"/>
              <w:right w:val="single" w:sz="4" w:space="0" w:color="auto"/>
            </w:tcBorders>
          </w:tcPr>
          <w:p w:rsidR="00ED090C" w:rsidRPr="00ED090C" w:rsidRDefault="00ED090C" w:rsidP="00ED090C">
            <w:pPr>
              <w:spacing w:line="220" w:lineRule="exact"/>
              <w:ind w:firstLineChars="200" w:firstLine="360"/>
              <w:jc w:val="center"/>
              <w:rPr>
                <w:rFonts w:ascii="宋体" w:hAnsi="宋体" w:cs="宋体"/>
                <w:sz w:val="18"/>
                <w:szCs w:val="18"/>
              </w:rPr>
            </w:pPr>
            <w:r w:rsidRPr="00ED090C">
              <w:rPr>
                <w:rFonts w:ascii="宋体" w:hAnsi="宋体" w:cs="宋体" w:hint="eastAsia"/>
                <w:i/>
                <w:sz w:val="18"/>
                <w:szCs w:val="18"/>
              </w:rPr>
              <w:t>c</w:t>
            </w:r>
            <w:r w:rsidRPr="00ED090C">
              <w:rPr>
                <w:rFonts w:ascii="宋体" w:hAnsi="宋体" w:cs="宋体"/>
                <w:sz w:val="18"/>
                <w:szCs w:val="18"/>
              </w:rPr>
              <w:t>（Sm</w:t>
            </w:r>
            <w:r w:rsidRPr="00ED090C">
              <w:rPr>
                <w:rFonts w:ascii="宋体" w:hAnsi="宋体" w:cs="宋体"/>
                <w:sz w:val="18"/>
                <w:szCs w:val="18"/>
                <w:vertAlign w:val="subscript"/>
              </w:rPr>
              <w:t>2</w:t>
            </w:r>
            <w:r w:rsidRPr="00ED090C">
              <w:rPr>
                <w:rFonts w:ascii="宋体" w:hAnsi="宋体" w:cs="宋体"/>
                <w:sz w:val="18"/>
                <w:szCs w:val="18"/>
              </w:rPr>
              <w:t>O</w:t>
            </w:r>
            <w:r w:rsidRPr="00ED090C">
              <w:rPr>
                <w:rFonts w:ascii="宋体" w:hAnsi="宋体" w:cs="宋体"/>
                <w:sz w:val="18"/>
                <w:szCs w:val="18"/>
                <w:vertAlign w:val="subscript"/>
              </w:rPr>
              <w:t>3</w:t>
            </w:r>
            <w:r w:rsidRPr="00ED090C">
              <w:rPr>
                <w:rFonts w:ascii="宋体" w:hAnsi="宋体" w:cs="宋体"/>
                <w:sz w:val="18"/>
                <w:szCs w:val="18"/>
              </w:rPr>
              <w:t>/REO）</w:t>
            </w:r>
          </w:p>
        </w:tc>
        <w:tc>
          <w:tcPr>
            <w:tcW w:w="2326" w:type="dxa"/>
            <w:tcBorders>
              <w:top w:val="nil"/>
              <w:left w:val="single" w:sz="4" w:space="0" w:color="auto"/>
              <w:bottom w:val="nil"/>
              <w:right w:val="double" w:sz="4" w:space="0" w:color="auto"/>
            </w:tcBorders>
          </w:tcPr>
          <w:p w:rsidR="00ED090C" w:rsidRPr="00ED090C" w:rsidRDefault="00ED090C" w:rsidP="00ED090C">
            <w:pPr>
              <w:spacing w:line="220" w:lineRule="exact"/>
              <w:ind w:firstLineChars="200" w:firstLine="360"/>
              <w:jc w:val="center"/>
              <w:rPr>
                <w:rFonts w:ascii="宋体" w:hAnsi="宋体" w:cs="宋体"/>
                <w:sz w:val="18"/>
                <w:szCs w:val="18"/>
              </w:rPr>
            </w:pPr>
            <w:r w:rsidRPr="00ED090C">
              <w:rPr>
                <w:rFonts w:ascii="宋体" w:hAnsi="宋体" w:cs="宋体"/>
                <w:sz w:val="18"/>
                <w:szCs w:val="18"/>
              </w:rPr>
              <w:t>0.50～10.00</w:t>
            </w:r>
          </w:p>
        </w:tc>
        <w:tc>
          <w:tcPr>
            <w:tcW w:w="2336" w:type="dxa"/>
            <w:tcBorders>
              <w:top w:val="nil"/>
              <w:left w:val="double" w:sz="4" w:space="0" w:color="auto"/>
              <w:bottom w:val="nil"/>
              <w:right w:val="single" w:sz="4" w:space="0" w:color="auto"/>
            </w:tcBorders>
          </w:tcPr>
          <w:p w:rsidR="00ED090C" w:rsidRPr="00ED090C" w:rsidRDefault="00ED090C" w:rsidP="00ED090C">
            <w:pPr>
              <w:spacing w:line="220" w:lineRule="exact"/>
              <w:ind w:firstLineChars="200" w:firstLine="360"/>
              <w:jc w:val="center"/>
              <w:rPr>
                <w:rFonts w:ascii="宋体" w:hAnsi="宋体" w:cs="宋体"/>
                <w:sz w:val="18"/>
                <w:szCs w:val="18"/>
              </w:rPr>
            </w:pPr>
            <w:r w:rsidRPr="00ED090C">
              <w:rPr>
                <w:rFonts w:ascii="宋体" w:hAnsi="宋体" w:cs="宋体" w:hint="eastAsia"/>
                <w:i/>
                <w:sz w:val="18"/>
                <w:szCs w:val="18"/>
              </w:rPr>
              <w:t>c</w:t>
            </w:r>
            <w:r w:rsidRPr="00ED090C">
              <w:rPr>
                <w:rFonts w:ascii="宋体" w:hAnsi="宋体" w:cs="宋体"/>
                <w:sz w:val="18"/>
                <w:szCs w:val="18"/>
              </w:rPr>
              <w:t>（Yb</w:t>
            </w:r>
            <w:r w:rsidRPr="00ED090C">
              <w:rPr>
                <w:rFonts w:ascii="宋体" w:hAnsi="宋体" w:cs="宋体"/>
                <w:sz w:val="18"/>
                <w:szCs w:val="18"/>
                <w:vertAlign w:val="subscript"/>
              </w:rPr>
              <w:t>2</w:t>
            </w:r>
            <w:r w:rsidRPr="00ED090C">
              <w:rPr>
                <w:rFonts w:ascii="宋体" w:hAnsi="宋体" w:cs="宋体"/>
                <w:sz w:val="18"/>
                <w:szCs w:val="18"/>
              </w:rPr>
              <w:t>O</w:t>
            </w:r>
            <w:r w:rsidRPr="00ED090C">
              <w:rPr>
                <w:rFonts w:ascii="宋体" w:hAnsi="宋体" w:cs="宋体"/>
                <w:sz w:val="18"/>
                <w:szCs w:val="18"/>
                <w:vertAlign w:val="subscript"/>
              </w:rPr>
              <w:t>3</w:t>
            </w:r>
            <w:r w:rsidRPr="00ED090C">
              <w:rPr>
                <w:rFonts w:ascii="宋体" w:hAnsi="宋体" w:cs="宋体"/>
                <w:sz w:val="18"/>
                <w:szCs w:val="18"/>
              </w:rPr>
              <w:t>/REO</w:t>
            </w:r>
            <w:r w:rsidRPr="00ED090C">
              <w:rPr>
                <w:rFonts w:ascii="宋体" w:hAnsi="宋体" w:cs="宋体" w:hint="eastAsia"/>
                <w:sz w:val="18"/>
                <w:szCs w:val="18"/>
              </w:rPr>
              <w:t>）</w:t>
            </w:r>
          </w:p>
        </w:tc>
        <w:tc>
          <w:tcPr>
            <w:tcW w:w="2327" w:type="dxa"/>
            <w:tcBorders>
              <w:top w:val="nil"/>
              <w:left w:val="single" w:sz="4" w:space="0" w:color="auto"/>
              <w:bottom w:val="nil"/>
              <w:right w:val="single" w:sz="12" w:space="0" w:color="auto"/>
            </w:tcBorders>
          </w:tcPr>
          <w:p w:rsidR="00ED090C" w:rsidRPr="00ED090C" w:rsidRDefault="00ED090C" w:rsidP="00ED090C">
            <w:pPr>
              <w:spacing w:line="220" w:lineRule="exact"/>
              <w:ind w:firstLineChars="200" w:firstLine="360"/>
              <w:jc w:val="center"/>
              <w:rPr>
                <w:rFonts w:ascii="宋体" w:hAnsi="宋体" w:cs="宋体"/>
                <w:sz w:val="18"/>
                <w:szCs w:val="18"/>
              </w:rPr>
            </w:pPr>
            <w:r w:rsidRPr="00ED090C">
              <w:rPr>
                <w:rFonts w:ascii="宋体" w:hAnsi="宋体" w:cs="宋体"/>
                <w:sz w:val="18"/>
                <w:szCs w:val="18"/>
              </w:rPr>
              <w:t>0.25～3.00</w:t>
            </w:r>
          </w:p>
        </w:tc>
      </w:tr>
      <w:tr w:rsidR="00ED090C" w:rsidRPr="00ED090C" w:rsidTr="0090016B">
        <w:tc>
          <w:tcPr>
            <w:tcW w:w="2336" w:type="dxa"/>
            <w:tcBorders>
              <w:top w:val="nil"/>
              <w:left w:val="single" w:sz="12" w:space="0" w:color="auto"/>
              <w:bottom w:val="nil"/>
              <w:right w:val="single" w:sz="4" w:space="0" w:color="auto"/>
            </w:tcBorders>
          </w:tcPr>
          <w:p w:rsidR="00ED090C" w:rsidRPr="00ED090C" w:rsidRDefault="00ED090C" w:rsidP="00ED090C">
            <w:pPr>
              <w:spacing w:line="220" w:lineRule="exact"/>
              <w:ind w:firstLineChars="200" w:firstLine="360"/>
              <w:jc w:val="center"/>
              <w:rPr>
                <w:rFonts w:ascii="宋体" w:hAnsi="宋体" w:cs="宋体"/>
                <w:sz w:val="18"/>
                <w:szCs w:val="18"/>
              </w:rPr>
            </w:pPr>
            <w:r w:rsidRPr="00ED090C">
              <w:rPr>
                <w:rFonts w:ascii="宋体" w:hAnsi="宋体" w:cs="宋体" w:hint="eastAsia"/>
                <w:i/>
                <w:sz w:val="18"/>
                <w:szCs w:val="18"/>
              </w:rPr>
              <w:t>c</w:t>
            </w:r>
            <w:r w:rsidRPr="00ED090C">
              <w:rPr>
                <w:rFonts w:ascii="宋体" w:hAnsi="宋体" w:cs="宋体"/>
                <w:sz w:val="18"/>
                <w:szCs w:val="18"/>
              </w:rPr>
              <w:t>（Eu</w:t>
            </w:r>
            <w:r w:rsidRPr="00ED090C">
              <w:rPr>
                <w:rFonts w:ascii="宋体" w:hAnsi="宋体" w:cs="宋体"/>
                <w:sz w:val="18"/>
                <w:szCs w:val="18"/>
                <w:vertAlign w:val="subscript"/>
              </w:rPr>
              <w:t>2</w:t>
            </w:r>
            <w:r w:rsidRPr="00ED090C">
              <w:rPr>
                <w:rFonts w:ascii="宋体" w:hAnsi="宋体" w:cs="宋体"/>
                <w:sz w:val="18"/>
                <w:szCs w:val="18"/>
              </w:rPr>
              <w:t>O</w:t>
            </w:r>
            <w:r w:rsidRPr="00ED090C">
              <w:rPr>
                <w:rFonts w:ascii="宋体" w:hAnsi="宋体" w:cs="宋体"/>
                <w:sz w:val="18"/>
                <w:szCs w:val="18"/>
                <w:vertAlign w:val="subscript"/>
              </w:rPr>
              <w:t>3</w:t>
            </w:r>
            <w:r w:rsidRPr="00ED090C">
              <w:rPr>
                <w:rFonts w:ascii="宋体" w:hAnsi="宋体" w:cs="宋体"/>
                <w:sz w:val="18"/>
                <w:szCs w:val="18"/>
              </w:rPr>
              <w:t>/REO）</w:t>
            </w:r>
          </w:p>
        </w:tc>
        <w:tc>
          <w:tcPr>
            <w:tcW w:w="2326" w:type="dxa"/>
            <w:tcBorders>
              <w:top w:val="nil"/>
              <w:left w:val="single" w:sz="4" w:space="0" w:color="auto"/>
              <w:bottom w:val="nil"/>
              <w:right w:val="double" w:sz="4" w:space="0" w:color="auto"/>
            </w:tcBorders>
          </w:tcPr>
          <w:p w:rsidR="00ED090C" w:rsidRPr="00ED090C" w:rsidRDefault="00ED090C" w:rsidP="00ED090C">
            <w:pPr>
              <w:spacing w:line="220" w:lineRule="exact"/>
              <w:ind w:firstLineChars="200" w:firstLine="360"/>
              <w:jc w:val="center"/>
              <w:rPr>
                <w:rFonts w:ascii="宋体" w:hAnsi="宋体" w:cs="宋体"/>
                <w:sz w:val="18"/>
                <w:szCs w:val="18"/>
              </w:rPr>
            </w:pPr>
            <w:r w:rsidRPr="00ED090C">
              <w:rPr>
                <w:rFonts w:ascii="宋体" w:hAnsi="宋体" w:cs="宋体"/>
                <w:sz w:val="18"/>
                <w:szCs w:val="18"/>
              </w:rPr>
              <w:t>0.10～2.00</w:t>
            </w:r>
          </w:p>
        </w:tc>
        <w:tc>
          <w:tcPr>
            <w:tcW w:w="2336" w:type="dxa"/>
            <w:tcBorders>
              <w:top w:val="nil"/>
              <w:left w:val="double" w:sz="4" w:space="0" w:color="auto"/>
              <w:bottom w:val="nil"/>
              <w:right w:val="single" w:sz="4" w:space="0" w:color="auto"/>
            </w:tcBorders>
          </w:tcPr>
          <w:p w:rsidR="00ED090C" w:rsidRPr="00ED090C" w:rsidRDefault="00ED090C" w:rsidP="00ED090C">
            <w:pPr>
              <w:spacing w:line="220" w:lineRule="exact"/>
              <w:ind w:firstLineChars="200" w:firstLine="360"/>
              <w:jc w:val="center"/>
              <w:rPr>
                <w:rFonts w:ascii="宋体" w:hAnsi="宋体" w:cs="宋体"/>
                <w:sz w:val="18"/>
                <w:szCs w:val="18"/>
              </w:rPr>
            </w:pPr>
            <w:r w:rsidRPr="00ED090C">
              <w:rPr>
                <w:rFonts w:ascii="宋体" w:hAnsi="宋体" w:cs="宋体" w:hint="eastAsia"/>
                <w:i/>
                <w:sz w:val="18"/>
                <w:szCs w:val="18"/>
              </w:rPr>
              <w:t>c</w:t>
            </w:r>
            <w:r w:rsidRPr="00ED090C">
              <w:rPr>
                <w:rFonts w:ascii="宋体" w:hAnsi="宋体" w:cs="宋体"/>
                <w:sz w:val="18"/>
                <w:szCs w:val="18"/>
              </w:rPr>
              <w:t>（Lu</w:t>
            </w:r>
            <w:r w:rsidRPr="00ED090C">
              <w:rPr>
                <w:rFonts w:ascii="宋体" w:hAnsi="宋体" w:cs="宋体"/>
                <w:sz w:val="18"/>
                <w:szCs w:val="18"/>
                <w:vertAlign w:val="subscript"/>
              </w:rPr>
              <w:t>2</w:t>
            </w:r>
            <w:r w:rsidRPr="00ED090C">
              <w:rPr>
                <w:rFonts w:ascii="宋体" w:hAnsi="宋体" w:cs="宋体"/>
                <w:sz w:val="18"/>
                <w:szCs w:val="18"/>
              </w:rPr>
              <w:t>O</w:t>
            </w:r>
            <w:r w:rsidRPr="00ED090C">
              <w:rPr>
                <w:rFonts w:ascii="宋体" w:hAnsi="宋体" w:cs="宋体"/>
                <w:sz w:val="18"/>
                <w:szCs w:val="18"/>
                <w:vertAlign w:val="subscript"/>
              </w:rPr>
              <w:t>3</w:t>
            </w:r>
            <w:r w:rsidRPr="00ED090C">
              <w:rPr>
                <w:rFonts w:ascii="宋体" w:hAnsi="宋体" w:cs="宋体"/>
                <w:sz w:val="18"/>
                <w:szCs w:val="18"/>
              </w:rPr>
              <w:t>/REO</w:t>
            </w:r>
            <w:r w:rsidRPr="00ED090C">
              <w:rPr>
                <w:rFonts w:ascii="宋体" w:hAnsi="宋体" w:cs="宋体" w:hint="eastAsia"/>
                <w:sz w:val="18"/>
                <w:szCs w:val="18"/>
              </w:rPr>
              <w:t>）</w:t>
            </w:r>
          </w:p>
        </w:tc>
        <w:tc>
          <w:tcPr>
            <w:tcW w:w="2327" w:type="dxa"/>
            <w:tcBorders>
              <w:top w:val="nil"/>
              <w:left w:val="single" w:sz="4" w:space="0" w:color="auto"/>
              <w:bottom w:val="nil"/>
              <w:right w:val="single" w:sz="12" w:space="0" w:color="auto"/>
            </w:tcBorders>
          </w:tcPr>
          <w:p w:rsidR="00ED090C" w:rsidRPr="00ED090C" w:rsidRDefault="00ED090C" w:rsidP="00ED090C">
            <w:pPr>
              <w:spacing w:line="220" w:lineRule="exact"/>
              <w:ind w:firstLineChars="200" w:firstLine="360"/>
              <w:jc w:val="center"/>
              <w:rPr>
                <w:rFonts w:ascii="宋体" w:hAnsi="宋体" w:cs="宋体"/>
                <w:sz w:val="18"/>
                <w:szCs w:val="18"/>
              </w:rPr>
            </w:pPr>
            <w:r w:rsidRPr="00ED090C">
              <w:rPr>
                <w:rFonts w:ascii="宋体" w:hAnsi="宋体" w:cs="宋体"/>
                <w:sz w:val="18"/>
                <w:szCs w:val="18"/>
              </w:rPr>
              <w:t>0.10～2.00</w:t>
            </w:r>
          </w:p>
        </w:tc>
      </w:tr>
      <w:tr w:rsidR="00ED090C" w:rsidRPr="00ED090C" w:rsidTr="0090016B">
        <w:tc>
          <w:tcPr>
            <w:tcW w:w="2336" w:type="dxa"/>
            <w:tcBorders>
              <w:top w:val="nil"/>
              <w:left w:val="single" w:sz="12" w:space="0" w:color="auto"/>
              <w:bottom w:val="nil"/>
              <w:right w:val="single" w:sz="4" w:space="0" w:color="auto"/>
            </w:tcBorders>
          </w:tcPr>
          <w:p w:rsidR="00ED090C" w:rsidRPr="00ED090C" w:rsidRDefault="00ED090C" w:rsidP="00ED090C">
            <w:pPr>
              <w:spacing w:line="220" w:lineRule="exact"/>
              <w:ind w:firstLineChars="200" w:firstLine="360"/>
              <w:jc w:val="center"/>
              <w:rPr>
                <w:rFonts w:ascii="宋体" w:hAnsi="宋体" w:cs="宋体"/>
                <w:sz w:val="18"/>
                <w:szCs w:val="18"/>
              </w:rPr>
            </w:pPr>
            <w:r w:rsidRPr="00ED090C">
              <w:rPr>
                <w:rFonts w:ascii="宋体" w:hAnsi="宋体" w:cs="宋体" w:hint="eastAsia"/>
                <w:i/>
                <w:sz w:val="18"/>
                <w:szCs w:val="18"/>
              </w:rPr>
              <w:t>c</w:t>
            </w:r>
            <w:r w:rsidRPr="00ED090C">
              <w:rPr>
                <w:rFonts w:ascii="宋体" w:hAnsi="宋体" w:cs="宋体"/>
                <w:sz w:val="18"/>
                <w:szCs w:val="18"/>
              </w:rPr>
              <w:t>（Gd</w:t>
            </w:r>
            <w:r w:rsidRPr="00ED090C">
              <w:rPr>
                <w:rFonts w:ascii="宋体" w:hAnsi="宋体" w:cs="宋体"/>
                <w:sz w:val="18"/>
                <w:szCs w:val="18"/>
                <w:vertAlign w:val="subscript"/>
              </w:rPr>
              <w:t>2</w:t>
            </w:r>
            <w:r w:rsidRPr="00ED090C">
              <w:rPr>
                <w:rFonts w:ascii="宋体" w:hAnsi="宋体" w:cs="宋体"/>
                <w:sz w:val="18"/>
                <w:szCs w:val="18"/>
              </w:rPr>
              <w:t>O</w:t>
            </w:r>
            <w:r w:rsidRPr="00ED090C">
              <w:rPr>
                <w:rFonts w:ascii="宋体" w:hAnsi="宋体" w:cs="宋体"/>
                <w:sz w:val="18"/>
                <w:szCs w:val="18"/>
                <w:vertAlign w:val="subscript"/>
              </w:rPr>
              <w:t>3</w:t>
            </w:r>
            <w:r w:rsidRPr="00ED090C">
              <w:rPr>
                <w:rFonts w:ascii="宋体" w:hAnsi="宋体" w:cs="宋体"/>
                <w:sz w:val="18"/>
                <w:szCs w:val="18"/>
              </w:rPr>
              <w:t>/REO）</w:t>
            </w:r>
          </w:p>
        </w:tc>
        <w:tc>
          <w:tcPr>
            <w:tcW w:w="2326" w:type="dxa"/>
            <w:tcBorders>
              <w:top w:val="nil"/>
              <w:left w:val="single" w:sz="4" w:space="0" w:color="auto"/>
              <w:bottom w:val="nil"/>
              <w:right w:val="double" w:sz="4" w:space="0" w:color="auto"/>
            </w:tcBorders>
          </w:tcPr>
          <w:p w:rsidR="00ED090C" w:rsidRPr="00ED090C" w:rsidRDefault="00ED090C" w:rsidP="00ED090C">
            <w:pPr>
              <w:spacing w:line="220" w:lineRule="exact"/>
              <w:ind w:firstLineChars="200" w:firstLine="360"/>
              <w:jc w:val="center"/>
              <w:rPr>
                <w:rFonts w:ascii="宋体" w:hAnsi="宋体" w:cs="宋体"/>
                <w:sz w:val="18"/>
                <w:szCs w:val="18"/>
              </w:rPr>
            </w:pPr>
            <w:r w:rsidRPr="00ED090C">
              <w:rPr>
                <w:rFonts w:ascii="宋体" w:hAnsi="宋体" w:cs="宋体"/>
                <w:sz w:val="18"/>
                <w:szCs w:val="18"/>
              </w:rPr>
              <w:t>0.50～10.00</w:t>
            </w:r>
          </w:p>
        </w:tc>
        <w:tc>
          <w:tcPr>
            <w:tcW w:w="2336" w:type="dxa"/>
            <w:tcBorders>
              <w:top w:val="nil"/>
              <w:left w:val="double" w:sz="4" w:space="0" w:color="auto"/>
              <w:bottom w:val="nil"/>
              <w:right w:val="single" w:sz="4" w:space="0" w:color="auto"/>
            </w:tcBorders>
          </w:tcPr>
          <w:p w:rsidR="00ED090C" w:rsidRPr="00ED090C" w:rsidRDefault="00ED090C" w:rsidP="00ED090C">
            <w:pPr>
              <w:spacing w:line="220" w:lineRule="exact"/>
              <w:ind w:firstLineChars="200" w:firstLine="360"/>
              <w:jc w:val="center"/>
              <w:rPr>
                <w:rFonts w:ascii="宋体" w:hAnsi="宋体" w:cs="宋体"/>
                <w:sz w:val="18"/>
                <w:szCs w:val="18"/>
              </w:rPr>
            </w:pPr>
            <w:r w:rsidRPr="00ED090C">
              <w:rPr>
                <w:rFonts w:ascii="宋体" w:hAnsi="宋体" w:cs="宋体" w:hint="eastAsia"/>
                <w:i/>
                <w:sz w:val="18"/>
                <w:szCs w:val="18"/>
              </w:rPr>
              <w:t>c</w:t>
            </w:r>
            <w:r w:rsidRPr="00ED090C">
              <w:rPr>
                <w:rFonts w:ascii="宋体" w:hAnsi="宋体" w:cs="宋体"/>
                <w:sz w:val="18"/>
                <w:szCs w:val="18"/>
              </w:rPr>
              <w:t>（Y</w:t>
            </w:r>
            <w:r w:rsidRPr="00ED090C">
              <w:rPr>
                <w:rFonts w:ascii="宋体" w:hAnsi="宋体" w:cs="宋体"/>
                <w:sz w:val="18"/>
                <w:szCs w:val="18"/>
                <w:vertAlign w:val="subscript"/>
              </w:rPr>
              <w:t>2</w:t>
            </w:r>
            <w:r w:rsidRPr="00ED090C">
              <w:rPr>
                <w:rFonts w:ascii="宋体" w:hAnsi="宋体" w:cs="宋体"/>
                <w:sz w:val="18"/>
                <w:szCs w:val="18"/>
              </w:rPr>
              <w:t>O</w:t>
            </w:r>
            <w:r w:rsidRPr="00ED090C">
              <w:rPr>
                <w:rFonts w:ascii="宋体" w:hAnsi="宋体" w:cs="宋体"/>
                <w:sz w:val="18"/>
                <w:szCs w:val="18"/>
                <w:vertAlign w:val="subscript"/>
              </w:rPr>
              <w:t>3</w:t>
            </w:r>
            <w:r w:rsidRPr="00ED090C">
              <w:rPr>
                <w:rFonts w:ascii="宋体" w:hAnsi="宋体" w:cs="宋体"/>
                <w:sz w:val="18"/>
                <w:szCs w:val="18"/>
              </w:rPr>
              <w:t>/REO</w:t>
            </w:r>
            <w:r w:rsidRPr="00ED090C">
              <w:rPr>
                <w:rFonts w:ascii="宋体" w:hAnsi="宋体" w:cs="宋体" w:hint="eastAsia"/>
                <w:sz w:val="18"/>
                <w:szCs w:val="18"/>
              </w:rPr>
              <w:t>）</w:t>
            </w:r>
          </w:p>
        </w:tc>
        <w:tc>
          <w:tcPr>
            <w:tcW w:w="2327" w:type="dxa"/>
            <w:tcBorders>
              <w:top w:val="nil"/>
              <w:left w:val="single" w:sz="4" w:space="0" w:color="auto"/>
              <w:bottom w:val="nil"/>
              <w:right w:val="single" w:sz="12" w:space="0" w:color="auto"/>
            </w:tcBorders>
          </w:tcPr>
          <w:p w:rsidR="00ED090C" w:rsidRPr="00ED090C" w:rsidRDefault="00ED090C" w:rsidP="00ED090C">
            <w:pPr>
              <w:spacing w:line="220" w:lineRule="exact"/>
              <w:ind w:firstLineChars="200" w:firstLine="360"/>
              <w:jc w:val="center"/>
              <w:rPr>
                <w:rFonts w:ascii="宋体" w:hAnsi="宋体" w:cs="宋体"/>
                <w:sz w:val="18"/>
                <w:szCs w:val="18"/>
              </w:rPr>
            </w:pPr>
            <w:r w:rsidRPr="00ED090C">
              <w:rPr>
                <w:rFonts w:ascii="宋体" w:hAnsi="宋体" w:cs="宋体"/>
                <w:sz w:val="18"/>
                <w:szCs w:val="18"/>
              </w:rPr>
              <w:t>4.00～68.00</w:t>
            </w:r>
          </w:p>
        </w:tc>
      </w:tr>
      <w:tr w:rsidR="00ED090C" w:rsidRPr="00ED090C" w:rsidTr="0090016B">
        <w:tc>
          <w:tcPr>
            <w:tcW w:w="2336" w:type="dxa"/>
            <w:tcBorders>
              <w:top w:val="nil"/>
              <w:left w:val="single" w:sz="12" w:space="0" w:color="auto"/>
              <w:bottom w:val="single" w:sz="12" w:space="0" w:color="auto"/>
              <w:right w:val="single" w:sz="4" w:space="0" w:color="auto"/>
            </w:tcBorders>
          </w:tcPr>
          <w:p w:rsidR="00ED090C" w:rsidRPr="00ED090C" w:rsidRDefault="00ED090C" w:rsidP="00ED090C">
            <w:pPr>
              <w:spacing w:line="220" w:lineRule="exact"/>
              <w:ind w:firstLineChars="200" w:firstLine="360"/>
              <w:jc w:val="center"/>
              <w:rPr>
                <w:rFonts w:ascii="宋体" w:hAnsi="宋体" w:cs="宋体"/>
                <w:sz w:val="18"/>
                <w:szCs w:val="18"/>
              </w:rPr>
            </w:pPr>
            <w:r w:rsidRPr="00ED090C">
              <w:rPr>
                <w:rFonts w:ascii="宋体" w:hAnsi="宋体" w:cs="宋体" w:hint="eastAsia"/>
                <w:i/>
                <w:sz w:val="18"/>
                <w:szCs w:val="18"/>
              </w:rPr>
              <w:t>c</w:t>
            </w:r>
            <w:r w:rsidRPr="00ED090C">
              <w:rPr>
                <w:rFonts w:ascii="宋体" w:hAnsi="宋体" w:cs="宋体"/>
                <w:sz w:val="18"/>
                <w:szCs w:val="18"/>
              </w:rPr>
              <w:t>（Tb</w:t>
            </w:r>
            <w:r w:rsidRPr="00ED090C">
              <w:rPr>
                <w:rFonts w:ascii="宋体" w:hAnsi="宋体" w:cs="宋体"/>
                <w:sz w:val="18"/>
                <w:szCs w:val="18"/>
                <w:vertAlign w:val="subscript"/>
              </w:rPr>
              <w:t>4</w:t>
            </w:r>
            <w:r w:rsidRPr="00ED090C">
              <w:rPr>
                <w:rFonts w:ascii="宋体" w:hAnsi="宋体" w:cs="宋体"/>
                <w:sz w:val="18"/>
                <w:szCs w:val="18"/>
              </w:rPr>
              <w:t>O</w:t>
            </w:r>
            <w:r w:rsidRPr="00ED090C">
              <w:rPr>
                <w:rFonts w:ascii="宋体" w:hAnsi="宋体" w:cs="宋体"/>
                <w:sz w:val="18"/>
                <w:szCs w:val="18"/>
                <w:vertAlign w:val="subscript"/>
              </w:rPr>
              <w:t>7</w:t>
            </w:r>
            <w:r w:rsidRPr="00ED090C">
              <w:rPr>
                <w:rFonts w:ascii="宋体" w:hAnsi="宋体" w:cs="宋体"/>
                <w:sz w:val="18"/>
                <w:szCs w:val="18"/>
              </w:rPr>
              <w:t>/REO）</w:t>
            </w:r>
          </w:p>
        </w:tc>
        <w:tc>
          <w:tcPr>
            <w:tcW w:w="2326" w:type="dxa"/>
            <w:tcBorders>
              <w:top w:val="nil"/>
              <w:left w:val="single" w:sz="4" w:space="0" w:color="auto"/>
              <w:bottom w:val="single" w:sz="12" w:space="0" w:color="auto"/>
              <w:right w:val="double" w:sz="4" w:space="0" w:color="auto"/>
            </w:tcBorders>
          </w:tcPr>
          <w:p w:rsidR="00ED090C" w:rsidRPr="00ED090C" w:rsidRDefault="00ED090C" w:rsidP="00ED090C">
            <w:pPr>
              <w:spacing w:line="220" w:lineRule="exact"/>
              <w:ind w:firstLineChars="200" w:firstLine="360"/>
              <w:jc w:val="center"/>
              <w:rPr>
                <w:rFonts w:ascii="宋体" w:hAnsi="宋体" w:cs="宋体"/>
                <w:sz w:val="18"/>
                <w:szCs w:val="18"/>
              </w:rPr>
            </w:pPr>
            <w:r w:rsidRPr="00ED090C">
              <w:rPr>
                <w:rFonts w:ascii="宋体" w:hAnsi="宋体" w:cs="宋体"/>
                <w:sz w:val="18"/>
                <w:szCs w:val="18"/>
              </w:rPr>
              <w:t>0.10～2.00</w:t>
            </w:r>
          </w:p>
        </w:tc>
        <w:tc>
          <w:tcPr>
            <w:tcW w:w="2336" w:type="dxa"/>
            <w:tcBorders>
              <w:top w:val="nil"/>
              <w:left w:val="double" w:sz="4" w:space="0" w:color="auto"/>
              <w:bottom w:val="single" w:sz="12" w:space="0" w:color="auto"/>
              <w:right w:val="single" w:sz="4" w:space="0" w:color="auto"/>
            </w:tcBorders>
          </w:tcPr>
          <w:p w:rsidR="00ED090C" w:rsidRPr="00ED090C" w:rsidRDefault="00ED090C" w:rsidP="00ED090C">
            <w:pPr>
              <w:spacing w:line="220" w:lineRule="exact"/>
              <w:ind w:firstLineChars="200" w:firstLine="360"/>
              <w:jc w:val="center"/>
              <w:rPr>
                <w:rFonts w:ascii="宋体" w:hAnsi="宋体" w:cs="宋体"/>
                <w:sz w:val="18"/>
                <w:szCs w:val="18"/>
              </w:rPr>
            </w:pPr>
          </w:p>
        </w:tc>
        <w:tc>
          <w:tcPr>
            <w:tcW w:w="2327" w:type="dxa"/>
            <w:tcBorders>
              <w:top w:val="nil"/>
              <w:left w:val="single" w:sz="4" w:space="0" w:color="auto"/>
              <w:bottom w:val="single" w:sz="12" w:space="0" w:color="auto"/>
              <w:right w:val="single" w:sz="12" w:space="0" w:color="auto"/>
            </w:tcBorders>
          </w:tcPr>
          <w:p w:rsidR="00ED090C" w:rsidRPr="00ED090C" w:rsidRDefault="00ED090C" w:rsidP="00ED090C">
            <w:pPr>
              <w:spacing w:line="220" w:lineRule="exact"/>
              <w:ind w:firstLineChars="200" w:firstLine="360"/>
              <w:jc w:val="center"/>
              <w:rPr>
                <w:rFonts w:ascii="宋体" w:hAnsi="宋体" w:cs="宋体"/>
                <w:sz w:val="18"/>
                <w:szCs w:val="18"/>
              </w:rPr>
            </w:pPr>
          </w:p>
        </w:tc>
      </w:tr>
    </w:tbl>
    <w:p w:rsidR="00034D5B" w:rsidRDefault="00C21A92">
      <w:pPr>
        <w:spacing w:beforeLines="50" w:before="156" w:line="312" w:lineRule="auto"/>
        <w:jc w:val="center"/>
        <w:rPr>
          <w:rFonts w:eastAsia="黑体"/>
        </w:rPr>
      </w:pPr>
      <w:r>
        <w:rPr>
          <w:rFonts w:eastAsia="黑体"/>
        </w:rPr>
        <w:t>表</w:t>
      </w:r>
      <w:r w:rsidR="00ED090C">
        <w:rPr>
          <w:rFonts w:eastAsia="黑体"/>
        </w:rPr>
        <w:t>2</w:t>
      </w:r>
      <w:r>
        <w:rPr>
          <w:rFonts w:eastAsia="黑体" w:hint="eastAsia"/>
        </w:rPr>
        <w:t xml:space="preserve">　方法</w:t>
      </w:r>
      <w:r>
        <w:rPr>
          <w:rFonts w:eastAsia="黑体" w:hint="eastAsia"/>
        </w:rPr>
        <w:t>2</w:t>
      </w:r>
      <w:r>
        <w:rPr>
          <w:rFonts w:eastAsia="黑体" w:hint="eastAsia"/>
        </w:rPr>
        <w:t>测定范围</w:t>
      </w:r>
    </w:p>
    <w:p w:rsidR="00ED090C" w:rsidRDefault="00C21A92">
      <w:pPr>
        <w:spacing w:line="220" w:lineRule="exact"/>
        <w:ind w:firstLineChars="200" w:firstLine="360"/>
        <w:jc w:val="center"/>
        <w:rPr>
          <w:rFonts w:ascii="宋体" w:hAnsi="宋体" w:cs="宋体"/>
          <w:sz w:val="18"/>
          <w:szCs w:val="18"/>
        </w:rPr>
      </w:pPr>
      <w:r>
        <w:rPr>
          <w:rFonts w:ascii="宋体" w:hAnsi="宋体" w:cs="宋体" w:hint="eastAsia"/>
          <w:sz w:val="18"/>
          <w:szCs w:val="18"/>
        </w:rPr>
        <w:t xml:space="preserve">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6"/>
        <w:gridCol w:w="2326"/>
        <w:gridCol w:w="2336"/>
        <w:gridCol w:w="2327"/>
      </w:tblGrid>
      <w:tr w:rsidR="00ED090C" w:rsidRPr="00ED090C" w:rsidTr="0090016B">
        <w:trPr>
          <w:trHeight w:val="383"/>
        </w:trPr>
        <w:tc>
          <w:tcPr>
            <w:tcW w:w="2336" w:type="dxa"/>
            <w:tcBorders>
              <w:top w:val="single" w:sz="12" w:space="0" w:color="auto"/>
              <w:left w:val="single" w:sz="12" w:space="0" w:color="auto"/>
              <w:bottom w:val="single" w:sz="12" w:space="0" w:color="auto"/>
            </w:tcBorders>
            <w:vAlign w:val="center"/>
          </w:tcPr>
          <w:p w:rsidR="00ED090C" w:rsidRPr="00ED090C" w:rsidRDefault="00ED090C" w:rsidP="00ED090C">
            <w:pPr>
              <w:spacing w:line="220" w:lineRule="exact"/>
              <w:ind w:firstLineChars="200" w:firstLine="360"/>
              <w:jc w:val="center"/>
              <w:rPr>
                <w:rFonts w:ascii="宋体" w:hAnsi="宋体" w:cs="宋体"/>
                <w:sz w:val="18"/>
                <w:szCs w:val="18"/>
              </w:rPr>
            </w:pPr>
            <w:r w:rsidRPr="00ED090C">
              <w:rPr>
                <w:rFonts w:ascii="宋体" w:hAnsi="宋体" w:cs="宋体" w:hint="eastAsia"/>
                <w:i/>
                <w:sz w:val="18"/>
                <w:szCs w:val="18"/>
              </w:rPr>
              <w:lastRenderedPageBreak/>
              <w:t>c</w:t>
            </w:r>
            <w:r w:rsidRPr="00ED090C">
              <w:rPr>
                <w:rFonts w:ascii="宋体" w:hAnsi="宋体" w:cs="宋体"/>
                <w:sz w:val="18"/>
                <w:szCs w:val="18"/>
              </w:rPr>
              <w:t xml:space="preserve"> RE</w:t>
            </w:r>
            <w:r w:rsidRPr="00ED090C">
              <w:rPr>
                <w:rFonts w:ascii="宋体" w:hAnsi="宋体" w:cs="宋体"/>
                <w:sz w:val="18"/>
                <w:szCs w:val="18"/>
                <w:vertAlign w:val="subscript"/>
              </w:rPr>
              <w:t>X</w:t>
            </w:r>
            <w:r w:rsidRPr="00ED090C">
              <w:rPr>
                <w:rFonts w:ascii="宋体" w:hAnsi="宋体" w:cs="宋体"/>
                <w:sz w:val="18"/>
                <w:szCs w:val="18"/>
              </w:rPr>
              <w:t>O</w:t>
            </w:r>
            <w:r w:rsidRPr="00ED090C">
              <w:rPr>
                <w:rFonts w:ascii="宋体" w:hAnsi="宋体" w:cs="宋体"/>
                <w:sz w:val="18"/>
                <w:szCs w:val="18"/>
                <w:vertAlign w:val="subscript"/>
              </w:rPr>
              <w:t>Y</w:t>
            </w:r>
            <w:r w:rsidRPr="00ED090C">
              <w:rPr>
                <w:rFonts w:ascii="宋体" w:hAnsi="宋体" w:cs="宋体"/>
                <w:sz w:val="18"/>
                <w:szCs w:val="18"/>
              </w:rPr>
              <w:t>/REO）</w:t>
            </w:r>
          </w:p>
        </w:tc>
        <w:tc>
          <w:tcPr>
            <w:tcW w:w="2326" w:type="dxa"/>
            <w:tcBorders>
              <w:top w:val="single" w:sz="12" w:space="0" w:color="auto"/>
              <w:bottom w:val="single" w:sz="12" w:space="0" w:color="auto"/>
              <w:right w:val="double" w:sz="4" w:space="0" w:color="auto"/>
            </w:tcBorders>
            <w:vAlign w:val="center"/>
          </w:tcPr>
          <w:p w:rsidR="00ED090C" w:rsidRPr="00ED090C" w:rsidRDefault="00ED090C" w:rsidP="00ED090C">
            <w:pPr>
              <w:spacing w:line="220" w:lineRule="exact"/>
              <w:ind w:firstLineChars="200" w:firstLine="360"/>
              <w:jc w:val="center"/>
              <w:rPr>
                <w:rFonts w:ascii="宋体" w:hAnsi="宋体" w:cs="宋体"/>
                <w:sz w:val="18"/>
                <w:szCs w:val="18"/>
              </w:rPr>
            </w:pPr>
            <w:r w:rsidRPr="00ED090C">
              <w:rPr>
                <w:rFonts w:ascii="宋体" w:hAnsi="宋体" w:cs="宋体" w:hint="eastAsia"/>
                <w:sz w:val="18"/>
                <w:szCs w:val="18"/>
              </w:rPr>
              <w:t>配分量</w:t>
            </w:r>
            <w:r w:rsidRPr="00ED090C">
              <w:rPr>
                <w:rFonts w:ascii="宋体" w:hAnsi="宋体" w:cs="宋体"/>
                <w:sz w:val="18"/>
                <w:szCs w:val="18"/>
              </w:rPr>
              <w:t>/%</w:t>
            </w:r>
          </w:p>
        </w:tc>
        <w:tc>
          <w:tcPr>
            <w:tcW w:w="2336" w:type="dxa"/>
            <w:tcBorders>
              <w:top w:val="single" w:sz="12" w:space="0" w:color="auto"/>
              <w:left w:val="double" w:sz="4" w:space="0" w:color="auto"/>
              <w:bottom w:val="single" w:sz="12" w:space="0" w:color="auto"/>
            </w:tcBorders>
            <w:vAlign w:val="center"/>
          </w:tcPr>
          <w:p w:rsidR="00ED090C" w:rsidRPr="00ED090C" w:rsidRDefault="00ED090C" w:rsidP="00ED090C">
            <w:pPr>
              <w:spacing w:line="220" w:lineRule="exact"/>
              <w:ind w:firstLineChars="200" w:firstLine="360"/>
              <w:jc w:val="center"/>
              <w:rPr>
                <w:rFonts w:ascii="宋体" w:hAnsi="宋体" w:cs="宋体"/>
                <w:sz w:val="18"/>
                <w:szCs w:val="18"/>
              </w:rPr>
            </w:pPr>
            <w:r w:rsidRPr="00ED090C">
              <w:rPr>
                <w:rFonts w:ascii="宋体" w:hAnsi="宋体" w:cs="宋体" w:hint="eastAsia"/>
                <w:i/>
                <w:sz w:val="18"/>
                <w:szCs w:val="18"/>
              </w:rPr>
              <w:t>c</w:t>
            </w:r>
            <w:r w:rsidRPr="00ED090C">
              <w:rPr>
                <w:rFonts w:ascii="宋体" w:hAnsi="宋体" w:cs="宋体"/>
                <w:sz w:val="18"/>
                <w:szCs w:val="18"/>
              </w:rPr>
              <w:t>（RE</w:t>
            </w:r>
            <w:r w:rsidRPr="00ED090C">
              <w:rPr>
                <w:rFonts w:ascii="宋体" w:hAnsi="宋体" w:cs="宋体"/>
                <w:sz w:val="18"/>
                <w:szCs w:val="18"/>
                <w:vertAlign w:val="subscript"/>
              </w:rPr>
              <w:t>X</w:t>
            </w:r>
            <w:r w:rsidRPr="00ED090C">
              <w:rPr>
                <w:rFonts w:ascii="宋体" w:hAnsi="宋体" w:cs="宋体"/>
                <w:sz w:val="18"/>
                <w:szCs w:val="18"/>
              </w:rPr>
              <w:t>O</w:t>
            </w:r>
            <w:r w:rsidRPr="00ED090C">
              <w:rPr>
                <w:rFonts w:ascii="宋体" w:hAnsi="宋体" w:cs="宋体"/>
                <w:sz w:val="18"/>
                <w:szCs w:val="18"/>
                <w:vertAlign w:val="subscript"/>
              </w:rPr>
              <w:t>Y</w:t>
            </w:r>
            <w:r w:rsidRPr="00ED090C">
              <w:rPr>
                <w:rFonts w:ascii="宋体" w:hAnsi="宋体" w:cs="宋体"/>
                <w:sz w:val="18"/>
                <w:szCs w:val="18"/>
              </w:rPr>
              <w:t>/REO）</w:t>
            </w:r>
          </w:p>
        </w:tc>
        <w:tc>
          <w:tcPr>
            <w:tcW w:w="2327" w:type="dxa"/>
            <w:tcBorders>
              <w:top w:val="single" w:sz="12" w:space="0" w:color="auto"/>
              <w:bottom w:val="single" w:sz="12" w:space="0" w:color="auto"/>
              <w:right w:val="single" w:sz="12" w:space="0" w:color="auto"/>
            </w:tcBorders>
            <w:vAlign w:val="center"/>
          </w:tcPr>
          <w:p w:rsidR="00ED090C" w:rsidRPr="00ED090C" w:rsidRDefault="00ED090C" w:rsidP="00ED090C">
            <w:pPr>
              <w:spacing w:line="220" w:lineRule="exact"/>
              <w:ind w:firstLineChars="200" w:firstLine="360"/>
              <w:jc w:val="center"/>
              <w:rPr>
                <w:rFonts w:ascii="宋体" w:hAnsi="宋体" w:cs="宋体"/>
                <w:sz w:val="18"/>
                <w:szCs w:val="18"/>
              </w:rPr>
            </w:pPr>
            <w:r w:rsidRPr="00ED090C">
              <w:rPr>
                <w:rFonts w:ascii="宋体" w:hAnsi="宋体" w:cs="宋体" w:hint="eastAsia"/>
                <w:sz w:val="18"/>
                <w:szCs w:val="18"/>
              </w:rPr>
              <w:t>配分量</w:t>
            </w:r>
            <w:r w:rsidRPr="00ED090C">
              <w:rPr>
                <w:rFonts w:ascii="宋体" w:hAnsi="宋体" w:cs="宋体"/>
                <w:sz w:val="18"/>
                <w:szCs w:val="18"/>
              </w:rPr>
              <w:t>/%</w:t>
            </w:r>
          </w:p>
        </w:tc>
      </w:tr>
      <w:tr w:rsidR="00ED090C" w:rsidRPr="00ED090C" w:rsidTr="0090016B">
        <w:tc>
          <w:tcPr>
            <w:tcW w:w="2336" w:type="dxa"/>
            <w:tcBorders>
              <w:top w:val="single" w:sz="12" w:space="0" w:color="auto"/>
              <w:left w:val="single" w:sz="12" w:space="0" w:color="auto"/>
              <w:bottom w:val="nil"/>
              <w:right w:val="single" w:sz="4" w:space="0" w:color="auto"/>
            </w:tcBorders>
          </w:tcPr>
          <w:p w:rsidR="00ED090C" w:rsidRPr="00ED090C" w:rsidRDefault="00ED090C" w:rsidP="00ED090C">
            <w:pPr>
              <w:spacing w:line="220" w:lineRule="exact"/>
              <w:ind w:firstLineChars="200" w:firstLine="360"/>
              <w:jc w:val="center"/>
              <w:rPr>
                <w:rFonts w:ascii="宋体" w:hAnsi="宋体" w:cs="宋体"/>
                <w:sz w:val="18"/>
                <w:szCs w:val="18"/>
              </w:rPr>
            </w:pPr>
            <w:r w:rsidRPr="00ED090C">
              <w:rPr>
                <w:rFonts w:ascii="宋体" w:hAnsi="宋体" w:cs="宋体" w:hint="eastAsia"/>
                <w:i/>
                <w:sz w:val="18"/>
                <w:szCs w:val="18"/>
              </w:rPr>
              <w:t>c</w:t>
            </w:r>
            <w:r w:rsidRPr="00ED090C">
              <w:rPr>
                <w:rFonts w:ascii="宋体" w:hAnsi="宋体" w:cs="宋体"/>
                <w:sz w:val="18"/>
                <w:szCs w:val="18"/>
              </w:rPr>
              <w:t>（La</w:t>
            </w:r>
            <w:r w:rsidRPr="00ED090C">
              <w:rPr>
                <w:rFonts w:ascii="宋体" w:hAnsi="宋体" w:cs="宋体"/>
                <w:sz w:val="18"/>
                <w:szCs w:val="18"/>
                <w:vertAlign w:val="subscript"/>
              </w:rPr>
              <w:t>2</w:t>
            </w:r>
            <w:r w:rsidRPr="00ED090C">
              <w:rPr>
                <w:rFonts w:ascii="宋体" w:hAnsi="宋体" w:cs="宋体"/>
                <w:sz w:val="18"/>
                <w:szCs w:val="18"/>
              </w:rPr>
              <w:t>O</w:t>
            </w:r>
            <w:r w:rsidRPr="00ED090C">
              <w:rPr>
                <w:rFonts w:ascii="宋体" w:hAnsi="宋体" w:cs="宋体"/>
                <w:sz w:val="18"/>
                <w:szCs w:val="18"/>
                <w:vertAlign w:val="subscript"/>
              </w:rPr>
              <w:t>3</w:t>
            </w:r>
            <w:r w:rsidRPr="00ED090C">
              <w:rPr>
                <w:rFonts w:ascii="宋体" w:hAnsi="宋体" w:cs="宋体"/>
                <w:sz w:val="18"/>
                <w:szCs w:val="18"/>
              </w:rPr>
              <w:t>/REO</w:t>
            </w:r>
            <w:r w:rsidRPr="00ED090C">
              <w:rPr>
                <w:rFonts w:ascii="宋体" w:hAnsi="宋体" w:cs="宋体" w:hint="eastAsia"/>
                <w:sz w:val="18"/>
                <w:szCs w:val="18"/>
              </w:rPr>
              <w:t>）</w:t>
            </w:r>
          </w:p>
        </w:tc>
        <w:tc>
          <w:tcPr>
            <w:tcW w:w="2326" w:type="dxa"/>
            <w:tcBorders>
              <w:top w:val="single" w:sz="12" w:space="0" w:color="auto"/>
              <w:left w:val="single" w:sz="4" w:space="0" w:color="auto"/>
              <w:bottom w:val="nil"/>
              <w:right w:val="double" w:sz="4" w:space="0" w:color="auto"/>
            </w:tcBorders>
          </w:tcPr>
          <w:p w:rsidR="00ED090C" w:rsidRPr="00ED090C" w:rsidRDefault="00ED090C" w:rsidP="00ED090C">
            <w:pPr>
              <w:spacing w:line="220" w:lineRule="exact"/>
              <w:ind w:firstLineChars="200" w:firstLine="360"/>
              <w:jc w:val="center"/>
              <w:rPr>
                <w:rFonts w:ascii="宋体" w:hAnsi="宋体" w:cs="宋体"/>
                <w:sz w:val="18"/>
                <w:szCs w:val="18"/>
              </w:rPr>
            </w:pPr>
            <w:r w:rsidRPr="00ED090C">
              <w:rPr>
                <w:rFonts w:ascii="宋体" w:hAnsi="宋体" w:cs="宋体"/>
                <w:sz w:val="18"/>
                <w:szCs w:val="18"/>
              </w:rPr>
              <w:t>2.50～45.00</w:t>
            </w:r>
          </w:p>
        </w:tc>
        <w:tc>
          <w:tcPr>
            <w:tcW w:w="2336" w:type="dxa"/>
            <w:tcBorders>
              <w:top w:val="single" w:sz="12" w:space="0" w:color="auto"/>
              <w:left w:val="double" w:sz="4" w:space="0" w:color="auto"/>
              <w:bottom w:val="nil"/>
              <w:right w:val="single" w:sz="4" w:space="0" w:color="auto"/>
            </w:tcBorders>
          </w:tcPr>
          <w:p w:rsidR="00ED090C" w:rsidRPr="00ED090C" w:rsidRDefault="00ED090C" w:rsidP="00ED090C">
            <w:pPr>
              <w:spacing w:line="220" w:lineRule="exact"/>
              <w:ind w:firstLineChars="200" w:firstLine="360"/>
              <w:jc w:val="center"/>
              <w:rPr>
                <w:rFonts w:ascii="宋体" w:hAnsi="宋体" w:cs="宋体"/>
                <w:sz w:val="18"/>
                <w:szCs w:val="18"/>
              </w:rPr>
            </w:pPr>
            <w:r w:rsidRPr="00ED090C">
              <w:rPr>
                <w:rFonts w:ascii="宋体" w:hAnsi="宋体" w:cs="宋体" w:hint="eastAsia"/>
                <w:i/>
                <w:sz w:val="18"/>
                <w:szCs w:val="18"/>
              </w:rPr>
              <w:t>c</w:t>
            </w:r>
            <w:r w:rsidRPr="00ED090C">
              <w:rPr>
                <w:rFonts w:ascii="宋体" w:hAnsi="宋体" w:cs="宋体"/>
                <w:sz w:val="18"/>
                <w:szCs w:val="18"/>
              </w:rPr>
              <w:t>（Dy</w:t>
            </w:r>
            <w:r w:rsidRPr="00ED090C">
              <w:rPr>
                <w:rFonts w:ascii="宋体" w:hAnsi="宋体" w:cs="宋体"/>
                <w:sz w:val="18"/>
                <w:szCs w:val="18"/>
                <w:vertAlign w:val="subscript"/>
              </w:rPr>
              <w:t>2</w:t>
            </w:r>
            <w:r w:rsidRPr="00ED090C">
              <w:rPr>
                <w:rFonts w:ascii="宋体" w:hAnsi="宋体" w:cs="宋体"/>
                <w:sz w:val="18"/>
                <w:szCs w:val="18"/>
              </w:rPr>
              <w:t>O</w:t>
            </w:r>
            <w:r w:rsidRPr="00ED090C">
              <w:rPr>
                <w:rFonts w:ascii="宋体" w:hAnsi="宋体" w:cs="宋体"/>
                <w:sz w:val="18"/>
                <w:szCs w:val="18"/>
                <w:vertAlign w:val="subscript"/>
              </w:rPr>
              <w:t>3</w:t>
            </w:r>
            <w:r w:rsidRPr="00ED090C">
              <w:rPr>
                <w:rFonts w:ascii="宋体" w:hAnsi="宋体" w:cs="宋体"/>
                <w:sz w:val="18"/>
                <w:szCs w:val="18"/>
              </w:rPr>
              <w:t>/REO</w:t>
            </w:r>
            <w:r w:rsidRPr="00ED090C">
              <w:rPr>
                <w:rFonts w:ascii="宋体" w:hAnsi="宋体" w:cs="宋体" w:hint="eastAsia"/>
                <w:sz w:val="18"/>
                <w:szCs w:val="18"/>
              </w:rPr>
              <w:t>）</w:t>
            </w:r>
          </w:p>
        </w:tc>
        <w:tc>
          <w:tcPr>
            <w:tcW w:w="2327" w:type="dxa"/>
            <w:tcBorders>
              <w:top w:val="single" w:sz="12" w:space="0" w:color="auto"/>
              <w:left w:val="single" w:sz="4" w:space="0" w:color="auto"/>
              <w:bottom w:val="nil"/>
              <w:right w:val="single" w:sz="12" w:space="0" w:color="auto"/>
            </w:tcBorders>
          </w:tcPr>
          <w:p w:rsidR="00ED090C" w:rsidRPr="00ED090C" w:rsidRDefault="00ED090C" w:rsidP="00ED090C">
            <w:pPr>
              <w:spacing w:line="220" w:lineRule="exact"/>
              <w:ind w:firstLineChars="200" w:firstLine="360"/>
              <w:jc w:val="center"/>
              <w:rPr>
                <w:rFonts w:ascii="宋体" w:hAnsi="宋体" w:cs="宋体"/>
                <w:sz w:val="18"/>
                <w:szCs w:val="18"/>
              </w:rPr>
            </w:pPr>
            <w:r w:rsidRPr="00ED090C">
              <w:rPr>
                <w:rFonts w:ascii="宋体" w:hAnsi="宋体" w:cs="宋体"/>
                <w:sz w:val="18"/>
                <w:szCs w:val="18"/>
              </w:rPr>
              <w:t>1.00～12.00</w:t>
            </w:r>
          </w:p>
        </w:tc>
      </w:tr>
      <w:tr w:rsidR="00ED090C" w:rsidRPr="00ED090C" w:rsidTr="0090016B">
        <w:tc>
          <w:tcPr>
            <w:tcW w:w="2336" w:type="dxa"/>
            <w:tcBorders>
              <w:top w:val="nil"/>
              <w:left w:val="single" w:sz="12" w:space="0" w:color="auto"/>
              <w:bottom w:val="nil"/>
              <w:right w:val="single" w:sz="4" w:space="0" w:color="auto"/>
            </w:tcBorders>
          </w:tcPr>
          <w:p w:rsidR="00ED090C" w:rsidRPr="00ED090C" w:rsidRDefault="00ED090C" w:rsidP="00ED090C">
            <w:pPr>
              <w:spacing w:line="220" w:lineRule="exact"/>
              <w:ind w:firstLineChars="200" w:firstLine="360"/>
              <w:jc w:val="center"/>
              <w:rPr>
                <w:rFonts w:ascii="宋体" w:hAnsi="宋体" w:cs="宋体"/>
                <w:sz w:val="18"/>
                <w:szCs w:val="18"/>
              </w:rPr>
            </w:pPr>
            <w:r w:rsidRPr="00ED090C">
              <w:rPr>
                <w:rFonts w:ascii="宋体" w:hAnsi="宋体" w:cs="宋体" w:hint="eastAsia"/>
                <w:i/>
                <w:sz w:val="18"/>
                <w:szCs w:val="18"/>
              </w:rPr>
              <w:t>c</w:t>
            </w:r>
            <w:r w:rsidRPr="00ED090C">
              <w:rPr>
                <w:rFonts w:ascii="宋体" w:hAnsi="宋体" w:cs="宋体"/>
                <w:sz w:val="18"/>
                <w:szCs w:val="18"/>
              </w:rPr>
              <w:t>（CeO</w:t>
            </w:r>
            <w:r w:rsidRPr="00ED090C">
              <w:rPr>
                <w:rFonts w:ascii="宋体" w:hAnsi="宋体" w:cs="宋体"/>
                <w:sz w:val="18"/>
                <w:szCs w:val="18"/>
                <w:vertAlign w:val="subscript"/>
              </w:rPr>
              <w:t>2</w:t>
            </w:r>
            <w:r w:rsidRPr="00ED090C">
              <w:rPr>
                <w:rFonts w:ascii="宋体" w:hAnsi="宋体" w:cs="宋体"/>
                <w:sz w:val="18"/>
                <w:szCs w:val="18"/>
              </w:rPr>
              <w:t>/REO）</w:t>
            </w:r>
          </w:p>
        </w:tc>
        <w:tc>
          <w:tcPr>
            <w:tcW w:w="2326" w:type="dxa"/>
            <w:tcBorders>
              <w:top w:val="nil"/>
              <w:left w:val="single" w:sz="4" w:space="0" w:color="auto"/>
              <w:bottom w:val="nil"/>
              <w:right w:val="double" w:sz="4" w:space="0" w:color="auto"/>
            </w:tcBorders>
          </w:tcPr>
          <w:p w:rsidR="00ED090C" w:rsidRPr="00ED090C" w:rsidRDefault="00ED090C" w:rsidP="00ED090C">
            <w:pPr>
              <w:spacing w:line="220" w:lineRule="exact"/>
              <w:ind w:firstLineChars="200" w:firstLine="360"/>
              <w:jc w:val="center"/>
              <w:rPr>
                <w:rFonts w:ascii="宋体" w:hAnsi="宋体" w:cs="宋体"/>
                <w:sz w:val="18"/>
                <w:szCs w:val="18"/>
              </w:rPr>
            </w:pPr>
            <w:r w:rsidRPr="00ED090C">
              <w:rPr>
                <w:rFonts w:ascii="宋体" w:hAnsi="宋体" w:cs="宋体"/>
                <w:sz w:val="18"/>
                <w:szCs w:val="18"/>
              </w:rPr>
              <w:t>0.20～20.00</w:t>
            </w:r>
          </w:p>
        </w:tc>
        <w:tc>
          <w:tcPr>
            <w:tcW w:w="2336" w:type="dxa"/>
            <w:tcBorders>
              <w:top w:val="nil"/>
              <w:left w:val="double" w:sz="4" w:space="0" w:color="auto"/>
              <w:bottom w:val="nil"/>
              <w:right w:val="single" w:sz="4" w:space="0" w:color="auto"/>
            </w:tcBorders>
          </w:tcPr>
          <w:p w:rsidR="00ED090C" w:rsidRPr="00ED090C" w:rsidRDefault="00ED090C" w:rsidP="00ED090C">
            <w:pPr>
              <w:spacing w:line="220" w:lineRule="exact"/>
              <w:ind w:firstLineChars="200" w:firstLine="360"/>
              <w:jc w:val="center"/>
              <w:rPr>
                <w:rFonts w:ascii="宋体" w:hAnsi="宋体" w:cs="宋体"/>
                <w:sz w:val="18"/>
                <w:szCs w:val="18"/>
              </w:rPr>
            </w:pPr>
            <w:r w:rsidRPr="00ED090C">
              <w:rPr>
                <w:rFonts w:ascii="宋体" w:hAnsi="宋体" w:cs="宋体" w:hint="eastAsia"/>
                <w:i/>
                <w:sz w:val="18"/>
                <w:szCs w:val="18"/>
              </w:rPr>
              <w:t>c</w:t>
            </w:r>
            <w:r w:rsidRPr="00ED090C">
              <w:rPr>
                <w:rFonts w:ascii="宋体" w:hAnsi="宋体" w:cs="宋体"/>
                <w:sz w:val="18"/>
                <w:szCs w:val="18"/>
              </w:rPr>
              <w:t>（Ho</w:t>
            </w:r>
            <w:r w:rsidRPr="00ED090C">
              <w:rPr>
                <w:rFonts w:ascii="宋体" w:hAnsi="宋体" w:cs="宋体"/>
                <w:sz w:val="18"/>
                <w:szCs w:val="18"/>
                <w:vertAlign w:val="subscript"/>
              </w:rPr>
              <w:t>2</w:t>
            </w:r>
            <w:r w:rsidRPr="00ED090C">
              <w:rPr>
                <w:rFonts w:ascii="宋体" w:hAnsi="宋体" w:cs="宋体"/>
                <w:sz w:val="18"/>
                <w:szCs w:val="18"/>
              </w:rPr>
              <w:t>O</w:t>
            </w:r>
            <w:r w:rsidRPr="00ED090C">
              <w:rPr>
                <w:rFonts w:ascii="宋体" w:hAnsi="宋体" w:cs="宋体"/>
                <w:sz w:val="18"/>
                <w:szCs w:val="18"/>
                <w:vertAlign w:val="subscript"/>
              </w:rPr>
              <w:t>3</w:t>
            </w:r>
            <w:r w:rsidRPr="00ED090C">
              <w:rPr>
                <w:rFonts w:ascii="宋体" w:hAnsi="宋体" w:cs="宋体"/>
                <w:sz w:val="18"/>
                <w:szCs w:val="18"/>
              </w:rPr>
              <w:t>/REO</w:t>
            </w:r>
            <w:r w:rsidRPr="00ED090C">
              <w:rPr>
                <w:rFonts w:ascii="宋体" w:hAnsi="宋体" w:cs="宋体" w:hint="eastAsia"/>
                <w:sz w:val="18"/>
                <w:szCs w:val="18"/>
              </w:rPr>
              <w:t>）</w:t>
            </w:r>
          </w:p>
        </w:tc>
        <w:tc>
          <w:tcPr>
            <w:tcW w:w="2327" w:type="dxa"/>
            <w:tcBorders>
              <w:top w:val="nil"/>
              <w:left w:val="single" w:sz="4" w:space="0" w:color="auto"/>
              <w:bottom w:val="nil"/>
              <w:right w:val="single" w:sz="12" w:space="0" w:color="auto"/>
            </w:tcBorders>
          </w:tcPr>
          <w:p w:rsidR="00ED090C" w:rsidRPr="00ED090C" w:rsidRDefault="00ED090C" w:rsidP="00ED090C">
            <w:pPr>
              <w:spacing w:line="220" w:lineRule="exact"/>
              <w:ind w:firstLineChars="200" w:firstLine="360"/>
              <w:jc w:val="center"/>
              <w:rPr>
                <w:rFonts w:ascii="宋体" w:hAnsi="宋体" w:cs="宋体"/>
                <w:sz w:val="18"/>
                <w:szCs w:val="18"/>
              </w:rPr>
            </w:pPr>
            <w:r w:rsidRPr="00ED090C">
              <w:rPr>
                <w:rFonts w:ascii="宋体" w:hAnsi="宋体" w:cs="宋体"/>
                <w:sz w:val="18"/>
                <w:szCs w:val="18"/>
              </w:rPr>
              <w:t>0.10～3.00</w:t>
            </w:r>
          </w:p>
        </w:tc>
      </w:tr>
      <w:tr w:rsidR="00ED090C" w:rsidRPr="00ED090C" w:rsidTr="0090016B">
        <w:tc>
          <w:tcPr>
            <w:tcW w:w="2336" w:type="dxa"/>
            <w:tcBorders>
              <w:top w:val="nil"/>
              <w:left w:val="single" w:sz="12" w:space="0" w:color="auto"/>
              <w:bottom w:val="nil"/>
              <w:right w:val="single" w:sz="4" w:space="0" w:color="auto"/>
            </w:tcBorders>
          </w:tcPr>
          <w:p w:rsidR="00ED090C" w:rsidRPr="00ED090C" w:rsidRDefault="00ED090C" w:rsidP="00ED090C">
            <w:pPr>
              <w:spacing w:line="220" w:lineRule="exact"/>
              <w:ind w:firstLineChars="200" w:firstLine="360"/>
              <w:jc w:val="center"/>
              <w:rPr>
                <w:rFonts w:ascii="宋体" w:hAnsi="宋体" w:cs="宋体"/>
                <w:sz w:val="18"/>
                <w:szCs w:val="18"/>
              </w:rPr>
            </w:pPr>
            <w:r w:rsidRPr="00ED090C">
              <w:rPr>
                <w:rFonts w:ascii="宋体" w:hAnsi="宋体" w:cs="宋体" w:hint="eastAsia"/>
                <w:i/>
                <w:sz w:val="18"/>
                <w:szCs w:val="18"/>
              </w:rPr>
              <w:t>c</w:t>
            </w:r>
            <w:r w:rsidRPr="00ED090C">
              <w:rPr>
                <w:rFonts w:ascii="宋体" w:hAnsi="宋体" w:cs="宋体"/>
                <w:sz w:val="18"/>
                <w:szCs w:val="18"/>
              </w:rPr>
              <w:t>（Pr</w:t>
            </w:r>
            <w:r w:rsidRPr="00ED090C">
              <w:rPr>
                <w:rFonts w:ascii="宋体" w:hAnsi="宋体" w:cs="宋体"/>
                <w:sz w:val="18"/>
                <w:szCs w:val="18"/>
                <w:vertAlign w:val="subscript"/>
              </w:rPr>
              <w:t>6</w:t>
            </w:r>
            <w:r w:rsidRPr="00ED090C">
              <w:rPr>
                <w:rFonts w:ascii="宋体" w:hAnsi="宋体" w:cs="宋体"/>
                <w:sz w:val="18"/>
                <w:szCs w:val="18"/>
              </w:rPr>
              <w:t>O</w:t>
            </w:r>
            <w:r w:rsidRPr="00ED090C">
              <w:rPr>
                <w:rFonts w:ascii="宋体" w:hAnsi="宋体" w:cs="宋体"/>
                <w:sz w:val="18"/>
                <w:szCs w:val="18"/>
                <w:vertAlign w:val="subscript"/>
              </w:rPr>
              <w:t>11</w:t>
            </w:r>
            <w:r w:rsidRPr="00ED090C">
              <w:rPr>
                <w:rFonts w:ascii="宋体" w:hAnsi="宋体" w:cs="宋体"/>
                <w:sz w:val="18"/>
                <w:szCs w:val="18"/>
              </w:rPr>
              <w:t>/REO）</w:t>
            </w:r>
          </w:p>
        </w:tc>
        <w:tc>
          <w:tcPr>
            <w:tcW w:w="2326" w:type="dxa"/>
            <w:tcBorders>
              <w:top w:val="nil"/>
              <w:left w:val="single" w:sz="4" w:space="0" w:color="auto"/>
              <w:bottom w:val="nil"/>
              <w:right w:val="double" w:sz="4" w:space="0" w:color="auto"/>
            </w:tcBorders>
          </w:tcPr>
          <w:p w:rsidR="00ED090C" w:rsidRPr="00ED090C" w:rsidRDefault="00ED090C" w:rsidP="00ED090C">
            <w:pPr>
              <w:spacing w:line="220" w:lineRule="exact"/>
              <w:ind w:firstLineChars="200" w:firstLine="360"/>
              <w:jc w:val="center"/>
              <w:rPr>
                <w:rFonts w:ascii="宋体" w:hAnsi="宋体" w:cs="宋体"/>
                <w:sz w:val="18"/>
                <w:szCs w:val="18"/>
              </w:rPr>
            </w:pPr>
            <w:r w:rsidRPr="00ED090C">
              <w:rPr>
                <w:rFonts w:ascii="宋体" w:hAnsi="宋体" w:cs="宋体"/>
                <w:sz w:val="18"/>
                <w:szCs w:val="18"/>
              </w:rPr>
              <w:t>0.50～10.00</w:t>
            </w:r>
          </w:p>
        </w:tc>
        <w:tc>
          <w:tcPr>
            <w:tcW w:w="2336" w:type="dxa"/>
            <w:tcBorders>
              <w:top w:val="nil"/>
              <w:left w:val="double" w:sz="4" w:space="0" w:color="auto"/>
              <w:bottom w:val="nil"/>
              <w:right w:val="single" w:sz="4" w:space="0" w:color="auto"/>
            </w:tcBorders>
          </w:tcPr>
          <w:p w:rsidR="00ED090C" w:rsidRPr="00ED090C" w:rsidRDefault="00ED090C" w:rsidP="00ED090C">
            <w:pPr>
              <w:spacing w:line="220" w:lineRule="exact"/>
              <w:ind w:firstLineChars="200" w:firstLine="360"/>
              <w:jc w:val="center"/>
              <w:rPr>
                <w:rFonts w:ascii="宋体" w:hAnsi="宋体" w:cs="宋体"/>
                <w:sz w:val="18"/>
                <w:szCs w:val="18"/>
              </w:rPr>
            </w:pPr>
            <w:r w:rsidRPr="00ED090C">
              <w:rPr>
                <w:rFonts w:ascii="宋体" w:hAnsi="宋体" w:cs="宋体" w:hint="eastAsia"/>
                <w:i/>
                <w:sz w:val="18"/>
                <w:szCs w:val="18"/>
              </w:rPr>
              <w:t>c</w:t>
            </w:r>
            <w:r w:rsidRPr="00ED090C">
              <w:rPr>
                <w:rFonts w:ascii="宋体" w:hAnsi="宋体" w:cs="宋体"/>
                <w:sz w:val="18"/>
                <w:szCs w:val="18"/>
              </w:rPr>
              <w:t>（Er</w:t>
            </w:r>
            <w:r w:rsidRPr="00ED090C">
              <w:rPr>
                <w:rFonts w:ascii="宋体" w:hAnsi="宋体" w:cs="宋体"/>
                <w:sz w:val="18"/>
                <w:szCs w:val="18"/>
                <w:vertAlign w:val="subscript"/>
              </w:rPr>
              <w:t>2</w:t>
            </w:r>
            <w:r w:rsidRPr="00ED090C">
              <w:rPr>
                <w:rFonts w:ascii="宋体" w:hAnsi="宋体" w:cs="宋体"/>
                <w:sz w:val="18"/>
                <w:szCs w:val="18"/>
              </w:rPr>
              <w:t>O</w:t>
            </w:r>
            <w:r w:rsidRPr="00ED090C">
              <w:rPr>
                <w:rFonts w:ascii="宋体" w:hAnsi="宋体" w:cs="宋体"/>
                <w:sz w:val="18"/>
                <w:szCs w:val="18"/>
                <w:vertAlign w:val="subscript"/>
              </w:rPr>
              <w:t>3</w:t>
            </w:r>
            <w:r w:rsidRPr="00ED090C">
              <w:rPr>
                <w:rFonts w:ascii="宋体" w:hAnsi="宋体" w:cs="宋体"/>
                <w:sz w:val="18"/>
                <w:szCs w:val="18"/>
              </w:rPr>
              <w:t>/REO</w:t>
            </w:r>
            <w:r w:rsidRPr="00ED090C">
              <w:rPr>
                <w:rFonts w:ascii="宋体" w:hAnsi="宋体" w:cs="宋体" w:hint="eastAsia"/>
                <w:sz w:val="18"/>
                <w:szCs w:val="18"/>
              </w:rPr>
              <w:t>）</w:t>
            </w:r>
          </w:p>
        </w:tc>
        <w:tc>
          <w:tcPr>
            <w:tcW w:w="2327" w:type="dxa"/>
            <w:tcBorders>
              <w:top w:val="nil"/>
              <w:left w:val="single" w:sz="4" w:space="0" w:color="auto"/>
              <w:bottom w:val="nil"/>
              <w:right w:val="single" w:sz="12" w:space="0" w:color="auto"/>
            </w:tcBorders>
          </w:tcPr>
          <w:p w:rsidR="00ED090C" w:rsidRPr="00ED090C" w:rsidRDefault="00ED090C" w:rsidP="00ED090C">
            <w:pPr>
              <w:spacing w:line="220" w:lineRule="exact"/>
              <w:ind w:firstLineChars="200" w:firstLine="360"/>
              <w:jc w:val="center"/>
              <w:rPr>
                <w:rFonts w:ascii="宋体" w:hAnsi="宋体" w:cs="宋体"/>
                <w:sz w:val="18"/>
                <w:szCs w:val="18"/>
              </w:rPr>
            </w:pPr>
            <w:r w:rsidRPr="00ED090C">
              <w:rPr>
                <w:rFonts w:ascii="宋体" w:hAnsi="宋体" w:cs="宋体"/>
                <w:sz w:val="18"/>
                <w:szCs w:val="18"/>
              </w:rPr>
              <w:t>0.10～3.00</w:t>
            </w:r>
          </w:p>
        </w:tc>
      </w:tr>
      <w:tr w:rsidR="00ED090C" w:rsidRPr="00ED090C" w:rsidTr="0090016B">
        <w:tc>
          <w:tcPr>
            <w:tcW w:w="2336" w:type="dxa"/>
            <w:tcBorders>
              <w:top w:val="nil"/>
              <w:left w:val="single" w:sz="12" w:space="0" w:color="auto"/>
              <w:bottom w:val="nil"/>
              <w:right w:val="single" w:sz="4" w:space="0" w:color="auto"/>
            </w:tcBorders>
          </w:tcPr>
          <w:p w:rsidR="00ED090C" w:rsidRPr="00ED090C" w:rsidRDefault="00ED090C" w:rsidP="00ED090C">
            <w:pPr>
              <w:spacing w:line="220" w:lineRule="exact"/>
              <w:ind w:firstLineChars="200" w:firstLine="360"/>
              <w:jc w:val="center"/>
              <w:rPr>
                <w:rFonts w:ascii="宋体" w:hAnsi="宋体" w:cs="宋体"/>
                <w:sz w:val="18"/>
                <w:szCs w:val="18"/>
              </w:rPr>
            </w:pPr>
            <w:r w:rsidRPr="00ED090C">
              <w:rPr>
                <w:rFonts w:ascii="宋体" w:hAnsi="宋体" w:cs="宋体" w:hint="eastAsia"/>
                <w:i/>
                <w:sz w:val="18"/>
                <w:szCs w:val="18"/>
              </w:rPr>
              <w:t>c</w:t>
            </w:r>
            <w:r w:rsidRPr="00ED090C">
              <w:rPr>
                <w:rFonts w:ascii="宋体" w:hAnsi="宋体" w:cs="宋体"/>
                <w:sz w:val="18"/>
                <w:szCs w:val="18"/>
              </w:rPr>
              <w:t>（Nd</w:t>
            </w:r>
            <w:r w:rsidRPr="00ED090C">
              <w:rPr>
                <w:rFonts w:ascii="宋体" w:hAnsi="宋体" w:cs="宋体"/>
                <w:sz w:val="18"/>
                <w:szCs w:val="18"/>
                <w:vertAlign w:val="subscript"/>
              </w:rPr>
              <w:t>2</w:t>
            </w:r>
            <w:r w:rsidRPr="00ED090C">
              <w:rPr>
                <w:rFonts w:ascii="宋体" w:hAnsi="宋体" w:cs="宋体"/>
                <w:sz w:val="18"/>
                <w:szCs w:val="18"/>
              </w:rPr>
              <w:t>O</w:t>
            </w:r>
            <w:r w:rsidRPr="00ED090C">
              <w:rPr>
                <w:rFonts w:ascii="宋体" w:hAnsi="宋体" w:cs="宋体"/>
                <w:sz w:val="18"/>
                <w:szCs w:val="18"/>
                <w:vertAlign w:val="subscript"/>
              </w:rPr>
              <w:t>3</w:t>
            </w:r>
            <w:r w:rsidRPr="00ED090C">
              <w:rPr>
                <w:rFonts w:ascii="宋体" w:hAnsi="宋体" w:cs="宋体"/>
                <w:sz w:val="18"/>
                <w:szCs w:val="18"/>
              </w:rPr>
              <w:t>/REO）</w:t>
            </w:r>
          </w:p>
        </w:tc>
        <w:tc>
          <w:tcPr>
            <w:tcW w:w="2326" w:type="dxa"/>
            <w:tcBorders>
              <w:top w:val="nil"/>
              <w:left w:val="single" w:sz="4" w:space="0" w:color="auto"/>
              <w:bottom w:val="nil"/>
              <w:right w:val="double" w:sz="4" w:space="0" w:color="auto"/>
            </w:tcBorders>
          </w:tcPr>
          <w:p w:rsidR="00ED090C" w:rsidRPr="00ED090C" w:rsidRDefault="00ED090C" w:rsidP="00ED090C">
            <w:pPr>
              <w:spacing w:line="220" w:lineRule="exact"/>
              <w:ind w:firstLineChars="200" w:firstLine="360"/>
              <w:jc w:val="center"/>
              <w:rPr>
                <w:rFonts w:ascii="宋体" w:hAnsi="宋体" w:cs="宋体"/>
                <w:sz w:val="18"/>
                <w:szCs w:val="18"/>
              </w:rPr>
            </w:pPr>
            <w:r w:rsidRPr="00ED090C">
              <w:rPr>
                <w:rFonts w:ascii="宋体" w:hAnsi="宋体" w:cs="宋体"/>
                <w:sz w:val="18"/>
                <w:szCs w:val="18"/>
              </w:rPr>
              <w:t>2.50～40.00</w:t>
            </w:r>
          </w:p>
        </w:tc>
        <w:tc>
          <w:tcPr>
            <w:tcW w:w="2336" w:type="dxa"/>
            <w:tcBorders>
              <w:top w:val="nil"/>
              <w:left w:val="double" w:sz="4" w:space="0" w:color="auto"/>
              <w:bottom w:val="nil"/>
              <w:right w:val="single" w:sz="4" w:space="0" w:color="auto"/>
            </w:tcBorders>
          </w:tcPr>
          <w:p w:rsidR="00ED090C" w:rsidRPr="00ED090C" w:rsidRDefault="00ED090C" w:rsidP="00ED090C">
            <w:pPr>
              <w:spacing w:line="220" w:lineRule="exact"/>
              <w:ind w:firstLineChars="200" w:firstLine="360"/>
              <w:jc w:val="center"/>
              <w:rPr>
                <w:rFonts w:ascii="宋体" w:hAnsi="宋体" w:cs="宋体"/>
                <w:sz w:val="18"/>
                <w:szCs w:val="18"/>
              </w:rPr>
            </w:pPr>
            <w:r w:rsidRPr="00ED090C">
              <w:rPr>
                <w:rFonts w:ascii="宋体" w:hAnsi="宋体" w:cs="宋体" w:hint="eastAsia"/>
                <w:i/>
                <w:sz w:val="18"/>
                <w:szCs w:val="18"/>
              </w:rPr>
              <w:t>c</w:t>
            </w:r>
            <w:r w:rsidRPr="00ED090C">
              <w:rPr>
                <w:rFonts w:ascii="宋体" w:hAnsi="宋体" w:cs="宋体"/>
                <w:sz w:val="18"/>
                <w:szCs w:val="18"/>
              </w:rPr>
              <w:t>（Tm</w:t>
            </w:r>
            <w:r w:rsidRPr="00ED090C">
              <w:rPr>
                <w:rFonts w:ascii="宋体" w:hAnsi="宋体" w:cs="宋体"/>
                <w:sz w:val="18"/>
                <w:szCs w:val="18"/>
                <w:vertAlign w:val="subscript"/>
              </w:rPr>
              <w:t>2</w:t>
            </w:r>
            <w:r w:rsidRPr="00ED090C">
              <w:rPr>
                <w:rFonts w:ascii="宋体" w:hAnsi="宋体" w:cs="宋体"/>
                <w:sz w:val="18"/>
                <w:szCs w:val="18"/>
              </w:rPr>
              <w:t>O</w:t>
            </w:r>
            <w:r w:rsidRPr="00ED090C">
              <w:rPr>
                <w:rFonts w:ascii="宋体" w:hAnsi="宋体" w:cs="宋体"/>
                <w:sz w:val="18"/>
                <w:szCs w:val="18"/>
                <w:vertAlign w:val="subscript"/>
              </w:rPr>
              <w:t>3</w:t>
            </w:r>
            <w:r w:rsidRPr="00ED090C">
              <w:rPr>
                <w:rFonts w:ascii="宋体" w:hAnsi="宋体" w:cs="宋体"/>
                <w:sz w:val="18"/>
                <w:szCs w:val="18"/>
              </w:rPr>
              <w:t>/REO</w:t>
            </w:r>
            <w:r w:rsidRPr="00ED090C">
              <w:rPr>
                <w:rFonts w:ascii="宋体" w:hAnsi="宋体" w:cs="宋体" w:hint="eastAsia"/>
                <w:sz w:val="18"/>
                <w:szCs w:val="18"/>
              </w:rPr>
              <w:t>）</w:t>
            </w:r>
          </w:p>
        </w:tc>
        <w:tc>
          <w:tcPr>
            <w:tcW w:w="2327" w:type="dxa"/>
            <w:tcBorders>
              <w:top w:val="nil"/>
              <w:left w:val="single" w:sz="4" w:space="0" w:color="auto"/>
              <w:bottom w:val="nil"/>
              <w:right w:val="single" w:sz="12" w:space="0" w:color="auto"/>
            </w:tcBorders>
          </w:tcPr>
          <w:p w:rsidR="00ED090C" w:rsidRPr="00ED090C" w:rsidRDefault="00ED090C" w:rsidP="00ED090C">
            <w:pPr>
              <w:spacing w:line="220" w:lineRule="exact"/>
              <w:ind w:firstLineChars="200" w:firstLine="360"/>
              <w:jc w:val="center"/>
              <w:rPr>
                <w:rFonts w:ascii="宋体" w:hAnsi="宋体" w:cs="宋体"/>
                <w:sz w:val="18"/>
                <w:szCs w:val="18"/>
              </w:rPr>
            </w:pPr>
            <w:r w:rsidRPr="00ED090C">
              <w:rPr>
                <w:rFonts w:ascii="宋体" w:hAnsi="宋体" w:cs="宋体"/>
                <w:sz w:val="18"/>
                <w:szCs w:val="18"/>
              </w:rPr>
              <w:t>0.05～2.00</w:t>
            </w:r>
          </w:p>
        </w:tc>
      </w:tr>
      <w:tr w:rsidR="00ED090C" w:rsidRPr="00ED090C" w:rsidTr="0090016B">
        <w:tc>
          <w:tcPr>
            <w:tcW w:w="2336" w:type="dxa"/>
            <w:tcBorders>
              <w:top w:val="nil"/>
              <w:left w:val="single" w:sz="12" w:space="0" w:color="auto"/>
              <w:bottom w:val="nil"/>
              <w:right w:val="single" w:sz="4" w:space="0" w:color="auto"/>
            </w:tcBorders>
          </w:tcPr>
          <w:p w:rsidR="00ED090C" w:rsidRPr="00ED090C" w:rsidRDefault="00ED090C" w:rsidP="00ED090C">
            <w:pPr>
              <w:spacing w:line="220" w:lineRule="exact"/>
              <w:ind w:firstLineChars="200" w:firstLine="360"/>
              <w:jc w:val="center"/>
              <w:rPr>
                <w:rFonts w:ascii="宋体" w:hAnsi="宋体" w:cs="宋体"/>
                <w:sz w:val="18"/>
                <w:szCs w:val="18"/>
              </w:rPr>
            </w:pPr>
            <w:r w:rsidRPr="00ED090C">
              <w:rPr>
                <w:rFonts w:ascii="宋体" w:hAnsi="宋体" w:cs="宋体" w:hint="eastAsia"/>
                <w:i/>
                <w:sz w:val="18"/>
                <w:szCs w:val="18"/>
              </w:rPr>
              <w:t>c</w:t>
            </w:r>
            <w:r w:rsidRPr="00ED090C">
              <w:rPr>
                <w:rFonts w:ascii="宋体" w:hAnsi="宋体" w:cs="宋体"/>
                <w:sz w:val="18"/>
                <w:szCs w:val="18"/>
              </w:rPr>
              <w:t>（Sm</w:t>
            </w:r>
            <w:r w:rsidRPr="00ED090C">
              <w:rPr>
                <w:rFonts w:ascii="宋体" w:hAnsi="宋体" w:cs="宋体"/>
                <w:sz w:val="18"/>
                <w:szCs w:val="18"/>
                <w:vertAlign w:val="subscript"/>
              </w:rPr>
              <w:t>2</w:t>
            </w:r>
            <w:r w:rsidRPr="00ED090C">
              <w:rPr>
                <w:rFonts w:ascii="宋体" w:hAnsi="宋体" w:cs="宋体"/>
                <w:sz w:val="18"/>
                <w:szCs w:val="18"/>
              </w:rPr>
              <w:t>O</w:t>
            </w:r>
            <w:r w:rsidRPr="00ED090C">
              <w:rPr>
                <w:rFonts w:ascii="宋体" w:hAnsi="宋体" w:cs="宋体"/>
                <w:sz w:val="18"/>
                <w:szCs w:val="18"/>
                <w:vertAlign w:val="subscript"/>
              </w:rPr>
              <w:t>3</w:t>
            </w:r>
            <w:r w:rsidRPr="00ED090C">
              <w:rPr>
                <w:rFonts w:ascii="宋体" w:hAnsi="宋体" w:cs="宋体"/>
                <w:sz w:val="18"/>
                <w:szCs w:val="18"/>
              </w:rPr>
              <w:t>/REO）</w:t>
            </w:r>
          </w:p>
        </w:tc>
        <w:tc>
          <w:tcPr>
            <w:tcW w:w="2326" w:type="dxa"/>
            <w:tcBorders>
              <w:top w:val="nil"/>
              <w:left w:val="single" w:sz="4" w:space="0" w:color="auto"/>
              <w:bottom w:val="nil"/>
              <w:right w:val="double" w:sz="4" w:space="0" w:color="auto"/>
            </w:tcBorders>
          </w:tcPr>
          <w:p w:rsidR="00ED090C" w:rsidRPr="00ED090C" w:rsidRDefault="00ED090C" w:rsidP="00ED090C">
            <w:pPr>
              <w:spacing w:line="220" w:lineRule="exact"/>
              <w:ind w:firstLineChars="200" w:firstLine="360"/>
              <w:jc w:val="center"/>
              <w:rPr>
                <w:rFonts w:ascii="宋体" w:hAnsi="宋体" w:cs="宋体"/>
                <w:sz w:val="18"/>
                <w:szCs w:val="18"/>
              </w:rPr>
            </w:pPr>
            <w:r w:rsidRPr="00ED090C">
              <w:rPr>
                <w:rFonts w:ascii="宋体" w:hAnsi="宋体" w:cs="宋体"/>
                <w:sz w:val="18"/>
                <w:szCs w:val="18"/>
              </w:rPr>
              <w:t>0.50～10.00</w:t>
            </w:r>
          </w:p>
        </w:tc>
        <w:tc>
          <w:tcPr>
            <w:tcW w:w="2336" w:type="dxa"/>
            <w:tcBorders>
              <w:top w:val="nil"/>
              <w:left w:val="double" w:sz="4" w:space="0" w:color="auto"/>
              <w:bottom w:val="nil"/>
              <w:right w:val="single" w:sz="4" w:space="0" w:color="auto"/>
            </w:tcBorders>
          </w:tcPr>
          <w:p w:rsidR="00ED090C" w:rsidRPr="00ED090C" w:rsidRDefault="00ED090C" w:rsidP="00ED090C">
            <w:pPr>
              <w:spacing w:line="220" w:lineRule="exact"/>
              <w:ind w:firstLineChars="200" w:firstLine="360"/>
              <w:jc w:val="center"/>
              <w:rPr>
                <w:rFonts w:ascii="宋体" w:hAnsi="宋体" w:cs="宋体"/>
                <w:sz w:val="18"/>
                <w:szCs w:val="18"/>
              </w:rPr>
            </w:pPr>
            <w:r w:rsidRPr="00ED090C">
              <w:rPr>
                <w:rFonts w:ascii="宋体" w:hAnsi="宋体" w:cs="宋体" w:hint="eastAsia"/>
                <w:i/>
                <w:sz w:val="18"/>
                <w:szCs w:val="18"/>
              </w:rPr>
              <w:t>c</w:t>
            </w:r>
            <w:r w:rsidRPr="00ED090C">
              <w:rPr>
                <w:rFonts w:ascii="宋体" w:hAnsi="宋体" w:cs="宋体"/>
                <w:sz w:val="18"/>
                <w:szCs w:val="18"/>
              </w:rPr>
              <w:t>（Yb</w:t>
            </w:r>
            <w:r w:rsidRPr="00ED090C">
              <w:rPr>
                <w:rFonts w:ascii="宋体" w:hAnsi="宋体" w:cs="宋体"/>
                <w:sz w:val="18"/>
                <w:szCs w:val="18"/>
                <w:vertAlign w:val="subscript"/>
              </w:rPr>
              <w:t>2</w:t>
            </w:r>
            <w:r w:rsidRPr="00ED090C">
              <w:rPr>
                <w:rFonts w:ascii="宋体" w:hAnsi="宋体" w:cs="宋体"/>
                <w:sz w:val="18"/>
                <w:szCs w:val="18"/>
              </w:rPr>
              <w:t>O</w:t>
            </w:r>
            <w:r w:rsidRPr="00ED090C">
              <w:rPr>
                <w:rFonts w:ascii="宋体" w:hAnsi="宋体" w:cs="宋体"/>
                <w:sz w:val="18"/>
                <w:szCs w:val="18"/>
                <w:vertAlign w:val="subscript"/>
              </w:rPr>
              <w:t>3</w:t>
            </w:r>
            <w:r w:rsidRPr="00ED090C">
              <w:rPr>
                <w:rFonts w:ascii="宋体" w:hAnsi="宋体" w:cs="宋体"/>
                <w:sz w:val="18"/>
                <w:szCs w:val="18"/>
              </w:rPr>
              <w:t>/REO</w:t>
            </w:r>
            <w:r w:rsidRPr="00ED090C">
              <w:rPr>
                <w:rFonts w:ascii="宋体" w:hAnsi="宋体" w:cs="宋体" w:hint="eastAsia"/>
                <w:sz w:val="18"/>
                <w:szCs w:val="18"/>
              </w:rPr>
              <w:t>）</w:t>
            </w:r>
          </w:p>
        </w:tc>
        <w:tc>
          <w:tcPr>
            <w:tcW w:w="2327" w:type="dxa"/>
            <w:tcBorders>
              <w:top w:val="nil"/>
              <w:left w:val="single" w:sz="4" w:space="0" w:color="auto"/>
              <w:bottom w:val="nil"/>
              <w:right w:val="single" w:sz="12" w:space="0" w:color="auto"/>
            </w:tcBorders>
          </w:tcPr>
          <w:p w:rsidR="00ED090C" w:rsidRPr="00ED090C" w:rsidRDefault="00ED090C" w:rsidP="00ED090C">
            <w:pPr>
              <w:spacing w:line="220" w:lineRule="exact"/>
              <w:ind w:firstLineChars="200" w:firstLine="360"/>
              <w:jc w:val="center"/>
              <w:rPr>
                <w:rFonts w:ascii="宋体" w:hAnsi="宋体" w:cs="宋体"/>
                <w:sz w:val="18"/>
                <w:szCs w:val="18"/>
              </w:rPr>
            </w:pPr>
            <w:r w:rsidRPr="00ED090C">
              <w:rPr>
                <w:rFonts w:ascii="宋体" w:hAnsi="宋体" w:cs="宋体"/>
                <w:sz w:val="18"/>
                <w:szCs w:val="18"/>
              </w:rPr>
              <w:t>0.10～3.00</w:t>
            </w:r>
          </w:p>
        </w:tc>
      </w:tr>
      <w:tr w:rsidR="00ED090C" w:rsidRPr="00ED090C" w:rsidTr="0090016B">
        <w:tc>
          <w:tcPr>
            <w:tcW w:w="2336" w:type="dxa"/>
            <w:tcBorders>
              <w:top w:val="nil"/>
              <w:left w:val="single" w:sz="12" w:space="0" w:color="auto"/>
              <w:bottom w:val="nil"/>
              <w:right w:val="single" w:sz="4" w:space="0" w:color="auto"/>
            </w:tcBorders>
          </w:tcPr>
          <w:p w:rsidR="00ED090C" w:rsidRPr="00ED090C" w:rsidRDefault="00ED090C" w:rsidP="00ED090C">
            <w:pPr>
              <w:spacing w:line="220" w:lineRule="exact"/>
              <w:ind w:firstLineChars="200" w:firstLine="360"/>
              <w:jc w:val="center"/>
              <w:rPr>
                <w:rFonts w:ascii="宋体" w:hAnsi="宋体" w:cs="宋体"/>
                <w:sz w:val="18"/>
                <w:szCs w:val="18"/>
              </w:rPr>
            </w:pPr>
            <w:r w:rsidRPr="00ED090C">
              <w:rPr>
                <w:rFonts w:ascii="宋体" w:hAnsi="宋体" w:cs="宋体" w:hint="eastAsia"/>
                <w:i/>
                <w:sz w:val="18"/>
                <w:szCs w:val="18"/>
              </w:rPr>
              <w:t>c</w:t>
            </w:r>
            <w:r w:rsidRPr="00ED090C">
              <w:rPr>
                <w:rFonts w:ascii="宋体" w:hAnsi="宋体" w:cs="宋体"/>
                <w:sz w:val="18"/>
                <w:szCs w:val="18"/>
              </w:rPr>
              <w:t>（Eu</w:t>
            </w:r>
            <w:r w:rsidRPr="00ED090C">
              <w:rPr>
                <w:rFonts w:ascii="宋体" w:hAnsi="宋体" w:cs="宋体"/>
                <w:sz w:val="18"/>
                <w:szCs w:val="18"/>
                <w:vertAlign w:val="subscript"/>
              </w:rPr>
              <w:t>2</w:t>
            </w:r>
            <w:r w:rsidRPr="00ED090C">
              <w:rPr>
                <w:rFonts w:ascii="宋体" w:hAnsi="宋体" w:cs="宋体"/>
                <w:sz w:val="18"/>
                <w:szCs w:val="18"/>
              </w:rPr>
              <w:t>O</w:t>
            </w:r>
            <w:r w:rsidRPr="00ED090C">
              <w:rPr>
                <w:rFonts w:ascii="宋体" w:hAnsi="宋体" w:cs="宋体"/>
                <w:sz w:val="18"/>
                <w:szCs w:val="18"/>
                <w:vertAlign w:val="subscript"/>
              </w:rPr>
              <w:t>3</w:t>
            </w:r>
            <w:r w:rsidRPr="00ED090C">
              <w:rPr>
                <w:rFonts w:ascii="宋体" w:hAnsi="宋体" w:cs="宋体"/>
                <w:sz w:val="18"/>
                <w:szCs w:val="18"/>
              </w:rPr>
              <w:t>/REO）</w:t>
            </w:r>
          </w:p>
        </w:tc>
        <w:tc>
          <w:tcPr>
            <w:tcW w:w="2326" w:type="dxa"/>
            <w:tcBorders>
              <w:top w:val="nil"/>
              <w:left w:val="single" w:sz="4" w:space="0" w:color="auto"/>
              <w:bottom w:val="nil"/>
              <w:right w:val="double" w:sz="4" w:space="0" w:color="auto"/>
            </w:tcBorders>
          </w:tcPr>
          <w:p w:rsidR="00ED090C" w:rsidRPr="00ED090C" w:rsidRDefault="00ED090C" w:rsidP="00ED090C">
            <w:pPr>
              <w:spacing w:line="220" w:lineRule="exact"/>
              <w:ind w:firstLineChars="200" w:firstLine="360"/>
              <w:jc w:val="center"/>
              <w:rPr>
                <w:rFonts w:ascii="宋体" w:hAnsi="宋体" w:cs="宋体"/>
                <w:sz w:val="18"/>
                <w:szCs w:val="18"/>
              </w:rPr>
            </w:pPr>
            <w:r w:rsidRPr="00ED090C">
              <w:rPr>
                <w:rFonts w:ascii="宋体" w:hAnsi="宋体" w:cs="宋体"/>
                <w:sz w:val="18"/>
                <w:szCs w:val="18"/>
              </w:rPr>
              <w:t>0.05～2.00</w:t>
            </w:r>
          </w:p>
        </w:tc>
        <w:tc>
          <w:tcPr>
            <w:tcW w:w="2336" w:type="dxa"/>
            <w:tcBorders>
              <w:top w:val="nil"/>
              <w:left w:val="double" w:sz="4" w:space="0" w:color="auto"/>
              <w:bottom w:val="nil"/>
              <w:right w:val="single" w:sz="4" w:space="0" w:color="auto"/>
            </w:tcBorders>
          </w:tcPr>
          <w:p w:rsidR="00ED090C" w:rsidRPr="00ED090C" w:rsidRDefault="00ED090C" w:rsidP="00ED090C">
            <w:pPr>
              <w:spacing w:line="220" w:lineRule="exact"/>
              <w:ind w:firstLineChars="200" w:firstLine="360"/>
              <w:jc w:val="center"/>
              <w:rPr>
                <w:rFonts w:ascii="宋体" w:hAnsi="宋体" w:cs="宋体"/>
                <w:sz w:val="18"/>
                <w:szCs w:val="18"/>
              </w:rPr>
            </w:pPr>
            <w:r w:rsidRPr="00ED090C">
              <w:rPr>
                <w:rFonts w:ascii="宋体" w:hAnsi="宋体" w:cs="宋体" w:hint="eastAsia"/>
                <w:i/>
                <w:sz w:val="18"/>
                <w:szCs w:val="18"/>
              </w:rPr>
              <w:t>c</w:t>
            </w:r>
            <w:r w:rsidRPr="00ED090C">
              <w:rPr>
                <w:rFonts w:ascii="宋体" w:hAnsi="宋体" w:cs="宋体"/>
                <w:sz w:val="18"/>
                <w:szCs w:val="18"/>
              </w:rPr>
              <w:t>（Lu</w:t>
            </w:r>
            <w:r w:rsidRPr="00ED090C">
              <w:rPr>
                <w:rFonts w:ascii="宋体" w:hAnsi="宋体" w:cs="宋体"/>
                <w:sz w:val="18"/>
                <w:szCs w:val="18"/>
                <w:vertAlign w:val="subscript"/>
              </w:rPr>
              <w:t>2</w:t>
            </w:r>
            <w:r w:rsidRPr="00ED090C">
              <w:rPr>
                <w:rFonts w:ascii="宋体" w:hAnsi="宋体" w:cs="宋体"/>
                <w:sz w:val="18"/>
                <w:szCs w:val="18"/>
              </w:rPr>
              <w:t>O</w:t>
            </w:r>
            <w:r w:rsidRPr="00ED090C">
              <w:rPr>
                <w:rFonts w:ascii="宋体" w:hAnsi="宋体" w:cs="宋体"/>
                <w:sz w:val="18"/>
                <w:szCs w:val="18"/>
                <w:vertAlign w:val="subscript"/>
              </w:rPr>
              <w:t>3</w:t>
            </w:r>
            <w:r w:rsidRPr="00ED090C">
              <w:rPr>
                <w:rFonts w:ascii="宋体" w:hAnsi="宋体" w:cs="宋体"/>
                <w:sz w:val="18"/>
                <w:szCs w:val="18"/>
              </w:rPr>
              <w:t>/REO</w:t>
            </w:r>
            <w:r w:rsidRPr="00ED090C">
              <w:rPr>
                <w:rFonts w:ascii="宋体" w:hAnsi="宋体" w:cs="宋体" w:hint="eastAsia"/>
                <w:sz w:val="18"/>
                <w:szCs w:val="18"/>
              </w:rPr>
              <w:t>）</w:t>
            </w:r>
          </w:p>
        </w:tc>
        <w:tc>
          <w:tcPr>
            <w:tcW w:w="2327" w:type="dxa"/>
            <w:tcBorders>
              <w:top w:val="nil"/>
              <w:left w:val="single" w:sz="4" w:space="0" w:color="auto"/>
              <w:bottom w:val="nil"/>
              <w:right w:val="single" w:sz="12" w:space="0" w:color="auto"/>
            </w:tcBorders>
          </w:tcPr>
          <w:p w:rsidR="00ED090C" w:rsidRPr="00ED090C" w:rsidRDefault="00ED090C" w:rsidP="00ED090C">
            <w:pPr>
              <w:spacing w:line="220" w:lineRule="exact"/>
              <w:ind w:firstLineChars="200" w:firstLine="360"/>
              <w:jc w:val="center"/>
              <w:rPr>
                <w:rFonts w:ascii="宋体" w:hAnsi="宋体" w:cs="宋体"/>
                <w:sz w:val="18"/>
                <w:szCs w:val="18"/>
              </w:rPr>
            </w:pPr>
            <w:r w:rsidRPr="00ED090C">
              <w:rPr>
                <w:rFonts w:ascii="宋体" w:hAnsi="宋体" w:cs="宋体"/>
                <w:sz w:val="18"/>
                <w:szCs w:val="18"/>
              </w:rPr>
              <w:t>0.05～2.00</w:t>
            </w:r>
          </w:p>
        </w:tc>
      </w:tr>
      <w:tr w:rsidR="00ED090C" w:rsidRPr="00ED090C" w:rsidTr="0090016B">
        <w:tc>
          <w:tcPr>
            <w:tcW w:w="2336" w:type="dxa"/>
            <w:tcBorders>
              <w:top w:val="nil"/>
              <w:left w:val="single" w:sz="12" w:space="0" w:color="auto"/>
              <w:bottom w:val="nil"/>
              <w:right w:val="single" w:sz="4" w:space="0" w:color="auto"/>
            </w:tcBorders>
          </w:tcPr>
          <w:p w:rsidR="00ED090C" w:rsidRPr="00ED090C" w:rsidRDefault="00ED090C" w:rsidP="00ED090C">
            <w:pPr>
              <w:spacing w:line="220" w:lineRule="exact"/>
              <w:ind w:firstLineChars="200" w:firstLine="360"/>
              <w:jc w:val="center"/>
              <w:rPr>
                <w:rFonts w:ascii="宋体" w:hAnsi="宋体" w:cs="宋体"/>
                <w:sz w:val="18"/>
                <w:szCs w:val="18"/>
              </w:rPr>
            </w:pPr>
            <w:r w:rsidRPr="00ED090C">
              <w:rPr>
                <w:rFonts w:ascii="宋体" w:hAnsi="宋体" w:cs="宋体" w:hint="eastAsia"/>
                <w:i/>
                <w:sz w:val="18"/>
                <w:szCs w:val="18"/>
              </w:rPr>
              <w:t>c</w:t>
            </w:r>
            <w:r w:rsidRPr="00ED090C">
              <w:rPr>
                <w:rFonts w:ascii="宋体" w:hAnsi="宋体" w:cs="宋体"/>
                <w:sz w:val="18"/>
                <w:szCs w:val="18"/>
              </w:rPr>
              <w:t>（Gd</w:t>
            </w:r>
            <w:r w:rsidRPr="00ED090C">
              <w:rPr>
                <w:rFonts w:ascii="宋体" w:hAnsi="宋体" w:cs="宋体"/>
                <w:sz w:val="18"/>
                <w:szCs w:val="18"/>
                <w:vertAlign w:val="subscript"/>
              </w:rPr>
              <w:t>2</w:t>
            </w:r>
            <w:r w:rsidRPr="00ED090C">
              <w:rPr>
                <w:rFonts w:ascii="宋体" w:hAnsi="宋体" w:cs="宋体"/>
                <w:sz w:val="18"/>
                <w:szCs w:val="18"/>
              </w:rPr>
              <w:t>O</w:t>
            </w:r>
            <w:r w:rsidRPr="00ED090C">
              <w:rPr>
                <w:rFonts w:ascii="宋体" w:hAnsi="宋体" w:cs="宋体"/>
                <w:sz w:val="18"/>
                <w:szCs w:val="18"/>
                <w:vertAlign w:val="subscript"/>
              </w:rPr>
              <w:t>3</w:t>
            </w:r>
            <w:r w:rsidRPr="00ED090C">
              <w:rPr>
                <w:rFonts w:ascii="宋体" w:hAnsi="宋体" w:cs="宋体"/>
                <w:sz w:val="18"/>
                <w:szCs w:val="18"/>
              </w:rPr>
              <w:t>/REO）</w:t>
            </w:r>
          </w:p>
        </w:tc>
        <w:tc>
          <w:tcPr>
            <w:tcW w:w="2326" w:type="dxa"/>
            <w:tcBorders>
              <w:top w:val="nil"/>
              <w:left w:val="single" w:sz="4" w:space="0" w:color="auto"/>
              <w:bottom w:val="nil"/>
              <w:right w:val="double" w:sz="4" w:space="0" w:color="auto"/>
            </w:tcBorders>
          </w:tcPr>
          <w:p w:rsidR="00ED090C" w:rsidRPr="00ED090C" w:rsidRDefault="00ED090C" w:rsidP="00ED090C">
            <w:pPr>
              <w:spacing w:line="220" w:lineRule="exact"/>
              <w:ind w:firstLineChars="200" w:firstLine="360"/>
              <w:jc w:val="center"/>
              <w:rPr>
                <w:rFonts w:ascii="宋体" w:hAnsi="宋体" w:cs="宋体"/>
                <w:sz w:val="18"/>
                <w:szCs w:val="18"/>
              </w:rPr>
            </w:pPr>
            <w:r w:rsidRPr="00ED090C">
              <w:rPr>
                <w:rFonts w:ascii="宋体" w:hAnsi="宋体" w:cs="宋体"/>
                <w:sz w:val="18"/>
                <w:szCs w:val="18"/>
              </w:rPr>
              <w:t>0.50～10.00</w:t>
            </w:r>
          </w:p>
        </w:tc>
        <w:tc>
          <w:tcPr>
            <w:tcW w:w="2336" w:type="dxa"/>
            <w:tcBorders>
              <w:top w:val="nil"/>
              <w:left w:val="double" w:sz="4" w:space="0" w:color="auto"/>
              <w:bottom w:val="nil"/>
              <w:right w:val="single" w:sz="4" w:space="0" w:color="auto"/>
            </w:tcBorders>
          </w:tcPr>
          <w:p w:rsidR="00ED090C" w:rsidRPr="00ED090C" w:rsidRDefault="00ED090C" w:rsidP="00ED090C">
            <w:pPr>
              <w:spacing w:line="220" w:lineRule="exact"/>
              <w:ind w:firstLineChars="200" w:firstLine="360"/>
              <w:jc w:val="center"/>
              <w:rPr>
                <w:rFonts w:ascii="宋体" w:hAnsi="宋体" w:cs="宋体"/>
                <w:sz w:val="18"/>
                <w:szCs w:val="18"/>
              </w:rPr>
            </w:pPr>
            <w:r w:rsidRPr="00ED090C">
              <w:rPr>
                <w:rFonts w:ascii="宋体" w:hAnsi="宋体" w:cs="宋体" w:hint="eastAsia"/>
                <w:i/>
                <w:sz w:val="18"/>
                <w:szCs w:val="18"/>
              </w:rPr>
              <w:t>c</w:t>
            </w:r>
            <w:r w:rsidRPr="00ED090C">
              <w:rPr>
                <w:rFonts w:ascii="宋体" w:hAnsi="宋体" w:cs="宋体"/>
                <w:sz w:val="18"/>
                <w:szCs w:val="18"/>
              </w:rPr>
              <w:t>（Y</w:t>
            </w:r>
            <w:r w:rsidRPr="00ED090C">
              <w:rPr>
                <w:rFonts w:ascii="宋体" w:hAnsi="宋体" w:cs="宋体"/>
                <w:sz w:val="18"/>
                <w:szCs w:val="18"/>
                <w:vertAlign w:val="subscript"/>
              </w:rPr>
              <w:t>2</w:t>
            </w:r>
            <w:r w:rsidRPr="00ED090C">
              <w:rPr>
                <w:rFonts w:ascii="宋体" w:hAnsi="宋体" w:cs="宋体"/>
                <w:sz w:val="18"/>
                <w:szCs w:val="18"/>
              </w:rPr>
              <w:t>O</w:t>
            </w:r>
            <w:r w:rsidRPr="00ED090C">
              <w:rPr>
                <w:rFonts w:ascii="宋体" w:hAnsi="宋体" w:cs="宋体"/>
                <w:sz w:val="18"/>
                <w:szCs w:val="18"/>
                <w:vertAlign w:val="subscript"/>
              </w:rPr>
              <w:t>3</w:t>
            </w:r>
            <w:r w:rsidRPr="00ED090C">
              <w:rPr>
                <w:rFonts w:ascii="宋体" w:hAnsi="宋体" w:cs="宋体"/>
                <w:sz w:val="18"/>
                <w:szCs w:val="18"/>
              </w:rPr>
              <w:t>/REO</w:t>
            </w:r>
            <w:r w:rsidRPr="00ED090C">
              <w:rPr>
                <w:rFonts w:ascii="宋体" w:hAnsi="宋体" w:cs="宋体" w:hint="eastAsia"/>
                <w:sz w:val="18"/>
                <w:szCs w:val="18"/>
              </w:rPr>
              <w:t>）</w:t>
            </w:r>
          </w:p>
        </w:tc>
        <w:tc>
          <w:tcPr>
            <w:tcW w:w="2327" w:type="dxa"/>
            <w:tcBorders>
              <w:top w:val="nil"/>
              <w:left w:val="single" w:sz="4" w:space="0" w:color="auto"/>
              <w:bottom w:val="nil"/>
              <w:right w:val="single" w:sz="12" w:space="0" w:color="auto"/>
            </w:tcBorders>
          </w:tcPr>
          <w:p w:rsidR="00ED090C" w:rsidRPr="00ED090C" w:rsidRDefault="00ED090C" w:rsidP="00ED090C">
            <w:pPr>
              <w:spacing w:line="220" w:lineRule="exact"/>
              <w:ind w:firstLineChars="200" w:firstLine="360"/>
              <w:jc w:val="center"/>
              <w:rPr>
                <w:rFonts w:ascii="宋体" w:hAnsi="宋体" w:cs="宋体"/>
                <w:sz w:val="18"/>
                <w:szCs w:val="18"/>
              </w:rPr>
            </w:pPr>
            <w:r w:rsidRPr="00ED090C">
              <w:rPr>
                <w:rFonts w:ascii="宋体" w:hAnsi="宋体" w:cs="宋体"/>
                <w:sz w:val="18"/>
                <w:szCs w:val="18"/>
              </w:rPr>
              <w:t>4.00～68.00</w:t>
            </w:r>
          </w:p>
        </w:tc>
      </w:tr>
      <w:tr w:rsidR="00ED090C" w:rsidRPr="00ED090C" w:rsidTr="0090016B">
        <w:tc>
          <w:tcPr>
            <w:tcW w:w="2336" w:type="dxa"/>
            <w:tcBorders>
              <w:top w:val="nil"/>
              <w:left w:val="single" w:sz="12" w:space="0" w:color="auto"/>
              <w:bottom w:val="single" w:sz="12" w:space="0" w:color="auto"/>
              <w:right w:val="single" w:sz="4" w:space="0" w:color="auto"/>
            </w:tcBorders>
          </w:tcPr>
          <w:p w:rsidR="00ED090C" w:rsidRPr="00ED090C" w:rsidRDefault="00ED090C" w:rsidP="00ED090C">
            <w:pPr>
              <w:spacing w:line="220" w:lineRule="exact"/>
              <w:ind w:firstLineChars="200" w:firstLine="360"/>
              <w:jc w:val="center"/>
              <w:rPr>
                <w:rFonts w:ascii="宋体" w:hAnsi="宋体" w:cs="宋体"/>
                <w:sz w:val="18"/>
                <w:szCs w:val="18"/>
              </w:rPr>
            </w:pPr>
            <w:r w:rsidRPr="00ED090C">
              <w:rPr>
                <w:rFonts w:ascii="宋体" w:hAnsi="宋体" w:cs="宋体" w:hint="eastAsia"/>
                <w:i/>
                <w:sz w:val="18"/>
                <w:szCs w:val="18"/>
              </w:rPr>
              <w:t>c</w:t>
            </w:r>
            <w:r w:rsidRPr="00ED090C">
              <w:rPr>
                <w:rFonts w:ascii="宋体" w:hAnsi="宋体" w:cs="宋体"/>
                <w:sz w:val="18"/>
                <w:szCs w:val="18"/>
              </w:rPr>
              <w:t>（Tb</w:t>
            </w:r>
            <w:r w:rsidRPr="00ED090C">
              <w:rPr>
                <w:rFonts w:ascii="宋体" w:hAnsi="宋体" w:cs="宋体"/>
                <w:sz w:val="18"/>
                <w:szCs w:val="18"/>
                <w:vertAlign w:val="subscript"/>
              </w:rPr>
              <w:t>4</w:t>
            </w:r>
            <w:r w:rsidRPr="00ED090C">
              <w:rPr>
                <w:rFonts w:ascii="宋体" w:hAnsi="宋体" w:cs="宋体"/>
                <w:sz w:val="18"/>
                <w:szCs w:val="18"/>
              </w:rPr>
              <w:t>O</w:t>
            </w:r>
            <w:r w:rsidRPr="00ED090C">
              <w:rPr>
                <w:rFonts w:ascii="宋体" w:hAnsi="宋体" w:cs="宋体"/>
                <w:sz w:val="18"/>
                <w:szCs w:val="18"/>
                <w:vertAlign w:val="subscript"/>
              </w:rPr>
              <w:t>7</w:t>
            </w:r>
            <w:r w:rsidRPr="00ED090C">
              <w:rPr>
                <w:rFonts w:ascii="宋体" w:hAnsi="宋体" w:cs="宋体"/>
                <w:sz w:val="18"/>
                <w:szCs w:val="18"/>
              </w:rPr>
              <w:t>/REO）</w:t>
            </w:r>
          </w:p>
        </w:tc>
        <w:tc>
          <w:tcPr>
            <w:tcW w:w="2326" w:type="dxa"/>
            <w:tcBorders>
              <w:top w:val="nil"/>
              <w:left w:val="single" w:sz="4" w:space="0" w:color="auto"/>
              <w:bottom w:val="single" w:sz="12" w:space="0" w:color="auto"/>
              <w:right w:val="double" w:sz="4" w:space="0" w:color="auto"/>
            </w:tcBorders>
          </w:tcPr>
          <w:p w:rsidR="00ED090C" w:rsidRPr="00ED090C" w:rsidRDefault="00ED090C" w:rsidP="00ED090C">
            <w:pPr>
              <w:spacing w:line="220" w:lineRule="exact"/>
              <w:ind w:firstLineChars="200" w:firstLine="360"/>
              <w:jc w:val="center"/>
              <w:rPr>
                <w:rFonts w:ascii="宋体" w:hAnsi="宋体" w:cs="宋体"/>
                <w:sz w:val="18"/>
                <w:szCs w:val="18"/>
              </w:rPr>
            </w:pPr>
            <w:r w:rsidRPr="00ED090C">
              <w:rPr>
                <w:rFonts w:ascii="宋体" w:hAnsi="宋体" w:cs="宋体"/>
                <w:sz w:val="18"/>
                <w:szCs w:val="18"/>
              </w:rPr>
              <w:t>0.10～2.00</w:t>
            </w:r>
          </w:p>
        </w:tc>
        <w:tc>
          <w:tcPr>
            <w:tcW w:w="2336" w:type="dxa"/>
            <w:tcBorders>
              <w:top w:val="nil"/>
              <w:left w:val="double" w:sz="4" w:space="0" w:color="auto"/>
              <w:bottom w:val="single" w:sz="12" w:space="0" w:color="auto"/>
              <w:right w:val="single" w:sz="4" w:space="0" w:color="auto"/>
            </w:tcBorders>
          </w:tcPr>
          <w:p w:rsidR="00ED090C" w:rsidRPr="00ED090C" w:rsidRDefault="00ED090C" w:rsidP="00ED090C">
            <w:pPr>
              <w:spacing w:line="220" w:lineRule="exact"/>
              <w:ind w:firstLineChars="200" w:firstLine="360"/>
              <w:jc w:val="center"/>
              <w:rPr>
                <w:rFonts w:ascii="宋体" w:hAnsi="宋体" w:cs="宋体"/>
                <w:sz w:val="18"/>
                <w:szCs w:val="18"/>
              </w:rPr>
            </w:pPr>
          </w:p>
        </w:tc>
        <w:tc>
          <w:tcPr>
            <w:tcW w:w="2327" w:type="dxa"/>
            <w:tcBorders>
              <w:top w:val="nil"/>
              <w:left w:val="single" w:sz="4" w:space="0" w:color="auto"/>
              <w:bottom w:val="single" w:sz="12" w:space="0" w:color="auto"/>
              <w:right w:val="single" w:sz="12" w:space="0" w:color="auto"/>
            </w:tcBorders>
          </w:tcPr>
          <w:p w:rsidR="00ED090C" w:rsidRPr="00ED090C" w:rsidRDefault="00ED090C" w:rsidP="00ED090C">
            <w:pPr>
              <w:spacing w:line="220" w:lineRule="exact"/>
              <w:ind w:firstLineChars="200" w:firstLine="360"/>
              <w:jc w:val="center"/>
              <w:rPr>
                <w:rFonts w:ascii="宋体" w:hAnsi="宋体" w:cs="宋体"/>
                <w:sz w:val="18"/>
                <w:szCs w:val="18"/>
              </w:rPr>
            </w:pPr>
          </w:p>
        </w:tc>
      </w:tr>
    </w:tbl>
    <w:p w:rsidR="00034D5B" w:rsidRDefault="00C21A92">
      <w:pPr>
        <w:spacing w:line="220" w:lineRule="exact"/>
        <w:ind w:firstLineChars="200" w:firstLine="360"/>
        <w:jc w:val="center"/>
        <w:rPr>
          <w:rFonts w:eastAsia="黑体"/>
        </w:rPr>
      </w:pPr>
      <w:r>
        <w:rPr>
          <w:rFonts w:ascii="宋体" w:hAnsi="宋体" w:cs="宋体" w:hint="eastAsia"/>
          <w:sz w:val="18"/>
          <w:szCs w:val="18"/>
        </w:rPr>
        <w:t xml:space="preserve">                                                                   </w:t>
      </w:r>
    </w:p>
    <w:p w:rsidR="00034D5B" w:rsidRDefault="00C21A92">
      <w:pPr>
        <w:pStyle w:val="afffff0"/>
        <w:numPr>
          <w:ilvl w:val="0"/>
          <w:numId w:val="10"/>
        </w:numPr>
        <w:tabs>
          <w:tab w:val="clear" w:pos="675"/>
        </w:tabs>
        <w:spacing w:beforeLines="50" w:before="156" w:afterLines="50" w:after="156"/>
        <w:jc w:val="left"/>
        <w:rPr>
          <w:rFonts w:ascii="宋体" w:eastAsia="宋体" w:hAnsi="宋体" w:cs="宋体"/>
          <w:b/>
        </w:rPr>
      </w:pPr>
      <w:r>
        <w:rPr>
          <w:rFonts w:ascii="宋体" w:eastAsia="宋体" w:hAnsi="宋体" w:cs="宋体" w:hint="eastAsia"/>
          <w:b/>
        </w:rPr>
        <w:t>测定方法的确定</w:t>
      </w:r>
    </w:p>
    <w:p w:rsidR="00034D5B" w:rsidRDefault="00C21A92">
      <w:pPr>
        <w:tabs>
          <w:tab w:val="left" w:pos="1118"/>
        </w:tabs>
        <w:ind w:firstLine="403"/>
        <w:rPr>
          <w:rFonts w:ascii="宋体" w:hAnsi="宋体" w:cs="宋体"/>
        </w:rPr>
      </w:pPr>
      <w:r>
        <w:rPr>
          <w:rFonts w:ascii="宋体" w:hAnsi="宋体" w:cs="宋体" w:hint="eastAsia"/>
        </w:rPr>
        <w:t>本项目提出</w:t>
      </w:r>
      <w:r w:rsidR="000531A8">
        <w:rPr>
          <w:rFonts w:ascii="宋体" w:hAnsi="宋体" w:cs="宋体" w:hint="eastAsia"/>
        </w:rPr>
        <w:t>修订</w:t>
      </w:r>
      <w:r>
        <w:rPr>
          <w:rFonts w:ascii="宋体" w:hAnsi="宋体" w:cs="宋体" w:hint="eastAsia"/>
        </w:rPr>
        <w:t>时，充分考虑了检测方法适用性和科学性。X-射线荧光光谱法和电感耦合等离子体原子发射光谱法能满足</w:t>
      </w:r>
      <w:r w:rsidR="000531A8">
        <w:rPr>
          <w:rFonts w:ascii="宋体" w:hAnsi="宋体" w:cs="宋体" w:hint="eastAsia"/>
        </w:rPr>
        <w:t>离子型稀土矿混合稀土氧化物</w:t>
      </w:r>
      <w:r>
        <w:rPr>
          <w:rFonts w:ascii="宋体" w:hAnsi="宋体" w:cs="宋体" w:hint="eastAsia"/>
        </w:rPr>
        <w:t>中十五个稀土元素氧化物配分量测定。</w:t>
      </w:r>
    </w:p>
    <w:p w:rsidR="00034D5B" w:rsidRDefault="00C21A92">
      <w:pPr>
        <w:numPr>
          <w:ilvl w:val="0"/>
          <w:numId w:val="2"/>
        </w:numPr>
        <w:spacing w:beforeLines="50" w:before="156" w:afterLines="50" w:after="156" w:line="300" w:lineRule="auto"/>
        <w:rPr>
          <w:rFonts w:ascii="宋体" w:hAnsi="宋体" w:cs="宋体"/>
          <w:b/>
          <w:sz w:val="24"/>
        </w:rPr>
      </w:pPr>
      <w:r>
        <w:rPr>
          <w:rFonts w:ascii="宋体" w:hAnsi="宋体" w:cs="宋体" w:hint="eastAsia"/>
          <w:b/>
          <w:sz w:val="24"/>
        </w:rPr>
        <w:t>试验验证的分析、综述报告，技术经济论证，预期的经济效果</w:t>
      </w:r>
    </w:p>
    <w:p w:rsidR="00034D5B" w:rsidRDefault="00C21A92">
      <w:pPr>
        <w:pStyle w:val="afffff0"/>
        <w:tabs>
          <w:tab w:val="clear" w:pos="675"/>
        </w:tabs>
        <w:spacing w:beforeLines="50" w:before="156" w:afterLines="50" w:after="156"/>
        <w:ind w:left="0" w:firstLine="0"/>
        <w:jc w:val="left"/>
        <w:rPr>
          <w:rFonts w:ascii="宋体" w:eastAsia="宋体" w:hAnsi="宋体" w:cs="宋体"/>
          <w:b/>
          <w:bCs/>
          <w:sz w:val="24"/>
          <w:szCs w:val="22"/>
        </w:rPr>
      </w:pPr>
      <w:r>
        <w:rPr>
          <w:rFonts w:ascii="宋体" w:eastAsia="宋体" w:hAnsi="宋体" w:cs="宋体"/>
          <w:b/>
          <w:bCs/>
          <w:sz w:val="24"/>
          <w:szCs w:val="22"/>
        </w:rPr>
        <w:t>（一）试验验证的分析</w:t>
      </w:r>
    </w:p>
    <w:p w:rsidR="00034D5B" w:rsidRDefault="00C21A92">
      <w:pPr>
        <w:pStyle w:val="afffff0"/>
        <w:numPr>
          <w:ilvl w:val="255"/>
          <w:numId w:val="0"/>
        </w:numPr>
        <w:tabs>
          <w:tab w:val="clear" w:pos="675"/>
        </w:tabs>
        <w:spacing w:beforeLines="50" w:before="156" w:afterLines="50" w:after="156"/>
        <w:jc w:val="left"/>
        <w:rPr>
          <w:rFonts w:ascii="宋体" w:hAnsi="宋体" w:cs="宋体"/>
        </w:rPr>
      </w:pPr>
      <w:r>
        <w:rPr>
          <w:rFonts w:ascii="宋体" w:eastAsia="宋体" w:hAnsi="宋体" w:cs="宋体" w:hint="eastAsia"/>
          <w:b/>
        </w:rPr>
        <w:t>1、方法1：</w:t>
      </w:r>
      <w:r>
        <w:rPr>
          <w:rFonts w:ascii="宋体" w:hAnsi="宋体" w:cs="宋体" w:hint="eastAsia"/>
        </w:rPr>
        <w:t>X-</w:t>
      </w:r>
      <w:r>
        <w:rPr>
          <w:rFonts w:ascii="宋体" w:hAnsi="宋体" w:cs="宋体" w:hint="eastAsia"/>
        </w:rPr>
        <w:t>射线荧光光谱法</w:t>
      </w:r>
      <w:r>
        <w:rPr>
          <w:rFonts w:ascii="宋体" w:hAnsi="宋体" w:cs="宋体" w:hint="eastAsia"/>
        </w:rPr>
        <w:t>:</w:t>
      </w:r>
    </w:p>
    <w:p w:rsidR="00034D5B" w:rsidRPr="0090016B" w:rsidRDefault="00C21A92">
      <w:pPr>
        <w:pStyle w:val="afffff0"/>
        <w:numPr>
          <w:ilvl w:val="255"/>
          <w:numId w:val="0"/>
        </w:numPr>
        <w:tabs>
          <w:tab w:val="clear" w:pos="675"/>
        </w:tabs>
        <w:spacing w:beforeLines="50" w:before="156" w:afterLines="50" w:after="156"/>
        <w:jc w:val="left"/>
        <w:rPr>
          <w:rFonts w:ascii="宋体" w:eastAsia="宋体" w:hAnsi="宋体" w:cs="宋体"/>
          <w:b/>
          <w:szCs w:val="22"/>
        </w:rPr>
      </w:pPr>
      <w:r w:rsidRPr="0090016B">
        <w:rPr>
          <w:rFonts w:ascii="宋体" w:eastAsia="宋体" w:hAnsi="宋体" w:cs="宋体" w:hint="eastAsia"/>
          <w:b/>
          <w:szCs w:val="22"/>
        </w:rPr>
        <w:t>1.1、标准工作曲线成分设计</w:t>
      </w:r>
    </w:p>
    <w:p w:rsidR="00034D5B" w:rsidRDefault="0090016B">
      <w:pPr>
        <w:tabs>
          <w:tab w:val="left" w:pos="1118"/>
        </w:tabs>
        <w:ind w:firstLine="403"/>
        <w:rPr>
          <w:rFonts w:ascii="宋体" w:hAnsi="宋体" w:cs="宋体"/>
        </w:rPr>
      </w:pPr>
      <w:r w:rsidRPr="0090016B">
        <w:rPr>
          <w:rFonts w:ascii="宋体" w:hAnsi="宋体" w:cs="宋体" w:hint="eastAsia"/>
          <w:bCs/>
        </w:rPr>
        <w:t>根据离子型稀土矿混合稀土氧化物产品</w:t>
      </w:r>
      <w:r w:rsidRPr="0090016B">
        <w:rPr>
          <w:rFonts w:ascii="宋体" w:hAnsi="宋体" w:cs="宋体"/>
          <w:bCs/>
        </w:rPr>
        <w:t>标准GB/T 20169-2015</w:t>
      </w:r>
      <w:r w:rsidRPr="0090016B">
        <w:rPr>
          <w:rFonts w:ascii="宋体" w:hAnsi="宋体" w:cs="宋体" w:hint="eastAsia"/>
          <w:bCs/>
        </w:rPr>
        <w:t>中</w:t>
      </w:r>
      <w:r w:rsidRPr="0090016B">
        <w:rPr>
          <w:rFonts w:ascii="宋体" w:hAnsi="宋体" w:cs="宋体"/>
          <w:bCs/>
        </w:rPr>
        <w:t>规定</w:t>
      </w:r>
      <w:r w:rsidRPr="0090016B">
        <w:rPr>
          <w:rFonts w:ascii="宋体" w:hAnsi="宋体" w:cs="宋体" w:hint="eastAsia"/>
          <w:bCs/>
        </w:rPr>
        <w:t>5个</w:t>
      </w:r>
      <w:r w:rsidRPr="0090016B">
        <w:rPr>
          <w:rFonts w:ascii="宋体" w:hAnsi="宋体" w:cs="宋体"/>
          <w:bCs/>
        </w:rPr>
        <w:t>牌号产品配分量的成分值，原标准设计的标准点</w:t>
      </w:r>
      <w:r w:rsidRPr="0090016B">
        <w:rPr>
          <w:rFonts w:ascii="宋体" w:hAnsi="宋体" w:cs="宋体" w:hint="eastAsia"/>
          <w:bCs/>
        </w:rPr>
        <w:t>40个</w:t>
      </w:r>
      <w:r w:rsidRPr="0090016B">
        <w:rPr>
          <w:rFonts w:ascii="宋体" w:hAnsi="宋体" w:cs="宋体"/>
          <w:bCs/>
        </w:rPr>
        <w:t>过于繁杂且于实际样品的匹配度差异较大。试验</w:t>
      </w:r>
      <w:r w:rsidRPr="0090016B">
        <w:rPr>
          <w:rFonts w:ascii="宋体" w:hAnsi="宋体" w:cs="宋体" w:hint="eastAsia"/>
          <w:bCs/>
        </w:rPr>
        <w:t>根据</w:t>
      </w:r>
      <w:r w:rsidRPr="0090016B">
        <w:rPr>
          <w:rFonts w:ascii="宋体" w:hAnsi="宋体" w:cs="宋体"/>
          <w:bCs/>
        </w:rPr>
        <w:t>产品</w:t>
      </w:r>
      <w:r w:rsidRPr="0090016B">
        <w:rPr>
          <w:rFonts w:ascii="宋体" w:hAnsi="宋体" w:cs="宋体" w:hint="eastAsia"/>
          <w:bCs/>
        </w:rPr>
        <w:t>轻</w:t>
      </w:r>
      <w:r w:rsidRPr="0090016B">
        <w:rPr>
          <w:rFonts w:ascii="宋体" w:hAnsi="宋体" w:cs="宋体"/>
          <w:bCs/>
        </w:rPr>
        <w:t>、中、重</w:t>
      </w:r>
      <w:r w:rsidRPr="0090016B">
        <w:rPr>
          <w:rFonts w:ascii="宋体" w:hAnsi="宋体" w:cs="宋体" w:hint="eastAsia"/>
          <w:bCs/>
        </w:rPr>
        <w:t>的</w:t>
      </w:r>
      <w:r w:rsidRPr="0090016B">
        <w:rPr>
          <w:rFonts w:ascii="宋体" w:hAnsi="宋体" w:cs="宋体"/>
          <w:bCs/>
        </w:rPr>
        <w:t>特点将稀土元素分为了</w:t>
      </w:r>
      <w:r w:rsidRPr="0090016B">
        <w:rPr>
          <w:rFonts w:ascii="宋体" w:hAnsi="宋体" w:cs="宋体" w:hint="eastAsia"/>
          <w:bCs/>
        </w:rPr>
        <w:t>3类</w:t>
      </w:r>
      <w:r w:rsidRPr="0090016B">
        <w:rPr>
          <w:rFonts w:ascii="宋体" w:hAnsi="宋体" w:cs="宋体"/>
          <w:bCs/>
        </w:rPr>
        <w:t>：</w:t>
      </w:r>
      <w:proofErr w:type="gramStart"/>
      <w:r w:rsidRPr="0090016B">
        <w:rPr>
          <w:rFonts w:ascii="宋体" w:hAnsi="宋体" w:cs="宋体"/>
          <w:bCs/>
        </w:rPr>
        <w:t>镧铈镨</w:t>
      </w:r>
      <w:proofErr w:type="gramEnd"/>
      <w:r w:rsidRPr="0090016B">
        <w:rPr>
          <w:rFonts w:ascii="宋体" w:hAnsi="宋体" w:cs="宋体"/>
          <w:bCs/>
        </w:rPr>
        <w:t>钕、钐</w:t>
      </w:r>
      <w:proofErr w:type="gramStart"/>
      <w:r w:rsidRPr="0090016B">
        <w:rPr>
          <w:rFonts w:ascii="宋体" w:hAnsi="宋体" w:cs="宋体"/>
          <w:bCs/>
        </w:rPr>
        <w:t>铕钆</w:t>
      </w:r>
      <w:proofErr w:type="gramEnd"/>
      <w:r w:rsidRPr="0090016B">
        <w:rPr>
          <w:rFonts w:ascii="宋体" w:hAnsi="宋体" w:cs="宋体"/>
          <w:bCs/>
        </w:rPr>
        <w:t>、</w:t>
      </w:r>
      <w:proofErr w:type="gramStart"/>
      <w:r w:rsidRPr="0090016B">
        <w:rPr>
          <w:rFonts w:ascii="宋体" w:hAnsi="宋体" w:cs="宋体" w:hint="eastAsia"/>
          <w:bCs/>
        </w:rPr>
        <w:t>钇</w:t>
      </w:r>
      <w:r w:rsidRPr="0090016B">
        <w:rPr>
          <w:rFonts w:ascii="宋体" w:hAnsi="宋体" w:cs="宋体"/>
          <w:bCs/>
        </w:rPr>
        <w:t>铽镝钬铒铥镱镥</w:t>
      </w:r>
      <w:proofErr w:type="gramEnd"/>
      <w:r w:rsidRPr="0090016B">
        <w:rPr>
          <w:rFonts w:ascii="宋体" w:hAnsi="宋体" w:cs="宋体" w:hint="eastAsia"/>
          <w:bCs/>
        </w:rPr>
        <w:t>，</w:t>
      </w:r>
      <w:r w:rsidRPr="0090016B">
        <w:rPr>
          <w:rFonts w:ascii="宋体" w:hAnsi="宋体" w:cs="宋体"/>
          <w:bCs/>
        </w:rPr>
        <w:t>进行总量一致交叉配置的方式，</w:t>
      </w:r>
      <w:r w:rsidRPr="0090016B">
        <w:rPr>
          <w:rFonts w:ascii="宋体" w:hAnsi="宋体" w:cs="宋体" w:hint="eastAsia"/>
          <w:bCs/>
        </w:rPr>
        <w:t>这样不仅</w:t>
      </w:r>
      <w:r w:rsidRPr="0090016B">
        <w:rPr>
          <w:rFonts w:ascii="宋体" w:hAnsi="宋体" w:cs="宋体"/>
          <w:bCs/>
        </w:rPr>
        <w:t>提高了标准</w:t>
      </w:r>
      <w:r w:rsidRPr="0090016B">
        <w:rPr>
          <w:rFonts w:ascii="宋体" w:hAnsi="宋体" w:cs="宋体" w:hint="eastAsia"/>
          <w:bCs/>
        </w:rPr>
        <w:t>与</w:t>
      </w:r>
      <w:r w:rsidRPr="0090016B">
        <w:rPr>
          <w:rFonts w:ascii="宋体" w:hAnsi="宋体" w:cs="宋体"/>
          <w:bCs/>
        </w:rPr>
        <w:t>实际样品的匹配度，</w:t>
      </w:r>
      <w:r w:rsidRPr="0090016B">
        <w:rPr>
          <w:rFonts w:ascii="宋体" w:hAnsi="宋体" w:cs="宋体" w:hint="eastAsia"/>
          <w:bCs/>
        </w:rPr>
        <w:t>保证</w:t>
      </w:r>
      <w:r w:rsidRPr="0090016B">
        <w:rPr>
          <w:rFonts w:ascii="宋体" w:hAnsi="宋体" w:cs="宋体"/>
          <w:bCs/>
        </w:rPr>
        <w:t>了测定准确性，同时</w:t>
      </w:r>
      <w:r w:rsidRPr="0090016B">
        <w:rPr>
          <w:rFonts w:ascii="宋体" w:hAnsi="宋体" w:cs="宋体" w:hint="eastAsia"/>
          <w:bCs/>
        </w:rPr>
        <w:t>还</w:t>
      </w:r>
      <w:r w:rsidRPr="0090016B">
        <w:rPr>
          <w:rFonts w:ascii="宋体" w:hAnsi="宋体" w:cs="宋体"/>
          <w:bCs/>
        </w:rPr>
        <w:t>减少了标准的个数</w:t>
      </w:r>
      <w:r w:rsidRPr="0090016B">
        <w:rPr>
          <w:rFonts w:ascii="宋体" w:hAnsi="宋体" w:cs="宋体" w:hint="eastAsia"/>
          <w:bCs/>
        </w:rPr>
        <w:t>，便于</w:t>
      </w:r>
      <w:r w:rsidRPr="0090016B">
        <w:rPr>
          <w:rFonts w:ascii="宋体" w:hAnsi="宋体" w:cs="宋体"/>
          <w:bCs/>
        </w:rPr>
        <w:t>操作。</w:t>
      </w:r>
      <w:r w:rsidRPr="0090016B">
        <w:rPr>
          <w:rFonts w:ascii="宋体" w:hAnsi="宋体" w:cs="宋体" w:hint="eastAsia"/>
          <w:bCs/>
        </w:rPr>
        <w:t>标准片各稀土</w:t>
      </w:r>
      <w:r w:rsidRPr="0090016B">
        <w:rPr>
          <w:rFonts w:ascii="宋体" w:hAnsi="宋体" w:cs="宋体"/>
          <w:bCs/>
        </w:rPr>
        <w:t>元素氧化物配分值见表</w:t>
      </w:r>
      <w:r>
        <w:rPr>
          <w:rFonts w:ascii="宋体" w:hAnsi="宋体" w:cs="宋体"/>
          <w:bCs/>
        </w:rPr>
        <w:t>3</w:t>
      </w:r>
      <w:r w:rsidR="00C21A92">
        <w:rPr>
          <w:rFonts w:ascii="宋体" w:hAnsi="宋体" w:cs="宋体" w:hint="eastAsia"/>
        </w:rPr>
        <w:t>：</w:t>
      </w:r>
    </w:p>
    <w:p w:rsidR="0090016B" w:rsidRPr="0090016B" w:rsidRDefault="0090016B" w:rsidP="0090016B">
      <w:pPr>
        <w:spacing w:beforeLines="50" w:before="156"/>
        <w:jc w:val="center"/>
        <w:rPr>
          <w:rFonts w:eastAsia="黑体"/>
          <w:kern w:val="0"/>
          <w:szCs w:val="20"/>
        </w:rPr>
      </w:pPr>
      <w:r w:rsidRPr="0090016B">
        <w:rPr>
          <w:rFonts w:eastAsia="黑体"/>
          <w:kern w:val="0"/>
          <w:szCs w:val="20"/>
        </w:rPr>
        <w:t>表</w:t>
      </w:r>
      <w:r>
        <w:rPr>
          <w:rFonts w:eastAsia="黑体"/>
        </w:rPr>
        <w:t>3</w:t>
      </w:r>
      <w:r w:rsidRPr="0090016B">
        <w:rPr>
          <w:rFonts w:eastAsia="黑体"/>
          <w:color w:val="FF0000"/>
        </w:rPr>
        <w:t xml:space="preserve">　</w:t>
      </w:r>
      <w:r w:rsidRPr="0090016B">
        <w:rPr>
          <w:rFonts w:eastAsia="黑体"/>
        </w:rPr>
        <w:t>系列标准片各稀土氧化物</w:t>
      </w:r>
      <w:r w:rsidRPr="0090016B">
        <w:rPr>
          <w:rFonts w:eastAsia="黑体" w:hint="eastAsia"/>
        </w:rPr>
        <w:t>配分值</w:t>
      </w:r>
      <w:r w:rsidRPr="0090016B">
        <w:rPr>
          <w:rFonts w:eastAsia="黑体"/>
        </w:rPr>
        <w:t>表</w:t>
      </w:r>
    </w:p>
    <w:p w:rsidR="0090016B" w:rsidRPr="0090016B" w:rsidRDefault="0090016B" w:rsidP="0090016B">
      <w:pPr>
        <w:jc w:val="right"/>
        <w:rPr>
          <w:kern w:val="0"/>
          <w:sz w:val="18"/>
          <w:szCs w:val="20"/>
        </w:rPr>
      </w:pPr>
      <w:r w:rsidRPr="0090016B">
        <w:rPr>
          <w:sz w:val="18"/>
        </w:rPr>
        <w:t>单位：</w:t>
      </w:r>
      <w:r w:rsidRPr="0090016B">
        <w:rPr>
          <w:sz w:val="18"/>
        </w:rPr>
        <w:t>%</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985"/>
        <w:gridCol w:w="1092"/>
        <w:gridCol w:w="1093"/>
        <w:gridCol w:w="1093"/>
        <w:gridCol w:w="1093"/>
        <w:gridCol w:w="1093"/>
        <w:gridCol w:w="1093"/>
        <w:gridCol w:w="1093"/>
        <w:gridCol w:w="1087"/>
      </w:tblGrid>
      <w:tr w:rsidR="0090016B" w:rsidRPr="0090016B" w:rsidTr="001E462C">
        <w:trPr>
          <w:trHeight w:val="351"/>
        </w:trPr>
        <w:tc>
          <w:tcPr>
            <w:tcW w:w="507" w:type="pct"/>
            <w:tcBorders>
              <w:top w:val="single" w:sz="12" w:space="0" w:color="auto"/>
              <w:bottom w:val="single" w:sz="12" w:space="0" w:color="auto"/>
              <w:right w:val="single" w:sz="6" w:space="0" w:color="auto"/>
            </w:tcBorders>
            <w:shd w:val="clear" w:color="auto" w:fill="auto"/>
            <w:noWrap/>
            <w:vAlign w:val="center"/>
          </w:tcPr>
          <w:p w:rsidR="0090016B" w:rsidRPr="0090016B" w:rsidRDefault="0090016B" w:rsidP="0090016B">
            <w:pPr>
              <w:widowControl/>
              <w:jc w:val="center"/>
              <w:rPr>
                <w:sz w:val="18"/>
                <w:szCs w:val="18"/>
              </w:rPr>
            </w:pPr>
            <w:r w:rsidRPr="0090016B">
              <w:rPr>
                <w:sz w:val="18"/>
                <w:szCs w:val="18"/>
              </w:rPr>
              <w:t>序号</w:t>
            </w:r>
          </w:p>
        </w:tc>
        <w:tc>
          <w:tcPr>
            <w:tcW w:w="562" w:type="pct"/>
            <w:tcBorders>
              <w:top w:val="single" w:sz="12" w:space="0" w:color="auto"/>
              <w:left w:val="single" w:sz="6" w:space="0" w:color="auto"/>
              <w:bottom w:val="single" w:sz="12" w:space="0" w:color="auto"/>
            </w:tcBorders>
            <w:shd w:val="clear" w:color="auto" w:fill="auto"/>
            <w:noWrap/>
            <w:vAlign w:val="center"/>
          </w:tcPr>
          <w:p w:rsidR="0090016B" w:rsidRPr="0090016B" w:rsidRDefault="0090016B" w:rsidP="0090016B">
            <w:pPr>
              <w:jc w:val="center"/>
              <w:rPr>
                <w:color w:val="000000"/>
                <w:sz w:val="18"/>
                <w:szCs w:val="18"/>
              </w:rPr>
            </w:pPr>
            <w:r w:rsidRPr="0090016B">
              <w:rPr>
                <w:color w:val="000000"/>
                <w:sz w:val="18"/>
                <w:szCs w:val="18"/>
              </w:rPr>
              <w:t>La</w:t>
            </w:r>
            <w:r w:rsidRPr="0090016B">
              <w:rPr>
                <w:color w:val="000000"/>
                <w:sz w:val="18"/>
                <w:szCs w:val="18"/>
                <w:vertAlign w:val="subscript"/>
              </w:rPr>
              <w:t>2</w:t>
            </w:r>
            <w:r w:rsidRPr="0090016B">
              <w:rPr>
                <w:color w:val="000000"/>
                <w:sz w:val="18"/>
                <w:szCs w:val="18"/>
              </w:rPr>
              <w:t>O</w:t>
            </w:r>
            <w:r w:rsidRPr="0090016B">
              <w:rPr>
                <w:color w:val="000000"/>
                <w:sz w:val="18"/>
                <w:szCs w:val="18"/>
                <w:vertAlign w:val="subscript"/>
              </w:rPr>
              <w:t>3</w:t>
            </w:r>
          </w:p>
        </w:tc>
        <w:tc>
          <w:tcPr>
            <w:tcW w:w="562" w:type="pct"/>
            <w:tcBorders>
              <w:top w:val="single" w:sz="12" w:space="0" w:color="auto"/>
              <w:left w:val="single" w:sz="6" w:space="0" w:color="auto"/>
              <w:bottom w:val="single" w:sz="12" w:space="0" w:color="auto"/>
            </w:tcBorders>
            <w:shd w:val="clear" w:color="auto" w:fill="auto"/>
            <w:vAlign w:val="center"/>
          </w:tcPr>
          <w:p w:rsidR="0090016B" w:rsidRPr="0090016B" w:rsidRDefault="0090016B" w:rsidP="0090016B">
            <w:pPr>
              <w:jc w:val="center"/>
              <w:rPr>
                <w:color w:val="000000"/>
                <w:sz w:val="18"/>
                <w:szCs w:val="18"/>
              </w:rPr>
            </w:pPr>
            <w:r w:rsidRPr="0090016B">
              <w:rPr>
                <w:color w:val="000000"/>
                <w:sz w:val="18"/>
                <w:szCs w:val="18"/>
              </w:rPr>
              <w:t>CeO</w:t>
            </w:r>
            <w:r w:rsidRPr="0090016B">
              <w:rPr>
                <w:color w:val="000000"/>
                <w:sz w:val="18"/>
                <w:szCs w:val="18"/>
                <w:vertAlign w:val="subscript"/>
              </w:rPr>
              <w:t>2</w:t>
            </w:r>
          </w:p>
        </w:tc>
        <w:tc>
          <w:tcPr>
            <w:tcW w:w="562" w:type="pct"/>
            <w:tcBorders>
              <w:top w:val="single" w:sz="12" w:space="0" w:color="auto"/>
              <w:left w:val="single" w:sz="6" w:space="0" w:color="auto"/>
              <w:bottom w:val="single" w:sz="12" w:space="0" w:color="auto"/>
            </w:tcBorders>
            <w:shd w:val="clear" w:color="auto" w:fill="auto"/>
            <w:vAlign w:val="center"/>
          </w:tcPr>
          <w:p w:rsidR="0090016B" w:rsidRPr="0090016B" w:rsidRDefault="0090016B" w:rsidP="0090016B">
            <w:pPr>
              <w:jc w:val="center"/>
              <w:rPr>
                <w:color w:val="000000"/>
                <w:sz w:val="18"/>
                <w:szCs w:val="18"/>
              </w:rPr>
            </w:pPr>
            <w:r w:rsidRPr="0090016B">
              <w:rPr>
                <w:color w:val="000000"/>
                <w:sz w:val="18"/>
                <w:szCs w:val="18"/>
              </w:rPr>
              <w:t>Pr</w:t>
            </w:r>
            <w:r w:rsidRPr="0090016B">
              <w:rPr>
                <w:color w:val="000000"/>
                <w:sz w:val="18"/>
                <w:szCs w:val="18"/>
                <w:vertAlign w:val="subscript"/>
              </w:rPr>
              <w:t>6</w:t>
            </w:r>
            <w:r w:rsidRPr="0090016B">
              <w:rPr>
                <w:color w:val="000000"/>
                <w:sz w:val="18"/>
                <w:szCs w:val="18"/>
              </w:rPr>
              <w:t>O</w:t>
            </w:r>
            <w:r w:rsidRPr="0090016B">
              <w:rPr>
                <w:color w:val="000000"/>
                <w:sz w:val="18"/>
                <w:szCs w:val="18"/>
                <w:vertAlign w:val="subscript"/>
              </w:rPr>
              <w:t>11</w:t>
            </w:r>
          </w:p>
        </w:tc>
        <w:tc>
          <w:tcPr>
            <w:tcW w:w="562" w:type="pct"/>
            <w:tcBorders>
              <w:top w:val="single" w:sz="12" w:space="0" w:color="auto"/>
              <w:left w:val="single" w:sz="6" w:space="0" w:color="auto"/>
              <w:bottom w:val="single" w:sz="12" w:space="0" w:color="auto"/>
            </w:tcBorders>
            <w:shd w:val="clear" w:color="auto" w:fill="auto"/>
            <w:vAlign w:val="center"/>
          </w:tcPr>
          <w:p w:rsidR="0090016B" w:rsidRPr="0090016B" w:rsidRDefault="0090016B" w:rsidP="0090016B">
            <w:pPr>
              <w:jc w:val="center"/>
              <w:rPr>
                <w:color w:val="000000"/>
                <w:sz w:val="18"/>
                <w:szCs w:val="18"/>
              </w:rPr>
            </w:pPr>
            <w:r w:rsidRPr="0090016B">
              <w:rPr>
                <w:color w:val="000000"/>
                <w:sz w:val="18"/>
                <w:szCs w:val="18"/>
              </w:rPr>
              <w:t>Nd</w:t>
            </w:r>
            <w:r w:rsidRPr="0090016B">
              <w:rPr>
                <w:color w:val="000000"/>
                <w:sz w:val="18"/>
                <w:szCs w:val="18"/>
                <w:vertAlign w:val="subscript"/>
              </w:rPr>
              <w:t>2</w:t>
            </w:r>
            <w:r w:rsidRPr="0090016B">
              <w:rPr>
                <w:color w:val="000000"/>
                <w:sz w:val="18"/>
                <w:szCs w:val="18"/>
              </w:rPr>
              <w:t>O</w:t>
            </w:r>
            <w:r w:rsidRPr="0090016B">
              <w:rPr>
                <w:color w:val="000000"/>
                <w:sz w:val="18"/>
                <w:szCs w:val="18"/>
                <w:vertAlign w:val="subscript"/>
              </w:rPr>
              <w:t>3</w:t>
            </w:r>
          </w:p>
        </w:tc>
        <w:tc>
          <w:tcPr>
            <w:tcW w:w="562" w:type="pct"/>
            <w:tcBorders>
              <w:top w:val="single" w:sz="12" w:space="0" w:color="auto"/>
              <w:left w:val="single" w:sz="6" w:space="0" w:color="auto"/>
              <w:bottom w:val="single" w:sz="12" w:space="0" w:color="auto"/>
            </w:tcBorders>
            <w:shd w:val="clear" w:color="auto" w:fill="auto"/>
            <w:vAlign w:val="center"/>
          </w:tcPr>
          <w:p w:rsidR="0090016B" w:rsidRPr="0090016B" w:rsidRDefault="0090016B" w:rsidP="0090016B">
            <w:pPr>
              <w:jc w:val="center"/>
              <w:rPr>
                <w:color w:val="000000"/>
                <w:sz w:val="18"/>
                <w:szCs w:val="18"/>
              </w:rPr>
            </w:pPr>
            <w:r w:rsidRPr="0090016B">
              <w:rPr>
                <w:color w:val="000000"/>
                <w:sz w:val="18"/>
                <w:szCs w:val="18"/>
              </w:rPr>
              <w:t>Sm</w:t>
            </w:r>
            <w:r w:rsidRPr="0090016B">
              <w:rPr>
                <w:color w:val="000000"/>
                <w:sz w:val="18"/>
                <w:szCs w:val="18"/>
                <w:vertAlign w:val="subscript"/>
              </w:rPr>
              <w:t>2</w:t>
            </w:r>
            <w:r w:rsidRPr="0090016B">
              <w:rPr>
                <w:color w:val="000000"/>
                <w:sz w:val="18"/>
                <w:szCs w:val="18"/>
              </w:rPr>
              <w:t>O</w:t>
            </w:r>
            <w:r w:rsidRPr="0090016B">
              <w:rPr>
                <w:color w:val="000000"/>
                <w:sz w:val="18"/>
                <w:szCs w:val="18"/>
                <w:vertAlign w:val="subscript"/>
              </w:rPr>
              <w:t>3</w:t>
            </w:r>
          </w:p>
        </w:tc>
        <w:tc>
          <w:tcPr>
            <w:tcW w:w="562" w:type="pct"/>
            <w:tcBorders>
              <w:top w:val="single" w:sz="12" w:space="0" w:color="auto"/>
              <w:left w:val="single" w:sz="6" w:space="0" w:color="auto"/>
              <w:bottom w:val="single" w:sz="12" w:space="0" w:color="auto"/>
            </w:tcBorders>
            <w:shd w:val="clear" w:color="auto" w:fill="auto"/>
            <w:vAlign w:val="center"/>
          </w:tcPr>
          <w:p w:rsidR="0090016B" w:rsidRPr="0090016B" w:rsidRDefault="0090016B" w:rsidP="0090016B">
            <w:pPr>
              <w:jc w:val="center"/>
              <w:rPr>
                <w:color w:val="000000"/>
                <w:sz w:val="18"/>
                <w:szCs w:val="18"/>
              </w:rPr>
            </w:pPr>
            <w:r w:rsidRPr="0090016B">
              <w:rPr>
                <w:color w:val="000000"/>
                <w:sz w:val="18"/>
                <w:szCs w:val="18"/>
              </w:rPr>
              <w:t>Eu</w:t>
            </w:r>
            <w:r w:rsidRPr="0090016B">
              <w:rPr>
                <w:color w:val="000000"/>
                <w:sz w:val="18"/>
                <w:szCs w:val="18"/>
                <w:vertAlign w:val="subscript"/>
              </w:rPr>
              <w:t>2</w:t>
            </w:r>
            <w:r w:rsidRPr="0090016B">
              <w:rPr>
                <w:color w:val="000000"/>
                <w:sz w:val="18"/>
                <w:szCs w:val="18"/>
              </w:rPr>
              <w:t>O</w:t>
            </w:r>
            <w:r w:rsidRPr="0090016B">
              <w:rPr>
                <w:color w:val="000000"/>
                <w:sz w:val="18"/>
                <w:szCs w:val="18"/>
                <w:vertAlign w:val="subscript"/>
              </w:rPr>
              <w:t>3</w:t>
            </w:r>
          </w:p>
        </w:tc>
        <w:tc>
          <w:tcPr>
            <w:tcW w:w="562" w:type="pct"/>
            <w:tcBorders>
              <w:top w:val="single" w:sz="12" w:space="0" w:color="auto"/>
              <w:left w:val="single" w:sz="6" w:space="0" w:color="auto"/>
              <w:bottom w:val="single" w:sz="12" w:space="0" w:color="auto"/>
            </w:tcBorders>
            <w:shd w:val="clear" w:color="auto" w:fill="auto"/>
            <w:vAlign w:val="center"/>
          </w:tcPr>
          <w:p w:rsidR="0090016B" w:rsidRPr="0090016B" w:rsidRDefault="0090016B" w:rsidP="0090016B">
            <w:pPr>
              <w:jc w:val="center"/>
              <w:rPr>
                <w:color w:val="000000"/>
                <w:sz w:val="18"/>
                <w:szCs w:val="18"/>
              </w:rPr>
            </w:pPr>
            <w:r w:rsidRPr="0090016B">
              <w:rPr>
                <w:color w:val="000000"/>
                <w:sz w:val="18"/>
                <w:szCs w:val="18"/>
              </w:rPr>
              <w:t>Gd</w:t>
            </w:r>
            <w:r w:rsidRPr="0090016B">
              <w:rPr>
                <w:color w:val="000000"/>
                <w:sz w:val="18"/>
                <w:szCs w:val="18"/>
                <w:vertAlign w:val="subscript"/>
              </w:rPr>
              <w:t>2</w:t>
            </w:r>
            <w:r w:rsidRPr="0090016B">
              <w:rPr>
                <w:color w:val="000000"/>
                <w:sz w:val="18"/>
                <w:szCs w:val="18"/>
              </w:rPr>
              <w:t>O</w:t>
            </w:r>
            <w:r w:rsidRPr="0090016B">
              <w:rPr>
                <w:color w:val="000000"/>
                <w:sz w:val="18"/>
                <w:szCs w:val="18"/>
                <w:vertAlign w:val="subscript"/>
              </w:rPr>
              <w:t>3</w:t>
            </w:r>
          </w:p>
        </w:tc>
        <w:tc>
          <w:tcPr>
            <w:tcW w:w="562" w:type="pct"/>
            <w:tcBorders>
              <w:top w:val="single" w:sz="12" w:space="0" w:color="auto"/>
              <w:left w:val="single" w:sz="6" w:space="0" w:color="auto"/>
              <w:bottom w:val="single" w:sz="12" w:space="0" w:color="auto"/>
            </w:tcBorders>
            <w:shd w:val="clear" w:color="auto" w:fill="auto"/>
            <w:vAlign w:val="center"/>
          </w:tcPr>
          <w:p w:rsidR="0090016B" w:rsidRPr="0090016B" w:rsidRDefault="0090016B" w:rsidP="0090016B">
            <w:pPr>
              <w:jc w:val="center"/>
              <w:rPr>
                <w:color w:val="000000"/>
                <w:sz w:val="18"/>
                <w:szCs w:val="18"/>
              </w:rPr>
            </w:pPr>
            <w:r w:rsidRPr="0090016B">
              <w:rPr>
                <w:color w:val="000000"/>
                <w:sz w:val="18"/>
                <w:szCs w:val="18"/>
              </w:rPr>
              <w:t>Tb</w:t>
            </w:r>
            <w:r w:rsidRPr="0090016B">
              <w:rPr>
                <w:color w:val="000000"/>
                <w:sz w:val="18"/>
                <w:szCs w:val="18"/>
                <w:vertAlign w:val="subscript"/>
              </w:rPr>
              <w:t>4</w:t>
            </w:r>
            <w:r w:rsidRPr="0090016B">
              <w:rPr>
                <w:color w:val="000000"/>
                <w:sz w:val="18"/>
                <w:szCs w:val="18"/>
              </w:rPr>
              <w:t>O</w:t>
            </w:r>
            <w:r w:rsidRPr="0090016B">
              <w:rPr>
                <w:color w:val="000000"/>
                <w:sz w:val="18"/>
                <w:szCs w:val="18"/>
                <w:vertAlign w:val="subscript"/>
              </w:rPr>
              <w:t>7</w:t>
            </w:r>
          </w:p>
        </w:tc>
      </w:tr>
      <w:tr w:rsidR="0090016B" w:rsidRPr="0090016B" w:rsidTr="001E462C">
        <w:trPr>
          <w:trHeight w:val="255"/>
        </w:trPr>
        <w:tc>
          <w:tcPr>
            <w:tcW w:w="507" w:type="pct"/>
            <w:tcBorders>
              <w:top w:val="single" w:sz="12" w:space="0" w:color="auto"/>
            </w:tcBorders>
            <w:shd w:val="clear" w:color="auto" w:fill="auto"/>
            <w:noWrap/>
            <w:vAlign w:val="center"/>
          </w:tcPr>
          <w:p w:rsidR="0090016B" w:rsidRPr="0090016B" w:rsidRDefault="0090016B" w:rsidP="0090016B">
            <w:pPr>
              <w:widowControl/>
              <w:jc w:val="center"/>
              <w:rPr>
                <w:sz w:val="18"/>
                <w:szCs w:val="18"/>
              </w:rPr>
            </w:pPr>
            <w:r w:rsidRPr="0090016B">
              <w:rPr>
                <w:sz w:val="18"/>
                <w:szCs w:val="18"/>
              </w:rPr>
              <w:t>1</w:t>
            </w:r>
          </w:p>
        </w:tc>
        <w:tc>
          <w:tcPr>
            <w:tcW w:w="562" w:type="pct"/>
            <w:tcBorders>
              <w:top w:val="single" w:sz="12" w:space="0" w:color="auto"/>
            </w:tcBorders>
            <w:shd w:val="clear" w:color="auto" w:fill="auto"/>
            <w:noWrap/>
            <w:vAlign w:val="center"/>
          </w:tcPr>
          <w:p w:rsidR="0090016B" w:rsidRPr="0090016B" w:rsidRDefault="0090016B" w:rsidP="0090016B">
            <w:pPr>
              <w:widowControl/>
              <w:jc w:val="center"/>
              <w:rPr>
                <w:sz w:val="18"/>
                <w:szCs w:val="18"/>
              </w:rPr>
            </w:pPr>
            <w:r w:rsidRPr="0090016B">
              <w:rPr>
                <w:sz w:val="18"/>
                <w:szCs w:val="18"/>
              </w:rPr>
              <w:t>0.00</w:t>
            </w:r>
          </w:p>
        </w:tc>
        <w:tc>
          <w:tcPr>
            <w:tcW w:w="562" w:type="pct"/>
            <w:tcBorders>
              <w:top w:val="single" w:sz="12" w:space="0" w:color="auto"/>
            </w:tcBorders>
            <w:shd w:val="clear" w:color="auto" w:fill="auto"/>
            <w:vAlign w:val="center"/>
          </w:tcPr>
          <w:p w:rsidR="0090016B" w:rsidRPr="0090016B" w:rsidRDefault="0090016B" w:rsidP="0090016B">
            <w:pPr>
              <w:widowControl/>
              <w:jc w:val="center"/>
              <w:rPr>
                <w:sz w:val="18"/>
                <w:szCs w:val="18"/>
              </w:rPr>
            </w:pPr>
            <w:r w:rsidRPr="0090016B">
              <w:rPr>
                <w:sz w:val="18"/>
                <w:szCs w:val="18"/>
              </w:rPr>
              <w:t>0.00</w:t>
            </w:r>
          </w:p>
        </w:tc>
        <w:tc>
          <w:tcPr>
            <w:tcW w:w="562" w:type="pct"/>
            <w:tcBorders>
              <w:top w:val="single" w:sz="12" w:space="0" w:color="auto"/>
            </w:tcBorders>
            <w:shd w:val="clear" w:color="auto" w:fill="auto"/>
            <w:vAlign w:val="center"/>
          </w:tcPr>
          <w:p w:rsidR="0090016B" w:rsidRPr="0090016B" w:rsidRDefault="0090016B" w:rsidP="0090016B">
            <w:pPr>
              <w:widowControl/>
              <w:jc w:val="center"/>
              <w:rPr>
                <w:sz w:val="18"/>
                <w:szCs w:val="18"/>
              </w:rPr>
            </w:pPr>
            <w:r w:rsidRPr="0090016B">
              <w:rPr>
                <w:sz w:val="18"/>
                <w:szCs w:val="18"/>
              </w:rPr>
              <w:t>0.00</w:t>
            </w:r>
          </w:p>
        </w:tc>
        <w:tc>
          <w:tcPr>
            <w:tcW w:w="562" w:type="pct"/>
            <w:tcBorders>
              <w:top w:val="single" w:sz="12" w:space="0" w:color="auto"/>
            </w:tcBorders>
            <w:shd w:val="clear" w:color="auto" w:fill="auto"/>
            <w:vAlign w:val="center"/>
          </w:tcPr>
          <w:p w:rsidR="0090016B" w:rsidRPr="0090016B" w:rsidRDefault="0090016B" w:rsidP="0090016B">
            <w:pPr>
              <w:widowControl/>
              <w:jc w:val="center"/>
              <w:rPr>
                <w:sz w:val="18"/>
                <w:szCs w:val="18"/>
              </w:rPr>
            </w:pPr>
            <w:r w:rsidRPr="0090016B">
              <w:rPr>
                <w:sz w:val="18"/>
                <w:szCs w:val="18"/>
              </w:rPr>
              <w:t>0.00</w:t>
            </w:r>
          </w:p>
        </w:tc>
        <w:tc>
          <w:tcPr>
            <w:tcW w:w="562" w:type="pct"/>
            <w:tcBorders>
              <w:top w:val="single" w:sz="12" w:space="0" w:color="auto"/>
            </w:tcBorders>
            <w:shd w:val="clear" w:color="auto" w:fill="auto"/>
            <w:vAlign w:val="center"/>
          </w:tcPr>
          <w:p w:rsidR="0090016B" w:rsidRPr="0090016B" w:rsidRDefault="0090016B" w:rsidP="0090016B">
            <w:pPr>
              <w:widowControl/>
              <w:jc w:val="center"/>
              <w:rPr>
                <w:sz w:val="18"/>
                <w:szCs w:val="18"/>
              </w:rPr>
            </w:pPr>
            <w:r w:rsidRPr="0090016B">
              <w:rPr>
                <w:sz w:val="18"/>
                <w:szCs w:val="18"/>
              </w:rPr>
              <w:t>0.00</w:t>
            </w:r>
          </w:p>
        </w:tc>
        <w:tc>
          <w:tcPr>
            <w:tcW w:w="562" w:type="pct"/>
            <w:tcBorders>
              <w:top w:val="single" w:sz="12" w:space="0" w:color="auto"/>
            </w:tcBorders>
            <w:vAlign w:val="center"/>
          </w:tcPr>
          <w:p w:rsidR="0090016B" w:rsidRPr="0090016B" w:rsidRDefault="0090016B" w:rsidP="0090016B">
            <w:pPr>
              <w:widowControl/>
              <w:jc w:val="center"/>
              <w:rPr>
                <w:sz w:val="18"/>
                <w:szCs w:val="18"/>
              </w:rPr>
            </w:pPr>
            <w:r w:rsidRPr="0090016B">
              <w:rPr>
                <w:sz w:val="18"/>
                <w:szCs w:val="18"/>
              </w:rPr>
              <w:t>0.00</w:t>
            </w:r>
          </w:p>
        </w:tc>
        <w:tc>
          <w:tcPr>
            <w:tcW w:w="562" w:type="pct"/>
            <w:tcBorders>
              <w:top w:val="single" w:sz="12" w:space="0" w:color="auto"/>
            </w:tcBorders>
            <w:vAlign w:val="center"/>
          </w:tcPr>
          <w:p w:rsidR="0090016B" w:rsidRPr="0090016B" w:rsidRDefault="0090016B" w:rsidP="0090016B">
            <w:pPr>
              <w:widowControl/>
              <w:jc w:val="center"/>
              <w:rPr>
                <w:sz w:val="18"/>
                <w:szCs w:val="18"/>
              </w:rPr>
            </w:pPr>
            <w:r w:rsidRPr="0090016B">
              <w:rPr>
                <w:sz w:val="18"/>
                <w:szCs w:val="18"/>
              </w:rPr>
              <w:t>0.00</w:t>
            </w:r>
          </w:p>
        </w:tc>
        <w:tc>
          <w:tcPr>
            <w:tcW w:w="562" w:type="pct"/>
            <w:tcBorders>
              <w:top w:val="single" w:sz="12" w:space="0" w:color="auto"/>
            </w:tcBorders>
            <w:shd w:val="clear" w:color="auto" w:fill="auto"/>
            <w:vAlign w:val="center"/>
          </w:tcPr>
          <w:p w:rsidR="0090016B" w:rsidRPr="0090016B" w:rsidRDefault="0090016B" w:rsidP="0090016B">
            <w:pPr>
              <w:widowControl/>
              <w:jc w:val="center"/>
              <w:rPr>
                <w:sz w:val="18"/>
                <w:szCs w:val="18"/>
              </w:rPr>
            </w:pPr>
            <w:r w:rsidRPr="0090016B">
              <w:rPr>
                <w:sz w:val="18"/>
                <w:szCs w:val="18"/>
              </w:rPr>
              <w:t>2.00</w:t>
            </w:r>
          </w:p>
        </w:tc>
      </w:tr>
      <w:tr w:rsidR="0090016B" w:rsidRPr="0090016B" w:rsidTr="001E462C">
        <w:trPr>
          <w:trHeight w:val="255"/>
        </w:trPr>
        <w:tc>
          <w:tcPr>
            <w:tcW w:w="507" w:type="pct"/>
            <w:shd w:val="clear" w:color="auto" w:fill="auto"/>
            <w:noWrap/>
            <w:vAlign w:val="center"/>
          </w:tcPr>
          <w:p w:rsidR="0090016B" w:rsidRPr="0090016B" w:rsidRDefault="0090016B" w:rsidP="0090016B">
            <w:pPr>
              <w:widowControl/>
              <w:jc w:val="center"/>
              <w:rPr>
                <w:sz w:val="18"/>
                <w:szCs w:val="18"/>
              </w:rPr>
            </w:pPr>
            <w:r w:rsidRPr="0090016B">
              <w:rPr>
                <w:sz w:val="18"/>
                <w:szCs w:val="18"/>
              </w:rPr>
              <w:t>2</w:t>
            </w:r>
          </w:p>
        </w:tc>
        <w:tc>
          <w:tcPr>
            <w:tcW w:w="562" w:type="pct"/>
            <w:shd w:val="clear" w:color="auto" w:fill="auto"/>
            <w:noWrap/>
            <w:vAlign w:val="center"/>
          </w:tcPr>
          <w:p w:rsidR="0090016B" w:rsidRPr="0090016B" w:rsidRDefault="0090016B" w:rsidP="0090016B">
            <w:pPr>
              <w:widowControl/>
              <w:jc w:val="center"/>
              <w:rPr>
                <w:sz w:val="18"/>
                <w:szCs w:val="18"/>
              </w:rPr>
            </w:pPr>
            <w:r w:rsidRPr="0090016B">
              <w:rPr>
                <w:sz w:val="18"/>
                <w:szCs w:val="18"/>
              </w:rPr>
              <w:t>2.50</w:t>
            </w:r>
          </w:p>
        </w:tc>
        <w:tc>
          <w:tcPr>
            <w:tcW w:w="562" w:type="pct"/>
            <w:shd w:val="clear" w:color="auto" w:fill="auto"/>
            <w:vAlign w:val="center"/>
          </w:tcPr>
          <w:p w:rsidR="0090016B" w:rsidRPr="0090016B" w:rsidRDefault="0090016B" w:rsidP="0090016B">
            <w:pPr>
              <w:widowControl/>
              <w:jc w:val="center"/>
              <w:rPr>
                <w:sz w:val="18"/>
                <w:szCs w:val="18"/>
              </w:rPr>
            </w:pPr>
            <w:r w:rsidRPr="0090016B">
              <w:rPr>
                <w:sz w:val="18"/>
                <w:szCs w:val="18"/>
              </w:rPr>
              <w:t>0.20</w:t>
            </w:r>
          </w:p>
        </w:tc>
        <w:tc>
          <w:tcPr>
            <w:tcW w:w="562" w:type="pct"/>
            <w:shd w:val="clear" w:color="auto" w:fill="auto"/>
            <w:vAlign w:val="center"/>
          </w:tcPr>
          <w:p w:rsidR="0090016B" w:rsidRPr="0090016B" w:rsidRDefault="0090016B" w:rsidP="0090016B">
            <w:pPr>
              <w:widowControl/>
              <w:jc w:val="center"/>
              <w:rPr>
                <w:sz w:val="18"/>
                <w:szCs w:val="18"/>
              </w:rPr>
            </w:pPr>
            <w:r w:rsidRPr="0090016B">
              <w:rPr>
                <w:sz w:val="18"/>
                <w:szCs w:val="18"/>
              </w:rPr>
              <w:t>0.50</w:t>
            </w:r>
          </w:p>
        </w:tc>
        <w:tc>
          <w:tcPr>
            <w:tcW w:w="562" w:type="pct"/>
            <w:shd w:val="clear" w:color="auto" w:fill="auto"/>
            <w:vAlign w:val="center"/>
          </w:tcPr>
          <w:p w:rsidR="0090016B" w:rsidRPr="0090016B" w:rsidRDefault="0090016B" w:rsidP="0090016B">
            <w:pPr>
              <w:widowControl/>
              <w:jc w:val="center"/>
              <w:rPr>
                <w:sz w:val="18"/>
                <w:szCs w:val="18"/>
              </w:rPr>
            </w:pPr>
            <w:r w:rsidRPr="0090016B">
              <w:rPr>
                <w:sz w:val="18"/>
                <w:szCs w:val="18"/>
              </w:rPr>
              <w:t>5.70</w:t>
            </w:r>
          </w:p>
        </w:tc>
        <w:tc>
          <w:tcPr>
            <w:tcW w:w="562" w:type="pct"/>
            <w:shd w:val="clear" w:color="auto" w:fill="auto"/>
            <w:vAlign w:val="center"/>
          </w:tcPr>
          <w:p w:rsidR="0090016B" w:rsidRPr="0090016B" w:rsidRDefault="0090016B" w:rsidP="0090016B">
            <w:pPr>
              <w:widowControl/>
              <w:jc w:val="center"/>
              <w:rPr>
                <w:sz w:val="18"/>
                <w:szCs w:val="18"/>
              </w:rPr>
            </w:pPr>
            <w:r w:rsidRPr="0090016B">
              <w:rPr>
                <w:sz w:val="18"/>
                <w:szCs w:val="18"/>
              </w:rPr>
              <w:t>0.50</w:t>
            </w:r>
          </w:p>
        </w:tc>
        <w:tc>
          <w:tcPr>
            <w:tcW w:w="562" w:type="pct"/>
            <w:vAlign w:val="center"/>
          </w:tcPr>
          <w:p w:rsidR="0090016B" w:rsidRPr="0090016B" w:rsidRDefault="0090016B" w:rsidP="0090016B">
            <w:pPr>
              <w:widowControl/>
              <w:jc w:val="center"/>
              <w:rPr>
                <w:sz w:val="18"/>
                <w:szCs w:val="18"/>
              </w:rPr>
            </w:pPr>
            <w:r w:rsidRPr="0090016B">
              <w:rPr>
                <w:sz w:val="18"/>
                <w:szCs w:val="18"/>
              </w:rPr>
              <w:t>0.10</w:t>
            </w:r>
          </w:p>
        </w:tc>
        <w:tc>
          <w:tcPr>
            <w:tcW w:w="562" w:type="pct"/>
            <w:vAlign w:val="center"/>
          </w:tcPr>
          <w:p w:rsidR="0090016B" w:rsidRPr="0090016B" w:rsidRDefault="0090016B" w:rsidP="0090016B">
            <w:pPr>
              <w:widowControl/>
              <w:jc w:val="center"/>
              <w:rPr>
                <w:sz w:val="18"/>
                <w:szCs w:val="18"/>
              </w:rPr>
            </w:pPr>
            <w:r w:rsidRPr="0090016B">
              <w:rPr>
                <w:sz w:val="18"/>
                <w:szCs w:val="18"/>
              </w:rPr>
              <w:t>0.50</w:t>
            </w:r>
          </w:p>
        </w:tc>
        <w:tc>
          <w:tcPr>
            <w:tcW w:w="562" w:type="pct"/>
            <w:shd w:val="clear" w:color="auto" w:fill="auto"/>
            <w:vAlign w:val="center"/>
          </w:tcPr>
          <w:p w:rsidR="0090016B" w:rsidRPr="0090016B" w:rsidRDefault="0090016B" w:rsidP="0090016B">
            <w:pPr>
              <w:widowControl/>
              <w:jc w:val="center"/>
              <w:rPr>
                <w:sz w:val="18"/>
                <w:szCs w:val="18"/>
              </w:rPr>
            </w:pPr>
            <w:r w:rsidRPr="0090016B">
              <w:rPr>
                <w:sz w:val="18"/>
                <w:szCs w:val="18"/>
              </w:rPr>
              <w:t>1.80</w:t>
            </w:r>
          </w:p>
        </w:tc>
      </w:tr>
      <w:tr w:rsidR="0090016B" w:rsidRPr="0090016B" w:rsidTr="001E462C">
        <w:trPr>
          <w:trHeight w:val="255"/>
        </w:trPr>
        <w:tc>
          <w:tcPr>
            <w:tcW w:w="507" w:type="pct"/>
            <w:shd w:val="clear" w:color="auto" w:fill="auto"/>
            <w:noWrap/>
            <w:vAlign w:val="center"/>
          </w:tcPr>
          <w:p w:rsidR="0090016B" w:rsidRPr="0090016B" w:rsidRDefault="0090016B" w:rsidP="0090016B">
            <w:pPr>
              <w:widowControl/>
              <w:jc w:val="center"/>
              <w:rPr>
                <w:sz w:val="18"/>
                <w:szCs w:val="18"/>
              </w:rPr>
            </w:pPr>
            <w:r w:rsidRPr="0090016B">
              <w:rPr>
                <w:sz w:val="18"/>
                <w:szCs w:val="18"/>
              </w:rPr>
              <w:t>3</w:t>
            </w:r>
          </w:p>
        </w:tc>
        <w:tc>
          <w:tcPr>
            <w:tcW w:w="562" w:type="pct"/>
            <w:shd w:val="clear" w:color="auto" w:fill="auto"/>
            <w:noWrap/>
            <w:vAlign w:val="center"/>
          </w:tcPr>
          <w:p w:rsidR="0090016B" w:rsidRPr="0090016B" w:rsidRDefault="0090016B" w:rsidP="0090016B">
            <w:pPr>
              <w:widowControl/>
              <w:jc w:val="center"/>
              <w:rPr>
                <w:sz w:val="18"/>
                <w:szCs w:val="18"/>
              </w:rPr>
            </w:pPr>
            <w:r w:rsidRPr="0090016B">
              <w:rPr>
                <w:sz w:val="18"/>
                <w:szCs w:val="18"/>
              </w:rPr>
              <w:t>4.90</w:t>
            </w:r>
          </w:p>
        </w:tc>
        <w:tc>
          <w:tcPr>
            <w:tcW w:w="562" w:type="pct"/>
            <w:shd w:val="clear" w:color="auto" w:fill="auto"/>
            <w:vAlign w:val="center"/>
          </w:tcPr>
          <w:p w:rsidR="0090016B" w:rsidRPr="0090016B" w:rsidRDefault="0090016B" w:rsidP="0090016B">
            <w:pPr>
              <w:widowControl/>
              <w:jc w:val="center"/>
              <w:rPr>
                <w:sz w:val="18"/>
                <w:szCs w:val="18"/>
              </w:rPr>
            </w:pPr>
            <w:r w:rsidRPr="0090016B">
              <w:rPr>
                <w:sz w:val="18"/>
                <w:szCs w:val="18"/>
              </w:rPr>
              <w:t>0.40</w:t>
            </w:r>
          </w:p>
        </w:tc>
        <w:tc>
          <w:tcPr>
            <w:tcW w:w="562" w:type="pct"/>
            <w:shd w:val="clear" w:color="auto" w:fill="auto"/>
            <w:vAlign w:val="center"/>
          </w:tcPr>
          <w:p w:rsidR="0090016B" w:rsidRPr="0090016B" w:rsidRDefault="0090016B" w:rsidP="0090016B">
            <w:pPr>
              <w:widowControl/>
              <w:jc w:val="center"/>
              <w:rPr>
                <w:sz w:val="18"/>
                <w:szCs w:val="18"/>
              </w:rPr>
            </w:pPr>
            <w:r w:rsidRPr="0090016B">
              <w:rPr>
                <w:sz w:val="18"/>
                <w:szCs w:val="18"/>
              </w:rPr>
              <w:t>10.00</w:t>
            </w:r>
          </w:p>
        </w:tc>
        <w:tc>
          <w:tcPr>
            <w:tcW w:w="562" w:type="pct"/>
            <w:shd w:val="clear" w:color="auto" w:fill="auto"/>
            <w:vAlign w:val="center"/>
          </w:tcPr>
          <w:p w:rsidR="0090016B" w:rsidRPr="0090016B" w:rsidRDefault="0090016B" w:rsidP="0090016B">
            <w:pPr>
              <w:widowControl/>
              <w:jc w:val="center"/>
              <w:rPr>
                <w:sz w:val="18"/>
                <w:szCs w:val="18"/>
              </w:rPr>
            </w:pPr>
            <w:r w:rsidRPr="0090016B">
              <w:rPr>
                <w:sz w:val="18"/>
                <w:szCs w:val="18"/>
              </w:rPr>
              <w:t>2.50</w:t>
            </w:r>
          </w:p>
        </w:tc>
        <w:tc>
          <w:tcPr>
            <w:tcW w:w="562" w:type="pct"/>
            <w:shd w:val="clear" w:color="auto" w:fill="auto"/>
            <w:vAlign w:val="center"/>
          </w:tcPr>
          <w:p w:rsidR="0090016B" w:rsidRPr="0090016B" w:rsidRDefault="0090016B" w:rsidP="0090016B">
            <w:pPr>
              <w:widowControl/>
              <w:jc w:val="center"/>
              <w:rPr>
                <w:sz w:val="18"/>
                <w:szCs w:val="18"/>
              </w:rPr>
            </w:pPr>
            <w:r w:rsidRPr="0090016B">
              <w:rPr>
                <w:sz w:val="18"/>
                <w:szCs w:val="18"/>
              </w:rPr>
              <w:t>1.00</w:t>
            </w:r>
          </w:p>
        </w:tc>
        <w:tc>
          <w:tcPr>
            <w:tcW w:w="562" w:type="pct"/>
            <w:vAlign w:val="center"/>
          </w:tcPr>
          <w:p w:rsidR="0090016B" w:rsidRPr="0090016B" w:rsidRDefault="0090016B" w:rsidP="0090016B">
            <w:pPr>
              <w:widowControl/>
              <w:jc w:val="center"/>
              <w:rPr>
                <w:sz w:val="18"/>
                <w:szCs w:val="18"/>
              </w:rPr>
            </w:pPr>
            <w:r w:rsidRPr="0090016B">
              <w:rPr>
                <w:sz w:val="18"/>
                <w:szCs w:val="18"/>
              </w:rPr>
              <w:t>0.20</w:t>
            </w:r>
          </w:p>
        </w:tc>
        <w:tc>
          <w:tcPr>
            <w:tcW w:w="562" w:type="pct"/>
            <w:vAlign w:val="center"/>
          </w:tcPr>
          <w:p w:rsidR="0090016B" w:rsidRPr="0090016B" w:rsidRDefault="0090016B" w:rsidP="0090016B">
            <w:pPr>
              <w:widowControl/>
              <w:jc w:val="center"/>
              <w:rPr>
                <w:sz w:val="18"/>
                <w:szCs w:val="18"/>
              </w:rPr>
            </w:pPr>
            <w:r w:rsidRPr="0090016B">
              <w:rPr>
                <w:sz w:val="18"/>
                <w:szCs w:val="18"/>
              </w:rPr>
              <w:t>1.00</w:t>
            </w:r>
          </w:p>
        </w:tc>
        <w:tc>
          <w:tcPr>
            <w:tcW w:w="562" w:type="pct"/>
            <w:shd w:val="clear" w:color="auto" w:fill="auto"/>
            <w:vAlign w:val="center"/>
          </w:tcPr>
          <w:p w:rsidR="0090016B" w:rsidRPr="0090016B" w:rsidRDefault="0090016B" w:rsidP="0090016B">
            <w:pPr>
              <w:widowControl/>
              <w:jc w:val="center"/>
              <w:rPr>
                <w:sz w:val="18"/>
                <w:szCs w:val="18"/>
              </w:rPr>
            </w:pPr>
            <w:r w:rsidRPr="0090016B">
              <w:rPr>
                <w:sz w:val="18"/>
                <w:szCs w:val="18"/>
              </w:rPr>
              <w:t>1.60</w:t>
            </w:r>
          </w:p>
        </w:tc>
      </w:tr>
      <w:tr w:rsidR="0090016B" w:rsidRPr="0090016B" w:rsidTr="001E462C">
        <w:trPr>
          <w:trHeight w:val="255"/>
        </w:trPr>
        <w:tc>
          <w:tcPr>
            <w:tcW w:w="507" w:type="pct"/>
            <w:shd w:val="clear" w:color="auto" w:fill="auto"/>
            <w:noWrap/>
            <w:vAlign w:val="center"/>
          </w:tcPr>
          <w:p w:rsidR="0090016B" w:rsidRPr="0090016B" w:rsidRDefault="0090016B" w:rsidP="0090016B">
            <w:pPr>
              <w:widowControl/>
              <w:jc w:val="center"/>
              <w:rPr>
                <w:sz w:val="18"/>
                <w:szCs w:val="18"/>
              </w:rPr>
            </w:pPr>
            <w:r w:rsidRPr="0090016B">
              <w:rPr>
                <w:sz w:val="18"/>
                <w:szCs w:val="18"/>
              </w:rPr>
              <w:t>4</w:t>
            </w:r>
          </w:p>
        </w:tc>
        <w:tc>
          <w:tcPr>
            <w:tcW w:w="562" w:type="pct"/>
            <w:shd w:val="clear" w:color="auto" w:fill="auto"/>
            <w:noWrap/>
            <w:vAlign w:val="center"/>
          </w:tcPr>
          <w:p w:rsidR="0090016B" w:rsidRPr="0090016B" w:rsidRDefault="0090016B" w:rsidP="0090016B">
            <w:pPr>
              <w:widowControl/>
              <w:jc w:val="center"/>
              <w:rPr>
                <w:sz w:val="18"/>
                <w:szCs w:val="18"/>
              </w:rPr>
            </w:pPr>
            <w:r w:rsidRPr="0090016B">
              <w:rPr>
                <w:sz w:val="18"/>
                <w:szCs w:val="18"/>
              </w:rPr>
              <w:t>10.00</w:t>
            </w:r>
          </w:p>
        </w:tc>
        <w:tc>
          <w:tcPr>
            <w:tcW w:w="562" w:type="pct"/>
            <w:shd w:val="clear" w:color="auto" w:fill="auto"/>
            <w:vAlign w:val="center"/>
          </w:tcPr>
          <w:p w:rsidR="0090016B" w:rsidRPr="0090016B" w:rsidRDefault="0090016B" w:rsidP="0090016B">
            <w:pPr>
              <w:widowControl/>
              <w:jc w:val="center"/>
              <w:rPr>
                <w:sz w:val="18"/>
                <w:szCs w:val="18"/>
              </w:rPr>
            </w:pPr>
            <w:r w:rsidRPr="0090016B">
              <w:rPr>
                <w:sz w:val="18"/>
                <w:szCs w:val="18"/>
              </w:rPr>
              <w:t>0.80</w:t>
            </w:r>
          </w:p>
        </w:tc>
        <w:tc>
          <w:tcPr>
            <w:tcW w:w="562" w:type="pct"/>
            <w:shd w:val="clear" w:color="auto" w:fill="auto"/>
            <w:vAlign w:val="center"/>
          </w:tcPr>
          <w:p w:rsidR="0090016B" w:rsidRPr="0090016B" w:rsidRDefault="0090016B" w:rsidP="0090016B">
            <w:pPr>
              <w:widowControl/>
              <w:jc w:val="center"/>
              <w:rPr>
                <w:sz w:val="18"/>
                <w:szCs w:val="18"/>
              </w:rPr>
            </w:pPr>
            <w:r w:rsidRPr="0090016B">
              <w:rPr>
                <w:sz w:val="18"/>
                <w:szCs w:val="18"/>
              </w:rPr>
              <w:t>6.00</w:t>
            </w:r>
          </w:p>
        </w:tc>
        <w:tc>
          <w:tcPr>
            <w:tcW w:w="562" w:type="pct"/>
            <w:shd w:val="clear" w:color="auto" w:fill="auto"/>
            <w:vAlign w:val="center"/>
          </w:tcPr>
          <w:p w:rsidR="0090016B" w:rsidRPr="0090016B" w:rsidRDefault="0090016B" w:rsidP="0090016B">
            <w:pPr>
              <w:widowControl/>
              <w:jc w:val="center"/>
              <w:rPr>
                <w:sz w:val="18"/>
                <w:szCs w:val="18"/>
              </w:rPr>
            </w:pPr>
            <w:r w:rsidRPr="0090016B">
              <w:rPr>
                <w:sz w:val="18"/>
                <w:szCs w:val="18"/>
              </w:rPr>
              <w:t>8.80</w:t>
            </w:r>
          </w:p>
        </w:tc>
        <w:tc>
          <w:tcPr>
            <w:tcW w:w="562" w:type="pct"/>
            <w:shd w:val="clear" w:color="auto" w:fill="auto"/>
            <w:vAlign w:val="center"/>
          </w:tcPr>
          <w:p w:rsidR="0090016B" w:rsidRPr="0090016B" w:rsidRDefault="0090016B" w:rsidP="0090016B">
            <w:pPr>
              <w:widowControl/>
              <w:jc w:val="center"/>
              <w:rPr>
                <w:sz w:val="18"/>
                <w:szCs w:val="18"/>
              </w:rPr>
            </w:pPr>
            <w:r w:rsidRPr="0090016B">
              <w:rPr>
                <w:sz w:val="18"/>
                <w:szCs w:val="18"/>
              </w:rPr>
              <w:t>2.00</w:t>
            </w:r>
          </w:p>
        </w:tc>
        <w:tc>
          <w:tcPr>
            <w:tcW w:w="562" w:type="pct"/>
            <w:vAlign w:val="center"/>
          </w:tcPr>
          <w:p w:rsidR="0090016B" w:rsidRPr="0090016B" w:rsidRDefault="0090016B" w:rsidP="0090016B">
            <w:pPr>
              <w:widowControl/>
              <w:jc w:val="center"/>
              <w:rPr>
                <w:sz w:val="18"/>
                <w:szCs w:val="18"/>
              </w:rPr>
            </w:pPr>
            <w:r w:rsidRPr="0090016B">
              <w:rPr>
                <w:sz w:val="18"/>
                <w:szCs w:val="18"/>
              </w:rPr>
              <w:t>0.40</w:t>
            </w:r>
          </w:p>
        </w:tc>
        <w:tc>
          <w:tcPr>
            <w:tcW w:w="562" w:type="pct"/>
            <w:vAlign w:val="center"/>
          </w:tcPr>
          <w:p w:rsidR="0090016B" w:rsidRPr="0090016B" w:rsidRDefault="0090016B" w:rsidP="0090016B">
            <w:pPr>
              <w:widowControl/>
              <w:jc w:val="center"/>
              <w:rPr>
                <w:sz w:val="18"/>
                <w:szCs w:val="18"/>
              </w:rPr>
            </w:pPr>
            <w:r w:rsidRPr="0090016B">
              <w:rPr>
                <w:sz w:val="18"/>
                <w:szCs w:val="18"/>
              </w:rPr>
              <w:t>2.00</w:t>
            </w:r>
          </w:p>
        </w:tc>
        <w:tc>
          <w:tcPr>
            <w:tcW w:w="562" w:type="pct"/>
            <w:shd w:val="clear" w:color="auto" w:fill="auto"/>
            <w:vAlign w:val="center"/>
          </w:tcPr>
          <w:p w:rsidR="0090016B" w:rsidRPr="0090016B" w:rsidRDefault="0090016B" w:rsidP="0090016B">
            <w:pPr>
              <w:widowControl/>
              <w:jc w:val="center"/>
              <w:rPr>
                <w:sz w:val="18"/>
                <w:szCs w:val="18"/>
              </w:rPr>
            </w:pPr>
            <w:r w:rsidRPr="0090016B">
              <w:rPr>
                <w:sz w:val="18"/>
                <w:szCs w:val="18"/>
              </w:rPr>
              <w:t>1.40</w:t>
            </w:r>
          </w:p>
        </w:tc>
      </w:tr>
      <w:tr w:rsidR="0090016B" w:rsidRPr="0090016B" w:rsidTr="001E462C">
        <w:trPr>
          <w:trHeight w:val="255"/>
        </w:trPr>
        <w:tc>
          <w:tcPr>
            <w:tcW w:w="507" w:type="pct"/>
            <w:shd w:val="clear" w:color="auto" w:fill="auto"/>
            <w:noWrap/>
            <w:vAlign w:val="center"/>
          </w:tcPr>
          <w:p w:rsidR="0090016B" w:rsidRPr="0090016B" w:rsidRDefault="0090016B" w:rsidP="0090016B">
            <w:pPr>
              <w:widowControl/>
              <w:jc w:val="center"/>
              <w:rPr>
                <w:sz w:val="18"/>
                <w:szCs w:val="18"/>
              </w:rPr>
            </w:pPr>
            <w:r w:rsidRPr="0090016B">
              <w:rPr>
                <w:sz w:val="18"/>
                <w:szCs w:val="18"/>
              </w:rPr>
              <w:t>5</w:t>
            </w:r>
          </w:p>
        </w:tc>
        <w:tc>
          <w:tcPr>
            <w:tcW w:w="562" w:type="pct"/>
            <w:shd w:val="clear" w:color="auto" w:fill="auto"/>
            <w:noWrap/>
            <w:vAlign w:val="center"/>
          </w:tcPr>
          <w:p w:rsidR="0090016B" w:rsidRPr="0090016B" w:rsidRDefault="0090016B" w:rsidP="0090016B">
            <w:pPr>
              <w:widowControl/>
              <w:jc w:val="center"/>
              <w:rPr>
                <w:sz w:val="18"/>
                <w:szCs w:val="18"/>
              </w:rPr>
            </w:pPr>
            <w:r w:rsidRPr="0090016B">
              <w:rPr>
                <w:sz w:val="18"/>
                <w:szCs w:val="18"/>
              </w:rPr>
              <w:t>13.90</w:t>
            </w:r>
          </w:p>
        </w:tc>
        <w:tc>
          <w:tcPr>
            <w:tcW w:w="562" w:type="pct"/>
            <w:shd w:val="clear" w:color="auto" w:fill="auto"/>
            <w:vAlign w:val="center"/>
          </w:tcPr>
          <w:p w:rsidR="0090016B" w:rsidRPr="0090016B" w:rsidRDefault="0090016B" w:rsidP="0090016B">
            <w:pPr>
              <w:widowControl/>
              <w:jc w:val="center"/>
              <w:rPr>
                <w:sz w:val="18"/>
                <w:szCs w:val="18"/>
              </w:rPr>
            </w:pPr>
            <w:r w:rsidRPr="0090016B">
              <w:rPr>
                <w:sz w:val="18"/>
                <w:szCs w:val="18"/>
              </w:rPr>
              <w:t>1.60</w:t>
            </w:r>
          </w:p>
        </w:tc>
        <w:tc>
          <w:tcPr>
            <w:tcW w:w="562" w:type="pct"/>
            <w:shd w:val="clear" w:color="auto" w:fill="auto"/>
            <w:vAlign w:val="center"/>
          </w:tcPr>
          <w:p w:rsidR="0090016B" w:rsidRPr="0090016B" w:rsidRDefault="0090016B" w:rsidP="0090016B">
            <w:pPr>
              <w:widowControl/>
              <w:jc w:val="center"/>
              <w:rPr>
                <w:sz w:val="18"/>
                <w:szCs w:val="18"/>
              </w:rPr>
            </w:pPr>
            <w:r w:rsidRPr="0090016B">
              <w:rPr>
                <w:sz w:val="18"/>
                <w:szCs w:val="18"/>
              </w:rPr>
              <w:t>4.00</w:t>
            </w:r>
          </w:p>
        </w:tc>
        <w:tc>
          <w:tcPr>
            <w:tcW w:w="562" w:type="pct"/>
            <w:shd w:val="clear" w:color="auto" w:fill="auto"/>
            <w:vAlign w:val="center"/>
          </w:tcPr>
          <w:p w:rsidR="0090016B" w:rsidRPr="0090016B" w:rsidRDefault="0090016B" w:rsidP="0090016B">
            <w:pPr>
              <w:widowControl/>
              <w:jc w:val="center"/>
              <w:rPr>
                <w:sz w:val="18"/>
                <w:szCs w:val="18"/>
              </w:rPr>
            </w:pPr>
            <w:r w:rsidRPr="0090016B">
              <w:rPr>
                <w:sz w:val="18"/>
                <w:szCs w:val="18"/>
              </w:rPr>
              <w:t>13.90</w:t>
            </w:r>
          </w:p>
        </w:tc>
        <w:tc>
          <w:tcPr>
            <w:tcW w:w="562" w:type="pct"/>
            <w:shd w:val="clear" w:color="auto" w:fill="auto"/>
            <w:vAlign w:val="center"/>
          </w:tcPr>
          <w:p w:rsidR="0090016B" w:rsidRPr="0090016B" w:rsidRDefault="0090016B" w:rsidP="0090016B">
            <w:pPr>
              <w:widowControl/>
              <w:jc w:val="center"/>
              <w:rPr>
                <w:sz w:val="18"/>
                <w:szCs w:val="18"/>
              </w:rPr>
            </w:pPr>
            <w:r w:rsidRPr="0090016B">
              <w:rPr>
                <w:sz w:val="18"/>
                <w:szCs w:val="18"/>
              </w:rPr>
              <w:t>3.00</w:t>
            </w:r>
          </w:p>
        </w:tc>
        <w:tc>
          <w:tcPr>
            <w:tcW w:w="562" w:type="pct"/>
            <w:vAlign w:val="center"/>
          </w:tcPr>
          <w:p w:rsidR="0090016B" w:rsidRPr="0090016B" w:rsidRDefault="0090016B" w:rsidP="0090016B">
            <w:pPr>
              <w:widowControl/>
              <w:jc w:val="center"/>
              <w:rPr>
                <w:sz w:val="18"/>
                <w:szCs w:val="18"/>
              </w:rPr>
            </w:pPr>
            <w:r w:rsidRPr="0090016B">
              <w:rPr>
                <w:sz w:val="18"/>
                <w:szCs w:val="18"/>
              </w:rPr>
              <w:t>0.60</w:t>
            </w:r>
          </w:p>
        </w:tc>
        <w:tc>
          <w:tcPr>
            <w:tcW w:w="562" w:type="pct"/>
            <w:vAlign w:val="center"/>
          </w:tcPr>
          <w:p w:rsidR="0090016B" w:rsidRPr="0090016B" w:rsidRDefault="0090016B" w:rsidP="0090016B">
            <w:pPr>
              <w:widowControl/>
              <w:jc w:val="center"/>
              <w:rPr>
                <w:sz w:val="18"/>
                <w:szCs w:val="18"/>
              </w:rPr>
            </w:pPr>
            <w:r w:rsidRPr="0090016B">
              <w:rPr>
                <w:sz w:val="18"/>
                <w:szCs w:val="18"/>
              </w:rPr>
              <w:t>3.00</w:t>
            </w:r>
          </w:p>
        </w:tc>
        <w:tc>
          <w:tcPr>
            <w:tcW w:w="562" w:type="pct"/>
            <w:shd w:val="clear" w:color="auto" w:fill="auto"/>
            <w:vAlign w:val="center"/>
          </w:tcPr>
          <w:p w:rsidR="0090016B" w:rsidRPr="0090016B" w:rsidRDefault="0090016B" w:rsidP="0090016B">
            <w:pPr>
              <w:widowControl/>
              <w:jc w:val="center"/>
              <w:rPr>
                <w:sz w:val="18"/>
                <w:szCs w:val="18"/>
              </w:rPr>
            </w:pPr>
            <w:r w:rsidRPr="0090016B">
              <w:rPr>
                <w:sz w:val="18"/>
                <w:szCs w:val="18"/>
              </w:rPr>
              <w:t>1.20</w:t>
            </w:r>
          </w:p>
        </w:tc>
      </w:tr>
      <w:tr w:rsidR="0090016B" w:rsidRPr="0090016B" w:rsidTr="001E462C">
        <w:trPr>
          <w:trHeight w:val="255"/>
        </w:trPr>
        <w:tc>
          <w:tcPr>
            <w:tcW w:w="507" w:type="pct"/>
            <w:shd w:val="clear" w:color="auto" w:fill="auto"/>
            <w:noWrap/>
            <w:vAlign w:val="center"/>
          </w:tcPr>
          <w:p w:rsidR="0090016B" w:rsidRPr="0090016B" w:rsidRDefault="0090016B" w:rsidP="0090016B">
            <w:pPr>
              <w:widowControl/>
              <w:jc w:val="center"/>
              <w:rPr>
                <w:sz w:val="18"/>
                <w:szCs w:val="18"/>
              </w:rPr>
            </w:pPr>
            <w:r w:rsidRPr="0090016B">
              <w:rPr>
                <w:sz w:val="18"/>
                <w:szCs w:val="18"/>
              </w:rPr>
              <w:t>6</w:t>
            </w:r>
          </w:p>
        </w:tc>
        <w:tc>
          <w:tcPr>
            <w:tcW w:w="562" w:type="pct"/>
            <w:shd w:val="clear" w:color="auto" w:fill="auto"/>
            <w:noWrap/>
            <w:vAlign w:val="center"/>
          </w:tcPr>
          <w:p w:rsidR="0090016B" w:rsidRPr="0090016B" w:rsidRDefault="0090016B" w:rsidP="0090016B">
            <w:pPr>
              <w:widowControl/>
              <w:jc w:val="center"/>
              <w:rPr>
                <w:sz w:val="18"/>
                <w:szCs w:val="18"/>
              </w:rPr>
            </w:pPr>
            <w:r w:rsidRPr="0090016B">
              <w:rPr>
                <w:sz w:val="18"/>
                <w:szCs w:val="18"/>
              </w:rPr>
              <w:t>26.00</w:t>
            </w:r>
          </w:p>
        </w:tc>
        <w:tc>
          <w:tcPr>
            <w:tcW w:w="562" w:type="pct"/>
            <w:shd w:val="clear" w:color="auto" w:fill="auto"/>
            <w:vAlign w:val="center"/>
          </w:tcPr>
          <w:p w:rsidR="0090016B" w:rsidRPr="0090016B" w:rsidRDefault="0090016B" w:rsidP="0090016B">
            <w:pPr>
              <w:widowControl/>
              <w:jc w:val="center"/>
              <w:rPr>
                <w:sz w:val="18"/>
                <w:szCs w:val="18"/>
              </w:rPr>
            </w:pPr>
            <w:r w:rsidRPr="0090016B">
              <w:rPr>
                <w:sz w:val="18"/>
                <w:szCs w:val="18"/>
              </w:rPr>
              <w:t>3.20</w:t>
            </w:r>
          </w:p>
        </w:tc>
        <w:tc>
          <w:tcPr>
            <w:tcW w:w="562" w:type="pct"/>
            <w:shd w:val="clear" w:color="auto" w:fill="auto"/>
            <w:vAlign w:val="center"/>
          </w:tcPr>
          <w:p w:rsidR="0090016B" w:rsidRPr="0090016B" w:rsidRDefault="0090016B" w:rsidP="0090016B">
            <w:pPr>
              <w:widowControl/>
              <w:jc w:val="center"/>
              <w:rPr>
                <w:sz w:val="18"/>
                <w:szCs w:val="18"/>
              </w:rPr>
            </w:pPr>
            <w:r w:rsidRPr="0090016B">
              <w:rPr>
                <w:sz w:val="18"/>
                <w:szCs w:val="18"/>
              </w:rPr>
              <w:t>8.00</w:t>
            </w:r>
          </w:p>
        </w:tc>
        <w:tc>
          <w:tcPr>
            <w:tcW w:w="562" w:type="pct"/>
            <w:shd w:val="clear" w:color="auto" w:fill="auto"/>
            <w:vAlign w:val="center"/>
          </w:tcPr>
          <w:p w:rsidR="0090016B" w:rsidRPr="0090016B" w:rsidRDefault="0090016B" w:rsidP="0090016B">
            <w:pPr>
              <w:widowControl/>
              <w:jc w:val="center"/>
              <w:rPr>
                <w:sz w:val="18"/>
                <w:szCs w:val="18"/>
              </w:rPr>
            </w:pPr>
            <w:r w:rsidRPr="0090016B">
              <w:rPr>
                <w:sz w:val="18"/>
                <w:szCs w:val="18"/>
              </w:rPr>
              <w:t>4.00</w:t>
            </w:r>
          </w:p>
        </w:tc>
        <w:tc>
          <w:tcPr>
            <w:tcW w:w="562" w:type="pct"/>
            <w:shd w:val="clear" w:color="auto" w:fill="auto"/>
            <w:vAlign w:val="center"/>
          </w:tcPr>
          <w:p w:rsidR="0090016B" w:rsidRPr="0090016B" w:rsidRDefault="0090016B" w:rsidP="0090016B">
            <w:pPr>
              <w:widowControl/>
              <w:jc w:val="center"/>
              <w:rPr>
                <w:sz w:val="18"/>
                <w:szCs w:val="18"/>
              </w:rPr>
            </w:pPr>
            <w:r w:rsidRPr="0090016B">
              <w:rPr>
                <w:sz w:val="18"/>
                <w:szCs w:val="18"/>
              </w:rPr>
              <w:t>4.00</w:t>
            </w:r>
          </w:p>
        </w:tc>
        <w:tc>
          <w:tcPr>
            <w:tcW w:w="562" w:type="pct"/>
            <w:vAlign w:val="center"/>
          </w:tcPr>
          <w:p w:rsidR="0090016B" w:rsidRPr="0090016B" w:rsidRDefault="0090016B" w:rsidP="0090016B">
            <w:pPr>
              <w:widowControl/>
              <w:jc w:val="center"/>
              <w:rPr>
                <w:sz w:val="18"/>
                <w:szCs w:val="18"/>
              </w:rPr>
            </w:pPr>
            <w:r w:rsidRPr="0090016B">
              <w:rPr>
                <w:sz w:val="18"/>
                <w:szCs w:val="18"/>
              </w:rPr>
              <w:t>0.80</w:t>
            </w:r>
          </w:p>
        </w:tc>
        <w:tc>
          <w:tcPr>
            <w:tcW w:w="562" w:type="pct"/>
            <w:vAlign w:val="center"/>
          </w:tcPr>
          <w:p w:rsidR="0090016B" w:rsidRPr="0090016B" w:rsidRDefault="0090016B" w:rsidP="0090016B">
            <w:pPr>
              <w:widowControl/>
              <w:jc w:val="center"/>
              <w:rPr>
                <w:sz w:val="18"/>
                <w:szCs w:val="18"/>
              </w:rPr>
            </w:pPr>
            <w:r w:rsidRPr="0090016B">
              <w:rPr>
                <w:sz w:val="18"/>
                <w:szCs w:val="18"/>
              </w:rPr>
              <w:t>4.00</w:t>
            </w:r>
          </w:p>
        </w:tc>
        <w:tc>
          <w:tcPr>
            <w:tcW w:w="562" w:type="pct"/>
            <w:shd w:val="clear" w:color="auto" w:fill="auto"/>
            <w:vAlign w:val="center"/>
          </w:tcPr>
          <w:p w:rsidR="0090016B" w:rsidRPr="0090016B" w:rsidRDefault="0090016B" w:rsidP="0090016B">
            <w:pPr>
              <w:widowControl/>
              <w:jc w:val="center"/>
              <w:rPr>
                <w:sz w:val="18"/>
                <w:szCs w:val="18"/>
              </w:rPr>
            </w:pPr>
            <w:r w:rsidRPr="0090016B">
              <w:rPr>
                <w:sz w:val="18"/>
                <w:szCs w:val="18"/>
              </w:rPr>
              <w:t>1.00</w:t>
            </w:r>
          </w:p>
        </w:tc>
      </w:tr>
      <w:tr w:rsidR="0090016B" w:rsidRPr="0090016B" w:rsidTr="001E462C">
        <w:trPr>
          <w:trHeight w:val="255"/>
        </w:trPr>
        <w:tc>
          <w:tcPr>
            <w:tcW w:w="507" w:type="pct"/>
            <w:shd w:val="clear" w:color="auto" w:fill="auto"/>
            <w:noWrap/>
            <w:vAlign w:val="center"/>
          </w:tcPr>
          <w:p w:rsidR="0090016B" w:rsidRPr="0090016B" w:rsidRDefault="0090016B" w:rsidP="0090016B">
            <w:pPr>
              <w:widowControl/>
              <w:jc w:val="center"/>
              <w:rPr>
                <w:sz w:val="18"/>
                <w:szCs w:val="18"/>
              </w:rPr>
            </w:pPr>
            <w:r w:rsidRPr="0090016B">
              <w:rPr>
                <w:sz w:val="18"/>
                <w:szCs w:val="18"/>
              </w:rPr>
              <w:t>7</w:t>
            </w:r>
          </w:p>
        </w:tc>
        <w:tc>
          <w:tcPr>
            <w:tcW w:w="562" w:type="pct"/>
            <w:shd w:val="clear" w:color="auto" w:fill="auto"/>
            <w:noWrap/>
            <w:vAlign w:val="center"/>
          </w:tcPr>
          <w:p w:rsidR="0090016B" w:rsidRPr="0090016B" w:rsidRDefault="0090016B" w:rsidP="0090016B">
            <w:pPr>
              <w:widowControl/>
              <w:jc w:val="center"/>
              <w:rPr>
                <w:sz w:val="18"/>
                <w:szCs w:val="18"/>
              </w:rPr>
            </w:pPr>
            <w:r w:rsidRPr="0090016B">
              <w:rPr>
                <w:sz w:val="18"/>
                <w:szCs w:val="18"/>
              </w:rPr>
              <w:t>17.60</w:t>
            </w:r>
          </w:p>
        </w:tc>
        <w:tc>
          <w:tcPr>
            <w:tcW w:w="562" w:type="pct"/>
            <w:shd w:val="clear" w:color="auto" w:fill="auto"/>
            <w:vAlign w:val="center"/>
          </w:tcPr>
          <w:p w:rsidR="0090016B" w:rsidRPr="0090016B" w:rsidRDefault="0090016B" w:rsidP="0090016B">
            <w:pPr>
              <w:widowControl/>
              <w:jc w:val="center"/>
              <w:rPr>
                <w:sz w:val="18"/>
                <w:szCs w:val="18"/>
              </w:rPr>
            </w:pPr>
            <w:r w:rsidRPr="0090016B">
              <w:rPr>
                <w:sz w:val="18"/>
                <w:szCs w:val="18"/>
              </w:rPr>
              <w:t>6.40</w:t>
            </w:r>
          </w:p>
        </w:tc>
        <w:tc>
          <w:tcPr>
            <w:tcW w:w="562" w:type="pct"/>
            <w:shd w:val="clear" w:color="auto" w:fill="auto"/>
            <w:vAlign w:val="center"/>
          </w:tcPr>
          <w:p w:rsidR="0090016B" w:rsidRPr="0090016B" w:rsidRDefault="0090016B" w:rsidP="0090016B">
            <w:pPr>
              <w:widowControl/>
              <w:jc w:val="center"/>
              <w:rPr>
                <w:sz w:val="18"/>
                <w:szCs w:val="18"/>
              </w:rPr>
            </w:pPr>
            <w:r w:rsidRPr="0090016B">
              <w:rPr>
                <w:sz w:val="18"/>
                <w:szCs w:val="18"/>
              </w:rPr>
              <w:t>7.00</w:t>
            </w:r>
          </w:p>
        </w:tc>
        <w:tc>
          <w:tcPr>
            <w:tcW w:w="562" w:type="pct"/>
            <w:shd w:val="clear" w:color="auto" w:fill="auto"/>
            <w:vAlign w:val="center"/>
          </w:tcPr>
          <w:p w:rsidR="0090016B" w:rsidRPr="0090016B" w:rsidRDefault="0090016B" w:rsidP="0090016B">
            <w:pPr>
              <w:widowControl/>
              <w:jc w:val="center"/>
              <w:rPr>
                <w:sz w:val="18"/>
                <w:szCs w:val="18"/>
              </w:rPr>
            </w:pPr>
            <w:r w:rsidRPr="0090016B">
              <w:rPr>
                <w:sz w:val="18"/>
                <w:szCs w:val="18"/>
              </w:rPr>
              <w:t>18.00</w:t>
            </w:r>
          </w:p>
        </w:tc>
        <w:tc>
          <w:tcPr>
            <w:tcW w:w="562" w:type="pct"/>
            <w:shd w:val="clear" w:color="auto" w:fill="auto"/>
            <w:vAlign w:val="center"/>
          </w:tcPr>
          <w:p w:rsidR="0090016B" w:rsidRPr="0090016B" w:rsidRDefault="0090016B" w:rsidP="0090016B">
            <w:pPr>
              <w:widowControl/>
              <w:jc w:val="center"/>
              <w:rPr>
                <w:sz w:val="18"/>
                <w:szCs w:val="18"/>
              </w:rPr>
            </w:pPr>
            <w:r w:rsidRPr="0090016B">
              <w:rPr>
                <w:sz w:val="18"/>
                <w:szCs w:val="18"/>
              </w:rPr>
              <w:t>5.00</w:t>
            </w:r>
          </w:p>
        </w:tc>
        <w:tc>
          <w:tcPr>
            <w:tcW w:w="562" w:type="pct"/>
            <w:vAlign w:val="center"/>
          </w:tcPr>
          <w:p w:rsidR="0090016B" w:rsidRPr="0090016B" w:rsidRDefault="0090016B" w:rsidP="0090016B">
            <w:pPr>
              <w:widowControl/>
              <w:jc w:val="center"/>
              <w:rPr>
                <w:sz w:val="18"/>
                <w:szCs w:val="18"/>
              </w:rPr>
            </w:pPr>
            <w:r w:rsidRPr="0090016B">
              <w:rPr>
                <w:sz w:val="18"/>
                <w:szCs w:val="18"/>
              </w:rPr>
              <w:t>1.00</w:t>
            </w:r>
          </w:p>
        </w:tc>
        <w:tc>
          <w:tcPr>
            <w:tcW w:w="562" w:type="pct"/>
            <w:vAlign w:val="center"/>
          </w:tcPr>
          <w:p w:rsidR="0090016B" w:rsidRPr="0090016B" w:rsidRDefault="0090016B" w:rsidP="0090016B">
            <w:pPr>
              <w:widowControl/>
              <w:jc w:val="center"/>
              <w:rPr>
                <w:sz w:val="18"/>
                <w:szCs w:val="18"/>
              </w:rPr>
            </w:pPr>
            <w:r w:rsidRPr="0090016B">
              <w:rPr>
                <w:sz w:val="18"/>
                <w:szCs w:val="18"/>
              </w:rPr>
              <w:t>5.00</w:t>
            </w:r>
          </w:p>
        </w:tc>
        <w:tc>
          <w:tcPr>
            <w:tcW w:w="562" w:type="pct"/>
            <w:shd w:val="clear" w:color="auto" w:fill="auto"/>
            <w:vAlign w:val="center"/>
          </w:tcPr>
          <w:p w:rsidR="0090016B" w:rsidRPr="0090016B" w:rsidRDefault="0090016B" w:rsidP="0090016B">
            <w:pPr>
              <w:widowControl/>
              <w:jc w:val="center"/>
              <w:rPr>
                <w:sz w:val="18"/>
                <w:szCs w:val="18"/>
              </w:rPr>
            </w:pPr>
            <w:r w:rsidRPr="0090016B">
              <w:rPr>
                <w:sz w:val="18"/>
                <w:szCs w:val="18"/>
              </w:rPr>
              <w:t>0.80</w:t>
            </w:r>
          </w:p>
        </w:tc>
      </w:tr>
      <w:tr w:rsidR="0090016B" w:rsidRPr="0090016B" w:rsidTr="001E462C">
        <w:trPr>
          <w:trHeight w:val="255"/>
        </w:trPr>
        <w:tc>
          <w:tcPr>
            <w:tcW w:w="507" w:type="pct"/>
            <w:shd w:val="clear" w:color="auto" w:fill="auto"/>
            <w:noWrap/>
            <w:vAlign w:val="center"/>
          </w:tcPr>
          <w:p w:rsidR="0090016B" w:rsidRPr="0090016B" w:rsidRDefault="0090016B" w:rsidP="0090016B">
            <w:pPr>
              <w:widowControl/>
              <w:jc w:val="center"/>
              <w:rPr>
                <w:sz w:val="18"/>
                <w:szCs w:val="18"/>
              </w:rPr>
            </w:pPr>
            <w:r w:rsidRPr="0090016B">
              <w:rPr>
                <w:sz w:val="18"/>
                <w:szCs w:val="18"/>
              </w:rPr>
              <w:t>8</w:t>
            </w:r>
          </w:p>
        </w:tc>
        <w:tc>
          <w:tcPr>
            <w:tcW w:w="562" w:type="pct"/>
            <w:shd w:val="clear" w:color="auto" w:fill="auto"/>
            <w:noWrap/>
            <w:vAlign w:val="center"/>
          </w:tcPr>
          <w:p w:rsidR="0090016B" w:rsidRPr="0090016B" w:rsidRDefault="0090016B" w:rsidP="0090016B">
            <w:pPr>
              <w:widowControl/>
              <w:jc w:val="center"/>
              <w:rPr>
                <w:sz w:val="18"/>
                <w:szCs w:val="18"/>
              </w:rPr>
            </w:pPr>
            <w:r w:rsidRPr="0090016B">
              <w:rPr>
                <w:sz w:val="18"/>
                <w:szCs w:val="18"/>
              </w:rPr>
              <w:t>22.00</w:t>
            </w:r>
          </w:p>
        </w:tc>
        <w:tc>
          <w:tcPr>
            <w:tcW w:w="562" w:type="pct"/>
            <w:shd w:val="clear" w:color="auto" w:fill="auto"/>
            <w:vAlign w:val="center"/>
          </w:tcPr>
          <w:p w:rsidR="0090016B" w:rsidRPr="0090016B" w:rsidRDefault="0090016B" w:rsidP="0090016B">
            <w:pPr>
              <w:widowControl/>
              <w:jc w:val="center"/>
              <w:rPr>
                <w:sz w:val="18"/>
                <w:szCs w:val="18"/>
              </w:rPr>
            </w:pPr>
            <w:r w:rsidRPr="0090016B">
              <w:rPr>
                <w:sz w:val="18"/>
                <w:szCs w:val="18"/>
              </w:rPr>
              <w:t>10.00</w:t>
            </w:r>
          </w:p>
        </w:tc>
        <w:tc>
          <w:tcPr>
            <w:tcW w:w="562" w:type="pct"/>
            <w:shd w:val="clear" w:color="auto" w:fill="auto"/>
            <w:vAlign w:val="center"/>
          </w:tcPr>
          <w:p w:rsidR="0090016B" w:rsidRPr="0090016B" w:rsidRDefault="0090016B" w:rsidP="0090016B">
            <w:pPr>
              <w:widowControl/>
              <w:jc w:val="center"/>
              <w:rPr>
                <w:sz w:val="18"/>
                <w:szCs w:val="18"/>
              </w:rPr>
            </w:pPr>
            <w:r w:rsidRPr="0090016B">
              <w:rPr>
                <w:sz w:val="18"/>
                <w:szCs w:val="18"/>
              </w:rPr>
              <w:t>9.00</w:t>
            </w:r>
          </w:p>
        </w:tc>
        <w:tc>
          <w:tcPr>
            <w:tcW w:w="562" w:type="pct"/>
            <w:shd w:val="clear" w:color="auto" w:fill="auto"/>
            <w:vAlign w:val="center"/>
          </w:tcPr>
          <w:p w:rsidR="0090016B" w:rsidRPr="0090016B" w:rsidRDefault="0090016B" w:rsidP="0090016B">
            <w:pPr>
              <w:widowControl/>
              <w:jc w:val="center"/>
              <w:rPr>
                <w:sz w:val="18"/>
                <w:szCs w:val="18"/>
              </w:rPr>
            </w:pPr>
            <w:r w:rsidRPr="0090016B">
              <w:rPr>
                <w:sz w:val="18"/>
                <w:szCs w:val="18"/>
              </w:rPr>
              <w:t>15.80</w:t>
            </w:r>
          </w:p>
        </w:tc>
        <w:tc>
          <w:tcPr>
            <w:tcW w:w="562" w:type="pct"/>
            <w:shd w:val="clear" w:color="auto" w:fill="auto"/>
            <w:vAlign w:val="center"/>
          </w:tcPr>
          <w:p w:rsidR="0090016B" w:rsidRPr="0090016B" w:rsidRDefault="0090016B" w:rsidP="0090016B">
            <w:pPr>
              <w:widowControl/>
              <w:jc w:val="center"/>
              <w:rPr>
                <w:sz w:val="18"/>
                <w:szCs w:val="18"/>
              </w:rPr>
            </w:pPr>
            <w:r w:rsidRPr="0090016B">
              <w:rPr>
                <w:sz w:val="18"/>
                <w:szCs w:val="18"/>
              </w:rPr>
              <w:t>6.00</w:t>
            </w:r>
          </w:p>
        </w:tc>
        <w:tc>
          <w:tcPr>
            <w:tcW w:w="562" w:type="pct"/>
            <w:vAlign w:val="center"/>
          </w:tcPr>
          <w:p w:rsidR="0090016B" w:rsidRPr="0090016B" w:rsidRDefault="0090016B" w:rsidP="0090016B">
            <w:pPr>
              <w:widowControl/>
              <w:jc w:val="center"/>
              <w:rPr>
                <w:sz w:val="18"/>
                <w:szCs w:val="18"/>
              </w:rPr>
            </w:pPr>
            <w:r w:rsidRPr="0090016B">
              <w:rPr>
                <w:sz w:val="18"/>
                <w:szCs w:val="18"/>
              </w:rPr>
              <w:t>1.20</w:t>
            </w:r>
          </w:p>
        </w:tc>
        <w:tc>
          <w:tcPr>
            <w:tcW w:w="562" w:type="pct"/>
            <w:vAlign w:val="center"/>
          </w:tcPr>
          <w:p w:rsidR="0090016B" w:rsidRPr="0090016B" w:rsidRDefault="0090016B" w:rsidP="0090016B">
            <w:pPr>
              <w:widowControl/>
              <w:jc w:val="center"/>
              <w:rPr>
                <w:sz w:val="18"/>
                <w:szCs w:val="18"/>
              </w:rPr>
            </w:pPr>
            <w:r w:rsidRPr="0090016B">
              <w:rPr>
                <w:sz w:val="18"/>
                <w:szCs w:val="18"/>
              </w:rPr>
              <w:t>6.00</w:t>
            </w:r>
          </w:p>
        </w:tc>
        <w:tc>
          <w:tcPr>
            <w:tcW w:w="562" w:type="pct"/>
            <w:shd w:val="clear" w:color="auto" w:fill="auto"/>
            <w:vAlign w:val="center"/>
          </w:tcPr>
          <w:p w:rsidR="0090016B" w:rsidRPr="0090016B" w:rsidRDefault="0090016B" w:rsidP="0090016B">
            <w:pPr>
              <w:widowControl/>
              <w:jc w:val="center"/>
              <w:rPr>
                <w:sz w:val="18"/>
                <w:szCs w:val="18"/>
              </w:rPr>
            </w:pPr>
            <w:r w:rsidRPr="0090016B">
              <w:rPr>
                <w:sz w:val="18"/>
                <w:szCs w:val="18"/>
              </w:rPr>
              <w:t>0.60</w:t>
            </w:r>
          </w:p>
        </w:tc>
      </w:tr>
      <w:tr w:rsidR="0090016B" w:rsidRPr="0090016B" w:rsidTr="001E462C">
        <w:trPr>
          <w:trHeight w:val="255"/>
        </w:trPr>
        <w:tc>
          <w:tcPr>
            <w:tcW w:w="507" w:type="pct"/>
            <w:shd w:val="clear" w:color="auto" w:fill="auto"/>
            <w:noWrap/>
            <w:vAlign w:val="center"/>
          </w:tcPr>
          <w:p w:rsidR="0090016B" w:rsidRPr="0090016B" w:rsidRDefault="0090016B" w:rsidP="0090016B">
            <w:pPr>
              <w:widowControl/>
              <w:jc w:val="center"/>
              <w:rPr>
                <w:sz w:val="18"/>
                <w:szCs w:val="18"/>
              </w:rPr>
            </w:pPr>
            <w:r w:rsidRPr="0090016B">
              <w:rPr>
                <w:sz w:val="18"/>
                <w:szCs w:val="18"/>
              </w:rPr>
              <w:t>9</w:t>
            </w:r>
          </w:p>
        </w:tc>
        <w:tc>
          <w:tcPr>
            <w:tcW w:w="562" w:type="pct"/>
            <w:shd w:val="clear" w:color="auto" w:fill="auto"/>
            <w:noWrap/>
            <w:vAlign w:val="center"/>
          </w:tcPr>
          <w:p w:rsidR="0090016B" w:rsidRPr="0090016B" w:rsidRDefault="0090016B" w:rsidP="0090016B">
            <w:pPr>
              <w:widowControl/>
              <w:jc w:val="center"/>
              <w:rPr>
                <w:sz w:val="18"/>
                <w:szCs w:val="18"/>
              </w:rPr>
            </w:pPr>
            <w:r w:rsidRPr="0090016B">
              <w:rPr>
                <w:sz w:val="18"/>
                <w:szCs w:val="18"/>
              </w:rPr>
              <w:t>24.60</w:t>
            </w:r>
          </w:p>
        </w:tc>
        <w:tc>
          <w:tcPr>
            <w:tcW w:w="562" w:type="pct"/>
            <w:shd w:val="clear" w:color="auto" w:fill="auto"/>
            <w:vAlign w:val="center"/>
          </w:tcPr>
          <w:p w:rsidR="0090016B" w:rsidRPr="0090016B" w:rsidRDefault="0090016B" w:rsidP="0090016B">
            <w:pPr>
              <w:widowControl/>
              <w:jc w:val="center"/>
              <w:rPr>
                <w:sz w:val="18"/>
                <w:szCs w:val="18"/>
              </w:rPr>
            </w:pPr>
            <w:r w:rsidRPr="0090016B">
              <w:rPr>
                <w:sz w:val="18"/>
                <w:szCs w:val="18"/>
              </w:rPr>
              <w:t>12.00</w:t>
            </w:r>
          </w:p>
        </w:tc>
        <w:tc>
          <w:tcPr>
            <w:tcW w:w="562" w:type="pct"/>
            <w:shd w:val="clear" w:color="auto" w:fill="auto"/>
            <w:vAlign w:val="center"/>
          </w:tcPr>
          <w:p w:rsidR="0090016B" w:rsidRPr="0090016B" w:rsidRDefault="0090016B" w:rsidP="0090016B">
            <w:pPr>
              <w:widowControl/>
              <w:jc w:val="center"/>
              <w:rPr>
                <w:sz w:val="18"/>
                <w:szCs w:val="18"/>
              </w:rPr>
            </w:pPr>
            <w:r w:rsidRPr="0090016B">
              <w:rPr>
                <w:sz w:val="18"/>
                <w:szCs w:val="18"/>
              </w:rPr>
              <w:t>5.00</w:t>
            </w:r>
          </w:p>
        </w:tc>
        <w:tc>
          <w:tcPr>
            <w:tcW w:w="562" w:type="pct"/>
            <w:shd w:val="clear" w:color="auto" w:fill="auto"/>
            <w:vAlign w:val="center"/>
          </w:tcPr>
          <w:p w:rsidR="0090016B" w:rsidRPr="0090016B" w:rsidRDefault="0090016B" w:rsidP="0090016B">
            <w:pPr>
              <w:widowControl/>
              <w:jc w:val="center"/>
              <w:rPr>
                <w:sz w:val="18"/>
                <w:szCs w:val="18"/>
              </w:rPr>
            </w:pPr>
            <w:r w:rsidRPr="0090016B">
              <w:rPr>
                <w:sz w:val="18"/>
                <w:szCs w:val="18"/>
              </w:rPr>
              <w:t>23.00</w:t>
            </w:r>
          </w:p>
        </w:tc>
        <w:tc>
          <w:tcPr>
            <w:tcW w:w="562" w:type="pct"/>
            <w:shd w:val="clear" w:color="auto" w:fill="auto"/>
            <w:vAlign w:val="center"/>
          </w:tcPr>
          <w:p w:rsidR="0090016B" w:rsidRPr="0090016B" w:rsidRDefault="0090016B" w:rsidP="0090016B">
            <w:pPr>
              <w:widowControl/>
              <w:jc w:val="center"/>
              <w:rPr>
                <w:sz w:val="18"/>
                <w:szCs w:val="18"/>
              </w:rPr>
            </w:pPr>
            <w:r w:rsidRPr="0090016B">
              <w:rPr>
                <w:sz w:val="18"/>
                <w:szCs w:val="18"/>
              </w:rPr>
              <w:t>7.00</w:t>
            </w:r>
          </w:p>
        </w:tc>
        <w:tc>
          <w:tcPr>
            <w:tcW w:w="562" w:type="pct"/>
            <w:vAlign w:val="center"/>
          </w:tcPr>
          <w:p w:rsidR="0090016B" w:rsidRPr="0090016B" w:rsidRDefault="0090016B" w:rsidP="0090016B">
            <w:pPr>
              <w:widowControl/>
              <w:jc w:val="center"/>
              <w:rPr>
                <w:sz w:val="18"/>
                <w:szCs w:val="18"/>
              </w:rPr>
            </w:pPr>
            <w:r w:rsidRPr="0090016B">
              <w:rPr>
                <w:sz w:val="18"/>
                <w:szCs w:val="18"/>
              </w:rPr>
              <w:t>1.40</w:t>
            </w:r>
          </w:p>
        </w:tc>
        <w:tc>
          <w:tcPr>
            <w:tcW w:w="562" w:type="pct"/>
            <w:vAlign w:val="center"/>
          </w:tcPr>
          <w:p w:rsidR="0090016B" w:rsidRPr="0090016B" w:rsidRDefault="0090016B" w:rsidP="0090016B">
            <w:pPr>
              <w:widowControl/>
              <w:jc w:val="center"/>
              <w:rPr>
                <w:sz w:val="18"/>
                <w:szCs w:val="18"/>
              </w:rPr>
            </w:pPr>
            <w:r w:rsidRPr="0090016B">
              <w:rPr>
                <w:sz w:val="18"/>
                <w:szCs w:val="18"/>
              </w:rPr>
              <w:t>7.00</w:t>
            </w:r>
          </w:p>
        </w:tc>
        <w:tc>
          <w:tcPr>
            <w:tcW w:w="562" w:type="pct"/>
            <w:shd w:val="clear" w:color="auto" w:fill="auto"/>
            <w:vAlign w:val="center"/>
          </w:tcPr>
          <w:p w:rsidR="0090016B" w:rsidRPr="0090016B" w:rsidRDefault="0090016B" w:rsidP="0090016B">
            <w:pPr>
              <w:widowControl/>
              <w:jc w:val="center"/>
              <w:rPr>
                <w:sz w:val="18"/>
                <w:szCs w:val="18"/>
              </w:rPr>
            </w:pPr>
            <w:r w:rsidRPr="0090016B">
              <w:rPr>
                <w:sz w:val="18"/>
                <w:szCs w:val="18"/>
              </w:rPr>
              <w:t>0.40</w:t>
            </w:r>
          </w:p>
        </w:tc>
      </w:tr>
      <w:tr w:rsidR="0090016B" w:rsidRPr="0090016B" w:rsidTr="001E462C">
        <w:trPr>
          <w:trHeight w:val="255"/>
        </w:trPr>
        <w:tc>
          <w:tcPr>
            <w:tcW w:w="507" w:type="pct"/>
            <w:shd w:val="clear" w:color="auto" w:fill="auto"/>
            <w:noWrap/>
            <w:vAlign w:val="center"/>
          </w:tcPr>
          <w:p w:rsidR="0090016B" w:rsidRPr="0090016B" w:rsidRDefault="0090016B" w:rsidP="0090016B">
            <w:pPr>
              <w:widowControl/>
              <w:jc w:val="center"/>
              <w:rPr>
                <w:sz w:val="18"/>
                <w:szCs w:val="18"/>
              </w:rPr>
            </w:pPr>
            <w:r w:rsidRPr="0090016B">
              <w:rPr>
                <w:sz w:val="18"/>
                <w:szCs w:val="18"/>
              </w:rPr>
              <w:t>10</w:t>
            </w:r>
          </w:p>
        </w:tc>
        <w:tc>
          <w:tcPr>
            <w:tcW w:w="562" w:type="pct"/>
            <w:shd w:val="clear" w:color="auto" w:fill="auto"/>
            <w:noWrap/>
            <w:vAlign w:val="center"/>
          </w:tcPr>
          <w:p w:rsidR="0090016B" w:rsidRPr="0090016B" w:rsidRDefault="0090016B" w:rsidP="0090016B">
            <w:pPr>
              <w:widowControl/>
              <w:jc w:val="center"/>
              <w:rPr>
                <w:sz w:val="18"/>
                <w:szCs w:val="18"/>
              </w:rPr>
            </w:pPr>
            <w:r w:rsidRPr="0090016B">
              <w:rPr>
                <w:sz w:val="18"/>
                <w:szCs w:val="18"/>
              </w:rPr>
              <w:t>20.10</w:t>
            </w:r>
          </w:p>
        </w:tc>
        <w:tc>
          <w:tcPr>
            <w:tcW w:w="562" w:type="pct"/>
            <w:shd w:val="clear" w:color="auto" w:fill="auto"/>
            <w:vAlign w:val="center"/>
          </w:tcPr>
          <w:p w:rsidR="0090016B" w:rsidRPr="0090016B" w:rsidRDefault="0090016B" w:rsidP="0090016B">
            <w:pPr>
              <w:widowControl/>
              <w:jc w:val="center"/>
              <w:rPr>
                <w:sz w:val="18"/>
                <w:szCs w:val="18"/>
              </w:rPr>
            </w:pPr>
            <w:r w:rsidRPr="0090016B">
              <w:rPr>
                <w:sz w:val="18"/>
                <w:szCs w:val="18"/>
              </w:rPr>
              <w:t>15.00</w:t>
            </w:r>
          </w:p>
        </w:tc>
        <w:tc>
          <w:tcPr>
            <w:tcW w:w="562" w:type="pct"/>
            <w:shd w:val="clear" w:color="auto" w:fill="auto"/>
            <w:vAlign w:val="center"/>
          </w:tcPr>
          <w:p w:rsidR="0090016B" w:rsidRPr="0090016B" w:rsidRDefault="0090016B" w:rsidP="0090016B">
            <w:pPr>
              <w:widowControl/>
              <w:jc w:val="center"/>
              <w:rPr>
                <w:sz w:val="18"/>
                <w:szCs w:val="18"/>
              </w:rPr>
            </w:pPr>
            <w:r w:rsidRPr="0090016B">
              <w:rPr>
                <w:sz w:val="18"/>
                <w:szCs w:val="18"/>
              </w:rPr>
              <w:t>3.00</w:t>
            </w:r>
          </w:p>
        </w:tc>
        <w:tc>
          <w:tcPr>
            <w:tcW w:w="562" w:type="pct"/>
            <w:shd w:val="clear" w:color="auto" w:fill="auto"/>
            <w:vAlign w:val="center"/>
          </w:tcPr>
          <w:p w:rsidR="0090016B" w:rsidRPr="0090016B" w:rsidRDefault="0090016B" w:rsidP="0090016B">
            <w:pPr>
              <w:widowControl/>
              <w:jc w:val="center"/>
              <w:rPr>
                <w:sz w:val="18"/>
                <w:szCs w:val="18"/>
              </w:rPr>
            </w:pPr>
            <w:r w:rsidRPr="0090016B">
              <w:rPr>
                <w:sz w:val="18"/>
                <w:szCs w:val="18"/>
              </w:rPr>
              <w:t>34.30</w:t>
            </w:r>
          </w:p>
        </w:tc>
        <w:tc>
          <w:tcPr>
            <w:tcW w:w="562" w:type="pct"/>
            <w:shd w:val="clear" w:color="auto" w:fill="auto"/>
            <w:vAlign w:val="center"/>
          </w:tcPr>
          <w:p w:rsidR="0090016B" w:rsidRPr="0090016B" w:rsidRDefault="0090016B" w:rsidP="0090016B">
            <w:pPr>
              <w:widowControl/>
              <w:jc w:val="center"/>
              <w:rPr>
                <w:sz w:val="18"/>
                <w:szCs w:val="18"/>
              </w:rPr>
            </w:pPr>
            <w:r w:rsidRPr="0090016B">
              <w:rPr>
                <w:sz w:val="18"/>
                <w:szCs w:val="18"/>
              </w:rPr>
              <w:t>8.00</w:t>
            </w:r>
          </w:p>
        </w:tc>
        <w:tc>
          <w:tcPr>
            <w:tcW w:w="562" w:type="pct"/>
            <w:vAlign w:val="center"/>
          </w:tcPr>
          <w:p w:rsidR="0090016B" w:rsidRPr="0090016B" w:rsidRDefault="0090016B" w:rsidP="0090016B">
            <w:pPr>
              <w:widowControl/>
              <w:jc w:val="center"/>
              <w:rPr>
                <w:sz w:val="18"/>
                <w:szCs w:val="18"/>
              </w:rPr>
            </w:pPr>
            <w:r w:rsidRPr="0090016B">
              <w:rPr>
                <w:sz w:val="18"/>
                <w:szCs w:val="18"/>
              </w:rPr>
              <w:t>1.60</w:t>
            </w:r>
          </w:p>
        </w:tc>
        <w:tc>
          <w:tcPr>
            <w:tcW w:w="562" w:type="pct"/>
            <w:vAlign w:val="center"/>
          </w:tcPr>
          <w:p w:rsidR="0090016B" w:rsidRPr="0090016B" w:rsidRDefault="0090016B" w:rsidP="0090016B">
            <w:pPr>
              <w:widowControl/>
              <w:jc w:val="center"/>
              <w:rPr>
                <w:sz w:val="18"/>
                <w:szCs w:val="18"/>
              </w:rPr>
            </w:pPr>
            <w:r w:rsidRPr="0090016B">
              <w:rPr>
                <w:sz w:val="18"/>
                <w:szCs w:val="18"/>
              </w:rPr>
              <w:t>8.00</w:t>
            </w:r>
          </w:p>
        </w:tc>
        <w:tc>
          <w:tcPr>
            <w:tcW w:w="562" w:type="pct"/>
            <w:shd w:val="clear" w:color="auto" w:fill="auto"/>
            <w:vAlign w:val="center"/>
          </w:tcPr>
          <w:p w:rsidR="0090016B" w:rsidRPr="0090016B" w:rsidRDefault="0090016B" w:rsidP="0090016B">
            <w:pPr>
              <w:widowControl/>
              <w:jc w:val="center"/>
              <w:rPr>
                <w:sz w:val="18"/>
                <w:szCs w:val="18"/>
              </w:rPr>
            </w:pPr>
            <w:r w:rsidRPr="0090016B">
              <w:rPr>
                <w:sz w:val="18"/>
                <w:szCs w:val="18"/>
              </w:rPr>
              <w:t>0.20</w:t>
            </w:r>
          </w:p>
        </w:tc>
      </w:tr>
      <w:tr w:rsidR="0090016B" w:rsidRPr="0090016B" w:rsidTr="001E462C">
        <w:trPr>
          <w:trHeight w:val="255"/>
        </w:trPr>
        <w:tc>
          <w:tcPr>
            <w:tcW w:w="507" w:type="pct"/>
            <w:shd w:val="clear" w:color="auto" w:fill="auto"/>
            <w:noWrap/>
            <w:vAlign w:val="center"/>
          </w:tcPr>
          <w:p w:rsidR="0090016B" w:rsidRPr="0090016B" w:rsidRDefault="0090016B" w:rsidP="0090016B">
            <w:pPr>
              <w:widowControl/>
              <w:jc w:val="center"/>
              <w:rPr>
                <w:sz w:val="18"/>
                <w:szCs w:val="18"/>
              </w:rPr>
            </w:pPr>
            <w:r w:rsidRPr="0090016B">
              <w:rPr>
                <w:sz w:val="18"/>
                <w:szCs w:val="18"/>
              </w:rPr>
              <w:t>11</w:t>
            </w:r>
          </w:p>
        </w:tc>
        <w:tc>
          <w:tcPr>
            <w:tcW w:w="562" w:type="pct"/>
            <w:shd w:val="clear" w:color="auto" w:fill="auto"/>
            <w:noWrap/>
            <w:vAlign w:val="center"/>
          </w:tcPr>
          <w:p w:rsidR="0090016B" w:rsidRPr="0090016B" w:rsidRDefault="0090016B" w:rsidP="0090016B">
            <w:pPr>
              <w:widowControl/>
              <w:jc w:val="center"/>
              <w:rPr>
                <w:sz w:val="18"/>
                <w:szCs w:val="18"/>
              </w:rPr>
            </w:pPr>
            <w:r w:rsidRPr="0090016B">
              <w:rPr>
                <w:sz w:val="18"/>
                <w:szCs w:val="18"/>
              </w:rPr>
              <w:t>32.00</w:t>
            </w:r>
          </w:p>
        </w:tc>
        <w:tc>
          <w:tcPr>
            <w:tcW w:w="562" w:type="pct"/>
            <w:shd w:val="clear" w:color="auto" w:fill="auto"/>
            <w:vAlign w:val="center"/>
          </w:tcPr>
          <w:p w:rsidR="0090016B" w:rsidRPr="0090016B" w:rsidRDefault="0090016B" w:rsidP="0090016B">
            <w:pPr>
              <w:widowControl/>
              <w:jc w:val="center"/>
              <w:rPr>
                <w:sz w:val="18"/>
                <w:szCs w:val="18"/>
              </w:rPr>
            </w:pPr>
            <w:r w:rsidRPr="0090016B">
              <w:rPr>
                <w:sz w:val="18"/>
                <w:szCs w:val="18"/>
              </w:rPr>
              <w:t>0.10</w:t>
            </w:r>
          </w:p>
        </w:tc>
        <w:tc>
          <w:tcPr>
            <w:tcW w:w="562" w:type="pct"/>
            <w:shd w:val="clear" w:color="auto" w:fill="auto"/>
            <w:vAlign w:val="center"/>
          </w:tcPr>
          <w:p w:rsidR="0090016B" w:rsidRPr="0090016B" w:rsidRDefault="0090016B" w:rsidP="0090016B">
            <w:pPr>
              <w:widowControl/>
              <w:jc w:val="center"/>
              <w:rPr>
                <w:sz w:val="18"/>
                <w:szCs w:val="18"/>
              </w:rPr>
            </w:pPr>
            <w:r w:rsidRPr="0090016B">
              <w:rPr>
                <w:sz w:val="18"/>
                <w:szCs w:val="18"/>
              </w:rPr>
              <w:t>2.00</w:t>
            </w:r>
          </w:p>
        </w:tc>
        <w:tc>
          <w:tcPr>
            <w:tcW w:w="562" w:type="pct"/>
            <w:shd w:val="clear" w:color="auto" w:fill="auto"/>
            <w:vAlign w:val="center"/>
          </w:tcPr>
          <w:p w:rsidR="0090016B" w:rsidRPr="0090016B" w:rsidRDefault="0090016B" w:rsidP="0090016B">
            <w:pPr>
              <w:widowControl/>
              <w:jc w:val="center"/>
              <w:rPr>
                <w:sz w:val="18"/>
                <w:szCs w:val="18"/>
              </w:rPr>
            </w:pPr>
            <w:r w:rsidRPr="0090016B">
              <w:rPr>
                <w:sz w:val="18"/>
                <w:szCs w:val="18"/>
              </w:rPr>
              <w:t>41.10</w:t>
            </w:r>
          </w:p>
        </w:tc>
        <w:tc>
          <w:tcPr>
            <w:tcW w:w="562" w:type="pct"/>
            <w:shd w:val="clear" w:color="auto" w:fill="auto"/>
            <w:vAlign w:val="center"/>
          </w:tcPr>
          <w:p w:rsidR="0090016B" w:rsidRPr="0090016B" w:rsidRDefault="0090016B" w:rsidP="0090016B">
            <w:pPr>
              <w:widowControl/>
              <w:jc w:val="center"/>
              <w:rPr>
                <w:sz w:val="18"/>
                <w:szCs w:val="18"/>
              </w:rPr>
            </w:pPr>
            <w:r w:rsidRPr="0090016B">
              <w:rPr>
                <w:sz w:val="18"/>
                <w:szCs w:val="18"/>
              </w:rPr>
              <w:t>9.00</w:t>
            </w:r>
          </w:p>
        </w:tc>
        <w:tc>
          <w:tcPr>
            <w:tcW w:w="562" w:type="pct"/>
            <w:vAlign w:val="center"/>
          </w:tcPr>
          <w:p w:rsidR="0090016B" w:rsidRPr="0090016B" w:rsidRDefault="0090016B" w:rsidP="0090016B">
            <w:pPr>
              <w:widowControl/>
              <w:jc w:val="center"/>
              <w:rPr>
                <w:sz w:val="18"/>
                <w:szCs w:val="18"/>
              </w:rPr>
            </w:pPr>
            <w:r w:rsidRPr="0090016B">
              <w:rPr>
                <w:sz w:val="18"/>
                <w:szCs w:val="18"/>
              </w:rPr>
              <w:t>1.80</w:t>
            </w:r>
          </w:p>
        </w:tc>
        <w:tc>
          <w:tcPr>
            <w:tcW w:w="562" w:type="pct"/>
            <w:vAlign w:val="center"/>
          </w:tcPr>
          <w:p w:rsidR="0090016B" w:rsidRPr="0090016B" w:rsidRDefault="0090016B" w:rsidP="0090016B">
            <w:pPr>
              <w:widowControl/>
              <w:jc w:val="center"/>
              <w:rPr>
                <w:sz w:val="18"/>
                <w:szCs w:val="18"/>
              </w:rPr>
            </w:pPr>
            <w:r w:rsidRPr="0090016B">
              <w:rPr>
                <w:sz w:val="18"/>
                <w:szCs w:val="18"/>
              </w:rPr>
              <w:t>9.00</w:t>
            </w:r>
          </w:p>
        </w:tc>
        <w:tc>
          <w:tcPr>
            <w:tcW w:w="562" w:type="pct"/>
            <w:shd w:val="clear" w:color="auto" w:fill="auto"/>
            <w:vAlign w:val="center"/>
          </w:tcPr>
          <w:p w:rsidR="0090016B" w:rsidRPr="0090016B" w:rsidRDefault="0090016B" w:rsidP="0090016B">
            <w:pPr>
              <w:widowControl/>
              <w:jc w:val="center"/>
              <w:rPr>
                <w:sz w:val="18"/>
                <w:szCs w:val="18"/>
              </w:rPr>
            </w:pPr>
            <w:r w:rsidRPr="0090016B">
              <w:rPr>
                <w:sz w:val="18"/>
                <w:szCs w:val="18"/>
              </w:rPr>
              <w:t>0.10</w:t>
            </w:r>
          </w:p>
        </w:tc>
      </w:tr>
      <w:tr w:rsidR="0090016B" w:rsidRPr="0090016B" w:rsidTr="001E462C">
        <w:trPr>
          <w:trHeight w:val="255"/>
        </w:trPr>
        <w:tc>
          <w:tcPr>
            <w:tcW w:w="507" w:type="pct"/>
            <w:tcBorders>
              <w:bottom w:val="double" w:sz="4" w:space="0" w:color="auto"/>
            </w:tcBorders>
            <w:shd w:val="clear" w:color="auto" w:fill="auto"/>
            <w:noWrap/>
            <w:vAlign w:val="center"/>
          </w:tcPr>
          <w:p w:rsidR="0090016B" w:rsidRPr="0090016B" w:rsidRDefault="0090016B" w:rsidP="0090016B">
            <w:pPr>
              <w:widowControl/>
              <w:jc w:val="center"/>
              <w:rPr>
                <w:sz w:val="18"/>
                <w:szCs w:val="18"/>
              </w:rPr>
            </w:pPr>
            <w:r w:rsidRPr="0090016B">
              <w:rPr>
                <w:sz w:val="18"/>
                <w:szCs w:val="18"/>
              </w:rPr>
              <w:t>12</w:t>
            </w:r>
          </w:p>
        </w:tc>
        <w:tc>
          <w:tcPr>
            <w:tcW w:w="562" w:type="pct"/>
            <w:tcBorders>
              <w:bottom w:val="double" w:sz="4" w:space="0" w:color="auto"/>
            </w:tcBorders>
            <w:shd w:val="clear" w:color="auto" w:fill="auto"/>
            <w:noWrap/>
            <w:vAlign w:val="center"/>
          </w:tcPr>
          <w:p w:rsidR="0090016B" w:rsidRPr="0090016B" w:rsidRDefault="0090016B" w:rsidP="0090016B">
            <w:pPr>
              <w:widowControl/>
              <w:jc w:val="center"/>
              <w:rPr>
                <w:sz w:val="18"/>
                <w:szCs w:val="18"/>
              </w:rPr>
            </w:pPr>
            <w:r w:rsidRPr="0090016B">
              <w:rPr>
                <w:sz w:val="18"/>
                <w:szCs w:val="18"/>
              </w:rPr>
              <w:t>47.00</w:t>
            </w:r>
          </w:p>
        </w:tc>
        <w:tc>
          <w:tcPr>
            <w:tcW w:w="562" w:type="pct"/>
            <w:tcBorders>
              <w:bottom w:val="double" w:sz="4" w:space="0" w:color="auto"/>
            </w:tcBorders>
            <w:shd w:val="clear" w:color="auto" w:fill="auto"/>
            <w:vAlign w:val="center"/>
          </w:tcPr>
          <w:p w:rsidR="0090016B" w:rsidRPr="0090016B" w:rsidRDefault="0090016B" w:rsidP="0090016B">
            <w:pPr>
              <w:widowControl/>
              <w:jc w:val="center"/>
              <w:rPr>
                <w:sz w:val="18"/>
                <w:szCs w:val="18"/>
              </w:rPr>
            </w:pPr>
            <w:r w:rsidRPr="0090016B">
              <w:rPr>
                <w:sz w:val="18"/>
                <w:szCs w:val="18"/>
              </w:rPr>
              <w:t>20.00</w:t>
            </w:r>
          </w:p>
        </w:tc>
        <w:tc>
          <w:tcPr>
            <w:tcW w:w="562" w:type="pct"/>
            <w:tcBorders>
              <w:bottom w:val="double" w:sz="4" w:space="0" w:color="auto"/>
            </w:tcBorders>
            <w:shd w:val="clear" w:color="auto" w:fill="auto"/>
            <w:vAlign w:val="center"/>
          </w:tcPr>
          <w:p w:rsidR="0090016B" w:rsidRPr="0090016B" w:rsidRDefault="0090016B" w:rsidP="0090016B">
            <w:pPr>
              <w:widowControl/>
              <w:jc w:val="center"/>
              <w:rPr>
                <w:sz w:val="18"/>
                <w:szCs w:val="18"/>
              </w:rPr>
            </w:pPr>
            <w:r w:rsidRPr="0090016B">
              <w:rPr>
                <w:sz w:val="18"/>
                <w:szCs w:val="18"/>
              </w:rPr>
              <w:t>1.00</w:t>
            </w:r>
          </w:p>
        </w:tc>
        <w:tc>
          <w:tcPr>
            <w:tcW w:w="562" w:type="pct"/>
            <w:tcBorders>
              <w:bottom w:val="double" w:sz="4" w:space="0" w:color="auto"/>
            </w:tcBorders>
            <w:shd w:val="clear" w:color="auto" w:fill="auto"/>
            <w:vAlign w:val="center"/>
          </w:tcPr>
          <w:p w:rsidR="0090016B" w:rsidRPr="0090016B" w:rsidRDefault="0090016B" w:rsidP="0090016B">
            <w:pPr>
              <w:widowControl/>
              <w:jc w:val="center"/>
              <w:rPr>
                <w:sz w:val="18"/>
                <w:szCs w:val="18"/>
              </w:rPr>
            </w:pPr>
            <w:r w:rsidRPr="0090016B">
              <w:rPr>
                <w:sz w:val="18"/>
                <w:szCs w:val="18"/>
              </w:rPr>
              <w:t>10.00</w:t>
            </w:r>
          </w:p>
        </w:tc>
        <w:tc>
          <w:tcPr>
            <w:tcW w:w="562" w:type="pct"/>
            <w:tcBorders>
              <w:bottom w:val="double" w:sz="4" w:space="0" w:color="auto"/>
            </w:tcBorders>
            <w:shd w:val="clear" w:color="auto" w:fill="auto"/>
            <w:vAlign w:val="center"/>
          </w:tcPr>
          <w:p w:rsidR="0090016B" w:rsidRPr="0090016B" w:rsidRDefault="0090016B" w:rsidP="0090016B">
            <w:pPr>
              <w:widowControl/>
              <w:jc w:val="center"/>
              <w:rPr>
                <w:sz w:val="18"/>
                <w:szCs w:val="18"/>
              </w:rPr>
            </w:pPr>
            <w:r w:rsidRPr="0090016B">
              <w:rPr>
                <w:sz w:val="18"/>
                <w:szCs w:val="18"/>
              </w:rPr>
              <w:t>10.00</w:t>
            </w:r>
          </w:p>
        </w:tc>
        <w:tc>
          <w:tcPr>
            <w:tcW w:w="562" w:type="pct"/>
            <w:tcBorders>
              <w:bottom w:val="double" w:sz="4" w:space="0" w:color="auto"/>
            </w:tcBorders>
            <w:vAlign w:val="center"/>
          </w:tcPr>
          <w:p w:rsidR="0090016B" w:rsidRPr="0090016B" w:rsidRDefault="0090016B" w:rsidP="0090016B">
            <w:pPr>
              <w:widowControl/>
              <w:jc w:val="center"/>
              <w:rPr>
                <w:sz w:val="18"/>
                <w:szCs w:val="18"/>
              </w:rPr>
            </w:pPr>
            <w:r w:rsidRPr="0090016B">
              <w:rPr>
                <w:sz w:val="18"/>
                <w:szCs w:val="18"/>
              </w:rPr>
              <w:t>2.00</w:t>
            </w:r>
          </w:p>
        </w:tc>
        <w:tc>
          <w:tcPr>
            <w:tcW w:w="562" w:type="pct"/>
            <w:tcBorders>
              <w:bottom w:val="double" w:sz="4" w:space="0" w:color="auto"/>
            </w:tcBorders>
            <w:vAlign w:val="center"/>
          </w:tcPr>
          <w:p w:rsidR="0090016B" w:rsidRPr="0090016B" w:rsidRDefault="0090016B" w:rsidP="0090016B">
            <w:pPr>
              <w:widowControl/>
              <w:jc w:val="center"/>
              <w:rPr>
                <w:sz w:val="18"/>
                <w:szCs w:val="18"/>
              </w:rPr>
            </w:pPr>
            <w:r w:rsidRPr="0090016B">
              <w:rPr>
                <w:sz w:val="18"/>
                <w:szCs w:val="18"/>
              </w:rPr>
              <w:t>10.00</w:t>
            </w:r>
          </w:p>
        </w:tc>
        <w:tc>
          <w:tcPr>
            <w:tcW w:w="562" w:type="pct"/>
            <w:tcBorders>
              <w:bottom w:val="double" w:sz="4" w:space="0" w:color="auto"/>
            </w:tcBorders>
            <w:shd w:val="clear" w:color="auto" w:fill="auto"/>
            <w:vAlign w:val="center"/>
          </w:tcPr>
          <w:p w:rsidR="0090016B" w:rsidRPr="0090016B" w:rsidRDefault="0090016B" w:rsidP="0090016B">
            <w:pPr>
              <w:widowControl/>
              <w:jc w:val="center"/>
              <w:rPr>
                <w:sz w:val="18"/>
                <w:szCs w:val="18"/>
              </w:rPr>
            </w:pPr>
            <w:r w:rsidRPr="0090016B">
              <w:rPr>
                <w:sz w:val="18"/>
                <w:szCs w:val="18"/>
              </w:rPr>
              <w:t>0.00</w:t>
            </w:r>
          </w:p>
        </w:tc>
      </w:tr>
      <w:tr w:rsidR="0090016B" w:rsidRPr="0090016B" w:rsidTr="001E462C">
        <w:trPr>
          <w:trHeight w:val="313"/>
        </w:trPr>
        <w:tc>
          <w:tcPr>
            <w:tcW w:w="507" w:type="pct"/>
            <w:tcBorders>
              <w:top w:val="double" w:sz="4" w:space="0" w:color="auto"/>
              <w:bottom w:val="single" w:sz="4" w:space="0" w:color="auto"/>
            </w:tcBorders>
            <w:shd w:val="clear" w:color="auto" w:fill="auto"/>
            <w:noWrap/>
            <w:vAlign w:val="center"/>
          </w:tcPr>
          <w:p w:rsidR="0090016B" w:rsidRPr="0090016B" w:rsidRDefault="0090016B" w:rsidP="0090016B">
            <w:pPr>
              <w:widowControl/>
              <w:jc w:val="center"/>
              <w:rPr>
                <w:sz w:val="18"/>
                <w:szCs w:val="18"/>
              </w:rPr>
            </w:pPr>
            <w:r w:rsidRPr="0090016B">
              <w:rPr>
                <w:sz w:val="18"/>
                <w:szCs w:val="18"/>
              </w:rPr>
              <w:t>序号</w:t>
            </w:r>
          </w:p>
        </w:tc>
        <w:tc>
          <w:tcPr>
            <w:tcW w:w="562" w:type="pct"/>
            <w:tcBorders>
              <w:top w:val="double" w:sz="4" w:space="0" w:color="auto"/>
              <w:bottom w:val="single" w:sz="4" w:space="0" w:color="auto"/>
            </w:tcBorders>
            <w:shd w:val="clear" w:color="auto" w:fill="auto"/>
            <w:noWrap/>
            <w:vAlign w:val="center"/>
          </w:tcPr>
          <w:p w:rsidR="0090016B" w:rsidRPr="0090016B" w:rsidRDefault="0090016B" w:rsidP="0090016B">
            <w:pPr>
              <w:jc w:val="center"/>
              <w:rPr>
                <w:color w:val="000000"/>
                <w:sz w:val="18"/>
                <w:szCs w:val="18"/>
              </w:rPr>
            </w:pPr>
            <w:r w:rsidRPr="0090016B">
              <w:rPr>
                <w:color w:val="000000"/>
                <w:sz w:val="18"/>
                <w:szCs w:val="18"/>
              </w:rPr>
              <w:t>Dy</w:t>
            </w:r>
            <w:r w:rsidRPr="0090016B">
              <w:rPr>
                <w:color w:val="000000"/>
                <w:sz w:val="18"/>
                <w:szCs w:val="18"/>
                <w:vertAlign w:val="subscript"/>
              </w:rPr>
              <w:t>2</w:t>
            </w:r>
            <w:r w:rsidRPr="0090016B">
              <w:rPr>
                <w:color w:val="000000"/>
                <w:sz w:val="18"/>
                <w:szCs w:val="18"/>
              </w:rPr>
              <w:t>O</w:t>
            </w:r>
            <w:r w:rsidRPr="0090016B">
              <w:rPr>
                <w:color w:val="000000"/>
                <w:sz w:val="18"/>
                <w:szCs w:val="18"/>
                <w:vertAlign w:val="subscript"/>
              </w:rPr>
              <w:t>3</w:t>
            </w:r>
          </w:p>
        </w:tc>
        <w:tc>
          <w:tcPr>
            <w:tcW w:w="562" w:type="pct"/>
            <w:tcBorders>
              <w:top w:val="double" w:sz="4" w:space="0" w:color="auto"/>
              <w:bottom w:val="single" w:sz="4" w:space="0" w:color="auto"/>
            </w:tcBorders>
            <w:shd w:val="clear" w:color="auto" w:fill="auto"/>
            <w:vAlign w:val="center"/>
          </w:tcPr>
          <w:p w:rsidR="0090016B" w:rsidRPr="0090016B" w:rsidRDefault="0090016B" w:rsidP="0090016B">
            <w:pPr>
              <w:jc w:val="center"/>
              <w:rPr>
                <w:color w:val="000000"/>
                <w:sz w:val="18"/>
                <w:szCs w:val="18"/>
              </w:rPr>
            </w:pPr>
            <w:r w:rsidRPr="0090016B">
              <w:rPr>
                <w:color w:val="000000"/>
                <w:sz w:val="18"/>
                <w:szCs w:val="18"/>
              </w:rPr>
              <w:t>Y</w:t>
            </w:r>
            <w:r w:rsidRPr="0090016B">
              <w:rPr>
                <w:color w:val="000000"/>
                <w:sz w:val="18"/>
                <w:szCs w:val="18"/>
                <w:vertAlign w:val="subscript"/>
              </w:rPr>
              <w:t>2</w:t>
            </w:r>
            <w:r w:rsidRPr="0090016B">
              <w:rPr>
                <w:color w:val="000000"/>
                <w:sz w:val="18"/>
                <w:szCs w:val="18"/>
              </w:rPr>
              <w:t>O</w:t>
            </w:r>
            <w:r w:rsidRPr="0090016B">
              <w:rPr>
                <w:color w:val="000000"/>
                <w:sz w:val="18"/>
                <w:szCs w:val="18"/>
                <w:vertAlign w:val="subscript"/>
              </w:rPr>
              <w:t>3</w:t>
            </w:r>
          </w:p>
        </w:tc>
        <w:tc>
          <w:tcPr>
            <w:tcW w:w="562" w:type="pct"/>
            <w:tcBorders>
              <w:top w:val="double" w:sz="4" w:space="0" w:color="auto"/>
              <w:bottom w:val="single" w:sz="4" w:space="0" w:color="auto"/>
            </w:tcBorders>
            <w:shd w:val="clear" w:color="auto" w:fill="auto"/>
            <w:vAlign w:val="center"/>
          </w:tcPr>
          <w:p w:rsidR="0090016B" w:rsidRPr="0090016B" w:rsidRDefault="0090016B" w:rsidP="0090016B">
            <w:pPr>
              <w:jc w:val="center"/>
              <w:rPr>
                <w:color w:val="000000"/>
                <w:sz w:val="18"/>
                <w:szCs w:val="18"/>
              </w:rPr>
            </w:pPr>
            <w:r w:rsidRPr="0090016B">
              <w:rPr>
                <w:color w:val="000000"/>
                <w:sz w:val="18"/>
                <w:szCs w:val="18"/>
              </w:rPr>
              <w:t>Ho</w:t>
            </w:r>
            <w:r w:rsidRPr="0090016B">
              <w:rPr>
                <w:color w:val="000000"/>
                <w:sz w:val="18"/>
                <w:szCs w:val="18"/>
                <w:vertAlign w:val="subscript"/>
              </w:rPr>
              <w:t>2</w:t>
            </w:r>
            <w:r w:rsidRPr="0090016B">
              <w:rPr>
                <w:color w:val="000000"/>
                <w:sz w:val="18"/>
                <w:szCs w:val="18"/>
              </w:rPr>
              <w:t>O</w:t>
            </w:r>
            <w:r w:rsidRPr="0090016B">
              <w:rPr>
                <w:color w:val="000000"/>
                <w:sz w:val="18"/>
                <w:szCs w:val="18"/>
                <w:vertAlign w:val="subscript"/>
              </w:rPr>
              <w:t>3</w:t>
            </w:r>
          </w:p>
        </w:tc>
        <w:tc>
          <w:tcPr>
            <w:tcW w:w="562" w:type="pct"/>
            <w:tcBorders>
              <w:top w:val="double" w:sz="4" w:space="0" w:color="auto"/>
              <w:bottom w:val="single" w:sz="4" w:space="0" w:color="auto"/>
            </w:tcBorders>
            <w:shd w:val="clear" w:color="auto" w:fill="auto"/>
            <w:vAlign w:val="center"/>
          </w:tcPr>
          <w:p w:rsidR="0090016B" w:rsidRPr="0090016B" w:rsidRDefault="0090016B" w:rsidP="0090016B">
            <w:pPr>
              <w:jc w:val="center"/>
              <w:rPr>
                <w:color w:val="000000"/>
                <w:sz w:val="18"/>
                <w:szCs w:val="18"/>
              </w:rPr>
            </w:pPr>
            <w:r w:rsidRPr="0090016B">
              <w:rPr>
                <w:color w:val="000000"/>
                <w:sz w:val="18"/>
                <w:szCs w:val="18"/>
              </w:rPr>
              <w:t>Er</w:t>
            </w:r>
            <w:r w:rsidRPr="0090016B">
              <w:rPr>
                <w:color w:val="000000"/>
                <w:sz w:val="18"/>
                <w:szCs w:val="18"/>
                <w:vertAlign w:val="subscript"/>
              </w:rPr>
              <w:t>2</w:t>
            </w:r>
            <w:r w:rsidRPr="0090016B">
              <w:rPr>
                <w:color w:val="000000"/>
                <w:sz w:val="18"/>
                <w:szCs w:val="18"/>
              </w:rPr>
              <w:t>O</w:t>
            </w:r>
            <w:r w:rsidRPr="0090016B">
              <w:rPr>
                <w:color w:val="000000"/>
                <w:sz w:val="18"/>
                <w:szCs w:val="18"/>
                <w:vertAlign w:val="subscript"/>
              </w:rPr>
              <w:t>3</w:t>
            </w:r>
          </w:p>
        </w:tc>
        <w:tc>
          <w:tcPr>
            <w:tcW w:w="562" w:type="pct"/>
            <w:tcBorders>
              <w:top w:val="double" w:sz="4" w:space="0" w:color="auto"/>
              <w:bottom w:val="single" w:sz="4" w:space="0" w:color="auto"/>
            </w:tcBorders>
            <w:shd w:val="clear" w:color="auto" w:fill="auto"/>
            <w:vAlign w:val="center"/>
          </w:tcPr>
          <w:p w:rsidR="0090016B" w:rsidRPr="0090016B" w:rsidRDefault="0090016B" w:rsidP="0090016B">
            <w:pPr>
              <w:jc w:val="center"/>
              <w:rPr>
                <w:color w:val="000000"/>
                <w:sz w:val="18"/>
                <w:szCs w:val="18"/>
              </w:rPr>
            </w:pPr>
            <w:r w:rsidRPr="0090016B">
              <w:rPr>
                <w:color w:val="000000"/>
                <w:sz w:val="18"/>
                <w:szCs w:val="18"/>
              </w:rPr>
              <w:t>Tm</w:t>
            </w:r>
            <w:r w:rsidRPr="0090016B">
              <w:rPr>
                <w:color w:val="000000"/>
                <w:sz w:val="18"/>
                <w:szCs w:val="18"/>
                <w:vertAlign w:val="subscript"/>
              </w:rPr>
              <w:t>2</w:t>
            </w:r>
            <w:r w:rsidRPr="0090016B">
              <w:rPr>
                <w:color w:val="000000"/>
                <w:sz w:val="18"/>
                <w:szCs w:val="18"/>
              </w:rPr>
              <w:t>O</w:t>
            </w:r>
            <w:r w:rsidRPr="0090016B">
              <w:rPr>
                <w:color w:val="000000"/>
                <w:sz w:val="18"/>
                <w:szCs w:val="18"/>
                <w:vertAlign w:val="subscript"/>
              </w:rPr>
              <w:t>3</w:t>
            </w:r>
          </w:p>
        </w:tc>
        <w:tc>
          <w:tcPr>
            <w:tcW w:w="562" w:type="pct"/>
            <w:tcBorders>
              <w:top w:val="double" w:sz="4" w:space="0" w:color="auto"/>
              <w:bottom w:val="single" w:sz="4" w:space="0" w:color="auto"/>
            </w:tcBorders>
            <w:vAlign w:val="center"/>
          </w:tcPr>
          <w:p w:rsidR="0090016B" w:rsidRPr="0090016B" w:rsidRDefault="0090016B" w:rsidP="0090016B">
            <w:pPr>
              <w:jc w:val="center"/>
              <w:rPr>
                <w:color w:val="000000"/>
                <w:sz w:val="18"/>
                <w:szCs w:val="18"/>
              </w:rPr>
            </w:pPr>
            <w:r w:rsidRPr="0090016B">
              <w:rPr>
                <w:color w:val="000000"/>
                <w:sz w:val="18"/>
                <w:szCs w:val="18"/>
              </w:rPr>
              <w:t>Yb</w:t>
            </w:r>
            <w:r w:rsidRPr="0090016B">
              <w:rPr>
                <w:color w:val="000000"/>
                <w:sz w:val="18"/>
                <w:szCs w:val="18"/>
                <w:vertAlign w:val="subscript"/>
              </w:rPr>
              <w:t>2</w:t>
            </w:r>
            <w:r w:rsidRPr="0090016B">
              <w:rPr>
                <w:color w:val="000000"/>
                <w:sz w:val="18"/>
                <w:szCs w:val="18"/>
              </w:rPr>
              <w:t>O</w:t>
            </w:r>
            <w:r w:rsidRPr="0090016B">
              <w:rPr>
                <w:color w:val="000000"/>
                <w:sz w:val="18"/>
                <w:szCs w:val="18"/>
                <w:vertAlign w:val="subscript"/>
              </w:rPr>
              <w:t>3</w:t>
            </w:r>
          </w:p>
        </w:tc>
        <w:tc>
          <w:tcPr>
            <w:tcW w:w="562" w:type="pct"/>
            <w:tcBorders>
              <w:top w:val="double" w:sz="4" w:space="0" w:color="auto"/>
              <w:bottom w:val="single" w:sz="4" w:space="0" w:color="auto"/>
            </w:tcBorders>
            <w:vAlign w:val="center"/>
          </w:tcPr>
          <w:p w:rsidR="0090016B" w:rsidRPr="0090016B" w:rsidRDefault="0090016B" w:rsidP="0090016B">
            <w:pPr>
              <w:jc w:val="center"/>
              <w:rPr>
                <w:color w:val="000000"/>
                <w:sz w:val="18"/>
                <w:szCs w:val="18"/>
              </w:rPr>
            </w:pPr>
            <w:r w:rsidRPr="0090016B">
              <w:rPr>
                <w:color w:val="000000"/>
                <w:sz w:val="18"/>
                <w:szCs w:val="18"/>
              </w:rPr>
              <w:t>Lu</w:t>
            </w:r>
            <w:r w:rsidRPr="0090016B">
              <w:rPr>
                <w:color w:val="000000"/>
                <w:sz w:val="18"/>
                <w:szCs w:val="18"/>
                <w:vertAlign w:val="subscript"/>
              </w:rPr>
              <w:t>2</w:t>
            </w:r>
            <w:r w:rsidRPr="0090016B">
              <w:rPr>
                <w:color w:val="000000"/>
                <w:sz w:val="18"/>
                <w:szCs w:val="18"/>
              </w:rPr>
              <w:t>O</w:t>
            </w:r>
            <w:r w:rsidRPr="0090016B">
              <w:rPr>
                <w:color w:val="000000"/>
                <w:sz w:val="18"/>
                <w:szCs w:val="18"/>
                <w:vertAlign w:val="subscript"/>
              </w:rPr>
              <w:t>3</w:t>
            </w:r>
          </w:p>
        </w:tc>
        <w:tc>
          <w:tcPr>
            <w:tcW w:w="562" w:type="pct"/>
            <w:tcBorders>
              <w:top w:val="double" w:sz="4" w:space="0" w:color="auto"/>
              <w:bottom w:val="single" w:sz="4" w:space="0" w:color="auto"/>
            </w:tcBorders>
            <w:shd w:val="clear" w:color="auto" w:fill="auto"/>
            <w:vAlign w:val="center"/>
          </w:tcPr>
          <w:p w:rsidR="0090016B" w:rsidRPr="0090016B" w:rsidRDefault="0090016B" w:rsidP="0090016B">
            <w:pPr>
              <w:jc w:val="center"/>
              <w:rPr>
                <w:color w:val="000000"/>
                <w:sz w:val="18"/>
                <w:szCs w:val="18"/>
              </w:rPr>
            </w:pPr>
            <w:r w:rsidRPr="0090016B">
              <w:rPr>
                <w:color w:val="000000"/>
                <w:sz w:val="18"/>
                <w:szCs w:val="18"/>
              </w:rPr>
              <w:t>/</w:t>
            </w:r>
          </w:p>
        </w:tc>
      </w:tr>
      <w:tr w:rsidR="0090016B" w:rsidRPr="0090016B" w:rsidTr="001E462C">
        <w:trPr>
          <w:trHeight w:val="255"/>
        </w:trPr>
        <w:tc>
          <w:tcPr>
            <w:tcW w:w="507" w:type="pct"/>
            <w:tcBorders>
              <w:top w:val="single" w:sz="4" w:space="0" w:color="auto"/>
            </w:tcBorders>
            <w:shd w:val="clear" w:color="auto" w:fill="auto"/>
            <w:noWrap/>
            <w:vAlign w:val="center"/>
          </w:tcPr>
          <w:p w:rsidR="0090016B" w:rsidRPr="0090016B" w:rsidRDefault="0090016B" w:rsidP="0090016B">
            <w:pPr>
              <w:widowControl/>
              <w:jc w:val="center"/>
              <w:rPr>
                <w:sz w:val="18"/>
                <w:szCs w:val="18"/>
              </w:rPr>
            </w:pPr>
            <w:r w:rsidRPr="0090016B">
              <w:rPr>
                <w:sz w:val="18"/>
                <w:szCs w:val="18"/>
              </w:rPr>
              <w:t>1</w:t>
            </w:r>
          </w:p>
        </w:tc>
        <w:tc>
          <w:tcPr>
            <w:tcW w:w="562" w:type="pct"/>
            <w:tcBorders>
              <w:top w:val="single" w:sz="4" w:space="0" w:color="auto"/>
            </w:tcBorders>
            <w:shd w:val="clear" w:color="auto" w:fill="auto"/>
            <w:noWrap/>
            <w:vAlign w:val="center"/>
          </w:tcPr>
          <w:p w:rsidR="0090016B" w:rsidRPr="0090016B" w:rsidRDefault="0090016B" w:rsidP="0090016B">
            <w:pPr>
              <w:widowControl/>
              <w:jc w:val="center"/>
              <w:rPr>
                <w:sz w:val="18"/>
                <w:szCs w:val="18"/>
              </w:rPr>
            </w:pPr>
            <w:r w:rsidRPr="0090016B">
              <w:rPr>
                <w:sz w:val="18"/>
                <w:szCs w:val="18"/>
              </w:rPr>
              <w:t>12.00</w:t>
            </w:r>
          </w:p>
        </w:tc>
        <w:tc>
          <w:tcPr>
            <w:tcW w:w="562" w:type="pct"/>
            <w:tcBorders>
              <w:top w:val="single" w:sz="4" w:space="0" w:color="auto"/>
            </w:tcBorders>
            <w:shd w:val="clear" w:color="auto" w:fill="auto"/>
            <w:vAlign w:val="center"/>
          </w:tcPr>
          <w:p w:rsidR="0090016B" w:rsidRPr="0090016B" w:rsidRDefault="0090016B" w:rsidP="0090016B">
            <w:pPr>
              <w:widowControl/>
              <w:jc w:val="center"/>
              <w:rPr>
                <w:sz w:val="18"/>
                <w:szCs w:val="18"/>
              </w:rPr>
            </w:pPr>
            <w:r w:rsidRPr="0090016B">
              <w:rPr>
                <w:sz w:val="18"/>
                <w:szCs w:val="18"/>
              </w:rPr>
              <w:t>69.00</w:t>
            </w:r>
          </w:p>
        </w:tc>
        <w:tc>
          <w:tcPr>
            <w:tcW w:w="562" w:type="pct"/>
            <w:tcBorders>
              <w:top w:val="single" w:sz="4" w:space="0" w:color="auto"/>
            </w:tcBorders>
            <w:shd w:val="clear" w:color="auto" w:fill="auto"/>
            <w:vAlign w:val="center"/>
          </w:tcPr>
          <w:p w:rsidR="0090016B" w:rsidRPr="0090016B" w:rsidRDefault="0090016B" w:rsidP="0090016B">
            <w:pPr>
              <w:widowControl/>
              <w:jc w:val="center"/>
              <w:rPr>
                <w:sz w:val="18"/>
                <w:szCs w:val="18"/>
              </w:rPr>
            </w:pPr>
            <w:r w:rsidRPr="0090016B">
              <w:rPr>
                <w:sz w:val="18"/>
                <w:szCs w:val="18"/>
              </w:rPr>
              <w:t>3.00</w:t>
            </w:r>
          </w:p>
        </w:tc>
        <w:tc>
          <w:tcPr>
            <w:tcW w:w="562" w:type="pct"/>
            <w:tcBorders>
              <w:top w:val="single" w:sz="4" w:space="0" w:color="auto"/>
            </w:tcBorders>
            <w:shd w:val="clear" w:color="auto" w:fill="auto"/>
            <w:vAlign w:val="center"/>
          </w:tcPr>
          <w:p w:rsidR="0090016B" w:rsidRPr="0090016B" w:rsidRDefault="0090016B" w:rsidP="0090016B">
            <w:pPr>
              <w:widowControl/>
              <w:jc w:val="center"/>
              <w:rPr>
                <w:sz w:val="18"/>
                <w:szCs w:val="18"/>
              </w:rPr>
            </w:pPr>
            <w:r w:rsidRPr="0090016B">
              <w:rPr>
                <w:sz w:val="18"/>
                <w:szCs w:val="18"/>
              </w:rPr>
              <w:t>5.00</w:t>
            </w:r>
          </w:p>
        </w:tc>
        <w:tc>
          <w:tcPr>
            <w:tcW w:w="562" w:type="pct"/>
            <w:tcBorders>
              <w:top w:val="single" w:sz="4" w:space="0" w:color="auto"/>
            </w:tcBorders>
            <w:shd w:val="clear" w:color="auto" w:fill="auto"/>
            <w:vAlign w:val="center"/>
          </w:tcPr>
          <w:p w:rsidR="0090016B" w:rsidRPr="0090016B" w:rsidRDefault="0090016B" w:rsidP="0090016B">
            <w:pPr>
              <w:widowControl/>
              <w:jc w:val="center"/>
              <w:rPr>
                <w:sz w:val="18"/>
                <w:szCs w:val="18"/>
              </w:rPr>
            </w:pPr>
            <w:r w:rsidRPr="0090016B">
              <w:rPr>
                <w:sz w:val="18"/>
                <w:szCs w:val="18"/>
              </w:rPr>
              <w:t>2.00</w:t>
            </w:r>
          </w:p>
        </w:tc>
        <w:tc>
          <w:tcPr>
            <w:tcW w:w="562" w:type="pct"/>
            <w:tcBorders>
              <w:top w:val="single" w:sz="4" w:space="0" w:color="auto"/>
            </w:tcBorders>
            <w:vAlign w:val="center"/>
          </w:tcPr>
          <w:p w:rsidR="0090016B" w:rsidRPr="0090016B" w:rsidRDefault="0090016B" w:rsidP="0090016B">
            <w:pPr>
              <w:widowControl/>
              <w:jc w:val="center"/>
              <w:rPr>
                <w:sz w:val="18"/>
                <w:szCs w:val="18"/>
              </w:rPr>
            </w:pPr>
            <w:r w:rsidRPr="0090016B">
              <w:rPr>
                <w:sz w:val="18"/>
                <w:szCs w:val="18"/>
              </w:rPr>
              <w:t>5.00</w:t>
            </w:r>
          </w:p>
        </w:tc>
        <w:tc>
          <w:tcPr>
            <w:tcW w:w="562" w:type="pct"/>
            <w:tcBorders>
              <w:top w:val="single" w:sz="4" w:space="0" w:color="auto"/>
            </w:tcBorders>
            <w:vAlign w:val="center"/>
          </w:tcPr>
          <w:p w:rsidR="0090016B" w:rsidRPr="0090016B" w:rsidRDefault="0090016B" w:rsidP="0090016B">
            <w:pPr>
              <w:widowControl/>
              <w:jc w:val="center"/>
              <w:rPr>
                <w:sz w:val="18"/>
                <w:szCs w:val="18"/>
              </w:rPr>
            </w:pPr>
            <w:r w:rsidRPr="0090016B">
              <w:rPr>
                <w:sz w:val="18"/>
                <w:szCs w:val="18"/>
              </w:rPr>
              <w:t>2.00</w:t>
            </w:r>
          </w:p>
        </w:tc>
        <w:tc>
          <w:tcPr>
            <w:tcW w:w="562" w:type="pct"/>
            <w:tcBorders>
              <w:top w:val="single" w:sz="4" w:space="0" w:color="auto"/>
            </w:tcBorders>
            <w:shd w:val="clear" w:color="auto" w:fill="auto"/>
            <w:vAlign w:val="center"/>
          </w:tcPr>
          <w:p w:rsidR="0090016B" w:rsidRPr="0090016B" w:rsidRDefault="0090016B" w:rsidP="0090016B">
            <w:pPr>
              <w:jc w:val="center"/>
              <w:rPr>
                <w:color w:val="000000"/>
                <w:sz w:val="18"/>
                <w:szCs w:val="18"/>
              </w:rPr>
            </w:pPr>
            <w:r w:rsidRPr="0090016B">
              <w:rPr>
                <w:color w:val="000000"/>
                <w:sz w:val="18"/>
                <w:szCs w:val="18"/>
              </w:rPr>
              <w:t>/</w:t>
            </w:r>
          </w:p>
        </w:tc>
      </w:tr>
      <w:tr w:rsidR="0090016B" w:rsidRPr="0090016B" w:rsidTr="001E462C">
        <w:trPr>
          <w:trHeight w:val="255"/>
        </w:trPr>
        <w:tc>
          <w:tcPr>
            <w:tcW w:w="507" w:type="pct"/>
            <w:shd w:val="clear" w:color="auto" w:fill="auto"/>
            <w:noWrap/>
            <w:vAlign w:val="center"/>
          </w:tcPr>
          <w:p w:rsidR="0090016B" w:rsidRPr="0090016B" w:rsidRDefault="0090016B" w:rsidP="0090016B">
            <w:pPr>
              <w:widowControl/>
              <w:jc w:val="center"/>
              <w:rPr>
                <w:sz w:val="18"/>
                <w:szCs w:val="18"/>
              </w:rPr>
            </w:pPr>
            <w:r w:rsidRPr="0090016B">
              <w:rPr>
                <w:sz w:val="18"/>
                <w:szCs w:val="18"/>
              </w:rPr>
              <w:t>2</w:t>
            </w:r>
          </w:p>
        </w:tc>
        <w:tc>
          <w:tcPr>
            <w:tcW w:w="562" w:type="pct"/>
            <w:shd w:val="clear" w:color="auto" w:fill="auto"/>
            <w:noWrap/>
            <w:vAlign w:val="center"/>
          </w:tcPr>
          <w:p w:rsidR="0090016B" w:rsidRPr="0090016B" w:rsidRDefault="0090016B" w:rsidP="0090016B">
            <w:pPr>
              <w:widowControl/>
              <w:jc w:val="center"/>
              <w:rPr>
                <w:sz w:val="18"/>
                <w:szCs w:val="18"/>
              </w:rPr>
            </w:pPr>
            <w:r w:rsidRPr="0090016B">
              <w:rPr>
                <w:sz w:val="18"/>
                <w:szCs w:val="18"/>
              </w:rPr>
              <w:t>10.80</w:t>
            </w:r>
          </w:p>
        </w:tc>
        <w:tc>
          <w:tcPr>
            <w:tcW w:w="562" w:type="pct"/>
            <w:shd w:val="clear" w:color="auto" w:fill="auto"/>
            <w:vAlign w:val="center"/>
          </w:tcPr>
          <w:p w:rsidR="0090016B" w:rsidRPr="0090016B" w:rsidRDefault="0090016B" w:rsidP="0090016B">
            <w:pPr>
              <w:widowControl/>
              <w:jc w:val="center"/>
              <w:rPr>
                <w:sz w:val="18"/>
                <w:szCs w:val="18"/>
              </w:rPr>
            </w:pPr>
            <w:r w:rsidRPr="0090016B">
              <w:rPr>
                <w:sz w:val="18"/>
                <w:szCs w:val="18"/>
              </w:rPr>
              <w:t>62.10</w:t>
            </w:r>
          </w:p>
        </w:tc>
        <w:tc>
          <w:tcPr>
            <w:tcW w:w="562" w:type="pct"/>
            <w:shd w:val="clear" w:color="auto" w:fill="auto"/>
            <w:vAlign w:val="center"/>
          </w:tcPr>
          <w:p w:rsidR="0090016B" w:rsidRPr="0090016B" w:rsidRDefault="0090016B" w:rsidP="0090016B">
            <w:pPr>
              <w:widowControl/>
              <w:jc w:val="center"/>
              <w:rPr>
                <w:sz w:val="18"/>
                <w:szCs w:val="18"/>
              </w:rPr>
            </w:pPr>
            <w:r w:rsidRPr="0090016B">
              <w:rPr>
                <w:sz w:val="18"/>
                <w:szCs w:val="18"/>
              </w:rPr>
              <w:t>2.70</w:t>
            </w:r>
          </w:p>
        </w:tc>
        <w:tc>
          <w:tcPr>
            <w:tcW w:w="562" w:type="pct"/>
            <w:shd w:val="clear" w:color="auto" w:fill="auto"/>
            <w:vAlign w:val="center"/>
          </w:tcPr>
          <w:p w:rsidR="0090016B" w:rsidRPr="0090016B" w:rsidRDefault="0090016B" w:rsidP="0090016B">
            <w:pPr>
              <w:widowControl/>
              <w:jc w:val="center"/>
              <w:rPr>
                <w:sz w:val="18"/>
                <w:szCs w:val="18"/>
              </w:rPr>
            </w:pPr>
            <w:r w:rsidRPr="0090016B">
              <w:rPr>
                <w:sz w:val="18"/>
                <w:szCs w:val="18"/>
              </w:rPr>
              <w:t>4.50</w:t>
            </w:r>
          </w:p>
        </w:tc>
        <w:tc>
          <w:tcPr>
            <w:tcW w:w="562" w:type="pct"/>
            <w:shd w:val="clear" w:color="auto" w:fill="auto"/>
            <w:vAlign w:val="center"/>
          </w:tcPr>
          <w:p w:rsidR="0090016B" w:rsidRPr="0090016B" w:rsidRDefault="0090016B" w:rsidP="0090016B">
            <w:pPr>
              <w:widowControl/>
              <w:jc w:val="center"/>
              <w:rPr>
                <w:sz w:val="18"/>
                <w:szCs w:val="18"/>
              </w:rPr>
            </w:pPr>
            <w:r w:rsidRPr="0090016B">
              <w:rPr>
                <w:sz w:val="18"/>
                <w:szCs w:val="18"/>
              </w:rPr>
              <w:t>1.80</w:t>
            </w:r>
          </w:p>
        </w:tc>
        <w:tc>
          <w:tcPr>
            <w:tcW w:w="562" w:type="pct"/>
            <w:vAlign w:val="center"/>
          </w:tcPr>
          <w:p w:rsidR="0090016B" w:rsidRPr="0090016B" w:rsidRDefault="0090016B" w:rsidP="0090016B">
            <w:pPr>
              <w:widowControl/>
              <w:jc w:val="center"/>
              <w:rPr>
                <w:sz w:val="18"/>
                <w:szCs w:val="18"/>
              </w:rPr>
            </w:pPr>
            <w:r w:rsidRPr="0090016B">
              <w:rPr>
                <w:sz w:val="18"/>
                <w:szCs w:val="18"/>
              </w:rPr>
              <w:t>4.50</w:t>
            </w:r>
          </w:p>
        </w:tc>
        <w:tc>
          <w:tcPr>
            <w:tcW w:w="562" w:type="pct"/>
            <w:vAlign w:val="center"/>
          </w:tcPr>
          <w:p w:rsidR="0090016B" w:rsidRPr="0090016B" w:rsidRDefault="0090016B" w:rsidP="0090016B">
            <w:pPr>
              <w:widowControl/>
              <w:jc w:val="center"/>
              <w:rPr>
                <w:sz w:val="18"/>
                <w:szCs w:val="18"/>
              </w:rPr>
            </w:pPr>
            <w:r w:rsidRPr="0090016B">
              <w:rPr>
                <w:sz w:val="18"/>
                <w:szCs w:val="18"/>
              </w:rPr>
              <w:t>1.80</w:t>
            </w:r>
          </w:p>
        </w:tc>
        <w:tc>
          <w:tcPr>
            <w:tcW w:w="562" w:type="pct"/>
            <w:shd w:val="clear" w:color="auto" w:fill="auto"/>
            <w:vAlign w:val="center"/>
          </w:tcPr>
          <w:p w:rsidR="0090016B" w:rsidRPr="0090016B" w:rsidRDefault="0090016B" w:rsidP="0090016B">
            <w:pPr>
              <w:jc w:val="center"/>
              <w:rPr>
                <w:color w:val="000000"/>
                <w:sz w:val="18"/>
                <w:szCs w:val="18"/>
              </w:rPr>
            </w:pPr>
            <w:r w:rsidRPr="0090016B">
              <w:rPr>
                <w:color w:val="000000"/>
                <w:sz w:val="18"/>
                <w:szCs w:val="18"/>
              </w:rPr>
              <w:t>/</w:t>
            </w:r>
          </w:p>
        </w:tc>
      </w:tr>
      <w:tr w:rsidR="0090016B" w:rsidRPr="0090016B" w:rsidTr="001E462C">
        <w:trPr>
          <w:trHeight w:val="255"/>
        </w:trPr>
        <w:tc>
          <w:tcPr>
            <w:tcW w:w="507" w:type="pct"/>
            <w:shd w:val="clear" w:color="auto" w:fill="auto"/>
            <w:noWrap/>
            <w:vAlign w:val="center"/>
          </w:tcPr>
          <w:p w:rsidR="0090016B" w:rsidRPr="0090016B" w:rsidRDefault="0090016B" w:rsidP="0090016B">
            <w:pPr>
              <w:widowControl/>
              <w:jc w:val="center"/>
              <w:rPr>
                <w:sz w:val="18"/>
                <w:szCs w:val="18"/>
              </w:rPr>
            </w:pPr>
            <w:r w:rsidRPr="0090016B">
              <w:rPr>
                <w:sz w:val="18"/>
                <w:szCs w:val="18"/>
              </w:rPr>
              <w:t>3</w:t>
            </w:r>
          </w:p>
        </w:tc>
        <w:tc>
          <w:tcPr>
            <w:tcW w:w="562" w:type="pct"/>
            <w:shd w:val="clear" w:color="auto" w:fill="auto"/>
            <w:noWrap/>
            <w:vAlign w:val="center"/>
          </w:tcPr>
          <w:p w:rsidR="0090016B" w:rsidRPr="0090016B" w:rsidRDefault="0090016B" w:rsidP="0090016B">
            <w:pPr>
              <w:widowControl/>
              <w:jc w:val="center"/>
              <w:rPr>
                <w:sz w:val="18"/>
                <w:szCs w:val="18"/>
              </w:rPr>
            </w:pPr>
            <w:r w:rsidRPr="0090016B">
              <w:rPr>
                <w:sz w:val="18"/>
                <w:szCs w:val="18"/>
              </w:rPr>
              <w:t>9.60</w:t>
            </w:r>
          </w:p>
        </w:tc>
        <w:tc>
          <w:tcPr>
            <w:tcW w:w="562" w:type="pct"/>
            <w:shd w:val="clear" w:color="auto" w:fill="auto"/>
            <w:vAlign w:val="center"/>
          </w:tcPr>
          <w:p w:rsidR="0090016B" w:rsidRPr="0090016B" w:rsidRDefault="0090016B" w:rsidP="0090016B">
            <w:pPr>
              <w:widowControl/>
              <w:jc w:val="center"/>
              <w:rPr>
                <w:sz w:val="18"/>
                <w:szCs w:val="18"/>
              </w:rPr>
            </w:pPr>
            <w:r w:rsidRPr="0090016B">
              <w:rPr>
                <w:sz w:val="18"/>
                <w:szCs w:val="18"/>
              </w:rPr>
              <w:t>54.20</w:t>
            </w:r>
          </w:p>
        </w:tc>
        <w:tc>
          <w:tcPr>
            <w:tcW w:w="562" w:type="pct"/>
            <w:shd w:val="clear" w:color="auto" w:fill="auto"/>
            <w:vAlign w:val="center"/>
          </w:tcPr>
          <w:p w:rsidR="0090016B" w:rsidRPr="0090016B" w:rsidRDefault="0090016B" w:rsidP="0090016B">
            <w:pPr>
              <w:widowControl/>
              <w:jc w:val="center"/>
              <w:rPr>
                <w:sz w:val="18"/>
                <w:szCs w:val="18"/>
              </w:rPr>
            </w:pPr>
            <w:r w:rsidRPr="0090016B">
              <w:rPr>
                <w:sz w:val="18"/>
                <w:szCs w:val="18"/>
              </w:rPr>
              <w:t>2.40</w:t>
            </w:r>
          </w:p>
        </w:tc>
        <w:tc>
          <w:tcPr>
            <w:tcW w:w="562" w:type="pct"/>
            <w:shd w:val="clear" w:color="auto" w:fill="auto"/>
            <w:vAlign w:val="center"/>
          </w:tcPr>
          <w:p w:rsidR="0090016B" w:rsidRPr="0090016B" w:rsidRDefault="0090016B" w:rsidP="0090016B">
            <w:pPr>
              <w:widowControl/>
              <w:jc w:val="center"/>
              <w:rPr>
                <w:sz w:val="18"/>
                <w:szCs w:val="18"/>
              </w:rPr>
            </w:pPr>
            <w:r w:rsidRPr="0090016B">
              <w:rPr>
                <w:sz w:val="18"/>
                <w:szCs w:val="18"/>
              </w:rPr>
              <w:t>4.00</w:t>
            </w:r>
          </w:p>
        </w:tc>
        <w:tc>
          <w:tcPr>
            <w:tcW w:w="562" w:type="pct"/>
            <w:shd w:val="clear" w:color="auto" w:fill="auto"/>
            <w:vAlign w:val="center"/>
          </w:tcPr>
          <w:p w:rsidR="0090016B" w:rsidRPr="0090016B" w:rsidRDefault="0090016B" w:rsidP="0090016B">
            <w:pPr>
              <w:widowControl/>
              <w:jc w:val="center"/>
              <w:rPr>
                <w:sz w:val="18"/>
                <w:szCs w:val="18"/>
              </w:rPr>
            </w:pPr>
            <w:r w:rsidRPr="0090016B">
              <w:rPr>
                <w:sz w:val="18"/>
                <w:szCs w:val="18"/>
              </w:rPr>
              <w:t>1.60</w:t>
            </w:r>
          </w:p>
        </w:tc>
        <w:tc>
          <w:tcPr>
            <w:tcW w:w="562" w:type="pct"/>
            <w:vAlign w:val="center"/>
          </w:tcPr>
          <w:p w:rsidR="0090016B" w:rsidRPr="0090016B" w:rsidRDefault="0090016B" w:rsidP="0090016B">
            <w:pPr>
              <w:widowControl/>
              <w:jc w:val="center"/>
              <w:rPr>
                <w:sz w:val="18"/>
                <w:szCs w:val="18"/>
              </w:rPr>
            </w:pPr>
            <w:r w:rsidRPr="0090016B">
              <w:rPr>
                <w:sz w:val="18"/>
                <w:szCs w:val="18"/>
              </w:rPr>
              <w:t>4.00</w:t>
            </w:r>
          </w:p>
        </w:tc>
        <w:tc>
          <w:tcPr>
            <w:tcW w:w="562" w:type="pct"/>
            <w:vAlign w:val="center"/>
          </w:tcPr>
          <w:p w:rsidR="0090016B" w:rsidRPr="0090016B" w:rsidRDefault="0090016B" w:rsidP="0090016B">
            <w:pPr>
              <w:widowControl/>
              <w:jc w:val="center"/>
              <w:rPr>
                <w:sz w:val="18"/>
                <w:szCs w:val="18"/>
              </w:rPr>
            </w:pPr>
            <w:r w:rsidRPr="0090016B">
              <w:rPr>
                <w:sz w:val="18"/>
                <w:szCs w:val="18"/>
              </w:rPr>
              <w:t>1.60</w:t>
            </w:r>
          </w:p>
        </w:tc>
        <w:tc>
          <w:tcPr>
            <w:tcW w:w="562" w:type="pct"/>
            <w:shd w:val="clear" w:color="auto" w:fill="auto"/>
            <w:vAlign w:val="center"/>
          </w:tcPr>
          <w:p w:rsidR="0090016B" w:rsidRPr="0090016B" w:rsidRDefault="0090016B" w:rsidP="0090016B">
            <w:pPr>
              <w:jc w:val="center"/>
              <w:rPr>
                <w:color w:val="000000"/>
                <w:sz w:val="18"/>
                <w:szCs w:val="18"/>
              </w:rPr>
            </w:pPr>
            <w:r w:rsidRPr="0090016B">
              <w:rPr>
                <w:color w:val="000000"/>
                <w:sz w:val="18"/>
                <w:szCs w:val="18"/>
              </w:rPr>
              <w:t>/</w:t>
            </w:r>
          </w:p>
        </w:tc>
      </w:tr>
      <w:tr w:rsidR="0090016B" w:rsidRPr="0090016B" w:rsidTr="001E462C">
        <w:trPr>
          <w:trHeight w:val="255"/>
        </w:trPr>
        <w:tc>
          <w:tcPr>
            <w:tcW w:w="507" w:type="pct"/>
            <w:shd w:val="clear" w:color="auto" w:fill="auto"/>
            <w:noWrap/>
            <w:vAlign w:val="center"/>
          </w:tcPr>
          <w:p w:rsidR="0090016B" w:rsidRPr="0090016B" w:rsidRDefault="0090016B" w:rsidP="0090016B">
            <w:pPr>
              <w:widowControl/>
              <w:jc w:val="center"/>
              <w:rPr>
                <w:sz w:val="18"/>
                <w:szCs w:val="18"/>
              </w:rPr>
            </w:pPr>
            <w:r w:rsidRPr="0090016B">
              <w:rPr>
                <w:sz w:val="18"/>
                <w:szCs w:val="18"/>
              </w:rPr>
              <w:t>4</w:t>
            </w:r>
          </w:p>
        </w:tc>
        <w:tc>
          <w:tcPr>
            <w:tcW w:w="562" w:type="pct"/>
            <w:shd w:val="clear" w:color="auto" w:fill="auto"/>
            <w:noWrap/>
            <w:vAlign w:val="center"/>
          </w:tcPr>
          <w:p w:rsidR="0090016B" w:rsidRPr="0090016B" w:rsidRDefault="0090016B" w:rsidP="0090016B">
            <w:pPr>
              <w:widowControl/>
              <w:jc w:val="center"/>
              <w:rPr>
                <w:sz w:val="18"/>
                <w:szCs w:val="18"/>
              </w:rPr>
            </w:pPr>
            <w:r w:rsidRPr="0090016B">
              <w:rPr>
                <w:sz w:val="18"/>
                <w:szCs w:val="18"/>
              </w:rPr>
              <w:t>8.40</w:t>
            </w:r>
          </w:p>
        </w:tc>
        <w:tc>
          <w:tcPr>
            <w:tcW w:w="562" w:type="pct"/>
            <w:shd w:val="clear" w:color="auto" w:fill="auto"/>
            <w:vAlign w:val="center"/>
          </w:tcPr>
          <w:p w:rsidR="0090016B" w:rsidRPr="0090016B" w:rsidRDefault="0090016B" w:rsidP="0090016B">
            <w:pPr>
              <w:widowControl/>
              <w:jc w:val="center"/>
              <w:rPr>
                <w:sz w:val="18"/>
                <w:szCs w:val="18"/>
              </w:rPr>
            </w:pPr>
            <w:r w:rsidRPr="0090016B">
              <w:rPr>
                <w:sz w:val="18"/>
                <w:szCs w:val="18"/>
              </w:rPr>
              <w:t>48.30</w:t>
            </w:r>
          </w:p>
        </w:tc>
        <w:tc>
          <w:tcPr>
            <w:tcW w:w="562" w:type="pct"/>
            <w:shd w:val="clear" w:color="auto" w:fill="auto"/>
            <w:vAlign w:val="center"/>
          </w:tcPr>
          <w:p w:rsidR="0090016B" w:rsidRPr="0090016B" w:rsidRDefault="0090016B" w:rsidP="0090016B">
            <w:pPr>
              <w:widowControl/>
              <w:jc w:val="center"/>
              <w:rPr>
                <w:sz w:val="18"/>
                <w:szCs w:val="18"/>
              </w:rPr>
            </w:pPr>
            <w:r w:rsidRPr="0090016B">
              <w:rPr>
                <w:sz w:val="18"/>
                <w:szCs w:val="18"/>
              </w:rPr>
              <w:t>2.10</w:t>
            </w:r>
          </w:p>
        </w:tc>
        <w:tc>
          <w:tcPr>
            <w:tcW w:w="562" w:type="pct"/>
            <w:shd w:val="clear" w:color="auto" w:fill="auto"/>
            <w:vAlign w:val="center"/>
          </w:tcPr>
          <w:p w:rsidR="0090016B" w:rsidRPr="0090016B" w:rsidRDefault="0090016B" w:rsidP="0090016B">
            <w:pPr>
              <w:widowControl/>
              <w:jc w:val="center"/>
              <w:rPr>
                <w:sz w:val="18"/>
                <w:szCs w:val="18"/>
              </w:rPr>
            </w:pPr>
            <w:r w:rsidRPr="0090016B">
              <w:rPr>
                <w:sz w:val="18"/>
                <w:szCs w:val="18"/>
              </w:rPr>
              <w:t>3.50</w:t>
            </w:r>
          </w:p>
        </w:tc>
        <w:tc>
          <w:tcPr>
            <w:tcW w:w="562" w:type="pct"/>
            <w:shd w:val="clear" w:color="auto" w:fill="auto"/>
            <w:vAlign w:val="center"/>
          </w:tcPr>
          <w:p w:rsidR="0090016B" w:rsidRPr="0090016B" w:rsidRDefault="0090016B" w:rsidP="0090016B">
            <w:pPr>
              <w:widowControl/>
              <w:jc w:val="center"/>
              <w:rPr>
                <w:sz w:val="18"/>
                <w:szCs w:val="18"/>
              </w:rPr>
            </w:pPr>
            <w:r w:rsidRPr="0090016B">
              <w:rPr>
                <w:sz w:val="18"/>
                <w:szCs w:val="18"/>
              </w:rPr>
              <w:t>1.40</w:t>
            </w:r>
          </w:p>
        </w:tc>
        <w:tc>
          <w:tcPr>
            <w:tcW w:w="562" w:type="pct"/>
            <w:vAlign w:val="center"/>
          </w:tcPr>
          <w:p w:rsidR="0090016B" w:rsidRPr="0090016B" w:rsidRDefault="0090016B" w:rsidP="0090016B">
            <w:pPr>
              <w:widowControl/>
              <w:jc w:val="center"/>
              <w:rPr>
                <w:sz w:val="18"/>
                <w:szCs w:val="18"/>
              </w:rPr>
            </w:pPr>
            <w:r w:rsidRPr="0090016B">
              <w:rPr>
                <w:sz w:val="18"/>
                <w:szCs w:val="18"/>
              </w:rPr>
              <w:t>3.50</w:t>
            </w:r>
          </w:p>
        </w:tc>
        <w:tc>
          <w:tcPr>
            <w:tcW w:w="562" w:type="pct"/>
            <w:vAlign w:val="center"/>
          </w:tcPr>
          <w:p w:rsidR="0090016B" w:rsidRPr="0090016B" w:rsidRDefault="0090016B" w:rsidP="0090016B">
            <w:pPr>
              <w:widowControl/>
              <w:jc w:val="center"/>
              <w:rPr>
                <w:sz w:val="18"/>
                <w:szCs w:val="18"/>
              </w:rPr>
            </w:pPr>
            <w:r w:rsidRPr="0090016B">
              <w:rPr>
                <w:sz w:val="18"/>
                <w:szCs w:val="18"/>
              </w:rPr>
              <w:t>1.40</w:t>
            </w:r>
          </w:p>
        </w:tc>
        <w:tc>
          <w:tcPr>
            <w:tcW w:w="562" w:type="pct"/>
            <w:shd w:val="clear" w:color="auto" w:fill="auto"/>
            <w:vAlign w:val="center"/>
          </w:tcPr>
          <w:p w:rsidR="0090016B" w:rsidRPr="0090016B" w:rsidRDefault="0090016B" w:rsidP="0090016B">
            <w:pPr>
              <w:jc w:val="center"/>
              <w:rPr>
                <w:color w:val="000000"/>
                <w:sz w:val="18"/>
                <w:szCs w:val="18"/>
              </w:rPr>
            </w:pPr>
            <w:r w:rsidRPr="0090016B">
              <w:rPr>
                <w:color w:val="000000"/>
                <w:sz w:val="18"/>
                <w:szCs w:val="18"/>
              </w:rPr>
              <w:t>/</w:t>
            </w:r>
          </w:p>
        </w:tc>
      </w:tr>
      <w:tr w:rsidR="0090016B" w:rsidRPr="0090016B" w:rsidTr="001E462C">
        <w:trPr>
          <w:trHeight w:val="255"/>
        </w:trPr>
        <w:tc>
          <w:tcPr>
            <w:tcW w:w="507" w:type="pct"/>
            <w:shd w:val="clear" w:color="auto" w:fill="auto"/>
            <w:noWrap/>
            <w:vAlign w:val="center"/>
          </w:tcPr>
          <w:p w:rsidR="0090016B" w:rsidRPr="0090016B" w:rsidRDefault="0090016B" w:rsidP="0090016B">
            <w:pPr>
              <w:widowControl/>
              <w:jc w:val="center"/>
              <w:rPr>
                <w:sz w:val="18"/>
                <w:szCs w:val="18"/>
              </w:rPr>
            </w:pPr>
            <w:r w:rsidRPr="0090016B">
              <w:rPr>
                <w:sz w:val="18"/>
                <w:szCs w:val="18"/>
              </w:rPr>
              <w:t>5</w:t>
            </w:r>
          </w:p>
        </w:tc>
        <w:tc>
          <w:tcPr>
            <w:tcW w:w="562" w:type="pct"/>
            <w:shd w:val="clear" w:color="auto" w:fill="auto"/>
            <w:noWrap/>
            <w:vAlign w:val="center"/>
          </w:tcPr>
          <w:p w:rsidR="0090016B" w:rsidRPr="0090016B" w:rsidRDefault="0090016B" w:rsidP="0090016B">
            <w:pPr>
              <w:widowControl/>
              <w:jc w:val="center"/>
              <w:rPr>
                <w:sz w:val="18"/>
                <w:szCs w:val="18"/>
              </w:rPr>
            </w:pPr>
            <w:r w:rsidRPr="0090016B">
              <w:rPr>
                <w:sz w:val="18"/>
                <w:szCs w:val="18"/>
              </w:rPr>
              <w:t>7.20</w:t>
            </w:r>
          </w:p>
        </w:tc>
        <w:tc>
          <w:tcPr>
            <w:tcW w:w="562" w:type="pct"/>
            <w:shd w:val="clear" w:color="auto" w:fill="auto"/>
            <w:vAlign w:val="center"/>
          </w:tcPr>
          <w:p w:rsidR="0090016B" w:rsidRPr="0090016B" w:rsidRDefault="0090016B" w:rsidP="0090016B">
            <w:pPr>
              <w:widowControl/>
              <w:jc w:val="center"/>
              <w:rPr>
                <w:sz w:val="18"/>
                <w:szCs w:val="18"/>
              </w:rPr>
            </w:pPr>
            <w:r w:rsidRPr="0090016B">
              <w:rPr>
                <w:sz w:val="18"/>
                <w:szCs w:val="18"/>
              </w:rPr>
              <w:t>41.40</w:t>
            </w:r>
          </w:p>
        </w:tc>
        <w:tc>
          <w:tcPr>
            <w:tcW w:w="562" w:type="pct"/>
            <w:shd w:val="clear" w:color="auto" w:fill="auto"/>
            <w:vAlign w:val="center"/>
          </w:tcPr>
          <w:p w:rsidR="0090016B" w:rsidRPr="0090016B" w:rsidRDefault="0090016B" w:rsidP="0090016B">
            <w:pPr>
              <w:widowControl/>
              <w:jc w:val="center"/>
              <w:rPr>
                <w:sz w:val="18"/>
                <w:szCs w:val="18"/>
              </w:rPr>
            </w:pPr>
            <w:r w:rsidRPr="0090016B">
              <w:rPr>
                <w:sz w:val="18"/>
                <w:szCs w:val="18"/>
              </w:rPr>
              <w:t>1.80</w:t>
            </w:r>
          </w:p>
        </w:tc>
        <w:tc>
          <w:tcPr>
            <w:tcW w:w="562" w:type="pct"/>
            <w:shd w:val="clear" w:color="auto" w:fill="auto"/>
            <w:vAlign w:val="center"/>
          </w:tcPr>
          <w:p w:rsidR="0090016B" w:rsidRPr="0090016B" w:rsidRDefault="0090016B" w:rsidP="0090016B">
            <w:pPr>
              <w:widowControl/>
              <w:jc w:val="center"/>
              <w:rPr>
                <w:sz w:val="18"/>
                <w:szCs w:val="18"/>
              </w:rPr>
            </w:pPr>
            <w:r w:rsidRPr="0090016B">
              <w:rPr>
                <w:sz w:val="18"/>
                <w:szCs w:val="18"/>
              </w:rPr>
              <w:t>3.00</w:t>
            </w:r>
          </w:p>
        </w:tc>
        <w:tc>
          <w:tcPr>
            <w:tcW w:w="562" w:type="pct"/>
            <w:shd w:val="clear" w:color="auto" w:fill="auto"/>
            <w:vAlign w:val="center"/>
          </w:tcPr>
          <w:p w:rsidR="0090016B" w:rsidRPr="0090016B" w:rsidRDefault="0090016B" w:rsidP="0090016B">
            <w:pPr>
              <w:widowControl/>
              <w:jc w:val="center"/>
              <w:rPr>
                <w:sz w:val="18"/>
                <w:szCs w:val="18"/>
              </w:rPr>
            </w:pPr>
            <w:r w:rsidRPr="0090016B">
              <w:rPr>
                <w:sz w:val="18"/>
                <w:szCs w:val="18"/>
              </w:rPr>
              <w:t>1.20</w:t>
            </w:r>
          </w:p>
        </w:tc>
        <w:tc>
          <w:tcPr>
            <w:tcW w:w="562" w:type="pct"/>
            <w:vAlign w:val="center"/>
          </w:tcPr>
          <w:p w:rsidR="0090016B" w:rsidRPr="0090016B" w:rsidRDefault="0090016B" w:rsidP="0090016B">
            <w:pPr>
              <w:widowControl/>
              <w:jc w:val="center"/>
              <w:rPr>
                <w:sz w:val="18"/>
                <w:szCs w:val="18"/>
              </w:rPr>
            </w:pPr>
            <w:r w:rsidRPr="0090016B">
              <w:rPr>
                <w:sz w:val="18"/>
                <w:szCs w:val="18"/>
              </w:rPr>
              <w:t>3.00</w:t>
            </w:r>
          </w:p>
        </w:tc>
        <w:tc>
          <w:tcPr>
            <w:tcW w:w="562" w:type="pct"/>
            <w:vAlign w:val="center"/>
          </w:tcPr>
          <w:p w:rsidR="0090016B" w:rsidRPr="0090016B" w:rsidRDefault="0090016B" w:rsidP="0090016B">
            <w:pPr>
              <w:widowControl/>
              <w:jc w:val="center"/>
              <w:rPr>
                <w:sz w:val="18"/>
                <w:szCs w:val="18"/>
              </w:rPr>
            </w:pPr>
            <w:r w:rsidRPr="0090016B">
              <w:rPr>
                <w:sz w:val="18"/>
                <w:szCs w:val="18"/>
              </w:rPr>
              <w:t>1.20</w:t>
            </w:r>
          </w:p>
        </w:tc>
        <w:tc>
          <w:tcPr>
            <w:tcW w:w="562" w:type="pct"/>
            <w:shd w:val="clear" w:color="auto" w:fill="auto"/>
            <w:vAlign w:val="center"/>
          </w:tcPr>
          <w:p w:rsidR="0090016B" w:rsidRPr="0090016B" w:rsidRDefault="0090016B" w:rsidP="0090016B">
            <w:pPr>
              <w:jc w:val="center"/>
              <w:rPr>
                <w:color w:val="000000"/>
                <w:sz w:val="18"/>
                <w:szCs w:val="18"/>
              </w:rPr>
            </w:pPr>
            <w:r w:rsidRPr="0090016B">
              <w:rPr>
                <w:color w:val="000000"/>
                <w:sz w:val="18"/>
                <w:szCs w:val="18"/>
              </w:rPr>
              <w:t>/</w:t>
            </w:r>
          </w:p>
        </w:tc>
      </w:tr>
      <w:tr w:rsidR="0090016B" w:rsidRPr="0090016B" w:rsidTr="001E462C">
        <w:trPr>
          <w:trHeight w:val="255"/>
        </w:trPr>
        <w:tc>
          <w:tcPr>
            <w:tcW w:w="507" w:type="pct"/>
            <w:shd w:val="clear" w:color="auto" w:fill="auto"/>
            <w:noWrap/>
            <w:vAlign w:val="center"/>
          </w:tcPr>
          <w:p w:rsidR="0090016B" w:rsidRPr="0090016B" w:rsidRDefault="0090016B" w:rsidP="0090016B">
            <w:pPr>
              <w:widowControl/>
              <w:jc w:val="center"/>
              <w:rPr>
                <w:sz w:val="18"/>
                <w:szCs w:val="18"/>
              </w:rPr>
            </w:pPr>
            <w:r w:rsidRPr="0090016B">
              <w:rPr>
                <w:sz w:val="18"/>
                <w:szCs w:val="18"/>
              </w:rPr>
              <w:lastRenderedPageBreak/>
              <w:t>6</w:t>
            </w:r>
          </w:p>
        </w:tc>
        <w:tc>
          <w:tcPr>
            <w:tcW w:w="562" w:type="pct"/>
            <w:shd w:val="clear" w:color="auto" w:fill="auto"/>
            <w:noWrap/>
            <w:vAlign w:val="center"/>
          </w:tcPr>
          <w:p w:rsidR="0090016B" w:rsidRPr="0090016B" w:rsidRDefault="0090016B" w:rsidP="0090016B">
            <w:pPr>
              <w:widowControl/>
              <w:jc w:val="center"/>
              <w:rPr>
                <w:sz w:val="18"/>
                <w:szCs w:val="18"/>
              </w:rPr>
            </w:pPr>
            <w:r w:rsidRPr="0090016B">
              <w:rPr>
                <w:sz w:val="18"/>
                <w:szCs w:val="18"/>
              </w:rPr>
              <w:t>6.00</w:t>
            </w:r>
          </w:p>
        </w:tc>
        <w:tc>
          <w:tcPr>
            <w:tcW w:w="562" w:type="pct"/>
            <w:shd w:val="clear" w:color="auto" w:fill="auto"/>
            <w:vAlign w:val="center"/>
          </w:tcPr>
          <w:p w:rsidR="0090016B" w:rsidRPr="0090016B" w:rsidRDefault="0090016B" w:rsidP="0090016B">
            <w:pPr>
              <w:widowControl/>
              <w:jc w:val="center"/>
              <w:rPr>
                <w:sz w:val="18"/>
                <w:szCs w:val="18"/>
              </w:rPr>
            </w:pPr>
            <w:r w:rsidRPr="0090016B">
              <w:rPr>
                <w:sz w:val="18"/>
                <w:szCs w:val="18"/>
              </w:rPr>
              <w:t>34.50</w:t>
            </w:r>
          </w:p>
        </w:tc>
        <w:tc>
          <w:tcPr>
            <w:tcW w:w="562" w:type="pct"/>
            <w:shd w:val="clear" w:color="auto" w:fill="auto"/>
            <w:vAlign w:val="center"/>
          </w:tcPr>
          <w:p w:rsidR="0090016B" w:rsidRPr="0090016B" w:rsidRDefault="0090016B" w:rsidP="0090016B">
            <w:pPr>
              <w:widowControl/>
              <w:jc w:val="center"/>
              <w:rPr>
                <w:sz w:val="18"/>
                <w:szCs w:val="18"/>
              </w:rPr>
            </w:pPr>
            <w:r w:rsidRPr="0090016B">
              <w:rPr>
                <w:sz w:val="18"/>
                <w:szCs w:val="18"/>
              </w:rPr>
              <w:t>1.50</w:t>
            </w:r>
          </w:p>
        </w:tc>
        <w:tc>
          <w:tcPr>
            <w:tcW w:w="562" w:type="pct"/>
            <w:shd w:val="clear" w:color="auto" w:fill="auto"/>
            <w:vAlign w:val="center"/>
          </w:tcPr>
          <w:p w:rsidR="0090016B" w:rsidRPr="0090016B" w:rsidRDefault="0090016B" w:rsidP="0090016B">
            <w:pPr>
              <w:widowControl/>
              <w:jc w:val="center"/>
              <w:rPr>
                <w:sz w:val="18"/>
                <w:szCs w:val="18"/>
              </w:rPr>
            </w:pPr>
            <w:r w:rsidRPr="0090016B">
              <w:rPr>
                <w:sz w:val="18"/>
                <w:szCs w:val="18"/>
              </w:rPr>
              <w:t>2.50</w:t>
            </w:r>
          </w:p>
        </w:tc>
        <w:tc>
          <w:tcPr>
            <w:tcW w:w="562" w:type="pct"/>
            <w:shd w:val="clear" w:color="auto" w:fill="auto"/>
            <w:vAlign w:val="center"/>
          </w:tcPr>
          <w:p w:rsidR="0090016B" w:rsidRPr="0090016B" w:rsidRDefault="0090016B" w:rsidP="0090016B">
            <w:pPr>
              <w:widowControl/>
              <w:jc w:val="center"/>
              <w:rPr>
                <w:sz w:val="18"/>
                <w:szCs w:val="18"/>
              </w:rPr>
            </w:pPr>
            <w:r w:rsidRPr="0090016B">
              <w:rPr>
                <w:sz w:val="18"/>
                <w:szCs w:val="18"/>
              </w:rPr>
              <w:t>1.00</w:t>
            </w:r>
          </w:p>
        </w:tc>
        <w:tc>
          <w:tcPr>
            <w:tcW w:w="562" w:type="pct"/>
            <w:vAlign w:val="center"/>
          </w:tcPr>
          <w:p w:rsidR="0090016B" w:rsidRPr="0090016B" w:rsidRDefault="0090016B" w:rsidP="0090016B">
            <w:pPr>
              <w:widowControl/>
              <w:jc w:val="center"/>
              <w:rPr>
                <w:sz w:val="18"/>
                <w:szCs w:val="18"/>
              </w:rPr>
            </w:pPr>
            <w:r w:rsidRPr="0090016B">
              <w:rPr>
                <w:sz w:val="18"/>
                <w:szCs w:val="18"/>
              </w:rPr>
              <w:t>2.50</w:t>
            </w:r>
          </w:p>
        </w:tc>
        <w:tc>
          <w:tcPr>
            <w:tcW w:w="562" w:type="pct"/>
            <w:vAlign w:val="center"/>
          </w:tcPr>
          <w:p w:rsidR="0090016B" w:rsidRPr="0090016B" w:rsidRDefault="0090016B" w:rsidP="0090016B">
            <w:pPr>
              <w:widowControl/>
              <w:jc w:val="center"/>
              <w:rPr>
                <w:sz w:val="18"/>
                <w:szCs w:val="18"/>
              </w:rPr>
            </w:pPr>
            <w:r w:rsidRPr="0090016B">
              <w:rPr>
                <w:sz w:val="18"/>
                <w:szCs w:val="18"/>
              </w:rPr>
              <w:t>1.00</w:t>
            </w:r>
          </w:p>
        </w:tc>
        <w:tc>
          <w:tcPr>
            <w:tcW w:w="562" w:type="pct"/>
            <w:shd w:val="clear" w:color="auto" w:fill="auto"/>
            <w:vAlign w:val="center"/>
          </w:tcPr>
          <w:p w:rsidR="0090016B" w:rsidRPr="0090016B" w:rsidRDefault="0090016B" w:rsidP="0090016B">
            <w:pPr>
              <w:jc w:val="center"/>
              <w:rPr>
                <w:color w:val="000000"/>
                <w:sz w:val="18"/>
                <w:szCs w:val="18"/>
              </w:rPr>
            </w:pPr>
            <w:r w:rsidRPr="0090016B">
              <w:rPr>
                <w:color w:val="000000"/>
                <w:sz w:val="18"/>
                <w:szCs w:val="18"/>
              </w:rPr>
              <w:t>/</w:t>
            </w:r>
          </w:p>
        </w:tc>
      </w:tr>
      <w:tr w:rsidR="0090016B" w:rsidRPr="0090016B" w:rsidTr="001E462C">
        <w:trPr>
          <w:trHeight w:val="255"/>
        </w:trPr>
        <w:tc>
          <w:tcPr>
            <w:tcW w:w="507" w:type="pct"/>
            <w:shd w:val="clear" w:color="auto" w:fill="auto"/>
            <w:noWrap/>
            <w:vAlign w:val="center"/>
          </w:tcPr>
          <w:p w:rsidR="0090016B" w:rsidRPr="0090016B" w:rsidRDefault="0090016B" w:rsidP="0090016B">
            <w:pPr>
              <w:widowControl/>
              <w:jc w:val="center"/>
              <w:rPr>
                <w:sz w:val="18"/>
                <w:szCs w:val="18"/>
              </w:rPr>
            </w:pPr>
            <w:r w:rsidRPr="0090016B">
              <w:rPr>
                <w:sz w:val="18"/>
                <w:szCs w:val="18"/>
              </w:rPr>
              <w:t>7</w:t>
            </w:r>
          </w:p>
        </w:tc>
        <w:tc>
          <w:tcPr>
            <w:tcW w:w="562" w:type="pct"/>
            <w:shd w:val="clear" w:color="auto" w:fill="auto"/>
            <w:noWrap/>
            <w:vAlign w:val="center"/>
          </w:tcPr>
          <w:p w:rsidR="0090016B" w:rsidRPr="0090016B" w:rsidRDefault="0090016B" w:rsidP="0090016B">
            <w:pPr>
              <w:widowControl/>
              <w:jc w:val="center"/>
              <w:rPr>
                <w:sz w:val="18"/>
                <w:szCs w:val="18"/>
              </w:rPr>
            </w:pPr>
            <w:r w:rsidRPr="0090016B">
              <w:rPr>
                <w:sz w:val="18"/>
                <w:szCs w:val="18"/>
              </w:rPr>
              <w:t>4.80</w:t>
            </w:r>
          </w:p>
        </w:tc>
        <w:tc>
          <w:tcPr>
            <w:tcW w:w="562" w:type="pct"/>
            <w:shd w:val="clear" w:color="auto" w:fill="auto"/>
            <w:vAlign w:val="center"/>
          </w:tcPr>
          <w:p w:rsidR="0090016B" w:rsidRPr="0090016B" w:rsidRDefault="0090016B" w:rsidP="0090016B">
            <w:pPr>
              <w:widowControl/>
              <w:jc w:val="center"/>
              <w:rPr>
                <w:sz w:val="18"/>
                <w:szCs w:val="18"/>
              </w:rPr>
            </w:pPr>
            <w:r w:rsidRPr="0090016B">
              <w:rPr>
                <w:sz w:val="18"/>
                <w:szCs w:val="18"/>
              </w:rPr>
              <w:t>27.60</w:t>
            </w:r>
          </w:p>
        </w:tc>
        <w:tc>
          <w:tcPr>
            <w:tcW w:w="562" w:type="pct"/>
            <w:shd w:val="clear" w:color="auto" w:fill="auto"/>
            <w:vAlign w:val="center"/>
          </w:tcPr>
          <w:p w:rsidR="0090016B" w:rsidRPr="0090016B" w:rsidRDefault="0090016B" w:rsidP="0090016B">
            <w:pPr>
              <w:widowControl/>
              <w:jc w:val="center"/>
              <w:rPr>
                <w:sz w:val="18"/>
                <w:szCs w:val="18"/>
              </w:rPr>
            </w:pPr>
            <w:r w:rsidRPr="0090016B">
              <w:rPr>
                <w:sz w:val="18"/>
                <w:szCs w:val="18"/>
              </w:rPr>
              <w:t>1.20</w:t>
            </w:r>
          </w:p>
        </w:tc>
        <w:tc>
          <w:tcPr>
            <w:tcW w:w="562" w:type="pct"/>
            <w:shd w:val="clear" w:color="auto" w:fill="auto"/>
            <w:vAlign w:val="center"/>
          </w:tcPr>
          <w:p w:rsidR="0090016B" w:rsidRPr="0090016B" w:rsidRDefault="0090016B" w:rsidP="0090016B">
            <w:pPr>
              <w:widowControl/>
              <w:jc w:val="center"/>
              <w:rPr>
                <w:sz w:val="18"/>
                <w:szCs w:val="18"/>
              </w:rPr>
            </w:pPr>
            <w:r w:rsidRPr="0090016B">
              <w:rPr>
                <w:sz w:val="18"/>
                <w:szCs w:val="18"/>
              </w:rPr>
              <w:t>2.00</w:t>
            </w:r>
          </w:p>
        </w:tc>
        <w:tc>
          <w:tcPr>
            <w:tcW w:w="562" w:type="pct"/>
            <w:shd w:val="clear" w:color="auto" w:fill="auto"/>
            <w:vAlign w:val="center"/>
          </w:tcPr>
          <w:p w:rsidR="0090016B" w:rsidRPr="0090016B" w:rsidRDefault="0090016B" w:rsidP="0090016B">
            <w:pPr>
              <w:widowControl/>
              <w:jc w:val="center"/>
              <w:rPr>
                <w:sz w:val="18"/>
                <w:szCs w:val="18"/>
              </w:rPr>
            </w:pPr>
            <w:r w:rsidRPr="0090016B">
              <w:rPr>
                <w:sz w:val="18"/>
                <w:szCs w:val="18"/>
              </w:rPr>
              <w:t>0.80</w:t>
            </w:r>
          </w:p>
        </w:tc>
        <w:tc>
          <w:tcPr>
            <w:tcW w:w="562" w:type="pct"/>
            <w:vAlign w:val="center"/>
          </w:tcPr>
          <w:p w:rsidR="0090016B" w:rsidRPr="0090016B" w:rsidRDefault="0090016B" w:rsidP="0090016B">
            <w:pPr>
              <w:widowControl/>
              <w:jc w:val="center"/>
              <w:rPr>
                <w:sz w:val="18"/>
                <w:szCs w:val="18"/>
              </w:rPr>
            </w:pPr>
            <w:r w:rsidRPr="0090016B">
              <w:rPr>
                <w:sz w:val="18"/>
                <w:szCs w:val="18"/>
              </w:rPr>
              <w:t>2.00</w:t>
            </w:r>
          </w:p>
        </w:tc>
        <w:tc>
          <w:tcPr>
            <w:tcW w:w="562" w:type="pct"/>
            <w:vAlign w:val="center"/>
          </w:tcPr>
          <w:p w:rsidR="0090016B" w:rsidRPr="0090016B" w:rsidRDefault="0090016B" w:rsidP="0090016B">
            <w:pPr>
              <w:widowControl/>
              <w:jc w:val="center"/>
              <w:rPr>
                <w:sz w:val="18"/>
                <w:szCs w:val="18"/>
              </w:rPr>
            </w:pPr>
            <w:r w:rsidRPr="0090016B">
              <w:rPr>
                <w:sz w:val="18"/>
                <w:szCs w:val="18"/>
              </w:rPr>
              <w:t>0.80</w:t>
            </w:r>
          </w:p>
        </w:tc>
        <w:tc>
          <w:tcPr>
            <w:tcW w:w="562" w:type="pct"/>
            <w:shd w:val="clear" w:color="auto" w:fill="auto"/>
            <w:vAlign w:val="center"/>
          </w:tcPr>
          <w:p w:rsidR="0090016B" w:rsidRPr="0090016B" w:rsidRDefault="0090016B" w:rsidP="0090016B">
            <w:pPr>
              <w:jc w:val="center"/>
              <w:rPr>
                <w:color w:val="000000"/>
                <w:sz w:val="18"/>
                <w:szCs w:val="18"/>
              </w:rPr>
            </w:pPr>
            <w:r w:rsidRPr="0090016B">
              <w:rPr>
                <w:color w:val="000000"/>
                <w:sz w:val="18"/>
                <w:szCs w:val="18"/>
              </w:rPr>
              <w:t>/</w:t>
            </w:r>
          </w:p>
        </w:tc>
      </w:tr>
      <w:tr w:rsidR="0090016B" w:rsidRPr="0090016B" w:rsidTr="001E462C">
        <w:trPr>
          <w:trHeight w:val="255"/>
        </w:trPr>
        <w:tc>
          <w:tcPr>
            <w:tcW w:w="507" w:type="pct"/>
            <w:shd w:val="clear" w:color="auto" w:fill="auto"/>
            <w:noWrap/>
            <w:vAlign w:val="center"/>
          </w:tcPr>
          <w:p w:rsidR="0090016B" w:rsidRPr="0090016B" w:rsidRDefault="0090016B" w:rsidP="0090016B">
            <w:pPr>
              <w:widowControl/>
              <w:jc w:val="center"/>
              <w:rPr>
                <w:sz w:val="18"/>
                <w:szCs w:val="18"/>
              </w:rPr>
            </w:pPr>
            <w:r w:rsidRPr="0090016B">
              <w:rPr>
                <w:sz w:val="18"/>
                <w:szCs w:val="18"/>
              </w:rPr>
              <w:t>8</w:t>
            </w:r>
          </w:p>
        </w:tc>
        <w:tc>
          <w:tcPr>
            <w:tcW w:w="562" w:type="pct"/>
            <w:shd w:val="clear" w:color="auto" w:fill="auto"/>
            <w:noWrap/>
            <w:vAlign w:val="center"/>
          </w:tcPr>
          <w:p w:rsidR="0090016B" w:rsidRPr="0090016B" w:rsidRDefault="0090016B" w:rsidP="0090016B">
            <w:pPr>
              <w:widowControl/>
              <w:jc w:val="center"/>
              <w:rPr>
                <w:sz w:val="18"/>
                <w:szCs w:val="18"/>
              </w:rPr>
            </w:pPr>
            <w:r w:rsidRPr="0090016B">
              <w:rPr>
                <w:sz w:val="18"/>
                <w:szCs w:val="18"/>
              </w:rPr>
              <w:t>3.60</w:t>
            </w:r>
          </w:p>
        </w:tc>
        <w:tc>
          <w:tcPr>
            <w:tcW w:w="562" w:type="pct"/>
            <w:shd w:val="clear" w:color="auto" w:fill="auto"/>
            <w:vAlign w:val="center"/>
          </w:tcPr>
          <w:p w:rsidR="0090016B" w:rsidRPr="0090016B" w:rsidRDefault="0090016B" w:rsidP="0090016B">
            <w:pPr>
              <w:widowControl/>
              <w:jc w:val="center"/>
              <w:rPr>
                <w:sz w:val="18"/>
                <w:szCs w:val="18"/>
              </w:rPr>
            </w:pPr>
            <w:r w:rsidRPr="0090016B">
              <w:rPr>
                <w:sz w:val="18"/>
                <w:szCs w:val="18"/>
              </w:rPr>
              <w:t>20.70</w:t>
            </w:r>
          </w:p>
        </w:tc>
        <w:tc>
          <w:tcPr>
            <w:tcW w:w="562" w:type="pct"/>
            <w:shd w:val="clear" w:color="auto" w:fill="auto"/>
            <w:vAlign w:val="center"/>
          </w:tcPr>
          <w:p w:rsidR="0090016B" w:rsidRPr="0090016B" w:rsidRDefault="0090016B" w:rsidP="0090016B">
            <w:pPr>
              <w:widowControl/>
              <w:jc w:val="center"/>
              <w:rPr>
                <w:sz w:val="18"/>
                <w:szCs w:val="18"/>
              </w:rPr>
            </w:pPr>
            <w:r w:rsidRPr="0090016B">
              <w:rPr>
                <w:sz w:val="18"/>
                <w:szCs w:val="18"/>
              </w:rPr>
              <w:t>0.90</w:t>
            </w:r>
          </w:p>
        </w:tc>
        <w:tc>
          <w:tcPr>
            <w:tcW w:w="562" w:type="pct"/>
            <w:shd w:val="clear" w:color="auto" w:fill="auto"/>
            <w:vAlign w:val="center"/>
          </w:tcPr>
          <w:p w:rsidR="0090016B" w:rsidRPr="0090016B" w:rsidRDefault="0090016B" w:rsidP="0090016B">
            <w:pPr>
              <w:widowControl/>
              <w:jc w:val="center"/>
              <w:rPr>
                <w:sz w:val="18"/>
                <w:szCs w:val="18"/>
              </w:rPr>
            </w:pPr>
            <w:r w:rsidRPr="0090016B">
              <w:rPr>
                <w:sz w:val="18"/>
                <w:szCs w:val="18"/>
              </w:rPr>
              <w:t>1.50</w:t>
            </w:r>
          </w:p>
        </w:tc>
        <w:tc>
          <w:tcPr>
            <w:tcW w:w="562" w:type="pct"/>
            <w:shd w:val="clear" w:color="auto" w:fill="auto"/>
            <w:vAlign w:val="center"/>
          </w:tcPr>
          <w:p w:rsidR="0090016B" w:rsidRPr="0090016B" w:rsidRDefault="0090016B" w:rsidP="0090016B">
            <w:pPr>
              <w:widowControl/>
              <w:jc w:val="center"/>
              <w:rPr>
                <w:sz w:val="18"/>
                <w:szCs w:val="18"/>
              </w:rPr>
            </w:pPr>
            <w:r w:rsidRPr="0090016B">
              <w:rPr>
                <w:sz w:val="18"/>
                <w:szCs w:val="18"/>
              </w:rPr>
              <w:t>0.60</w:t>
            </w:r>
          </w:p>
        </w:tc>
        <w:tc>
          <w:tcPr>
            <w:tcW w:w="562" w:type="pct"/>
            <w:vAlign w:val="center"/>
          </w:tcPr>
          <w:p w:rsidR="0090016B" w:rsidRPr="0090016B" w:rsidRDefault="0090016B" w:rsidP="0090016B">
            <w:pPr>
              <w:widowControl/>
              <w:jc w:val="center"/>
              <w:rPr>
                <w:sz w:val="18"/>
                <w:szCs w:val="18"/>
              </w:rPr>
            </w:pPr>
            <w:r w:rsidRPr="0090016B">
              <w:rPr>
                <w:sz w:val="18"/>
                <w:szCs w:val="18"/>
              </w:rPr>
              <w:t>1.50</w:t>
            </w:r>
          </w:p>
        </w:tc>
        <w:tc>
          <w:tcPr>
            <w:tcW w:w="562" w:type="pct"/>
            <w:vAlign w:val="center"/>
          </w:tcPr>
          <w:p w:rsidR="0090016B" w:rsidRPr="0090016B" w:rsidRDefault="0090016B" w:rsidP="0090016B">
            <w:pPr>
              <w:widowControl/>
              <w:jc w:val="center"/>
              <w:rPr>
                <w:sz w:val="18"/>
                <w:szCs w:val="18"/>
              </w:rPr>
            </w:pPr>
            <w:r w:rsidRPr="0090016B">
              <w:rPr>
                <w:sz w:val="18"/>
                <w:szCs w:val="18"/>
              </w:rPr>
              <w:t>0.60</w:t>
            </w:r>
          </w:p>
        </w:tc>
        <w:tc>
          <w:tcPr>
            <w:tcW w:w="562" w:type="pct"/>
            <w:shd w:val="clear" w:color="auto" w:fill="auto"/>
            <w:vAlign w:val="center"/>
          </w:tcPr>
          <w:p w:rsidR="0090016B" w:rsidRPr="0090016B" w:rsidRDefault="0090016B" w:rsidP="0090016B">
            <w:pPr>
              <w:jc w:val="center"/>
              <w:rPr>
                <w:color w:val="000000"/>
                <w:sz w:val="18"/>
                <w:szCs w:val="18"/>
              </w:rPr>
            </w:pPr>
            <w:r w:rsidRPr="0090016B">
              <w:rPr>
                <w:color w:val="000000"/>
                <w:sz w:val="18"/>
                <w:szCs w:val="18"/>
              </w:rPr>
              <w:t>/</w:t>
            </w:r>
          </w:p>
        </w:tc>
      </w:tr>
      <w:tr w:rsidR="0090016B" w:rsidRPr="0090016B" w:rsidTr="001E462C">
        <w:trPr>
          <w:trHeight w:val="255"/>
        </w:trPr>
        <w:tc>
          <w:tcPr>
            <w:tcW w:w="507" w:type="pct"/>
            <w:shd w:val="clear" w:color="auto" w:fill="auto"/>
            <w:noWrap/>
            <w:vAlign w:val="center"/>
          </w:tcPr>
          <w:p w:rsidR="0090016B" w:rsidRPr="0090016B" w:rsidRDefault="0090016B" w:rsidP="0090016B">
            <w:pPr>
              <w:widowControl/>
              <w:jc w:val="center"/>
              <w:rPr>
                <w:sz w:val="18"/>
                <w:szCs w:val="18"/>
              </w:rPr>
            </w:pPr>
            <w:r w:rsidRPr="0090016B">
              <w:rPr>
                <w:sz w:val="18"/>
                <w:szCs w:val="18"/>
              </w:rPr>
              <w:t>9</w:t>
            </w:r>
          </w:p>
        </w:tc>
        <w:tc>
          <w:tcPr>
            <w:tcW w:w="562" w:type="pct"/>
            <w:shd w:val="clear" w:color="auto" w:fill="auto"/>
            <w:noWrap/>
            <w:vAlign w:val="center"/>
          </w:tcPr>
          <w:p w:rsidR="0090016B" w:rsidRPr="0090016B" w:rsidRDefault="0090016B" w:rsidP="0090016B">
            <w:pPr>
              <w:widowControl/>
              <w:jc w:val="center"/>
              <w:rPr>
                <w:sz w:val="18"/>
                <w:szCs w:val="18"/>
              </w:rPr>
            </w:pPr>
            <w:r w:rsidRPr="0090016B">
              <w:rPr>
                <w:sz w:val="18"/>
                <w:szCs w:val="18"/>
              </w:rPr>
              <w:t>2.40</w:t>
            </w:r>
          </w:p>
        </w:tc>
        <w:tc>
          <w:tcPr>
            <w:tcW w:w="562" w:type="pct"/>
            <w:shd w:val="clear" w:color="auto" w:fill="auto"/>
            <w:vAlign w:val="center"/>
          </w:tcPr>
          <w:p w:rsidR="0090016B" w:rsidRPr="0090016B" w:rsidRDefault="0090016B" w:rsidP="0090016B">
            <w:pPr>
              <w:widowControl/>
              <w:jc w:val="center"/>
              <w:rPr>
                <w:sz w:val="18"/>
                <w:szCs w:val="18"/>
              </w:rPr>
            </w:pPr>
            <w:r w:rsidRPr="0090016B">
              <w:rPr>
                <w:sz w:val="18"/>
                <w:szCs w:val="18"/>
              </w:rPr>
              <w:t>13.80</w:t>
            </w:r>
          </w:p>
        </w:tc>
        <w:tc>
          <w:tcPr>
            <w:tcW w:w="562" w:type="pct"/>
            <w:shd w:val="clear" w:color="auto" w:fill="auto"/>
            <w:vAlign w:val="center"/>
          </w:tcPr>
          <w:p w:rsidR="0090016B" w:rsidRPr="0090016B" w:rsidRDefault="0090016B" w:rsidP="0090016B">
            <w:pPr>
              <w:widowControl/>
              <w:jc w:val="center"/>
              <w:rPr>
                <w:sz w:val="18"/>
                <w:szCs w:val="18"/>
              </w:rPr>
            </w:pPr>
            <w:r w:rsidRPr="0090016B">
              <w:rPr>
                <w:sz w:val="18"/>
                <w:szCs w:val="18"/>
              </w:rPr>
              <w:t>0.60</w:t>
            </w:r>
          </w:p>
        </w:tc>
        <w:tc>
          <w:tcPr>
            <w:tcW w:w="562" w:type="pct"/>
            <w:shd w:val="clear" w:color="auto" w:fill="auto"/>
            <w:vAlign w:val="center"/>
          </w:tcPr>
          <w:p w:rsidR="0090016B" w:rsidRPr="0090016B" w:rsidRDefault="0090016B" w:rsidP="0090016B">
            <w:pPr>
              <w:widowControl/>
              <w:jc w:val="center"/>
              <w:rPr>
                <w:sz w:val="18"/>
                <w:szCs w:val="18"/>
              </w:rPr>
            </w:pPr>
            <w:r w:rsidRPr="0090016B">
              <w:rPr>
                <w:sz w:val="18"/>
                <w:szCs w:val="18"/>
              </w:rPr>
              <w:t>1.00</w:t>
            </w:r>
          </w:p>
        </w:tc>
        <w:tc>
          <w:tcPr>
            <w:tcW w:w="562" w:type="pct"/>
            <w:shd w:val="clear" w:color="auto" w:fill="auto"/>
            <w:vAlign w:val="center"/>
          </w:tcPr>
          <w:p w:rsidR="0090016B" w:rsidRPr="0090016B" w:rsidRDefault="0090016B" w:rsidP="0090016B">
            <w:pPr>
              <w:widowControl/>
              <w:jc w:val="center"/>
              <w:rPr>
                <w:sz w:val="18"/>
                <w:szCs w:val="18"/>
              </w:rPr>
            </w:pPr>
            <w:r w:rsidRPr="0090016B">
              <w:rPr>
                <w:sz w:val="18"/>
                <w:szCs w:val="18"/>
              </w:rPr>
              <w:t>0.40</w:t>
            </w:r>
          </w:p>
        </w:tc>
        <w:tc>
          <w:tcPr>
            <w:tcW w:w="562" w:type="pct"/>
            <w:vAlign w:val="center"/>
          </w:tcPr>
          <w:p w:rsidR="0090016B" w:rsidRPr="0090016B" w:rsidRDefault="0090016B" w:rsidP="0090016B">
            <w:pPr>
              <w:widowControl/>
              <w:jc w:val="center"/>
              <w:rPr>
                <w:sz w:val="18"/>
                <w:szCs w:val="18"/>
              </w:rPr>
            </w:pPr>
            <w:r w:rsidRPr="0090016B">
              <w:rPr>
                <w:sz w:val="18"/>
                <w:szCs w:val="18"/>
              </w:rPr>
              <w:t>1.00</w:t>
            </w:r>
          </w:p>
        </w:tc>
        <w:tc>
          <w:tcPr>
            <w:tcW w:w="562" w:type="pct"/>
            <w:vAlign w:val="center"/>
          </w:tcPr>
          <w:p w:rsidR="0090016B" w:rsidRPr="0090016B" w:rsidRDefault="0090016B" w:rsidP="0090016B">
            <w:pPr>
              <w:widowControl/>
              <w:jc w:val="center"/>
              <w:rPr>
                <w:sz w:val="18"/>
                <w:szCs w:val="18"/>
              </w:rPr>
            </w:pPr>
            <w:r w:rsidRPr="0090016B">
              <w:rPr>
                <w:sz w:val="18"/>
                <w:szCs w:val="18"/>
              </w:rPr>
              <w:t>0.40</w:t>
            </w:r>
          </w:p>
        </w:tc>
        <w:tc>
          <w:tcPr>
            <w:tcW w:w="562" w:type="pct"/>
            <w:shd w:val="clear" w:color="auto" w:fill="auto"/>
            <w:vAlign w:val="center"/>
          </w:tcPr>
          <w:p w:rsidR="0090016B" w:rsidRPr="0090016B" w:rsidRDefault="0090016B" w:rsidP="0090016B">
            <w:pPr>
              <w:jc w:val="center"/>
              <w:rPr>
                <w:color w:val="000000"/>
                <w:sz w:val="18"/>
                <w:szCs w:val="18"/>
              </w:rPr>
            </w:pPr>
            <w:r w:rsidRPr="0090016B">
              <w:rPr>
                <w:color w:val="000000"/>
                <w:sz w:val="18"/>
                <w:szCs w:val="18"/>
              </w:rPr>
              <w:t>/</w:t>
            </w:r>
          </w:p>
        </w:tc>
      </w:tr>
      <w:tr w:rsidR="0090016B" w:rsidRPr="0090016B" w:rsidTr="001E462C">
        <w:trPr>
          <w:trHeight w:val="255"/>
        </w:trPr>
        <w:tc>
          <w:tcPr>
            <w:tcW w:w="507" w:type="pct"/>
            <w:shd w:val="clear" w:color="auto" w:fill="auto"/>
            <w:noWrap/>
            <w:vAlign w:val="center"/>
          </w:tcPr>
          <w:p w:rsidR="0090016B" w:rsidRPr="0090016B" w:rsidRDefault="0090016B" w:rsidP="0090016B">
            <w:pPr>
              <w:widowControl/>
              <w:jc w:val="center"/>
              <w:rPr>
                <w:sz w:val="18"/>
                <w:szCs w:val="18"/>
              </w:rPr>
            </w:pPr>
            <w:r w:rsidRPr="0090016B">
              <w:rPr>
                <w:sz w:val="18"/>
                <w:szCs w:val="18"/>
              </w:rPr>
              <w:t>10</w:t>
            </w:r>
          </w:p>
        </w:tc>
        <w:tc>
          <w:tcPr>
            <w:tcW w:w="562" w:type="pct"/>
            <w:shd w:val="clear" w:color="auto" w:fill="auto"/>
            <w:noWrap/>
            <w:vAlign w:val="center"/>
          </w:tcPr>
          <w:p w:rsidR="0090016B" w:rsidRPr="0090016B" w:rsidRDefault="0090016B" w:rsidP="0090016B">
            <w:pPr>
              <w:widowControl/>
              <w:jc w:val="center"/>
              <w:rPr>
                <w:sz w:val="18"/>
                <w:szCs w:val="18"/>
              </w:rPr>
            </w:pPr>
            <w:r w:rsidRPr="0090016B">
              <w:rPr>
                <w:sz w:val="18"/>
                <w:szCs w:val="18"/>
              </w:rPr>
              <w:t>1.20</w:t>
            </w:r>
          </w:p>
        </w:tc>
        <w:tc>
          <w:tcPr>
            <w:tcW w:w="562" w:type="pct"/>
            <w:shd w:val="clear" w:color="auto" w:fill="auto"/>
            <w:vAlign w:val="center"/>
          </w:tcPr>
          <w:p w:rsidR="0090016B" w:rsidRPr="0090016B" w:rsidRDefault="0090016B" w:rsidP="0090016B">
            <w:pPr>
              <w:widowControl/>
              <w:jc w:val="center"/>
              <w:rPr>
                <w:sz w:val="18"/>
                <w:szCs w:val="18"/>
              </w:rPr>
            </w:pPr>
            <w:r w:rsidRPr="0090016B">
              <w:rPr>
                <w:sz w:val="18"/>
                <w:szCs w:val="18"/>
              </w:rPr>
              <w:t>6.90</w:t>
            </w:r>
          </w:p>
        </w:tc>
        <w:tc>
          <w:tcPr>
            <w:tcW w:w="562" w:type="pct"/>
            <w:shd w:val="clear" w:color="auto" w:fill="auto"/>
            <w:vAlign w:val="center"/>
          </w:tcPr>
          <w:p w:rsidR="0090016B" w:rsidRPr="0090016B" w:rsidRDefault="0090016B" w:rsidP="0090016B">
            <w:pPr>
              <w:widowControl/>
              <w:jc w:val="center"/>
              <w:rPr>
                <w:sz w:val="18"/>
                <w:szCs w:val="18"/>
              </w:rPr>
            </w:pPr>
            <w:r w:rsidRPr="0090016B">
              <w:rPr>
                <w:sz w:val="18"/>
                <w:szCs w:val="18"/>
              </w:rPr>
              <w:t>0.30</w:t>
            </w:r>
          </w:p>
        </w:tc>
        <w:tc>
          <w:tcPr>
            <w:tcW w:w="562" w:type="pct"/>
            <w:shd w:val="clear" w:color="auto" w:fill="auto"/>
            <w:vAlign w:val="center"/>
          </w:tcPr>
          <w:p w:rsidR="0090016B" w:rsidRPr="0090016B" w:rsidRDefault="0090016B" w:rsidP="0090016B">
            <w:pPr>
              <w:widowControl/>
              <w:jc w:val="center"/>
              <w:rPr>
                <w:sz w:val="18"/>
                <w:szCs w:val="18"/>
              </w:rPr>
            </w:pPr>
            <w:r w:rsidRPr="0090016B">
              <w:rPr>
                <w:sz w:val="18"/>
                <w:szCs w:val="18"/>
              </w:rPr>
              <w:t>0.50</w:t>
            </w:r>
          </w:p>
        </w:tc>
        <w:tc>
          <w:tcPr>
            <w:tcW w:w="562" w:type="pct"/>
            <w:shd w:val="clear" w:color="auto" w:fill="auto"/>
            <w:vAlign w:val="center"/>
          </w:tcPr>
          <w:p w:rsidR="0090016B" w:rsidRPr="0090016B" w:rsidRDefault="0090016B" w:rsidP="0090016B">
            <w:pPr>
              <w:widowControl/>
              <w:jc w:val="center"/>
              <w:rPr>
                <w:sz w:val="18"/>
                <w:szCs w:val="18"/>
              </w:rPr>
            </w:pPr>
            <w:r w:rsidRPr="0090016B">
              <w:rPr>
                <w:sz w:val="18"/>
                <w:szCs w:val="18"/>
              </w:rPr>
              <w:t>0.20</w:t>
            </w:r>
          </w:p>
        </w:tc>
        <w:tc>
          <w:tcPr>
            <w:tcW w:w="562" w:type="pct"/>
            <w:vAlign w:val="center"/>
          </w:tcPr>
          <w:p w:rsidR="0090016B" w:rsidRPr="0090016B" w:rsidRDefault="0090016B" w:rsidP="0090016B">
            <w:pPr>
              <w:widowControl/>
              <w:jc w:val="center"/>
              <w:rPr>
                <w:sz w:val="18"/>
                <w:szCs w:val="18"/>
              </w:rPr>
            </w:pPr>
            <w:r w:rsidRPr="0090016B">
              <w:rPr>
                <w:sz w:val="18"/>
                <w:szCs w:val="18"/>
              </w:rPr>
              <w:t>0.50</w:t>
            </w:r>
          </w:p>
        </w:tc>
        <w:tc>
          <w:tcPr>
            <w:tcW w:w="562" w:type="pct"/>
            <w:vAlign w:val="center"/>
          </w:tcPr>
          <w:p w:rsidR="0090016B" w:rsidRPr="0090016B" w:rsidRDefault="0090016B" w:rsidP="0090016B">
            <w:pPr>
              <w:widowControl/>
              <w:jc w:val="center"/>
              <w:rPr>
                <w:sz w:val="18"/>
                <w:szCs w:val="18"/>
              </w:rPr>
            </w:pPr>
            <w:r w:rsidRPr="0090016B">
              <w:rPr>
                <w:sz w:val="18"/>
                <w:szCs w:val="18"/>
              </w:rPr>
              <w:t>0.20</w:t>
            </w:r>
          </w:p>
        </w:tc>
        <w:tc>
          <w:tcPr>
            <w:tcW w:w="562" w:type="pct"/>
            <w:shd w:val="clear" w:color="auto" w:fill="auto"/>
            <w:vAlign w:val="center"/>
          </w:tcPr>
          <w:p w:rsidR="0090016B" w:rsidRPr="0090016B" w:rsidRDefault="0090016B" w:rsidP="0090016B">
            <w:pPr>
              <w:jc w:val="center"/>
              <w:rPr>
                <w:color w:val="000000"/>
                <w:sz w:val="18"/>
                <w:szCs w:val="18"/>
              </w:rPr>
            </w:pPr>
            <w:r w:rsidRPr="0090016B">
              <w:rPr>
                <w:color w:val="000000"/>
                <w:sz w:val="18"/>
                <w:szCs w:val="18"/>
              </w:rPr>
              <w:t>/</w:t>
            </w:r>
          </w:p>
        </w:tc>
      </w:tr>
      <w:tr w:rsidR="0090016B" w:rsidRPr="0090016B" w:rsidTr="001E462C">
        <w:trPr>
          <w:trHeight w:val="255"/>
        </w:trPr>
        <w:tc>
          <w:tcPr>
            <w:tcW w:w="507" w:type="pct"/>
            <w:shd w:val="clear" w:color="auto" w:fill="auto"/>
            <w:noWrap/>
            <w:vAlign w:val="center"/>
          </w:tcPr>
          <w:p w:rsidR="0090016B" w:rsidRPr="0090016B" w:rsidRDefault="0090016B" w:rsidP="0090016B">
            <w:pPr>
              <w:widowControl/>
              <w:jc w:val="center"/>
              <w:rPr>
                <w:sz w:val="18"/>
                <w:szCs w:val="18"/>
              </w:rPr>
            </w:pPr>
            <w:r w:rsidRPr="0090016B">
              <w:rPr>
                <w:sz w:val="18"/>
                <w:szCs w:val="18"/>
              </w:rPr>
              <w:t>11</w:t>
            </w:r>
          </w:p>
        </w:tc>
        <w:tc>
          <w:tcPr>
            <w:tcW w:w="562" w:type="pct"/>
            <w:shd w:val="clear" w:color="auto" w:fill="auto"/>
            <w:noWrap/>
            <w:vAlign w:val="center"/>
          </w:tcPr>
          <w:p w:rsidR="0090016B" w:rsidRPr="0090016B" w:rsidRDefault="0090016B" w:rsidP="0090016B">
            <w:pPr>
              <w:widowControl/>
              <w:jc w:val="center"/>
              <w:rPr>
                <w:sz w:val="18"/>
                <w:szCs w:val="18"/>
              </w:rPr>
            </w:pPr>
            <w:r w:rsidRPr="0090016B">
              <w:rPr>
                <w:sz w:val="18"/>
                <w:szCs w:val="18"/>
              </w:rPr>
              <w:t>0.60</w:t>
            </w:r>
          </w:p>
        </w:tc>
        <w:tc>
          <w:tcPr>
            <w:tcW w:w="562" w:type="pct"/>
            <w:shd w:val="clear" w:color="auto" w:fill="auto"/>
            <w:vAlign w:val="center"/>
          </w:tcPr>
          <w:p w:rsidR="0090016B" w:rsidRPr="0090016B" w:rsidRDefault="0090016B" w:rsidP="0090016B">
            <w:pPr>
              <w:widowControl/>
              <w:jc w:val="center"/>
              <w:rPr>
                <w:sz w:val="18"/>
                <w:szCs w:val="18"/>
              </w:rPr>
            </w:pPr>
            <w:r w:rsidRPr="0090016B">
              <w:rPr>
                <w:sz w:val="18"/>
                <w:szCs w:val="18"/>
              </w:rPr>
              <w:t>3.45</w:t>
            </w:r>
          </w:p>
        </w:tc>
        <w:tc>
          <w:tcPr>
            <w:tcW w:w="562" w:type="pct"/>
            <w:shd w:val="clear" w:color="auto" w:fill="auto"/>
            <w:vAlign w:val="center"/>
          </w:tcPr>
          <w:p w:rsidR="0090016B" w:rsidRPr="0090016B" w:rsidRDefault="0090016B" w:rsidP="0090016B">
            <w:pPr>
              <w:widowControl/>
              <w:jc w:val="center"/>
              <w:rPr>
                <w:sz w:val="18"/>
                <w:szCs w:val="18"/>
              </w:rPr>
            </w:pPr>
            <w:r w:rsidRPr="0090016B">
              <w:rPr>
                <w:sz w:val="18"/>
                <w:szCs w:val="18"/>
              </w:rPr>
              <w:t>0.15</w:t>
            </w:r>
          </w:p>
        </w:tc>
        <w:tc>
          <w:tcPr>
            <w:tcW w:w="562" w:type="pct"/>
            <w:shd w:val="clear" w:color="auto" w:fill="auto"/>
            <w:vAlign w:val="center"/>
          </w:tcPr>
          <w:p w:rsidR="0090016B" w:rsidRPr="0090016B" w:rsidRDefault="0090016B" w:rsidP="0090016B">
            <w:pPr>
              <w:widowControl/>
              <w:jc w:val="center"/>
              <w:rPr>
                <w:sz w:val="18"/>
                <w:szCs w:val="18"/>
              </w:rPr>
            </w:pPr>
            <w:r w:rsidRPr="0090016B">
              <w:rPr>
                <w:sz w:val="18"/>
                <w:szCs w:val="18"/>
              </w:rPr>
              <w:t>0.25</w:t>
            </w:r>
          </w:p>
        </w:tc>
        <w:tc>
          <w:tcPr>
            <w:tcW w:w="562" w:type="pct"/>
            <w:shd w:val="clear" w:color="auto" w:fill="auto"/>
            <w:vAlign w:val="center"/>
          </w:tcPr>
          <w:p w:rsidR="0090016B" w:rsidRPr="0090016B" w:rsidRDefault="0090016B" w:rsidP="0090016B">
            <w:pPr>
              <w:widowControl/>
              <w:jc w:val="center"/>
              <w:rPr>
                <w:sz w:val="18"/>
                <w:szCs w:val="18"/>
              </w:rPr>
            </w:pPr>
            <w:r w:rsidRPr="0090016B">
              <w:rPr>
                <w:sz w:val="18"/>
                <w:szCs w:val="18"/>
              </w:rPr>
              <w:t>0.10</w:t>
            </w:r>
          </w:p>
        </w:tc>
        <w:tc>
          <w:tcPr>
            <w:tcW w:w="562" w:type="pct"/>
            <w:vAlign w:val="center"/>
          </w:tcPr>
          <w:p w:rsidR="0090016B" w:rsidRPr="0090016B" w:rsidRDefault="0090016B" w:rsidP="0090016B">
            <w:pPr>
              <w:widowControl/>
              <w:jc w:val="center"/>
              <w:rPr>
                <w:sz w:val="18"/>
                <w:szCs w:val="18"/>
              </w:rPr>
            </w:pPr>
            <w:r w:rsidRPr="0090016B">
              <w:rPr>
                <w:sz w:val="18"/>
                <w:szCs w:val="18"/>
              </w:rPr>
              <w:t>0.25</w:t>
            </w:r>
          </w:p>
        </w:tc>
        <w:tc>
          <w:tcPr>
            <w:tcW w:w="562" w:type="pct"/>
            <w:vAlign w:val="center"/>
          </w:tcPr>
          <w:p w:rsidR="0090016B" w:rsidRPr="0090016B" w:rsidRDefault="0090016B" w:rsidP="0090016B">
            <w:pPr>
              <w:widowControl/>
              <w:jc w:val="center"/>
              <w:rPr>
                <w:sz w:val="18"/>
                <w:szCs w:val="18"/>
              </w:rPr>
            </w:pPr>
            <w:r w:rsidRPr="0090016B">
              <w:rPr>
                <w:sz w:val="18"/>
                <w:szCs w:val="18"/>
              </w:rPr>
              <w:t>0.10</w:t>
            </w:r>
          </w:p>
        </w:tc>
        <w:tc>
          <w:tcPr>
            <w:tcW w:w="562" w:type="pct"/>
            <w:shd w:val="clear" w:color="auto" w:fill="auto"/>
            <w:vAlign w:val="center"/>
          </w:tcPr>
          <w:p w:rsidR="0090016B" w:rsidRPr="0090016B" w:rsidRDefault="0090016B" w:rsidP="0090016B">
            <w:pPr>
              <w:jc w:val="center"/>
              <w:rPr>
                <w:color w:val="000000"/>
                <w:sz w:val="18"/>
                <w:szCs w:val="18"/>
              </w:rPr>
            </w:pPr>
            <w:r w:rsidRPr="0090016B">
              <w:rPr>
                <w:color w:val="000000"/>
                <w:sz w:val="18"/>
                <w:szCs w:val="18"/>
              </w:rPr>
              <w:t>/</w:t>
            </w:r>
          </w:p>
        </w:tc>
      </w:tr>
      <w:tr w:rsidR="0090016B" w:rsidRPr="0090016B" w:rsidTr="001E462C">
        <w:trPr>
          <w:trHeight w:val="277"/>
        </w:trPr>
        <w:tc>
          <w:tcPr>
            <w:tcW w:w="507" w:type="pct"/>
            <w:tcBorders>
              <w:bottom w:val="single" w:sz="12" w:space="0" w:color="auto"/>
            </w:tcBorders>
            <w:shd w:val="clear" w:color="auto" w:fill="auto"/>
            <w:noWrap/>
            <w:vAlign w:val="center"/>
          </w:tcPr>
          <w:p w:rsidR="0090016B" w:rsidRPr="0090016B" w:rsidRDefault="0090016B" w:rsidP="0090016B">
            <w:pPr>
              <w:widowControl/>
              <w:jc w:val="center"/>
              <w:rPr>
                <w:sz w:val="18"/>
                <w:szCs w:val="18"/>
              </w:rPr>
            </w:pPr>
            <w:r w:rsidRPr="0090016B">
              <w:rPr>
                <w:sz w:val="18"/>
                <w:szCs w:val="18"/>
              </w:rPr>
              <w:t>12</w:t>
            </w:r>
          </w:p>
        </w:tc>
        <w:tc>
          <w:tcPr>
            <w:tcW w:w="562" w:type="pct"/>
            <w:tcBorders>
              <w:bottom w:val="single" w:sz="12" w:space="0" w:color="auto"/>
            </w:tcBorders>
            <w:shd w:val="clear" w:color="auto" w:fill="auto"/>
            <w:noWrap/>
            <w:vAlign w:val="center"/>
          </w:tcPr>
          <w:p w:rsidR="0090016B" w:rsidRPr="0090016B" w:rsidRDefault="0090016B" w:rsidP="0090016B">
            <w:pPr>
              <w:widowControl/>
              <w:jc w:val="center"/>
              <w:rPr>
                <w:sz w:val="18"/>
                <w:szCs w:val="18"/>
              </w:rPr>
            </w:pPr>
            <w:r w:rsidRPr="0090016B">
              <w:rPr>
                <w:sz w:val="18"/>
                <w:szCs w:val="18"/>
              </w:rPr>
              <w:t>0.00</w:t>
            </w:r>
          </w:p>
        </w:tc>
        <w:tc>
          <w:tcPr>
            <w:tcW w:w="562" w:type="pct"/>
            <w:tcBorders>
              <w:bottom w:val="single" w:sz="12" w:space="0" w:color="auto"/>
            </w:tcBorders>
            <w:shd w:val="clear" w:color="auto" w:fill="auto"/>
            <w:vAlign w:val="center"/>
          </w:tcPr>
          <w:p w:rsidR="0090016B" w:rsidRPr="0090016B" w:rsidRDefault="0090016B" w:rsidP="0090016B">
            <w:pPr>
              <w:widowControl/>
              <w:jc w:val="center"/>
              <w:rPr>
                <w:sz w:val="18"/>
                <w:szCs w:val="18"/>
              </w:rPr>
            </w:pPr>
            <w:r w:rsidRPr="0090016B">
              <w:rPr>
                <w:sz w:val="18"/>
                <w:szCs w:val="18"/>
              </w:rPr>
              <w:t>0.00</w:t>
            </w:r>
          </w:p>
        </w:tc>
        <w:tc>
          <w:tcPr>
            <w:tcW w:w="562" w:type="pct"/>
            <w:tcBorders>
              <w:bottom w:val="single" w:sz="12" w:space="0" w:color="auto"/>
            </w:tcBorders>
            <w:shd w:val="clear" w:color="auto" w:fill="auto"/>
            <w:vAlign w:val="center"/>
          </w:tcPr>
          <w:p w:rsidR="0090016B" w:rsidRPr="0090016B" w:rsidRDefault="0090016B" w:rsidP="0090016B">
            <w:pPr>
              <w:widowControl/>
              <w:jc w:val="center"/>
              <w:rPr>
                <w:sz w:val="18"/>
                <w:szCs w:val="18"/>
              </w:rPr>
            </w:pPr>
            <w:r w:rsidRPr="0090016B">
              <w:rPr>
                <w:sz w:val="18"/>
                <w:szCs w:val="18"/>
              </w:rPr>
              <w:t>0.00</w:t>
            </w:r>
          </w:p>
        </w:tc>
        <w:tc>
          <w:tcPr>
            <w:tcW w:w="562" w:type="pct"/>
            <w:tcBorders>
              <w:bottom w:val="single" w:sz="12" w:space="0" w:color="auto"/>
            </w:tcBorders>
            <w:shd w:val="clear" w:color="auto" w:fill="auto"/>
            <w:vAlign w:val="center"/>
          </w:tcPr>
          <w:p w:rsidR="0090016B" w:rsidRPr="0090016B" w:rsidRDefault="0090016B" w:rsidP="0090016B">
            <w:pPr>
              <w:widowControl/>
              <w:jc w:val="center"/>
              <w:rPr>
                <w:sz w:val="18"/>
                <w:szCs w:val="18"/>
              </w:rPr>
            </w:pPr>
            <w:r w:rsidRPr="0090016B">
              <w:rPr>
                <w:sz w:val="18"/>
                <w:szCs w:val="18"/>
              </w:rPr>
              <w:t>0.00</w:t>
            </w:r>
          </w:p>
        </w:tc>
        <w:tc>
          <w:tcPr>
            <w:tcW w:w="562" w:type="pct"/>
            <w:tcBorders>
              <w:bottom w:val="single" w:sz="12" w:space="0" w:color="auto"/>
            </w:tcBorders>
            <w:shd w:val="clear" w:color="auto" w:fill="auto"/>
            <w:vAlign w:val="center"/>
          </w:tcPr>
          <w:p w:rsidR="0090016B" w:rsidRPr="0090016B" w:rsidRDefault="0090016B" w:rsidP="0090016B">
            <w:pPr>
              <w:widowControl/>
              <w:jc w:val="center"/>
              <w:rPr>
                <w:sz w:val="18"/>
                <w:szCs w:val="18"/>
              </w:rPr>
            </w:pPr>
            <w:r w:rsidRPr="0090016B">
              <w:rPr>
                <w:sz w:val="18"/>
                <w:szCs w:val="18"/>
              </w:rPr>
              <w:t>0.00</w:t>
            </w:r>
          </w:p>
        </w:tc>
        <w:tc>
          <w:tcPr>
            <w:tcW w:w="562" w:type="pct"/>
            <w:tcBorders>
              <w:bottom w:val="single" w:sz="12" w:space="0" w:color="auto"/>
            </w:tcBorders>
            <w:vAlign w:val="center"/>
          </w:tcPr>
          <w:p w:rsidR="0090016B" w:rsidRPr="0090016B" w:rsidRDefault="0090016B" w:rsidP="0090016B">
            <w:pPr>
              <w:widowControl/>
              <w:jc w:val="center"/>
              <w:rPr>
                <w:sz w:val="18"/>
                <w:szCs w:val="18"/>
              </w:rPr>
            </w:pPr>
            <w:r w:rsidRPr="0090016B">
              <w:rPr>
                <w:sz w:val="18"/>
                <w:szCs w:val="18"/>
              </w:rPr>
              <w:t>0.00</w:t>
            </w:r>
          </w:p>
        </w:tc>
        <w:tc>
          <w:tcPr>
            <w:tcW w:w="562" w:type="pct"/>
            <w:tcBorders>
              <w:bottom w:val="single" w:sz="12" w:space="0" w:color="auto"/>
            </w:tcBorders>
            <w:vAlign w:val="center"/>
          </w:tcPr>
          <w:p w:rsidR="0090016B" w:rsidRPr="0090016B" w:rsidRDefault="0090016B" w:rsidP="0090016B">
            <w:pPr>
              <w:widowControl/>
              <w:jc w:val="center"/>
              <w:rPr>
                <w:sz w:val="18"/>
                <w:szCs w:val="18"/>
              </w:rPr>
            </w:pPr>
            <w:r w:rsidRPr="0090016B">
              <w:rPr>
                <w:sz w:val="18"/>
                <w:szCs w:val="18"/>
              </w:rPr>
              <w:t>0.00</w:t>
            </w:r>
          </w:p>
        </w:tc>
        <w:tc>
          <w:tcPr>
            <w:tcW w:w="562" w:type="pct"/>
            <w:tcBorders>
              <w:bottom w:val="single" w:sz="12" w:space="0" w:color="auto"/>
            </w:tcBorders>
            <w:shd w:val="clear" w:color="auto" w:fill="auto"/>
            <w:vAlign w:val="center"/>
          </w:tcPr>
          <w:p w:rsidR="0090016B" w:rsidRPr="0090016B" w:rsidRDefault="0090016B" w:rsidP="0090016B">
            <w:pPr>
              <w:jc w:val="center"/>
              <w:rPr>
                <w:color w:val="000000"/>
                <w:sz w:val="18"/>
                <w:szCs w:val="18"/>
              </w:rPr>
            </w:pPr>
            <w:r w:rsidRPr="0090016B">
              <w:rPr>
                <w:color w:val="000000"/>
                <w:sz w:val="18"/>
                <w:szCs w:val="18"/>
              </w:rPr>
              <w:t>/</w:t>
            </w:r>
          </w:p>
        </w:tc>
      </w:tr>
    </w:tbl>
    <w:p w:rsidR="00034D5B" w:rsidRPr="0090016B" w:rsidRDefault="00C21A92">
      <w:pPr>
        <w:pStyle w:val="afffff0"/>
        <w:numPr>
          <w:ilvl w:val="255"/>
          <w:numId w:val="0"/>
        </w:numPr>
        <w:tabs>
          <w:tab w:val="clear" w:pos="675"/>
        </w:tabs>
        <w:spacing w:beforeLines="50" w:before="156" w:afterLines="50" w:after="156"/>
        <w:jc w:val="left"/>
        <w:rPr>
          <w:rFonts w:ascii="宋体" w:eastAsia="宋体" w:hAnsi="宋体" w:cs="宋体"/>
          <w:b/>
          <w:szCs w:val="22"/>
        </w:rPr>
      </w:pPr>
      <w:r w:rsidRPr="0090016B">
        <w:rPr>
          <w:rFonts w:ascii="宋体" w:eastAsia="宋体" w:hAnsi="宋体" w:cs="宋体" w:hint="eastAsia"/>
          <w:b/>
          <w:szCs w:val="22"/>
        </w:rPr>
        <w:t>1.</w:t>
      </w:r>
      <w:r w:rsidR="0090016B" w:rsidRPr="0090016B">
        <w:rPr>
          <w:rFonts w:ascii="宋体" w:eastAsia="宋体" w:hAnsi="宋体" w:cs="宋体"/>
          <w:b/>
          <w:szCs w:val="22"/>
        </w:rPr>
        <w:t>2</w:t>
      </w:r>
      <w:r w:rsidRPr="0090016B">
        <w:rPr>
          <w:rFonts w:ascii="宋体" w:eastAsia="宋体" w:hAnsi="宋体" w:cs="宋体" w:hint="eastAsia"/>
          <w:b/>
          <w:szCs w:val="22"/>
        </w:rPr>
        <w:t>、</w:t>
      </w:r>
      <w:r w:rsidR="0090016B" w:rsidRPr="0090016B">
        <w:rPr>
          <w:rFonts w:ascii="宋体" w:eastAsia="宋体" w:hAnsi="宋体" w:cs="宋体" w:hint="eastAsia"/>
          <w:b/>
          <w:szCs w:val="22"/>
        </w:rPr>
        <w:t>样品溶解</w:t>
      </w:r>
      <w:r w:rsidR="0090016B" w:rsidRPr="0090016B">
        <w:rPr>
          <w:rFonts w:ascii="宋体" w:eastAsia="宋体" w:hAnsi="宋体" w:cs="宋体"/>
          <w:b/>
          <w:szCs w:val="22"/>
        </w:rPr>
        <w:t>试验</w:t>
      </w:r>
      <w:r w:rsidR="00B1478F">
        <w:rPr>
          <w:rFonts w:ascii="宋体" w:eastAsia="宋体" w:hAnsi="宋体" w:cs="宋体" w:hint="eastAsia"/>
          <w:b/>
          <w:szCs w:val="22"/>
        </w:rPr>
        <w:t>验证</w:t>
      </w:r>
    </w:p>
    <w:p w:rsidR="0090016B" w:rsidRDefault="0090016B" w:rsidP="0090016B">
      <w:pPr>
        <w:adjustRightInd w:val="0"/>
        <w:snapToGrid w:val="0"/>
        <w:ind w:firstLine="481"/>
        <w:rPr>
          <w:bCs/>
          <w:szCs w:val="21"/>
        </w:rPr>
      </w:pPr>
      <w:r>
        <w:rPr>
          <w:rFonts w:ascii="宋体" w:hAnsi="宋体" w:cs="宋体" w:hint="eastAsia"/>
          <w:bCs/>
          <w:szCs w:val="21"/>
        </w:rPr>
        <w:t>本次修订扩大了</w:t>
      </w:r>
      <w:r>
        <w:rPr>
          <w:rFonts w:ascii="宋体" w:hAnsi="宋体" w:cs="宋体"/>
          <w:bCs/>
          <w:szCs w:val="21"/>
        </w:rPr>
        <w:t>方法的适用范围</w:t>
      </w:r>
      <w:r>
        <w:rPr>
          <w:rFonts w:ascii="宋体" w:hAnsi="宋体" w:cs="宋体" w:hint="eastAsia"/>
          <w:bCs/>
          <w:szCs w:val="21"/>
        </w:rPr>
        <w:t>，</w:t>
      </w:r>
      <w:r>
        <w:rPr>
          <w:rFonts w:ascii="宋体" w:hAnsi="宋体" w:cs="宋体"/>
          <w:bCs/>
          <w:szCs w:val="21"/>
        </w:rPr>
        <w:t>新增</w:t>
      </w:r>
      <w:r w:rsidRPr="006B6CB5">
        <w:rPr>
          <w:rFonts w:ascii="宋体" w:hAnsi="宋体" w:cs="宋体" w:hint="eastAsia"/>
          <w:bCs/>
          <w:szCs w:val="21"/>
        </w:rPr>
        <w:t>稀土草酸盐</w:t>
      </w:r>
      <w:r>
        <w:rPr>
          <w:rFonts w:ascii="宋体" w:hAnsi="宋体" w:cs="宋体" w:hint="eastAsia"/>
          <w:bCs/>
          <w:szCs w:val="21"/>
        </w:rPr>
        <w:t>、</w:t>
      </w:r>
      <w:r w:rsidRPr="006B6CB5">
        <w:rPr>
          <w:rFonts w:ascii="宋体" w:hAnsi="宋体" w:cs="宋体" w:hint="eastAsia"/>
          <w:bCs/>
          <w:szCs w:val="21"/>
        </w:rPr>
        <w:t>稀土</w:t>
      </w:r>
      <w:r>
        <w:rPr>
          <w:rFonts w:ascii="宋体" w:hAnsi="宋体" w:cs="宋体" w:hint="eastAsia"/>
          <w:bCs/>
          <w:szCs w:val="21"/>
        </w:rPr>
        <w:t>碳</w:t>
      </w:r>
      <w:r w:rsidRPr="006B6CB5">
        <w:rPr>
          <w:rFonts w:ascii="宋体" w:hAnsi="宋体" w:cs="宋体" w:hint="eastAsia"/>
          <w:bCs/>
          <w:szCs w:val="21"/>
        </w:rPr>
        <w:t>酸盐</w:t>
      </w:r>
      <w:r>
        <w:rPr>
          <w:rFonts w:ascii="宋体" w:hAnsi="宋体" w:cs="宋体" w:hint="eastAsia"/>
          <w:bCs/>
          <w:szCs w:val="21"/>
        </w:rPr>
        <w:t>和</w:t>
      </w:r>
      <w:r>
        <w:rPr>
          <w:rFonts w:ascii="宋体" w:hAnsi="宋体" w:cs="宋体"/>
          <w:bCs/>
          <w:szCs w:val="21"/>
        </w:rPr>
        <w:t>稀土料液</w:t>
      </w:r>
      <w:r>
        <w:rPr>
          <w:rFonts w:ascii="宋体" w:hAnsi="宋体" w:cs="宋体" w:hint="eastAsia"/>
          <w:bCs/>
          <w:szCs w:val="21"/>
        </w:rPr>
        <w:t>。由于这些类型</w:t>
      </w:r>
      <w:r>
        <w:rPr>
          <w:rFonts w:ascii="宋体" w:hAnsi="宋体" w:cs="宋体"/>
          <w:bCs/>
          <w:szCs w:val="21"/>
        </w:rPr>
        <w:t>的与</w:t>
      </w:r>
      <w:r>
        <w:rPr>
          <w:rFonts w:ascii="宋体" w:hAnsi="宋体" w:cs="宋体" w:hint="eastAsia"/>
          <w:bCs/>
          <w:szCs w:val="21"/>
        </w:rPr>
        <w:t>GB/T 14635-2020中</w:t>
      </w:r>
      <w:r>
        <w:rPr>
          <w:rFonts w:ascii="宋体" w:hAnsi="宋体" w:cs="宋体"/>
          <w:bCs/>
          <w:szCs w:val="21"/>
        </w:rPr>
        <w:t>规定的</w:t>
      </w:r>
      <w:r w:rsidRPr="00F82AD5">
        <w:rPr>
          <w:rFonts w:ascii="宋体" w:hAnsi="宋体" w:cs="宋体" w:hint="eastAsia"/>
          <w:bCs/>
          <w:szCs w:val="21"/>
        </w:rPr>
        <w:t>离子型稀土矿混合稀土氧化物</w:t>
      </w:r>
      <w:r>
        <w:rPr>
          <w:rFonts w:ascii="宋体" w:hAnsi="宋体" w:cs="宋体" w:hint="eastAsia"/>
          <w:bCs/>
          <w:szCs w:val="21"/>
        </w:rPr>
        <w:t>类型</w:t>
      </w:r>
      <w:r>
        <w:rPr>
          <w:rFonts w:ascii="宋体" w:hAnsi="宋体" w:cs="宋体"/>
          <w:bCs/>
          <w:szCs w:val="21"/>
        </w:rPr>
        <w:t>相同，</w:t>
      </w:r>
      <w:r>
        <w:rPr>
          <w:rFonts w:ascii="宋体" w:hAnsi="宋体" w:cs="宋体" w:hint="eastAsia"/>
          <w:bCs/>
          <w:szCs w:val="21"/>
        </w:rPr>
        <w:t>本试验采用</w:t>
      </w:r>
      <w:r>
        <w:rPr>
          <w:rFonts w:ascii="宋体" w:hAnsi="宋体" w:cs="宋体"/>
          <w:bCs/>
          <w:szCs w:val="21"/>
        </w:rPr>
        <w:t>了与该标准相近的样品溶解方式。</w:t>
      </w:r>
      <w:r w:rsidRPr="00F82AD5">
        <w:rPr>
          <w:rFonts w:ascii="宋体" w:hAnsi="宋体" w:cs="宋体"/>
          <w:bCs/>
          <w:szCs w:val="21"/>
        </w:rPr>
        <w:t>GB/T 14635-2020</w:t>
      </w:r>
      <w:r>
        <w:rPr>
          <w:rFonts w:ascii="宋体" w:hAnsi="宋体" w:cs="宋体"/>
          <w:bCs/>
          <w:szCs w:val="21"/>
        </w:rPr>
        <w:t>样品</w:t>
      </w:r>
      <w:r>
        <w:rPr>
          <w:rFonts w:ascii="宋体" w:hAnsi="宋体" w:cs="宋体" w:hint="eastAsia"/>
          <w:bCs/>
          <w:szCs w:val="21"/>
        </w:rPr>
        <w:t>溶解过程</w:t>
      </w:r>
      <w:r>
        <w:rPr>
          <w:rFonts w:ascii="宋体" w:hAnsi="宋体" w:cs="宋体"/>
          <w:bCs/>
          <w:szCs w:val="21"/>
        </w:rPr>
        <w:t>中加入高氯酸</w:t>
      </w:r>
      <w:r>
        <w:rPr>
          <w:rFonts w:ascii="宋体" w:hAnsi="宋体" w:cs="宋体" w:hint="eastAsia"/>
          <w:bCs/>
          <w:szCs w:val="21"/>
        </w:rPr>
        <w:t>冒烟</w:t>
      </w:r>
      <w:r>
        <w:rPr>
          <w:rFonts w:ascii="宋体" w:hAnsi="宋体" w:cs="宋体"/>
          <w:bCs/>
          <w:szCs w:val="21"/>
        </w:rPr>
        <w:t>步骤，</w:t>
      </w:r>
      <w:r>
        <w:rPr>
          <w:rFonts w:ascii="宋体" w:hAnsi="宋体" w:cs="宋体" w:hint="eastAsia"/>
          <w:bCs/>
          <w:szCs w:val="21"/>
        </w:rPr>
        <w:t>主要作用是将二氧化硅</w:t>
      </w:r>
      <w:r>
        <w:rPr>
          <w:rFonts w:ascii="宋体" w:hAnsi="宋体" w:cs="宋体"/>
          <w:bCs/>
          <w:szCs w:val="21"/>
        </w:rPr>
        <w:t>脱水结晶后过滤分离，因为</w:t>
      </w:r>
      <w:r w:rsidRPr="008F1182">
        <w:rPr>
          <w:rFonts w:ascii="宋体" w:hAnsi="宋体" w:cs="宋体" w:hint="eastAsia"/>
          <w:bCs/>
          <w:szCs w:val="21"/>
        </w:rPr>
        <w:t>X-射线荧光光谱法</w:t>
      </w:r>
      <w:r>
        <w:rPr>
          <w:rFonts w:ascii="宋体" w:hAnsi="宋体" w:cs="宋体" w:hint="eastAsia"/>
          <w:bCs/>
          <w:szCs w:val="21"/>
        </w:rPr>
        <w:t>，</w:t>
      </w:r>
      <w:proofErr w:type="gramStart"/>
      <w:r>
        <w:rPr>
          <w:rFonts w:ascii="宋体" w:hAnsi="宋体" w:cs="宋体"/>
          <w:bCs/>
          <w:szCs w:val="21"/>
        </w:rPr>
        <w:t>硅对测定</w:t>
      </w:r>
      <w:proofErr w:type="gramEnd"/>
      <w:r>
        <w:rPr>
          <w:rFonts w:ascii="宋体" w:hAnsi="宋体" w:cs="宋体"/>
          <w:bCs/>
          <w:szCs w:val="21"/>
        </w:rPr>
        <w:t>没有影响</w:t>
      </w:r>
      <w:r>
        <w:rPr>
          <w:rFonts w:ascii="宋体" w:hAnsi="宋体" w:cs="宋体" w:hint="eastAsia"/>
          <w:bCs/>
          <w:szCs w:val="21"/>
        </w:rPr>
        <w:t>。另外</w:t>
      </w:r>
      <w:r>
        <w:rPr>
          <w:rFonts w:ascii="宋体" w:hAnsi="宋体" w:cs="宋体"/>
          <w:bCs/>
          <w:szCs w:val="21"/>
        </w:rPr>
        <w:t>加入高氯酸后在制备样品片</w:t>
      </w:r>
      <w:r>
        <w:rPr>
          <w:rFonts w:ascii="宋体" w:hAnsi="宋体" w:cs="宋体" w:hint="eastAsia"/>
          <w:bCs/>
          <w:szCs w:val="21"/>
        </w:rPr>
        <w:t>时</w:t>
      </w:r>
      <w:r>
        <w:rPr>
          <w:rFonts w:ascii="宋体" w:hAnsi="宋体" w:cs="宋体"/>
          <w:bCs/>
          <w:szCs w:val="21"/>
        </w:rPr>
        <w:t>难以烘干，</w:t>
      </w:r>
      <w:proofErr w:type="gramStart"/>
      <w:r>
        <w:rPr>
          <w:rFonts w:ascii="宋体" w:hAnsi="宋体" w:cs="宋体"/>
          <w:bCs/>
          <w:szCs w:val="21"/>
        </w:rPr>
        <w:t>滤纸片易破碎</w:t>
      </w:r>
      <w:proofErr w:type="gramEnd"/>
      <w:r>
        <w:rPr>
          <w:rFonts w:ascii="宋体" w:hAnsi="宋体" w:cs="宋体"/>
          <w:bCs/>
          <w:szCs w:val="21"/>
        </w:rPr>
        <w:t>。基于</w:t>
      </w:r>
      <w:r>
        <w:rPr>
          <w:rFonts w:ascii="宋体" w:hAnsi="宋体" w:cs="宋体" w:hint="eastAsia"/>
          <w:bCs/>
          <w:szCs w:val="21"/>
        </w:rPr>
        <w:t>以上</w:t>
      </w:r>
      <w:r>
        <w:rPr>
          <w:rFonts w:ascii="宋体" w:hAnsi="宋体" w:cs="宋体"/>
          <w:bCs/>
          <w:szCs w:val="21"/>
        </w:rPr>
        <w:t>两点原因</w:t>
      </w:r>
      <w:r>
        <w:rPr>
          <w:rFonts w:ascii="宋体" w:hAnsi="宋体" w:cs="宋体" w:hint="eastAsia"/>
          <w:bCs/>
          <w:szCs w:val="21"/>
        </w:rPr>
        <w:t>本</w:t>
      </w:r>
      <w:r>
        <w:rPr>
          <w:rFonts w:ascii="宋体" w:hAnsi="宋体" w:cs="宋体"/>
          <w:bCs/>
          <w:szCs w:val="21"/>
        </w:rPr>
        <w:t>方法样品溶解试验没有</w:t>
      </w:r>
      <w:r>
        <w:rPr>
          <w:rFonts w:ascii="宋体" w:hAnsi="宋体" w:cs="宋体" w:hint="eastAsia"/>
          <w:bCs/>
          <w:szCs w:val="21"/>
        </w:rPr>
        <w:t>使用</w:t>
      </w:r>
      <w:r>
        <w:rPr>
          <w:rFonts w:ascii="宋体" w:hAnsi="宋体" w:cs="宋体"/>
          <w:bCs/>
          <w:szCs w:val="21"/>
        </w:rPr>
        <w:t>高氯酸。</w:t>
      </w:r>
    </w:p>
    <w:p w:rsidR="00034D5B" w:rsidRPr="00B1478F" w:rsidRDefault="00C21A92">
      <w:pPr>
        <w:pStyle w:val="afffff0"/>
        <w:numPr>
          <w:ilvl w:val="255"/>
          <w:numId w:val="0"/>
        </w:numPr>
        <w:tabs>
          <w:tab w:val="clear" w:pos="675"/>
        </w:tabs>
        <w:spacing w:beforeLines="50" w:before="156" w:afterLines="50" w:after="156"/>
        <w:jc w:val="left"/>
        <w:rPr>
          <w:rFonts w:ascii="宋体" w:eastAsia="宋体" w:hAnsi="宋体" w:cs="宋体"/>
          <w:b/>
          <w:szCs w:val="22"/>
        </w:rPr>
      </w:pPr>
      <w:r>
        <w:rPr>
          <w:rFonts w:ascii="宋体" w:eastAsia="宋体" w:hAnsi="宋体" w:cs="宋体" w:hint="eastAsia"/>
          <w:b/>
          <w:szCs w:val="22"/>
        </w:rPr>
        <w:t>1.</w:t>
      </w:r>
      <w:r w:rsidR="0090016B">
        <w:rPr>
          <w:rFonts w:ascii="宋体" w:eastAsia="宋体" w:hAnsi="宋体" w:cs="宋体"/>
          <w:b/>
          <w:szCs w:val="22"/>
        </w:rPr>
        <w:t>3</w:t>
      </w:r>
      <w:r>
        <w:rPr>
          <w:rFonts w:ascii="宋体" w:eastAsia="宋体" w:hAnsi="宋体" w:cs="宋体" w:hint="eastAsia"/>
          <w:b/>
          <w:szCs w:val="22"/>
        </w:rPr>
        <w:t>、</w:t>
      </w:r>
      <w:r w:rsidR="00B1478F">
        <w:rPr>
          <w:rFonts w:ascii="宋体" w:eastAsia="宋体" w:hAnsi="宋体" w:cs="宋体" w:hint="eastAsia"/>
          <w:b/>
          <w:szCs w:val="22"/>
        </w:rPr>
        <w:t>内标元素</w:t>
      </w:r>
      <w:r w:rsidR="00B1478F">
        <w:rPr>
          <w:rFonts w:ascii="宋体" w:eastAsia="宋体" w:hAnsi="宋体" w:cs="宋体"/>
          <w:b/>
          <w:szCs w:val="22"/>
        </w:rPr>
        <w:t>验证</w:t>
      </w:r>
    </w:p>
    <w:p w:rsidR="00B1478F" w:rsidRDefault="00B1478F" w:rsidP="00B1478F">
      <w:pPr>
        <w:adjustRightInd w:val="0"/>
        <w:snapToGrid w:val="0"/>
        <w:ind w:firstLine="481"/>
        <w:rPr>
          <w:rFonts w:ascii="宋体" w:hAnsi="宋体" w:cs="宋体"/>
          <w:bCs/>
          <w:szCs w:val="21"/>
        </w:rPr>
      </w:pPr>
      <w:r>
        <w:rPr>
          <w:rFonts w:ascii="宋体" w:hAnsi="宋体" w:cs="宋体" w:hint="eastAsia"/>
          <w:bCs/>
          <w:szCs w:val="21"/>
        </w:rPr>
        <w:t>原标准</w:t>
      </w:r>
      <w:r>
        <w:rPr>
          <w:rFonts w:ascii="宋体" w:hAnsi="宋体" w:cs="宋体"/>
          <w:bCs/>
          <w:szCs w:val="21"/>
        </w:rPr>
        <w:t>选择的内标元素为钒，在十多年</w:t>
      </w:r>
      <w:r>
        <w:rPr>
          <w:rFonts w:ascii="宋体" w:hAnsi="宋体" w:cs="宋体" w:hint="eastAsia"/>
          <w:bCs/>
          <w:szCs w:val="21"/>
        </w:rPr>
        <w:t>使用</w:t>
      </w:r>
      <w:r>
        <w:rPr>
          <w:rFonts w:ascii="宋体" w:hAnsi="宋体" w:cs="宋体"/>
          <w:bCs/>
          <w:szCs w:val="21"/>
        </w:rPr>
        <w:t>过程中发现，用钒做内标校正测定结果准确，存在的问题</w:t>
      </w:r>
      <w:proofErr w:type="gramStart"/>
      <w:r>
        <w:rPr>
          <w:rFonts w:ascii="宋体" w:hAnsi="宋体" w:cs="宋体"/>
          <w:bCs/>
          <w:szCs w:val="21"/>
        </w:rPr>
        <w:t>钒</w:t>
      </w:r>
      <w:proofErr w:type="gramEnd"/>
      <w:r>
        <w:rPr>
          <w:rFonts w:ascii="宋体" w:hAnsi="宋体" w:cs="宋体" w:hint="eastAsia"/>
          <w:bCs/>
          <w:szCs w:val="21"/>
        </w:rPr>
        <w:t>内标</w:t>
      </w:r>
      <w:r>
        <w:rPr>
          <w:rFonts w:ascii="宋体" w:hAnsi="宋体" w:cs="宋体"/>
          <w:bCs/>
          <w:szCs w:val="21"/>
        </w:rPr>
        <w:t>溶液的稳定性较差，放在一段时间后会出现絮状沉淀，另外在加入</w:t>
      </w:r>
      <w:proofErr w:type="gramStart"/>
      <w:r>
        <w:rPr>
          <w:rFonts w:ascii="宋体" w:hAnsi="宋体" w:cs="宋体"/>
          <w:bCs/>
          <w:szCs w:val="21"/>
        </w:rPr>
        <w:t>钒</w:t>
      </w:r>
      <w:proofErr w:type="gramEnd"/>
      <w:r>
        <w:rPr>
          <w:rFonts w:ascii="宋体" w:hAnsi="宋体" w:cs="宋体" w:hint="eastAsia"/>
          <w:bCs/>
          <w:szCs w:val="21"/>
        </w:rPr>
        <w:t>内标</w:t>
      </w:r>
      <w:r>
        <w:rPr>
          <w:rFonts w:ascii="宋体" w:hAnsi="宋体" w:cs="宋体"/>
          <w:bCs/>
          <w:szCs w:val="21"/>
        </w:rPr>
        <w:t>溶液</w:t>
      </w:r>
      <w:r>
        <w:rPr>
          <w:rFonts w:ascii="宋体" w:hAnsi="宋体" w:cs="宋体" w:hint="eastAsia"/>
          <w:bCs/>
          <w:szCs w:val="21"/>
        </w:rPr>
        <w:t>时</w:t>
      </w:r>
      <w:r>
        <w:rPr>
          <w:rFonts w:ascii="宋体" w:hAnsi="宋体" w:cs="宋体"/>
          <w:bCs/>
          <w:szCs w:val="21"/>
        </w:rPr>
        <w:t>对温度要求较高，易出现絮状沉淀</w:t>
      </w:r>
      <w:r>
        <w:rPr>
          <w:rFonts w:ascii="宋体" w:hAnsi="宋体" w:cs="宋体" w:hint="eastAsia"/>
          <w:bCs/>
          <w:szCs w:val="21"/>
        </w:rPr>
        <w:t>情况。试验</w:t>
      </w:r>
      <w:r>
        <w:rPr>
          <w:rFonts w:ascii="宋体" w:hAnsi="宋体" w:cs="宋体"/>
          <w:bCs/>
          <w:szCs w:val="21"/>
        </w:rPr>
        <w:t>采用</w:t>
      </w:r>
      <w:proofErr w:type="gramStart"/>
      <w:r>
        <w:rPr>
          <w:rFonts w:ascii="宋体" w:hAnsi="宋体" w:cs="宋体"/>
          <w:bCs/>
          <w:szCs w:val="21"/>
        </w:rPr>
        <w:t>钪</w:t>
      </w:r>
      <w:proofErr w:type="gramEnd"/>
      <w:r>
        <w:rPr>
          <w:rFonts w:ascii="宋体" w:hAnsi="宋体" w:cs="宋体"/>
          <w:bCs/>
          <w:szCs w:val="21"/>
        </w:rPr>
        <w:t>替代钒，操作简单，内标溶液储存时间更长。两种</w:t>
      </w:r>
      <w:r>
        <w:rPr>
          <w:rFonts w:ascii="宋体" w:hAnsi="宋体" w:cs="宋体" w:hint="eastAsia"/>
          <w:bCs/>
          <w:szCs w:val="21"/>
        </w:rPr>
        <w:t>内标</w:t>
      </w:r>
      <w:r>
        <w:rPr>
          <w:rFonts w:ascii="宋体" w:hAnsi="宋体" w:cs="宋体"/>
          <w:bCs/>
          <w:szCs w:val="21"/>
        </w:rPr>
        <w:t>测定的结果比对见</w:t>
      </w:r>
      <w:r>
        <w:rPr>
          <w:rFonts w:ascii="宋体" w:hAnsi="宋体" w:cs="宋体" w:hint="eastAsia"/>
          <w:bCs/>
          <w:szCs w:val="21"/>
        </w:rPr>
        <w:t>表</w:t>
      </w:r>
      <w:r w:rsidR="00231550">
        <w:rPr>
          <w:rFonts w:ascii="宋体" w:hAnsi="宋体" w:cs="宋体"/>
          <w:bCs/>
          <w:szCs w:val="21"/>
        </w:rPr>
        <w:t>4</w:t>
      </w:r>
      <w:r>
        <w:rPr>
          <w:rFonts w:ascii="宋体" w:hAnsi="宋体" w:cs="宋体" w:hint="eastAsia"/>
          <w:bCs/>
          <w:szCs w:val="21"/>
        </w:rPr>
        <w:t>。由</w:t>
      </w:r>
      <w:r>
        <w:rPr>
          <w:rFonts w:ascii="宋体" w:hAnsi="宋体" w:cs="宋体"/>
          <w:bCs/>
          <w:szCs w:val="21"/>
        </w:rPr>
        <w:t>表</w:t>
      </w:r>
      <w:r w:rsidR="00231550">
        <w:rPr>
          <w:rFonts w:ascii="宋体" w:hAnsi="宋体" w:cs="宋体"/>
          <w:bCs/>
          <w:szCs w:val="21"/>
        </w:rPr>
        <w:t>4</w:t>
      </w:r>
      <w:r>
        <w:rPr>
          <w:rFonts w:ascii="宋体" w:hAnsi="宋体" w:cs="宋体" w:hint="eastAsia"/>
          <w:bCs/>
          <w:szCs w:val="21"/>
        </w:rPr>
        <w:t>可见</w:t>
      </w:r>
      <w:r>
        <w:rPr>
          <w:rFonts w:ascii="宋体" w:hAnsi="宋体" w:cs="宋体"/>
          <w:bCs/>
          <w:szCs w:val="21"/>
        </w:rPr>
        <w:t>两种内标测定结果是一致。</w:t>
      </w:r>
      <w:r>
        <w:rPr>
          <w:rFonts w:ascii="宋体" w:hAnsi="宋体" w:cs="宋体" w:hint="eastAsia"/>
          <w:bCs/>
          <w:szCs w:val="21"/>
        </w:rPr>
        <w:t>根据</w:t>
      </w:r>
      <w:r>
        <w:rPr>
          <w:rFonts w:ascii="宋体" w:hAnsi="宋体" w:cs="宋体"/>
          <w:bCs/>
          <w:szCs w:val="21"/>
        </w:rPr>
        <w:t>上述原因试验选择了钪为内标元素。</w:t>
      </w:r>
    </w:p>
    <w:p w:rsidR="00B1478F" w:rsidRDefault="00B1478F" w:rsidP="00B1478F">
      <w:pPr>
        <w:adjustRightInd w:val="0"/>
        <w:snapToGrid w:val="0"/>
        <w:ind w:firstLine="481"/>
        <w:rPr>
          <w:rFonts w:ascii="宋体" w:hAnsi="宋体" w:cs="宋体"/>
          <w:bCs/>
          <w:szCs w:val="21"/>
        </w:rPr>
      </w:pPr>
      <w:r w:rsidRPr="00F82AD5">
        <w:rPr>
          <w:rFonts w:ascii="宋体" w:hAnsi="宋体" w:cs="宋体" w:hint="eastAsia"/>
          <w:bCs/>
          <w:szCs w:val="21"/>
        </w:rPr>
        <w:t>离子型稀土矿混合稀土氧化物</w:t>
      </w:r>
      <w:r>
        <w:rPr>
          <w:rFonts w:ascii="宋体" w:hAnsi="宋体" w:cs="宋体" w:hint="eastAsia"/>
          <w:bCs/>
          <w:szCs w:val="21"/>
        </w:rPr>
        <w:t>中</w:t>
      </w:r>
      <w:r>
        <w:rPr>
          <w:rFonts w:ascii="宋体" w:hAnsi="宋体" w:cs="宋体"/>
          <w:bCs/>
          <w:szCs w:val="21"/>
        </w:rPr>
        <w:t>可能含有微量钪，由于本方法测定的是相对含量，加</w:t>
      </w:r>
      <w:r>
        <w:rPr>
          <w:rFonts w:ascii="宋体" w:hAnsi="宋体" w:cs="宋体" w:hint="eastAsia"/>
          <w:bCs/>
          <w:szCs w:val="21"/>
        </w:rPr>
        <w:t>和</w:t>
      </w:r>
      <w:r>
        <w:rPr>
          <w:rFonts w:ascii="宋体" w:hAnsi="宋体" w:cs="宋体"/>
          <w:bCs/>
          <w:szCs w:val="21"/>
        </w:rPr>
        <w:t>归</w:t>
      </w:r>
      <w:proofErr w:type="gramStart"/>
      <w:r>
        <w:rPr>
          <w:rFonts w:ascii="宋体" w:hAnsi="宋体" w:cs="宋体"/>
          <w:bCs/>
          <w:szCs w:val="21"/>
        </w:rPr>
        <w:t>一后钪的影响</w:t>
      </w:r>
      <w:proofErr w:type="gramEnd"/>
      <w:r>
        <w:rPr>
          <w:rFonts w:ascii="宋体" w:hAnsi="宋体" w:cs="宋体" w:hint="eastAsia"/>
          <w:bCs/>
          <w:szCs w:val="21"/>
        </w:rPr>
        <w:t>可以</w:t>
      </w:r>
      <w:r>
        <w:rPr>
          <w:rFonts w:ascii="宋体" w:hAnsi="宋体" w:cs="宋体"/>
          <w:bCs/>
          <w:szCs w:val="21"/>
        </w:rPr>
        <w:t>完全消除。试验</w:t>
      </w:r>
      <w:r>
        <w:rPr>
          <w:rFonts w:ascii="宋体" w:hAnsi="宋体" w:cs="宋体" w:hint="eastAsia"/>
          <w:bCs/>
          <w:szCs w:val="21"/>
        </w:rPr>
        <w:t>加入</w:t>
      </w:r>
      <w:r>
        <w:rPr>
          <w:rFonts w:ascii="宋体" w:hAnsi="宋体" w:cs="宋体"/>
          <w:bCs/>
          <w:szCs w:val="21"/>
        </w:rPr>
        <w:t>内标元素的主要目的是消除标准样片制备过程中带来的</w:t>
      </w:r>
      <w:r>
        <w:rPr>
          <w:rFonts w:ascii="宋体" w:hAnsi="宋体" w:cs="宋体" w:hint="eastAsia"/>
          <w:bCs/>
          <w:szCs w:val="21"/>
        </w:rPr>
        <w:t>滴片</w:t>
      </w:r>
      <w:r>
        <w:rPr>
          <w:rFonts w:ascii="宋体" w:hAnsi="宋体" w:cs="宋体"/>
          <w:bCs/>
          <w:szCs w:val="21"/>
        </w:rPr>
        <w:t>、扩散</w:t>
      </w:r>
      <w:r>
        <w:rPr>
          <w:rFonts w:ascii="宋体" w:hAnsi="宋体" w:cs="宋体" w:hint="eastAsia"/>
          <w:bCs/>
          <w:szCs w:val="21"/>
        </w:rPr>
        <w:t>、</w:t>
      </w:r>
      <w:r>
        <w:rPr>
          <w:rFonts w:ascii="宋体" w:hAnsi="宋体" w:cs="宋体"/>
          <w:bCs/>
          <w:szCs w:val="21"/>
        </w:rPr>
        <w:t>烘干等不确定因素的影响。</w:t>
      </w:r>
    </w:p>
    <w:p w:rsidR="00B1478F" w:rsidRPr="00962F24" w:rsidRDefault="00B1478F" w:rsidP="00B1478F">
      <w:pPr>
        <w:adjustRightInd w:val="0"/>
        <w:snapToGrid w:val="0"/>
        <w:ind w:firstLine="481"/>
        <w:rPr>
          <w:rFonts w:ascii="宋体" w:hAnsi="宋体" w:cs="宋体"/>
          <w:bCs/>
          <w:szCs w:val="21"/>
        </w:rPr>
      </w:pPr>
      <w:r>
        <w:rPr>
          <w:rFonts w:ascii="宋体" w:hAnsi="宋体" w:cs="宋体" w:hint="eastAsia"/>
          <w:bCs/>
          <w:szCs w:val="21"/>
        </w:rPr>
        <w:t>内标元素</w:t>
      </w:r>
      <w:r>
        <w:rPr>
          <w:rFonts w:ascii="宋体" w:hAnsi="宋体" w:cs="宋体"/>
          <w:bCs/>
          <w:szCs w:val="21"/>
        </w:rPr>
        <w:t>检测成本分析，由于钪为稀贵元素，</w:t>
      </w:r>
      <w:r>
        <w:rPr>
          <w:rFonts w:ascii="宋体" w:hAnsi="宋体" w:cs="宋体" w:hint="eastAsia"/>
          <w:bCs/>
          <w:szCs w:val="21"/>
        </w:rPr>
        <w:t>使用</w:t>
      </w:r>
      <w:r>
        <w:rPr>
          <w:rFonts w:ascii="宋体" w:hAnsi="宋体" w:cs="宋体"/>
          <w:bCs/>
          <w:szCs w:val="21"/>
        </w:rPr>
        <w:t>时不需要购买高纯</w:t>
      </w:r>
      <w:r>
        <w:rPr>
          <w:rFonts w:ascii="宋体" w:hAnsi="宋体" w:cs="宋体" w:hint="eastAsia"/>
          <w:bCs/>
          <w:szCs w:val="21"/>
        </w:rPr>
        <w:t>试剂</w:t>
      </w:r>
      <w:r>
        <w:rPr>
          <w:rFonts w:ascii="宋体" w:hAnsi="宋体" w:cs="宋体"/>
          <w:bCs/>
          <w:szCs w:val="21"/>
        </w:rPr>
        <w:t>，可以购买</w:t>
      </w:r>
      <w:r>
        <w:rPr>
          <w:rFonts w:ascii="宋体" w:hAnsi="宋体" w:cs="宋体" w:hint="eastAsia"/>
          <w:bCs/>
          <w:szCs w:val="21"/>
        </w:rPr>
        <w:t>4N氧化钪</w:t>
      </w:r>
      <w:r>
        <w:rPr>
          <w:rFonts w:ascii="宋体" w:hAnsi="宋体" w:cs="宋体"/>
          <w:bCs/>
          <w:szCs w:val="21"/>
        </w:rPr>
        <w:t>产品，</w:t>
      </w:r>
      <w:r>
        <w:rPr>
          <w:rFonts w:ascii="宋体" w:hAnsi="宋体" w:cs="宋体" w:hint="eastAsia"/>
          <w:bCs/>
          <w:szCs w:val="21"/>
        </w:rPr>
        <w:t>按照</w:t>
      </w:r>
      <w:r>
        <w:rPr>
          <w:rFonts w:ascii="宋体" w:hAnsi="宋体" w:cs="宋体"/>
          <w:bCs/>
          <w:szCs w:val="21"/>
        </w:rPr>
        <w:t>现在的市场价</w:t>
      </w:r>
      <w:r>
        <w:rPr>
          <w:rFonts w:ascii="宋体" w:hAnsi="宋体" w:cs="宋体" w:hint="eastAsia"/>
          <w:bCs/>
          <w:szCs w:val="21"/>
        </w:rPr>
        <w:t>700元/100</w:t>
      </w:r>
      <w:r>
        <w:rPr>
          <w:rFonts w:ascii="宋体" w:hAnsi="宋体" w:cs="宋体"/>
          <w:bCs/>
          <w:szCs w:val="21"/>
        </w:rPr>
        <w:t>g，</w:t>
      </w:r>
      <w:r>
        <w:rPr>
          <w:rFonts w:ascii="宋体" w:hAnsi="宋体" w:cs="宋体" w:hint="eastAsia"/>
          <w:bCs/>
          <w:szCs w:val="21"/>
        </w:rPr>
        <w:t>每份</w:t>
      </w:r>
      <w:r>
        <w:rPr>
          <w:rFonts w:ascii="宋体" w:hAnsi="宋体" w:cs="宋体"/>
          <w:bCs/>
          <w:szCs w:val="21"/>
        </w:rPr>
        <w:t>样品</w:t>
      </w:r>
      <w:r>
        <w:rPr>
          <w:rFonts w:ascii="宋体" w:hAnsi="宋体" w:cs="宋体" w:hint="eastAsia"/>
          <w:bCs/>
          <w:szCs w:val="21"/>
        </w:rPr>
        <w:t>此项</w:t>
      </w:r>
      <w:r>
        <w:rPr>
          <w:rFonts w:ascii="宋体" w:hAnsi="宋体" w:cs="宋体"/>
          <w:bCs/>
          <w:szCs w:val="21"/>
        </w:rPr>
        <w:t>的检测成本</w:t>
      </w:r>
      <w:r>
        <w:rPr>
          <w:rFonts w:ascii="宋体" w:hAnsi="宋体" w:cs="宋体" w:hint="eastAsia"/>
          <w:bCs/>
          <w:szCs w:val="21"/>
        </w:rPr>
        <w:t>约为0.2元。</w:t>
      </w:r>
      <w:proofErr w:type="gramStart"/>
      <w:r>
        <w:rPr>
          <w:rFonts w:ascii="宋体" w:hAnsi="宋体" w:cs="宋体" w:hint="eastAsia"/>
          <w:bCs/>
          <w:szCs w:val="21"/>
        </w:rPr>
        <w:t>该</w:t>
      </w:r>
      <w:r>
        <w:rPr>
          <w:rFonts w:ascii="宋体" w:hAnsi="宋体" w:cs="宋体"/>
          <w:bCs/>
          <w:szCs w:val="21"/>
        </w:rPr>
        <w:t>成本</w:t>
      </w:r>
      <w:proofErr w:type="gramEnd"/>
      <w:r>
        <w:rPr>
          <w:rFonts w:ascii="宋体" w:hAnsi="宋体" w:cs="宋体"/>
          <w:bCs/>
          <w:szCs w:val="21"/>
        </w:rPr>
        <w:t>能满足大量样品的检测需求。</w:t>
      </w:r>
    </w:p>
    <w:p w:rsidR="00034D5B" w:rsidRPr="00B1478F" w:rsidRDefault="00C21A92">
      <w:pPr>
        <w:pStyle w:val="afffff0"/>
        <w:numPr>
          <w:ilvl w:val="255"/>
          <w:numId w:val="0"/>
        </w:numPr>
        <w:tabs>
          <w:tab w:val="clear" w:pos="675"/>
        </w:tabs>
        <w:spacing w:beforeLines="50" w:before="156" w:afterLines="50" w:after="156"/>
        <w:jc w:val="left"/>
        <w:rPr>
          <w:rFonts w:ascii="宋体" w:eastAsia="宋体" w:hAnsi="宋体" w:cs="宋体"/>
          <w:b/>
          <w:szCs w:val="22"/>
        </w:rPr>
      </w:pPr>
      <w:r w:rsidRPr="00B1478F">
        <w:rPr>
          <w:rFonts w:ascii="宋体" w:eastAsia="宋体" w:hAnsi="宋体" w:cs="宋体" w:hint="eastAsia"/>
          <w:b/>
          <w:szCs w:val="22"/>
        </w:rPr>
        <w:t>1.</w:t>
      </w:r>
      <w:r w:rsidR="00B1478F" w:rsidRPr="00B1478F">
        <w:rPr>
          <w:rFonts w:ascii="宋体" w:eastAsia="宋体" w:hAnsi="宋体" w:cs="宋体"/>
          <w:b/>
          <w:szCs w:val="22"/>
        </w:rPr>
        <w:t>4</w:t>
      </w:r>
      <w:r w:rsidRPr="00B1478F">
        <w:rPr>
          <w:rFonts w:ascii="宋体" w:eastAsia="宋体" w:hAnsi="宋体" w:cs="宋体" w:hint="eastAsia"/>
          <w:b/>
          <w:szCs w:val="22"/>
        </w:rPr>
        <w:t>、</w:t>
      </w:r>
      <w:r w:rsidR="00B1478F" w:rsidRPr="00B1478F">
        <w:rPr>
          <w:rFonts w:ascii="宋体" w:eastAsia="宋体" w:hAnsi="宋体" w:cs="宋体" w:hint="eastAsia"/>
          <w:b/>
          <w:szCs w:val="22"/>
        </w:rPr>
        <w:t>分析条件</w:t>
      </w:r>
      <w:r w:rsidRPr="00B1478F">
        <w:rPr>
          <w:rFonts w:ascii="宋体" w:eastAsia="宋体" w:hAnsi="宋体" w:cs="宋体" w:hint="eastAsia"/>
          <w:b/>
          <w:szCs w:val="22"/>
        </w:rPr>
        <w:t>验证</w:t>
      </w:r>
    </w:p>
    <w:p w:rsidR="00B1478F" w:rsidRDefault="00B1478F" w:rsidP="00B1478F">
      <w:pPr>
        <w:adjustRightInd w:val="0"/>
        <w:snapToGrid w:val="0"/>
        <w:ind w:firstLine="481"/>
        <w:rPr>
          <w:rFonts w:ascii="宋体" w:hAnsi="宋体" w:cs="宋体"/>
          <w:bCs/>
          <w:szCs w:val="21"/>
        </w:rPr>
      </w:pPr>
      <w:r>
        <w:rPr>
          <w:rFonts w:ascii="宋体" w:hAnsi="宋体" w:cs="宋体" w:hint="eastAsia"/>
          <w:bCs/>
          <w:szCs w:val="21"/>
          <w:lang w:val="zh-CN"/>
        </w:rPr>
        <w:t>试验考察了</w:t>
      </w:r>
      <w:r>
        <w:rPr>
          <w:rFonts w:ascii="宋体" w:hAnsi="宋体" w:cs="宋体"/>
          <w:bCs/>
          <w:szCs w:val="21"/>
          <w:lang w:val="zh-CN"/>
        </w:rPr>
        <w:t>原标准的测量谱线，没有进行技术性</w:t>
      </w:r>
      <w:r>
        <w:rPr>
          <w:rFonts w:ascii="宋体" w:hAnsi="宋体" w:cs="宋体" w:hint="eastAsia"/>
          <w:bCs/>
          <w:szCs w:val="21"/>
          <w:lang w:val="zh-CN"/>
        </w:rPr>
        <w:t>调整</w:t>
      </w:r>
      <w:r>
        <w:rPr>
          <w:rFonts w:ascii="宋体" w:hAnsi="宋体" w:cs="宋体" w:hint="eastAsia"/>
          <w:bCs/>
          <w:szCs w:val="21"/>
        </w:rPr>
        <w:t>。</w:t>
      </w:r>
    </w:p>
    <w:p w:rsidR="00034D5B" w:rsidRPr="00B1478F" w:rsidRDefault="00C21A92">
      <w:pPr>
        <w:pStyle w:val="afffff0"/>
        <w:numPr>
          <w:ilvl w:val="255"/>
          <w:numId w:val="0"/>
        </w:numPr>
        <w:tabs>
          <w:tab w:val="clear" w:pos="675"/>
        </w:tabs>
        <w:spacing w:beforeLines="50" w:before="156" w:afterLines="50" w:after="156"/>
        <w:jc w:val="left"/>
        <w:rPr>
          <w:rFonts w:ascii="宋体" w:eastAsia="宋体" w:hAnsi="宋体" w:cs="宋体"/>
          <w:b/>
          <w:szCs w:val="22"/>
        </w:rPr>
      </w:pPr>
      <w:r>
        <w:rPr>
          <w:rFonts w:ascii="宋体" w:eastAsia="宋体" w:hAnsi="宋体" w:cs="宋体" w:hint="eastAsia"/>
          <w:b/>
          <w:szCs w:val="22"/>
        </w:rPr>
        <w:t>1.</w:t>
      </w:r>
      <w:r w:rsidR="00B1478F">
        <w:rPr>
          <w:rFonts w:ascii="宋体" w:eastAsia="宋体" w:hAnsi="宋体" w:cs="宋体"/>
          <w:b/>
          <w:szCs w:val="22"/>
        </w:rPr>
        <w:t>5</w:t>
      </w:r>
      <w:r>
        <w:rPr>
          <w:rFonts w:ascii="宋体" w:eastAsia="宋体" w:hAnsi="宋体" w:cs="宋体" w:hint="eastAsia"/>
          <w:b/>
          <w:szCs w:val="22"/>
        </w:rPr>
        <w:t>、</w:t>
      </w:r>
      <w:r w:rsidR="00B1478F" w:rsidRPr="00B1478F">
        <w:rPr>
          <w:rFonts w:ascii="宋体" w:eastAsia="宋体" w:hAnsi="宋体" w:cs="宋体" w:hint="eastAsia"/>
          <w:b/>
          <w:szCs w:val="22"/>
        </w:rPr>
        <w:t>样品稀土</w:t>
      </w:r>
      <w:r w:rsidR="00B1478F" w:rsidRPr="00B1478F">
        <w:rPr>
          <w:rFonts w:ascii="宋体" w:eastAsia="宋体" w:hAnsi="宋体" w:cs="宋体"/>
          <w:b/>
          <w:szCs w:val="22"/>
        </w:rPr>
        <w:t>总量对测定影响试验</w:t>
      </w:r>
      <w:r>
        <w:rPr>
          <w:rFonts w:ascii="宋体" w:eastAsia="宋体" w:hAnsi="宋体" w:cs="宋体" w:hint="eastAsia"/>
          <w:b/>
          <w:szCs w:val="22"/>
        </w:rPr>
        <w:t>验证</w:t>
      </w:r>
    </w:p>
    <w:p w:rsidR="00B1478F" w:rsidRDefault="00B1478F" w:rsidP="00B1478F">
      <w:pPr>
        <w:adjustRightInd w:val="0"/>
        <w:snapToGrid w:val="0"/>
        <w:ind w:firstLineChars="200" w:firstLine="420"/>
        <w:rPr>
          <w:rFonts w:ascii="宋体" w:hAnsi="宋体" w:cs="宋体"/>
          <w:szCs w:val="21"/>
        </w:rPr>
      </w:pPr>
      <w:r>
        <w:rPr>
          <w:rFonts w:ascii="宋体" w:hAnsi="宋体" w:cs="宋体" w:hint="eastAsia"/>
          <w:bCs/>
          <w:szCs w:val="21"/>
        </w:rPr>
        <w:t>由于原</w:t>
      </w:r>
      <w:r>
        <w:rPr>
          <w:rFonts w:ascii="宋体" w:hAnsi="宋体" w:cs="宋体"/>
          <w:bCs/>
          <w:szCs w:val="21"/>
        </w:rPr>
        <w:t>标准于</w:t>
      </w:r>
      <w:r>
        <w:rPr>
          <w:rFonts w:ascii="宋体" w:hAnsi="宋体" w:cs="宋体" w:hint="eastAsia"/>
          <w:bCs/>
          <w:szCs w:val="21"/>
        </w:rPr>
        <w:t>2008年</w:t>
      </w:r>
      <w:r>
        <w:rPr>
          <w:rFonts w:ascii="宋体" w:hAnsi="宋体" w:cs="宋体"/>
          <w:bCs/>
          <w:szCs w:val="21"/>
        </w:rPr>
        <w:t>颁布，当时</w:t>
      </w:r>
      <w:r w:rsidRPr="004C212E">
        <w:rPr>
          <w:rFonts w:ascii="宋体" w:hAnsi="宋体" w:cs="宋体" w:hint="eastAsia"/>
          <w:szCs w:val="21"/>
        </w:rPr>
        <w:t>离子型稀土矿混合稀土氧化物</w:t>
      </w:r>
      <w:r>
        <w:rPr>
          <w:rFonts w:ascii="宋体" w:hAnsi="宋体" w:cs="宋体" w:hint="eastAsia"/>
          <w:szCs w:val="21"/>
        </w:rPr>
        <w:t>生产工艺</w:t>
      </w:r>
      <w:r>
        <w:rPr>
          <w:rFonts w:ascii="宋体" w:hAnsi="宋体" w:cs="宋体"/>
          <w:szCs w:val="21"/>
        </w:rPr>
        <w:t>主要</w:t>
      </w:r>
      <w:r>
        <w:rPr>
          <w:rFonts w:ascii="宋体" w:hAnsi="宋体" w:cs="宋体" w:hint="eastAsia"/>
          <w:szCs w:val="21"/>
        </w:rPr>
        <w:t>草酸盐</w:t>
      </w:r>
      <w:r>
        <w:rPr>
          <w:rFonts w:ascii="宋体" w:hAnsi="宋体" w:cs="宋体"/>
          <w:szCs w:val="21"/>
        </w:rPr>
        <w:t>沉淀，稀土总量高，</w:t>
      </w:r>
      <w:r w:rsidRPr="00CA1105">
        <w:rPr>
          <w:rFonts w:ascii="宋体" w:hAnsi="宋体" w:cs="宋体" w:hint="eastAsia"/>
          <w:szCs w:val="21"/>
        </w:rPr>
        <w:t>产品标准GB/T 20169-2015中规定5个牌号</w:t>
      </w:r>
      <w:r>
        <w:rPr>
          <w:rFonts w:ascii="宋体" w:hAnsi="宋体" w:cs="宋体" w:hint="eastAsia"/>
          <w:szCs w:val="21"/>
        </w:rPr>
        <w:t>规定</w:t>
      </w:r>
      <w:r>
        <w:rPr>
          <w:rFonts w:ascii="宋体" w:hAnsi="宋体" w:cs="宋体"/>
          <w:szCs w:val="21"/>
        </w:rPr>
        <w:t>的稀土总量均不低于</w:t>
      </w:r>
      <w:r>
        <w:rPr>
          <w:rFonts w:ascii="宋体" w:hAnsi="宋体" w:cs="宋体" w:hint="eastAsia"/>
          <w:szCs w:val="21"/>
        </w:rPr>
        <w:t>92</w:t>
      </w:r>
      <w:r>
        <w:rPr>
          <w:rFonts w:ascii="宋体" w:hAnsi="宋体" w:cs="宋体"/>
          <w:szCs w:val="21"/>
        </w:rPr>
        <w:t>%，近十多年来</w:t>
      </w:r>
      <w:r w:rsidRPr="00CA1105">
        <w:rPr>
          <w:rFonts w:ascii="宋体" w:hAnsi="宋体" w:cs="宋体" w:hint="eastAsia"/>
          <w:szCs w:val="21"/>
        </w:rPr>
        <w:t>草酸盐沉淀</w:t>
      </w:r>
      <w:r>
        <w:rPr>
          <w:rFonts w:ascii="宋体" w:hAnsi="宋体" w:cs="宋体" w:hint="eastAsia"/>
          <w:szCs w:val="21"/>
        </w:rPr>
        <w:t>工艺</w:t>
      </w:r>
      <w:r>
        <w:rPr>
          <w:rFonts w:ascii="宋体" w:hAnsi="宋体" w:cs="宋体"/>
          <w:szCs w:val="21"/>
        </w:rPr>
        <w:t>基本被碳酸</w:t>
      </w:r>
      <w:r w:rsidRPr="00CA1105">
        <w:rPr>
          <w:rFonts w:ascii="宋体" w:hAnsi="宋体" w:cs="宋体" w:hint="eastAsia"/>
          <w:szCs w:val="21"/>
        </w:rPr>
        <w:t>盐沉淀</w:t>
      </w:r>
      <w:r>
        <w:rPr>
          <w:rFonts w:ascii="宋体" w:hAnsi="宋体" w:cs="宋体" w:hint="eastAsia"/>
          <w:szCs w:val="21"/>
        </w:rPr>
        <w:t>工艺替代</w:t>
      </w:r>
      <w:r>
        <w:rPr>
          <w:rFonts w:ascii="宋体" w:hAnsi="宋体" w:cs="宋体"/>
          <w:bCs/>
          <w:szCs w:val="21"/>
        </w:rPr>
        <w:t>。</w:t>
      </w:r>
      <w:r>
        <w:rPr>
          <w:rFonts w:ascii="宋体" w:hAnsi="宋体" w:cs="宋体"/>
          <w:szCs w:val="21"/>
        </w:rPr>
        <w:t>碳酸</w:t>
      </w:r>
      <w:r w:rsidRPr="00CA1105">
        <w:rPr>
          <w:rFonts w:ascii="宋体" w:hAnsi="宋体" w:cs="宋体" w:hint="eastAsia"/>
          <w:szCs w:val="21"/>
        </w:rPr>
        <w:t>盐沉淀</w:t>
      </w:r>
      <w:r>
        <w:rPr>
          <w:rFonts w:ascii="宋体" w:hAnsi="宋体" w:cs="宋体" w:hint="eastAsia"/>
          <w:szCs w:val="21"/>
        </w:rPr>
        <w:t>工艺生产</w:t>
      </w:r>
      <w:r>
        <w:rPr>
          <w:rFonts w:ascii="宋体" w:hAnsi="宋体" w:cs="宋体"/>
          <w:szCs w:val="21"/>
        </w:rPr>
        <w:t>的</w:t>
      </w:r>
      <w:r w:rsidRPr="004C212E">
        <w:rPr>
          <w:rFonts w:ascii="宋体" w:hAnsi="宋体" w:cs="宋体" w:hint="eastAsia"/>
          <w:szCs w:val="21"/>
        </w:rPr>
        <w:t>离子型稀土矿混合稀土氧化物</w:t>
      </w:r>
      <w:r>
        <w:rPr>
          <w:rFonts w:ascii="宋体" w:hAnsi="宋体" w:cs="宋体"/>
          <w:szCs w:val="21"/>
        </w:rPr>
        <w:t>稀土总量</w:t>
      </w:r>
      <w:r>
        <w:rPr>
          <w:rFonts w:ascii="宋体" w:hAnsi="宋体" w:cs="宋体" w:hint="eastAsia"/>
          <w:szCs w:val="21"/>
        </w:rPr>
        <w:t>经常</w:t>
      </w:r>
      <w:r>
        <w:rPr>
          <w:rFonts w:ascii="宋体" w:hAnsi="宋体" w:cs="宋体"/>
          <w:szCs w:val="21"/>
        </w:rPr>
        <w:t>达不到</w:t>
      </w:r>
      <w:r>
        <w:rPr>
          <w:rFonts w:ascii="宋体" w:hAnsi="宋体" w:cs="宋体" w:hint="eastAsia"/>
          <w:szCs w:val="21"/>
        </w:rPr>
        <w:t>92</w:t>
      </w:r>
      <w:r>
        <w:rPr>
          <w:rFonts w:ascii="宋体" w:hAnsi="宋体" w:cs="宋体"/>
          <w:szCs w:val="21"/>
        </w:rPr>
        <w:t>%，为了考察方法的适用性，试验采用减少</w:t>
      </w:r>
      <w:proofErr w:type="gramStart"/>
      <w:r>
        <w:rPr>
          <w:rFonts w:ascii="宋体" w:hAnsi="宋体" w:cs="宋体"/>
          <w:szCs w:val="21"/>
        </w:rPr>
        <w:t>进样量的</w:t>
      </w:r>
      <w:proofErr w:type="gramEnd"/>
      <w:r>
        <w:rPr>
          <w:rFonts w:ascii="宋体" w:hAnsi="宋体" w:cs="宋体"/>
          <w:szCs w:val="21"/>
        </w:rPr>
        <w:t>方式，评估不同稀土总量对测定的影响</w:t>
      </w:r>
      <w:r>
        <w:rPr>
          <w:rFonts w:ascii="宋体" w:hAnsi="宋体" w:cs="宋体" w:hint="eastAsia"/>
          <w:szCs w:val="21"/>
        </w:rPr>
        <w:t>。具体</w:t>
      </w:r>
      <w:r>
        <w:rPr>
          <w:rFonts w:ascii="宋体" w:hAnsi="宋体" w:cs="宋体"/>
          <w:szCs w:val="21"/>
        </w:rPr>
        <w:t>试验如下</w:t>
      </w:r>
      <w:r>
        <w:rPr>
          <w:rFonts w:ascii="宋体" w:hAnsi="宋体" w:cs="宋体" w:hint="eastAsia"/>
          <w:szCs w:val="21"/>
        </w:rPr>
        <w:t>：</w:t>
      </w:r>
    </w:p>
    <w:p w:rsidR="00034D5B" w:rsidRDefault="00B1478F" w:rsidP="00B1478F">
      <w:pPr>
        <w:autoSpaceDE w:val="0"/>
        <w:autoSpaceDN w:val="0"/>
        <w:adjustRightInd w:val="0"/>
        <w:ind w:firstLineChars="200" w:firstLine="420"/>
        <w:rPr>
          <w:rFonts w:ascii="宋体" w:hAnsi="宋体" w:cs="宋体"/>
          <w:bCs/>
          <w:sz w:val="24"/>
          <w:lang w:val="zh-CN"/>
        </w:rPr>
      </w:pPr>
      <w:r>
        <w:rPr>
          <w:rFonts w:ascii="宋体" w:hAnsi="宋体" w:cs="宋体" w:hint="eastAsia"/>
          <w:szCs w:val="21"/>
        </w:rPr>
        <w:t>经过</w:t>
      </w:r>
      <w:r>
        <w:rPr>
          <w:rFonts w:ascii="宋体" w:hAnsi="宋体" w:cs="宋体"/>
          <w:szCs w:val="21"/>
        </w:rPr>
        <w:t>多家实验室按照</w:t>
      </w:r>
      <w:r w:rsidRPr="00CA1105">
        <w:rPr>
          <w:rFonts w:ascii="宋体" w:hAnsi="宋体" w:cs="宋体" w:hint="eastAsia"/>
          <w:szCs w:val="21"/>
        </w:rPr>
        <w:t xml:space="preserve">GB/T </w:t>
      </w:r>
      <w:r>
        <w:rPr>
          <w:rFonts w:ascii="宋体" w:hAnsi="宋体" w:cs="宋体"/>
          <w:szCs w:val="21"/>
        </w:rPr>
        <w:t>14635</w:t>
      </w:r>
      <w:r w:rsidRPr="00CA1105">
        <w:rPr>
          <w:rFonts w:ascii="宋体" w:hAnsi="宋体" w:cs="宋体" w:hint="eastAsia"/>
          <w:szCs w:val="21"/>
        </w:rPr>
        <w:t>-20</w:t>
      </w:r>
      <w:r>
        <w:rPr>
          <w:rFonts w:ascii="宋体" w:hAnsi="宋体" w:cs="宋体"/>
          <w:szCs w:val="21"/>
        </w:rPr>
        <w:t>20</w:t>
      </w:r>
      <w:r>
        <w:rPr>
          <w:rFonts w:ascii="宋体" w:hAnsi="宋体" w:cs="宋体" w:hint="eastAsia"/>
          <w:szCs w:val="21"/>
        </w:rPr>
        <w:t>对</w:t>
      </w:r>
      <w:r>
        <w:rPr>
          <w:rFonts w:ascii="宋体" w:hAnsi="宋体" w:cs="宋体"/>
          <w:szCs w:val="21"/>
        </w:rPr>
        <w:t>统一样</w:t>
      </w:r>
      <w:r>
        <w:rPr>
          <w:rFonts w:ascii="宋体" w:hAnsi="宋体" w:cs="宋体" w:hint="eastAsia"/>
          <w:szCs w:val="21"/>
        </w:rPr>
        <w:t>1</w:t>
      </w:r>
      <w:r>
        <w:rPr>
          <w:rFonts w:ascii="宋体" w:hAnsi="宋体" w:cs="宋体"/>
          <w:szCs w:val="21"/>
        </w:rPr>
        <w:t>#和</w:t>
      </w:r>
      <w:r>
        <w:rPr>
          <w:rFonts w:ascii="宋体" w:hAnsi="宋体" w:cs="宋体" w:hint="eastAsia"/>
          <w:szCs w:val="21"/>
        </w:rPr>
        <w:t>2</w:t>
      </w:r>
      <w:r>
        <w:rPr>
          <w:rFonts w:ascii="宋体" w:hAnsi="宋体" w:cs="宋体"/>
          <w:szCs w:val="21"/>
        </w:rPr>
        <w:t>#进行了灼烧总量的测定，分别为</w:t>
      </w:r>
      <w:r>
        <w:rPr>
          <w:rFonts w:ascii="宋体" w:hAnsi="宋体" w:cs="宋体" w:hint="eastAsia"/>
          <w:szCs w:val="21"/>
        </w:rPr>
        <w:t>95.12</w:t>
      </w:r>
      <w:r>
        <w:rPr>
          <w:rFonts w:ascii="宋体" w:hAnsi="宋体" w:cs="宋体"/>
          <w:szCs w:val="21"/>
        </w:rPr>
        <w:t>%和</w:t>
      </w:r>
      <w:r>
        <w:rPr>
          <w:rFonts w:ascii="宋体" w:hAnsi="宋体" w:cs="宋体" w:hint="eastAsia"/>
          <w:szCs w:val="21"/>
        </w:rPr>
        <w:t>94.6</w:t>
      </w:r>
      <w:r>
        <w:rPr>
          <w:rFonts w:ascii="宋体" w:hAnsi="宋体" w:cs="宋体"/>
          <w:szCs w:val="21"/>
        </w:rPr>
        <w:t>0%，分别称取</w:t>
      </w:r>
      <w:r>
        <w:rPr>
          <w:rFonts w:ascii="宋体" w:hAnsi="宋体" w:cs="宋体" w:hint="eastAsia"/>
          <w:szCs w:val="21"/>
        </w:rPr>
        <w:t>经950</w:t>
      </w:r>
      <w:r w:rsidRPr="003C7668">
        <w:rPr>
          <w:rFonts w:ascii="宋体" w:hAnsi="宋体" w:cs="宋体" w:hint="eastAsia"/>
          <w:szCs w:val="21"/>
        </w:rPr>
        <w:t>℃灼烧l</w:t>
      </w:r>
      <w:r w:rsidRPr="00B37569">
        <w:rPr>
          <w:rFonts w:ascii="等线" w:eastAsia="等线" w:hAnsi="等线" w:cs="宋体"/>
          <w:szCs w:val="21"/>
        </w:rPr>
        <w:t xml:space="preserve"> </w:t>
      </w:r>
      <w:r w:rsidRPr="003C7668">
        <w:rPr>
          <w:rFonts w:ascii="宋体" w:hAnsi="宋体" w:cs="宋体" w:hint="eastAsia"/>
          <w:szCs w:val="21"/>
        </w:rPr>
        <w:t>h后在干燥器中冷却至室温</w:t>
      </w:r>
      <w:r>
        <w:rPr>
          <w:rFonts w:ascii="宋体" w:hAnsi="宋体" w:cs="宋体" w:hint="eastAsia"/>
          <w:szCs w:val="21"/>
        </w:rPr>
        <w:t>的</w:t>
      </w:r>
      <w:r>
        <w:rPr>
          <w:rFonts w:ascii="宋体" w:hAnsi="宋体" w:cs="宋体"/>
          <w:szCs w:val="21"/>
        </w:rPr>
        <w:t>统一样</w:t>
      </w:r>
      <w:r>
        <w:rPr>
          <w:rFonts w:ascii="宋体" w:hAnsi="宋体" w:cs="宋体" w:hint="eastAsia"/>
          <w:szCs w:val="21"/>
        </w:rPr>
        <w:t>1</w:t>
      </w:r>
      <w:r>
        <w:rPr>
          <w:rFonts w:ascii="宋体" w:hAnsi="宋体" w:cs="宋体"/>
          <w:szCs w:val="21"/>
        </w:rPr>
        <w:t>#和</w:t>
      </w:r>
      <w:r>
        <w:rPr>
          <w:rFonts w:ascii="宋体" w:hAnsi="宋体" w:cs="宋体" w:hint="eastAsia"/>
          <w:szCs w:val="21"/>
        </w:rPr>
        <w:t>2</w:t>
      </w:r>
      <w:r>
        <w:rPr>
          <w:rFonts w:ascii="宋体" w:hAnsi="宋体" w:cs="宋体"/>
          <w:szCs w:val="21"/>
        </w:rPr>
        <w:t>#</w:t>
      </w:r>
      <w:r>
        <w:rPr>
          <w:rFonts w:ascii="宋体" w:hAnsi="宋体" w:cs="宋体" w:hint="eastAsia"/>
          <w:szCs w:val="21"/>
        </w:rPr>
        <w:t>，</w:t>
      </w:r>
      <w:r>
        <w:rPr>
          <w:rFonts w:ascii="宋体" w:hAnsi="宋体" w:cs="宋体"/>
          <w:szCs w:val="21"/>
        </w:rPr>
        <w:t>称取量相当于氧化稀土质量为</w:t>
      </w:r>
      <w:r>
        <w:rPr>
          <w:rFonts w:ascii="宋体" w:hAnsi="宋体" w:cs="宋体" w:hint="eastAsia"/>
          <w:szCs w:val="21"/>
        </w:rPr>
        <w:t>100</w:t>
      </w:r>
      <w:r>
        <w:rPr>
          <w:rFonts w:ascii="宋体" w:hAnsi="宋体" w:cs="宋体"/>
          <w:szCs w:val="21"/>
        </w:rPr>
        <w:t>mg、95mg</w:t>
      </w:r>
      <w:r>
        <w:rPr>
          <w:rFonts w:ascii="宋体" w:hAnsi="宋体" w:cs="宋体" w:hint="eastAsia"/>
          <w:szCs w:val="21"/>
        </w:rPr>
        <w:t>、</w:t>
      </w:r>
      <w:r>
        <w:rPr>
          <w:rFonts w:ascii="宋体" w:hAnsi="宋体" w:cs="宋体"/>
          <w:szCs w:val="21"/>
        </w:rPr>
        <w:t>90mg</w:t>
      </w:r>
      <w:r>
        <w:rPr>
          <w:rFonts w:ascii="宋体" w:hAnsi="宋体" w:cs="宋体" w:hint="eastAsia"/>
          <w:szCs w:val="21"/>
        </w:rPr>
        <w:t>、</w:t>
      </w:r>
      <w:r>
        <w:rPr>
          <w:rFonts w:ascii="宋体" w:hAnsi="宋体" w:cs="宋体"/>
          <w:szCs w:val="21"/>
        </w:rPr>
        <w:t>85mg</w:t>
      </w:r>
      <w:r>
        <w:rPr>
          <w:rFonts w:ascii="宋体" w:hAnsi="宋体" w:cs="宋体" w:hint="eastAsia"/>
          <w:szCs w:val="21"/>
        </w:rPr>
        <w:t>和80</w:t>
      </w:r>
      <w:r>
        <w:rPr>
          <w:rFonts w:ascii="宋体" w:hAnsi="宋体" w:cs="宋体"/>
          <w:szCs w:val="21"/>
        </w:rPr>
        <w:t>mg</w:t>
      </w:r>
      <w:r>
        <w:rPr>
          <w:rFonts w:ascii="宋体" w:hAnsi="宋体" w:cs="宋体" w:hint="eastAsia"/>
          <w:szCs w:val="21"/>
        </w:rPr>
        <w:t>，按照</w:t>
      </w:r>
      <w:r>
        <w:rPr>
          <w:rFonts w:ascii="宋体" w:hAnsi="宋体" w:cs="宋体"/>
          <w:szCs w:val="21"/>
        </w:rPr>
        <w:t>试验步骤进行测定，测定结果见表</w:t>
      </w:r>
      <w:r w:rsidR="00231550">
        <w:rPr>
          <w:rFonts w:ascii="宋体" w:hAnsi="宋体" w:cs="宋体"/>
          <w:szCs w:val="21"/>
        </w:rPr>
        <w:t>5</w:t>
      </w:r>
      <w:r>
        <w:rPr>
          <w:rFonts w:ascii="宋体" w:hAnsi="宋体" w:cs="宋体" w:hint="eastAsia"/>
          <w:szCs w:val="21"/>
        </w:rPr>
        <w:t>，由</w:t>
      </w:r>
      <w:r>
        <w:rPr>
          <w:rFonts w:ascii="宋体" w:hAnsi="宋体" w:cs="宋体"/>
          <w:szCs w:val="21"/>
        </w:rPr>
        <w:t>表</w:t>
      </w:r>
      <w:r w:rsidR="00231550">
        <w:rPr>
          <w:rFonts w:ascii="宋体" w:hAnsi="宋体" w:cs="宋体"/>
          <w:szCs w:val="21"/>
        </w:rPr>
        <w:t>5</w:t>
      </w:r>
      <w:r>
        <w:rPr>
          <w:rFonts w:ascii="宋体" w:hAnsi="宋体" w:cs="宋体" w:hint="eastAsia"/>
          <w:szCs w:val="21"/>
        </w:rPr>
        <w:t>可见</w:t>
      </w:r>
      <w:r>
        <w:rPr>
          <w:rFonts w:ascii="宋体" w:hAnsi="宋体" w:cs="宋体"/>
          <w:szCs w:val="21"/>
        </w:rPr>
        <w:t>，</w:t>
      </w:r>
      <w:r>
        <w:rPr>
          <w:rFonts w:ascii="宋体" w:hAnsi="宋体" w:cs="宋体" w:hint="eastAsia"/>
          <w:szCs w:val="21"/>
        </w:rPr>
        <w:t>不同</w:t>
      </w:r>
      <w:r>
        <w:rPr>
          <w:rFonts w:ascii="宋体" w:hAnsi="宋体" w:cs="宋体"/>
          <w:szCs w:val="21"/>
        </w:rPr>
        <w:t>质量的测量结果最大极差</w:t>
      </w:r>
      <w:r>
        <w:rPr>
          <w:rFonts w:ascii="宋体" w:hAnsi="宋体" w:cs="宋体" w:hint="eastAsia"/>
          <w:szCs w:val="21"/>
        </w:rPr>
        <w:t>均小于</w:t>
      </w:r>
      <w:r>
        <w:rPr>
          <w:rFonts w:ascii="宋体" w:hAnsi="宋体" w:cs="宋体"/>
          <w:szCs w:val="21"/>
        </w:rPr>
        <w:t>原标准允许</w:t>
      </w:r>
      <w:r>
        <w:rPr>
          <w:rFonts w:ascii="宋体" w:hAnsi="宋体" w:cs="宋体" w:hint="eastAsia"/>
          <w:szCs w:val="21"/>
        </w:rPr>
        <w:t>差</w:t>
      </w:r>
      <w:r>
        <w:rPr>
          <w:rFonts w:ascii="宋体" w:hAnsi="宋体" w:cs="宋体"/>
          <w:szCs w:val="21"/>
        </w:rPr>
        <w:t>，</w:t>
      </w:r>
      <w:r>
        <w:rPr>
          <w:rFonts w:ascii="宋体" w:hAnsi="宋体" w:cs="宋体" w:hint="eastAsia"/>
          <w:szCs w:val="21"/>
        </w:rPr>
        <w:t>试验</w:t>
      </w:r>
      <w:r>
        <w:rPr>
          <w:rFonts w:ascii="宋体" w:hAnsi="宋体" w:cs="宋体"/>
          <w:szCs w:val="21"/>
        </w:rPr>
        <w:t>能满足</w:t>
      </w:r>
      <w:r>
        <w:rPr>
          <w:rFonts w:ascii="宋体" w:hAnsi="宋体" w:cs="宋体" w:hint="eastAsia"/>
          <w:szCs w:val="21"/>
        </w:rPr>
        <w:t>稀土</w:t>
      </w:r>
      <w:r>
        <w:rPr>
          <w:rFonts w:ascii="宋体" w:hAnsi="宋体" w:cs="宋体"/>
          <w:szCs w:val="21"/>
        </w:rPr>
        <w:t>总量</w:t>
      </w:r>
      <w:r>
        <w:rPr>
          <w:rFonts w:ascii="宋体" w:hAnsi="宋体" w:cs="宋体" w:hint="eastAsia"/>
          <w:szCs w:val="21"/>
        </w:rPr>
        <w:t>大于80</w:t>
      </w:r>
      <w:r>
        <w:rPr>
          <w:rFonts w:ascii="宋体" w:hAnsi="宋体" w:cs="宋体"/>
          <w:szCs w:val="21"/>
        </w:rPr>
        <w:t>%的样品测定</w:t>
      </w:r>
      <w:r w:rsidR="00C21A92">
        <w:rPr>
          <w:rFonts w:ascii="宋体" w:hAnsi="宋体" w:cs="宋体" w:hint="eastAsia"/>
          <w:bCs/>
          <w:sz w:val="24"/>
          <w:lang w:val="zh-CN"/>
        </w:rPr>
        <w:t>。</w:t>
      </w:r>
    </w:p>
    <w:p w:rsidR="00034D5B" w:rsidRDefault="00C21A92">
      <w:pPr>
        <w:pStyle w:val="afffff0"/>
        <w:numPr>
          <w:ilvl w:val="255"/>
          <w:numId w:val="0"/>
        </w:numPr>
        <w:tabs>
          <w:tab w:val="clear" w:pos="675"/>
        </w:tabs>
        <w:spacing w:beforeLines="50" w:before="156" w:afterLines="50" w:after="156"/>
        <w:jc w:val="left"/>
        <w:rPr>
          <w:rFonts w:ascii="宋体" w:eastAsia="宋体" w:hAnsi="宋体" w:cs="宋体"/>
          <w:b/>
          <w:szCs w:val="22"/>
        </w:rPr>
      </w:pPr>
      <w:r>
        <w:rPr>
          <w:rFonts w:ascii="宋体" w:eastAsia="宋体" w:hAnsi="宋体" w:cs="宋体" w:hint="eastAsia"/>
          <w:b/>
          <w:szCs w:val="22"/>
        </w:rPr>
        <w:t>1.</w:t>
      </w:r>
      <w:r w:rsidR="00B1478F">
        <w:rPr>
          <w:rFonts w:ascii="宋体" w:eastAsia="宋体" w:hAnsi="宋体" w:cs="宋体"/>
          <w:b/>
          <w:szCs w:val="22"/>
        </w:rPr>
        <w:t>7</w:t>
      </w:r>
      <w:r>
        <w:rPr>
          <w:rFonts w:ascii="宋体" w:eastAsia="宋体" w:hAnsi="宋体" w:cs="宋体" w:hint="eastAsia"/>
          <w:b/>
          <w:szCs w:val="22"/>
        </w:rPr>
        <w:t>、</w:t>
      </w:r>
      <w:r w:rsidR="00B1478F">
        <w:rPr>
          <w:rFonts w:ascii="宋体" w:eastAsia="宋体" w:hAnsi="宋体" w:cs="宋体" w:hint="eastAsia"/>
          <w:b/>
          <w:szCs w:val="22"/>
        </w:rPr>
        <w:t>检测下限</w:t>
      </w:r>
      <w:r w:rsidR="00B1478F">
        <w:rPr>
          <w:rFonts w:ascii="宋体" w:eastAsia="宋体" w:hAnsi="宋体" w:cs="宋体"/>
          <w:b/>
          <w:szCs w:val="22"/>
        </w:rPr>
        <w:t>和测定范围</w:t>
      </w:r>
      <w:r>
        <w:rPr>
          <w:rFonts w:ascii="宋体" w:eastAsia="宋体" w:hAnsi="宋体" w:cs="宋体" w:hint="eastAsia"/>
          <w:b/>
          <w:szCs w:val="22"/>
        </w:rPr>
        <w:t>试验验证</w:t>
      </w:r>
    </w:p>
    <w:p w:rsidR="00B1478F" w:rsidRPr="00A02CBE" w:rsidRDefault="00B1478F" w:rsidP="00B1478F">
      <w:pPr>
        <w:adjustRightInd w:val="0"/>
        <w:snapToGrid w:val="0"/>
        <w:ind w:firstLineChars="200" w:firstLine="420"/>
        <w:rPr>
          <w:rFonts w:ascii="宋体" w:hAnsi="宋体" w:cs="宋体"/>
          <w:szCs w:val="21"/>
        </w:rPr>
      </w:pPr>
      <w:r w:rsidRPr="00A02CBE">
        <w:rPr>
          <w:rFonts w:ascii="宋体" w:hAnsi="宋体" w:cs="宋体" w:hint="eastAsia"/>
          <w:szCs w:val="21"/>
        </w:rPr>
        <w:t>原</w:t>
      </w:r>
      <w:r w:rsidRPr="00A02CBE">
        <w:rPr>
          <w:rFonts w:ascii="宋体" w:hAnsi="宋体" w:cs="宋体"/>
          <w:szCs w:val="21"/>
        </w:rPr>
        <w:t>标准</w:t>
      </w:r>
      <w:r w:rsidRPr="00A02CBE">
        <w:rPr>
          <w:rFonts w:ascii="宋体" w:hAnsi="宋体" w:cs="宋体" w:hint="eastAsia"/>
          <w:szCs w:val="21"/>
        </w:rPr>
        <w:t>规定的</w:t>
      </w:r>
      <w:r w:rsidRPr="00A02CBE">
        <w:rPr>
          <w:rFonts w:ascii="宋体" w:hAnsi="宋体" w:cs="宋体"/>
          <w:szCs w:val="21"/>
        </w:rPr>
        <w:t>检测范围</w:t>
      </w:r>
      <w:r w:rsidRPr="00A02CBE">
        <w:rPr>
          <w:rFonts w:ascii="宋体" w:hAnsi="宋体" w:cs="宋体" w:hint="eastAsia"/>
          <w:szCs w:val="21"/>
        </w:rPr>
        <w:t>0.20</w:t>
      </w:r>
      <w:r w:rsidRPr="00A02CBE">
        <w:rPr>
          <w:rFonts w:ascii="宋体" w:hAnsi="宋体" w:cs="宋体"/>
          <w:szCs w:val="21"/>
        </w:rPr>
        <w:t>%～</w:t>
      </w:r>
      <w:r w:rsidRPr="00A02CBE">
        <w:rPr>
          <w:rFonts w:ascii="宋体" w:hAnsi="宋体" w:cs="宋体" w:hint="eastAsia"/>
          <w:szCs w:val="21"/>
        </w:rPr>
        <w:t>99.00%，</w:t>
      </w:r>
      <w:r>
        <w:rPr>
          <w:rFonts w:ascii="宋体" w:hAnsi="宋体" w:cs="宋体" w:hint="eastAsia"/>
          <w:szCs w:val="21"/>
        </w:rPr>
        <w:t>随着</w:t>
      </w:r>
      <w:r>
        <w:rPr>
          <w:rFonts w:ascii="宋体" w:hAnsi="宋体" w:cs="宋体"/>
          <w:szCs w:val="21"/>
        </w:rPr>
        <w:t>近些年</w:t>
      </w:r>
      <w:r>
        <w:rPr>
          <w:rFonts w:ascii="宋体" w:hAnsi="宋体" w:cs="宋体" w:hint="eastAsia"/>
          <w:szCs w:val="21"/>
        </w:rPr>
        <w:t>离子型</w:t>
      </w:r>
      <w:r>
        <w:rPr>
          <w:rFonts w:ascii="宋体" w:hAnsi="宋体" w:cs="宋体"/>
          <w:szCs w:val="21"/>
        </w:rPr>
        <w:t>稀土矿开采产地的增多，广西矿、云南矿、东南亚矿</w:t>
      </w:r>
      <w:r>
        <w:rPr>
          <w:rFonts w:ascii="宋体" w:hAnsi="宋体" w:cs="宋体" w:hint="eastAsia"/>
          <w:szCs w:val="21"/>
        </w:rPr>
        <w:t>中</w:t>
      </w:r>
      <w:r w:rsidRPr="00A02CBE">
        <w:rPr>
          <w:rFonts w:ascii="宋体" w:hAnsi="宋体" w:cs="宋体" w:hint="eastAsia"/>
          <w:szCs w:val="21"/>
        </w:rPr>
        <w:t>氧化</w:t>
      </w:r>
      <w:r w:rsidRPr="00A02CBE">
        <w:rPr>
          <w:rFonts w:ascii="宋体" w:hAnsi="宋体" w:cs="宋体"/>
          <w:szCs w:val="21"/>
        </w:rPr>
        <w:t>铕、</w:t>
      </w:r>
      <w:r w:rsidRPr="00A02CBE">
        <w:rPr>
          <w:rFonts w:ascii="宋体" w:hAnsi="宋体" w:cs="宋体" w:hint="eastAsia"/>
          <w:szCs w:val="21"/>
        </w:rPr>
        <w:t>氧化</w:t>
      </w:r>
      <w:r w:rsidRPr="00A02CBE">
        <w:rPr>
          <w:rFonts w:ascii="宋体" w:hAnsi="宋体" w:cs="宋体"/>
          <w:szCs w:val="21"/>
        </w:rPr>
        <w:t>钬、</w:t>
      </w:r>
      <w:r w:rsidRPr="00A02CBE">
        <w:rPr>
          <w:rFonts w:ascii="宋体" w:hAnsi="宋体" w:cs="宋体" w:hint="eastAsia"/>
          <w:szCs w:val="21"/>
        </w:rPr>
        <w:t>氧化铽</w:t>
      </w:r>
      <w:r w:rsidRPr="00A02CBE">
        <w:rPr>
          <w:rFonts w:ascii="宋体" w:hAnsi="宋体" w:cs="宋体"/>
          <w:szCs w:val="21"/>
        </w:rPr>
        <w:t>、</w:t>
      </w:r>
      <w:r w:rsidRPr="00A02CBE">
        <w:rPr>
          <w:rFonts w:ascii="宋体" w:hAnsi="宋体" w:cs="宋体" w:hint="eastAsia"/>
          <w:szCs w:val="21"/>
        </w:rPr>
        <w:t>氧化</w:t>
      </w:r>
      <w:r w:rsidRPr="00A02CBE">
        <w:rPr>
          <w:rFonts w:ascii="宋体" w:hAnsi="宋体" w:cs="宋体"/>
          <w:szCs w:val="21"/>
        </w:rPr>
        <w:t>铥</w:t>
      </w:r>
      <w:r w:rsidRPr="00A02CBE">
        <w:rPr>
          <w:rFonts w:ascii="宋体" w:hAnsi="宋体" w:cs="宋体" w:hint="eastAsia"/>
          <w:szCs w:val="21"/>
        </w:rPr>
        <w:t>、氧化</w:t>
      </w:r>
      <w:r w:rsidRPr="00A02CBE">
        <w:rPr>
          <w:rFonts w:ascii="宋体" w:hAnsi="宋体" w:cs="宋体"/>
          <w:szCs w:val="21"/>
        </w:rPr>
        <w:t>镥中</w:t>
      </w:r>
      <w:r w:rsidRPr="00A02CBE">
        <w:rPr>
          <w:rFonts w:ascii="宋体" w:hAnsi="宋体" w:cs="宋体" w:hint="eastAsia"/>
          <w:szCs w:val="21"/>
        </w:rPr>
        <w:t>存在</w:t>
      </w:r>
      <w:r w:rsidRPr="00A02CBE">
        <w:rPr>
          <w:rFonts w:ascii="宋体" w:hAnsi="宋体" w:cs="宋体"/>
          <w:szCs w:val="21"/>
        </w:rPr>
        <w:t>低于</w:t>
      </w:r>
      <w:r w:rsidRPr="00A02CBE">
        <w:rPr>
          <w:rFonts w:ascii="宋体" w:hAnsi="宋体" w:cs="宋体" w:hint="eastAsia"/>
          <w:szCs w:val="21"/>
        </w:rPr>
        <w:t>0.2</w:t>
      </w:r>
      <w:r w:rsidRPr="00A02CBE">
        <w:rPr>
          <w:rFonts w:ascii="宋体" w:hAnsi="宋体" w:cs="宋体"/>
          <w:szCs w:val="21"/>
        </w:rPr>
        <w:t>%</w:t>
      </w:r>
      <w:r w:rsidRPr="00A02CBE">
        <w:rPr>
          <w:rFonts w:ascii="宋体" w:hAnsi="宋体" w:cs="宋体" w:hint="eastAsia"/>
          <w:szCs w:val="21"/>
        </w:rPr>
        <w:t>的</w:t>
      </w:r>
      <w:r>
        <w:rPr>
          <w:rFonts w:ascii="宋体" w:hAnsi="宋体" w:cs="宋体" w:hint="eastAsia"/>
          <w:szCs w:val="21"/>
        </w:rPr>
        <w:t>情况</w:t>
      </w:r>
      <w:r w:rsidRPr="00A02CBE">
        <w:rPr>
          <w:rFonts w:ascii="宋体" w:hAnsi="宋体" w:cs="宋体"/>
          <w:szCs w:val="21"/>
        </w:rPr>
        <w:t>，</w:t>
      </w:r>
      <w:r w:rsidRPr="00A02CBE">
        <w:rPr>
          <w:rFonts w:ascii="宋体" w:hAnsi="宋体" w:cs="宋体" w:hint="eastAsia"/>
          <w:szCs w:val="21"/>
        </w:rPr>
        <w:t>由于</w:t>
      </w:r>
      <w:r w:rsidRPr="00A02CBE">
        <w:rPr>
          <w:rFonts w:ascii="宋体" w:hAnsi="宋体" w:cs="宋体"/>
          <w:szCs w:val="21"/>
        </w:rPr>
        <w:t>稀土价值的提升，</w:t>
      </w:r>
      <w:r>
        <w:rPr>
          <w:rFonts w:ascii="宋体" w:hAnsi="宋体" w:cs="宋体" w:hint="eastAsia"/>
          <w:szCs w:val="21"/>
        </w:rPr>
        <w:t>原方法的</w:t>
      </w:r>
      <w:r>
        <w:rPr>
          <w:rFonts w:ascii="宋体" w:hAnsi="宋体" w:cs="宋体"/>
          <w:szCs w:val="21"/>
        </w:rPr>
        <w:t>测定下限不能满足</w:t>
      </w:r>
      <w:r w:rsidRPr="00A02CBE">
        <w:rPr>
          <w:rFonts w:ascii="宋体" w:hAnsi="宋体" w:cs="宋体" w:hint="eastAsia"/>
          <w:szCs w:val="21"/>
        </w:rPr>
        <w:t>上述</w:t>
      </w:r>
      <w:r w:rsidRPr="00A02CBE">
        <w:rPr>
          <w:rFonts w:ascii="宋体" w:hAnsi="宋体" w:cs="宋体"/>
          <w:szCs w:val="21"/>
        </w:rPr>
        <w:t>产品</w:t>
      </w:r>
      <w:r w:rsidRPr="00A02CBE">
        <w:rPr>
          <w:rFonts w:ascii="宋体" w:hAnsi="宋体" w:cs="宋体" w:hint="eastAsia"/>
          <w:szCs w:val="21"/>
        </w:rPr>
        <w:t>交易</w:t>
      </w:r>
      <w:r w:rsidRPr="00A02CBE">
        <w:rPr>
          <w:rFonts w:ascii="宋体" w:hAnsi="宋体" w:cs="宋体"/>
          <w:szCs w:val="21"/>
        </w:rPr>
        <w:t>要求。</w:t>
      </w:r>
      <w:r>
        <w:rPr>
          <w:rFonts w:ascii="宋体" w:hAnsi="宋体" w:cs="宋体" w:hint="eastAsia"/>
          <w:szCs w:val="21"/>
        </w:rPr>
        <w:t>试验</w:t>
      </w:r>
      <w:r>
        <w:rPr>
          <w:rFonts w:ascii="宋体" w:hAnsi="宋体" w:cs="宋体"/>
          <w:szCs w:val="21"/>
        </w:rPr>
        <w:t>采用更为接近样品的标准工作曲线，</w:t>
      </w:r>
      <w:r>
        <w:rPr>
          <w:rFonts w:ascii="宋体" w:hAnsi="宋体" w:cs="宋体" w:hint="eastAsia"/>
          <w:szCs w:val="21"/>
        </w:rPr>
        <w:t>能降低</w:t>
      </w:r>
      <w:r>
        <w:rPr>
          <w:rFonts w:ascii="宋体" w:hAnsi="宋体" w:cs="宋体"/>
          <w:szCs w:val="21"/>
        </w:rPr>
        <w:t>检测下限。</w:t>
      </w:r>
      <w:r>
        <w:rPr>
          <w:rFonts w:ascii="宋体" w:hAnsi="宋体" w:cs="宋体" w:hint="eastAsia"/>
          <w:szCs w:val="21"/>
        </w:rPr>
        <w:t>试验采用</w:t>
      </w:r>
      <w:r>
        <w:rPr>
          <w:rFonts w:ascii="宋体" w:hAnsi="宋体" w:cs="宋体"/>
          <w:szCs w:val="21"/>
        </w:rPr>
        <w:t>以下方式考察了上述元素的检测下限：</w:t>
      </w:r>
      <w:proofErr w:type="gramStart"/>
      <w:r w:rsidRPr="00A02CBE">
        <w:rPr>
          <w:rFonts w:ascii="宋体" w:hAnsi="宋体" w:cs="宋体" w:hint="eastAsia"/>
          <w:szCs w:val="21"/>
        </w:rPr>
        <w:t>试验</w:t>
      </w:r>
      <w:r w:rsidRPr="00A02CBE">
        <w:rPr>
          <w:rFonts w:ascii="宋体" w:hAnsi="宋体" w:cs="宋体"/>
          <w:szCs w:val="21"/>
        </w:rPr>
        <w:t>称</w:t>
      </w:r>
      <w:proofErr w:type="gramEnd"/>
      <w:r w:rsidRPr="00A02CBE">
        <w:rPr>
          <w:rFonts w:ascii="宋体" w:hAnsi="宋体" w:cs="宋体"/>
          <w:szCs w:val="21"/>
        </w:rPr>
        <w:t>取</w:t>
      </w:r>
      <w:r w:rsidRPr="00A02CBE">
        <w:rPr>
          <w:rFonts w:ascii="宋体" w:hAnsi="宋体" w:cs="宋体" w:hint="eastAsia"/>
          <w:szCs w:val="21"/>
        </w:rPr>
        <w:t>0.1</w:t>
      </w:r>
      <w:r w:rsidRPr="00A02CBE">
        <w:rPr>
          <w:rFonts w:ascii="宋体" w:hAnsi="宋体" w:cs="宋体"/>
          <w:szCs w:val="21"/>
        </w:rPr>
        <w:t>25</w:t>
      </w:r>
      <w:r w:rsidRPr="00A02CBE">
        <w:rPr>
          <w:rFonts w:ascii="宋体" w:hAnsi="宋体" w:cs="宋体" w:hint="eastAsia"/>
          <w:szCs w:val="21"/>
        </w:rPr>
        <w:t>0</w:t>
      </w:r>
      <w:r w:rsidRPr="00A02CBE">
        <w:rPr>
          <w:rFonts w:ascii="宋体" w:hAnsi="宋体" w:cs="宋体"/>
          <w:szCs w:val="21"/>
        </w:rPr>
        <w:t>g</w:t>
      </w:r>
      <w:r w:rsidRPr="00A02CBE">
        <w:rPr>
          <w:rFonts w:ascii="宋体" w:hAnsi="宋体" w:cs="宋体" w:hint="eastAsia"/>
          <w:szCs w:val="21"/>
        </w:rPr>
        <w:t>氧化</w:t>
      </w:r>
      <w:r w:rsidRPr="00A02CBE">
        <w:rPr>
          <w:rFonts w:ascii="宋体" w:hAnsi="宋体" w:cs="宋体"/>
          <w:szCs w:val="21"/>
        </w:rPr>
        <w:t>钇、</w:t>
      </w:r>
      <w:r w:rsidRPr="00A02CBE">
        <w:rPr>
          <w:rFonts w:ascii="宋体" w:hAnsi="宋体" w:cs="宋体" w:hint="eastAsia"/>
          <w:szCs w:val="21"/>
        </w:rPr>
        <w:t>0.1000</w:t>
      </w:r>
      <w:r w:rsidRPr="00A02CBE">
        <w:rPr>
          <w:rFonts w:ascii="宋体" w:hAnsi="宋体" w:cs="宋体"/>
          <w:szCs w:val="21"/>
        </w:rPr>
        <w:t>g</w:t>
      </w:r>
      <w:r w:rsidRPr="00A02CBE">
        <w:rPr>
          <w:rFonts w:ascii="宋体" w:hAnsi="宋体" w:cs="宋体" w:hint="eastAsia"/>
          <w:szCs w:val="21"/>
        </w:rPr>
        <w:t>氧化镧</w:t>
      </w:r>
      <w:r w:rsidRPr="00A02CBE">
        <w:rPr>
          <w:rFonts w:ascii="宋体" w:hAnsi="宋体" w:cs="宋体"/>
          <w:szCs w:val="21"/>
        </w:rPr>
        <w:t>、</w:t>
      </w:r>
      <w:r w:rsidRPr="00A02CBE">
        <w:rPr>
          <w:rFonts w:ascii="宋体" w:hAnsi="宋体" w:cs="宋体" w:hint="eastAsia"/>
          <w:szCs w:val="21"/>
        </w:rPr>
        <w:t>0.1000</w:t>
      </w:r>
      <w:r w:rsidRPr="00A02CBE">
        <w:rPr>
          <w:rFonts w:ascii="宋体" w:hAnsi="宋体" w:cs="宋体"/>
          <w:szCs w:val="21"/>
        </w:rPr>
        <w:t>g氧化钕、</w:t>
      </w:r>
      <w:r w:rsidRPr="00A02CBE">
        <w:rPr>
          <w:rFonts w:ascii="宋体" w:hAnsi="宋体" w:cs="宋体" w:hint="eastAsia"/>
          <w:szCs w:val="21"/>
        </w:rPr>
        <w:t>0.025g氧化铈、0.025</w:t>
      </w:r>
      <w:r w:rsidRPr="00A02CBE">
        <w:rPr>
          <w:rFonts w:ascii="宋体" w:hAnsi="宋体" w:cs="宋体"/>
          <w:szCs w:val="21"/>
        </w:rPr>
        <w:t>g氧化镨、</w:t>
      </w:r>
      <w:r w:rsidRPr="00A02CBE">
        <w:rPr>
          <w:rFonts w:ascii="宋体" w:hAnsi="宋体" w:cs="宋体" w:hint="eastAsia"/>
          <w:szCs w:val="21"/>
        </w:rPr>
        <w:t>0.025</w:t>
      </w:r>
      <w:r w:rsidRPr="00A02CBE">
        <w:rPr>
          <w:rFonts w:ascii="宋体" w:hAnsi="宋体" w:cs="宋体"/>
          <w:szCs w:val="21"/>
        </w:rPr>
        <w:t>g氧化</w:t>
      </w:r>
      <w:r w:rsidRPr="00A02CBE">
        <w:rPr>
          <w:rFonts w:ascii="宋体" w:hAnsi="宋体" w:cs="宋体" w:hint="eastAsia"/>
          <w:szCs w:val="21"/>
        </w:rPr>
        <w:t>钐</w:t>
      </w:r>
      <w:r w:rsidRPr="00A02CBE">
        <w:rPr>
          <w:rFonts w:ascii="宋体" w:hAnsi="宋体" w:cs="宋体"/>
          <w:szCs w:val="21"/>
        </w:rPr>
        <w:t>、</w:t>
      </w:r>
      <w:r w:rsidRPr="00A02CBE">
        <w:rPr>
          <w:rFonts w:ascii="宋体" w:hAnsi="宋体" w:cs="宋体" w:hint="eastAsia"/>
          <w:szCs w:val="21"/>
        </w:rPr>
        <w:t>0.025g氧化钆、0.025g氧化镝、0.025</w:t>
      </w:r>
      <w:r w:rsidRPr="00A02CBE">
        <w:rPr>
          <w:rFonts w:ascii="宋体" w:hAnsi="宋体" w:cs="宋体"/>
          <w:szCs w:val="21"/>
        </w:rPr>
        <w:t>g氧化</w:t>
      </w:r>
      <w:r w:rsidRPr="00A02CBE">
        <w:rPr>
          <w:rFonts w:ascii="宋体" w:hAnsi="宋体" w:cs="宋体" w:hint="eastAsia"/>
          <w:szCs w:val="21"/>
        </w:rPr>
        <w:t>铒</w:t>
      </w:r>
      <w:r w:rsidRPr="00A02CBE">
        <w:rPr>
          <w:rFonts w:ascii="宋体" w:hAnsi="宋体" w:cs="宋体"/>
          <w:szCs w:val="21"/>
        </w:rPr>
        <w:t>、</w:t>
      </w:r>
      <w:r w:rsidRPr="00A02CBE">
        <w:rPr>
          <w:rFonts w:ascii="宋体" w:hAnsi="宋体" w:cs="宋体" w:hint="eastAsia"/>
          <w:szCs w:val="21"/>
        </w:rPr>
        <w:t>0.025g氧化镱（稀土</w:t>
      </w:r>
      <w:r w:rsidRPr="00A02CBE">
        <w:rPr>
          <w:rFonts w:ascii="宋体" w:hAnsi="宋体" w:cs="宋体"/>
          <w:szCs w:val="21"/>
        </w:rPr>
        <w:t>总质量</w:t>
      </w:r>
      <w:r w:rsidRPr="00A02CBE">
        <w:rPr>
          <w:rFonts w:ascii="宋体" w:hAnsi="宋体" w:cs="宋体" w:hint="eastAsia"/>
          <w:szCs w:val="21"/>
        </w:rPr>
        <w:t>0.5000</w:t>
      </w:r>
      <w:r w:rsidRPr="00A02CBE">
        <w:rPr>
          <w:rFonts w:ascii="宋体" w:hAnsi="宋体" w:cs="宋体"/>
          <w:szCs w:val="21"/>
        </w:rPr>
        <w:t>g）</w:t>
      </w:r>
      <w:r w:rsidRPr="00A02CBE">
        <w:rPr>
          <w:rFonts w:ascii="宋体" w:hAnsi="宋体" w:cs="宋体" w:hint="eastAsia"/>
          <w:szCs w:val="21"/>
        </w:rPr>
        <w:t>于100</w:t>
      </w:r>
      <w:r w:rsidRPr="00A02CBE">
        <w:rPr>
          <w:rFonts w:ascii="宋体" w:hAnsi="宋体" w:cs="宋体"/>
          <w:szCs w:val="21"/>
        </w:rPr>
        <w:t xml:space="preserve"> mL</w:t>
      </w:r>
      <w:r w:rsidRPr="00A02CBE">
        <w:rPr>
          <w:rFonts w:ascii="宋体" w:hAnsi="宋体" w:cs="宋体" w:hint="eastAsia"/>
          <w:szCs w:val="21"/>
        </w:rPr>
        <w:t>烧杯</w:t>
      </w:r>
      <w:r w:rsidRPr="00A02CBE">
        <w:rPr>
          <w:rFonts w:ascii="宋体" w:hAnsi="宋体" w:cs="宋体"/>
          <w:szCs w:val="21"/>
        </w:rPr>
        <w:t>中，用酸分解清亮后移入</w:t>
      </w:r>
      <w:r w:rsidRPr="00A02CBE">
        <w:rPr>
          <w:rFonts w:ascii="宋体" w:hAnsi="宋体" w:cs="宋体" w:hint="eastAsia"/>
          <w:szCs w:val="21"/>
        </w:rPr>
        <w:t>50</w:t>
      </w:r>
      <w:r w:rsidRPr="00A02CBE">
        <w:rPr>
          <w:rFonts w:ascii="宋体" w:hAnsi="宋体" w:cs="宋体"/>
          <w:szCs w:val="21"/>
        </w:rPr>
        <w:t xml:space="preserve"> mL</w:t>
      </w:r>
      <w:r w:rsidRPr="00A02CBE">
        <w:rPr>
          <w:rFonts w:ascii="宋体" w:hAnsi="宋体" w:cs="宋体" w:hint="eastAsia"/>
          <w:szCs w:val="21"/>
        </w:rPr>
        <w:t>容量瓶</w:t>
      </w:r>
      <w:r w:rsidRPr="00A02CBE">
        <w:rPr>
          <w:rFonts w:ascii="宋体" w:hAnsi="宋体" w:cs="宋体"/>
          <w:szCs w:val="21"/>
        </w:rPr>
        <w:t>中，</w:t>
      </w:r>
      <w:r w:rsidRPr="00A02CBE">
        <w:rPr>
          <w:rFonts w:ascii="宋体" w:hAnsi="宋体" w:cs="宋体" w:hint="eastAsia"/>
          <w:szCs w:val="21"/>
        </w:rPr>
        <w:t>用</w:t>
      </w:r>
      <w:r w:rsidRPr="00A02CBE">
        <w:rPr>
          <w:rFonts w:ascii="宋体" w:hAnsi="宋体" w:cs="宋体"/>
          <w:szCs w:val="21"/>
        </w:rPr>
        <w:t>水稀释至刻度，混匀。移取</w:t>
      </w:r>
      <w:r w:rsidRPr="00A02CBE">
        <w:rPr>
          <w:rFonts w:ascii="宋体" w:hAnsi="宋体" w:cs="宋体" w:hint="eastAsia"/>
          <w:szCs w:val="21"/>
        </w:rPr>
        <w:t>10.00</w:t>
      </w:r>
      <w:r w:rsidRPr="00A02CBE">
        <w:rPr>
          <w:rFonts w:ascii="宋体" w:hAnsi="宋体" w:cs="宋体"/>
          <w:szCs w:val="21"/>
        </w:rPr>
        <w:t xml:space="preserve"> mL</w:t>
      </w:r>
      <w:r w:rsidRPr="00A02CBE">
        <w:rPr>
          <w:rFonts w:ascii="宋体" w:hAnsi="宋体" w:cs="宋体" w:hint="eastAsia"/>
          <w:szCs w:val="21"/>
        </w:rPr>
        <w:t>于100</w:t>
      </w:r>
      <w:r w:rsidRPr="00A02CBE">
        <w:rPr>
          <w:rFonts w:ascii="宋体" w:hAnsi="宋体" w:cs="宋体"/>
          <w:szCs w:val="21"/>
        </w:rPr>
        <w:t xml:space="preserve"> mL</w:t>
      </w:r>
      <w:r w:rsidRPr="00A02CBE">
        <w:rPr>
          <w:rFonts w:ascii="宋体" w:hAnsi="宋体" w:cs="宋体" w:hint="eastAsia"/>
          <w:szCs w:val="21"/>
        </w:rPr>
        <w:t>烧杯</w:t>
      </w:r>
      <w:r w:rsidRPr="00A02CBE">
        <w:rPr>
          <w:rFonts w:ascii="宋体" w:hAnsi="宋体" w:cs="宋体"/>
          <w:szCs w:val="21"/>
        </w:rPr>
        <w:t>中，</w:t>
      </w:r>
      <w:r w:rsidRPr="00A02CBE">
        <w:rPr>
          <w:rFonts w:ascii="宋体" w:hAnsi="宋体" w:cs="宋体" w:hint="eastAsia"/>
          <w:szCs w:val="21"/>
        </w:rPr>
        <w:t>以下按2.4.1.</w:t>
      </w:r>
      <w:r>
        <w:rPr>
          <w:rFonts w:ascii="宋体" w:hAnsi="宋体" w:cs="宋体"/>
          <w:szCs w:val="21"/>
        </w:rPr>
        <w:t>4</w:t>
      </w:r>
      <w:r w:rsidRPr="00A02CBE">
        <w:rPr>
          <w:rFonts w:ascii="宋体" w:hAnsi="宋体" w:cs="宋体" w:hint="eastAsia"/>
          <w:szCs w:val="21"/>
        </w:rPr>
        <w:t>进行11次</w:t>
      </w:r>
      <w:r w:rsidRPr="00A02CBE">
        <w:rPr>
          <w:rFonts w:ascii="宋体" w:hAnsi="宋体" w:cs="宋体"/>
          <w:szCs w:val="21"/>
        </w:rPr>
        <w:t>平行测定</w:t>
      </w:r>
      <w:r w:rsidRPr="00A02CBE">
        <w:rPr>
          <w:rFonts w:ascii="宋体" w:hAnsi="宋体" w:cs="宋体" w:hint="eastAsia"/>
          <w:szCs w:val="21"/>
        </w:rPr>
        <w:t>。计算</w:t>
      </w:r>
      <w:r>
        <w:rPr>
          <w:rFonts w:ascii="宋体" w:hAnsi="宋体" w:cs="宋体"/>
          <w:szCs w:val="21"/>
        </w:rPr>
        <w:t>10</w:t>
      </w:r>
      <w:r w:rsidRPr="00A02CBE">
        <w:rPr>
          <w:rFonts w:ascii="宋体" w:hAnsi="宋体" w:cs="宋体" w:hint="eastAsia"/>
          <w:szCs w:val="21"/>
        </w:rPr>
        <w:t>σ为</w:t>
      </w:r>
      <w:r w:rsidRPr="00A02CBE">
        <w:rPr>
          <w:rFonts w:ascii="宋体" w:hAnsi="宋体" w:cs="宋体"/>
          <w:szCs w:val="21"/>
        </w:rPr>
        <w:t>方法测定下限。</w:t>
      </w:r>
      <w:r w:rsidRPr="00A02CBE">
        <w:rPr>
          <w:rFonts w:ascii="宋体" w:hAnsi="宋体" w:cs="宋体" w:hint="eastAsia"/>
          <w:szCs w:val="21"/>
        </w:rPr>
        <w:t>氧化</w:t>
      </w:r>
      <w:r w:rsidRPr="00A02CBE">
        <w:rPr>
          <w:rFonts w:ascii="宋体" w:hAnsi="宋体" w:cs="宋体"/>
          <w:szCs w:val="21"/>
        </w:rPr>
        <w:t>铕、</w:t>
      </w:r>
      <w:r w:rsidRPr="00A02CBE">
        <w:rPr>
          <w:rFonts w:ascii="宋体" w:hAnsi="宋体" w:cs="宋体" w:hint="eastAsia"/>
          <w:szCs w:val="21"/>
        </w:rPr>
        <w:t>氧化</w:t>
      </w:r>
      <w:r w:rsidRPr="00A02CBE">
        <w:rPr>
          <w:rFonts w:ascii="宋体" w:hAnsi="宋体" w:cs="宋体"/>
          <w:szCs w:val="21"/>
        </w:rPr>
        <w:t>钬、</w:t>
      </w:r>
      <w:r w:rsidRPr="00A02CBE">
        <w:rPr>
          <w:rFonts w:ascii="宋体" w:hAnsi="宋体" w:cs="宋体" w:hint="eastAsia"/>
          <w:szCs w:val="21"/>
        </w:rPr>
        <w:t>氧化铽</w:t>
      </w:r>
      <w:r w:rsidRPr="00A02CBE">
        <w:rPr>
          <w:rFonts w:ascii="宋体" w:hAnsi="宋体" w:cs="宋体"/>
          <w:szCs w:val="21"/>
        </w:rPr>
        <w:t>、</w:t>
      </w:r>
      <w:r w:rsidRPr="00A02CBE">
        <w:rPr>
          <w:rFonts w:ascii="宋体" w:hAnsi="宋体" w:cs="宋体" w:hint="eastAsia"/>
          <w:szCs w:val="21"/>
        </w:rPr>
        <w:t>氧化</w:t>
      </w:r>
      <w:r w:rsidRPr="00A02CBE">
        <w:rPr>
          <w:rFonts w:ascii="宋体" w:hAnsi="宋体" w:cs="宋体"/>
          <w:szCs w:val="21"/>
        </w:rPr>
        <w:t>铥</w:t>
      </w:r>
      <w:r w:rsidRPr="00A02CBE">
        <w:rPr>
          <w:rFonts w:ascii="宋体" w:hAnsi="宋体" w:cs="宋体" w:hint="eastAsia"/>
          <w:szCs w:val="21"/>
        </w:rPr>
        <w:t>、氧化</w:t>
      </w:r>
      <w:r w:rsidRPr="00A02CBE">
        <w:rPr>
          <w:rFonts w:ascii="宋体" w:hAnsi="宋体" w:cs="宋体"/>
          <w:szCs w:val="21"/>
        </w:rPr>
        <w:t>镥</w:t>
      </w:r>
      <w:r w:rsidRPr="00A02CBE">
        <w:rPr>
          <w:rFonts w:ascii="宋体" w:hAnsi="宋体" w:cs="宋体" w:hint="eastAsia"/>
          <w:szCs w:val="21"/>
        </w:rPr>
        <w:t>测定</w:t>
      </w:r>
      <w:r w:rsidRPr="00A02CBE">
        <w:rPr>
          <w:rFonts w:ascii="宋体" w:hAnsi="宋体" w:cs="宋体"/>
          <w:szCs w:val="21"/>
        </w:rPr>
        <w:t>下限试验见表</w:t>
      </w:r>
      <w:r w:rsidR="00231550">
        <w:rPr>
          <w:rFonts w:ascii="宋体" w:hAnsi="宋体" w:cs="宋体"/>
          <w:szCs w:val="21"/>
        </w:rPr>
        <w:t>6</w:t>
      </w:r>
      <w:r w:rsidRPr="00A02CBE">
        <w:rPr>
          <w:rFonts w:ascii="宋体" w:hAnsi="宋体" w:cs="宋体" w:hint="eastAsia"/>
          <w:szCs w:val="21"/>
        </w:rPr>
        <w:t>。</w:t>
      </w:r>
      <w:r>
        <w:rPr>
          <w:rFonts w:ascii="宋体" w:hAnsi="宋体" w:cs="宋体" w:hint="eastAsia"/>
          <w:szCs w:val="21"/>
        </w:rPr>
        <w:t>由</w:t>
      </w:r>
      <w:r>
        <w:rPr>
          <w:rFonts w:ascii="宋体" w:hAnsi="宋体" w:cs="宋体"/>
          <w:szCs w:val="21"/>
        </w:rPr>
        <w:t>表</w:t>
      </w:r>
      <w:r w:rsidR="00231550">
        <w:rPr>
          <w:rFonts w:ascii="宋体" w:hAnsi="宋体" w:cs="宋体"/>
          <w:szCs w:val="21"/>
        </w:rPr>
        <w:t>6</w:t>
      </w:r>
      <w:r>
        <w:rPr>
          <w:rFonts w:ascii="宋体" w:hAnsi="宋体" w:cs="宋体" w:hint="eastAsia"/>
          <w:szCs w:val="21"/>
        </w:rPr>
        <w:t>可见</w:t>
      </w:r>
      <w:r>
        <w:rPr>
          <w:rFonts w:ascii="宋体" w:hAnsi="宋体" w:cs="宋体"/>
          <w:szCs w:val="21"/>
        </w:rPr>
        <w:t>，</w:t>
      </w:r>
      <w:r w:rsidRPr="00A02CBE">
        <w:rPr>
          <w:rFonts w:ascii="宋体" w:hAnsi="宋体" w:cs="宋体" w:hint="eastAsia"/>
          <w:szCs w:val="21"/>
        </w:rPr>
        <w:t>氧化</w:t>
      </w:r>
      <w:r w:rsidRPr="00A02CBE">
        <w:rPr>
          <w:rFonts w:ascii="宋体" w:hAnsi="宋体" w:cs="宋体"/>
          <w:szCs w:val="21"/>
        </w:rPr>
        <w:t>铕、</w:t>
      </w:r>
      <w:r w:rsidRPr="00A02CBE">
        <w:rPr>
          <w:rFonts w:ascii="宋体" w:hAnsi="宋体" w:cs="宋体" w:hint="eastAsia"/>
          <w:szCs w:val="21"/>
        </w:rPr>
        <w:t>氧化</w:t>
      </w:r>
      <w:r w:rsidRPr="00A02CBE">
        <w:rPr>
          <w:rFonts w:ascii="宋体" w:hAnsi="宋体" w:cs="宋体"/>
          <w:szCs w:val="21"/>
        </w:rPr>
        <w:t>钬、</w:t>
      </w:r>
      <w:r w:rsidRPr="00A02CBE">
        <w:rPr>
          <w:rFonts w:ascii="宋体" w:hAnsi="宋体" w:cs="宋体" w:hint="eastAsia"/>
          <w:szCs w:val="21"/>
        </w:rPr>
        <w:t>氧化铽</w:t>
      </w:r>
      <w:r w:rsidRPr="00A02CBE">
        <w:rPr>
          <w:rFonts w:ascii="宋体" w:hAnsi="宋体" w:cs="宋体"/>
          <w:szCs w:val="21"/>
        </w:rPr>
        <w:t>、</w:t>
      </w:r>
      <w:r w:rsidRPr="00A02CBE">
        <w:rPr>
          <w:rFonts w:ascii="宋体" w:hAnsi="宋体" w:cs="宋体" w:hint="eastAsia"/>
          <w:szCs w:val="21"/>
        </w:rPr>
        <w:t>氧化</w:t>
      </w:r>
      <w:r w:rsidRPr="00A02CBE">
        <w:rPr>
          <w:rFonts w:ascii="宋体" w:hAnsi="宋体" w:cs="宋体"/>
          <w:szCs w:val="21"/>
        </w:rPr>
        <w:t>铥</w:t>
      </w:r>
      <w:r w:rsidRPr="00A02CBE">
        <w:rPr>
          <w:rFonts w:ascii="宋体" w:hAnsi="宋体" w:cs="宋体" w:hint="eastAsia"/>
          <w:szCs w:val="21"/>
        </w:rPr>
        <w:t>、氧化</w:t>
      </w:r>
      <w:r w:rsidRPr="00A02CBE">
        <w:rPr>
          <w:rFonts w:ascii="宋体" w:hAnsi="宋体" w:cs="宋体"/>
          <w:szCs w:val="21"/>
        </w:rPr>
        <w:t>镥</w:t>
      </w:r>
      <w:r>
        <w:rPr>
          <w:rFonts w:ascii="宋体" w:hAnsi="宋体" w:cs="宋体" w:hint="eastAsia"/>
          <w:szCs w:val="21"/>
        </w:rPr>
        <w:t>测定</w:t>
      </w:r>
      <w:r>
        <w:rPr>
          <w:rFonts w:ascii="宋体" w:hAnsi="宋体" w:cs="宋体"/>
          <w:szCs w:val="21"/>
        </w:rPr>
        <w:t>下限均优于原方法，能满足</w:t>
      </w:r>
      <w:r w:rsidRPr="00ED2656">
        <w:rPr>
          <w:rFonts w:ascii="宋体" w:hAnsi="宋体" w:cs="宋体" w:hint="eastAsia"/>
          <w:szCs w:val="21"/>
        </w:rPr>
        <w:t>产品交易要求。</w:t>
      </w:r>
      <w:r w:rsidRPr="00A02CBE">
        <w:rPr>
          <w:rFonts w:ascii="宋体" w:hAnsi="宋体" w:cs="宋体"/>
          <w:szCs w:val="21"/>
        </w:rPr>
        <w:t>另外</w:t>
      </w:r>
      <w:r w:rsidRPr="00A02CBE">
        <w:rPr>
          <w:rFonts w:ascii="宋体" w:hAnsi="宋体" w:cs="宋体" w:hint="eastAsia"/>
          <w:szCs w:val="21"/>
        </w:rPr>
        <w:t>原</w:t>
      </w:r>
      <w:r w:rsidRPr="00A02CBE">
        <w:rPr>
          <w:rFonts w:ascii="宋体" w:hAnsi="宋体" w:cs="宋体"/>
          <w:szCs w:val="21"/>
        </w:rPr>
        <w:t>方法测定上限</w:t>
      </w:r>
      <w:r w:rsidRPr="00A02CBE">
        <w:rPr>
          <w:rFonts w:ascii="宋体" w:hAnsi="宋体" w:cs="宋体" w:hint="eastAsia"/>
          <w:szCs w:val="21"/>
        </w:rPr>
        <w:t>99</w:t>
      </w:r>
      <w:r w:rsidRPr="00A02CBE">
        <w:rPr>
          <w:rFonts w:ascii="宋体" w:hAnsi="宋体" w:cs="宋体"/>
          <w:szCs w:val="21"/>
        </w:rPr>
        <w:t>%，不符合产品标准</w:t>
      </w:r>
      <w:r w:rsidRPr="00A02CBE">
        <w:rPr>
          <w:rFonts w:ascii="宋体" w:hAnsi="宋体" w:cs="宋体"/>
          <w:szCs w:val="21"/>
        </w:rPr>
        <w:lastRenderedPageBreak/>
        <w:t>规定产品牌号</w:t>
      </w:r>
      <w:r w:rsidRPr="00A02CBE">
        <w:rPr>
          <w:rFonts w:ascii="宋体" w:hAnsi="宋体" w:cs="宋体" w:hint="eastAsia"/>
          <w:szCs w:val="21"/>
        </w:rPr>
        <w:t>的</w:t>
      </w:r>
      <w:r w:rsidRPr="00A02CBE">
        <w:rPr>
          <w:rFonts w:ascii="宋体" w:hAnsi="宋体" w:cs="宋体"/>
          <w:szCs w:val="21"/>
        </w:rPr>
        <w:t>化学成品要求。根据</w:t>
      </w:r>
      <w:r w:rsidRPr="00A02CBE">
        <w:rPr>
          <w:rFonts w:ascii="宋体" w:hAnsi="宋体" w:cs="宋体" w:hint="eastAsia"/>
          <w:szCs w:val="21"/>
        </w:rPr>
        <w:t>产品牌号</w:t>
      </w:r>
      <w:r w:rsidRPr="00A02CBE">
        <w:rPr>
          <w:rFonts w:ascii="宋体" w:hAnsi="宋体" w:cs="宋体"/>
          <w:szCs w:val="21"/>
        </w:rPr>
        <w:t>化学成分</w:t>
      </w:r>
      <w:r w:rsidRPr="00A02CBE">
        <w:rPr>
          <w:rFonts w:ascii="宋体" w:hAnsi="宋体" w:cs="宋体" w:hint="eastAsia"/>
          <w:szCs w:val="21"/>
        </w:rPr>
        <w:t>、</w:t>
      </w:r>
      <w:r w:rsidRPr="00A02CBE">
        <w:rPr>
          <w:rFonts w:ascii="宋体" w:hAnsi="宋体" w:cs="宋体"/>
          <w:szCs w:val="21"/>
        </w:rPr>
        <w:t>检出限和标准工作曲线，确定</w:t>
      </w:r>
      <w:r w:rsidRPr="00A02CBE">
        <w:rPr>
          <w:rFonts w:ascii="宋体" w:hAnsi="宋体" w:cs="宋体" w:hint="eastAsia"/>
          <w:szCs w:val="21"/>
        </w:rPr>
        <w:t>了</w:t>
      </w:r>
      <w:r w:rsidRPr="00A02CBE">
        <w:rPr>
          <w:rFonts w:ascii="宋体" w:hAnsi="宋体" w:cs="宋体"/>
          <w:szCs w:val="21"/>
        </w:rPr>
        <w:t>试验方法的测定</w:t>
      </w:r>
      <w:r w:rsidRPr="00A02CBE">
        <w:rPr>
          <w:rFonts w:ascii="宋体" w:hAnsi="宋体" w:cs="宋体" w:hint="eastAsia"/>
          <w:szCs w:val="21"/>
        </w:rPr>
        <w:t>范围</w:t>
      </w:r>
      <w:r w:rsidRPr="00A02CBE">
        <w:rPr>
          <w:rFonts w:ascii="宋体" w:hAnsi="宋体" w:cs="宋体"/>
          <w:szCs w:val="21"/>
        </w:rPr>
        <w:t>，测定</w:t>
      </w:r>
      <w:r w:rsidRPr="00A02CBE">
        <w:rPr>
          <w:rFonts w:ascii="宋体" w:hAnsi="宋体" w:cs="宋体" w:hint="eastAsia"/>
          <w:szCs w:val="21"/>
        </w:rPr>
        <w:t>范围见</w:t>
      </w:r>
      <w:r>
        <w:rPr>
          <w:rFonts w:ascii="宋体" w:hAnsi="宋体" w:cs="宋体"/>
          <w:szCs w:val="21"/>
        </w:rPr>
        <w:t>1</w:t>
      </w:r>
      <w:r w:rsidRPr="00A02CBE">
        <w:rPr>
          <w:rFonts w:ascii="宋体" w:hAnsi="宋体" w:cs="宋体" w:hint="eastAsia"/>
          <w:szCs w:val="21"/>
        </w:rPr>
        <w:t>。</w:t>
      </w:r>
    </w:p>
    <w:p w:rsidR="00B1478F" w:rsidRPr="0092720C" w:rsidRDefault="00B1478F" w:rsidP="00B1478F">
      <w:pPr>
        <w:adjustRightInd w:val="0"/>
        <w:snapToGrid w:val="0"/>
        <w:ind w:firstLineChars="200" w:firstLine="420"/>
        <w:jc w:val="center"/>
        <w:rPr>
          <w:rFonts w:ascii="宋体" w:hAnsi="宋体" w:cs="宋体"/>
          <w:szCs w:val="21"/>
        </w:rPr>
      </w:pPr>
      <w:r w:rsidRPr="0092720C">
        <w:rPr>
          <w:rFonts w:ascii="宋体" w:hAnsi="宋体" w:cs="宋体" w:hint="eastAsia"/>
          <w:szCs w:val="21"/>
        </w:rPr>
        <w:t>表</w:t>
      </w:r>
      <w:r w:rsidR="00231550">
        <w:rPr>
          <w:rFonts w:ascii="宋体" w:hAnsi="宋体" w:cs="宋体"/>
          <w:szCs w:val="21"/>
        </w:rPr>
        <w:t>6</w:t>
      </w:r>
      <w:r w:rsidRPr="0092720C">
        <w:rPr>
          <w:rFonts w:ascii="宋体" w:hAnsi="宋体" w:cs="宋体" w:hint="eastAsia"/>
          <w:szCs w:val="21"/>
        </w:rPr>
        <w:t xml:space="preserve"> 检出限</w:t>
      </w:r>
      <w:r w:rsidRPr="0092720C">
        <w:rPr>
          <w:rFonts w:ascii="宋体" w:hAnsi="宋体" w:cs="宋体"/>
          <w:szCs w:val="21"/>
        </w:rPr>
        <w:t>试验</w:t>
      </w:r>
    </w:p>
    <w:p w:rsidR="00B1478F" w:rsidRDefault="00B1478F" w:rsidP="00B1478F">
      <w:pPr>
        <w:adjustRightInd w:val="0"/>
        <w:snapToGrid w:val="0"/>
        <w:ind w:firstLineChars="200" w:firstLine="420"/>
        <w:jc w:val="center"/>
        <w:rPr>
          <w:rFonts w:ascii="宋体" w:hAnsi="宋体" w:cs="宋体"/>
          <w:szCs w:val="21"/>
        </w:rPr>
      </w:pPr>
      <w:r>
        <w:rPr>
          <w:rFonts w:ascii="宋体" w:hAnsi="宋体" w:cs="宋体" w:hint="eastAsia"/>
          <w:szCs w:val="21"/>
        </w:rPr>
        <w:t xml:space="preserve">                                     </w:t>
      </w:r>
      <w:r>
        <w:rPr>
          <w:rFonts w:ascii="宋体" w:hAnsi="宋体" w:cs="宋体"/>
          <w:szCs w:val="21"/>
        </w:rPr>
        <w:t xml:space="preserve">                                       </w:t>
      </w:r>
      <w:r>
        <w:rPr>
          <w:rFonts w:ascii="宋体" w:hAnsi="宋体" w:cs="宋体" w:hint="eastAsia"/>
          <w:szCs w:val="21"/>
        </w:rPr>
        <w:t xml:space="preserve"> </w:t>
      </w:r>
      <w:r>
        <w:rPr>
          <w:rFonts w:ascii="宋体" w:hAnsi="宋体" w:cs="宋体"/>
          <w:szCs w:val="21"/>
        </w:rPr>
        <w:t>%</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619"/>
        <w:gridCol w:w="1619"/>
        <w:gridCol w:w="1622"/>
        <w:gridCol w:w="1622"/>
        <w:gridCol w:w="1622"/>
        <w:gridCol w:w="1618"/>
      </w:tblGrid>
      <w:tr w:rsidR="00B1478F" w:rsidRPr="00F37028" w:rsidTr="001E462C">
        <w:tc>
          <w:tcPr>
            <w:tcW w:w="833" w:type="pct"/>
            <w:tcBorders>
              <w:top w:val="single" w:sz="12" w:space="0" w:color="auto"/>
              <w:bottom w:val="single" w:sz="12" w:space="0" w:color="auto"/>
            </w:tcBorders>
            <w:shd w:val="clear" w:color="auto" w:fill="auto"/>
          </w:tcPr>
          <w:p w:rsidR="00B1478F" w:rsidRPr="00F37028" w:rsidRDefault="00B1478F" w:rsidP="00F476D1">
            <w:pPr>
              <w:adjustRightInd w:val="0"/>
              <w:snapToGrid w:val="0"/>
              <w:jc w:val="center"/>
              <w:rPr>
                <w:rFonts w:ascii="宋体" w:hAnsi="宋体" w:cs="宋体"/>
                <w:szCs w:val="21"/>
              </w:rPr>
            </w:pPr>
            <w:r w:rsidRPr="00F37028">
              <w:rPr>
                <w:rFonts w:ascii="宋体" w:hAnsi="宋体" w:cs="宋体" w:hint="eastAsia"/>
                <w:szCs w:val="21"/>
              </w:rPr>
              <w:t>元素</w:t>
            </w:r>
          </w:p>
        </w:tc>
        <w:tc>
          <w:tcPr>
            <w:tcW w:w="833" w:type="pct"/>
            <w:tcBorders>
              <w:top w:val="single" w:sz="12" w:space="0" w:color="auto"/>
              <w:bottom w:val="single" w:sz="12" w:space="0" w:color="auto"/>
            </w:tcBorders>
            <w:shd w:val="clear" w:color="auto" w:fill="auto"/>
          </w:tcPr>
          <w:p w:rsidR="00B1478F" w:rsidRPr="00F37028" w:rsidRDefault="00B1478F" w:rsidP="00F476D1">
            <w:pPr>
              <w:adjustRightInd w:val="0"/>
              <w:snapToGrid w:val="0"/>
              <w:jc w:val="center"/>
              <w:rPr>
                <w:rFonts w:ascii="宋体" w:hAnsi="宋体" w:cs="宋体"/>
                <w:szCs w:val="21"/>
              </w:rPr>
            </w:pPr>
            <w:r w:rsidRPr="00F37028">
              <w:rPr>
                <w:rFonts w:ascii="宋体" w:hAnsi="宋体" w:cs="宋体" w:hint="eastAsia"/>
                <w:szCs w:val="21"/>
              </w:rPr>
              <w:t>氧化</w:t>
            </w:r>
            <w:r w:rsidRPr="00F37028">
              <w:rPr>
                <w:rFonts w:ascii="宋体" w:hAnsi="宋体" w:cs="宋体"/>
                <w:szCs w:val="21"/>
              </w:rPr>
              <w:t>铕</w:t>
            </w:r>
          </w:p>
        </w:tc>
        <w:tc>
          <w:tcPr>
            <w:tcW w:w="834" w:type="pct"/>
            <w:tcBorders>
              <w:top w:val="single" w:sz="12" w:space="0" w:color="auto"/>
              <w:bottom w:val="single" w:sz="12" w:space="0" w:color="auto"/>
            </w:tcBorders>
            <w:shd w:val="clear" w:color="auto" w:fill="auto"/>
          </w:tcPr>
          <w:p w:rsidR="00B1478F" w:rsidRPr="00F37028" w:rsidRDefault="00B1478F" w:rsidP="00F476D1">
            <w:pPr>
              <w:adjustRightInd w:val="0"/>
              <w:snapToGrid w:val="0"/>
              <w:jc w:val="center"/>
              <w:rPr>
                <w:rFonts w:ascii="宋体" w:hAnsi="宋体" w:cs="宋体"/>
                <w:szCs w:val="21"/>
              </w:rPr>
            </w:pPr>
            <w:r w:rsidRPr="00F37028">
              <w:rPr>
                <w:rFonts w:ascii="宋体" w:hAnsi="宋体" w:cs="宋体" w:hint="eastAsia"/>
                <w:szCs w:val="21"/>
              </w:rPr>
              <w:t>氧化铽</w:t>
            </w:r>
          </w:p>
        </w:tc>
        <w:tc>
          <w:tcPr>
            <w:tcW w:w="834" w:type="pct"/>
            <w:tcBorders>
              <w:top w:val="single" w:sz="12" w:space="0" w:color="auto"/>
              <w:bottom w:val="single" w:sz="12" w:space="0" w:color="auto"/>
            </w:tcBorders>
            <w:shd w:val="clear" w:color="auto" w:fill="auto"/>
          </w:tcPr>
          <w:p w:rsidR="00B1478F" w:rsidRPr="00F37028" w:rsidRDefault="00B1478F" w:rsidP="00F476D1">
            <w:pPr>
              <w:adjustRightInd w:val="0"/>
              <w:snapToGrid w:val="0"/>
              <w:jc w:val="center"/>
              <w:rPr>
                <w:rFonts w:ascii="宋体" w:hAnsi="宋体" w:cs="宋体"/>
                <w:szCs w:val="21"/>
              </w:rPr>
            </w:pPr>
            <w:r w:rsidRPr="00F37028">
              <w:rPr>
                <w:rFonts w:ascii="宋体" w:hAnsi="宋体" w:cs="宋体" w:hint="eastAsia"/>
                <w:szCs w:val="21"/>
              </w:rPr>
              <w:t>氧化</w:t>
            </w:r>
            <w:r w:rsidRPr="00F37028">
              <w:rPr>
                <w:rFonts w:ascii="宋体" w:hAnsi="宋体" w:cs="宋体"/>
                <w:szCs w:val="21"/>
              </w:rPr>
              <w:t>钬</w:t>
            </w:r>
          </w:p>
        </w:tc>
        <w:tc>
          <w:tcPr>
            <w:tcW w:w="834" w:type="pct"/>
            <w:tcBorders>
              <w:top w:val="single" w:sz="12" w:space="0" w:color="auto"/>
              <w:bottom w:val="single" w:sz="12" w:space="0" w:color="auto"/>
            </w:tcBorders>
            <w:shd w:val="clear" w:color="auto" w:fill="auto"/>
          </w:tcPr>
          <w:p w:rsidR="00B1478F" w:rsidRPr="00F37028" w:rsidRDefault="00B1478F" w:rsidP="00F476D1">
            <w:pPr>
              <w:adjustRightInd w:val="0"/>
              <w:snapToGrid w:val="0"/>
              <w:jc w:val="center"/>
              <w:rPr>
                <w:rFonts w:ascii="宋体" w:hAnsi="宋体" w:cs="宋体"/>
                <w:szCs w:val="21"/>
              </w:rPr>
            </w:pPr>
            <w:r w:rsidRPr="00F37028">
              <w:rPr>
                <w:rFonts w:ascii="宋体" w:hAnsi="宋体" w:cs="宋体" w:hint="eastAsia"/>
                <w:szCs w:val="21"/>
              </w:rPr>
              <w:t>氧化</w:t>
            </w:r>
            <w:r w:rsidRPr="00F37028">
              <w:rPr>
                <w:rFonts w:ascii="宋体" w:hAnsi="宋体" w:cs="宋体"/>
                <w:szCs w:val="21"/>
              </w:rPr>
              <w:t>铥</w:t>
            </w:r>
          </w:p>
        </w:tc>
        <w:tc>
          <w:tcPr>
            <w:tcW w:w="834" w:type="pct"/>
            <w:tcBorders>
              <w:top w:val="single" w:sz="12" w:space="0" w:color="auto"/>
              <w:bottom w:val="single" w:sz="12" w:space="0" w:color="auto"/>
            </w:tcBorders>
            <w:shd w:val="clear" w:color="auto" w:fill="auto"/>
          </w:tcPr>
          <w:p w:rsidR="00B1478F" w:rsidRPr="00F37028" w:rsidRDefault="00B1478F" w:rsidP="00F476D1">
            <w:pPr>
              <w:adjustRightInd w:val="0"/>
              <w:snapToGrid w:val="0"/>
              <w:jc w:val="center"/>
              <w:rPr>
                <w:rFonts w:ascii="宋体" w:hAnsi="宋体" w:cs="宋体"/>
                <w:szCs w:val="21"/>
              </w:rPr>
            </w:pPr>
            <w:r w:rsidRPr="00F37028">
              <w:rPr>
                <w:rFonts w:ascii="宋体" w:hAnsi="宋体" w:cs="宋体" w:hint="eastAsia"/>
                <w:szCs w:val="21"/>
              </w:rPr>
              <w:t>氧化</w:t>
            </w:r>
            <w:r w:rsidRPr="00F37028">
              <w:rPr>
                <w:rFonts w:ascii="宋体" w:hAnsi="宋体" w:cs="宋体"/>
                <w:szCs w:val="21"/>
              </w:rPr>
              <w:t>镥</w:t>
            </w:r>
          </w:p>
        </w:tc>
      </w:tr>
      <w:tr w:rsidR="00B1478F" w:rsidRPr="00F37028" w:rsidTr="001E462C">
        <w:tc>
          <w:tcPr>
            <w:tcW w:w="833" w:type="pct"/>
            <w:tcBorders>
              <w:top w:val="single" w:sz="12" w:space="0" w:color="auto"/>
            </w:tcBorders>
            <w:shd w:val="clear" w:color="auto" w:fill="auto"/>
          </w:tcPr>
          <w:p w:rsidR="00B1478F" w:rsidRPr="00F37028" w:rsidRDefault="00B1478F" w:rsidP="00F476D1">
            <w:pPr>
              <w:adjustRightInd w:val="0"/>
              <w:snapToGrid w:val="0"/>
              <w:jc w:val="center"/>
              <w:rPr>
                <w:rFonts w:ascii="宋体" w:hAnsi="宋体" w:cs="宋体"/>
                <w:szCs w:val="21"/>
              </w:rPr>
            </w:pPr>
            <w:r w:rsidRPr="00F37028">
              <w:rPr>
                <w:rFonts w:ascii="宋体" w:hAnsi="宋体" w:cs="宋体" w:hint="eastAsia"/>
                <w:szCs w:val="21"/>
              </w:rPr>
              <w:t>σ</w:t>
            </w:r>
          </w:p>
        </w:tc>
        <w:tc>
          <w:tcPr>
            <w:tcW w:w="833" w:type="pct"/>
            <w:tcBorders>
              <w:top w:val="single" w:sz="12" w:space="0" w:color="auto"/>
            </w:tcBorders>
            <w:shd w:val="clear" w:color="auto" w:fill="auto"/>
          </w:tcPr>
          <w:p w:rsidR="00B1478F" w:rsidRPr="00F37028" w:rsidRDefault="00B1478F" w:rsidP="00F476D1">
            <w:pPr>
              <w:jc w:val="center"/>
              <w:rPr>
                <w:rFonts w:ascii="宋体" w:hAnsi="宋体"/>
              </w:rPr>
            </w:pPr>
            <w:r w:rsidRPr="00F37028">
              <w:rPr>
                <w:rFonts w:ascii="宋体" w:hAnsi="宋体"/>
              </w:rPr>
              <w:t>0.0</w:t>
            </w:r>
            <w:r>
              <w:rPr>
                <w:rFonts w:ascii="宋体" w:hAnsi="宋体"/>
              </w:rPr>
              <w:t>08</w:t>
            </w:r>
          </w:p>
        </w:tc>
        <w:tc>
          <w:tcPr>
            <w:tcW w:w="834" w:type="pct"/>
            <w:tcBorders>
              <w:top w:val="single" w:sz="12" w:space="0" w:color="auto"/>
            </w:tcBorders>
            <w:shd w:val="clear" w:color="auto" w:fill="auto"/>
          </w:tcPr>
          <w:p w:rsidR="00B1478F" w:rsidRPr="00F37028" w:rsidRDefault="00B1478F" w:rsidP="00F476D1">
            <w:pPr>
              <w:jc w:val="center"/>
              <w:rPr>
                <w:rFonts w:ascii="宋体" w:hAnsi="宋体"/>
              </w:rPr>
            </w:pPr>
            <w:r w:rsidRPr="00F37028">
              <w:rPr>
                <w:rFonts w:ascii="宋体" w:hAnsi="宋体"/>
              </w:rPr>
              <w:t>0.0</w:t>
            </w:r>
            <w:r>
              <w:rPr>
                <w:rFonts w:ascii="宋体" w:hAnsi="宋体"/>
              </w:rPr>
              <w:t>07</w:t>
            </w:r>
          </w:p>
        </w:tc>
        <w:tc>
          <w:tcPr>
            <w:tcW w:w="834" w:type="pct"/>
            <w:tcBorders>
              <w:top w:val="single" w:sz="12" w:space="0" w:color="auto"/>
            </w:tcBorders>
            <w:shd w:val="clear" w:color="auto" w:fill="auto"/>
          </w:tcPr>
          <w:p w:rsidR="00B1478F" w:rsidRPr="00F37028" w:rsidRDefault="00B1478F" w:rsidP="00F476D1">
            <w:pPr>
              <w:jc w:val="center"/>
              <w:rPr>
                <w:rFonts w:ascii="宋体" w:hAnsi="宋体"/>
              </w:rPr>
            </w:pPr>
            <w:r w:rsidRPr="00F37028">
              <w:rPr>
                <w:rFonts w:ascii="宋体" w:hAnsi="宋体"/>
              </w:rPr>
              <w:t>0.0</w:t>
            </w:r>
            <w:r>
              <w:rPr>
                <w:rFonts w:ascii="宋体" w:hAnsi="宋体"/>
              </w:rPr>
              <w:t>12</w:t>
            </w:r>
          </w:p>
        </w:tc>
        <w:tc>
          <w:tcPr>
            <w:tcW w:w="834" w:type="pct"/>
            <w:tcBorders>
              <w:top w:val="single" w:sz="12" w:space="0" w:color="auto"/>
            </w:tcBorders>
            <w:shd w:val="clear" w:color="auto" w:fill="auto"/>
          </w:tcPr>
          <w:p w:rsidR="00B1478F" w:rsidRPr="00F37028" w:rsidRDefault="00B1478F" w:rsidP="00F476D1">
            <w:pPr>
              <w:jc w:val="center"/>
              <w:rPr>
                <w:rFonts w:ascii="宋体" w:hAnsi="宋体"/>
              </w:rPr>
            </w:pPr>
            <w:r w:rsidRPr="00F37028">
              <w:rPr>
                <w:rFonts w:ascii="宋体" w:hAnsi="宋体"/>
              </w:rPr>
              <w:t>0.00</w:t>
            </w:r>
            <w:r>
              <w:rPr>
                <w:rFonts w:ascii="宋体" w:hAnsi="宋体"/>
              </w:rPr>
              <w:t>4</w:t>
            </w:r>
          </w:p>
        </w:tc>
        <w:tc>
          <w:tcPr>
            <w:tcW w:w="834" w:type="pct"/>
            <w:tcBorders>
              <w:top w:val="single" w:sz="12" w:space="0" w:color="auto"/>
            </w:tcBorders>
            <w:shd w:val="clear" w:color="auto" w:fill="auto"/>
          </w:tcPr>
          <w:p w:rsidR="00B1478F" w:rsidRPr="00F37028" w:rsidRDefault="00B1478F" w:rsidP="00F476D1">
            <w:pPr>
              <w:jc w:val="center"/>
              <w:rPr>
                <w:rFonts w:ascii="宋体" w:hAnsi="宋体"/>
              </w:rPr>
            </w:pPr>
            <w:r w:rsidRPr="00F37028">
              <w:rPr>
                <w:rFonts w:ascii="宋体" w:hAnsi="宋体"/>
              </w:rPr>
              <w:t>0.</w:t>
            </w:r>
            <w:r>
              <w:rPr>
                <w:rFonts w:ascii="宋体" w:hAnsi="宋体"/>
              </w:rPr>
              <w:t>0</w:t>
            </w:r>
            <w:r w:rsidRPr="00F37028">
              <w:rPr>
                <w:rFonts w:ascii="宋体" w:hAnsi="宋体"/>
              </w:rPr>
              <w:t>0</w:t>
            </w:r>
            <w:r>
              <w:rPr>
                <w:rFonts w:ascii="宋体" w:hAnsi="宋体"/>
              </w:rPr>
              <w:t>9</w:t>
            </w:r>
          </w:p>
        </w:tc>
      </w:tr>
      <w:tr w:rsidR="00B1478F" w:rsidRPr="00F37028" w:rsidTr="001E462C">
        <w:tc>
          <w:tcPr>
            <w:tcW w:w="833" w:type="pct"/>
            <w:shd w:val="clear" w:color="auto" w:fill="auto"/>
          </w:tcPr>
          <w:p w:rsidR="00B1478F" w:rsidRPr="00F37028" w:rsidRDefault="00B1478F" w:rsidP="00F476D1">
            <w:pPr>
              <w:adjustRightInd w:val="0"/>
              <w:snapToGrid w:val="0"/>
              <w:jc w:val="center"/>
              <w:rPr>
                <w:rFonts w:ascii="宋体" w:hAnsi="宋体" w:cs="宋体"/>
                <w:szCs w:val="21"/>
              </w:rPr>
            </w:pPr>
            <w:r>
              <w:rPr>
                <w:rFonts w:ascii="宋体" w:hAnsi="宋体" w:cs="宋体"/>
                <w:szCs w:val="21"/>
              </w:rPr>
              <w:t>10</w:t>
            </w:r>
            <w:r w:rsidRPr="00F37028">
              <w:rPr>
                <w:rFonts w:ascii="宋体" w:hAnsi="宋体" w:cs="宋体" w:hint="eastAsia"/>
                <w:szCs w:val="21"/>
              </w:rPr>
              <w:t>σ</w:t>
            </w:r>
          </w:p>
        </w:tc>
        <w:tc>
          <w:tcPr>
            <w:tcW w:w="833" w:type="pct"/>
            <w:shd w:val="clear" w:color="auto" w:fill="auto"/>
          </w:tcPr>
          <w:p w:rsidR="00B1478F" w:rsidRPr="00F37028" w:rsidRDefault="00B1478F" w:rsidP="00F476D1">
            <w:pPr>
              <w:jc w:val="center"/>
              <w:rPr>
                <w:rFonts w:ascii="宋体" w:hAnsi="宋体"/>
              </w:rPr>
            </w:pPr>
            <w:r w:rsidRPr="00F37028">
              <w:rPr>
                <w:rFonts w:ascii="宋体" w:hAnsi="宋体"/>
              </w:rPr>
              <w:t>0.0</w:t>
            </w:r>
            <w:r>
              <w:rPr>
                <w:rFonts w:ascii="宋体" w:hAnsi="宋体"/>
              </w:rPr>
              <w:t>8</w:t>
            </w:r>
          </w:p>
        </w:tc>
        <w:tc>
          <w:tcPr>
            <w:tcW w:w="834" w:type="pct"/>
            <w:shd w:val="clear" w:color="auto" w:fill="auto"/>
          </w:tcPr>
          <w:p w:rsidR="00B1478F" w:rsidRPr="00F37028" w:rsidRDefault="00B1478F" w:rsidP="00F476D1">
            <w:pPr>
              <w:jc w:val="center"/>
              <w:rPr>
                <w:rFonts w:ascii="宋体" w:hAnsi="宋体"/>
              </w:rPr>
            </w:pPr>
            <w:r w:rsidRPr="00F37028">
              <w:rPr>
                <w:rFonts w:ascii="宋体" w:hAnsi="宋体"/>
              </w:rPr>
              <w:t>0.0</w:t>
            </w:r>
            <w:r>
              <w:rPr>
                <w:rFonts w:ascii="宋体" w:hAnsi="宋体"/>
              </w:rPr>
              <w:t>7</w:t>
            </w:r>
          </w:p>
        </w:tc>
        <w:tc>
          <w:tcPr>
            <w:tcW w:w="834" w:type="pct"/>
            <w:shd w:val="clear" w:color="auto" w:fill="auto"/>
          </w:tcPr>
          <w:p w:rsidR="00B1478F" w:rsidRPr="00F37028" w:rsidRDefault="00B1478F" w:rsidP="00F476D1">
            <w:pPr>
              <w:jc w:val="center"/>
              <w:rPr>
                <w:rFonts w:ascii="宋体" w:hAnsi="宋体"/>
              </w:rPr>
            </w:pPr>
            <w:r w:rsidRPr="00F37028">
              <w:rPr>
                <w:rFonts w:ascii="宋体" w:hAnsi="宋体"/>
              </w:rPr>
              <w:t>0.12</w:t>
            </w:r>
          </w:p>
        </w:tc>
        <w:tc>
          <w:tcPr>
            <w:tcW w:w="834" w:type="pct"/>
            <w:shd w:val="clear" w:color="auto" w:fill="auto"/>
          </w:tcPr>
          <w:p w:rsidR="00B1478F" w:rsidRPr="00F37028" w:rsidRDefault="00B1478F" w:rsidP="00F476D1">
            <w:pPr>
              <w:jc w:val="center"/>
              <w:rPr>
                <w:rFonts w:ascii="宋体" w:hAnsi="宋体"/>
              </w:rPr>
            </w:pPr>
            <w:r w:rsidRPr="00F37028">
              <w:rPr>
                <w:rFonts w:ascii="宋体" w:hAnsi="宋体"/>
              </w:rPr>
              <w:t>0.04</w:t>
            </w:r>
          </w:p>
        </w:tc>
        <w:tc>
          <w:tcPr>
            <w:tcW w:w="834" w:type="pct"/>
            <w:shd w:val="clear" w:color="auto" w:fill="auto"/>
          </w:tcPr>
          <w:p w:rsidR="00B1478F" w:rsidRPr="00F37028" w:rsidRDefault="00B1478F" w:rsidP="00F476D1">
            <w:pPr>
              <w:jc w:val="center"/>
              <w:rPr>
                <w:rFonts w:ascii="宋体" w:hAnsi="宋体"/>
              </w:rPr>
            </w:pPr>
            <w:r w:rsidRPr="00F37028">
              <w:rPr>
                <w:rFonts w:ascii="宋体" w:hAnsi="宋体"/>
              </w:rPr>
              <w:t>0.09</w:t>
            </w:r>
          </w:p>
        </w:tc>
      </w:tr>
      <w:tr w:rsidR="00B1478F" w:rsidRPr="00F37028" w:rsidTr="001E462C">
        <w:tc>
          <w:tcPr>
            <w:tcW w:w="833" w:type="pct"/>
            <w:shd w:val="clear" w:color="auto" w:fill="auto"/>
          </w:tcPr>
          <w:p w:rsidR="00B1478F" w:rsidRPr="00F37028" w:rsidRDefault="00B1478F" w:rsidP="00F476D1">
            <w:pPr>
              <w:adjustRightInd w:val="0"/>
              <w:snapToGrid w:val="0"/>
              <w:jc w:val="center"/>
              <w:rPr>
                <w:rFonts w:ascii="宋体" w:hAnsi="宋体" w:cs="宋体"/>
                <w:szCs w:val="21"/>
              </w:rPr>
            </w:pPr>
            <w:r w:rsidRPr="00F37028">
              <w:rPr>
                <w:rFonts w:ascii="宋体" w:hAnsi="宋体" w:cs="宋体" w:hint="eastAsia"/>
                <w:szCs w:val="21"/>
              </w:rPr>
              <w:t>测定</w:t>
            </w:r>
            <w:r w:rsidRPr="00F37028">
              <w:rPr>
                <w:rFonts w:ascii="宋体" w:hAnsi="宋体" w:cs="宋体"/>
                <w:szCs w:val="21"/>
              </w:rPr>
              <w:t>下限</w:t>
            </w:r>
          </w:p>
        </w:tc>
        <w:tc>
          <w:tcPr>
            <w:tcW w:w="833" w:type="pct"/>
            <w:shd w:val="clear" w:color="auto" w:fill="auto"/>
          </w:tcPr>
          <w:p w:rsidR="00B1478F" w:rsidRPr="00F37028" w:rsidRDefault="00B1478F" w:rsidP="00F476D1">
            <w:pPr>
              <w:adjustRightInd w:val="0"/>
              <w:snapToGrid w:val="0"/>
              <w:jc w:val="center"/>
              <w:rPr>
                <w:rFonts w:ascii="宋体" w:hAnsi="宋体" w:cs="宋体"/>
                <w:szCs w:val="21"/>
              </w:rPr>
            </w:pPr>
            <w:r w:rsidRPr="00F37028">
              <w:rPr>
                <w:rFonts w:ascii="宋体" w:hAnsi="宋体" w:cs="宋体" w:hint="eastAsia"/>
                <w:szCs w:val="21"/>
              </w:rPr>
              <w:t>0.10</w:t>
            </w:r>
          </w:p>
        </w:tc>
        <w:tc>
          <w:tcPr>
            <w:tcW w:w="834" w:type="pct"/>
            <w:shd w:val="clear" w:color="auto" w:fill="auto"/>
          </w:tcPr>
          <w:p w:rsidR="00B1478F" w:rsidRPr="00F37028" w:rsidRDefault="00B1478F" w:rsidP="00F476D1">
            <w:pPr>
              <w:jc w:val="center"/>
              <w:rPr>
                <w:rFonts w:ascii="宋体" w:hAnsi="宋体"/>
              </w:rPr>
            </w:pPr>
            <w:r w:rsidRPr="00F37028">
              <w:rPr>
                <w:rFonts w:ascii="宋体" w:hAnsi="宋体"/>
              </w:rPr>
              <w:t>0.10</w:t>
            </w:r>
          </w:p>
        </w:tc>
        <w:tc>
          <w:tcPr>
            <w:tcW w:w="834" w:type="pct"/>
            <w:shd w:val="clear" w:color="auto" w:fill="auto"/>
          </w:tcPr>
          <w:p w:rsidR="00B1478F" w:rsidRPr="00F37028" w:rsidRDefault="00B1478F" w:rsidP="00F476D1">
            <w:pPr>
              <w:jc w:val="center"/>
              <w:rPr>
                <w:rFonts w:ascii="宋体" w:hAnsi="宋体"/>
              </w:rPr>
            </w:pPr>
            <w:r w:rsidRPr="00F37028">
              <w:rPr>
                <w:rFonts w:ascii="宋体" w:hAnsi="宋体"/>
              </w:rPr>
              <w:t>0.15</w:t>
            </w:r>
          </w:p>
        </w:tc>
        <w:tc>
          <w:tcPr>
            <w:tcW w:w="834" w:type="pct"/>
            <w:shd w:val="clear" w:color="auto" w:fill="auto"/>
          </w:tcPr>
          <w:p w:rsidR="00B1478F" w:rsidRPr="00F37028" w:rsidRDefault="00B1478F" w:rsidP="00F476D1">
            <w:pPr>
              <w:jc w:val="center"/>
              <w:rPr>
                <w:rFonts w:ascii="宋体" w:hAnsi="宋体"/>
              </w:rPr>
            </w:pPr>
            <w:r w:rsidRPr="00F37028">
              <w:rPr>
                <w:rFonts w:ascii="宋体" w:hAnsi="宋体"/>
              </w:rPr>
              <w:t>0.10</w:t>
            </w:r>
          </w:p>
        </w:tc>
        <w:tc>
          <w:tcPr>
            <w:tcW w:w="834" w:type="pct"/>
            <w:shd w:val="clear" w:color="auto" w:fill="auto"/>
          </w:tcPr>
          <w:p w:rsidR="00B1478F" w:rsidRPr="00F37028" w:rsidRDefault="00B1478F" w:rsidP="00F476D1">
            <w:pPr>
              <w:jc w:val="center"/>
              <w:rPr>
                <w:rFonts w:ascii="宋体" w:hAnsi="宋体"/>
              </w:rPr>
            </w:pPr>
            <w:r w:rsidRPr="00F37028">
              <w:rPr>
                <w:rFonts w:ascii="宋体" w:hAnsi="宋体"/>
              </w:rPr>
              <w:t>0.10</w:t>
            </w:r>
          </w:p>
        </w:tc>
      </w:tr>
    </w:tbl>
    <w:p w:rsidR="00034D5B" w:rsidRDefault="00C21A92">
      <w:pPr>
        <w:pStyle w:val="afffff0"/>
        <w:numPr>
          <w:ilvl w:val="255"/>
          <w:numId w:val="0"/>
        </w:numPr>
        <w:tabs>
          <w:tab w:val="clear" w:pos="675"/>
        </w:tabs>
        <w:spacing w:beforeLines="50" w:before="156" w:afterLines="50" w:after="156"/>
        <w:jc w:val="left"/>
        <w:rPr>
          <w:rFonts w:ascii="宋体" w:eastAsia="宋体" w:hAnsi="宋体" w:cs="宋体"/>
          <w:b/>
          <w:szCs w:val="22"/>
        </w:rPr>
      </w:pPr>
      <w:r>
        <w:rPr>
          <w:rFonts w:ascii="宋体" w:eastAsia="宋体" w:hAnsi="宋体" w:cs="宋体" w:hint="eastAsia"/>
          <w:b/>
          <w:szCs w:val="22"/>
        </w:rPr>
        <w:t>1.</w:t>
      </w:r>
      <w:r w:rsidR="00A3107C">
        <w:rPr>
          <w:rFonts w:ascii="宋体" w:eastAsia="宋体" w:hAnsi="宋体" w:cs="宋体"/>
          <w:b/>
          <w:szCs w:val="22"/>
        </w:rPr>
        <w:t>8</w:t>
      </w:r>
      <w:r>
        <w:rPr>
          <w:rFonts w:ascii="宋体" w:eastAsia="宋体" w:hAnsi="宋体" w:cs="宋体" w:hint="eastAsia"/>
          <w:b/>
          <w:szCs w:val="22"/>
        </w:rPr>
        <w:t>、</w:t>
      </w:r>
      <w:r w:rsidR="00B1478F">
        <w:rPr>
          <w:rFonts w:ascii="宋体" w:eastAsia="宋体" w:hAnsi="宋体" w:cs="宋体" w:hint="eastAsia"/>
          <w:b/>
          <w:szCs w:val="22"/>
        </w:rPr>
        <w:t>准确度试验</w:t>
      </w:r>
    </w:p>
    <w:p w:rsidR="00B1478F" w:rsidRDefault="00B1478F" w:rsidP="00B1478F">
      <w:pPr>
        <w:adjustRightInd w:val="0"/>
        <w:snapToGrid w:val="0"/>
        <w:ind w:firstLine="481"/>
        <w:rPr>
          <w:rFonts w:ascii="宋体" w:hAnsi="宋体" w:cs="宋体"/>
          <w:bCs/>
          <w:szCs w:val="21"/>
        </w:rPr>
      </w:pPr>
      <w:r>
        <w:rPr>
          <w:rFonts w:ascii="宋体" w:hAnsi="宋体" w:cs="宋体" w:hint="eastAsia"/>
          <w:bCs/>
          <w:szCs w:val="21"/>
        </w:rPr>
        <w:t>由于测定X</w:t>
      </w:r>
      <w:r>
        <w:rPr>
          <w:rFonts w:ascii="宋体" w:hAnsi="宋体" w:cs="宋体"/>
          <w:bCs/>
          <w:szCs w:val="21"/>
        </w:rPr>
        <w:t>-</w:t>
      </w:r>
      <w:r>
        <w:rPr>
          <w:rFonts w:ascii="宋体" w:hAnsi="宋体" w:cs="宋体" w:hint="eastAsia"/>
          <w:bCs/>
          <w:szCs w:val="21"/>
        </w:rPr>
        <w:t>射线</w:t>
      </w:r>
      <w:r>
        <w:rPr>
          <w:rFonts w:ascii="宋体" w:hAnsi="宋体" w:cs="宋体"/>
          <w:bCs/>
          <w:szCs w:val="21"/>
        </w:rPr>
        <w:t>荧光</w:t>
      </w:r>
      <w:r>
        <w:rPr>
          <w:rFonts w:ascii="宋体" w:hAnsi="宋体" w:cs="宋体" w:hint="eastAsia"/>
          <w:bCs/>
          <w:szCs w:val="21"/>
        </w:rPr>
        <w:t>光谱</w:t>
      </w:r>
      <w:r>
        <w:rPr>
          <w:rFonts w:ascii="宋体" w:hAnsi="宋体" w:cs="宋体"/>
          <w:bCs/>
          <w:szCs w:val="21"/>
        </w:rPr>
        <w:t>法测定</w:t>
      </w:r>
      <w:r>
        <w:rPr>
          <w:rFonts w:ascii="宋体" w:hAnsi="宋体" w:cs="宋体" w:hint="eastAsia"/>
          <w:bCs/>
          <w:szCs w:val="21"/>
        </w:rPr>
        <w:t>配分是</w:t>
      </w:r>
      <w:r>
        <w:rPr>
          <w:rFonts w:ascii="宋体" w:hAnsi="宋体" w:cs="宋体"/>
          <w:bCs/>
          <w:szCs w:val="21"/>
        </w:rPr>
        <w:t>相对量，</w:t>
      </w:r>
      <w:r>
        <w:rPr>
          <w:rFonts w:ascii="宋体" w:hAnsi="宋体" w:cs="宋体" w:hint="eastAsia"/>
          <w:bCs/>
          <w:szCs w:val="21"/>
        </w:rPr>
        <w:t>难以用</w:t>
      </w:r>
      <w:r>
        <w:rPr>
          <w:rFonts w:ascii="宋体" w:hAnsi="宋体" w:cs="宋体"/>
          <w:bCs/>
          <w:szCs w:val="21"/>
        </w:rPr>
        <w:t>常规标准加入法测定</w:t>
      </w:r>
      <w:r>
        <w:rPr>
          <w:rFonts w:ascii="宋体" w:hAnsi="宋体" w:cs="宋体" w:hint="eastAsia"/>
          <w:bCs/>
          <w:szCs w:val="21"/>
        </w:rPr>
        <w:t>绝对</w:t>
      </w:r>
      <w:r>
        <w:rPr>
          <w:rFonts w:ascii="宋体" w:hAnsi="宋体" w:cs="宋体"/>
          <w:bCs/>
          <w:szCs w:val="21"/>
        </w:rPr>
        <w:t>量计算回收率来评估方法的准确性。</w:t>
      </w:r>
      <w:r>
        <w:rPr>
          <w:rFonts w:ascii="宋体" w:hAnsi="宋体" w:cs="宋体" w:hint="eastAsia"/>
          <w:bCs/>
          <w:szCs w:val="21"/>
        </w:rPr>
        <w:t>试验</w:t>
      </w:r>
      <w:proofErr w:type="gramStart"/>
      <w:r>
        <w:rPr>
          <w:rFonts w:ascii="宋体" w:hAnsi="宋体" w:cs="宋体" w:hint="eastAsia"/>
          <w:bCs/>
          <w:szCs w:val="21"/>
        </w:rPr>
        <w:t>采用</w:t>
      </w:r>
      <w:r w:rsidRPr="001A7655">
        <w:rPr>
          <w:rFonts w:ascii="宋体" w:hAnsi="宋体" w:cs="宋体" w:hint="eastAsia"/>
          <w:bCs/>
          <w:szCs w:val="21"/>
        </w:rPr>
        <w:t>称</w:t>
      </w:r>
      <w:proofErr w:type="gramEnd"/>
      <w:r w:rsidRPr="001A7655">
        <w:rPr>
          <w:rFonts w:ascii="宋体" w:hAnsi="宋体" w:cs="宋体" w:hint="eastAsia"/>
          <w:bCs/>
          <w:szCs w:val="21"/>
        </w:rPr>
        <w:t>取经950℃灼烧</w:t>
      </w:r>
      <w:proofErr w:type="spellStart"/>
      <w:r w:rsidRPr="001A7655">
        <w:rPr>
          <w:rFonts w:ascii="宋体" w:hAnsi="宋体" w:cs="宋体" w:hint="eastAsia"/>
          <w:bCs/>
          <w:szCs w:val="21"/>
        </w:rPr>
        <w:t>lh</w:t>
      </w:r>
      <w:proofErr w:type="spellEnd"/>
      <w:r w:rsidRPr="001A7655">
        <w:rPr>
          <w:rFonts w:ascii="宋体" w:hAnsi="宋体" w:cs="宋体" w:hint="eastAsia"/>
          <w:bCs/>
          <w:szCs w:val="21"/>
        </w:rPr>
        <w:t>后在干燥器中冷却至室温的统一样1#和2#</w:t>
      </w:r>
      <w:r>
        <w:rPr>
          <w:rFonts w:ascii="宋体" w:hAnsi="宋体" w:cs="宋体" w:hint="eastAsia"/>
          <w:bCs/>
          <w:szCs w:val="21"/>
        </w:rPr>
        <w:t>，</w:t>
      </w:r>
      <w:r>
        <w:rPr>
          <w:rFonts w:ascii="宋体" w:hAnsi="宋体" w:cs="宋体"/>
          <w:bCs/>
          <w:szCs w:val="21"/>
        </w:rPr>
        <w:t>加入</w:t>
      </w:r>
      <w:r w:rsidRPr="001A7655">
        <w:rPr>
          <w:rFonts w:ascii="宋体" w:hAnsi="宋体" w:cs="宋体"/>
          <w:bCs/>
          <w:szCs w:val="21"/>
        </w:rPr>
        <w:t>100mg</w:t>
      </w:r>
      <w:r>
        <w:rPr>
          <w:rFonts w:ascii="宋体" w:hAnsi="宋体" w:cs="宋体"/>
          <w:bCs/>
          <w:szCs w:val="21"/>
        </w:rPr>
        <w:t>标准贮存溶</w:t>
      </w:r>
      <w:r>
        <w:rPr>
          <w:rFonts w:ascii="宋体" w:hAnsi="宋体" w:cs="宋体" w:hint="eastAsia"/>
          <w:bCs/>
          <w:szCs w:val="21"/>
        </w:rPr>
        <w:t>液，配置</w:t>
      </w:r>
      <w:r>
        <w:rPr>
          <w:rFonts w:ascii="宋体" w:hAnsi="宋体" w:cs="宋体"/>
          <w:bCs/>
          <w:szCs w:val="21"/>
        </w:rPr>
        <w:t>成样品</w:t>
      </w:r>
      <w:r>
        <w:rPr>
          <w:rFonts w:ascii="宋体" w:hAnsi="宋体" w:cs="宋体" w:hint="eastAsia"/>
          <w:bCs/>
          <w:szCs w:val="21"/>
        </w:rPr>
        <w:t>7</w:t>
      </w:r>
      <w:r>
        <w:rPr>
          <w:rFonts w:ascii="宋体" w:hAnsi="宋体" w:cs="宋体"/>
          <w:bCs/>
          <w:szCs w:val="21"/>
        </w:rPr>
        <w:t>#和</w:t>
      </w:r>
      <w:r>
        <w:rPr>
          <w:rFonts w:ascii="宋体" w:hAnsi="宋体" w:cs="宋体" w:hint="eastAsia"/>
          <w:bCs/>
          <w:szCs w:val="21"/>
        </w:rPr>
        <w:t>8</w:t>
      </w:r>
      <w:r>
        <w:rPr>
          <w:rFonts w:ascii="宋体" w:hAnsi="宋体" w:cs="宋体"/>
          <w:bCs/>
          <w:szCs w:val="21"/>
        </w:rPr>
        <w:t>#，按照分析步骤进行测定（</w:t>
      </w:r>
      <w:r>
        <w:rPr>
          <w:rFonts w:ascii="宋体" w:hAnsi="宋体" w:cs="宋体" w:hint="eastAsia"/>
          <w:bCs/>
          <w:szCs w:val="21"/>
        </w:rPr>
        <w:t>加入10.00</w:t>
      </w:r>
      <w:r w:rsidRPr="001A7655">
        <w:rPr>
          <w:rFonts w:ascii="宋体" w:hAnsi="宋体" w:cs="宋体"/>
          <w:bCs/>
          <w:szCs w:val="21"/>
        </w:rPr>
        <w:t xml:space="preserve"> mL</w:t>
      </w:r>
      <w:proofErr w:type="gramStart"/>
      <w:r>
        <w:rPr>
          <w:rFonts w:ascii="宋体" w:hAnsi="宋体" w:cs="宋体" w:hint="eastAsia"/>
          <w:bCs/>
          <w:szCs w:val="21"/>
        </w:rPr>
        <w:t>钪</w:t>
      </w:r>
      <w:proofErr w:type="gramEnd"/>
      <w:r>
        <w:rPr>
          <w:rFonts w:ascii="宋体" w:hAnsi="宋体" w:cs="宋体" w:hint="eastAsia"/>
          <w:bCs/>
          <w:szCs w:val="21"/>
        </w:rPr>
        <w:t>内标</w:t>
      </w:r>
      <w:r>
        <w:rPr>
          <w:rFonts w:ascii="宋体" w:hAnsi="宋体" w:cs="宋体"/>
          <w:bCs/>
          <w:szCs w:val="21"/>
        </w:rPr>
        <w:t>溶液）</w:t>
      </w:r>
      <w:r>
        <w:rPr>
          <w:rFonts w:ascii="宋体" w:hAnsi="宋体" w:cs="宋体" w:hint="eastAsia"/>
          <w:bCs/>
          <w:szCs w:val="21"/>
        </w:rPr>
        <w:t>，</w:t>
      </w:r>
      <w:r>
        <w:rPr>
          <w:rFonts w:ascii="宋体" w:hAnsi="宋体" w:cs="宋体"/>
          <w:bCs/>
          <w:szCs w:val="21"/>
        </w:rPr>
        <w:t>配置</w:t>
      </w:r>
      <w:r>
        <w:rPr>
          <w:rFonts w:ascii="宋体" w:hAnsi="宋体" w:cs="宋体" w:hint="eastAsia"/>
          <w:bCs/>
          <w:szCs w:val="21"/>
        </w:rPr>
        <w:t>表</w:t>
      </w:r>
      <w:r>
        <w:rPr>
          <w:rFonts w:ascii="宋体" w:hAnsi="宋体" w:cs="宋体"/>
          <w:bCs/>
          <w:szCs w:val="21"/>
        </w:rPr>
        <w:t>见表</w:t>
      </w:r>
      <w:r w:rsidR="00231550">
        <w:rPr>
          <w:rFonts w:ascii="宋体" w:hAnsi="宋体" w:cs="宋体"/>
          <w:bCs/>
          <w:szCs w:val="21"/>
        </w:rPr>
        <w:t>7</w:t>
      </w:r>
      <w:r>
        <w:rPr>
          <w:rFonts w:ascii="宋体" w:hAnsi="宋体" w:cs="宋体" w:hint="eastAsia"/>
          <w:bCs/>
          <w:szCs w:val="21"/>
        </w:rPr>
        <w:t>。回收率%=（</w:t>
      </w:r>
      <w:proofErr w:type="gramStart"/>
      <w:r>
        <w:rPr>
          <w:rFonts w:ascii="宋体" w:hAnsi="宋体" w:cs="宋体" w:hint="eastAsia"/>
          <w:bCs/>
          <w:szCs w:val="21"/>
        </w:rPr>
        <w:t>模拟样配分值</w:t>
      </w:r>
      <w:proofErr w:type="gramEnd"/>
      <w:r>
        <w:rPr>
          <w:rFonts w:ascii="宋体" w:hAnsi="宋体" w:cs="宋体" w:hint="eastAsia"/>
          <w:bCs/>
          <w:szCs w:val="21"/>
        </w:rPr>
        <w:t>×2-原样配分值）/移取标准配分值×100%。</w:t>
      </w:r>
      <w:r>
        <w:rPr>
          <w:rFonts w:ascii="宋体" w:hAnsi="宋体" w:cs="宋体"/>
          <w:bCs/>
          <w:szCs w:val="21"/>
        </w:rPr>
        <w:t>测定</w:t>
      </w:r>
      <w:r>
        <w:rPr>
          <w:rFonts w:ascii="宋体" w:hAnsi="宋体" w:cs="宋体" w:hint="eastAsia"/>
          <w:bCs/>
          <w:szCs w:val="21"/>
        </w:rPr>
        <w:t>结果</w:t>
      </w:r>
      <w:r>
        <w:rPr>
          <w:rFonts w:ascii="宋体" w:hAnsi="宋体" w:cs="宋体"/>
          <w:bCs/>
          <w:szCs w:val="21"/>
        </w:rPr>
        <w:t>见表</w:t>
      </w:r>
      <w:r w:rsidR="00231550">
        <w:rPr>
          <w:rFonts w:ascii="宋体" w:hAnsi="宋体" w:cs="宋体"/>
          <w:bCs/>
          <w:szCs w:val="21"/>
        </w:rPr>
        <w:t>8</w:t>
      </w:r>
      <w:r>
        <w:rPr>
          <w:rFonts w:ascii="宋体" w:hAnsi="宋体" w:cs="宋体" w:hint="eastAsia"/>
          <w:bCs/>
          <w:szCs w:val="21"/>
        </w:rPr>
        <w:t>。</w:t>
      </w:r>
      <w:r>
        <w:rPr>
          <w:rFonts w:ascii="宋体" w:hAnsi="宋体" w:cs="宋体"/>
          <w:bCs/>
          <w:szCs w:val="21"/>
        </w:rPr>
        <w:t>由表</w:t>
      </w:r>
      <w:r w:rsidR="00231550">
        <w:rPr>
          <w:rFonts w:ascii="宋体" w:hAnsi="宋体" w:cs="宋体"/>
          <w:bCs/>
          <w:szCs w:val="21"/>
        </w:rPr>
        <w:t>8</w:t>
      </w:r>
      <w:r>
        <w:rPr>
          <w:rFonts w:ascii="宋体" w:hAnsi="宋体" w:cs="宋体" w:hint="eastAsia"/>
          <w:bCs/>
          <w:szCs w:val="21"/>
        </w:rPr>
        <w:t>可见</w:t>
      </w:r>
      <w:r>
        <w:rPr>
          <w:rFonts w:ascii="宋体" w:hAnsi="宋体" w:cs="宋体"/>
          <w:bCs/>
          <w:szCs w:val="21"/>
        </w:rPr>
        <w:t>，各元素回收率满足检测要求。</w:t>
      </w:r>
    </w:p>
    <w:p w:rsidR="00B1478F" w:rsidRDefault="00B1478F" w:rsidP="00B1478F">
      <w:pPr>
        <w:adjustRightInd w:val="0"/>
        <w:snapToGrid w:val="0"/>
        <w:spacing w:beforeLines="50" w:before="156" w:afterLines="50" w:after="156"/>
        <w:jc w:val="center"/>
        <w:rPr>
          <w:rFonts w:ascii="宋体" w:hAnsi="宋体" w:cs="宋体"/>
          <w:bCs/>
          <w:szCs w:val="21"/>
        </w:rPr>
      </w:pPr>
      <w:r>
        <w:rPr>
          <w:rFonts w:ascii="宋体" w:hAnsi="宋体" w:cs="宋体" w:hint="eastAsia"/>
          <w:bCs/>
          <w:szCs w:val="21"/>
        </w:rPr>
        <w:t>表</w:t>
      </w:r>
      <w:r w:rsidR="00231550">
        <w:rPr>
          <w:rFonts w:ascii="宋体" w:hAnsi="宋体" w:cs="宋体"/>
          <w:bCs/>
          <w:szCs w:val="21"/>
        </w:rPr>
        <w:t>7</w:t>
      </w:r>
      <w:r>
        <w:rPr>
          <w:rFonts w:ascii="宋体" w:hAnsi="宋体" w:cs="宋体" w:hint="eastAsia"/>
          <w:bCs/>
          <w:szCs w:val="21"/>
        </w:rPr>
        <w:t xml:space="preserve"> 准确</w:t>
      </w:r>
      <w:r>
        <w:rPr>
          <w:rFonts w:ascii="宋体" w:hAnsi="宋体" w:cs="宋体"/>
          <w:bCs/>
          <w:szCs w:val="21"/>
        </w:rPr>
        <w:t>度试验样品配置表</w:t>
      </w:r>
    </w:p>
    <w:tbl>
      <w:tblPr>
        <w:tblW w:w="5000" w:type="pct"/>
        <w:tblBorders>
          <w:top w:val="single" w:sz="12" w:space="0" w:color="auto"/>
          <w:left w:val="single" w:sz="4"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189"/>
        <w:gridCol w:w="1225"/>
        <w:gridCol w:w="1837"/>
        <w:gridCol w:w="1837"/>
        <w:gridCol w:w="1837"/>
        <w:gridCol w:w="1797"/>
      </w:tblGrid>
      <w:tr w:rsidR="00B1478F" w:rsidRPr="004077F0" w:rsidTr="001E462C">
        <w:trPr>
          <w:trHeight w:val="340"/>
        </w:trPr>
        <w:tc>
          <w:tcPr>
            <w:tcW w:w="611" w:type="pct"/>
            <w:tcBorders>
              <w:top w:val="single" w:sz="12" w:space="0" w:color="auto"/>
              <w:left w:val="single" w:sz="12" w:space="0" w:color="auto"/>
              <w:bottom w:val="single" w:sz="12" w:space="0" w:color="auto"/>
            </w:tcBorders>
            <w:shd w:val="clear" w:color="auto" w:fill="auto"/>
          </w:tcPr>
          <w:p w:rsidR="00B1478F" w:rsidRPr="004077F0" w:rsidRDefault="00B1478F" w:rsidP="00F476D1">
            <w:pPr>
              <w:adjustRightInd w:val="0"/>
              <w:snapToGrid w:val="0"/>
              <w:jc w:val="center"/>
              <w:rPr>
                <w:rFonts w:ascii="宋体" w:hAnsi="宋体" w:cs="宋体"/>
                <w:bCs/>
                <w:szCs w:val="21"/>
              </w:rPr>
            </w:pPr>
            <w:r w:rsidRPr="004077F0">
              <w:rPr>
                <w:rFonts w:ascii="宋体" w:hAnsi="宋体" w:cs="宋体" w:hint="eastAsia"/>
                <w:bCs/>
                <w:szCs w:val="21"/>
              </w:rPr>
              <w:t>样品</w:t>
            </w:r>
            <w:r w:rsidRPr="004077F0">
              <w:rPr>
                <w:rFonts w:ascii="宋体" w:hAnsi="宋体" w:cs="宋体"/>
                <w:bCs/>
                <w:szCs w:val="21"/>
              </w:rPr>
              <w:t>编号</w:t>
            </w:r>
          </w:p>
        </w:tc>
        <w:tc>
          <w:tcPr>
            <w:tcW w:w="630" w:type="pct"/>
            <w:tcBorders>
              <w:top w:val="single" w:sz="12" w:space="0" w:color="auto"/>
              <w:bottom w:val="single" w:sz="12" w:space="0" w:color="auto"/>
            </w:tcBorders>
            <w:shd w:val="clear" w:color="auto" w:fill="auto"/>
          </w:tcPr>
          <w:p w:rsidR="00B1478F" w:rsidRPr="004077F0" w:rsidRDefault="00B1478F" w:rsidP="00F476D1">
            <w:pPr>
              <w:adjustRightInd w:val="0"/>
              <w:snapToGrid w:val="0"/>
              <w:jc w:val="center"/>
              <w:rPr>
                <w:rFonts w:ascii="宋体" w:hAnsi="宋体" w:cs="宋体"/>
                <w:bCs/>
                <w:szCs w:val="21"/>
              </w:rPr>
            </w:pPr>
            <w:r w:rsidRPr="004077F0">
              <w:rPr>
                <w:rFonts w:ascii="宋体" w:hAnsi="宋体" w:cs="宋体" w:hint="eastAsia"/>
                <w:bCs/>
                <w:szCs w:val="21"/>
              </w:rPr>
              <w:t>称取</w:t>
            </w:r>
            <w:r w:rsidRPr="004077F0">
              <w:rPr>
                <w:rFonts w:ascii="宋体" w:hAnsi="宋体" w:cs="宋体"/>
                <w:bCs/>
                <w:szCs w:val="21"/>
              </w:rPr>
              <w:t>样品</w:t>
            </w:r>
          </w:p>
        </w:tc>
        <w:tc>
          <w:tcPr>
            <w:tcW w:w="945" w:type="pct"/>
            <w:tcBorders>
              <w:top w:val="single" w:sz="12" w:space="0" w:color="auto"/>
              <w:bottom w:val="single" w:sz="12" w:space="0" w:color="auto"/>
            </w:tcBorders>
            <w:shd w:val="clear" w:color="auto" w:fill="auto"/>
          </w:tcPr>
          <w:p w:rsidR="00B1478F" w:rsidRPr="004077F0" w:rsidRDefault="00B1478F" w:rsidP="00F476D1">
            <w:pPr>
              <w:adjustRightInd w:val="0"/>
              <w:snapToGrid w:val="0"/>
              <w:jc w:val="center"/>
              <w:rPr>
                <w:rFonts w:ascii="宋体" w:hAnsi="宋体" w:cs="宋体"/>
                <w:bCs/>
                <w:szCs w:val="21"/>
              </w:rPr>
            </w:pPr>
            <w:r w:rsidRPr="004077F0">
              <w:rPr>
                <w:rFonts w:ascii="宋体" w:hAnsi="宋体" w:cs="宋体" w:hint="eastAsia"/>
                <w:bCs/>
                <w:szCs w:val="21"/>
              </w:rPr>
              <w:t>称取质量</w:t>
            </w:r>
            <w:r w:rsidRPr="004077F0">
              <w:rPr>
                <w:rFonts w:ascii="宋体" w:hAnsi="宋体" w:cs="宋体"/>
                <w:bCs/>
                <w:szCs w:val="21"/>
              </w:rPr>
              <w:t>，g</w:t>
            </w:r>
          </w:p>
        </w:tc>
        <w:tc>
          <w:tcPr>
            <w:tcW w:w="2814" w:type="pct"/>
            <w:gridSpan w:val="3"/>
            <w:tcBorders>
              <w:top w:val="single" w:sz="12" w:space="0" w:color="auto"/>
              <w:bottom w:val="single" w:sz="12" w:space="0" w:color="auto"/>
            </w:tcBorders>
            <w:shd w:val="clear" w:color="auto" w:fill="auto"/>
          </w:tcPr>
          <w:p w:rsidR="00B1478F" w:rsidRPr="004077F0" w:rsidRDefault="00B1478F" w:rsidP="00F476D1">
            <w:pPr>
              <w:adjustRightInd w:val="0"/>
              <w:snapToGrid w:val="0"/>
              <w:jc w:val="center"/>
              <w:rPr>
                <w:rFonts w:ascii="宋体" w:hAnsi="宋体" w:cs="宋体"/>
                <w:bCs/>
                <w:szCs w:val="21"/>
              </w:rPr>
            </w:pPr>
            <w:r w:rsidRPr="004077F0">
              <w:rPr>
                <w:rFonts w:ascii="宋体" w:hAnsi="宋体" w:cs="宋体" w:hint="eastAsia"/>
                <w:bCs/>
                <w:szCs w:val="21"/>
              </w:rPr>
              <w:t>移取</w:t>
            </w:r>
            <w:r w:rsidRPr="004077F0">
              <w:rPr>
                <w:rFonts w:ascii="宋体" w:hAnsi="宋体" w:cs="宋体"/>
                <w:bCs/>
                <w:szCs w:val="21"/>
              </w:rPr>
              <w:t>标准贮存溶</w:t>
            </w:r>
            <w:r w:rsidRPr="004077F0">
              <w:rPr>
                <w:rFonts w:ascii="宋体" w:hAnsi="宋体" w:cs="宋体" w:hint="eastAsia"/>
                <w:bCs/>
                <w:szCs w:val="21"/>
              </w:rPr>
              <w:t>液</w:t>
            </w:r>
            <w:proofErr w:type="gramStart"/>
            <w:r w:rsidRPr="004077F0">
              <w:rPr>
                <w:rFonts w:ascii="宋体" w:hAnsi="宋体" w:cs="宋体" w:hint="eastAsia"/>
                <w:bCs/>
                <w:szCs w:val="21"/>
              </w:rPr>
              <w:t>编号</w:t>
            </w:r>
            <w:r w:rsidRPr="004077F0">
              <w:rPr>
                <w:rFonts w:ascii="宋体" w:hAnsi="宋体" w:cs="宋体"/>
                <w:bCs/>
                <w:szCs w:val="21"/>
              </w:rPr>
              <w:t>及移取</w:t>
            </w:r>
            <w:proofErr w:type="gramEnd"/>
            <w:r w:rsidRPr="004077F0">
              <w:rPr>
                <w:rFonts w:ascii="宋体" w:hAnsi="宋体" w:cs="宋体"/>
                <w:bCs/>
                <w:szCs w:val="21"/>
              </w:rPr>
              <w:t>体积</w:t>
            </w:r>
          </w:p>
        </w:tc>
      </w:tr>
      <w:tr w:rsidR="00B1478F" w:rsidRPr="004077F0" w:rsidTr="001E462C">
        <w:trPr>
          <w:trHeight w:val="340"/>
        </w:trPr>
        <w:tc>
          <w:tcPr>
            <w:tcW w:w="611" w:type="pct"/>
            <w:tcBorders>
              <w:top w:val="single" w:sz="12" w:space="0" w:color="auto"/>
              <w:left w:val="single" w:sz="12" w:space="0" w:color="auto"/>
              <w:bottom w:val="single" w:sz="4" w:space="0" w:color="auto"/>
            </w:tcBorders>
            <w:shd w:val="clear" w:color="auto" w:fill="auto"/>
          </w:tcPr>
          <w:p w:rsidR="00B1478F" w:rsidRPr="004077F0" w:rsidRDefault="00B1478F" w:rsidP="00F476D1">
            <w:pPr>
              <w:adjustRightInd w:val="0"/>
              <w:snapToGrid w:val="0"/>
              <w:jc w:val="center"/>
              <w:rPr>
                <w:rFonts w:ascii="宋体" w:hAnsi="宋体" w:cs="宋体"/>
                <w:bCs/>
                <w:szCs w:val="21"/>
              </w:rPr>
            </w:pPr>
            <w:r w:rsidRPr="004077F0">
              <w:rPr>
                <w:rFonts w:ascii="宋体" w:hAnsi="宋体" w:cs="宋体" w:hint="eastAsia"/>
                <w:bCs/>
                <w:szCs w:val="21"/>
              </w:rPr>
              <w:t>7</w:t>
            </w:r>
            <w:r w:rsidRPr="004077F0">
              <w:rPr>
                <w:rFonts w:ascii="宋体" w:hAnsi="宋体" w:cs="宋体"/>
                <w:bCs/>
                <w:szCs w:val="21"/>
              </w:rPr>
              <w:t>#</w:t>
            </w:r>
          </w:p>
        </w:tc>
        <w:tc>
          <w:tcPr>
            <w:tcW w:w="630" w:type="pct"/>
            <w:tcBorders>
              <w:top w:val="single" w:sz="12" w:space="0" w:color="auto"/>
            </w:tcBorders>
            <w:shd w:val="clear" w:color="auto" w:fill="auto"/>
          </w:tcPr>
          <w:p w:rsidR="00B1478F" w:rsidRPr="004077F0" w:rsidRDefault="00B1478F" w:rsidP="00F476D1">
            <w:pPr>
              <w:adjustRightInd w:val="0"/>
              <w:snapToGrid w:val="0"/>
              <w:jc w:val="center"/>
              <w:rPr>
                <w:rFonts w:ascii="宋体" w:hAnsi="宋体" w:cs="宋体"/>
                <w:bCs/>
                <w:szCs w:val="21"/>
              </w:rPr>
            </w:pPr>
            <w:r w:rsidRPr="004077F0">
              <w:rPr>
                <w:rFonts w:ascii="宋体" w:hAnsi="宋体" w:cs="宋体"/>
                <w:bCs/>
                <w:szCs w:val="21"/>
              </w:rPr>
              <w:t>1#</w:t>
            </w:r>
          </w:p>
        </w:tc>
        <w:tc>
          <w:tcPr>
            <w:tcW w:w="945" w:type="pct"/>
            <w:tcBorders>
              <w:top w:val="single" w:sz="12" w:space="0" w:color="auto"/>
            </w:tcBorders>
            <w:shd w:val="clear" w:color="auto" w:fill="auto"/>
          </w:tcPr>
          <w:p w:rsidR="00B1478F" w:rsidRPr="004077F0" w:rsidRDefault="00B1478F" w:rsidP="00F476D1">
            <w:pPr>
              <w:adjustRightInd w:val="0"/>
              <w:snapToGrid w:val="0"/>
              <w:jc w:val="center"/>
              <w:rPr>
                <w:rFonts w:ascii="宋体" w:hAnsi="宋体" w:cs="宋体"/>
                <w:bCs/>
                <w:szCs w:val="21"/>
              </w:rPr>
            </w:pPr>
            <w:r w:rsidRPr="004077F0">
              <w:rPr>
                <w:rFonts w:ascii="宋体" w:hAnsi="宋体" w:cs="宋体" w:hint="eastAsia"/>
                <w:bCs/>
                <w:szCs w:val="21"/>
              </w:rPr>
              <w:t>0.1051</w:t>
            </w:r>
          </w:p>
        </w:tc>
        <w:tc>
          <w:tcPr>
            <w:tcW w:w="945" w:type="pct"/>
            <w:tcBorders>
              <w:top w:val="single" w:sz="12" w:space="0" w:color="auto"/>
            </w:tcBorders>
            <w:shd w:val="clear" w:color="auto" w:fill="auto"/>
          </w:tcPr>
          <w:p w:rsidR="00B1478F" w:rsidRPr="004077F0" w:rsidRDefault="00B1478F" w:rsidP="00F476D1">
            <w:pPr>
              <w:adjustRightInd w:val="0"/>
              <w:snapToGrid w:val="0"/>
              <w:jc w:val="center"/>
              <w:rPr>
                <w:rFonts w:ascii="宋体" w:hAnsi="宋体" w:cs="宋体"/>
                <w:bCs/>
                <w:szCs w:val="21"/>
              </w:rPr>
            </w:pPr>
            <w:r w:rsidRPr="004077F0">
              <w:rPr>
                <w:rFonts w:ascii="宋体" w:hAnsi="宋体" w:cs="宋体" w:hint="eastAsia"/>
                <w:bCs/>
                <w:szCs w:val="21"/>
              </w:rPr>
              <w:t>标号</w:t>
            </w:r>
            <w:r w:rsidRPr="004077F0">
              <w:rPr>
                <w:rFonts w:ascii="宋体" w:hAnsi="宋体" w:cs="宋体"/>
                <w:bCs/>
                <w:szCs w:val="21"/>
              </w:rPr>
              <w:t>C</w:t>
            </w:r>
            <w:r w:rsidRPr="004077F0">
              <w:rPr>
                <w:rFonts w:ascii="宋体" w:hAnsi="宋体" w:cs="宋体" w:hint="eastAsia"/>
                <w:bCs/>
                <w:szCs w:val="21"/>
              </w:rPr>
              <w:t>,10.00</w:t>
            </w:r>
            <w:r w:rsidRPr="004077F0">
              <w:rPr>
                <w:rFonts w:ascii="宋体" w:hAnsi="宋体" w:cs="宋体"/>
                <w:bCs/>
                <w:szCs w:val="21"/>
              </w:rPr>
              <w:t>mL</w:t>
            </w:r>
          </w:p>
        </w:tc>
        <w:tc>
          <w:tcPr>
            <w:tcW w:w="945" w:type="pct"/>
            <w:tcBorders>
              <w:top w:val="single" w:sz="12" w:space="0" w:color="auto"/>
            </w:tcBorders>
            <w:shd w:val="clear" w:color="auto" w:fill="auto"/>
          </w:tcPr>
          <w:p w:rsidR="00B1478F" w:rsidRPr="004077F0" w:rsidRDefault="00B1478F" w:rsidP="00F476D1">
            <w:pPr>
              <w:adjustRightInd w:val="0"/>
              <w:snapToGrid w:val="0"/>
              <w:jc w:val="center"/>
              <w:rPr>
                <w:rFonts w:ascii="宋体" w:hAnsi="宋体" w:cs="宋体"/>
                <w:bCs/>
                <w:szCs w:val="21"/>
              </w:rPr>
            </w:pPr>
            <w:r w:rsidRPr="004077F0">
              <w:rPr>
                <w:rFonts w:ascii="宋体" w:hAnsi="宋体" w:cs="宋体" w:hint="eastAsia"/>
                <w:bCs/>
                <w:szCs w:val="21"/>
              </w:rPr>
              <w:t>///</w:t>
            </w:r>
          </w:p>
        </w:tc>
        <w:tc>
          <w:tcPr>
            <w:tcW w:w="925" w:type="pct"/>
            <w:tcBorders>
              <w:top w:val="single" w:sz="12" w:space="0" w:color="auto"/>
            </w:tcBorders>
            <w:shd w:val="clear" w:color="auto" w:fill="auto"/>
          </w:tcPr>
          <w:p w:rsidR="00B1478F" w:rsidRPr="004077F0" w:rsidRDefault="00B1478F" w:rsidP="00F476D1">
            <w:pPr>
              <w:adjustRightInd w:val="0"/>
              <w:snapToGrid w:val="0"/>
              <w:jc w:val="center"/>
              <w:rPr>
                <w:rFonts w:ascii="宋体" w:hAnsi="宋体" w:cs="宋体"/>
                <w:bCs/>
                <w:szCs w:val="21"/>
              </w:rPr>
            </w:pPr>
            <w:r w:rsidRPr="004077F0">
              <w:rPr>
                <w:rFonts w:ascii="宋体" w:hAnsi="宋体" w:cs="宋体" w:hint="eastAsia"/>
                <w:bCs/>
                <w:szCs w:val="21"/>
              </w:rPr>
              <w:t>///</w:t>
            </w:r>
          </w:p>
        </w:tc>
      </w:tr>
      <w:tr w:rsidR="00B1478F" w:rsidRPr="004077F0" w:rsidTr="001E462C">
        <w:trPr>
          <w:trHeight w:val="340"/>
        </w:trPr>
        <w:tc>
          <w:tcPr>
            <w:tcW w:w="611" w:type="pct"/>
            <w:tcBorders>
              <w:top w:val="single" w:sz="4" w:space="0" w:color="auto"/>
              <w:left w:val="single" w:sz="12" w:space="0" w:color="auto"/>
              <w:bottom w:val="single" w:sz="12" w:space="0" w:color="auto"/>
            </w:tcBorders>
            <w:shd w:val="clear" w:color="auto" w:fill="auto"/>
          </w:tcPr>
          <w:p w:rsidR="00B1478F" w:rsidRPr="004077F0" w:rsidRDefault="00B1478F" w:rsidP="00F476D1">
            <w:pPr>
              <w:adjustRightInd w:val="0"/>
              <w:snapToGrid w:val="0"/>
              <w:jc w:val="center"/>
              <w:rPr>
                <w:rFonts w:ascii="宋体" w:hAnsi="宋体" w:cs="宋体"/>
                <w:bCs/>
                <w:szCs w:val="21"/>
              </w:rPr>
            </w:pPr>
            <w:r w:rsidRPr="004077F0">
              <w:rPr>
                <w:rFonts w:ascii="宋体" w:hAnsi="宋体" w:cs="宋体"/>
                <w:bCs/>
                <w:szCs w:val="21"/>
              </w:rPr>
              <w:t>8#</w:t>
            </w:r>
          </w:p>
        </w:tc>
        <w:tc>
          <w:tcPr>
            <w:tcW w:w="630" w:type="pct"/>
            <w:shd w:val="clear" w:color="auto" w:fill="auto"/>
          </w:tcPr>
          <w:p w:rsidR="00B1478F" w:rsidRPr="004077F0" w:rsidRDefault="00B1478F" w:rsidP="00F476D1">
            <w:pPr>
              <w:adjustRightInd w:val="0"/>
              <w:snapToGrid w:val="0"/>
              <w:jc w:val="center"/>
              <w:rPr>
                <w:rFonts w:ascii="宋体" w:hAnsi="宋体" w:cs="宋体"/>
                <w:bCs/>
                <w:szCs w:val="21"/>
              </w:rPr>
            </w:pPr>
            <w:r w:rsidRPr="004077F0">
              <w:rPr>
                <w:rFonts w:ascii="宋体" w:hAnsi="宋体" w:cs="宋体"/>
                <w:bCs/>
                <w:szCs w:val="21"/>
              </w:rPr>
              <w:t>2#</w:t>
            </w:r>
          </w:p>
        </w:tc>
        <w:tc>
          <w:tcPr>
            <w:tcW w:w="945" w:type="pct"/>
            <w:shd w:val="clear" w:color="auto" w:fill="auto"/>
          </w:tcPr>
          <w:p w:rsidR="00B1478F" w:rsidRPr="004077F0" w:rsidRDefault="00B1478F" w:rsidP="00F476D1">
            <w:pPr>
              <w:adjustRightInd w:val="0"/>
              <w:snapToGrid w:val="0"/>
              <w:jc w:val="center"/>
              <w:rPr>
                <w:rFonts w:ascii="宋体" w:hAnsi="宋体" w:cs="宋体"/>
                <w:bCs/>
                <w:szCs w:val="21"/>
              </w:rPr>
            </w:pPr>
            <w:r w:rsidRPr="004077F0">
              <w:rPr>
                <w:rFonts w:ascii="宋体" w:hAnsi="宋体" w:cs="宋体" w:hint="eastAsia"/>
                <w:bCs/>
                <w:szCs w:val="21"/>
              </w:rPr>
              <w:t>0.1057</w:t>
            </w:r>
          </w:p>
        </w:tc>
        <w:tc>
          <w:tcPr>
            <w:tcW w:w="945" w:type="pct"/>
            <w:shd w:val="clear" w:color="auto" w:fill="auto"/>
          </w:tcPr>
          <w:p w:rsidR="00B1478F" w:rsidRPr="004077F0" w:rsidRDefault="00B1478F" w:rsidP="00F476D1">
            <w:pPr>
              <w:adjustRightInd w:val="0"/>
              <w:snapToGrid w:val="0"/>
              <w:jc w:val="center"/>
              <w:rPr>
                <w:rFonts w:ascii="宋体" w:hAnsi="宋体" w:cs="宋体"/>
                <w:bCs/>
                <w:szCs w:val="21"/>
              </w:rPr>
            </w:pPr>
            <w:r w:rsidRPr="004077F0">
              <w:rPr>
                <w:rFonts w:ascii="宋体" w:hAnsi="宋体" w:cs="宋体" w:hint="eastAsia"/>
                <w:bCs/>
                <w:szCs w:val="21"/>
              </w:rPr>
              <w:t>标号</w:t>
            </w:r>
            <w:r w:rsidRPr="004077F0">
              <w:rPr>
                <w:rFonts w:ascii="宋体" w:hAnsi="宋体" w:cs="宋体"/>
                <w:bCs/>
                <w:szCs w:val="21"/>
              </w:rPr>
              <w:t>C</w:t>
            </w:r>
            <w:r w:rsidRPr="004077F0">
              <w:rPr>
                <w:rFonts w:ascii="宋体" w:hAnsi="宋体" w:cs="宋体" w:hint="eastAsia"/>
                <w:bCs/>
                <w:szCs w:val="21"/>
              </w:rPr>
              <w:t>,</w:t>
            </w:r>
            <w:r w:rsidRPr="004077F0">
              <w:rPr>
                <w:rFonts w:ascii="宋体" w:hAnsi="宋体" w:cs="宋体"/>
                <w:bCs/>
                <w:szCs w:val="21"/>
              </w:rPr>
              <w:t>2</w:t>
            </w:r>
            <w:r w:rsidRPr="004077F0">
              <w:rPr>
                <w:rFonts w:ascii="宋体" w:hAnsi="宋体" w:cs="宋体" w:hint="eastAsia"/>
                <w:bCs/>
                <w:szCs w:val="21"/>
              </w:rPr>
              <w:t>.00</w:t>
            </w:r>
            <w:r w:rsidRPr="004077F0">
              <w:rPr>
                <w:rFonts w:ascii="宋体" w:hAnsi="宋体" w:cs="宋体"/>
                <w:bCs/>
                <w:szCs w:val="21"/>
              </w:rPr>
              <w:t>mL</w:t>
            </w:r>
          </w:p>
        </w:tc>
        <w:tc>
          <w:tcPr>
            <w:tcW w:w="945" w:type="pct"/>
            <w:shd w:val="clear" w:color="auto" w:fill="auto"/>
          </w:tcPr>
          <w:p w:rsidR="00B1478F" w:rsidRPr="004077F0" w:rsidRDefault="00B1478F" w:rsidP="00F476D1">
            <w:pPr>
              <w:adjustRightInd w:val="0"/>
              <w:snapToGrid w:val="0"/>
              <w:jc w:val="center"/>
              <w:rPr>
                <w:rFonts w:ascii="宋体" w:hAnsi="宋体" w:cs="宋体"/>
                <w:bCs/>
                <w:szCs w:val="21"/>
              </w:rPr>
            </w:pPr>
            <w:r w:rsidRPr="004077F0">
              <w:rPr>
                <w:rFonts w:ascii="宋体" w:hAnsi="宋体" w:cs="宋体" w:hint="eastAsia"/>
                <w:bCs/>
                <w:szCs w:val="21"/>
              </w:rPr>
              <w:t>标号</w:t>
            </w:r>
            <w:r w:rsidRPr="004077F0">
              <w:rPr>
                <w:rFonts w:ascii="宋体" w:hAnsi="宋体" w:cs="宋体"/>
                <w:bCs/>
                <w:szCs w:val="21"/>
              </w:rPr>
              <w:t>K</w:t>
            </w:r>
            <w:r w:rsidRPr="004077F0">
              <w:rPr>
                <w:rFonts w:ascii="宋体" w:hAnsi="宋体" w:cs="宋体" w:hint="eastAsia"/>
                <w:bCs/>
                <w:szCs w:val="21"/>
              </w:rPr>
              <w:t>，</w:t>
            </w:r>
            <w:r w:rsidRPr="004077F0">
              <w:rPr>
                <w:rFonts w:ascii="宋体" w:hAnsi="宋体" w:cs="宋体"/>
                <w:bCs/>
                <w:szCs w:val="21"/>
              </w:rPr>
              <w:t>10.</w:t>
            </w:r>
            <w:r w:rsidRPr="004077F0">
              <w:rPr>
                <w:rFonts w:ascii="宋体" w:hAnsi="宋体" w:cs="宋体" w:hint="eastAsia"/>
                <w:bCs/>
                <w:szCs w:val="21"/>
              </w:rPr>
              <w:t>00</w:t>
            </w:r>
            <w:r w:rsidRPr="004077F0">
              <w:rPr>
                <w:rFonts w:ascii="宋体" w:hAnsi="宋体" w:cs="宋体"/>
                <w:bCs/>
                <w:szCs w:val="21"/>
              </w:rPr>
              <w:t>mL</w:t>
            </w:r>
          </w:p>
        </w:tc>
        <w:tc>
          <w:tcPr>
            <w:tcW w:w="925" w:type="pct"/>
            <w:shd w:val="clear" w:color="auto" w:fill="auto"/>
          </w:tcPr>
          <w:p w:rsidR="00B1478F" w:rsidRPr="004077F0" w:rsidRDefault="00B1478F" w:rsidP="00F476D1">
            <w:pPr>
              <w:adjustRightInd w:val="0"/>
              <w:snapToGrid w:val="0"/>
              <w:jc w:val="center"/>
              <w:rPr>
                <w:rFonts w:ascii="宋体" w:hAnsi="宋体" w:cs="宋体"/>
                <w:bCs/>
                <w:szCs w:val="21"/>
              </w:rPr>
            </w:pPr>
            <w:r w:rsidRPr="004077F0">
              <w:rPr>
                <w:rFonts w:ascii="宋体" w:hAnsi="宋体" w:cs="宋体" w:hint="eastAsia"/>
                <w:bCs/>
                <w:szCs w:val="21"/>
              </w:rPr>
              <w:t>标号</w:t>
            </w:r>
            <w:r>
              <w:rPr>
                <w:rFonts w:ascii="宋体" w:hAnsi="宋体" w:cs="宋体"/>
                <w:bCs/>
                <w:szCs w:val="21"/>
              </w:rPr>
              <w:t>O</w:t>
            </w:r>
            <w:r w:rsidRPr="004077F0">
              <w:rPr>
                <w:rFonts w:ascii="宋体" w:hAnsi="宋体" w:cs="宋体" w:hint="eastAsia"/>
                <w:bCs/>
                <w:szCs w:val="21"/>
              </w:rPr>
              <w:t>,</w:t>
            </w:r>
            <w:r w:rsidRPr="004077F0">
              <w:rPr>
                <w:rFonts w:ascii="宋体" w:hAnsi="宋体" w:cs="宋体"/>
                <w:bCs/>
                <w:szCs w:val="21"/>
              </w:rPr>
              <w:t>7</w:t>
            </w:r>
            <w:r w:rsidRPr="004077F0">
              <w:rPr>
                <w:rFonts w:ascii="宋体" w:hAnsi="宋体" w:cs="宋体" w:hint="eastAsia"/>
                <w:bCs/>
                <w:szCs w:val="21"/>
              </w:rPr>
              <w:t>.00</w:t>
            </w:r>
            <w:r w:rsidRPr="004077F0">
              <w:rPr>
                <w:rFonts w:ascii="宋体" w:hAnsi="宋体" w:cs="宋体"/>
                <w:bCs/>
                <w:szCs w:val="21"/>
              </w:rPr>
              <w:t>mL</w:t>
            </w:r>
          </w:p>
        </w:tc>
      </w:tr>
    </w:tbl>
    <w:p w:rsidR="00034D5B" w:rsidRDefault="00C21A92">
      <w:pPr>
        <w:pStyle w:val="afffff0"/>
        <w:numPr>
          <w:ilvl w:val="255"/>
          <w:numId w:val="0"/>
        </w:numPr>
        <w:tabs>
          <w:tab w:val="clear" w:pos="675"/>
        </w:tabs>
        <w:spacing w:beforeLines="50" w:before="156" w:afterLines="50" w:after="156"/>
        <w:jc w:val="left"/>
        <w:rPr>
          <w:rFonts w:ascii="宋体" w:eastAsia="宋体" w:hAnsi="宋体" w:cs="宋体"/>
          <w:b/>
        </w:rPr>
      </w:pPr>
      <w:r>
        <w:rPr>
          <w:rFonts w:ascii="宋体" w:eastAsia="宋体" w:hAnsi="宋体" w:cs="宋体" w:hint="eastAsia"/>
          <w:b/>
        </w:rPr>
        <w:t>1.</w:t>
      </w:r>
      <w:r w:rsidR="00A3107C">
        <w:rPr>
          <w:rFonts w:ascii="宋体" w:eastAsia="宋体" w:hAnsi="宋体" w:cs="宋体"/>
          <w:b/>
        </w:rPr>
        <w:t>9</w:t>
      </w:r>
      <w:r>
        <w:rPr>
          <w:rFonts w:ascii="宋体" w:eastAsia="宋体" w:hAnsi="宋体" w:cs="宋体" w:hint="eastAsia"/>
          <w:b/>
        </w:rPr>
        <w:t>、精密度数据的确定</w:t>
      </w:r>
    </w:p>
    <w:p w:rsidR="00034D5B" w:rsidRDefault="00C21A92">
      <w:pPr>
        <w:spacing w:beforeLines="50" w:before="156" w:afterLines="50" w:after="156"/>
        <w:jc w:val="left"/>
        <w:rPr>
          <w:rFonts w:ascii="宋体" w:hAnsi="宋体" w:cs="宋体"/>
          <w:b/>
        </w:rPr>
      </w:pPr>
      <w:r>
        <w:rPr>
          <w:rFonts w:ascii="宋体" w:hAnsi="宋体" w:cs="宋体" w:hint="eastAsia"/>
          <w:b/>
        </w:rPr>
        <w:t>1.</w:t>
      </w:r>
      <w:r w:rsidR="00A3107C">
        <w:rPr>
          <w:rFonts w:ascii="宋体" w:hAnsi="宋体" w:cs="宋体"/>
          <w:b/>
        </w:rPr>
        <w:t>9</w:t>
      </w:r>
      <w:r>
        <w:rPr>
          <w:rFonts w:ascii="宋体" w:hAnsi="宋体" w:cs="宋体" w:hint="eastAsia"/>
          <w:b/>
        </w:rPr>
        <w:t>.1、原始数据统计和检验</w:t>
      </w:r>
    </w:p>
    <w:p w:rsidR="00034D5B" w:rsidRDefault="00C21A92">
      <w:pPr>
        <w:spacing w:beforeLines="50" w:before="156" w:afterLines="50" w:after="156"/>
        <w:ind w:firstLineChars="200" w:firstLine="420"/>
        <w:jc w:val="left"/>
        <w:rPr>
          <w:rFonts w:ascii="宋体" w:hAnsi="宋体" w:cs="宋体"/>
        </w:rPr>
      </w:pPr>
      <w:r>
        <w:rPr>
          <w:rFonts w:ascii="宋体" w:hAnsi="宋体" w:cs="宋体" w:hint="eastAsia"/>
        </w:rPr>
        <w:t>主起草单位对各试验室内数据进行了均值、标准偏差和相对标准偏差的统计，并就各试验室内数据和实验室间均值进行了格拉布斯检验以及实验室</w:t>
      </w:r>
      <w:proofErr w:type="gramStart"/>
      <w:r>
        <w:rPr>
          <w:rFonts w:ascii="宋体" w:hAnsi="宋体" w:cs="宋体" w:hint="eastAsia"/>
        </w:rPr>
        <w:t>间数据</w:t>
      </w:r>
      <w:proofErr w:type="gramEnd"/>
      <w:r>
        <w:rPr>
          <w:rFonts w:ascii="宋体" w:hAnsi="宋体" w:cs="宋体" w:hint="eastAsia"/>
        </w:rPr>
        <w:t>等精度检验（柯克伦检验）。试验数据统计和检验结果</w:t>
      </w:r>
      <w:proofErr w:type="gramStart"/>
      <w:r>
        <w:rPr>
          <w:rFonts w:ascii="宋体" w:hAnsi="宋体" w:cs="宋体" w:hint="eastAsia"/>
        </w:rPr>
        <w:t>见数据</w:t>
      </w:r>
      <w:proofErr w:type="gramEnd"/>
      <w:r>
        <w:rPr>
          <w:rFonts w:ascii="宋体" w:hAnsi="宋体" w:cs="宋体" w:hint="eastAsia"/>
        </w:rPr>
        <w:t>统计报告（带*数据为离群数据）。</w:t>
      </w:r>
    </w:p>
    <w:p w:rsidR="00034D5B" w:rsidRDefault="00C21A92">
      <w:pPr>
        <w:spacing w:beforeLines="50" w:before="156" w:afterLines="50" w:after="156"/>
        <w:jc w:val="left"/>
        <w:rPr>
          <w:rFonts w:ascii="宋体" w:hAnsi="宋体" w:cs="宋体"/>
          <w:b/>
        </w:rPr>
      </w:pPr>
      <w:r>
        <w:rPr>
          <w:rFonts w:ascii="宋体" w:hAnsi="宋体" w:cs="宋体" w:hint="eastAsia"/>
          <w:b/>
        </w:rPr>
        <w:t>1.</w:t>
      </w:r>
      <w:r w:rsidR="00A3107C">
        <w:rPr>
          <w:rFonts w:ascii="宋体" w:hAnsi="宋体" w:cs="宋体"/>
          <w:b/>
        </w:rPr>
        <w:t>9</w:t>
      </w:r>
      <w:r>
        <w:rPr>
          <w:rFonts w:ascii="宋体" w:hAnsi="宋体" w:cs="宋体" w:hint="eastAsia"/>
          <w:b/>
        </w:rPr>
        <w:t>.2、对于</w:t>
      </w:r>
      <w:proofErr w:type="gramStart"/>
      <w:r>
        <w:rPr>
          <w:rFonts w:ascii="宋体" w:hAnsi="宋体" w:cs="宋体" w:hint="eastAsia"/>
          <w:b/>
        </w:rPr>
        <w:t>岐</w:t>
      </w:r>
      <w:proofErr w:type="gramEnd"/>
      <w:r>
        <w:rPr>
          <w:rFonts w:ascii="宋体" w:hAnsi="宋体" w:cs="宋体" w:hint="eastAsia"/>
          <w:b/>
        </w:rPr>
        <w:t>离和离群数据的分析</w:t>
      </w:r>
    </w:p>
    <w:p w:rsidR="00034D5B" w:rsidRDefault="00C21A92">
      <w:pPr>
        <w:spacing w:beforeLines="50" w:before="156" w:afterLines="50" w:after="156"/>
        <w:ind w:firstLine="420"/>
        <w:jc w:val="left"/>
        <w:rPr>
          <w:rFonts w:ascii="宋体" w:hAnsi="宋体" w:cs="宋体"/>
        </w:rPr>
      </w:pPr>
      <w:r>
        <w:rPr>
          <w:rFonts w:ascii="宋体" w:hAnsi="宋体" w:cs="宋体" w:hint="eastAsia"/>
        </w:rPr>
        <w:t>由于本方法测定元素的</w:t>
      </w:r>
      <w:r w:rsidR="00A3107C">
        <w:rPr>
          <w:rFonts w:ascii="宋体" w:hAnsi="宋体" w:cs="宋体" w:hint="eastAsia"/>
        </w:rPr>
        <w:t>配分值跨度大</w:t>
      </w:r>
      <w:r>
        <w:rPr>
          <w:rFonts w:ascii="宋体" w:hAnsi="宋体" w:cs="宋体" w:hint="eastAsia"/>
        </w:rPr>
        <w:t>，</w:t>
      </w:r>
      <w:r w:rsidR="00A3107C">
        <w:rPr>
          <w:rFonts w:ascii="宋体" w:hAnsi="宋体" w:cs="宋体" w:hint="eastAsia"/>
        </w:rPr>
        <w:t>各</w:t>
      </w:r>
      <w:r w:rsidR="00A3107C">
        <w:rPr>
          <w:rFonts w:ascii="宋体" w:hAnsi="宋体" w:cs="宋体"/>
        </w:rPr>
        <w:t>含量</w:t>
      </w:r>
      <w:r>
        <w:rPr>
          <w:rFonts w:ascii="宋体" w:hAnsi="宋体" w:cs="宋体" w:hint="eastAsia"/>
        </w:rPr>
        <w:t>试验数据取舍在统计学基础上还应符合化学分析特点，对于</w:t>
      </w:r>
      <w:proofErr w:type="gramStart"/>
      <w:r>
        <w:rPr>
          <w:rFonts w:ascii="宋体" w:hAnsi="宋体" w:cs="宋体" w:hint="eastAsia"/>
        </w:rPr>
        <w:t>岐</w:t>
      </w:r>
      <w:proofErr w:type="gramEnd"/>
      <w:r>
        <w:rPr>
          <w:rFonts w:ascii="宋体" w:hAnsi="宋体" w:cs="宋体" w:hint="eastAsia"/>
        </w:rPr>
        <w:t>离和离群数据是否留用，试验采取的判断方式：实验室测定结果与参考值之差|</w:t>
      </w:r>
      <w:proofErr w:type="spellStart"/>
      <w:r>
        <w:rPr>
          <w:rFonts w:ascii="宋体" w:hAnsi="宋体" w:cs="宋体" w:hint="eastAsia"/>
        </w:rPr>
        <w:t>Xmax</w:t>
      </w:r>
      <w:proofErr w:type="spellEnd"/>
      <w:r>
        <w:rPr>
          <w:rFonts w:ascii="宋体" w:hAnsi="宋体" w:cs="宋体" w:hint="eastAsia"/>
        </w:rPr>
        <w:t>-μ</w:t>
      </w:r>
      <w:r>
        <w:rPr>
          <w:rFonts w:ascii="宋体" w:hAnsi="宋体" w:cs="宋体" w:hint="eastAsia"/>
          <w:vertAlign w:val="subscript"/>
        </w:rPr>
        <w:t>0</w:t>
      </w:r>
      <w:r>
        <w:rPr>
          <w:rFonts w:ascii="宋体" w:hAnsi="宋体" w:cs="宋体" w:hint="eastAsia"/>
        </w:rPr>
        <w:t>|不大于</w:t>
      </w:r>
      <w:r>
        <w:rPr>
          <w:rFonts w:ascii="宋体" w:hAnsi="宋体" w:cs="宋体" w:hint="eastAsia"/>
          <w:i/>
          <w:iCs/>
        </w:rPr>
        <w:t>CD′</w:t>
      </w:r>
      <w:r>
        <w:rPr>
          <w:rFonts w:ascii="宋体" w:hAnsi="宋体" w:cs="宋体" w:hint="eastAsia"/>
        </w:rPr>
        <w:t>（μ</w:t>
      </w:r>
      <w:r>
        <w:rPr>
          <w:rFonts w:ascii="宋体" w:hAnsi="宋体" w:cs="宋体" w:hint="eastAsia"/>
          <w:vertAlign w:val="subscript"/>
        </w:rPr>
        <w:t>0</w:t>
      </w:r>
      <w:r>
        <w:rPr>
          <w:rFonts w:ascii="宋体" w:hAnsi="宋体" w:cs="宋体" w:hint="eastAsia"/>
        </w:rPr>
        <w:t>理论上为真值，在无真值的情况下采用试验室内或实验室间平均值，</w:t>
      </w:r>
      <w:proofErr w:type="spellStart"/>
      <w:r>
        <w:rPr>
          <w:rFonts w:ascii="宋体" w:hAnsi="宋体" w:cs="宋体" w:hint="eastAsia"/>
        </w:rPr>
        <w:t>Xmax</w:t>
      </w:r>
      <w:proofErr w:type="spellEnd"/>
      <w:r>
        <w:rPr>
          <w:rFonts w:ascii="宋体" w:hAnsi="宋体" w:cs="宋体" w:hint="eastAsia"/>
        </w:rPr>
        <w:t>为最大偏离数据），</w:t>
      </w:r>
      <w:proofErr w:type="gramStart"/>
      <w:r>
        <w:rPr>
          <w:rFonts w:ascii="宋体" w:hAnsi="宋体" w:cs="宋体" w:hint="eastAsia"/>
        </w:rPr>
        <w:t>则数据</w:t>
      </w:r>
      <w:proofErr w:type="gramEnd"/>
      <w:r>
        <w:rPr>
          <w:rFonts w:ascii="宋体" w:hAnsi="宋体" w:cs="宋体" w:hint="eastAsia"/>
        </w:rPr>
        <w:t>符合要求留用，否则舍去。</w:t>
      </w:r>
      <w:r>
        <w:rPr>
          <w:rFonts w:ascii="宋体" w:hAnsi="宋体" w:cs="宋体" w:hint="eastAsia"/>
          <w:i/>
          <w:iCs/>
        </w:rPr>
        <w:t>CD′</w:t>
      </w:r>
      <w:r>
        <w:rPr>
          <w:rFonts w:ascii="宋体" w:hAnsi="宋体" w:cs="宋体" w:hint="eastAsia"/>
        </w:rPr>
        <w:t>按照下式计算：</w:t>
      </w:r>
    </w:p>
    <w:p w:rsidR="00034D5B" w:rsidRDefault="00C21A92">
      <w:pPr>
        <w:spacing w:beforeLines="50" w:before="156" w:afterLines="50" w:after="156"/>
        <w:ind w:firstLineChars="1300" w:firstLine="2730"/>
        <w:jc w:val="left"/>
        <w:rPr>
          <w:rFonts w:ascii="宋体" w:hAnsi="宋体" w:cs="宋体"/>
        </w:rPr>
      </w:pPr>
      <w:r>
        <w:rPr>
          <w:rFonts w:ascii="宋体" w:hAnsi="宋体" w:cs="宋体"/>
          <w:i/>
          <w:iCs/>
          <w:position w:val="-22"/>
        </w:rPr>
        <w:object w:dxaOrig="2817" w:dyaOrig="6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0.95pt;height:30.25pt" o:ole="">
            <v:imagedata r:id="rId11" o:title=""/>
          </v:shape>
          <o:OLEObject Type="Embed" ProgID="Equation.3" ShapeID="_x0000_i1025" DrawAspect="Content" ObjectID="_1728126946" r:id="rId12"/>
        </w:object>
      </w:r>
    </w:p>
    <w:p w:rsidR="00034D5B" w:rsidRDefault="00C21A92">
      <w:pPr>
        <w:spacing w:beforeLines="50" w:before="156" w:afterLines="50" w:after="156"/>
        <w:ind w:firstLineChars="200" w:firstLine="420"/>
        <w:jc w:val="left"/>
        <w:rPr>
          <w:sz w:val="18"/>
          <w:szCs w:val="18"/>
        </w:rPr>
      </w:pPr>
      <w:r>
        <w:rPr>
          <w:rFonts w:ascii="宋体" w:hAnsi="宋体" w:cs="宋体" w:hint="eastAsia"/>
        </w:rPr>
        <w:t>式中：δE为相近测试标准</w:t>
      </w:r>
      <w:r w:rsidR="00323099">
        <w:rPr>
          <w:rFonts w:ascii="宋体" w:hAnsi="宋体" w:cs="宋体" w:hint="eastAsia"/>
        </w:rPr>
        <w:t>和原标准</w:t>
      </w:r>
      <w:r>
        <w:rPr>
          <w:rFonts w:ascii="宋体" w:hAnsi="宋体" w:cs="宋体" w:hint="eastAsia"/>
        </w:rPr>
        <w:t>规定的实验室之间允许差Δ，U为测量不确定度，由于试验样品不能提供测量不确定度，U值定义为0。</w:t>
      </w:r>
    </w:p>
    <w:p w:rsidR="00034D5B" w:rsidRDefault="00C21A92">
      <w:pPr>
        <w:spacing w:beforeLines="50" w:before="156" w:afterLines="50" w:after="156"/>
        <w:jc w:val="left"/>
        <w:rPr>
          <w:sz w:val="18"/>
          <w:szCs w:val="18"/>
        </w:rPr>
      </w:pPr>
      <w:r>
        <w:rPr>
          <w:rFonts w:hint="eastAsia"/>
          <w:sz w:val="18"/>
          <w:szCs w:val="18"/>
        </w:rPr>
        <w:t>注：实验室内格拉布斯检验和等精度检验（柯克伦检验）采用的平均值为该实验室平均值，实验室间均值格拉布斯检验采用的平均值为实验室均值平均值。</w:t>
      </w:r>
    </w:p>
    <w:p w:rsidR="00034D5B" w:rsidRDefault="00C21A92">
      <w:pPr>
        <w:spacing w:beforeLines="50" w:before="156" w:afterLines="50" w:after="156"/>
        <w:jc w:val="left"/>
        <w:rPr>
          <w:rFonts w:ascii="宋体" w:hAnsi="宋体" w:cs="宋体"/>
          <w:b/>
        </w:rPr>
      </w:pPr>
      <w:r>
        <w:rPr>
          <w:rFonts w:ascii="宋体" w:hAnsi="宋体" w:cs="宋体" w:hint="eastAsia"/>
          <w:b/>
        </w:rPr>
        <w:t>1.</w:t>
      </w:r>
      <w:r w:rsidR="00A3107C">
        <w:rPr>
          <w:rFonts w:ascii="宋体" w:hAnsi="宋体" w:cs="宋体"/>
          <w:b/>
        </w:rPr>
        <w:t>9</w:t>
      </w:r>
      <w:r>
        <w:rPr>
          <w:rFonts w:ascii="宋体" w:hAnsi="宋体" w:cs="宋体" w:hint="eastAsia"/>
          <w:b/>
        </w:rPr>
        <w:t>.3、重复性限和再现性限计算</w:t>
      </w:r>
    </w:p>
    <w:p w:rsidR="00034D5B" w:rsidRDefault="00C21A92">
      <w:pPr>
        <w:spacing w:beforeLines="50" w:before="156" w:afterLines="50" w:after="156"/>
        <w:ind w:firstLineChars="200" w:firstLine="420"/>
        <w:jc w:val="left"/>
        <w:rPr>
          <w:rFonts w:ascii="宋体" w:hAnsi="宋体" w:cs="宋体"/>
        </w:rPr>
      </w:pPr>
      <w:r>
        <w:rPr>
          <w:rFonts w:ascii="宋体" w:hAnsi="宋体" w:cs="宋体" w:hint="eastAsia"/>
        </w:rPr>
        <w:t>试验对</w:t>
      </w:r>
      <w:r w:rsidR="00A3107C">
        <w:rPr>
          <w:rFonts w:ascii="宋体" w:hAnsi="宋体" w:cs="宋体"/>
        </w:rPr>
        <w:t>4</w:t>
      </w:r>
      <w:r>
        <w:rPr>
          <w:rFonts w:ascii="宋体" w:hAnsi="宋体" w:cs="宋体" w:hint="eastAsia"/>
        </w:rPr>
        <w:t>种样品</w:t>
      </w:r>
      <w:r w:rsidR="00A3107C">
        <w:rPr>
          <w:rFonts w:ascii="宋体" w:hAnsi="宋体" w:cs="宋体"/>
        </w:rPr>
        <w:t>8</w:t>
      </w:r>
      <w:r>
        <w:rPr>
          <w:rFonts w:ascii="宋体" w:hAnsi="宋体" w:cs="宋体" w:hint="eastAsia"/>
        </w:rPr>
        <w:t>个水平样品所有保留数据进行了重复性限和再现性限计算，计算结果</w:t>
      </w:r>
      <w:proofErr w:type="gramStart"/>
      <w:r>
        <w:rPr>
          <w:rFonts w:ascii="宋体" w:hAnsi="宋体" w:cs="宋体" w:hint="eastAsia"/>
        </w:rPr>
        <w:t>见数据</w:t>
      </w:r>
      <w:proofErr w:type="gramEnd"/>
      <w:r>
        <w:rPr>
          <w:rFonts w:ascii="宋体" w:hAnsi="宋体" w:cs="宋体" w:hint="eastAsia"/>
        </w:rPr>
        <w:t>统计报告。</w:t>
      </w:r>
    </w:p>
    <w:p w:rsidR="00034D5B" w:rsidRDefault="00C21A92">
      <w:pPr>
        <w:pStyle w:val="afffff0"/>
        <w:numPr>
          <w:ilvl w:val="255"/>
          <w:numId w:val="0"/>
        </w:numPr>
        <w:tabs>
          <w:tab w:val="clear" w:pos="675"/>
        </w:tabs>
        <w:spacing w:beforeLines="50" w:before="156" w:afterLines="50" w:after="156"/>
        <w:jc w:val="left"/>
        <w:rPr>
          <w:rFonts w:ascii="宋体" w:hAnsi="宋体" w:cs="宋体"/>
        </w:rPr>
      </w:pPr>
      <w:r>
        <w:rPr>
          <w:rFonts w:ascii="宋体" w:eastAsia="宋体" w:hAnsi="宋体" w:cs="宋体" w:hint="eastAsia"/>
          <w:b/>
        </w:rPr>
        <w:t>2、方法2：</w:t>
      </w:r>
      <w:r>
        <w:rPr>
          <w:rFonts w:ascii="宋体" w:hAnsi="宋体" w:cs="宋体" w:hint="eastAsia"/>
          <w:szCs w:val="22"/>
        </w:rPr>
        <w:t>电感耦合等离子等离子体原子发射</w:t>
      </w:r>
      <w:r>
        <w:rPr>
          <w:rFonts w:ascii="宋体" w:hAnsi="宋体" w:cs="宋体" w:hint="eastAsia"/>
        </w:rPr>
        <w:t>光谱法</w:t>
      </w:r>
      <w:r>
        <w:rPr>
          <w:rFonts w:ascii="宋体" w:hAnsi="宋体" w:cs="宋体" w:hint="eastAsia"/>
        </w:rPr>
        <w:t>:</w:t>
      </w:r>
    </w:p>
    <w:p w:rsidR="003832DD" w:rsidRPr="0090016B" w:rsidRDefault="003832DD" w:rsidP="003832DD">
      <w:pPr>
        <w:pStyle w:val="afffff0"/>
        <w:numPr>
          <w:ilvl w:val="255"/>
          <w:numId w:val="0"/>
        </w:numPr>
        <w:tabs>
          <w:tab w:val="clear" w:pos="675"/>
        </w:tabs>
        <w:spacing w:beforeLines="50" w:before="156" w:afterLines="50" w:after="156"/>
        <w:jc w:val="left"/>
        <w:rPr>
          <w:rFonts w:ascii="宋体" w:eastAsia="宋体" w:hAnsi="宋体" w:cs="宋体"/>
          <w:b/>
          <w:szCs w:val="22"/>
        </w:rPr>
      </w:pPr>
      <w:r>
        <w:rPr>
          <w:rFonts w:ascii="宋体" w:eastAsia="宋体" w:hAnsi="宋体" w:cs="宋体"/>
          <w:b/>
          <w:szCs w:val="22"/>
        </w:rPr>
        <w:lastRenderedPageBreak/>
        <w:t>2</w:t>
      </w:r>
      <w:r w:rsidRPr="0090016B">
        <w:rPr>
          <w:rFonts w:ascii="宋体" w:eastAsia="宋体" w:hAnsi="宋体" w:cs="宋体" w:hint="eastAsia"/>
          <w:b/>
          <w:szCs w:val="22"/>
        </w:rPr>
        <w:t>.1、标准工作曲线成分设计</w:t>
      </w:r>
    </w:p>
    <w:p w:rsidR="003832DD" w:rsidRDefault="003832DD" w:rsidP="003832DD">
      <w:pPr>
        <w:adjustRightInd w:val="0"/>
        <w:snapToGrid w:val="0"/>
        <w:spacing w:beforeLines="50" w:before="156" w:afterLines="50" w:after="156"/>
        <w:ind w:firstLineChars="200" w:firstLine="420"/>
        <w:rPr>
          <w:rFonts w:ascii="宋体" w:hAnsi="宋体" w:cs="宋体"/>
          <w:bCs/>
          <w:szCs w:val="21"/>
        </w:rPr>
      </w:pPr>
      <w:r w:rsidRPr="00FF62EC">
        <w:rPr>
          <w:rFonts w:ascii="宋体" w:hAnsi="宋体" w:cs="宋体" w:hint="eastAsia"/>
          <w:bCs/>
          <w:szCs w:val="21"/>
        </w:rPr>
        <w:t>根据</w:t>
      </w:r>
      <w:r w:rsidRPr="00F82AD5">
        <w:rPr>
          <w:rFonts w:ascii="宋体" w:hAnsi="宋体" w:cs="宋体" w:hint="eastAsia"/>
          <w:bCs/>
          <w:szCs w:val="21"/>
        </w:rPr>
        <w:t>离子型稀土矿混合稀土氧化物</w:t>
      </w:r>
      <w:r>
        <w:rPr>
          <w:rFonts w:ascii="宋体" w:hAnsi="宋体" w:cs="宋体" w:hint="eastAsia"/>
          <w:bCs/>
          <w:szCs w:val="21"/>
        </w:rPr>
        <w:t>产品</w:t>
      </w:r>
      <w:r>
        <w:rPr>
          <w:rFonts w:ascii="宋体" w:hAnsi="宋体" w:cs="宋体"/>
          <w:bCs/>
          <w:szCs w:val="21"/>
        </w:rPr>
        <w:t>标准</w:t>
      </w:r>
      <w:r w:rsidRPr="00FF62EC">
        <w:rPr>
          <w:rFonts w:ascii="宋体" w:hAnsi="宋体" w:cs="宋体"/>
          <w:bCs/>
          <w:szCs w:val="21"/>
        </w:rPr>
        <w:t>GB/T 20169-2015</w:t>
      </w:r>
      <w:r>
        <w:rPr>
          <w:rFonts w:ascii="宋体" w:hAnsi="宋体" w:cs="宋体" w:hint="eastAsia"/>
          <w:bCs/>
          <w:szCs w:val="21"/>
        </w:rPr>
        <w:t>中</w:t>
      </w:r>
      <w:r>
        <w:rPr>
          <w:rFonts w:ascii="宋体" w:hAnsi="宋体" w:cs="宋体"/>
          <w:bCs/>
          <w:szCs w:val="21"/>
        </w:rPr>
        <w:t>规定</w:t>
      </w:r>
      <w:r>
        <w:rPr>
          <w:rFonts w:ascii="宋体" w:hAnsi="宋体" w:cs="宋体" w:hint="eastAsia"/>
          <w:bCs/>
          <w:szCs w:val="21"/>
        </w:rPr>
        <w:t>5个</w:t>
      </w:r>
      <w:r>
        <w:rPr>
          <w:rFonts w:ascii="宋体" w:hAnsi="宋体" w:cs="宋体"/>
          <w:bCs/>
          <w:szCs w:val="21"/>
        </w:rPr>
        <w:t>牌号产品配分量的成分值，原标准设计的标准</w:t>
      </w:r>
      <w:r>
        <w:rPr>
          <w:rFonts w:ascii="宋体" w:hAnsi="宋体" w:cs="宋体" w:hint="eastAsia"/>
          <w:bCs/>
          <w:szCs w:val="21"/>
        </w:rPr>
        <w:t>系列</w:t>
      </w:r>
      <w:r>
        <w:rPr>
          <w:rFonts w:ascii="宋体" w:hAnsi="宋体" w:cs="宋体"/>
          <w:bCs/>
          <w:szCs w:val="21"/>
        </w:rPr>
        <w:t>分为</w:t>
      </w:r>
      <w:r>
        <w:rPr>
          <w:rFonts w:ascii="宋体" w:hAnsi="宋体" w:cs="宋体" w:hint="eastAsia"/>
          <w:bCs/>
          <w:szCs w:val="21"/>
        </w:rPr>
        <w:t>高</w:t>
      </w:r>
      <w:proofErr w:type="gramStart"/>
      <w:r>
        <w:rPr>
          <w:rFonts w:ascii="宋体" w:hAnsi="宋体" w:cs="宋体"/>
          <w:bCs/>
          <w:szCs w:val="21"/>
        </w:rPr>
        <w:t>钇</w:t>
      </w:r>
      <w:proofErr w:type="gramEnd"/>
      <w:r>
        <w:rPr>
          <w:rFonts w:ascii="宋体" w:hAnsi="宋体" w:cs="宋体"/>
          <w:bCs/>
          <w:szCs w:val="21"/>
        </w:rPr>
        <w:t>型和中</w:t>
      </w:r>
      <w:proofErr w:type="gramStart"/>
      <w:r>
        <w:rPr>
          <w:rFonts w:ascii="宋体" w:hAnsi="宋体" w:cs="宋体"/>
          <w:bCs/>
          <w:szCs w:val="21"/>
        </w:rPr>
        <w:t>钇</w:t>
      </w:r>
      <w:proofErr w:type="gramEnd"/>
      <w:r>
        <w:rPr>
          <w:rFonts w:ascii="宋体" w:hAnsi="宋体" w:cs="宋体"/>
          <w:bCs/>
          <w:szCs w:val="21"/>
        </w:rPr>
        <w:t>及轻稀土型两</w:t>
      </w:r>
      <w:r>
        <w:rPr>
          <w:rFonts w:ascii="宋体" w:hAnsi="宋体" w:cs="宋体" w:hint="eastAsia"/>
          <w:bCs/>
          <w:szCs w:val="21"/>
        </w:rPr>
        <w:t>类</w:t>
      </w:r>
      <w:r>
        <w:rPr>
          <w:rFonts w:ascii="宋体" w:hAnsi="宋体" w:cs="宋体"/>
          <w:bCs/>
          <w:szCs w:val="21"/>
        </w:rPr>
        <w:t>，</w:t>
      </w:r>
      <w:r>
        <w:rPr>
          <w:rFonts w:ascii="宋体" w:hAnsi="宋体" w:cs="宋体" w:hint="eastAsia"/>
          <w:bCs/>
          <w:szCs w:val="21"/>
        </w:rPr>
        <w:t>测定</w:t>
      </w:r>
      <w:r>
        <w:rPr>
          <w:rFonts w:ascii="宋体" w:hAnsi="宋体" w:cs="宋体"/>
          <w:bCs/>
          <w:szCs w:val="21"/>
        </w:rPr>
        <w:t>时需</w:t>
      </w:r>
      <w:r>
        <w:rPr>
          <w:rFonts w:ascii="宋体" w:hAnsi="宋体" w:cs="宋体" w:hint="eastAsia"/>
          <w:bCs/>
          <w:szCs w:val="21"/>
        </w:rPr>
        <w:t>根据</w:t>
      </w:r>
      <w:r>
        <w:rPr>
          <w:rFonts w:ascii="宋体" w:hAnsi="宋体" w:cs="宋体"/>
          <w:bCs/>
          <w:szCs w:val="21"/>
        </w:rPr>
        <w:t>待测试样的稀土类型选择对应类型</w:t>
      </w:r>
      <w:r>
        <w:rPr>
          <w:rFonts w:ascii="宋体" w:hAnsi="宋体" w:cs="宋体" w:hint="eastAsia"/>
          <w:bCs/>
          <w:szCs w:val="21"/>
        </w:rPr>
        <w:t>系列</w:t>
      </w:r>
      <w:r>
        <w:rPr>
          <w:rFonts w:ascii="宋体" w:hAnsi="宋体" w:cs="宋体"/>
          <w:bCs/>
          <w:szCs w:val="21"/>
        </w:rPr>
        <w:t>标准溶液，过于繁杂且于实际样品的匹配度差异较大。试验</w:t>
      </w:r>
      <w:r>
        <w:rPr>
          <w:rFonts w:ascii="宋体" w:hAnsi="宋体" w:cs="宋体" w:hint="eastAsia"/>
          <w:bCs/>
          <w:szCs w:val="21"/>
        </w:rPr>
        <w:t>根据</w:t>
      </w:r>
      <w:r>
        <w:rPr>
          <w:rFonts w:ascii="宋体" w:hAnsi="宋体" w:cs="宋体"/>
          <w:bCs/>
          <w:szCs w:val="21"/>
        </w:rPr>
        <w:t>产品</w:t>
      </w:r>
      <w:r>
        <w:rPr>
          <w:rFonts w:ascii="宋体" w:hAnsi="宋体" w:cs="宋体" w:hint="eastAsia"/>
          <w:bCs/>
          <w:szCs w:val="21"/>
        </w:rPr>
        <w:t>轻</w:t>
      </w:r>
      <w:r>
        <w:rPr>
          <w:rFonts w:ascii="宋体" w:hAnsi="宋体" w:cs="宋体"/>
          <w:bCs/>
          <w:szCs w:val="21"/>
        </w:rPr>
        <w:t>、中、重</w:t>
      </w:r>
      <w:r>
        <w:rPr>
          <w:rFonts w:ascii="宋体" w:hAnsi="宋体" w:cs="宋体" w:hint="eastAsia"/>
          <w:bCs/>
          <w:szCs w:val="21"/>
        </w:rPr>
        <w:t>的</w:t>
      </w:r>
      <w:r>
        <w:rPr>
          <w:rFonts w:ascii="宋体" w:hAnsi="宋体" w:cs="宋体"/>
          <w:bCs/>
          <w:szCs w:val="21"/>
        </w:rPr>
        <w:t>特点将稀土元素分为了</w:t>
      </w:r>
      <w:r>
        <w:rPr>
          <w:rFonts w:ascii="宋体" w:hAnsi="宋体" w:cs="宋体" w:hint="eastAsia"/>
          <w:bCs/>
          <w:szCs w:val="21"/>
        </w:rPr>
        <w:t>3类</w:t>
      </w:r>
      <w:r>
        <w:rPr>
          <w:rFonts w:ascii="宋体" w:hAnsi="宋体" w:cs="宋体"/>
          <w:bCs/>
          <w:szCs w:val="21"/>
        </w:rPr>
        <w:t>：</w:t>
      </w:r>
      <w:proofErr w:type="gramStart"/>
      <w:r>
        <w:rPr>
          <w:rFonts w:ascii="宋体" w:hAnsi="宋体" w:cs="宋体"/>
          <w:bCs/>
          <w:szCs w:val="21"/>
        </w:rPr>
        <w:t>镧铈镨</w:t>
      </w:r>
      <w:proofErr w:type="gramEnd"/>
      <w:r>
        <w:rPr>
          <w:rFonts w:ascii="宋体" w:hAnsi="宋体" w:cs="宋体"/>
          <w:bCs/>
          <w:szCs w:val="21"/>
        </w:rPr>
        <w:t>钕、钐</w:t>
      </w:r>
      <w:proofErr w:type="gramStart"/>
      <w:r>
        <w:rPr>
          <w:rFonts w:ascii="宋体" w:hAnsi="宋体" w:cs="宋体"/>
          <w:bCs/>
          <w:szCs w:val="21"/>
        </w:rPr>
        <w:t>铕钆</w:t>
      </w:r>
      <w:proofErr w:type="gramEnd"/>
      <w:r>
        <w:rPr>
          <w:rFonts w:ascii="宋体" w:hAnsi="宋体" w:cs="宋体"/>
          <w:bCs/>
          <w:szCs w:val="21"/>
        </w:rPr>
        <w:t>、</w:t>
      </w:r>
      <w:proofErr w:type="gramStart"/>
      <w:r>
        <w:rPr>
          <w:rFonts w:ascii="宋体" w:hAnsi="宋体" w:cs="宋体" w:hint="eastAsia"/>
          <w:bCs/>
          <w:szCs w:val="21"/>
        </w:rPr>
        <w:t>钇</w:t>
      </w:r>
      <w:r>
        <w:rPr>
          <w:rFonts w:ascii="宋体" w:hAnsi="宋体" w:cs="宋体"/>
          <w:bCs/>
          <w:szCs w:val="21"/>
        </w:rPr>
        <w:t>铽镝钬铒铥镱镥</w:t>
      </w:r>
      <w:proofErr w:type="gramEnd"/>
      <w:r>
        <w:rPr>
          <w:rFonts w:ascii="宋体" w:hAnsi="宋体" w:cs="宋体" w:hint="eastAsia"/>
          <w:bCs/>
          <w:szCs w:val="21"/>
        </w:rPr>
        <w:t>，</w:t>
      </w:r>
      <w:r>
        <w:rPr>
          <w:rFonts w:ascii="宋体" w:hAnsi="宋体" w:cs="宋体"/>
          <w:bCs/>
          <w:szCs w:val="21"/>
        </w:rPr>
        <w:t>进行总量一致交叉配置的方式，</w:t>
      </w:r>
      <w:r>
        <w:rPr>
          <w:rFonts w:ascii="宋体" w:hAnsi="宋体" w:cs="宋体" w:hint="eastAsia"/>
          <w:bCs/>
          <w:szCs w:val="21"/>
        </w:rPr>
        <w:t>这样不仅</w:t>
      </w:r>
      <w:r>
        <w:rPr>
          <w:rFonts w:ascii="宋体" w:hAnsi="宋体" w:cs="宋体"/>
          <w:bCs/>
          <w:szCs w:val="21"/>
        </w:rPr>
        <w:t>提高了标准</w:t>
      </w:r>
      <w:r>
        <w:rPr>
          <w:rFonts w:ascii="宋体" w:hAnsi="宋体" w:cs="宋体" w:hint="eastAsia"/>
          <w:bCs/>
          <w:szCs w:val="21"/>
        </w:rPr>
        <w:t>与</w:t>
      </w:r>
      <w:r>
        <w:rPr>
          <w:rFonts w:ascii="宋体" w:hAnsi="宋体" w:cs="宋体"/>
          <w:bCs/>
          <w:szCs w:val="21"/>
        </w:rPr>
        <w:t>实际样品的匹配度，</w:t>
      </w:r>
      <w:r>
        <w:rPr>
          <w:rFonts w:ascii="宋体" w:hAnsi="宋体" w:cs="宋体" w:hint="eastAsia"/>
          <w:bCs/>
          <w:szCs w:val="21"/>
        </w:rPr>
        <w:t>保证</w:t>
      </w:r>
      <w:r>
        <w:rPr>
          <w:rFonts w:ascii="宋体" w:hAnsi="宋体" w:cs="宋体"/>
          <w:bCs/>
          <w:szCs w:val="21"/>
        </w:rPr>
        <w:t>了测定准确性，同时</w:t>
      </w:r>
      <w:r>
        <w:rPr>
          <w:rFonts w:ascii="宋体" w:hAnsi="宋体" w:cs="宋体" w:hint="eastAsia"/>
          <w:bCs/>
          <w:szCs w:val="21"/>
        </w:rPr>
        <w:t>测定</w:t>
      </w:r>
      <w:r>
        <w:rPr>
          <w:rFonts w:ascii="宋体" w:hAnsi="宋体" w:cs="宋体"/>
          <w:bCs/>
          <w:szCs w:val="21"/>
        </w:rPr>
        <w:t>时只</w:t>
      </w:r>
      <w:r>
        <w:rPr>
          <w:rFonts w:ascii="宋体" w:hAnsi="宋体" w:cs="宋体" w:hint="eastAsia"/>
          <w:bCs/>
          <w:szCs w:val="21"/>
        </w:rPr>
        <w:t>使用一套系列</w:t>
      </w:r>
      <w:r>
        <w:rPr>
          <w:rFonts w:ascii="宋体" w:hAnsi="宋体" w:cs="宋体"/>
          <w:bCs/>
          <w:szCs w:val="21"/>
        </w:rPr>
        <w:t>标准</w:t>
      </w:r>
      <w:r>
        <w:rPr>
          <w:rFonts w:ascii="宋体" w:hAnsi="宋体" w:cs="宋体" w:hint="eastAsia"/>
          <w:bCs/>
          <w:szCs w:val="21"/>
        </w:rPr>
        <w:t>溶液即可</w:t>
      </w:r>
      <w:r>
        <w:rPr>
          <w:rFonts w:ascii="宋体" w:hAnsi="宋体" w:cs="宋体"/>
          <w:bCs/>
          <w:szCs w:val="21"/>
        </w:rPr>
        <w:t>，</w:t>
      </w:r>
      <w:r>
        <w:rPr>
          <w:rFonts w:ascii="宋体" w:hAnsi="宋体" w:cs="宋体" w:hint="eastAsia"/>
          <w:bCs/>
          <w:szCs w:val="21"/>
        </w:rPr>
        <w:t>便于</w:t>
      </w:r>
      <w:r>
        <w:rPr>
          <w:rFonts w:ascii="宋体" w:hAnsi="宋体" w:cs="宋体"/>
          <w:bCs/>
          <w:szCs w:val="21"/>
        </w:rPr>
        <w:t>操作。</w:t>
      </w:r>
      <w:r>
        <w:rPr>
          <w:rFonts w:ascii="宋体" w:hAnsi="宋体" w:cs="宋体" w:hint="eastAsia"/>
          <w:bCs/>
          <w:szCs w:val="21"/>
        </w:rPr>
        <w:t>系列标准溶液</w:t>
      </w:r>
      <w:r>
        <w:rPr>
          <w:rFonts w:ascii="宋体" w:hAnsi="宋体" w:cs="宋体"/>
          <w:bCs/>
          <w:szCs w:val="21"/>
        </w:rPr>
        <w:t>中</w:t>
      </w:r>
      <w:r>
        <w:rPr>
          <w:rFonts w:ascii="宋体" w:hAnsi="宋体" w:cs="宋体" w:hint="eastAsia"/>
          <w:bCs/>
          <w:szCs w:val="21"/>
        </w:rPr>
        <w:t>各稀土</w:t>
      </w:r>
      <w:r>
        <w:rPr>
          <w:rFonts w:ascii="宋体" w:hAnsi="宋体" w:cs="宋体"/>
          <w:bCs/>
          <w:szCs w:val="21"/>
        </w:rPr>
        <w:t>元素氧化物配分值见表9</w:t>
      </w:r>
      <w:r>
        <w:rPr>
          <w:rFonts w:ascii="宋体" w:hAnsi="宋体" w:cs="宋体" w:hint="eastAsia"/>
          <w:bCs/>
          <w:szCs w:val="21"/>
        </w:rPr>
        <w:t>：</w:t>
      </w:r>
    </w:p>
    <w:p w:rsidR="003832DD" w:rsidRPr="00654140" w:rsidRDefault="003832DD" w:rsidP="003832DD">
      <w:pPr>
        <w:jc w:val="center"/>
        <w:rPr>
          <w:rFonts w:ascii="宋体" w:hAnsi="宋体"/>
          <w:b/>
          <w:kern w:val="0"/>
          <w:szCs w:val="20"/>
        </w:rPr>
      </w:pPr>
      <w:r w:rsidRPr="00654140">
        <w:rPr>
          <w:rFonts w:ascii="宋体" w:hAnsi="宋体"/>
          <w:b/>
          <w:kern w:val="0"/>
          <w:szCs w:val="20"/>
        </w:rPr>
        <w:t>表</w:t>
      </w:r>
      <w:r>
        <w:rPr>
          <w:rFonts w:ascii="宋体" w:hAnsi="宋体"/>
          <w:b/>
          <w:kern w:val="0"/>
          <w:szCs w:val="20"/>
        </w:rPr>
        <w:t>9</w:t>
      </w:r>
      <w:r w:rsidRPr="00654140">
        <w:rPr>
          <w:rFonts w:ascii="宋体" w:hAnsi="宋体"/>
          <w:b/>
          <w:kern w:val="0"/>
          <w:szCs w:val="20"/>
        </w:rPr>
        <w:t xml:space="preserve">　系列标准</w:t>
      </w:r>
      <w:r w:rsidRPr="00654140">
        <w:rPr>
          <w:rFonts w:ascii="宋体" w:hAnsi="宋体" w:hint="eastAsia"/>
          <w:b/>
          <w:kern w:val="0"/>
          <w:szCs w:val="20"/>
        </w:rPr>
        <w:t>溶液中</w:t>
      </w:r>
      <w:r w:rsidRPr="00654140">
        <w:rPr>
          <w:rFonts w:ascii="宋体" w:hAnsi="宋体"/>
          <w:b/>
          <w:kern w:val="0"/>
          <w:szCs w:val="20"/>
        </w:rPr>
        <w:t>各稀土氧化物质量分数表</w:t>
      </w:r>
    </w:p>
    <w:p w:rsidR="003832DD" w:rsidRPr="009B3E14" w:rsidRDefault="003832DD" w:rsidP="003832DD">
      <w:pPr>
        <w:jc w:val="right"/>
        <w:rPr>
          <w:rFonts w:ascii="宋体" w:hAnsi="宋体"/>
          <w:kern w:val="0"/>
          <w:sz w:val="18"/>
          <w:szCs w:val="20"/>
        </w:rPr>
      </w:pPr>
      <w:r w:rsidRPr="009B3E14">
        <w:rPr>
          <w:rFonts w:ascii="宋体" w:hAnsi="宋体"/>
          <w:sz w:val="18"/>
        </w:rPr>
        <w:t>单位：%</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985"/>
        <w:gridCol w:w="1092"/>
        <w:gridCol w:w="1093"/>
        <w:gridCol w:w="1093"/>
        <w:gridCol w:w="1093"/>
        <w:gridCol w:w="1093"/>
        <w:gridCol w:w="1093"/>
        <w:gridCol w:w="1093"/>
        <w:gridCol w:w="1087"/>
      </w:tblGrid>
      <w:tr w:rsidR="003832DD" w:rsidRPr="009B3E14" w:rsidTr="001E462C">
        <w:trPr>
          <w:trHeight w:val="351"/>
        </w:trPr>
        <w:tc>
          <w:tcPr>
            <w:tcW w:w="507" w:type="pct"/>
            <w:tcBorders>
              <w:top w:val="single" w:sz="12" w:space="0" w:color="auto"/>
              <w:bottom w:val="single" w:sz="12" w:space="0" w:color="auto"/>
              <w:right w:val="single" w:sz="6" w:space="0" w:color="auto"/>
            </w:tcBorders>
            <w:shd w:val="clear" w:color="auto" w:fill="auto"/>
            <w:noWrap/>
            <w:vAlign w:val="center"/>
          </w:tcPr>
          <w:p w:rsidR="003832DD" w:rsidRPr="009B3E14" w:rsidRDefault="003832DD" w:rsidP="00F476D1">
            <w:pPr>
              <w:widowControl/>
              <w:jc w:val="center"/>
              <w:rPr>
                <w:rFonts w:ascii="宋体" w:hAnsi="宋体"/>
                <w:sz w:val="18"/>
                <w:szCs w:val="18"/>
              </w:rPr>
            </w:pPr>
            <w:r w:rsidRPr="009B3E14">
              <w:rPr>
                <w:rFonts w:ascii="宋体" w:hAnsi="宋体"/>
                <w:sz w:val="18"/>
                <w:szCs w:val="18"/>
              </w:rPr>
              <w:t>序号</w:t>
            </w:r>
          </w:p>
        </w:tc>
        <w:tc>
          <w:tcPr>
            <w:tcW w:w="562" w:type="pct"/>
            <w:tcBorders>
              <w:top w:val="single" w:sz="12" w:space="0" w:color="auto"/>
              <w:left w:val="single" w:sz="6" w:space="0" w:color="auto"/>
              <w:bottom w:val="single" w:sz="12" w:space="0" w:color="auto"/>
            </w:tcBorders>
            <w:shd w:val="clear" w:color="auto" w:fill="auto"/>
            <w:noWrap/>
            <w:vAlign w:val="center"/>
          </w:tcPr>
          <w:p w:rsidR="003832DD" w:rsidRPr="009B3E14" w:rsidRDefault="003832DD" w:rsidP="00F476D1">
            <w:pPr>
              <w:jc w:val="center"/>
              <w:rPr>
                <w:rFonts w:ascii="宋体" w:hAnsi="宋体"/>
                <w:color w:val="000000"/>
                <w:sz w:val="18"/>
                <w:szCs w:val="18"/>
              </w:rPr>
            </w:pPr>
            <w:r w:rsidRPr="009B3E14">
              <w:rPr>
                <w:rFonts w:ascii="宋体" w:hAnsi="宋体"/>
                <w:color w:val="000000"/>
                <w:sz w:val="18"/>
                <w:szCs w:val="18"/>
              </w:rPr>
              <w:t>La</w:t>
            </w:r>
            <w:r w:rsidRPr="009B3E14">
              <w:rPr>
                <w:rFonts w:ascii="宋体" w:hAnsi="宋体"/>
                <w:color w:val="000000"/>
                <w:sz w:val="18"/>
                <w:szCs w:val="18"/>
                <w:vertAlign w:val="subscript"/>
              </w:rPr>
              <w:t>2</w:t>
            </w:r>
            <w:r w:rsidRPr="009B3E14">
              <w:rPr>
                <w:rFonts w:ascii="宋体" w:hAnsi="宋体"/>
                <w:color w:val="000000"/>
                <w:sz w:val="18"/>
                <w:szCs w:val="18"/>
              </w:rPr>
              <w:t>O</w:t>
            </w:r>
            <w:r w:rsidRPr="009B3E14">
              <w:rPr>
                <w:rFonts w:ascii="宋体" w:hAnsi="宋体"/>
                <w:color w:val="000000"/>
                <w:sz w:val="18"/>
                <w:szCs w:val="18"/>
                <w:vertAlign w:val="subscript"/>
              </w:rPr>
              <w:t>3</w:t>
            </w:r>
          </w:p>
        </w:tc>
        <w:tc>
          <w:tcPr>
            <w:tcW w:w="562" w:type="pct"/>
            <w:tcBorders>
              <w:top w:val="single" w:sz="12" w:space="0" w:color="auto"/>
              <w:left w:val="single" w:sz="6" w:space="0" w:color="auto"/>
              <w:bottom w:val="single" w:sz="12" w:space="0" w:color="auto"/>
            </w:tcBorders>
            <w:shd w:val="clear" w:color="auto" w:fill="auto"/>
            <w:vAlign w:val="center"/>
          </w:tcPr>
          <w:p w:rsidR="003832DD" w:rsidRPr="009B3E14" w:rsidRDefault="003832DD" w:rsidP="00F476D1">
            <w:pPr>
              <w:jc w:val="center"/>
              <w:rPr>
                <w:rFonts w:ascii="宋体" w:hAnsi="宋体"/>
                <w:color w:val="000000"/>
                <w:sz w:val="18"/>
                <w:szCs w:val="18"/>
              </w:rPr>
            </w:pPr>
            <w:r w:rsidRPr="009B3E14">
              <w:rPr>
                <w:rFonts w:ascii="宋体" w:hAnsi="宋体"/>
                <w:color w:val="000000"/>
                <w:sz w:val="18"/>
                <w:szCs w:val="18"/>
              </w:rPr>
              <w:t>CeO</w:t>
            </w:r>
            <w:r w:rsidRPr="009B3E14">
              <w:rPr>
                <w:rFonts w:ascii="宋体" w:hAnsi="宋体"/>
                <w:color w:val="000000"/>
                <w:sz w:val="18"/>
                <w:szCs w:val="18"/>
                <w:vertAlign w:val="subscript"/>
              </w:rPr>
              <w:t>2</w:t>
            </w:r>
          </w:p>
        </w:tc>
        <w:tc>
          <w:tcPr>
            <w:tcW w:w="562" w:type="pct"/>
            <w:tcBorders>
              <w:top w:val="single" w:sz="12" w:space="0" w:color="auto"/>
              <w:left w:val="single" w:sz="6" w:space="0" w:color="auto"/>
              <w:bottom w:val="single" w:sz="12" w:space="0" w:color="auto"/>
            </w:tcBorders>
            <w:shd w:val="clear" w:color="auto" w:fill="auto"/>
            <w:vAlign w:val="center"/>
          </w:tcPr>
          <w:p w:rsidR="003832DD" w:rsidRPr="009B3E14" w:rsidRDefault="003832DD" w:rsidP="00F476D1">
            <w:pPr>
              <w:jc w:val="center"/>
              <w:rPr>
                <w:rFonts w:ascii="宋体" w:hAnsi="宋体"/>
                <w:color w:val="000000"/>
                <w:sz w:val="18"/>
                <w:szCs w:val="18"/>
              </w:rPr>
            </w:pPr>
            <w:r w:rsidRPr="009B3E14">
              <w:rPr>
                <w:rFonts w:ascii="宋体" w:hAnsi="宋体"/>
                <w:color w:val="000000"/>
                <w:sz w:val="18"/>
                <w:szCs w:val="18"/>
              </w:rPr>
              <w:t>Pr</w:t>
            </w:r>
            <w:r w:rsidRPr="009B3E14">
              <w:rPr>
                <w:rFonts w:ascii="宋体" w:hAnsi="宋体"/>
                <w:color w:val="000000"/>
                <w:sz w:val="18"/>
                <w:szCs w:val="18"/>
                <w:vertAlign w:val="subscript"/>
              </w:rPr>
              <w:t>6</w:t>
            </w:r>
            <w:r w:rsidRPr="009B3E14">
              <w:rPr>
                <w:rFonts w:ascii="宋体" w:hAnsi="宋体"/>
                <w:color w:val="000000"/>
                <w:sz w:val="18"/>
                <w:szCs w:val="18"/>
              </w:rPr>
              <w:t>O</w:t>
            </w:r>
            <w:r w:rsidRPr="009B3E14">
              <w:rPr>
                <w:rFonts w:ascii="宋体" w:hAnsi="宋体"/>
                <w:color w:val="000000"/>
                <w:sz w:val="18"/>
                <w:szCs w:val="18"/>
                <w:vertAlign w:val="subscript"/>
              </w:rPr>
              <w:t>11</w:t>
            </w:r>
          </w:p>
        </w:tc>
        <w:tc>
          <w:tcPr>
            <w:tcW w:w="562" w:type="pct"/>
            <w:tcBorders>
              <w:top w:val="single" w:sz="12" w:space="0" w:color="auto"/>
              <w:left w:val="single" w:sz="6" w:space="0" w:color="auto"/>
              <w:bottom w:val="single" w:sz="12" w:space="0" w:color="auto"/>
            </w:tcBorders>
            <w:shd w:val="clear" w:color="auto" w:fill="auto"/>
            <w:vAlign w:val="center"/>
          </w:tcPr>
          <w:p w:rsidR="003832DD" w:rsidRPr="009B3E14" w:rsidRDefault="003832DD" w:rsidP="00F476D1">
            <w:pPr>
              <w:jc w:val="center"/>
              <w:rPr>
                <w:rFonts w:ascii="宋体" w:hAnsi="宋体"/>
                <w:color w:val="000000"/>
                <w:sz w:val="18"/>
                <w:szCs w:val="18"/>
              </w:rPr>
            </w:pPr>
            <w:r w:rsidRPr="009B3E14">
              <w:rPr>
                <w:rFonts w:ascii="宋体" w:hAnsi="宋体"/>
                <w:color w:val="000000"/>
                <w:sz w:val="18"/>
                <w:szCs w:val="18"/>
              </w:rPr>
              <w:t>Nd</w:t>
            </w:r>
            <w:r w:rsidRPr="009B3E14">
              <w:rPr>
                <w:rFonts w:ascii="宋体" w:hAnsi="宋体"/>
                <w:color w:val="000000"/>
                <w:sz w:val="18"/>
                <w:szCs w:val="18"/>
                <w:vertAlign w:val="subscript"/>
              </w:rPr>
              <w:t>2</w:t>
            </w:r>
            <w:r w:rsidRPr="009B3E14">
              <w:rPr>
                <w:rFonts w:ascii="宋体" w:hAnsi="宋体"/>
                <w:color w:val="000000"/>
                <w:sz w:val="18"/>
                <w:szCs w:val="18"/>
              </w:rPr>
              <w:t>O</w:t>
            </w:r>
            <w:r w:rsidRPr="009B3E14">
              <w:rPr>
                <w:rFonts w:ascii="宋体" w:hAnsi="宋体"/>
                <w:color w:val="000000"/>
                <w:sz w:val="18"/>
                <w:szCs w:val="18"/>
                <w:vertAlign w:val="subscript"/>
              </w:rPr>
              <w:t>3</w:t>
            </w:r>
          </w:p>
        </w:tc>
        <w:tc>
          <w:tcPr>
            <w:tcW w:w="562" w:type="pct"/>
            <w:tcBorders>
              <w:top w:val="single" w:sz="12" w:space="0" w:color="auto"/>
              <w:left w:val="single" w:sz="6" w:space="0" w:color="auto"/>
              <w:bottom w:val="single" w:sz="12" w:space="0" w:color="auto"/>
            </w:tcBorders>
            <w:shd w:val="clear" w:color="auto" w:fill="auto"/>
            <w:vAlign w:val="center"/>
          </w:tcPr>
          <w:p w:rsidR="003832DD" w:rsidRPr="009B3E14" w:rsidRDefault="003832DD" w:rsidP="00F476D1">
            <w:pPr>
              <w:jc w:val="center"/>
              <w:rPr>
                <w:rFonts w:ascii="宋体" w:hAnsi="宋体"/>
                <w:color w:val="000000"/>
                <w:sz w:val="18"/>
                <w:szCs w:val="18"/>
              </w:rPr>
            </w:pPr>
            <w:r w:rsidRPr="009B3E14">
              <w:rPr>
                <w:rFonts w:ascii="宋体" w:hAnsi="宋体"/>
                <w:color w:val="000000"/>
                <w:sz w:val="18"/>
                <w:szCs w:val="18"/>
              </w:rPr>
              <w:t>Sm</w:t>
            </w:r>
            <w:r w:rsidRPr="009B3E14">
              <w:rPr>
                <w:rFonts w:ascii="宋体" w:hAnsi="宋体"/>
                <w:color w:val="000000"/>
                <w:sz w:val="18"/>
                <w:szCs w:val="18"/>
                <w:vertAlign w:val="subscript"/>
              </w:rPr>
              <w:t>2</w:t>
            </w:r>
            <w:r w:rsidRPr="009B3E14">
              <w:rPr>
                <w:rFonts w:ascii="宋体" w:hAnsi="宋体"/>
                <w:color w:val="000000"/>
                <w:sz w:val="18"/>
                <w:szCs w:val="18"/>
              </w:rPr>
              <w:t>O</w:t>
            </w:r>
            <w:r w:rsidRPr="009B3E14">
              <w:rPr>
                <w:rFonts w:ascii="宋体" w:hAnsi="宋体"/>
                <w:color w:val="000000"/>
                <w:sz w:val="18"/>
                <w:szCs w:val="18"/>
                <w:vertAlign w:val="subscript"/>
              </w:rPr>
              <w:t>3</w:t>
            </w:r>
          </w:p>
        </w:tc>
        <w:tc>
          <w:tcPr>
            <w:tcW w:w="562" w:type="pct"/>
            <w:tcBorders>
              <w:top w:val="single" w:sz="12" w:space="0" w:color="auto"/>
              <w:left w:val="single" w:sz="6" w:space="0" w:color="auto"/>
              <w:bottom w:val="single" w:sz="12" w:space="0" w:color="auto"/>
            </w:tcBorders>
            <w:shd w:val="clear" w:color="auto" w:fill="auto"/>
            <w:vAlign w:val="center"/>
          </w:tcPr>
          <w:p w:rsidR="003832DD" w:rsidRPr="009B3E14" w:rsidRDefault="003832DD" w:rsidP="00F476D1">
            <w:pPr>
              <w:jc w:val="center"/>
              <w:rPr>
                <w:rFonts w:ascii="宋体" w:hAnsi="宋体"/>
                <w:color w:val="000000"/>
                <w:sz w:val="18"/>
                <w:szCs w:val="18"/>
              </w:rPr>
            </w:pPr>
            <w:r w:rsidRPr="009B3E14">
              <w:rPr>
                <w:rFonts w:ascii="宋体" w:hAnsi="宋体"/>
                <w:color w:val="000000"/>
                <w:sz w:val="18"/>
                <w:szCs w:val="18"/>
              </w:rPr>
              <w:t>Eu</w:t>
            </w:r>
            <w:r w:rsidRPr="009B3E14">
              <w:rPr>
                <w:rFonts w:ascii="宋体" w:hAnsi="宋体"/>
                <w:color w:val="000000"/>
                <w:sz w:val="18"/>
                <w:szCs w:val="18"/>
                <w:vertAlign w:val="subscript"/>
              </w:rPr>
              <w:t>2</w:t>
            </w:r>
            <w:r w:rsidRPr="009B3E14">
              <w:rPr>
                <w:rFonts w:ascii="宋体" w:hAnsi="宋体"/>
                <w:color w:val="000000"/>
                <w:sz w:val="18"/>
                <w:szCs w:val="18"/>
              </w:rPr>
              <w:t>O</w:t>
            </w:r>
            <w:r w:rsidRPr="009B3E14">
              <w:rPr>
                <w:rFonts w:ascii="宋体" w:hAnsi="宋体"/>
                <w:color w:val="000000"/>
                <w:sz w:val="18"/>
                <w:szCs w:val="18"/>
                <w:vertAlign w:val="subscript"/>
              </w:rPr>
              <w:t>3</w:t>
            </w:r>
          </w:p>
        </w:tc>
        <w:tc>
          <w:tcPr>
            <w:tcW w:w="562" w:type="pct"/>
            <w:tcBorders>
              <w:top w:val="single" w:sz="12" w:space="0" w:color="auto"/>
              <w:left w:val="single" w:sz="6" w:space="0" w:color="auto"/>
              <w:bottom w:val="single" w:sz="12" w:space="0" w:color="auto"/>
            </w:tcBorders>
            <w:shd w:val="clear" w:color="auto" w:fill="auto"/>
            <w:vAlign w:val="center"/>
          </w:tcPr>
          <w:p w:rsidR="003832DD" w:rsidRPr="009B3E14" w:rsidRDefault="003832DD" w:rsidP="00F476D1">
            <w:pPr>
              <w:jc w:val="center"/>
              <w:rPr>
                <w:rFonts w:ascii="宋体" w:hAnsi="宋体"/>
                <w:color w:val="000000"/>
                <w:sz w:val="18"/>
                <w:szCs w:val="18"/>
              </w:rPr>
            </w:pPr>
            <w:r w:rsidRPr="009B3E14">
              <w:rPr>
                <w:rFonts w:ascii="宋体" w:hAnsi="宋体"/>
                <w:color w:val="000000"/>
                <w:sz w:val="18"/>
                <w:szCs w:val="18"/>
              </w:rPr>
              <w:t>Gd</w:t>
            </w:r>
            <w:r w:rsidRPr="009B3E14">
              <w:rPr>
                <w:rFonts w:ascii="宋体" w:hAnsi="宋体"/>
                <w:color w:val="000000"/>
                <w:sz w:val="18"/>
                <w:szCs w:val="18"/>
                <w:vertAlign w:val="subscript"/>
              </w:rPr>
              <w:t>2</w:t>
            </w:r>
            <w:r w:rsidRPr="009B3E14">
              <w:rPr>
                <w:rFonts w:ascii="宋体" w:hAnsi="宋体"/>
                <w:color w:val="000000"/>
                <w:sz w:val="18"/>
                <w:szCs w:val="18"/>
              </w:rPr>
              <w:t>O</w:t>
            </w:r>
            <w:r w:rsidRPr="009B3E14">
              <w:rPr>
                <w:rFonts w:ascii="宋体" w:hAnsi="宋体"/>
                <w:color w:val="000000"/>
                <w:sz w:val="18"/>
                <w:szCs w:val="18"/>
                <w:vertAlign w:val="subscript"/>
              </w:rPr>
              <w:t>3</w:t>
            </w:r>
          </w:p>
        </w:tc>
        <w:tc>
          <w:tcPr>
            <w:tcW w:w="562" w:type="pct"/>
            <w:tcBorders>
              <w:top w:val="single" w:sz="12" w:space="0" w:color="auto"/>
              <w:left w:val="single" w:sz="6" w:space="0" w:color="auto"/>
              <w:bottom w:val="single" w:sz="12" w:space="0" w:color="auto"/>
            </w:tcBorders>
            <w:shd w:val="clear" w:color="auto" w:fill="auto"/>
            <w:vAlign w:val="center"/>
          </w:tcPr>
          <w:p w:rsidR="003832DD" w:rsidRPr="009B3E14" w:rsidRDefault="003832DD" w:rsidP="00F476D1">
            <w:pPr>
              <w:jc w:val="center"/>
              <w:rPr>
                <w:rFonts w:ascii="宋体" w:hAnsi="宋体"/>
                <w:color w:val="000000"/>
                <w:sz w:val="18"/>
                <w:szCs w:val="18"/>
              </w:rPr>
            </w:pPr>
            <w:r w:rsidRPr="009B3E14">
              <w:rPr>
                <w:rFonts w:ascii="宋体" w:hAnsi="宋体"/>
                <w:color w:val="000000"/>
                <w:sz w:val="18"/>
                <w:szCs w:val="18"/>
              </w:rPr>
              <w:t>Tb</w:t>
            </w:r>
            <w:r w:rsidRPr="009B3E14">
              <w:rPr>
                <w:rFonts w:ascii="宋体" w:hAnsi="宋体"/>
                <w:color w:val="000000"/>
                <w:sz w:val="18"/>
                <w:szCs w:val="18"/>
                <w:vertAlign w:val="subscript"/>
              </w:rPr>
              <w:t>4</w:t>
            </w:r>
            <w:r w:rsidRPr="009B3E14">
              <w:rPr>
                <w:rFonts w:ascii="宋体" w:hAnsi="宋体"/>
                <w:color w:val="000000"/>
                <w:sz w:val="18"/>
                <w:szCs w:val="18"/>
              </w:rPr>
              <w:t>O</w:t>
            </w:r>
            <w:r w:rsidRPr="009B3E14">
              <w:rPr>
                <w:rFonts w:ascii="宋体" w:hAnsi="宋体"/>
                <w:color w:val="000000"/>
                <w:sz w:val="18"/>
                <w:szCs w:val="18"/>
                <w:vertAlign w:val="subscript"/>
              </w:rPr>
              <w:t>7</w:t>
            </w:r>
          </w:p>
        </w:tc>
      </w:tr>
      <w:tr w:rsidR="003832DD" w:rsidRPr="009B3E14" w:rsidTr="001E462C">
        <w:trPr>
          <w:trHeight w:val="255"/>
        </w:trPr>
        <w:tc>
          <w:tcPr>
            <w:tcW w:w="507" w:type="pct"/>
            <w:tcBorders>
              <w:top w:val="single" w:sz="12" w:space="0" w:color="auto"/>
            </w:tcBorders>
            <w:shd w:val="clear" w:color="auto" w:fill="auto"/>
            <w:noWrap/>
            <w:vAlign w:val="center"/>
          </w:tcPr>
          <w:p w:rsidR="003832DD" w:rsidRPr="009B3E14" w:rsidRDefault="003832DD" w:rsidP="00F476D1">
            <w:pPr>
              <w:widowControl/>
              <w:jc w:val="center"/>
              <w:rPr>
                <w:rFonts w:ascii="宋体" w:hAnsi="宋体"/>
                <w:sz w:val="18"/>
                <w:szCs w:val="18"/>
              </w:rPr>
            </w:pPr>
            <w:r w:rsidRPr="009B3E14">
              <w:rPr>
                <w:rFonts w:ascii="宋体" w:hAnsi="宋体"/>
                <w:sz w:val="18"/>
                <w:szCs w:val="18"/>
              </w:rPr>
              <w:t>1</w:t>
            </w:r>
          </w:p>
        </w:tc>
        <w:tc>
          <w:tcPr>
            <w:tcW w:w="562" w:type="pct"/>
            <w:tcBorders>
              <w:top w:val="single" w:sz="12" w:space="0" w:color="auto"/>
            </w:tcBorders>
            <w:shd w:val="clear" w:color="auto" w:fill="auto"/>
            <w:noWrap/>
            <w:vAlign w:val="center"/>
          </w:tcPr>
          <w:p w:rsidR="003832DD" w:rsidRPr="009B3E14" w:rsidRDefault="003832DD" w:rsidP="00F476D1">
            <w:pPr>
              <w:widowControl/>
              <w:jc w:val="center"/>
              <w:rPr>
                <w:rFonts w:ascii="宋体" w:hAnsi="宋体"/>
                <w:sz w:val="18"/>
                <w:szCs w:val="18"/>
              </w:rPr>
            </w:pPr>
            <w:r w:rsidRPr="009B3E14">
              <w:rPr>
                <w:rFonts w:ascii="宋体" w:hAnsi="宋体"/>
                <w:sz w:val="18"/>
                <w:szCs w:val="18"/>
              </w:rPr>
              <w:t>0.00</w:t>
            </w:r>
          </w:p>
        </w:tc>
        <w:tc>
          <w:tcPr>
            <w:tcW w:w="562" w:type="pct"/>
            <w:tcBorders>
              <w:top w:val="single" w:sz="12" w:space="0" w:color="auto"/>
            </w:tcBorders>
            <w:shd w:val="clear" w:color="auto" w:fill="auto"/>
            <w:vAlign w:val="center"/>
          </w:tcPr>
          <w:p w:rsidR="003832DD" w:rsidRPr="009B3E14" w:rsidRDefault="003832DD" w:rsidP="00F476D1">
            <w:pPr>
              <w:widowControl/>
              <w:jc w:val="center"/>
              <w:rPr>
                <w:rFonts w:ascii="宋体" w:hAnsi="宋体"/>
                <w:sz w:val="18"/>
                <w:szCs w:val="18"/>
              </w:rPr>
            </w:pPr>
            <w:r w:rsidRPr="009B3E14">
              <w:rPr>
                <w:rFonts w:ascii="宋体" w:hAnsi="宋体"/>
                <w:sz w:val="18"/>
                <w:szCs w:val="18"/>
              </w:rPr>
              <w:t>0.00</w:t>
            </w:r>
          </w:p>
        </w:tc>
        <w:tc>
          <w:tcPr>
            <w:tcW w:w="562" w:type="pct"/>
            <w:tcBorders>
              <w:top w:val="single" w:sz="12" w:space="0" w:color="auto"/>
            </w:tcBorders>
            <w:shd w:val="clear" w:color="auto" w:fill="auto"/>
            <w:vAlign w:val="center"/>
          </w:tcPr>
          <w:p w:rsidR="003832DD" w:rsidRPr="009B3E14" w:rsidRDefault="003832DD" w:rsidP="00F476D1">
            <w:pPr>
              <w:widowControl/>
              <w:jc w:val="center"/>
              <w:rPr>
                <w:rFonts w:ascii="宋体" w:hAnsi="宋体"/>
                <w:sz w:val="18"/>
                <w:szCs w:val="18"/>
              </w:rPr>
            </w:pPr>
            <w:r w:rsidRPr="009B3E14">
              <w:rPr>
                <w:rFonts w:ascii="宋体" w:hAnsi="宋体"/>
                <w:sz w:val="18"/>
                <w:szCs w:val="18"/>
              </w:rPr>
              <w:t>0.00</w:t>
            </w:r>
          </w:p>
        </w:tc>
        <w:tc>
          <w:tcPr>
            <w:tcW w:w="562" w:type="pct"/>
            <w:tcBorders>
              <w:top w:val="single" w:sz="12" w:space="0" w:color="auto"/>
            </w:tcBorders>
            <w:shd w:val="clear" w:color="auto" w:fill="auto"/>
            <w:vAlign w:val="center"/>
          </w:tcPr>
          <w:p w:rsidR="003832DD" w:rsidRPr="009B3E14" w:rsidRDefault="003832DD" w:rsidP="00F476D1">
            <w:pPr>
              <w:widowControl/>
              <w:jc w:val="center"/>
              <w:rPr>
                <w:rFonts w:ascii="宋体" w:hAnsi="宋体"/>
                <w:sz w:val="18"/>
                <w:szCs w:val="18"/>
              </w:rPr>
            </w:pPr>
            <w:r w:rsidRPr="009B3E14">
              <w:rPr>
                <w:rFonts w:ascii="宋体" w:hAnsi="宋体"/>
                <w:sz w:val="18"/>
                <w:szCs w:val="18"/>
              </w:rPr>
              <w:t>0.00</w:t>
            </w:r>
          </w:p>
        </w:tc>
        <w:tc>
          <w:tcPr>
            <w:tcW w:w="562" w:type="pct"/>
            <w:tcBorders>
              <w:top w:val="single" w:sz="12" w:space="0" w:color="auto"/>
            </w:tcBorders>
            <w:shd w:val="clear" w:color="auto" w:fill="auto"/>
            <w:vAlign w:val="center"/>
          </w:tcPr>
          <w:p w:rsidR="003832DD" w:rsidRPr="009B3E14" w:rsidRDefault="003832DD" w:rsidP="00F476D1">
            <w:pPr>
              <w:widowControl/>
              <w:jc w:val="center"/>
              <w:rPr>
                <w:rFonts w:ascii="宋体" w:hAnsi="宋体"/>
                <w:sz w:val="18"/>
                <w:szCs w:val="18"/>
              </w:rPr>
            </w:pPr>
            <w:r w:rsidRPr="009B3E14">
              <w:rPr>
                <w:rFonts w:ascii="宋体" w:hAnsi="宋体"/>
                <w:sz w:val="18"/>
                <w:szCs w:val="18"/>
              </w:rPr>
              <w:t>0.00</w:t>
            </w:r>
          </w:p>
        </w:tc>
        <w:tc>
          <w:tcPr>
            <w:tcW w:w="562" w:type="pct"/>
            <w:tcBorders>
              <w:top w:val="single" w:sz="12" w:space="0" w:color="auto"/>
            </w:tcBorders>
            <w:vAlign w:val="center"/>
          </w:tcPr>
          <w:p w:rsidR="003832DD" w:rsidRPr="009B3E14" w:rsidRDefault="003832DD" w:rsidP="00F476D1">
            <w:pPr>
              <w:widowControl/>
              <w:jc w:val="center"/>
              <w:rPr>
                <w:rFonts w:ascii="宋体" w:hAnsi="宋体"/>
                <w:sz w:val="18"/>
                <w:szCs w:val="18"/>
              </w:rPr>
            </w:pPr>
            <w:r w:rsidRPr="009B3E14">
              <w:rPr>
                <w:rFonts w:ascii="宋体" w:hAnsi="宋体"/>
                <w:sz w:val="18"/>
                <w:szCs w:val="18"/>
              </w:rPr>
              <w:t>0.00</w:t>
            </w:r>
          </w:p>
        </w:tc>
        <w:tc>
          <w:tcPr>
            <w:tcW w:w="562" w:type="pct"/>
            <w:tcBorders>
              <w:top w:val="single" w:sz="12" w:space="0" w:color="auto"/>
            </w:tcBorders>
            <w:vAlign w:val="center"/>
          </w:tcPr>
          <w:p w:rsidR="003832DD" w:rsidRPr="009B3E14" w:rsidRDefault="003832DD" w:rsidP="00F476D1">
            <w:pPr>
              <w:widowControl/>
              <w:jc w:val="center"/>
              <w:rPr>
                <w:rFonts w:ascii="宋体" w:hAnsi="宋体"/>
                <w:sz w:val="18"/>
                <w:szCs w:val="18"/>
              </w:rPr>
            </w:pPr>
            <w:r w:rsidRPr="009B3E14">
              <w:rPr>
                <w:rFonts w:ascii="宋体" w:hAnsi="宋体"/>
                <w:sz w:val="18"/>
                <w:szCs w:val="18"/>
              </w:rPr>
              <w:t>0.00</w:t>
            </w:r>
          </w:p>
        </w:tc>
        <w:tc>
          <w:tcPr>
            <w:tcW w:w="562" w:type="pct"/>
            <w:tcBorders>
              <w:top w:val="single" w:sz="12" w:space="0" w:color="auto"/>
            </w:tcBorders>
            <w:shd w:val="clear" w:color="auto" w:fill="auto"/>
            <w:vAlign w:val="center"/>
          </w:tcPr>
          <w:p w:rsidR="003832DD" w:rsidRPr="009B3E14" w:rsidRDefault="003832DD" w:rsidP="00F476D1">
            <w:pPr>
              <w:widowControl/>
              <w:jc w:val="center"/>
              <w:rPr>
                <w:rFonts w:ascii="宋体" w:hAnsi="宋体"/>
                <w:sz w:val="18"/>
                <w:szCs w:val="18"/>
              </w:rPr>
            </w:pPr>
            <w:r w:rsidRPr="009B3E14">
              <w:rPr>
                <w:rFonts w:ascii="宋体" w:hAnsi="宋体"/>
                <w:sz w:val="18"/>
                <w:szCs w:val="18"/>
              </w:rPr>
              <w:t>2.00</w:t>
            </w:r>
          </w:p>
        </w:tc>
      </w:tr>
      <w:tr w:rsidR="003832DD" w:rsidRPr="009B3E14" w:rsidTr="001E462C">
        <w:trPr>
          <w:trHeight w:val="255"/>
        </w:trPr>
        <w:tc>
          <w:tcPr>
            <w:tcW w:w="507" w:type="pct"/>
            <w:shd w:val="clear" w:color="auto" w:fill="auto"/>
            <w:noWrap/>
            <w:vAlign w:val="center"/>
          </w:tcPr>
          <w:p w:rsidR="003832DD" w:rsidRPr="009B3E14" w:rsidRDefault="003832DD" w:rsidP="00F476D1">
            <w:pPr>
              <w:widowControl/>
              <w:jc w:val="center"/>
              <w:rPr>
                <w:rFonts w:ascii="宋体" w:hAnsi="宋体"/>
                <w:sz w:val="18"/>
                <w:szCs w:val="18"/>
              </w:rPr>
            </w:pPr>
            <w:r>
              <w:rPr>
                <w:rFonts w:ascii="宋体" w:hAnsi="宋体"/>
                <w:sz w:val="18"/>
                <w:szCs w:val="18"/>
              </w:rPr>
              <w:t>2</w:t>
            </w:r>
          </w:p>
        </w:tc>
        <w:tc>
          <w:tcPr>
            <w:tcW w:w="562" w:type="pct"/>
            <w:shd w:val="clear" w:color="auto" w:fill="auto"/>
            <w:noWrap/>
            <w:vAlign w:val="center"/>
          </w:tcPr>
          <w:p w:rsidR="003832DD" w:rsidRPr="009B3E14" w:rsidRDefault="003832DD" w:rsidP="00F476D1">
            <w:pPr>
              <w:widowControl/>
              <w:jc w:val="center"/>
              <w:rPr>
                <w:rFonts w:ascii="宋体" w:hAnsi="宋体"/>
                <w:sz w:val="18"/>
                <w:szCs w:val="18"/>
              </w:rPr>
            </w:pPr>
            <w:r w:rsidRPr="009B3E14">
              <w:rPr>
                <w:rFonts w:ascii="宋体" w:hAnsi="宋体"/>
                <w:sz w:val="18"/>
                <w:szCs w:val="18"/>
              </w:rPr>
              <w:t>4.90</w:t>
            </w:r>
          </w:p>
        </w:tc>
        <w:tc>
          <w:tcPr>
            <w:tcW w:w="562" w:type="pct"/>
            <w:shd w:val="clear" w:color="auto" w:fill="auto"/>
            <w:vAlign w:val="center"/>
          </w:tcPr>
          <w:p w:rsidR="003832DD" w:rsidRPr="009B3E14" w:rsidRDefault="003832DD" w:rsidP="00F476D1">
            <w:pPr>
              <w:widowControl/>
              <w:jc w:val="center"/>
              <w:rPr>
                <w:rFonts w:ascii="宋体" w:hAnsi="宋体"/>
                <w:sz w:val="18"/>
                <w:szCs w:val="18"/>
              </w:rPr>
            </w:pPr>
            <w:r w:rsidRPr="009B3E14">
              <w:rPr>
                <w:rFonts w:ascii="宋体" w:hAnsi="宋体"/>
                <w:sz w:val="18"/>
                <w:szCs w:val="18"/>
              </w:rPr>
              <w:t>0.40</w:t>
            </w:r>
          </w:p>
        </w:tc>
        <w:tc>
          <w:tcPr>
            <w:tcW w:w="562" w:type="pct"/>
            <w:shd w:val="clear" w:color="auto" w:fill="auto"/>
            <w:vAlign w:val="center"/>
          </w:tcPr>
          <w:p w:rsidR="003832DD" w:rsidRPr="009B3E14" w:rsidRDefault="003832DD" w:rsidP="00F476D1">
            <w:pPr>
              <w:widowControl/>
              <w:jc w:val="center"/>
              <w:rPr>
                <w:rFonts w:ascii="宋体" w:hAnsi="宋体"/>
                <w:sz w:val="18"/>
                <w:szCs w:val="18"/>
              </w:rPr>
            </w:pPr>
            <w:r w:rsidRPr="009B3E14">
              <w:rPr>
                <w:rFonts w:ascii="宋体" w:hAnsi="宋体"/>
                <w:sz w:val="18"/>
                <w:szCs w:val="18"/>
              </w:rPr>
              <w:t>10.00</w:t>
            </w:r>
          </w:p>
        </w:tc>
        <w:tc>
          <w:tcPr>
            <w:tcW w:w="562" w:type="pct"/>
            <w:shd w:val="clear" w:color="auto" w:fill="auto"/>
            <w:vAlign w:val="center"/>
          </w:tcPr>
          <w:p w:rsidR="003832DD" w:rsidRPr="009B3E14" w:rsidRDefault="003832DD" w:rsidP="00F476D1">
            <w:pPr>
              <w:widowControl/>
              <w:jc w:val="center"/>
              <w:rPr>
                <w:rFonts w:ascii="宋体" w:hAnsi="宋体"/>
                <w:sz w:val="18"/>
                <w:szCs w:val="18"/>
              </w:rPr>
            </w:pPr>
            <w:r w:rsidRPr="009B3E14">
              <w:rPr>
                <w:rFonts w:ascii="宋体" w:hAnsi="宋体"/>
                <w:sz w:val="18"/>
                <w:szCs w:val="18"/>
              </w:rPr>
              <w:t>2.50</w:t>
            </w:r>
          </w:p>
        </w:tc>
        <w:tc>
          <w:tcPr>
            <w:tcW w:w="562" w:type="pct"/>
            <w:shd w:val="clear" w:color="auto" w:fill="auto"/>
            <w:vAlign w:val="center"/>
          </w:tcPr>
          <w:p w:rsidR="003832DD" w:rsidRPr="009B3E14" w:rsidRDefault="003832DD" w:rsidP="00F476D1">
            <w:pPr>
              <w:widowControl/>
              <w:jc w:val="center"/>
              <w:rPr>
                <w:rFonts w:ascii="宋体" w:hAnsi="宋体"/>
                <w:sz w:val="18"/>
                <w:szCs w:val="18"/>
              </w:rPr>
            </w:pPr>
            <w:r w:rsidRPr="009B3E14">
              <w:rPr>
                <w:rFonts w:ascii="宋体" w:hAnsi="宋体"/>
                <w:sz w:val="18"/>
                <w:szCs w:val="18"/>
              </w:rPr>
              <w:t>1.00</w:t>
            </w:r>
          </w:p>
        </w:tc>
        <w:tc>
          <w:tcPr>
            <w:tcW w:w="562" w:type="pct"/>
            <w:vAlign w:val="center"/>
          </w:tcPr>
          <w:p w:rsidR="003832DD" w:rsidRPr="009B3E14" w:rsidRDefault="003832DD" w:rsidP="00F476D1">
            <w:pPr>
              <w:widowControl/>
              <w:jc w:val="center"/>
              <w:rPr>
                <w:rFonts w:ascii="宋体" w:hAnsi="宋体"/>
                <w:sz w:val="18"/>
                <w:szCs w:val="18"/>
              </w:rPr>
            </w:pPr>
            <w:r w:rsidRPr="009B3E14">
              <w:rPr>
                <w:rFonts w:ascii="宋体" w:hAnsi="宋体"/>
                <w:sz w:val="18"/>
                <w:szCs w:val="18"/>
              </w:rPr>
              <w:t>0.20</w:t>
            </w:r>
          </w:p>
        </w:tc>
        <w:tc>
          <w:tcPr>
            <w:tcW w:w="562" w:type="pct"/>
            <w:vAlign w:val="center"/>
          </w:tcPr>
          <w:p w:rsidR="003832DD" w:rsidRPr="009B3E14" w:rsidRDefault="003832DD" w:rsidP="00F476D1">
            <w:pPr>
              <w:widowControl/>
              <w:jc w:val="center"/>
              <w:rPr>
                <w:rFonts w:ascii="宋体" w:hAnsi="宋体"/>
                <w:sz w:val="18"/>
                <w:szCs w:val="18"/>
              </w:rPr>
            </w:pPr>
            <w:r w:rsidRPr="009B3E14">
              <w:rPr>
                <w:rFonts w:ascii="宋体" w:hAnsi="宋体"/>
                <w:sz w:val="18"/>
                <w:szCs w:val="18"/>
              </w:rPr>
              <w:t>1.00</w:t>
            </w:r>
          </w:p>
        </w:tc>
        <w:tc>
          <w:tcPr>
            <w:tcW w:w="562" w:type="pct"/>
            <w:shd w:val="clear" w:color="auto" w:fill="auto"/>
            <w:vAlign w:val="center"/>
          </w:tcPr>
          <w:p w:rsidR="003832DD" w:rsidRPr="009B3E14" w:rsidRDefault="003832DD" w:rsidP="00F476D1">
            <w:pPr>
              <w:widowControl/>
              <w:jc w:val="center"/>
              <w:rPr>
                <w:rFonts w:ascii="宋体" w:hAnsi="宋体"/>
                <w:sz w:val="18"/>
                <w:szCs w:val="18"/>
              </w:rPr>
            </w:pPr>
            <w:r w:rsidRPr="009B3E14">
              <w:rPr>
                <w:rFonts w:ascii="宋体" w:hAnsi="宋体"/>
                <w:sz w:val="18"/>
                <w:szCs w:val="18"/>
              </w:rPr>
              <w:t>1.60</w:t>
            </w:r>
          </w:p>
        </w:tc>
      </w:tr>
      <w:tr w:rsidR="003832DD" w:rsidRPr="009B3E14" w:rsidTr="001E462C">
        <w:trPr>
          <w:trHeight w:val="255"/>
        </w:trPr>
        <w:tc>
          <w:tcPr>
            <w:tcW w:w="507" w:type="pct"/>
            <w:shd w:val="clear" w:color="auto" w:fill="auto"/>
            <w:noWrap/>
            <w:vAlign w:val="center"/>
          </w:tcPr>
          <w:p w:rsidR="003832DD" w:rsidRPr="009B3E14" w:rsidRDefault="003832DD" w:rsidP="00F476D1">
            <w:pPr>
              <w:widowControl/>
              <w:jc w:val="center"/>
              <w:rPr>
                <w:rFonts w:ascii="宋体" w:hAnsi="宋体"/>
                <w:sz w:val="18"/>
                <w:szCs w:val="18"/>
              </w:rPr>
            </w:pPr>
            <w:r>
              <w:rPr>
                <w:rFonts w:ascii="宋体" w:hAnsi="宋体"/>
                <w:sz w:val="18"/>
                <w:szCs w:val="18"/>
              </w:rPr>
              <w:t>3</w:t>
            </w:r>
          </w:p>
        </w:tc>
        <w:tc>
          <w:tcPr>
            <w:tcW w:w="562" w:type="pct"/>
            <w:shd w:val="clear" w:color="auto" w:fill="auto"/>
            <w:noWrap/>
            <w:vAlign w:val="center"/>
          </w:tcPr>
          <w:p w:rsidR="003832DD" w:rsidRPr="009B3E14" w:rsidRDefault="003832DD" w:rsidP="00F476D1">
            <w:pPr>
              <w:widowControl/>
              <w:jc w:val="center"/>
              <w:rPr>
                <w:rFonts w:ascii="宋体" w:hAnsi="宋体"/>
                <w:sz w:val="18"/>
                <w:szCs w:val="18"/>
              </w:rPr>
            </w:pPr>
            <w:r w:rsidRPr="009B3E14">
              <w:rPr>
                <w:rFonts w:ascii="宋体" w:hAnsi="宋体"/>
                <w:sz w:val="18"/>
                <w:szCs w:val="18"/>
              </w:rPr>
              <w:t>13.90</w:t>
            </w:r>
          </w:p>
        </w:tc>
        <w:tc>
          <w:tcPr>
            <w:tcW w:w="562" w:type="pct"/>
            <w:shd w:val="clear" w:color="auto" w:fill="auto"/>
            <w:vAlign w:val="center"/>
          </w:tcPr>
          <w:p w:rsidR="003832DD" w:rsidRPr="009B3E14" w:rsidRDefault="003832DD" w:rsidP="00F476D1">
            <w:pPr>
              <w:widowControl/>
              <w:jc w:val="center"/>
              <w:rPr>
                <w:rFonts w:ascii="宋体" w:hAnsi="宋体"/>
                <w:sz w:val="18"/>
                <w:szCs w:val="18"/>
              </w:rPr>
            </w:pPr>
            <w:r w:rsidRPr="009B3E14">
              <w:rPr>
                <w:rFonts w:ascii="宋体" w:hAnsi="宋体"/>
                <w:sz w:val="18"/>
                <w:szCs w:val="18"/>
              </w:rPr>
              <w:t>1.60</w:t>
            </w:r>
          </w:p>
        </w:tc>
        <w:tc>
          <w:tcPr>
            <w:tcW w:w="562" w:type="pct"/>
            <w:shd w:val="clear" w:color="auto" w:fill="auto"/>
            <w:vAlign w:val="center"/>
          </w:tcPr>
          <w:p w:rsidR="003832DD" w:rsidRPr="009B3E14" w:rsidRDefault="003832DD" w:rsidP="00F476D1">
            <w:pPr>
              <w:widowControl/>
              <w:jc w:val="center"/>
              <w:rPr>
                <w:rFonts w:ascii="宋体" w:hAnsi="宋体"/>
                <w:sz w:val="18"/>
                <w:szCs w:val="18"/>
              </w:rPr>
            </w:pPr>
            <w:r w:rsidRPr="009B3E14">
              <w:rPr>
                <w:rFonts w:ascii="宋体" w:hAnsi="宋体"/>
                <w:sz w:val="18"/>
                <w:szCs w:val="18"/>
              </w:rPr>
              <w:t>4.00</w:t>
            </w:r>
          </w:p>
        </w:tc>
        <w:tc>
          <w:tcPr>
            <w:tcW w:w="562" w:type="pct"/>
            <w:shd w:val="clear" w:color="auto" w:fill="auto"/>
            <w:vAlign w:val="center"/>
          </w:tcPr>
          <w:p w:rsidR="003832DD" w:rsidRPr="009B3E14" w:rsidRDefault="003832DD" w:rsidP="00F476D1">
            <w:pPr>
              <w:widowControl/>
              <w:jc w:val="center"/>
              <w:rPr>
                <w:rFonts w:ascii="宋体" w:hAnsi="宋体"/>
                <w:sz w:val="18"/>
                <w:szCs w:val="18"/>
              </w:rPr>
            </w:pPr>
            <w:r w:rsidRPr="009B3E14">
              <w:rPr>
                <w:rFonts w:ascii="宋体" w:hAnsi="宋体"/>
                <w:sz w:val="18"/>
                <w:szCs w:val="18"/>
              </w:rPr>
              <w:t>13.90</w:t>
            </w:r>
          </w:p>
        </w:tc>
        <w:tc>
          <w:tcPr>
            <w:tcW w:w="562" w:type="pct"/>
            <w:shd w:val="clear" w:color="auto" w:fill="auto"/>
            <w:vAlign w:val="center"/>
          </w:tcPr>
          <w:p w:rsidR="003832DD" w:rsidRPr="009B3E14" w:rsidRDefault="003832DD" w:rsidP="00F476D1">
            <w:pPr>
              <w:widowControl/>
              <w:jc w:val="center"/>
              <w:rPr>
                <w:rFonts w:ascii="宋体" w:hAnsi="宋体"/>
                <w:sz w:val="18"/>
                <w:szCs w:val="18"/>
              </w:rPr>
            </w:pPr>
            <w:r w:rsidRPr="009B3E14">
              <w:rPr>
                <w:rFonts w:ascii="宋体" w:hAnsi="宋体"/>
                <w:sz w:val="18"/>
                <w:szCs w:val="18"/>
              </w:rPr>
              <w:t>3.00</w:t>
            </w:r>
          </w:p>
        </w:tc>
        <w:tc>
          <w:tcPr>
            <w:tcW w:w="562" w:type="pct"/>
            <w:vAlign w:val="center"/>
          </w:tcPr>
          <w:p w:rsidR="003832DD" w:rsidRPr="009B3E14" w:rsidRDefault="003832DD" w:rsidP="00F476D1">
            <w:pPr>
              <w:widowControl/>
              <w:jc w:val="center"/>
              <w:rPr>
                <w:rFonts w:ascii="宋体" w:hAnsi="宋体"/>
                <w:sz w:val="18"/>
                <w:szCs w:val="18"/>
              </w:rPr>
            </w:pPr>
            <w:r w:rsidRPr="009B3E14">
              <w:rPr>
                <w:rFonts w:ascii="宋体" w:hAnsi="宋体"/>
                <w:sz w:val="18"/>
                <w:szCs w:val="18"/>
              </w:rPr>
              <w:t>0.60</w:t>
            </w:r>
          </w:p>
        </w:tc>
        <w:tc>
          <w:tcPr>
            <w:tcW w:w="562" w:type="pct"/>
            <w:vAlign w:val="center"/>
          </w:tcPr>
          <w:p w:rsidR="003832DD" w:rsidRPr="009B3E14" w:rsidRDefault="003832DD" w:rsidP="00F476D1">
            <w:pPr>
              <w:widowControl/>
              <w:jc w:val="center"/>
              <w:rPr>
                <w:rFonts w:ascii="宋体" w:hAnsi="宋体"/>
                <w:sz w:val="18"/>
                <w:szCs w:val="18"/>
              </w:rPr>
            </w:pPr>
            <w:r w:rsidRPr="009B3E14">
              <w:rPr>
                <w:rFonts w:ascii="宋体" w:hAnsi="宋体"/>
                <w:sz w:val="18"/>
                <w:szCs w:val="18"/>
              </w:rPr>
              <w:t>3.00</w:t>
            </w:r>
          </w:p>
        </w:tc>
        <w:tc>
          <w:tcPr>
            <w:tcW w:w="562" w:type="pct"/>
            <w:shd w:val="clear" w:color="auto" w:fill="auto"/>
            <w:vAlign w:val="center"/>
          </w:tcPr>
          <w:p w:rsidR="003832DD" w:rsidRPr="009B3E14" w:rsidRDefault="003832DD" w:rsidP="00F476D1">
            <w:pPr>
              <w:widowControl/>
              <w:jc w:val="center"/>
              <w:rPr>
                <w:rFonts w:ascii="宋体" w:hAnsi="宋体"/>
                <w:sz w:val="18"/>
                <w:szCs w:val="18"/>
              </w:rPr>
            </w:pPr>
            <w:r w:rsidRPr="009B3E14">
              <w:rPr>
                <w:rFonts w:ascii="宋体" w:hAnsi="宋体"/>
                <w:sz w:val="18"/>
                <w:szCs w:val="18"/>
              </w:rPr>
              <w:t>1.20</w:t>
            </w:r>
          </w:p>
        </w:tc>
      </w:tr>
      <w:tr w:rsidR="003832DD" w:rsidRPr="009B3E14" w:rsidTr="001E462C">
        <w:trPr>
          <w:trHeight w:val="255"/>
        </w:trPr>
        <w:tc>
          <w:tcPr>
            <w:tcW w:w="507" w:type="pct"/>
            <w:shd w:val="clear" w:color="auto" w:fill="auto"/>
            <w:noWrap/>
            <w:vAlign w:val="center"/>
          </w:tcPr>
          <w:p w:rsidR="003832DD" w:rsidRPr="009B3E14" w:rsidRDefault="003832DD" w:rsidP="00F476D1">
            <w:pPr>
              <w:widowControl/>
              <w:jc w:val="center"/>
              <w:rPr>
                <w:rFonts w:ascii="宋体" w:hAnsi="宋体"/>
                <w:sz w:val="18"/>
                <w:szCs w:val="18"/>
              </w:rPr>
            </w:pPr>
            <w:r>
              <w:rPr>
                <w:rFonts w:ascii="宋体" w:hAnsi="宋体"/>
                <w:sz w:val="18"/>
                <w:szCs w:val="18"/>
              </w:rPr>
              <w:t>4</w:t>
            </w:r>
          </w:p>
        </w:tc>
        <w:tc>
          <w:tcPr>
            <w:tcW w:w="562" w:type="pct"/>
            <w:shd w:val="clear" w:color="auto" w:fill="auto"/>
            <w:noWrap/>
            <w:vAlign w:val="center"/>
          </w:tcPr>
          <w:p w:rsidR="003832DD" w:rsidRPr="009B3E14" w:rsidRDefault="003832DD" w:rsidP="00F476D1">
            <w:pPr>
              <w:widowControl/>
              <w:jc w:val="center"/>
              <w:rPr>
                <w:rFonts w:ascii="宋体" w:hAnsi="宋体"/>
                <w:sz w:val="18"/>
                <w:szCs w:val="18"/>
              </w:rPr>
            </w:pPr>
            <w:r w:rsidRPr="009B3E14">
              <w:rPr>
                <w:rFonts w:ascii="宋体" w:hAnsi="宋体"/>
                <w:sz w:val="18"/>
                <w:szCs w:val="18"/>
              </w:rPr>
              <w:t>17.60</w:t>
            </w:r>
          </w:p>
        </w:tc>
        <w:tc>
          <w:tcPr>
            <w:tcW w:w="562" w:type="pct"/>
            <w:shd w:val="clear" w:color="auto" w:fill="auto"/>
            <w:vAlign w:val="center"/>
          </w:tcPr>
          <w:p w:rsidR="003832DD" w:rsidRPr="009B3E14" w:rsidRDefault="003832DD" w:rsidP="00F476D1">
            <w:pPr>
              <w:widowControl/>
              <w:jc w:val="center"/>
              <w:rPr>
                <w:rFonts w:ascii="宋体" w:hAnsi="宋体"/>
                <w:sz w:val="18"/>
                <w:szCs w:val="18"/>
              </w:rPr>
            </w:pPr>
            <w:r w:rsidRPr="009B3E14">
              <w:rPr>
                <w:rFonts w:ascii="宋体" w:hAnsi="宋体"/>
                <w:sz w:val="18"/>
                <w:szCs w:val="18"/>
              </w:rPr>
              <w:t>6.40</w:t>
            </w:r>
          </w:p>
        </w:tc>
        <w:tc>
          <w:tcPr>
            <w:tcW w:w="562" w:type="pct"/>
            <w:shd w:val="clear" w:color="auto" w:fill="auto"/>
            <w:vAlign w:val="center"/>
          </w:tcPr>
          <w:p w:rsidR="003832DD" w:rsidRPr="009B3E14" w:rsidRDefault="003832DD" w:rsidP="00F476D1">
            <w:pPr>
              <w:widowControl/>
              <w:jc w:val="center"/>
              <w:rPr>
                <w:rFonts w:ascii="宋体" w:hAnsi="宋体"/>
                <w:sz w:val="18"/>
                <w:szCs w:val="18"/>
              </w:rPr>
            </w:pPr>
            <w:r w:rsidRPr="009B3E14">
              <w:rPr>
                <w:rFonts w:ascii="宋体" w:hAnsi="宋体"/>
                <w:sz w:val="18"/>
                <w:szCs w:val="18"/>
              </w:rPr>
              <w:t>7.00</w:t>
            </w:r>
          </w:p>
        </w:tc>
        <w:tc>
          <w:tcPr>
            <w:tcW w:w="562" w:type="pct"/>
            <w:shd w:val="clear" w:color="auto" w:fill="auto"/>
            <w:vAlign w:val="center"/>
          </w:tcPr>
          <w:p w:rsidR="003832DD" w:rsidRPr="009B3E14" w:rsidRDefault="003832DD" w:rsidP="00F476D1">
            <w:pPr>
              <w:widowControl/>
              <w:jc w:val="center"/>
              <w:rPr>
                <w:rFonts w:ascii="宋体" w:hAnsi="宋体"/>
                <w:sz w:val="18"/>
                <w:szCs w:val="18"/>
              </w:rPr>
            </w:pPr>
            <w:r w:rsidRPr="009B3E14">
              <w:rPr>
                <w:rFonts w:ascii="宋体" w:hAnsi="宋体"/>
                <w:sz w:val="18"/>
                <w:szCs w:val="18"/>
              </w:rPr>
              <w:t>18.00</w:t>
            </w:r>
          </w:p>
        </w:tc>
        <w:tc>
          <w:tcPr>
            <w:tcW w:w="562" w:type="pct"/>
            <w:shd w:val="clear" w:color="auto" w:fill="auto"/>
            <w:vAlign w:val="center"/>
          </w:tcPr>
          <w:p w:rsidR="003832DD" w:rsidRPr="009B3E14" w:rsidRDefault="003832DD" w:rsidP="00F476D1">
            <w:pPr>
              <w:widowControl/>
              <w:jc w:val="center"/>
              <w:rPr>
                <w:rFonts w:ascii="宋体" w:hAnsi="宋体"/>
                <w:sz w:val="18"/>
                <w:szCs w:val="18"/>
              </w:rPr>
            </w:pPr>
            <w:r w:rsidRPr="009B3E14">
              <w:rPr>
                <w:rFonts w:ascii="宋体" w:hAnsi="宋体"/>
                <w:sz w:val="18"/>
                <w:szCs w:val="18"/>
              </w:rPr>
              <w:t>5.00</w:t>
            </w:r>
          </w:p>
        </w:tc>
        <w:tc>
          <w:tcPr>
            <w:tcW w:w="562" w:type="pct"/>
            <w:vAlign w:val="center"/>
          </w:tcPr>
          <w:p w:rsidR="003832DD" w:rsidRPr="009B3E14" w:rsidRDefault="003832DD" w:rsidP="00F476D1">
            <w:pPr>
              <w:widowControl/>
              <w:jc w:val="center"/>
              <w:rPr>
                <w:rFonts w:ascii="宋体" w:hAnsi="宋体"/>
                <w:sz w:val="18"/>
                <w:szCs w:val="18"/>
              </w:rPr>
            </w:pPr>
            <w:r w:rsidRPr="009B3E14">
              <w:rPr>
                <w:rFonts w:ascii="宋体" w:hAnsi="宋体"/>
                <w:sz w:val="18"/>
                <w:szCs w:val="18"/>
              </w:rPr>
              <w:t>1.00</w:t>
            </w:r>
          </w:p>
        </w:tc>
        <w:tc>
          <w:tcPr>
            <w:tcW w:w="562" w:type="pct"/>
            <w:vAlign w:val="center"/>
          </w:tcPr>
          <w:p w:rsidR="003832DD" w:rsidRPr="009B3E14" w:rsidRDefault="003832DD" w:rsidP="00F476D1">
            <w:pPr>
              <w:widowControl/>
              <w:jc w:val="center"/>
              <w:rPr>
                <w:rFonts w:ascii="宋体" w:hAnsi="宋体"/>
                <w:sz w:val="18"/>
                <w:szCs w:val="18"/>
              </w:rPr>
            </w:pPr>
            <w:r w:rsidRPr="009B3E14">
              <w:rPr>
                <w:rFonts w:ascii="宋体" w:hAnsi="宋体"/>
                <w:sz w:val="18"/>
                <w:szCs w:val="18"/>
              </w:rPr>
              <w:t>5.00</w:t>
            </w:r>
          </w:p>
        </w:tc>
        <w:tc>
          <w:tcPr>
            <w:tcW w:w="562" w:type="pct"/>
            <w:shd w:val="clear" w:color="auto" w:fill="auto"/>
            <w:vAlign w:val="center"/>
          </w:tcPr>
          <w:p w:rsidR="003832DD" w:rsidRPr="009B3E14" w:rsidRDefault="003832DD" w:rsidP="00F476D1">
            <w:pPr>
              <w:widowControl/>
              <w:jc w:val="center"/>
              <w:rPr>
                <w:rFonts w:ascii="宋体" w:hAnsi="宋体"/>
                <w:sz w:val="18"/>
                <w:szCs w:val="18"/>
              </w:rPr>
            </w:pPr>
            <w:r w:rsidRPr="009B3E14">
              <w:rPr>
                <w:rFonts w:ascii="宋体" w:hAnsi="宋体"/>
                <w:sz w:val="18"/>
                <w:szCs w:val="18"/>
              </w:rPr>
              <w:t>0.80</w:t>
            </w:r>
          </w:p>
        </w:tc>
      </w:tr>
      <w:tr w:rsidR="003832DD" w:rsidRPr="009B3E14" w:rsidTr="001E462C">
        <w:trPr>
          <w:trHeight w:val="255"/>
        </w:trPr>
        <w:tc>
          <w:tcPr>
            <w:tcW w:w="507" w:type="pct"/>
            <w:shd w:val="clear" w:color="auto" w:fill="auto"/>
            <w:noWrap/>
            <w:vAlign w:val="center"/>
          </w:tcPr>
          <w:p w:rsidR="003832DD" w:rsidRPr="009B3E14" w:rsidRDefault="003832DD" w:rsidP="00F476D1">
            <w:pPr>
              <w:widowControl/>
              <w:jc w:val="center"/>
              <w:rPr>
                <w:rFonts w:ascii="宋体" w:hAnsi="宋体"/>
                <w:sz w:val="18"/>
                <w:szCs w:val="18"/>
              </w:rPr>
            </w:pPr>
            <w:r>
              <w:rPr>
                <w:rFonts w:ascii="宋体" w:hAnsi="宋体"/>
                <w:sz w:val="18"/>
                <w:szCs w:val="18"/>
              </w:rPr>
              <w:t>5</w:t>
            </w:r>
          </w:p>
        </w:tc>
        <w:tc>
          <w:tcPr>
            <w:tcW w:w="562" w:type="pct"/>
            <w:shd w:val="clear" w:color="auto" w:fill="auto"/>
            <w:noWrap/>
            <w:vAlign w:val="center"/>
          </w:tcPr>
          <w:p w:rsidR="003832DD" w:rsidRPr="009B3E14" w:rsidRDefault="003832DD" w:rsidP="00F476D1">
            <w:pPr>
              <w:widowControl/>
              <w:jc w:val="center"/>
              <w:rPr>
                <w:rFonts w:ascii="宋体" w:hAnsi="宋体"/>
                <w:sz w:val="18"/>
                <w:szCs w:val="18"/>
              </w:rPr>
            </w:pPr>
            <w:r w:rsidRPr="009B3E14">
              <w:rPr>
                <w:rFonts w:ascii="宋体" w:hAnsi="宋体"/>
                <w:sz w:val="18"/>
                <w:szCs w:val="18"/>
              </w:rPr>
              <w:t>24.60</w:t>
            </w:r>
          </w:p>
        </w:tc>
        <w:tc>
          <w:tcPr>
            <w:tcW w:w="562" w:type="pct"/>
            <w:shd w:val="clear" w:color="auto" w:fill="auto"/>
            <w:vAlign w:val="center"/>
          </w:tcPr>
          <w:p w:rsidR="003832DD" w:rsidRPr="009B3E14" w:rsidRDefault="003832DD" w:rsidP="00F476D1">
            <w:pPr>
              <w:widowControl/>
              <w:jc w:val="center"/>
              <w:rPr>
                <w:rFonts w:ascii="宋体" w:hAnsi="宋体"/>
                <w:sz w:val="18"/>
                <w:szCs w:val="18"/>
              </w:rPr>
            </w:pPr>
            <w:r w:rsidRPr="009B3E14">
              <w:rPr>
                <w:rFonts w:ascii="宋体" w:hAnsi="宋体"/>
                <w:sz w:val="18"/>
                <w:szCs w:val="18"/>
              </w:rPr>
              <w:t>12.00</w:t>
            </w:r>
          </w:p>
        </w:tc>
        <w:tc>
          <w:tcPr>
            <w:tcW w:w="562" w:type="pct"/>
            <w:shd w:val="clear" w:color="auto" w:fill="auto"/>
            <w:vAlign w:val="center"/>
          </w:tcPr>
          <w:p w:rsidR="003832DD" w:rsidRPr="009B3E14" w:rsidRDefault="003832DD" w:rsidP="00F476D1">
            <w:pPr>
              <w:widowControl/>
              <w:jc w:val="center"/>
              <w:rPr>
                <w:rFonts w:ascii="宋体" w:hAnsi="宋体"/>
                <w:sz w:val="18"/>
                <w:szCs w:val="18"/>
              </w:rPr>
            </w:pPr>
            <w:r w:rsidRPr="009B3E14">
              <w:rPr>
                <w:rFonts w:ascii="宋体" w:hAnsi="宋体"/>
                <w:sz w:val="18"/>
                <w:szCs w:val="18"/>
              </w:rPr>
              <w:t>5.00</w:t>
            </w:r>
          </w:p>
        </w:tc>
        <w:tc>
          <w:tcPr>
            <w:tcW w:w="562" w:type="pct"/>
            <w:shd w:val="clear" w:color="auto" w:fill="auto"/>
            <w:vAlign w:val="center"/>
          </w:tcPr>
          <w:p w:rsidR="003832DD" w:rsidRPr="009B3E14" w:rsidRDefault="003832DD" w:rsidP="00F476D1">
            <w:pPr>
              <w:widowControl/>
              <w:jc w:val="center"/>
              <w:rPr>
                <w:rFonts w:ascii="宋体" w:hAnsi="宋体"/>
                <w:sz w:val="18"/>
                <w:szCs w:val="18"/>
              </w:rPr>
            </w:pPr>
            <w:r w:rsidRPr="009B3E14">
              <w:rPr>
                <w:rFonts w:ascii="宋体" w:hAnsi="宋体"/>
                <w:sz w:val="18"/>
                <w:szCs w:val="18"/>
              </w:rPr>
              <w:t>23.00</w:t>
            </w:r>
          </w:p>
        </w:tc>
        <w:tc>
          <w:tcPr>
            <w:tcW w:w="562" w:type="pct"/>
            <w:shd w:val="clear" w:color="auto" w:fill="auto"/>
            <w:vAlign w:val="center"/>
          </w:tcPr>
          <w:p w:rsidR="003832DD" w:rsidRPr="009B3E14" w:rsidRDefault="003832DD" w:rsidP="00F476D1">
            <w:pPr>
              <w:widowControl/>
              <w:jc w:val="center"/>
              <w:rPr>
                <w:rFonts w:ascii="宋体" w:hAnsi="宋体"/>
                <w:sz w:val="18"/>
                <w:szCs w:val="18"/>
              </w:rPr>
            </w:pPr>
            <w:r w:rsidRPr="009B3E14">
              <w:rPr>
                <w:rFonts w:ascii="宋体" w:hAnsi="宋体"/>
                <w:sz w:val="18"/>
                <w:szCs w:val="18"/>
              </w:rPr>
              <w:t>7.00</w:t>
            </w:r>
          </w:p>
        </w:tc>
        <w:tc>
          <w:tcPr>
            <w:tcW w:w="562" w:type="pct"/>
            <w:vAlign w:val="center"/>
          </w:tcPr>
          <w:p w:rsidR="003832DD" w:rsidRPr="009B3E14" w:rsidRDefault="003832DD" w:rsidP="00F476D1">
            <w:pPr>
              <w:widowControl/>
              <w:jc w:val="center"/>
              <w:rPr>
                <w:rFonts w:ascii="宋体" w:hAnsi="宋体"/>
                <w:sz w:val="18"/>
                <w:szCs w:val="18"/>
              </w:rPr>
            </w:pPr>
            <w:r w:rsidRPr="009B3E14">
              <w:rPr>
                <w:rFonts w:ascii="宋体" w:hAnsi="宋体"/>
                <w:sz w:val="18"/>
                <w:szCs w:val="18"/>
              </w:rPr>
              <w:t>1.40</w:t>
            </w:r>
          </w:p>
        </w:tc>
        <w:tc>
          <w:tcPr>
            <w:tcW w:w="562" w:type="pct"/>
            <w:vAlign w:val="center"/>
          </w:tcPr>
          <w:p w:rsidR="003832DD" w:rsidRPr="009B3E14" w:rsidRDefault="003832DD" w:rsidP="00F476D1">
            <w:pPr>
              <w:widowControl/>
              <w:jc w:val="center"/>
              <w:rPr>
                <w:rFonts w:ascii="宋体" w:hAnsi="宋体"/>
                <w:sz w:val="18"/>
                <w:szCs w:val="18"/>
              </w:rPr>
            </w:pPr>
            <w:r w:rsidRPr="009B3E14">
              <w:rPr>
                <w:rFonts w:ascii="宋体" w:hAnsi="宋体"/>
                <w:sz w:val="18"/>
                <w:szCs w:val="18"/>
              </w:rPr>
              <w:t>7.00</w:t>
            </w:r>
          </w:p>
        </w:tc>
        <w:tc>
          <w:tcPr>
            <w:tcW w:w="562" w:type="pct"/>
            <w:shd w:val="clear" w:color="auto" w:fill="auto"/>
            <w:vAlign w:val="center"/>
          </w:tcPr>
          <w:p w:rsidR="003832DD" w:rsidRPr="009B3E14" w:rsidRDefault="003832DD" w:rsidP="00F476D1">
            <w:pPr>
              <w:widowControl/>
              <w:jc w:val="center"/>
              <w:rPr>
                <w:rFonts w:ascii="宋体" w:hAnsi="宋体"/>
                <w:sz w:val="18"/>
                <w:szCs w:val="18"/>
              </w:rPr>
            </w:pPr>
            <w:r w:rsidRPr="009B3E14">
              <w:rPr>
                <w:rFonts w:ascii="宋体" w:hAnsi="宋体"/>
                <w:sz w:val="18"/>
                <w:szCs w:val="18"/>
              </w:rPr>
              <w:t>0.40</w:t>
            </w:r>
          </w:p>
        </w:tc>
      </w:tr>
      <w:tr w:rsidR="003832DD" w:rsidRPr="009B3E14" w:rsidTr="001E462C">
        <w:trPr>
          <w:trHeight w:val="255"/>
        </w:trPr>
        <w:tc>
          <w:tcPr>
            <w:tcW w:w="507" w:type="pct"/>
            <w:shd w:val="clear" w:color="auto" w:fill="auto"/>
            <w:noWrap/>
            <w:vAlign w:val="center"/>
          </w:tcPr>
          <w:p w:rsidR="003832DD" w:rsidRPr="009B3E14" w:rsidRDefault="003832DD" w:rsidP="00F476D1">
            <w:pPr>
              <w:widowControl/>
              <w:jc w:val="center"/>
              <w:rPr>
                <w:rFonts w:ascii="宋体" w:hAnsi="宋体"/>
                <w:sz w:val="18"/>
                <w:szCs w:val="18"/>
              </w:rPr>
            </w:pPr>
            <w:r>
              <w:rPr>
                <w:rFonts w:ascii="宋体" w:hAnsi="宋体"/>
                <w:sz w:val="18"/>
                <w:szCs w:val="18"/>
              </w:rPr>
              <w:t>6</w:t>
            </w:r>
          </w:p>
        </w:tc>
        <w:tc>
          <w:tcPr>
            <w:tcW w:w="562" w:type="pct"/>
            <w:shd w:val="clear" w:color="auto" w:fill="auto"/>
            <w:noWrap/>
            <w:vAlign w:val="center"/>
          </w:tcPr>
          <w:p w:rsidR="003832DD" w:rsidRPr="009B3E14" w:rsidRDefault="003832DD" w:rsidP="00F476D1">
            <w:pPr>
              <w:widowControl/>
              <w:jc w:val="center"/>
              <w:rPr>
                <w:rFonts w:ascii="宋体" w:hAnsi="宋体"/>
                <w:sz w:val="18"/>
                <w:szCs w:val="18"/>
              </w:rPr>
            </w:pPr>
            <w:r w:rsidRPr="009B3E14">
              <w:rPr>
                <w:rFonts w:ascii="宋体" w:hAnsi="宋体"/>
                <w:sz w:val="18"/>
                <w:szCs w:val="18"/>
              </w:rPr>
              <w:t>32.00</w:t>
            </w:r>
          </w:p>
        </w:tc>
        <w:tc>
          <w:tcPr>
            <w:tcW w:w="562" w:type="pct"/>
            <w:shd w:val="clear" w:color="auto" w:fill="auto"/>
            <w:vAlign w:val="center"/>
          </w:tcPr>
          <w:p w:rsidR="003832DD" w:rsidRPr="009B3E14" w:rsidRDefault="003832DD" w:rsidP="00F476D1">
            <w:pPr>
              <w:widowControl/>
              <w:jc w:val="center"/>
              <w:rPr>
                <w:rFonts w:ascii="宋体" w:hAnsi="宋体"/>
                <w:sz w:val="18"/>
                <w:szCs w:val="18"/>
              </w:rPr>
            </w:pPr>
            <w:r w:rsidRPr="009B3E14">
              <w:rPr>
                <w:rFonts w:ascii="宋体" w:hAnsi="宋体"/>
                <w:sz w:val="18"/>
                <w:szCs w:val="18"/>
              </w:rPr>
              <w:t>0.10</w:t>
            </w:r>
          </w:p>
        </w:tc>
        <w:tc>
          <w:tcPr>
            <w:tcW w:w="562" w:type="pct"/>
            <w:shd w:val="clear" w:color="auto" w:fill="auto"/>
            <w:vAlign w:val="center"/>
          </w:tcPr>
          <w:p w:rsidR="003832DD" w:rsidRPr="009B3E14" w:rsidRDefault="003832DD" w:rsidP="00F476D1">
            <w:pPr>
              <w:widowControl/>
              <w:jc w:val="center"/>
              <w:rPr>
                <w:rFonts w:ascii="宋体" w:hAnsi="宋体"/>
                <w:sz w:val="18"/>
                <w:szCs w:val="18"/>
              </w:rPr>
            </w:pPr>
            <w:r w:rsidRPr="009B3E14">
              <w:rPr>
                <w:rFonts w:ascii="宋体" w:hAnsi="宋体"/>
                <w:sz w:val="18"/>
                <w:szCs w:val="18"/>
              </w:rPr>
              <w:t>2.00</w:t>
            </w:r>
          </w:p>
        </w:tc>
        <w:tc>
          <w:tcPr>
            <w:tcW w:w="562" w:type="pct"/>
            <w:shd w:val="clear" w:color="auto" w:fill="auto"/>
            <w:vAlign w:val="center"/>
          </w:tcPr>
          <w:p w:rsidR="003832DD" w:rsidRPr="009B3E14" w:rsidRDefault="003832DD" w:rsidP="00F476D1">
            <w:pPr>
              <w:widowControl/>
              <w:jc w:val="center"/>
              <w:rPr>
                <w:rFonts w:ascii="宋体" w:hAnsi="宋体"/>
                <w:sz w:val="18"/>
                <w:szCs w:val="18"/>
              </w:rPr>
            </w:pPr>
            <w:r w:rsidRPr="009B3E14">
              <w:rPr>
                <w:rFonts w:ascii="宋体" w:hAnsi="宋体"/>
                <w:sz w:val="18"/>
                <w:szCs w:val="18"/>
              </w:rPr>
              <w:t>41.10</w:t>
            </w:r>
          </w:p>
        </w:tc>
        <w:tc>
          <w:tcPr>
            <w:tcW w:w="562" w:type="pct"/>
            <w:shd w:val="clear" w:color="auto" w:fill="auto"/>
            <w:vAlign w:val="center"/>
          </w:tcPr>
          <w:p w:rsidR="003832DD" w:rsidRPr="009B3E14" w:rsidRDefault="003832DD" w:rsidP="00F476D1">
            <w:pPr>
              <w:widowControl/>
              <w:jc w:val="center"/>
              <w:rPr>
                <w:rFonts w:ascii="宋体" w:hAnsi="宋体"/>
                <w:sz w:val="18"/>
                <w:szCs w:val="18"/>
              </w:rPr>
            </w:pPr>
            <w:r w:rsidRPr="009B3E14">
              <w:rPr>
                <w:rFonts w:ascii="宋体" w:hAnsi="宋体"/>
                <w:sz w:val="18"/>
                <w:szCs w:val="18"/>
              </w:rPr>
              <w:t>9.00</w:t>
            </w:r>
          </w:p>
        </w:tc>
        <w:tc>
          <w:tcPr>
            <w:tcW w:w="562" w:type="pct"/>
            <w:vAlign w:val="center"/>
          </w:tcPr>
          <w:p w:rsidR="003832DD" w:rsidRPr="009B3E14" w:rsidRDefault="003832DD" w:rsidP="00F476D1">
            <w:pPr>
              <w:widowControl/>
              <w:jc w:val="center"/>
              <w:rPr>
                <w:rFonts w:ascii="宋体" w:hAnsi="宋体"/>
                <w:sz w:val="18"/>
                <w:szCs w:val="18"/>
              </w:rPr>
            </w:pPr>
            <w:r w:rsidRPr="009B3E14">
              <w:rPr>
                <w:rFonts w:ascii="宋体" w:hAnsi="宋体"/>
                <w:sz w:val="18"/>
                <w:szCs w:val="18"/>
              </w:rPr>
              <w:t>1.80</w:t>
            </w:r>
          </w:p>
        </w:tc>
        <w:tc>
          <w:tcPr>
            <w:tcW w:w="562" w:type="pct"/>
            <w:vAlign w:val="center"/>
          </w:tcPr>
          <w:p w:rsidR="003832DD" w:rsidRPr="009B3E14" w:rsidRDefault="003832DD" w:rsidP="00F476D1">
            <w:pPr>
              <w:widowControl/>
              <w:jc w:val="center"/>
              <w:rPr>
                <w:rFonts w:ascii="宋体" w:hAnsi="宋体"/>
                <w:sz w:val="18"/>
                <w:szCs w:val="18"/>
              </w:rPr>
            </w:pPr>
            <w:r w:rsidRPr="009B3E14">
              <w:rPr>
                <w:rFonts w:ascii="宋体" w:hAnsi="宋体"/>
                <w:sz w:val="18"/>
                <w:szCs w:val="18"/>
              </w:rPr>
              <w:t>9.00</w:t>
            </w:r>
          </w:p>
        </w:tc>
        <w:tc>
          <w:tcPr>
            <w:tcW w:w="562" w:type="pct"/>
            <w:shd w:val="clear" w:color="auto" w:fill="auto"/>
            <w:vAlign w:val="center"/>
          </w:tcPr>
          <w:p w:rsidR="003832DD" w:rsidRPr="009B3E14" w:rsidRDefault="003832DD" w:rsidP="00F476D1">
            <w:pPr>
              <w:widowControl/>
              <w:jc w:val="center"/>
              <w:rPr>
                <w:rFonts w:ascii="宋体" w:hAnsi="宋体"/>
                <w:sz w:val="18"/>
                <w:szCs w:val="18"/>
              </w:rPr>
            </w:pPr>
            <w:r w:rsidRPr="009B3E14">
              <w:rPr>
                <w:rFonts w:ascii="宋体" w:hAnsi="宋体"/>
                <w:sz w:val="18"/>
                <w:szCs w:val="18"/>
              </w:rPr>
              <w:t>0.10</w:t>
            </w:r>
          </w:p>
        </w:tc>
      </w:tr>
      <w:tr w:rsidR="003832DD" w:rsidRPr="009B3E14" w:rsidTr="001E462C">
        <w:trPr>
          <w:trHeight w:val="255"/>
        </w:trPr>
        <w:tc>
          <w:tcPr>
            <w:tcW w:w="507" w:type="pct"/>
            <w:tcBorders>
              <w:bottom w:val="double" w:sz="4" w:space="0" w:color="auto"/>
            </w:tcBorders>
            <w:shd w:val="clear" w:color="auto" w:fill="auto"/>
            <w:noWrap/>
            <w:vAlign w:val="center"/>
          </w:tcPr>
          <w:p w:rsidR="003832DD" w:rsidRPr="009B3E14" w:rsidRDefault="003832DD" w:rsidP="00F476D1">
            <w:pPr>
              <w:widowControl/>
              <w:jc w:val="center"/>
              <w:rPr>
                <w:rFonts w:ascii="宋体" w:hAnsi="宋体"/>
                <w:sz w:val="18"/>
                <w:szCs w:val="18"/>
              </w:rPr>
            </w:pPr>
            <w:r>
              <w:rPr>
                <w:rFonts w:ascii="宋体" w:hAnsi="宋体"/>
                <w:sz w:val="18"/>
                <w:szCs w:val="18"/>
              </w:rPr>
              <w:t>7</w:t>
            </w:r>
          </w:p>
        </w:tc>
        <w:tc>
          <w:tcPr>
            <w:tcW w:w="562" w:type="pct"/>
            <w:tcBorders>
              <w:bottom w:val="double" w:sz="4" w:space="0" w:color="auto"/>
            </w:tcBorders>
            <w:shd w:val="clear" w:color="auto" w:fill="auto"/>
            <w:noWrap/>
            <w:vAlign w:val="center"/>
          </w:tcPr>
          <w:p w:rsidR="003832DD" w:rsidRPr="009B3E14" w:rsidRDefault="003832DD" w:rsidP="00F476D1">
            <w:pPr>
              <w:widowControl/>
              <w:jc w:val="center"/>
              <w:rPr>
                <w:rFonts w:ascii="宋体" w:hAnsi="宋体"/>
                <w:sz w:val="18"/>
                <w:szCs w:val="18"/>
              </w:rPr>
            </w:pPr>
            <w:r w:rsidRPr="009B3E14">
              <w:rPr>
                <w:rFonts w:ascii="宋体" w:hAnsi="宋体"/>
                <w:sz w:val="18"/>
                <w:szCs w:val="18"/>
              </w:rPr>
              <w:t>47.00</w:t>
            </w:r>
          </w:p>
        </w:tc>
        <w:tc>
          <w:tcPr>
            <w:tcW w:w="562" w:type="pct"/>
            <w:tcBorders>
              <w:bottom w:val="double" w:sz="4" w:space="0" w:color="auto"/>
            </w:tcBorders>
            <w:shd w:val="clear" w:color="auto" w:fill="auto"/>
            <w:vAlign w:val="center"/>
          </w:tcPr>
          <w:p w:rsidR="003832DD" w:rsidRPr="009B3E14" w:rsidRDefault="003832DD" w:rsidP="00F476D1">
            <w:pPr>
              <w:widowControl/>
              <w:jc w:val="center"/>
              <w:rPr>
                <w:rFonts w:ascii="宋体" w:hAnsi="宋体"/>
                <w:sz w:val="18"/>
                <w:szCs w:val="18"/>
              </w:rPr>
            </w:pPr>
            <w:r w:rsidRPr="009B3E14">
              <w:rPr>
                <w:rFonts w:ascii="宋体" w:hAnsi="宋体"/>
                <w:sz w:val="18"/>
                <w:szCs w:val="18"/>
              </w:rPr>
              <w:t>20.00</w:t>
            </w:r>
          </w:p>
        </w:tc>
        <w:tc>
          <w:tcPr>
            <w:tcW w:w="562" w:type="pct"/>
            <w:tcBorders>
              <w:bottom w:val="double" w:sz="4" w:space="0" w:color="auto"/>
            </w:tcBorders>
            <w:shd w:val="clear" w:color="auto" w:fill="auto"/>
            <w:vAlign w:val="center"/>
          </w:tcPr>
          <w:p w:rsidR="003832DD" w:rsidRPr="009B3E14" w:rsidRDefault="003832DD" w:rsidP="00F476D1">
            <w:pPr>
              <w:widowControl/>
              <w:jc w:val="center"/>
              <w:rPr>
                <w:rFonts w:ascii="宋体" w:hAnsi="宋体"/>
                <w:sz w:val="18"/>
                <w:szCs w:val="18"/>
              </w:rPr>
            </w:pPr>
            <w:r w:rsidRPr="009B3E14">
              <w:rPr>
                <w:rFonts w:ascii="宋体" w:hAnsi="宋体"/>
                <w:sz w:val="18"/>
                <w:szCs w:val="18"/>
              </w:rPr>
              <w:t>1.00</w:t>
            </w:r>
          </w:p>
        </w:tc>
        <w:tc>
          <w:tcPr>
            <w:tcW w:w="562" w:type="pct"/>
            <w:tcBorders>
              <w:bottom w:val="double" w:sz="4" w:space="0" w:color="auto"/>
            </w:tcBorders>
            <w:shd w:val="clear" w:color="auto" w:fill="auto"/>
            <w:vAlign w:val="center"/>
          </w:tcPr>
          <w:p w:rsidR="003832DD" w:rsidRPr="009B3E14" w:rsidRDefault="003832DD" w:rsidP="00F476D1">
            <w:pPr>
              <w:widowControl/>
              <w:jc w:val="center"/>
              <w:rPr>
                <w:rFonts w:ascii="宋体" w:hAnsi="宋体"/>
                <w:sz w:val="18"/>
                <w:szCs w:val="18"/>
              </w:rPr>
            </w:pPr>
            <w:r w:rsidRPr="009B3E14">
              <w:rPr>
                <w:rFonts w:ascii="宋体" w:hAnsi="宋体"/>
                <w:sz w:val="18"/>
                <w:szCs w:val="18"/>
              </w:rPr>
              <w:t>10.00</w:t>
            </w:r>
          </w:p>
        </w:tc>
        <w:tc>
          <w:tcPr>
            <w:tcW w:w="562" w:type="pct"/>
            <w:tcBorders>
              <w:bottom w:val="double" w:sz="4" w:space="0" w:color="auto"/>
            </w:tcBorders>
            <w:shd w:val="clear" w:color="auto" w:fill="auto"/>
            <w:vAlign w:val="center"/>
          </w:tcPr>
          <w:p w:rsidR="003832DD" w:rsidRPr="009B3E14" w:rsidRDefault="003832DD" w:rsidP="00F476D1">
            <w:pPr>
              <w:widowControl/>
              <w:jc w:val="center"/>
              <w:rPr>
                <w:rFonts w:ascii="宋体" w:hAnsi="宋体"/>
                <w:sz w:val="18"/>
                <w:szCs w:val="18"/>
              </w:rPr>
            </w:pPr>
            <w:r w:rsidRPr="009B3E14">
              <w:rPr>
                <w:rFonts w:ascii="宋体" w:hAnsi="宋体"/>
                <w:sz w:val="18"/>
                <w:szCs w:val="18"/>
              </w:rPr>
              <w:t>10.00</w:t>
            </w:r>
          </w:p>
        </w:tc>
        <w:tc>
          <w:tcPr>
            <w:tcW w:w="562" w:type="pct"/>
            <w:tcBorders>
              <w:bottom w:val="double" w:sz="4" w:space="0" w:color="auto"/>
            </w:tcBorders>
            <w:vAlign w:val="center"/>
          </w:tcPr>
          <w:p w:rsidR="003832DD" w:rsidRPr="009B3E14" w:rsidRDefault="003832DD" w:rsidP="00F476D1">
            <w:pPr>
              <w:widowControl/>
              <w:jc w:val="center"/>
              <w:rPr>
                <w:rFonts w:ascii="宋体" w:hAnsi="宋体"/>
                <w:sz w:val="18"/>
                <w:szCs w:val="18"/>
              </w:rPr>
            </w:pPr>
            <w:r>
              <w:rPr>
                <w:rFonts w:ascii="宋体" w:hAnsi="宋体"/>
                <w:sz w:val="18"/>
                <w:szCs w:val="18"/>
              </w:rPr>
              <w:t>0.050</w:t>
            </w:r>
          </w:p>
        </w:tc>
        <w:tc>
          <w:tcPr>
            <w:tcW w:w="562" w:type="pct"/>
            <w:tcBorders>
              <w:bottom w:val="double" w:sz="4" w:space="0" w:color="auto"/>
            </w:tcBorders>
            <w:vAlign w:val="center"/>
          </w:tcPr>
          <w:p w:rsidR="003832DD" w:rsidRPr="009B3E14" w:rsidRDefault="003832DD" w:rsidP="00F476D1">
            <w:pPr>
              <w:widowControl/>
              <w:jc w:val="center"/>
              <w:rPr>
                <w:rFonts w:ascii="宋体" w:hAnsi="宋体"/>
                <w:sz w:val="18"/>
                <w:szCs w:val="18"/>
              </w:rPr>
            </w:pPr>
            <w:r w:rsidRPr="009B3E14">
              <w:rPr>
                <w:rFonts w:ascii="宋体" w:hAnsi="宋体"/>
                <w:sz w:val="18"/>
                <w:szCs w:val="18"/>
              </w:rPr>
              <w:t>10.00</w:t>
            </w:r>
          </w:p>
        </w:tc>
        <w:tc>
          <w:tcPr>
            <w:tcW w:w="562" w:type="pct"/>
            <w:tcBorders>
              <w:bottom w:val="double" w:sz="4" w:space="0" w:color="auto"/>
            </w:tcBorders>
            <w:shd w:val="clear" w:color="auto" w:fill="auto"/>
            <w:vAlign w:val="center"/>
          </w:tcPr>
          <w:p w:rsidR="003832DD" w:rsidRPr="009B3E14" w:rsidRDefault="003832DD" w:rsidP="00F476D1">
            <w:pPr>
              <w:widowControl/>
              <w:jc w:val="center"/>
              <w:rPr>
                <w:rFonts w:ascii="宋体" w:hAnsi="宋体"/>
                <w:sz w:val="18"/>
                <w:szCs w:val="18"/>
              </w:rPr>
            </w:pPr>
            <w:r>
              <w:rPr>
                <w:rFonts w:ascii="宋体" w:hAnsi="宋体"/>
                <w:sz w:val="18"/>
                <w:szCs w:val="18"/>
              </w:rPr>
              <w:t>0.050</w:t>
            </w:r>
          </w:p>
        </w:tc>
      </w:tr>
      <w:tr w:rsidR="003832DD" w:rsidRPr="009B3E14" w:rsidTr="001E462C">
        <w:trPr>
          <w:trHeight w:val="313"/>
        </w:trPr>
        <w:tc>
          <w:tcPr>
            <w:tcW w:w="507" w:type="pct"/>
            <w:tcBorders>
              <w:top w:val="double" w:sz="4" w:space="0" w:color="auto"/>
              <w:bottom w:val="single" w:sz="4" w:space="0" w:color="auto"/>
            </w:tcBorders>
            <w:shd w:val="clear" w:color="auto" w:fill="auto"/>
            <w:noWrap/>
            <w:vAlign w:val="center"/>
          </w:tcPr>
          <w:p w:rsidR="003832DD" w:rsidRPr="009B3E14" w:rsidRDefault="003832DD" w:rsidP="00F476D1">
            <w:pPr>
              <w:widowControl/>
              <w:jc w:val="center"/>
              <w:rPr>
                <w:rFonts w:ascii="宋体" w:hAnsi="宋体"/>
                <w:sz w:val="18"/>
                <w:szCs w:val="18"/>
              </w:rPr>
            </w:pPr>
            <w:r w:rsidRPr="009B3E14">
              <w:rPr>
                <w:rFonts w:ascii="宋体" w:hAnsi="宋体"/>
                <w:sz w:val="18"/>
                <w:szCs w:val="18"/>
              </w:rPr>
              <w:t>序号</w:t>
            </w:r>
          </w:p>
        </w:tc>
        <w:tc>
          <w:tcPr>
            <w:tcW w:w="562" w:type="pct"/>
            <w:tcBorders>
              <w:top w:val="double" w:sz="4" w:space="0" w:color="auto"/>
              <w:bottom w:val="single" w:sz="4" w:space="0" w:color="auto"/>
            </w:tcBorders>
            <w:shd w:val="clear" w:color="auto" w:fill="auto"/>
            <w:noWrap/>
            <w:vAlign w:val="center"/>
          </w:tcPr>
          <w:p w:rsidR="003832DD" w:rsidRPr="009B3E14" w:rsidRDefault="003832DD" w:rsidP="00F476D1">
            <w:pPr>
              <w:jc w:val="center"/>
              <w:rPr>
                <w:rFonts w:ascii="宋体" w:hAnsi="宋体"/>
                <w:color w:val="000000"/>
                <w:sz w:val="18"/>
                <w:szCs w:val="18"/>
              </w:rPr>
            </w:pPr>
            <w:r w:rsidRPr="009B3E14">
              <w:rPr>
                <w:rFonts w:ascii="宋体" w:hAnsi="宋体"/>
                <w:color w:val="000000"/>
                <w:sz w:val="18"/>
                <w:szCs w:val="18"/>
              </w:rPr>
              <w:t>Dy</w:t>
            </w:r>
            <w:r w:rsidRPr="009B3E14">
              <w:rPr>
                <w:rFonts w:ascii="宋体" w:hAnsi="宋体"/>
                <w:color w:val="000000"/>
                <w:sz w:val="18"/>
                <w:szCs w:val="18"/>
                <w:vertAlign w:val="subscript"/>
              </w:rPr>
              <w:t>2</w:t>
            </w:r>
            <w:r w:rsidRPr="009B3E14">
              <w:rPr>
                <w:rFonts w:ascii="宋体" w:hAnsi="宋体"/>
                <w:color w:val="000000"/>
                <w:sz w:val="18"/>
                <w:szCs w:val="18"/>
              </w:rPr>
              <w:t>O</w:t>
            </w:r>
            <w:r w:rsidRPr="009B3E14">
              <w:rPr>
                <w:rFonts w:ascii="宋体" w:hAnsi="宋体"/>
                <w:color w:val="000000"/>
                <w:sz w:val="18"/>
                <w:szCs w:val="18"/>
                <w:vertAlign w:val="subscript"/>
              </w:rPr>
              <w:t>3</w:t>
            </w:r>
          </w:p>
        </w:tc>
        <w:tc>
          <w:tcPr>
            <w:tcW w:w="562" w:type="pct"/>
            <w:tcBorders>
              <w:top w:val="double" w:sz="4" w:space="0" w:color="auto"/>
              <w:bottom w:val="single" w:sz="4" w:space="0" w:color="auto"/>
            </w:tcBorders>
            <w:shd w:val="clear" w:color="auto" w:fill="auto"/>
            <w:vAlign w:val="center"/>
          </w:tcPr>
          <w:p w:rsidR="003832DD" w:rsidRPr="009B3E14" w:rsidRDefault="003832DD" w:rsidP="00F476D1">
            <w:pPr>
              <w:jc w:val="center"/>
              <w:rPr>
                <w:rFonts w:ascii="宋体" w:hAnsi="宋体"/>
                <w:color w:val="000000"/>
                <w:sz w:val="18"/>
                <w:szCs w:val="18"/>
              </w:rPr>
            </w:pPr>
            <w:r w:rsidRPr="009B3E14">
              <w:rPr>
                <w:rFonts w:ascii="宋体" w:hAnsi="宋体"/>
                <w:color w:val="000000"/>
                <w:sz w:val="18"/>
                <w:szCs w:val="18"/>
              </w:rPr>
              <w:t>Ho</w:t>
            </w:r>
            <w:r w:rsidRPr="009B3E14">
              <w:rPr>
                <w:rFonts w:ascii="宋体" w:hAnsi="宋体"/>
                <w:color w:val="000000"/>
                <w:sz w:val="18"/>
                <w:szCs w:val="18"/>
                <w:vertAlign w:val="subscript"/>
              </w:rPr>
              <w:t>2</w:t>
            </w:r>
            <w:r w:rsidRPr="009B3E14">
              <w:rPr>
                <w:rFonts w:ascii="宋体" w:hAnsi="宋体"/>
                <w:color w:val="000000"/>
                <w:sz w:val="18"/>
                <w:szCs w:val="18"/>
              </w:rPr>
              <w:t>O</w:t>
            </w:r>
            <w:r w:rsidRPr="009B3E14">
              <w:rPr>
                <w:rFonts w:ascii="宋体" w:hAnsi="宋体"/>
                <w:color w:val="000000"/>
                <w:sz w:val="18"/>
                <w:szCs w:val="18"/>
                <w:vertAlign w:val="subscript"/>
              </w:rPr>
              <w:t>3</w:t>
            </w:r>
          </w:p>
        </w:tc>
        <w:tc>
          <w:tcPr>
            <w:tcW w:w="562" w:type="pct"/>
            <w:tcBorders>
              <w:top w:val="double" w:sz="4" w:space="0" w:color="auto"/>
              <w:bottom w:val="single" w:sz="4" w:space="0" w:color="auto"/>
            </w:tcBorders>
            <w:shd w:val="clear" w:color="auto" w:fill="auto"/>
            <w:vAlign w:val="center"/>
          </w:tcPr>
          <w:p w:rsidR="003832DD" w:rsidRPr="009B3E14" w:rsidRDefault="003832DD" w:rsidP="00F476D1">
            <w:pPr>
              <w:jc w:val="center"/>
              <w:rPr>
                <w:rFonts w:ascii="宋体" w:hAnsi="宋体"/>
                <w:color w:val="000000"/>
                <w:sz w:val="18"/>
                <w:szCs w:val="18"/>
              </w:rPr>
            </w:pPr>
            <w:r w:rsidRPr="009B3E14">
              <w:rPr>
                <w:rFonts w:ascii="宋体" w:hAnsi="宋体"/>
                <w:color w:val="000000"/>
                <w:sz w:val="18"/>
                <w:szCs w:val="18"/>
              </w:rPr>
              <w:t>Er</w:t>
            </w:r>
            <w:r w:rsidRPr="009B3E14">
              <w:rPr>
                <w:rFonts w:ascii="宋体" w:hAnsi="宋体"/>
                <w:color w:val="000000"/>
                <w:sz w:val="18"/>
                <w:szCs w:val="18"/>
                <w:vertAlign w:val="subscript"/>
              </w:rPr>
              <w:t>2</w:t>
            </w:r>
            <w:r w:rsidRPr="009B3E14">
              <w:rPr>
                <w:rFonts w:ascii="宋体" w:hAnsi="宋体"/>
                <w:color w:val="000000"/>
                <w:sz w:val="18"/>
                <w:szCs w:val="18"/>
              </w:rPr>
              <w:t>O</w:t>
            </w:r>
            <w:r w:rsidRPr="009B3E14">
              <w:rPr>
                <w:rFonts w:ascii="宋体" w:hAnsi="宋体"/>
                <w:color w:val="000000"/>
                <w:sz w:val="18"/>
                <w:szCs w:val="18"/>
                <w:vertAlign w:val="subscript"/>
              </w:rPr>
              <w:t>3</w:t>
            </w:r>
          </w:p>
        </w:tc>
        <w:tc>
          <w:tcPr>
            <w:tcW w:w="562" w:type="pct"/>
            <w:tcBorders>
              <w:top w:val="double" w:sz="4" w:space="0" w:color="auto"/>
              <w:bottom w:val="single" w:sz="4" w:space="0" w:color="auto"/>
            </w:tcBorders>
            <w:shd w:val="clear" w:color="auto" w:fill="auto"/>
            <w:vAlign w:val="center"/>
          </w:tcPr>
          <w:p w:rsidR="003832DD" w:rsidRPr="009B3E14" w:rsidRDefault="003832DD" w:rsidP="00F476D1">
            <w:pPr>
              <w:jc w:val="center"/>
              <w:rPr>
                <w:rFonts w:ascii="宋体" w:hAnsi="宋体"/>
                <w:color w:val="000000"/>
                <w:sz w:val="18"/>
                <w:szCs w:val="18"/>
              </w:rPr>
            </w:pPr>
            <w:r w:rsidRPr="009B3E14">
              <w:rPr>
                <w:rFonts w:ascii="宋体" w:hAnsi="宋体"/>
                <w:color w:val="000000"/>
                <w:sz w:val="18"/>
                <w:szCs w:val="18"/>
              </w:rPr>
              <w:t>Tm</w:t>
            </w:r>
            <w:r w:rsidRPr="009B3E14">
              <w:rPr>
                <w:rFonts w:ascii="宋体" w:hAnsi="宋体"/>
                <w:color w:val="000000"/>
                <w:sz w:val="18"/>
                <w:szCs w:val="18"/>
                <w:vertAlign w:val="subscript"/>
              </w:rPr>
              <w:t>2</w:t>
            </w:r>
            <w:r w:rsidRPr="009B3E14">
              <w:rPr>
                <w:rFonts w:ascii="宋体" w:hAnsi="宋体"/>
                <w:color w:val="000000"/>
                <w:sz w:val="18"/>
                <w:szCs w:val="18"/>
              </w:rPr>
              <w:t>O</w:t>
            </w:r>
            <w:r w:rsidRPr="009B3E14">
              <w:rPr>
                <w:rFonts w:ascii="宋体" w:hAnsi="宋体"/>
                <w:color w:val="000000"/>
                <w:sz w:val="18"/>
                <w:szCs w:val="18"/>
                <w:vertAlign w:val="subscript"/>
              </w:rPr>
              <w:t>3</w:t>
            </w:r>
          </w:p>
        </w:tc>
        <w:tc>
          <w:tcPr>
            <w:tcW w:w="562" w:type="pct"/>
            <w:tcBorders>
              <w:top w:val="double" w:sz="4" w:space="0" w:color="auto"/>
              <w:bottom w:val="single" w:sz="4" w:space="0" w:color="auto"/>
            </w:tcBorders>
            <w:shd w:val="clear" w:color="auto" w:fill="auto"/>
            <w:vAlign w:val="center"/>
          </w:tcPr>
          <w:p w:rsidR="003832DD" w:rsidRPr="009B3E14" w:rsidRDefault="003832DD" w:rsidP="00F476D1">
            <w:pPr>
              <w:jc w:val="center"/>
              <w:rPr>
                <w:rFonts w:ascii="宋体" w:hAnsi="宋体"/>
                <w:color w:val="000000"/>
                <w:sz w:val="18"/>
                <w:szCs w:val="18"/>
              </w:rPr>
            </w:pPr>
            <w:r w:rsidRPr="009B3E14">
              <w:rPr>
                <w:rFonts w:ascii="宋体" w:hAnsi="宋体"/>
                <w:color w:val="000000"/>
                <w:sz w:val="18"/>
                <w:szCs w:val="18"/>
              </w:rPr>
              <w:t>Yb</w:t>
            </w:r>
            <w:r w:rsidRPr="009B3E14">
              <w:rPr>
                <w:rFonts w:ascii="宋体" w:hAnsi="宋体"/>
                <w:color w:val="000000"/>
                <w:sz w:val="18"/>
                <w:szCs w:val="18"/>
                <w:vertAlign w:val="subscript"/>
              </w:rPr>
              <w:t>2</w:t>
            </w:r>
            <w:r w:rsidRPr="009B3E14">
              <w:rPr>
                <w:rFonts w:ascii="宋体" w:hAnsi="宋体"/>
                <w:color w:val="000000"/>
                <w:sz w:val="18"/>
                <w:szCs w:val="18"/>
              </w:rPr>
              <w:t>O</w:t>
            </w:r>
            <w:r w:rsidRPr="009B3E14">
              <w:rPr>
                <w:rFonts w:ascii="宋体" w:hAnsi="宋体"/>
                <w:color w:val="000000"/>
                <w:sz w:val="18"/>
                <w:szCs w:val="18"/>
                <w:vertAlign w:val="subscript"/>
              </w:rPr>
              <w:t>3</w:t>
            </w:r>
          </w:p>
        </w:tc>
        <w:tc>
          <w:tcPr>
            <w:tcW w:w="562" w:type="pct"/>
            <w:tcBorders>
              <w:top w:val="double" w:sz="4" w:space="0" w:color="auto"/>
              <w:bottom w:val="single" w:sz="4" w:space="0" w:color="auto"/>
            </w:tcBorders>
            <w:vAlign w:val="center"/>
          </w:tcPr>
          <w:p w:rsidR="003832DD" w:rsidRPr="009B3E14" w:rsidRDefault="003832DD" w:rsidP="00F476D1">
            <w:pPr>
              <w:jc w:val="center"/>
              <w:rPr>
                <w:rFonts w:ascii="宋体" w:hAnsi="宋体"/>
                <w:color w:val="000000"/>
                <w:sz w:val="18"/>
                <w:szCs w:val="18"/>
              </w:rPr>
            </w:pPr>
            <w:r w:rsidRPr="009B3E14">
              <w:rPr>
                <w:rFonts w:ascii="宋体" w:hAnsi="宋体"/>
                <w:color w:val="000000"/>
                <w:sz w:val="18"/>
                <w:szCs w:val="18"/>
              </w:rPr>
              <w:t>Lu</w:t>
            </w:r>
            <w:r w:rsidRPr="009B3E14">
              <w:rPr>
                <w:rFonts w:ascii="宋体" w:hAnsi="宋体"/>
                <w:color w:val="000000"/>
                <w:sz w:val="18"/>
                <w:szCs w:val="18"/>
                <w:vertAlign w:val="subscript"/>
              </w:rPr>
              <w:t>2</w:t>
            </w:r>
            <w:r w:rsidRPr="009B3E14">
              <w:rPr>
                <w:rFonts w:ascii="宋体" w:hAnsi="宋体"/>
                <w:color w:val="000000"/>
                <w:sz w:val="18"/>
                <w:szCs w:val="18"/>
              </w:rPr>
              <w:t>O</w:t>
            </w:r>
            <w:r w:rsidRPr="009B3E14">
              <w:rPr>
                <w:rFonts w:ascii="宋体" w:hAnsi="宋体"/>
                <w:color w:val="000000"/>
                <w:sz w:val="18"/>
                <w:szCs w:val="18"/>
                <w:vertAlign w:val="subscript"/>
              </w:rPr>
              <w:t>3</w:t>
            </w:r>
          </w:p>
        </w:tc>
        <w:tc>
          <w:tcPr>
            <w:tcW w:w="562" w:type="pct"/>
            <w:tcBorders>
              <w:top w:val="double" w:sz="4" w:space="0" w:color="auto"/>
              <w:bottom w:val="single" w:sz="4" w:space="0" w:color="auto"/>
            </w:tcBorders>
            <w:vAlign w:val="center"/>
          </w:tcPr>
          <w:p w:rsidR="003832DD" w:rsidRPr="009B3E14" w:rsidRDefault="003832DD" w:rsidP="00F476D1">
            <w:pPr>
              <w:jc w:val="center"/>
              <w:rPr>
                <w:rFonts w:ascii="宋体" w:hAnsi="宋体"/>
                <w:color w:val="000000"/>
                <w:sz w:val="18"/>
                <w:szCs w:val="18"/>
              </w:rPr>
            </w:pPr>
            <w:r w:rsidRPr="009B3E14">
              <w:rPr>
                <w:rFonts w:ascii="宋体" w:hAnsi="宋体"/>
                <w:color w:val="000000"/>
                <w:sz w:val="18"/>
                <w:szCs w:val="18"/>
              </w:rPr>
              <w:t>Y</w:t>
            </w:r>
            <w:r w:rsidRPr="009B3E14">
              <w:rPr>
                <w:rFonts w:ascii="宋体" w:hAnsi="宋体"/>
                <w:color w:val="000000"/>
                <w:sz w:val="18"/>
                <w:szCs w:val="18"/>
                <w:vertAlign w:val="subscript"/>
              </w:rPr>
              <w:t>2</w:t>
            </w:r>
            <w:r w:rsidRPr="009B3E14">
              <w:rPr>
                <w:rFonts w:ascii="宋体" w:hAnsi="宋体"/>
                <w:color w:val="000000"/>
                <w:sz w:val="18"/>
                <w:szCs w:val="18"/>
              </w:rPr>
              <w:t>O</w:t>
            </w:r>
            <w:r w:rsidRPr="009B3E14">
              <w:rPr>
                <w:rFonts w:ascii="宋体" w:hAnsi="宋体"/>
                <w:color w:val="000000"/>
                <w:sz w:val="18"/>
                <w:szCs w:val="18"/>
                <w:vertAlign w:val="subscript"/>
              </w:rPr>
              <w:t>3</w:t>
            </w:r>
          </w:p>
        </w:tc>
        <w:tc>
          <w:tcPr>
            <w:tcW w:w="562" w:type="pct"/>
            <w:tcBorders>
              <w:top w:val="double" w:sz="4" w:space="0" w:color="auto"/>
              <w:bottom w:val="single" w:sz="4" w:space="0" w:color="auto"/>
            </w:tcBorders>
            <w:shd w:val="clear" w:color="auto" w:fill="auto"/>
            <w:vAlign w:val="center"/>
          </w:tcPr>
          <w:p w:rsidR="003832DD" w:rsidRPr="009B3E14" w:rsidRDefault="003832DD" w:rsidP="00F476D1">
            <w:pPr>
              <w:jc w:val="center"/>
              <w:rPr>
                <w:rFonts w:ascii="宋体" w:hAnsi="宋体"/>
                <w:color w:val="000000"/>
                <w:sz w:val="18"/>
                <w:szCs w:val="18"/>
              </w:rPr>
            </w:pPr>
            <w:r>
              <w:rPr>
                <w:rFonts w:ascii="宋体" w:hAnsi="宋体" w:hint="eastAsia"/>
                <w:color w:val="000000"/>
                <w:sz w:val="18"/>
                <w:szCs w:val="18"/>
              </w:rPr>
              <w:t>/</w:t>
            </w:r>
          </w:p>
        </w:tc>
      </w:tr>
      <w:tr w:rsidR="003832DD" w:rsidRPr="009B3E14" w:rsidTr="001E462C">
        <w:trPr>
          <w:trHeight w:val="255"/>
        </w:trPr>
        <w:tc>
          <w:tcPr>
            <w:tcW w:w="507" w:type="pct"/>
            <w:tcBorders>
              <w:top w:val="single" w:sz="4" w:space="0" w:color="auto"/>
            </w:tcBorders>
            <w:shd w:val="clear" w:color="auto" w:fill="auto"/>
            <w:noWrap/>
            <w:vAlign w:val="center"/>
          </w:tcPr>
          <w:p w:rsidR="003832DD" w:rsidRPr="009B3E14" w:rsidRDefault="003832DD" w:rsidP="00F476D1">
            <w:pPr>
              <w:widowControl/>
              <w:jc w:val="center"/>
              <w:rPr>
                <w:rFonts w:ascii="宋体" w:hAnsi="宋体"/>
                <w:sz w:val="18"/>
                <w:szCs w:val="18"/>
              </w:rPr>
            </w:pPr>
            <w:r w:rsidRPr="009B3E14">
              <w:rPr>
                <w:rFonts w:ascii="宋体" w:hAnsi="宋体"/>
                <w:sz w:val="18"/>
                <w:szCs w:val="18"/>
              </w:rPr>
              <w:t>1</w:t>
            </w:r>
          </w:p>
        </w:tc>
        <w:tc>
          <w:tcPr>
            <w:tcW w:w="562" w:type="pct"/>
            <w:tcBorders>
              <w:top w:val="single" w:sz="4" w:space="0" w:color="auto"/>
            </w:tcBorders>
            <w:shd w:val="clear" w:color="auto" w:fill="auto"/>
            <w:noWrap/>
            <w:vAlign w:val="center"/>
          </w:tcPr>
          <w:p w:rsidR="003832DD" w:rsidRPr="009B3E14" w:rsidRDefault="003832DD" w:rsidP="00F476D1">
            <w:pPr>
              <w:widowControl/>
              <w:jc w:val="center"/>
              <w:rPr>
                <w:rFonts w:ascii="宋体" w:hAnsi="宋体"/>
                <w:sz w:val="18"/>
                <w:szCs w:val="18"/>
              </w:rPr>
            </w:pPr>
            <w:r w:rsidRPr="009B3E14">
              <w:rPr>
                <w:rFonts w:ascii="宋体" w:hAnsi="宋体"/>
                <w:sz w:val="18"/>
                <w:szCs w:val="18"/>
              </w:rPr>
              <w:t>12.00</w:t>
            </w:r>
          </w:p>
        </w:tc>
        <w:tc>
          <w:tcPr>
            <w:tcW w:w="562" w:type="pct"/>
            <w:tcBorders>
              <w:top w:val="single" w:sz="4" w:space="0" w:color="auto"/>
            </w:tcBorders>
            <w:shd w:val="clear" w:color="auto" w:fill="auto"/>
            <w:vAlign w:val="center"/>
          </w:tcPr>
          <w:p w:rsidR="003832DD" w:rsidRPr="009B3E14" w:rsidRDefault="003832DD" w:rsidP="00F476D1">
            <w:pPr>
              <w:widowControl/>
              <w:jc w:val="center"/>
              <w:rPr>
                <w:rFonts w:ascii="宋体" w:hAnsi="宋体"/>
                <w:sz w:val="18"/>
                <w:szCs w:val="18"/>
              </w:rPr>
            </w:pPr>
            <w:r w:rsidRPr="009B3E14">
              <w:rPr>
                <w:rFonts w:ascii="宋体" w:hAnsi="宋体"/>
                <w:sz w:val="18"/>
                <w:szCs w:val="18"/>
              </w:rPr>
              <w:t>3.00</w:t>
            </w:r>
          </w:p>
        </w:tc>
        <w:tc>
          <w:tcPr>
            <w:tcW w:w="562" w:type="pct"/>
            <w:tcBorders>
              <w:top w:val="single" w:sz="4" w:space="0" w:color="auto"/>
            </w:tcBorders>
            <w:shd w:val="clear" w:color="auto" w:fill="auto"/>
            <w:vAlign w:val="center"/>
          </w:tcPr>
          <w:p w:rsidR="003832DD" w:rsidRPr="009B3E14" w:rsidRDefault="003832DD" w:rsidP="00F476D1">
            <w:pPr>
              <w:widowControl/>
              <w:jc w:val="center"/>
              <w:rPr>
                <w:rFonts w:ascii="宋体" w:hAnsi="宋体"/>
                <w:sz w:val="18"/>
                <w:szCs w:val="18"/>
              </w:rPr>
            </w:pPr>
            <w:r w:rsidRPr="009B3E14">
              <w:rPr>
                <w:rFonts w:ascii="宋体" w:hAnsi="宋体"/>
                <w:sz w:val="18"/>
                <w:szCs w:val="18"/>
              </w:rPr>
              <w:t>5.00</w:t>
            </w:r>
          </w:p>
        </w:tc>
        <w:tc>
          <w:tcPr>
            <w:tcW w:w="562" w:type="pct"/>
            <w:tcBorders>
              <w:top w:val="single" w:sz="4" w:space="0" w:color="auto"/>
            </w:tcBorders>
            <w:shd w:val="clear" w:color="auto" w:fill="auto"/>
            <w:vAlign w:val="center"/>
          </w:tcPr>
          <w:p w:rsidR="003832DD" w:rsidRPr="009B3E14" w:rsidRDefault="003832DD" w:rsidP="00F476D1">
            <w:pPr>
              <w:widowControl/>
              <w:jc w:val="center"/>
              <w:rPr>
                <w:rFonts w:ascii="宋体" w:hAnsi="宋体"/>
                <w:sz w:val="18"/>
                <w:szCs w:val="18"/>
              </w:rPr>
            </w:pPr>
            <w:r w:rsidRPr="009B3E14">
              <w:rPr>
                <w:rFonts w:ascii="宋体" w:hAnsi="宋体"/>
                <w:sz w:val="18"/>
                <w:szCs w:val="18"/>
              </w:rPr>
              <w:t>2.00</w:t>
            </w:r>
          </w:p>
        </w:tc>
        <w:tc>
          <w:tcPr>
            <w:tcW w:w="562" w:type="pct"/>
            <w:tcBorders>
              <w:top w:val="single" w:sz="4" w:space="0" w:color="auto"/>
            </w:tcBorders>
            <w:shd w:val="clear" w:color="auto" w:fill="auto"/>
            <w:vAlign w:val="center"/>
          </w:tcPr>
          <w:p w:rsidR="003832DD" w:rsidRPr="009B3E14" w:rsidRDefault="003832DD" w:rsidP="00F476D1">
            <w:pPr>
              <w:widowControl/>
              <w:jc w:val="center"/>
              <w:rPr>
                <w:rFonts w:ascii="宋体" w:hAnsi="宋体"/>
                <w:sz w:val="18"/>
                <w:szCs w:val="18"/>
              </w:rPr>
            </w:pPr>
            <w:r w:rsidRPr="009B3E14">
              <w:rPr>
                <w:rFonts w:ascii="宋体" w:hAnsi="宋体"/>
                <w:sz w:val="18"/>
                <w:szCs w:val="18"/>
              </w:rPr>
              <w:t>5.00</w:t>
            </w:r>
          </w:p>
        </w:tc>
        <w:tc>
          <w:tcPr>
            <w:tcW w:w="562" w:type="pct"/>
            <w:tcBorders>
              <w:top w:val="single" w:sz="4" w:space="0" w:color="auto"/>
            </w:tcBorders>
            <w:vAlign w:val="center"/>
          </w:tcPr>
          <w:p w:rsidR="003832DD" w:rsidRPr="009B3E14" w:rsidRDefault="003832DD" w:rsidP="00F476D1">
            <w:pPr>
              <w:widowControl/>
              <w:jc w:val="center"/>
              <w:rPr>
                <w:rFonts w:ascii="宋体" w:hAnsi="宋体"/>
                <w:sz w:val="18"/>
                <w:szCs w:val="18"/>
              </w:rPr>
            </w:pPr>
            <w:r w:rsidRPr="009B3E14">
              <w:rPr>
                <w:rFonts w:ascii="宋体" w:hAnsi="宋体"/>
                <w:sz w:val="18"/>
                <w:szCs w:val="18"/>
              </w:rPr>
              <w:t>2.00</w:t>
            </w:r>
          </w:p>
        </w:tc>
        <w:tc>
          <w:tcPr>
            <w:tcW w:w="562" w:type="pct"/>
            <w:tcBorders>
              <w:top w:val="single" w:sz="4" w:space="0" w:color="auto"/>
            </w:tcBorders>
            <w:vAlign w:val="center"/>
          </w:tcPr>
          <w:p w:rsidR="003832DD" w:rsidRPr="009B3E14" w:rsidRDefault="003832DD" w:rsidP="00F476D1">
            <w:pPr>
              <w:widowControl/>
              <w:jc w:val="center"/>
              <w:rPr>
                <w:rFonts w:ascii="宋体" w:hAnsi="宋体"/>
                <w:sz w:val="18"/>
                <w:szCs w:val="18"/>
              </w:rPr>
            </w:pPr>
            <w:r w:rsidRPr="009B3E14">
              <w:rPr>
                <w:rFonts w:ascii="宋体" w:hAnsi="宋体"/>
                <w:sz w:val="18"/>
                <w:szCs w:val="18"/>
              </w:rPr>
              <w:t>69.00</w:t>
            </w:r>
          </w:p>
        </w:tc>
        <w:tc>
          <w:tcPr>
            <w:tcW w:w="562" w:type="pct"/>
            <w:tcBorders>
              <w:top w:val="single" w:sz="4" w:space="0" w:color="auto"/>
            </w:tcBorders>
            <w:shd w:val="clear" w:color="auto" w:fill="auto"/>
            <w:vAlign w:val="center"/>
          </w:tcPr>
          <w:p w:rsidR="003832DD" w:rsidRPr="009B3E14" w:rsidRDefault="003832DD" w:rsidP="00F476D1">
            <w:pPr>
              <w:widowControl/>
              <w:jc w:val="center"/>
              <w:rPr>
                <w:rFonts w:ascii="宋体" w:hAnsi="宋体"/>
                <w:sz w:val="18"/>
                <w:szCs w:val="18"/>
              </w:rPr>
            </w:pPr>
            <w:r>
              <w:rPr>
                <w:rFonts w:ascii="宋体" w:hAnsi="宋体" w:hint="eastAsia"/>
                <w:sz w:val="18"/>
                <w:szCs w:val="18"/>
              </w:rPr>
              <w:t>/</w:t>
            </w:r>
          </w:p>
        </w:tc>
      </w:tr>
      <w:tr w:rsidR="003832DD" w:rsidRPr="009B3E14" w:rsidTr="001E462C">
        <w:trPr>
          <w:trHeight w:val="255"/>
        </w:trPr>
        <w:tc>
          <w:tcPr>
            <w:tcW w:w="507" w:type="pct"/>
            <w:shd w:val="clear" w:color="auto" w:fill="auto"/>
            <w:noWrap/>
            <w:vAlign w:val="center"/>
          </w:tcPr>
          <w:p w:rsidR="003832DD" w:rsidRPr="009B3E14" w:rsidRDefault="003832DD" w:rsidP="00F476D1">
            <w:pPr>
              <w:widowControl/>
              <w:jc w:val="center"/>
              <w:rPr>
                <w:rFonts w:ascii="宋体" w:hAnsi="宋体"/>
                <w:sz w:val="18"/>
                <w:szCs w:val="18"/>
              </w:rPr>
            </w:pPr>
            <w:r>
              <w:rPr>
                <w:rFonts w:ascii="宋体" w:hAnsi="宋体"/>
                <w:sz w:val="18"/>
                <w:szCs w:val="18"/>
              </w:rPr>
              <w:t>2</w:t>
            </w:r>
          </w:p>
        </w:tc>
        <w:tc>
          <w:tcPr>
            <w:tcW w:w="562" w:type="pct"/>
            <w:shd w:val="clear" w:color="auto" w:fill="auto"/>
            <w:noWrap/>
            <w:vAlign w:val="center"/>
          </w:tcPr>
          <w:p w:rsidR="003832DD" w:rsidRPr="009B3E14" w:rsidRDefault="003832DD" w:rsidP="00F476D1">
            <w:pPr>
              <w:widowControl/>
              <w:jc w:val="center"/>
              <w:rPr>
                <w:rFonts w:ascii="宋体" w:hAnsi="宋体"/>
                <w:sz w:val="18"/>
                <w:szCs w:val="18"/>
              </w:rPr>
            </w:pPr>
            <w:r w:rsidRPr="009B3E14">
              <w:rPr>
                <w:rFonts w:ascii="宋体" w:hAnsi="宋体"/>
                <w:sz w:val="18"/>
                <w:szCs w:val="18"/>
              </w:rPr>
              <w:t>9.60</w:t>
            </w:r>
          </w:p>
        </w:tc>
        <w:tc>
          <w:tcPr>
            <w:tcW w:w="562" w:type="pct"/>
            <w:shd w:val="clear" w:color="auto" w:fill="auto"/>
            <w:vAlign w:val="center"/>
          </w:tcPr>
          <w:p w:rsidR="003832DD" w:rsidRPr="009B3E14" w:rsidRDefault="003832DD" w:rsidP="00F476D1">
            <w:pPr>
              <w:widowControl/>
              <w:jc w:val="center"/>
              <w:rPr>
                <w:rFonts w:ascii="宋体" w:hAnsi="宋体"/>
                <w:sz w:val="18"/>
                <w:szCs w:val="18"/>
              </w:rPr>
            </w:pPr>
            <w:r w:rsidRPr="009B3E14">
              <w:rPr>
                <w:rFonts w:ascii="宋体" w:hAnsi="宋体"/>
                <w:sz w:val="18"/>
                <w:szCs w:val="18"/>
              </w:rPr>
              <w:t>2.40</w:t>
            </w:r>
          </w:p>
        </w:tc>
        <w:tc>
          <w:tcPr>
            <w:tcW w:w="562" w:type="pct"/>
            <w:shd w:val="clear" w:color="auto" w:fill="auto"/>
            <w:vAlign w:val="center"/>
          </w:tcPr>
          <w:p w:rsidR="003832DD" w:rsidRPr="009B3E14" w:rsidRDefault="003832DD" w:rsidP="00F476D1">
            <w:pPr>
              <w:widowControl/>
              <w:jc w:val="center"/>
              <w:rPr>
                <w:rFonts w:ascii="宋体" w:hAnsi="宋体"/>
                <w:sz w:val="18"/>
                <w:szCs w:val="18"/>
              </w:rPr>
            </w:pPr>
            <w:r w:rsidRPr="009B3E14">
              <w:rPr>
                <w:rFonts w:ascii="宋体" w:hAnsi="宋体"/>
                <w:sz w:val="18"/>
                <w:szCs w:val="18"/>
              </w:rPr>
              <w:t>4.00</w:t>
            </w:r>
          </w:p>
        </w:tc>
        <w:tc>
          <w:tcPr>
            <w:tcW w:w="562" w:type="pct"/>
            <w:shd w:val="clear" w:color="auto" w:fill="auto"/>
            <w:vAlign w:val="center"/>
          </w:tcPr>
          <w:p w:rsidR="003832DD" w:rsidRPr="009B3E14" w:rsidRDefault="003832DD" w:rsidP="00F476D1">
            <w:pPr>
              <w:widowControl/>
              <w:jc w:val="center"/>
              <w:rPr>
                <w:rFonts w:ascii="宋体" w:hAnsi="宋体"/>
                <w:sz w:val="18"/>
                <w:szCs w:val="18"/>
              </w:rPr>
            </w:pPr>
            <w:r w:rsidRPr="009B3E14">
              <w:rPr>
                <w:rFonts w:ascii="宋体" w:hAnsi="宋体"/>
                <w:sz w:val="18"/>
                <w:szCs w:val="18"/>
              </w:rPr>
              <w:t>1.60</w:t>
            </w:r>
          </w:p>
        </w:tc>
        <w:tc>
          <w:tcPr>
            <w:tcW w:w="562" w:type="pct"/>
            <w:shd w:val="clear" w:color="auto" w:fill="auto"/>
            <w:vAlign w:val="center"/>
          </w:tcPr>
          <w:p w:rsidR="003832DD" w:rsidRPr="009B3E14" w:rsidRDefault="003832DD" w:rsidP="00F476D1">
            <w:pPr>
              <w:widowControl/>
              <w:jc w:val="center"/>
              <w:rPr>
                <w:rFonts w:ascii="宋体" w:hAnsi="宋体"/>
                <w:sz w:val="18"/>
                <w:szCs w:val="18"/>
              </w:rPr>
            </w:pPr>
            <w:r w:rsidRPr="009B3E14">
              <w:rPr>
                <w:rFonts w:ascii="宋体" w:hAnsi="宋体"/>
                <w:sz w:val="18"/>
                <w:szCs w:val="18"/>
              </w:rPr>
              <w:t>4.00</w:t>
            </w:r>
          </w:p>
        </w:tc>
        <w:tc>
          <w:tcPr>
            <w:tcW w:w="562" w:type="pct"/>
            <w:vAlign w:val="center"/>
          </w:tcPr>
          <w:p w:rsidR="003832DD" w:rsidRPr="009B3E14" w:rsidRDefault="003832DD" w:rsidP="00F476D1">
            <w:pPr>
              <w:widowControl/>
              <w:jc w:val="center"/>
              <w:rPr>
                <w:rFonts w:ascii="宋体" w:hAnsi="宋体"/>
                <w:sz w:val="18"/>
                <w:szCs w:val="18"/>
              </w:rPr>
            </w:pPr>
            <w:r w:rsidRPr="009B3E14">
              <w:rPr>
                <w:rFonts w:ascii="宋体" w:hAnsi="宋体"/>
                <w:sz w:val="18"/>
                <w:szCs w:val="18"/>
              </w:rPr>
              <w:t>1.60</w:t>
            </w:r>
          </w:p>
        </w:tc>
        <w:tc>
          <w:tcPr>
            <w:tcW w:w="562" w:type="pct"/>
            <w:vAlign w:val="center"/>
          </w:tcPr>
          <w:p w:rsidR="003832DD" w:rsidRPr="009B3E14" w:rsidRDefault="003832DD" w:rsidP="00F476D1">
            <w:pPr>
              <w:widowControl/>
              <w:jc w:val="center"/>
              <w:rPr>
                <w:rFonts w:ascii="宋体" w:hAnsi="宋体"/>
                <w:sz w:val="18"/>
                <w:szCs w:val="18"/>
              </w:rPr>
            </w:pPr>
            <w:r w:rsidRPr="009B3E14">
              <w:rPr>
                <w:rFonts w:ascii="宋体" w:hAnsi="宋体"/>
                <w:sz w:val="18"/>
                <w:szCs w:val="18"/>
              </w:rPr>
              <w:t>55.20</w:t>
            </w:r>
          </w:p>
        </w:tc>
        <w:tc>
          <w:tcPr>
            <w:tcW w:w="562" w:type="pct"/>
            <w:shd w:val="clear" w:color="auto" w:fill="auto"/>
            <w:vAlign w:val="center"/>
          </w:tcPr>
          <w:p w:rsidR="003832DD" w:rsidRPr="009B3E14" w:rsidRDefault="003832DD" w:rsidP="00F476D1">
            <w:pPr>
              <w:widowControl/>
              <w:jc w:val="center"/>
              <w:rPr>
                <w:rFonts w:ascii="宋体" w:hAnsi="宋体"/>
                <w:sz w:val="18"/>
                <w:szCs w:val="18"/>
              </w:rPr>
            </w:pPr>
            <w:r>
              <w:rPr>
                <w:rFonts w:ascii="宋体" w:hAnsi="宋体" w:hint="eastAsia"/>
                <w:sz w:val="18"/>
                <w:szCs w:val="18"/>
              </w:rPr>
              <w:t>/</w:t>
            </w:r>
          </w:p>
        </w:tc>
      </w:tr>
      <w:tr w:rsidR="003832DD" w:rsidRPr="009B3E14" w:rsidTr="001E462C">
        <w:trPr>
          <w:trHeight w:val="255"/>
        </w:trPr>
        <w:tc>
          <w:tcPr>
            <w:tcW w:w="507" w:type="pct"/>
            <w:shd w:val="clear" w:color="auto" w:fill="auto"/>
            <w:noWrap/>
            <w:vAlign w:val="center"/>
          </w:tcPr>
          <w:p w:rsidR="003832DD" w:rsidRPr="009B3E14" w:rsidRDefault="003832DD" w:rsidP="00F476D1">
            <w:pPr>
              <w:widowControl/>
              <w:jc w:val="center"/>
              <w:rPr>
                <w:rFonts w:ascii="宋体" w:hAnsi="宋体"/>
                <w:sz w:val="18"/>
                <w:szCs w:val="18"/>
              </w:rPr>
            </w:pPr>
            <w:r>
              <w:rPr>
                <w:rFonts w:ascii="宋体" w:hAnsi="宋体"/>
                <w:sz w:val="18"/>
                <w:szCs w:val="18"/>
              </w:rPr>
              <w:t>3</w:t>
            </w:r>
          </w:p>
        </w:tc>
        <w:tc>
          <w:tcPr>
            <w:tcW w:w="562" w:type="pct"/>
            <w:shd w:val="clear" w:color="auto" w:fill="auto"/>
            <w:noWrap/>
            <w:vAlign w:val="center"/>
          </w:tcPr>
          <w:p w:rsidR="003832DD" w:rsidRPr="009B3E14" w:rsidRDefault="003832DD" w:rsidP="00F476D1">
            <w:pPr>
              <w:widowControl/>
              <w:jc w:val="center"/>
              <w:rPr>
                <w:rFonts w:ascii="宋体" w:hAnsi="宋体"/>
                <w:sz w:val="18"/>
                <w:szCs w:val="18"/>
              </w:rPr>
            </w:pPr>
            <w:r w:rsidRPr="009B3E14">
              <w:rPr>
                <w:rFonts w:ascii="宋体" w:hAnsi="宋体"/>
                <w:sz w:val="18"/>
                <w:szCs w:val="18"/>
              </w:rPr>
              <w:t>7.20</w:t>
            </w:r>
          </w:p>
        </w:tc>
        <w:tc>
          <w:tcPr>
            <w:tcW w:w="562" w:type="pct"/>
            <w:shd w:val="clear" w:color="auto" w:fill="auto"/>
            <w:vAlign w:val="center"/>
          </w:tcPr>
          <w:p w:rsidR="003832DD" w:rsidRPr="009B3E14" w:rsidRDefault="003832DD" w:rsidP="00F476D1">
            <w:pPr>
              <w:widowControl/>
              <w:jc w:val="center"/>
              <w:rPr>
                <w:rFonts w:ascii="宋体" w:hAnsi="宋体"/>
                <w:sz w:val="18"/>
                <w:szCs w:val="18"/>
              </w:rPr>
            </w:pPr>
            <w:r w:rsidRPr="009B3E14">
              <w:rPr>
                <w:rFonts w:ascii="宋体" w:hAnsi="宋体"/>
                <w:sz w:val="18"/>
                <w:szCs w:val="18"/>
              </w:rPr>
              <w:t>1.80</w:t>
            </w:r>
          </w:p>
        </w:tc>
        <w:tc>
          <w:tcPr>
            <w:tcW w:w="562" w:type="pct"/>
            <w:shd w:val="clear" w:color="auto" w:fill="auto"/>
            <w:vAlign w:val="center"/>
          </w:tcPr>
          <w:p w:rsidR="003832DD" w:rsidRPr="009B3E14" w:rsidRDefault="003832DD" w:rsidP="00F476D1">
            <w:pPr>
              <w:widowControl/>
              <w:jc w:val="center"/>
              <w:rPr>
                <w:rFonts w:ascii="宋体" w:hAnsi="宋体"/>
                <w:sz w:val="18"/>
                <w:szCs w:val="18"/>
              </w:rPr>
            </w:pPr>
            <w:r w:rsidRPr="009B3E14">
              <w:rPr>
                <w:rFonts w:ascii="宋体" w:hAnsi="宋体"/>
                <w:sz w:val="18"/>
                <w:szCs w:val="18"/>
              </w:rPr>
              <w:t>3.00</w:t>
            </w:r>
          </w:p>
        </w:tc>
        <w:tc>
          <w:tcPr>
            <w:tcW w:w="562" w:type="pct"/>
            <w:shd w:val="clear" w:color="auto" w:fill="auto"/>
            <w:vAlign w:val="center"/>
          </w:tcPr>
          <w:p w:rsidR="003832DD" w:rsidRPr="009B3E14" w:rsidRDefault="003832DD" w:rsidP="00F476D1">
            <w:pPr>
              <w:widowControl/>
              <w:jc w:val="center"/>
              <w:rPr>
                <w:rFonts w:ascii="宋体" w:hAnsi="宋体"/>
                <w:sz w:val="18"/>
                <w:szCs w:val="18"/>
              </w:rPr>
            </w:pPr>
            <w:r w:rsidRPr="009B3E14">
              <w:rPr>
                <w:rFonts w:ascii="宋体" w:hAnsi="宋体"/>
                <w:sz w:val="18"/>
                <w:szCs w:val="18"/>
              </w:rPr>
              <w:t>1.20</w:t>
            </w:r>
          </w:p>
        </w:tc>
        <w:tc>
          <w:tcPr>
            <w:tcW w:w="562" w:type="pct"/>
            <w:shd w:val="clear" w:color="auto" w:fill="auto"/>
            <w:vAlign w:val="center"/>
          </w:tcPr>
          <w:p w:rsidR="003832DD" w:rsidRPr="009B3E14" w:rsidRDefault="003832DD" w:rsidP="00F476D1">
            <w:pPr>
              <w:widowControl/>
              <w:jc w:val="center"/>
              <w:rPr>
                <w:rFonts w:ascii="宋体" w:hAnsi="宋体"/>
                <w:sz w:val="18"/>
                <w:szCs w:val="18"/>
              </w:rPr>
            </w:pPr>
            <w:r w:rsidRPr="009B3E14">
              <w:rPr>
                <w:rFonts w:ascii="宋体" w:hAnsi="宋体"/>
                <w:sz w:val="18"/>
                <w:szCs w:val="18"/>
              </w:rPr>
              <w:t>3.00</w:t>
            </w:r>
          </w:p>
        </w:tc>
        <w:tc>
          <w:tcPr>
            <w:tcW w:w="562" w:type="pct"/>
            <w:vAlign w:val="center"/>
          </w:tcPr>
          <w:p w:rsidR="003832DD" w:rsidRPr="009B3E14" w:rsidRDefault="003832DD" w:rsidP="00F476D1">
            <w:pPr>
              <w:widowControl/>
              <w:jc w:val="center"/>
              <w:rPr>
                <w:rFonts w:ascii="宋体" w:hAnsi="宋体"/>
                <w:sz w:val="18"/>
                <w:szCs w:val="18"/>
              </w:rPr>
            </w:pPr>
            <w:r w:rsidRPr="009B3E14">
              <w:rPr>
                <w:rFonts w:ascii="宋体" w:hAnsi="宋体"/>
                <w:sz w:val="18"/>
                <w:szCs w:val="18"/>
              </w:rPr>
              <w:t>1.20</w:t>
            </w:r>
          </w:p>
        </w:tc>
        <w:tc>
          <w:tcPr>
            <w:tcW w:w="562" w:type="pct"/>
            <w:vAlign w:val="center"/>
          </w:tcPr>
          <w:p w:rsidR="003832DD" w:rsidRPr="009B3E14" w:rsidRDefault="003832DD" w:rsidP="00F476D1">
            <w:pPr>
              <w:widowControl/>
              <w:jc w:val="center"/>
              <w:rPr>
                <w:rFonts w:ascii="宋体" w:hAnsi="宋体"/>
                <w:sz w:val="18"/>
                <w:szCs w:val="18"/>
              </w:rPr>
            </w:pPr>
            <w:r w:rsidRPr="009B3E14">
              <w:rPr>
                <w:rFonts w:ascii="宋体" w:hAnsi="宋体"/>
                <w:sz w:val="18"/>
                <w:szCs w:val="18"/>
              </w:rPr>
              <w:t>41.40</w:t>
            </w:r>
          </w:p>
        </w:tc>
        <w:tc>
          <w:tcPr>
            <w:tcW w:w="562" w:type="pct"/>
            <w:shd w:val="clear" w:color="auto" w:fill="auto"/>
            <w:vAlign w:val="center"/>
          </w:tcPr>
          <w:p w:rsidR="003832DD" w:rsidRPr="009B3E14" w:rsidRDefault="003832DD" w:rsidP="00F476D1">
            <w:pPr>
              <w:widowControl/>
              <w:jc w:val="center"/>
              <w:rPr>
                <w:rFonts w:ascii="宋体" w:hAnsi="宋体"/>
                <w:sz w:val="18"/>
                <w:szCs w:val="18"/>
              </w:rPr>
            </w:pPr>
            <w:r>
              <w:rPr>
                <w:rFonts w:ascii="宋体" w:hAnsi="宋体" w:hint="eastAsia"/>
                <w:sz w:val="18"/>
                <w:szCs w:val="18"/>
              </w:rPr>
              <w:t>/</w:t>
            </w:r>
          </w:p>
        </w:tc>
      </w:tr>
      <w:tr w:rsidR="003832DD" w:rsidRPr="009B3E14" w:rsidTr="001E462C">
        <w:trPr>
          <w:trHeight w:val="255"/>
        </w:trPr>
        <w:tc>
          <w:tcPr>
            <w:tcW w:w="507" w:type="pct"/>
            <w:shd w:val="clear" w:color="auto" w:fill="auto"/>
            <w:noWrap/>
            <w:vAlign w:val="center"/>
          </w:tcPr>
          <w:p w:rsidR="003832DD" w:rsidRPr="009B3E14" w:rsidRDefault="003832DD" w:rsidP="00F476D1">
            <w:pPr>
              <w:widowControl/>
              <w:jc w:val="center"/>
              <w:rPr>
                <w:rFonts w:ascii="宋体" w:hAnsi="宋体"/>
                <w:sz w:val="18"/>
                <w:szCs w:val="18"/>
              </w:rPr>
            </w:pPr>
            <w:r>
              <w:rPr>
                <w:rFonts w:ascii="宋体" w:hAnsi="宋体"/>
                <w:sz w:val="18"/>
                <w:szCs w:val="18"/>
              </w:rPr>
              <w:t>4</w:t>
            </w:r>
          </w:p>
        </w:tc>
        <w:tc>
          <w:tcPr>
            <w:tcW w:w="562" w:type="pct"/>
            <w:shd w:val="clear" w:color="auto" w:fill="auto"/>
            <w:noWrap/>
            <w:vAlign w:val="center"/>
          </w:tcPr>
          <w:p w:rsidR="003832DD" w:rsidRPr="009B3E14" w:rsidRDefault="003832DD" w:rsidP="00F476D1">
            <w:pPr>
              <w:widowControl/>
              <w:jc w:val="center"/>
              <w:rPr>
                <w:rFonts w:ascii="宋体" w:hAnsi="宋体"/>
                <w:sz w:val="18"/>
                <w:szCs w:val="18"/>
              </w:rPr>
            </w:pPr>
            <w:r w:rsidRPr="009B3E14">
              <w:rPr>
                <w:rFonts w:ascii="宋体" w:hAnsi="宋体"/>
                <w:sz w:val="18"/>
                <w:szCs w:val="18"/>
              </w:rPr>
              <w:t>4.80</w:t>
            </w:r>
          </w:p>
        </w:tc>
        <w:tc>
          <w:tcPr>
            <w:tcW w:w="562" w:type="pct"/>
            <w:shd w:val="clear" w:color="auto" w:fill="auto"/>
            <w:vAlign w:val="center"/>
          </w:tcPr>
          <w:p w:rsidR="003832DD" w:rsidRPr="009B3E14" w:rsidRDefault="003832DD" w:rsidP="00F476D1">
            <w:pPr>
              <w:widowControl/>
              <w:jc w:val="center"/>
              <w:rPr>
                <w:rFonts w:ascii="宋体" w:hAnsi="宋体"/>
                <w:sz w:val="18"/>
                <w:szCs w:val="18"/>
              </w:rPr>
            </w:pPr>
            <w:r w:rsidRPr="009B3E14">
              <w:rPr>
                <w:rFonts w:ascii="宋体" w:hAnsi="宋体"/>
                <w:sz w:val="18"/>
                <w:szCs w:val="18"/>
              </w:rPr>
              <w:t>1.20</w:t>
            </w:r>
          </w:p>
        </w:tc>
        <w:tc>
          <w:tcPr>
            <w:tcW w:w="562" w:type="pct"/>
            <w:shd w:val="clear" w:color="auto" w:fill="auto"/>
            <w:vAlign w:val="center"/>
          </w:tcPr>
          <w:p w:rsidR="003832DD" w:rsidRPr="009B3E14" w:rsidRDefault="003832DD" w:rsidP="00F476D1">
            <w:pPr>
              <w:widowControl/>
              <w:jc w:val="center"/>
              <w:rPr>
                <w:rFonts w:ascii="宋体" w:hAnsi="宋体"/>
                <w:sz w:val="18"/>
                <w:szCs w:val="18"/>
              </w:rPr>
            </w:pPr>
            <w:r w:rsidRPr="009B3E14">
              <w:rPr>
                <w:rFonts w:ascii="宋体" w:hAnsi="宋体"/>
                <w:sz w:val="18"/>
                <w:szCs w:val="18"/>
              </w:rPr>
              <w:t>2.00</w:t>
            </w:r>
          </w:p>
        </w:tc>
        <w:tc>
          <w:tcPr>
            <w:tcW w:w="562" w:type="pct"/>
            <w:shd w:val="clear" w:color="auto" w:fill="auto"/>
            <w:vAlign w:val="center"/>
          </w:tcPr>
          <w:p w:rsidR="003832DD" w:rsidRPr="009B3E14" w:rsidRDefault="003832DD" w:rsidP="00F476D1">
            <w:pPr>
              <w:widowControl/>
              <w:jc w:val="center"/>
              <w:rPr>
                <w:rFonts w:ascii="宋体" w:hAnsi="宋体"/>
                <w:sz w:val="18"/>
                <w:szCs w:val="18"/>
              </w:rPr>
            </w:pPr>
            <w:r w:rsidRPr="009B3E14">
              <w:rPr>
                <w:rFonts w:ascii="宋体" w:hAnsi="宋体"/>
                <w:sz w:val="18"/>
                <w:szCs w:val="18"/>
              </w:rPr>
              <w:t>0.80</w:t>
            </w:r>
          </w:p>
        </w:tc>
        <w:tc>
          <w:tcPr>
            <w:tcW w:w="562" w:type="pct"/>
            <w:shd w:val="clear" w:color="auto" w:fill="auto"/>
            <w:vAlign w:val="center"/>
          </w:tcPr>
          <w:p w:rsidR="003832DD" w:rsidRPr="009B3E14" w:rsidRDefault="003832DD" w:rsidP="00F476D1">
            <w:pPr>
              <w:widowControl/>
              <w:jc w:val="center"/>
              <w:rPr>
                <w:rFonts w:ascii="宋体" w:hAnsi="宋体"/>
                <w:sz w:val="18"/>
                <w:szCs w:val="18"/>
              </w:rPr>
            </w:pPr>
            <w:r w:rsidRPr="009B3E14">
              <w:rPr>
                <w:rFonts w:ascii="宋体" w:hAnsi="宋体"/>
                <w:sz w:val="18"/>
                <w:szCs w:val="18"/>
              </w:rPr>
              <w:t>2.00</w:t>
            </w:r>
          </w:p>
        </w:tc>
        <w:tc>
          <w:tcPr>
            <w:tcW w:w="562" w:type="pct"/>
            <w:vAlign w:val="center"/>
          </w:tcPr>
          <w:p w:rsidR="003832DD" w:rsidRPr="009B3E14" w:rsidRDefault="003832DD" w:rsidP="00F476D1">
            <w:pPr>
              <w:widowControl/>
              <w:jc w:val="center"/>
              <w:rPr>
                <w:rFonts w:ascii="宋体" w:hAnsi="宋体"/>
                <w:sz w:val="18"/>
                <w:szCs w:val="18"/>
              </w:rPr>
            </w:pPr>
            <w:r w:rsidRPr="009B3E14">
              <w:rPr>
                <w:rFonts w:ascii="宋体" w:hAnsi="宋体"/>
                <w:sz w:val="18"/>
                <w:szCs w:val="18"/>
              </w:rPr>
              <w:t>0.80</w:t>
            </w:r>
          </w:p>
        </w:tc>
        <w:tc>
          <w:tcPr>
            <w:tcW w:w="562" w:type="pct"/>
            <w:vAlign w:val="center"/>
          </w:tcPr>
          <w:p w:rsidR="003832DD" w:rsidRPr="009B3E14" w:rsidRDefault="003832DD" w:rsidP="00F476D1">
            <w:pPr>
              <w:widowControl/>
              <w:jc w:val="center"/>
              <w:rPr>
                <w:rFonts w:ascii="宋体" w:hAnsi="宋体"/>
                <w:sz w:val="18"/>
                <w:szCs w:val="18"/>
              </w:rPr>
            </w:pPr>
            <w:r w:rsidRPr="009B3E14">
              <w:rPr>
                <w:rFonts w:ascii="宋体" w:hAnsi="宋体"/>
                <w:sz w:val="18"/>
                <w:szCs w:val="18"/>
              </w:rPr>
              <w:t>27.60</w:t>
            </w:r>
          </w:p>
        </w:tc>
        <w:tc>
          <w:tcPr>
            <w:tcW w:w="562" w:type="pct"/>
            <w:shd w:val="clear" w:color="auto" w:fill="auto"/>
            <w:vAlign w:val="center"/>
          </w:tcPr>
          <w:p w:rsidR="003832DD" w:rsidRPr="009B3E14" w:rsidRDefault="003832DD" w:rsidP="00F476D1">
            <w:pPr>
              <w:widowControl/>
              <w:jc w:val="center"/>
              <w:rPr>
                <w:rFonts w:ascii="宋体" w:hAnsi="宋体"/>
                <w:sz w:val="18"/>
                <w:szCs w:val="18"/>
              </w:rPr>
            </w:pPr>
            <w:r>
              <w:rPr>
                <w:rFonts w:ascii="宋体" w:hAnsi="宋体" w:hint="eastAsia"/>
                <w:sz w:val="18"/>
                <w:szCs w:val="18"/>
              </w:rPr>
              <w:t>/</w:t>
            </w:r>
          </w:p>
        </w:tc>
      </w:tr>
      <w:tr w:rsidR="003832DD" w:rsidRPr="009B3E14" w:rsidTr="001E462C">
        <w:trPr>
          <w:trHeight w:val="255"/>
        </w:trPr>
        <w:tc>
          <w:tcPr>
            <w:tcW w:w="507" w:type="pct"/>
            <w:shd w:val="clear" w:color="auto" w:fill="auto"/>
            <w:noWrap/>
            <w:vAlign w:val="center"/>
          </w:tcPr>
          <w:p w:rsidR="003832DD" w:rsidRPr="009B3E14" w:rsidRDefault="003832DD" w:rsidP="00F476D1">
            <w:pPr>
              <w:widowControl/>
              <w:jc w:val="center"/>
              <w:rPr>
                <w:rFonts w:ascii="宋体" w:hAnsi="宋体"/>
                <w:sz w:val="18"/>
                <w:szCs w:val="18"/>
              </w:rPr>
            </w:pPr>
            <w:r>
              <w:rPr>
                <w:rFonts w:ascii="宋体" w:hAnsi="宋体"/>
                <w:sz w:val="18"/>
                <w:szCs w:val="18"/>
              </w:rPr>
              <w:t>5</w:t>
            </w:r>
          </w:p>
        </w:tc>
        <w:tc>
          <w:tcPr>
            <w:tcW w:w="562" w:type="pct"/>
            <w:shd w:val="clear" w:color="auto" w:fill="auto"/>
            <w:noWrap/>
            <w:vAlign w:val="center"/>
          </w:tcPr>
          <w:p w:rsidR="003832DD" w:rsidRPr="009B3E14" w:rsidRDefault="003832DD" w:rsidP="00F476D1">
            <w:pPr>
              <w:widowControl/>
              <w:jc w:val="center"/>
              <w:rPr>
                <w:rFonts w:ascii="宋体" w:hAnsi="宋体"/>
                <w:sz w:val="18"/>
                <w:szCs w:val="18"/>
              </w:rPr>
            </w:pPr>
            <w:r w:rsidRPr="009B3E14">
              <w:rPr>
                <w:rFonts w:ascii="宋体" w:hAnsi="宋体"/>
                <w:sz w:val="18"/>
                <w:szCs w:val="18"/>
              </w:rPr>
              <w:t>2.40</w:t>
            </w:r>
          </w:p>
        </w:tc>
        <w:tc>
          <w:tcPr>
            <w:tcW w:w="562" w:type="pct"/>
            <w:shd w:val="clear" w:color="auto" w:fill="auto"/>
            <w:vAlign w:val="center"/>
          </w:tcPr>
          <w:p w:rsidR="003832DD" w:rsidRPr="009B3E14" w:rsidRDefault="003832DD" w:rsidP="00F476D1">
            <w:pPr>
              <w:widowControl/>
              <w:jc w:val="center"/>
              <w:rPr>
                <w:rFonts w:ascii="宋体" w:hAnsi="宋体"/>
                <w:sz w:val="18"/>
                <w:szCs w:val="18"/>
              </w:rPr>
            </w:pPr>
            <w:r w:rsidRPr="009B3E14">
              <w:rPr>
                <w:rFonts w:ascii="宋体" w:hAnsi="宋体"/>
                <w:sz w:val="18"/>
                <w:szCs w:val="18"/>
              </w:rPr>
              <w:t>0.60</w:t>
            </w:r>
          </w:p>
        </w:tc>
        <w:tc>
          <w:tcPr>
            <w:tcW w:w="562" w:type="pct"/>
            <w:shd w:val="clear" w:color="auto" w:fill="auto"/>
            <w:vAlign w:val="center"/>
          </w:tcPr>
          <w:p w:rsidR="003832DD" w:rsidRPr="009B3E14" w:rsidRDefault="003832DD" w:rsidP="00F476D1">
            <w:pPr>
              <w:widowControl/>
              <w:jc w:val="center"/>
              <w:rPr>
                <w:rFonts w:ascii="宋体" w:hAnsi="宋体"/>
                <w:sz w:val="18"/>
                <w:szCs w:val="18"/>
              </w:rPr>
            </w:pPr>
            <w:r w:rsidRPr="009B3E14">
              <w:rPr>
                <w:rFonts w:ascii="宋体" w:hAnsi="宋体"/>
                <w:sz w:val="18"/>
                <w:szCs w:val="18"/>
              </w:rPr>
              <w:t>1.00</w:t>
            </w:r>
          </w:p>
        </w:tc>
        <w:tc>
          <w:tcPr>
            <w:tcW w:w="562" w:type="pct"/>
            <w:shd w:val="clear" w:color="auto" w:fill="auto"/>
            <w:vAlign w:val="center"/>
          </w:tcPr>
          <w:p w:rsidR="003832DD" w:rsidRPr="009B3E14" w:rsidRDefault="003832DD" w:rsidP="00F476D1">
            <w:pPr>
              <w:widowControl/>
              <w:jc w:val="center"/>
              <w:rPr>
                <w:rFonts w:ascii="宋体" w:hAnsi="宋体"/>
                <w:sz w:val="18"/>
                <w:szCs w:val="18"/>
              </w:rPr>
            </w:pPr>
            <w:r w:rsidRPr="009B3E14">
              <w:rPr>
                <w:rFonts w:ascii="宋体" w:hAnsi="宋体"/>
                <w:sz w:val="18"/>
                <w:szCs w:val="18"/>
              </w:rPr>
              <w:t>0.40</w:t>
            </w:r>
          </w:p>
        </w:tc>
        <w:tc>
          <w:tcPr>
            <w:tcW w:w="562" w:type="pct"/>
            <w:shd w:val="clear" w:color="auto" w:fill="auto"/>
            <w:vAlign w:val="center"/>
          </w:tcPr>
          <w:p w:rsidR="003832DD" w:rsidRPr="009B3E14" w:rsidRDefault="003832DD" w:rsidP="00F476D1">
            <w:pPr>
              <w:widowControl/>
              <w:jc w:val="center"/>
              <w:rPr>
                <w:rFonts w:ascii="宋体" w:hAnsi="宋体"/>
                <w:sz w:val="18"/>
                <w:szCs w:val="18"/>
              </w:rPr>
            </w:pPr>
            <w:r w:rsidRPr="009B3E14">
              <w:rPr>
                <w:rFonts w:ascii="宋体" w:hAnsi="宋体"/>
                <w:sz w:val="18"/>
                <w:szCs w:val="18"/>
              </w:rPr>
              <w:t>1.00</w:t>
            </w:r>
          </w:p>
        </w:tc>
        <w:tc>
          <w:tcPr>
            <w:tcW w:w="562" w:type="pct"/>
            <w:vAlign w:val="center"/>
          </w:tcPr>
          <w:p w:rsidR="003832DD" w:rsidRPr="009B3E14" w:rsidRDefault="003832DD" w:rsidP="00F476D1">
            <w:pPr>
              <w:widowControl/>
              <w:jc w:val="center"/>
              <w:rPr>
                <w:rFonts w:ascii="宋体" w:hAnsi="宋体"/>
                <w:sz w:val="18"/>
                <w:szCs w:val="18"/>
              </w:rPr>
            </w:pPr>
            <w:r w:rsidRPr="009B3E14">
              <w:rPr>
                <w:rFonts w:ascii="宋体" w:hAnsi="宋体"/>
                <w:sz w:val="18"/>
                <w:szCs w:val="18"/>
              </w:rPr>
              <w:t>0.40</w:t>
            </w:r>
          </w:p>
        </w:tc>
        <w:tc>
          <w:tcPr>
            <w:tcW w:w="562" w:type="pct"/>
            <w:vAlign w:val="center"/>
          </w:tcPr>
          <w:p w:rsidR="003832DD" w:rsidRPr="009B3E14" w:rsidRDefault="003832DD" w:rsidP="00F476D1">
            <w:pPr>
              <w:widowControl/>
              <w:jc w:val="center"/>
              <w:rPr>
                <w:rFonts w:ascii="宋体" w:hAnsi="宋体"/>
                <w:sz w:val="18"/>
                <w:szCs w:val="18"/>
              </w:rPr>
            </w:pPr>
            <w:r w:rsidRPr="009B3E14">
              <w:rPr>
                <w:rFonts w:ascii="宋体" w:hAnsi="宋体"/>
                <w:sz w:val="18"/>
                <w:szCs w:val="18"/>
              </w:rPr>
              <w:t>13.80</w:t>
            </w:r>
          </w:p>
        </w:tc>
        <w:tc>
          <w:tcPr>
            <w:tcW w:w="562" w:type="pct"/>
            <w:shd w:val="clear" w:color="auto" w:fill="auto"/>
            <w:vAlign w:val="center"/>
          </w:tcPr>
          <w:p w:rsidR="003832DD" w:rsidRPr="009B3E14" w:rsidRDefault="003832DD" w:rsidP="00F476D1">
            <w:pPr>
              <w:widowControl/>
              <w:jc w:val="center"/>
              <w:rPr>
                <w:rFonts w:ascii="宋体" w:hAnsi="宋体"/>
                <w:sz w:val="18"/>
                <w:szCs w:val="18"/>
              </w:rPr>
            </w:pPr>
            <w:r>
              <w:rPr>
                <w:rFonts w:ascii="宋体" w:hAnsi="宋体" w:hint="eastAsia"/>
                <w:sz w:val="18"/>
                <w:szCs w:val="18"/>
              </w:rPr>
              <w:t>/</w:t>
            </w:r>
          </w:p>
        </w:tc>
      </w:tr>
      <w:tr w:rsidR="003832DD" w:rsidRPr="009B3E14" w:rsidTr="001E462C">
        <w:trPr>
          <w:trHeight w:val="255"/>
        </w:trPr>
        <w:tc>
          <w:tcPr>
            <w:tcW w:w="507" w:type="pct"/>
            <w:shd w:val="clear" w:color="auto" w:fill="auto"/>
            <w:noWrap/>
            <w:vAlign w:val="center"/>
          </w:tcPr>
          <w:p w:rsidR="003832DD" w:rsidRPr="009B3E14" w:rsidRDefault="003832DD" w:rsidP="00F476D1">
            <w:pPr>
              <w:widowControl/>
              <w:jc w:val="center"/>
              <w:rPr>
                <w:rFonts w:ascii="宋体" w:hAnsi="宋体"/>
                <w:sz w:val="18"/>
                <w:szCs w:val="18"/>
              </w:rPr>
            </w:pPr>
            <w:r>
              <w:rPr>
                <w:rFonts w:ascii="宋体" w:hAnsi="宋体"/>
                <w:sz w:val="18"/>
                <w:szCs w:val="18"/>
              </w:rPr>
              <w:t>6</w:t>
            </w:r>
          </w:p>
        </w:tc>
        <w:tc>
          <w:tcPr>
            <w:tcW w:w="562" w:type="pct"/>
            <w:shd w:val="clear" w:color="auto" w:fill="auto"/>
            <w:noWrap/>
            <w:vAlign w:val="center"/>
          </w:tcPr>
          <w:p w:rsidR="003832DD" w:rsidRPr="009B3E14" w:rsidRDefault="003832DD" w:rsidP="00F476D1">
            <w:pPr>
              <w:widowControl/>
              <w:jc w:val="center"/>
              <w:rPr>
                <w:rFonts w:ascii="宋体" w:hAnsi="宋体"/>
                <w:sz w:val="18"/>
                <w:szCs w:val="18"/>
              </w:rPr>
            </w:pPr>
            <w:r w:rsidRPr="009B3E14">
              <w:rPr>
                <w:rFonts w:ascii="宋体" w:hAnsi="宋体"/>
                <w:sz w:val="18"/>
                <w:szCs w:val="18"/>
              </w:rPr>
              <w:t>0.60</w:t>
            </w:r>
          </w:p>
        </w:tc>
        <w:tc>
          <w:tcPr>
            <w:tcW w:w="562" w:type="pct"/>
            <w:shd w:val="clear" w:color="auto" w:fill="auto"/>
            <w:vAlign w:val="center"/>
          </w:tcPr>
          <w:p w:rsidR="003832DD" w:rsidRPr="009B3E14" w:rsidRDefault="003832DD" w:rsidP="00F476D1">
            <w:pPr>
              <w:widowControl/>
              <w:jc w:val="center"/>
              <w:rPr>
                <w:rFonts w:ascii="宋体" w:hAnsi="宋体"/>
                <w:sz w:val="18"/>
                <w:szCs w:val="18"/>
              </w:rPr>
            </w:pPr>
            <w:r w:rsidRPr="009B3E14">
              <w:rPr>
                <w:rFonts w:ascii="宋体" w:hAnsi="宋体"/>
                <w:sz w:val="18"/>
                <w:szCs w:val="18"/>
              </w:rPr>
              <w:t>0.15</w:t>
            </w:r>
          </w:p>
        </w:tc>
        <w:tc>
          <w:tcPr>
            <w:tcW w:w="562" w:type="pct"/>
            <w:shd w:val="clear" w:color="auto" w:fill="auto"/>
            <w:vAlign w:val="center"/>
          </w:tcPr>
          <w:p w:rsidR="003832DD" w:rsidRPr="009B3E14" w:rsidRDefault="003832DD" w:rsidP="00F476D1">
            <w:pPr>
              <w:widowControl/>
              <w:jc w:val="center"/>
              <w:rPr>
                <w:rFonts w:ascii="宋体" w:hAnsi="宋体"/>
                <w:sz w:val="18"/>
                <w:szCs w:val="18"/>
              </w:rPr>
            </w:pPr>
            <w:r w:rsidRPr="009B3E14">
              <w:rPr>
                <w:rFonts w:ascii="宋体" w:hAnsi="宋体"/>
                <w:sz w:val="18"/>
                <w:szCs w:val="18"/>
              </w:rPr>
              <w:t>0.25</w:t>
            </w:r>
          </w:p>
        </w:tc>
        <w:tc>
          <w:tcPr>
            <w:tcW w:w="562" w:type="pct"/>
            <w:shd w:val="clear" w:color="auto" w:fill="auto"/>
            <w:vAlign w:val="center"/>
          </w:tcPr>
          <w:p w:rsidR="003832DD" w:rsidRPr="009B3E14" w:rsidRDefault="003832DD" w:rsidP="00F476D1">
            <w:pPr>
              <w:widowControl/>
              <w:jc w:val="center"/>
              <w:rPr>
                <w:rFonts w:ascii="宋体" w:hAnsi="宋体"/>
                <w:sz w:val="18"/>
                <w:szCs w:val="18"/>
              </w:rPr>
            </w:pPr>
            <w:r w:rsidRPr="009B3E14">
              <w:rPr>
                <w:rFonts w:ascii="宋体" w:hAnsi="宋体"/>
                <w:sz w:val="18"/>
                <w:szCs w:val="18"/>
              </w:rPr>
              <w:t>0.10</w:t>
            </w:r>
          </w:p>
        </w:tc>
        <w:tc>
          <w:tcPr>
            <w:tcW w:w="562" w:type="pct"/>
            <w:shd w:val="clear" w:color="auto" w:fill="auto"/>
            <w:vAlign w:val="center"/>
          </w:tcPr>
          <w:p w:rsidR="003832DD" w:rsidRPr="009B3E14" w:rsidRDefault="003832DD" w:rsidP="00F476D1">
            <w:pPr>
              <w:widowControl/>
              <w:jc w:val="center"/>
              <w:rPr>
                <w:rFonts w:ascii="宋体" w:hAnsi="宋体"/>
                <w:sz w:val="18"/>
                <w:szCs w:val="18"/>
              </w:rPr>
            </w:pPr>
            <w:r w:rsidRPr="009B3E14">
              <w:rPr>
                <w:rFonts w:ascii="宋体" w:hAnsi="宋体"/>
                <w:sz w:val="18"/>
                <w:szCs w:val="18"/>
              </w:rPr>
              <w:t>0.25</w:t>
            </w:r>
          </w:p>
        </w:tc>
        <w:tc>
          <w:tcPr>
            <w:tcW w:w="562" w:type="pct"/>
            <w:vAlign w:val="center"/>
          </w:tcPr>
          <w:p w:rsidR="003832DD" w:rsidRPr="009B3E14" w:rsidRDefault="003832DD" w:rsidP="00F476D1">
            <w:pPr>
              <w:widowControl/>
              <w:jc w:val="center"/>
              <w:rPr>
                <w:rFonts w:ascii="宋体" w:hAnsi="宋体"/>
                <w:sz w:val="18"/>
                <w:szCs w:val="18"/>
              </w:rPr>
            </w:pPr>
            <w:r w:rsidRPr="009B3E14">
              <w:rPr>
                <w:rFonts w:ascii="宋体" w:hAnsi="宋体"/>
                <w:sz w:val="18"/>
                <w:szCs w:val="18"/>
              </w:rPr>
              <w:t>0.10</w:t>
            </w:r>
          </w:p>
        </w:tc>
        <w:tc>
          <w:tcPr>
            <w:tcW w:w="562" w:type="pct"/>
            <w:vAlign w:val="center"/>
          </w:tcPr>
          <w:p w:rsidR="003832DD" w:rsidRPr="009B3E14" w:rsidRDefault="003832DD" w:rsidP="00F476D1">
            <w:pPr>
              <w:widowControl/>
              <w:jc w:val="center"/>
              <w:rPr>
                <w:rFonts w:ascii="宋体" w:hAnsi="宋体"/>
                <w:sz w:val="18"/>
                <w:szCs w:val="18"/>
              </w:rPr>
            </w:pPr>
            <w:r w:rsidRPr="009B3E14">
              <w:rPr>
                <w:rFonts w:ascii="宋体" w:hAnsi="宋体"/>
                <w:sz w:val="18"/>
                <w:szCs w:val="18"/>
              </w:rPr>
              <w:t>3.45</w:t>
            </w:r>
          </w:p>
        </w:tc>
        <w:tc>
          <w:tcPr>
            <w:tcW w:w="562" w:type="pct"/>
            <w:shd w:val="clear" w:color="auto" w:fill="auto"/>
            <w:vAlign w:val="center"/>
          </w:tcPr>
          <w:p w:rsidR="003832DD" w:rsidRPr="009B3E14" w:rsidRDefault="003832DD" w:rsidP="00F476D1">
            <w:pPr>
              <w:widowControl/>
              <w:jc w:val="center"/>
              <w:rPr>
                <w:rFonts w:ascii="宋体" w:hAnsi="宋体"/>
                <w:sz w:val="18"/>
                <w:szCs w:val="18"/>
              </w:rPr>
            </w:pPr>
            <w:r>
              <w:rPr>
                <w:rFonts w:ascii="宋体" w:hAnsi="宋体" w:hint="eastAsia"/>
                <w:sz w:val="18"/>
                <w:szCs w:val="18"/>
              </w:rPr>
              <w:t>/</w:t>
            </w:r>
          </w:p>
        </w:tc>
      </w:tr>
      <w:tr w:rsidR="003832DD" w:rsidRPr="009B3E14" w:rsidTr="001E462C">
        <w:trPr>
          <w:trHeight w:val="277"/>
        </w:trPr>
        <w:tc>
          <w:tcPr>
            <w:tcW w:w="507" w:type="pct"/>
            <w:tcBorders>
              <w:bottom w:val="single" w:sz="12" w:space="0" w:color="auto"/>
            </w:tcBorders>
            <w:shd w:val="clear" w:color="auto" w:fill="auto"/>
            <w:noWrap/>
            <w:vAlign w:val="center"/>
          </w:tcPr>
          <w:p w:rsidR="003832DD" w:rsidRPr="009B3E14" w:rsidRDefault="003832DD" w:rsidP="00F476D1">
            <w:pPr>
              <w:widowControl/>
              <w:jc w:val="center"/>
              <w:rPr>
                <w:rFonts w:ascii="宋体" w:hAnsi="宋体"/>
                <w:sz w:val="18"/>
                <w:szCs w:val="18"/>
              </w:rPr>
            </w:pPr>
            <w:r>
              <w:rPr>
                <w:rFonts w:ascii="宋体" w:hAnsi="宋体"/>
                <w:sz w:val="18"/>
                <w:szCs w:val="18"/>
              </w:rPr>
              <w:t>7</w:t>
            </w:r>
          </w:p>
        </w:tc>
        <w:tc>
          <w:tcPr>
            <w:tcW w:w="562" w:type="pct"/>
            <w:tcBorders>
              <w:bottom w:val="single" w:sz="12" w:space="0" w:color="auto"/>
            </w:tcBorders>
            <w:shd w:val="clear" w:color="auto" w:fill="auto"/>
            <w:noWrap/>
            <w:vAlign w:val="center"/>
          </w:tcPr>
          <w:p w:rsidR="003832DD" w:rsidRPr="009B3E14" w:rsidRDefault="003832DD" w:rsidP="00F476D1">
            <w:pPr>
              <w:widowControl/>
              <w:jc w:val="center"/>
              <w:rPr>
                <w:rFonts w:ascii="宋体" w:hAnsi="宋体"/>
                <w:sz w:val="18"/>
                <w:szCs w:val="18"/>
              </w:rPr>
            </w:pPr>
            <w:r w:rsidRPr="009B3E14">
              <w:rPr>
                <w:rFonts w:ascii="宋体" w:hAnsi="宋体"/>
                <w:sz w:val="18"/>
                <w:szCs w:val="18"/>
              </w:rPr>
              <w:t>0.</w:t>
            </w:r>
            <w:r>
              <w:rPr>
                <w:rFonts w:ascii="宋体" w:hAnsi="宋体"/>
                <w:sz w:val="18"/>
                <w:szCs w:val="18"/>
              </w:rPr>
              <w:t>3</w:t>
            </w:r>
            <w:r w:rsidRPr="009B3E14">
              <w:rPr>
                <w:rFonts w:ascii="宋体" w:hAnsi="宋体"/>
                <w:sz w:val="18"/>
                <w:szCs w:val="18"/>
              </w:rPr>
              <w:t>0</w:t>
            </w:r>
          </w:p>
        </w:tc>
        <w:tc>
          <w:tcPr>
            <w:tcW w:w="562" w:type="pct"/>
            <w:tcBorders>
              <w:bottom w:val="single" w:sz="12" w:space="0" w:color="auto"/>
            </w:tcBorders>
            <w:shd w:val="clear" w:color="auto" w:fill="auto"/>
            <w:vAlign w:val="center"/>
          </w:tcPr>
          <w:p w:rsidR="003832DD" w:rsidRPr="009B3E14" w:rsidRDefault="003832DD" w:rsidP="00F476D1">
            <w:pPr>
              <w:widowControl/>
              <w:jc w:val="center"/>
              <w:rPr>
                <w:rFonts w:ascii="宋体" w:hAnsi="宋体"/>
                <w:sz w:val="18"/>
                <w:szCs w:val="18"/>
              </w:rPr>
            </w:pPr>
            <w:r w:rsidRPr="009B3E14">
              <w:rPr>
                <w:rFonts w:ascii="宋体" w:hAnsi="宋体"/>
                <w:sz w:val="18"/>
                <w:szCs w:val="18"/>
              </w:rPr>
              <w:t>0.</w:t>
            </w:r>
            <w:r>
              <w:rPr>
                <w:rFonts w:ascii="宋体" w:hAnsi="宋体"/>
                <w:sz w:val="18"/>
                <w:szCs w:val="18"/>
              </w:rPr>
              <w:t>1</w:t>
            </w:r>
            <w:r w:rsidRPr="009B3E14">
              <w:rPr>
                <w:rFonts w:ascii="宋体" w:hAnsi="宋体"/>
                <w:sz w:val="18"/>
                <w:szCs w:val="18"/>
              </w:rPr>
              <w:t>0</w:t>
            </w:r>
          </w:p>
        </w:tc>
        <w:tc>
          <w:tcPr>
            <w:tcW w:w="562" w:type="pct"/>
            <w:tcBorders>
              <w:bottom w:val="single" w:sz="12" w:space="0" w:color="auto"/>
            </w:tcBorders>
            <w:shd w:val="clear" w:color="auto" w:fill="auto"/>
            <w:vAlign w:val="center"/>
          </w:tcPr>
          <w:p w:rsidR="003832DD" w:rsidRPr="009B3E14" w:rsidRDefault="003832DD" w:rsidP="00F476D1">
            <w:pPr>
              <w:widowControl/>
              <w:jc w:val="center"/>
              <w:rPr>
                <w:rFonts w:ascii="宋体" w:hAnsi="宋体"/>
                <w:sz w:val="18"/>
                <w:szCs w:val="18"/>
              </w:rPr>
            </w:pPr>
            <w:r w:rsidRPr="009B3E14">
              <w:rPr>
                <w:rFonts w:ascii="宋体" w:hAnsi="宋体"/>
                <w:sz w:val="18"/>
                <w:szCs w:val="18"/>
              </w:rPr>
              <w:t>0.</w:t>
            </w:r>
            <w:r>
              <w:rPr>
                <w:rFonts w:ascii="宋体" w:hAnsi="宋体"/>
                <w:sz w:val="18"/>
                <w:szCs w:val="18"/>
              </w:rPr>
              <w:t>1</w:t>
            </w:r>
            <w:r w:rsidRPr="009B3E14">
              <w:rPr>
                <w:rFonts w:ascii="宋体" w:hAnsi="宋体"/>
                <w:sz w:val="18"/>
                <w:szCs w:val="18"/>
              </w:rPr>
              <w:t>0</w:t>
            </w:r>
          </w:p>
        </w:tc>
        <w:tc>
          <w:tcPr>
            <w:tcW w:w="562" w:type="pct"/>
            <w:tcBorders>
              <w:bottom w:val="single" w:sz="12" w:space="0" w:color="auto"/>
            </w:tcBorders>
            <w:shd w:val="clear" w:color="auto" w:fill="auto"/>
            <w:vAlign w:val="center"/>
          </w:tcPr>
          <w:p w:rsidR="003832DD" w:rsidRPr="009B3E14" w:rsidRDefault="003832DD" w:rsidP="00F476D1">
            <w:pPr>
              <w:widowControl/>
              <w:jc w:val="center"/>
              <w:rPr>
                <w:rFonts w:ascii="宋体" w:hAnsi="宋体"/>
                <w:sz w:val="18"/>
                <w:szCs w:val="18"/>
              </w:rPr>
            </w:pPr>
            <w:r w:rsidRPr="009B3E14">
              <w:rPr>
                <w:rFonts w:ascii="宋体" w:hAnsi="宋体"/>
                <w:sz w:val="18"/>
                <w:szCs w:val="18"/>
              </w:rPr>
              <w:t>0.</w:t>
            </w:r>
            <w:r>
              <w:rPr>
                <w:rFonts w:ascii="宋体" w:hAnsi="宋体"/>
                <w:sz w:val="18"/>
                <w:szCs w:val="18"/>
              </w:rPr>
              <w:t>050</w:t>
            </w:r>
          </w:p>
        </w:tc>
        <w:tc>
          <w:tcPr>
            <w:tcW w:w="562" w:type="pct"/>
            <w:tcBorders>
              <w:bottom w:val="single" w:sz="12" w:space="0" w:color="auto"/>
            </w:tcBorders>
            <w:shd w:val="clear" w:color="auto" w:fill="auto"/>
            <w:vAlign w:val="center"/>
          </w:tcPr>
          <w:p w:rsidR="003832DD" w:rsidRPr="009B3E14" w:rsidRDefault="003832DD" w:rsidP="00F476D1">
            <w:pPr>
              <w:widowControl/>
              <w:jc w:val="center"/>
              <w:rPr>
                <w:rFonts w:ascii="宋体" w:hAnsi="宋体"/>
                <w:sz w:val="18"/>
                <w:szCs w:val="18"/>
              </w:rPr>
            </w:pPr>
            <w:r w:rsidRPr="009B3E14">
              <w:rPr>
                <w:rFonts w:ascii="宋体" w:hAnsi="宋体"/>
                <w:sz w:val="18"/>
                <w:szCs w:val="18"/>
              </w:rPr>
              <w:t>0.</w:t>
            </w:r>
            <w:r>
              <w:rPr>
                <w:rFonts w:ascii="宋体" w:hAnsi="宋体"/>
                <w:sz w:val="18"/>
                <w:szCs w:val="18"/>
              </w:rPr>
              <w:t>1</w:t>
            </w:r>
            <w:r w:rsidRPr="009B3E14">
              <w:rPr>
                <w:rFonts w:ascii="宋体" w:hAnsi="宋体"/>
                <w:sz w:val="18"/>
                <w:szCs w:val="18"/>
              </w:rPr>
              <w:t>0</w:t>
            </w:r>
          </w:p>
        </w:tc>
        <w:tc>
          <w:tcPr>
            <w:tcW w:w="562" w:type="pct"/>
            <w:tcBorders>
              <w:bottom w:val="single" w:sz="12" w:space="0" w:color="auto"/>
            </w:tcBorders>
            <w:vAlign w:val="center"/>
          </w:tcPr>
          <w:p w:rsidR="003832DD" w:rsidRPr="009B3E14" w:rsidRDefault="003832DD" w:rsidP="00F476D1">
            <w:pPr>
              <w:widowControl/>
              <w:jc w:val="center"/>
              <w:rPr>
                <w:rFonts w:ascii="宋体" w:hAnsi="宋体"/>
                <w:sz w:val="18"/>
                <w:szCs w:val="18"/>
              </w:rPr>
            </w:pPr>
            <w:r w:rsidRPr="009B3E14">
              <w:rPr>
                <w:rFonts w:ascii="宋体" w:hAnsi="宋体"/>
                <w:sz w:val="18"/>
                <w:szCs w:val="18"/>
              </w:rPr>
              <w:t>0.</w:t>
            </w:r>
            <w:r>
              <w:rPr>
                <w:rFonts w:ascii="宋体" w:hAnsi="宋体"/>
                <w:sz w:val="18"/>
                <w:szCs w:val="18"/>
              </w:rPr>
              <w:t>050</w:t>
            </w:r>
          </w:p>
        </w:tc>
        <w:tc>
          <w:tcPr>
            <w:tcW w:w="562" w:type="pct"/>
            <w:tcBorders>
              <w:bottom w:val="single" w:sz="12" w:space="0" w:color="auto"/>
            </w:tcBorders>
            <w:vAlign w:val="center"/>
          </w:tcPr>
          <w:p w:rsidR="003832DD" w:rsidRPr="009B3E14" w:rsidRDefault="003832DD" w:rsidP="00F476D1">
            <w:pPr>
              <w:widowControl/>
              <w:jc w:val="center"/>
              <w:rPr>
                <w:rFonts w:ascii="宋体" w:hAnsi="宋体"/>
                <w:sz w:val="18"/>
                <w:szCs w:val="18"/>
              </w:rPr>
            </w:pPr>
            <w:r>
              <w:rPr>
                <w:rFonts w:ascii="宋体" w:hAnsi="宋体"/>
                <w:sz w:val="18"/>
                <w:szCs w:val="18"/>
              </w:rPr>
              <w:t>1.2</w:t>
            </w:r>
            <w:r w:rsidRPr="009B3E14">
              <w:rPr>
                <w:rFonts w:ascii="宋体" w:hAnsi="宋体"/>
                <w:sz w:val="18"/>
                <w:szCs w:val="18"/>
              </w:rPr>
              <w:t>0</w:t>
            </w:r>
          </w:p>
        </w:tc>
        <w:tc>
          <w:tcPr>
            <w:tcW w:w="562" w:type="pct"/>
            <w:tcBorders>
              <w:bottom w:val="single" w:sz="12" w:space="0" w:color="auto"/>
            </w:tcBorders>
            <w:shd w:val="clear" w:color="auto" w:fill="auto"/>
            <w:vAlign w:val="center"/>
          </w:tcPr>
          <w:p w:rsidR="003832DD" w:rsidRPr="009B3E14" w:rsidRDefault="003832DD" w:rsidP="00F476D1">
            <w:pPr>
              <w:widowControl/>
              <w:jc w:val="center"/>
              <w:rPr>
                <w:rFonts w:ascii="宋体" w:hAnsi="宋体"/>
                <w:sz w:val="18"/>
                <w:szCs w:val="18"/>
              </w:rPr>
            </w:pPr>
            <w:r>
              <w:rPr>
                <w:rFonts w:ascii="宋体" w:hAnsi="宋体" w:hint="eastAsia"/>
                <w:sz w:val="18"/>
                <w:szCs w:val="18"/>
              </w:rPr>
              <w:t>/</w:t>
            </w:r>
          </w:p>
        </w:tc>
      </w:tr>
    </w:tbl>
    <w:p w:rsidR="00034D5B" w:rsidRDefault="00C21A92">
      <w:pPr>
        <w:adjustRightInd w:val="0"/>
        <w:snapToGrid w:val="0"/>
        <w:spacing w:beforeLines="50" w:before="156" w:afterLines="50" w:after="156"/>
        <w:rPr>
          <w:b/>
          <w:szCs w:val="21"/>
        </w:rPr>
      </w:pPr>
      <w:r>
        <w:rPr>
          <w:rFonts w:hint="eastAsia"/>
          <w:b/>
          <w:szCs w:val="21"/>
        </w:rPr>
        <w:t>2.2</w:t>
      </w:r>
      <w:r>
        <w:rPr>
          <w:rFonts w:hint="eastAsia"/>
          <w:b/>
          <w:szCs w:val="21"/>
        </w:rPr>
        <w:t>、</w:t>
      </w:r>
      <w:r>
        <w:rPr>
          <w:b/>
          <w:szCs w:val="21"/>
        </w:rPr>
        <w:t>样品</w:t>
      </w:r>
      <w:r>
        <w:rPr>
          <w:rFonts w:hint="eastAsia"/>
          <w:b/>
          <w:szCs w:val="21"/>
        </w:rPr>
        <w:t>溶解试验</w:t>
      </w:r>
      <w:r w:rsidR="003832DD">
        <w:rPr>
          <w:rFonts w:hint="eastAsia"/>
          <w:b/>
          <w:szCs w:val="21"/>
        </w:rPr>
        <w:t>验证</w:t>
      </w:r>
    </w:p>
    <w:p w:rsidR="003832DD" w:rsidRDefault="003832DD" w:rsidP="003832DD">
      <w:pPr>
        <w:adjustRightInd w:val="0"/>
        <w:snapToGrid w:val="0"/>
        <w:ind w:firstLine="481"/>
        <w:rPr>
          <w:bCs/>
          <w:szCs w:val="21"/>
        </w:rPr>
      </w:pPr>
      <w:r>
        <w:rPr>
          <w:rFonts w:ascii="宋体" w:hAnsi="宋体" w:cs="宋体" w:hint="eastAsia"/>
          <w:bCs/>
          <w:szCs w:val="21"/>
        </w:rPr>
        <w:t>本次修订扩大了</w:t>
      </w:r>
      <w:r>
        <w:rPr>
          <w:rFonts w:ascii="宋体" w:hAnsi="宋体" w:cs="宋体"/>
          <w:bCs/>
          <w:szCs w:val="21"/>
        </w:rPr>
        <w:t>方法的适用范围</w:t>
      </w:r>
      <w:r>
        <w:rPr>
          <w:rFonts w:ascii="宋体" w:hAnsi="宋体" w:cs="宋体" w:hint="eastAsia"/>
          <w:bCs/>
          <w:szCs w:val="21"/>
        </w:rPr>
        <w:t>，</w:t>
      </w:r>
      <w:r>
        <w:rPr>
          <w:rFonts w:ascii="宋体" w:hAnsi="宋体" w:cs="宋体"/>
          <w:bCs/>
          <w:szCs w:val="21"/>
        </w:rPr>
        <w:t>新增</w:t>
      </w:r>
      <w:r w:rsidRPr="006B6CB5">
        <w:rPr>
          <w:rFonts w:ascii="宋体" w:hAnsi="宋体" w:cs="宋体" w:hint="eastAsia"/>
          <w:bCs/>
          <w:szCs w:val="21"/>
        </w:rPr>
        <w:t>稀土草酸盐</w:t>
      </w:r>
      <w:r>
        <w:rPr>
          <w:rFonts w:ascii="宋体" w:hAnsi="宋体" w:cs="宋体" w:hint="eastAsia"/>
          <w:bCs/>
          <w:szCs w:val="21"/>
        </w:rPr>
        <w:t>、</w:t>
      </w:r>
      <w:r w:rsidRPr="006B6CB5">
        <w:rPr>
          <w:rFonts w:ascii="宋体" w:hAnsi="宋体" w:cs="宋体" w:hint="eastAsia"/>
          <w:bCs/>
          <w:szCs w:val="21"/>
        </w:rPr>
        <w:t>稀土</w:t>
      </w:r>
      <w:r>
        <w:rPr>
          <w:rFonts w:ascii="宋体" w:hAnsi="宋体" w:cs="宋体" w:hint="eastAsia"/>
          <w:bCs/>
          <w:szCs w:val="21"/>
        </w:rPr>
        <w:t>碳</w:t>
      </w:r>
      <w:r w:rsidRPr="006B6CB5">
        <w:rPr>
          <w:rFonts w:ascii="宋体" w:hAnsi="宋体" w:cs="宋体" w:hint="eastAsia"/>
          <w:bCs/>
          <w:szCs w:val="21"/>
        </w:rPr>
        <w:t>酸盐</w:t>
      </w:r>
      <w:r>
        <w:rPr>
          <w:rFonts w:ascii="宋体" w:hAnsi="宋体" w:cs="宋体" w:hint="eastAsia"/>
          <w:bCs/>
          <w:szCs w:val="21"/>
        </w:rPr>
        <w:t>和</w:t>
      </w:r>
      <w:r>
        <w:rPr>
          <w:rFonts w:ascii="宋体" w:hAnsi="宋体" w:cs="宋体"/>
          <w:bCs/>
          <w:szCs w:val="21"/>
        </w:rPr>
        <w:t>稀土料液</w:t>
      </w:r>
      <w:r>
        <w:rPr>
          <w:rFonts w:ascii="宋体" w:hAnsi="宋体" w:cs="宋体" w:hint="eastAsia"/>
          <w:bCs/>
          <w:szCs w:val="21"/>
        </w:rPr>
        <w:t>。由于这些类型</w:t>
      </w:r>
      <w:r>
        <w:rPr>
          <w:rFonts w:ascii="宋体" w:hAnsi="宋体" w:cs="宋体"/>
          <w:bCs/>
          <w:szCs w:val="21"/>
        </w:rPr>
        <w:t>的与</w:t>
      </w:r>
      <w:r>
        <w:rPr>
          <w:rFonts w:ascii="宋体" w:hAnsi="宋体" w:cs="宋体" w:hint="eastAsia"/>
          <w:bCs/>
          <w:szCs w:val="21"/>
        </w:rPr>
        <w:t>GB/T 14635-2020中</w:t>
      </w:r>
      <w:r>
        <w:rPr>
          <w:rFonts w:ascii="宋体" w:hAnsi="宋体" w:cs="宋体"/>
          <w:bCs/>
          <w:szCs w:val="21"/>
        </w:rPr>
        <w:t>规定的</w:t>
      </w:r>
      <w:r w:rsidRPr="00F82AD5">
        <w:rPr>
          <w:rFonts w:ascii="宋体" w:hAnsi="宋体" w:cs="宋体" w:hint="eastAsia"/>
          <w:bCs/>
          <w:szCs w:val="21"/>
        </w:rPr>
        <w:t>离子型稀土矿混合稀土氧化物</w:t>
      </w:r>
      <w:r>
        <w:rPr>
          <w:rFonts w:ascii="宋体" w:hAnsi="宋体" w:cs="宋体" w:hint="eastAsia"/>
          <w:bCs/>
          <w:szCs w:val="21"/>
        </w:rPr>
        <w:t>类型</w:t>
      </w:r>
      <w:r>
        <w:rPr>
          <w:rFonts w:ascii="宋体" w:hAnsi="宋体" w:cs="宋体"/>
          <w:bCs/>
          <w:szCs w:val="21"/>
        </w:rPr>
        <w:t>相同，</w:t>
      </w:r>
      <w:r>
        <w:rPr>
          <w:rFonts w:ascii="宋体" w:hAnsi="宋体" w:cs="宋体" w:hint="eastAsia"/>
          <w:bCs/>
          <w:szCs w:val="21"/>
        </w:rPr>
        <w:t>本试验采用</w:t>
      </w:r>
      <w:r>
        <w:rPr>
          <w:rFonts w:ascii="宋体" w:hAnsi="宋体" w:cs="宋体"/>
          <w:bCs/>
          <w:szCs w:val="21"/>
        </w:rPr>
        <w:t>了与该标准相近的样品溶解方式。</w:t>
      </w:r>
      <w:r w:rsidRPr="00F82AD5">
        <w:rPr>
          <w:rFonts w:ascii="宋体" w:hAnsi="宋体" w:cs="宋体"/>
          <w:bCs/>
          <w:szCs w:val="21"/>
        </w:rPr>
        <w:t>GB/T 14635-2020</w:t>
      </w:r>
      <w:r>
        <w:rPr>
          <w:rFonts w:ascii="宋体" w:hAnsi="宋体" w:cs="宋体"/>
          <w:bCs/>
          <w:szCs w:val="21"/>
        </w:rPr>
        <w:t>样品</w:t>
      </w:r>
      <w:r>
        <w:rPr>
          <w:rFonts w:ascii="宋体" w:hAnsi="宋体" w:cs="宋体" w:hint="eastAsia"/>
          <w:bCs/>
          <w:szCs w:val="21"/>
        </w:rPr>
        <w:t>溶解过程</w:t>
      </w:r>
      <w:r>
        <w:rPr>
          <w:rFonts w:ascii="宋体" w:hAnsi="宋体" w:cs="宋体"/>
          <w:bCs/>
          <w:szCs w:val="21"/>
        </w:rPr>
        <w:t>中加入高氯酸</w:t>
      </w:r>
      <w:r>
        <w:rPr>
          <w:rFonts w:ascii="宋体" w:hAnsi="宋体" w:cs="宋体" w:hint="eastAsia"/>
          <w:bCs/>
          <w:szCs w:val="21"/>
        </w:rPr>
        <w:t>冒烟</w:t>
      </w:r>
      <w:r>
        <w:rPr>
          <w:rFonts w:ascii="宋体" w:hAnsi="宋体" w:cs="宋体"/>
          <w:bCs/>
          <w:szCs w:val="21"/>
        </w:rPr>
        <w:t>步骤，</w:t>
      </w:r>
      <w:r>
        <w:rPr>
          <w:rFonts w:ascii="宋体" w:hAnsi="宋体" w:cs="宋体" w:hint="eastAsia"/>
          <w:bCs/>
          <w:szCs w:val="21"/>
        </w:rPr>
        <w:t>主要作用是将二氧化硅</w:t>
      </w:r>
      <w:r>
        <w:rPr>
          <w:rFonts w:ascii="宋体" w:hAnsi="宋体" w:cs="宋体"/>
          <w:bCs/>
          <w:szCs w:val="21"/>
        </w:rPr>
        <w:t>脱水结晶后过滤分离，因为</w:t>
      </w:r>
      <w:r>
        <w:rPr>
          <w:rFonts w:ascii="宋体" w:hAnsi="宋体" w:cs="宋体" w:hint="eastAsia"/>
          <w:bCs/>
          <w:szCs w:val="21"/>
        </w:rPr>
        <w:t>电感耦合</w:t>
      </w:r>
      <w:r>
        <w:rPr>
          <w:rFonts w:ascii="宋体" w:hAnsi="宋体" w:cs="宋体"/>
          <w:bCs/>
          <w:szCs w:val="21"/>
        </w:rPr>
        <w:t>等离子体发射</w:t>
      </w:r>
      <w:r w:rsidRPr="008F1182">
        <w:rPr>
          <w:rFonts w:ascii="宋体" w:hAnsi="宋体" w:cs="宋体" w:hint="eastAsia"/>
          <w:bCs/>
          <w:szCs w:val="21"/>
        </w:rPr>
        <w:t>光谱</w:t>
      </w:r>
      <w:proofErr w:type="gramStart"/>
      <w:r w:rsidRPr="008F1182">
        <w:rPr>
          <w:rFonts w:ascii="宋体" w:hAnsi="宋体" w:cs="宋体" w:hint="eastAsia"/>
          <w:bCs/>
          <w:szCs w:val="21"/>
        </w:rPr>
        <w:t>法</w:t>
      </w:r>
      <w:r>
        <w:rPr>
          <w:rFonts w:ascii="宋体" w:hAnsi="宋体" w:cs="宋体" w:hint="eastAsia"/>
          <w:bCs/>
          <w:szCs w:val="21"/>
        </w:rPr>
        <w:t>中</w:t>
      </w:r>
      <w:r>
        <w:rPr>
          <w:rFonts w:ascii="宋体" w:hAnsi="宋体" w:cs="宋体"/>
          <w:bCs/>
          <w:szCs w:val="21"/>
        </w:rPr>
        <w:t>硅对测定</w:t>
      </w:r>
      <w:proofErr w:type="gramEnd"/>
      <w:r>
        <w:rPr>
          <w:rFonts w:ascii="宋体" w:hAnsi="宋体" w:cs="宋体"/>
          <w:bCs/>
          <w:szCs w:val="21"/>
        </w:rPr>
        <w:t>没有影响</w:t>
      </w:r>
      <w:r>
        <w:rPr>
          <w:rFonts w:ascii="宋体" w:hAnsi="宋体" w:cs="宋体" w:hint="eastAsia"/>
          <w:bCs/>
          <w:szCs w:val="21"/>
        </w:rPr>
        <w:t>，因此本</w:t>
      </w:r>
      <w:r>
        <w:rPr>
          <w:rFonts w:ascii="宋体" w:hAnsi="宋体" w:cs="宋体"/>
          <w:bCs/>
          <w:szCs w:val="21"/>
        </w:rPr>
        <w:t>方法样品溶解试验没有</w:t>
      </w:r>
      <w:r>
        <w:rPr>
          <w:rFonts w:ascii="宋体" w:hAnsi="宋体" w:cs="宋体" w:hint="eastAsia"/>
          <w:bCs/>
          <w:szCs w:val="21"/>
        </w:rPr>
        <w:t>使用</w:t>
      </w:r>
      <w:r>
        <w:rPr>
          <w:rFonts w:ascii="宋体" w:hAnsi="宋体" w:cs="宋体"/>
          <w:bCs/>
          <w:szCs w:val="21"/>
        </w:rPr>
        <w:t>高氯酸。</w:t>
      </w:r>
    </w:p>
    <w:p w:rsidR="00034D5B" w:rsidRDefault="00C21A92">
      <w:pPr>
        <w:adjustRightInd w:val="0"/>
        <w:snapToGrid w:val="0"/>
        <w:spacing w:beforeLines="50" w:before="156" w:afterLines="50" w:after="156"/>
        <w:rPr>
          <w:b/>
          <w:szCs w:val="21"/>
        </w:rPr>
      </w:pPr>
      <w:r>
        <w:rPr>
          <w:rFonts w:hint="eastAsia"/>
          <w:b/>
          <w:szCs w:val="21"/>
        </w:rPr>
        <w:t>2.3</w:t>
      </w:r>
      <w:r>
        <w:rPr>
          <w:rFonts w:hint="eastAsia"/>
          <w:b/>
          <w:szCs w:val="21"/>
        </w:rPr>
        <w:t>、</w:t>
      </w:r>
      <w:r w:rsidR="003832DD" w:rsidRPr="003832DD">
        <w:rPr>
          <w:rFonts w:hint="eastAsia"/>
          <w:b/>
          <w:bCs/>
          <w:szCs w:val="21"/>
        </w:rPr>
        <w:t>分析</w:t>
      </w:r>
      <w:r w:rsidR="003832DD" w:rsidRPr="003832DD">
        <w:rPr>
          <w:b/>
          <w:bCs/>
          <w:szCs w:val="21"/>
        </w:rPr>
        <w:t>谱线</w:t>
      </w:r>
      <w:r>
        <w:rPr>
          <w:rFonts w:hint="eastAsia"/>
          <w:b/>
          <w:szCs w:val="21"/>
        </w:rPr>
        <w:t>选择</w:t>
      </w:r>
      <w:r w:rsidR="003832DD">
        <w:rPr>
          <w:rFonts w:hint="eastAsia"/>
          <w:b/>
          <w:szCs w:val="21"/>
        </w:rPr>
        <w:t>验证</w:t>
      </w:r>
    </w:p>
    <w:p w:rsidR="003832DD" w:rsidRDefault="003832DD" w:rsidP="003832DD">
      <w:pPr>
        <w:adjustRightInd w:val="0"/>
        <w:snapToGrid w:val="0"/>
        <w:spacing w:beforeLines="50" w:before="156" w:afterLines="50" w:after="156"/>
        <w:ind w:firstLineChars="200" w:firstLine="420"/>
        <w:rPr>
          <w:rFonts w:ascii="宋体" w:hAnsi="宋体" w:cs="宋体"/>
          <w:bCs/>
          <w:szCs w:val="21"/>
        </w:rPr>
      </w:pPr>
      <w:r>
        <w:rPr>
          <w:rFonts w:ascii="宋体" w:hAnsi="宋体" w:cs="宋体" w:hint="eastAsia"/>
          <w:bCs/>
          <w:szCs w:val="21"/>
          <w:lang w:val="zh-CN"/>
        </w:rPr>
        <w:t>试验考察了</w:t>
      </w:r>
      <w:r>
        <w:rPr>
          <w:rFonts w:ascii="宋体" w:hAnsi="宋体" w:cs="宋体"/>
          <w:bCs/>
          <w:szCs w:val="21"/>
          <w:lang w:val="zh-CN"/>
        </w:rPr>
        <w:t>原标准的</w:t>
      </w:r>
      <w:r>
        <w:rPr>
          <w:rFonts w:ascii="宋体" w:hAnsi="宋体" w:cs="宋体" w:hint="eastAsia"/>
          <w:bCs/>
          <w:szCs w:val="21"/>
          <w:lang w:val="zh-CN"/>
        </w:rPr>
        <w:t>分析</w:t>
      </w:r>
      <w:r>
        <w:rPr>
          <w:rFonts w:ascii="宋体" w:hAnsi="宋体" w:cs="宋体"/>
          <w:bCs/>
          <w:szCs w:val="21"/>
          <w:lang w:val="zh-CN"/>
        </w:rPr>
        <w:t>谱线，</w:t>
      </w:r>
      <w:r>
        <w:rPr>
          <w:rFonts w:ascii="宋体" w:hAnsi="宋体" w:cs="宋体" w:hint="eastAsia"/>
          <w:bCs/>
          <w:szCs w:val="21"/>
          <w:lang w:val="zh-CN"/>
        </w:rPr>
        <w:t>均</w:t>
      </w:r>
      <w:r>
        <w:rPr>
          <w:rFonts w:ascii="宋体" w:hAnsi="宋体" w:cs="宋体"/>
          <w:bCs/>
          <w:szCs w:val="21"/>
          <w:lang w:val="zh-CN"/>
        </w:rPr>
        <w:t>满足测定要求，本次修订没有进行技术性</w:t>
      </w:r>
      <w:r>
        <w:rPr>
          <w:rFonts w:ascii="宋体" w:hAnsi="宋体" w:cs="宋体" w:hint="eastAsia"/>
          <w:bCs/>
          <w:szCs w:val="21"/>
          <w:lang w:val="zh-CN"/>
        </w:rPr>
        <w:t>调整</w:t>
      </w:r>
      <w:r>
        <w:rPr>
          <w:rFonts w:ascii="宋体" w:hAnsi="宋体" w:cs="宋体" w:hint="eastAsia"/>
          <w:bCs/>
          <w:szCs w:val="21"/>
        </w:rPr>
        <w:t>。</w:t>
      </w:r>
    </w:p>
    <w:p w:rsidR="00034D5B" w:rsidRDefault="00C21A92">
      <w:pPr>
        <w:adjustRightInd w:val="0"/>
        <w:snapToGrid w:val="0"/>
        <w:spacing w:beforeLines="50" w:before="156" w:afterLines="50" w:after="156"/>
        <w:rPr>
          <w:b/>
          <w:szCs w:val="21"/>
        </w:rPr>
      </w:pPr>
      <w:r>
        <w:rPr>
          <w:rFonts w:hint="eastAsia"/>
          <w:b/>
          <w:szCs w:val="21"/>
        </w:rPr>
        <w:t>2.4</w:t>
      </w:r>
      <w:r w:rsidR="003832DD">
        <w:rPr>
          <w:rFonts w:hint="eastAsia"/>
          <w:b/>
          <w:szCs w:val="21"/>
        </w:rPr>
        <w:t>准确度</w:t>
      </w:r>
      <w:r>
        <w:rPr>
          <w:rFonts w:hint="eastAsia"/>
          <w:b/>
          <w:szCs w:val="21"/>
        </w:rPr>
        <w:t>试验</w:t>
      </w:r>
    </w:p>
    <w:p w:rsidR="003832DD" w:rsidRDefault="003832DD" w:rsidP="003832DD">
      <w:pPr>
        <w:adjustRightInd w:val="0"/>
        <w:snapToGrid w:val="0"/>
        <w:ind w:firstLine="481"/>
        <w:rPr>
          <w:rFonts w:ascii="宋体" w:hAnsi="宋体" w:cs="宋体"/>
          <w:bCs/>
          <w:szCs w:val="21"/>
        </w:rPr>
      </w:pPr>
      <w:r>
        <w:rPr>
          <w:rFonts w:ascii="宋体" w:hAnsi="宋体" w:cs="宋体" w:hint="eastAsia"/>
          <w:bCs/>
          <w:szCs w:val="21"/>
        </w:rPr>
        <w:t>由于电感</w:t>
      </w:r>
      <w:r>
        <w:rPr>
          <w:rFonts w:ascii="宋体" w:hAnsi="宋体" w:cs="宋体"/>
          <w:bCs/>
          <w:szCs w:val="21"/>
        </w:rPr>
        <w:t>耦合等离子原子发射</w:t>
      </w:r>
      <w:r>
        <w:rPr>
          <w:rFonts w:ascii="宋体" w:hAnsi="宋体" w:cs="宋体" w:hint="eastAsia"/>
          <w:bCs/>
          <w:szCs w:val="21"/>
        </w:rPr>
        <w:t>光谱</w:t>
      </w:r>
      <w:r>
        <w:rPr>
          <w:rFonts w:ascii="宋体" w:hAnsi="宋体" w:cs="宋体"/>
          <w:bCs/>
          <w:szCs w:val="21"/>
        </w:rPr>
        <w:t>法测定</w:t>
      </w:r>
      <w:r>
        <w:rPr>
          <w:rFonts w:ascii="宋体" w:hAnsi="宋体" w:cs="宋体" w:hint="eastAsia"/>
          <w:bCs/>
          <w:szCs w:val="21"/>
        </w:rPr>
        <w:t>配分是</w:t>
      </w:r>
      <w:r>
        <w:rPr>
          <w:rFonts w:ascii="宋体" w:hAnsi="宋体" w:cs="宋体"/>
          <w:bCs/>
          <w:szCs w:val="21"/>
        </w:rPr>
        <w:t>相对量，</w:t>
      </w:r>
      <w:r>
        <w:rPr>
          <w:rFonts w:ascii="宋体" w:hAnsi="宋体" w:cs="宋体" w:hint="eastAsia"/>
          <w:bCs/>
          <w:szCs w:val="21"/>
        </w:rPr>
        <w:t>难以用</w:t>
      </w:r>
      <w:r>
        <w:rPr>
          <w:rFonts w:ascii="宋体" w:hAnsi="宋体" w:cs="宋体"/>
          <w:bCs/>
          <w:szCs w:val="21"/>
        </w:rPr>
        <w:t>常规标准加入法测定</w:t>
      </w:r>
      <w:r>
        <w:rPr>
          <w:rFonts w:ascii="宋体" w:hAnsi="宋体" w:cs="宋体" w:hint="eastAsia"/>
          <w:bCs/>
          <w:szCs w:val="21"/>
        </w:rPr>
        <w:t>绝对</w:t>
      </w:r>
      <w:r>
        <w:rPr>
          <w:rFonts w:ascii="宋体" w:hAnsi="宋体" w:cs="宋体"/>
          <w:bCs/>
          <w:szCs w:val="21"/>
        </w:rPr>
        <w:t>量计算回收率来评估方法的准确性。</w:t>
      </w:r>
      <w:r>
        <w:rPr>
          <w:rFonts w:ascii="宋体" w:hAnsi="宋体" w:cs="宋体" w:hint="eastAsia"/>
          <w:bCs/>
          <w:szCs w:val="21"/>
        </w:rPr>
        <w:t>试验</w:t>
      </w:r>
      <w:proofErr w:type="gramStart"/>
      <w:r>
        <w:rPr>
          <w:rFonts w:ascii="宋体" w:hAnsi="宋体" w:cs="宋体" w:hint="eastAsia"/>
          <w:bCs/>
          <w:szCs w:val="21"/>
        </w:rPr>
        <w:t>采用</w:t>
      </w:r>
      <w:r w:rsidRPr="001A7655">
        <w:rPr>
          <w:rFonts w:ascii="宋体" w:hAnsi="宋体" w:cs="宋体" w:hint="eastAsia"/>
          <w:bCs/>
          <w:szCs w:val="21"/>
        </w:rPr>
        <w:t>称</w:t>
      </w:r>
      <w:proofErr w:type="gramEnd"/>
      <w:r w:rsidRPr="001A7655">
        <w:rPr>
          <w:rFonts w:ascii="宋体" w:hAnsi="宋体" w:cs="宋体" w:hint="eastAsia"/>
          <w:bCs/>
          <w:szCs w:val="21"/>
        </w:rPr>
        <w:t>取经950</w:t>
      </w:r>
      <w:r w:rsidRPr="007D0892">
        <w:rPr>
          <w:rFonts w:ascii="MS Mincho" w:eastAsia="MS Mincho" w:hAnsi="MS Mincho" w:cs="MS Mincho" w:hint="eastAsia"/>
          <w:color w:val="000000"/>
        </w:rPr>
        <w:t> </w:t>
      </w:r>
      <w:r w:rsidRPr="001A7655">
        <w:rPr>
          <w:rFonts w:ascii="宋体" w:hAnsi="宋体" w:cs="宋体" w:hint="eastAsia"/>
          <w:bCs/>
          <w:szCs w:val="21"/>
        </w:rPr>
        <w:t>℃灼烧l</w:t>
      </w:r>
      <w:r w:rsidRPr="007D0892">
        <w:rPr>
          <w:rFonts w:ascii="MS Mincho" w:eastAsia="MS Mincho" w:hAnsi="MS Mincho" w:cs="MS Mincho" w:hint="eastAsia"/>
          <w:color w:val="000000"/>
        </w:rPr>
        <w:t> </w:t>
      </w:r>
      <w:r w:rsidRPr="001A7655">
        <w:rPr>
          <w:rFonts w:ascii="宋体" w:hAnsi="宋体" w:cs="宋体" w:hint="eastAsia"/>
          <w:bCs/>
          <w:szCs w:val="21"/>
        </w:rPr>
        <w:t>h后在干燥器中冷却至室温的统一样1#</w:t>
      </w:r>
      <w:r>
        <w:rPr>
          <w:rFonts w:ascii="宋体" w:hAnsi="宋体" w:cs="宋体" w:hint="eastAsia"/>
          <w:bCs/>
          <w:szCs w:val="21"/>
        </w:rPr>
        <w:t>（</w:t>
      </w:r>
      <w:r>
        <w:rPr>
          <w:rFonts w:ascii="宋体" w:hAnsi="宋体" w:cs="宋体"/>
          <w:bCs/>
          <w:szCs w:val="21"/>
        </w:rPr>
        <w:t>灼烧总量：</w:t>
      </w:r>
      <w:r>
        <w:rPr>
          <w:rFonts w:ascii="宋体" w:hAnsi="宋体" w:cs="宋体" w:hint="eastAsia"/>
          <w:bCs/>
          <w:szCs w:val="21"/>
        </w:rPr>
        <w:t>95.12</w:t>
      </w:r>
      <w:r w:rsidRPr="007D0892">
        <w:rPr>
          <w:rFonts w:ascii="MS Mincho" w:eastAsia="MS Mincho" w:hAnsi="MS Mincho" w:cs="MS Mincho" w:hint="eastAsia"/>
          <w:color w:val="000000"/>
        </w:rPr>
        <w:t> </w:t>
      </w:r>
      <w:r>
        <w:rPr>
          <w:rFonts w:ascii="宋体" w:hAnsi="宋体" w:cs="宋体" w:hint="eastAsia"/>
          <w:bCs/>
          <w:szCs w:val="21"/>
        </w:rPr>
        <w:t>%）</w:t>
      </w:r>
      <w:r w:rsidRPr="001A7655">
        <w:rPr>
          <w:rFonts w:ascii="宋体" w:hAnsi="宋体" w:cs="宋体" w:hint="eastAsia"/>
          <w:bCs/>
          <w:szCs w:val="21"/>
        </w:rPr>
        <w:t>和2#</w:t>
      </w:r>
      <w:r>
        <w:rPr>
          <w:rFonts w:ascii="宋体" w:hAnsi="宋体" w:cs="宋体" w:hint="eastAsia"/>
          <w:bCs/>
          <w:szCs w:val="21"/>
        </w:rPr>
        <w:t>（</w:t>
      </w:r>
      <w:r>
        <w:rPr>
          <w:rFonts w:ascii="宋体" w:hAnsi="宋体" w:cs="宋体"/>
          <w:bCs/>
          <w:szCs w:val="21"/>
        </w:rPr>
        <w:t>灼烧总量：</w:t>
      </w:r>
      <w:r>
        <w:rPr>
          <w:rFonts w:ascii="宋体" w:hAnsi="宋体" w:cs="宋体" w:hint="eastAsia"/>
          <w:bCs/>
          <w:szCs w:val="21"/>
        </w:rPr>
        <w:t>9</w:t>
      </w:r>
      <w:r>
        <w:rPr>
          <w:rFonts w:ascii="宋体" w:hAnsi="宋体" w:cs="宋体"/>
          <w:bCs/>
          <w:szCs w:val="21"/>
        </w:rPr>
        <w:t>4.60</w:t>
      </w:r>
      <w:r w:rsidRPr="007D0892">
        <w:rPr>
          <w:rFonts w:ascii="MS Mincho" w:eastAsia="MS Mincho" w:hAnsi="MS Mincho" w:cs="MS Mincho" w:hint="eastAsia"/>
          <w:color w:val="000000"/>
        </w:rPr>
        <w:t> </w:t>
      </w:r>
      <w:r>
        <w:rPr>
          <w:rFonts w:ascii="宋体" w:hAnsi="宋体" w:cs="宋体" w:hint="eastAsia"/>
          <w:bCs/>
          <w:szCs w:val="21"/>
        </w:rPr>
        <w:t>%），</w:t>
      </w:r>
      <w:r>
        <w:rPr>
          <w:rFonts w:ascii="宋体" w:hAnsi="宋体" w:cs="宋体"/>
          <w:bCs/>
          <w:szCs w:val="21"/>
        </w:rPr>
        <w:t>加入</w:t>
      </w:r>
      <w:r w:rsidRPr="001A7655">
        <w:rPr>
          <w:rFonts w:ascii="宋体" w:hAnsi="宋体" w:cs="宋体"/>
          <w:bCs/>
          <w:szCs w:val="21"/>
        </w:rPr>
        <w:t>1</w:t>
      </w:r>
      <w:r>
        <w:rPr>
          <w:rFonts w:ascii="宋体" w:hAnsi="宋体" w:cs="宋体"/>
          <w:bCs/>
          <w:szCs w:val="21"/>
        </w:rPr>
        <w:t>25</w:t>
      </w:r>
      <w:r w:rsidRPr="007D0892">
        <w:rPr>
          <w:rFonts w:ascii="MS Mincho" w:eastAsia="MS Mincho" w:hAnsi="MS Mincho" w:cs="MS Mincho" w:hint="eastAsia"/>
          <w:color w:val="000000"/>
        </w:rPr>
        <w:t> </w:t>
      </w:r>
      <w:r w:rsidRPr="001A7655">
        <w:rPr>
          <w:rFonts w:ascii="宋体" w:hAnsi="宋体" w:cs="宋体"/>
          <w:bCs/>
          <w:szCs w:val="21"/>
        </w:rPr>
        <w:t>mg</w:t>
      </w:r>
      <w:r>
        <w:rPr>
          <w:rFonts w:ascii="宋体" w:hAnsi="宋体" w:cs="宋体"/>
          <w:bCs/>
          <w:szCs w:val="21"/>
        </w:rPr>
        <w:t>标准贮存溶</w:t>
      </w:r>
      <w:r>
        <w:rPr>
          <w:rFonts w:ascii="宋体" w:hAnsi="宋体" w:cs="宋体" w:hint="eastAsia"/>
          <w:bCs/>
          <w:szCs w:val="21"/>
        </w:rPr>
        <w:t>液，配置</w:t>
      </w:r>
      <w:r>
        <w:rPr>
          <w:rFonts w:ascii="宋体" w:hAnsi="宋体" w:cs="宋体"/>
          <w:bCs/>
          <w:szCs w:val="21"/>
        </w:rPr>
        <w:t>成样品</w:t>
      </w:r>
      <w:r>
        <w:rPr>
          <w:rFonts w:ascii="宋体" w:hAnsi="宋体" w:cs="宋体" w:hint="eastAsia"/>
          <w:bCs/>
          <w:szCs w:val="21"/>
        </w:rPr>
        <w:t>7</w:t>
      </w:r>
      <w:r>
        <w:rPr>
          <w:rFonts w:ascii="宋体" w:hAnsi="宋体" w:cs="宋体"/>
          <w:bCs/>
          <w:szCs w:val="21"/>
        </w:rPr>
        <w:t>#和</w:t>
      </w:r>
      <w:r>
        <w:rPr>
          <w:rFonts w:ascii="宋体" w:hAnsi="宋体" w:cs="宋体" w:hint="eastAsia"/>
          <w:bCs/>
          <w:szCs w:val="21"/>
        </w:rPr>
        <w:t>8</w:t>
      </w:r>
      <w:r>
        <w:rPr>
          <w:rFonts w:ascii="宋体" w:hAnsi="宋体" w:cs="宋体"/>
          <w:bCs/>
          <w:szCs w:val="21"/>
        </w:rPr>
        <w:t>#，按照分析步骤进行测定</w:t>
      </w:r>
      <w:r>
        <w:rPr>
          <w:rFonts w:ascii="宋体" w:hAnsi="宋体" w:cs="宋体" w:hint="eastAsia"/>
          <w:bCs/>
          <w:szCs w:val="21"/>
        </w:rPr>
        <w:t>，</w:t>
      </w:r>
      <w:r>
        <w:rPr>
          <w:rFonts w:ascii="宋体" w:hAnsi="宋体" w:cs="宋体"/>
          <w:bCs/>
          <w:szCs w:val="21"/>
        </w:rPr>
        <w:t>配置</w:t>
      </w:r>
      <w:r>
        <w:rPr>
          <w:rFonts w:ascii="宋体" w:hAnsi="宋体" w:cs="宋体" w:hint="eastAsia"/>
          <w:bCs/>
          <w:szCs w:val="21"/>
        </w:rPr>
        <w:t>表</w:t>
      </w:r>
      <w:r>
        <w:rPr>
          <w:rFonts w:ascii="宋体" w:hAnsi="宋体" w:cs="宋体"/>
          <w:bCs/>
          <w:szCs w:val="21"/>
        </w:rPr>
        <w:t>见表</w:t>
      </w:r>
      <w:r w:rsidR="002836E3">
        <w:rPr>
          <w:rFonts w:ascii="宋体" w:hAnsi="宋体" w:cs="宋体"/>
          <w:bCs/>
          <w:szCs w:val="21"/>
        </w:rPr>
        <w:t>10</w:t>
      </w:r>
      <w:r>
        <w:rPr>
          <w:rFonts w:ascii="宋体" w:hAnsi="宋体" w:cs="宋体" w:hint="eastAsia"/>
          <w:bCs/>
          <w:szCs w:val="21"/>
        </w:rPr>
        <w:t>。回收率%=（</w:t>
      </w:r>
      <w:proofErr w:type="gramStart"/>
      <w:r>
        <w:rPr>
          <w:rFonts w:ascii="宋体" w:hAnsi="宋体" w:cs="宋体" w:hint="eastAsia"/>
          <w:bCs/>
          <w:szCs w:val="21"/>
        </w:rPr>
        <w:t>模拟样配分值</w:t>
      </w:r>
      <w:proofErr w:type="gramEnd"/>
      <w:r>
        <w:rPr>
          <w:rFonts w:ascii="宋体" w:hAnsi="宋体" w:cs="宋体" w:hint="eastAsia"/>
          <w:bCs/>
          <w:szCs w:val="21"/>
        </w:rPr>
        <w:t>×2-原样配分值）/移取标准配分值×100</w:t>
      </w:r>
      <w:r w:rsidRPr="007D0892">
        <w:rPr>
          <w:rFonts w:ascii="MS Mincho" w:eastAsia="MS Mincho" w:hAnsi="MS Mincho" w:cs="MS Mincho" w:hint="eastAsia"/>
          <w:color w:val="000000"/>
        </w:rPr>
        <w:t> </w:t>
      </w:r>
      <w:r>
        <w:rPr>
          <w:rFonts w:ascii="宋体" w:hAnsi="宋体" w:cs="宋体" w:hint="eastAsia"/>
          <w:bCs/>
          <w:szCs w:val="21"/>
        </w:rPr>
        <w:t>%。</w:t>
      </w:r>
      <w:r>
        <w:rPr>
          <w:rFonts w:ascii="宋体" w:hAnsi="宋体" w:cs="宋体"/>
          <w:bCs/>
          <w:szCs w:val="21"/>
        </w:rPr>
        <w:t>测定</w:t>
      </w:r>
      <w:r>
        <w:rPr>
          <w:rFonts w:ascii="宋体" w:hAnsi="宋体" w:cs="宋体" w:hint="eastAsia"/>
          <w:bCs/>
          <w:szCs w:val="21"/>
        </w:rPr>
        <w:t>结果</w:t>
      </w:r>
      <w:r>
        <w:rPr>
          <w:rFonts w:ascii="宋体" w:hAnsi="宋体" w:cs="宋体"/>
          <w:bCs/>
          <w:szCs w:val="21"/>
        </w:rPr>
        <w:t>见表1</w:t>
      </w:r>
      <w:r w:rsidR="002836E3">
        <w:rPr>
          <w:rFonts w:ascii="宋体" w:hAnsi="宋体" w:cs="宋体"/>
          <w:bCs/>
          <w:szCs w:val="21"/>
        </w:rPr>
        <w:t>1</w:t>
      </w:r>
      <w:r>
        <w:rPr>
          <w:rFonts w:ascii="宋体" w:hAnsi="宋体" w:cs="宋体" w:hint="eastAsia"/>
          <w:bCs/>
          <w:szCs w:val="21"/>
        </w:rPr>
        <w:t>。</w:t>
      </w:r>
      <w:r>
        <w:rPr>
          <w:rFonts w:ascii="宋体" w:hAnsi="宋体" w:cs="宋体"/>
          <w:bCs/>
          <w:szCs w:val="21"/>
        </w:rPr>
        <w:t>由表</w:t>
      </w:r>
      <w:r w:rsidR="002836E3">
        <w:rPr>
          <w:rFonts w:ascii="宋体" w:hAnsi="宋体" w:cs="宋体"/>
          <w:bCs/>
          <w:szCs w:val="21"/>
        </w:rPr>
        <w:t>11</w:t>
      </w:r>
      <w:r>
        <w:rPr>
          <w:rFonts w:ascii="宋体" w:hAnsi="宋体" w:cs="宋体" w:hint="eastAsia"/>
          <w:bCs/>
          <w:szCs w:val="21"/>
        </w:rPr>
        <w:t>可见</w:t>
      </w:r>
      <w:r>
        <w:rPr>
          <w:rFonts w:ascii="宋体" w:hAnsi="宋体" w:cs="宋体"/>
          <w:bCs/>
          <w:szCs w:val="21"/>
        </w:rPr>
        <w:t>，各元素回收率满足检测要求。</w:t>
      </w:r>
    </w:p>
    <w:p w:rsidR="003832DD" w:rsidRDefault="003832DD" w:rsidP="003832DD">
      <w:pPr>
        <w:adjustRightInd w:val="0"/>
        <w:snapToGrid w:val="0"/>
        <w:spacing w:beforeLines="50" w:before="156" w:afterLines="50" w:after="156"/>
        <w:jc w:val="center"/>
        <w:rPr>
          <w:rFonts w:ascii="宋体" w:hAnsi="宋体" w:cs="宋体"/>
          <w:bCs/>
          <w:szCs w:val="21"/>
        </w:rPr>
      </w:pPr>
      <w:r w:rsidRPr="001305B1">
        <w:rPr>
          <w:rFonts w:eastAsia="黑体" w:hint="eastAsia"/>
        </w:rPr>
        <w:t>表</w:t>
      </w:r>
      <w:r w:rsidR="002836E3">
        <w:rPr>
          <w:rFonts w:eastAsia="黑体"/>
        </w:rPr>
        <w:t>10</w:t>
      </w:r>
      <w:r w:rsidRPr="001305B1">
        <w:rPr>
          <w:rFonts w:eastAsia="黑体"/>
        </w:rPr>
        <w:t xml:space="preserve">　</w:t>
      </w:r>
      <w:r w:rsidRPr="001305B1">
        <w:rPr>
          <w:rFonts w:eastAsia="黑体" w:hint="eastAsia"/>
        </w:rPr>
        <w:t>准确</w:t>
      </w:r>
      <w:r w:rsidRPr="001305B1">
        <w:rPr>
          <w:rFonts w:eastAsia="黑体"/>
        </w:rPr>
        <w:t>度试验样品配置表</w:t>
      </w:r>
    </w:p>
    <w:tbl>
      <w:tblPr>
        <w:tblW w:w="5000" w:type="pct"/>
        <w:tblBorders>
          <w:top w:val="single" w:sz="12" w:space="0" w:color="auto"/>
          <w:left w:val="single" w:sz="4"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900"/>
        <w:gridCol w:w="1956"/>
        <w:gridCol w:w="2934"/>
        <w:gridCol w:w="2932"/>
      </w:tblGrid>
      <w:tr w:rsidR="003832DD" w:rsidRPr="004077F0" w:rsidTr="001E462C">
        <w:trPr>
          <w:trHeight w:val="340"/>
        </w:trPr>
        <w:tc>
          <w:tcPr>
            <w:tcW w:w="977" w:type="pct"/>
            <w:tcBorders>
              <w:top w:val="single" w:sz="12" w:space="0" w:color="auto"/>
              <w:left w:val="single" w:sz="12" w:space="0" w:color="auto"/>
              <w:bottom w:val="single" w:sz="12" w:space="0" w:color="auto"/>
            </w:tcBorders>
            <w:shd w:val="clear" w:color="auto" w:fill="auto"/>
          </w:tcPr>
          <w:p w:rsidR="003832DD" w:rsidRPr="004077F0" w:rsidRDefault="003832DD" w:rsidP="00F476D1">
            <w:pPr>
              <w:adjustRightInd w:val="0"/>
              <w:snapToGrid w:val="0"/>
              <w:jc w:val="center"/>
              <w:rPr>
                <w:rFonts w:ascii="宋体" w:hAnsi="宋体" w:cs="宋体"/>
                <w:bCs/>
                <w:szCs w:val="21"/>
              </w:rPr>
            </w:pPr>
            <w:r w:rsidRPr="004077F0">
              <w:rPr>
                <w:rFonts w:ascii="宋体" w:hAnsi="宋体" w:cs="宋体" w:hint="eastAsia"/>
                <w:bCs/>
                <w:szCs w:val="21"/>
              </w:rPr>
              <w:t>样品</w:t>
            </w:r>
            <w:r w:rsidRPr="004077F0">
              <w:rPr>
                <w:rFonts w:ascii="宋体" w:hAnsi="宋体" w:cs="宋体"/>
                <w:bCs/>
                <w:szCs w:val="21"/>
              </w:rPr>
              <w:t>编号</w:t>
            </w:r>
          </w:p>
        </w:tc>
        <w:tc>
          <w:tcPr>
            <w:tcW w:w="1006" w:type="pct"/>
            <w:tcBorders>
              <w:top w:val="single" w:sz="12" w:space="0" w:color="auto"/>
              <w:bottom w:val="single" w:sz="12" w:space="0" w:color="auto"/>
            </w:tcBorders>
            <w:shd w:val="clear" w:color="auto" w:fill="auto"/>
          </w:tcPr>
          <w:p w:rsidR="003832DD" w:rsidRPr="004077F0" w:rsidRDefault="003832DD" w:rsidP="00F476D1">
            <w:pPr>
              <w:adjustRightInd w:val="0"/>
              <w:snapToGrid w:val="0"/>
              <w:jc w:val="center"/>
              <w:rPr>
                <w:rFonts w:ascii="宋体" w:hAnsi="宋体" w:cs="宋体"/>
                <w:bCs/>
                <w:szCs w:val="21"/>
              </w:rPr>
            </w:pPr>
            <w:r w:rsidRPr="004077F0">
              <w:rPr>
                <w:rFonts w:ascii="宋体" w:hAnsi="宋体" w:cs="宋体" w:hint="eastAsia"/>
                <w:bCs/>
                <w:szCs w:val="21"/>
              </w:rPr>
              <w:t>称取</w:t>
            </w:r>
            <w:r w:rsidRPr="004077F0">
              <w:rPr>
                <w:rFonts w:ascii="宋体" w:hAnsi="宋体" w:cs="宋体"/>
                <w:bCs/>
                <w:szCs w:val="21"/>
              </w:rPr>
              <w:t>样品</w:t>
            </w:r>
          </w:p>
        </w:tc>
        <w:tc>
          <w:tcPr>
            <w:tcW w:w="1509" w:type="pct"/>
            <w:tcBorders>
              <w:top w:val="single" w:sz="12" w:space="0" w:color="auto"/>
              <w:bottom w:val="single" w:sz="12" w:space="0" w:color="auto"/>
            </w:tcBorders>
            <w:shd w:val="clear" w:color="auto" w:fill="auto"/>
          </w:tcPr>
          <w:p w:rsidR="003832DD" w:rsidRPr="004077F0" w:rsidRDefault="003832DD" w:rsidP="00F476D1">
            <w:pPr>
              <w:adjustRightInd w:val="0"/>
              <w:snapToGrid w:val="0"/>
              <w:jc w:val="center"/>
              <w:rPr>
                <w:rFonts w:ascii="宋体" w:hAnsi="宋体" w:cs="宋体"/>
                <w:bCs/>
                <w:szCs w:val="21"/>
              </w:rPr>
            </w:pPr>
            <w:r w:rsidRPr="004077F0">
              <w:rPr>
                <w:rFonts w:ascii="宋体" w:hAnsi="宋体" w:cs="宋体" w:hint="eastAsia"/>
                <w:bCs/>
                <w:szCs w:val="21"/>
              </w:rPr>
              <w:t>称取质量</w:t>
            </w:r>
            <w:r w:rsidRPr="004077F0">
              <w:rPr>
                <w:rFonts w:ascii="宋体" w:hAnsi="宋体" w:cs="宋体"/>
                <w:bCs/>
                <w:szCs w:val="21"/>
              </w:rPr>
              <w:t>，g</w:t>
            </w:r>
          </w:p>
        </w:tc>
        <w:tc>
          <w:tcPr>
            <w:tcW w:w="1508" w:type="pct"/>
            <w:tcBorders>
              <w:top w:val="single" w:sz="12" w:space="0" w:color="auto"/>
              <w:bottom w:val="single" w:sz="12" w:space="0" w:color="auto"/>
            </w:tcBorders>
            <w:shd w:val="clear" w:color="auto" w:fill="auto"/>
          </w:tcPr>
          <w:p w:rsidR="003832DD" w:rsidRPr="004077F0" w:rsidRDefault="003832DD" w:rsidP="00F476D1">
            <w:pPr>
              <w:adjustRightInd w:val="0"/>
              <w:snapToGrid w:val="0"/>
              <w:jc w:val="center"/>
              <w:rPr>
                <w:rFonts w:ascii="宋体" w:hAnsi="宋体" w:cs="宋体"/>
                <w:bCs/>
                <w:szCs w:val="21"/>
              </w:rPr>
            </w:pPr>
            <w:r w:rsidRPr="004077F0">
              <w:rPr>
                <w:rFonts w:ascii="宋体" w:hAnsi="宋体" w:cs="宋体" w:hint="eastAsia"/>
                <w:bCs/>
                <w:szCs w:val="21"/>
              </w:rPr>
              <w:t>移取</w:t>
            </w:r>
            <w:r w:rsidRPr="004077F0">
              <w:rPr>
                <w:rFonts w:ascii="宋体" w:hAnsi="宋体" w:cs="宋体"/>
                <w:bCs/>
                <w:szCs w:val="21"/>
              </w:rPr>
              <w:t>标准贮存溶</w:t>
            </w:r>
            <w:r w:rsidRPr="004077F0">
              <w:rPr>
                <w:rFonts w:ascii="宋体" w:hAnsi="宋体" w:cs="宋体" w:hint="eastAsia"/>
                <w:bCs/>
                <w:szCs w:val="21"/>
              </w:rPr>
              <w:t>液</w:t>
            </w:r>
            <w:proofErr w:type="gramStart"/>
            <w:r w:rsidRPr="004077F0">
              <w:rPr>
                <w:rFonts w:ascii="宋体" w:hAnsi="宋体" w:cs="宋体" w:hint="eastAsia"/>
                <w:bCs/>
                <w:szCs w:val="21"/>
              </w:rPr>
              <w:t>编号</w:t>
            </w:r>
            <w:r w:rsidRPr="004077F0">
              <w:rPr>
                <w:rFonts w:ascii="宋体" w:hAnsi="宋体" w:cs="宋体"/>
                <w:bCs/>
                <w:szCs w:val="21"/>
              </w:rPr>
              <w:t>及移取</w:t>
            </w:r>
            <w:proofErr w:type="gramEnd"/>
            <w:r w:rsidRPr="004077F0">
              <w:rPr>
                <w:rFonts w:ascii="宋体" w:hAnsi="宋体" w:cs="宋体"/>
                <w:bCs/>
                <w:szCs w:val="21"/>
              </w:rPr>
              <w:t>体积</w:t>
            </w:r>
          </w:p>
        </w:tc>
      </w:tr>
      <w:tr w:rsidR="003832DD" w:rsidRPr="004077F0" w:rsidTr="001E462C">
        <w:trPr>
          <w:trHeight w:val="340"/>
        </w:trPr>
        <w:tc>
          <w:tcPr>
            <w:tcW w:w="977" w:type="pct"/>
            <w:tcBorders>
              <w:top w:val="single" w:sz="12" w:space="0" w:color="auto"/>
              <w:left w:val="single" w:sz="12" w:space="0" w:color="auto"/>
              <w:bottom w:val="single" w:sz="4" w:space="0" w:color="auto"/>
            </w:tcBorders>
            <w:shd w:val="clear" w:color="auto" w:fill="auto"/>
          </w:tcPr>
          <w:p w:rsidR="003832DD" w:rsidRPr="004077F0" w:rsidRDefault="003832DD" w:rsidP="00F476D1">
            <w:pPr>
              <w:adjustRightInd w:val="0"/>
              <w:snapToGrid w:val="0"/>
              <w:jc w:val="center"/>
              <w:rPr>
                <w:rFonts w:ascii="宋体" w:hAnsi="宋体" w:cs="宋体"/>
                <w:bCs/>
                <w:szCs w:val="21"/>
              </w:rPr>
            </w:pPr>
            <w:r w:rsidRPr="004077F0">
              <w:rPr>
                <w:rFonts w:ascii="宋体" w:hAnsi="宋体" w:cs="宋体" w:hint="eastAsia"/>
                <w:bCs/>
                <w:szCs w:val="21"/>
              </w:rPr>
              <w:t>7</w:t>
            </w:r>
            <w:r w:rsidRPr="004077F0">
              <w:rPr>
                <w:rFonts w:ascii="宋体" w:hAnsi="宋体" w:cs="宋体"/>
                <w:bCs/>
                <w:szCs w:val="21"/>
              </w:rPr>
              <w:t>#</w:t>
            </w:r>
          </w:p>
        </w:tc>
        <w:tc>
          <w:tcPr>
            <w:tcW w:w="1006" w:type="pct"/>
            <w:tcBorders>
              <w:top w:val="single" w:sz="12" w:space="0" w:color="auto"/>
            </w:tcBorders>
            <w:shd w:val="clear" w:color="auto" w:fill="auto"/>
          </w:tcPr>
          <w:p w:rsidR="003832DD" w:rsidRPr="004077F0" w:rsidRDefault="003832DD" w:rsidP="00F476D1">
            <w:pPr>
              <w:adjustRightInd w:val="0"/>
              <w:snapToGrid w:val="0"/>
              <w:jc w:val="center"/>
              <w:rPr>
                <w:rFonts w:ascii="宋体" w:hAnsi="宋体" w:cs="宋体"/>
                <w:bCs/>
                <w:szCs w:val="21"/>
              </w:rPr>
            </w:pPr>
            <w:r w:rsidRPr="004077F0">
              <w:rPr>
                <w:rFonts w:ascii="宋体" w:hAnsi="宋体" w:cs="宋体"/>
                <w:bCs/>
                <w:szCs w:val="21"/>
              </w:rPr>
              <w:t>1#</w:t>
            </w:r>
          </w:p>
        </w:tc>
        <w:tc>
          <w:tcPr>
            <w:tcW w:w="1509" w:type="pct"/>
            <w:tcBorders>
              <w:top w:val="single" w:sz="12" w:space="0" w:color="auto"/>
            </w:tcBorders>
            <w:shd w:val="clear" w:color="auto" w:fill="auto"/>
          </w:tcPr>
          <w:p w:rsidR="003832DD" w:rsidRPr="004077F0" w:rsidRDefault="003832DD" w:rsidP="00F476D1">
            <w:pPr>
              <w:adjustRightInd w:val="0"/>
              <w:snapToGrid w:val="0"/>
              <w:jc w:val="center"/>
              <w:rPr>
                <w:rFonts w:ascii="宋体" w:hAnsi="宋体" w:cs="宋体"/>
                <w:bCs/>
                <w:szCs w:val="21"/>
              </w:rPr>
            </w:pPr>
            <w:r w:rsidRPr="004077F0">
              <w:rPr>
                <w:rFonts w:ascii="宋体" w:hAnsi="宋体" w:cs="宋体" w:hint="eastAsia"/>
                <w:bCs/>
                <w:szCs w:val="21"/>
              </w:rPr>
              <w:t>0.1</w:t>
            </w:r>
            <w:r>
              <w:rPr>
                <w:rFonts w:ascii="宋体" w:hAnsi="宋体" w:cs="宋体"/>
                <w:bCs/>
                <w:szCs w:val="21"/>
              </w:rPr>
              <w:t>31</w:t>
            </w:r>
            <w:r w:rsidRPr="007D0892">
              <w:rPr>
                <w:rFonts w:ascii="MS Mincho" w:eastAsia="MS Mincho" w:hAnsi="MS Mincho" w:cs="MS Mincho" w:hint="eastAsia"/>
                <w:color w:val="000000"/>
              </w:rPr>
              <w:t> </w:t>
            </w:r>
            <w:r>
              <w:rPr>
                <w:rFonts w:ascii="宋体" w:hAnsi="宋体" w:cs="宋体"/>
                <w:bCs/>
                <w:szCs w:val="21"/>
              </w:rPr>
              <w:t>4</w:t>
            </w:r>
          </w:p>
        </w:tc>
        <w:tc>
          <w:tcPr>
            <w:tcW w:w="1508" w:type="pct"/>
            <w:tcBorders>
              <w:top w:val="single" w:sz="12" w:space="0" w:color="auto"/>
            </w:tcBorders>
            <w:shd w:val="clear" w:color="auto" w:fill="auto"/>
          </w:tcPr>
          <w:p w:rsidR="003832DD" w:rsidRPr="004077F0" w:rsidRDefault="003832DD" w:rsidP="00F476D1">
            <w:pPr>
              <w:adjustRightInd w:val="0"/>
              <w:snapToGrid w:val="0"/>
              <w:jc w:val="center"/>
              <w:rPr>
                <w:rFonts w:ascii="宋体" w:hAnsi="宋体" w:cs="宋体"/>
                <w:bCs/>
                <w:szCs w:val="21"/>
              </w:rPr>
            </w:pPr>
            <w:r w:rsidRPr="004077F0">
              <w:rPr>
                <w:rFonts w:ascii="宋体" w:hAnsi="宋体" w:cs="宋体" w:hint="eastAsia"/>
                <w:bCs/>
                <w:szCs w:val="21"/>
              </w:rPr>
              <w:t>标号</w:t>
            </w:r>
            <w:r>
              <w:rPr>
                <w:rFonts w:ascii="宋体" w:hAnsi="宋体" w:cs="宋体"/>
                <w:bCs/>
                <w:szCs w:val="21"/>
              </w:rPr>
              <w:t>Ⅰ</w:t>
            </w:r>
            <w:r w:rsidRPr="004077F0">
              <w:rPr>
                <w:rFonts w:ascii="宋体" w:hAnsi="宋体" w:cs="宋体" w:hint="eastAsia"/>
                <w:bCs/>
                <w:szCs w:val="21"/>
              </w:rPr>
              <w:t>,</w:t>
            </w:r>
            <w:r>
              <w:rPr>
                <w:rFonts w:ascii="宋体" w:hAnsi="宋体" w:cs="宋体"/>
                <w:bCs/>
                <w:szCs w:val="21"/>
              </w:rPr>
              <w:t>25</w:t>
            </w:r>
            <w:r w:rsidRPr="004077F0">
              <w:rPr>
                <w:rFonts w:ascii="宋体" w:hAnsi="宋体" w:cs="宋体" w:hint="eastAsia"/>
                <w:bCs/>
                <w:szCs w:val="21"/>
              </w:rPr>
              <w:t>.00</w:t>
            </w:r>
            <w:r w:rsidRPr="007D0892">
              <w:rPr>
                <w:rFonts w:ascii="MS Mincho" w:eastAsia="MS Mincho" w:hAnsi="MS Mincho" w:cs="MS Mincho" w:hint="eastAsia"/>
                <w:color w:val="000000"/>
              </w:rPr>
              <w:t> </w:t>
            </w:r>
            <w:r w:rsidRPr="004077F0">
              <w:rPr>
                <w:rFonts w:ascii="宋体" w:hAnsi="宋体" w:cs="宋体"/>
                <w:bCs/>
                <w:szCs w:val="21"/>
              </w:rPr>
              <w:t>mL</w:t>
            </w:r>
          </w:p>
        </w:tc>
      </w:tr>
      <w:tr w:rsidR="003832DD" w:rsidRPr="004077F0" w:rsidTr="001E462C">
        <w:trPr>
          <w:trHeight w:val="340"/>
        </w:trPr>
        <w:tc>
          <w:tcPr>
            <w:tcW w:w="977" w:type="pct"/>
            <w:tcBorders>
              <w:top w:val="single" w:sz="4" w:space="0" w:color="auto"/>
              <w:left w:val="single" w:sz="12" w:space="0" w:color="auto"/>
              <w:bottom w:val="single" w:sz="12" w:space="0" w:color="auto"/>
            </w:tcBorders>
            <w:shd w:val="clear" w:color="auto" w:fill="auto"/>
          </w:tcPr>
          <w:p w:rsidR="003832DD" w:rsidRPr="004077F0" w:rsidRDefault="003832DD" w:rsidP="00F476D1">
            <w:pPr>
              <w:adjustRightInd w:val="0"/>
              <w:snapToGrid w:val="0"/>
              <w:jc w:val="center"/>
              <w:rPr>
                <w:rFonts w:ascii="宋体" w:hAnsi="宋体" w:cs="宋体"/>
                <w:bCs/>
                <w:szCs w:val="21"/>
              </w:rPr>
            </w:pPr>
            <w:r w:rsidRPr="004077F0">
              <w:rPr>
                <w:rFonts w:ascii="宋体" w:hAnsi="宋体" w:cs="宋体"/>
                <w:bCs/>
                <w:szCs w:val="21"/>
              </w:rPr>
              <w:lastRenderedPageBreak/>
              <w:t>8#</w:t>
            </w:r>
          </w:p>
        </w:tc>
        <w:tc>
          <w:tcPr>
            <w:tcW w:w="1006" w:type="pct"/>
            <w:shd w:val="clear" w:color="auto" w:fill="auto"/>
          </w:tcPr>
          <w:p w:rsidR="003832DD" w:rsidRPr="004077F0" w:rsidRDefault="003832DD" w:rsidP="00F476D1">
            <w:pPr>
              <w:adjustRightInd w:val="0"/>
              <w:snapToGrid w:val="0"/>
              <w:jc w:val="center"/>
              <w:rPr>
                <w:rFonts w:ascii="宋体" w:hAnsi="宋体" w:cs="宋体"/>
                <w:bCs/>
                <w:szCs w:val="21"/>
              </w:rPr>
            </w:pPr>
            <w:r w:rsidRPr="004077F0">
              <w:rPr>
                <w:rFonts w:ascii="宋体" w:hAnsi="宋体" w:cs="宋体"/>
                <w:bCs/>
                <w:szCs w:val="21"/>
              </w:rPr>
              <w:t>2#</w:t>
            </w:r>
          </w:p>
        </w:tc>
        <w:tc>
          <w:tcPr>
            <w:tcW w:w="1509" w:type="pct"/>
            <w:shd w:val="clear" w:color="auto" w:fill="auto"/>
          </w:tcPr>
          <w:p w:rsidR="003832DD" w:rsidRPr="004077F0" w:rsidRDefault="003832DD" w:rsidP="00F476D1">
            <w:pPr>
              <w:adjustRightInd w:val="0"/>
              <w:snapToGrid w:val="0"/>
              <w:jc w:val="center"/>
              <w:rPr>
                <w:rFonts w:ascii="宋体" w:hAnsi="宋体" w:cs="宋体"/>
                <w:bCs/>
                <w:szCs w:val="21"/>
              </w:rPr>
            </w:pPr>
            <w:r w:rsidRPr="004077F0">
              <w:rPr>
                <w:rFonts w:ascii="宋体" w:hAnsi="宋体" w:cs="宋体" w:hint="eastAsia"/>
                <w:bCs/>
                <w:szCs w:val="21"/>
              </w:rPr>
              <w:t>0.1</w:t>
            </w:r>
            <w:r>
              <w:rPr>
                <w:rFonts w:ascii="宋体" w:hAnsi="宋体" w:cs="宋体"/>
                <w:bCs/>
                <w:szCs w:val="21"/>
              </w:rPr>
              <w:t>32</w:t>
            </w:r>
            <w:r w:rsidRPr="007D0892">
              <w:rPr>
                <w:rFonts w:ascii="MS Mincho" w:eastAsia="MS Mincho" w:hAnsi="MS Mincho" w:cs="MS Mincho" w:hint="eastAsia"/>
                <w:color w:val="000000"/>
              </w:rPr>
              <w:t> </w:t>
            </w:r>
            <w:r>
              <w:rPr>
                <w:rFonts w:ascii="宋体" w:hAnsi="宋体" w:cs="宋体"/>
                <w:bCs/>
                <w:szCs w:val="21"/>
              </w:rPr>
              <w:t>1</w:t>
            </w:r>
          </w:p>
        </w:tc>
        <w:tc>
          <w:tcPr>
            <w:tcW w:w="1508" w:type="pct"/>
            <w:shd w:val="clear" w:color="auto" w:fill="auto"/>
          </w:tcPr>
          <w:p w:rsidR="003832DD" w:rsidRPr="004077F0" w:rsidRDefault="003832DD" w:rsidP="00F476D1">
            <w:pPr>
              <w:adjustRightInd w:val="0"/>
              <w:snapToGrid w:val="0"/>
              <w:jc w:val="center"/>
              <w:rPr>
                <w:rFonts w:ascii="宋体" w:hAnsi="宋体" w:cs="宋体"/>
                <w:bCs/>
                <w:szCs w:val="21"/>
              </w:rPr>
            </w:pPr>
            <w:r w:rsidRPr="004077F0">
              <w:rPr>
                <w:rFonts w:ascii="宋体" w:hAnsi="宋体" w:cs="宋体" w:hint="eastAsia"/>
                <w:bCs/>
                <w:szCs w:val="21"/>
              </w:rPr>
              <w:t>标号</w:t>
            </w:r>
            <w:r>
              <w:rPr>
                <w:rFonts w:ascii="宋体" w:hAnsi="宋体" w:cs="宋体"/>
                <w:bCs/>
                <w:szCs w:val="21"/>
              </w:rPr>
              <w:t>Ⅴ</w:t>
            </w:r>
            <w:r w:rsidRPr="004077F0">
              <w:rPr>
                <w:rFonts w:ascii="宋体" w:hAnsi="宋体" w:cs="宋体" w:hint="eastAsia"/>
                <w:bCs/>
                <w:szCs w:val="21"/>
              </w:rPr>
              <w:t>,</w:t>
            </w:r>
            <w:r w:rsidRPr="004077F0">
              <w:rPr>
                <w:rFonts w:ascii="宋体" w:hAnsi="宋体" w:cs="宋体"/>
                <w:bCs/>
                <w:szCs w:val="21"/>
              </w:rPr>
              <w:t>2</w:t>
            </w:r>
            <w:r>
              <w:rPr>
                <w:rFonts w:ascii="宋体" w:hAnsi="宋体" w:cs="宋体"/>
                <w:bCs/>
                <w:szCs w:val="21"/>
              </w:rPr>
              <w:t>5</w:t>
            </w:r>
            <w:r w:rsidRPr="004077F0">
              <w:rPr>
                <w:rFonts w:ascii="宋体" w:hAnsi="宋体" w:cs="宋体" w:hint="eastAsia"/>
                <w:bCs/>
                <w:szCs w:val="21"/>
              </w:rPr>
              <w:t>.00</w:t>
            </w:r>
            <w:r w:rsidRPr="007D0892">
              <w:rPr>
                <w:rFonts w:ascii="MS Mincho" w:eastAsia="MS Mincho" w:hAnsi="MS Mincho" w:cs="MS Mincho" w:hint="eastAsia"/>
                <w:color w:val="000000"/>
              </w:rPr>
              <w:t> </w:t>
            </w:r>
            <w:r w:rsidRPr="004077F0">
              <w:rPr>
                <w:rFonts w:ascii="宋体" w:hAnsi="宋体" w:cs="宋体"/>
                <w:bCs/>
                <w:szCs w:val="21"/>
              </w:rPr>
              <w:t>mL</w:t>
            </w:r>
          </w:p>
        </w:tc>
      </w:tr>
    </w:tbl>
    <w:p w:rsidR="00034D5B" w:rsidRDefault="00C21A92">
      <w:pPr>
        <w:pStyle w:val="afffff0"/>
        <w:numPr>
          <w:ilvl w:val="255"/>
          <w:numId w:val="0"/>
        </w:numPr>
        <w:tabs>
          <w:tab w:val="clear" w:pos="675"/>
        </w:tabs>
        <w:spacing w:beforeLines="50" w:before="156" w:afterLines="50" w:after="156"/>
        <w:jc w:val="left"/>
        <w:rPr>
          <w:rFonts w:ascii="宋体" w:eastAsia="宋体" w:hAnsi="宋体" w:cs="宋体"/>
          <w:b/>
        </w:rPr>
      </w:pPr>
      <w:r>
        <w:rPr>
          <w:rFonts w:ascii="宋体" w:eastAsia="宋体" w:hAnsi="宋体" w:cs="宋体" w:hint="eastAsia"/>
          <w:b/>
        </w:rPr>
        <w:t>2.</w:t>
      </w:r>
      <w:r w:rsidR="003832DD">
        <w:rPr>
          <w:rFonts w:ascii="宋体" w:eastAsia="宋体" w:hAnsi="宋体" w:cs="宋体"/>
          <w:b/>
        </w:rPr>
        <w:t>5</w:t>
      </w:r>
      <w:r>
        <w:rPr>
          <w:rFonts w:ascii="宋体" w:eastAsia="宋体" w:hAnsi="宋体" w:cs="宋体" w:hint="eastAsia"/>
          <w:b/>
        </w:rPr>
        <w:t>、精密度数据的确定</w:t>
      </w:r>
    </w:p>
    <w:p w:rsidR="00034D5B" w:rsidRDefault="00C21A92">
      <w:pPr>
        <w:spacing w:beforeLines="50" w:before="156" w:afterLines="50" w:after="156"/>
        <w:jc w:val="left"/>
        <w:rPr>
          <w:rFonts w:ascii="宋体" w:hAnsi="宋体" w:cs="宋体"/>
          <w:b/>
        </w:rPr>
      </w:pPr>
      <w:r>
        <w:rPr>
          <w:rFonts w:ascii="宋体" w:hAnsi="宋体" w:cs="宋体" w:hint="eastAsia"/>
          <w:b/>
        </w:rPr>
        <w:t>2.</w:t>
      </w:r>
      <w:r w:rsidR="00323099">
        <w:rPr>
          <w:rFonts w:ascii="宋体" w:hAnsi="宋体" w:cs="宋体"/>
          <w:b/>
        </w:rPr>
        <w:t>5</w:t>
      </w:r>
      <w:r>
        <w:rPr>
          <w:rFonts w:ascii="宋体" w:hAnsi="宋体" w:cs="宋体" w:hint="eastAsia"/>
          <w:b/>
        </w:rPr>
        <w:t>.1、原始数据统计和检验</w:t>
      </w:r>
    </w:p>
    <w:p w:rsidR="00034D5B" w:rsidRDefault="00C21A92">
      <w:pPr>
        <w:spacing w:beforeLines="50" w:before="156" w:afterLines="50" w:after="156"/>
        <w:ind w:firstLineChars="200" w:firstLine="420"/>
        <w:jc w:val="left"/>
        <w:rPr>
          <w:rFonts w:ascii="宋体" w:hAnsi="宋体" w:cs="宋体"/>
        </w:rPr>
      </w:pPr>
      <w:r>
        <w:rPr>
          <w:rFonts w:ascii="宋体" w:hAnsi="宋体" w:cs="宋体" w:hint="eastAsia"/>
        </w:rPr>
        <w:t>主起草单位对各试验室内数据进行了均值、标准偏差和相对标准偏差的统计，并就各试验室内数据和实验室间均值进行了格拉布斯检验以及实验室</w:t>
      </w:r>
      <w:proofErr w:type="gramStart"/>
      <w:r>
        <w:rPr>
          <w:rFonts w:ascii="宋体" w:hAnsi="宋体" w:cs="宋体" w:hint="eastAsia"/>
        </w:rPr>
        <w:t>间数据</w:t>
      </w:r>
      <w:proofErr w:type="gramEnd"/>
      <w:r>
        <w:rPr>
          <w:rFonts w:ascii="宋体" w:hAnsi="宋体" w:cs="宋体" w:hint="eastAsia"/>
        </w:rPr>
        <w:t>等精度检验（柯克伦检验）。试验数据统计和检验结果</w:t>
      </w:r>
      <w:proofErr w:type="gramStart"/>
      <w:r>
        <w:rPr>
          <w:rFonts w:ascii="宋体" w:hAnsi="宋体" w:cs="宋体" w:hint="eastAsia"/>
        </w:rPr>
        <w:t>见数据</w:t>
      </w:r>
      <w:proofErr w:type="gramEnd"/>
      <w:r>
        <w:rPr>
          <w:rFonts w:ascii="宋体" w:hAnsi="宋体" w:cs="宋体" w:hint="eastAsia"/>
        </w:rPr>
        <w:t>统计报告（带*数据为离群数据）。</w:t>
      </w:r>
    </w:p>
    <w:p w:rsidR="00034D5B" w:rsidRDefault="00C21A92">
      <w:pPr>
        <w:spacing w:beforeLines="50" w:before="156" w:afterLines="50" w:after="156"/>
        <w:jc w:val="left"/>
        <w:rPr>
          <w:rFonts w:ascii="宋体" w:hAnsi="宋体" w:cs="宋体"/>
          <w:b/>
        </w:rPr>
      </w:pPr>
      <w:r>
        <w:rPr>
          <w:rFonts w:ascii="宋体" w:hAnsi="宋体" w:cs="宋体" w:hint="eastAsia"/>
          <w:b/>
        </w:rPr>
        <w:t>2.</w:t>
      </w:r>
      <w:r w:rsidR="00323099">
        <w:rPr>
          <w:rFonts w:ascii="宋体" w:hAnsi="宋体" w:cs="宋体"/>
          <w:b/>
        </w:rPr>
        <w:t>5</w:t>
      </w:r>
      <w:r>
        <w:rPr>
          <w:rFonts w:ascii="宋体" w:hAnsi="宋体" w:cs="宋体" w:hint="eastAsia"/>
          <w:b/>
        </w:rPr>
        <w:t>.2、对于</w:t>
      </w:r>
      <w:proofErr w:type="gramStart"/>
      <w:r>
        <w:rPr>
          <w:rFonts w:ascii="宋体" w:hAnsi="宋体" w:cs="宋体" w:hint="eastAsia"/>
          <w:b/>
        </w:rPr>
        <w:t>岐</w:t>
      </w:r>
      <w:proofErr w:type="gramEnd"/>
      <w:r>
        <w:rPr>
          <w:rFonts w:ascii="宋体" w:hAnsi="宋体" w:cs="宋体" w:hint="eastAsia"/>
          <w:b/>
        </w:rPr>
        <w:t>离和离群数据的分析</w:t>
      </w:r>
    </w:p>
    <w:p w:rsidR="00034D5B" w:rsidRDefault="00323099">
      <w:pPr>
        <w:spacing w:beforeLines="50" w:before="156" w:afterLines="50" w:after="156"/>
        <w:ind w:firstLine="420"/>
        <w:jc w:val="left"/>
        <w:rPr>
          <w:rFonts w:ascii="宋体" w:hAnsi="宋体" w:cs="宋体"/>
        </w:rPr>
      </w:pPr>
      <w:r>
        <w:rPr>
          <w:rFonts w:ascii="宋体" w:hAnsi="宋体" w:cs="宋体" w:hint="eastAsia"/>
        </w:rPr>
        <w:t>由于本方法测定元素的配分值跨度大</w:t>
      </w:r>
      <w:r w:rsidR="00C21A92">
        <w:rPr>
          <w:rFonts w:ascii="宋体" w:hAnsi="宋体" w:cs="宋体" w:hint="eastAsia"/>
        </w:rPr>
        <w:t>，试验数据取舍在统计学基础上还应符合化学分析特点，对于</w:t>
      </w:r>
      <w:proofErr w:type="gramStart"/>
      <w:r w:rsidR="00C21A92">
        <w:rPr>
          <w:rFonts w:ascii="宋体" w:hAnsi="宋体" w:cs="宋体" w:hint="eastAsia"/>
        </w:rPr>
        <w:t>岐</w:t>
      </w:r>
      <w:proofErr w:type="gramEnd"/>
      <w:r w:rsidR="00C21A92">
        <w:rPr>
          <w:rFonts w:ascii="宋体" w:hAnsi="宋体" w:cs="宋体" w:hint="eastAsia"/>
        </w:rPr>
        <w:t>离和离群数据是否留用，试验采取的判断方式：实验室测定结果与参考值之差|</w:t>
      </w:r>
      <w:proofErr w:type="spellStart"/>
      <w:r w:rsidR="00C21A92">
        <w:rPr>
          <w:rFonts w:ascii="宋体" w:hAnsi="宋体" w:cs="宋体" w:hint="eastAsia"/>
        </w:rPr>
        <w:t>Xmax</w:t>
      </w:r>
      <w:proofErr w:type="spellEnd"/>
      <w:r w:rsidR="00C21A92">
        <w:rPr>
          <w:rFonts w:ascii="宋体" w:hAnsi="宋体" w:cs="宋体" w:hint="eastAsia"/>
        </w:rPr>
        <w:t>-μ</w:t>
      </w:r>
      <w:r w:rsidR="00C21A92">
        <w:rPr>
          <w:rFonts w:ascii="宋体" w:hAnsi="宋体" w:cs="宋体" w:hint="eastAsia"/>
          <w:vertAlign w:val="subscript"/>
        </w:rPr>
        <w:t>0</w:t>
      </w:r>
      <w:r w:rsidR="00C21A92">
        <w:rPr>
          <w:rFonts w:ascii="宋体" w:hAnsi="宋体" w:cs="宋体" w:hint="eastAsia"/>
        </w:rPr>
        <w:t>|不大于</w:t>
      </w:r>
      <w:r w:rsidR="00C21A92">
        <w:rPr>
          <w:rFonts w:ascii="宋体" w:hAnsi="宋体" w:cs="宋体" w:hint="eastAsia"/>
          <w:i/>
          <w:iCs/>
        </w:rPr>
        <w:t>CD′</w:t>
      </w:r>
      <w:r w:rsidR="00C21A92">
        <w:rPr>
          <w:rFonts w:ascii="宋体" w:hAnsi="宋体" w:cs="宋体" w:hint="eastAsia"/>
        </w:rPr>
        <w:t>（μ</w:t>
      </w:r>
      <w:r w:rsidR="00C21A92">
        <w:rPr>
          <w:rFonts w:ascii="宋体" w:hAnsi="宋体" w:cs="宋体" w:hint="eastAsia"/>
          <w:vertAlign w:val="subscript"/>
        </w:rPr>
        <w:t>0</w:t>
      </w:r>
      <w:r w:rsidR="00C21A92">
        <w:rPr>
          <w:rFonts w:ascii="宋体" w:hAnsi="宋体" w:cs="宋体" w:hint="eastAsia"/>
        </w:rPr>
        <w:t>理论上为真值，在无真值的情况下采用试验室内或实验室间平均值，</w:t>
      </w:r>
      <w:proofErr w:type="spellStart"/>
      <w:r w:rsidR="00C21A92">
        <w:rPr>
          <w:rFonts w:ascii="宋体" w:hAnsi="宋体" w:cs="宋体" w:hint="eastAsia"/>
        </w:rPr>
        <w:t>Xmax</w:t>
      </w:r>
      <w:proofErr w:type="spellEnd"/>
      <w:r w:rsidR="00C21A92">
        <w:rPr>
          <w:rFonts w:ascii="宋体" w:hAnsi="宋体" w:cs="宋体" w:hint="eastAsia"/>
        </w:rPr>
        <w:t>为最大偏离数据），</w:t>
      </w:r>
      <w:proofErr w:type="gramStart"/>
      <w:r w:rsidR="00C21A92">
        <w:rPr>
          <w:rFonts w:ascii="宋体" w:hAnsi="宋体" w:cs="宋体" w:hint="eastAsia"/>
        </w:rPr>
        <w:t>则数据</w:t>
      </w:r>
      <w:proofErr w:type="gramEnd"/>
      <w:r w:rsidR="00C21A92">
        <w:rPr>
          <w:rFonts w:ascii="宋体" w:hAnsi="宋体" w:cs="宋体" w:hint="eastAsia"/>
        </w:rPr>
        <w:t>符合要求留用，否则舍去。</w:t>
      </w:r>
      <w:r w:rsidR="00C21A92">
        <w:rPr>
          <w:rFonts w:ascii="宋体" w:hAnsi="宋体" w:cs="宋体" w:hint="eastAsia"/>
          <w:i/>
          <w:iCs/>
        </w:rPr>
        <w:t>CD′</w:t>
      </w:r>
      <w:r w:rsidR="00C21A92">
        <w:rPr>
          <w:rFonts w:ascii="宋体" w:hAnsi="宋体" w:cs="宋体" w:hint="eastAsia"/>
        </w:rPr>
        <w:t>按照下式计算：</w:t>
      </w:r>
    </w:p>
    <w:p w:rsidR="00034D5B" w:rsidRDefault="00C21A92">
      <w:pPr>
        <w:spacing w:beforeLines="50" w:before="156" w:afterLines="50" w:after="156"/>
        <w:ind w:firstLineChars="1300" w:firstLine="2730"/>
        <w:jc w:val="left"/>
        <w:rPr>
          <w:rFonts w:ascii="宋体" w:hAnsi="宋体" w:cs="宋体"/>
        </w:rPr>
      </w:pPr>
      <w:r>
        <w:rPr>
          <w:rFonts w:ascii="宋体" w:hAnsi="宋体" w:cs="宋体"/>
          <w:i/>
          <w:iCs/>
          <w:position w:val="-22"/>
        </w:rPr>
        <w:object w:dxaOrig="2817" w:dyaOrig="601">
          <v:shape id="_x0000_i1026" type="#_x0000_t75" style="width:140.95pt;height:30.25pt" o:ole="">
            <v:imagedata r:id="rId11" o:title=""/>
          </v:shape>
          <o:OLEObject Type="Embed" ProgID="Equation.3" ShapeID="_x0000_i1026" DrawAspect="Content" ObjectID="_1728126947" r:id="rId13"/>
        </w:object>
      </w:r>
    </w:p>
    <w:p w:rsidR="00034D5B" w:rsidRDefault="00C21A92">
      <w:pPr>
        <w:spacing w:beforeLines="50" w:before="156" w:afterLines="50" w:after="156"/>
        <w:ind w:firstLineChars="200" w:firstLine="420"/>
        <w:jc w:val="left"/>
        <w:rPr>
          <w:sz w:val="18"/>
          <w:szCs w:val="18"/>
        </w:rPr>
      </w:pPr>
      <w:r>
        <w:rPr>
          <w:rFonts w:ascii="宋体" w:hAnsi="宋体" w:cs="宋体" w:hint="eastAsia"/>
        </w:rPr>
        <w:t>式中：δE为相近测试标准</w:t>
      </w:r>
      <w:r w:rsidR="00323099">
        <w:rPr>
          <w:rFonts w:ascii="宋体" w:hAnsi="宋体" w:cs="宋体" w:hint="eastAsia"/>
        </w:rPr>
        <w:t>和原标准</w:t>
      </w:r>
      <w:r>
        <w:rPr>
          <w:rFonts w:ascii="宋体" w:hAnsi="宋体" w:cs="宋体" w:hint="eastAsia"/>
        </w:rPr>
        <w:t>规定的实验室之间允许差Δ，U为测量不确定度，由于试验样品不能提供测量不确定度，U值定义为0。</w:t>
      </w:r>
    </w:p>
    <w:p w:rsidR="00034D5B" w:rsidRDefault="00C21A92">
      <w:pPr>
        <w:spacing w:beforeLines="50" w:before="156" w:afterLines="50" w:after="156"/>
        <w:jc w:val="left"/>
        <w:rPr>
          <w:sz w:val="18"/>
          <w:szCs w:val="18"/>
        </w:rPr>
      </w:pPr>
      <w:r>
        <w:rPr>
          <w:rFonts w:hint="eastAsia"/>
          <w:sz w:val="18"/>
          <w:szCs w:val="18"/>
        </w:rPr>
        <w:t>注：实验室内格拉布斯检验和等精度检验（柯克伦检验）采用的平均值为该实验室平均值，实验室间均值格拉布斯检验采用的平均值为实验室均值平均值。</w:t>
      </w:r>
    </w:p>
    <w:p w:rsidR="00034D5B" w:rsidRDefault="00C21A92">
      <w:pPr>
        <w:spacing w:beforeLines="50" w:before="156" w:afterLines="50" w:after="156"/>
        <w:jc w:val="left"/>
        <w:rPr>
          <w:rFonts w:ascii="宋体" w:hAnsi="宋体" w:cs="宋体"/>
          <w:b/>
        </w:rPr>
      </w:pPr>
      <w:r>
        <w:rPr>
          <w:rFonts w:ascii="宋体" w:hAnsi="宋体" w:cs="宋体" w:hint="eastAsia"/>
          <w:b/>
        </w:rPr>
        <w:t>2.</w:t>
      </w:r>
      <w:r w:rsidR="00323099">
        <w:rPr>
          <w:rFonts w:ascii="宋体" w:hAnsi="宋体" w:cs="宋体"/>
          <w:b/>
        </w:rPr>
        <w:t>5</w:t>
      </w:r>
      <w:r>
        <w:rPr>
          <w:rFonts w:ascii="宋体" w:hAnsi="宋体" w:cs="宋体" w:hint="eastAsia"/>
          <w:b/>
        </w:rPr>
        <w:t>.3、重复性限和再现性限计算</w:t>
      </w:r>
    </w:p>
    <w:p w:rsidR="00034D5B" w:rsidRDefault="00C21A92">
      <w:pPr>
        <w:spacing w:beforeLines="50" w:before="156" w:afterLines="50" w:after="156"/>
        <w:ind w:firstLineChars="200" w:firstLine="420"/>
        <w:jc w:val="left"/>
        <w:rPr>
          <w:rFonts w:ascii="宋体" w:hAnsi="宋体" w:cs="宋体"/>
        </w:rPr>
      </w:pPr>
      <w:r>
        <w:rPr>
          <w:rFonts w:ascii="宋体" w:hAnsi="宋体" w:cs="宋体" w:hint="eastAsia"/>
        </w:rPr>
        <w:t>试验对</w:t>
      </w:r>
      <w:r w:rsidR="00323099">
        <w:rPr>
          <w:rFonts w:ascii="宋体" w:hAnsi="宋体" w:cs="宋体"/>
        </w:rPr>
        <w:t>4</w:t>
      </w:r>
      <w:r>
        <w:rPr>
          <w:rFonts w:ascii="宋体" w:hAnsi="宋体" w:cs="宋体" w:hint="eastAsia"/>
        </w:rPr>
        <w:t>种样品</w:t>
      </w:r>
      <w:r w:rsidR="00323099">
        <w:rPr>
          <w:rFonts w:ascii="宋体" w:hAnsi="宋体" w:cs="宋体"/>
        </w:rPr>
        <w:t>8</w:t>
      </w:r>
      <w:r>
        <w:rPr>
          <w:rFonts w:ascii="宋体" w:hAnsi="宋体" w:cs="宋体" w:hint="eastAsia"/>
        </w:rPr>
        <w:t>个水平样品所有保留数据进行了重复性限和再现性限计算，计算结果</w:t>
      </w:r>
      <w:proofErr w:type="gramStart"/>
      <w:r>
        <w:rPr>
          <w:rFonts w:ascii="宋体" w:hAnsi="宋体" w:cs="宋体" w:hint="eastAsia"/>
        </w:rPr>
        <w:t>见数据</w:t>
      </w:r>
      <w:proofErr w:type="gramEnd"/>
      <w:r>
        <w:rPr>
          <w:rFonts w:ascii="宋体" w:hAnsi="宋体" w:cs="宋体" w:hint="eastAsia"/>
        </w:rPr>
        <w:t>统计报告。</w:t>
      </w:r>
    </w:p>
    <w:p w:rsidR="00034D5B" w:rsidRPr="00323099" w:rsidRDefault="00323099">
      <w:pPr>
        <w:spacing w:beforeLines="50" w:before="156" w:afterLines="50" w:after="156"/>
        <w:jc w:val="left"/>
        <w:rPr>
          <w:rFonts w:ascii="宋体" w:hAnsi="宋体" w:cs="宋体"/>
          <w:b/>
        </w:rPr>
      </w:pPr>
      <w:r w:rsidRPr="00323099">
        <w:rPr>
          <w:rFonts w:ascii="宋体" w:hAnsi="宋体" w:cs="宋体"/>
          <w:b/>
        </w:rPr>
        <w:t>3</w:t>
      </w:r>
      <w:r w:rsidR="00C21A92" w:rsidRPr="00323099">
        <w:rPr>
          <w:rFonts w:ascii="宋体" w:hAnsi="宋体" w:cs="宋体" w:hint="eastAsia"/>
          <w:b/>
        </w:rPr>
        <w:t>、方法比对</w:t>
      </w:r>
    </w:p>
    <w:p w:rsidR="00034D5B" w:rsidRDefault="00C21A92">
      <w:pPr>
        <w:spacing w:beforeLines="50" w:before="156" w:afterLines="50" w:after="156"/>
        <w:ind w:firstLineChars="200" w:firstLine="420"/>
        <w:jc w:val="left"/>
        <w:rPr>
          <w:rFonts w:ascii="宋体" w:hAnsi="宋体" w:cs="宋体"/>
        </w:rPr>
      </w:pPr>
      <w:r>
        <w:rPr>
          <w:rFonts w:ascii="宋体" w:hAnsi="宋体" w:cs="宋体" w:hint="eastAsia"/>
        </w:rPr>
        <w:t>试验对</w:t>
      </w:r>
      <w:r w:rsidR="00323099">
        <w:rPr>
          <w:rFonts w:ascii="宋体" w:hAnsi="宋体" w:cs="宋体"/>
        </w:rPr>
        <w:t>4</w:t>
      </w:r>
      <w:r>
        <w:rPr>
          <w:rFonts w:ascii="宋体" w:hAnsi="宋体" w:cs="宋体" w:hint="eastAsia"/>
        </w:rPr>
        <w:t>种类型</w:t>
      </w:r>
      <w:r w:rsidR="00323099">
        <w:rPr>
          <w:rFonts w:ascii="宋体" w:hAnsi="宋体" w:cs="宋体"/>
        </w:rPr>
        <w:t>8</w:t>
      </w:r>
      <w:r w:rsidR="00323099">
        <w:rPr>
          <w:rFonts w:ascii="宋体" w:hAnsi="宋体" w:cs="宋体" w:hint="eastAsia"/>
        </w:rPr>
        <w:t>个水平样品</w:t>
      </w:r>
      <w:r>
        <w:rPr>
          <w:rFonts w:ascii="宋体" w:hAnsi="宋体" w:cs="宋体" w:hint="eastAsia"/>
        </w:rPr>
        <w:t>检测结果进行两种方法的比对，结果见表</w:t>
      </w:r>
      <w:r w:rsidR="00323099">
        <w:rPr>
          <w:rFonts w:ascii="宋体" w:hAnsi="宋体" w:cs="宋体"/>
        </w:rPr>
        <w:t>12</w:t>
      </w:r>
      <w:r>
        <w:rPr>
          <w:rFonts w:ascii="宋体" w:hAnsi="宋体" w:cs="宋体" w:hint="eastAsia"/>
        </w:rPr>
        <w:t>。由表</w:t>
      </w:r>
      <w:r w:rsidR="00323099">
        <w:rPr>
          <w:rFonts w:ascii="宋体" w:hAnsi="宋体" w:cs="宋体"/>
        </w:rPr>
        <w:t>12</w:t>
      </w:r>
      <w:r>
        <w:rPr>
          <w:rFonts w:ascii="宋体" w:hAnsi="宋体" w:cs="宋体" w:hint="eastAsia"/>
        </w:rPr>
        <w:t>可见两种方法检测结果基本一致。</w:t>
      </w:r>
    </w:p>
    <w:p w:rsidR="00034D5B" w:rsidRDefault="00C21A92">
      <w:pPr>
        <w:widowControl/>
        <w:wordWrap w:val="0"/>
        <w:adjustRightInd w:val="0"/>
        <w:snapToGrid w:val="0"/>
        <w:spacing w:beforeLines="50" w:before="156" w:afterLines="50" w:after="156" w:line="360" w:lineRule="auto"/>
        <w:rPr>
          <w:rFonts w:ascii="黑体" w:eastAsia="黑体" w:hAnsi="宋体"/>
          <w:bCs/>
          <w:sz w:val="24"/>
        </w:rPr>
      </w:pPr>
      <w:r>
        <w:rPr>
          <w:rFonts w:ascii="黑体" w:eastAsia="黑体" w:hAnsi="宋体"/>
          <w:bCs/>
          <w:sz w:val="24"/>
        </w:rPr>
        <w:t>（</w:t>
      </w:r>
      <w:r>
        <w:rPr>
          <w:rFonts w:ascii="黑体" w:eastAsia="黑体" w:hAnsi="宋体" w:hint="eastAsia"/>
          <w:bCs/>
          <w:sz w:val="24"/>
        </w:rPr>
        <w:t>二</w:t>
      </w:r>
      <w:r>
        <w:rPr>
          <w:rFonts w:ascii="黑体" w:eastAsia="黑体" w:hAnsi="宋体"/>
          <w:bCs/>
          <w:sz w:val="24"/>
        </w:rPr>
        <w:t>）综述报告</w:t>
      </w:r>
    </w:p>
    <w:p w:rsidR="00034D5B" w:rsidRDefault="00C21A92">
      <w:pPr>
        <w:widowControl/>
        <w:ind w:firstLine="420"/>
        <w:jc w:val="left"/>
        <w:rPr>
          <w:rFonts w:ascii="宋体" w:hAnsi="宋体" w:cs="宋体"/>
          <w:kern w:val="0"/>
          <w:szCs w:val="22"/>
        </w:rPr>
      </w:pPr>
      <w:r>
        <w:rPr>
          <w:rFonts w:ascii="宋体" w:hAnsi="宋体" w:cs="宋体" w:hint="eastAsia"/>
          <w:szCs w:val="21"/>
        </w:rPr>
        <w:t>试验对称样量、</w:t>
      </w:r>
      <w:r w:rsidR="00323099">
        <w:rPr>
          <w:rFonts w:ascii="宋体" w:hAnsi="宋体" w:cs="宋体" w:hint="eastAsia"/>
          <w:kern w:val="0"/>
          <w:szCs w:val="22"/>
        </w:rPr>
        <w:t>样品分解盐酸</w:t>
      </w:r>
      <w:r>
        <w:rPr>
          <w:rFonts w:ascii="宋体" w:hAnsi="宋体" w:cs="宋体" w:hint="eastAsia"/>
          <w:kern w:val="0"/>
          <w:szCs w:val="22"/>
        </w:rPr>
        <w:t>、</w:t>
      </w:r>
      <w:r w:rsidR="00323099">
        <w:rPr>
          <w:rFonts w:ascii="宋体" w:hAnsi="宋体" w:cs="宋体" w:hint="eastAsia"/>
          <w:kern w:val="0"/>
          <w:szCs w:val="22"/>
        </w:rPr>
        <w:t>内标</w:t>
      </w:r>
      <w:r>
        <w:rPr>
          <w:rFonts w:ascii="宋体" w:hAnsi="宋体" w:cs="宋体" w:hint="eastAsia"/>
          <w:kern w:val="0"/>
          <w:szCs w:val="22"/>
        </w:rPr>
        <w:t>选择</w:t>
      </w:r>
      <w:r w:rsidR="00323099">
        <w:rPr>
          <w:rFonts w:ascii="宋体" w:hAnsi="宋体" w:cs="宋体" w:hint="eastAsia"/>
          <w:kern w:val="0"/>
          <w:szCs w:val="22"/>
        </w:rPr>
        <w:t>、</w:t>
      </w:r>
      <w:r w:rsidR="00323099">
        <w:rPr>
          <w:rFonts w:ascii="宋体" w:hAnsi="宋体" w:cs="宋体"/>
          <w:kern w:val="0"/>
          <w:szCs w:val="22"/>
        </w:rPr>
        <w:t>标准工作</w:t>
      </w:r>
      <w:r w:rsidR="00323099">
        <w:rPr>
          <w:rFonts w:ascii="宋体" w:hAnsi="宋体" w:cs="宋体" w:hint="eastAsia"/>
          <w:kern w:val="0"/>
          <w:szCs w:val="22"/>
        </w:rPr>
        <w:t>曲线</w:t>
      </w:r>
      <w:r w:rsidR="00323099">
        <w:rPr>
          <w:rFonts w:ascii="宋体" w:hAnsi="宋体" w:cs="宋体"/>
          <w:kern w:val="0"/>
          <w:szCs w:val="22"/>
        </w:rPr>
        <w:t>设计</w:t>
      </w:r>
      <w:r>
        <w:rPr>
          <w:rFonts w:ascii="宋体" w:hAnsi="宋体" w:cs="宋体" w:hint="eastAsia"/>
          <w:kern w:val="0"/>
          <w:szCs w:val="22"/>
        </w:rPr>
        <w:t>等验证试验，进行了准确性验证，确定了测定范围，并对所有试验数据进行了统计，确定所有方法的重复性限和再现性限。所有验证表明试验方法满足行业分析方法标准要求。</w:t>
      </w:r>
    </w:p>
    <w:p w:rsidR="00034D5B" w:rsidRDefault="00C21A92">
      <w:pPr>
        <w:widowControl/>
        <w:wordWrap w:val="0"/>
        <w:adjustRightInd w:val="0"/>
        <w:snapToGrid w:val="0"/>
        <w:spacing w:beforeLines="50" w:before="156" w:afterLines="50" w:after="156" w:line="360" w:lineRule="auto"/>
        <w:rPr>
          <w:rFonts w:asciiTheme="minorEastAsia" w:eastAsiaTheme="minorEastAsia" w:hAnsiTheme="minorEastAsia" w:cs="宋体"/>
          <w:szCs w:val="21"/>
        </w:rPr>
      </w:pPr>
      <w:r>
        <w:rPr>
          <w:rFonts w:ascii="黑体" w:eastAsia="黑体" w:hAnsi="宋体" w:hint="eastAsia"/>
          <w:bCs/>
          <w:sz w:val="24"/>
        </w:rPr>
        <w:t>（三）技术经济论证，预期的经济效果</w:t>
      </w:r>
    </w:p>
    <w:p w:rsidR="00D73D0E" w:rsidRPr="00D73D0E" w:rsidRDefault="00D73D0E" w:rsidP="00D73D0E">
      <w:pPr>
        <w:widowControl/>
        <w:ind w:firstLine="420"/>
        <w:jc w:val="left"/>
        <w:rPr>
          <w:rFonts w:ascii="宋体" w:hAnsi="宋体" w:cs="宋体"/>
          <w:szCs w:val="21"/>
        </w:rPr>
      </w:pPr>
      <w:r w:rsidRPr="00D73D0E">
        <w:rPr>
          <w:rFonts w:ascii="宋体" w:hAnsi="宋体" w:cs="宋体" w:hint="eastAsia"/>
          <w:szCs w:val="21"/>
        </w:rPr>
        <w:t>标准实施后，将应用到整个离子型稀土矿的开采、贸易及回收利用等过程中，应用前景良好，并会产生较好的社会效益和经济效益：</w:t>
      </w:r>
    </w:p>
    <w:p w:rsidR="00D73D0E" w:rsidRPr="00D73D0E" w:rsidRDefault="00D73D0E" w:rsidP="00D73D0E">
      <w:pPr>
        <w:widowControl/>
        <w:ind w:firstLine="420"/>
        <w:jc w:val="left"/>
        <w:rPr>
          <w:rFonts w:ascii="宋体" w:hAnsi="宋体" w:cs="宋体"/>
          <w:szCs w:val="21"/>
        </w:rPr>
      </w:pPr>
      <w:r w:rsidRPr="00D73D0E">
        <w:rPr>
          <w:rFonts w:ascii="宋体" w:hAnsi="宋体" w:cs="宋体" w:hint="eastAsia"/>
          <w:szCs w:val="21"/>
        </w:rPr>
        <w:t>（1）标准的实施将为生产、使用、贸易三方提供最基本的技术依据，在本标准的基础之上使三方达成共识，有利于产品的质量控制和产品升级，使后续使用方高效率、低消耗地使用该产品；</w:t>
      </w:r>
    </w:p>
    <w:p w:rsidR="00D73D0E" w:rsidRPr="00D73D0E" w:rsidRDefault="00D73D0E" w:rsidP="00D73D0E">
      <w:pPr>
        <w:widowControl/>
        <w:ind w:firstLine="420"/>
        <w:jc w:val="left"/>
        <w:rPr>
          <w:rFonts w:ascii="宋体" w:hAnsi="宋体" w:cs="宋体"/>
          <w:szCs w:val="21"/>
        </w:rPr>
      </w:pPr>
      <w:r w:rsidRPr="00D73D0E">
        <w:rPr>
          <w:rFonts w:ascii="宋体" w:hAnsi="宋体" w:cs="宋体" w:hint="eastAsia"/>
          <w:szCs w:val="21"/>
        </w:rPr>
        <w:t>（2）标准的实施为稀土贸易提供仲裁的依据，有利于市场公平交易环境的形成，能够更好地促进离子型稀土市场的规范化。</w:t>
      </w:r>
    </w:p>
    <w:p w:rsidR="00D73D0E" w:rsidRPr="00D73D0E" w:rsidRDefault="00D73D0E" w:rsidP="00D73D0E">
      <w:pPr>
        <w:widowControl/>
        <w:ind w:firstLine="420"/>
        <w:jc w:val="left"/>
        <w:rPr>
          <w:rFonts w:ascii="宋体" w:hAnsi="宋体" w:cs="宋体"/>
          <w:szCs w:val="21"/>
        </w:rPr>
      </w:pPr>
      <w:r w:rsidRPr="00D73D0E">
        <w:rPr>
          <w:rFonts w:ascii="宋体" w:hAnsi="宋体" w:cs="宋体" w:hint="eastAsia"/>
          <w:szCs w:val="21"/>
        </w:rPr>
        <w:t>（3）标准的实施将进一步完善离子型稀土矿化学分析方法的标准体系，与现行的《离子型稀土矿混合稀土氧化物化学分析方法》（GB/T 18882.2、GB/T 18882.3）形成一套完整规范的国家标准系列，为推动南方离子型稀土乃至中国稀土产业的规范有序稳步发展提供技术支撑。</w:t>
      </w:r>
    </w:p>
    <w:p w:rsidR="00D73D0E" w:rsidRDefault="00D73D0E" w:rsidP="00D73D0E">
      <w:pPr>
        <w:widowControl/>
        <w:ind w:firstLine="420"/>
        <w:jc w:val="left"/>
        <w:rPr>
          <w:rFonts w:ascii="宋体" w:hAnsi="宋体" w:cs="宋体"/>
          <w:szCs w:val="21"/>
        </w:rPr>
      </w:pPr>
      <w:r w:rsidRPr="00D73D0E">
        <w:rPr>
          <w:rFonts w:ascii="宋体" w:hAnsi="宋体" w:cs="宋体" w:hint="eastAsia"/>
          <w:szCs w:val="21"/>
        </w:rPr>
        <w:lastRenderedPageBreak/>
        <w:t>（4）目前稀土正在进入国际标准领域进程中，本标准实施后也将对稀土标准国际化起到推波助澜的作用。</w:t>
      </w:r>
    </w:p>
    <w:p w:rsidR="00034D5B" w:rsidRDefault="00C21A92" w:rsidP="00D73D0E">
      <w:pPr>
        <w:widowControl/>
        <w:jc w:val="left"/>
        <w:rPr>
          <w:rFonts w:ascii="黑体" w:eastAsia="黑体" w:hAnsi="宋体"/>
          <w:bCs/>
          <w:sz w:val="24"/>
        </w:rPr>
      </w:pPr>
      <w:r>
        <w:rPr>
          <w:rFonts w:ascii="黑体" w:eastAsia="黑体" w:hAnsi="宋体" w:hint="eastAsia"/>
          <w:bCs/>
          <w:sz w:val="24"/>
        </w:rPr>
        <w:t>四、与国际、国外同类标准技术内容的对比</w:t>
      </w:r>
    </w:p>
    <w:p w:rsidR="00034D5B" w:rsidRDefault="00C21A92">
      <w:pPr>
        <w:widowControl/>
        <w:numPr>
          <w:ilvl w:val="255"/>
          <w:numId w:val="0"/>
        </w:numPr>
        <w:spacing w:beforeLines="50" w:before="156" w:afterLines="50" w:after="156"/>
        <w:ind w:firstLineChars="200" w:firstLine="420"/>
        <w:rPr>
          <w:rFonts w:ascii="宋体" w:hAnsi="宋体" w:cs="宋体"/>
        </w:rPr>
      </w:pPr>
      <w:r>
        <w:rPr>
          <w:rFonts w:ascii="宋体" w:hAnsi="宋体" w:cs="宋体" w:hint="eastAsia"/>
        </w:rPr>
        <w:t>国内、国外尚未见测定稀土</w:t>
      </w:r>
      <w:r>
        <w:rPr>
          <w:rFonts w:ascii="宋体" w:hAnsi="宋体" w:cs="宋体" w:hint="eastAsia"/>
          <w:szCs w:val="21"/>
        </w:rPr>
        <w:t>火</w:t>
      </w:r>
      <w:proofErr w:type="gramStart"/>
      <w:r>
        <w:rPr>
          <w:rFonts w:ascii="宋体" w:hAnsi="宋体" w:cs="宋体" w:hint="eastAsia"/>
          <w:szCs w:val="21"/>
        </w:rPr>
        <w:t>法冶</w:t>
      </w:r>
      <w:proofErr w:type="gramEnd"/>
      <w:r>
        <w:rPr>
          <w:rFonts w:ascii="宋体" w:hAnsi="宋体" w:cs="宋体" w:hint="eastAsia"/>
          <w:szCs w:val="21"/>
        </w:rPr>
        <w:t>炼</w:t>
      </w:r>
      <w:r>
        <w:rPr>
          <w:rFonts w:ascii="宋体" w:hAnsi="宋体" w:cs="宋体" w:hint="eastAsia"/>
        </w:rPr>
        <w:t>回收料中稀土配分量的分析方法标准。</w:t>
      </w:r>
    </w:p>
    <w:p w:rsidR="00034D5B" w:rsidRDefault="00C21A92">
      <w:pPr>
        <w:numPr>
          <w:ilvl w:val="255"/>
          <w:numId w:val="0"/>
        </w:numPr>
        <w:spacing w:beforeLines="100" w:before="312" w:afterLines="100" w:after="312" w:line="312" w:lineRule="auto"/>
        <w:rPr>
          <w:rFonts w:ascii="黑体" w:eastAsia="黑体" w:hAnsi="宋体"/>
          <w:bCs/>
          <w:sz w:val="24"/>
        </w:rPr>
      </w:pPr>
      <w:r>
        <w:rPr>
          <w:rFonts w:ascii="黑体" w:eastAsia="黑体" w:hAnsi="宋体" w:hint="eastAsia"/>
          <w:bCs/>
          <w:sz w:val="24"/>
        </w:rPr>
        <w:t>五、采标情况，以及是否合</w:t>
      </w:r>
      <w:proofErr w:type="gramStart"/>
      <w:r>
        <w:rPr>
          <w:rFonts w:ascii="黑体" w:eastAsia="黑体" w:hAnsi="宋体" w:hint="eastAsia"/>
          <w:bCs/>
          <w:sz w:val="24"/>
        </w:rPr>
        <w:t>规</w:t>
      </w:r>
      <w:proofErr w:type="gramEnd"/>
      <w:r>
        <w:rPr>
          <w:rFonts w:ascii="黑体" w:eastAsia="黑体" w:hAnsi="宋体" w:hint="eastAsia"/>
          <w:bCs/>
          <w:sz w:val="24"/>
        </w:rPr>
        <w:t>引用或采用国际国外标准</w:t>
      </w:r>
    </w:p>
    <w:p w:rsidR="00034D5B" w:rsidRDefault="00C21A92">
      <w:pPr>
        <w:widowControl/>
        <w:spacing w:beforeLines="50" w:before="156" w:afterLines="50" w:after="156"/>
        <w:ind w:firstLineChars="200" w:firstLine="420"/>
        <w:jc w:val="left"/>
        <w:rPr>
          <w:rFonts w:ascii="宋体" w:hAnsi="宋体" w:cs="宋体"/>
        </w:rPr>
      </w:pPr>
      <w:r>
        <w:rPr>
          <w:rFonts w:ascii="宋体" w:hAnsi="宋体" w:cs="宋体" w:hint="eastAsia"/>
        </w:rPr>
        <w:t>经查，国外无相同类型的标准。本标准未采用（包括等同采用、修改采用及非等效采用）国际标准或国外先进标准。</w:t>
      </w:r>
    </w:p>
    <w:p w:rsidR="00034D5B" w:rsidRDefault="00C21A92">
      <w:pPr>
        <w:spacing w:beforeLines="50" w:before="156" w:afterLines="50" w:after="156"/>
        <w:rPr>
          <w:rFonts w:ascii="宋体" w:hAnsi="宋体" w:cs="宋体"/>
          <w:bCs/>
          <w:sz w:val="24"/>
        </w:rPr>
      </w:pPr>
      <w:r>
        <w:rPr>
          <w:rFonts w:ascii="黑体" w:eastAsia="黑体" w:hAnsi="宋体" w:hint="eastAsia"/>
          <w:bCs/>
          <w:sz w:val="24"/>
        </w:rPr>
        <w:t>六、与有关法律、法规的关系</w:t>
      </w:r>
    </w:p>
    <w:p w:rsidR="00034D5B" w:rsidRDefault="00C21A92">
      <w:pPr>
        <w:spacing w:beforeLines="50" w:before="156" w:afterLines="50" w:after="156"/>
        <w:ind w:firstLineChars="200" w:firstLine="420"/>
        <w:jc w:val="left"/>
        <w:rPr>
          <w:rFonts w:ascii="宋体" w:hAnsi="宋体" w:cs="宋体"/>
        </w:rPr>
      </w:pPr>
      <w:r>
        <w:rPr>
          <w:rFonts w:hAnsi="宋体" w:hint="eastAsia"/>
        </w:rPr>
        <w:t>本标准与现行法律、法规和相关标准相协调、无冲突</w:t>
      </w:r>
      <w:r>
        <w:rPr>
          <w:rFonts w:ascii="宋体" w:hAnsi="宋体" w:cs="宋体" w:hint="eastAsia"/>
        </w:rPr>
        <w:t>。</w:t>
      </w:r>
    </w:p>
    <w:p w:rsidR="00034D5B" w:rsidRDefault="00C21A92">
      <w:pPr>
        <w:spacing w:beforeLines="50" w:before="156" w:afterLines="50" w:after="156"/>
        <w:rPr>
          <w:rFonts w:ascii="宋体" w:hAnsi="宋体" w:cs="宋体"/>
          <w:bCs/>
          <w:sz w:val="24"/>
        </w:rPr>
      </w:pPr>
      <w:r>
        <w:rPr>
          <w:rFonts w:ascii="黑体" w:eastAsia="黑体" w:hAnsi="宋体" w:hint="eastAsia"/>
          <w:bCs/>
          <w:sz w:val="24"/>
        </w:rPr>
        <w:t>七、重大分歧</w:t>
      </w:r>
      <w:r>
        <w:rPr>
          <w:rFonts w:ascii="宋体" w:hAnsi="宋体" w:cs="宋体" w:hint="eastAsia"/>
          <w:bCs/>
          <w:sz w:val="24"/>
        </w:rPr>
        <w:t>意见的处理和依据</w:t>
      </w:r>
    </w:p>
    <w:p w:rsidR="00034D5B" w:rsidRDefault="00C21A92">
      <w:pPr>
        <w:rPr>
          <w:rFonts w:ascii="宋体" w:hAnsi="宋体" w:cs="宋体"/>
          <w:bCs/>
          <w:sz w:val="24"/>
        </w:rPr>
      </w:pPr>
      <w:r>
        <w:rPr>
          <w:rFonts w:ascii="宋体" w:hAnsi="宋体" w:cs="宋体" w:hint="eastAsia"/>
          <w:bCs/>
          <w:sz w:val="24"/>
        </w:rPr>
        <w:tab/>
        <w:t>无。</w:t>
      </w:r>
    </w:p>
    <w:p w:rsidR="00034D5B" w:rsidRDefault="00C21A92">
      <w:pPr>
        <w:spacing w:beforeLines="50" w:before="156" w:afterLines="50" w:after="156"/>
        <w:rPr>
          <w:rFonts w:ascii="宋体" w:hAnsi="宋体" w:cs="宋体"/>
          <w:bCs/>
          <w:sz w:val="24"/>
        </w:rPr>
      </w:pPr>
      <w:r>
        <w:rPr>
          <w:rFonts w:ascii="黑体" w:eastAsia="黑体" w:hAnsi="宋体" w:hint="eastAsia"/>
          <w:bCs/>
          <w:sz w:val="24"/>
        </w:rPr>
        <w:t>八、涉及专利的有关说明</w:t>
      </w:r>
    </w:p>
    <w:p w:rsidR="00034D5B" w:rsidRDefault="00C21A92">
      <w:pPr>
        <w:pStyle w:val="afffff1"/>
        <w:tabs>
          <w:tab w:val="center" w:pos="4201"/>
          <w:tab w:val="right" w:leader="dot" w:pos="9298"/>
        </w:tabs>
        <w:ind w:firstLine="420"/>
        <w:rPr>
          <w:rFonts w:cs="宋体"/>
        </w:rPr>
      </w:pPr>
      <w:r>
        <w:rPr>
          <w:rFonts w:hint="eastAsia"/>
        </w:rPr>
        <w:t>本标准不涉及专利问题</w:t>
      </w:r>
      <w:r>
        <w:rPr>
          <w:rFonts w:cs="宋体" w:hint="eastAsia"/>
        </w:rPr>
        <w:t>。</w:t>
      </w:r>
    </w:p>
    <w:p w:rsidR="00034D5B" w:rsidRDefault="00C21A92">
      <w:pPr>
        <w:spacing w:beforeLines="50" w:before="156" w:afterLines="50" w:after="156"/>
        <w:rPr>
          <w:rFonts w:ascii="宋体" w:hAnsi="宋体" w:cs="宋体"/>
          <w:bCs/>
          <w:sz w:val="24"/>
        </w:rPr>
      </w:pPr>
      <w:r>
        <w:rPr>
          <w:rFonts w:ascii="黑体" w:eastAsia="黑体" w:hAnsi="宋体" w:hint="eastAsia"/>
          <w:bCs/>
          <w:sz w:val="24"/>
        </w:rPr>
        <w:t>九、贯彻国家标准的要求，以及组织措施、技术措施、过渡期和实施日期的建议等措施建议</w:t>
      </w:r>
    </w:p>
    <w:p w:rsidR="00034D5B" w:rsidRDefault="00C21A92">
      <w:pPr>
        <w:ind w:firstLineChars="200" w:firstLine="420"/>
        <w:jc w:val="left"/>
        <w:rPr>
          <w:rFonts w:ascii="宋体" w:hAnsi="宋体" w:cs="宋体"/>
          <w:sz w:val="24"/>
        </w:rPr>
      </w:pPr>
      <w:r>
        <w:rPr>
          <w:rFonts w:ascii="宋体" w:hAnsi="宋体" w:cs="宋体" w:hint="eastAsia"/>
        </w:rPr>
        <w:t>本标准实施后</w:t>
      </w:r>
      <w:r>
        <w:rPr>
          <w:rFonts w:ascii="宋体" w:hAnsi="宋体" w:cs="宋体" w:hint="eastAsia"/>
          <w:kern w:val="0"/>
          <w:szCs w:val="20"/>
        </w:rPr>
        <w:t>建议</w:t>
      </w:r>
      <w:r w:rsidR="00D73D0E">
        <w:rPr>
          <w:rFonts w:ascii="宋体" w:hAnsi="宋体" w:cs="宋体" w:hint="eastAsia"/>
          <w:kern w:val="0"/>
          <w:szCs w:val="20"/>
        </w:rPr>
        <w:t>离子</w:t>
      </w:r>
      <w:r w:rsidR="00D73D0E">
        <w:rPr>
          <w:rFonts w:ascii="宋体" w:hAnsi="宋体" w:cs="宋体"/>
          <w:kern w:val="0"/>
          <w:szCs w:val="20"/>
        </w:rPr>
        <w:t>型</w:t>
      </w:r>
      <w:r>
        <w:rPr>
          <w:rFonts w:ascii="宋体" w:hAnsi="宋体" w:cs="宋体" w:hint="eastAsia"/>
          <w:kern w:val="0"/>
          <w:szCs w:val="20"/>
        </w:rPr>
        <w:t>稀土</w:t>
      </w:r>
      <w:r w:rsidR="00D73D0E">
        <w:rPr>
          <w:rFonts w:ascii="宋体" w:hAnsi="宋体" w:cs="宋体" w:hint="eastAsia"/>
          <w:kern w:val="0"/>
          <w:szCs w:val="20"/>
        </w:rPr>
        <w:t>矿</w:t>
      </w:r>
      <w:r w:rsidR="00D73D0E">
        <w:rPr>
          <w:rFonts w:ascii="宋体" w:hAnsi="宋体" w:cs="宋体"/>
          <w:kern w:val="0"/>
          <w:szCs w:val="20"/>
        </w:rPr>
        <w:t>开采</w:t>
      </w:r>
      <w:r w:rsidR="00D73D0E">
        <w:rPr>
          <w:rFonts w:ascii="宋体" w:hAnsi="宋体" w:cs="宋体" w:hint="eastAsia"/>
          <w:kern w:val="0"/>
          <w:szCs w:val="20"/>
        </w:rPr>
        <w:t>和分离企业</w:t>
      </w:r>
      <w:proofErr w:type="gramStart"/>
      <w:r w:rsidR="00D73D0E">
        <w:rPr>
          <w:rFonts w:ascii="宋体" w:hAnsi="宋体" w:cs="宋体" w:hint="eastAsia"/>
          <w:kern w:val="0"/>
          <w:szCs w:val="20"/>
        </w:rPr>
        <w:t>有以及</w:t>
      </w:r>
      <w:proofErr w:type="gramEnd"/>
      <w:r>
        <w:rPr>
          <w:rFonts w:ascii="宋体" w:hAnsi="宋体" w:cs="宋体" w:hint="eastAsia"/>
          <w:kern w:val="0"/>
          <w:szCs w:val="20"/>
        </w:rPr>
        <w:t>检测单位积极组织本标准的学习与宣贯，可向企业、公司和科研院校（所）推荐本标准。</w:t>
      </w:r>
    </w:p>
    <w:p w:rsidR="00034D5B" w:rsidRDefault="00C21A92">
      <w:pPr>
        <w:spacing w:beforeLines="50" w:before="156" w:afterLines="50" w:after="156"/>
        <w:rPr>
          <w:rFonts w:ascii="宋体" w:hAnsi="宋体" w:cs="宋体"/>
          <w:bCs/>
          <w:sz w:val="24"/>
        </w:rPr>
      </w:pPr>
      <w:r>
        <w:rPr>
          <w:rFonts w:ascii="黑体" w:eastAsia="黑体" w:hAnsi="宋体" w:hint="eastAsia"/>
          <w:bCs/>
          <w:sz w:val="24"/>
        </w:rPr>
        <w:t>十、其他应当说明的事项</w:t>
      </w:r>
    </w:p>
    <w:p w:rsidR="00034D5B" w:rsidRDefault="00C21A92">
      <w:pPr>
        <w:pStyle w:val="afffff1"/>
        <w:ind w:firstLine="420"/>
        <w:jc w:val="left"/>
        <w:rPr>
          <w:rFonts w:cs="宋体"/>
          <w:szCs w:val="22"/>
        </w:rPr>
      </w:pPr>
      <w:r>
        <w:rPr>
          <w:rFonts w:cs="宋体" w:hint="eastAsia"/>
        </w:rPr>
        <w:t>无</w:t>
      </w:r>
      <w:r>
        <w:rPr>
          <w:rFonts w:cs="宋体" w:hint="eastAsia"/>
          <w:szCs w:val="22"/>
        </w:rPr>
        <w:t>。</w:t>
      </w:r>
    </w:p>
    <w:p w:rsidR="00034D5B" w:rsidRDefault="00034D5B">
      <w:pPr>
        <w:ind w:firstLineChars="200" w:firstLine="420"/>
        <w:rPr>
          <w:rFonts w:ascii="宋体" w:hAnsi="宋体" w:cs="宋体"/>
          <w:kern w:val="0"/>
          <w:szCs w:val="20"/>
        </w:rPr>
        <w:sectPr w:rsidR="00034D5B">
          <w:footerReference w:type="default" r:id="rId14"/>
          <w:pgSz w:w="11906" w:h="16838"/>
          <w:pgMar w:top="1134" w:right="1077" w:bottom="1213" w:left="1077" w:header="851" w:footer="992" w:gutter="0"/>
          <w:pgNumType w:start="1"/>
          <w:cols w:space="425"/>
          <w:docGrid w:type="lines" w:linePitch="312"/>
        </w:sectPr>
      </w:pPr>
    </w:p>
    <w:p w:rsidR="00231550" w:rsidRDefault="00231550" w:rsidP="004A2826">
      <w:pPr>
        <w:jc w:val="center"/>
        <w:rPr>
          <w:rFonts w:ascii="宋体" w:hAnsi="宋体" w:cs="宋体"/>
          <w:bCs/>
          <w:szCs w:val="21"/>
        </w:rPr>
      </w:pPr>
      <w:r>
        <w:rPr>
          <w:rFonts w:ascii="宋体" w:hAnsi="宋体" w:cs="宋体" w:hint="eastAsia"/>
          <w:bCs/>
          <w:szCs w:val="21"/>
        </w:rPr>
        <w:lastRenderedPageBreak/>
        <w:t xml:space="preserve">                             </w:t>
      </w:r>
      <w:r w:rsidR="004A2826">
        <w:rPr>
          <w:rFonts w:ascii="宋体" w:hAnsi="宋体" w:cs="宋体" w:hint="eastAsia"/>
          <w:bCs/>
          <w:szCs w:val="21"/>
        </w:rPr>
        <w:t xml:space="preserve">            </w:t>
      </w:r>
      <w:r w:rsidR="004A2826">
        <w:rPr>
          <w:rFonts w:ascii="宋体" w:hAnsi="宋体" w:cs="宋体"/>
          <w:bCs/>
          <w:szCs w:val="21"/>
        </w:rPr>
        <w:t xml:space="preserve">    </w:t>
      </w:r>
      <w:r w:rsidR="004A2826">
        <w:rPr>
          <w:rFonts w:ascii="宋体" w:hAnsi="宋体" w:cs="宋体" w:hint="eastAsia"/>
          <w:bCs/>
          <w:szCs w:val="21"/>
        </w:rPr>
        <w:t xml:space="preserve">    </w:t>
      </w:r>
      <w:r>
        <w:rPr>
          <w:rFonts w:ascii="宋体" w:hAnsi="宋体" w:cs="宋体" w:hint="eastAsia"/>
          <w:bCs/>
          <w:szCs w:val="21"/>
        </w:rPr>
        <w:t xml:space="preserve"> 表</w:t>
      </w:r>
      <w:r>
        <w:rPr>
          <w:rFonts w:ascii="宋体" w:hAnsi="宋体" w:cs="宋体"/>
          <w:bCs/>
          <w:szCs w:val="21"/>
        </w:rPr>
        <w:t>4</w:t>
      </w:r>
      <w:r>
        <w:rPr>
          <w:rFonts w:ascii="宋体" w:hAnsi="宋体" w:cs="宋体" w:hint="eastAsia"/>
          <w:bCs/>
          <w:szCs w:val="21"/>
        </w:rPr>
        <w:t xml:space="preserve"> 不同内标对测定的影响试验</w:t>
      </w:r>
      <w:r w:rsidR="004A2826">
        <w:rPr>
          <w:rFonts w:ascii="宋体" w:hAnsi="宋体" w:cs="宋体" w:hint="eastAsia"/>
          <w:szCs w:val="21"/>
        </w:rPr>
        <w:t xml:space="preserve">                </w:t>
      </w:r>
      <w:r w:rsidR="004A2826">
        <w:rPr>
          <w:rFonts w:ascii="宋体" w:hAnsi="宋体" w:cs="宋体"/>
          <w:szCs w:val="21"/>
        </w:rPr>
        <w:t xml:space="preserve">  </w:t>
      </w:r>
      <w:r w:rsidR="004A2826">
        <w:rPr>
          <w:rFonts w:ascii="宋体" w:hAnsi="宋体" w:cs="宋体" w:hint="eastAsia"/>
          <w:szCs w:val="21"/>
        </w:rPr>
        <w:t xml:space="preserve">         </w:t>
      </w:r>
      <w:r>
        <w:rPr>
          <w:rFonts w:ascii="宋体" w:hAnsi="宋体" w:cs="宋体" w:hint="eastAsia"/>
          <w:szCs w:val="21"/>
        </w:rPr>
        <w:t xml:space="preserve">                          %</w:t>
      </w:r>
    </w:p>
    <w:tbl>
      <w:tblPr>
        <w:tblW w:w="5000" w:type="pct"/>
        <w:tblBorders>
          <w:top w:val="single" w:sz="12" w:space="0" w:color="auto"/>
          <w:bottom w:val="single" w:sz="12" w:space="0" w:color="auto"/>
          <w:insideH w:val="single" w:sz="6" w:space="0" w:color="auto"/>
        </w:tblBorders>
        <w:tblCellMar>
          <w:left w:w="30" w:type="dxa"/>
          <w:right w:w="30" w:type="dxa"/>
        </w:tblCellMar>
        <w:tblLook w:val="0000" w:firstRow="0" w:lastRow="0" w:firstColumn="0" w:lastColumn="0" w:noHBand="0" w:noVBand="0"/>
      </w:tblPr>
      <w:tblGrid>
        <w:gridCol w:w="757"/>
        <w:gridCol w:w="1157"/>
        <w:gridCol w:w="740"/>
        <w:gridCol w:w="847"/>
        <w:gridCol w:w="847"/>
        <w:gridCol w:w="847"/>
        <w:gridCol w:w="847"/>
        <w:gridCol w:w="847"/>
        <w:gridCol w:w="847"/>
        <w:gridCol w:w="844"/>
        <w:gridCol w:w="847"/>
        <w:gridCol w:w="847"/>
        <w:gridCol w:w="847"/>
        <w:gridCol w:w="843"/>
        <w:gridCol w:w="846"/>
        <w:gridCol w:w="846"/>
        <w:gridCol w:w="835"/>
      </w:tblGrid>
      <w:tr w:rsidR="00231550" w:rsidTr="00F476D1">
        <w:trPr>
          <w:trHeight w:val="288"/>
        </w:trPr>
        <w:tc>
          <w:tcPr>
            <w:tcW w:w="261" w:type="pct"/>
            <w:tcBorders>
              <w:top w:val="single" w:sz="12" w:space="0" w:color="auto"/>
              <w:left w:val="nil"/>
              <w:bottom w:val="single" w:sz="6" w:space="0" w:color="auto"/>
              <w:right w:val="single" w:sz="4" w:space="0" w:color="auto"/>
            </w:tcBorders>
            <w:vAlign w:val="center"/>
          </w:tcPr>
          <w:p w:rsidR="00231550" w:rsidRDefault="00231550" w:rsidP="00F476D1">
            <w:pPr>
              <w:widowControl/>
              <w:jc w:val="center"/>
              <w:rPr>
                <w:rFonts w:ascii="宋体" w:hAnsi="宋体" w:cs="宋体"/>
                <w:kern w:val="0"/>
                <w:szCs w:val="21"/>
              </w:rPr>
            </w:pPr>
            <w:r>
              <w:rPr>
                <w:rFonts w:ascii="宋体" w:hAnsi="宋体" w:cs="宋体" w:hint="eastAsia"/>
                <w:kern w:val="0"/>
                <w:szCs w:val="21"/>
              </w:rPr>
              <w:t>内标</w:t>
            </w:r>
          </w:p>
        </w:tc>
        <w:tc>
          <w:tcPr>
            <w:tcW w:w="399" w:type="pct"/>
            <w:tcBorders>
              <w:left w:val="single" w:sz="4" w:space="0" w:color="auto"/>
            </w:tcBorders>
          </w:tcPr>
          <w:p w:rsidR="00231550" w:rsidRDefault="00231550" w:rsidP="00F476D1">
            <w:pPr>
              <w:widowControl/>
              <w:jc w:val="center"/>
              <w:rPr>
                <w:rFonts w:ascii="宋体" w:hAnsi="宋体" w:cs="宋体"/>
                <w:kern w:val="0"/>
                <w:sz w:val="18"/>
                <w:szCs w:val="18"/>
              </w:rPr>
            </w:pPr>
            <w:r>
              <w:rPr>
                <w:rFonts w:ascii="宋体" w:hAnsi="宋体" w:cs="宋体" w:hint="eastAsia"/>
                <w:kern w:val="0"/>
                <w:sz w:val="18"/>
                <w:szCs w:val="18"/>
              </w:rPr>
              <w:t>样品</w:t>
            </w:r>
          </w:p>
        </w:tc>
        <w:tc>
          <w:tcPr>
            <w:tcW w:w="255" w:type="pct"/>
          </w:tcPr>
          <w:p w:rsidR="00231550" w:rsidRDefault="00231550" w:rsidP="00F476D1">
            <w:pPr>
              <w:widowControl/>
              <w:jc w:val="center"/>
              <w:rPr>
                <w:rFonts w:ascii="宋体" w:hAnsi="宋体" w:cs="宋体"/>
                <w:kern w:val="0"/>
                <w:sz w:val="18"/>
                <w:szCs w:val="18"/>
              </w:rPr>
            </w:pPr>
            <w:r>
              <w:rPr>
                <w:rFonts w:ascii="宋体" w:hAnsi="宋体" w:cs="宋体" w:hint="eastAsia"/>
                <w:kern w:val="0"/>
                <w:sz w:val="18"/>
                <w:szCs w:val="18"/>
              </w:rPr>
              <w:t>Y</w:t>
            </w:r>
            <w:r>
              <w:rPr>
                <w:rFonts w:ascii="宋体" w:hAnsi="宋体" w:cs="宋体" w:hint="eastAsia"/>
                <w:kern w:val="0"/>
                <w:sz w:val="18"/>
                <w:szCs w:val="18"/>
                <w:vertAlign w:val="subscript"/>
              </w:rPr>
              <w:t>2</w:t>
            </w:r>
            <w:r>
              <w:rPr>
                <w:rFonts w:ascii="宋体" w:hAnsi="宋体" w:cs="宋体" w:hint="eastAsia"/>
                <w:kern w:val="0"/>
                <w:sz w:val="18"/>
                <w:szCs w:val="18"/>
              </w:rPr>
              <w:t>O</w:t>
            </w:r>
            <w:r>
              <w:rPr>
                <w:rFonts w:ascii="宋体" w:hAnsi="宋体" w:cs="宋体" w:hint="eastAsia"/>
                <w:kern w:val="0"/>
                <w:sz w:val="18"/>
                <w:szCs w:val="18"/>
                <w:vertAlign w:val="subscript"/>
              </w:rPr>
              <w:t>3</w:t>
            </w:r>
            <w:r>
              <w:rPr>
                <w:rFonts w:ascii="宋体" w:hAnsi="宋体" w:cs="宋体" w:hint="eastAsia"/>
                <w:kern w:val="0"/>
                <w:sz w:val="18"/>
                <w:szCs w:val="18"/>
              </w:rPr>
              <w:t>/REO</w:t>
            </w:r>
          </w:p>
        </w:tc>
        <w:tc>
          <w:tcPr>
            <w:tcW w:w="292" w:type="pct"/>
          </w:tcPr>
          <w:p w:rsidR="00231550" w:rsidRDefault="00231550" w:rsidP="00F476D1">
            <w:pPr>
              <w:widowControl/>
              <w:jc w:val="center"/>
              <w:rPr>
                <w:rFonts w:ascii="宋体" w:hAnsi="宋体" w:cs="宋体"/>
                <w:kern w:val="0"/>
                <w:sz w:val="18"/>
                <w:szCs w:val="18"/>
              </w:rPr>
            </w:pPr>
            <w:r>
              <w:rPr>
                <w:rFonts w:ascii="宋体" w:hAnsi="宋体" w:cs="宋体" w:hint="eastAsia"/>
                <w:kern w:val="0"/>
                <w:sz w:val="18"/>
                <w:szCs w:val="18"/>
              </w:rPr>
              <w:t>La</w:t>
            </w:r>
            <w:r>
              <w:rPr>
                <w:rFonts w:ascii="宋体" w:hAnsi="宋体" w:cs="宋体" w:hint="eastAsia"/>
                <w:kern w:val="0"/>
                <w:sz w:val="18"/>
                <w:szCs w:val="18"/>
                <w:vertAlign w:val="subscript"/>
              </w:rPr>
              <w:t>2</w:t>
            </w:r>
            <w:r>
              <w:rPr>
                <w:rFonts w:ascii="宋体" w:hAnsi="宋体" w:cs="宋体" w:hint="eastAsia"/>
                <w:kern w:val="0"/>
                <w:sz w:val="18"/>
                <w:szCs w:val="18"/>
              </w:rPr>
              <w:t>O</w:t>
            </w:r>
            <w:r>
              <w:rPr>
                <w:rFonts w:ascii="宋体" w:hAnsi="宋体" w:cs="宋体" w:hint="eastAsia"/>
                <w:kern w:val="0"/>
                <w:sz w:val="18"/>
                <w:szCs w:val="18"/>
                <w:vertAlign w:val="subscript"/>
              </w:rPr>
              <w:t>3</w:t>
            </w:r>
            <w:r>
              <w:rPr>
                <w:rFonts w:ascii="宋体" w:hAnsi="宋体" w:cs="宋体" w:hint="eastAsia"/>
                <w:kern w:val="0"/>
                <w:sz w:val="18"/>
                <w:szCs w:val="18"/>
              </w:rPr>
              <w:t>/REO</w:t>
            </w:r>
          </w:p>
        </w:tc>
        <w:tc>
          <w:tcPr>
            <w:tcW w:w="292" w:type="pct"/>
          </w:tcPr>
          <w:p w:rsidR="00231550" w:rsidRDefault="00231550" w:rsidP="00F476D1">
            <w:pPr>
              <w:widowControl/>
              <w:jc w:val="center"/>
              <w:rPr>
                <w:rFonts w:ascii="宋体" w:hAnsi="宋体" w:cs="宋体"/>
                <w:kern w:val="0"/>
                <w:sz w:val="18"/>
                <w:szCs w:val="18"/>
              </w:rPr>
            </w:pPr>
            <w:r>
              <w:rPr>
                <w:rFonts w:ascii="宋体" w:hAnsi="宋体" w:cs="宋体" w:hint="eastAsia"/>
                <w:kern w:val="0"/>
                <w:sz w:val="18"/>
                <w:szCs w:val="18"/>
              </w:rPr>
              <w:t>CeO</w:t>
            </w:r>
            <w:r>
              <w:rPr>
                <w:rFonts w:ascii="宋体" w:hAnsi="宋体" w:cs="宋体" w:hint="eastAsia"/>
                <w:kern w:val="0"/>
                <w:sz w:val="18"/>
                <w:szCs w:val="18"/>
                <w:vertAlign w:val="subscript"/>
              </w:rPr>
              <w:t>2</w:t>
            </w:r>
            <w:r>
              <w:rPr>
                <w:rFonts w:ascii="宋体" w:hAnsi="宋体" w:cs="宋体" w:hint="eastAsia"/>
                <w:kern w:val="0"/>
                <w:sz w:val="18"/>
                <w:szCs w:val="18"/>
              </w:rPr>
              <w:t>/REO</w:t>
            </w:r>
          </w:p>
        </w:tc>
        <w:tc>
          <w:tcPr>
            <w:tcW w:w="292" w:type="pct"/>
          </w:tcPr>
          <w:p w:rsidR="00231550" w:rsidRDefault="00231550" w:rsidP="00F476D1">
            <w:pPr>
              <w:widowControl/>
              <w:jc w:val="center"/>
              <w:rPr>
                <w:rFonts w:ascii="宋体" w:hAnsi="宋体" w:cs="宋体"/>
                <w:kern w:val="0"/>
                <w:sz w:val="18"/>
                <w:szCs w:val="18"/>
              </w:rPr>
            </w:pPr>
            <w:r>
              <w:rPr>
                <w:rFonts w:ascii="宋体" w:hAnsi="宋体" w:cs="宋体" w:hint="eastAsia"/>
                <w:kern w:val="0"/>
                <w:sz w:val="18"/>
                <w:szCs w:val="18"/>
              </w:rPr>
              <w:t>Pr</w:t>
            </w:r>
            <w:r>
              <w:rPr>
                <w:rFonts w:ascii="宋体" w:hAnsi="宋体" w:cs="宋体" w:hint="eastAsia"/>
                <w:kern w:val="0"/>
                <w:sz w:val="18"/>
                <w:szCs w:val="18"/>
                <w:vertAlign w:val="subscript"/>
              </w:rPr>
              <w:t>6</w:t>
            </w:r>
            <w:r>
              <w:rPr>
                <w:rFonts w:ascii="宋体" w:hAnsi="宋体" w:cs="宋体" w:hint="eastAsia"/>
                <w:kern w:val="0"/>
                <w:sz w:val="18"/>
                <w:szCs w:val="18"/>
              </w:rPr>
              <w:t>O</w:t>
            </w:r>
            <w:r>
              <w:rPr>
                <w:rFonts w:ascii="宋体" w:hAnsi="宋体" w:cs="宋体" w:hint="eastAsia"/>
                <w:kern w:val="0"/>
                <w:sz w:val="18"/>
                <w:szCs w:val="18"/>
                <w:vertAlign w:val="subscript"/>
              </w:rPr>
              <w:t>11</w:t>
            </w:r>
            <w:r>
              <w:rPr>
                <w:rFonts w:ascii="宋体" w:hAnsi="宋体" w:cs="宋体" w:hint="eastAsia"/>
                <w:kern w:val="0"/>
                <w:sz w:val="18"/>
                <w:szCs w:val="18"/>
              </w:rPr>
              <w:t>/REO</w:t>
            </w:r>
          </w:p>
        </w:tc>
        <w:tc>
          <w:tcPr>
            <w:tcW w:w="292" w:type="pct"/>
          </w:tcPr>
          <w:p w:rsidR="00231550" w:rsidRDefault="00231550" w:rsidP="00F476D1">
            <w:pPr>
              <w:widowControl/>
              <w:jc w:val="center"/>
              <w:rPr>
                <w:rFonts w:ascii="宋体" w:hAnsi="宋体" w:cs="宋体"/>
                <w:kern w:val="0"/>
                <w:sz w:val="18"/>
                <w:szCs w:val="18"/>
              </w:rPr>
            </w:pPr>
            <w:r>
              <w:rPr>
                <w:rFonts w:ascii="宋体" w:hAnsi="宋体" w:cs="宋体" w:hint="eastAsia"/>
                <w:kern w:val="0"/>
                <w:sz w:val="18"/>
                <w:szCs w:val="18"/>
              </w:rPr>
              <w:t>Nd</w:t>
            </w:r>
            <w:r>
              <w:rPr>
                <w:rFonts w:ascii="宋体" w:hAnsi="宋体" w:cs="宋体" w:hint="eastAsia"/>
                <w:kern w:val="0"/>
                <w:sz w:val="18"/>
                <w:szCs w:val="18"/>
                <w:vertAlign w:val="subscript"/>
              </w:rPr>
              <w:t>2</w:t>
            </w:r>
            <w:r>
              <w:rPr>
                <w:rFonts w:ascii="宋体" w:hAnsi="宋体" w:cs="宋体" w:hint="eastAsia"/>
                <w:kern w:val="0"/>
                <w:sz w:val="18"/>
                <w:szCs w:val="18"/>
              </w:rPr>
              <w:t>O</w:t>
            </w:r>
            <w:r>
              <w:rPr>
                <w:rFonts w:ascii="宋体" w:hAnsi="宋体" w:cs="宋体" w:hint="eastAsia"/>
                <w:kern w:val="0"/>
                <w:sz w:val="18"/>
                <w:szCs w:val="18"/>
                <w:vertAlign w:val="subscript"/>
              </w:rPr>
              <w:t>3</w:t>
            </w:r>
            <w:r>
              <w:rPr>
                <w:rFonts w:ascii="宋体" w:hAnsi="宋体" w:cs="宋体" w:hint="eastAsia"/>
                <w:kern w:val="0"/>
                <w:sz w:val="18"/>
                <w:szCs w:val="18"/>
              </w:rPr>
              <w:t>/REO</w:t>
            </w:r>
          </w:p>
        </w:tc>
        <w:tc>
          <w:tcPr>
            <w:tcW w:w="292" w:type="pct"/>
          </w:tcPr>
          <w:p w:rsidR="00231550" w:rsidRDefault="00231550" w:rsidP="00F476D1">
            <w:pPr>
              <w:widowControl/>
              <w:jc w:val="center"/>
              <w:rPr>
                <w:rFonts w:ascii="宋体" w:hAnsi="宋体" w:cs="宋体"/>
                <w:kern w:val="0"/>
                <w:sz w:val="18"/>
                <w:szCs w:val="18"/>
              </w:rPr>
            </w:pPr>
            <w:r>
              <w:rPr>
                <w:rFonts w:ascii="宋体" w:hAnsi="宋体" w:cs="宋体" w:hint="eastAsia"/>
                <w:kern w:val="0"/>
                <w:sz w:val="18"/>
                <w:szCs w:val="18"/>
              </w:rPr>
              <w:t>Sm</w:t>
            </w:r>
            <w:r>
              <w:rPr>
                <w:rFonts w:ascii="宋体" w:hAnsi="宋体" w:cs="宋体" w:hint="eastAsia"/>
                <w:kern w:val="0"/>
                <w:sz w:val="18"/>
                <w:szCs w:val="18"/>
                <w:vertAlign w:val="subscript"/>
              </w:rPr>
              <w:t>2</w:t>
            </w:r>
            <w:r>
              <w:rPr>
                <w:rFonts w:ascii="宋体" w:hAnsi="宋体" w:cs="宋体" w:hint="eastAsia"/>
                <w:kern w:val="0"/>
                <w:sz w:val="18"/>
                <w:szCs w:val="18"/>
              </w:rPr>
              <w:t>O</w:t>
            </w:r>
            <w:r>
              <w:rPr>
                <w:rFonts w:ascii="宋体" w:hAnsi="宋体" w:cs="宋体" w:hint="eastAsia"/>
                <w:kern w:val="0"/>
                <w:sz w:val="18"/>
                <w:szCs w:val="18"/>
                <w:vertAlign w:val="subscript"/>
              </w:rPr>
              <w:t>3</w:t>
            </w:r>
            <w:r>
              <w:rPr>
                <w:rFonts w:ascii="宋体" w:hAnsi="宋体" w:cs="宋体" w:hint="eastAsia"/>
                <w:kern w:val="0"/>
                <w:sz w:val="18"/>
                <w:szCs w:val="18"/>
              </w:rPr>
              <w:t>/REO</w:t>
            </w:r>
          </w:p>
        </w:tc>
        <w:tc>
          <w:tcPr>
            <w:tcW w:w="292" w:type="pct"/>
          </w:tcPr>
          <w:p w:rsidR="00231550" w:rsidRDefault="00231550" w:rsidP="00F476D1">
            <w:pPr>
              <w:widowControl/>
              <w:jc w:val="center"/>
              <w:rPr>
                <w:rFonts w:ascii="宋体" w:hAnsi="宋体" w:cs="宋体"/>
                <w:kern w:val="0"/>
                <w:sz w:val="18"/>
                <w:szCs w:val="18"/>
              </w:rPr>
            </w:pPr>
            <w:r>
              <w:rPr>
                <w:rFonts w:ascii="宋体" w:hAnsi="宋体" w:cs="宋体" w:hint="eastAsia"/>
                <w:kern w:val="0"/>
                <w:sz w:val="18"/>
                <w:szCs w:val="18"/>
              </w:rPr>
              <w:t>Eu</w:t>
            </w:r>
            <w:r>
              <w:rPr>
                <w:rFonts w:ascii="宋体" w:hAnsi="宋体" w:cs="宋体" w:hint="eastAsia"/>
                <w:kern w:val="0"/>
                <w:sz w:val="18"/>
                <w:szCs w:val="18"/>
                <w:vertAlign w:val="subscript"/>
              </w:rPr>
              <w:t>2</w:t>
            </w:r>
            <w:r>
              <w:rPr>
                <w:rFonts w:ascii="宋体" w:hAnsi="宋体" w:cs="宋体" w:hint="eastAsia"/>
                <w:kern w:val="0"/>
                <w:sz w:val="18"/>
                <w:szCs w:val="18"/>
              </w:rPr>
              <w:t>O</w:t>
            </w:r>
            <w:r>
              <w:rPr>
                <w:rFonts w:ascii="宋体" w:hAnsi="宋体" w:cs="宋体" w:hint="eastAsia"/>
                <w:kern w:val="0"/>
                <w:sz w:val="18"/>
                <w:szCs w:val="18"/>
                <w:vertAlign w:val="subscript"/>
              </w:rPr>
              <w:t>3</w:t>
            </w:r>
            <w:r>
              <w:rPr>
                <w:rFonts w:ascii="宋体" w:hAnsi="宋体" w:cs="宋体" w:hint="eastAsia"/>
                <w:kern w:val="0"/>
                <w:sz w:val="18"/>
                <w:szCs w:val="18"/>
              </w:rPr>
              <w:t>/REO</w:t>
            </w:r>
          </w:p>
        </w:tc>
        <w:tc>
          <w:tcPr>
            <w:tcW w:w="291" w:type="pct"/>
          </w:tcPr>
          <w:p w:rsidR="00231550" w:rsidRDefault="00231550" w:rsidP="00F476D1">
            <w:pPr>
              <w:widowControl/>
              <w:jc w:val="center"/>
              <w:rPr>
                <w:rFonts w:ascii="宋体" w:hAnsi="宋体" w:cs="宋体"/>
                <w:kern w:val="0"/>
                <w:sz w:val="18"/>
                <w:szCs w:val="18"/>
              </w:rPr>
            </w:pPr>
            <w:r>
              <w:rPr>
                <w:rFonts w:ascii="宋体" w:hAnsi="宋体" w:cs="宋体" w:hint="eastAsia"/>
                <w:kern w:val="0"/>
                <w:sz w:val="18"/>
                <w:szCs w:val="18"/>
              </w:rPr>
              <w:t>Gd</w:t>
            </w:r>
            <w:r>
              <w:rPr>
                <w:rFonts w:ascii="宋体" w:hAnsi="宋体" w:cs="宋体" w:hint="eastAsia"/>
                <w:kern w:val="0"/>
                <w:sz w:val="18"/>
                <w:szCs w:val="18"/>
                <w:vertAlign w:val="subscript"/>
              </w:rPr>
              <w:t>2</w:t>
            </w:r>
            <w:r>
              <w:rPr>
                <w:rFonts w:ascii="宋体" w:hAnsi="宋体" w:cs="宋体" w:hint="eastAsia"/>
                <w:kern w:val="0"/>
                <w:sz w:val="18"/>
                <w:szCs w:val="18"/>
              </w:rPr>
              <w:t>O</w:t>
            </w:r>
            <w:r>
              <w:rPr>
                <w:rFonts w:ascii="宋体" w:hAnsi="宋体" w:cs="宋体" w:hint="eastAsia"/>
                <w:kern w:val="0"/>
                <w:sz w:val="18"/>
                <w:szCs w:val="18"/>
                <w:vertAlign w:val="subscript"/>
              </w:rPr>
              <w:t>3</w:t>
            </w:r>
            <w:r>
              <w:rPr>
                <w:rFonts w:ascii="宋体" w:hAnsi="宋体" w:cs="宋体" w:hint="eastAsia"/>
                <w:kern w:val="0"/>
                <w:sz w:val="18"/>
                <w:szCs w:val="18"/>
              </w:rPr>
              <w:t>/REO</w:t>
            </w:r>
          </w:p>
        </w:tc>
        <w:tc>
          <w:tcPr>
            <w:tcW w:w="292" w:type="pct"/>
          </w:tcPr>
          <w:p w:rsidR="00231550" w:rsidRDefault="00231550" w:rsidP="00F476D1">
            <w:pPr>
              <w:widowControl/>
              <w:jc w:val="center"/>
              <w:rPr>
                <w:rFonts w:ascii="宋体" w:hAnsi="宋体" w:cs="宋体"/>
                <w:kern w:val="0"/>
                <w:sz w:val="18"/>
                <w:szCs w:val="18"/>
              </w:rPr>
            </w:pPr>
            <w:r>
              <w:rPr>
                <w:rFonts w:ascii="宋体" w:hAnsi="宋体" w:cs="宋体" w:hint="eastAsia"/>
                <w:kern w:val="0"/>
                <w:sz w:val="18"/>
                <w:szCs w:val="18"/>
              </w:rPr>
              <w:t>Tb</w:t>
            </w:r>
            <w:r>
              <w:rPr>
                <w:rFonts w:ascii="宋体" w:hAnsi="宋体" w:cs="宋体" w:hint="eastAsia"/>
                <w:kern w:val="0"/>
                <w:sz w:val="18"/>
                <w:szCs w:val="18"/>
                <w:vertAlign w:val="subscript"/>
              </w:rPr>
              <w:t>4</w:t>
            </w:r>
            <w:r>
              <w:rPr>
                <w:rFonts w:ascii="宋体" w:hAnsi="宋体" w:cs="宋体" w:hint="eastAsia"/>
                <w:kern w:val="0"/>
                <w:sz w:val="18"/>
                <w:szCs w:val="18"/>
              </w:rPr>
              <w:t>O</w:t>
            </w:r>
            <w:r>
              <w:rPr>
                <w:rFonts w:ascii="宋体" w:hAnsi="宋体" w:cs="宋体" w:hint="eastAsia"/>
                <w:kern w:val="0"/>
                <w:sz w:val="18"/>
                <w:szCs w:val="18"/>
                <w:vertAlign w:val="subscript"/>
              </w:rPr>
              <w:t>7</w:t>
            </w:r>
            <w:r>
              <w:rPr>
                <w:rFonts w:ascii="宋体" w:hAnsi="宋体" w:cs="宋体" w:hint="eastAsia"/>
                <w:kern w:val="0"/>
                <w:sz w:val="18"/>
                <w:szCs w:val="18"/>
              </w:rPr>
              <w:t>/REO</w:t>
            </w:r>
          </w:p>
        </w:tc>
        <w:tc>
          <w:tcPr>
            <w:tcW w:w="292" w:type="pct"/>
          </w:tcPr>
          <w:p w:rsidR="00231550" w:rsidRDefault="00231550" w:rsidP="00F476D1">
            <w:pPr>
              <w:widowControl/>
              <w:jc w:val="center"/>
              <w:rPr>
                <w:rFonts w:ascii="宋体" w:hAnsi="宋体" w:cs="宋体"/>
                <w:kern w:val="0"/>
                <w:sz w:val="18"/>
                <w:szCs w:val="18"/>
              </w:rPr>
            </w:pPr>
            <w:r>
              <w:rPr>
                <w:rFonts w:ascii="宋体" w:hAnsi="宋体" w:cs="宋体" w:hint="eastAsia"/>
                <w:kern w:val="0"/>
                <w:sz w:val="18"/>
                <w:szCs w:val="18"/>
              </w:rPr>
              <w:t>Dy</w:t>
            </w:r>
            <w:r>
              <w:rPr>
                <w:rFonts w:ascii="宋体" w:hAnsi="宋体" w:cs="宋体" w:hint="eastAsia"/>
                <w:kern w:val="0"/>
                <w:sz w:val="18"/>
                <w:szCs w:val="18"/>
                <w:vertAlign w:val="subscript"/>
              </w:rPr>
              <w:t>2</w:t>
            </w:r>
            <w:r>
              <w:rPr>
                <w:rFonts w:ascii="宋体" w:hAnsi="宋体" w:cs="宋体" w:hint="eastAsia"/>
                <w:kern w:val="0"/>
                <w:sz w:val="18"/>
                <w:szCs w:val="18"/>
              </w:rPr>
              <w:t>O</w:t>
            </w:r>
            <w:r>
              <w:rPr>
                <w:rFonts w:ascii="宋体" w:hAnsi="宋体" w:cs="宋体" w:hint="eastAsia"/>
                <w:kern w:val="0"/>
                <w:sz w:val="18"/>
                <w:szCs w:val="18"/>
                <w:vertAlign w:val="subscript"/>
              </w:rPr>
              <w:t>3</w:t>
            </w:r>
            <w:r>
              <w:rPr>
                <w:rFonts w:ascii="宋体" w:hAnsi="宋体" w:cs="宋体" w:hint="eastAsia"/>
                <w:kern w:val="0"/>
                <w:sz w:val="18"/>
                <w:szCs w:val="18"/>
              </w:rPr>
              <w:t>/REO</w:t>
            </w:r>
          </w:p>
        </w:tc>
        <w:tc>
          <w:tcPr>
            <w:tcW w:w="292" w:type="pct"/>
          </w:tcPr>
          <w:p w:rsidR="00231550" w:rsidRDefault="00231550" w:rsidP="00F476D1">
            <w:pPr>
              <w:widowControl/>
              <w:jc w:val="center"/>
              <w:rPr>
                <w:rFonts w:ascii="宋体" w:hAnsi="宋体" w:cs="宋体"/>
                <w:kern w:val="0"/>
                <w:sz w:val="18"/>
                <w:szCs w:val="18"/>
              </w:rPr>
            </w:pPr>
            <w:r>
              <w:rPr>
                <w:rFonts w:ascii="宋体" w:hAnsi="宋体" w:cs="宋体" w:hint="eastAsia"/>
                <w:kern w:val="0"/>
                <w:sz w:val="18"/>
                <w:szCs w:val="18"/>
              </w:rPr>
              <w:t>Ho</w:t>
            </w:r>
            <w:r>
              <w:rPr>
                <w:rFonts w:ascii="宋体" w:hAnsi="宋体" w:cs="宋体" w:hint="eastAsia"/>
                <w:kern w:val="0"/>
                <w:sz w:val="18"/>
                <w:szCs w:val="18"/>
                <w:vertAlign w:val="subscript"/>
              </w:rPr>
              <w:t>2</w:t>
            </w:r>
            <w:r>
              <w:rPr>
                <w:rFonts w:ascii="宋体" w:hAnsi="宋体" w:cs="宋体" w:hint="eastAsia"/>
                <w:kern w:val="0"/>
                <w:sz w:val="18"/>
                <w:szCs w:val="18"/>
              </w:rPr>
              <w:t>O</w:t>
            </w:r>
            <w:r>
              <w:rPr>
                <w:rFonts w:ascii="宋体" w:hAnsi="宋体" w:cs="宋体" w:hint="eastAsia"/>
                <w:kern w:val="0"/>
                <w:sz w:val="18"/>
                <w:szCs w:val="18"/>
                <w:vertAlign w:val="subscript"/>
              </w:rPr>
              <w:t>3</w:t>
            </w:r>
            <w:r>
              <w:rPr>
                <w:rFonts w:ascii="宋体" w:hAnsi="宋体" w:cs="宋体" w:hint="eastAsia"/>
                <w:kern w:val="0"/>
                <w:sz w:val="18"/>
                <w:szCs w:val="18"/>
              </w:rPr>
              <w:t>/REO</w:t>
            </w:r>
          </w:p>
        </w:tc>
        <w:tc>
          <w:tcPr>
            <w:tcW w:w="291" w:type="pct"/>
          </w:tcPr>
          <w:p w:rsidR="00231550" w:rsidRDefault="00231550" w:rsidP="00F476D1">
            <w:pPr>
              <w:widowControl/>
              <w:jc w:val="center"/>
              <w:rPr>
                <w:rFonts w:ascii="宋体" w:hAnsi="宋体" w:cs="宋体"/>
                <w:kern w:val="0"/>
                <w:sz w:val="18"/>
                <w:szCs w:val="18"/>
              </w:rPr>
            </w:pPr>
            <w:r>
              <w:rPr>
                <w:rFonts w:ascii="宋体" w:hAnsi="宋体" w:cs="宋体" w:hint="eastAsia"/>
                <w:kern w:val="0"/>
                <w:sz w:val="18"/>
                <w:szCs w:val="18"/>
              </w:rPr>
              <w:t>Er</w:t>
            </w:r>
            <w:r>
              <w:rPr>
                <w:rFonts w:ascii="宋体" w:hAnsi="宋体" w:cs="宋体" w:hint="eastAsia"/>
                <w:kern w:val="0"/>
                <w:sz w:val="18"/>
                <w:szCs w:val="18"/>
                <w:vertAlign w:val="subscript"/>
              </w:rPr>
              <w:t>2</w:t>
            </w:r>
            <w:r>
              <w:rPr>
                <w:rFonts w:ascii="宋体" w:hAnsi="宋体" w:cs="宋体" w:hint="eastAsia"/>
                <w:kern w:val="0"/>
                <w:sz w:val="18"/>
                <w:szCs w:val="18"/>
              </w:rPr>
              <w:t>O</w:t>
            </w:r>
            <w:r>
              <w:rPr>
                <w:rFonts w:ascii="宋体" w:hAnsi="宋体" w:cs="宋体" w:hint="eastAsia"/>
                <w:kern w:val="0"/>
                <w:sz w:val="18"/>
                <w:szCs w:val="18"/>
                <w:vertAlign w:val="subscript"/>
              </w:rPr>
              <w:t>3</w:t>
            </w:r>
            <w:r>
              <w:rPr>
                <w:rFonts w:ascii="宋体" w:hAnsi="宋体" w:cs="宋体" w:hint="eastAsia"/>
                <w:kern w:val="0"/>
                <w:sz w:val="18"/>
                <w:szCs w:val="18"/>
              </w:rPr>
              <w:t>/REO</w:t>
            </w:r>
          </w:p>
        </w:tc>
        <w:tc>
          <w:tcPr>
            <w:tcW w:w="292" w:type="pct"/>
          </w:tcPr>
          <w:p w:rsidR="00231550" w:rsidRDefault="00231550" w:rsidP="00F476D1">
            <w:pPr>
              <w:widowControl/>
              <w:jc w:val="center"/>
              <w:rPr>
                <w:rFonts w:ascii="宋体" w:hAnsi="宋体" w:cs="宋体"/>
                <w:kern w:val="0"/>
                <w:sz w:val="18"/>
                <w:szCs w:val="18"/>
              </w:rPr>
            </w:pPr>
            <w:r>
              <w:rPr>
                <w:rFonts w:ascii="宋体" w:hAnsi="宋体" w:cs="宋体" w:hint="eastAsia"/>
                <w:kern w:val="0"/>
                <w:sz w:val="18"/>
                <w:szCs w:val="18"/>
              </w:rPr>
              <w:t>Tm</w:t>
            </w:r>
            <w:r>
              <w:rPr>
                <w:rFonts w:ascii="宋体" w:hAnsi="宋体" w:cs="宋体" w:hint="eastAsia"/>
                <w:kern w:val="0"/>
                <w:sz w:val="18"/>
                <w:szCs w:val="18"/>
                <w:vertAlign w:val="subscript"/>
              </w:rPr>
              <w:t>2</w:t>
            </w:r>
            <w:r>
              <w:rPr>
                <w:rFonts w:ascii="宋体" w:hAnsi="宋体" w:cs="宋体" w:hint="eastAsia"/>
                <w:kern w:val="0"/>
                <w:sz w:val="18"/>
                <w:szCs w:val="18"/>
              </w:rPr>
              <w:t>O</w:t>
            </w:r>
            <w:r>
              <w:rPr>
                <w:rFonts w:ascii="宋体" w:hAnsi="宋体" w:cs="宋体" w:hint="eastAsia"/>
                <w:kern w:val="0"/>
                <w:sz w:val="18"/>
                <w:szCs w:val="18"/>
                <w:vertAlign w:val="subscript"/>
              </w:rPr>
              <w:t>3</w:t>
            </w:r>
            <w:r>
              <w:rPr>
                <w:rFonts w:ascii="宋体" w:hAnsi="宋体" w:cs="宋体" w:hint="eastAsia"/>
                <w:kern w:val="0"/>
                <w:sz w:val="18"/>
                <w:szCs w:val="18"/>
              </w:rPr>
              <w:t>/REO</w:t>
            </w:r>
          </w:p>
        </w:tc>
        <w:tc>
          <w:tcPr>
            <w:tcW w:w="292" w:type="pct"/>
          </w:tcPr>
          <w:p w:rsidR="00231550" w:rsidRDefault="00231550" w:rsidP="00F476D1">
            <w:pPr>
              <w:widowControl/>
              <w:jc w:val="center"/>
              <w:rPr>
                <w:rFonts w:ascii="宋体" w:hAnsi="宋体" w:cs="宋体"/>
                <w:kern w:val="0"/>
                <w:sz w:val="18"/>
                <w:szCs w:val="18"/>
              </w:rPr>
            </w:pPr>
            <w:r>
              <w:rPr>
                <w:rFonts w:ascii="宋体" w:hAnsi="宋体" w:cs="宋体" w:hint="eastAsia"/>
                <w:kern w:val="0"/>
                <w:sz w:val="18"/>
                <w:szCs w:val="18"/>
              </w:rPr>
              <w:t>Yb</w:t>
            </w:r>
            <w:r>
              <w:rPr>
                <w:rFonts w:ascii="宋体" w:hAnsi="宋体" w:cs="宋体" w:hint="eastAsia"/>
                <w:kern w:val="0"/>
                <w:sz w:val="18"/>
                <w:szCs w:val="18"/>
                <w:vertAlign w:val="subscript"/>
              </w:rPr>
              <w:t>2</w:t>
            </w:r>
            <w:r>
              <w:rPr>
                <w:rFonts w:ascii="宋体" w:hAnsi="宋体" w:cs="宋体" w:hint="eastAsia"/>
                <w:kern w:val="0"/>
                <w:sz w:val="18"/>
                <w:szCs w:val="18"/>
              </w:rPr>
              <w:t>O</w:t>
            </w:r>
            <w:r>
              <w:rPr>
                <w:rFonts w:ascii="宋体" w:hAnsi="宋体" w:cs="宋体" w:hint="eastAsia"/>
                <w:kern w:val="0"/>
                <w:sz w:val="18"/>
                <w:szCs w:val="18"/>
                <w:vertAlign w:val="subscript"/>
              </w:rPr>
              <w:t>3</w:t>
            </w:r>
            <w:r>
              <w:rPr>
                <w:rFonts w:ascii="宋体" w:hAnsi="宋体" w:cs="宋体" w:hint="eastAsia"/>
                <w:kern w:val="0"/>
                <w:sz w:val="18"/>
                <w:szCs w:val="18"/>
              </w:rPr>
              <w:t>/REO</w:t>
            </w:r>
          </w:p>
        </w:tc>
        <w:tc>
          <w:tcPr>
            <w:tcW w:w="288" w:type="pct"/>
          </w:tcPr>
          <w:p w:rsidR="00231550" w:rsidRDefault="00231550" w:rsidP="00F476D1">
            <w:pPr>
              <w:widowControl/>
              <w:jc w:val="center"/>
              <w:rPr>
                <w:rFonts w:ascii="宋体" w:hAnsi="宋体" w:cs="宋体"/>
                <w:kern w:val="0"/>
                <w:sz w:val="18"/>
                <w:szCs w:val="18"/>
              </w:rPr>
            </w:pPr>
            <w:r>
              <w:rPr>
                <w:rFonts w:ascii="宋体" w:hAnsi="宋体" w:cs="宋体" w:hint="eastAsia"/>
                <w:kern w:val="0"/>
                <w:sz w:val="18"/>
                <w:szCs w:val="18"/>
              </w:rPr>
              <w:t>Lu</w:t>
            </w:r>
            <w:r>
              <w:rPr>
                <w:rFonts w:ascii="宋体" w:hAnsi="宋体" w:cs="宋体" w:hint="eastAsia"/>
                <w:kern w:val="0"/>
                <w:sz w:val="18"/>
                <w:szCs w:val="18"/>
                <w:vertAlign w:val="subscript"/>
              </w:rPr>
              <w:t>2</w:t>
            </w:r>
            <w:r>
              <w:rPr>
                <w:rFonts w:ascii="宋体" w:hAnsi="宋体" w:cs="宋体" w:hint="eastAsia"/>
                <w:kern w:val="0"/>
                <w:sz w:val="18"/>
                <w:szCs w:val="18"/>
              </w:rPr>
              <w:t>O</w:t>
            </w:r>
            <w:r>
              <w:rPr>
                <w:rFonts w:ascii="宋体" w:hAnsi="宋体" w:cs="宋体" w:hint="eastAsia"/>
                <w:kern w:val="0"/>
                <w:sz w:val="18"/>
                <w:szCs w:val="18"/>
                <w:vertAlign w:val="subscript"/>
              </w:rPr>
              <w:t>3</w:t>
            </w:r>
            <w:r>
              <w:rPr>
                <w:rFonts w:ascii="宋体" w:hAnsi="宋体" w:cs="宋体" w:hint="eastAsia"/>
                <w:kern w:val="0"/>
                <w:sz w:val="18"/>
                <w:szCs w:val="18"/>
              </w:rPr>
              <w:t>/REO</w:t>
            </w:r>
          </w:p>
        </w:tc>
      </w:tr>
      <w:tr w:rsidR="00231550" w:rsidTr="00F476D1">
        <w:trPr>
          <w:trHeight w:val="227"/>
        </w:trPr>
        <w:tc>
          <w:tcPr>
            <w:tcW w:w="261" w:type="pct"/>
            <w:tcBorders>
              <w:top w:val="single" w:sz="6" w:space="0" w:color="auto"/>
              <w:left w:val="nil"/>
              <w:bottom w:val="single" w:sz="6" w:space="0" w:color="auto"/>
              <w:right w:val="single" w:sz="4" w:space="0" w:color="auto"/>
            </w:tcBorders>
          </w:tcPr>
          <w:p w:rsidR="00231550" w:rsidRDefault="00231550" w:rsidP="00F476D1">
            <w:pPr>
              <w:widowControl/>
              <w:jc w:val="center"/>
              <w:rPr>
                <w:rFonts w:ascii="宋体" w:hAnsi="宋体" w:cs="宋体"/>
                <w:kern w:val="0"/>
                <w:szCs w:val="21"/>
              </w:rPr>
            </w:pPr>
            <w:proofErr w:type="spellStart"/>
            <w:r>
              <w:rPr>
                <w:rFonts w:ascii="宋体" w:hAnsi="宋体" w:cs="宋体" w:hint="eastAsia"/>
                <w:kern w:val="0"/>
                <w:szCs w:val="21"/>
              </w:rPr>
              <w:t>S</w:t>
            </w:r>
            <w:r>
              <w:rPr>
                <w:rFonts w:ascii="宋体" w:hAnsi="宋体" w:cs="宋体"/>
                <w:kern w:val="0"/>
                <w:szCs w:val="21"/>
              </w:rPr>
              <w:t>c</w:t>
            </w:r>
            <w:proofErr w:type="spellEnd"/>
          </w:p>
        </w:tc>
        <w:tc>
          <w:tcPr>
            <w:tcW w:w="399" w:type="pct"/>
            <w:tcBorders>
              <w:left w:val="single" w:sz="4" w:space="0" w:color="auto"/>
            </w:tcBorders>
          </w:tcPr>
          <w:p w:rsidR="00231550" w:rsidRDefault="00231550" w:rsidP="00F476D1">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1</w:t>
            </w:r>
            <w:r>
              <w:rPr>
                <w:rFonts w:ascii="宋体" w:hAnsi="宋体" w:cs="宋体"/>
                <w:color w:val="000000"/>
                <w:kern w:val="0"/>
                <w:sz w:val="22"/>
                <w:szCs w:val="22"/>
                <w:lang w:bidi="ar"/>
              </w:rPr>
              <w:t>#</w:t>
            </w:r>
          </w:p>
        </w:tc>
        <w:tc>
          <w:tcPr>
            <w:tcW w:w="255" w:type="pct"/>
          </w:tcPr>
          <w:p w:rsidR="00231550" w:rsidRPr="00C0102E" w:rsidRDefault="00231550" w:rsidP="00F476D1">
            <w:pPr>
              <w:widowControl/>
              <w:jc w:val="center"/>
              <w:textAlignment w:val="center"/>
              <w:rPr>
                <w:rFonts w:ascii="宋体" w:hAnsi="宋体" w:cs="宋体"/>
                <w:color w:val="000000"/>
                <w:kern w:val="0"/>
                <w:sz w:val="22"/>
                <w:szCs w:val="22"/>
                <w:lang w:bidi="ar"/>
              </w:rPr>
            </w:pPr>
            <w:r w:rsidRPr="00C0102E">
              <w:rPr>
                <w:rFonts w:ascii="宋体" w:hAnsi="宋体" w:cs="宋体"/>
                <w:color w:val="000000"/>
                <w:kern w:val="0"/>
                <w:sz w:val="22"/>
                <w:szCs w:val="22"/>
                <w:lang w:bidi="ar"/>
              </w:rPr>
              <w:t>43.118</w:t>
            </w:r>
          </w:p>
        </w:tc>
        <w:tc>
          <w:tcPr>
            <w:tcW w:w="292" w:type="pct"/>
          </w:tcPr>
          <w:p w:rsidR="00231550" w:rsidRPr="00C0102E" w:rsidRDefault="00231550" w:rsidP="00F476D1">
            <w:pPr>
              <w:widowControl/>
              <w:jc w:val="center"/>
              <w:textAlignment w:val="center"/>
              <w:rPr>
                <w:rFonts w:ascii="宋体" w:hAnsi="宋体" w:cs="宋体"/>
                <w:color w:val="000000"/>
                <w:kern w:val="0"/>
                <w:sz w:val="22"/>
                <w:szCs w:val="22"/>
                <w:lang w:bidi="ar"/>
              </w:rPr>
            </w:pPr>
            <w:r w:rsidRPr="00C0102E">
              <w:rPr>
                <w:rFonts w:ascii="宋体" w:hAnsi="宋体" w:cs="宋体"/>
                <w:color w:val="000000"/>
                <w:kern w:val="0"/>
                <w:sz w:val="22"/>
                <w:szCs w:val="22"/>
                <w:lang w:bidi="ar"/>
              </w:rPr>
              <w:t>9.720</w:t>
            </w:r>
          </w:p>
        </w:tc>
        <w:tc>
          <w:tcPr>
            <w:tcW w:w="292" w:type="pct"/>
          </w:tcPr>
          <w:p w:rsidR="00231550" w:rsidRPr="00C0102E" w:rsidRDefault="00231550" w:rsidP="00F476D1">
            <w:pPr>
              <w:widowControl/>
              <w:jc w:val="center"/>
              <w:textAlignment w:val="center"/>
              <w:rPr>
                <w:rFonts w:ascii="宋体" w:hAnsi="宋体" w:cs="宋体"/>
                <w:color w:val="000000"/>
                <w:kern w:val="0"/>
                <w:sz w:val="22"/>
                <w:szCs w:val="22"/>
                <w:lang w:bidi="ar"/>
              </w:rPr>
            </w:pPr>
            <w:r w:rsidRPr="00C0102E">
              <w:rPr>
                <w:rFonts w:ascii="宋体" w:hAnsi="宋体" w:cs="宋体"/>
                <w:color w:val="000000"/>
                <w:kern w:val="0"/>
                <w:sz w:val="22"/>
                <w:szCs w:val="22"/>
                <w:lang w:bidi="ar"/>
              </w:rPr>
              <w:t>2.956</w:t>
            </w:r>
          </w:p>
        </w:tc>
        <w:tc>
          <w:tcPr>
            <w:tcW w:w="292" w:type="pct"/>
          </w:tcPr>
          <w:p w:rsidR="00231550" w:rsidRPr="00C0102E" w:rsidRDefault="00231550" w:rsidP="00F476D1">
            <w:pPr>
              <w:widowControl/>
              <w:jc w:val="center"/>
              <w:textAlignment w:val="center"/>
              <w:rPr>
                <w:rFonts w:ascii="宋体" w:hAnsi="宋体" w:cs="宋体"/>
                <w:color w:val="000000"/>
                <w:kern w:val="0"/>
                <w:sz w:val="22"/>
                <w:szCs w:val="22"/>
                <w:lang w:bidi="ar"/>
              </w:rPr>
            </w:pPr>
            <w:r w:rsidRPr="00C0102E">
              <w:rPr>
                <w:rFonts w:ascii="宋体" w:hAnsi="宋体" w:cs="宋体"/>
                <w:color w:val="000000"/>
                <w:kern w:val="0"/>
                <w:sz w:val="22"/>
                <w:szCs w:val="22"/>
                <w:lang w:bidi="ar"/>
              </w:rPr>
              <w:t>3.198</w:t>
            </w:r>
          </w:p>
        </w:tc>
        <w:tc>
          <w:tcPr>
            <w:tcW w:w="292" w:type="pct"/>
          </w:tcPr>
          <w:p w:rsidR="00231550" w:rsidRPr="00C0102E" w:rsidRDefault="00231550" w:rsidP="00F476D1">
            <w:pPr>
              <w:widowControl/>
              <w:jc w:val="center"/>
              <w:textAlignment w:val="center"/>
              <w:rPr>
                <w:rFonts w:ascii="宋体" w:hAnsi="宋体" w:cs="宋体"/>
                <w:color w:val="000000"/>
                <w:kern w:val="0"/>
                <w:sz w:val="22"/>
                <w:szCs w:val="22"/>
                <w:lang w:bidi="ar"/>
              </w:rPr>
            </w:pPr>
            <w:r w:rsidRPr="00C0102E">
              <w:rPr>
                <w:rFonts w:ascii="宋体" w:hAnsi="宋体" w:cs="宋体"/>
                <w:color w:val="000000"/>
                <w:kern w:val="0"/>
                <w:sz w:val="22"/>
                <w:szCs w:val="22"/>
                <w:lang w:bidi="ar"/>
              </w:rPr>
              <w:t>12.852</w:t>
            </w:r>
          </w:p>
        </w:tc>
        <w:tc>
          <w:tcPr>
            <w:tcW w:w="292" w:type="pct"/>
          </w:tcPr>
          <w:p w:rsidR="00231550" w:rsidRPr="00C0102E" w:rsidRDefault="00231550" w:rsidP="00F476D1">
            <w:pPr>
              <w:widowControl/>
              <w:jc w:val="center"/>
              <w:textAlignment w:val="center"/>
              <w:rPr>
                <w:rFonts w:ascii="宋体" w:hAnsi="宋体" w:cs="宋体"/>
                <w:color w:val="000000"/>
                <w:kern w:val="0"/>
                <w:sz w:val="22"/>
                <w:szCs w:val="22"/>
                <w:lang w:bidi="ar"/>
              </w:rPr>
            </w:pPr>
            <w:r w:rsidRPr="00C0102E">
              <w:rPr>
                <w:rFonts w:ascii="宋体" w:hAnsi="宋体" w:cs="宋体"/>
                <w:color w:val="000000"/>
                <w:kern w:val="0"/>
                <w:sz w:val="22"/>
                <w:szCs w:val="22"/>
                <w:lang w:bidi="ar"/>
              </w:rPr>
              <w:t>4.634</w:t>
            </w:r>
          </w:p>
        </w:tc>
        <w:tc>
          <w:tcPr>
            <w:tcW w:w="292" w:type="pct"/>
          </w:tcPr>
          <w:p w:rsidR="00231550" w:rsidRPr="00C0102E" w:rsidRDefault="00231550" w:rsidP="00F476D1">
            <w:pPr>
              <w:widowControl/>
              <w:jc w:val="center"/>
              <w:textAlignment w:val="center"/>
              <w:rPr>
                <w:rFonts w:ascii="宋体" w:hAnsi="宋体" w:cs="宋体"/>
                <w:color w:val="000000"/>
                <w:kern w:val="0"/>
                <w:sz w:val="22"/>
                <w:szCs w:val="22"/>
                <w:lang w:bidi="ar"/>
              </w:rPr>
            </w:pPr>
            <w:r w:rsidRPr="00C0102E">
              <w:rPr>
                <w:rFonts w:ascii="宋体" w:hAnsi="宋体" w:cs="宋体"/>
                <w:color w:val="000000"/>
                <w:kern w:val="0"/>
                <w:sz w:val="22"/>
                <w:szCs w:val="22"/>
                <w:lang w:bidi="ar"/>
              </w:rPr>
              <w:t>0.164</w:t>
            </w:r>
          </w:p>
        </w:tc>
        <w:tc>
          <w:tcPr>
            <w:tcW w:w="291" w:type="pct"/>
          </w:tcPr>
          <w:p w:rsidR="00231550" w:rsidRPr="00C0102E" w:rsidRDefault="00231550" w:rsidP="00F476D1">
            <w:pPr>
              <w:widowControl/>
              <w:jc w:val="center"/>
              <w:textAlignment w:val="center"/>
              <w:rPr>
                <w:rFonts w:ascii="宋体" w:hAnsi="宋体" w:cs="宋体"/>
                <w:color w:val="000000"/>
                <w:kern w:val="0"/>
                <w:sz w:val="22"/>
                <w:szCs w:val="22"/>
                <w:lang w:bidi="ar"/>
              </w:rPr>
            </w:pPr>
            <w:r w:rsidRPr="00C0102E">
              <w:rPr>
                <w:rFonts w:ascii="宋体" w:hAnsi="宋体" w:cs="宋体"/>
                <w:color w:val="000000"/>
                <w:kern w:val="0"/>
                <w:sz w:val="22"/>
                <w:szCs w:val="22"/>
                <w:lang w:bidi="ar"/>
              </w:rPr>
              <w:t>5.892</w:t>
            </w:r>
          </w:p>
        </w:tc>
        <w:tc>
          <w:tcPr>
            <w:tcW w:w="292" w:type="pct"/>
          </w:tcPr>
          <w:p w:rsidR="00231550" w:rsidRPr="00C0102E" w:rsidRDefault="00231550" w:rsidP="00F476D1">
            <w:pPr>
              <w:widowControl/>
              <w:jc w:val="center"/>
              <w:textAlignment w:val="center"/>
              <w:rPr>
                <w:rFonts w:ascii="宋体" w:hAnsi="宋体" w:cs="宋体"/>
                <w:color w:val="000000"/>
                <w:kern w:val="0"/>
                <w:sz w:val="22"/>
                <w:szCs w:val="22"/>
                <w:lang w:bidi="ar"/>
              </w:rPr>
            </w:pPr>
            <w:r w:rsidRPr="00C0102E">
              <w:rPr>
                <w:rFonts w:ascii="宋体" w:hAnsi="宋体" w:cs="宋体"/>
                <w:color w:val="000000"/>
                <w:kern w:val="0"/>
                <w:sz w:val="22"/>
                <w:szCs w:val="22"/>
                <w:lang w:bidi="ar"/>
              </w:rPr>
              <w:t>1.047</w:t>
            </w:r>
          </w:p>
        </w:tc>
        <w:tc>
          <w:tcPr>
            <w:tcW w:w="292" w:type="pct"/>
          </w:tcPr>
          <w:p w:rsidR="00231550" w:rsidRPr="00C0102E" w:rsidRDefault="00231550" w:rsidP="00F476D1">
            <w:pPr>
              <w:widowControl/>
              <w:jc w:val="center"/>
              <w:textAlignment w:val="center"/>
              <w:rPr>
                <w:rFonts w:ascii="宋体" w:hAnsi="宋体" w:cs="宋体"/>
                <w:color w:val="000000"/>
                <w:kern w:val="0"/>
                <w:sz w:val="22"/>
                <w:szCs w:val="22"/>
                <w:lang w:bidi="ar"/>
              </w:rPr>
            </w:pPr>
            <w:r w:rsidRPr="00C0102E">
              <w:rPr>
                <w:rFonts w:ascii="宋体" w:hAnsi="宋体" w:cs="宋体"/>
                <w:color w:val="000000"/>
                <w:kern w:val="0"/>
                <w:sz w:val="22"/>
                <w:szCs w:val="22"/>
                <w:lang w:bidi="ar"/>
              </w:rPr>
              <w:t>6.448</w:t>
            </w:r>
          </w:p>
        </w:tc>
        <w:tc>
          <w:tcPr>
            <w:tcW w:w="292" w:type="pct"/>
          </w:tcPr>
          <w:p w:rsidR="00231550" w:rsidRPr="00C0102E" w:rsidRDefault="00231550" w:rsidP="00F476D1">
            <w:pPr>
              <w:widowControl/>
              <w:jc w:val="center"/>
              <w:textAlignment w:val="center"/>
              <w:rPr>
                <w:rFonts w:ascii="宋体" w:hAnsi="宋体" w:cs="宋体"/>
                <w:color w:val="000000"/>
                <w:kern w:val="0"/>
                <w:sz w:val="22"/>
                <w:szCs w:val="22"/>
                <w:lang w:bidi="ar"/>
              </w:rPr>
            </w:pPr>
            <w:r w:rsidRPr="00C0102E">
              <w:rPr>
                <w:rFonts w:ascii="宋体" w:hAnsi="宋体" w:cs="宋体"/>
                <w:color w:val="000000"/>
                <w:kern w:val="0"/>
                <w:sz w:val="22"/>
                <w:szCs w:val="22"/>
                <w:lang w:bidi="ar"/>
              </w:rPr>
              <w:t>1.340</w:t>
            </w:r>
          </w:p>
        </w:tc>
        <w:tc>
          <w:tcPr>
            <w:tcW w:w="291" w:type="pct"/>
          </w:tcPr>
          <w:p w:rsidR="00231550" w:rsidRPr="00C0102E" w:rsidRDefault="00231550" w:rsidP="00F476D1">
            <w:pPr>
              <w:widowControl/>
              <w:jc w:val="center"/>
              <w:textAlignment w:val="center"/>
              <w:rPr>
                <w:rFonts w:ascii="宋体" w:hAnsi="宋体" w:cs="宋体"/>
                <w:color w:val="000000"/>
                <w:kern w:val="0"/>
                <w:sz w:val="22"/>
                <w:szCs w:val="22"/>
                <w:lang w:bidi="ar"/>
              </w:rPr>
            </w:pPr>
            <w:r w:rsidRPr="00C0102E">
              <w:rPr>
                <w:rFonts w:ascii="宋体" w:hAnsi="宋体" w:cs="宋体"/>
                <w:color w:val="000000"/>
                <w:kern w:val="0"/>
                <w:sz w:val="22"/>
                <w:szCs w:val="22"/>
                <w:lang w:bidi="ar"/>
              </w:rPr>
              <w:t>3.762</w:t>
            </w:r>
          </w:p>
        </w:tc>
        <w:tc>
          <w:tcPr>
            <w:tcW w:w="292" w:type="pct"/>
          </w:tcPr>
          <w:p w:rsidR="00231550" w:rsidRPr="00C0102E" w:rsidRDefault="00231550" w:rsidP="00F476D1">
            <w:pPr>
              <w:widowControl/>
              <w:jc w:val="center"/>
              <w:textAlignment w:val="center"/>
              <w:rPr>
                <w:rFonts w:ascii="宋体" w:hAnsi="宋体" w:cs="宋体"/>
                <w:color w:val="000000"/>
                <w:kern w:val="0"/>
                <w:sz w:val="22"/>
                <w:szCs w:val="22"/>
                <w:lang w:bidi="ar"/>
              </w:rPr>
            </w:pPr>
            <w:r w:rsidRPr="00C0102E">
              <w:rPr>
                <w:rFonts w:ascii="宋体" w:hAnsi="宋体" w:cs="宋体"/>
                <w:color w:val="000000"/>
                <w:kern w:val="0"/>
                <w:sz w:val="22"/>
                <w:szCs w:val="22"/>
                <w:lang w:bidi="ar"/>
              </w:rPr>
              <w:t>0.584</w:t>
            </w:r>
          </w:p>
        </w:tc>
        <w:tc>
          <w:tcPr>
            <w:tcW w:w="292" w:type="pct"/>
          </w:tcPr>
          <w:p w:rsidR="00231550" w:rsidRPr="00C0102E" w:rsidRDefault="00231550" w:rsidP="00F476D1">
            <w:pPr>
              <w:widowControl/>
              <w:jc w:val="center"/>
              <w:textAlignment w:val="center"/>
              <w:rPr>
                <w:rFonts w:ascii="宋体" w:hAnsi="宋体" w:cs="宋体"/>
                <w:color w:val="000000"/>
                <w:kern w:val="0"/>
                <w:sz w:val="22"/>
                <w:szCs w:val="22"/>
                <w:lang w:bidi="ar"/>
              </w:rPr>
            </w:pPr>
            <w:r w:rsidRPr="00C0102E">
              <w:rPr>
                <w:rFonts w:ascii="宋体" w:hAnsi="宋体" w:cs="宋体"/>
                <w:color w:val="000000"/>
                <w:kern w:val="0"/>
                <w:sz w:val="22"/>
                <w:szCs w:val="22"/>
                <w:lang w:bidi="ar"/>
              </w:rPr>
              <w:t>3.713</w:t>
            </w:r>
          </w:p>
        </w:tc>
        <w:tc>
          <w:tcPr>
            <w:tcW w:w="288" w:type="pct"/>
          </w:tcPr>
          <w:p w:rsidR="00231550" w:rsidRPr="00C0102E" w:rsidRDefault="00231550" w:rsidP="00F476D1">
            <w:pPr>
              <w:widowControl/>
              <w:jc w:val="center"/>
              <w:textAlignment w:val="center"/>
              <w:rPr>
                <w:rFonts w:ascii="宋体" w:hAnsi="宋体" w:cs="宋体"/>
                <w:color w:val="000000"/>
                <w:kern w:val="0"/>
                <w:sz w:val="22"/>
                <w:szCs w:val="22"/>
                <w:lang w:bidi="ar"/>
              </w:rPr>
            </w:pPr>
            <w:r w:rsidRPr="00C0102E">
              <w:rPr>
                <w:rFonts w:ascii="宋体" w:hAnsi="宋体" w:cs="宋体"/>
                <w:color w:val="000000"/>
                <w:kern w:val="0"/>
                <w:sz w:val="22"/>
                <w:szCs w:val="22"/>
                <w:lang w:bidi="ar"/>
              </w:rPr>
              <w:t>0.570</w:t>
            </w:r>
          </w:p>
        </w:tc>
      </w:tr>
      <w:tr w:rsidR="00231550" w:rsidTr="00F476D1">
        <w:trPr>
          <w:trHeight w:val="227"/>
        </w:trPr>
        <w:tc>
          <w:tcPr>
            <w:tcW w:w="261" w:type="pct"/>
            <w:tcBorders>
              <w:top w:val="single" w:sz="6" w:space="0" w:color="auto"/>
              <w:left w:val="nil"/>
              <w:bottom w:val="single" w:sz="6" w:space="0" w:color="auto"/>
              <w:right w:val="single" w:sz="4" w:space="0" w:color="auto"/>
            </w:tcBorders>
          </w:tcPr>
          <w:p w:rsidR="00231550" w:rsidRDefault="00231550" w:rsidP="00F476D1">
            <w:pPr>
              <w:widowControl/>
              <w:jc w:val="center"/>
              <w:rPr>
                <w:rFonts w:ascii="宋体" w:hAnsi="宋体" w:cs="宋体"/>
                <w:kern w:val="0"/>
                <w:szCs w:val="21"/>
              </w:rPr>
            </w:pPr>
            <w:r>
              <w:rPr>
                <w:rFonts w:ascii="宋体" w:hAnsi="宋体" w:cs="宋体" w:hint="eastAsia"/>
                <w:kern w:val="0"/>
                <w:szCs w:val="21"/>
              </w:rPr>
              <w:t>V</w:t>
            </w:r>
          </w:p>
        </w:tc>
        <w:tc>
          <w:tcPr>
            <w:tcW w:w="399" w:type="pct"/>
            <w:tcBorders>
              <w:left w:val="single" w:sz="4" w:space="0" w:color="auto"/>
            </w:tcBorders>
          </w:tcPr>
          <w:p w:rsidR="00231550" w:rsidRDefault="00231550" w:rsidP="00F476D1">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1</w:t>
            </w:r>
            <w:r>
              <w:rPr>
                <w:rFonts w:ascii="宋体" w:hAnsi="宋体" w:cs="宋体"/>
                <w:color w:val="000000"/>
                <w:kern w:val="0"/>
                <w:sz w:val="22"/>
                <w:szCs w:val="22"/>
                <w:lang w:bidi="ar"/>
              </w:rPr>
              <w:t>#</w:t>
            </w:r>
          </w:p>
        </w:tc>
        <w:tc>
          <w:tcPr>
            <w:tcW w:w="255" w:type="pct"/>
          </w:tcPr>
          <w:p w:rsidR="00231550" w:rsidRPr="00B82D3D" w:rsidRDefault="00231550" w:rsidP="00F476D1">
            <w:pPr>
              <w:jc w:val="center"/>
              <w:rPr>
                <w:rFonts w:ascii="宋体" w:hAnsi="宋体" w:cs="宋体"/>
                <w:color w:val="000000"/>
                <w:kern w:val="0"/>
                <w:sz w:val="22"/>
                <w:szCs w:val="22"/>
                <w:lang w:bidi="ar"/>
              </w:rPr>
            </w:pPr>
            <w:r w:rsidRPr="00B82D3D">
              <w:rPr>
                <w:rFonts w:ascii="宋体" w:hAnsi="宋体" w:cs="宋体"/>
                <w:color w:val="000000"/>
                <w:kern w:val="0"/>
                <w:sz w:val="22"/>
                <w:szCs w:val="22"/>
                <w:lang w:bidi="ar"/>
              </w:rPr>
              <w:t>43.241</w:t>
            </w:r>
          </w:p>
        </w:tc>
        <w:tc>
          <w:tcPr>
            <w:tcW w:w="292" w:type="pct"/>
          </w:tcPr>
          <w:p w:rsidR="00231550" w:rsidRPr="00B82D3D" w:rsidRDefault="00231550" w:rsidP="00F476D1">
            <w:pPr>
              <w:jc w:val="center"/>
              <w:rPr>
                <w:rFonts w:ascii="宋体" w:hAnsi="宋体" w:cs="宋体"/>
                <w:color w:val="000000"/>
                <w:kern w:val="0"/>
                <w:sz w:val="22"/>
                <w:szCs w:val="22"/>
                <w:lang w:bidi="ar"/>
              </w:rPr>
            </w:pPr>
            <w:r w:rsidRPr="00B82D3D">
              <w:rPr>
                <w:rFonts w:ascii="宋体" w:hAnsi="宋体" w:cs="宋体"/>
                <w:color w:val="000000"/>
                <w:kern w:val="0"/>
                <w:sz w:val="22"/>
                <w:szCs w:val="22"/>
                <w:lang w:bidi="ar"/>
              </w:rPr>
              <w:t>9.691</w:t>
            </w:r>
          </w:p>
        </w:tc>
        <w:tc>
          <w:tcPr>
            <w:tcW w:w="292" w:type="pct"/>
          </w:tcPr>
          <w:p w:rsidR="00231550" w:rsidRPr="00B82D3D" w:rsidRDefault="00231550" w:rsidP="00F476D1">
            <w:pPr>
              <w:jc w:val="center"/>
              <w:rPr>
                <w:rFonts w:ascii="宋体" w:hAnsi="宋体" w:cs="宋体"/>
                <w:color w:val="000000"/>
                <w:kern w:val="0"/>
                <w:sz w:val="22"/>
                <w:szCs w:val="22"/>
                <w:lang w:bidi="ar"/>
              </w:rPr>
            </w:pPr>
            <w:r w:rsidRPr="00B82D3D">
              <w:rPr>
                <w:rFonts w:ascii="宋体" w:hAnsi="宋体" w:cs="宋体"/>
                <w:color w:val="000000"/>
                <w:kern w:val="0"/>
                <w:sz w:val="22"/>
                <w:szCs w:val="22"/>
                <w:lang w:bidi="ar"/>
              </w:rPr>
              <w:t>2.981</w:t>
            </w:r>
          </w:p>
        </w:tc>
        <w:tc>
          <w:tcPr>
            <w:tcW w:w="292" w:type="pct"/>
          </w:tcPr>
          <w:p w:rsidR="00231550" w:rsidRPr="00B82D3D" w:rsidRDefault="00231550" w:rsidP="00F476D1">
            <w:pPr>
              <w:jc w:val="center"/>
              <w:rPr>
                <w:rFonts w:ascii="宋体" w:hAnsi="宋体" w:cs="宋体"/>
                <w:color w:val="000000"/>
                <w:kern w:val="0"/>
                <w:sz w:val="22"/>
                <w:szCs w:val="22"/>
                <w:lang w:bidi="ar"/>
              </w:rPr>
            </w:pPr>
            <w:r w:rsidRPr="00B82D3D">
              <w:rPr>
                <w:rFonts w:ascii="宋体" w:hAnsi="宋体" w:cs="宋体"/>
                <w:color w:val="000000"/>
                <w:kern w:val="0"/>
                <w:sz w:val="22"/>
                <w:szCs w:val="22"/>
                <w:lang w:bidi="ar"/>
              </w:rPr>
              <w:t>3.209</w:t>
            </w:r>
          </w:p>
        </w:tc>
        <w:tc>
          <w:tcPr>
            <w:tcW w:w="292" w:type="pct"/>
          </w:tcPr>
          <w:p w:rsidR="00231550" w:rsidRPr="00B82D3D" w:rsidRDefault="00231550" w:rsidP="00F476D1">
            <w:pPr>
              <w:jc w:val="center"/>
              <w:rPr>
                <w:rFonts w:ascii="宋体" w:hAnsi="宋体" w:cs="宋体"/>
                <w:color w:val="000000"/>
                <w:kern w:val="0"/>
                <w:sz w:val="22"/>
                <w:szCs w:val="22"/>
                <w:lang w:bidi="ar"/>
              </w:rPr>
            </w:pPr>
            <w:r w:rsidRPr="00B82D3D">
              <w:rPr>
                <w:rFonts w:ascii="宋体" w:hAnsi="宋体" w:cs="宋体"/>
                <w:color w:val="000000"/>
                <w:kern w:val="0"/>
                <w:sz w:val="22"/>
                <w:szCs w:val="22"/>
                <w:lang w:bidi="ar"/>
              </w:rPr>
              <w:t>12.830</w:t>
            </w:r>
          </w:p>
        </w:tc>
        <w:tc>
          <w:tcPr>
            <w:tcW w:w="292" w:type="pct"/>
          </w:tcPr>
          <w:p w:rsidR="00231550" w:rsidRPr="00B82D3D" w:rsidRDefault="00231550" w:rsidP="00F476D1">
            <w:pPr>
              <w:jc w:val="center"/>
              <w:rPr>
                <w:rFonts w:ascii="宋体" w:hAnsi="宋体" w:cs="宋体"/>
                <w:color w:val="000000"/>
                <w:kern w:val="0"/>
                <w:sz w:val="22"/>
                <w:szCs w:val="22"/>
                <w:lang w:bidi="ar"/>
              </w:rPr>
            </w:pPr>
            <w:r w:rsidRPr="00B82D3D">
              <w:rPr>
                <w:rFonts w:ascii="宋体" w:hAnsi="宋体" w:cs="宋体"/>
                <w:color w:val="000000"/>
                <w:kern w:val="0"/>
                <w:sz w:val="22"/>
                <w:szCs w:val="22"/>
                <w:lang w:bidi="ar"/>
              </w:rPr>
              <w:t>4.621</w:t>
            </w:r>
          </w:p>
        </w:tc>
        <w:tc>
          <w:tcPr>
            <w:tcW w:w="292" w:type="pct"/>
          </w:tcPr>
          <w:p w:rsidR="00231550" w:rsidRPr="00B82D3D" w:rsidRDefault="00231550" w:rsidP="00F476D1">
            <w:pPr>
              <w:jc w:val="center"/>
              <w:rPr>
                <w:rFonts w:ascii="宋体" w:hAnsi="宋体" w:cs="宋体"/>
                <w:color w:val="000000"/>
                <w:kern w:val="0"/>
                <w:sz w:val="22"/>
                <w:szCs w:val="22"/>
                <w:lang w:bidi="ar"/>
              </w:rPr>
            </w:pPr>
            <w:r w:rsidRPr="00B82D3D">
              <w:rPr>
                <w:rFonts w:ascii="宋体" w:hAnsi="宋体" w:cs="宋体"/>
                <w:color w:val="000000"/>
                <w:kern w:val="0"/>
                <w:sz w:val="22"/>
                <w:szCs w:val="22"/>
                <w:lang w:bidi="ar"/>
              </w:rPr>
              <w:t>0.171</w:t>
            </w:r>
          </w:p>
        </w:tc>
        <w:tc>
          <w:tcPr>
            <w:tcW w:w="291" w:type="pct"/>
          </w:tcPr>
          <w:p w:rsidR="00231550" w:rsidRPr="00B82D3D" w:rsidRDefault="00231550" w:rsidP="00F476D1">
            <w:pPr>
              <w:jc w:val="center"/>
              <w:rPr>
                <w:rFonts w:ascii="宋体" w:hAnsi="宋体" w:cs="宋体"/>
                <w:color w:val="000000"/>
                <w:kern w:val="0"/>
                <w:sz w:val="22"/>
                <w:szCs w:val="22"/>
                <w:lang w:bidi="ar"/>
              </w:rPr>
            </w:pPr>
            <w:r w:rsidRPr="00B82D3D">
              <w:rPr>
                <w:rFonts w:ascii="宋体" w:hAnsi="宋体" w:cs="宋体"/>
                <w:color w:val="000000"/>
                <w:kern w:val="0"/>
                <w:sz w:val="22"/>
                <w:szCs w:val="22"/>
                <w:lang w:bidi="ar"/>
              </w:rPr>
              <w:t>5.860</w:t>
            </w:r>
          </w:p>
        </w:tc>
        <w:tc>
          <w:tcPr>
            <w:tcW w:w="292" w:type="pct"/>
          </w:tcPr>
          <w:p w:rsidR="00231550" w:rsidRPr="00B82D3D" w:rsidRDefault="00231550" w:rsidP="00F476D1">
            <w:pPr>
              <w:jc w:val="center"/>
              <w:rPr>
                <w:rFonts w:ascii="宋体" w:hAnsi="宋体" w:cs="宋体"/>
                <w:color w:val="000000"/>
                <w:kern w:val="0"/>
                <w:sz w:val="22"/>
                <w:szCs w:val="22"/>
                <w:lang w:bidi="ar"/>
              </w:rPr>
            </w:pPr>
            <w:r w:rsidRPr="00B82D3D">
              <w:rPr>
                <w:rFonts w:ascii="宋体" w:hAnsi="宋体" w:cs="宋体"/>
                <w:color w:val="000000"/>
                <w:kern w:val="0"/>
                <w:sz w:val="22"/>
                <w:szCs w:val="22"/>
                <w:lang w:bidi="ar"/>
              </w:rPr>
              <w:t>1.048</w:t>
            </w:r>
          </w:p>
        </w:tc>
        <w:tc>
          <w:tcPr>
            <w:tcW w:w="292" w:type="pct"/>
          </w:tcPr>
          <w:p w:rsidR="00231550" w:rsidRPr="00B82D3D" w:rsidRDefault="00231550" w:rsidP="00F476D1">
            <w:pPr>
              <w:jc w:val="center"/>
              <w:rPr>
                <w:rFonts w:ascii="宋体" w:hAnsi="宋体" w:cs="宋体"/>
                <w:color w:val="000000"/>
                <w:kern w:val="0"/>
                <w:sz w:val="22"/>
                <w:szCs w:val="22"/>
                <w:lang w:bidi="ar"/>
              </w:rPr>
            </w:pPr>
            <w:r w:rsidRPr="00B82D3D">
              <w:rPr>
                <w:rFonts w:ascii="宋体" w:hAnsi="宋体" w:cs="宋体"/>
                <w:color w:val="000000"/>
                <w:kern w:val="0"/>
                <w:sz w:val="22"/>
                <w:szCs w:val="22"/>
                <w:lang w:bidi="ar"/>
              </w:rPr>
              <w:t>6.404</w:t>
            </w:r>
          </w:p>
        </w:tc>
        <w:tc>
          <w:tcPr>
            <w:tcW w:w="292" w:type="pct"/>
          </w:tcPr>
          <w:p w:rsidR="00231550" w:rsidRPr="00B82D3D" w:rsidRDefault="00231550" w:rsidP="00F476D1">
            <w:pPr>
              <w:jc w:val="center"/>
              <w:rPr>
                <w:rFonts w:ascii="宋体" w:hAnsi="宋体" w:cs="宋体"/>
                <w:color w:val="000000"/>
                <w:kern w:val="0"/>
                <w:sz w:val="22"/>
                <w:szCs w:val="22"/>
                <w:lang w:bidi="ar"/>
              </w:rPr>
            </w:pPr>
            <w:r w:rsidRPr="00B82D3D">
              <w:rPr>
                <w:rFonts w:ascii="宋体" w:hAnsi="宋体" w:cs="宋体"/>
                <w:color w:val="000000"/>
                <w:kern w:val="0"/>
                <w:sz w:val="22"/>
                <w:szCs w:val="22"/>
                <w:lang w:bidi="ar"/>
              </w:rPr>
              <w:t>1.350</w:t>
            </w:r>
          </w:p>
        </w:tc>
        <w:tc>
          <w:tcPr>
            <w:tcW w:w="291" w:type="pct"/>
          </w:tcPr>
          <w:p w:rsidR="00231550" w:rsidRPr="00B82D3D" w:rsidRDefault="00231550" w:rsidP="00F476D1">
            <w:pPr>
              <w:jc w:val="center"/>
              <w:rPr>
                <w:rFonts w:ascii="宋体" w:hAnsi="宋体" w:cs="宋体"/>
                <w:color w:val="000000"/>
                <w:kern w:val="0"/>
                <w:sz w:val="22"/>
                <w:szCs w:val="22"/>
                <w:lang w:bidi="ar"/>
              </w:rPr>
            </w:pPr>
            <w:r w:rsidRPr="00B82D3D">
              <w:rPr>
                <w:rFonts w:ascii="宋体" w:hAnsi="宋体" w:cs="宋体"/>
                <w:color w:val="000000"/>
                <w:kern w:val="0"/>
                <w:sz w:val="22"/>
                <w:szCs w:val="22"/>
                <w:lang w:bidi="ar"/>
              </w:rPr>
              <w:t>3.723</w:t>
            </w:r>
          </w:p>
        </w:tc>
        <w:tc>
          <w:tcPr>
            <w:tcW w:w="292" w:type="pct"/>
          </w:tcPr>
          <w:p w:rsidR="00231550" w:rsidRPr="00B82D3D" w:rsidRDefault="00231550" w:rsidP="00F476D1">
            <w:pPr>
              <w:jc w:val="center"/>
              <w:rPr>
                <w:rFonts w:ascii="宋体" w:hAnsi="宋体" w:cs="宋体"/>
                <w:color w:val="000000"/>
                <w:kern w:val="0"/>
                <w:sz w:val="22"/>
                <w:szCs w:val="22"/>
                <w:lang w:bidi="ar"/>
              </w:rPr>
            </w:pPr>
            <w:r w:rsidRPr="00B82D3D">
              <w:rPr>
                <w:rFonts w:ascii="宋体" w:hAnsi="宋体" w:cs="宋体"/>
                <w:color w:val="000000"/>
                <w:kern w:val="0"/>
                <w:sz w:val="22"/>
                <w:szCs w:val="22"/>
                <w:lang w:bidi="ar"/>
              </w:rPr>
              <w:t>0.595</w:t>
            </w:r>
          </w:p>
        </w:tc>
        <w:tc>
          <w:tcPr>
            <w:tcW w:w="292" w:type="pct"/>
          </w:tcPr>
          <w:p w:rsidR="00231550" w:rsidRPr="00B82D3D" w:rsidRDefault="00231550" w:rsidP="00F476D1">
            <w:pPr>
              <w:jc w:val="center"/>
              <w:rPr>
                <w:rFonts w:ascii="宋体" w:hAnsi="宋体" w:cs="宋体"/>
                <w:color w:val="000000"/>
                <w:kern w:val="0"/>
                <w:sz w:val="22"/>
                <w:szCs w:val="22"/>
                <w:lang w:bidi="ar"/>
              </w:rPr>
            </w:pPr>
            <w:r w:rsidRPr="00B82D3D">
              <w:rPr>
                <w:rFonts w:ascii="宋体" w:hAnsi="宋体" w:cs="宋体"/>
                <w:color w:val="000000"/>
                <w:kern w:val="0"/>
                <w:sz w:val="22"/>
                <w:szCs w:val="22"/>
                <w:lang w:bidi="ar"/>
              </w:rPr>
              <w:t>3.682</w:t>
            </w:r>
          </w:p>
        </w:tc>
        <w:tc>
          <w:tcPr>
            <w:tcW w:w="288" w:type="pct"/>
          </w:tcPr>
          <w:p w:rsidR="00231550" w:rsidRPr="00B82D3D" w:rsidRDefault="00231550" w:rsidP="00F476D1">
            <w:pPr>
              <w:jc w:val="center"/>
              <w:rPr>
                <w:rFonts w:ascii="宋体" w:hAnsi="宋体" w:cs="宋体"/>
                <w:color w:val="000000"/>
                <w:kern w:val="0"/>
                <w:sz w:val="22"/>
                <w:szCs w:val="22"/>
                <w:lang w:bidi="ar"/>
              </w:rPr>
            </w:pPr>
            <w:r w:rsidRPr="00B82D3D">
              <w:rPr>
                <w:rFonts w:ascii="宋体" w:hAnsi="宋体" w:cs="宋体"/>
                <w:color w:val="000000"/>
                <w:kern w:val="0"/>
                <w:sz w:val="22"/>
                <w:szCs w:val="22"/>
                <w:lang w:bidi="ar"/>
              </w:rPr>
              <w:t>0.594</w:t>
            </w:r>
          </w:p>
        </w:tc>
      </w:tr>
      <w:tr w:rsidR="00231550" w:rsidTr="00F476D1">
        <w:trPr>
          <w:trHeight w:val="227"/>
        </w:trPr>
        <w:tc>
          <w:tcPr>
            <w:tcW w:w="261" w:type="pct"/>
            <w:tcBorders>
              <w:top w:val="single" w:sz="6" w:space="0" w:color="auto"/>
              <w:left w:val="nil"/>
              <w:bottom w:val="single" w:sz="6" w:space="0" w:color="auto"/>
              <w:right w:val="single" w:sz="4" w:space="0" w:color="auto"/>
            </w:tcBorders>
          </w:tcPr>
          <w:p w:rsidR="00231550" w:rsidRDefault="00231550" w:rsidP="00F476D1">
            <w:pPr>
              <w:widowControl/>
              <w:jc w:val="center"/>
              <w:rPr>
                <w:rFonts w:ascii="宋体" w:hAnsi="宋体" w:cs="宋体"/>
                <w:kern w:val="0"/>
                <w:szCs w:val="21"/>
              </w:rPr>
            </w:pPr>
            <w:proofErr w:type="spellStart"/>
            <w:r>
              <w:rPr>
                <w:rFonts w:ascii="宋体" w:hAnsi="宋体" w:cs="宋体" w:hint="eastAsia"/>
                <w:kern w:val="0"/>
                <w:szCs w:val="21"/>
              </w:rPr>
              <w:t>S</w:t>
            </w:r>
            <w:r>
              <w:rPr>
                <w:rFonts w:ascii="宋体" w:hAnsi="宋体" w:cs="宋体"/>
                <w:kern w:val="0"/>
                <w:szCs w:val="21"/>
              </w:rPr>
              <w:t>c</w:t>
            </w:r>
            <w:proofErr w:type="spellEnd"/>
          </w:p>
        </w:tc>
        <w:tc>
          <w:tcPr>
            <w:tcW w:w="399" w:type="pct"/>
            <w:tcBorders>
              <w:left w:val="single" w:sz="4" w:space="0" w:color="auto"/>
            </w:tcBorders>
          </w:tcPr>
          <w:p w:rsidR="00231550" w:rsidRPr="00B82D3D" w:rsidRDefault="00231550" w:rsidP="00F476D1">
            <w:pPr>
              <w:jc w:val="center"/>
              <w:rPr>
                <w:rFonts w:ascii="宋体" w:hAnsi="宋体" w:cs="宋体"/>
                <w:color w:val="000000"/>
                <w:kern w:val="0"/>
                <w:sz w:val="22"/>
                <w:szCs w:val="22"/>
                <w:lang w:bidi="ar"/>
              </w:rPr>
            </w:pPr>
            <w:r w:rsidRPr="00B82D3D">
              <w:rPr>
                <w:rFonts w:ascii="宋体" w:hAnsi="宋体" w:cs="宋体" w:hint="eastAsia"/>
                <w:color w:val="000000"/>
                <w:kern w:val="0"/>
                <w:sz w:val="22"/>
                <w:szCs w:val="22"/>
                <w:lang w:bidi="ar"/>
              </w:rPr>
              <w:t>2</w:t>
            </w:r>
            <w:r w:rsidRPr="00B82D3D">
              <w:rPr>
                <w:rFonts w:ascii="宋体" w:hAnsi="宋体" w:cs="宋体"/>
                <w:color w:val="000000"/>
                <w:kern w:val="0"/>
                <w:sz w:val="22"/>
                <w:szCs w:val="22"/>
                <w:lang w:bidi="ar"/>
              </w:rPr>
              <w:t>#</w:t>
            </w:r>
          </w:p>
        </w:tc>
        <w:tc>
          <w:tcPr>
            <w:tcW w:w="255" w:type="pct"/>
          </w:tcPr>
          <w:p w:rsidR="00231550" w:rsidRPr="00B82D3D" w:rsidRDefault="00231550" w:rsidP="00F476D1">
            <w:pPr>
              <w:jc w:val="center"/>
              <w:rPr>
                <w:rFonts w:ascii="宋体" w:hAnsi="宋体" w:cs="宋体"/>
                <w:color w:val="000000"/>
                <w:kern w:val="0"/>
                <w:sz w:val="22"/>
                <w:szCs w:val="22"/>
                <w:lang w:bidi="ar"/>
              </w:rPr>
            </w:pPr>
            <w:r w:rsidRPr="00B82D3D">
              <w:rPr>
                <w:rFonts w:ascii="宋体" w:hAnsi="宋体" w:cs="宋体"/>
                <w:color w:val="000000"/>
                <w:kern w:val="0"/>
                <w:sz w:val="22"/>
                <w:szCs w:val="22"/>
                <w:lang w:bidi="ar"/>
              </w:rPr>
              <w:t>33.165</w:t>
            </w:r>
          </w:p>
        </w:tc>
        <w:tc>
          <w:tcPr>
            <w:tcW w:w="292" w:type="pct"/>
          </w:tcPr>
          <w:p w:rsidR="00231550" w:rsidRPr="00B82D3D" w:rsidRDefault="00231550" w:rsidP="00F476D1">
            <w:pPr>
              <w:jc w:val="center"/>
              <w:rPr>
                <w:rFonts w:ascii="宋体" w:hAnsi="宋体" w:cs="宋体"/>
                <w:color w:val="000000"/>
                <w:kern w:val="0"/>
                <w:sz w:val="22"/>
                <w:szCs w:val="22"/>
                <w:lang w:bidi="ar"/>
              </w:rPr>
            </w:pPr>
            <w:r w:rsidRPr="00B82D3D">
              <w:rPr>
                <w:rFonts w:ascii="宋体" w:hAnsi="宋体" w:cs="宋体"/>
                <w:color w:val="000000"/>
                <w:kern w:val="0"/>
                <w:sz w:val="22"/>
                <w:szCs w:val="22"/>
                <w:lang w:bidi="ar"/>
              </w:rPr>
              <w:t>16.663</w:t>
            </w:r>
          </w:p>
        </w:tc>
        <w:tc>
          <w:tcPr>
            <w:tcW w:w="292" w:type="pct"/>
          </w:tcPr>
          <w:p w:rsidR="00231550" w:rsidRPr="00B82D3D" w:rsidRDefault="00231550" w:rsidP="00F476D1">
            <w:pPr>
              <w:jc w:val="center"/>
              <w:rPr>
                <w:rFonts w:ascii="宋体" w:hAnsi="宋体" w:cs="宋体"/>
                <w:color w:val="000000"/>
                <w:kern w:val="0"/>
                <w:sz w:val="22"/>
                <w:szCs w:val="22"/>
                <w:lang w:bidi="ar"/>
              </w:rPr>
            </w:pPr>
            <w:r w:rsidRPr="00B82D3D">
              <w:rPr>
                <w:rFonts w:ascii="宋体" w:hAnsi="宋体" w:cs="宋体"/>
                <w:color w:val="000000"/>
                <w:kern w:val="0"/>
                <w:sz w:val="22"/>
                <w:szCs w:val="22"/>
                <w:lang w:bidi="ar"/>
              </w:rPr>
              <w:t>3.036</w:t>
            </w:r>
          </w:p>
        </w:tc>
        <w:tc>
          <w:tcPr>
            <w:tcW w:w="292" w:type="pct"/>
          </w:tcPr>
          <w:p w:rsidR="00231550" w:rsidRPr="00B82D3D" w:rsidRDefault="00231550" w:rsidP="00F476D1">
            <w:pPr>
              <w:jc w:val="center"/>
              <w:rPr>
                <w:rFonts w:ascii="宋体" w:hAnsi="宋体" w:cs="宋体"/>
                <w:color w:val="000000"/>
                <w:kern w:val="0"/>
                <w:sz w:val="22"/>
                <w:szCs w:val="22"/>
                <w:lang w:bidi="ar"/>
              </w:rPr>
            </w:pPr>
            <w:r w:rsidRPr="00B82D3D">
              <w:rPr>
                <w:rFonts w:ascii="宋体" w:hAnsi="宋体" w:cs="宋体"/>
                <w:color w:val="000000"/>
                <w:kern w:val="0"/>
                <w:sz w:val="22"/>
                <w:szCs w:val="22"/>
                <w:lang w:bidi="ar"/>
              </w:rPr>
              <w:t>4.595</w:t>
            </w:r>
          </w:p>
        </w:tc>
        <w:tc>
          <w:tcPr>
            <w:tcW w:w="292" w:type="pct"/>
          </w:tcPr>
          <w:p w:rsidR="00231550" w:rsidRPr="00B82D3D" w:rsidRDefault="00231550" w:rsidP="00F476D1">
            <w:pPr>
              <w:jc w:val="center"/>
              <w:rPr>
                <w:rFonts w:ascii="宋体" w:hAnsi="宋体" w:cs="宋体"/>
                <w:color w:val="000000"/>
                <w:kern w:val="0"/>
                <w:sz w:val="22"/>
                <w:szCs w:val="22"/>
                <w:lang w:bidi="ar"/>
              </w:rPr>
            </w:pPr>
            <w:r w:rsidRPr="00B82D3D">
              <w:rPr>
                <w:rFonts w:ascii="宋体" w:hAnsi="宋体" w:cs="宋体"/>
                <w:color w:val="000000"/>
                <w:kern w:val="0"/>
                <w:sz w:val="22"/>
                <w:szCs w:val="22"/>
                <w:lang w:bidi="ar"/>
              </w:rPr>
              <w:t>17.310</w:t>
            </w:r>
          </w:p>
        </w:tc>
        <w:tc>
          <w:tcPr>
            <w:tcW w:w="292" w:type="pct"/>
          </w:tcPr>
          <w:p w:rsidR="00231550" w:rsidRPr="00B82D3D" w:rsidRDefault="00231550" w:rsidP="00F476D1">
            <w:pPr>
              <w:jc w:val="center"/>
              <w:rPr>
                <w:rFonts w:ascii="宋体" w:hAnsi="宋体" w:cs="宋体"/>
                <w:color w:val="000000"/>
                <w:kern w:val="0"/>
                <w:sz w:val="22"/>
                <w:szCs w:val="22"/>
                <w:lang w:bidi="ar"/>
              </w:rPr>
            </w:pPr>
            <w:r w:rsidRPr="00B82D3D">
              <w:rPr>
                <w:rFonts w:ascii="宋体" w:hAnsi="宋体" w:cs="宋体"/>
                <w:color w:val="000000"/>
                <w:kern w:val="0"/>
                <w:sz w:val="22"/>
                <w:szCs w:val="22"/>
                <w:lang w:bidi="ar"/>
              </w:rPr>
              <w:t>5.123</w:t>
            </w:r>
          </w:p>
        </w:tc>
        <w:tc>
          <w:tcPr>
            <w:tcW w:w="292" w:type="pct"/>
          </w:tcPr>
          <w:p w:rsidR="00231550" w:rsidRPr="00B82D3D" w:rsidRDefault="00231550" w:rsidP="00F476D1">
            <w:pPr>
              <w:jc w:val="center"/>
              <w:rPr>
                <w:rFonts w:ascii="宋体" w:hAnsi="宋体" w:cs="宋体"/>
                <w:color w:val="000000"/>
                <w:kern w:val="0"/>
                <w:sz w:val="22"/>
                <w:szCs w:val="22"/>
                <w:lang w:bidi="ar"/>
              </w:rPr>
            </w:pPr>
            <w:r w:rsidRPr="00B82D3D">
              <w:rPr>
                <w:rFonts w:ascii="宋体" w:hAnsi="宋体" w:cs="宋体"/>
                <w:color w:val="000000"/>
                <w:kern w:val="0"/>
                <w:sz w:val="22"/>
                <w:szCs w:val="22"/>
                <w:lang w:bidi="ar"/>
              </w:rPr>
              <w:t>0.227</w:t>
            </w:r>
          </w:p>
        </w:tc>
        <w:tc>
          <w:tcPr>
            <w:tcW w:w="291" w:type="pct"/>
          </w:tcPr>
          <w:p w:rsidR="00231550" w:rsidRPr="00B82D3D" w:rsidRDefault="00231550" w:rsidP="00F476D1">
            <w:pPr>
              <w:jc w:val="center"/>
              <w:rPr>
                <w:rFonts w:ascii="宋体" w:hAnsi="宋体" w:cs="宋体"/>
                <w:color w:val="000000"/>
                <w:kern w:val="0"/>
                <w:sz w:val="22"/>
                <w:szCs w:val="22"/>
                <w:lang w:bidi="ar"/>
              </w:rPr>
            </w:pPr>
            <w:r w:rsidRPr="00B82D3D">
              <w:rPr>
                <w:rFonts w:ascii="宋体" w:hAnsi="宋体" w:cs="宋体"/>
                <w:color w:val="000000"/>
                <w:kern w:val="0"/>
                <w:sz w:val="22"/>
                <w:szCs w:val="22"/>
                <w:lang w:bidi="ar"/>
              </w:rPr>
              <w:t>5.922</w:t>
            </w:r>
          </w:p>
        </w:tc>
        <w:tc>
          <w:tcPr>
            <w:tcW w:w="292" w:type="pct"/>
          </w:tcPr>
          <w:p w:rsidR="00231550" w:rsidRPr="00B82D3D" w:rsidRDefault="00231550" w:rsidP="00F476D1">
            <w:pPr>
              <w:jc w:val="center"/>
              <w:rPr>
                <w:rFonts w:ascii="宋体" w:hAnsi="宋体" w:cs="宋体"/>
                <w:color w:val="000000"/>
                <w:kern w:val="0"/>
                <w:sz w:val="22"/>
                <w:szCs w:val="22"/>
                <w:lang w:bidi="ar"/>
              </w:rPr>
            </w:pPr>
            <w:r w:rsidRPr="00B82D3D">
              <w:rPr>
                <w:rFonts w:ascii="宋体" w:hAnsi="宋体" w:cs="宋体"/>
                <w:color w:val="000000"/>
                <w:kern w:val="0"/>
                <w:sz w:val="22"/>
                <w:szCs w:val="22"/>
                <w:lang w:bidi="ar"/>
              </w:rPr>
              <w:t>1.006</w:t>
            </w:r>
          </w:p>
        </w:tc>
        <w:tc>
          <w:tcPr>
            <w:tcW w:w="292" w:type="pct"/>
          </w:tcPr>
          <w:p w:rsidR="00231550" w:rsidRPr="00B82D3D" w:rsidRDefault="00231550" w:rsidP="00F476D1">
            <w:pPr>
              <w:jc w:val="center"/>
              <w:rPr>
                <w:rFonts w:ascii="宋体" w:hAnsi="宋体" w:cs="宋体"/>
                <w:color w:val="000000"/>
                <w:kern w:val="0"/>
                <w:sz w:val="22"/>
                <w:szCs w:val="22"/>
                <w:lang w:bidi="ar"/>
              </w:rPr>
            </w:pPr>
            <w:r w:rsidRPr="00B82D3D">
              <w:rPr>
                <w:rFonts w:ascii="宋体" w:hAnsi="宋体" w:cs="宋体"/>
                <w:color w:val="000000"/>
                <w:kern w:val="0"/>
                <w:sz w:val="22"/>
                <w:szCs w:val="22"/>
                <w:lang w:bidi="ar"/>
              </w:rPr>
              <w:t>5.846</w:t>
            </w:r>
          </w:p>
        </w:tc>
        <w:tc>
          <w:tcPr>
            <w:tcW w:w="292" w:type="pct"/>
          </w:tcPr>
          <w:p w:rsidR="00231550" w:rsidRPr="00B82D3D" w:rsidRDefault="00231550" w:rsidP="00F476D1">
            <w:pPr>
              <w:jc w:val="center"/>
              <w:rPr>
                <w:rFonts w:ascii="宋体" w:hAnsi="宋体" w:cs="宋体"/>
                <w:color w:val="000000"/>
                <w:kern w:val="0"/>
                <w:sz w:val="22"/>
                <w:szCs w:val="22"/>
                <w:lang w:bidi="ar"/>
              </w:rPr>
            </w:pPr>
            <w:r w:rsidRPr="00B82D3D">
              <w:rPr>
                <w:rFonts w:ascii="宋体" w:hAnsi="宋体" w:cs="宋体"/>
                <w:color w:val="000000"/>
                <w:kern w:val="0"/>
                <w:sz w:val="22"/>
                <w:szCs w:val="22"/>
                <w:lang w:bidi="ar"/>
              </w:rPr>
              <w:t>1.139</w:t>
            </w:r>
          </w:p>
        </w:tc>
        <w:tc>
          <w:tcPr>
            <w:tcW w:w="291" w:type="pct"/>
          </w:tcPr>
          <w:p w:rsidR="00231550" w:rsidRPr="00B82D3D" w:rsidRDefault="00231550" w:rsidP="00F476D1">
            <w:pPr>
              <w:jc w:val="center"/>
              <w:rPr>
                <w:rFonts w:ascii="宋体" w:hAnsi="宋体" w:cs="宋体"/>
                <w:color w:val="000000"/>
                <w:kern w:val="0"/>
                <w:sz w:val="22"/>
                <w:szCs w:val="22"/>
                <w:lang w:bidi="ar"/>
              </w:rPr>
            </w:pPr>
            <w:r w:rsidRPr="00B82D3D">
              <w:rPr>
                <w:rFonts w:ascii="宋体" w:hAnsi="宋体" w:cs="宋体"/>
                <w:color w:val="000000"/>
                <w:kern w:val="0"/>
                <w:sz w:val="22"/>
                <w:szCs w:val="22"/>
                <w:lang w:bidi="ar"/>
              </w:rPr>
              <w:t>2.901</w:t>
            </w:r>
          </w:p>
        </w:tc>
        <w:tc>
          <w:tcPr>
            <w:tcW w:w="292" w:type="pct"/>
          </w:tcPr>
          <w:p w:rsidR="00231550" w:rsidRPr="00B82D3D" w:rsidRDefault="00231550" w:rsidP="00F476D1">
            <w:pPr>
              <w:jc w:val="center"/>
              <w:rPr>
                <w:rFonts w:ascii="宋体" w:hAnsi="宋体" w:cs="宋体"/>
                <w:color w:val="000000"/>
                <w:kern w:val="0"/>
                <w:sz w:val="22"/>
                <w:szCs w:val="22"/>
                <w:lang w:bidi="ar"/>
              </w:rPr>
            </w:pPr>
            <w:r w:rsidRPr="00B82D3D">
              <w:rPr>
                <w:rFonts w:ascii="宋体" w:hAnsi="宋体" w:cs="宋体"/>
                <w:color w:val="000000"/>
                <w:kern w:val="0"/>
                <w:sz w:val="22"/>
                <w:szCs w:val="22"/>
                <w:lang w:bidi="ar"/>
              </w:rPr>
              <w:t>0.393</w:t>
            </w:r>
          </w:p>
        </w:tc>
        <w:tc>
          <w:tcPr>
            <w:tcW w:w="292" w:type="pct"/>
          </w:tcPr>
          <w:p w:rsidR="00231550" w:rsidRPr="00B82D3D" w:rsidRDefault="00231550" w:rsidP="00F476D1">
            <w:pPr>
              <w:jc w:val="center"/>
              <w:rPr>
                <w:rFonts w:ascii="宋体" w:hAnsi="宋体" w:cs="宋体"/>
                <w:color w:val="000000"/>
                <w:kern w:val="0"/>
                <w:sz w:val="22"/>
                <w:szCs w:val="22"/>
                <w:lang w:bidi="ar"/>
              </w:rPr>
            </w:pPr>
            <w:r w:rsidRPr="00B82D3D">
              <w:rPr>
                <w:rFonts w:ascii="宋体" w:hAnsi="宋体" w:cs="宋体"/>
                <w:color w:val="000000"/>
                <w:kern w:val="0"/>
                <w:sz w:val="22"/>
                <w:szCs w:val="22"/>
                <w:lang w:bidi="ar"/>
              </w:rPr>
              <w:t>2.331</w:t>
            </w:r>
          </w:p>
        </w:tc>
        <w:tc>
          <w:tcPr>
            <w:tcW w:w="288" w:type="pct"/>
          </w:tcPr>
          <w:p w:rsidR="00231550" w:rsidRPr="00B82D3D" w:rsidRDefault="00231550" w:rsidP="00F476D1">
            <w:pPr>
              <w:jc w:val="center"/>
              <w:rPr>
                <w:rFonts w:ascii="宋体" w:hAnsi="宋体" w:cs="宋体"/>
                <w:color w:val="000000"/>
                <w:kern w:val="0"/>
                <w:sz w:val="22"/>
                <w:szCs w:val="22"/>
                <w:lang w:bidi="ar"/>
              </w:rPr>
            </w:pPr>
            <w:r w:rsidRPr="00B82D3D">
              <w:rPr>
                <w:rFonts w:ascii="宋体" w:hAnsi="宋体" w:cs="宋体"/>
                <w:color w:val="000000"/>
                <w:kern w:val="0"/>
                <w:sz w:val="22"/>
                <w:szCs w:val="22"/>
                <w:lang w:bidi="ar"/>
              </w:rPr>
              <w:t>0.342</w:t>
            </w:r>
          </w:p>
        </w:tc>
      </w:tr>
      <w:tr w:rsidR="00231550" w:rsidTr="00F476D1">
        <w:trPr>
          <w:trHeight w:val="227"/>
        </w:trPr>
        <w:tc>
          <w:tcPr>
            <w:tcW w:w="261" w:type="pct"/>
            <w:tcBorders>
              <w:top w:val="single" w:sz="6" w:space="0" w:color="auto"/>
              <w:left w:val="nil"/>
              <w:bottom w:val="single" w:sz="12" w:space="0" w:color="auto"/>
              <w:right w:val="single" w:sz="4" w:space="0" w:color="auto"/>
            </w:tcBorders>
          </w:tcPr>
          <w:p w:rsidR="00231550" w:rsidRDefault="00231550" w:rsidP="00F476D1">
            <w:pPr>
              <w:widowControl/>
              <w:jc w:val="center"/>
              <w:rPr>
                <w:rFonts w:ascii="宋体" w:hAnsi="宋体" w:cs="宋体"/>
                <w:kern w:val="0"/>
                <w:szCs w:val="21"/>
              </w:rPr>
            </w:pPr>
            <w:r>
              <w:rPr>
                <w:rFonts w:ascii="宋体" w:hAnsi="宋体" w:cs="宋体" w:hint="eastAsia"/>
                <w:kern w:val="0"/>
                <w:szCs w:val="21"/>
              </w:rPr>
              <w:t>V</w:t>
            </w:r>
          </w:p>
        </w:tc>
        <w:tc>
          <w:tcPr>
            <w:tcW w:w="399" w:type="pct"/>
            <w:tcBorders>
              <w:left w:val="single" w:sz="4" w:space="0" w:color="auto"/>
            </w:tcBorders>
          </w:tcPr>
          <w:p w:rsidR="00231550" w:rsidRPr="00B82D3D" w:rsidRDefault="00231550" w:rsidP="00F476D1">
            <w:pPr>
              <w:jc w:val="center"/>
              <w:rPr>
                <w:rFonts w:ascii="宋体" w:hAnsi="宋体" w:cs="宋体"/>
                <w:color w:val="000000"/>
                <w:kern w:val="0"/>
                <w:sz w:val="22"/>
                <w:szCs w:val="22"/>
                <w:lang w:bidi="ar"/>
              </w:rPr>
            </w:pPr>
            <w:r w:rsidRPr="00B82D3D">
              <w:rPr>
                <w:rFonts w:ascii="宋体" w:hAnsi="宋体" w:cs="宋体" w:hint="eastAsia"/>
                <w:color w:val="000000"/>
                <w:kern w:val="0"/>
                <w:sz w:val="22"/>
                <w:szCs w:val="22"/>
                <w:lang w:bidi="ar"/>
              </w:rPr>
              <w:t>2</w:t>
            </w:r>
            <w:r w:rsidRPr="00B82D3D">
              <w:rPr>
                <w:rFonts w:ascii="宋体" w:hAnsi="宋体" w:cs="宋体"/>
                <w:color w:val="000000"/>
                <w:kern w:val="0"/>
                <w:sz w:val="22"/>
                <w:szCs w:val="22"/>
                <w:lang w:bidi="ar"/>
              </w:rPr>
              <w:t>#</w:t>
            </w:r>
          </w:p>
        </w:tc>
        <w:tc>
          <w:tcPr>
            <w:tcW w:w="255" w:type="pct"/>
          </w:tcPr>
          <w:p w:rsidR="00231550" w:rsidRPr="00B82D3D" w:rsidRDefault="00231550" w:rsidP="00F476D1">
            <w:pPr>
              <w:jc w:val="center"/>
              <w:rPr>
                <w:rFonts w:ascii="宋体" w:hAnsi="宋体" w:cs="宋体"/>
                <w:color w:val="000000"/>
                <w:kern w:val="0"/>
                <w:sz w:val="22"/>
                <w:szCs w:val="22"/>
                <w:lang w:bidi="ar"/>
              </w:rPr>
            </w:pPr>
            <w:r w:rsidRPr="00B82D3D">
              <w:rPr>
                <w:rFonts w:ascii="宋体" w:hAnsi="宋体" w:cs="宋体"/>
                <w:color w:val="000000"/>
                <w:kern w:val="0"/>
                <w:sz w:val="22"/>
                <w:szCs w:val="22"/>
                <w:lang w:bidi="ar"/>
              </w:rPr>
              <w:t>33.115</w:t>
            </w:r>
          </w:p>
        </w:tc>
        <w:tc>
          <w:tcPr>
            <w:tcW w:w="292" w:type="pct"/>
          </w:tcPr>
          <w:p w:rsidR="00231550" w:rsidRPr="00B82D3D" w:rsidRDefault="00231550" w:rsidP="00F476D1">
            <w:pPr>
              <w:jc w:val="center"/>
              <w:rPr>
                <w:rFonts w:ascii="宋体" w:hAnsi="宋体" w:cs="宋体"/>
                <w:color w:val="000000"/>
                <w:kern w:val="0"/>
                <w:sz w:val="22"/>
                <w:szCs w:val="22"/>
                <w:lang w:bidi="ar"/>
              </w:rPr>
            </w:pPr>
            <w:r w:rsidRPr="00B82D3D">
              <w:rPr>
                <w:rFonts w:ascii="宋体" w:hAnsi="宋体" w:cs="宋体"/>
                <w:color w:val="000000"/>
                <w:kern w:val="0"/>
                <w:sz w:val="22"/>
                <w:szCs w:val="22"/>
                <w:lang w:bidi="ar"/>
              </w:rPr>
              <w:t>16.627</w:t>
            </w:r>
          </w:p>
        </w:tc>
        <w:tc>
          <w:tcPr>
            <w:tcW w:w="292" w:type="pct"/>
          </w:tcPr>
          <w:p w:rsidR="00231550" w:rsidRPr="00B82D3D" w:rsidRDefault="00231550" w:rsidP="00F476D1">
            <w:pPr>
              <w:jc w:val="center"/>
              <w:rPr>
                <w:rFonts w:ascii="宋体" w:hAnsi="宋体" w:cs="宋体"/>
                <w:color w:val="000000"/>
                <w:kern w:val="0"/>
                <w:sz w:val="22"/>
                <w:szCs w:val="22"/>
                <w:lang w:bidi="ar"/>
              </w:rPr>
            </w:pPr>
            <w:r w:rsidRPr="00B82D3D">
              <w:rPr>
                <w:rFonts w:ascii="宋体" w:hAnsi="宋体" w:cs="宋体"/>
                <w:color w:val="000000"/>
                <w:kern w:val="0"/>
                <w:sz w:val="22"/>
                <w:szCs w:val="22"/>
                <w:lang w:bidi="ar"/>
              </w:rPr>
              <w:t>3.023</w:t>
            </w:r>
          </w:p>
        </w:tc>
        <w:tc>
          <w:tcPr>
            <w:tcW w:w="292" w:type="pct"/>
          </w:tcPr>
          <w:p w:rsidR="00231550" w:rsidRPr="00B82D3D" w:rsidRDefault="00231550" w:rsidP="00F476D1">
            <w:pPr>
              <w:jc w:val="center"/>
              <w:rPr>
                <w:rFonts w:ascii="宋体" w:hAnsi="宋体" w:cs="宋体"/>
                <w:color w:val="000000"/>
                <w:kern w:val="0"/>
                <w:sz w:val="22"/>
                <w:szCs w:val="22"/>
                <w:lang w:bidi="ar"/>
              </w:rPr>
            </w:pPr>
            <w:r w:rsidRPr="00B82D3D">
              <w:rPr>
                <w:rFonts w:ascii="宋体" w:hAnsi="宋体" w:cs="宋体"/>
                <w:color w:val="000000"/>
                <w:kern w:val="0"/>
                <w:sz w:val="22"/>
                <w:szCs w:val="22"/>
                <w:lang w:bidi="ar"/>
              </w:rPr>
              <w:t>4.616</w:t>
            </w:r>
          </w:p>
        </w:tc>
        <w:tc>
          <w:tcPr>
            <w:tcW w:w="292" w:type="pct"/>
          </w:tcPr>
          <w:p w:rsidR="00231550" w:rsidRPr="00B82D3D" w:rsidRDefault="00231550" w:rsidP="00F476D1">
            <w:pPr>
              <w:jc w:val="center"/>
              <w:rPr>
                <w:rFonts w:ascii="宋体" w:hAnsi="宋体" w:cs="宋体"/>
                <w:color w:val="000000"/>
                <w:kern w:val="0"/>
                <w:sz w:val="22"/>
                <w:szCs w:val="22"/>
                <w:lang w:bidi="ar"/>
              </w:rPr>
            </w:pPr>
            <w:r w:rsidRPr="00B82D3D">
              <w:rPr>
                <w:rFonts w:ascii="宋体" w:hAnsi="宋体" w:cs="宋体"/>
                <w:color w:val="000000"/>
                <w:kern w:val="0"/>
                <w:sz w:val="22"/>
                <w:szCs w:val="22"/>
                <w:lang w:bidi="ar"/>
              </w:rPr>
              <w:t>17.323</w:t>
            </w:r>
          </w:p>
        </w:tc>
        <w:tc>
          <w:tcPr>
            <w:tcW w:w="292" w:type="pct"/>
          </w:tcPr>
          <w:p w:rsidR="00231550" w:rsidRPr="00B82D3D" w:rsidRDefault="00231550" w:rsidP="00F476D1">
            <w:pPr>
              <w:jc w:val="center"/>
              <w:rPr>
                <w:rFonts w:ascii="宋体" w:hAnsi="宋体" w:cs="宋体"/>
                <w:color w:val="000000"/>
                <w:kern w:val="0"/>
                <w:sz w:val="22"/>
                <w:szCs w:val="22"/>
                <w:lang w:bidi="ar"/>
              </w:rPr>
            </w:pPr>
            <w:r w:rsidRPr="00B82D3D">
              <w:rPr>
                <w:rFonts w:ascii="宋体" w:hAnsi="宋体" w:cs="宋体"/>
                <w:color w:val="000000"/>
                <w:kern w:val="0"/>
                <w:sz w:val="22"/>
                <w:szCs w:val="22"/>
                <w:lang w:bidi="ar"/>
              </w:rPr>
              <w:t>5.116</w:t>
            </w:r>
          </w:p>
        </w:tc>
        <w:tc>
          <w:tcPr>
            <w:tcW w:w="292" w:type="pct"/>
          </w:tcPr>
          <w:p w:rsidR="00231550" w:rsidRPr="00B82D3D" w:rsidRDefault="00231550" w:rsidP="00F476D1">
            <w:pPr>
              <w:jc w:val="center"/>
              <w:rPr>
                <w:rFonts w:ascii="宋体" w:hAnsi="宋体" w:cs="宋体"/>
                <w:color w:val="000000"/>
                <w:kern w:val="0"/>
                <w:sz w:val="22"/>
                <w:szCs w:val="22"/>
                <w:lang w:bidi="ar"/>
              </w:rPr>
            </w:pPr>
            <w:r w:rsidRPr="00B82D3D">
              <w:rPr>
                <w:rFonts w:ascii="宋体" w:hAnsi="宋体" w:cs="宋体"/>
                <w:color w:val="000000"/>
                <w:kern w:val="0"/>
                <w:sz w:val="22"/>
                <w:szCs w:val="22"/>
                <w:lang w:bidi="ar"/>
              </w:rPr>
              <w:t>0.225</w:t>
            </w:r>
          </w:p>
        </w:tc>
        <w:tc>
          <w:tcPr>
            <w:tcW w:w="291" w:type="pct"/>
          </w:tcPr>
          <w:p w:rsidR="00231550" w:rsidRPr="00B82D3D" w:rsidRDefault="00231550" w:rsidP="00F476D1">
            <w:pPr>
              <w:jc w:val="center"/>
              <w:rPr>
                <w:rFonts w:ascii="宋体" w:hAnsi="宋体" w:cs="宋体"/>
                <w:color w:val="000000"/>
                <w:kern w:val="0"/>
                <w:sz w:val="22"/>
                <w:szCs w:val="22"/>
                <w:lang w:bidi="ar"/>
              </w:rPr>
            </w:pPr>
            <w:r w:rsidRPr="00B82D3D">
              <w:rPr>
                <w:rFonts w:ascii="宋体" w:hAnsi="宋体" w:cs="宋体"/>
                <w:color w:val="000000"/>
                <w:kern w:val="0"/>
                <w:sz w:val="22"/>
                <w:szCs w:val="22"/>
                <w:lang w:bidi="ar"/>
              </w:rPr>
              <w:t>5.953</w:t>
            </w:r>
          </w:p>
        </w:tc>
        <w:tc>
          <w:tcPr>
            <w:tcW w:w="292" w:type="pct"/>
          </w:tcPr>
          <w:p w:rsidR="00231550" w:rsidRPr="00B82D3D" w:rsidRDefault="00231550" w:rsidP="00F476D1">
            <w:pPr>
              <w:jc w:val="center"/>
              <w:rPr>
                <w:rFonts w:ascii="宋体" w:hAnsi="宋体" w:cs="宋体"/>
                <w:color w:val="000000"/>
                <w:kern w:val="0"/>
                <w:sz w:val="22"/>
                <w:szCs w:val="22"/>
                <w:lang w:bidi="ar"/>
              </w:rPr>
            </w:pPr>
            <w:r w:rsidRPr="00B82D3D">
              <w:rPr>
                <w:rFonts w:ascii="宋体" w:hAnsi="宋体" w:cs="宋体"/>
                <w:color w:val="000000"/>
                <w:kern w:val="0"/>
                <w:sz w:val="22"/>
                <w:szCs w:val="22"/>
                <w:lang w:bidi="ar"/>
              </w:rPr>
              <w:t>1.012</w:t>
            </w:r>
          </w:p>
        </w:tc>
        <w:tc>
          <w:tcPr>
            <w:tcW w:w="292" w:type="pct"/>
          </w:tcPr>
          <w:p w:rsidR="00231550" w:rsidRPr="00B82D3D" w:rsidRDefault="00231550" w:rsidP="00F476D1">
            <w:pPr>
              <w:jc w:val="center"/>
              <w:rPr>
                <w:rFonts w:ascii="宋体" w:hAnsi="宋体" w:cs="宋体"/>
                <w:color w:val="000000"/>
                <w:kern w:val="0"/>
                <w:sz w:val="22"/>
                <w:szCs w:val="22"/>
                <w:lang w:bidi="ar"/>
              </w:rPr>
            </w:pPr>
            <w:r w:rsidRPr="00B82D3D">
              <w:rPr>
                <w:rFonts w:ascii="宋体" w:hAnsi="宋体" w:cs="宋体"/>
                <w:color w:val="000000"/>
                <w:kern w:val="0"/>
                <w:sz w:val="22"/>
                <w:szCs w:val="22"/>
                <w:lang w:bidi="ar"/>
              </w:rPr>
              <w:t>5.865</w:t>
            </w:r>
          </w:p>
        </w:tc>
        <w:tc>
          <w:tcPr>
            <w:tcW w:w="292" w:type="pct"/>
          </w:tcPr>
          <w:p w:rsidR="00231550" w:rsidRPr="00B82D3D" w:rsidRDefault="00231550" w:rsidP="00F476D1">
            <w:pPr>
              <w:jc w:val="center"/>
              <w:rPr>
                <w:rFonts w:ascii="宋体" w:hAnsi="宋体" w:cs="宋体"/>
                <w:color w:val="000000"/>
                <w:kern w:val="0"/>
                <w:sz w:val="22"/>
                <w:szCs w:val="22"/>
                <w:lang w:bidi="ar"/>
              </w:rPr>
            </w:pPr>
            <w:r w:rsidRPr="00B82D3D">
              <w:rPr>
                <w:rFonts w:ascii="宋体" w:hAnsi="宋体" w:cs="宋体"/>
                <w:color w:val="000000"/>
                <w:kern w:val="0"/>
                <w:sz w:val="22"/>
                <w:szCs w:val="22"/>
                <w:lang w:bidi="ar"/>
              </w:rPr>
              <w:t>1.157</w:t>
            </w:r>
          </w:p>
        </w:tc>
        <w:tc>
          <w:tcPr>
            <w:tcW w:w="291" w:type="pct"/>
          </w:tcPr>
          <w:p w:rsidR="00231550" w:rsidRPr="00B82D3D" w:rsidRDefault="00231550" w:rsidP="00F476D1">
            <w:pPr>
              <w:jc w:val="center"/>
              <w:rPr>
                <w:rFonts w:ascii="宋体" w:hAnsi="宋体" w:cs="宋体"/>
                <w:color w:val="000000"/>
                <w:kern w:val="0"/>
                <w:sz w:val="22"/>
                <w:szCs w:val="22"/>
                <w:lang w:bidi="ar"/>
              </w:rPr>
            </w:pPr>
            <w:r w:rsidRPr="00B82D3D">
              <w:rPr>
                <w:rFonts w:ascii="宋体" w:hAnsi="宋体" w:cs="宋体"/>
                <w:color w:val="000000"/>
                <w:kern w:val="0"/>
                <w:sz w:val="22"/>
                <w:szCs w:val="22"/>
                <w:lang w:bidi="ar"/>
              </w:rPr>
              <w:t>2.882</w:t>
            </w:r>
          </w:p>
        </w:tc>
        <w:tc>
          <w:tcPr>
            <w:tcW w:w="292" w:type="pct"/>
          </w:tcPr>
          <w:p w:rsidR="00231550" w:rsidRPr="00B82D3D" w:rsidRDefault="00231550" w:rsidP="00F476D1">
            <w:pPr>
              <w:jc w:val="center"/>
              <w:rPr>
                <w:rFonts w:ascii="宋体" w:hAnsi="宋体" w:cs="宋体"/>
                <w:color w:val="000000"/>
                <w:kern w:val="0"/>
                <w:sz w:val="22"/>
                <w:szCs w:val="22"/>
                <w:lang w:bidi="ar"/>
              </w:rPr>
            </w:pPr>
            <w:r w:rsidRPr="00B82D3D">
              <w:rPr>
                <w:rFonts w:ascii="宋体" w:hAnsi="宋体" w:cs="宋体"/>
                <w:color w:val="000000"/>
                <w:kern w:val="0"/>
                <w:sz w:val="22"/>
                <w:szCs w:val="22"/>
                <w:lang w:bidi="ar"/>
              </w:rPr>
              <w:t>0.402</w:t>
            </w:r>
          </w:p>
        </w:tc>
        <w:tc>
          <w:tcPr>
            <w:tcW w:w="292" w:type="pct"/>
          </w:tcPr>
          <w:p w:rsidR="00231550" w:rsidRPr="00B82D3D" w:rsidRDefault="00231550" w:rsidP="00F476D1">
            <w:pPr>
              <w:jc w:val="center"/>
              <w:rPr>
                <w:rFonts w:ascii="宋体" w:hAnsi="宋体" w:cs="宋体"/>
                <w:color w:val="000000"/>
                <w:kern w:val="0"/>
                <w:sz w:val="22"/>
                <w:szCs w:val="22"/>
                <w:lang w:bidi="ar"/>
              </w:rPr>
            </w:pPr>
            <w:r w:rsidRPr="00B82D3D">
              <w:rPr>
                <w:rFonts w:ascii="宋体" w:hAnsi="宋体" w:cs="宋体"/>
                <w:color w:val="000000"/>
                <w:kern w:val="0"/>
                <w:sz w:val="22"/>
                <w:szCs w:val="22"/>
                <w:lang w:bidi="ar"/>
              </w:rPr>
              <w:t>2.344</w:t>
            </w:r>
          </w:p>
        </w:tc>
        <w:tc>
          <w:tcPr>
            <w:tcW w:w="288" w:type="pct"/>
          </w:tcPr>
          <w:p w:rsidR="00231550" w:rsidRPr="00B82D3D" w:rsidRDefault="00231550" w:rsidP="00F476D1">
            <w:pPr>
              <w:jc w:val="center"/>
              <w:rPr>
                <w:rFonts w:ascii="宋体" w:hAnsi="宋体" w:cs="宋体"/>
                <w:color w:val="000000"/>
                <w:kern w:val="0"/>
                <w:sz w:val="22"/>
                <w:szCs w:val="22"/>
                <w:lang w:bidi="ar"/>
              </w:rPr>
            </w:pPr>
            <w:r w:rsidRPr="00B82D3D">
              <w:rPr>
                <w:rFonts w:ascii="宋体" w:hAnsi="宋体" w:cs="宋体"/>
                <w:color w:val="000000"/>
                <w:kern w:val="0"/>
                <w:sz w:val="22"/>
                <w:szCs w:val="22"/>
                <w:lang w:bidi="ar"/>
              </w:rPr>
              <w:t>0.339</w:t>
            </w:r>
          </w:p>
        </w:tc>
      </w:tr>
    </w:tbl>
    <w:p w:rsidR="00231550" w:rsidRDefault="00231550" w:rsidP="00231550">
      <w:pPr>
        <w:adjustRightInd w:val="0"/>
        <w:snapToGrid w:val="0"/>
        <w:spacing w:beforeLines="50" w:before="156"/>
        <w:jc w:val="center"/>
        <w:rPr>
          <w:rFonts w:ascii="宋体" w:hAnsi="宋体" w:cs="宋体"/>
          <w:bCs/>
          <w:szCs w:val="21"/>
        </w:rPr>
      </w:pPr>
      <w:r>
        <w:rPr>
          <w:rFonts w:ascii="宋体" w:hAnsi="宋体" w:cs="宋体" w:hint="eastAsia"/>
          <w:bCs/>
          <w:szCs w:val="21"/>
        </w:rPr>
        <w:t xml:space="preserve">               </w:t>
      </w:r>
      <w:r w:rsidR="004A2826">
        <w:rPr>
          <w:rFonts w:ascii="宋体" w:hAnsi="宋体" w:cs="宋体"/>
          <w:bCs/>
          <w:szCs w:val="21"/>
        </w:rPr>
        <w:t xml:space="preserve">                                   </w:t>
      </w:r>
      <w:r>
        <w:rPr>
          <w:rFonts w:ascii="宋体" w:hAnsi="宋体" w:cs="宋体" w:hint="eastAsia"/>
          <w:bCs/>
          <w:szCs w:val="21"/>
        </w:rPr>
        <w:t xml:space="preserve"> 表</w:t>
      </w:r>
      <w:r>
        <w:rPr>
          <w:rFonts w:ascii="宋体" w:hAnsi="宋体" w:cs="宋体"/>
          <w:bCs/>
          <w:szCs w:val="21"/>
        </w:rPr>
        <w:t>5</w:t>
      </w:r>
      <w:r>
        <w:rPr>
          <w:rFonts w:ascii="宋体" w:hAnsi="宋体" w:cs="宋体" w:hint="eastAsia"/>
          <w:bCs/>
          <w:szCs w:val="21"/>
        </w:rPr>
        <w:t xml:space="preserve"> </w:t>
      </w:r>
      <w:r w:rsidRPr="00B82D3D">
        <w:rPr>
          <w:rFonts w:ascii="宋体" w:hAnsi="宋体" w:cs="宋体" w:hint="eastAsia"/>
          <w:bCs/>
          <w:szCs w:val="21"/>
        </w:rPr>
        <w:t>样品稀土总量对测定影响试验</w:t>
      </w:r>
      <w:r>
        <w:rPr>
          <w:rFonts w:ascii="宋体" w:hAnsi="宋体" w:cs="宋体" w:hint="eastAsia"/>
          <w:bCs/>
          <w:szCs w:val="21"/>
        </w:rPr>
        <w:t xml:space="preserve">        </w:t>
      </w:r>
      <w:r>
        <w:rPr>
          <w:rFonts w:ascii="宋体" w:hAnsi="宋体" w:cs="宋体"/>
          <w:bCs/>
          <w:szCs w:val="21"/>
        </w:rPr>
        <w:t xml:space="preserve">                                      </w:t>
      </w:r>
      <w:r>
        <w:rPr>
          <w:rFonts w:ascii="宋体" w:hAnsi="宋体" w:cs="宋体" w:hint="eastAsia"/>
          <w:bCs/>
          <w:szCs w:val="21"/>
        </w:rPr>
        <w:t xml:space="preserve">      </w:t>
      </w:r>
      <w:r>
        <w:rPr>
          <w:rFonts w:ascii="宋体" w:hAnsi="宋体" w:cs="宋体" w:hint="eastAsia"/>
          <w:szCs w:val="21"/>
        </w:rPr>
        <w:t>%</w:t>
      </w:r>
    </w:p>
    <w:tbl>
      <w:tblPr>
        <w:tblW w:w="5000" w:type="pct"/>
        <w:tblBorders>
          <w:top w:val="single" w:sz="12" w:space="0" w:color="auto"/>
          <w:bottom w:val="single" w:sz="12" w:space="0" w:color="auto"/>
          <w:insideH w:val="single" w:sz="6" w:space="0" w:color="auto"/>
        </w:tblBorders>
        <w:tblLayout w:type="fixed"/>
        <w:tblCellMar>
          <w:left w:w="30" w:type="dxa"/>
          <w:right w:w="30" w:type="dxa"/>
        </w:tblCellMar>
        <w:tblLook w:val="0000" w:firstRow="0" w:lastRow="0" w:firstColumn="0" w:lastColumn="0" w:noHBand="0" w:noVBand="0"/>
      </w:tblPr>
      <w:tblGrid>
        <w:gridCol w:w="757"/>
        <w:gridCol w:w="1157"/>
        <w:gridCol w:w="740"/>
        <w:gridCol w:w="847"/>
        <w:gridCol w:w="847"/>
        <w:gridCol w:w="847"/>
        <w:gridCol w:w="847"/>
        <w:gridCol w:w="847"/>
        <w:gridCol w:w="847"/>
        <w:gridCol w:w="844"/>
        <w:gridCol w:w="847"/>
        <w:gridCol w:w="847"/>
        <w:gridCol w:w="847"/>
        <w:gridCol w:w="843"/>
        <w:gridCol w:w="846"/>
        <w:gridCol w:w="846"/>
        <w:gridCol w:w="835"/>
      </w:tblGrid>
      <w:tr w:rsidR="00231550" w:rsidTr="00F476D1">
        <w:trPr>
          <w:trHeight w:val="288"/>
        </w:trPr>
        <w:tc>
          <w:tcPr>
            <w:tcW w:w="261" w:type="pct"/>
            <w:tcBorders>
              <w:top w:val="single" w:sz="12" w:space="0" w:color="auto"/>
              <w:left w:val="nil"/>
              <w:bottom w:val="single" w:sz="6" w:space="0" w:color="auto"/>
              <w:right w:val="single" w:sz="4" w:space="0" w:color="auto"/>
            </w:tcBorders>
            <w:vAlign w:val="center"/>
          </w:tcPr>
          <w:p w:rsidR="00231550" w:rsidRDefault="00231550" w:rsidP="00F476D1">
            <w:pPr>
              <w:widowControl/>
              <w:jc w:val="center"/>
              <w:rPr>
                <w:rFonts w:ascii="宋体" w:hAnsi="宋体" w:cs="宋体"/>
                <w:kern w:val="0"/>
                <w:szCs w:val="21"/>
              </w:rPr>
            </w:pPr>
            <w:r>
              <w:rPr>
                <w:rFonts w:ascii="宋体" w:hAnsi="宋体" w:cs="宋体" w:hint="eastAsia"/>
                <w:kern w:val="0"/>
                <w:szCs w:val="21"/>
              </w:rPr>
              <w:t>样品</w:t>
            </w:r>
          </w:p>
        </w:tc>
        <w:tc>
          <w:tcPr>
            <w:tcW w:w="399" w:type="pct"/>
            <w:tcBorders>
              <w:left w:val="single" w:sz="4" w:space="0" w:color="auto"/>
            </w:tcBorders>
          </w:tcPr>
          <w:p w:rsidR="00231550" w:rsidRDefault="00231550" w:rsidP="00F476D1">
            <w:pPr>
              <w:widowControl/>
              <w:jc w:val="center"/>
              <w:rPr>
                <w:rFonts w:ascii="宋体" w:hAnsi="宋体" w:cs="宋体"/>
                <w:kern w:val="0"/>
                <w:sz w:val="18"/>
                <w:szCs w:val="18"/>
              </w:rPr>
            </w:pPr>
            <w:r>
              <w:rPr>
                <w:rFonts w:ascii="宋体" w:hAnsi="宋体" w:cs="宋体" w:hint="eastAsia"/>
                <w:kern w:val="0"/>
                <w:sz w:val="18"/>
                <w:szCs w:val="18"/>
              </w:rPr>
              <w:t>样品量</w:t>
            </w:r>
          </w:p>
        </w:tc>
        <w:tc>
          <w:tcPr>
            <w:tcW w:w="255" w:type="pct"/>
          </w:tcPr>
          <w:p w:rsidR="00231550" w:rsidRDefault="00231550" w:rsidP="00F476D1">
            <w:pPr>
              <w:widowControl/>
              <w:jc w:val="center"/>
              <w:rPr>
                <w:rFonts w:ascii="宋体" w:hAnsi="宋体" w:cs="宋体"/>
                <w:kern w:val="0"/>
                <w:sz w:val="18"/>
                <w:szCs w:val="18"/>
              </w:rPr>
            </w:pPr>
            <w:r>
              <w:rPr>
                <w:rFonts w:ascii="宋体" w:hAnsi="宋体" w:cs="宋体" w:hint="eastAsia"/>
                <w:kern w:val="0"/>
                <w:sz w:val="18"/>
                <w:szCs w:val="18"/>
              </w:rPr>
              <w:t>Y</w:t>
            </w:r>
            <w:r>
              <w:rPr>
                <w:rFonts w:ascii="宋体" w:hAnsi="宋体" w:cs="宋体" w:hint="eastAsia"/>
                <w:kern w:val="0"/>
                <w:sz w:val="18"/>
                <w:szCs w:val="18"/>
                <w:vertAlign w:val="subscript"/>
              </w:rPr>
              <w:t>2</w:t>
            </w:r>
            <w:r>
              <w:rPr>
                <w:rFonts w:ascii="宋体" w:hAnsi="宋体" w:cs="宋体" w:hint="eastAsia"/>
                <w:kern w:val="0"/>
                <w:sz w:val="18"/>
                <w:szCs w:val="18"/>
              </w:rPr>
              <w:t>O</w:t>
            </w:r>
            <w:r>
              <w:rPr>
                <w:rFonts w:ascii="宋体" w:hAnsi="宋体" w:cs="宋体" w:hint="eastAsia"/>
                <w:kern w:val="0"/>
                <w:sz w:val="18"/>
                <w:szCs w:val="18"/>
                <w:vertAlign w:val="subscript"/>
              </w:rPr>
              <w:t>3</w:t>
            </w:r>
            <w:r>
              <w:rPr>
                <w:rFonts w:ascii="宋体" w:hAnsi="宋体" w:cs="宋体" w:hint="eastAsia"/>
                <w:kern w:val="0"/>
                <w:sz w:val="18"/>
                <w:szCs w:val="18"/>
              </w:rPr>
              <w:t>/REO</w:t>
            </w:r>
          </w:p>
        </w:tc>
        <w:tc>
          <w:tcPr>
            <w:tcW w:w="292" w:type="pct"/>
          </w:tcPr>
          <w:p w:rsidR="00231550" w:rsidRDefault="00231550" w:rsidP="00F476D1">
            <w:pPr>
              <w:widowControl/>
              <w:jc w:val="center"/>
              <w:rPr>
                <w:rFonts w:ascii="宋体" w:hAnsi="宋体" w:cs="宋体"/>
                <w:kern w:val="0"/>
                <w:sz w:val="18"/>
                <w:szCs w:val="18"/>
              </w:rPr>
            </w:pPr>
            <w:r>
              <w:rPr>
                <w:rFonts w:ascii="宋体" w:hAnsi="宋体" w:cs="宋体" w:hint="eastAsia"/>
                <w:kern w:val="0"/>
                <w:sz w:val="18"/>
                <w:szCs w:val="18"/>
              </w:rPr>
              <w:t>La</w:t>
            </w:r>
            <w:r>
              <w:rPr>
                <w:rFonts w:ascii="宋体" w:hAnsi="宋体" w:cs="宋体" w:hint="eastAsia"/>
                <w:kern w:val="0"/>
                <w:sz w:val="18"/>
                <w:szCs w:val="18"/>
                <w:vertAlign w:val="subscript"/>
              </w:rPr>
              <w:t>2</w:t>
            </w:r>
            <w:r>
              <w:rPr>
                <w:rFonts w:ascii="宋体" w:hAnsi="宋体" w:cs="宋体" w:hint="eastAsia"/>
                <w:kern w:val="0"/>
                <w:sz w:val="18"/>
                <w:szCs w:val="18"/>
              </w:rPr>
              <w:t>O</w:t>
            </w:r>
            <w:r>
              <w:rPr>
                <w:rFonts w:ascii="宋体" w:hAnsi="宋体" w:cs="宋体" w:hint="eastAsia"/>
                <w:kern w:val="0"/>
                <w:sz w:val="18"/>
                <w:szCs w:val="18"/>
                <w:vertAlign w:val="subscript"/>
              </w:rPr>
              <w:t>3</w:t>
            </w:r>
            <w:r>
              <w:rPr>
                <w:rFonts w:ascii="宋体" w:hAnsi="宋体" w:cs="宋体" w:hint="eastAsia"/>
                <w:kern w:val="0"/>
                <w:sz w:val="18"/>
                <w:szCs w:val="18"/>
              </w:rPr>
              <w:t>/REO</w:t>
            </w:r>
          </w:p>
        </w:tc>
        <w:tc>
          <w:tcPr>
            <w:tcW w:w="292" w:type="pct"/>
          </w:tcPr>
          <w:p w:rsidR="00231550" w:rsidRDefault="00231550" w:rsidP="00F476D1">
            <w:pPr>
              <w:widowControl/>
              <w:jc w:val="center"/>
              <w:rPr>
                <w:rFonts w:ascii="宋体" w:hAnsi="宋体" w:cs="宋体"/>
                <w:kern w:val="0"/>
                <w:sz w:val="18"/>
                <w:szCs w:val="18"/>
              </w:rPr>
            </w:pPr>
            <w:r>
              <w:rPr>
                <w:rFonts w:ascii="宋体" w:hAnsi="宋体" w:cs="宋体" w:hint="eastAsia"/>
                <w:kern w:val="0"/>
                <w:sz w:val="18"/>
                <w:szCs w:val="18"/>
              </w:rPr>
              <w:t>CeO</w:t>
            </w:r>
            <w:r>
              <w:rPr>
                <w:rFonts w:ascii="宋体" w:hAnsi="宋体" w:cs="宋体" w:hint="eastAsia"/>
                <w:kern w:val="0"/>
                <w:sz w:val="18"/>
                <w:szCs w:val="18"/>
                <w:vertAlign w:val="subscript"/>
              </w:rPr>
              <w:t>2</w:t>
            </w:r>
            <w:r>
              <w:rPr>
                <w:rFonts w:ascii="宋体" w:hAnsi="宋体" w:cs="宋体" w:hint="eastAsia"/>
                <w:kern w:val="0"/>
                <w:sz w:val="18"/>
                <w:szCs w:val="18"/>
              </w:rPr>
              <w:t>/REO</w:t>
            </w:r>
          </w:p>
        </w:tc>
        <w:tc>
          <w:tcPr>
            <w:tcW w:w="292" w:type="pct"/>
          </w:tcPr>
          <w:p w:rsidR="00231550" w:rsidRDefault="00231550" w:rsidP="00F476D1">
            <w:pPr>
              <w:widowControl/>
              <w:jc w:val="center"/>
              <w:rPr>
                <w:rFonts w:ascii="宋体" w:hAnsi="宋体" w:cs="宋体"/>
                <w:kern w:val="0"/>
                <w:sz w:val="18"/>
                <w:szCs w:val="18"/>
              </w:rPr>
            </w:pPr>
            <w:r>
              <w:rPr>
                <w:rFonts w:ascii="宋体" w:hAnsi="宋体" w:cs="宋体" w:hint="eastAsia"/>
                <w:kern w:val="0"/>
                <w:sz w:val="18"/>
                <w:szCs w:val="18"/>
              </w:rPr>
              <w:t>Pr</w:t>
            </w:r>
            <w:r>
              <w:rPr>
                <w:rFonts w:ascii="宋体" w:hAnsi="宋体" w:cs="宋体" w:hint="eastAsia"/>
                <w:kern w:val="0"/>
                <w:sz w:val="18"/>
                <w:szCs w:val="18"/>
                <w:vertAlign w:val="subscript"/>
              </w:rPr>
              <w:t>6</w:t>
            </w:r>
            <w:r>
              <w:rPr>
                <w:rFonts w:ascii="宋体" w:hAnsi="宋体" w:cs="宋体" w:hint="eastAsia"/>
                <w:kern w:val="0"/>
                <w:sz w:val="18"/>
                <w:szCs w:val="18"/>
              </w:rPr>
              <w:t>O</w:t>
            </w:r>
            <w:r>
              <w:rPr>
                <w:rFonts w:ascii="宋体" w:hAnsi="宋体" w:cs="宋体" w:hint="eastAsia"/>
                <w:kern w:val="0"/>
                <w:sz w:val="18"/>
                <w:szCs w:val="18"/>
                <w:vertAlign w:val="subscript"/>
              </w:rPr>
              <w:t>11</w:t>
            </w:r>
            <w:r>
              <w:rPr>
                <w:rFonts w:ascii="宋体" w:hAnsi="宋体" w:cs="宋体" w:hint="eastAsia"/>
                <w:kern w:val="0"/>
                <w:sz w:val="18"/>
                <w:szCs w:val="18"/>
              </w:rPr>
              <w:t>/REO</w:t>
            </w:r>
          </w:p>
        </w:tc>
        <w:tc>
          <w:tcPr>
            <w:tcW w:w="292" w:type="pct"/>
          </w:tcPr>
          <w:p w:rsidR="00231550" w:rsidRDefault="00231550" w:rsidP="00F476D1">
            <w:pPr>
              <w:widowControl/>
              <w:jc w:val="center"/>
              <w:rPr>
                <w:rFonts w:ascii="宋体" w:hAnsi="宋体" w:cs="宋体"/>
                <w:kern w:val="0"/>
                <w:sz w:val="18"/>
                <w:szCs w:val="18"/>
              </w:rPr>
            </w:pPr>
            <w:r>
              <w:rPr>
                <w:rFonts w:ascii="宋体" w:hAnsi="宋体" w:cs="宋体" w:hint="eastAsia"/>
                <w:kern w:val="0"/>
                <w:sz w:val="18"/>
                <w:szCs w:val="18"/>
              </w:rPr>
              <w:t>Nd</w:t>
            </w:r>
            <w:r>
              <w:rPr>
                <w:rFonts w:ascii="宋体" w:hAnsi="宋体" w:cs="宋体" w:hint="eastAsia"/>
                <w:kern w:val="0"/>
                <w:sz w:val="18"/>
                <w:szCs w:val="18"/>
                <w:vertAlign w:val="subscript"/>
              </w:rPr>
              <w:t>2</w:t>
            </w:r>
            <w:r>
              <w:rPr>
                <w:rFonts w:ascii="宋体" w:hAnsi="宋体" w:cs="宋体" w:hint="eastAsia"/>
                <w:kern w:val="0"/>
                <w:sz w:val="18"/>
                <w:szCs w:val="18"/>
              </w:rPr>
              <w:t>O</w:t>
            </w:r>
            <w:r>
              <w:rPr>
                <w:rFonts w:ascii="宋体" w:hAnsi="宋体" w:cs="宋体" w:hint="eastAsia"/>
                <w:kern w:val="0"/>
                <w:sz w:val="18"/>
                <w:szCs w:val="18"/>
                <w:vertAlign w:val="subscript"/>
              </w:rPr>
              <w:t>3</w:t>
            </w:r>
            <w:r>
              <w:rPr>
                <w:rFonts w:ascii="宋体" w:hAnsi="宋体" w:cs="宋体" w:hint="eastAsia"/>
                <w:kern w:val="0"/>
                <w:sz w:val="18"/>
                <w:szCs w:val="18"/>
              </w:rPr>
              <w:t>/REO</w:t>
            </w:r>
          </w:p>
        </w:tc>
        <w:tc>
          <w:tcPr>
            <w:tcW w:w="292" w:type="pct"/>
          </w:tcPr>
          <w:p w:rsidR="00231550" w:rsidRDefault="00231550" w:rsidP="00F476D1">
            <w:pPr>
              <w:widowControl/>
              <w:jc w:val="center"/>
              <w:rPr>
                <w:rFonts w:ascii="宋体" w:hAnsi="宋体" w:cs="宋体"/>
                <w:kern w:val="0"/>
                <w:sz w:val="18"/>
                <w:szCs w:val="18"/>
              </w:rPr>
            </w:pPr>
            <w:r>
              <w:rPr>
                <w:rFonts w:ascii="宋体" w:hAnsi="宋体" w:cs="宋体" w:hint="eastAsia"/>
                <w:kern w:val="0"/>
                <w:sz w:val="18"/>
                <w:szCs w:val="18"/>
              </w:rPr>
              <w:t>Sm</w:t>
            </w:r>
            <w:r>
              <w:rPr>
                <w:rFonts w:ascii="宋体" w:hAnsi="宋体" w:cs="宋体" w:hint="eastAsia"/>
                <w:kern w:val="0"/>
                <w:sz w:val="18"/>
                <w:szCs w:val="18"/>
                <w:vertAlign w:val="subscript"/>
              </w:rPr>
              <w:t>2</w:t>
            </w:r>
            <w:r>
              <w:rPr>
                <w:rFonts w:ascii="宋体" w:hAnsi="宋体" w:cs="宋体" w:hint="eastAsia"/>
                <w:kern w:val="0"/>
                <w:sz w:val="18"/>
                <w:szCs w:val="18"/>
              </w:rPr>
              <w:t>O</w:t>
            </w:r>
            <w:r>
              <w:rPr>
                <w:rFonts w:ascii="宋体" w:hAnsi="宋体" w:cs="宋体" w:hint="eastAsia"/>
                <w:kern w:val="0"/>
                <w:sz w:val="18"/>
                <w:szCs w:val="18"/>
                <w:vertAlign w:val="subscript"/>
              </w:rPr>
              <w:t>3</w:t>
            </w:r>
            <w:r>
              <w:rPr>
                <w:rFonts w:ascii="宋体" w:hAnsi="宋体" w:cs="宋体" w:hint="eastAsia"/>
                <w:kern w:val="0"/>
                <w:sz w:val="18"/>
                <w:szCs w:val="18"/>
              </w:rPr>
              <w:t>/REO</w:t>
            </w:r>
          </w:p>
        </w:tc>
        <w:tc>
          <w:tcPr>
            <w:tcW w:w="292" w:type="pct"/>
          </w:tcPr>
          <w:p w:rsidR="00231550" w:rsidRDefault="00231550" w:rsidP="00F476D1">
            <w:pPr>
              <w:widowControl/>
              <w:jc w:val="center"/>
              <w:rPr>
                <w:rFonts w:ascii="宋体" w:hAnsi="宋体" w:cs="宋体"/>
                <w:kern w:val="0"/>
                <w:sz w:val="18"/>
                <w:szCs w:val="18"/>
              </w:rPr>
            </w:pPr>
            <w:r>
              <w:rPr>
                <w:rFonts w:ascii="宋体" w:hAnsi="宋体" w:cs="宋体" w:hint="eastAsia"/>
                <w:kern w:val="0"/>
                <w:sz w:val="18"/>
                <w:szCs w:val="18"/>
              </w:rPr>
              <w:t>Eu</w:t>
            </w:r>
            <w:r>
              <w:rPr>
                <w:rFonts w:ascii="宋体" w:hAnsi="宋体" w:cs="宋体" w:hint="eastAsia"/>
                <w:kern w:val="0"/>
                <w:sz w:val="18"/>
                <w:szCs w:val="18"/>
                <w:vertAlign w:val="subscript"/>
              </w:rPr>
              <w:t>2</w:t>
            </w:r>
            <w:r>
              <w:rPr>
                <w:rFonts w:ascii="宋体" w:hAnsi="宋体" w:cs="宋体" w:hint="eastAsia"/>
                <w:kern w:val="0"/>
                <w:sz w:val="18"/>
                <w:szCs w:val="18"/>
              </w:rPr>
              <w:t>O</w:t>
            </w:r>
            <w:r>
              <w:rPr>
                <w:rFonts w:ascii="宋体" w:hAnsi="宋体" w:cs="宋体" w:hint="eastAsia"/>
                <w:kern w:val="0"/>
                <w:sz w:val="18"/>
                <w:szCs w:val="18"/>
                <w:vertAlign w:val="subscript"/>
              </w:rPr>
              <w:t>3</w:t>
            </w:r>
            <w:r>
              <w:rPr>
                <w:rFonts w:ascii="宋体" w:hAnsi="宋体" w:cs="宋体" w:hint="eastAsia"/>
                <w:kern w:val="0"/>
                <w:sz w:val="18"/>
                <w:szCs w:val="18"/>
              </w:rPr>
              <w:t>/REO</w:t>
            </w:r>
          </w:p>
        </w:tc>
        <w:tc>
          <w:tcPr>
            <w:tcW w:w="291" w:type="pct"/>
          </w:tcPr>
          <w:p w:rsidR="00231550" w:rsidRDefault="00231550" w:rsidP="00F476D1">
            <w:pPr>
              <w:widowControl/>
              <w:jc w:val="center"/>
              <w:rPr>
                <w:rFonts w:ascii="宋体" w:hAnsi="宋体" w:cs="宋体"/>
                <w:kern w:val="0"/>
                <w:sz w:val="18"/>
                <w:szCs w:val="18"/>
              </w:rPr>
            </w:pPr>
            <w:r>
              <w:rPr>
                <w:rFonts w:ascii="宋体" w:hAnsi="宋体" w:cs="宋体" w:hint="eastAsia"/>
                <w:kern w:val="0"/>
                <w:sz w:val="18"/>
                <w:szCs w:val="18"/>
              </w:rPr>
              <w:t>Gd</w:t>
            </w:r>
            <w:r>
              <w:rPr>
                <w:rFonts w:ascii="宋体" w:hAnsi="宋体" w:cs="宋体" w:hint="eastAsia"/>
                <w:kern w:val="0"/>
                <w:sz w:val="18"/>
                <w:szCs w:val="18"/>
                <w:vertAlign w:val="subscript"/>
              </w:rPr>
              <w:t>2</w:t>
            </w:r>
            <w:r>
              <w:rPr>
                <w:rFonts w:ascii="宋体" w:hAnsi="宋体" w:cs="宋体" w:hint="eastAsia"/>
                <w:kern w:val="0"/>
                <w:sz w:val="18"/>
                <w:szCs w:val="18"/>
              </w:rPr>
              <w:t>O</w:t>
            </w:r>
            <w:r>
              <w:rPr>
                <w:rFonts w:ascii="宋体" w:hAnsi="宋体" w:cs="宋体" w:hint="eastAsia"/>
                <w:kern w:val="0"/>
                <w:sz w:val="18"/>
                <w:szCs w:val="18"/>
                <w:vertAlign w:val="subscript"/>
              </w:rPr>
              <w:t>3</w:t>
            </w:r>
            <w:r>
              <w:rPr>
                <w:rFonts w:ascii="宋体" w:hAnsi="宋体" w:cs="宋体" w:hint="eastAsia"/>
                <w:kern w:val="0"/>
                <w:sz w:val="18"/>
                <w:szCs w:val="18"/>
              </w:rPr>
              <w:t>/REO</w:t>
            </w:r>
          </w:p>
        </w:tc>
        <w:tc>
          <w:tcPr>
            <w:tcW w:w="292" w:type="pct"/>
          </w:tcPr>
          <w:p w:rsidR="00231550" w:rsidRDefault="00231550" w:rsidP="00F476D1">
            <w:pPr>
              <w:widowControl/>
              <w:jc w:val="center"/>
              <w:rPr>
                <w:rFonts w:ascii="宋体" w:hAnsi="宋体" w:cs="宋体"/>
                <w:kern w:val="0"/>
                <w:sz w:val="18"/>
                <w:szCs w:val="18"/>
              </w:rPr>
            </w:pPr>
            <w:r>
              <w:rPr>
                <w:rFonts w:ascii="宋体" w:hAnsi="宋体" w:cs="宋体" w:hint="eastAsia"/>
                <w:kern w:val="0"/>
                <w:sz w:val="18"/>
                <w:szCs w:val="18"/>
              </w:rPr>
              <w:t>Tb</w:t>
            </w:r>
            <w:r>
              <w:rPr>
                <w:rFonts w:ascii="宋体" w:hAnsi="宋体" w:cs="宋体" w:hint="eastAsia"/>
                <w:kern w:val="0"/>
                <w:sz w:val="18"/>
                <w:szCs w:val="18"/>
                <w:vertAlign w:val="subscript"/>
              </w:rPr>
              <w:t>4</w:t>
            </w:r>
            <w:r>
              <w:rPr>
                <w:rFonts w:ascii="宋体" w:hAnsi="宋体" w:cs="宋体" w:hint="eastAsia"/>
                <w:kern w:val="0"/>
                <w:sz w:val="18"/>
                <w:szCs w:val="18"/>
              </w:rPr>
              <w:t>O</w:t>
            </w:r>
            <w:r>
              <w:rPr>
                <w:rFonts w:ascii="宋体" w:hAnsi="宋体" w:cs="宋体" w:hint="eastAsia"/>
                <w:kern w:val="0"/>
                <w:sz w:val="18"/>
                <w:szCs w:val="18"/>
                <w:vertAlign w:val="subscript"/>
              </w:rPr>
              <w:t>7</w:t>
            </w:r>
            <w:r>
              <w:rPr>
                <w:rFonts w:ascii="宋体" w:hAnsi="宋体" w:cs="宋体" w:hint="eastAsia"/>
                <w:kern w:val="0"/>
                <w:sz w:val="18"/>
                <w:szCs w:val="18"/>
              </w:rPr>
              <w:t>/REO</w:t>
            </w:r>
          </w:p>
        </w:tc>
        <w:tc>
          <w:tcPr>
            <w:tcW w:w="292" w:type="pct"/>
          </w:tcPr>
          <w:p w:rsidR="00231550" w:rsidRDefault="00231550" w:rsidP="00F476D1">
            <w:pPr>
              <w:widowControl/>
              <w:jc w:val="center"/>
              <w:rPr>
                <w:rFonts w:ascii="宋体" w:hAnsi="宋体" w:cs="宋体"/>
                <w:kern w:val="0"/>
                <w:sz w:val="18"/>
                <w:szCs w:val="18"/>
              </w:rPr>
            </w:pPr>
            <w:r>
              <w:rPr>
                <w:rFonts w:ascii="宋体" w:hAnsi="宋体" w:cs="宋体" w:hint="eastAsia"/>
                <w:kern w:val="0"/>
                <w:sz w:val="18"/>
                <w:szCs w:val="18"/>
              </w:rPr>
              <w:t>Dy</w:t>
            </w:r>
            <w:r>
              <w:rPr>
                <w:rFonts w:ascii="宋体" w:hAnsi="宋体" w:cs="宋体" w:hint="eastAsia"/>
                <w:kern w:val="0"/>
                <w:sz w:val="18"/>
                <w:szCs w:val="18"/>
                <w:vertAlign w:val="subscript"/>
              </w:rPr>
              <w:t>2</w:t>
            </w:r>
            <w:r>
              <w:rPr>
                <w:rFonts w:ascii="宋体" w:hAnsi="宋体" w:cs="宋体" w:hint="eastAsia"/>
                <w:kern w:val="0"/>
                <w:sz w:val="18"/>
                <w:szCs w:val="18"/>
              </w:rPr>
              <w:t>O</w:t>
            </w:r>
            <w:r>
              <w:rPr>
                <w:rFonts w:ascii="宋体" w:hAnsi="宋体" w:cs="宋体" w:hint="eastAsia"/>
                <w:kern w:val="0"/>
                <w:sz w:val="18"/>
                <w:szCs w:val="18"/>
                <w:vertAlign w:val="subscript"/>
              </w:rPr>
              <w:t>3</w:t>
            </w:r>
            <w:r>
              <w:rPr>
                <w:rFonts w:ascii="宋体" w:hAnsi="宋体" w:cs="宋体" w:hint="eastAsia"/>
                <w:kern w:val="0"/>
                <w:sz w:val="18"/>
                <w:szCs w:val="18"/>
              </w:rPr>
              <w:t>/REO</w:t>
            </w:r>
          </w:p>
        </w:tc>
        <w:tc>
          <w:tcPr>
            <w:tcW w:w="292" w:type="pct"/>
          </w:tcPr>
          <w:p w:rsidR="00231550" w:rsidRDefault="00231550" w:rsidP="00F476D1">
            <w:pPr>
              <w:widowControl/>
              <w:jc w:val="center"/>
              <w:rPr>
                <w:rFonts w:ascii="宋体" w:hAnsi="宋体" w:cs="宋体"/>
                <w:kern w:val="0"/>
                <w:sz w:val="18"/>
                <w:szCs w:val="18"/>
              </w:rPr>
            </w:pPr>
            <w:r>
              <w:rPr>
                <w:rFonts w:ascii="宋体" w:hAnsi="宋体" w:cs="宋体" w:hint="eastAsia"/>
                <w:kern w:val="0"/>
                <w:sz w:val="18"/>
                <w:szCs w:val="18"/>
              </w:rPr>
              <w:t>Ho</w:t>
            </w:r>
            <w:r>
              <w:rPr>
                <w:rFonts w:ascii="宋体" w:hAnsi="宋体" w:cs="宋体" w:hint="eastAsia"/>
                <w:kern w:val="0"/>
                <w:sz w:val="18"/>
                <w:szCs w:val="18"/>
                <w:vertAlign w:val="subscript"/>
              </w:rPr>
              <w:t>2</w:t>
            </w:r>
            <w:r>
              <w:rPr>
                <w:rFonts w:ascii="宋体" w:hAnsi="宋体" w:cs="宋体" w:hint="eastAsia"/>
                <w:kern w:val="0"/>
                <w:sz w:val="18"/>
                <w:szCs w:val="18"/>
              </w:rPr>
              <w:t>O</w:t>
            </w:r>
            <w:r>
              <w:rPr>
                <w:rFonts w:ascii="宋体" w:hAnsi="宋体" w:cs="宋体" w:hint="eastAsia"/>
                <w:kern w:val="0"/>
                <w:sz w:val="18"/>
                <w:szCs w:val="18"/>
                <w:vertAlign w:val="subscript"/>
              </w:rPr>
              <w:t>3</w:t>
            </w:r>
            <w:r>
              <w:rPr>
                <w:rFonts w:ascii="宋体" w:hAnsi="宋体" w:cs="宋体" w:hint="eastAsia"/>
                <w:kern w:val="0"/>
                <w:sz w:val="18"/>
                <w:szCs w:val="18"/>
              </w:rPr>
              <w:t>/REO</w:t>
            </w:r>
          </w:p>
        </w:tc>
        <w:tc>
          <w:tcPr>
            <w:tcW w:w="291" w:type="pct"/>
          </w:tcPr>
          <w:p w:rsidR="00231550" w:rsidRDefault="00231550" w:rsidP="00F476D1">
            <w:pPr>
              <w:widowControl/>
              <w:jc w:val="center"/>
              <w:rPr>
                <w:rFonts w:ascii="宋体" w:hAnsi="宋体" w:cs="宋体"/>
                <w:kern w:val="0"/>
                <w:sz w:val="18"/>
                <w:szCs w:val="18"/>
              </w:rPr>
            </w:pPr>
            <w:r>
              <w:rPr>
                <w:rFonts w:ascii="宋体" w:hAnsi="宋体" w:cs="宋体" w:hint="eastAsia"/>
                <w:kern w:val="0"/>
                <w:sz w:val="18"/>
                <w:szCs w:val="18"/>
              </w:rPr>
              <w:t>Er</w:t>
            </w:r>
            <w:r>
              <w:rPr>
                <w:rFonts w:ascii="宋体" w:hAnsi="宋体" w:cs="宋体" w:hint="eastAsia"/>
                <w:kern w:val="0"/>
                <w:sz w:val="18"/>
                <w:szCs w:val="18"/>
                <w:vertAlign w:val="subscript"/>
              </w:rPr>
              <w:t>2</w:t>
            </w:r>
            <w:r>
              <w:rPr>
                <w:rFonts w:ascii="宋体" w:hAnsi="宋体" w:cs="宋体" w:hint="eastAsia"/>
                <w:kern w:val="0"/>
                <w:sz w:val="18"/>
                <w:szCs w:val="18"/>
              </w:rPr>
              <w:t>O</w:t>
            </w:r>
            <w:r>
              <w:rPr>
                <w:rFonts w:ascii="宋体" w:hAnsi="宋体" w:cs="宋体" w:hint="eastAsia"/>
                <w:kern w:val="0"/>
                <w:sz w:val="18"/>
                <w:szCs w:val="18"/>
                <w:vertAlign w:val="subscript"/>
              </w:rPr>
              <w:t>3</w:t>
            </w:r>
            <w:r>
              <w:rPr>
                <w:rFonts w:ascii="宋体" w:hAnsi="宋体" w:cs="宋体" w:hint="eastAsia"/>
                <w:kern w:val="0"/>
                <w:sz w:val="18"/>
                <w:szCs w:val="18"/>
              </w:rPr>
              <w:t>/REO</w:t>
            </w:r>
          </w:p>
        </w:tc>
        <w:tc>
          <w:tcPr>
            <w:tcW w:w="292" w:type="pct"/>
          </w:tcPr>
          <w:p w:rsidR="00231550" w:rsidRDefault="00231550" w:rsidP="00F476D1">
            <w:pPr>
              <w:widowControl/>
              <w:jc w:val="center"/>
              <w:rPr>
                <w:rFonts w:ascii="宋体" w:hAnsi="宋体" w:cs="宋体"/>
                <w:kern w:val="0"/>
                <w:sz w:val="18"/>
                <w:szCs w:val="18"/>
              </w:rPr>
            </w:pPr>
            <w:r>
              <w:rPr>
                <w:rFonts w:ascii="宋体" w:hAnsi="宋体" w:cs="宋体" w:hint="eastAsia"/>
                <w:kern w:val="0"/>
                <w:sz w:val="18"/>
                <w:szCs w:val="18"/>
              </w:rPr>
              <w:t>Tm</w:t>
            </w:r>
            <w:r>
              <w:rPr>
                <w:rFonts w:ascii="宋体" w:hAnsi="宋体" w:cs="宋体" w:hint="eastAsia"/>
                <w:kern w:val="0"/>
                <w:sz w:val="18"/>
                <w:szCs w:val="18"/>
                <w:vertAlign w:val="subscript"/>
              </w:rPr>
              <w:t>2</w:t>
            </w:r>
            <w:r>
              <w:rPr>
                <w:rFonts w:ascii="宋体" w:hAnsi="宋体" w:cs="宋体" w:hint="eastAsia"/>
                <w:kern w:val="0"/>
                <w:sz w:val="18"/>
                <w:szCs w:val="18"/>
              </w:rPr>
              <w:t>O</w:t>
            </w:r>
            <w:r>
              <w:rPr>
                <w:rFonts w:ascii="宋体" w:hAnsi="宋体" w:cs="宋体" w:hint="eastAsia"/>
                <w:kern w:val="0"/>
                <w:sz w:val="18"/>
                <w:szCs w:val="18"/>
                <w:vertAlign w:val="subscript"/>
              </w:rPr>
              <w:t>3</w:t>
            </w:r>
            <w:r>
              <w:rPr>
                <w:rFonts w:ascii="宋体" w:hAnsi="宋体" w:cs="宋体" w:hint="eastAsia"/>
                <w:kern w:val="0"/>
                <w:sz w:val="18"/>
                <w:szCs w:val="18"/>
              </w:rPr>
              <w:t>/REO</w:t>
            </w:r>
          </w:p>
        </w:tc>
        <w:tc>
          <w:tcPr>
            <w:tcW w:w="292" w:type="pct"/>
          </w:tcPr>
          <w:p w:rsidR="00231550" w:rsidRDefault="00231550" w:rsidP="00F476D1">
            <w:pPr>
              <w:widowControl/>
              <w:jc w:val="center"/>
              <w:rPr>
                <w:rFonts w:ascii="宋体" w:hAnsi="宋体" w:cs="宋体"/>
                <w:kern w:val="0"/>
                <w:sz w:val="18"/>
                <w:szCs w:val="18"/>
              </w:rPr>
            </w:pPr>
            <w:r>
              <w:rPr>
                <w:rFonts w:ascii="宋体" w:hAnsi="宋体" w:cs="宋体" w:hint="eastAsia"/>
                <w:kern w:val="0"/>
                <w:sz w:val="18"/>
                <w:szCs w:val="18"/>
              </w:rPr>
              <w:t>Yb</w:t>
            </w:r>
            <w:r>
              <w:rPr>
                <w:rFonts w:ascii="宋体" w:hAnsi="宋体" w:cs="宋体" w:hint="eastAsia"/>
                <w:kern w:val="0"/>
                <w:sz w:val="18"/>
                <w:szCs w:val="18"/>
                <w:vertAlign w:val="subscript"/>
              </w:rPr>
              <w:t>2</w:t>
            </w:r>
            <w:r>
              <w:rPr>
                <w:rFonts w:ascii="宋体" w:hAnsi="宋体" w:cs="宋体" w:hint="eastAsia"/>
                <w:kern w:val="0"/>
                <w:sz w:val="18"/>
                <w:szCs w:val="18"/>
              </w:rPr>
              <w:t>O</w:t>
            </w:r>
            <w:r>
              <w:rPr>
                <w:rFonts w:ascii="宋体" w:hAnsi="宋体" w:cs="宋体" w:hint="eastAsia"/>
                <w:kern w:val="0"/>
                <w:sz w:val="18"/>
                <w:szCs w:val="18"/>
                <w:vertAlign w:val="subscript"/>
              </w:rPr>
              <w:t>3</w:t>
            </w:r>
            <w:r>
              <w:rPr>
                <w:rFonts w:ascii="宋体" w:hAnsi="宋体" w:cs="宋体" w:hint="eastAsia"/>
                <w:kern w:val="0"/>
                <w:sz w:val="18"/>
                <w:szCs w:val="18"/>
              </w:rPr>
              <w:t>/REO</w:t>
            </w:r>
          </w:p>
        </w:tc>
        <w:tc>
          <w:tcPr>
            <w:tcW w:w="288" w:type="pct"/>
          </w:tcPr>
          <w:p w:rsidR="00231550" w:rsidRDefault="00231550" w:rsidP="00F476D1">
            <w:pPr>
              <w:widowControl/>
              <w:jc w:val="center"/>
              <w:rPr>
                <w:rFonts w:ascii="宋体" w:hAnsi="宋体" w:cs="宋体"/>
                <w:kern w:val="0"/>
                <w:sz w:val="18"/>
                <w:szCs w:val="18"/>
              </w:rPr>
            </w:pPr>
            <w:r>
              <w:rPr>
                <w:rFonts w:ascii="宋体" w:hAnsi="宋体" w:cs="宋体" w:hint="eastAsia"/>
                <w:kern w:val="0"/>
                <w:sz w:val="18"/>
                <w:szCs w:val="18"/>
              </w:rPr>
              <w:t>Lu</w:t>
            </w:r>
            <w:r>
              <w:rPr>
                <w:rFonts w:ascii="宋体" w:hAnsi="宋体" w:cs="宋体" w:hint="eastAsia"/>
                <w:kern w:val="0"/>
                <w:sz w:val="18"/>
                <w:szCs w:val="18"/>
                <w:vertAlign w:val="subscript"/>
              </w:rPr>
              <w:t>2</w:t>
            </w:r>
            <w:r>
              <w:rPr>
                <w:rFonts w:ascii="宋体" w:hAnsi="宋体" w:cs="宋体" w:hint="eastAsia"/>
                <w:kern w:val="0"/>
                <w:sz w:val="18"/>
                <w:szCs w:val="18"/>
              </w:rPr>
              <w:t>O</w:t>
            </w:r>
            <w:r>
              <w:rPr>
                <w:rFonts w:ascii="宋体" w:hAnsi="宋体" w:cs="宋体" w:hint="eastAsia"/>
                <w:kern w:val="0"/>
                <w:sz w:val="18"/>
                <w:szCs w:val="18"/>
                <w:vertAlign w:val="subscript"/>
              </w:rPr>
              <w:t>3</w:t>
            </w:r>
            <w:r>
              <w:rPr>
                <w:rFonts w:ascii="宋体" w:hAnsi="宋体" w:cs="宋体" w:hint="eastAsia"/>
                <w:kern w:val="0"/>
                <w:sz w:val="18"/>
                <w:szCs w:val="18"/>
              </w:rPr>
              <w:t>/REO</w:t>
            </w:r>
          </w:p>
        </w:tc>
      </w:tr>
      <w:tr w:rsidR="00231550" w:rsidRPr="00C0102E" w:rsidTr="00F476D1">
        <w:trPr>
          <w:trHeight w:val="227"/>
        </w:trPr>
        <w:tc>
          <w:tcPr>
            <w:tcW w:w="261" w:type="pct"/>
            <w:vMerge w:val="restart"/>
            <w:tcBorders>
              <w:top w:val="single" w:sz="6" w:space="0" w:color="auto"/>
              <w:left w:val="nil"/>
              <w:bottom w:val="single" w:sz="6" w:space="0" w:color="auto"/>
              <w:right w:val="single" w:sz="4" w:space="0" w:color="auto"/>
            </w:tcBorders>
          </w:tcPr>
          <w:p w:rsidR="00231550" w:rsidRDefault="00231550" w:rsidP="00F476D1">
            <w:pPr>
              <w:jc w:val="center"/>
              <w:rPr>
                <w:rFonts w:ascii="宋体" w:hAnsi="宋体" w:cs="宋体"/>
                <w:kern w:val="0"/>
                <w:szCs w:val="21"/>
              </w:rPr>
            </w:pPr>
            <w:r>
              <w:rPr>
                <w:rFonts w:ascii="宋体" w:hAnsi="宋体" w:cs="宋体"/>
                <w:kern w:val="0"/>
                <w:szCs w:val="21"/>
              </w:rPr>
              <w:t>1#</w:t>
            </w:r>
          </w:p>
        </w:tc>
        <w:tc>
          <w:tcPr>
            <w:tcW w:w="399" w:type="pct"/>
            <w:tcBorders>
              <w:left w:val="single" w:sz="4" w:space="0" w:color="auto"/>
            </w:tcBorders>
          </w:tcPr>
          <w:p w:rsidR="00231550" w:rsidRDefault="00231550" w:rsidP="00F476D1">
            <w:pPr>
              <w:widowControl/>
              <w:jc w:val="center"/>
              <w:textAlignment w:val="center"/>
              <w:rPr>
                <w:rFonts w:ascii="宋体" w:hAnsi="宋体" w:cs="宋体"/>
                <w:color w:val="000000"/>
                <w:kern w:val="0"/>
                <w:sz w:val="22"/>
                <w:szCs w:val="22"/>
                <w:lang w:bidi="ar"/>
              </w:rPr>
            </w:pPr>
            <w:r>
              <w:rPr>
                <w:rFonts w:ascii="宋体" w:hAnsi="宋体" w:cs="宋体"/>
                <w:color w:val="000000"/>
                <w:kern w:val="0"/>
                <w:sz w:val="22"/>
                <w:szCs w:val="22"/>
                <w:lang w:bidi="ar"/>
              </w:rPr>
              <w:t>100mg</w:t>
            </w:r>
          </w:p>
        </w:tc>
        <w:tc>
          <w:tcPr>
            <w:tcW w:w="255" w:type="pct"/>
            <w:tcBorders>
              <w:bottom w:val="single" w:sz="4" w:space="0" w:color="auto"/>
            </w:tcBorders>
          </w:tcPr>
          <w:p w:rsidR="00231550" w:rsidRPr="00C0102E" w:rsidRDefault="00231550" w:rsidP="00F476D1">
            <w:pPr>
              <w:widowControl/>
              <w:jc w:val="center"/>
              <w:textAlignment w:val="center"/>
              <w:rPr>
                <w:rFonts w:ascii="宋体" w:hAnsi="宋体" w:cs="宋体"/>
                <w:color w:val="000000"/>
                <w:kern w:val="0"/>
                <w:sz w:val="22"/>
                <w:szCs w:val="22"/>
                <w:lang w:bidi="ar"/>
              </w:rPr>
            </w:pPr>
            <w:r w:rsidRPr="00C0102E">
              <w:rPr>
                <w:rFonts w:ascii="宋体" w:hAnsi="宋体" w:cs="宋体"/>
                <w:color w:val="000000"/>
                <w:kern w:val="0"/>
                <w:sz w:val="22"/>
                <w:szCs w:val="22"/>
                <w:lang w:bidi="ar"/>
              </w:rPr>
              <w:t>43.118</w:t>
            </w:r>
          </w:p>
        </w:tc>
        <w:tc>
          <w:tcPr>
            <w:tcW w:w="292" w:type="pct"/>
            <w:tcBorders>
              <w:bottom w:val="single" w:sz="4" w:space="0" w:color="auto"/>
            </w:tcBorders>
          </w:tcPr>
          <w:p w:rsidR="00231550" w:rsidRPr="00C0102E" w:rsidRDefault="00231550" w:rsidP="00F476D1">
            <w:pPr>
              <w:widowControl/>
              <w:jc w:val="center"/>
              <w:textAlignment w:val="center"/>
              <w:rPr>
                <w:rFonts w:ascii="宋体" w:hAnsi="宋体" w:cs="宋体"/>
                <w:color w:val="000000"/>
                <w:kern w:val="0"/>
                <w:sz w:val="22"/>
                <w:szCs w:val="22"/>
                <w:lang w:bidi="ar"/>
              </w:rPr>
            </w:pPr>
            <w:r w:rsidRPr="00C0102E">
              <w:rPr>
                <w:rFonts w:ascii="宋体" w:hAnsi="宋体" w:cs="宋体"/>
                <w:color w:val="000000"/>
                <w:kern w:val="0"/>
                <w:sz w:val="22"/>
                <w:szCs w:val="22"/>
                <w:lang w:bidi="ar"/>
              </w:rPr>
              <w:t>9.720</w:t>
            </w:r>
          </w:p>
        </w:tc>
        <w:tc>
          <w:tcPr>
            <w:tcW w:w="292" w:type="pct"/>
            <w:tcBorders>
              <w:bottom w:val="single" w:sz="4" w:space="0" w:color="auto"/>
            </w:tcBorders>
          </w:tcPr>
          <w:p w:rsidR="00231550" w:rsidRPr="00C0102E" w:rsidRDefault="00231550" w:rsidP="00F476D1">
            <w:pPr>
              <w:widowControl/>
              <w:jc w:val="center"/>
              <w:textAlignment w:val="center"/>
              <w:rPr>
                <w:rFonts w:ascii="宋体" w:hAnsi="宋体" w:cs="宋体"/>
                <w:color w:val="000000"/>
                <w:kern w:val="0"/>
                <w:sz w:val="22"/>
                <w:szCs w:val="22"/>
                <w:lang w:bidi="ar"/>
              </w:rPr>
            </w:pPr>
            <w:r w:rsidRPr="00C0102E">
              <w:rPr>
                <w:rFonts w:ascii="宋体" w:hAnsi="宋体" w:cs="宋体"/>
                <w:color w:val="000000"/>
                <w:kern w:val="0"/>
                <w:sz w:val="22"/>
                <w:szCs w:val="22"/>
                <w:lang w:bidi="ar"/>
              </w:rPr>
              <w:t>2.956</w:t>
            </w:r>
          </w:p>
        </w:tc>
        <w:tc>
          <w:tcPr>
            <w:tcW w:w="292" w:type="pct"/>
            <w:tcBorders>
              <w:bottom w:val="single" w:sz="4" w:space="0" w:color="auto"/>
            </w:tcBorders>
          </w:tcPr>
          <w:p w:rsidR="00231550" w:rsidRPr="00C0102E" w:rsidRDefault="00231550" w:rsidP="00F476D1">
            <w:pPr>
              <w:widowControl/>
              <w:jc w:val="center"/>
              <w:textAlignment w:val="center"/>
              <w:rPr>
                <w:rFonts w:ascii="宋体" w:hAnsi="宋体" w:cs="宋体"/>
                <w:color w:val="000000"/>
                <w:kern w:val="0"/>
                <w:sz w:val="22"/>
                <w:szCs w:val="22"/>
                <w:lang w:bidi="ar"/>
              </w:rPr>
            </w:pPr>
            <w:r w:rsidRPr="00C0102E">
              <w:rPr>
                <w:rFonts w:ascii="宋体" w:hAnsi="宋体" w:cs="宋体"/>
                <w:color w:val="000000"/>
                <w:kern w:val="0"/>
                <w:sz w:val="22"/>
                <w:szCs w:val="22"/>
                <w:lang w:bidi="ar"/>
              </w:rPr>
              <w:t>3.198</w:t>
            </w:r>
          </w:p>
        </w:tc>
        <w:tc>
          <w:tcPr>
            <w:tcW w:w="292" w:type="pct"/>
            <w:tcBorders>
              <w:bottom w:val="single" w:sz="4" w:space="0" w:color="auto"/>
            </w:tcBorders>
          </w:tcPr>
          <w:p w:rsidR="00231550" w:rsidRPr="00C0102E" w:rsidRDefault="00231550" w:rsidP="00F476D1">
            <w:pPr>
              <w:widowControl/>
              <w:jc w:val="center"/>
              <w:textAlignment w:val="center"/>
              <w:rPr>
                <w:rFonts w:ascii="宋体" w:hAnsi="宋体" w:cs="宋体"/>
                <w:color w:val="000000"/>
                <w:kern w:val="0"/>
                <w:sz w:val="22"/>
                <w:szCs w:val="22"/>
                <w:lang w:bidi="ar"/>
              </w:rPr>
            </w:pPr>
            <w:r w:rsidRPr="00C0102E">
              <w:rPr>
                <w:rFonts w:ascii="宋体" w:hAnsi="宋体" w:cs="宋体"/>
                <w:color w:val="000000"/>
                <w:kern w:val="0"/>
                <w:sz w:val="22"/>
                <w:szCs w:val="22"/>
                <w:lang w:bidi="ar"/>
              </w:rPr>
              <w:t>12.852</w:t>
            </w:r>
          </w:p>
        </w:tc>
        <w:tc>
          <w:tcPr>
            <w:tcW w:w="292" w:type="pct"/>
            <w:tcBorders>
              <w:bottom w:val="single" w:sz="4" w:space="0" w:color="auto"/>
            </w:tcBorders>
          </w:tcPr>
          <w:p w:rsidR="00231550" w:rsidRPr="00C0102E" w:rsidRDefault="00231550" w:rsidP="00F476D1">
            <w:pPr>
              <w:widowControl/>
              <w:jc w:val="center"/>
              <w:textAlignment w:val="center"/>
              <w:rPr>
                <w:rFonts w:ascii="宋体" w:hAnsi="宋体" w:cs="宋体"/>
                <w:color w:val="000000"/>
                <w:kern w:val="0"/>
                <w:sz w:val="22"/>
                <w:szCs w:val="22"/>
                <w:lang w:bidi="ar"/>
              </w:rPr>
            </w:pPr>
            <w:r w:rsidRPr="00C0102E">
              <w:rPr>
                <w:rFonts w:ascii="宋体" w:hAnsi="宋体" w:cs="宋体"/>
                <w:color w:val="000000"/>
                <w:kern w:val="0"/>
                <w:sz w:val="22"/>
                <w:szCs w:val="22"/>
                <w:lang w:bidi="ar"/>
              </w:rPr>
              <w:t>4.634</w:t>
            </w:r>
          </w:p>
        </w:tc>
        <w:tc>
          <w:tcPr>
            <w:tcW w:w="292" w:type="pct"/>
            <w:tcBorders>
              <w:bottom w:val="single" w:sz="4" w:space="0" w:color="auto"/>
            </w:tcBorders>
          </w:tcPr>
          <w:p w:rsidR="00231550" w:rsidRPr="00C0102E" w:rsidRDefault="00231550" w:rsidP="00F476D1">
            <w:pPr>
              <w:widowControl/>
              <w:jc w:val="center"/>
              <w:textAlignment w:val="center"/>
              <w:rPr>
                <w:rFonts w:ascii="宋体" w:hAnsi="宋体" w:cs="宋体"/>
                <w:color w:val="000000"/>
                <w:kern w:val="0"/>
                <w:sz w:val="22"/>
                <w:szCs w:val="22"/>
                <w:lang w:bidi="ar"/>
              </w:rPr>
            </w:pPr>
            <w:r w:rsidRPr="00C0102E">
              <w:rPr>
                <w:rFonts w:ascii="宋体" w:hAnsi="宋体" w:cs="宋体"/>
                <w:color w:val="000000"/>
                <w:kern w:val="0"/>
                <w:sz w:val="22"/>
                <w:szCs w:val="22"/>
                <w:lang w:bidi="ar"/>
              </w:rPr>
              <w:t>0.164</w:t>
            </w:r>
          </w:p>
        </w:tc>
        <w:tc>
          <w:tcPr>
            <w:tcW w:w="291" w:type="pct"/>
            <w:tcBorders>
              <w:bottom w:val="single" w:sz="4" w:space="0" w:color="auto"/>
            </w:tcBorders>
          </w:tcPr>
          <w:p w:rsidR="00231550" w:rsidRPr="00C0102E" w:rsidRDefault="00231550" w:rsidP="00F476D1">
            <w:pPr>
              <w:widowControl/>
              <w:jc w:val="center"/>
              <w:textAlignment w:val="center"/>
              <w:rPr>
                <w:rFonts w:ascii="宋体" w:hAnsi="宋体" w:cs="宋体"/>
                <w:color w:val="000000"/>
                <w:kern w:val="0"/>
                <w:sz w:val="22"/>
                <w:szCs w:val="22"/>
                <w:lang w:bidi="ar"/>
              </w:rPr>
            </w:pPr>
            <w:r w:rsidRPr="00C0102E">
              <w:rPr>
                <w:rFonts w:ascii="宋体" w:hAnsi="宋体" w:cs="宋体"/>
                <w:color w:val="000000"/>
                <w:kern w:val="0"/>
                <w:sz w:val="22"/>
                <w:szCs w:val="22"/>
                <w:lang w:bidi="ar"/>
              </w:rPr>
              <w:t>5.892</w:t>
            </w:r>
          </w:p>
        </w:tc>
        <w:tc>
          <w:tcPr>
            <w:tcW w:w="292" w:type="pct"/>
            <w:tcBorders>
              <w:bottom w:val="single" w:sz="4" w:space="0" w:color="auto"/>
            </w:tcBorders>
          </w:tcPr>
          <w:p w:rsidR="00231550" w:rsidRPr="00C0102E" w:rsidRDefault="00231550" w:rsidP="00F476D1">
            <w:pPr>
              <w:widowControl/>
              <w:jc w:val="center"/>
              <w:textAlignment w:val="center"/>
              <w:rPr>
                <w:rFonts w:ascii="宋体" w:hAnsi="宋体" w:cs="宋体"/>
                <w:color w:val="000000"/>
                <w:kern w:val="0"/>
                <w:sz w:val="22"/>
                <w:szCs w:val="22"/>
                <w:lang w:bidi="ar"/>
              </w:rPr>
            </w:pPr>
            <w:r w:rsidRPr="00C0102E">
              <w:rPr>
                <w:rFonts w:ascii="宋体" w:hAnsi="宋体" w:cs="宋体"/>
                <w:color w:val="000000"/>
                <w:kern w:val="0"/>
                <w:sz w:val="22"/>
                <w:szCs w:val="22"/>
                <w:lang w:bidi="ar"/>
              </w:rPr>
              <w:t>1.047</w:t>
            </w:r>
          </w:p>
        </w:tc>
        <w:tc>
          <w:tcPr>
            <w:tcW w:w="292" w:type="pct"/>
            <w:tcBorders>
              <w:bottom w:val="single" w:sz="4" w:space="0" w:color="auto"/>
            </w:tcBorders>
          </w:tcPr>
          <w:p w:rsidR="00231550" w:rsidRPr="00C0102E" w:rsidRDefault="00231550" w:rsidP="00F476D1">
            <w:pPr>
              <w:widowControl/>
              <w:jc w:val="center"/>
              <w:textAlignment w:val="center"/>
              <w:rPr>
                <w:rFonts w:ascii="宋体" w:hAnsi="宋体" w:cs="宋体"/>
                <w:color w:val="000000"/>
                <w:kern w:val="0"/>
                <w:sz w:val="22"/>
                <w:szCs w:val="22"/>
                <w:lang w:bidi="ar"/>
              </w:rPr>
            </w:pPr>
            <w:r w:rsidRPr="00C0102E">
              <w:rPr>
                <w:rFonts w:ascii="宋体" w:hAnsi="宋体" w:cs="宋体"/>
                <w:color w:val="000000"/>
                <w:kern w:val="0"/>
                <w:sz w:val="22"/>
                <w:szCs w:val="22"/>
                <w:lang w:bidi="ar"/>
              </w:rPr>
              <w:t>6.448</w:t>
            </w:r>
          </w:p>
        </w:tc>
        <w:tc>
          <w:tcPr>
            <w:tcW w:w="292" w:type="pct"/>
            <w:tcBorders>
              <w:bottom w:val="single" w:sz="4" w:space="0" w:color="auto"/>
            </w:tcBorders>
          </w:tcPr>
          <w:p w:rsidR="00231550" w:rsidRPr="00C0102E" w:rsidRDefault="00231550" w:rsidP="00F476D1">
            <w:pPr>
              <w:widowControl/>
              <w:jc w:val="center"/>
              <w:textAlignment w:val="center"/>
              <w:rPr>
                <w:rFonts w:ascii="宋体" w:hAnsi="宋体" w:cs="宋体"/>
                <w:color w:val="000000"/>
                <w:kern w:val="0"/>
                <w:sz w:val="22"/>
                <w:szCs w:val="22"/>
                <w:lang w:bidi="ar"/>
              </w:rPr>
            </w:pPr>
            <w:r w:rsidRPr="00C0102E">
              <w:rPr>
                <w:rFonts w:ascii="宋体" w:hAnsi="宋体" w:cs="宋体"/>
                <w:color w:val="000000"/>
                <w:kern w:val="0"/>
                <w:sz w:val="22"/>
                <w:szCs w:val="22"/>
                <w:lang w:bidi="ar"/>
              </w:rPr>
              <w:t>1.340</w:t>
            </w:r>
          </w:p>
        </w:tc>
        <w:tc>
          <w:tcPr>
            <w:tcW w:w="291" w:type="pct"/>
            <w:tcBorders>
              <w:bottom w:val="single" w:sz="4" w:space="0" w:color="auto"/>
            </w:tcBorders>
          </w:tcPr>
          <w:p w:rsidR="00231550" w:rsidRPr="00C0102E" w:rsidRDefault="00231550" w:rsidP="00F476D1">
            <w:pPr>
              <w:widowControl/>
              <w:jc w:val="center"/>
              <w:textAlignment w:val="center"/>
              <w:rPr>
                <w:rFonts w:ascii="宋体" w:hAnsi="宋体" w:cs="宋体"/>
                <w:color w:val="000000"/>
                <w:kern w:val="0"/>
                <w:sz w:val="22"/>
                <w:szCs w:val="22"/>
                <w:lang w:bidi="ar"/>
              </w:rPr>
            </w:pPr>
            <w:r w:rsidRPr="00C0102E">
              <w:rPr>
                <w:rFonts w:ascii="宋体" w:hAnsi="宋体" w:cs="宋体"/>
                <w:color w:val="000000"/>
                <w:kern w:val="0"/>
                <w:sz w:val="22"/>
                <w:szCs w:val="22"/>
                <w:lang w:bidi="ar"/>
              </w:rPr>
              <w:t>3.762</w:t>
            </w:r>
          </w:p>
        </w:tc>
        <w:tc>
          <w:tcPr>
            <w:tcW w:w="292" w:type="pct"/>
            <w:tcBorders>
              <w:bottom w:val="single" w:sz="4" w:space="0" w:color="auto"/>
            </w:tcBorders>
          </w:tcPr>
          <w:p w:rsidR="00231550" w:rsidRPr="00C0102E" w:rsidRDefault="00231550" w:rsidP="00F476D1">
            <w:pPr>
              <w:widowControl/>
              <w:jc w:val="center"/>
              <w:textAlignment w:val="center"/>
              <w:rPr>
                <w:rFonts w:ascii="宋体" w:hAnsi="宋体" w:cs="宋体"/>
                <w:color w:val="000000"/>
                <w:kern w:val="0"/>
                <w:sz w:val="22"/>
                <w:szCs w:val="22"/>
                <w:lang w:bidi="ar"/>
              </w:rPr>
            </w:pPr>
            <w:r w:rsidRPr="00C0102E">
              <w:rPr>
                <w:rFonts w:ascii="宋体" w:hAnsi="宋体" w:cs="宋体"/>
                <w:color w:val="000000"/>
                <w:kern w:val="0"/>
                <w:sz w:val="22"/>
                <w:szCs w:val="22"/>
                <w:lang w:bidi="ar"/>
              </w:rPr>
              <w:t>0.584</w:t>
            </w:r>
          </w:p>
        </w:tc>
        <w:tc>
          <w:tcPr>
            <w:tcW w:w="292" w:type="pct"/>
            <w:tcBorders>
              <w:bottom w:val="single" w:sz="4" w:space="0" w:color="auto"/>
            </w:tcBorders>
          </w:tcPr>
          <w:p w:rsidR="00231550" w:rsidRPr="00C0102E" w:rsidRDefault="00231550" w:rsidP="00F476D1">
            <w:pPr>
              <w:widowControl/>
              <w:jc w:val="center"/>
              <w:textAlignment w:val="center"/>
              <w:rPr>
                <w:rFonts w:ascii="宋体" w:hAnsi="宋体" w:cs="宋体"/>
                <w:color w:val="000000"/>
                <w:kern w:val="0"/>
                <w:sz w:val="22"/>
                <w:szCs w:val="22"/>
                <w:lang w:bidi="ar"/>
              </w:rPr>
            </w:pPr>
            <w:r w:rsidRPr="00C0102E">
              <w:rPr>
                <w:rFonts w:ascii="宋体" w:hAnsi="宋体" w:cs="宋体"/>
                <w:color w:val="000000"/>
                <w:kern w:val="0"/>
                <w:sz w:val="22"/>
                <w:szCs w:val="22"/>
                <w:lang w:bidi="ar"/>
              </w:rPr>
              <w:t>3.713</w:t>
            </w:r>
          </w:p>
        </w:tc>
        <w:tc>
          <w:tcPr>
            <w:tcW w:w="288" w:type="pct"/>
            <w:tcBorders>
              <w:bottom w:val="single" w:sz="4" w:space="0" w:color="auto"/>
            </w:tcBorders>
          </w:tcPr>
          <w:p w:rsidR="00231550" w:rsidRPr="00C0102E" w:rsidRDefault="00231550" w:rsidP="00F476D1">
            <w:pPr>
              <w:widowControl/>
              <w:jc w:val="center"/>
              <w:textAlignment w:val="center"/>
              <w:rPr>
                <w:rFonts w:ascii="宋体" w:hAnsi="宋体" w:cs="宋体"/>
                <w:color w:val="000000"/>
                <w:kern w:val="0"/>
                <w:sz w:val="22"/>
                <w:szCs w:val="22"/>
                <w:lang w:bidi="ar"/>
              </w:rPr>
            </w:pPr>
            <w:r w:rsidRPr="00C0102E">
              <w:rPr>
                <w:rFonts w:ascii="宋体" w:hAnsi="宋体" w:cs="宋体"/>
                <w:color w:val="000000"/>
                <w:kern w:val="0"/>
                <w:sz w:val="22"/>
                <w:szCs w:val="22"/>
                <w:lang w:bidi="ar"/>
              </w:rPr>
              <w:t>0.570</w:t>
            </w:r>
          </w:p>
        </w:tc>
      </w:tr>
      <w:tr w:rsidR="00231550" w:rsidRPr="00B82D3D" w:rsidTr="00F476D1">
        <w:trPr>
          <w:trHeight w:val="227"/>
        </w:trPr>
        <w:tc>
          <w:tcPr>
            <w:tcW w:w="261" w:type="pct"/>
            <w:vMerge/>
            <w:tcBorders>
              <w:top w:val="single" w:sz="6" w:space="0" w:color="auto"/>
              <w:left w:val="nil"/>
              <w:bottom w:val="single" w:sz="6" w:space="0" w:color="auto"/>
              <w:right w:val="single" w:sz="4" w:space="0" w:color="auto"/>
            </w:tcBorders>
          </w:tcPr>
          <w:p w:rsidR="00231550" w:rsidRDefault="00231550" w:rsidP="00F476D1">
            <w:pPr>
              <w:jc w:val="center"/>
              <w:rPr>
                <w:rFonts w:ascii="宋体" w:hAnsi="宋体" w:cs="宋体"/>
                <w:kern w:val="0"/>
                <w:szCs w:val="21"/>
              </w:rPr>
            </w:pPr>
          </w:p>
        </w:tc>
        <w:tc>
          <w:tcPr>
            <w:tcW w:w="399" w:type="pct"/>
            <w:tcBorders>
              <w:left w:val="single" w:sz="4" w:space="0" w:color="auto"/>
            </w:tcBorders>
          </w:tcPr>
          <w:p w:rsidR="00231550" w:rsidRDefault="00231550" w:rsidP="00F476D1">
            <w:pPr>
              <w:jc w:val="center"/>
            </w:pPr>
            <w:r>
              <w:t>95</w:t>
            </w:r>
            <w:r w:rsidRPr="00843D73">
              <w:t>mg</w:t>
            </w:r>
          </w:p>
        </w:tc>
        <w:tc>
          <w:tcPr>
            <w:tcW w:w="255" w:type="pct"/>
            <w:tcBorders>
              <w:top w:val="single" w:sz="4" w:space="0" w:color="auto"/>
              <w:left w:val="nil"/>
              <w:bottom w:val="single" w:sz="4" w:space="0" w:color="auto"/>
              <w:right w:val="nil"/>
            </w:tcBorders>
            <w:shd w:val="clear" w:color="auto" w:fill="auto"/>
            <w:vAlign w:val="center"/>
          </w:tcPr>
          <w:p w:rsidR="00231550" w:rsidRPr="00B37569" w:rsidRDefault="00231550" w:rsidP="00F476D1">
            <w:pPr>
              <w:jc w:val="center"/>
              <w:rPr>
                <w:rFonts w:ascii="宋体" w:hAnsi="宋体" w:cs="宋体"/>
                <w:color w:val="000000"/>
                <w:kern w:val="0"/>
                <w:sz w:val="22"/>
                <w:szCs w:val="22"/>
                <w:lang w:bidi="ar"/>
              </w:rPr>
            </w:pPr>
            <w:r w:rsidRPr="00B37569">
              <w:rPr>
                <w:rFonts w:ascii="宋体" w:hAnsi="宋体" w:cs="宋体" w:hint="eastAsia"/>
                <w:color w:val="000000"/>
                <w:kern w:val="0"/>
                <w:sz w:val="22"/>
                <w:szCs w:val="22"/>
                <w:lang w:bidi="ar"/>
              </w:rPr>
              <w:t xml:space="preserve">43.179 </w:t>
            </w:r>
          </w:p>
        </w:tc>
        <w:tc>
          <w:tcPr>
            <w:tcW w:w="292" w:type="pct"/>
            <w:tcBorders>
              <w:top w:val="single" w:sz="4" w:space="0" w:color="auto"/>
              <w:left w:val="nil"/>
              <w:bottom w:val="single" w:sz="4" w:space="0" w:color="auto"/>
              <w:right w:val="nil"/>
            </w:tcBorders>
            <w:shd w:val="clear" w:color="auto" w:fill="auto"/>
            <w:vAlign w:val="center"/>
          </w:tcPr>
          <w:p w:rsidR="00231550" w:rsidRPr="00B37569" w:rsidRDefault="00231550" w:rsidP="00F476D1">
            <w:pPr>
              <w:jc w:val="center"/>
              <w:rPr>
                <w:rFonts w:ascii="宋体" w:hAnsi="宋体" w:cs="宋体"/>
                <w:color w:val="000000"/>
                <w:kern w:val="0"/>
                <w:sz w:val="22"/>
                <w:szCs w:val="22"/>
                <w:lang w:bidi="ar"/>
              </w:rPr>
            </w:pPr>
            <w:r w:rsidRPr="00B37569">
              <w:rPr>
                <w:rFonts w:ascii="宋体" w:hAnsi="宋体" w:cs="宋体" w:hint="eastAsia"/>
                <w:color w:val="000000"/>
                <w:kern w:val="0"/>
                <w:sz w:val="22"/>
                <w:szCs w:val="22"/>
                <w:lang w:bidi="ar"/>
              </w:rPr>
              <w:t xml:space="preserve">9.833 </w:t>
            </w:r>
          </w:p>
        </w:tc>
        <w:tc>
          <w:tcPr>
            <w:tcW w:w="292" w:type="pct"/>
            <w:tcBorders>
              <w:top w:val="single" w:sz="4" w:space="0" w:color="auto"/>
              <w:left w:val="nil"/>
              <w:bottom w:val="single" w:sz="4" w:space="0" w:color="auto"/>
              <w:right w:val="nil"/>
            </w:tcBorders>
            <w:shd w:val="clear" w:color="auto" w:fill="auto"/>
            <w:vAlign w:val="center"/>
          </w:tcPr>
          <w:p w:rsidR="00231550" w:rsidRPr="00B37569" w:rsidRDefault="00231550" w:rsidP="00F476D1">
            <w:pPr>
              <w:jc w:val="center"/>
              <w:rPr>
                <w:rFonts w:ascii="宋体" w:hAnsi="宋体" w:cs="宋体"/>
                <w:color w:val="000000"/>
                <w:kern w:val="0"/>
                <w:sz w:val="22"/>
                <w:szCs w:val="22"/>
                <w:lang w:bidi="ar"/>
              </w:rPr>
            </w:pPr>
            <w:r w:rsidRPr="00B37569">
              <w:rPr>
                <w:rFonts w:ascii="宋体" w:hAnsi="宋体" w:cs="宋体" w:hint="eastAsia"/>
                <w:color w:val="000000"/>
                <w:kern w:val="0"/>
                <w:sz w:val="22"/>
                <w:szCs w:val="22"/>
                <w:lang w:bidi="ar"/>
              </w:rPr>
              <w:t xml:space="preserve">2.959 </w:t>
            </w:r>
          </w:p>
        </w:tc>
        <w:tc>
          <w:tcPr>
            <w:tcW w:w="292" w:type="pct"/>
            <w:tcBorders>
              <w:top w:val="single" w:sz="4" w:space="0" w:color="auto"/>
              <w:left w:val="nil"/>
              <w:bottom w:val="single" w:sz="4" w:space="0" w:color="auto"/>
              <w:right w:val="nil"/>
            </w:tcBorders>
            <w:shd w:val="clear" w:color="auto" w:fill="auto"/>
            <w:vAlign w:val="center"/>
          </w:tcPr>
          <w:p w:rsidR="00231550" w:rsidRPr="00B37569" w:rsidRDefault="00231550" w:rsidP="00F476D1">
            <w:pPr>
              <w:jc w:val="center"/>
              <w:rPr>
                <w:rFonts w:ascii="宋体" w:hAnsi="宋体" w:cs="宋体"/>
                <w:color w:val="000000"/>
                <w:kern w:val="0"/>
                <w:sz w:val="22"/>
                <w:szCs w:val="22"/>
                <w:lang w:bidi="ar"/>
              </w:rPr>
            </w:pPr>
            <w:r w:rsidRPr="00B37569">
              <w:rPr>
                <w:rFonts w:ascii="宋体" w:hAnsi="宋体" w:cs="宋体" w:hint="eastAsia"/>
                <w:color w:val="000000"/>
                <w:kern w:val="0"/>
                <w:sz w:val="22"/>
                <w:szCs w:val="22"/>
                <w:lang w:bidi="ar"/>
              </w:rPr>
              <w:t>3.175</w:t>
            </w:r>
          </w:p>
        </w:tc>
        <w:tc>
          <w:tcPr>
            <w:tcW w:w="292" w:type="pct"/>
            <w:tcBorders>
              <w:top w:val="single" w:sz="4" w:space="0" w:color="auto"/>
              <w:left w:val="nil"/>
              <w:bottom w:val="single" w:sz="4" w:space="0" w:color="auto"/>
              <w:right w:val="nil"/>
            </w:tcBorders>
            <w:shd w:val="clear" w:color="auto" w:fill="auto"/>
          </w:tcPr>
          <w:p w:rsidR="00231550" w:rsidRPr="00F641A3" w:rsidRDefault="00231550" w:rsidP="00F476D1">
            <w:pPr>
              <w:jc w:val="center"/>
              <w:rPr>
                <w:rFonts w:ascii="宋体" w:hAnsi="宋体" w:cs="宋体"/>
                <w:color w:val="000000"/>
                <w:kern w:val="0"/>
                <w:sz w:val="22"/>
                <w:szCs w:val="22"/>
                <w:lang w:bidi="ar"/>
              </w:rPr>
            </w:pPr>
            <w:r w:rsidRPr="00F641A3">
              <w:rPr>
                <w:rFonts w:ascii="宋体" w:hAnsi="宋体" w:cs="宋体"/>
                <w:color w:val="000000"/>
                <w:kern w:val="0"/>
                <w:sz w:val="22"/>
                <w:szCs w:val="22"/>
                <w:lang w:bidi="ar"/>
              </w:rPr>
              <w:t>12.822</w:t>
            </w:r>
          </w:p>
        </w:tc>
        <w:tc>
          <w:tcPr>
            <w:tcW w:w="292" w:type="pct"/>
            <w:tcBorders>
              <w:top w:val="single" w:sz="4" w:space="0" w:color="auto"/>
              <w:left w:val="nil"/>
              <w:bottom w:val="single" w:sz="4" w:space="0" w:color="auto"/>
              <w:right w:val="nil"/>
            </w:tcBorders>
            <w:shd w:val="clear" w:color="auto" w:fill="auto"/>
            <w:vAlign w:val="center"/>
          </w:tcPr>
          <w:p w:rsidR="00231550" w:rsidRPr="00B37569" w:rsidRDefault="00231550" w:rsidP="00F476D1">
            <w:pPr>
              <w:jc w:val="center"/>
              <w:rPr>
                <w:rFonts w:ascii="宋体" w:hAnsi="宋体" w:cs="宋体"/>
                <w:color w:val="000000"/>
                <w:kern w:val="0"/>
                <w:sz w:val="22"/>
                <w:szCs w:val="22"/>
                <w:lang w:bidi="ar"/>
              </w:rPr>
            </w:pPr>
            <w:r w:rsidRPr="00B37569">
              <w:rPr>
                <w:rFonts w:ascii="宋体" w:hAnsi="宋体" w:cs="宋体" w:hint="eastAsia"/>
                <w:color w:val="000000"/>
                <w:kern w:val="0"/>
                <w:sz w:val="22"/>
                <w:szCs w:val="22"/>
                <w:lang w:bidi="ar"/>
              </w:rPr>
              <w:t xml:space="preserve">4.650 </w:t>
            </w:r>
          </w:p>
        </w:tc>
        <w:tc>
          <w:tcPr>
            <w:tcW w:w="292" w:type="pct"/>
            <w:tcBorders>
              <w:top w:val="single" w:sz="4" w:space="0" w:color="auto"/>
              <w:left w:val="nil"/>
              <w:bottom w:val="single" w:sz="4" w:space="0" w:color="auto"/>
              <w:right w:val="nil"/>
            </w:tcBorders>
            <w:shd w:val="clear" w:color="auto" w:fill="auto"/>
            <w:vAlign w:val="center"/>
          </w:tcPr>
          <w:p w:rsidR="00231550" w:rsidRPr="00B37569" w:rsidRDefault="00231550" w:rsidP="00F476D1">
            <w:pPr>
              <w:jc w:val="center"/>
              <w:rPr>
                <w:rFonts w:ascii="宋体" w:hAnsi="宋体" w:cs="宋体"/>
                <w:color w:val="000000"/>
                <w:kern w:val="0"/>
                <w:sz w:val="22"/>
                <w:szCs w:val="22"/>
                <w:lang w:bidi="ar"/>
              </w:rPr>
            </w:pPr>
            <w:r w:rsidRPr="00B37569">
              <w:rPr>
                <w:rFonts w:ascii="宋体" w:hAnsi="宋体" w:cs="宋体" w:hint="eastAsia"/>
                <w:color w:val="000000"/>
                <w:kern w:val="0"/>
                <w:sz w:val="22"/>
                <w:szCs w:val="22"/>
                <w:lang w:bidi="ar"/>
              </w:rPr>
              <w:t xml:space="preserve">0.158 </w:t>
            </w:r>
          </w:p>
        </w:tc>
        <w:tc>
          <w:tcPr>
            <w:tcW w:w="291" w:type="pct"/>
            <w:tcBorders>
              <w:top w:val="single" w:sz="4" w:space="0" w:color="auto"/>
              <w:left w:val="nil"/>
              <w:bottom w:val="single" w:sz="4" w:space="0" w:color="auto"/>
              <w:right w:val="nil"/>
            </w:tcBorders>
            <w:shd w:val="clear" w:color="auto" w:fill="auto"/>
            <w:vAlign w:val="center"/>
          </w:tcPr>
          <w:p w:rsidR="00231550" w:rsidRPr="00B37569" w:rsidRDefault="00231550" w:rsidP="00F476D1">
            <w:pPr>
              <w:jc w:val="center"/>
              <w:rPr>
                <w:rFonts w:ascii="宋体" w:hAnsi="宋体" w:cs="宋体"/>
                <w:color w:val="000000"/>
                <w:kern w:val="0"/>
                <w:sz w:val="22"/>
                <w:szCs w:val="22"/>
                <w:lang w:bidi="ar"/>
              </w:rPr>
            </w:pPr>
            <w:r w:rsidRPr="00B37569">
              <w:rPr>
                <w:rFonts w:ascii="宋体" w:hAnsi="宋体" w:cs="宋体" w:hint="eastAsia"/>
                <w:color w:val="000000"/>
                <w:kern w:val="0"/>
                <w:sz w:val="22"/>
                <w:szCs w:val="22"/>
                <w:lang w:bidi="ar"/>
              </w:rPr>
              <w:t xml:space="preserve">5.886 </w:t>
            </w:r>
          </w:p>
        </w:tc>
        <w:tc>
          <w:tcPr>
            <w:tcW w:w="292" w:type="pct"/>
            <w:tcBorders>
              <w:top w:val="single" w:sz="4" w:space="0" w:color="auto"/>
              <w:left w:val="nil"/>
              <w:bottom w:val="single" w:sz="4" w:space="0" w:color="auto"/>
              <w:right w:val="nil"/>
            </w:tcBorders>
            <w:shd w:val="clear" w:color="auto" w:fill="auto"/>
            <w:vAlign w:val="center"/>
          </w:tcPr>
          <w:p w:rsidR="00231550" w:rsidRPr="00B37569" w:rsidRDefault="00231550" w:rsidP="00F476D1">
            <w:pPr>
              <w:jc w:val="center"/>
              <w:rPr>
                <w:rFonts w:ascii="宋体" w:hAnsi="宋体" w:cs="宋体"/>
                <w:color w:val="000000"/>
                <w:kern w:val="0"/>
                <w:sz w:val="22"/>
                <w:szCs w:val="22"/>
                <w:lang w:bidi="ar"/>
              </w:rPr>
            </w:pPr>
            <w:r w:rsidRPr="00B37569">
              <w:rPr>
                <w:rFonts w:ascii="宋体" w:hAnsi="宋体" w:cs="宋体" w:hint="eastAsia"/>
                <w:color w:val="000000"/>
                <w:kern w:val="0"/>
                <w:sz w:val="22"/>
                <w:szCs w:val="22"/>
                <w:lang w:bidi="ar"/>
              </w:rPr>
              <w:t xml:space="preserve">1.036 </w:t>
            </w:r>
          </w:p>
        </w:tc>
        <w:tc>
          <w:tcPr>
            <w:tcW w:w="292" w:type="pct"/>
            <w:tcBorders>
              <w:top w:val="single" w:sz="4" w:space="0" w:color="auto"/>
              <w:left w:val="nil"/>
              <w:bottom w:val="single" w:sz="4" w:space="0" w:color="auto"/>
              <w:right w:val="nil"/>
            </w:tcBorders>
            <w:shd w:val="clear" w:color="auto" w:fill="auto"/>
            <w:vAlign w:val="center"/>
          </w:tcPr>
          <w:p w:rsidR="00231550" w:rsidRPr="00B37569" w:rsidRDefault="00231550" w:rsidP="00F476D1">
            <w:pPr>
              <w:jc w:val="center"/>
              <w:rPr>
                <w:rFonts w:ascii="宋体" w:hAnsi="宋体" w:cs="宋体"/>
                <w:color w:val="000000"/>
                <w:kern w:val="0"/>
                <w:sz w:val="22"/>
                <w:szCs w:val="22"/>
                <w:lang w:bidi="ar"/>
              </w:rPr>
            </w:pPr>
            <w:r w:rsidRPr="00B37569">
              <w:rPr>
                <w:rFonts w:ascii="宋体" w:hAnsi="宋体" w:cs="宋体" w:hint="eastAsia"/>
                <w:color w:val="000000"/>
                <w:kern w:val="0"/>
                <w:sz w:val="22"/>
                <w:szCs w:val="22"/>
                <w:lang w:bidi="ar"/>
              </w:rPr>
              <w:t xml:space="preserve">6.422 </w:t>
            </w:r>
          </w:p>
        </w:tc>
        <w:tc>
          <w:tcPr>
            <w:tcW w:w="292" w:type="pct"/>
            <w:tcBorders>
              <w:top w:val="single" w:sz="4" w:space="0" w:color="auto"/>
              <w:left w:val="nil"/>
              <w:bottom w:val="single" w:sz="4" w:space="0" w:color="auto"/>
              <w:right w:val="nil"/>
            </w:tcBorders>
            <w:shd w:val="clear" w:color="auto" w:fill="auto"/>
            <w:vAlign w:val="center"/>
          </w:tcPr>
          <w:p w:rsidR="00231550" w:rsidRPr="00B37569" w:rsidRDefault="00231550" w:rsidP="00F476D1">
            <w:pPr>
              <w:jc w:val="center"/>
              <w:rPr>
                <w:rFonts w:ascii="宋体" w:hAnsi="宋体" w:cs="宋体"/>
                <w:color w:val="000000"/>
                <w:kern w:val="0"/>
                <w:sz w:val="22"/>
                <w:szCs w:val="22"/>
                <w:lang w:bidi="ar"/>
              </w:rPr>
            </w:pPr>
            <w:r w:rsidRPr="00B37569">
              <w:rPr>
                <w:rFonts w:ascii="宋体" w:hAnsi="宋体" w:cs="宋体" w:hint="eastAsia"/>
                <w:color w:val="000000"/>
                <w:kern w:val="0"/>
                <w:sz w:val="22"/>
                <w:szCs w:val="22"/>
                <w:lang w:bidi="ar"/>
              </w:rPr>
              <w:t xml:space="preserve">1.320 </w:t>
            </w:r>
          </w:p>
        </w:tc>
        <w:tc>
          <w:tcPr>
            <w:tcW w:w="291" w:type="pct"/>
            <w:tcBorders>
              <w:top w:val="single" w:sz="4" w:space="0" w:color="auto"/>
              <w:left w:val="nil"/>
              <w:bottom w:val="single" w:sz="4" w:space="0" w:color="auto"/>
              <w:right w:val="nil"/>
            </w:tcBorders>
            <w:shd w:val="clear" w:color="auto" w:fill="auto"/>
            <w:vAlign w:val="center"/>
          </w:tcPr>
          <w:p w:rsidR="00231550" w:rsidRPr="00B37569" w:rsidRDefault="00231550" w:rsidP="00F476D1">
            <w:pPr>
              <w:jc w:val="center"/>
              <w:rPr>
                <w:rFonts w:ascii="宋体" w:hAnsi="宋体" w:cs="宋体"/>
                <w:color w:val="000000"/>
                <w:kern w:val="0"/>
                <w:sz w:val="22"/>
                <w:szCs w:val="22"/>
                <w:lang w:bidi="ar"/>
              </w:rPr>
            </w:pPr>
            <w:r w:rsidRPr="00B37569">
              <w:rPr>
                <w:rFonts w:ascii="宋体" w:hAnsi="宋体" w:cs="宋体" w:hint="eastAsia"/>
                <w:color w:val="000000"/>
                <w:kern w:val="0"/>
                <w:sz w:val="22"/>
                <w:szCs w:val="22"/>
                <w:lang w:bidi="ar"/>
              </w:rPr>
              <w:t xml:space="preserve">3.749 </w:t>
            </w:r>
          </w:p>
        </w:tc>
        <w:tc>
          <w:tcPr>
            <w:tcW w:w="292" w:type="pct"/>
            <w:tcBorders>
              <w:top w:val="single" w:sz="4" w:space="0" w:color="auto"/>
              <w:left w:val="nil"/>
              <w:bottom w:val="single" w:sz="4" w:space="0" w:color="auto"/>
              <w:right w:val="nil"/>
            </w:tcBorders>
            <w:shd w:val="clear" w:color="auto" w:fill="auto"/>
            <w:vAlign w:val="center"/>
          </w:tcPr>
          <w:p w:rsidR="00231550" w:rsidRPr="00B37569" w:rsidRDefault="00231550" w:rsidP="00F476D1">
            <w:pPr>
              <w:jc w:val="center"/>
              <w:rPr>
                <w:rFonts w:ascii="宋体" w:hAnsi="宋体" w:cs="宋体"/>
                <w:color w:val="000000"/>
                <w:kern w:val="0"/>
                <w:sz w:val="22"/>
                <w:szCs w:val="22"/>
                <w:lang w:bidi="ar"/>
              </w:rPr>
            </w:pPr>
            <w:r w:rsidRPr="00B37569">
              <w:rPr>
                <w:rFonts w:ascii="宋体" w:hAnsi="宋体" w:cs="宋体" w:hint="eastAsia"/>
                <w:color w:val="000000"/>
                <w:kern w:val="0"/>
                <w:sz w:val="22"/>
                <w:szCs w:val="22"/>
                <w:lang w:bidi="ar"/>
              </w:rPr>
              <w:t xml:space="preserve">0.573 </w:t>
            </w:r>
          </w:p>
        </w:tc>
        <w:tc>
          <w:tcPr>
            <w:tcW w:w="292" w:type="pct"/>
            <w:tcBorders>
              <w:top w:val="single" w:sz="4" w:space="0" w:color="auto"/>
              <w:left w:val="nil"/>
              <w:bottom w:val="single" w:sz="4" w:space="0" w:color="auto"/>
              <w:right w:val="nil"/>
            </w:tcBorders>
            <w:shd w:val="clear" w:color="auto" w:fill="auto"/>
            <w:vAlign w:val="center"/>
          </w:tcPr>
          <w:p w:rsidR="00231550" w:rsidRPr="00B37569" w:rsidRDefault="00231550" w:rsidP="00F476D1">
            <w:pPr>
              <w:jc w:val="center"/>
              <w:rPr>
                <w:rFonts w:ascii="宋体" w:hAnsi="宋体" w:cs="宋体"/>
                <w:color w:val="000000"/>
                <w:kern w:val="0"/>
                <w:sz w:val="22"/>
                <w:szCs w:val="22"/>
                <w:lang w:bidi="ar"/>
              </w:rPr>
            </w:pPr>
            <w:r w:rsidRPr="00B37569">
              <w:rPr>
                <w:rFonts w:ascii="宋体" w:hAnsi="宋体" w:cs="宋体" w:hint="eastAsia"/>
                <w:color w:val="000000"/>
                <w:kern w:val="0"/>
                <w:sz w:val="22"/>
                <w:szCs w:val="22"/>
                <w:lang w:bidi="ar"/>
              </w:rPr>
              <w:t xml:space="preserve">3.679 </w:t>
            </w:r>
          </w:p>
        </w:tc>
        <w:tc>
          <w:tcPr>
            <w:tcW w:w="288" w:type="pct"/>
            <w:tcBorders>
              <w:top w:val="single" w:sz="4" w:space="0" w:color="auto"/>
              <w:left w:val="nil"/>
              <w:bottom w:val="single" w:sz="4" w:space="0" w:color="auto"/>
              <w:right w:val="nil"/>
            </w:tcBorders>
            <w:shd w:val="clear" w:color="auto" w:fill="auto"/>
            <w:vAlign w:val="center"/>
          </w:tcPr>
          <w:p w:rsidR="00231550" w:rsidRPr="00B37569" w:rsidRDefault="00231550" w:rsidP="00F476D1">
            <w:pPr>
              <w:jc w:val="center"/>
              <w:rPr>
                <w:rFonts w:ascii="宋体" w:hAnsi="宋体" w:cs="宋体"/>
                <w:color w:val="000000"/>
                <w:kern w:val="0"/>
                <w:sz w:val="22"/>
                <w:szCs w:val="22"/>
                <w:lang w:bidi="ar"/>
              </w:rPr>
            </w:pPr>
            <w:r w:rsidRPr="00B37569">
              <w:rPr>
                <w:rFonts w:ascii="宋体" w:hAnsi="宋体" w:cs="宋体" w:hint="eastAsia"/>
                <w:color w:val="000000"/>
                <w:kern w:val="0"/>
                <w:sz w:val="22"/>
                <w:szCs w:val="22"/>
                <w:lang w:bidi="ar"/>
              </w:rPr>
              <w:t xml:space="preserve">0.560 </w:t>
            </w:r>
          </w:p>
        </w:tc>
      </w:tr>
      <w:tr w:rsidR="00231550" w:rsidRPr="00B82D3D" w:rsidTr="00F476D1">
        <w:trPr>
          <w:trHeight w:val="227"/>
        </w:trPr>
        <w:tc>
          <w:tcPr>
            <w:tcW w:w="261" w:type="pct"/>
            <w:vMerge/>
            <w:tcBorders>
              <w:top w:val="single" w:sz="6" w:space="0" w:color="auto"/>
              <w:left w:val="nil"/>
              <w:bottom w:val="single" w:sz="6" w:space="0" w:color="auto"/>
              <w:right w:val="single" w:sz="4" w:space="0" w:color="auto"/>
            </w:tcBorders>
          </w:tcPr>
          <w:p w:rsidR="00231550" w:rsidRDefault="00231550" w:rsidP="00F476D1">
            <w:pPr>
              <w:jc w:val="center"/>
              <w:rPr>
                <w:rFonts w:ascii="宋体" w:hAnsi="宋体" w:cs="宋体"/>
                <w:kern w:val="0"/>
                <w:szCs w:val="21"/>
              </w:rPr>
            </w:pPr>
          </w:p>
        </w:tc>
        <w:tc>
          <w:tcPr>
            <w:tcW w:w="399" w:type="pct"/>
            <w:tcBorders>
              <w:left w:val="single" w:sz="4" w:space="0" w:color="auto"/>
            </w:tcBorders>
          </w:tcPr>
          <w:p w:rsidR="00231550" w:rsidRDefault="00231550" w:rsidP="00F476D1">
            <w:pPr>
              <w:jc w:val="center"/>
            </w:pPr>
            <w:r>
              <w:t>90</w:t>
            </w:r>
            <w:r w:rsidRPr="00843D73">
              <w:t>mg</w:t>
            </w:r>
          </w:p>
        </w:tc>
        <w:tc>
          <w:tcPr>
            <w:tcW w:w="255" w:type="pct"/>
            <w:tcBorders>
              <w:top w:val="single" w:sz="4" w:space="0" w:color="auto"/>
              <w:left w:val="nil"/>
              <w:bottom w:val="single" w:sz="4" w:space="0" w:color="auto"/>
              <w:right w:val="nil"/>
            </w:tcBorders>
            <w:shd w:val="clear" w:color="auto" w:fill="auto"/>
            <w:vAlign w:val="center"/>
          </w:tcPr>
          <w:p w:rsidR="00231550" w:rsidRPr="00B37569" w:rsidRDefault="00231550" w:rsidP="00F476D1">
            <w:pPr>
              <w:jc w:val="center"/>
              <w:rPr>
                <w:rFonts w:ascii="宋体" w:hAnsi="宋体" w:cs="宋体"/>
                <w:color w:val="000000"/>
                <w:kern w:val="0"/>
                <w:sz w:val="22"/>
                <w:szCs w:val="22"/>
                <w:lang w:bidi="ar"/>
              </w:rPr>
            </w:pPr>
            <w:r w:rsidRPr="00B37569">
              <w:rPr>
                <w:rFonts w:ascii="宋体" w:hAnsi="宋体" w:cs="宋体" w:hint="eastAsia"/>
                <w:color w:val="000000"/>
                <w:kern w:val="0"/>
                <w:sz w:val="22"/>
                <w:szCs w:val="22"/>
                <w:lang w:bidi="ar"/>
              </w:rPr>
              <w:t xml:space="preserve">42.976 </w:t>
            </w:r>
          </w:p>
        </w:tc>
        <w:tc>
          <w:tcPr>
            <w:tcW w:w="292" w:type="pct"/>
            <w:tcBorders>
              <w:top w:val="single" w:sz="4" w:space="0" w:color="auto"/>
              <w:left w:val="nil"/>
              <w:bottom w:val="single" w:sz="4" w:space="0" w:color="auto"/>
              <w:right w:val="nil"/>
            </w:tcBorders>
            <w:shd w:val="clear" w:color="auto" w:fill="auto"/>
            <w:vAlign w:val="center"/>
          </w:tcPr>
          <w:p w:rsidR="00231550" w:rsidRPr="00B37569" w:rsidRDefault="00231550" w:rsidP="00F476D1">
            <w:pPr>
              <w:jc w:val="center"/>
              <w:rPr>
                <w:rFonts w:ascii="宋体" w:hAnsi="宋体" w:cs="宋体"/>
                <w:color w:val="000000"/>
                <w:kern w:val="0"/>
                <w:sz w:val="22"/>
                <w:szCs w:val="22"/>
                <w:lang w:bidi="ar"/>
              </w:rPr>
            </w:pPr>
            <w:r w:rsidRPr="00B37569">
              <w:rPr>
                <w:rFonts w:ascii="宋体" w:hAnsi="宋体" w:cs="宋体" w:hint="eastAsia"/>
                <w:color w:val="000000"/>
                <w:kern w:val="0"/>
                <w:sz w:val="22"/>
                <w:szCs w:val="22"/>
                <w:lang w:bidi="ar"/>
              </w:rPr>
              <w:t xml:space="preserve">9.836 </w:t>
            </w:r>
          </w:p>
        </w:tc>
        <w:tc>
          <w:tcPr>
            <w:tcW w:w="292" w:type="pct"/>
            <w:tcBorders>
              <w:top w:val="single" w:sz="4" w:space="0" w:color="auto"/>
              <w:left w:val="nil"/>
              <w:bottom w:val="single" w:sz="4" w:space="0" w:color="auto"/>
              <w:right w:val="nil"/>
            </w:tcBorders>
            <w:shd w:val="clear" w:color="auto" w:fill="auto"/>
            <w:vAlign w:val="center"/>
          </w:tcPr>
          <w:p w:rsidR="00231550" w:rsidRPr="00B37569" w:rsidRDefault="00231550" w:rsidP="00F476D1">
            <w:pPr>
              <w:jc w:val="center"/>
              <w:rPr>
                <w:rFonts w:ascii="宋体" w:hAnsi="宋体" w:cs="宋体"/>
                <w:color w:val="000000"/>
                <w:kern w:val="0"/>
                <w:sz w:val="22"/>
                <w:szCs w:val="22"/>
                <w:lang w:bidi="ar"/>
              </w:rPr>
            </w:pPr>
            <w:r w:rsidRPr="00B37569">
              <w:rPr>
                <w:rFonts w:ascii="宋体" w:hAnsi="宋体" w:cs="宋体" w:hint="eastAsia"/>
                <w:color w:val="000000"/>
                <w:kern w:val="0"/>
                <w:sz w:val="22"/>
                <w:szCs w:val="22"/>
                <w:lang w:bidi="ar"/>
              </w:rPr>
              <w:t xml:space="preserve">2.924 </w:t>
            </w:r>
          </w:p>
        </w:tc>
        <w:tc>
          <w:tcPr>
            <w:tcW w:w="292" w:type="pct"/>
            <w:tcBorders>
              <w:top w:val="single" w:sz="4" w:space="0" w:color="auto"/>
              <w:left w:val="nil"/>
              <w:bottom w:val="single" w:sz="4" w:space="0" w:color="auto"/>
              <w:right w:val="nil"/>
            </w:tcBorders>
            <w:shd w:val="clear" w:color="auto" w:fill="auto"/>
            <w:vAlign w:val="center"/>
          </w:tcPr>
          <w:p w:rsidR="00231550" w:rsidRPr="00B37569" w:rsidRDefault="00231550" w:rsidP="00F476D1">
            <w:pPr>
              <w:jc w:val="center"/>
              <w:rPr>
                <w:rFonts w:ascii="宋体" w:hAnsi="宋体" w:cs="宋体"/>
                <w:color w:val="000000"/>
                <w:kern w:val="0"/>
                <w:sz w:val="22"/>
                <w:szCs w:val="22"/>
                <w:lang w:bidi="ar"/>
              </w:rPr>
            </w:pPr>
            <w:r w:rsidRPr="00B37569">
              <w:rPr>
                <w:rFonts w:ascii="宋体" w:hAnsi="宋体" w:cs="宋体" w:hint="eastAsia"/>
                <w:color w:val="000000"/>
                <w:kern w:val="0"/>
                <w:sz w:val="22"/>
                <w:szCs w:val="22"/>
                <w:lang w:bidi="ar"/>
              </w:rPr>
              <w:t>3.149</w:t>
            </w:r>
          </w:p>
        </w:tc>
        <w:tc>
          <w:tcPr>
            <w:tcW w:w="292" w:type="pct"/>
            <w:tcBorders>
              <w:top w:val="single" w:sz="4" w:space="0" w:color="auto"/>
              <w:left w:val="nil"/>
              <w:bottom w:val="single" w:sz="4" w:space="0" w:color="auto"/>
              <w:right w:val="nil"/>
            </w:tcBorders>
            <w:shd w:val="clear" w:color="auto" w:fill="auto"/>
          </w:tcPr>
          <w:p w:rsidR="00231550" w:rsidRPr="00F641A3" w:rsidRDefault="00231550" w:rsidP="00F476D1">
            <w:pPr>
              <w:jc w:val="center"/>
              <w:rPr>
                <w:rFonts w:ascii="宋体" w:hAnsi="宋体" w:cs="宋体"/>
                <w:color w:val="000000"/>
                <w:kern w:val="0"/>
                <w:sz w:val="22"/>
                <w:szCs w:val="22"/>
                <w:lang w:bidi="ar"/>
              </w:rPr>
            </w:pPr>
            <w:r w:rsidRPr="00F641A3">
              <w:rPr>
                <w:rFonts w:ascii="宋体" w:hAnsi="宋体" w:cs="宋体"/>
                <w:color w:val="000000"/>
                <w:kern w:val="0"/>
                <w:sz w:val="22"/>
                <w:szCs w:val="22"/>
                <w:lang w:bidi="ar"/>
              </w:rPr>
              <w:t>12.939</w:t>
            </w:r>
          </w:p>
        </w:tc>
        <w:tc>
          <w:tcPr>
            <w:tcW w:w="292" w:type="pct"/>
            <w:tcBorders>
              <w:top w:val="single" w:sz="4" w:space="0" w:color="auto"/>
              <w:left w:val="nil"/>
              <w:bottom w:val="single" w:sz="4" w:space="0" w:color="auto"/>
              <w:right w:val="nil"/>
            </w:tcBorders>
            <w:shd w:val="clear" w:color="auto" w:fill="auto"/>
            <w:vAlign w:val="center"/>
          </w:tcPr>
          <w:p w:rsidR="00231550" w:rsidRPr="00B37569" w:rsidRDefault="00231550" w:rsidP="00F476D1">
            <w:pPr>
              <w:jc w:val="center"/>
              <w:rPr>
                <w:rFonts w:ascii="宋体" w:hAnsi="宋体" w:cs="宋体"/>
                <w:color w:val="000000"/>
                <w:kern w:val="0"/>
                <w:sz w:val="22"/>
                <w:szCs w:val="22"/>
                <w:lang w:bidi="ar"/>
              </w:rPr>
            </w:pPr>
            <w:r w:rsidRPr="00B37569">
              <w:rPr>
                <w:rFonts w:ascii="宋体" w:hAnsi="宋体" w:cs="宋体" w:hint="eastAsia"/>
                <w:color w:val="000000"/>
                <w:kern w:val="0"/>
                <w:sz w:val="22"/>
                <w:szCs w:val="22"/>
                <w:lang w:bidi="ar"/>
              </w:rPr>
              <w:t xml:space="preserve">4.598 </w:t>
            </w:r>
          </w:p>
        </w:tc>
        <w:tc>
          <w:tcPr>
            <w:tcW w:w="292" w:type="pct"/>
            <w:tcBorders>
              <w:top w:val="single" w:sz="4" w:space="0" w:color="auto"/>
              <w:left w:val="nil"/>
              <w:bottom w:val="single" w:sz="4" w:space="0" w:color="auto"/>
              <w:right w:val="nil"/>
            </w:tcBorders>
            <w:shd w:val="clear" w:color="auto" w:fill="auto"/>
            <w:vAlign w:val="center"/>
          </w:tcPr>
          <w:p w:rsidR="00231550" w:rsidRPr="00B37569" w:rsidRDefault="00231550" w:rsidP="00F476D1">
            <w:pPr>
              <w:jc w:val="center"/>
              <w:rPr>
                <w:rFonts w:ascii="宋体" w:hAnsi="宋体" w:cs="宋体"/>
                <w:color w:val="000000"/>
                <w:kern w:val="0"/>
                <w:sz w:val="22"/>
                <w:szCs w:val="22"/>
                <w:lang w:bidi="ar"/>
              </w:rPr>
            </w:pPr>
            <w:r w:rsidRPr="00B37569">
              <w:rPr>
                <w:rFonts w:ascii="宋体" w:hAnsi="宋体" w:cs="宋体" w:hint="eastAsia"/>
                <w:color w:val="000000"/>
                <w:kern w:val="0"/>
                <w:sz w:val="22"/>
                <w:szCs w:val="22"/>
                <w:lang w:bidi="ar"/>
              </w:rPr>
              <w:t xml:space="preserve">0.170 </w:t>
            </w:r>
          </w:p>
        </w:tc>
        <w:tc>
          <w:tcPr>
            <w:tcW w:w="291" w:type="pct"/>
            <w:tcBorders>
              <w:top w:val="single" w:sz="4" w:space="0" w:color="auto"/>
              <w:left w:val="nil"/>
              <w:bottom w:val="single" w:sz="4" w:space="0" w:color="auto"/>
              <w:right w:val="nil"/>
            </w:tcBorders>
            <w:shd w:val="clear" w:color="auto" w:fill="auto"/>
            <w:vAlign w:val="center"/>
          </w:tcPr>
          <w:p w:rsidR="00231550" w:rsidRPr="00B37569" w:rsidRDefault="00231550" w:rsidP="00F476D1">
            <w:pPr>
              <w:jc w:val="center"/>
              <w:rPr>
                <w:rFonts w:ascii="宋体" w:hAnsi="宋体" w:cs="宋体"/>
                <w:color w:val="000000"/>
                <w:kern w:val="0"/>
                <w:sz w:val="22"/>
                <w:szCs w:val="22"/>
                <w:lang w:bidi="ar"/>
              </w:rPr>
            </w:pPr>
            <w:r w:rsidRPr="00B37569">
              <w:rPr>
                <w:rFonts w:ascii="宋体" w:hAnsi="宋体" w:cs="宋体" w:hint="eastAsia"/>
                <w:color w:val="000000"/>
                <w:kern w:val="0"/>
                <w:sz w:val="22"/>
                <w:szCs w:val="22"/>
                <w:lang w:bidi="ar"/>
              </w:rPr>
              <w:t xml:space="preserve">5.894 </w:t>
            </w:r>
          </w:p>
        </w:tc>
        <w:tc>
          <w:tcPr>
            <w:tcW w:w="292" w:type="pct"/>
            <w:tcBorders>
              <w:top w:val="single" w:sz="4" w:space="0" w:color="auto"/>
              <w:left w:val="nil"/>
              <w:bottom w:val="single" w:sz="4" w:space="0" w:color="auto"/>
              <w:right w:val="nil"/>
            </w:tcBorders>
            <w:shd w:val="clear" w:color="auto" w:fill="auto"/>
            <w:vAlign w:val="center"/>
          </w:tcPr>
          <w:p w:rsidR="00231550" w:rsidRPr="00B37569" w:rsidRDefault="00231550" w:rsidP="00F476D1">
            <w:pPr>
              <w:jc w:val="center"/>
              <w:rPr>
                <w:rFonts w:ascii="宋体" w:hAnsi="宋体" w:cs="宋体"/>
                <w:color w:val="000000"/>
                <w:kern w:val="0"/>
                <w:sz w:val="22"/>
                <w:szCs w:val="22"/>
                <w:lang w:bidi="ar"/>
              </w:rPr>
            </w:pPr>
            <w:r w:rsidRPr="00B37569">
              <w:rPr>
                <w:rFonts w:ascii="宋体" w:hAnsi="宋体" w:cs="宋体" w:hint="eastAsia"/>
                <w:color w:val="000000"/>
                <w:kern w:val="0"/>
                <w:sz w:val="22"/>
                <w:szCs w:val="22"/>
                <w:lang w:bidi="ar"/>
              </w:rPr>
              <w:t xml:space="preserve">1.061 </w:t>
            </w:r>
          </w:p>
        </w:tc>
        <w:tc>
          <w:tcPr>
            <w:tcW w:w="292" w:type="pct"/>
            <w:tcBorders>
              <w:top w:val="single" w:sz="4" w:space="0" w:color="auto"/>
              <w:left w:val="nil"/>
              <w:bottom w:val="single" w:sz="4" w:space="0" w:color="auto"/>
              <w:right w:val="nil"/>
            </w:tcBorders>
            <w:shd w:val="clear" w:color="auto" w:fill="auto"/>
            <w:vAlign w:val="center"/>
          </w:tcPr>
          <w:p w:rsidR="00231550" w:rsidRPr="00B37569" w:rsidRDefault="00231550" w:rsidP="00F476D1">
            <w:pPr>
              <w:jc w:val="center"/>
              <w:rPr>
                <w:rFonts w:ascii="宋体" w:hAnsi="宋体" w:cs="宋体"/>
                <w:color w:val="000000"/>
                <w:kern w:val="0"/>
                <w:sz w:val="22"/>
                <w:szCs w:val="22"/>
                <w:lang w:bidi="ar"/>
              </w:rPr>
            </w:pPr>
            <w:r w:rsidRPr="00B37569">
              <w:rPr>
                <w:rFonts w:ascii="宋体" w:hAnsi="宋体" w:cs="宋体" w:hint="eastAsia"/>
                <w:color w:val="000000"/>
                <w:kern w:val="0"/>
                <w:sz w:val="22"/>
                <w:szCs w:val="22"/>
                <w:lang w:bidi="ar"/>
              </w:rPr>
              <w:t xml:space="preserve">6.437 </w:t>
            </w:r>
          </w:p>
        </w:tc>
        <w:tc>
          <w:tcPr>
            <w:tcW w:w="292" w:type="pct"/>
            <w:tcBorders>
              <w:top w:val="single" w:sz="4" w:space="0" w:color="auto"/>
              <w:left w:val="nil"/>
              <w:bottom w:val="single" w:sz="4" w:space="0" w:color="auto"/>
              <w:right w:val="nil"/>
            </w:tcBorders>
            <w:shd w:val="clear" w:color="auto" w:fill="auto"/>
            <w:vAlign w:val="center"/>
          </w:tcPr>
          <w:p w:rsidR="00231550" w:rsidRPr="00B37569" w:rsidRDefault="00231550" w:rsidP="00F476D1">
            <w:pPr>
              <w:jc w:val="center"/>
              <w:rPr>
                <w:rFonts w:ascii="宋体" w:hAnsi="宋体" w:cs="宋体"/>
                <w:color w:val="000000"/>
                <w:kern w:val="0"/>
                <w:sz w:val="22"/>
                <w:szCs w:val="22"/>
                <w:lang w:bidi="ar"/>
              </w:rPr>
            </w:pPr>
            <w:r w:rsidRPr="00B37569">
              <w:rPr>
                <w:rFonts w:ascii="宋体" w:hAnsi="宋体" w:cs="宋体" w:hint="eastAsia"/>
                <w:color w:val="000000"/>
                <w:kern w:val="0"/>
                <w:sz w:val="22"/>
                <w:szCs w:val="22"/>
                <w:lang w:bidi="ar"/>
              </w:rPr>
              <w:t xml:space="preserve">1.373 </w:t>
            </w:r>
          </w:p>
        </w:tc>
        <w:tc>
          <w:tcPr>
            <w:tcW w:w="291" w:type="pct"/>
            <w:tcBorders>
              <w:top w:val="single" w:sz="4" w:space="0" w:color="auto"/>
              <w:left w:val="nil"/>
              <w:bottom w:val="single" w:sz="4" w:space="0" w:color="auto"/>
              <w:right w:val="nil"/>
            </w:tcBorders>
            <w:shd w:val="clear" w:color="auto" w:fill="auto"/>
            <w:vAlign w:val="center"/>
          </w:tcPr>
          <w:p w:rsidR="00231550" w:rsidRPr="00B37569" w:rsidRDefault="00231550" w:rsidP="00F476D1">
            <w:pPr>
              <w:jc w:val="center"/>
              <w:rPr>
                <w:rFonts w:ascii="宋体" w:hAnsi="宋体" w:cs="宋体"/>
                <w:color w:val="000000"/>
                <w:kern w:val="0"/>
                <w:sz w:val="22"/>
                <w:szCs w:val="22"/>
                <w:lang w:bidi="ar"/>
              </w:rPr>
            </w:pPr>
            <w:r w:rsidRPr="00B37569">
              <w:rPr>
                <w:rFonts w:ascii="宋体" w:hAnsi="宋体" w:cs="宋体" w:hint="eastAsia"/>
                <w:color w:val="000000"/>
                <w:kern w:val="0"/>
                <w:sz w:val="22"/>
                <w:szCs w:val="22"/>
                <w:lang w:bidi="ar"/>
              </w:rPr>
              <w:t xml:space="preserve">3.786 </w:t>
            </w:r>
          </w:p>
        </w:tc>
        <w:tc>
          <w:tcPr>
            <w:tcW w:w="292" w:type="pct"/>
            <w:tcBorders>
              <w:top w:val="single" w:sz="4" w:space="0" w:color="auto"/>
              <w:left w:val="nil"/>
              <w:bottom w:val="single" w:sz="4" w:space="0" w:color="auto"/>
              <w:right w:val="nil"/>
            </w:tcBorders>
            <w:shd w:val="clear" w:color="auto" w:fill="auto"/>
            <w:vAlign w:val="center"/>
          </w:tcPr>
          <w:p w:rsidR="00231550" w:rsidRPr="00B37569" w:rsidRDefault="00231550" w:rsidP="00F476D1">
            <w:pPr>
              <w:jc w:val="center"/>
              <w:rPr>
                <w:rFonts w:ascii="宋体" w:hAnsi="宋体" w:cs="宋体"/>
                <w:color w:val="000000"/>
                <w:kern w:val="0"/>
                <w:sz w:val="22"/>
                <w:szCs w:val="22"/>
                <w:lang w:bidi="ar"/>
              </w:rPr>
            </w:pPr>
            <w:r w:rsidRPr="00B37569">
              <w:rPr>
                <w:rFonts w:ascii="宋体" w:hAnsi="宋体" w:cs="宋体" w:hint="eastAsia"/>
                <w:color w:val="000000"/>
                <w:kern w:val="0"/>
                <w:sz w:val="22"/>
                <w:szCs w:val="22"/>
                <w:lang w:bidi="ar"/>
              </w:rPr>
              <w:t xml:space="preserve">0.578 </w:t>
            </w:r>
          </w:p>
        </w:tc>
        <w:tc>
          <w:tcPr>
            <w:tcW w:w="292" w:type="pct"/>
            <w:tcBorders>
              <w:top w:val="single" w:sz="4" w:space="0" w:color="auto"/>
              <w:left w:val="nil"/>
              <w:bottom w:val="single" w:sz="4" w:space="0" w:color="auto"/>
              <w:right w:val="nil"/>
            </w:tcBorders>
            <w:shd w:val="clear" w:color="auto" w:fill="auto"/>
            <w:vAlign w:val="center"/>
          </w:tcPr>
          <w:p w:rsidR="00231550" w:rsidRPr="00B37569" w:rsidRDefault="00231550" w:rsidP="00F476D1">
            <w:pPr>
              <w:jc w:val="center"/>
              <w:rPr>
                <w:rFonts w:ascii="宋体" w:hAnsi="宋体" w:cs="宋体"/>
                <w:color w:val="000000"/>
                <w:kern w:val="0"/>
                <w:sz w:val="22"/>
                <w:szCs w:val="22"/>
                <w:lang w:bidi="ar"/>
              </w:rPr>
            </w:pPr>
            <w:r w:rsidRPr="00B37569">
              <w:rPr>
                <w:rFonts w:ascii="宋体" w:hAnsi="宋体" w:cs="宋体" w:hint="eastAsia"/>
                <w:color w:val="000000"/>
                <w:kern w:val="0"/>
                <w:sz w:val="22"/>
                <w:szCs w:val="22"/>
                <w:lang w:bidi="ar"/>
              </w:rPr>
              <w:t xml:space="preserve">3.717 </w:t>
            </w:r>
          </w:p>
        </w:tc>
        <w:tc>
          <w:tcPr>
            <w:tcW w:w="288" w:type="pct"/>
            <w:tcBorders>
              <w:top w:val="single" w:sz="4" w:space="0" w:color="auto"/>
              <w:left w:val="nil"/>
              <w:bottom w:val="single" w:sz="4" w:space="0" w:color="auto"/>
              <w:right w:val="nil"/>
            </w:tcBorders>
            <w:shd w:val="clear" w:color="auto" w:fill="auto"/>
            <w:vAlign w:val="center"/>
          </w:tcPr>
          <w:p w:rsidR="00231550" w:rsidRPr="00B37569" w:rsidRDefault="00231550" w:rsidP="00F476D1">
            <w:pPr>
              <w:jc w:val="center"/>
              <w:rPr>
                <w:rFonts w:ascii="宋体" w:hAnsi="宋体" w:cs="宋体"/>
                <w:color w:val="000000"/>
                <w:kern w:val="0"/>
                <w:sz w:val="22"/>
                <w:szCs w:val="22"/>
                <w:lang w:bidi="ar"/>
              </w:rPr>
            </w:pPr>
            <w:r w:rsidRPr="00B37569">
              <w:rPr>
                <w:rFonts w:ascii="宋体" w:hAnsi="宋体" w:cs="宋体" w:hint="eastAsia"/>
                <w:color w:val="000000"/>
                <w:kern w:val="0"/>
                <w:sz w:val="22"/>
                <w:szCs w:val="22"/>
                <w:lang w:bidi="ar"/>
              </w:rPr>
              <w:t xml:space="preserve">0.563 </w:t>
            </w:r>
          </w:p>
        </w:tc>
      </w:tr>
      <w:tr w:rsidR="00231550" w:rsidRPr="00B82D3D" w:rsidTr="00F476D1">
        <w:trPr>
          <w:trHeight w:val="227"/>
        </w:trPr>
        <w:tc>
          <w:tcPr>
            <w:tcW w:w="261" w:type="pct"/>
            <w:vMerge/>
            <w:tcBorders>
              <w:top w:val="single" w:sz="6" w:space="0" w:color="auto"/>
              <w:left w:val="nil"/>
              <w:bottom w:val="single" w:sz="6" w:space="0" w:color="auto"/>
              <w:right w:val="single" w:sz="4" w:space="0" w:color="auto"/>
            </w:tcBorders>
          </w:tcPr>
          <w:p w:rsidR="00231550" w:rsidRDefault="00231550" w:rsidP="00F476D1">
            <w:pPr>
              <w:widowControl/>
              <w:jc w:val="center"/>
              <w:rPr>
                <w:rFonts w:ascii="宋体" w:hAnsi="宋体" w:cs="宋体"/>
                <w:kern w:val="0"/>
                <w:szCs w:val="21"/>
              </w:rPr>
            </w:pPr>
          </w:p>
        </w:tc>
        <w:tc>
          <w:tcPr>
            <w:tcW w:w="399" w:type="pct"/>
            <w:tcBorders>
              <w:left w:val="single" w:sz="4" w:space="0" w:color="auto"/>
            </w:tcBorders>
          </w:tcPr>
          <w:p w:rsidR="00231550" w:rsidRDefault="00231550" w:rsidP="00F476D1">
            <w:pPr>
              <w:jc w:val="center"/>
            </w:pPr>
            <w:r>
              <w:t>85</w:t>
            </w:r>
            <w:r w:rsidRPr="00843D73">
              <w:t>mg</w:t>
            </w:r>
          </w:p>
        </w:tc>
        <w:tc>
          <w:tcPr>
            <w:tcW w:w="255" w:type="pct"/>
            <w:tcBorders>
              <w:top w:val="single" w:sz="4" w:space="0" w:color="auto"/>
              <w:left w:val="nil"/>
              <w:bottom w:val="single" w:sz="4" w:space="0" w:color="auto"/>
              <w:right w:val="nil"/>
            </w:tcBorders>
            <w:shd w:val="clear" w:color="auto" w:fill="auto"/>
            <w:vAlign w:val="center"/>
          </w:tcPr>
          <w:p w:rsidR="00231550" w:rsidRPr="00B37569" w:rsidRDefault="00231550" w:rsidP="00F476D1">
            <w:pPr>
              <w:jc w:val="center"/>
              <w:rPr>
                <w:rFonts w:ascii="宋体" w:hAnsi="宋体" w:cs="宋体"/>
                <w:color w:val="000000"/>
                <w:kern w:val="0"/>
                <w:sz w:val="22"/>
                <w:szCs w:val="22"/>
                <w:lang w:bidi="ar"/>
              </w:rPr>
            </w:pPr>
            <w:r w:rsidRPr="00B37569">
              <w:rPr>
                <w:rFonts w:ascii="宋体" w:hAnsi="宋体" w:cs="宋体" w:hint="eastAsia"/>
                <w:color w:val="000000"/>
                <w:kern w:val="0"/>
                <w:sz w:val="22"/>
                <w:szCs w:val="22"/>
                <w:lang w:bidi="ar"/>
              </w:rPr>
              <w:t xml:space="preserve">43.045 </w:t>
            </w:r>
          </w:p>
        </w:tc>
        <w:tc>
          <w:tcPr>
            <w:tcW w:w="292" w:type="pct"/>
            <w:tcBorders>
              <w:top w:val="single" w:sz="4" w:space="0" w:color="auto"/>
              <w:left w:val="nil"/>
              <w:bottom w:val="single" w:sz="4" w:space="0" w:color="auto"/>
              <w:right w:val="nil"/>
            </w:tcBorders>
            <w:shd w:val="clear" w:color="auto" w:fill="auto"/>
            <w:vAlign w:val="center"/>
          </w:tcPr>
          <w:p w:rsidR="00231550" w:rsidRPr="00B37569" w:rsidRDefault="00231550" w:rsidP="00F476D1">
            <w:pPr>
              <w:jc w:val="center"/>
              <w:rPr>
                <w:rFonts w:ascii="宋体" w:hAnsi="宋体" w:cs="宋体"/>
                <w:color w:val="000000"/>
                <w:kern w:val="0"/>
                <w:sz w:val="22"/>
                <w:szCs w:val="22"/>
                <w:lang w:bidi="ar"/>
              </w:rPr>
            </w:pPr>
            <w:r w:rsidRPr="00B37569">
              <w:rPr>
                <w:rFonts w:ascii="宋体" w:hAnsi="宋体" w:cs="宋体" w:hint="eastAsia"/>
                <w:color w:val="000000"/>
                <w:kern w:val="0"/>
                <w:sz w:val="22"/>
                <w:szCs w:val="22"/>
                <w:lang w:bidi="ar"/>
              </w:rPr>
              <w:t xml:space="preserve">9.796 </w:t>
            </w:r>
          </w:p>
        </w:tc>
        <w:tc>
          <w:tcPr>
            <w:tcW w:w="292" w:type="pct"/>
            <w:tcBorders>
              <w:top w:val="single" w:sz="4" w:space="0" w:color="auto"/>
              <w:left w:val="nil"/>
              <w:bottom w:val="single" w:sz="4" w:space="0" w:color="auto"/>
              <w:right w:val="nil"/>
            </w:tcBorders>
            <w:shd w:val="clear" w:color="auto" w:fill="auto"/>
            <w:vAlign w:val="center"/>
          </w:tcPr>
          <w:p w:rsidR="00231550" w:rsidRPr="00B37569" w:rsidRDefault="00231550" w:rsidP="00F476D1">
            <w:pPr>
              <w:jc w:val="center"/>
              <w:rPr>
                <w:rFonts w:ascii="宋体" w:hAnsi="宋体" w:cs="宋体"/>
                <w:color w:val="000000"/>
                <w:kern w:val="0"/>
                <w:sz w:val="22"/>
                <w:szCs w:val="22"/>
                <w:lang w:bidi="ar"/>
              </w:rPr>
            </w:pPr>
            <w:r w:rsidRPr="00B37569">
              <w:rPr>
                <w:rFonts w:ascii="宋体" w:hAnsi="宋体" w:cs="宋体" w:hint="eastAsia"/>
                <w:color w:val="000000"/>
                <w:kern w:val="0"/>
                <w:sz w:val="22"/>
                <w:szCs w:val="22"/>
                <w:lang w:bidi="ar"/>
              </w:rPr>
              <w:t xml:space="preserve">2.938 </w:t>
            </w:r>
          </w:p>
        </w:tc>
        <w:tc>
          <w:tcPr>
            <w:tcW w:w="292" w:type="pct"/>
            <w:tcBorders>
              <w:top w:val="single" w:sz="4" w:space="0" w:color="auto"/>
              <w:left w:val="nil"/>
              <w:bottom w:val="single" w:sz="4" w:space="0" w:color="auto"/>
              <w:right w:val="nil"/>
            </w:tcBorders>
            <w:shd w:val="clear" w:color="auto" w:fill="auto"/>
            <w:vAlign w:val="center"/>
          </w:tcPr>
          <w:p w:rsidR="00231550" w:rsidRPr="00B37569" w:rsidRDefault="00231550" w:rsidP="00F476D1">
            <w:pPr>
              <w:jc w:val="center"/>
              <w:rPr>
                <w:rFonts w:ascii="宋体" w:hAnsi="宋体" w:cs="宋体"/>
                <w:color w:val="000000"/>
                <w:kern w:val="0"/>
                <w:sz w:val="22"/>
                <w:szCs w:val="22"/>
                <w:lang w:bidi="ar"/>
              </w:rPr>
            </w:pPr>
            <w:r w:rsidRPr="00B37569">
              <w:rPr>
                <w:rFonts w:ascii="宋体" w:hAnsi="宋体" w:cs="宋体" w:hint="eastAsia"/>
                <w:color w:val="000000"/>
                <w:kern w:val="0"/>
                <w:sz w:val="22"/>
                <w:szCs w:val="22"/>
                <w:lang w:bidi="ar"/>
              </w:rPr>
              <w:t>3.180</w:t>
            </w:r>
          </w:p>
        </w:tc>
        <w:tc>
          <w:tcPr>
            <w:tcW w:w="292" w:type="pct"/>
            <w:tcBorders>
              <w:top w:val="single" w:sz="4" w:space="0" w:color="auto"/>
              <w:left w:val="nil"/>
              <w:bottom w:val="single" w:sz="4" w:space="0" w:color="auto"/>
              <w:right w:val="nil"/>
            </w:tcBorders>
            <w:shd w:val="clear" w:color="auto" w:fill="auto"/>
          </w:tcPr>
          <w:p w:rsidR="00231550" w:rsidRPr="00F641A3" w:rsidRDefault="00231550" w:rsidP="00F476D1">
            <w:pPr>
              <w:jc w:val="center"/>
              <w:rPr>
                <w:rFonts w:ascii="宋体" w:hAnsi="宋体" w:cs="宋体"/>
                <w:color w:val="000000"/>
                <w:kern w:val="0"/>
                <w:sz w:val="22"/>
                <w:szCs w:val="22"/>
                <w:lang w:bidi="ar"/>
              </w:rPr>
            </w:pPr>
            <w:r w:rsidRPr="00F641A3">
              <w:rPr>
                <w:rFonts w:ascii="宋体" w:hAnsi="宋体" w:cs="宋体"/>
                <w:color w:val="000000"/>
                <w:kern w:val="0"/>
                <w:sz w:val="22"/>
                <w:szCs w:val="22"/>
                <w:lang w:bidi="ar"/>
              </w:rPr>
              <w:t>12.870</w:t>
            </w:r>
          </w:p>
        </w:tc>
        <w:tc>
          <w:tcPr>
            <w:tcW w:w="292" w:type="pct"/>
            <w:tcBorders>
              <w:top w:val="single" w:sz="4" w:space="0" w:color="auto"/>
              <w:left w:val="nil"/>
              <w:bottom w:val="single" w:sz="4" w:space="0" w:color="auto"/>
              <w:right w:val="nil"/>
            </w:tcBorders>
            <w:shd w:val="clear" w:color="auto" w:fill="auto"/>
            <w:vAlign w:val="center"/>
          </w:tcPr>
          <w:p w:rsidR="00231550" w:rsidRPr="00B37569" w:rsidRDefault="00231550" w:rsidP="00F476D1">
            <w:pPr>
              <w:jc w:val="center"/>
              <w:rPr>
                <w:rFonts w:ascii="宋体" w:hAnsi="宋体" w:cs="宋体"/>
                <w:color w:val="000000"/>
                <w:kern w:val="0"/>
                <w:sz w:val="22"/>
                <w:szCs w:val="22"/>
                <w:lang w:bidi="ar"/>
              </w:rPr>
            </w:pPr>
            <w:r w:rsidRPr="00B37569">
              <w:rPr>
                <w:rFonts w:ascii="宋体" w:hAnsi="宋体" w:cs="宋体" w:hint="eastAsia"/>
                <w:color w:val="000000"/>
                <w:kern w:val="0"/>
                <w:sz w:val="22"/>
                <w:szCs w:val="22"/>
                <w:lang w:bidi="ar"/>
              </w:rPr>
              <w:t xml:space="preserve">4.617 </w:t>
            </w:r>
          </w:p>
        </w:tc>
        <w:tc>
          <w:tcPr>
            <w:tcW w:w="292" w:type="pct"/>
            <w:tcBorders>
              <w:top w:val="single" w:sz="4" w:space="0" w:color="auto"/>
              <w:left w:val="nil"/>
              <w:bottom w:val="single" w:sz="4" w:space="0" w:color="auto"/>
              <w:right w:val="nil"/>
            </w:tcBorders>
            <w:shd w:val="clear" w:color="auto" w:fill="auto"/>
            <w:vAlign w:val="center"/>
          </w:tcPr>
          <w:p w:rsidR="00231550" w:rsidRPr="00B37569" w:rsidRDefault="00231550" w:rsidP="00F476D1">
            <w:pPr>
              <w:jc w:val="center"/>
              <w:rPr>
                <w:rFonts w:ascii="宋体" w:hAnsi="宋体" w:cs="宋体"/>
                <w:color w:val="000000"/>
                <w:kern w:val="0"/>
                <w:sz w:val="22"/>
                <w:szCs w:val="22"/>
                <w:lang w:bidi="ar"/>
              </w:rPr>
            </w:pPr>
            <w:r w:rsidRPr="00B37569">
              <w:rPr>
                <w:rFonts w:ascii="宋体" w:hAnsi="宋体" w:cs="宋体" w:hint="eastAsia"/>
                <w:color w:val="000000"/>
                <w:kern w:val="0"/>
                <w:sz w:val="22"/>
                <w:szCs w:val="22"/>
                <w:lang w:bidi="ar"/>
              </w:rPr>
              <w:t xml:space="preserve">0.177 </w:t>
            </w:r>
          </w:p>
        </w:tc>
        <w:tc>
          <w:tcPr>
            <w:tcW w:w="291" w:type="pct"/>
            <w:tcBorders>
              <w:top w:val="single" w:sz="4" w:space="0" w:color="auto"/>
              <w:left w:val="nil"/>
              <w:bottom w:val="single" w:sz="4" w:space="0" w:color="auto"/>
              <w:right w:val="nil"/>
            </w:tcBorders>
            <w:shd w:val="clear" w:color="auto" w:fill="auto"/>
            <w:vAlign w:val="center"/>
          </w:tcPr>
          <w:p w:rsidR="00231550" w:rsidRPr="00B37569" w:rsidRDefault="00231550" w:rsidP="00F476D1">
            <w:pPr>
              <w:jc w:val="center"/>
              <w:rPr>
                <w:rFonts w:ascii="宋体" w:hAnsi="宋体" w:cs="宋体"/>
                <w:color w:val="000000"/>
                <w:kern w:val="0"/>
                <w:sz w:val="22"/>
                <w:szCs w:val="22"/>
                <w:lang w:bidi="ar"/>
              </w:rPr>
            </w:pPr>
            <w:r w:rsidRPr="00B37569">
              <w:rPr>
                <w:rFonts w:ascii="宋体" w:hAnsi="宋体" w:cs="宋体" w:hint="eastAsia"/>
                <w:color w:val="000000"/>
                <w:kern w:val="0"/>
                <w:sz w:val="22"/>
                <w:szCs w:val="22"/>
                <w:lang w:bidi="ar"/>
              </w:rPr>
              <w:t xml:space="preserve">5.865 </w:t>
            </w:r>
          </w:p>
        </w:tc>
        <w:tc>
          <w:tcPr>
            <w:tcW w:w="292" w:type="pct"/>
            <w:tcBorders>
              <w:top w:val="single" w:sz="4" w:space="0" w:color="auto"/>
              <w:left w:val="nil"/>
              <w:bottom w:val="single" w:sz="4" w:space="0" w:color="auto"/>
              <w:right w:val="nil"/>
            </w:tcBorders>
            <w:shd w:val="clear" w:color="auto" w:fill="auto"/>
            <w:vAlign w:val="center"/>
          </w:tcPr>
          <w:p w:rsidR="00231550" w:rsidRPr="00B37569" w:rsidRDefault="00231550" w:rsidP="00F476D1">
            <w:pPr>
              <w:jc w:val="center"/>
              <w:rPr>
                <w:rFonts w:ascii="宋体" w:hAnsi="宋体" w:cs="宋体"/>
                <w:color w:val="000000"/>
                <w:kern w:val="0"/>
                <w:sz w:val="22"/>
                <w:szCs w:val="22"/>
                <w:lang w:bidi="ar"/>
              </w:rPr>
            </w:pPr>
            <w:r w:rsidRPr="00B37569">
              <w:rPr>
                <w:rFonts w:ascii="宋体" w:hAnsi="宋体" w:cs="宋体" w:hint="eastAsia"/>
                <w:color w:val="000000"/>
                <w:kern w:val="0"/>
                <w:sz w:val="22"/>
                <w:szCs w:val="22"/>
                <w:lang w:bidi="ar"/>
              </w:rPr>
              <w:t xml:space="preserve">1.046 </w:t>
            </w:r>
          </w:p>
        </w:tc>
        <w:tc>
          <w:tcPr>
            <w:tcW w:w="292" w:type="pct"/>
            <w:tcBorders>
              <w:top w:val="single" w:sz="4" w:space="0" w:color="auto"/>
              <w:left w:val="nil"/>
              <w:bottom w:val="single" w:sz="4" w:space="0" w:color="auto"/>
              <w:right w:val="nil"/>
            </w:tcBorders>
            <w:shd w:val="clear" w:color="auto" w:fill="auto"/>
            <w:vAlign w:val="center"/>
          </w:tcPr>
          <w:p w:rsidR="00231550" w:rsidRPr="00B37569" w:rsidRDefault="00231550" w:rsidP="00F476D1">
            <w:pPr>
              <w:jc w:val="center"/>
              <w:rPr>
                <w:rFonts w:ascii="宋体" w:hAnsi="宋体" w:cs="宋体"/>
                <w:color w:val="000000"/>
                <w:kern w:val="0"/>
                <w:sz w:val="22"/>
                <w:szCs w:val="22"/>
                <w:lang w:bidi="ar"/>
              </w:rPr>
            </w:pPr>
            <w:r w:rsidRPr="00B37569">
              <w:rPr>
                <w:rFonts w:ascii="宋体" w:hAnsi="宋体" w:cs="宋体" w:hint="eastAsia"/>
                <w:color w:val="000000"/>
                <w:kern w:val="0"/>
                <w:sz w:val="22"/>
                <w:szCs w:val="22"/>
                <w:lang w:bidi="ar"/>
              </w:rPr>
              <w:t xml:space="preserve">6.441 </w:t>
            </w:r>
          </w:p>
        </w:tc>
        <w:tc>
          <w:tcPr>
            <w:tcW w:w="292" w:type="pct"/>
            <w:tcBorders>
              <w:top w:val="single" w:sz="4" w:space="0" w:color="auto"/>
              <w:left w:val="nil"/>
              <w:bottom w:val="single" w:sz="4" w:space="0" w:color="auto"/>
              <w:right w:val="nil"/>
            </w:tcBorders>
            <w:shd w:val="clear" w:color="auto" w:fill="auto"/>
            <w:vAlign w:val="center"/>
          </w:tcPr>
          <w:p w:rsidR="00231550" w:rsidRPr="00B37569" w:rsidRDefault="00231550" w:rsidP="00F476D1">
            <w:pPr>
              <w:jc w:val="center"/>
              <w:rPr>
                <w:rFonts w:ascii="宋体" w:hAnsi="宋体" w:cs="宋体"/>
                <w:color w:val="000000"/>
                <w:kern w:val="0"/>
                <w:sz w:val="22"/>
                <w:szCs w:val="22"/>
                <w:lang w:bidi="ar"/>
              </w:rPr>
            </w:pPr>
            <w:r w:rsidRPr="00B37569">
              <w:rPr>
                <w:rFonts w:ascii="宋体" w:hAnsi="宋体" w:cs="宋体" w:hint="eastAsia"/>
                <w:color w:val="000000"/>
                <w:kern w:val="0"/>
                <w:sz w:val="22"/>
                <w:szCs w:val="22"/>
                <w:lang w:bidi="ar"/>
              </w:rPr>
              <w:t xml:space="preserve">1.381 </w:t>
            </w:r>
          </w:p>
        </w:tc>
        <w:tc>
          <w:tcPr>
            <w:tcW w:w="291" w:type="pct"/>
            <w:tcBorders>
              <w:top w:val="single" w:sz="4" w:space="0" w:color="auto"/>
              <w:left w:val="nil"/>
              <w:bottom w:val="single" w:sz="4" w:space="0" w:color="auto"/>
              <w:right w:val="nil"/>
            </w:tcBorders>
            <w:shd w:val="clear" w:color="auto" w:fill="auto"/>
            <w:vAlign w:val="center"/>
          </w:tcPr>
          <w:p w:rsidR="00231550" w:rsidRPr="00B37569" w:rsidRDefault="00231550" w:rsidP="00F476D1">
            <w:pPr>
              <w:jc w:val="center"/>
              <w:rPr>
                <w:rFonts w:ascii="宋体" w:hAnsi="宋体" w:cs="宋体"/>
                <w:color w:val="000000"/>
                <w:kern w:val="0"/>
                <w:sz w:val="22"/>
                <w:szCs w:val="22"/>
                <w:lang w:bidi="ar"/>
              </w:rPr>
            </w:pPr>
            <w:r w:rsidRPr="00B37569">
              <w:rPr>
                <w:rFonts w:ascii="宋体" w:hAnsi="宋体" w:cs="宋体" w:hint="eastAsia"/>
                <w:color w:val="000000"/>
                <w:kern w:val="0"/>
                <w:sz w:val="22"/>
                <w:szCs w:val="22"/>
                <w:lang w:bidi="ar"/>
              </w:rPr>
              <w:t xml:space="preserve">3.757 </w:t>
            </w:r>
          </w:p>
        </w:tc>
        <w:tc>
          <w:tcPr>
            <w:tcW w:w="292" w:type="pct"/>
            <w:tcBorders>
              <w:top w:val="single" w:sz="4" w:space="0" w:color="auto"/>
              <w:left w:val="nil"/>
              <w:bottom w:val="single" w:sz="4" w:space="0" w:color="auto"/>
              <w:right w:val="nil"/>
            </w:tcBorders>
            <w:shd w:val="clear" w:color="auto" w:fill="auto"/>
            <w:vAlign w:val="center"/>
          </w:tcPr>
          <w:p w:rsidR="00231550" w:rsidRPr="00B37569" w:rsidRDefault="00231550" w:rsidP="00F476D1">
            <w:pPr>
              <w:jc w:val="center"/>
              <w:rPr>
                <w:rFonts w:ascii="宋体" w:hAnsi="宋体" w:cs="宋体"/>
                <w:color w:val="000000"/>
                <w:kern w:val="0"/>
                <w:sz w:val="22"/>
                <w:szCs w:val="22"/>
                <w:lang w:bidi="ar"/>
              </w:rPr>
            </w:pPr>
            <w:r w:rsidRPr="00B37569">
              <w:rPr>
                <w:rFonts w:ascii="宋体" w:hAnsi="宋体" w:cs="宋体" w:hint="eastAsia"/>
                <w:color w:val="000000"/>
                <w:kern w:val="0"/>
                <w:sz w:val="22"/>
                <w:szCs w:val="22"/>
                <w:lang w:bidi="ar"/>
              </w:rPr>
              <w:t xml:space="preserve">0.582 </w:t>
            </w:r>
          </w:p>
        </w:tc>
        <w:tc>
          <w:tcPr>
            <w:tcW w:w="292" w:type="pct"/>
            <w:tcBorders>
              <w:top w:val="single" w:sz="4" w:space="0" w:color="auto"/>
              <w:left w:val="nil"/>
              <w:bottom w:val="single" w:sz="4" w:space="0" w:color="auto"/>
              <w:right w:val="nil"/>
            </w:tcBorders>
            <w:shd w:val="clear" w:color="auto" w:fill="auto"/>
            <w:vAlign w:val="center"/>
          </w:tcPr>
          <w:p w:rsidR="00231550" w:rsidRPr="00B37569" w:rsidRDefault="00231550" w:rsidP="00F476D1">
            <w:pPr>
              <w:jc w:val="center"/>
              <w:rPr>
                <w:rFonts w:ascii="宋体" w:hAnsi="宋体" w:cs="宋体"/>
                <w:color w:val="000000"/>
                <w:kern w:val="0"/>
                <w:sz w:val="22"/>
                <w:szCs w:val="22"/>
                <w:lang w:bidi="ar"/>
              </w:rPr>
            </w:pPr>
            <w:r w:rsidRPr="00B37569">
              <w:rPr>
                <w:rFonts w:ascii="宋体" w:hAnsi="宋体" w:cs="宋体" w:hint="eastAsia"/>
                <w:color w:val="000000"/>
                <w:kern w:val="0"/>
                <w:sz w:val="22"/>
                <w:szCs w:val="22"/>
                <w:lang w:bidi="ar"/>
              </w:rPr>
              <w:t xml:space="preserve">3.730 </w:t>
            </w:r>
          </w:p>
        </w:tc>
        <w:tc>
          <w:tcPr>
            <w:tcW w:w="288" w:type="pct"/>
            <w:tcBorders>
              <w:top w:val="single" w:sz="4" w:space="0" w:color="auto"/>
              <w:left w:val="nil"/>
              <w:bottom w:val="single" w:sz="4" w:space="0" w:color="auto"/>
              <w:right w:val="nil"/>
            </w:tcBorders>
            <w:shd w:val="clear" w:color="auto" w:fill="auto"/>
            <w:vAlign w:val="center"/>
          </w:tcPr>
          <w:p w:rsidR="00231550" w:rsidRPr="00B37569" w:rsidRDefault="00231550" w:rsidP="00F476D1">
            <w:pPr>
              <w:jc w:val="center"/>
              <w:rPr>
                <w:rFonts w:ascii="宋体" w:hAnsi="宋体" w:cs="宋体"/>
                <w:color w:val="000000"/>
                <w:kern w:val="0"/>
                <w:sz w:val="22"/>
                <w:szCs w:val="22"/>
                <w:lang w:bidi="ar"/>
              </w:rPr>
            </w:pPr>
            <w:r w:rsidRPr="00B37569">
              <w:rPr>
                <w:rFonts w:ascii="宋体" w:hAnsi="宋体" w:cs="宋体" w:hint="eastAsia"/>
                <w:color w:val="000000"/>
                <w:kern w:val="0"/>
                <w:sz w:val="22"/>
                <w:szCs w:val="22"/>
                <w:lang w:bidi="ar"/>
              </w:rPr>
              <w:t xml:space="preserve">0.576 </w:t>
            </w:r>
          </w:p>
        </w:tc>
      </w:tr>
      <w:tr w:rsidR="00231550" w:rsidRPr="00B82D3D" w:rsidTr="00F476D1">
        <w:trPr>
          <w:trHeight w:val="227"/>
        </w:trPr>
        <w:tc>
          <w:tcPr>
            <w:tcW w:w="261" w:type="pct"/>
            <w:vMerge/>
            <w:tcBorders>
              <w:top w:val="single" w:sz="6" w:space="0" w:color="auto"/>
              <w:left w:val="nil"/>
              <w:bottom w:val="single" w:sz="6" w:space="0" w:color="auto"/>
              <w:right w:val="single" w:sz="4" w:space="0" w:color="auto"/>
            </w:tcBorders>
          </w:tcPr>
          <w:p w:rsidR="00231550" w:rsidRDefault="00231550" w:rsidP="00F476D1">
            <w:pPr>
              <w:widowControl/>
              <w:jc w:val="center"/>
              <w:rPr>
                <w:rFonts w:ascii="宋体" w:hAnsi="宋体" w:cs="宋体"/>
                <w:kern w:val="0"/>
                <w:szCs w:val="21"/>
              </w:rPr>
            </w:pPr>
          </w:p>
        </w:tc>
        <w:tc>
          <w:tcPr>
            <w:tcW w:w="399" w:type="pct"/>
            <w:tcBorders>
              <w:left w:val="single" w:sz="4" w:space="0" w:color="auto"/>
            </w:tcBorders>
          </w:tcPr>
          <w:p w:rsidR="00231550" w:rsidRDefault="00231550" w:rsidP="00F476D1">
            <w:pPr>
              <w:jc w:val="center"/>
            </w:pPr>
            <w:r>
              <w:t>80</w:t>
            </w:r>
            <w:r w:rsidRPr="00843D73">
              <w:t>mg</w:t>
            </w:r>
          </w:p>
        </w:tc>
        <w:tc>
          <w:tcPr>
            <w:tcW w:w="255" w:type="pct"/>
            <w:tcBorders>
              <w:top w:val="single" w:sz="4" w:space="0" w:color="auto"/>
              <w:left w:val="nil"/>
              <w:bottom w:val="single" w:sz="4" w:space="0" w:color="auto"/>
              <w:right w:val="nil"/>
            </w:tcBorders>
            <w:shd w:val="clear" w:color="auto" w:fill="auto"/>
            <w:vAlign w:val="center"/>
          </w:tcPr>
          <w:p w:rsidR="00231550" w:rsidRPr="00B37569" w:rsidRDefault="00231550" w:rsidP="00F476D1">
            <w:pPr>
              <w:jc w:val="center"/>
              <w:rPr>
                <w:rFonts w:ascii="宋体" w:hAnsi="宋体" w:cs="宋体"/>
                <w:color w:val="000000"/>
                <w:kern w:val="0"/>
                <w:sz w:val="22"/>
                <w:szCs w:val="22"/>
                <w:lang w:bidi="ar"/>
              </w:rPr>
            </w:pPr>
            <w:r w:rsidRPr="00B37569">
              <w:rPr>
                <w:rFonts w:ascii="宋体" w:hAnsi="宋体" w:cs="宋体" w:hint="eastAsia"/>
                <w:color w:val="000000"/>
                <w:kern w:val="0"/>
                <w:sz w:val="22"/>
                <w:szCs w:val="22"/>
                <w:lang w:bidi="ar"/>
              </w:rPr>
              <w:t xml:space="preserve">42.952 </w:t>
            </w:r>
          </w:p>
        </w:tc>
        <w:tc>
          <w:tcPr>
            <w:tcW w:w="292" w:type="pct"/>
            <w:tcBorders>
              <w:top w:val="single" w:sz="4" w:space="0" w:color="auto"/>
              <w:left w:val="nil"/>
              <w:bottom w:val="single" w:sz="4" w:space="0" w:color="auto"/>
              <w:right w:val="nil"/>
            </w:tcBorders>
            <w:shd w:val="clear" w:color="auto" w:fill="auto"/>
            <w:vAlign w:val="center"/>
          </w:tcPr>
          <w:p w:rsidR="00231550" w:rsidRPr="00B37569" w:rsidRDefault="00231550" w:rsidP="00F476D1">
            <w:pPr>
              <w:jc w:val="center"/>
              <w:rPr>
                <w:rFonts w:ascii="宋体" w:hAnsi="宋体" w:cs="宋体"/>
                <w:color w:val="000000"/>
                <w:kern w:val="0"/>
                <w:sz w:val="22"/>
                <w:szCs w:val="22"/>
                <w:lang w:bidi="ar"/>
              </w:rPr>
            </w:pPr>
            <w:r w:rsidRPr="00B37569">
              <w:rPr>
                <w:rFonts w:ascii="宋体" w:hAnsi="宋体" w:cs="宋体" w:hint="eastAsia"/>
                <w:color w:val="000000"/>
                <w:kern w:val="0"/>
                <w:sz w:val="22"/>
                <w:szCs w:val="22"/>
                <w:lang w:bidi="ar"/>
              </w:rPr>
              <w:t xml:space="preserve">9.708 </w:t>
            </w:r>
          </w:p>
        </w:tc>
        <w:tc>
          <w:tcPr>
            <w:tcW w:w="292" w:type="pct"/>
            <w:tcBorders>
              <w:top w:val="single" w:sz="4" w:space="0" w:color="auto"/>
              <w:left w:val="nil"/>
              <w:bottom w:val="single" w:sz="4" w:space="0" w:color="auto"/>
              <w:right w:val="nil"/>
            </w:tcBorders>
            <w:shd w:val="clear" w:color="auto" w:fill="auto"/>
            <w:vAlign w:val="center"/>
          </w:tcPr>
          <w:p w:rsidR="00231550" w:rsidRPr="00B37569" w:rsidRDefault="00231550" w:rsidP="00F476D1">
            <w:pPr>
              <w:jc w:val="center"/>
              <w:rPr>
                <w:rFonts w:ascii="宋体" w:hAnsi="宋体" w:cs="宋体"/>
                <w:color w:val="000000"/>
                <w:kern w:val="0"/>
                <w:sz w:val="22"/>
                <w:szCs w:val="22"/>
                <w:lang w:bidi="ar"/>
              </w:rPr>
            </w:pPr>
            <w:r w:rsidRPr="00B37569">
              <w:rPr>
                <w:rFonts w:ascii="宋体" w:hAnsi="宋体" w:cs="宋体" w:hint="eastAsia"/>
                <w:color w:val="000000"/>
                <w:kern w:val="0"/>
                <w:sz w:val="22"/>
                <w:szCs w:val="22"/>
                <w:lang w:bidi="ar"/>
              </w:rPr>
              <w:t xml:space="preserve">2.966 </w:t>
            </w:r>
          </w:p>
        </w:tc>
        <w:tc>
          <w:tcPr>
            <w:tcW w:w="292" w:type="pct"/>
            <w:tcBorders>
              <w:top w:val="single" w:sz="4" w:space="0" w:color="auto"/>
              <w:left w:val="nil"/>
              <w:bottom w:val="single" w:sz="4" w:space="0" w:color="auto"/>
              <w:right w:val="nil"/>
            </w:tcBorders>
            <w:shd w:val="clear" w:color="auto" w:fill="auto"/>
            <w:vAlign w:val="center"/>
          </w:tcPr>
          <w:p w:rsidR="00231550" w:rsidRPr="00B37569" w:rsidRDefault="00231550" w:rsidP="00F476D1">
            <w:pPr>
              <w:jc w:val="center"/>
              <w:rPr>
                <w:rFonts w:ascii="宋体" w:hAnsi="宋体" w:cs="宋体"/>
                <w:color w:val="000000"/>
                <w:kern w:val="0"/>
                <w:sz w:val="22"/>
                <w:szCs w:val="22"/>
                <w:lang w:bidi="ar"/>
              </w:rPr>
            </w:pPr>
            <w:r w:rsidRPr="00B37569">
              <w:rPr>
                <w:rFonts w:ascii="宋体" w:hAnsi="宋体" w:cs="宋体" w:hint="eastAsia"/>
                <w:color w:val="000000"/>
                <w:kern w:val="0"/>
                <w:sz w:val="22"/>
                <w:szCs w:val="22"/>
                <w:lang w:bidi="ar"/>
              </w:rPr>
              <w:t>3.218</w:t>
            </w:r>
          </w:p>
        </w:tc>
        <w:tc>
          <w:tcPr>
            <w:tcW w:w="292" w:type="pct"/>
            <w:tcBorders>
              <w:top w:val="single" w:sz="4" w:space="0" w:color="auto"/>
              <w:left w:val="nil"/>
              <w:bottom w:val="single" w:sz="4" w:space="0" w:color="auto"/>
              <w:right w:val="nil"/>
            </w:tcBorders>
            <w:shd w:val="clear" w:color="auto" w:fill="auto"/>
          </w:tcPr>
          <w:p w:rsidR="00231550" w:rsidRPr="00F641A3" w:rsidRDefault="00231550" w:rsidP="00F476D1">
            <w:pPr>
              <w:jc w:val="center"/>
              <w:rPr>
                <w:rFonts w:ascii="宋体" w:hAnsi="宋体" w:cs="宋体"/>
                <w:color w:val="000000"/>
                <w:kern w:val="0"/>
                <w:sz w:val="22"/>
                <w:szCs w:val="22"/>
                <w:lang w:bidi="ar"/>
              </w:rPr>
            </w:pPr>
            <w:r w:rsidRPr="00F641A3">
              <w:rPr>
                <w:rFonts w:ascii="宋体" w:hAnsi="宋体" w:cs="宋体"/>
                <w:color w:val="000000"/>
                <w:kern w:val="0"/>
                <w:sz w:val="22"/>
                <w:szCs w:val="22"/>
                <w:lang w:bidi="ar"/>
              </w:rPr>
              <w:t>12.874</w:t>
            </w:r>
          </w:p>
        </w:tc>
        <w:tc>
          <w:tcPr>
            <w:tcW w:w="292" w:type="pct"/>
            <w:tcBorders>
              <w:top w:val="single" w:sz="4" w:space="0" w:color="auto"/>
              <w:left w:val="nil"/>
              <w:bottom w:val="single" w:sz="4" w:space="0" w:color="auto"/>
              <w:right w:val="nil"/>
            </w:tcBorders>
            <w:shd w:val="clear" w:color="auto" w:fill="auto"/>
            <w:vAlign w:val="center"/>
          </w:tcPr>
          <w:p w:rsidR="00231550" w:rsidRPr="00B37569" w:rsidRDefault="00231550" w:rsidP="00F476D1">
            <w:pPr>
              <w:jc w:val="center"/>
              <w:rPr>
                <w:rFonts w:ascii="宋体" w:hAnsi="宋体" w:cs="宋体"/>
                <w:color w:val="000000"/>
                <w:kern w:val="0"/>
                <w:sz w:val="22"/>
                <w:szCs w:val="22"/>
                <w:lang w:bidi="ar"/>
              </w:rPr>
            </w:pPr>
            <w:r w:rsidRPr="00B37569">
              <w:rPr>
                <w:rFonts w:ascii="宋体" w:hAnsi="宋体" w:cs="宋体" w:hint="eastAsia"/>
                <w:color w:val="000000"/>
                <w:kern w:val="0"/>
                <w:sz w:val="22"/>
                <w:szCs w:val="22"/>
                <w:lang w:bidi="ar"/>
              </w:rPr>
              <w:t xml:space="preserve">4.649 </w:t>
            </w:r>
          </w:p>
        </w:tc>
        <w:tc>
          <w:tcPr>
            <w:tcW w:w="292" w:type="pct"/>
            <w:tcBorders>
              <w:top w:val="single" w:sz="4" w:space="0" w:color="auto"/>
              <w:left w:val="nil"/>
              <w:bottom w:val="single" w:sz="4" w:space="0" w:color="auto"/>
              <w:right w:val="nil"/>
            </w:tcBorders>
            <w:shd w:val="clear" w:color="auto" w:fill="auto"/>
            <w:vAlign w:val="center"/>
          </w:tcPr>
          <w:p w:rsidR="00231550" w:rsidRPr="00B37569" w:rsidRDefault="00231550" w:rsidP="00F476D1">
            <w:pPr>
              <w:jc w:val="center"/>
              <w:rPr>
                <w:rFonts w:ascii="宋体" w:hAnsi="宋体" w:cs="宋体"/>
                <w:color w:val="000000"/>
                <w:kern w:val="0"/>
                <w:sz w:val="22"/>
                <w:szCs w:val="22"/>
                <w:lang w:bidi="ar"/>
              </w:rPr>
            </w:pPr>
            <w:r w:rsidRPr="00B37569">
              <w:rPr>
                <w:rFonts w:ascii="宋体" w:hAnsi="宋体" w:cs="宋体" w:hint="eastAsia"/>
                <w:color w:val="000000"/>
                <w:kern w:val="0"/>
                <w:sz w:val="22"/>
                <w:szCs w:val="22"/>
                <w:lang w:bidi="ar"/>
              </w:rPr>
              <w:t xml:space="preserve">0.153 </w:t>
            </w:r>
          </w:p>
        </w:tc>
        <w:tc>
          <w:tcPr>
            <w:tcW w:w="291" w:type="pct"/>
            <w:tcBorders>
              <w:top w:val="single" w:sz="4" w:space="0" w:color="auto"/>
              <w:left w:val="nil"/>
              <w:bottom w:val="single" w:sz="4" w:space="0" w:color="auto"/>
              <w:right w:val="nil"/>
            </w:tcBorders>
            <w:shd w:val="clear" w:color="auto" w:fill="auto"/>
            <w:vAlign w:val="center"/>
          </w:tcPr>
          <w:p w:rsidR="00231550" w:rsidRPr="00B37569" w:rsidRDefault="00231550" w:rsidP="00F476D1">
            <w:pPr>
              <w:jc w:val="center"/>
              <w:rPr>
                <w:rFonts w:ascii="宋体" w:hAnsi="宋体" w:cs="宋体"/>
                <w:color w:val="000000"/>
                <w:kern w:val="0"/>
                <w:sz w:val="22"/>
                <w:szCs w:val="22"/>
                <w:lang w:bidi="ar"/>
              </w:rPr>
            </w:pPr>
            <w:r w:rsidRPr="00B37569">
              <w:rPr>
                <w:rFonts w:ascii="宋体" w:hAnsi="宋体" w:cs="宋体" w:hint="eastAsia"/>
                <w:color w:val="000000"/>
                <w:kern w:val="0"/>
                <w:sz w:val="22"/>
                <w:szCs w:val="22"/>
                <w:lang w:bidi="ar"/>
              </w:rPr>
              <w:t xml:space="preserve">5.935 </w:t>
            </w:r>
          </w:p>
        </w:tc>
        <w:tc>
          <w:tcPr>
            <w:tcW w:w="292" w:type="pct"/>
            <w:tcBorders>
              <w:top w:val="single" w:sz="4" w:space="0" w:color="auto"/>
              <w:left w:val="nil"/>
              <w:bottom w:val="single" w:sz="4" w:space="0" w:color="auto"/>
              <w:right w:val="nil"/>
            </w:tcBorders>
            <w:shd w:val="clear" w:color="auto" w:fill="auto"/>
            <w:vAlign w:val="center"/>
          </w:tcPr>
          <w:p w:rsidR="00231550" w:rsidRPr="00B37569" w:rsidRDefault="00231550" w:rsidP="00F476D1">
            <w:pPr>
              <w:jc w:val="center"/>
              <w:rPr>
                <w:rFonts w:ascii="宋体" w:hAnsi="宋体" w:cs="宋体"/>
                <w:color w:val="000000"/>
                <w:kern w:val="0"/>
                <w:sz w:val="22"/>
                <w:szCs w:val="22"/>
                <w:lang w:bidi="ar"/>
              </w:rPr>
            </w:pPr>
            <w:r w:rsidRPr="00B37569">
              <w:rPr>
                <w:rFonts w:ascii="宋体" w:hAnsi="宋体" w:cs="宋体" w:hint="eastAsia"/>
                <w:color w:val="000000"/>
                <w:kern w:val="0"/>
                <w:sz w:val="22"/>
                <w:szCs w:val="22"/>
                <w:lang w:bidi="ar"/>
              </w:rPr>
              <w:t xml:space="preserve">1.055 </w:t>
            </w:r>
          </w:p>
        </w:tc>
        <w:tc>
          <w:tcPr>
            <w:tcW w:w="292" w:type="pct"/>
            <w:tcBorders>
              <w:top w:val="single" w:sz="4" w:space="0" w:color="auto"/>
              <w:left w:val="nil"/>
              <w:bottom w:val="single" w:sz="4" w:space="0" w:color="auto"/>
              <w:right w:val="nil"/>
            </w:tcBorders>
            <w:shd w:val="clear" w:color="auto" w:fill="auto"/>
            <w:vAlign w:val="center"/>
          </w:tcPr>
          <w:p w:rsidR="00231550" w:rsidRPr="00B37569" w:rsidRDefault="00231550" w:rsidP="00F476D1">
            <w:pPr>
              <w:jc w:val="center"/>
              <w:rPr>
                <w:rFonts w:ascii="宋体" w:hAnsi="宋体" w:cs="宋体"/>
                <w:color w:val="000000"/>
                <w:kern w:val="0"/>
                <w:sz w:val="22"/>
                <w:szCs w:val="22"/>
                <w:lang w:bidi="ar"/>
              </w:rPr>
            </w:pPr>
            <w:r w:rsidRPr="00B37569">
              <w:rPr>
                <w:rFonts w:ascii="宋体" w:hAnsi="宋体" w:cs="宋体" w:hint="eastAsia"/>
                <w:color w:val="000000"/>
                <w:kern w:val="0"/>
                <w:sz w:val="22"/>
                <w:szCs w:val="22"/>
                <w:lang w:bidi="ar"/>
              </w:rPr>
              <w:t xml:space="preserve">6.485 </w:t>
            </w:r>
          </w:p>
        </w:tc>
        <w:tc>
          <w:tcPr>
            <w:tcW w:w="292" w:type="pct"/>
            <w:tcBorders>
              <w:top w:val="single" w:sz="4" w:space="0" w:color="auto"/>
              <w:left w:val="nil"/>
              <w:bottom w:val="single" w:sz="4" w:space="0" w:color="auto"/>
              <w:right w:val="nil"/>
            </w:tcBorders>
            <w:shd w:val="clear" w:color="auto" w:fill="auto"/>
            <w:vAlign w:val="center"/>
          </w:tcPr>
          <w:p w:rsidR="00231550" w:rsidRPr="00B37569" w:rsidRDefault="00231550" w:rsidP="00F476D1">
            <w:pPr>
              <w:jc w:val="center"/>
              <w:rPr>
                <w:rFonts w:ascii="宋体" w:hAnsi="宋体" w:cs="宋体"/>
                <w:color w:val="000000"/>
                <w:kern w:val="0"/>
                <w:sz w:val="22"/>
                <w:szCs w:val="22"/>
                <w:lang w:bidi="ar"/>
              </w:rPr>
            </w:pPr>
            <w:r w:rsidRPr="00B37569">
              <w:rPr>
                <w:rFonts w:ascii="宋体" w:hAnsi="宋体" w:cs="宋体" w:hint="eastAsia"/>
                <w:color w:val="000000"/>
                <w:kern w:val="0"/>
                <w:sz w:val="22"/>
                <w:szCs w:val="22"/>
                <w:lang w:bidi="ar"/>
              </w:rPr>
              <w:t xml:space="preserve">1.334 </w:t>
            </w:r>
          </w:p>
        </w:tc>
        <w:tc>
          <w:tcPr>
            <w:tcW w:w="291" w:type="pct"/>
            <w:tcBorders>
              <w:top w:val="single" w:sz="4" w:space="0" w:color="auto"/>
              <w:left w:val="nil"/>
              <w:bottom w:val="single" w:sz="4" w:space="0" w:color="auto"/>
              <w:right w:val="nil"/>
            </w:tcBorders>
            <w:shd w:val="clear" w:color="auto" w:fill="auto"/>
            <w:vAlign w:val="center"/>
          </w:tcPr>
          <w:p w:rsidR="00231550" w:rsidRPr="00B37569" w:rsidRDefault="00231550" w:rsidP="00F476D1">
            <w:pPr>
              <w:jc w:val="center"/>
              <w:rPr>
                <w:rFonts w:ascii="宋体" w:hAnsi="宋体" w:cs="宋体"/>
                <w:color w:val="000000"/>
                <w:kern w:val="0"/>
                <w:sz w:val="22"/>
                <w:szCs w:val="22"/>
                <w:lang w:bidi="ar"/>
              </w:rPr>
            </w:pPr>
            <w:r w:rsidRPr="00B37569">
              <w:rPr>
                <w:rFonts w:ascii="宋体" w:hAnsi="宋体" w:cs="宋体" w:hint="eastAsia"/>
                <w:color w:val="000000"/>
                <w:kern w:val="0"/>
                <w:sz w:val="22"/>
                <w:szCs w:val="22"/>
                <w:lang w:bidi="ar"/>
              </w:rPr>
              <w:t xml:space="preserve">3.798 </w:t>
            </w:r>
          </w:p>
        </w:tc>
        <w:tc>
          <w:tcPr>
            <w:tcW w:w="292" w:type="pct"/>
            <w:tcBorders>
              <w:top w:val="single" w:sz="4" w:space="0" w:color="auto"/>
              <w:left w:val="nil"/>
              <w:bottom w:val="single" w:sz="4" w:space="0" w:color="auto"/>
              <w:right w:val="nil"/>
            </w:tcBorders>
            <w:shd w:val="clear" w:color="auto" w:fill="auto"/>
            <w:vAlign w:val="center"/>
          </w:tcPr>
          <w:p w:rsidR="00231550" w:rsidRPr="00B37569" w:rsidRDefault="00231550" w:rsidP="00F476D1">
            <w:pPr>
              <w:jc w:val="center"/>
              <w:rPr>
                <w:rFonts w:ascii="宋体" w:hAnsi="宋体" w:cs="宋体"/>
                <w:color w:val="000000"/>
                <w:kern w:val="0"/>
                <w:sz w:val="22"/>
                <w:szCs w:val="22"/>
                <w:lang w:bidi="ar"/>
              </w:rPr>
            </w:pPr>
            <w:r w:rsidRPr="00B37569">
              <w:rPr>
                <w:rFonts w:ascii="宋体" w:hAnsi="宋体" w:cs="宋体" w:hint="eastAsia"/>
                <w:color w:val="000000"/>
                <w:kern w:val="0"/>
                <w:sz w:val="22"/>
                <w:szCs w:val="22"/>
                <w:lang w:bidi="ar"/>
              </w:rPr>
              <w:t xml:space="preserve">0.580 </w:t>
            </w:r>
          </w:p>
        </w:tc>
        <w:tc>
          <w:tcPr>
            <w:tcW w:w="292" w:type="pct"/>
            <w:tcBorders>
              <w:top w:val="single" w:sz="4" w:space="0" w:color="auto"/>
              <w:left w:val="nil"/>
              <w:bottom w:val="single" w:sz="4" w:space="0" w:color="auto"/>
              <w:right w:val="nil"/>
            </w:tcBorders>
            <w:shd w:val="clear" w:color="auto" w:fill="auto"/>
            <w:vAlign w:val="center"/>
          </w:tcPr>
          <w:p w:rsidR="00231550" w:rsidRPr="00B37569" w:rsidRDefault="00231550" w:rsidP="00F476D1">
            <w:pPr>
              <w:jc w:val="center"/>
              <w:rPr>
                <w:rFonts w:ascii="宋体" w:hAnsi="宋体" w:cs="宋体"/>
                <w:color w:val="000000"/>
                <w:kern w:val="0"/>
                <w:sz w:val="22"/>
                <w:szCs w:val="22"/>
                <w:lang w:bidi="ar"/>
              </w:rPr>
            </w:pPr>
            <w:r w:rsidRPr="00B37569">
              <w:rPr>
                <w:rFonts w:ascii="宋体" w:hAnsi="宋体" w:cs="宋体" w:hint="eastAsia"/>
                <w:color w:val="000000"/>
                <w:kern w:val="0"/>
                <w:sz w:val="22"/>
                <w:szCs w:val="22"/>
                <w:lang w:bidi="ar"/>
              </w:rPr>
              <w:t xml:space="preserve">3.718 </w:t>
            </w:r>
          </w:p>
        </w:tc>
        <w:tc>
          <w:tcPr>
            <w:tcW w:w="288" w:type="pct"/>
            <w:tcBorders>
              <w:top w:val="single" w:sz="4" w:space="0" w:color="auto"/>
              <w:left w:val="nil"/>
              <w:bottom w:val="single" w:sz="4" w:space="0" w:color="auto"/>
              <w:right w:val="nil"/>
            </w:tcBorders>
            <w:shd w:val="clear" w:color="auto" w:fill="auto"/>
            <w:vAlign w:val="center"/>
          </w:tcPr>
          <w:p w:rsidR="00231550" w:rsidRPr="00B37569" w:rsidRDefault="00231550" w:rsidP="00F476D1">
            <w:pPr>
              <w:jc w:val="center"/>
              <w:rPr>
                <w:rFonts w:ascii="宋体" w:hAnsi="宋体" w:cs="宋体"/>
                <w:color w:val="000000"/>
                <w:kern w:val="0"/>
                <w:sz w:val="22"/>
                <w:szCs w:val="22"/>
                <w:lang w:bidi="ar"/>
              </w:rPr>
            </w:pPr>
            <w:r w:rsidRPr="00B37569">
              <w:rPr>
                <w:rFonts w:ascii="宋体" w:hAnsi="宋体" w:cs="宋体" w:hint="eastAsia"/>
                <w:color w:val="000000"/>
                <w:kern w:val="0"/>
                <w:sz w:val="22"/>
                <w:szCs w:val="22"/>
                <w:lang w:bidi="ar"/>
              </w:rPr>
              <w:t xml:space="preserve">0.576 </w:t>
            </w:r>
          </w:p>
        </w:tc>
      </w:tr>
      <w:tr w:rsidR="00231550" w:rsidRPr="00B82D3D" w:rsidTr="00F476D1">
        <w:trPr>
          <w:trHeight w:val="227"/>
        </w:trPr>
        <w:tc>
          <w:tcPr>
            <w:tcW w:w="261" w:type="pct"/>
            <w:vMerge w:val="restart"/>
            <w:tcBorders>
              <w:top w:val="single" w:sz="6" w:space="0" w:color="auto"/>
              <w:left w:val="nil"/>
              <w:bottom w:val="single" w:sz="6" w:space="0" w:color="auto"/>
              <w:right w:val="single" w:sz="4" w:space="0" w:color="auto"/>
            </w:tcBorders>
          </w:tcPr>
          <w:p w:rsidR="00231550" w:rsidRDefault="00231550" w:rsidP="00F476D1">
            <w:pPr>
              <w:widowControl/>
              <w:jc w:val="center"/>
              <w:rPr>
                <w:rFonts w:ascii="宋体" w:hAnsi="宋体" w:cs="宋体"/>
                <w:kern w:val="0"/>
                <w:szCs w:val="21"/>
              </w:rPr>
            </w:pPr>
            <w:r>
              <w:rPr>
                <w:rFonts w:ascii="宋体" w:hAnsi="宋体" w:cs="宋体" w:hint="eastAsia"/>
                <w:kern w:val="0"/>
                <w:szCs w:val="21"/>
              </w:rPr>
              <w:t>2</w:t>
            </w:r>
            <w:r>
              <w:rPr>
                <w:rFonts w:ascii="宋体" w:hAnsi="宋体" w:cs="宋体"/>
                <w:kern w:val="0"/>
                <w:szCs w:val="21"/>
              </w:rPr>
              <w:t>#</w:t>
            </w:r>
          </w:p>
        </w:tc>
        <w:tc>
          <w:tcPr>
            <w:tcW w:w="399" w:type="pct"/>
            <w:tcBorders>
              <w:left w:val="single" w:sz="4" w:space="0" w:color="auto"/>
            </w:tcBorders>
          </w:tcPr>
          <w:p w:rsidR="00231550" w:rsidRPr="00D42594" w:rsidRDefault="00231550" w:rsidP="00F476D1">
            <w:pPr>
              <w:jc w:val="center"/>
            </w:pPr>
            <w:r w:rsidRPr="00D42594">
              <w:t>100mg</w:t>
            </w:r>
          </w:p>
        </w:tc>
        <w:tc>
          <w:tcPr>
            <w:tcW w:w="255" w:type="pct"/>
            <w:tcBorders>
              <w:top w:val="single" w:sz="4" w:space="0" w:color="auto"/>
            </w:tcBorders>
          </w:tcPr>
          <w:p w:rsidR="00231550" w:rsidRPr="00B82D3D" w:rsidRDefault="00231550" w:rsidP="00F476D1">
            <w:pPr>
              <w:jc w:val="center"/>
              <w:rPr>
                <w:rFonts w:ascii="宋体" w:hAnsi="宋体" w:cs="宋体"/>
                <w:color w:val="000000"/>
                <w:kern w:val="0"/>
                <w:sz w:val="22"/>
                <w:szCs w:val="22"/>
                <w:lang w:bidi="ar"/>
              </w:rPr>
            </w:pPr>
            <w:r w:rsidRPr="00B82D3D">
              <w:rPr>
                <w:rFonts w:ascii="宋体" w:hAnsi="宋体" w:cs="宋体"/>
                <w:color w:val="000000"/>
                <w:kern w:val="0"/>
                <w:sz w:val="22"/>
                <w:szCs w:val="22"/>
                <w:lang w:bidi="ar"/>
              </w:rPr>
              <w:t>33.165</w:t>
            </w:r>
          </w:p>
        </w:tc>
        <w:tc>
          <w:tcPr>
            <w:tcW w:w="292" w:type="pct"/>
            <w:tcBorders>
              <w:top w:val="single" w:sz="4" w:space="0" w:color="auto"/>
            </w:tcBorders>
          </w:tcPr>
          <w:p w:rsidR="00231550" w:rsidRPr="00B82D3D" w:rsidRDefault="00231550" w:rsidP="00F476D1">
            <w:pPr>
              <w:jc w:val="center"/>
              <w:rPr>
                <w:rFonts w:ascii="宋体" w:hAnsi="宋体" w:cs="宋体"/>
                <w:color w:val="000000"/>
                <w:kern w:val="0"/>
                <w:sz w:val="22"/>
                <w:szCs w:val="22"/>
                <w:lang w:bidi="ar"/>
              </w:rPr>
            </w:pPr>
            <w:r w:rsidRPr="00B82D3D">
              <w:rPr>
                <w:rFonts w:ascii="宋体" w:hAnsi="宋体" w:cs="宋体"/>
                <w:color w:val="000000"/>
                <w:kern w:val="0"/>
                <w:sz w:val="22"/>
                <w:szCs w:val="22"/>
                <w:lang w:bidi="ar"/>
              </w:rPr>
              <w:t>16.663</w:t>
            </w:r>
          </w:p>
        </w:tc>
        <w:tc>
          <w:tcPr>
            <w:tcW w:w="292" w:type="pct"/>
            <w:tcBorders>
              <w:top w:val="single" w:sz="4" w:space="0" w:color="auto"/>
            </w:tcBorders>
          </w:tcPr>
          <w:p w:rsidR="00231550" w:rsidRPr="00B82D3D" w:rsidRDefault="00231550" w:rsidP="00F476D1">
            <w:pPr>
              <w:jc w:val="center"/>
              <w:rPr>
                <w:rFonts w:ascii="宋体" w:hAnsi="宋体" w:cs="宋体"/>
                <w:color w:val="000000"/>
                <w:kern w:val="0"/>
                <w:sz w:val="22"/>
                <w:szCs w:val="22"/>
                <w:lang w:bidi="ar"/>
              </w:rPr>
            </w:pPr>
            <w:r w:rsidRPr="00B82D3D">
              <w:rPr>
                <w:rFonts w:ascii="宋体" w:hAnsi="宋体" w:cs="宋体"/>
                <w:color w:val="000000"/>
                <w:kern w:val="0"/>
                <w:sz w:val="22"/>
                <w:szCs w:val="22"/>
                <w:lang w:bidi="ar"/>
              </w:rPr>
              <w:t>3.036</w:t>
            </w:r>
          </w:p>
        </w:tc>
        <w:tc>
          <w:tcPr>
            <w:tcW w:w="292" w:type="pct"/>
            <w:tcBorders>
              <w:top w:val="single" w:sz="4" w:space="0" w:color="auto"/>
            </w:tcBorders>
          </w:tcPr>
          <w:p w:rsidR="00231550" w:rsidRPr="00B82D3D" w:rsidRDefault="00231550" w:rsidP="00F476D1">
            <w:pPr>
              <w:jc w:val="center"/>
              <w:rPr>
                <w:rFonts w:ascii="宋体" w:hAnsi="宋体" w:cs="宋体"/>
                <w:color w:val="000000"/>
                <w:kern w:val="0"/>
                <w:sz w:val="22"/>
                <w:szCs w:val="22"/>
                <w:lang w:bidi="ar"/>
              </w:rPr>
            </w:pPr>
            <w:r w:rsidRPr="00B82D3D">
              <w:rPr>
                <w:rFonts w:ascii="宋体" w:hAnsi="宋体" w:cs="宋体"/>
                <w:color w:val="000000"/>
                <w:kern w:val="0"/>
                <w:sz w:val="22"/>
                <w:szCs w:val="22"/>
                <w:lang w:bidi="ar"/>
              </w:rPr>
              <w:t>4.595</w:t>
            </w:r>
          </w:p>
        </w:tc>
        <w:tc>
          <w:tcPr>
            <w:tcW w:w="292" w:type="pct"/>
            <w:tcBorders>
              <w:top w:val="single" w:sz="4" w:space="0" w:color="auto"/>
            </w:tcBorders>
          </w:tcPr>
          <w:p w:rsidR="00231550" w:rsidRPr="00B82D3D" w:rsidRDefault="00231550" w:rsidP="00F476D1">
            <w:pPr>
              <w:jc w:val="center"/>
              <w:rPr>
                <w:rFonts w:ascii="宋体" w:hAnsi="宋体" w:cs="宋体"/>
                <w:color w:val="000000"/>
                <w:kern w:val="0"/>
                <w:sz w:val="22"/>
                <w:szCs w:val="22"/>
                <w:lang w:bidi="ar"/>
              </w:rPr>
            </w:pPr>
            <w:r w:rsidRPr="00B82D3D">
              <w:rPr>
                <w:rFonts w:ascii="宋体" w:hAnsi="宋体" w:cs="宋体"/>
                <w:color w:val="000000"/>
                <w:kern w:val="0"/>
                <w:sz w:val="22"/>
                <w:szCs w:val="22"/>
                <w:lang w:bidi="ar"/>
              </w:rPr>
              <w:t>17.310</w:t>
            </w:r>
          </w:p>
        </w:tc>
        <w:tc>
          <w:tcPr>
            <w:tcW w:w="292" w:type="pct"/>
            <w:tcBorders>
              <w:top w:val="single" w:sz="4" w:space="0" w:color="auto"/>
            </w:tcBorders>
          </w:tcPr>
          <w:p w:rsidR="00231550" w:rsidRPr="00B82D3D" w:rsidRDefault="00231550" w:rsidP="00F476D1">
            <w:pPr>
              <w:jc w:val="center"/>
              <w:rPr>
                <w:rFonts w:ascii="宋体" w:hAnsi="宋体" w:cs="宋体"/>
                <w:color w:val="000000"/>
                <w:kern w:val="0"/>
                <w:sz w:val="22"/>
                <w:szCs w:val="22"/>
                <w:lang w:bidi="ar"/>
              </w:rPr>
            </w:pPr>
            <w:r w:rsidRPr="00B82D3D">
              <w:rPr>
                <w:rFonts w:ascii="宋体" w:hAnsi="宋体" w:cs="宋体"/>
                <w:color w:val="000000"/>
                <w:kern w:val="0"/>
                <w:sz w:val="22"/>
                <w:szCs w:val="22"/>
                <w:lang w:bidi="ar"/>
              </w:rPr>
              <w:t>5.123</w:t>
            </w:r>
          </w:p>
        </w:tc>
        <w:tc>
          <w:tcPr>
            <w:tcW w:w="292" w:type="pct"/>
            <w:tcBorders>
              <w:top w:val="single" w:sz="4" w:space="0" w:color="auto"/>
            </w:tcBorders>
          </w:tcPr>
          <w:p w:rsidR="00231550" w:rsidRPr="00B82D3D" w:rsidRDefault="00231550" w:rsidP="00F476D1">
            <w:pPr>
              <w:jc w:val="center"/>
              <w:rPr>
                <w:rFonts w:ascii="宋体" w:hAnsi="宋体" w:cs="宋体"/>
                <w:color w:val="000000"/>
                <w:kern w:val="0"/>
                <w:sz w:val="22"/>
                <w:szCs w:val="22"/>
                <w:lang w:bidi="ar"/>
              </w:rPr>
            </w:pPr>
            <w:r w:rsidRPr="00B82D3D">
              <w:rPr>
                <w:rFonts w:ascii="宋体" w:hAnsi="宋体" w:cs="宋体"/>
                <w:color w:val="000000"/>
                <w:kern w:val="0"/>
                <w:sz w:val="22"/>
                <w:szCs w:val="22"/>
                <w:lang w:bidi="ar"/>
              </w:rPr>
              <w:t>0.227</w:t>
            </w:r>
          </w:p>
        </w:tc>
        <w:tc>
          <w:tcPr>
            <w:tcW w:w="291" w:type="pct"/>
            <w:tcBorders>
              <w:top w:val="single" w:sz="4" w:space="0" w:color="auto"/>
            </w:tcBorders>
          </w:tcPr>
          <w:p w:rsidR="00231550" w:rsidRPr="00B82D3D" w:rsidRDefault="00231550" w:rsidP="00F476D1">
            <w:pPr>
              <w:jc w:val="center"/>
              <w:rPr>
                <w:rFonts w:ascii="宋体" w:hAnsi="宋体" w:cs="宋体"/>
                <w:color w:val="000000"/>
                <w:kern w:val="0"/>
                <w:sz w:val="22"/>
                <w:szCs w:val="22"/>
                <w:lang w:bidi="ar"/>
              </w:rPr>
            </w:pPr>
            <w:r w:rsidRPr="00B82D3D">
              <w:rPr>
                <w:rFonts w:ascii="宋体" w:hAnsi="宋体" w:cs="宋体"/>
                <w:color w:val="000000"/>
                <w:kern w:val="0"/>
                <w:sz w:val="22"/>
                <w:szCs w:val="22"/>
                <w:lang w:bidi="ar"/>
              </w:rPr>
              <w:t>5.922</w:t>
            </w:r>
          </w:p>
        </w:tc>
        <w:tc>
          <w:tcPr>
            <w:tcW w:w="292" w:type="pct"/>
            <w:tcBorders>
              <w:top w:val="single" w:sz="4" w:space="0" w:color="auto"/>
            </w:tcBorders>
          </w:tcPr>
          <w:p w:rsidR="00231550" w:rsidRPr="00B82D3D" w:rsidRDefault="00231550" w:rsidP="00F476D1">
            <w:pPr>
              <w:jc w:val="center"/>
              <w:rPr>
                <w:rFonts w:ascii="宋体" w:hAnsi="宋体" w:cs="宋体"/>
                <w:color w:val="000000"/>
                <w:kern w:val="0"/>
                <w:sz w:val="22"/>
                <w:szCs w:val="22"/>
                <w:lang w:bidi="ar"/>
              </w:rPr>
            </w:pPr>
            <w:r w:rsidRPr="00B82D3D">
              <w:rPr>
                <w:rFonts w:ascii="宋体" w:hAnsi="宋体" w:cs="宋体"/>
                <w:color w:val="000000"/>
                <w:kern w:val="0"/>
                <w:sz w:val="22"/>
                <w:szCs w:val="22"/>
                <w:lang w:bidi="ar"/>
              </w:rPr>
              <w:t>1.006</w:t>
            </w:r>
          </w:p>
        </w:tc>
        <w:tc>
          <w:tcPr>
            <w:tcW w:w="292" w:type="pct"/>
            <w:tcBorders>
              <w:top w:val="single" w:sz="4" w:space="0" w:color="auto"/>
            </w:tcBorders>
          </w:tcPr>
          <w:p w:rsidR="00231550" w:rsidRPr="00B82D3D" w:rsidRDefault="00231550" w:rsidP="00F476D1">
            <w:pPr>
              <w:jc w:val="center"/>
              <w:rPr>
                <w:rFonts w:ascii="宋体" w:hAnsi="宋体" w:cs="宋体"/>
                <w:color w:val="000000"/>
                <w:kern w:val="0"/>
                <w:sz w:val="22"/>
                <w:szCs w:val="22"/>
                <w:lang w:bidi="ar"/>
              </w:rPr>
            </w:pPr>
            <w:r w:rsidRPr="00B82D3D">
              <w:rPr>
                <w:rFonts w:ascii="宋体" w:hAnsi="宋体" w:cs="宋体"/>
                <w:color w:val="000000"/>
                <w:kern w:val="0"/>
                <w:sz w:val="22"/>
                <w:szCs w:val="22"/>
                <w:lang w:bidi="ar"/>
              </w:rPr>
              <w:t>5.846</w:t>
            </w:r>
          </w:p>
        </w:tc>
        <w:tc>
          <w:tcPr>
            <w:tcW w:w="292" w:type="pct"/>
            <w:tcBorders>
              <w:top w:val="single" w:sz="4" w:space="0" w:color="auto"/>
            </w:tcBorders>
          </w:tcPr>
          <w:p w:rsidR="00231550" w:rsidRPr="00B82D3D" w:rsidRDefault="00231550" w:rsidP="00F476D1">
            <w:pPr>
              <w:jc w:val="center"/>
              <w:rPr>
                <w:rFonts w:ascii="宋体" w:hAnsi="宋体" w:cs="宋体"/>
                <w:color w:val="000000"/>
                <w:kern w:val="0"/>
                <w:sz w:val="22"/>
                <w:szCs w:val="22"/>
                <w:lang w:bidi="ar"/>
              </w:rPr>
            </w:pPr>
            <w:r w:rsidRPr="00B82D3D">
              <w:rPr>
                <w:rFonts w:ascii="宋体" w:hAnsi="宋体" w:cs="宋体"/>
                <w:color w:val="000000"/>
                <w:kern w:val="0"/>
                <w:sz w:val="22"/>
                <w:szCs w:val="22"/>
                <w:lang w:bidi="ar"/>
              </w:rPr>
              <w:t>1.139</w:t>
            </w:r>
          </w:p>
        </w:tc>
        <w:tc>
          <w:tcPr>
            <w:tcW w:w="291" w:type="pct"/>
            <w:tcBorders>
              <w:top w:val="single" w:sz="4" w:space="0" w:color="auto"/>
            </w:tcBorders>
          </w:tcPr>
          <w:p w:rsidR="00231550" w:rsidRPr="00B82D3D" w:rsidRDefault="00231550" w:rsidP="00F476D1">
            <w:pPr>
              <w:jc w:val="center"/>
              <w:rPr>
                <w:rFonts w:ascii="宋体" w:hAnsi="宋体" w:cs="宋体"/>
                <w:color w:val="000000"/>
                <w:kern w:val="0"/>
                <w:sz w:val="22"/>
                <w:szCs w:val="22"/>
                <w:lang w:bidi="ar"/>
              </w:rPr>
            </w:pPr>
            <w:r w:rsidRPr="00B82D3D">
              <w:rPr>
                <w:rFonts w:ascii="宋体" w:hAnsi="宋体" w:cs="宋体"/>
                <w:color w:val="000000"/>
                <w:kern w:val="0"/>
                <w:sz w:val="22"/>
                <w:szCs w:val="22"/>
                <w:lang w:bidi="ar"/>
              </w:rPr>
              <w:t>2.901</w:t>
            </w:r>
          </w:p>
        </w:tc>
        <w:tc>
          <w:tcPr>
            <w:tcW w:w="292" w:type="pct"/>
            <w:tcBorders>
              <w:top w:val="single" w:sz="4" w:space="0" w:color="auto"/>
            </w:tcBorders>
          </w:tcPr>
          <w:p w:rsidR="00231550" w:rsidRPr="00B82D3D" w:rsidRDefault="00231550" w:rsidP="00F476D1">
            <w:pPr>
              <w:jc w:val="center"/>
              <w:rPr>
                <w:rFonts w:ascii="宋体" w:hAnsi="宋体" w:cs="宋体"/>
                <w:color w:val="000000"/>
                <w:kern w:val="0"/>
                <w:sz w:val="22"/>
                <w:szCs w:val="22"/>
                <w:lang w:bidi="ar"/>
              </w:rPr>
            </w:pPr>
            <w:r w:rsidRPr="00B82D3D">
              <w:rPr>
                <w:rFonts w:ascii="宋体" w:hAnsi="宋体" w:cs="宋体"/>
                <w:color w:val="000000"/>
                <w:kern w:val="0"/>
                <w:sz w:val="22"/>
                <w:szCs w:val="22"/>
                <w:lang w:bidi="ar"/>
              </w:rPr>
              <w:t>0.393</w:t>
            </w:r>
          </w:p>
        </w:tc>
        <w:tc>
          <w:tcPr>
            <w:tcW w:w="292" w:type="pct"/>
            <w:tcBorders>
              <w:top w:val="single" w:sz="4" w:space="0" w:color="auto"/>
            </w:tcBorders>
          </w:tcPr>
          <w:p w:rsidR="00231550" w:rsidRPr="00B82D3D" w:rsidRDefault="00231550" w:rsidP="00F476D1">
            <w:pPr>
              <w:jc w:val="center"/>
              <w:rPr>
                <w:rFonts w:ascii="宋体" w:hAnsi="宋体" w:cs="宋体"/>
                <w:color w:val="000000"/>
                <w:kern w:val="0"/>
                <w:sz w:val="22"/>
                <w:szCs w:val="22"/>
                <w:lang w:bidi="ar"/>
              </w:rPr>
            </w:pPr>
            <w:r w:rsidRPr="00B82D3D">
              <w:rPr>
                <w:rFonts w:ascii="宋体" w:hAnsi="宋体" w:cs="宋体"/>
                <w:color w:val="000000"/>
                <w:kern w:val="0"/>
                <w:sz w:val="22"/>
                <w:szCs w:val="22"/>
                <w:lang w:bidi="ar"/>
              </w:rPr>
              <w:t>2.331</w:t>
            </w:r>
          </w:p>
        </w:tc>
        <w:tc>
          <w:tcPr>
            <w:tcW w:w="288" w:type="pct"/>
            <w:tcBorders>
              <w:top w:val="single" w:sz="4" w:space="0" w:color="auto"/>
            </w:tcBorders>
          </w:tcPr>
          <w:p w:rsidR="00231550" w:rsidRPr="00B82D3D" w:rsidRDefault="00231550" w:rsidP="00F476D1">
            <w:pPr>
              <w:jc w:val="center"/>
              <w:rPr>
                <w:rFonts w:ascii="宋体" w:hAnsi="宋体" w:cs="宋体"/>
                <w:color w:val="000000"/>
                <w:kern w:val="0"/>
                <w:sz w:val="22"/>
                <w:szCs w:val="22"/>
                <w:lang w:bidi="ar"/>
              </w:rPr>
            </w:pPr>
            <w:r w:rsidRPr="00B82D3D">
              <w:rPr>
                <w:rFonts w:ascii="宋体" w:hAnsi="宋体" w:cs="宋体"/>
                <w:color w:val="000000"/>
                <w:kern w:val="0"/>
                <w:sz w:val="22"/>
                <w:szCs w:val="22"/>
                <w:lang w:bidi="ar"/>
              </w:rPr>
              <w:t>0.342</w:t>
            </w:r>
          </w:p>
        </w:tc>
      </w:tr>
      <w:tr w:rsidR="00231550" w:rsidRPr="00B82D3D" w:rsidTr="00F476D1">
        <w:trPr>
          <w:trHeight w:val="227"/>
        </w:trPr>
        <w:tc>
          <w:tcPr>
            <w:tcW w:w="261" w:type="pct"/>
            <w:vMerge/>
            <w:tcBorders>
              <w:top w:val="single" w:sz="6" w:space="0" w:color="auto"/>
              <w:left w:val="nil"/>
              <w:bottom w:val="single" w:sz="6" w:space="0" w:color="auto"/>
              <w:right w:val="single" w:sz="4" w:space="0" w:color="auto"/>
            </w:tcBorders>
          </w:tcPr>
          <w:p w:rsidR="00231550" w:rsidRDefault="00231550" w:rsidP="00F476D1">
            <w:pPr>
              <w:widowControl/>
              <w:jc w:val="center"/>
              <w:rPr>
                <w:rFonts w:ascii="宋体" w:hAnsi="宋体" w:cs="宋体"/>
                <w:kern w:val="0"/>
                <w:szCs w:val="21"/>
              </w:rPr>
            </w:pPr>
          </w:p>
        </w:tc>
        <w:tc>
          <w:tcPr>
            <w:tcW w:w="399" w:type="pct"/>
            <w:tcBorders>
              <w:left w:val="single" w:sz="4" w:space="0" w:color="auto"/>
            </w:tcBorders>
          </w:tcPr>
          <w:p w:rsidR="00231550" w:rsidRPr="00D42594" w:rsidRDefault="00231550" w:rsidP="00F476D1">
            <w:pPr>
              <w:jc w:val="center"/>
            </w:pPr>
            <w:r w:rsidRPr="00D42594">
              <w:t>95mg</w:t>
            </w:r>
          </w:p>
        </w:tc>
        <w:tc>
          <w:tcPr>
            <w:tcW w:w="255" w:type="pct"/>
          </w:tcPr>
          <w:p w:rsidR="00231550" w:rsidRPr="00F641A3" w:rsidRDefault="00231550" w:rsidP="00F476D1">
            <w:pPr>
              <w:widowControl/>
              <w:jc w:val="center"/>
              <w:textAlignment w:val="center"/>
              <w:rPr>
                <w:rFonts w:ascii="宋体" w:hAnsi="宋体" w:cs="宋体"/>
                <w:color w:val="000000"/>
                <w:kern w:val="0"/>
                <w:sz w:val="22"/>
                <w:szCs w:val="22"/>
                <w:lang w:bidi="ar"/>
              </w:rPr>
            </w:pPr>
            <w:r w:rsidRPr="00F641A3">
              <w:rPr>
                <w:rFonts w:ascii="宋体" w:hAnsi="宋体" w:cs="宋体"/>
                <w:color w:val="000000"/>
                <w:kern w:val="0"/>
                <w:sz w:val="22"/>
                <w:szCs w:val="22"/>
                <w:lang w:bidi="ar"/>
              </w:rPr>
              <w:t xml:space="preserve">33.249 </w:t>
            </w:r>
          </w:p>
        </w:tc>
        <w:tc>
          <w:tcPr>
            <w:tcW w:w="292" w:type="pct"/>
          </w:tcPr>
          <w:p w:rsidR="00231550" w:rsidRPr="00F641A3" w:rsidRDefault="00231550" w:rsidP="00F476D1">
            <w:pPr>
              <w:widowControl/>
              <w:jc w:val="center"/>
              <w:textAlignment w:val="center"/>
              <w:rPr>
                <w:rFonts w:ascii="宋体" w:hAnsi="宋体" w:cs="宋体"/>
                <w:color w:val="000000"/>
                <w:kern w:val="0"/>
                <w:sz w:val="22"/>
                <w:szCs w:val="22"/>
                <w:lang w:bidi="ar"/>
              </w:rPr>
            </w:pPr>
            <w:r w:rsidRPr="00F641A3">
              <w:rPr>
                <w:rFonts w:ascii="宋体" w:hAnsi="宋体" w:cs="宋体"/>
                <w:color w:val="000000"/>
                <w:kern w:val="0"/>
                <w:sz w:val="22"/>
                <w:szCs w:val="22"/>
                <w:lang w:bidi="ar"/>
              </w:rPr>
              <w:t xml:space="preserve">16.594 </w:t>
            </w:r>
          </w:p>
        </w:tc>
        <w:tc>
          <w:tcPr>
            <w:tcW w:w="292" w:type="pct"/>
          </w:tcPr>
          <w:p w:rsidR="00231550" w:rsidRPr="00F641A3" w:rsidRDefault="00231550" w:rsidP="00F476D1">
            <w:pPr>
              <w:widowControl/>
              <w:jc w:val="center"/>
              <w:textAlignment w:val="center"/>
              <w:rPr>
                <w:rFonts w:ascii="宋体" w:hAnsi="宋体" w:cs="宋体"/>
                <w:color w:val="000000"/>
                <w:kern w:val="0"/>
                <w:sz w:val="22"/>
                <w:szCs w:val="22"/>
                <w:lang w:bidi="ar"/>
              </w:rPr>
            </w:pPr>
            <w:r w:rsidRPr="00F641A3">
              <w:rPr>
                <w:rFonts w:ascii="宋体" w:hAnsi="宋体" w:cs="宋体"/>
                <w:color w:val="000000"/>
                <w:kern w:val="0"/>
                <w:sz w:val="22"/>
                <w:szCs w:val="22"/>
                <w:lang w:bidi="ar"/>
              </w:rPr>
              <w:t xml:space="preserve">3.017 </w:t>
            </w:r>
          </w:p>
        </w:tc>
        <w:tc>
          <w:tcPr>
            <w:tcW w:w="292" w:type="pct"/>
          </w:tcPr>
          <w:p w:rsidR="00231550" w:rsidRPr="00F641A3" w:rsidRDefault="00231550" w:rsidP="00F476D1">
            <w:pPr>
              <w:widowControl/>
              <w:jc w:val="center"/>
              <w:textAlignment w:val="center"/>
              <w:rPr>
                <w:rFonts w:ascii="宋体" w:hAnsi="宋体" w:cs="宋体"/>
                <w:color w:val="000000"/>
                <w:kern w:val="0"/>
                <w:sz w:val="22"/>
                <w:szCs w:val="22"/>
                <w:lang w:bidi="ar"/>
              </w:rPr>
            </w:pPr>
            <w:r w:rsidRPr="00F641A3">
              <w:rPr>
                <w:rFonts w:ascii="宋体" w:hAnsi="宋体" w:cs="宋体"/>
                <w:color w:val="000000"/>
                <w:kern w:val="0"/>
                <w:sz w:val="22"/>
                <w:szCs w:val="22"/>
                <w:lang w:bidi="ar"/>
              </w:rPr>
              <w:t xml:space="preserve">4.607 </w:t>
            </w:r>
          </w:p>
        </w:tc>
        <w:tc>
          <w:tcPr>
            <w:tcW w:w="292" w:type="pct"/>
          </w:tcPr>
          <w:p w:rsidR="00231550" w:rsidRPr="00F641A3" w:rsidRDefault="00231550" w:rsidP="00F476D1">
            <w:pPr>
              <w:widowControl/>
              <w:jc w:val="center"/>
              <w:textAlignment w:val="center"/>
              <w:rPr>
                <w:rFonts w:ascii="宋体" w:hAnsi="宋体" w:cs="宋体"/>
                <w:color w:val="000000"/>
                <w:kern w:val="0"/>
                <w:sz w:val="22"/>
                <w:szCs w:val="22"/>
                <w:lang w:bidi="ar"/>
              </w:rPr>
            </w:pPr>
            <w:r w:rsidRPr="00F641A3">
              <w:rPr>
                <w:rFonts w:ascii="宋体" w:hAnsi="宋体" w:cs="宋体"/>
                <w:color w:val="000000"/>
                <w:kern w:val="0"/>
                <w:sz w:val="22"/>
                <w:szCs w:val="22"/>
                <w:lang w:bidi="ar"/>
              </w:rPr>
              <w:t xml:space="preserve">17.289 </w:t>
            </w:r>
          </w:p>
        </w:tc>
        <w:tc>
          <w:tcPr>
            <w:tcW w:w="292" w:type="pct"/>
          </w:tcPr>
          <w:p w:rsidR="00231550" w:rsidRPr="00F641A3" w:rsidRDefault="00231550" w:rsidP="00F476D1">
            <w:pPr>
              <w:widowControl/>
              <w:jc w:val="center"/>
              <w:textAlignment w:val="center"/>
              <w:rPr>
                <w:rFonts w:ascii="宋体" w:hAnsi="宋体" w:cs="宋体"/>
                <w:color w:val="000000"/>
                <w:kern w:val="0"/>
                <w:sz w:val="22"/>
                <w:szCs w:val="22"/>
                <w:lang w:bidi="ar"/>
              </w:rPr>
            </w:pPr>
            <w:r w:rsidRPr="00F641A3">
              <w:rPr>
                <w:rFonts w:ascii="宋体" w:hAnsi="宋体" w:cs="宋体"/>
                <w:color w:val="000000"/>
                <w:kern w:val="0"/>
                <w:sz w:val="22"/>
                <w:szCs w:val="22"/>
                <w:lang w:bidi="ar"/>
              </w:rPr>
              <w:t xml:space="preserve">5.106 </w:t>
            </w:r>
          </w:p>
        </w:tc>
        <w:tc>
          <w:tcPr>
            <w:tcW w:w="292" w:type="pct"/>
          </w:tcPr>
          <w:p w:rsidR="00231550" w:rsidRPr="00F641A3" w:rsidRDefault="00231550" w:rsidP="00F476D1">
            <w:pPr>
              <w:widowControl/>
              <w:jc w:val="center"/>
              <w:textAlignment w:val="center"/>
              <w:rPr>
                <w:rFonts w:ascii="宋体" w:hAnsi="宋体" w:cs="宋体"/>
                <w:color w:val="000000"/>
                <w:kern w:val="0"/>
                <w:sz w:val="22"/>
                <w:szCs w:val="22"/>
                <w:lang w:bidi="ar"/>
              </w:rPr>
            </w:pPr>
            <w:r w:rsidRPr="00F641A3">
              <w:rPr>
                <w:rFonts w:ascii="宋体" w:hAnsi="宋体" w:cs="宋体"/>
                <w:color w:val="000000"/>
                <w:kern w:val="0"/>
                <w:sz w:val="22"/>
                <w:szCs w:val="22"/>
                <w:lang w:bidi="ar"/>
              </w:rPr>
              <w:t xml:space="preserve">0.225 </w:t>
            </w:r>
          </w:p>
        </w:tc>
        <w:tc>
          <w:tcPr>
            <w:tcW w:w="291" w:type="pct"/>
          </w:tcPr>
          <w:p w:rsidR="00231550" w:rsidRPr="00F641A3" w:rsidRDefault="00231550" w:rsidP="00F476D1">
            <w:pPr>
              <w:widowControl/>
              <w:jc w:val="center"/>
              <w:textAlignment w:val="center"/>
              <w:rPr>
                <w:rFonts w:ascii="宋体" w:hAnsi="宋体" w:cs="宋体"/>
                <w:color w:val="000000"/>
                <w:kern w:val="0"/>
                <w:sz w:val="22"/>
                <w:szCs w:val="22"/>
                <w:lang w:bidi="ar"/>
              </w:rPr>
            </w:pPr>
            <w:r w:rsidRPr="00F641A3">
              <w:rPr>
                <w:rFonts w:ascii="宋体" w:hAnsi="宋体" w:cs="宋体"/>
                <w:color w:val="000000"/>
                <w:kern w:val="0"/>
                <w:sz w:val="22"/>
                <w:szCs w:val="22"/>
                <w:lang w:bidi="ar"/>
              </w:rPr>
              <w:t xml:space="preserve">5.941 </w:t>
            </w:r>
          </w:p>
        </w:tc>
        <w:tc>
          <w:tcPr>
            <w:tcW w:w="292" w:type="pct"/>
          </w:tcPr>
          <w:p w:rsidR="00231550" w:rsidRPr="00F641A3" w:rsidRDefault="00231550" w:rsidP="00F476D1">
            <w:pPr>
              <w:widowControl/>
              <w:jc w:val="center"/>
              <w:textAlignment w:val="center"/>
              <w:rPr>
                <w:rFonts w:ascii="宋体" w:hAnsi="宋体" w:cs="宋体"/>
                <w:color w:val="000000"/>
                <w:kern w:val="0"/>
                <w:sz w:val="22"/>
                <w:szCs w:val="22"/>
                <w:lang w:bidi="ar"/>
              </w:rPr>
            </w:pPr>
            <w:r w:rsidRPr="00F641A3">
              <w:rPr>
                <w:rFonts w:ascii="宋体" w:hAnsi="宋体" w:cs="宋体"/>
                <w:color w:val="000000"/>
                <w:kern w:val="0"/>
                <w:sz w:val="22"/>
                <w:szCs w:val="22"/>
                <w:lang w:bidi="ar"/>
              </w:rPr>
              <w:t xml:space="preserve">1.010 </w:t>
            </w:r>
          </w:p>
        </w:tc>
        <w:tc>
          <w:tcPr>
            <w:tcW w:w="292" w:type="pct"/>
          </w:tcPr>
          <w:p w:rsidR="00231550" w:rsidRPr="00F641A3" w:rsidRDefault="00231550" w:rsidP="00F476D1">
            <w:pPr>
              <w:widowControl/>
              <w:jc w:val="center"/>
              <w:textAlignment w:val="center"/>
              <w:rPr>
                <w:rFonts w:ascii="宋体" w:hAnsi="宋体" w:cs="宋体"/>
                <w:color w:val="000000"/>
                <w:kern w:val="0"/>
                <w:sz w:val="22"/>
                <w:szCs w:val="22"/>
                <w:lang w:bidi="ar"/>
              </w:rPr>
            </w:pPr>
            <w:r w:rsidRPr="00F641A3">
              <w:rPr>
                <w:rFonts w:ascii="宋体" w:hAnsi="宋体" w:cs="宋体"/>
                <w:color w:val="000000"/>
                <w:kern w:val="0"/>
                <w:sz w:val="22"/>
                <w:szCs w:val="22"/>
                <w:lang w:bidi="ar"/>
              </w:rPr>
              <w:t xml:space="preserve">5.853 </w:t>
            </w:r>
          </w:p>
        </w:tc>
        <w:tc>
          <w:tcPr>
            <w:tcW w:w="292" w:type="pct"/>
          </w:tcPr>
          <w:p w:rsidR="00231550" w:rsidRPr="00F641A3" w:rsidRDefault="00231550" w:rsidP="00F476D1">
            <w:pPr>
              <w:widowControl/>
              <w:jc w:val="center"/>
              <w:textAlignment w:val="center"/>
              <w:rPr>
                <w:rFonts w:ascii="宋体" w:hAnsi="宋体" w:cs="宋体"/>
                <w:color w:val="000000"/>
                <w:kern w:val="0"/>
                <w:sz w:val="22"/>
                <w:szCs w:val="22"/>
                <w:lang w:bidi="ar"/>
              </w:rPr>
            </w:pPr>
            <w:r w:rsidRPr="00F641A3">
              <w:rPr>
                <w:rFonts w:ascii="宋体" w:hAnsi="宋体" w:cs="宋体"/>
                <w:color w:val="000000"/>
                <w:kern w:val="0"/>
                <w:sz w:val="22"/>
                <w:szCs w:val="22"/>
                <w:lang w:bidi="ar"/>
              </w:rPr>
              <w:t xml:space="preserve">1.155 </w:t>
            </w:r>
          </w:p>
        </w:tc>
        <w:tc>
          <w:tcPr>
            <w:tcW w:w="291" w:type="pct"/>
          </w:tcPr>
          <w:p w:rsidR="00231550" w:rsidRPr="00F641A3" w:rsidRDefault="00231550" w:rsidP="00F476D1">
            <w:pPr>
              <w:widowControl/>
              <w:jc w:val="center"/>
              <w:textAlignment w:val="center"/>
              <w:rPr>
                <w:rFonts w:ascii="宋体" w:hAnsi="宋体" w:cs="宋体"/>
                <w:color w:val="000000"/>
                <w:kern w:val="0"/>
                <w:sz w:val="22"/>
                <w:szCs w:val="22"/>
                <w:lang w:bidi="ar"/>
              </w:rPr>
            </w:pPr>
            <w:r w:rsidRPr="00F641A3">
              <w:rPr>
                <w:rFonts w:ascii="宋体" w:hAnsi="宋体" w:cs="宋体"/>
                <w:color w:val="000000"/>
                <w:kern w:val="0"/>
                <w:sz w:val="22"/>
                <w:szCs w:val="22"/>
                <w:lang w:bidi="ar"/>
              </w:rPr>
              <w:t xml:space="preserve">2.876 </w:t>
            </w:r>
          </w:p>
        </w:tc>
        <w:tc>
          <w:tcPr>
            <w:tcW w:w="292" w:type="pct"/>
          </w:tcPr>
          <w:p w:rsidR="00231550" w:rsidRPr="00F641A3" w:rsidRDefault="00231550" w:rsidP="00F476D1">
            <w:pPr>
              <w:widowControl/>
              <w:jc w:val="center"/>
              <w:textAlignment w:val="center"/>
              <w:rPr>
                <w:rFonts w:ascii="宋体" w:hAnsi="宋体" w:cs="宋体"/>
                <w:color w:val="000000"/>
                <w:kern w:val="0"/>
                <w:sz w:val="22"/>
                <w:szCs w:val="22"/>
                <w:lang w:bidi="ar"/>
              </w:rPr>
            </w:pPr>
            <w:r w:rsidRPr="00F641A3">
              <w:rPr>
                <w:rFonts w:ascii="宋体" w:hAnsi="宋体" w:cs="宋体"/>
                <w:color w:val="000000"/>
                <w:kern w:val="0"/>
                <w:sz w:val="22"/>
                <w:szCs w:val="22"/>
                <w:lang w:bidi="ar"/>
              </w:rPr>
              <w:t xml:space="preserve">0.401 </w:t>
            </w:r>
          </w:p>
        </w:tc>
        <w:tc>
          <w:tcPr>
            <w:tcW w:w="292" w:type="pct"/>
          </w:tcPr>
          <w:p w:rsidR="00231550" w:rsidRPr="00F641A3" w:rsidRDefault="00231550" w:rsidP="00F476D1">
            <w:pPr>
              <w:widowControl/>
              <w:jc w:val="center"/>
              <w:textAlignment w:val="center"/>
              <w:rPr>
                <w:rFonts w:ascii="宋体" w:hAnsi="宋体" w:cs="宋体"/>
                <w:color w:val="000000"/>
                <w:kern w:val="0"/>
                <w:sz w:val="22"/>
                <w:szCs w:val="22"/>
                <w:lang w:bidi="ar"/>
              </w:rPr>
            </w:pPr>
            <w:r w:rsidRPr="00F641A3">
              <w:rPr>
                <w:rFonts w:ascii="宋体" w:hAnsi="宋体" w:cs="宋体"/>
                <w:color w:val="000000"/>
                <w:kern w:val="0"/>
                <w:sz w:val="22"/>
                <w:szCs w:val="22"/>
                <w:lang w:bidi="ar"/>
              </w:rPr>
              <w:t xml:space="preserve">2.339 </w:t>
            </w:r>
          </w:p>
        </w:tc>
        <w:tc>
          <w:tcPr>
            <w:tcW w:w="288" w:type="pct"/>
          </w:tcPr>
          <w:p w:rsidR="00231550" w:rsidRPr="00F641A3" w:rsidRDefault="00231550" w:rsidP="00F476D1">
            <w:pPr>
              <w:widowControl/>
              <w:jc w:val="center"/>
              <w:textAlignment w:val="center"/>
              <w:rPr>
                <w:rFonts w:ascii="宋体" w:hAnsi="宋体" w:cs="宋体"/>
                <w:color w:val="000000"/>
                <w:kern w:val="0"/>
                <w:sz w:val="22"/>
                <w:szCs w:val="22"/>
                <w:lang w:bidi="ar"/>
              </w:rPr>
            </w:pPr>
            <w:r w:rsidRPr="00F641A3">
              <w:rPr>
                <w:rFonts w:ascii="宋体" w:hAnsi="宋体" w:cs="宋体"/>
                <w:color w:val="000000"/>
                <w:kern w:val="0"/>
                <w:sz w:val="22"/>
                <w:szCs w:val="22"/>
                <w:lang w:bidi="ar"/>
              </w:rPr>
              <w:t xml:space="preserve">0.338 </w:t>
            </w:r>
          </w:p>
        </w:tc>
      </w:tr>
      <w:tr w:rsidR="00231550" w:rsidRPr="00B82D3D" w:rsidTr="00F476D1">
        <w:trPr>
          <w:trHeight w:val="227"/>
        </w:trPr>
        <w:tc>
          <w:tcPr>
            <w:tcW w:w="261" w:type="pct"/>
            <w:vMerge/>
            <w:tcBorders>
              <w:top w:val="single" w:sz="6" w:space="0" w:color="auto"/>
              <w:left w:val="nil"/>
              <w:bottom w:val="single" w:sz="6" w:space="0" w:color="auto"/>
              <w:right w:val="single" w:sz="4" w:space="0" w:color="auto"/>
            </w:tcBorders>
          </w:tcPr>
          <w:p w:rsidR="00231550" w:rsidRDefault="00231550" w:rsidP="00F476D1">
            <w:pPr>
              <w:widowControl/>
              <w:jc w:val="center"/>
              <w:rPr>
                <w:rFonts w:ascii="宋体" w:hAnsi="宋体" w:cs="宋体"/>
                <w:kern w:val="0"/>
                <w:szCs w:val="21"/>
              </w:rPr>
            </w:pPr>
          </w:p>
        </w:tc>
        <w:tc>
          <w:tcPr>
            <w:tcW w:w="399" w:type="pct"/>
            <w:tcBorders>
              <w:left w:val="single" w:sz="4" w:space="0" w:color="auto"/>
            </w:tcBorders>
          </w:tcPr>
          <w:p w:rsidR="00231550" w:rsidRPr="00D42594" w:rsidRDefault="00231550" w:rsidP="00F476D1">
            <w:pPr>
              <w:jc w:val="center"/>
            </w:pPr>
            <w:r w:rsidRPr="00D42594">
              <w:t>90mg</w:t>
            </w:r>
          </w:p>
        </w:tc>
        <w:tc>
          <w:tcPr>
            <w:tcW w:w="255" w:type="pct"/>
          </w:tcPr>
          <w:p w:rsidR="00231550" w:rsidRPr="00F641A3" w:rsidRDefault="00231550" w:rsidP="00F476D1">
            <w:pPr>
              <w:widowControl/>
              <w:jc w:val="center"/>
              <w:textAlignment w:val="center"/>
              <w:rPr>
                <w:rFonts w:ascii="宋体" w:hAnsi="宋体" w:cs="宋体"/>
                <w:color w:val="000000"/>
                <w:kern w:val="0"/>
                <w:sz w:val="22"/>
                <w:szCs w:val="22"/>
                <w:lang w:bidi="ar"/>
              </w:rPr>
            </w:pPr>
            <w:r w:rsidRPr="00F641A3">
              <w:rPr>
                <w:rFonts w:ascii="宋体" w:hAnsi="宋体" w:cs="宋体"/>
                <w:color w:val="000000"/>
                <w:kern w:val="0"/>
                <w:sz w:val="22"/>
                <w:szCs w:val="22"/>
                <w:lang w:bidi="ar"/>
              </w:rPr>
              <w:t xml:space="preserve">33.221 </w:t>
            </w:r>
          </w:p>
        </w:tc>
        <w:tc>
          <w:tcPr>
            <w:tcW w:w="292" w:type="pct"/>
          </w:tcPr>
          <w:p w:rsidR="00231550" w:rsidRPr="00F641A3" w:rsidRDefault="00231550" w:rsidP="00F476D1">
            <w:pPr>
              <w:widowControl/>
              <w:jc w:val="center"/>
              <w:textAlignment w:val="center"/>
              <w:rPr>
                <w:rFonts w:ascii="宋体" w:hAnsi="宋体" w:cs="宋体"/>
                <w:color w:val="000000"/>
                <w:kern w:val="0"/>
                <w:sz w:val="22"/>
                <w:szCs w:val="22"/>
                <w:lang w:bidi="ar"/>
              </w:rPr>
            </w:pPr>
            <w:r w:rsidRPr="00F641A3">
              <w:rPr>
                <w:rFonts w:ascii="宋体" w:hAnsi="宋体" w:cs="宋体"/>
                <w:color w:val="000000"/>
                <w:kern w:val="0"/>
                <w:sz w:val="22"/>
                <w:szCs w:val="22"/>
                <w:lang w:bidi="ar"/>
              </w:rPr>
              <w:t xml:space="preserve">16.607 </w:t>
            </w:r>
          </w:p>
        </w:tc>
        <w:tc>
          <w:tcPr>
            <w:tcW w:w="292" w:type="pct"/>
          </w:tcPr>
          <w:p w:rsidR="00231550" w:rsidRPr="00F641A3" w:rsidRDefault="00231550" w:rsidP="00F476D1">
            <w:pPr>
              <w:widowControl/>
              <w:jc w:val="center"/>
              <w:textAlignment w:val="center"/>
              <w:rPr>
                <w:rFonts w:ascii="宋体" w:hAnsi="宋体" w:cs="宋体"/>
                <w:color w:val="000000"/>
                <w:kern w:val="0"/>
                <w:sz w:val="22"/>
                <w:szCs w:val="22"/>
                <w:lang w:bidi="ar"/>
              </w:rPr>
            </w:pPr>
            <w:r w:rsidRPr="00F641A3">
              <w:rPr>
                <w:rFonts w:ascii="宋体" w:hAnsi="宋体" w:cs="宋体"/>
                <w:color w:val="000000"/>
                <w:kern w:val="0"/>
                <w:sz w:val="22"/>
                <w:szCs w:val="22"/>
                <w:lang w:bidi="ar"/>
              </w:rPr>
              <w:t xml:space="preserve">3.012 </w:t>
            </w:r>
          </w:p>
        </w:tc>
        <w:tc>
          <w:tcPr>
            <w:tcW w:w="292" w:type="pct"/>
          </w:tcPr>
          <w:p w:rsidR="00231550" w:rsidRPr="00F641A3" w:rsidRDefault="00231550" w:rsidP="00F476D1">
            <w:pPr>
              <w:widowControl/>
              <w:jc w:val="center"/>
              <w:textAlignment w:val="center"/>
              <w:rPr>
                <w:rFonts w:ascii="宋体" w:hAnsi="宋体" w:cs="宋体"/>
                <w:color w:val="000000"/>
                <w:kern w:val="0"/>
                <w:sz w:val="22"/>
                <w:szCs w:val="22"/>
                <w:lang w:bidi="ar"/>
              </w:rPr>
            </w:pPr>
            <w:r w:rsidRPr="00F641A3">
              <w:rPr>
                <w:rFonts w:ascii="宋体" w:hAnsi="宋体" w:cs="宋体"/>
                <w:color w:val="000000"/>
                <w:kern w:val="0"/>
                <w:sz w:val="22"/>
                <w:szCs w:val="22"/>
                <w:lang w:bidi="ar"/>
              </w:rPr>
              <w:t xml:space="preserve">4.608 </w:t>
            </w:r>
          </w:p>
        </w:tc>
        <w:tc>
          <w:tcPr>
            <w:tcW w:w="292" w:type="pct"/>
          </w:tcPr>
          <w:p w:rsidR="00231550" w:rsidRPr="00F641A3" w:rsidRDefault="00231550" w:rsidP="00F476D1">
            <w:pPr>
              <w:widowControl/>
              <w:jc w:val="center"/>
              <w:textAlignment w:val="center"/>
              <w:rPr>
                <w:rFonts w:ascii="宋体" w:hAnsi="宋体" w:cs="宋体"/>
                <w:color w:val="000000"/>
                <w:kern w:val="0"/>
                <w:sz w:val="22"/>
                <w:szCs w:val="22"/>
                <w:lang w:bidi="ar"/>
              </w:rPr>
            </w:pPr>
            <w:r w:rsidRPr="00F641A3">
              <w:rPr>
                <w:rFonts w:ascii="宋体" w:hAnsi="宋体" w:cs="宋体"/>
                <w:color w:val="000000"/>
                <w:kern w:val="0"/>
                <w:sz w:val="22"/>
                <w:szCs w:val="22"/>
                <w:lang w:bidi="ar"/>
              </w:rPr>
              <w:t xml:space="preserve">17.262 </w:t>
            </w:r>
          </w:p>
        </w:tc>
        <w:tc>
          <w:tcPr>
            <w:tcW w:w="292" w:type="pct"/>
          </w:tcPr>
          <w:p w:rsidR="00231550" w:rsidRPr="00F641A3" w:rsidRDefault="00231550" w:rsidP="00F476D1">
            <w:pPr>
              <w:widowControl/>
              <w:jc w:val="center"/>
              <w:textAlignment w:val="center"/>
              <w:rPr>
                <w:rFonts w:ascii="宋体" w:hAnsi="宋体" w:cs="宋体"/>
                <w:color w:val="000000"/>
                <w:kern w:val="0"/>
                <w:sz w:val="22"/>
                <w:szCs w:val="22"/>
                <w:lang w:bidi="ar"/>
              </w:rPr>
            </w:pPr>
            <w:r w:rsidRPr="00F641A3">
              <w:rPr>
                <w:rFonts w:ascii="宋体" w:hAnsi="宋体" w:cs="宋体"/>
                <w:color w:val="000000"/>
                <w:kern w:val="0"/>
                <w:sz w:val="22"/>
                <w:szCs w:val="22"/>
                <w:lang w:bidi="ar"/>
              </w:rPr>
              <w:t xml:space="preserve">5.130 </w:t>
            </w:r>
          </w:p>
        </w:tc>
        <w:tc>
          <w:tcPr>
            <w:tcW w:w="292" w:type="pct"/>
          </w:tcPr>
          <w:p w:rsidR="00231550" w:rsidRPr="00F641A3" w:rsidRDefault="00231550" w:rsidP="00F476D1">
            <w:pPr>
              <w:widowControl/>
              <w:jc w:val="center"/>
              <w:textAlignment w:val="center"/>
              <w:rPr>
                <w:rFonts w:ascii="宋体" w:hAnsi="宋体" w:cs="宋体"/>
                <w:color w:val="000000"/>
                <w:kern w:val="0"/>
                <w:sz w:val="22"/>
                <w:szCs w:val="22"/>
                <w:lang w:bidi="ar"/>
              </w:rPr>
            </w:pPr>
            <w:r w:rsidRPr="00F641A3">
              <w:rPr>
                <w:rFonts w:ascii="宋体" w:hAnsi="宋体" w:cs="宋体"/>
                <w:color w:val="000000"/>
                <w:kern w:val="0"/>
                <w:sz w:val="22"/>
                <w:szCs w:val="22"/>
                <w:lang w:bidi="ar"/>
              </w:rPr>
              <w:t xml:space="preserve">0.226 </w:t>
            </w:r>
          </w:p>
        </w:tc>
        <w:tc>
          <w:tcPr>
            <w:tcW w:w="291" w:type="pct"/>
          </w:tcPr>
          <w:p w:rsidR="00231550" w:rsidRPr="00F641A3" w:rsidRDefault="00231550" w:rsidP="00F476D1">
            <w:pPr>
              <w:widowControl/>
              <w:jc w:val="center"/>
              <w:textAlignment w:val="center"/>
              <w:rPr>
                <w:rFonts w:ascii="宋体" w:hAnsi="宋体" w:cs="宋体"/>
                <w:color w:val="000000"/>
                <w:kern w:val="0"/>
                <w:sz w:val="22"/>
                <w:szCs w:val="22"/>
                <w:lang w:bidi="ar"/>
              </w:rPr>
            </w:pPr>
            <w:r w:rsidRPr="00F641A3">
              <w:rPr>
                <w:rFonts w:ascii="宋体" w:hAnsi="宋体" w:cs="宋体"/>
                <w:color w:val="000000"/>
                <w:kern w:val="0"/>
                <w:sz w:val="22"/>
                <w:szCs w:val="22"/>
                <w:lang w:bidi="ar"/>
              </w:rPr>
              <w:t xml:space="preserve">5.885 </w:t>
            </w:r>
          </w:p>
        </w:tc>
        <w:tc>
          <w:tcPr>
            <w:tcW w:w="292" w:type="pct"/>
          </w:tcPr>
          <w:p w:rsidR="00231550" w:rsidRPr="00F641A3" w:rsidRDefault="00231550" w:rsidP="00F476D1">
            <w:pPr>
              <w:widowControl/>
              <w:jc w:val="center"/>
              <w:textAlignment w:val="center"/>
              <w:rPr>
                <w:rFonts w:ascii="宋体" w:hAnsi="宋体" w:cs="宋体"/>
                <w:color w:val="000000"/>
                <w:kern w:val="0"/>
                <w:sz w:val="22"/>
                <w:szCs w:val="22"/>
                <w:lang w:bidi="ar"/>
              </w:rPr>
            </w:pPr>
            <w:r w:rsidRPr="00F641A3">
              <w:rPr>
                <w:rFonts w:ascii="宋体" w:hAnsi="宋体" w:cs="宋体"/>
                <w:color w:val="000000"/>
                <w:kern w:val="0"/>
                <w:sz w:val="22"/>
                <w:szCs w:val="22"/>
                <w:lang w:bidi="ar"/>
              </w:rPr>
              <w:t xml:space="preserve">1.010 </w:t>
            </w:r>
          </w:p>
        </w:tc>
        <w:tc>
          <w:tcPr>
            <w:tcW w:w="292" w:type="pct"/>
          </w:tcPr>
          <w:p w:rsidR="00231550" w:rsidRPr="00F641A3" w:rsidRDefault="00231550" w:rsidP="00F476D1">
            <w:pPr>
              <w:widowControl/>
              <w:jc w:val="center"/>
              <w:textAlignment w:val="center"/>
              <w:rPr>
                <w:rFonts w:ascii="宋体" w:hAnsi="宋体" w:cs="宋体"/>
                <w:color w:val="000000"/>
                <w:kern w:val="0"/>
                <w:sz w:val="22"/>
                <w:szCs w:val="22"/>
                <w:lang w:bidi="ar"/>
              </w:rPr>
            </w:pPr>
            <w:r w:rsidRPr="00F641A3">
              <w:rPr>
                <w:rFonts w:ascii="宋体" w:hAnsi="宋体" w:cs="宋体"/>
                <w:color w:val="000000"/>
                <w:kern w:val="0"/>
                <w:sz w:val="22"/>
                <w:szCs w:val="22"/>
                <w:lang w:bidi="ar"/>
              </w:rPr>
              <w:t xml:space="preserve">5.840 </w:t>
            </w:r>
          </w:p>
        </w:tc>
        <w:tc>
          <w:tcPr>
            <w:tcW w:w="292" w:type="pct"/>
          </w:tcPr>
          <w:p w:rsidR="00231550" w:rsidRPr="00F641A3" w:rsidRDefault="00231550" w:rsidP="00F476D1">
            <w:pPr>
              <w:widowControl/>
              <w:jc w:val="center"/>
              <w:textAlignment w:val="center"/>
              <w:rPr>
                <w:rFonts w:ascii="宋体" w:hAnsi="宋体" w:cs="宋体"/>
                <w:color w:val="000000"/>
                <w:kern w:val="0"/>
                <w:sz w:val="22"/>
                <w:szCs w:val="22"/>
                <w:lang w:bidi="ar"/>
              </w:rPr>
            </w:pPr>
            <w:r w:rsidRPr="00F641A3">
              <w:rPr>
                <w:rFonts w:ascii="宋体" w:hAnsi="宋体" w:cs="宋体"/>
                <w:color w:val="000000"/>
                <w:kern w:val="0"/>
                <w:sz w:val="22"/>
                <w:szCs w:val="22"/>
                <w:lang w:bidi="ar"/>
              </w:rPr>
              <w:t xml:space="preserve">1.159 </w:t>
            </w:r>
          </w:p>
        </w:tc>
        <w:tc>
          <w:tcPr>
            <w:tcW w:w="291" w:type="pct"/>
          </w:tcPr>
          <w:p w:rsidR="00231550" w:rsidRPr="00F641A3" w:rsidRDefault="00231550" w:rsidP="00F476D1">
            <w:pPr>
              <w:widowControl/>
              <w:jc w:val="center"/>
              <w:textAlignment w:val="center"/>
              <w:rPr>
                <w:rFonts w:ascii="宋体" w:hAnsi="宋体" w:cs="宋体"/>
                <w:color w:val="000000"/>
                <w:kern w:val="0"/>
                <w:sz w:val="22"/>
                <w:szCs w:val="22"/>
                <w:lang w:bidi="ar"/>
              </w:rPr>
            </w:pPr>
            <w:r w:rsidRPr="00F641A3">
              <w:rPr>
                <w:rFonts w:ascii="宋体" w:hAnsi="宋体" w:cs="宋体"/>
                <w:color w:val="000000"/>
                <w:kern w:val="0"/>
                <w:sz w:val="22"/>
                <w:szCs w:val="22"/>
                <w:lang w:bidi="ar"/>
              </w:rPr>
              <w:t xml:space="preserve">2.936 </w:t>
            </w:r>
          </w:p>
        </w:tc>
        <w:tc>
          <w:tcPr>
            <w:tcW w:w="292" w:type="pct"/>
          </w:tcPr>
          <w:p w:rsidR="00231550" w:rsidRPr="00F641A3" w:rsidRDefault="00231550" w:rsidP="00F476D1">
            <w:pPr>
              <w:widowControl/>
              <w:jc w:val="center"/>
              <w:textAlignment w:val="center"/>
              <w:rPr>
                <w:rFonts w:ascii="宋体" w:hAnsi="宋体" w:cs="宋体"/>
                <w:color w:val="000000"/>
                <w:kern w:val="0"/>
                <w:sz w:val="22"/>
                <w:szCs w:val="22"/>
                <w:lang w:bidi="ar"/>
              </w:rPr>
            </w:pPr>
            <w:r w:rsidRPr="00F641A3">
              <w:rPr>
                <w:rFonts w:ascii="宋体" w:hAnsi="宋体" w:cs="宋体"/>
                <w:color w:val="000000"/>
                <w:kern w:val="0"/>
                <w:sz w:val="22"/>
                <w:szCs w:val="22"/>
                <w:lang w:bidi="ar"/>
              </w:rPr>
              <w:t xml:space="preserve">0.409 </w:t>
            </w:r>
          </w:p>
        </w:tc>
        <w:tc>
          <w:tcPr>
            <w:tcW w:w="292" w:type="pct"/>
          </w:tcPr>
          <w:p w:rsidR="00231550" w:rsidRPr="00F641A3" w:rsidRDefault="00231550" w:rsidP="00F476D1">
            <w:pPr>
              <w:widowControl/>
              <w:jc w:val="center"/>
              <w:textAlignment w:val="center"/>
              <w:rPr>
                <w:rFonts w:ascii="宋体" w:hAnsi="宋体" w:cs="宋体"/>
                <w:color w:val="000000"/>
                <w:kern w:val="0"/>
                <w:sz w:val="22"/>
                <w:szCs w:val="22"/>
                <w:lang w:bidi="ar"/>
              </w:rPr>
            </w:pPr>
            <w:r w:rsidRPr="00F641A3">
              <w:rPr>
                <w:rFonts w:ascii="宋体" w:hAnsi="宋体" w:cs="宋体"/>
                <w:color w:val="000000"/>
                <w:kern w:val="0"/>
                <w:sz w:val="22"/>
                <w:szCs w:val="22"/>
                <w:lang w:bidi="ar"/>
              </w:rPr>
              <w:t xml:space="preserve">2.332 </w:t>
            </w:r>
          </w:p>
        </w:tc>
        <w:tc>
          <w:tcPr>
            <w:tcW w:w="288" w:type="pct"/>
          </w:tcPr>
          <w:p w:rsidR="00231550" w:rsidRPr="00F641A3" w:rsidRDefault="00231550" w:rsidP="00F476D1">
            <w:pPr>
              <w:widowControl/>
              <w:jc w:val="center"/>
              <w:textAlignment w:val="center"/>
              <w:rPr>
                <w:rFonts w:ascii="宋体" w:hAnsi="宋体" w:cs="宋体"/>
                <w:color w:val="000000"/>
                <w:kern w:val="0"/>
                <w:sz w:val="22"/>
                <w:szCs w:val="22"/>
                <w:lang w:bidi="ar"/>
              </w:rPr>
            </w:pPr>
            <w:r w:rsidRPr="00F641A3">
              <w:rPr>
                <w:rFonts w:ascii="宋体" w:hAnsi="宋体" w:cs="宋体"/>
                <w:color w:val="000000"/>
                <w:kern w:val="0"/>
                <w:sz w:val="22"/>
                <w:szCs w:val="22"/>
                <w:lang w:bidi="ar"/>
              </w:rPr>
              <w:t xml:space="preserve">0.363 </w:t>
            </w:r>
          </w:p>
        </w:tc>
      </w:tr>
      <w:tr w:rsidR="00231550" w:rsidRPr="00B82D3D" w:rsidTr="00F476D1">
        <w:trPr>
          <w:trHeight w:val="227"/>
        </w:trPr>
        <w:tc>
          <w:tcPr>
            <w:tcW w:w="261" w:type="pct"/>
            <w:vMerge/>
            <w:tcBorders>
              <w:top w:val="single" w:sz="6" w:space="0" w:color="auto"/>
              <w:left w:val="nil"/>
              <w:bottom w:val="single" w:sz="6" w:space="0" w:color="auto"/>
              <w:right w:val="single" w:sz="4" w:space="0" w:color="auto"/>
            </w:tcBorders>
          </w:tcPr>
          <w:p w:rsidR="00231550" w:rsidRDefault="00231550" w:rsidP="00F476D1">
            <w:pPr>
              <w:widowControl/>
              <w:jc w:val="center"/>
              <w:rPr>
                <w:rFonts w:ascii="宋体" w:hAnsi="宋体" w:cs="宋体"/>
                <w:kern w:val="0"/>
                <w:szCs w:val="21"/>
              </w:rPr>
            </w:pPr>
          </w:p>
        </w:tc>
        <w:tc>
          <w:tcPr>
            <w:tcW w:w="399" w:type="pct"/>
            <w:tcBorders>
              <w:left w:val="single" w:sz="4" w:space="0" w:color="auto"/>
            </w:tcBorders>
          </w:tcPr>
          <w:p w:rsidR="00231550" w:rsidRPr="00D42594" w:rsidRDefault="00231550" w:rsidP="00F476D1">
            <w:pPr>
              <w:jc w:val="center"/>
            </w:pPr>
            <w:r w:rsidRPr="00D42594">
              <w:t>85mg</w:t>
            </w:r>
          </w:p>
        </w:tc>
        <w:tc>
          <w:tcPr>
            <w:tcW w:w="255" w:type="pct"/>
          </w:tcPr>
          <w:p w:rsidR="00231550" w:rsidRPr="00F641A3" w:rsidRDefault="00231550" w:rsidP="00F476D1">
            <w:pPr>
              <w:widowControl/>
              <w:jc w:val="center"/>
              <w:textAlignment w:val="center"/>
              <w:rPr>
                <w:rFonts w:ascii="宋体" w:hAnsi="宋体" w:cs="宋体"/>
                <w:color w:val="000000"/>
                <w:kern w:val="0"/>
                <w:sz w:val="22"/>
                <w:szCs w:val="22"/>
                <w:lang w:bidi="ar"/>
              </w:rPr>
            </w:pPr>
            <w:r w:rsidRPr="00F641A3">
              <w:rPr>
                <w:rFonts w:ascii="宋体" w:hAnsi="宋体" w:cs="宋体"/>
                <w:color w:val="000000"/>
                <w:kern w:val="0"/>
                <w:sz w:val="22"/>
                <w:szCs w:val="22"/>
                <w:lang w:bidi="ar"/>
              </w:rPr>
              <w:t xml:space="preserve">33.213 </w:t>
            </w:r>
          </w:p>
        </w:tc>
        <w:tc>
          <w:tcPr>
            <w:tcW w:w="292" w:type="pct"/>
          </w:tcPr>
          <w:p w:rsidR="00231550" w:rsidRPr="00F641A3" w:rsidRDefault="00231550" w:rsidP="00F476D1">
            <w:pPr>
              <w:widowControl/>
              <w:jc w:val="center"/>
              <w:textAlignment w:val="center"/>
              <w:rPr>
                <w:rFonts w:ascii="宋体" w:hAnsi="宋体" w:cs="宋体"/>
                <w:color w:val="000000"/>
                <w:kern w:val="0"/>
                <w:sz w:val="22"/>
                <w:szCs w:val="22"/>
                <w:lang w:bidi="ar"/>
              </w:rPr>
            </w:pPr>
            <w:r w:rsidRPr="00F641A3">
              <w:rPr>
                <w:rFonts w:ascii="宋体" w:hAnsi="宋体" w:cs="宋体"/>
                <w:color w:val="000000"/>
                <w:kern w:val="0"/>
                <w:sz w:val="22"/>
                <w:szCs w:val="22"/>
                <w:lang w:bidi="ar"/>
              </w:rPr>
              <w:t xml:space="preserve">16.586 </w:t>
            </w:r>
          </w:p>
        </w:tc>
        <w:tc>
          <w:tcPr>
            <w:tcW w:w="292" w:type="pct"/>
          </w:tcPr>
          <w:p w:rsidR="00231550" w:rsidRPr="00F641A3" w:rsidRDefault="00231550" w:rsidP="00F476D1">
            <w:pPr>
              <w:widowControl/>
              <w:jc w:val="center"/>
              <w:textAlignment w:val="center"/>
              <w:rPr>
                <w:rFonts w:ascii="宋体" w:hAnsi="宋体" w:cs="宋体"/>
                <w:color w:val="000000"/>
                <w:kern w:val="0"/>
                <w:sz w:val="22"/>
                <w:szCs w:val="22"/>
                <w:lang w:bidi="ar"/>
              </w:rPr>
            </w:pPr>
            <w:r w:rsidRPr="00F641A3">
              <w:rPr>
                <w:rFonts w:ascii="宋体" w:hAnsi="宋体" w:cs="宋体"/>
                <w:color w:val="000000"/>
                <w:kern w:val="0"/>
                <w:sz w:val="22"/>
                <w:szCs w:val="22"/>
                <w:lang w:bidi="ar"/>
              </w:rPr>
              <w:t xml:space="preserve">3.055 </w:t>
            </w:r>
          </w:p>
        </w:tc>
        <w:tc>
          <w:tcPr>
            <w:tcW w:w="292" w:type="pct"/>
          </w:tcPr>
          <w:p w:rsidR="00231550" w:rsidRPr="00F641A3" w:rsidRDefault="00231550" w:rsidP="00F476D1">
            <w:pPr>
              <w:widowControl/>
              <w:jc w:val="center"/>
              <w:textAlignment w:val="center"/>
              <w:rPr>
                <w:rFonts w:ascii="宋体" w:hAnsi="宋体" w:cs="宋体"/>
                <w:color w:val="000000"/>
                <w:kern w:val="0"/>
                <w:sz w:val="22"/>
                <w:szCs w:val="22"/>
                <w:lang w:bidi="ar"/>
              </w:rPr>
            </w:pPr>
            <w:r w:rsidRPr="00F641A3">
              <w:rPr>
                <w:rFonts w:ascii="宋体" w:hAnsi="宋体" w:cs="宋体"/>
                <w:color w:val="000000"/>
                <w:kern w:val="0"/>
                <w:sz w:val="22"/>
                <w:szCs w:val="22"/>
                <w:lang w:bidi="ar"/>
              </w:rPr>
              <w:t xml:space="preserve">4.591 </w:t>
            </w:r>
          </w:p>
        </w:tc>
        <w:tc>
          <w:tcPr>
            <w:tcW w:w="292" w:type="pct"/>
          </w:tcPr>
          <w:p w:rsidR="00231550" w:rsidRPr="00F641A3" w:rsidRDefault="00231550" w:rsidP="00F476D1">
            <w:pPr>
              <w:widowControl/>
              <w:jc w:val="center"/>
              <w:textAlignment w:val="center"/>
              <w:rPr>
                <w:rFonts w:ascii="宋体" w:hAnsi="宋体" w:cs="宋体"/>
                <w:color w:val="000000"/>
                <w:kern w:val="0"/>
                <w:sz w:val="22"/>
                <w:szCs w:val="22"/>
                <w:lang w:bidi="ar"/>
              </w:rPr>
            </w:pPr>
            <w:r w:rsidRPr="00F641A3">
              <w:rPr>
                <w:rFonts w:ascii="宋体" w:hAnsi="宋体" w:cs="宋体"/>
                <w:color w:val="000000"/>
                <w:kern w:val="0"/>
                <w:sz w:val="22"/>
                <w:szCs w:val="22"/>
                <w:lang w:bidi="ar"/>
              </w:rPr>
              <w:t xml:space="preserve">17.241 </w:t>
            </w:r>
          </w:p>
        </w:tc>
        <w:tc>
          <w:tcPr>
            <w:tcW w:w="292" w:type="pct"/>
          </w:tcPr>
          <w:p w:rsidR="00231550" w:rsidRPr="00F641A3" w:rsidRDefault="00231550" w:rsidP="00F476D1">
            <w:pPr>
              <w:widowControl/>
              <w:jc w:val="center"/>
              <w:textAlignment w:val="center"/>
              <w:rPr>
                <w:rFonts w:ascii="宋体" w:hAnsi="宋体" w:cs="宋体"/>
                <w:color w:val="000000"/>
                <w:kern w:val="0"/>
                <w:sz w:val="22"/>
                <w:szCs w:val="22"/>
                <w:lang w:bidi="ar"/>
              </w:rPr>
            </w:pPr>
            <w:r w:rsidRPr="00F641A3">
              <w:rPr>
                <w:rFonts w:ascii="宋体" w:hAnsi="宋体" w:cs="宋体"/>
                <w:color w:val="000000"/>
                <w:kern w:val="0"/>
                <w:sz w:val="22"/>
                <w:szCs w:val="22"/>
                <w:lang w:bidi="ar"/>
              </w:rPr>
              <w:t xml:space="preserve">5.123 </w:t>
            </w:r>
          </w:p>
        </w:tc>
        <w:tc>
          <w:tcPr>
            <w:tcW w:w="292" w:type="pct"/>
          </w:tcPr>
          <w:p w:rsidR="00231550" w:rsidRPr="00F641A3" w:rsidRDefault="00231550" w:rsidP="00F476D1">
            <w:pPr>
              <w:widowControl/>
              <w:jc w:val="center"/>
              <w:textAlignment w:val="center"/>
              <w:rPr>
                <w:rFonts w:ascii="宋体" w:hAnsi="宋体" w:cs="宋体"/>
                <w:color w:val="000000"/>
                <w:kern w:val="0"/>
                <w:sz w:val="22"/>
                <w:szCs w:val="22"/>
                <w:lang w:bidi="ar"/>
              </w:rPr>
            </w:pPr>
            <w:r w:rsidRPr="00F641A3">
              <w:rPr>
                <w:rFonts w:ascii="宋体" w:hAnsi="宋体" w:cs="宋体"/>
                <w:color w:val="000000"/>
                <w:kern w:val="0"/>
                <w:sz w:val="22"/>
                <w:szCs w:val="22"/>
                <w:lang w:bidi="ar"/>
              </w:rPr>
              <w:t xml:space="preserve">0.228 </w:t>
            </w:r>
          </w:p>
        </w:tc>
        <w:tc>
          <w:tcPr>
            <w:tcW w:w="291" w:type="pct"/>
          </w:tcPr>
          <w:p w:rsidR="00231550" w:rsidRPr="00F641A3" w:rsidRDefault="00231550" w:rsidP="00F476D1">
            <w:pPr>
              <w:widowControl/>
              <w:jc w:val="center"/>
              <w:textAlignment w:val="center"/>
              <w:rPr>
                <w:rFonts w:ascii="宋体" w:hAnsi="宋体" w:cs="宋体"/>
                <w:color w:val="000000"/>
                <w:kern w:val="0"/>
                <w:sz w:val="22"/>
                <w:szCs w:val="22"/>
                <w:lang w:bidi="ar"/>
              </w:rPr>
            </w:pPr>
            <w:r w:rsidRPr="00F641A3">
              <w:rPr>
                <w:rFonts w:ascii="宋体" w:hAnsi="宋体" w:cs="宋体"/>
                <w:color w:val="000000"/>
                <w:kern w:val="0"/>
                <w:sz w:val="22"/>
                <w:szCs w:val="22"/>
                <w:lang w:bidi="ar"/>
              </w:rPr>
              <w:t xml:space="preserve">5.953 </w:t>
            </w:r>
          </w:p>
        </w:tc>
        <w:tc>
          <w:tcPr>
            <w:tcW w:w="292" w:type="pct"/>
          </w:tcPr>
          <w:p w:rsidR="00231550" w:rsidRPr="00F641A3" w:rsidRDefault="00231550" w:rsidP="00F476D1">
            <w:pPr>
              <w:widowControl/>
              <w:jc w:val="center"/>
              <w:textAlignment w:val="center"/>
              <w:rPr>
                <w:rFonts w:ascii="宋体" w:hAnsi="宋体" w:cs="宋体"/>
                <w:color w:val="000000"/>
                <w:kern w:val="0"/>
                <w:sz w:val="22"/>
                <w:szCs w:val="22"/>
                <w:lang w:bidi="ar"/>
              </w:rPr>
            </w:pPr>
            <w:r w:rsidRPr="00F641A3">
              <w:rPr>
                <w:rFonts w:ascii="宋体" w:hAnsi="宋体" w:cs="宋体"/>
                <w:color w:val="000000"/>
                <w:kern w:val="0"/>
                <w:sz w:val="22"/>
                <w:szCs w:val="22"/>
                <w:lang w:bidi="ar"/>
              </w:rPr>
              <w:t xml:space="preserve">1.008 </w:t>
            </w:r>
          </w:p>
        </w:tc>
        <w:tc>
          <w:tcPr>
            <w:tcW w:w="292" w:type="pct"/>
          </w:tcPr>
          <w:p w:rsidR="00231550" w:rsidRPr="00F641A3" w:rsidRDefault="00231550" w:rsidP="00F476D1">
            <w:pPr>
              <w:widowControl/>
              <w:jc w:val="center"/>
              <w:textAlignment w:val="center"/>
              <w:rPr>
                <w:rFonts w:ascii="宋体" w:hAnsi="宋体" w:cs="宋体"/>
                <w:color w:val="000000"/>
                <w:kern w:val="0"/>
                <w:sz w:val="22"/>
                <w:szCs w:val="22"/>
                <w:lang w:bidi="ar"/>
              </w:rPr>
            </w:pPr>
            <w:r w:rsidRPr="00F641A3">
              <w:rPr>
                <w:rFonts w:ascii="宋体" w:hAnsi="宋体" w:cs="宋体"/>
                <w:color w:val="000000"/>
                <w:kern w:val="0"/>
                <w:sz w:val="22"/>
                <w:szCs w:val="22"/>
                <w:lang w:bidi="ar"/>
              </w:rPr>
              <w:t xml:space="preserve">5.846 </w:t>
            </w:r>
          </w:p>
        </w:tc>
        <w:tc>
          <w:tcPr>
            <w:tcW w:w="292" w:type="pct"/>
          </w:tcPr>
          <w:p w:rsidR="00231550" w:rsidRPr="00F641A3" w:rsidRDefault="00231550" w:rsidP="00F476D1">
            <w:pPr>
              <w:widowControl/>
              <w:jc w:val="center"/>
              <w:textAlignment w:val="center"/>
              <w:rPr>
                <w:rFonts w:ascii="宋体" w:hAnsi="宋体" w:cs="宋体"/>
                <w:color w:val="000000"/>
                <w:kern w:val="0"/>
                <w:sz w:val="22"/>
                <w:szCs w:val="22"/>
                <w:lang w:bidi="ar"/>
              </w:rPr>
            </w:pPr>
            <w:r w:rsidRPr="00F641A3">
              <w:rPr>
                <w:rFonts w:ascii="宋体" w:hAnsi="宋体" w:cs="宋体"/>
                <w:color w:val="000000"/>
                <w:kern w:val="0"/>
                <w:sz w:val="22"/>
                <w:szCs w:val="22"/>
                <w:lang w:bidi="ar"/>
              </w:rPr>
              <w:t xml:space="preserve">1.155 </w:t>
            </w:r>
          </w:p>
        </w:tc>
        <w:tc>
          <w:tcPr>
            <w:tcW w:w="291" w:type="pct"/>
          </w:tcPr>
          <w:p w:rsidR="00231550" w:rsidRPr="00F641A3" w:rsidRDefault="00231550" w:rsidP="00F476D1">
            <w:pPr>
              <w:widowControl/>
              <w:jc w:val="center"/>
              <w:textAlignment w:val="center"/>
              <w:rPr>
                <w:rFonts w:ascii="宋体" w:hAnsi="宋体" w:cs="宋体"/>
                <w:color w:val="000000"/>
                <w:kern w:val="0"/>
                <w:sz w:val="22"/>
                <w:szCs w:val="22"/>
                <w:lang w:bidi="ar"/>
              </w:rPr>
            </w:pPr>
            <w:r w:rsidRPr="00F641A3">
              <w:rPr>
                <w:rFonts w:ascii="宋体" w:hAnsi="宋体" w:cs="宋体"/>
                <w:color w:val="000000"/>
                <w:kern w:val="0"/>
                <w:sz w:val="22"/>
                <w:szCs w:val="22"/>
                <w:lang w:bidi="ar"/>
              </w:rPr>
              <w:t xml:space="preserve">2.926 </w:t>
            </w:r>
          </w:p>
        </w:tc>
        <w:tc>
          <w:tcPr>
            <w:tcW w:w="292" w:type="pct"/>
          </w:tcPr>
          <w:p w:rsidR="00231550" w:rsidRPr="00F641A3" w:rsidRDefault="00231550" w:rsidP="00F476D1">
            <w:pPr>
              <w:widowControl/>
              <w:jc w:val="center"/>
              <w:textAlignment w:val="center"/>
              <w:rPr>
                <w:rFonts w:ascii="宋体" w:hAnsi="宋体" w:cs="宋体"/>
                <w:color w:val="000000"/>
                <w:kern w:val="0"/>
                <w:sz w:val="22"/>
                <w:szCs w:val="22"/>
                <w:lang w:bidi="ar"/>
              </w:rPr>
            </w:pPr>
            <w:r w:rsidRPr="00F641A3">
              <w:rPr>
                <w:rFonts w:ascii="宋体" w:hAnsi="宋体" w:cs="宋体"/>
                <w:color w:val="000000"/>
                <w:kern w:val="0"/>
                <w:sz w:val="22"/>
                <w:szCs w:val="22"/>
                <w:lang w:bidi="ar"/>
              </w:rPr>
              <w:t xml:space="preserve">0.395 </w:t>
            </w:r>
          </w:p>
        </w:tc>
        <w:tc>
          <w:tcPr>
            <w:tcW w:w="292" w:type="pct"/>
          </w:tcPr>
          <w:p w:rsidR="00231550" w:rsidRPr="00F641A3" w:rsidRDefault="00231550" w:rsidP="00F476D1">
            <w:pPr>
              <w:widowControl/>
              <w:jc w:val="center"/>
              <w:textAlignment w:val="center"/>
              <w:rPr>
                <w:rFonts w:ascii="宋体" w:hAnsi="宋体" w:cs="宋体"/>
                <w:color w:val="000000"/>
                <w:kern w:val="0"/>
                <w:sz w:val="22"/>
                <w:szCs w:val="22"/>
                <w:lang w:bidi="ar"/>
              </w:rPr>
            </w:pPr>
            <w:r w:rsidRPr="00F641A3">
              <w:rPr>
                <w:rFonts w:ascii="宋体" w:hAnsi="宋体" w:cs="宋体"/>
                <w:color w:val="000000"/>
                <w:kern w:val="0"/>
                <w:sz w:val="22"/>
                <w:szCs w:val="22"/>
                <w:lang w:bidi="ar"/>
              </w:rPr>
              <w:t xml:space="preserve">2.343 </w:t>
            </w:r>
          </w:p>
        </w:tc>
        <w:tc>
          <w:tcPr>
            <w:tcW w:w="288" w:type="pct"/>
          </w:tcPr>
          <w:p w:rsidR="00231550" w:rsidRPr="00F641A3" w:rsidRDefault="00231550" w:rsidP="00F476D1">
            <w:pPr>
              <w:widowControl/>
              <w:jc w:val="center"/>
              <w:textAlignment w:val="center"/>
              <w:rPr>
                <w:rFonts w:ascii="宋体" w:hAnsi="宋体" w:cs="宋体"/>
                <w:color w:val="000000"/>
                <w:kern w:val="0"/>
                <w:sz w:val="22"/>
                <w:szCs w:val="22"/>
                <w:lang w:bidi="ar"/>
              </w:rPr>
            </w:pPr>
            <w:r w:rsidRPr="00F641A3">
              <w:rPr>
                <w:rFonts w:ascii="宋体" w:hAnsi="宋体" w:cs="宋体"/>
                <w:color w:val="000000"/>
                <w:kern w:val="0"/>
                <w:sz w:val="22"/>
                <w:szCs w:val="22"/>
                <w:lang w:bidi="ar"/>
              </w:rPr>
              <w:t xml:space="preserve">0.338 </w:t>
            </w:r>
          </w:p>
        </w:tc>
      </w:tr>
      <w:tr w:rsidR="00231550" w:rsidRPr="00B82D3D" w:rsidTr="00F476D1">
        <w:trPr>
          <w:trHeight w:val="227"/>
        </w:trPr>
        <w:tc>
          <w:tcPr>
            <w:tcW w:w="261" w:type="pct"/>
            <w:vMerge/>
            <w:tcBorders>
              <w:top w:val="single" w:sz="6" w:space="0" w:color="auto"/>
              <w:left w:val="nil"/>
              <w:bottom w:val="single" w:sz="6" w:space="0" w:color="auto"/>
              <w:right w:val="single" w:sz="4" w:space="0" w:color="auto"/>
            </w:tcBorders>
          </w:tcPr>
          <w:p w:rsidR="00231550" w:rsidRDefault="00231550" w:rsidP="00F476D1">
            <w:pPr>
              <w:widowControl/>
              <w:jc w:val="center"/>
              <w:rPr>
                <w:rFonts w:ascii="宋体" w:hAnsi="宋体" w:cs="宋体"/>
                <w:kern w:val="0"/>
                <w:szCs w:val="21"/>
              </w:rPr>
            </w:pPr>
          </w:p>
        </w:tc>
        <w:tc>
          <w:tcPr>
            <w:tcW w:w="399" w:type="pct"/>
            <w:tcBorders>
              <w:left w:val="single" w:sz="4" w:space="0" w:color="auto"/>
            </w:tcBorders>
          </w:tcPr>
          <w:p w:rsidR="00231550" w:rsidRDefault="00231550" w:rsidP="00F476D1">
            <w:pPr>
              <w:jc w:val="center"/>
            </w:pPr>
            <w:r w:rsidRPr="00D42594">
              <w:t>80mg</w:t>
            </w:r>
          </w:p>
        </w:tc>
        <w:tc>
          <w:tcPr>
            <w:tcW w:w="255" w:type="pct"/>
          </w:tcPr>
          <w:p w:rsidR="00231550" w:rsidRPr="00F641A3" w:rsidRDefault="00231550" w:rsidP="00F476D1">
            <w:pPr>
              <w:widowControl/>
              <w:jc w:val="center"/>
              <w:textAlignment w:val="center"/>
              <w:rPr>
                <w:rFonts w:ascii="宋体" w:hAnsi="宋体" w:cs="宋体"/>
                <w:color w:val="000000"/>
                <w:kern w:val="0"/>
                <w:sz w:val="22"/>
                <w:szCs w:val="22"/>
                <w:lang w:bidi="ar"/>
              </w:rPr>
            </w:pPr>
            <w:r w:rsidRPr="00F641A3">
              <w:rPr>
                <w:rFonts w:ascii="宋体" w:hAnsi="宋体" w:cs="宋体"/>
                <w:color w:val="000000"/>
                <w:kern w:val="0"/>
                <w:sz w:val="22"/>
                <w:szCs w:val="22"/>
                <w:lang w:bidi="ar"/>
              </w:rPr>
              <w:t xml:space="preserve">33.278 </w:t>
            </w:r>
          </w:p>
        </w:tc>
        <w:tc>
          <w:tcPr>
            <w:tcW w:w="292" w:type="pct"/>
          </w:tcPr>
          <w:p w:rsidR="00231550" w:rsidRPr="00F641A3" w:rsidRDefault="00231550" w:rsidP="00F476D1">
            <w:pPr>
              <w:widowControl/>
              <w:jc w:val="center"/>
              <w:textAlignment w:val="center"/>
              <w:rPr>
                <w:rFonts w:ascii="宋体" w:hAnsi="宋体" w:cs="宋体"/>
                <w:color w:val="000000"/>
                <w:kern w:val="0"/>
                <w:sz w:val="22"/>
                <w:szCs w:val="22"/>
                <w:lang w:bidi="ar"/>
              </w:rPr>
            </w:pPr>
            <w:r w:rsidRPr="00F641A3">
              <w:rPr>
                <w:rFonts w:ascii="宋体" w:hAnsi="宋体" w:cs="宋体"/>
                <w:color w:val="000000"/>
                <w:kern w:val="0"/>
                <w:sz w:val="22"/>
                <w:szCs w:val="22"/>
                <w:lang w:bidi="ar"/>
              </w:rPr>
              <w:t xml:space="preserve">16.348 </w:t>
            </w:r>
          </w:p>
        </w:tc>
        <w:tc>
          <w:tcPr>
            <w:tcW w:w="292" w:type="pct"/>
          </w:tcPr>
          <w:p w:rsidR="00231550" w:rsidRPr="00F641A3" w:rsidRDefault="00231550" w:rsidP="00F476D1">
            <w:pPr>
              <w:widowControl/>
              <w:jc w:val="center"/>
              <w:textAlignment w:val="center"/>
              <w:rPr>
                <w:rFonts w:ascii="宋体" w:hAnsi="宋体" w:cs="宋体"/>
                <w:color w:val="000000"/>
                <w:kern w:val="0"/>
                <w:sz w:val="22"/>
                <w:szCs w:val="22"/>
                <w:lang w:bidi="ar"/>
              </w:rPr>
            </w:pPr>
            <w:r w:rsidRPr="00F641A3">
              <w:rPr>
                <w:rFonts w:ascii="宋体" w:hAnsi="宋体" w:cs="宋体"/>
                <w:color w:val="000000"/>
                <w:kern w:val="0"/>
                <w:sz w:val="22"/>
                <w:szCs w:val="22"/>
                <w:lang w:bidi="ar"/>
              </w:rPr>
              <w:t xml:space="preserve">3.036 </w:t>
            </w:r>
          </w:p>
        </w:tc>
        <w:tc>
          <w:tcPr>
            <w:tcW w:w="292" w:type="pct"/>
          </w:tcPr>
          <w:p w:rsidR="00231550" w:rsidRPr="00F641A3" w:rsidRDefault="00231550" w:rsidP="00F476D1">
            <w:pPr>
              <w:widowControl/>
              <w:jc w:val="center"/>
              <w:textAlignment w:val="center"/>
              <w:rPr>
                <w:rFonts w:ascii="宋体" w:hAnsi="宋体" w:cs="宋体"/>
                <w:color w:val="000000"/>
                <w:kern w:val="0"/>
                <w:sz w:val="22"/>
                <w:szCs w:val="22"/>
                <w:lang w:bidi="ar"/>
              </w:rPr>
            </w:pPr>
            <w:r w:rsidRPr="00F641A3">
              <w:rPr>
                <w:rFonts w:ascii="宋体" w:hAnsi="宋体" w:cs="宋体"/>
                <w:color w:val="000000"/>
                <w:kern w:val="0"/>
                <w:sz w:val="22"/>
                <w:szCs w:val="22"/>
                <w:lang w:bidi="ar"/>
              </w:rPr>
              <w:t xml:space="preserve">4.586 </w:t>
            </w:r>
          </w:p>
        </w:tc>
        <w:tc>
          <w:tcPr>
            <w:tcW w:w="292" w:type="pct"/>
          </w:tcPr>
          <w:p w:rsidR="00231550" w:rsidRPr="00F641A3" w:rsidRDefault="00231550" w:rsidP="00F476D1">
            <w:pPr>
              <w:widowControl/>
              <w:jc w:val="center"/>
              <w:textAlignment w:val="center"/>
              <w:rPr>
                <w:rFonts w:ascii="宋体" w:hAnsi="宋体" w:cs="宋体"/>
                <w:color w:val="000000"/>
                <w:kern w:val="0"/>
                <w:sz w:val="22"/>
                <w:szCs w:val="22"/>
                <w:lang w:bidi="ar"/>
              </w:rPr>
            </w:pPr>
            <w:r w:rsidRPr="00F641A3">
              <w:rPr>
                <w:rFonts w:ascii="宋体" w:hAnsi="宋体" w:cs="宋体"/>
                <w:color w:val="000000"/>
                <w:kern w:val="0"/>
                <w:sz w:val="22"/>
                <w:szCs w:val="22"/>
                <w:lang w:bidi="ar"/>
              </w:rPr>
              <w:t xml:space="preserve">17.319 </w:t>
            </w:r>
          </w:p>
        </w:tc>
        <w:tc>
          <w:tcPr>
            <w:tcW w:w="292" w:type="pct"/>
          </w:tcPr>
          <w:p w:rsidR="00231550" w:rsidRPr="00F641A3" w:rsidRDefault="00231550" w:rsidP="00F476D1">
            <w:pPr>
              <w:widowControl/>
              <w:jc w:val="center"/>
              <w:textAlignment w:val="center"/>
              <w:rPr>
                <w:rFonts w:ascii="宋体" w:hAnsi="宋体" w:cs="宋体"/>
                <w:color w:val="000000"/>
                <w:kern w:val="0"/>
                <w:sz w:val="22"/>
                <w:szCs w:val="22"/>
                <w:lang w:bidi="ar"/>
              </w:rPr>
            </w:pPr>
            <w:r w:rsidRPr="00F641A3">
              <w:rPr>
                <w:rFonts w:ascii="宋体" w:hAnsi="宋体" w:cs="宋体"/>
                <w:color w:val="000000"/>
                <w:kern w:val="0"/>
                <w:sz w:val="22"/>
                <w:szCs w:val="22"/>
                <w:lang w:bidi="ar"/>
              </w:rPr>
              <w:t xml:space="preserve">5.146 </w:t>
            </w:r>
          </w:p>
        </w:tc>
        <w:tc>
          <w:tcPr>
            <w:tcW w:w="292" w:type="pct"/>
          </w:tcPr>
          <w:p w:rsidR="00231550" w:rsidRPr="00F641A3" w:rsidRDefault="00231550" w:rsidP="00F476D1">
            <w:pPr>
              <w:widowControl/>
              <w:jc w:val="center"/>
              <w:textAlignment w:val="center"/>
              <w:rPr>
                <w:rFonts w:ascii="宋体" w:hAnsi="宋体" w:cs="宋体"/>
                <w:color w:val="000000"/>
                <w:kern w:val="0"/>
                <w:sz w:val="22"/>
                <w:szCs w:val="22"/>
                <w:lang w:bidi="ar"/>
              </w:rPr>
            </w:pPr>
            <w:r w:rsidRPr="00F641A3">
              <w:rPr>
                <w:rFonts w:ascii="宋体" w:hAnsi="宋体" w:cs="宋体"/>
                <w:color w:val="000000"/>
                <w:kern w:val="0"/>
                <w:sz w:val="22"/>
                <w:szCs w:val="22"/>
                <w:lang w:bidi="ar"/>
              </w:rPr>
              <w:t xml:space="preserve">0.233 </w:t>
            </w:r>
          </w:p>
        </w:tc>
        <w:tc>
          <w:tcPr>
            <w:tcW w:w="291" w:type="pct"/>
          </w:tcPr>
          <w:p w:rsidR="00231550" w:rsidRPr="00F641A3" w:rsidRDefault="00231550" w:rsidP="00F476D1">
            <w:pPr>
              <w:widowControl/>
              <w:jc w:val="center"/>
              <w:textAlignment w:val="center"/>
              <w:rPr>
                <w:rFonts w:ascii="宋体" w:hAnsi="宋体" w:cs="宋体"/>
                <w:color w:val="000000"/>
                <w:kern w:val="0"/>
                <w:sz w:val="22"/>
                <w:szCs w:val="22"/>
                <w:lang w:bidi="ar"/>
              </w:rPr>
            </w:pPr>
            <w:r w:rsidRPr="00F641A3">
              <w:rPr>
                <w:rFonts w:ascii="宋体" w:hAnsi="宋体" w:cs="宋体"/>
                <w:color w:val="000000"/>
                <w:kern w:val="0"/>
                <w:sz w:val="22"/>
                <w:szCs w:val="22"/>
                <w:lang w:bidi="ar"/>
              </w:rPr>
              <w:t xml:space="preserve">5.944 </w:t>
            </w:r>
          </w:p>
        </w:tc>
        <w:tc>
          <w:tcPr>
            <w:tcW w:w="292" w:type="pct"/>
          </w:tcPr>
          <w:p w:rsidR="00231550" w:rsidRPr="00F641A3" w:rsidRDefault="00231550" w:rsidP="00F476D1">
            <w:pPr>
              <w:widowControl/>
              <w:jc w:val="center"/>
              <w:textAlignment w:val="center"/>
              <w:rPr>
                <w:rFonts w:ascii="宋体" w:hAnsi="宋体" w:cs="宋体"/>
                <w:color w:val="000000"/>
                <w:kern w:val="0"/>
                <w:sz w:val="22"/>
                <w:szCs w:val="22"/>
                <w:lang w:bidi="ar"/>
              </w:rPr>
            </w:pPr>
            <w:r w:rsidRPr="00F641A3">
              <w:rPr>
                <w:rFonts w:ascii="宋体" w:hAnsi="宋体" w:cs="宋体"/>
                <w:color w:val="000000"/>
                <w:kern w:val="0"/>
                <w:sz w:val="22"/>
                <w:szCs w:val="22"/>
                <w:lang w:bidi="ar"/>
              </w:rPr>
              <w:t xml:space="preserve">1.033 </w:t>
            </w:r>
          </w:p>
        </w:tc>
        <w:tc>
          <w:tcPr>
            <w:tcW w:w="292" w:type="pct"/>
          </w:tcPr>
          <w:p w:rsidR="00231550" w:rsidRPr="00F641A3" w:rsidRDefault="00231550" w:rsidP="00F476D1">
            <w:pPr>
              <w:widowControl/>
              <w:jc w:val="center"/>
              <w:textAlignment w:val="center"/>
              <w:rPr>
                <w:rFonts w:ascii="宋体" w:hAnsi="宋体" w:cs="宋体"/>
                <w:color w:val="000000"/>
                <w:kern w:val="0"/>
                <w:sz w:val="22"/>
                <w:szCs w:val="22"/>
                <w:lang w:bidi="ar"/>
              </w:rPr>
            </w:pPr>
            <w:r w:rsidRPr="00F641A3">
              <w:rPr>
                <w:rFonts w:ascii="宋体" w:hAnsi="宋体" w:cs="宋体"/>
                <w:color w:val="000000"/>
                <w:kern w:val="0"/>
                <w:sz w:val="22"/>
                <w:szCs w:val="22"/>
                <w:lang w:bidi="ar"/>
              </w:rPr>
              <w:t xml:space="preserve">5.883 </w:t>
            </w:r>
          </w:p>
        </w:tc>
        <w:tc>
          <w:tcPr>
            <w:tcW w:w="292" w:type="pct"/>
          </w:tcPr>
          <w:p w:rsidR="00231550" w:rsidRPr="00F641A3" w:rsidRDefault="00231550" w:rsidP="00F476D1">
            <w:pPr>
              <w:widowControl/>
              <w:jc w:val="center"/>
              <w:textAlignment w:val="center"/>
              <w:rPr>
                <w:rFonts w:ascii="宋体" w:hAnsi="宋体" w:cs="宋体"/>
                <w:color w:val="000000"/>
                <w:kern w:val="0"/>
                <w:sz w:val="22"/>
                <w:szCs w:val="22"/>
                <w:lang w:bidi="ar"/>
              </w:rPr>
            </w:pPr>
            <w:r w:rsidRPr="00F641A3">
              <w:rPr>
                <w:rFonts w:ascii="宋体" w:hAnsi="宋体" w:cs="宋体"/>
                <w:color w:val="000000"/>
                <w:kern w:val="0"/>
                <w:sz w:val="22"/>
                <w:szCs w:val="22"/>
                <w:lang w:bidi="ar"/>
              </w:rPr>
              <w:t xml:space="preserve">1.151 </w:t>
            </w:r>
          </w:p>
        </w:tc>
        <w:tc>
          <w:tcPr>
            <w:tcW w:w="291" w:type="pct"/>
          </w:tcPr>
          <w:p w:rsidR="00231550" w:rsidRPr="00F641A3" w:rsidRDefault="00231550" w:rsidP="00F476D1">
            <w:pPr>
              <w:widowControl/>
              <w:jc w:val="center"/>
              <w:textAlignment w:val="center"/>
              <w:rPr>
                <w:rFonts w:ascii="宋体" w:hAnsi="宋体" w:cs="宋体"/>
                <w:color w:val="000000"/>
                <w:kern w:val="0"/>
                <w:sz w:val="22"/>
                <w:szCs w:val="22"/>
                <w:lang w:bidi="ar"/>
              </w:rPr>
            </w:pPr>
            <w:r w:rsidRPr="00F641A3">
              <w:rPr>
                <w:rFonts w:ascii="宋体" w:hAnsi="宋体" w:cs="宋体"/>
                <w:color w:val="000000"/>
                <w:kern w:val="0"/>
                <w:sz w:val="22"/>
                <w:szCs w:val="22"/>
                <w:lang w:bidi="ar"/>
              </w:rPr>
              <w:t xml:space="preserve">2.931 </w:t>
            </w:r>
          </w:p>
        </w:tc>
        <w:tc>
          <w:tcPr>
            <w:tcW w:w="292" w:type="pct"/>
          </w:tcPr>
          <w:p w:rsidR="00231550" w:rsidRPr="00F641A3" w:rsidRDefault="00231550" w:rsidP="00F476D1">
            <w:pPr>
              <w:widowControl/>
              <w:jc w:val="center"/>
              <w:textAlignment w:val="center"/>
              <w:rPr>
                <w:rFonts w:ascii="宋体" w:hAnsi="宋体" w:cs="宋体"/>
                <w:color w:val="000000"/>
                <w:kern w:val="0"/>
                <w:sz w:val="22"/>
                <w:szCs w:val="22"/>
                <w:lang w:bidi="ar"/>
              </w:rPr>
            </w:pPr>
            <w:r w:rsidRPr="00F641A3">
              <w:rPr>
                <w:rFonts w:ascii="宋体" w:hAnsi="宋体" w:cs="宋体"/>
                <w:color w:val="000000"/>
                <w:kern w:val="0"/>
                <w:sz w:val="22"/>
                <w:szCs w:val="22"/>
                <w:lang w:bidi="ar"/>
              </w:rPr>
              <w:t xml:space="preserve">0.405 </w:t>
            </w:r>
          </w:p>
        </w:tc>
        <w:tc>
          <w:tcPr>
            <w:tcW w:w="292" w:type="pct"/>
          </w:tcPr>
          <w:p w:rsidR="00231550" w:rsidRPr="00F641A3" w:rsidRDefault="00231550" w:rsidP="00F476D1">
            <w:pPr>
              <w:widowControl/>
              <w:jc w:val="center"/>
              <w:textAlignment w:val="center"/>
              <w:rPr>
                <w:rFonts w:ascii="宋体" w:hAnsi="宋体" w:cs="宋体"/>
                <w:color w:val="000000"/>
                <w:kern w:val="0"/>
                <w:sz w:val="22"/>
                <w:szCs w:val="22"/>
                <w:lang w:bidi="ar"/>
              </w:rPr>
            </w:pPr>
            <w:r w:rsidRPr="00F641A3">
              <w:rPr>
                <w:rFonts w:ascii="宋体" w:hAnsi="宋体" w:cs="宋体"/>
                <w:color w:val="000000"/>
                <w:kern w:val="0"/>
                <w:sz w:val="22"/>
                <w:szCs w:val="22"/>
                <w:lang w:bidi="ar"/>
              </w:rPr>
              <w:t xml:space="preserve">2.348 </w:t>
            </w:r>
          </w:p>
        </w:tc>
        <w:tc>
          <w:tcPr>
            <w:tcW w:w="288" w:type="pct"/>
          </w:tcPr>
          <w:p w:rsidR="00231550" w:rsidRPr="00F641A3" w:rsidRDefault="00231550" w:rsidP="00F476D1">
            <w:pPr>
              <w:widowControl/>
              <w:jc w:val="center"/>
              <w:textAlignment w:val="center"/>
              <w:rPr>
                <w:rFonts w:ascii="宋体" w:hAnsi="宋体" w:cs="宋体"/>
                <w:color w:val="000000"/>
                <w:kern w:val="0"/>
                <w:sz w:val="22"/>
                <w:szCs w:val="22"/>
                <w:lang w:bidi="ar"/>
              </w:rPr>
            </w:pPr>
            <w:r w:rsidRPr="00F641A3">
              <w:rPr>
                <w:rFonts w:ascii="宋体" w:hAnsi="宋体" w:cs="宋体"/>
                <w:color w:val="000000"/>
                <w:kern w:val="0"/>
                <w:sz w:val="22"/>
                <w:szCs w:val="22"/>
                <w:lang w:bidi="ar"/>
              </w:rPr>
              <w:t xml:space="preserve">0.358 </w:t>
            </w:r>
          </w:p>
        </w:tc>
      </w:tr>
    </w:tbl>
    <w:p w:rsidR="00231550" w:rsidRDefault="00231550" w:rsidP="00231550">
      <w:pPr>
        <w:spacing w:beforeLines="50" w:before="156"/>
        <w:rPr>
          <w:rFonts w:ascii="宋体" w:hAnsi="宋体" w:cs="宋体"/>
          <w:szCs w:val="21"/>
        </w:rPr>
      </w:pPr>
      <w:r>
        <w:rPr>
          <w:rFonts w:ascii="宋体" w:hAnsi="宋体" w:cs="宋体" w:hint="eastAsia"/>
          <w:szCs w:val="21"/>
        </w:rPr>
        <w:t xml:space="preserve">                                                       表</w:t>
      </w:r>
      <w:r>
        <w:rPr>
          <w:rFonts w:ascii="宋体" w:hAnsi="宋体" w:cs="宋体"/>
          <w:szCs w:val="21"/>
        </w:rPr>
        <w:t>8</w:t>
      </w:r>
      <w:r>
        <w:rPr>
          <w:rFonts w:ascii="宋体" w:hAnsi="宋体" w:cs="宋体" w:hint="eastAsia"/>
          <w:szCs w:val="21"/>
        </w:rPr>
        <w:t>回收率试验</w:t>
      </w:r>
      <w:r w:rsidR="001E462C">
        <w:rPr>
          <w:rFonts w:ascii="宋体" w:hAnsi="宋体" w:cs="宋体" w:hint="eastAsia"/>
          <w:szCs w:val="21"/>
        </w:rPr>
        <w:t>（X-荧光</w:t>
      </w:r>
      <w:r w:rsidR="001E462C">
        <w:rPr>
          <w:rFonts w:ascii="宋体" w:hAnsi="宋体" w:cs="宋体"/>
          <w:szCs w:val="21"/>
        </w:rPr>
        <w:t>）</w:t>
      </w:r>
      <w:r>
        <w:rPr>
          <w:rFonts w:ascii="宋体" w:hAnsi="宋体" w:cs="宋体" w:hint="eastAsia"/>
          <w:szCs w:val="21"/>
        </w:rPr>
        <w:t xml:space="preserve">                                                        %</w:t>
      </w:r>
    </w:p>
    <w:tbl>
      <w:tblPr>
        <w:tblW w:w="0" w:type="auto"/>
        <w:tblBorders>
          <w:top w:val="single" w:sz="12" w:space="0" w:color="auto"/>
          <w:bottom w:val="single" w:sz="12" w:space="0" w:color="auto"/>
          <w:insideH w:val="single" w:sz="6" w:space="0" w:color="auto"/>
        </w:tblBorders>
        <w:tblLayout w:type="fixed"/>
        <w:tblCellMar>
          <w:left w:w="30" w:type="dxa"/>
          <w:right w:w="30" w:type="dxa"/>
        </w:tblCellMar>
        <w:tblLook w:val="0000" w:firstRow="0" w:lastRow="0" w:firstColumn="0" w:lastColumn="0" w:noHBand="0" w:noVBand="0"/>
      </w:tblPr>
      <w:tblGrid>
        <w:gridCol w:w="752"/>
        <w:gridCol w:w="899"/>
        <w:gridCol w:w="813"/>
        <w:gridCol w:w="816"/>
        <w:gridCol w:w="817"/>
        <w:gridCol w:w="814"/>
        <w:gridCol w:w="817"/>
        <w:gridCol w:w="817"/>
        <w:gridCol w:w="817"/>
        <w:gridCol w:w="814"/>
        <w:gridCol w:w="817"/>
        <w:gridCol w:w="817"/>
        <w:gridCol w:w="817"/>
        <w:gridCol w:w="814"/>
        <w:gridCol w:w="817"/>
        <w:gridCol w:w="817"/>
        <w:gridCol w:w="814"/>
      </w:tblGrid>
      <w:tr w:rsidR="00231550" w:rsidTr="00F476D1">
        <w:trPr>
          <w:trHeight w:val="272"/>
        </w:trPr>
        <w:tc>
          <w:tcPr>
            <w:tcW w:w="752" w:type="dxa"/>
            <w:tcBorders>
              <w:top w:val="single" w:sz="12" w:space="0" w:color="auto"/>
              <w:bottom w:val="single" w:sz="6" w:space="0" w:color="auto"/>
              <w:right w:val="single" w:sz="6" w:space="0" w:color="auto"/>
            </w:tcBorders>
            <w:vAlign w:val="center"/>
          </w:tcPr>
          <w:p w:rsidR="00231550" w:rsidRDefault="00231550" w:rsidP="00F476D1">
            <w:pPr>
              <w:widowControl/>
              <w:jc w:val="center"/>
              <w:rPr>
                <w:rFonts w:ascii="宋体" w:hAnsi="宋体" w:cs="宋体"/>
                <w:kern w:val="0"/>
                <w:szCs w:val="21"/>
              </w:rPr>
            </w:pPr>
            <w:r>
              <w:rPr>
                <w:rFonts w:ascii="宋体" w:hAnsi="宋体" w:cs="宋体" w:hint="eastAsia"/>
                <w:kern w:val="0"/>
                <w:szCs w:val="21"/>
              </w:rPr>
              <w:t>样品</w:t>
            </w:r>
          </w:p>
        </w:tc>
        <w:tc>
          <w:tcPr>
            <w:tcW w:w="899" w:type="dxa"/>
            <w:tcBorders>
              <w:left w:val="single" w:sz="6" w:space="0" w:color="auto"/>
            </w:tcBorders>
            <w:vAlign w:val="center"/>
          </w:tcPr>
          <w:p w:rsidR="00231550" w:rsidRDefault="00231550" w:rsidP="00F476D1">
            <w:pPr>
              <w:widowControl/>
              <w:jc w:val="center"/>
              <w:rPr>
                <w:rFonts w:ascii="宋体" w:hAnsi="宋体" w:cs="宋体"/>
                <w:kern w:val="0"/>
                <w:szCs w:val="21"/>
              </w:rPr>
            </w:pPr>
            <w:r>
              <w:rPr>
                <w:rFonts w:ascii="宋体" w:hAnsi="宋体" w:cs="宋体" w:hint="eastAsia"/>
                <w:kern w:val="0"/>
                <w:szCs w:val="21"/>
              </w:rPr>
              <w:t>试料</w:t>
            </w:r>
          </w:p>
        </w:tc>
        <w:tc>
          <w:tcPr>
            <w:tcW w:w="813" w:type="dxa"/>
          </w:tcPr>
          <w:p w:rsidR="00231550" w:rsidRDefault="00231550" w:rsidP="00F476D1">
            <w:pPr>
              <w:widowControl/>
              <w:jc w:val="center"/>
              <w:rPr>
                <w:rFonts w:ascii="宋体" w:hAnsi="宋体" w:cs="宋体"/>
                <w:kern w:val="0"/>
                <w:sz w:val="15"/>
                <w:szCs w:val="15"/>
              </w:rPr>
            </w:pPr>
            <w:r>
              <w:rPr>
                <w:rFonts w:ascii="宋体" w:hAnsi="宋体" w:cs="宋体" w:hint="eastAsia"/>
                <w:kern w:val="0"/>
                <w:sz w:val="15"/>
                <w:szCs w:val="15"/>
              </w:rPr>
              <w:t>Y</w:t>
            </w:r>
            <w:r>
              <w:rPr>
                <w:rFonts w:ascii="宋体" w:hAnsi="宋体" w:cs="宋体" w:hint="eastAsia"/>
                <w:kern w:val="0"/>
                <w:sz w:val="15"/>
                <w:szCs w:val="15"/>
                <w:vertAlign w:val="subscript"/>
              </w:rPr>
              <w:t>2</w:t>
            </w:r>
            <w:r>
              <w:rPr>
                <w:rFonts w:ascii="宋体" w:hAnsi="宋体" w:cs="宋体" w:hint="eastAsia"/>
                <w:kern w:val="0"/>
                <w:sz w:val="15"/>
                <w:szCs w:val="15"/>
              </w:rPr>
              <w:t>O</w:t>
            </w:r>
            <w:r>
              <w:rPr>
                <w:rFonts w:ascii="宋体" w:hAnsi="宋体" w:cs="宋体" w:hint="eastAsia"/>
                <w:kern w:val="0"/>
                <w:sz w:val="15"/>
                <w:szCs w:val="15"/>
                <w:vertAlign w:val="subscript"/>
              </w:rPr>
              <w:t>3</w:t>
            </w:r>
            <w:r>
              <w:rPr>
                <w:rFonts w:ascii="宋体" w:hAnsi="宋体" w:cs="宋体" w:hint="eastAsia"/>
                <w:kern w:val="0"/>
                <w:sz w:val="15"/>
                <w:szCs w:val="15"/>
              </w:rPr>
              <w:t>/REO</w:t>
            </w:r>
          </w:p>
        </w:tc>
        <w:tc>
          <w:tcPr>
            <w:tcW w:w="816" w:type="dxa"/>
          </w:tcPr>
          <w:p w:rsidR="00231550" w:rsidRDefault="00231550" w:rsidP="00F476D1">
            <w:pPr>
              <w:widowControl/>
              <w:jc w:val="center"/>
              <w:rPr>
                <w:rFonts w:ascii="宋体" w:hAnsi="宋体" w:cs="宋体"/>
                <w:kern w:val="0"/>
                <w:sz w:val="15"/>
                <w:szCs w:val="15"/>
              </w:rPr>
            </w:pPr>
            <w:r>
              <w:rPr>
                <w:rFonts w:ascii="宋体" w:hAnsi="宋体" w:cs="宋体" w:hint="eastAsia"/>
                <w:kern w:val="0"/>
                <w:sz w:val="15"/>
                <w:szCs w:val="15"/>
              </w:rPr>
              <w:t>La</w:t>
            </w:r>
            <w:r>
              <w:rPr>
                <w:rFonts w:ascii="宋体" w:hAnsi="宋体" w:cs="宋体" w:hint="eastAsia"/>
                <w:kern w:val="0"/>
                <w:sz w:val="15"/>
                <w:szCs w:val="15"/>
                <w:vertAlign w:val="subscript"/>
              </w:rPr>
              <w:t>2</w:t>
            </w:r>
            <w:r>
              <w:rPr>
                <w:rFonts w:ascii="宋体" w:hAnsi="宋体" w:cs="宋体" w:hint="eastAsia"/>
                <w:kern w:val="0"/>
                <w:sz w:val="15"/>
                <w:szCs w:val="15"/>
              </w:rPr>
              <w:t>O</w:t>
            </w:r>
            <w:r>
              <w:rPr>
                <w:rFonts w:ascii="宋体" w:hAnsi="宋体" w:cs="宋体" w:hint="eastAsia"/>
                <w:kern w:val="0"/>
                <w:sz w:val="15"/>
                <w:szCs w:val="15"/>
                <w:vertAlign w:val="subscript"/>
              </w:rPr>
              <w:t>3</w:t>
            </w:r>
            <w:r>
              <w:rPr>
                <w:rFonts w:ascii="宋体" w:hAnsi="宋体" w:cs="宋体" w:hint="eastAsia"/>
                <w:kern w:val="0"/>
                <w:sz w:val="15"/>
                <w:szCs w:val="15"/>
              </w:rPr>
              <w:t>/REO</w:t>
            </w:r>
          </w:p>
        </w:tc>
        <w:tc>
          <w:tcPr>
            <w:tcW w:w="817" w:type="dxa"/>
          </w:tcPr>
          <w:p w:rsidR="00231550" w:rsidRDefault="00231550" w:rsidP="00F476D1">
            <w:pPr>
              <w:widowControl/>
              <w:jc w:val="center"/>
              <w:rPr>
                <w:rFonts w:ascii="宋体" w:hAnsi="宋体" w:cs="宋体"/>
                <w:kern w:val="0"/>
                <w:sz w:val="15"/>
                <w:szCs w:val="15"/>
              </w:rPr>
            </w:pPr>
            <w:r>
              <w:rPr>
                <w:rFonts w:ascii="宋体" w:hAnsi="宋体" w:cs="宋体" w:hint="eastAsia"/>
                <w:kern w:val="0"/>
                <w:sz w:val="15"/>
                <w:szCs w:val="15"/>
              </w:rPr>
              <w:t>CeO</w:t>
            </w:r>
            <w:r>
              <w:rPr>
                <w:rFonts w:ascii="宋体" w:hAnsi="宋体" w:cs="宋体" w:hint="eastAsia"/>
                <w:kern w:val="0"/>
                <w:sz w:val="15"/>
                <w:szCs w:val="15"/>
                <w:vertAlign w:val="subscript"/>
              </w:rPr>
              <w:t>2</w:t>
            </w:r>
            <w:r>
              <w:rPr>
                <w:rFonts w:ascii="宋体" w:hAnsi="宋体" w:cs="宋体" w:hint="eastAsia"/>
                <w:kern w:val="0"/>
                <w:sz w:val="15"/>
                <w:szCs w:val="15"/>
              </w:rPr>
              <w:t>/REO</w:t>
            </w:r>
          </w:p>
        </w:tc>
        <w:tc>
          <w:tcPr>
            <w:tcW w:w="814" w:type="dxa"/>
          </w:tcPr>
          <w:p w:rsidR="00231550" w:rsidRDefault="00231550" w:rsidP="00F476D1">
            <w:pPr>
              <w:widowControl/>
              <w:jc w:val="center"/>
              <w:rPr>
                <w:rFonts w:ascii="宋体" w:hAnsi="宋体" w:cs="宋体"/>
                <w:kern w:val="0"/>
                <w:sz w:val="15"/>
                <w:szCs w:val="15"/>
              </w:rPr>
            </w:pPr>
            <w:r>
              <w:rPr>
                <w:rFonts w:ascii="宋体" w:hAnsi="宋体" w:cs="宋体" w:hint="eastAsia"/>
                <w:kern w:val="0"/>
                <w:sz w:val="15"/>
                <w:szCs w:val="15"/>
              </w:rPr>
              <w:t>Pr</w:t>
            </w:r>
            <w:r>
              <w:rPr>
                <w:rFonts w:ascii="宋体" w:hAnsi="宋体" w:cs="宋体" w:hint="eastAsia"/>
                <w:kern w:val="0"/>
                <w:sz w:val="15"/>
                <w:szCs w:val="15"/>
                <w:vertAlign w:val="subscript"/>
              </w:rPr>
              <w:t>6</w:t>
            </w:r>
            <w:r>
              <w:rPr>
                <w:rFonts w:ascii="宋体" w:hAnsi="宋体" w:cs="宋体" w:hint="eastAsia"/>
                <w:kern w:val="0"/>
                <w:sz w:val="15"/>
                <w:szCs w:val="15"/>
              </w:rPr>
              <w:t>O</w:t>
            </w:r>
            <w:r>
              <w:rPr>
                <w:rFonts w:ascii="宋体" w:hAnsi="宋体" w:cs="宋体" w:hint="eastAsia"/>
                <w:kern w:val="0"/>
                <w:sz w:val="15"/>
                <w:szCs w:val="15"/>
                <w:vertAlign w:val="subscript"/>
              </w:rPr>
              <w:t>11</w:t>
            </w:r>
            <w:r>
              <w:rPr>
                <w:rFonts w:ascii="宋体" w:hAnsi="宋体" w:cs="宋体" w:hint="eastAsia"/>
                <w:kern w:val="0"/>
                <w:sz w:val="15"/>
                <w:szCs w:val="15"/>
              </w:rPr>
              <w:t>/REO</w:t>
            </w:r>
          </w:p>
        </w:tc>
        <w:tc>
          <w:tcPr>
            <w:tcW w:w="817" w:type="dxa"/>
          </w:tcPr>
          <w:p w:rsidR="00231550" w:rsidRDefault="00231550" w:rsidP="00F476D1">
            <w:pPr>
              <w:widowControl/>
              <w:jc w:val="center"/>
              <w:rPr>
                <w:rFonts w:ascii="宋体" w:hAnsi="宋体" w:cs="宋体"/>
                <w:kern w:val="0"/>
                <w:sz w:val="15"/>
                <w:szCs w:val="15"/>
              </w:rPr>
            </w:pPr>
            <w:r>
              <w:rPr>
                <w:rFonts w:ascii="宋体" w:hAnsi="宋体" w:cs="宋体" w:hint="eastAsia"/>
                <w:kern w:val="0"/>
                <w:sz w:val="15"/>
                <w:szCs w:val="15"/>
              </w:rPr>
              <w:t>Nd</w:t>
            </w:r>
            <w:r>
              <w:rPr>
                <w:rFonts w:ascii="宋体" w:hAnsi="宋体" w:cs="宋体" w:hint="eastAsia"/>
                <w:kern w:val="0"/>
                <w:sz w:val="15"/>
                <w:szCs w:val="15"/>
                <w:vertAlign w:val="subscript"/>
              </w:rPr>
              <w:t>2</w:t>
            </w:r>
            <w:r>
              <w:rPr>
                <w:rFonts w:ascii="宋体" w:hAnsi="宋体" w:cs="宋体" w:hint="eastAsia"/>
                <w:kern w:val="0"/>
                <w:sz w:val="15"/>
                <w:szCs w:val="15"/>
              </w:rPr>
              <w:t>O</w:t>
            </w:r>
            <w:r>
              <w:rPr>
                <w:rFonts w:ascii="宋体" w:hAnsi="宋体" w:cs="宋体" w:hint="eastAsia"/>
                <w:kern w:val="0"/>
                <w:sz w:val="15"/>
                <w:szCs w:val="15"/>
                <w:vertAlign w:val="subscript"/>
              </w:rPr>
              <w:t>3</w:t>
            </w:r>
            <w:r>
              <w:rPr>
                <w:rFonts w:ascii="宋体" w:hAnsi="宋体" w:cs="宋体" w:hint="eastAsia"/>
                <w:kern w:val="0"/>
                <w:sz w:val="15"/>
                <w:szCs w:val="15"/>
              </w:rPr>
              <w:t>/REO</w:t>
            </w:r>
          </w:p>
        </w:tc>
        <w:tc>
          <w:tcPr>
            <w:tcW w:w="817" w:type="dxa"/>
          </w:tcPr>
          <w:p w:rsidR="00231550" w:rsidRDefault="00231550" w:rsidP="00F476D1">
            <w:pPr>
              <w:widowControl/>
              <w:jc w:val="center"/>
              <w:rPr>
                <w:rFonts w:ascii="宋体" w:hAnsi="宋体" w:cs="宋体"/>
                <w:kern w:val="0"/>
                <w:sz w:val="15"/>
                <w:szCs w:val="15"/>
              </w:rPr>
            </w:pPr>
            <w:r>
              <w:rPr>
                <w:rFonts w:ascii="宋体" w:hAnsi="宋体" w:cs="宋体" w:hint="eastAsia"/>
                <w:kern w:val="0"/>
                <w:sz w:val="15"/>
                <w:szCs w:val="15"/>
              </w:rPr>
              <w:t>Sm</w:t>
            </w:r>
            <w:r>
              <w:rPr>
                <w:rFonts w:ascii="宋体" w:hAnsi="宋体" w:cs="宋体" w:hint="eastAsia"/>
                <w:kern w:val="0"/>
                <w:sz w:val="15"/>
                <w:szCs w:val="15"/>
                <w:vertAlign w:val="subscript"/>
              </w:rPr>
              <w:t>2</w:t>
            </w:r>
            <w:r>
              <w:rPr>
                <w:rFonts w:ascii="宋体" w:hAnsi="宋体" w:cs="宋体" w:hint="eastAsia"/>
                <w:kern w:val="0"/>
                <w:sz w:val="15"/>
                <w:szCs w:val="15"/>
              </w:rPr>
              <w:t>O</w:t>
            </w:r>
            <w:r>
              <w:rPr>
                <w:rFonts w:ascii="宋体" w:hAnsi="宋体" w:cs="宋体" w:hint="eastAsia"/>
                <w:kern w:val="0"/>
                <w:sz w:val="15"/>
                <w:szCs w:val="15"/>
                <w:vertAlign w:val="subscript"/>
              </w:rPr>
              <w:t>3</w:t>
            </w:r>
            <w:r>
              <w:rPr>
                <w:rFonts w:ascii="宋体" w:hAnsi="宋体" w:cs="宋体" w:hint="eastAsia"/>
                <w:kern w:val="0"/>
                <w:sz w:val="15"/>
                <w:szCs w:val="15"/>
              </w:rPr>
              <w:t>/REO</w:t>
            </w:r>
          </w:p>
        </w:tc>
        <w:tc>
          <w:tcPr>
            <w:tcW w:w="817" w:type="dxa"/>
          </w:tcPr>
          <w:p w:rsidR="00231550" w:rsidRDefault="00231550" w:rsidP="00F476D1">
            <w:pPr>
              <w:widowControl/>
              <w:jc w:val="center"/>
              <w:rPr>
                <w:rFonts w:ascii="宋体" w:hAnsi="宋体" w:cs="宋体"/>
                <w:kern w:val="0"/>
                <w:sz w:val="15"/>
                <w:szCs w:val="15"/>
              </w:rPr>
            </w:pPr>
            <w:r>
              <w:rPr>
                <w:rFonts w:ascii="宋体" w:hAnsi="宋体" w:cs="宋体" w:hint="eastAsia"/>
                <w:kern w:val="0"/>
                <w:sz w:val="15"/>
                <w:szCs w:val="15"/>
              </w:rPr>
              <w:t>Eu</w:t>
            </w:r>
            <w:r>
              <w:rPr>
                <w:rFonts w:ascii="宋体" w:hAnsi="宋体" w:cs="宋体" w:hint="eastAsia"/>
                <w:kern w:val="0"/>
                <w:sz w:val="15"/>
                <w:szCs w:val="15"/>
                <w:vertAlign w:val="subscript"/>
              </w:rPr>
              <w:t>2</w:t>
            </w:r>
            <w:r>
              <w:rPr>
                <w:rFonts w:ascii="宋体" w:hAnsi="宋体" w:cs="宋体" w:hint="eastAsia"/>
                <w:kern w:val="0"/>
                <w:sz w:val="15"/>
                <w:szCs w:val="15"/>
              </w:rPr>
              <w:t>O</w:t>
            </w:r>
            <w:r>
              <w:rPr>
                <w:rFonts w:ascii="宋体" w:hAnsi="宋体" w:cs="宋体" w:hint="eastAsia"/>
                <w:kern w:val="0"/>
                <w:sz w:val="15"/>
                <w:szCs w:val="15"/>
                <w:vertAlign w:val="subscript"/>
              </w:rPr>
              <w:t>3</w:t>
            </w:r>
            <w:r>
              <w:rPr>
                <w:rFonts w:ascii="宋体" w:hAnsi="宋体" w:cs="宋体" w:hint="eastAsia"/>
                <w:kern w:val="0"/>
                <w:sz w:val="15"/>
                <w:szCs w:val="15"/>
              </w:rPr>
              <w:t>/REO</w:t>
            </w:r>
          </w:p>
        </w:tc>
        <w:tc>
          <w:tcPr>
            <w:tcW w:w="814" w:type="dxa"/>
          </w:tcPr>
          <w:p w:rsidR="00231550" w:rsidRDefault="00231550" w:rsidP="00F476D1">
            <w:pPr>
              <w:widowControl/>
              <w:jc w:val="center"/>
              <w:rPr>
                <w:rFonts w:ascii="宋体" w:hAnsi="宋体" w:cs="宋体"/>
                <w:kern w:val="0"/>
                <w:sz w:val="15"/>
                <w:szCs w:val="15"/>
              </w:rPr>
            </w:pPr>
            <w:r>
              <w:rPr>
                <w:rFonts w:ascii="宋体" w:hAnsi="宋体" w:cs="宋体" w:hint="eastAsia"/>
                <w:kern w:val="0"/>
                <w:sz w:val="15"/>
                <w:szCs w:val="15"/>
              </w:rPr>
              <w:t>Gd</w:t>
            </w:r>
            <w:r>
              <w:rPr>
                <w:rFonts w:ascii="宋体" w:hAnsi="宋体" w:cs="宋体" w:hint="eastAsia"/>
                <w:kern w:val="0"/>
                <w:sz w:val="15"/>
                <w:szCs w:val="15"/>
                <w:vertAlign w:val="subscript"/>
              </w:rPr>
              <w:t>2</w:t>
            </w:r>
            <w:r>
              <w:rPr>
                <w:rFonts w:ascii="宋体" w:hAnsi="宋体" w:cs="宋体" w:hint="eastAsia"/>
                <w:kern w:val="0"/>
                <w:sz w:val="15"/>
                <w:szCs w:val="15"/>
              </w:rPr>
              <w:t>O</w:t>
            </w:r>
            <w:r>
              <w:rPr>
                <w:rFonts w:ascii="宋体" w:hAnsi="宋体" w:cs="宋体" w:hint="eastAsia"/>
                <w:kern w:val="0"/>
                <w:sz w:val="15"/>
                <w:szCs w:val="15"/>
                <w:vertAlign w:val="subscript"/>
              </w:rPr>
              <w:t>3</w:t>
            </w:r>
            <w:r>
              <w:rPr>
                <w:rFonts w:ascii="宋体" w:hAnsi="宋体" w:cs="宋体" w:hint="eastAsia"/>
                <w:kern w:val="0"/>
                <w:sz w:val="15"/>
                <w:szCs w:val="15"/>
              </w:rPr>
              <w:t>/REO</w:t>
            </w:r>
          </w:p>
        </w:tc>
        <w:tc>
          <w:tcPr>
            <w:tcW w:w="817" w:type="dxa"/>
          </w:tcPr>
          <w:p w:rsidR="00231550" w:rsidRDefault="00231550" w:rsidP="00F476D1">
            <w:pPr>
              <w:widowControl/>
              <w:jc w:val="center"/>
              <w:rPr>
                <w:rFonts w:ascii="宋体" w:hAnsi="宋体" w:cs="宋体"/>
                <w:kern w:val="0"/>
                <w:sz w:val="15"/>
                <w:szCs w:val="15"/>
              </w:rPr>
            </w:pPr>
            <w:r>
              <w:rPr>
                <w:rFonts w:ascii="宋体" w:hAnsi="宋体" w:cs="宋体" w:hint="eastAsia"/>
                <w:kern w:val="0"/>
                <w:sz w:val="15"/>
                <w:szCs w:val="15"/>
              </w:rPr>
              <w:t>Tb</w:t>
            </w:r>
            <w:r>
              <w:rPr>
                <w:rFonts w:ascii="宋体" w:hAnsi="宋体" w:cs="宋体" w:hint="eastAsia"/>
                <w:kern w:val="0"/>
                <w:sz w:val="15"/>
                <w:szCs w:val="15"/>
                <w:vertAlign w:val="subscript"/>
              </w:rPr>
              <w:t>4</w:t>
            </w:r>
            <w:r>
              <w:rPr>
                <w:rFonts w:ascii="宋体" w:hAnsi="宋体" w:cs="宋体" w:hint="eastAsia"/>
                <w:kern w:val="0"/>
                <w:sz w:val="15"/>
                <w:szCs w:val="15"/>
              </w:rPr>
              <w:t>O</w:t>
            </w:r>
            <w:r>
              <w:rPr>
                <w:rFonts w:ascii="宋体" w:hAnsi="宋体" w:cs="宋体" w:hint="eastAsia"/>
                <w:kern w:val="0"/>
                <w:sz w:val="15"/>
                <w:szCs w:val="15"/>
                <w:vertAlign w:val="subscript"/>
              </w:rPr>
              <w:t>7</w:t>
            </w:r>
            <w:r>
              <w:rPr>
                <w:rFonts w:ascii="宋体" w:hAnsi="宋体" w:cs="宋体" w:hint="eastAsia"/>
                <w:kern w:val="0"/>
                <w:sz w:val="15"/>
                <w:szCs w:val="15"/>
              </w:rPr>
              <w:t>/REO</w:t>
            </w:r>
          </w:p>
        </w:tc>
        <w:tc>
          <w:tcPr>
            <w:tcW w:w="817" w:type="dxa"/>
          </w:tcPr>
          <w:p w:rsidR="00231550" w:rsidRDefault="00231550" w:rsidP="00F476D1">
            <w:pPr>
              <w:widowControl/>
              <w:jc w:val="center"/>
              <w:rPr>
                <w:rFonts w:ascii="宋体" w:hAnsi="宋体" w:cs="宋体"/>
                <w:kern w:val="0"/>
                <w:sz w:val="15"/>
                <w:szCs w:val="15"/>
              </w:rPr>
            </w:pPr>
            <w:r>
              <w:rPr>
                <w:rFonts w:ascii="宋体" w:hAnsi="宋体" w:cs="宋体" w:hint="eastAsia"/>
                <w:kern w:val="0"/>
                <w:sz w:val="15"/>
                <w:szCs w:val="15"/>
              </w:rPr>
              <w:t>Dy</w:t>
            </w:r>
            <w:r>
              <w:rPr>
                <w:rFonts w:ascii="宋体" w:hAnsi="宋体" w:cs="宋体" w:hint="eastAsia"/>
                <w:kern w:val="0"/>
                <w:sz w:val="15"/>
                <w:szCs w:val="15"/>
                <w:vertAlign w:val="subscript"/>
              </w:rPr>
              <w:t>2</w:t>
            </w:r>
            <w:r>
              <w:rPr>
                <w:rFonts w:ascii="宋体" w:hAnsi="宋体" w:cs="宋体" w:hint="eastAsia"/>
                <w:kern w:val="0"/>
                <w:sz w:val="15"/>
                <w:szCs w:val="15"/>
              </w:rPr>
              <w:t>O</w:t>
            </w:r>
            <w:r>
              <w:rPr>
                <w:rFonts w:ascii="宋体" w:hAnsi="宋体" w:cs="宋体" w:hint="eastAsia"/>
                <w:kern w:val="0"/>
                <w:sz w:val="15"/>
                <w:szCs w:val="15"/>
                <w:vertAlign w:val="subscript"/>
              </w:rPr>
              <w:t>3</w:t>
            </w:r>
            <w:r>
              <w:rPr>
                <w:rFonts w:ascii="宋体" w:hAnsi="宋体" w:cs="宋体" w:hint="eastAsia"/>
                <w:kern w:val="0"/>
                <w:sz w:val="15"/>
                <w:szCs w:val="15"/>
              </w:rPr>
              <w:t>/REO</w:t>
            </w:r>
          </w:p>
        </w:tc>
        <w:tc>
          <w:tcPr>
            <w:tcW w:w="817" w:type="dxa"/>
          </w:tcPr>
          <w:p w:rsidR="00231550" w:rsidRDefault="00231550" w:rsidP="00F476D1">
            <w:pPr>
              <w:widowControl/>
              <w:jc w:val="center"/>
              <w:rPr>
                <w:rFonts w:ascii="宋体" w:hAnsi="宋体" w:cs="宋体"/>
                <w:kern w:val="0"/>
                <w:sz w:val="15"/>
                <w:szCs w:val="15"/>
              </w:rPr>
            </w:pPr>
            <w:r>
              <w:rPr>
                <w:rFonts w:ascii="宋体" w:hAnsi="宋体" w:cs="宋体" w:hint="eastAsia"/>
                <w:kern w:val="0"/>
                <w:sz w:val="15"/>
                <w:szCs w:val="15"/>
              </w:rPr>
              <w:t>Ho</w:t>
            </w:r>
            <w:r>
              <w:rPr>
                <w:rFonts w:ascii="宋体" w:hAnsi="宋体" w:cs="宋体" w:hint="eastAsia"/>
                <w:kern w:val="0"/>
                <w:sz w:val="15"/>
                <w:szCs w:val="15"/>
                <w:vertAlign w:val="subscript"/>
              </w:rPr>
              <w:t>2</w:t>
            </w:r>
            <w:r>
              <w:rPr>
                <w:rFonts w:ascii="宋体" w:hAnsi="宋体" w:cs="宋体" w:hint="eastAsia"/>
                <w:kern w:val="0"/>
                <w:sz w:val="15"/>
                <w:szCs w:val="15"/>
              </w:rPr>
              <w:t>O</w:t>
            </w:r>
            <w:r>
              <w:rPr>
                <w:rFonts w:ascii="宋体" w:hAnsi="宋体" w:cs="宋体" w:hint="eastAsia"/>
                <w:kern w:val="0"/>
                <w:sz w:val="15"/>
                <w:szCs w:val="15"/>
                <w:vertAlign w:val="subscript"/>
              </w:rPr>
              <w:t>3</w:t>
            </w:r>
            <w:r>
              <w:rPr>
                <w:rFonts w:ascii="宋体" w:hAnsi="宋体" w:cs="宋体" w:hint="eastAsia"/>
                <w:kern w:val="0"/>
                <w:sz w:val="15"/>
                <w:szCs w:val="15"/>
              </w:rPr>
              <w:t>/REO</w:t>
            </w:r>
          </w:p>
        </w:tc>
        <w:tc>
          <w:tcPr>
            <w:tcW w:w="814" w:type="dxa"/>
          </w:tcPr>
          <w:p w:rsidR="00231550" w:rsidRDefault="00231550" w:rsidP="00F476D1">
            <w:pPr>
              <w:widowControl/>
              <w:jc w:val="center"/>
              <w:rPr>
                <w:rFonts w:ascii="宋体" w:hAnsi="宋体" w:cs="宋体"/>
                <w:kern w:val="0"/>
                <w:sz w:val="15"/>
                <w:szCs w:val="15"/>
              </w:rPr>
            </w:pPr>
            <w:r>
              <w:rPr>
                <w:rFonts w:ascii="宋体" w:hAnsi="宋体" w:cs="宋体" w:hint="eastAsia"/>
                <w:kern w:val="0"/>
                <w:sz w:val="15"/>
                <w:szCs w:val="15"/>
              </w:rPr>
              <w:t>Er</w:t>
            </w:r>
            <w:r>
              <w:rPr>
                <w:rFonts w:ascii="宋体" w:hAnsi="宋体" w:cs="宋体" w:hint="eastAsia"/>
                <w:kern w:val="0"/>
                <w:sz w:val="15"/>
                <w:szCs w:val="15"/>
                <w:vertAlign w:val="subscript"/>
              </w:rPr>
              <w:t>2</w:t>
            </w:r>
            <w:r>
              <w:rPr>
                <w:rFonts w:ascii="宋体" w:hAnsi="宋体" w:cs="宋体" w:hint="eastAsia"/>
                <w:kern w:val="0"/>
                <w:sz w:val="15"/>
                <w:szCs w:val="15"/>
              </w:rPr>
              <w:t>O</w:t>
            </w:r>
            <w:r>
              <w:rPr>
                <w:rFonts w:ascii="宋体" w:hAnsi="宋体" w:cs="宋体" w:hint="eastAsia"/>
                <w:kern w:val="0"/>
                <w:sz w:val="15"/>
                <w:szCs w:val="15"/>
                <w:vertAlign w:val="subscript"/>
              </w:rPr>
              <w:t>3</w:t>
            </w:r>
            <w:r>
              <w:rPr>
                <w:rFonts w:ascii="宋体" w:hAnsi="宋体" w:cs="宋体" w:hint="eastAsia"/>
                <w:kern w:val="0"/>
                <w:sz w:val="15"/>
                <w:szCs w:val="15"/>
              </w:rPr>
              <w:t>/REO</w:t>
            </w:r>
          </w:p>
        </w:tc>
        <w:tc>
          <w:tcPr>
            <w:tcW w:w="817" w:type="dxa"/>
          </w:tcPr>
          <w:p w:rsidR="00231550" w:rsidRDefault="00231550" w:rsidP="00F476D1">
            <w:pPr>
              <w:widowControl/>
              <w:jc w:val="center"/>
              <w:rPr>
                <w:rFonts w:ascii="宋体" w:hAnsi="宋体" w:cs="宋体"/>
                <w:kern w:val="0"/>
                <w:sz w:val="15"/>
                <w:szCs w:val="15"/>
              </w:rPr>
            </w:pPr>
            <w:r>
              <w:rPr>
                <w:rFonts w:ascii="宋体" w:hAnsi="宋体" w:cs="宋体" w:hint="eastAsia"/>
                <w:kern w:val="0"/>
                <w:sz w:val="15"/>
                <w:szCs w:val="15"/>
              </w:rPr>
              <w:t>Tm</w:t>
            </w:r>
            <w:r>
              <w:rPr>
                <w:rFonts w:ascii="宋体" w:hAnsi="宋体" w:cs="宋体" w:hint="eastAsia"/>
                <w:kern w:val="0"/>
                <w:sz w:val="15"/>
                <w:szCs w:val="15"/>
                <w:vertAlign w:val="subscript"/>
              </w:rPr>
              <w:t>2</w:t>
            </w:r>
            <w:r>
              <w:rPr>
                <w:rFonts w:ascii="宋体" w:hAnsi="宋体" w:cs="宋体" w:hint="eastAsia"/>
                <w:kern w:val="0"/>
                <w:sz w:val="15"/>
                <w:szCs w:val="15"/>
              </w:rPr>
              <w:t>O</w:t>
            </w:r>
            <w:r>
              <w:rPr>
                <w:rFonts w:ascii="宋体" w:hAnsi="宋体" w:cs="宋体" w:hint="eastAsia"/>
                <w:kern w:val="0"/>
                <w:sz w:val="15"/>
                <w:szCs w:val="15"/>
                <w:vertAlign w:val="subscript"/>
              </w:rPr>
              <w:t>3</w:t>
            </w:r>
            <w:r>
              <w:rPr>
                <w:rFonts w:ascii="宋体" w:hAnsi="宋体" w:cs="宋体" w:hint="eastAsia"/>
                <w:kern w:val="0"/>
                <w:sz w:val="15"/>
                <w:szCs w:val="15"/>
              </w:rPr>
              <w:t>/REO</w:t>
            </w:r>
          </w:p>
        </w:tc>
        <w:tc>
          <w:tcPr>
            <w:tcW w:w="817" w:type="dxa"/>
          </w:tcPr>
          <w:p w:rsidR="00231550" w:rsidRDefault="00231550" w:rsidP="00F476D1">
            <w:pPr>
              <w:widowControl/>
              <w:jc w:val="center"/>
              <w:rPr>
                <w:rFonts w:ascii="宋体" w:hAnsi="宋体" w:cs="宋体"/>
                <w:kern w:val="0"/>
                <w:sz w:val="15"/>
                <w:szCs w:val="15"/>
              </w:rPr>
            </w:pPr>
            <w:r>
              <w:rPr>
                <w:rFonts w:ascii="宋体" w:hAnsi="宋体" w:cs="宋体" w:hint="eastAsia"/>
                <w:kern w:val="0"/>
                <w:sz w:val="15"/>
                <w:szCs w:val="15"/>
              </w:rPr>
              <w:t>Yb</w:t>
            </w:r>
            <w:r>
              <w:rPr>
                <w:rFonts w:ascii="宋体" w:hAnsi="宋体" w:cs="宋体" w:hint="eastAsia"/>
                <w:kern w:val="0"/>
                <w:sz w:val="15"/>
                <w:szCs w:val="15"/>
                <w:vertAlign w:val="subscript"/>
              </w:rPr>
              <w:t>2</w:t>
            </w:r>
            <w:r>
              <w:rPr>
                <w:rFonts w:ascii="宋体" w:hAnsi="宋体" w:cs="宋体" w:hint="eastAsia"/>
                <w:kern w:val="0"/>
                <w:sz w:val="15"/>
                <w:szCs w:val="15"/>
              </w:rPr>
              <w:t>O</w:t>
            </w:r>
            <w:r>
              <w:rPr>
                <w:rFonts w:ascii="宋体" w:hAnsi="宋体" w:cs="宋体" w:hint="eastAsia"/>
                <w:kern w:val="0"/>
                <w:sz w:val="15"/>
                <w:szCs w:val="15"/>
                <w:vertAlign w:val="subscript"/>
              </w:rPr>
              <w:t>3</w:t>
            </w:r>
            <w:r>
              <w:rPr>
                <w:rFonts w:ascii="宋体" w:hAnsi="宋体" w:cs="宋体" w:hint="eastAsia"/>
                <w:kern w:val="0"/>
                <w:sz w:val="15"/>
                <w:szCs w:val="15"/>
              </w:rPr>
              <w:t>/REO</w:t>
            </w:r>
          </w:p>
        </w:tc>
        <w:tc>
          <w:tcPr>
            <w:tcW w:w="814" w:type="dxa"/>
          </w:tcPr>
          <w:p w:rsidR="00231550" w:rsidRDefault="00231550" w:rsidP="00F476D1">
            <w:pPr>
              <w:widowControl/>
              <w:jc w:val="center"/>
              <w:rPr>
                <w:rFonts w:ascii="宋体" w:hAnsi="宋体" w:cs="宋体"/>
                <w:kern w:val="0"/>
                <w:sz w:val="15"/>
                <w:szCs w:val="15"/>
              </w:rPr>
            </w:pPr>
            <w:r>
              <w:rPr>
                <w:rFonts w:ascii="宋体" w:hAnsi="宋体" w:cs="宋体" w:hint="eastAsia"/>
                <w:kern w:val="0"/>
                <w:sz w:val="15"/>
                <w:szCs w:val="15"/>
              </w:rPr>
              <w:t>Lu</w:t>
            </w:r>
            <w:r>
              <w:rPr>
                <w:rFonts w:ascii="宋体" w:hAnsi="宋体" w:cs="宋体" w:hint="eastAsia"/>
                <w:kern w:val="0"/>
                <w:sz w:val="15"/>
                <w:szCs w:val="15"/>
                <w:vertAlign w:val="subscript"/>
              </w:rPr>
              <w:t>2</w:t>
            </w:r>
            <w:r>
              <w:rPr>
                <w:rFonts w:ascii="宋体" w:hAnsi="宋体" w:cs="宋体" w:hint="eastAsia"/>
                <w:kern w:val="0"/>
                <w:sz w:val="15"/>
                <w:szCs w:val="15"/>
              </w:rPr>
              <w:t>O</w:t>
            </w:r>
            <w:r>
              <w:rPr>
                <w:rFonts w:ascii="宋体" w:hAnsi="宋体" w:cs="宋体" w:hint="eastAsia"/>
                <w:kern w:val="0"/>
                <w:sz w:val="15"/>
                <w:szCs w:val="15"/>
                <w:vertAlign w:val="subscript"/>
              </w:rPr>
              <w:t>3</w:t>
            </w:r>
            <w:r>
              <w:rPr>
                <w:rFonts w:ascii="宋体" w:hAnsi="宋体" w:cs="宋体" w:hint="eastAsia"/>
                <w:kern w:val="0"/>
                <w:sz w:val="15"/>
                <w:szCs w:val="15"/>
              </w:rPr>
              <w:t>/REO</w:t>
            </w:r>
          </w:p>
        </w:tc>
      </w:tr>
      <w:tr w:rsidR="00231550" w:rsidTr="00F476D1">
        <w:trPr>
          <w:trHeight w:val="272"/>
        </w:trPr>
        <w:tc>
          <w:tcPr>
            <w:tcW w:w="752" w:type="dxa"/>
            <w:vMerge w:val="restart"/>
            <w:tcBorders>
              <w:top w:val="single" w:sz="6" w:space="0" w:color="auto"/>
              <w:right w:val="single" w:sz="6" w:space="0" w:color="auto"/>
            </w:tcBorders>
            <w:vAlign w:val="center"/>
          </w:tcPr>
          <w:p w:rsidR="00231550" w:rsidRDefault="00231550" w:rsidP="00F476D1">
            <w:pPr>
              <w:widowControl/>
              <w:jc w:val="center"/>
              <w:rPr>
                <w:rFonts w:ascii="宋体" w:hAnsi="宋体" w:cs="宋体"/>
                <w:kern w:val="0"/>
                <w:szCs w:val="21"/>
              </w:rPr>
            </w:pPr>
            <w:r>
              <w:rPr>
                <w:rFonts w:ascii="宋体" w:hAnsi="宋体" w:cs="宋体" w:hint="eastAsia"/>
                <w:kern w:val="0"/>
                <w:szCs w:val="21"/>
              </w:rPr>
              <w:t>7</w:t>
            </w:r>
            <w:r>
              <w:rPr>
                <w:rFonts w:ascii="宋体" w:hAnsi="宋体" w:cs="宋体"/>
                <w:kern w:val="0"/>
                <w:szCs w:val="21"/>
              </w:rPr>
              <w:t>#</w:t>
            </w:r>
          </w:p>
        </w:tc>
        <w:tc>
          <w:tcPr>
            <w:tcW w:w="899" w:type="dxa"/>
            <w:tcBorders>
              <w:left w:val="single" w:sz="6" w:space="0" w:color="auto"/>
            </w:tcBorders>
          </w:tcPr>
          <w:p w:rsidR="00231550" w:rsidRPr="009628AF" w:rsidRDefault="00231550" w:rsidP="00F476D1">
            <w:pPr>
              <w:rPr>
                <w:rFonts w:ascii="宋体" w:hAnsi="宋体" w:cs="宋体"/>
                <w:color w:val="000000"/>
                <w:kern w:val="0"/>
                <w:sz w:val="22"/>
                <w:szCs w:val="22"/>
                <w:lang w:bidi="ar"/>
              </w:rPr>
            </w:pPr>
            <w:r>
              <w:rPr>
                <w:rFonts w:ascii="宋体" w:hAnsi="宋体" w:cs="宋体" w:hint="eastAsia"/>
                <w:color w:val="000000"/>
                <w:kern w:val="0"/>
                <w:sz w:val="22"/>
                <w:szCs w:val="22"/>
                <w:lang w:bidi="ar"/>
              </w:rPr>
              <w:t>标准值</w:t>
            </w:r>
          </w:p>
        </w:tc>
        <w:tc>
          <w:tcPr>
            <w:tcW w:w="813" w:type="dxa"/>
          </w:tcPr>
          <w:p w:rsidR="00231550" w:rsidRPr="009628AF" w:rsidRDefault="00231550" w:rsidP="00F476D1">
            <w:pPr>
              <w:rPr>
                <w:rFonts w:ascii="宋体" w:hAnsi="宋体" w:cs="宋体"/>
                <w:color w:val="000000"/>
                <w:kern w:val="0"/>
                <w:sz w:val="22"/>
                <w:szCs w:val="22"/>
                <w:lang w:bidi="ar"/>
              </w:rPr>
            </w:pPr>
            <w:r w:rsidRPr="009628AF">
              <w:rPr>
                <w:rFonts w:ascii="宋体" w:hAnsi="宋体" w:cs="宋体" w:hint="eastAsia"/>
                <w:color w:val="000000"/>
                <w:kern w:val="0"/>
                <w:sz w:val="22"/>
                <w:szCs w:val="22"/>
                <w:lang w:bidi="ar"/>
              </w:rPr>
              <w:t xml:space="preserve">69.000 </w:t>
            </w:r>
          </w:p>
        </w:tc>
        <w:tc>
          <w:tcPr>
            <w:tcW w:w="816" w:type="dxa"/>
          </w:tcPr>
          <w:p w:rsidR="00231550" w:rsidRPr="009628AF" w:rsidRDefault="00231550" w:rsidP="00F476D1">
            <w:pPr>
              <w:rPr>
                <w:rFonts w:ascii="宋体" w:hAnsi="宋体" w:cs="宋体"/>
                <w:color w:val="000000"/>
                <w:kern w:val="0"/>
                <w:sz w:val="22"/>
                <w:szCs w:val="22"/>
                <w:lang w:bidi="ar"/>
              </w:rPr>
            </w:pPr>
            <w:r w:rsidRPr="009628AF">
              <w:rPr>
                <w:rFonts w:ascii="宋体" w:hAnsi="宋体" w:cs="宋体" w:hint="eastAsia"/>
                <w:color w:val="000000"/>
                <w:kern w:val="0"/>
                <w:sz w:val="22"/>
                <w:szCs w:val="22"/>
                <w:lang w:bidi="ar"/>
              </w:rPr>
              <w:t xml:space="preserve">0.000 </w:t>
            </w:r>
          </w:p>
        </w:tc>
        <w:tc>
          <w:tcPr>
            <w:tcW w:w="817" w:type="dxa"/>
          </w:tcPr>
          <w:p w:rsidR="00231550" w:rsidRPr="009628AF" w:rsidRDefault="00231550" w:rsidP="00F476D1">
            <w:pPr>
              <w:rPr>
                <w:rFonts w:ascii="宋体" w:hAnsi="宋体" w:cs="宋体"/>
                <w:color w:val="000000"/>
                <w:kern w:val="0"/>
                <w:sz w:val="22"/>
                <w:szCs w:val="22"/>
                <w:lang w:bidi="ar"/>
              </w:rPr>
            </w:pPr>
            <w:r w:rsidRPr="009628AF">
              <w:rPr>
                <w:rFonts w:ascii="宋体" w:hAnsi="宋体" w:cs="宋体" w:hint="eastAsia"/>
                <w:color w:val="000000"/>
                <w:kern w:val="0"/>
                <w:sz w:val="22"/>
                <w:szCs w:val="22"/>
                <w:lang w:bidi="ar"/>
              </w:rPr>
              <w:t xml:space="preserve">0.000 </w:t>
            </w:r>
          </w:p>
        </w:tc>
        <w:tc>
          <w:tcPr>
            <w:tcW w:w="814" w:type="dxa"/>
          </w:tcPr>
          <w:p w:rsidR="00231550" w:rsidRPr="009628AF" w:rsidRDefault="00231550" w:rsidP="00F476D1">
            <w:pPr>
              <w:rPr>
                <w:rFonts w:ascii="宋体" w:hAnsi="宋体" w:cs="宋体"/>
                <w:color w:val="000000"/>
                <w:kern w:val="0"/>
                <w:sz w:val="22"/>
                <w:szCs w:val="22"/>
                <w:lang w:bidi="ar"/>
              </w:rPr>
            </w:pPr>
            <w:r w:rsidRPr="009628AF">
              <w:rPr>
                <w:rFonts w:ascii="宋体" w:hAnsi="宋体" w:cs="宋体" w:hint="eastAsia"/>
                <w:color w:val="000000"/>
                <w:kern w:val="0"/>
                <w:sz w:val="22"/>
                <w:szCs w:val="22"/>
                <w:lang w:bidi="ar"/>
              </w:rPr>
              <w:t xml:space="preserve">0.000 </w:t>
            </w:r>
          </w:p>
        </w:tc>
        <w:tc>
          <w:tcPr>
            <w:tcW w:w="817" w:type="dxa"/>
          </w:tcPr>
          <w:p w:rsidR="00231550" w:rsidRPr="009628AF" w:rsidRDefault="00231550" w:rsidP="00F476D1">
            <w:pPr>
              <w:rPr>
                <w:rFonts w:ascii="宋体" w:hAnsi="宋体" w:cs="宋体"/>
                <w:color w:val="000000"/>
                <w:kern w:val="0"/>
                <w:sz w:val="22"/>
                <w:szCs w:val="22"/>
                <w:lang w:bidi="ar"/>
              </w:rPr>
            </w:pPr>
            <w:r w:rsidRPr="009628AF">
              <w:rPr>
                <w:rFonts w:ascii="宋体" w:hAnsi="宋体" w:cs="宋体" w:hint="eastAsia"/>
                <w:color w:val="000000"/>
                <w:kern w:val="0"/>
                <w:sz w:val="22"/>
                <w:szCs w:val="22"/>
                <w:lang w:bidi="ar"/>
              </w:rPr>
              <w:t xml:space="preserve">0.000 </w:t>
            </w:r>
          </w:p>
        </w:tc>
        <w:tc>
          <w:tcPr>
            <w:tcW w:w="817" w:type="dxa"/>
          </w:tcPr>
          <w:p w:rsidR="00231550" w:rsidRPr="009628AF" w:rsidRDefault="00231550" w:rsidP="00F476D1">
            <w:pPr>
              <w:rPr>
                <w:rFonts w:ascii="宋体" w:hAnsi="宋体" w:cs="宋体"/>
                <w:color w:val="000000"/>
                <w:kern w:val="0"/>
                <w:sz w:val="22"/>
                <w:szCs w:val="22"/>
                <w:lang w:bidi="ar"/>
              </w:rPr>
            </w:pPr>
            <w:r w:rsidRPr="009628AF">
              <w:rPr>
                <w:rFonts w:ascii="宋体" w:hAnsi="宋体" w:cs="宋体" w:hint="eastAsia"/>
                <w:color w:val="000000"/>
                <w:kern w:val="0"/>
                <w:sz w:val="22"/>
                <w:szCs w:val="22"/>
                <w:lang w:bidi="ar"/>
              </w:rPr>
              <w:t xml:space="preserve">0.000 </w:t>
            </w:r>
          </w:p>
        </w:tc>
        <w:tc>
          <w:tcPr>
            <w:tcW w:w="817" w:type="dxa"/>
          </w:tcPr>
          <w:p w:rsidR="00231550" w:rsidRPr="009628AF" w:rsidRDefault="00231550" w:rsidP="00F476D1">
            <w:pPr>
              <w:rPr>
                <w:rFonts w:ascii="宋体" w:hAnsi="宋体" w:cs="宋体"/>
                <w:color w:val="000000"/>
                <w:kern w:val="0"/>
                <w:sz w:val="22"/>
                <w:szCs w:val="22"/>
                <w:lang w:bidi="ar"/>
              </w:rPr>
            </w:pPr>
            <w:r w:rsidRPr="009628AF">
              <w:rPr>
                <w:rFonts w:ascii="宋体" w:hAnsi="宋体" w:cs="宋体" w:hint="eastAsia"/>
                <w:color w:val="000000"/>
                <w:kern w:val="0"/>
                <w:sz w:val="22"/>
                <w:szCs w:val="22"/>
                <w:lang w:bidi="ar"/>
              </w:rPr>
              <w:t xml:space="preserve">0.000 </w:t>
            </w:r>
          </w:p>
        </w:tc>
        <w:tc>
          <w:tcPr>
            <w:tcW w:w="814" w:type="dxa"/>
          </w:tcPr>
          <w:p w:rsidR="00231550" w:rsidRPr="009628AF" w:rsidRDefault="00231550" w:rsidP="00F476D1">
            <w:pPr>
              <w:rPr>
                <w:rFonts w:ascii="宋体" w:hAnsi="宋体" w:cs="宋体"/>
                <w:color w:val="000000"/>
                <w:kern w:val="0"/>
                <w:sz w:val="22"/>
                <w:szCs w:val="22"/>
                <w:lang w:bidi="ar"/>
              </w:rPr>
            </w:pPr>
            <w:r w:rsidRPr="009628AF">
              <w:rPr>
                <w:rFonts w:ascii="宋体" w:hAnsi="宋体" w:cs="宋体" w:hint="eastAsia"/>
                <w:color w:val="000000"/>
                <w:kern w:val="0"/>
                <w:sz w:val="22"/>
                <w:szCs w:val="22"/>
                <w:lang w:bidi="ar"/>
              </w:rPr>
              <w:t xml:space="preserve">0.000 </w:t>
            </w:r>
          </w:p>
        </w:tc>
        <w:tc>
          <w:tcPr>
            <w:tcW w:w="817" w:type="dxa"/>
          </w:tcPr>
          <w:p w:rsidR="00231550" w:rsidRPr="009628AF" w:rsidRDefault="00231550" w:rsidP="00F476D1">
            <w:pPr>
              <w:rPr>
                <w:rFonts w:ascii="宋体" w:hAnsi="宋体" w:cs="宋体"/>
                <w:color w:val="000000"/>
                <w:kern w:val="0"/>
                <w:sz w:val="22"/>
                <w:szCs w:val="22"/>
                <w:lang w:bidi="ar"/>
              </w:rPr>
            </w:pPr>
            <w:r w:rsidRPr="009628AF">
              <w:rPr>
                <w:rFonts w:ascii="宋体" w:hAnsi="宋体" w:cs="宋体" w:hint="eastAsia"/>
                <w:color w:val="000000"/>
                <w:kern w:val="0"/>
                <w:sz w:val="22"/>
                <w:szCs w:val="22"/>
                <w:lang w:bidi="ar"/>
              </w:rPr>
              <w:t xml:space="preserve">2.000 </w:t>
            </w:r>
          </w:p>
        </w:tc>
        <w:tc>
          <w:tcPr>
            <w:tcW w:w="817" w:type="dxa"/>
          </w:tcPr>
          <w:p w:rsidR="00231550" w:rsidRPr="009628AF" w:rsidRDefault="00231550" w:rsidP="00F476D1">
            <w:pPr>
              <w:rPr>
                <w:rFonts w:ascii="宋体" w:hAnsi="宋体" w:cs="宋体"/>
                <w:color w:val="000000"/>
                <w:kern w:val="0"/>
                <w:sz w:val="22"/>
                <w:szCs w:val="22"/>
                <w:lang w:bidi="ar"/>
              </w:rPr>
            </w:pPr>
            <w:r w:rsidRPr="009628AF">
              <w:rPr>
                <w:rFonts w:ascii="宋体" w:hAnsi="宋体" w:cs="宋体" w:hint="eastAsia"/>
                <w:color w:val="000000"/>
                <w:kern w:val="0"/>
                <w:sz w:val="22"/>
                <w:szCs w:val="22"/>
                <w:lang w:bidi="ar"/>
              </w:rPr>
              <w:t xml:space="preserve">12.000 </w:t>
            </w:r>
          </w:p>
        </w:tc>
        <w:tc>
          <w:tcPr>
            <w:tcW w:w="817" w:type="dxa"/>
          </w:tcPr>
          <w:p w:rsidR="00231550" w:rsidRPr="009628AF" w:rsidRDefault="00231550" w:rsidP="00F476D1">
            <w:pPr>
              <w:rPr>
                <w:rFonts w:ascii="宋体" w:hAnsi="宋体" w:cs="宋体"/>
                <w:color w:val="000000"/>
                <w:kern w:val="0"/>
                <w:sz w:val="22"/>
                <w:szCs w:val="22"/>
                <w:lang w:bidi="ar"/>
              </w:rPr>
            </w:pPr>
            <w:r w:rsidRPr="009628AF">
              <w:rPr>
                <w:rFonts w:ascii="宋体" w:hAnsi="宋体" w:cs="宋体" w:hint="eastAsia"/>
                <w:color w:val="000000"/>
                <w:kern w:val="0"/>
                <w:sz w:val="22"/>
                <w:szCs w:val="22"/>
                <w:lang w:bidi="ar"/>
              </w:rPr>
              <w:t xml:space="preserve">3.000 </w:t>
            </w:r>
          </w:p>
        </w:tc>
        <w:tc>
          <w:tcPr>
            <w:tcW w:w="814" w:type="dxa"/>
          </w:tcPr>
          <w:p w:rsidR="00231550" w:rsidRPr="009628AF" w:rsidRDefault="00231550" w:rsidP="00F476D1">
            <w:pPr>
              <w:rPr>
                <w:rFonts w:ascii="宋体" w:hAnsi="宋体" w:cs="宋体"/>
                <w:color w:val="000000"/>
                <w:kern w:val="0"/>
                <w:sz w:val="22"/>
                <w:szCs w:val="22"/>
                <w:lang w:bidi="ar"/>
              </w:rPr>
            </w:pPr>
            <w:r w:rsidRPr="009628AF">
              <w:rPr>
                <w:rFonts w:ascii="宋体" w:hAnsi="宋体" w:cs="宋体" w:hint="eastAsia"/>
                <w:color w:val="000000"/>
                <w:kern w:val="0"/>
                <w:sz w:val="22"/>
                <w:szCs w:val="22"/>
                <w:lang w:bidi="ar"/>
              </w:rPr>
              <w:t xml:space="preserve">5.000 </w:t>
            </w:r>
          </w:p>
        </w:tc>
        <w:tc>
          <w:tcPr>
            <w:tcW w:w="817" w:type="dxa"/>
          </w:tcPr>
          <w:p w:rsidR="00231550" w:rsidRPr="009628AF" w:rsidRDefault="00231550" w:rsidP="00F476D1">
            <w:pPr>
              <w:rPr>
                <w:rFonts w:ascii="宋体" w:hAnsi="宋体" w:cs="宋体"/>
                <w:color w:val="000000"/>
                <w:kern w:val="0"/>
                <w:sz w:val="22"/>
                <w:szCs w:val="22"/>
                <w:lang w:bidi="ar"/>
              </w:rPr>
            </w:pPr>
            <w:r w:rsidRPr="009628AF">
              <w:rPr>
                <w:rFonts w:ascii="宋体" w:hAnsi="宋体" w:cs="宋体" w:hint="eastAsia"/>
                <w:color w:val="000000"/>
                <w:kern w:val="0"/>
                <w:sz w:val="22"/>
                <w:szCs w:val="22"/>
                <w:lang w:bidi="ar"/>
              </w:rPr>
              <w:t xml:space="preserve">2.000 </w:t>
            </w:r>
          </w:p>
        </w:tc>
        <w:tc>
          <w:tcPr>
            <w:tcW w:w="817" w:type="dxa"/>
          </w:tcPr>
          <w:p w:rsidR="00231550" w:rsidRPr="009628AF" w:rsidRDefault="00231550" w:rsidP="00F476D1">
            <w:pPr>
              <w:rPr>
                <w:rFonts w:ascii="宋体" w:hAnsi="宋体" w:cs="宋体"/>
                <w:color w:val="000000"/>
                <w:kern w:val="0"/>
                <w:sz w:val="22"/>
                <w:szCs w:val="22"/>
                <w:lang w:bidi="ar"/>
              </w:rPr>
            </w:pPr>
            <w:r w:rsidRPr="009628AF">
              <w:rPr>
                <w:rFonts w:ascii="宋体" w:hAnsi="宋体" w:cs="宋体" w:hint="eastAsia"/>
                <w:color w:val="000000"/>
                <w:kern w:val="0"/>
                <w:sz w:val="22"/>
                <w:szCs w:val="22"/>
                <w:lang w:bidi="ar"/>
              </w:rPr>
              <w:t xml:space="preserve">5.000 </w:t>
            </w:r>
          </w:p>
        </w:tc>
        <w:tc>
          <w:tcPr>
            <w:tcW w:w="814" w:type="dxa"/>
          </w:tcPr>
          <w:p w:rsidR="00231550" w:rsidRPr="009628AF" w:rsidRDefault="00231550" w:rsidP="00F476D1">
            <w:pPr>
              <w:rPr>
                <w:rFonts w:ascii="宋体" w:hAnsi="宋体" w:cs="宋体"/>
                <w:color w:val="000000"/>
                <w:kern w:val="0"/>
                <w:sz w:val="22"/>
                <w:szCs w:val="22"/>
                <w:lang w:bidi="ar"/>
              </w:rPr>
            </w:pPr>
            <w:r w:rsidRPr="009628AF">
              <w:rPr>
                <w:rFonts w:ascii="宋体" w:hAnsi="宋体" w:cs="宋体" w:hint="eastAsia"/>
                <w:color w:val="000000"/>
                <w:kern w:val="0"/>
                <w:sz w:val="22"/>
                <w:szCs w:val="22"/>
                <w:lang w:bidi="ar"/>
              </w:rPr>
              <w:t xml:space="preserve">2.000 </w:t>
            </w:r>
          </w:p>
        </w:tc>
      </w:tr>
      <w:tr w:rsidR="00231550" w:rsidTr="00F476D1">
        <w:trPr>
          <w:trHeight w:val="272"/>
        </w:trPr>
        <w:tc>
          <w:tcPr>
            <w:tcW w:w="752" w:type="dxa"/>
            <w:vMerge/>
            <w:tcBorders>
              <w:right w:val="single" w:sz="6" w:space="0" w:color="auto"/>
            </w:tcBorders>
            <w:vAlign w:val="center"/>
          </w:tcPr>
          <w:p w:rsidR="00231550" w:rsidRDefault="00231550" w:rsidP="00F476D1">
            <w:pPr>
              <w:widowControl/>
              <w:jc w:val="center"/>
              <w:rPr>
                <w:rFonts w:ascii="宋体" w:hAnsi="宋体" w:cs="宋体"/>
                <w:kern w:val="0"/>
                <w:szCs w:val="21"/>
              </w:rPr>
            </w:pPr>
          </w:p>
        </w:tc>
        <w:tc>
          <w:tcPr>
            <w:tcW w:w="899" w:type="dxa"/>
            <w:tcBorders>
              <w:left w:val="single" w:sz="6" w:space="0" w:color="auto"/>
            </w:tcBorders>
          </w:tcPr>
          <w:p w:rsidR="00231550" w:rsidRPr="009628AF" w:rsidRDefault="00231550" w:rsidP="00F476D1">
            <w:pPr>
              <w:rPr>
                <w:rFonts w:ascii="宋体" w:hAnsi="宋体" w:cs="宋体"/>
                <w:color w:val="000000"/>
                <w:kern w:val="0"/>
                <w:sz w:val="22"/>
                <w:szCs w:val="22"/>
                <w:lang w:bidi="ar"/>
              </w:rPr>
            </w:pPr>
            <w:r w:rsidRPr="009628AF">
              <w:rPr>
                <w:rFonts w:ascii="宋体" w:hAnsi="宋体" w:cs="宋体" w:hint="eastAsia"/>
                <w:color w:val="000000"/>
                <w:kern w:val="0"/>
                <w:sz w:val="22"/>
                <w:szCs w:val="22"/>
                <w:lang w:bidi="ar"/>
              </w:rPr>
              <w:t>1#本底</w:t>
            </w:r>
          </w:p>
        </w:tc>
        <w:tc>
          <w:tcPr>
            <w:tcW w:w="813" w:type="dxa"/>
          </w:tcPr>
          <w:p w:rsidR="00231550" w:rsidRPr="009628AF" w:rsidRDefault="00231550" w:rsidP="00F476D1">
            <w:pPr>
              <w:rPr>
                <w:rFonts w:ascii="宋体" w:hAnsi="宋体" w:cs="宋体"/>
                <w:color w:val="000000"/>
                <w:kern w:val="0"/>
                <w:sz w:val="22"/>
                <w:szCs w:val="22"/>
                <w:lang w:bidi="ar"/>
              </w:rPr>
            </w:pPr>
            <w:r w:rsidRPr="009628AF">
              <w:rPr>
                <w:rFonts w:ascii="宋体" w:hAnsi="宋体" w:cs="宋体" w:hint="eastAsia"/>
                <w:color w:val="000000"/>
                <w:kern w:val="0"/>
                <w:sz w:val="22"/>
                <w:szCs w:val="22"/>
                <w:lang w:bidi="ar"/>
              </w:rPr>
              <w:t xml:space="preserve">43.118 </w:t>
            </w:r>
          </w:p>
        </w:tc>
        <w:tc>
          <w:tcPr>
            <w:tcW w:w="816" w:type="dxa"/>
          </w:tcPr>
          <w:p w:rsidR="00231550" w:rsidRPr="009628AF" w:rsidRDefault="00231550" w:rsidP="00F476D1">
            <w:pPr>
              <w:rPr>
                <w:rFonts w:ascii="宋体" w:hAnsi="宋体" w:cs="宋体"/>
                <w:color w:val="000000"/>
                <w:kern w:val="0"/>
                <w:sz w:val="22"/>
                <w:szCs w:val="22"/>
                <w:lang w:bidi="ar"/>
              </w:rPr>
            </w:pPr>
            <w:r w:rsidRPr="009628AF">
              <w:rPr>
                <w:rFonts w:ascii="宋体" w:hAnsi="宋体" w:cs="宋体" w:hint="eastAsia"/>
                <w:color w:val="000000"/>
                <w:kern w:val="0"/>
                <w:sz w:val="22"/>
                <w:szCs w:val="22"/>
                <w:lang w:bidi="ar"/>
              </w:rPr>
              <w:t xml:space="preserve">9.720 </w:t>
            </w:r>
          </w:p>
        </w:tc>
        <w:tc>
          <w:tcPr>
            <w:tcW w:w="817" w:type="dxa"/>
          </w:tcPr>
          <w:p w:rsidR="00231550" w:rsidRPr="009628AF" w:rsidRDefault="00231550" w:rsidP="00F476D1">
            <w:pPr>
              <w:rPr>
                <w:rFonts w:ascii="宋体" w:hAnsi="宋体" w:cs="宋体"/>
                <w:color w:val="000000"/>
                <w:kern w:val="0"/>
                <w:sz w:val="22"/>
                <w:szCs w:val="22"/>
                <w:lang w:bidi="ar"/>
              </w:rPr>
            </w:pPr>
            <w:r w:rsidRPr="009628AF">
              <w:rPr>
                <w:rFonts w:ascii="宋体" w:hAnsi="宋体" w:cs="宋体" w:hint="eastAsia"/>
                <w:color w:val="000000"/>
                <w:kern w:val="0"/>
                <w:sz w:val="22"/>
                <w:szCs w:val="22"/>
                <w:lang w:bidi="ar"/>
              </w:rPr>
              <w:t xml:space="preserve">2.956 </w:t>
            </w:r>
          </w:p>
        </w:tc>
        <w:tc>
          <w:tcPr>
            <w:tcW w:w="814" w:type="dxa"/>
          </w:tcPr>
          <w:p w:rsidR="00231550" w:rsidRPr="009628AF" w:rsidRDefault="00231550" w:rsidP="00F476D1">
            <w:pPr>
              <w:rPr>
                <w:rFonts w:ascii="宋体" w:hAnsi="宋体" w:cs="宋体"/>
                <w:color w:val="000000"/>
                <w:kern w:val="0"/>
                <w:sz w:val="22"/>
                <w:szCs w:val="22"/>
                <w:lang w:bidi="ar"/>
              </w:rPr>
            </w:pPr>
            <w:r w:rsidRPr="009628AF">
              <w:rPr>
                <w:rFonts w:ascii="宋体" w:hAnsi="宋体" w:cs="宋体" w:hint="eastAsia"/>
                <w:color w:val="000000"/>
                <w:kern w:val="0"/>
                <w:sz w:val="22"/>
                <w:szCs w:val="22"/>
                <w:lang w:bidi="ar"/>
              </w:rPr>
              <w:t xml:space="preserve">3.198 </w:t>
            </w:r>
          </w:p>
        </w:tc>
        <w:tc>
          <w:tcPr>
            <w:tcW w:w="817" w:type="dxa"/>
          </w:tcPr>
          <w:p w:rsidR="00231550" w:rsidRPr="009628AF" w:rsidRDefault="00231550" w:rsidP="00F476D1">
            <w:pPr>
              <w:rPr>
                <w:rFonts w:ascii="宋体" w:hAnsi="宋体" w:cs="宋体"/>
                <w:color w:val="000000"/>
                <w:kern w:val="0"/>
                <w:sz w:val="22"/>
                <w:szCs w:val="22"/>
                <w:lang w:bidi="ar"/>
              </w:rPr>
            </w:pPr>
            <w:r w:rsidRPr="009628AF">
              <w:rPr>
                <w:rFonts w:ascii="宋体" w:hAnsi="宋体" w:cs="宋体" w:hint="eastAsia"/>
                <w:color w:val="000000"/>
                <w:kern w:val="0"/>
                <w:sz w:val="22"/>
                <w:szCs w:val="22"/>
                <w:lang w:bidi="ar"/>
              </w:rPr>
              <w:t xml:space="preserve">12.852 </w:t>
            </w:r>
          </w:p>
        </w:tc>
        <w:tc>
          <w:tcPr>
            <w:tcW w:w="817" w:type="dxa"/>
          </w:tcPr>
          <w:p w:rsidR="00231550" w:rsidRPr="009628AF" w:rsidRDefault="00231550" w:rsidP="00F476D1">
            <w:pPr>
              <w:rPr>
                <w:rFonts w:ascii="宋体" w:hAnsi="宋体" w:cs="宋体"/>
                <w:color w:val="000000"/>
                <w:kern w:val="0"/>
                <w:sz w:val="22"/>
                <w:szCs w:val="22"/>
                <w:lang w:bidi="ar"/>
              </w:rPr>
            </w:pPr>
            <w:r w:rsidRPr="009628AF">
              <w:rPr>
                <w:rFonts w:ascii="宋体" w:hAnsi="宋体" w:cs="宋体" w:hint="eastAsia"/>
                <w:color w:val="000000"/>
                <w:kern w:val="0"/>
                <w:sz w:val="22"/>
                <w:szCs w:val="22"/>
                <w:lang w:bidi="ar"/>
              </w:rPr>
              <w:t xml:space="preserve">4.634 </w:t>
            </w:r>
          </w:p>
        </w:tc>
        <w:tc>
          <w:tcPr>
            <w:tcW w:w="817" w:type="dxa"/>
          </w:tcPr>
          <w:p w:rsidR="00231550" w:rsidRPr="009628AF" w:rsidRDefault="00231550" w:rsidP="00F476D1">
            <w:pPr>
              <w:rPr>
                <w:rFonts w:ascii="宋体" w:hAnsi="宋体" w:cs="宋体"/>
                <w:color w:val="000000"/>
                <w:kern w:val="0"/>
                <w:sz w:val="22"/>
                <w:szCs w:val="22"/>
                <w:lang w:bidi="ar"/>
              </w:rPr>
            </w:pPr>
            <w:r w:rsidRPr="009628AF">
              <w:rPr>
                <w:rFonts w:ascii="宋体" w:hAnsi="宋体" w:cs="宋体" w:hint="eastAsia"/>
                <w:color w:val="000000"/>
                <w:kern w:val="0"/>
                <w:sz w:val="22"/>
                <w:szCs w:val="22"/>
                <w:lang w:bidi="ar"/>
              </w:rPr>
              <w:t xml:space="preserve">0.164 </w:t>
            </w:r>
          </w:p>
        </w:tc>
        <w:tc>
          <w:tcPr>
            <w:tcW w:w="814" w:type="dxa"/>
          </w:tcPr>
          <w:p w:rsidR="00231550" w:rsidRPr="009628AF" w:rsidRDefault="00231550" w:rsidP="00F476D1">
            <w:pPr>
              <w:rPr>
                <w:rFonts w:ascii="宋体" w:hAnsi="宋体" w:cs="宋体"/>
                <w:color w:val="000000"/>
                <w:kern w:val="0"/>
                <w:sz w:val="22"/>
                <w:szCs w:val="22"/>
                <w:lang w:bidi="ar"/>
              </w:rPr>
            </w:pPr>
            <w:r w:rsidRPr="009628AF">
              <w:rPr>
                <w:rFonts w:ascii="宋体" w:hAnsi="宋体" w:cs="宋体" w:hint="eastAsia"/>
                <w:color w:val="000000"/>
                <w:kern w:val="0"/>
                <w:sz w:val="22"/>
                <w:szCs w:val="22"/>
                <w:lang w:bidi="ar"/>
              </w:rPr>
              <w:t xml:space="preserve">5.892 </w:t>
            </w:r>
          </w:p>
        </w:tc>
        <w:tc>
          <w:tcPr>
            <w:tcW w:w="817" w:type="dxa"/>
          </w:tcPr>
          <w:p w:rsidR="00231550" w:rsidRPr="009628AF" w:rsidRDefault="00231550" w:rsidP="00F476D1">
            <w:pPr>
              <w:rPr>
                <w:rFonts w:ascii="宋体" w:hAnsi="宋体" w:cs="宋体"/>
                <w:color w:val="000000"/>
                <w:kern w:val="0"/>
                <w:sz w:val="22"/>
                <w:szCs w:val="22"/>
                <w:lang w:bidi="ar"/>
              </w:rPr>
            </w:pPr>
            <w:r w:rsidRPr="009628AF">
              <w:rPr>
                <w:rFonts w:ascii="宋体" w:hAnsi="宋体" w:cs="宋体" w:hint="eastAsia"/>
                <w:color w:val="000000"/>
                <w:kern w:val="0"/>
                <w:sz w:val="22"/>
                <w:szCs w:val="22"/>
                <w:lang w:bidi="ar"/>
              </w:rPr>
              <w:t xml:space="preserve">1.047 </w:t>
            </w:r>
          </w:p>
        </w:tc>
        <w:tc>
          <w:tcPr>
            <w:tcW w:w="817" w:type="dxa"/>
          </w:tcPr>
          <w:p w:rsidR="00231550" w:rsidRPr="009628AF" w:rsidRDefault="00231550" w:rsidP="00F476D1">
            <w:pPr>
              <w:rPr>
                <w:rFonts w:ascii="宋体" w:hAnsi="宋体" w:cs="宋体"/>
                <w:color w:val="000000"/>
                <w:kern w:val="0"/>
                <w:sz w:val="22"/>
                <w:szCs w:val="22"/>
                <w:lang w:bidi="ar"/>
              </w:rPr>
            </w:pPr>
            <w:r w:rsidRPr="009628AF">
              <w:rPr>
                <w:rFonts w:ascii="宋体" w:hAnsi="宋体" w:cs="宋体" w:hint="eastAsia"/>
                <w:color w:val="000000"/>
                <w:kern w:val="0"/>
                <w:sz w:val="22"/>
                <w:szCs w:val="22"/>
                <w:lang w:bidi="ar"/>
              </w:rPr>
              <w:t xml:space="preserve">6.448 </w:t>
            </w:r>
          </w:p>
        </w:tc>
        <w:tc>
          <w:tcPr>
            <w:tcW w:w="817" w:type="dxa"/>
          </w:tcPr>
          <w:p w:rsidR="00231550" w:rsidRPr="009628AF" w:rsidRDefault="00231550" w:rsidP="00F476D1">
            <w:pPr>
              <w:rPr>
                <w:rFonts w:ascii="宋体" w:hAnsi="宋体" w:cs="宋体"/>
                <w:color w:val="000000"/>
                <w:kern w:val="0"/>
                <w:sz w:val="22"/>
                <w:szCs w:val="22"/>
                <w:lang w:bidi="ar"/>
              </w:rPr>
            </w:pPr>
            <w:r w:rsidRPr="009628AF">
              <w:rPr>
                <w:rFonts w:ascii="宋体" w:hAnsi="宋体" w:cs="宋体" w:hint="eastAsia"/>
                <w:color w:val="000000"/>
                <w:kern w:val="0"/>
                <w:sz w:val="22"/>
                <w:szCs w:val="22"/>
                <w:lang w:bidi="ar"/>
              </w:rPr>
              <w:t xml:space="preserve">1.340 </w:t>
            </w:r>
          </w:p>
        </w:tc>
        <w:tc>
          <w:tcPr>
            <w:tcW w:w="814" w:type="dxa"/>
          </w:tcPr>
          <w:p w:rsidR="00231550" w:rsidRPr="009628AF" w:rsidRDefault="00231550" w:rsidP="00F476D1">
            <w:pPr>
              <w:rPr>
                <w:rFonts w:ascii="宋体" w:hAnsi="宋体" w:cs="宋体"/>
                <w:color w:val="000000"/>
                <w:kern w:val="0"/>
                <w:sz w:val="22"/>
                <w:szCs w:val="22"/>
                <w:lang w:bidi="ar"/>
              </w:rPr>
            </w:pPr>
            <w:r w:rsidRPr="009628AF">
              <w:rPr>
                <w:rFonts w:ascii="宋体" w:hAnsi="宋体" w:cs="宋体" w:hint="eastAsia"/>
                <w:color w:val="000000"/>
                <w:kern w:val="0"/>
                <w:sz w:val="22"/>
                <w:szCs w:val="22"/>
                <w:lang w:bidi="ar"/>
              </w:rPr>
              <w:t xml:space="preserve">3.762 </w:t>
            </w:r>
          </w:p>
        </w:tc>
        <w:tc>
          <w:tcPr>
            <w:tcW w:w="817" w:type="dxa"/>
          </w:tcPr>
          <w:p w:rsidR="00231550" w:rsidRPr="009628AF" w:rsidRDefault="00231550" w:rsidP="00F476D1">
            <w:pPr>
              <w:rPr>
                <w:rFonts w:ascii="宋体" w:hAnsi="宋体" w:cs="宋体"/>
                <w:color w:val="000000"/>
                <w:kern w:val="0"/>
                <w:sz w:val="22"/>
                <w:szCs w:val="22"/>
                <w:lang w:bidi="ar"/>
              </w:rPr>
            </w:pPr>
            <w:r w:rsidRPr="009628AF">
              <w:rPr>
                <w:rFonts w:ascii="宋体" w:hAnsi="宋体" w:cs="宋体" w:hint="eastAsia"/>
                <w:color w:val="000000"/>
                <w:kern w:val="0"/>
                <w:sz w:val="22"/>
                <w:szCs w:val="22"/>
                <w:lang w:bidi="ar"/>
              </w:rPr>
              <w:t xml:space="preserve">0.584 </w:t>
            </w:r>
          </w:p>
        </w:tc>
        <w:tc>
          <w:tcPr>
            <w:tcW w:w="817" w:type="dxa"/>
          </w:tcPr>
          <w:p w:rsidR="00231550" w:rsidRPr="009628AF" w:rsidRDefault="00231550" w:rsidP="00F476D1">
            <w:pPr>
              <w:rPr>
                <w:rFonts w:ascii="宋体" w:hAnsi="宋体" w:cs="宋体"/>
                <w:color w:val="000000"/>
                <w:kern w:val="0"/>
                <w:sz w:val="22"/>
                <w:szCs w:val="22"/>
                <w:lang w:bidi="ar"/>
              </w:rPr>
            </w:pPr>
            <w:r w:rsidRPr="009628AF">
              <w:rPr>
                <w:rFonts w:ascii="宋体" w:hAnsi="宋体" w:cs="宋体" w:hint="eastAsia"/>
                <w:color w:val="000000"/>
                <w:kern w:val="0"/>
                <w:sz w:val="22"/>
                <w:szCs w:val="22"/>
                <w:lang w:bidi="ar"/>
              </w:rPr>
              <w:t xml:space="preserve">3.713 </w:t>
            </w:r>
          </w:p>
        </w:tc>
        <w:tc>
          <w:tcPr>
            <w:tcW w:w="814" w:type="dxa"/>
          </w:tcPr>
          <w:p w:rsidR="00231550" w:rsidRPr="009628AF" w:rsidRDefault="00231550" w:rsidP="00F476D1">
            <w:pPr>
              <w:rPr>
                <w:rFonts w:ascii="宋体" w:hAnsi="宋体" w:cs="宋体"/>
                <w:color w:val="000000"/>
                <w:kern w:val="0"/>
                <w:sz w:val="22"/>
                <w:szCs w:val="22"/>
                <w:lang w:bidi="ar"/>
              </w:rPr>
            </w:pPr>
            <w:r w:rsidRPr="009628AF">
              <w:rPr>
                <w:rFonts w:ascii="宋体" w:hAnsi="宋体" w:cs="宋体" w:hint="eastAsia"/>
                <w:color w:val="000000"/>
                <w:kern w:val="0"/>
                <w:sz w:val="22"/>
                <w:szCs w:val="22"/>
                <w:lang w:bidi="ar"/>
              </w:rPr>
              <w:t xml:space="preserve">0.570 </w:t>
            </w:r>
          </w:p>
        </w:tc>
      </w:tr>
      <w:tr w:rsidR="00231550" w:rsidTr="00F476D1">
        <w:trPr>
          <w:trHeight w:val="272"/>
        </w:trPr>
        <w:tc>
          <w:tcPr>
            <w:tcW w:w="752" w:type="dxa"/>
            <w:vMerge/>
            <w:tcBorders>
              <w:right w:val="single" w:sz="6" w:space="0" w:color="auto"/>
            </w:tcBorders>
            <w:vAlign w:val="center"/>
          </w:tcPr>
          <w:p w:rsidR="00231550" w:rsidRDefault="00231550" w:rsidP="00F476D1">
            <w:pPr>
              <w:widowControl/>
              <w:jc w:val="center"/>
              <w:rPr>
                <w:rFonts w:ascii="宋体" w:hAnsi="宋体" w:cs="宋体"/>
                <w:kern w:val="0"/>
                <w:szCs w:val="21"/>
              </w:rPr>
            </w:pPr>
          </w:p>
        </w:tc>
        <w:tc>
          <w:tcPr>
            <w:tcW w:w="899" w:type="dxa"/>
            <w:tcBorders>
              <w:left w:val="single" w:sz="6" w:space="0" w:color="auto"/>
            </w:tcBorders>
          </w:tcPr>
          <w:p w:rsidR="00231550" w:rsidRPr="009628AF" w:rsidRDefault="00231550" w:rsidP="00F476D1">
            <w:pPr>
              <w:rPr>
                <w:rFonts w:ascii="宋体" w:hAnsi="宋体" w:cs="宋体"/>
                <w:color w:val="000000"/>
                <w:kern w:val="0"/>
                <w:sz w:val="22"/>
                <w:szCs w:val="22"/>
                <w:lang w:bidi="ar"/>
              </w:rPr>
            </w:pPr>
            <w:r w:rsidRPr="009628AF">
              <w:rPr>
                <w:rFonts w:ascii="宋体" w:hAnsi="宋体" w:cs="宋体" w:hint="eastAsia"/>
                <w:color w:val="000000"/>
                <w:kern w:val="0"/>
                <w:sz w:val="22"/>
                <w:szCs w:val="22"/>
                <w:lang w:bidi="ar"/>
              </w:rPr>
              <w:t>测定值</w:t>
            </w:r>
          </w:p>
        </w:tc>
        <w:tc>
          <w:tcPr>
            <w:tcW w:w="813" w:type="dxa"/>
          </w:tcPr>
          <w:p w:rsidR="00231550" w:rsidRPr="009628AF" w:rsidRDefault="00231550" w:rsidP="00F476D1">
            <w:pPr>
              <w:rPr>
                <w:rFonts w:ascii="宋体" w:hAnsi="宋体" w:cs="宋体"/>
                <w:color w:val="000000"/>
                <w:kern w:val="0"/>
                <w:sz w:val="22"/>
                <w:szCs w:val="22"/>
                <w:lang w:bidi="ar"/>
              </w:rPr>
            </w:pPr>
            <w:r w:rsidRPr="009628AF">
              <w:rPr>
                <w:rFonts w:ascii="宋体" w:hAnsi="宋体" w:cs="宋体" w:hint="eastAsia"/>
                <w:color w:val="000000"/>
                <w:kern w:val="0"/>
                <w:sz w:val="22"/>
                <w:szCs w:val="22"/>
                <w:lang w:bidi="ar"/>
              </w:rPr>
              <w:t xml:space="preserve">56.321 </w:t>
            </w:r>
          </w:p>
        </w:tc>
        <w:tc>
          <w:tcPr>
            <w:tcW w:w="816" w:type="dxa"/>
          </w:tcPr>
          <w:p w:rsidR="00231550" w:rsidRPr="009628AF" w:rsidRDefault="00231550" w:rsidP="00F476D1">
            <w:pPr>
              <w:rPr>
                <w:rFonts w:ascii="宋体" w:hAnsi="宋体" w:cs="宋体"/>
                <w:color w:val="000000"/>
                <w:kern w:val="0"/>
                <w:sz w:val="22"/>
                <w:szCs w:val="22"/>
                <w:lang w:bidi="ar"/>
              </w:rPr>
            </w:pPr>
            <w:r w:rsidRPr="009628AF">
              <w:rPr>
                <w:rFonts w:ascii="宋体" w:hAnsi="宋体" w:cs="宋体" w:hint="eastAsia"/>
                <w:color w:val="000000"/>
                <w:kern w:val="0"/>
                <w:sz w:val="22"/>
                <w:szCs w:val="22"/>
                <w:lang w:bidi="ar"/>
              </w:rPr>
              <w:t xml:space="preserve">4.878 </w:t>
            </w:r>
          </w:p>
        </w:tc>
        <w:tc>
          <w:tcPr>
            <w:tcW w:w="817" w:type="dxa"/>
          </w:tcPr>
          <w:p w:rsidR="00231550" w:rsidRPr="009628AF" w:rsidRDefault="00231550" w:rsidP="00F476D1">
            <w:pPr>
              <w:rPr>
                <w:rFonts w:ascii="宋体" w:hAnsi="宋体" w:cs="宋体"/>
                <w:color w:val="000000"/>
                <w:kern w:val="0"/>
                <w:sz w:val="22"/>
                <w:szCs w:val="22"/>
                <w:lang w:bidi="ar"/>
              </w:rPr>
            </w:pPr>
            <w:r w:rsidRPr="009628AF">
              <w:rPr>
                <w:rFonts w:ascii="宋体" w:hAnsi="宋体" w:cs="宋体" w:hint="eastAsia"/>
                <w:color w:val="000000"/>
                <w:kern w:val="0"/>
                <w:sz w:val="22"/>
                <w:szCs w:val="22"/>
                <w:lang w:bidi="ar"/>
              </w:rPr>
              <w:t xml:space="preserve">1.459 </w:t>
            </w:r>
          </w:p>
        </w:tc>
        <w:tc>
          <w:tcPr>
            <w:tcW w:w="814" w:type="dxa"/>
          </w:tcPr>
          <w:p w:rsidR="00231550" w:rsidRPr="009628AF" w:rsidRDefault="00231550" w:rsidP="00F476D1">
            <w:pPr>
              <w:rPr>
                <w:rFonts w:ascii="宋体" w:hAnsi="宋体" w:cs="宋体"/>
                <w:color w:val="000000"/>
                <w:kern w:val="0"/>
                <w:sz w:val="22"/>
                <w:szCs w:val="22"/>
                <w:lang w:bidi="ar"/>
              </w:rPr>
            </w:pPr>
            <w:r w:rsidRPr="009628AF">
              <w:rPr>
                <w:rFonts w:ascii="宋体" w:hAnsi="宋体" w:cs="宋体" w:hint="eastAsia"/>
                <w:color w:val="000000"/>
                <w:kern w:val="0"/>
                <w:sz w:val="22"/>
                <w:szCs w:val="22"/>
                <w:lang w:bidi="ar"/>
              </w:rPr>
              <w:t xml:space="preserve">1.606 </w:t>
            </w:r>
          </w:p>
        </w:tc>
        <w:tc>
          <w:tcPr>
            <w:tcW w:w="817" w:type="dxa"/>
          </w:tcPr>
          <w:p w:rsidR="00231550" w:rsidRPr="009628AF" w:rsidRDefault="00231550" w:rsidP="00F476D1">
            <w:pPr>
              <w:rPr>
                <w:rFonts w:ascii="宋体" w:hAnsi="宋体" w:cs="宋体"/>
                <w:color w:val="000000"/>
                <w:kern w:val="0"/>
                <w:sz w:val="22"/>
                <w:szCs w:val="22"/>
                <w:lang w:bidi="ar"/>
              </w:rPr>
            </w:pPr>
            <w:r w:rsidRPr="009628AF">
              <w:rPr>
                <w:rFonts w:ascii="宋体" w:hAnsi="宋体" w:cs="宋体" w:hint="eastAsia"/>
                <w:color w:val="000000"/>
                <w:kern w:val="0"/>
                <w:sz w:val="22"/>
                <w:szCs w:val="22"/>
                <w:lang w:bidi="ar"/>
              </w:rPr>
              <w:t xml:space="preserve">6.410 </w:t>
            </w:r>
          </w:p>
        </w:tc>
        <w:tc>
          <w:tcPr>
            <w:tcW w:w="817" w:type="dxa"/>
          </w:tcPr>
          <w:p w:rsidR="00231550" w:rsidRPr="009628AF" w:rsidRDefault="00231550" w:rsidP="00F476D1">
            <w:pPr>
              <w:rPr>
                <w:rFonts w:ascii="宋体" w:hAnsi="宋体" w:cs="宋体"/>
                <w:color w:val="000000"/>
                <w:kern w:val="0"/>
                <w:sz w:val="22"/>
                <w:szCs w:val="22"/>
                <w:lang w:bidi="ar"/>
              </w:rPr>
            </w:pPr>
            <w:r w:rsidRPr="009628AF">
              <w:rPr>
                <w:rFonts w:ascii="宋体" w:hAnsi="宋体" w:cs="宋体" w:hint="eastAsia"/>
                <w:color w:val="000000"/>
                <w:kern w:val="0"/>
                <w:sz w:val="22"/>
                <w:szCs w:val="22"/>
                <w:lang w:bidi="ar"/>
              </w:rPr>
              <w:t xml:space="preserve">2.324 </w:t>
            </w:r>
          </w:p>
        </w:tc>
        <w:tc>
          <w:tcPr>
            <w:tcW w:w="817" w:type="dxa"/>
          </w:tcPr>
          <w:p w:rsidR="00231550" w:rsidRPr="009628AF" w:rsidRDefault="00231550" w:rsidP="00F476D1">
            <w:pPr>
              <w:rPr>
                <w:rFonts w:ascii="宋体" w:hAnsi="宋体" w:cs="宋体"/>
                <w:color w:val="000000"/>
                <w:kern w:val="0"/>
                <w:sz w:val="22"/>
                <w:szCs w:val="22"/>
                <w:lang w:bidi="ar"/>
              </w:rPr>
            </w:pPr>
            <w:r w:rsidRPr="009628AF">
              <w:rPr>
                <w:rFonts w:ascii="宋体" w:hAnsi="宋体" w:cs="宋体" w:hint="eastAsia"/>
                <w:color w:val="000000"/>
                <w:kern w:val="0"/>
                <w:sz w:val="22"/>
                <w:szCs w:val="22"/>
                <w:lang w:bidi="ar"/>
              </w:rPr>
              <w:t>&lt;0.1</w:t>
            </w:r>
          </w:p>
        </w:tc>
        <w:tc>
          <w:tcPr>
            <w:tcW w:w="814" w:type="dxa"/>
          </w:tcPr>
          <w:p w:rsidR="00231550" w:rsidRPr="009628AF" w:rsidRDefault="00231550" w:rsidP="00F476D1">
            <w:pPr>
              <w:rPr>
                <w:rFonts w:ascii="宋体" w:hAnsi="宋体" w:cs="宋体"/>
                <w:color w:val="000000"/>
                <w:kern w:val="0"/>
                <w:sz w:val="22"/>
                <w:szCs w:val="22"/>
                <w:lang w:bidi="ar"/>
              </w:rPr>
            </w:pPr>
            <w:r w:rsidRPr="009628AF">
              <w:rPr>
                <w:rFonts w:ascii="宋体" w:hAnsi="宋体" w:cs="宋体" w:hint="eastAsia"/>
                <w:color w:val="000000"/>
                <w:kern w:val="0"/>
                <w:sz w:val="22"/>
                <w:szCs w:val="22"/>
                <w:lang w:bidi="ar"/>
              </w:rPr>
              <w:t xml:space="preserve">2.951 </w:t>
            </w:r>
          </w:p>
        </w:tc>
        <w:tc>
          <w:tcPr>
            <w:tcW w:w="817" w:type="dxa"/>
          </w:tcPr>
          <w:p w:rsidR="00231550" w:rsidRPr="009628AF" w:rsidRDefault="00231550" w:rsidP="00F476D1">
            <w:pPr>
              <w:rPr>
                <w:rFonts w:ascii="宋体" w:hAnsi="宋体" w:cs="宋体"/>
                <w:color w:val="000000"/>
                <w:kern w:val="0"/>
                <w:sz w:val="22"/>
                <w:szCs w:val="22"/>
                <w:lang w:bidi="ar"/>
              </w:rPr>
            </w:pPr>
            <w:r w:rsidRPr="009628AF">
              <w:rPr>
                <w:rFonts w:ascii="宋体" w:hAnsi="宋体" w:cs="宋体" w:hint="eastAsia"/>
                <w:color w:val="000000"/>
                <w:kern w:val="0"/>
                <w:sz w:val="22"/>
                <w:szCs w:val="22"/>
                <w:lang w:bidi="ar"/>
              </w:rPr>
              <w:t xml:space="preserve">1.477 </w:t>
            </w:r>
          </w:p>
        </w:tc>
        <w:tc>
          <w:tcPr>
            <w:tcW w:w="817" w:type="dxa"/>
          </w:tcPr>
          <w:p w:rsidR="00231550" w:rsidRPr="009628AF" w:rsidRDefault="00231550" w:rsidP="00F476D1">
            <w:pPr>
              <w:rPr>
                <w:rFonts w:ascii="宋体" w:hAnsi="宋体" w:cs="宋体"/>
                <w:color w:val="000000"/>
                <w:kern w:val="0"/>
                <w:sz w:val="22"/>
                <w:szCs w:val="22"/>
                <w:lang w:bidi="ar"/>
              </w:rPr>
            </w:pPr>
            <w:r w:rsidRPr="009628AF">
              <w:rPr>
                <w:rFonts w:ascii="宋体" w:hAnsi="宋体" w:cs="宋体" w:hint="eastAsia"/>
                <w:color w:val="000000"/>
                <w:kern w:val="0"/>
                <w:sz w:val="22"/>
                <w:szCs w:val="22"/>
                <w:lang w:bidi="ar"/>
              </w:rPr>
              <w:t xml:space="preserve">9.102 </w:t>
            </w:r>
          </w:p>
        </w:tc>
        <w:tc>
          <w:tcPr>
            <w:tcW w:w="817" w:type="dxa"/>
          </w:tcPr>
          <w:p w:rsidR="00231550" w:rsidRPr="009628AF" w:rsidRDefault="00231550" w:rsidP="00F476D1">
            <w:pPr>
              <w:rPr>
                <w:rFonts w:ascii="宋体" w:hAnsi="宋体" w:cs="宋体"/>
                <w:color w:val="000000"/>
                <w:kern w:val="0"/>
                <w:sz w:val="22"/>
                <w:szCs w:val="22"/>
                <w:lang w:bidi="ar"/>
              </w:rPr>
            </w:pPr>
            <w:r w:rsidRPr="009628AF">
              <w:rPr>
                <w:rFonts w:ascii="宋体" w:hAnsi="宋体" w:cs="宋体" w:hint="eastAsia"/>
                <w:color w:val="000000"/>
                <w:kern w:val="0"/>
                <w:sz w:val="22"/>
                <w:szCs w:val="22"/>
                <w:lang w:bidi="ar"/>
              </w:rPr>
              <w:t xml:space="preserve">2.150 </w:t>
            </w:r>
          </w:p>
        </w:tc>
        <w:tc>
          <w:tcPr>
            <w:tcW w:w="814" w:type="dxa"/>
          </w:tcPr>
          <w:p w:rsidR="00231550" w:rsidRPr="009628AF" w:rsidRDefault="00231550" w:rsidP="00F476D1">
            <w:pPr>
              <w:rPr>
                <w:rFonts w:ascii="宋体" w:hAnsi="宋体" w:cs="宋体"/>
                <w:color w:val="000000"/>
                <w:kern w:val="0"/>
                <w:sz w:val="22"/>
                <w:szCs w:val="22"/>
                <w:lang w:bidi="ar"/>
              </w:rPr>
            </w:pPr>
            <w:r w:rsidRPr="009628AF">
              <w:rPr>
                <w:rFonts w:ascii="宋体" w:hAnsi="宋体" w:cs="宋体" w:hint="eastAsia"/>
                <w:color w:val="000000"/>
                <w:kern w:val="0"/>
                <w:sz w:val="22"/>
                <w:szCs w:val="22"/>
                <w:lang w:bidi="ar"/>
              </w:rPr>
              <w:t xml:space="preserve">4.352 </w:t>
            </w:r>
          </w:p>
        </w:tc>
        <w:tc>
          <w:tcPr>
            <w:tcW w:w="817" w:type="dxa"/>
          </w:tcPr>
          <w:p w:rsidR="00231550" w:rsidRPr="009628AF" w:rsidRDefault="00231550" w:rsidP="00F476D1">
            <w:pPr>
              <w:rPr>
                <w:rFonts w:ascii="宋体" w:hAnsi="宋体" w:cs="宋体"/>
                <w:color w:val="000000"/>
                <w:kern w:val="0"/>
                <w:sz w:val="22"/>
                <w:szCs w:val="22"/>
                <w:lang w:bidi="ar"/>
              </w:rPr>
            </w:pPr>
            <w:r w:rsidRPr="009628AF">
              <w:rPr>
                <w:rFonts w:ascii="宋体" w:hAnsi="宋体" w:cs="宋体" w:hint="eastAsia"/>
                <w:color w:val="000000"/>
                <w:kern w:val="0"/>
                <w:sz w:val="22"/>
                <w:szCs w:val="22"/>
                <w:lang w:bidi="ar"/>
              </w:rPr>
              <w:t xml:space="preserve">1.269 </w:t>
            </w:r>
          </w:p>
        </w:tc>
        <w:tc>
          <w:tcPr>
            <w:tcW w:w="817" w:type="dxa"/>
          </w:tcPr>
          <w:p w:rsidR="00231550" w:rsidRPr="009628AF" w:rsidRDefault="00231550" w:rsidP="00F476D1">
            <w:pPr>
              <w:rPr>
                <w:rFonts w:ascii="宋体" w:hAnsi="宋体" w:cs="宋体"/>
                <w:color w:val="000000"/>
                <w:kern w:val="0"/>
                <w:sz w:val="22"/>
                <w:szCs w:val="22"/>
                <w:lang w:bidi="ar"/>
              </w:rPr>
            </w:pPr>
            <w:r w:rsidRPr="009628AF">
              <w:rPr>
                <w:rFonts w:ascii="宋体" w:hAnsi="宋体" w:cs="宋体" w:hint="eastAsia"/>
                <w:color w:val="000000"/>
                <w:kern w:val="0"/>
                <w:sz w:val="22"/>
                <w:szCs w:val="22"/>
                <w:lang w:bidi="ar"/>
              </w:rPr>
              <w:t xml:space="preserve">4.308 </w:t>
            </w:r>
          </w:p>
        </w:tc>
        <w:tc>
          <w:tcPr>
            <w:tcW w:w="814" w:type="dxa"/>
          </w:tcPr>
          <w:p w:rsidR="00231550" w:rsidRPr="009628AF" w:rsidRDefault="00231550" w:rsidP="00F476D1">
            <w:pPr>
              <w:rPr>
                <w:rFonts w:ascii="宋体" w:hAnsi="宋体" w:cs="宋体"/>
                <w:color w:val="000000"/>
                <w:kern w:val="0"/>
                <w:sz w:val="22"/>
                <w:szCs w:val="22"/>
                <w:lang w:bidi="ar"/>
              </w:rPr>
            </w:pPr>
            <w:r w:rsidRPr="009628AF">
              <w:rPr>
                <w:rFonts w:ascii="宋体" w:hAnsi="宋体" w:cs="宋体" w:hint="eastAsia"/>
                <w:color w:val="000000"/>
                <w:kern w:val="0"/>
                <w:sz w:val="22"/>
                <w:szCs w:val="22"/>
                <w:lang w:bidi="ar"/>
              </w:rPr>
              <w:t xml:space="preserve">1.294 </w:t>
            </w:r>
          </w:p>
        </w:tc>
      </w:tr>
      <w:tr w:rsidR="00231550" w:rsidTr="00F476D1">
        <w:trPr>
          <w:trHeight w:val="272"/>
        </w:trPr>
        <w:tc>
          <w:tcPr>
            <w:tcW w:w="752" w:type="dxa"/>
            <w:vMerge/>
            <w:tcBorders>
              <w:right w:val="single" w:sz="6" w:space="0" w:color="auto"/>
            </w:tcBorders>
            <w:vAlign w:val="center"/>
          </w:tcPr>
          <w:p w:rsidR="00231550" w:rsidRDefault="00231550" w:rsidP="00F476D1">
            <w:pPr>
              <w:widowControl/>
              <w:jc w:val="center"/>
              <w:rPr>
                <w:rFonts w:ascii="宋体" w:hAnsi="宋体" w:cs="宋体"/>
                <w:kern w:val="0"/>
                <w:szCs w:val="21"/>
              </w:rPr>
            </w:pPr>
          </w:p>
        </w:tc>
        <w:tc>
          <w:tcPr>
            <w:tcW w:w="899" w:type="dxa"/>
            <w:tcBorders>
              <w:left w:val="single" w:sz="6" w:space="0" w:color="auto"/>
            </w:tcBorders>
          </w:tcPr>
          <w:p w:rsidR="00231550" w:rsidRPr="009628AF" w:rsidRDefault="00231550" w:rsidP="00F476D1">
            <w:pPr>
              <w:rPr>
                <w:rFonts w:ascii="宋体" w:hAnsi="宋体" w:cs="宋体"/>
                <w:color w:val="000000"/>
                <w:kern w:val="0"/>
                <w:sz w:val="22"/>
                <w:szCs w:val="22"/>
                <w:lang w:bidi="ar"/>
              </w:rPr>
            </w:pPr>
            <w:r w:rsidRPr="009628AF">
              <w:rPr>
                <w:rFonts w:ascii="宋体" w:hAnsi="宋体" w:cs="宋体" w:hint="eastAsia"/>
                <w:color w:val="000000"/>
                <w:kern w:val="0"/>
                <w:sz w:val="22"/>
                <w:szCs w:val="22"/>
                <w:lang w:bidi="ar"/>
              </w:rPr>
              <w:t>回收率</w:t>
            </w:r>
          </w:p>
        </w:tc>
        <w:tc>
          <w:tcPr>
            <w:tcW w:w="813" w:type="dxa"/>
          </w:tcPr>
          <w:p w:rsidR="00231550" w:rsidRPr="009628AF" w:rsidRDefault="00231550" w:rsidP="00F476D1">
            <w:pPr>
              <w:rPr>
                <w:rFonts w:ascii="宋体" w:hAnsi="宋体" w:cs="宋体"/>
                <w:color w:val="000000"/>
                <w:kern w:val="0"/>
                <w:sz w:val="22"/>
                <w:szCs w:val="22"/>
                <w:lang w:bidi="ar"/>
              </w:rPr>
            </w:pPr>
            <w:r w:rsidRPr="009628AF">
              <w:rPr>
                <w:rFonts w:ascii="宋体" w:hAnsi="宋体" w:cs="宋体" w:hint="eastAsia"/>
                <w:color w:val="000000"/>
                <w:kern w:val="0"/>
                <w:sz w:val="22"/>
                <w:szCs w:val="22"/>
                <w:lang w:bidi="ar"/>
              </w:rPr>
              <w:t xml:space="preserve">100.76 </w:t>
            </w:r>
          </w:p>
        </w:tc>
        <w:tc>
          <w:tcPr>
            <w:tcW w:w="816" w:type="dxa"/>
          </w:tcPr>
          <w:p w:rsidR="00231550" w:rsidRPr="009628AF" w:rsidRDefault="00231550" w:rsidP="00F476D1">
            <w:pPr>
              <w:rPr>
                <w:rFonts w:ascii="宋体" w:hAnsi="宋体" w:cs="宋体"/>
                <w:color w:val="000000"/>
                <w:kern w:val="0"/>
                <w:sz w:val="22"/>
                <w:szCs w:val="22"/>
                <w:lang w:bidi="ar"/>
              </w:rPr>
            </w:pPr>
            <w:r w:rsidRPr="009628AF">
              <w:rPr>
                <w:rFonts w:ascii="宋体" w:hAnsi="宋体" w:cs="宋体" w:hint="eastAsia"/>
                <w:color w:val="000000"/>
                <w:kern w:val="0"/>
                <w:sz w:val="22"/>
                <w:szCs w:val="22"/>
                <w:lang w:bidi="ar"/>
              </w:rPr>
              <w:t>///</w:t>
            </w:r>
          </w:p>
        </w:tc>
        <w:tc>
          <w:tcPr>
            <w:tcW w:w="817" w:type="dxa"/>
          </w:tcPr>
          <w:p w:rsidR="00231550" w:rsidRPr="009628AF" w:rsidRDefault="00231550" w:rsidP="00F476D1">
            <w:pPr>
              <w:rPr>
                <w:rFonts w:ascii="宋体" w:hAnsi="宋体" w:cs="宋体"/>
                <w:color w:val="000000"/>
                <w:kern w:val="0"/>
                <w:sz w:val="22"/>
                <w:szCs w:val="22"/>
                <w:lang w:bidi="ar"/>
              </w:rPr>
            </w:pPr>
            <w:r w:rsidRPr="009628AF">
              <w:rPr>
                <w:rFonts w:ascii="宋体" w:hAnsi="宋体" w:cs="宋体" w:hint="eastAsia"/>
                <w:color w:val="000000"/>
                <w:kern w:val="0"/>
                <w:sz w:val="22"/>
                <w:szCs w:val="22"/>
                <w:lang w:bidi="ar"/>
              </w:rPr>
              <w:t>///</w:t>
            </w:r>
          </w:p>
        </w:tc>
        <w:tc>
          <w:tcPr>
            <w:tcW w:w="814" w:type="dxa"/>
          </w:tcPr>
          <w:p w:rsidR="00231550" w:rsidRPr="009628AF" w:rsidRDefault="00231550" w:rsidP="00F476D1">
            <w:pPr>
              <w:rPr>
                <w:rFonts w:ascii="宋体" w:hAnsi="宋体" w:cs="宋体"/>
                <w:color w:val="000000"/>
                <w:kern w:val="0"/>
                <w:sz w:val="22"/>
                <w:szCs w:val="22"/>
                <w:lang w:bidi="ar"/>
              </w:rPr>
            </w:pPr>
            <w:r w:rsidRPr="009628AF">
              <w:rPr>
                <w:rFonts w:ascii="宋体" w:hAnsi="宋体" w:cs="宋体" w:hint="eastAsia"/>
                <w:color w:val="000000"/>
                <w:kern w:val="0"/>
                <w:sz w:val="22"/>
                <w:szCs w:val="22"/>
                <w:lang w:bidi="ar"/>
              </w:rPr>
              <w:t>///</w:t>
            </w:r>
          </w:p>
        </w:tc>
        <w:tc>
          <w:tcPr>
            <w:tcW w:w="817" w:type="dxa"/>
          </w:tcPr>
          <w:p w:rsidR="00231550" w:rsidRPr="009628AF" w:rsidRDefault="00231550" w:rsidP="00F476D1">
            <w:pPr>
              <w:rPr>
                <w:rFonts w:ascii="宋体" w:hAnsi="宋体" w:cs="宋体"/>
                <w:color w:val="000000"/>
                <w:kern w:val="0"/>
                <w:sz w:val="22"/>
                <w:szCs w:val="22"/>
                <w:lang w:bidi="ar"/>
              </w:rPr>
            </w:pPr>
            <w:r w:rsidRPr="009628AF">
              <w:rPr>
                <w:rFonts w:ascii="宋体" w:hAnsi="宋体" w:cs="宋体" w:hint="eastAsia"/>
                <w:color w:val="000000"/>
                <w:kern w:val="0"/>
                <w:sz w:val="22"/>
                <w:szCs w:val="22"/>
                <w:lang w:bidi="ar"/>
              </w:rPr>
              <w:t>///</w:t>
            </w:r>
          </w:p>
        </w:tc>
        <w:tc>
          <w:tcPr>
            <w:tcW w:w="817" w:type="dxa"/>
          </w:tcPr>
          <w:p w:rsidR="00231550" w:rsidRPr="009628AF" w:rsidRDefault="00231550" w:rsidP="00F476D1">
            <w:pPr>
              <w:rPr>
                <w:rFonts w:ascii="宋体" w:hAnsi="宋体" w:cs="宋体"/>
                <w:color w:val="000000"/>
                <w:kern w:val="0"/>
                <w:sz w:val="22"/>
                <w:szCs w:val="22"/>
                <w:lang w:bidi="ar"/>
              </w:rPr>
            </w:pPr>
            <w:r w:rsidRPr="009628AF">
              <w:rPr>
                <w:rFonts w:ascii="宋体" w:hAnsi="宋体" w:cs="宋体" w:hint="eastAsia"/>
                <w:color w:val="000000"/>
                <w:kern w:val="0"/>
                <w:sz w:val="22"/>
                <w:szCs w:val="22"/>
                <w:lang w:bidi="ar"/>
              </w:rPr>
              <w:t>///</w:t>
            </w:r>
          </w:p>
        </w:tc>
        <w:tc>
          <w:tcPr>
            <w:tcW w:w="817" w:type="dxa"/>
          </w:tcPr>
          <w:p w:rsidR="00231550" w:rsidRPr="009628AF" w:rsidRDefault="00231550" w:rsidP="00F476D1">
            <w:pPr>
              <w:rPr>
                <w:rFonts w:ascii="宋体" w:hAnsi="宋体" w:cs="宋体"/>
                <w:color w:val="000000"/>
                <w:kern w:val="0"/>
                <w:sz w:val="22"/>
                <w:szCs w:val="22"/>
                <w:lang w:bidi="ar"/>
              </w:rPr>
            </w:pPr>
            <w:r w:rsidRPr="009628AF">
              <w:rPr>
                <w:rFonts w:ascii="宋体" w:hAnsi="宋体" w:cs="宋体" w:hint="eastAsia"/>
                <w:color w:val="000000"/>
                <w:kern w:val="0"/>
                <w:sz w:val="22"/>
                <w:szCs w:val="22"/>
                <w:lang w:bidi="ar"/>
              </w:rPr>
              <w:t>///</w:t>
            </w:r>
          </w:p>
        </w:tc>
        <w:tc>
          <w:tcPr>
            <w:tcW w:w="814" w:type="dxa"/>
          </w:tcPr>
          <w:p w:rsidR="00231550" w:rsidRPr="009628AF" w:rsidRDefault="00231550" w:rsidP="00F476D1">
            <w:pPr>
              <w:rPr>
                <w:rFonts w:ascii="宋体" w:hAnsi="宋体" w:cs="宋体"/>
                <w:color w:val="000000"/>
                <w:kern w:val="0"/>
                <w:sz w:val="22"/>
                <w:szCs w:val="22"/>
                <w:lang w:bidi="ar"/>
              </w:rPr>
            </w:pPr>
            <w:r w:rsidRPr="009628AF">
              <w:rPr>
                <w:rFonts w:ascii="宋体" w:hAnsi="宋体" w:cs="宋体" w:hint="eastAsia"/>
                <w:color w:val="000000"/>
                <w:kern w:val="0"/>
                <w:sz w:val="22"/>
                <w:szCs w:val="22"/>
                <w:lang w:bidi="ar"/>
              </w:rPr>
              <w:t>///</w:t>
            </w:r>
          </w:p>
        </w:tc>
        <w:tc>
          <w:tcPr>
            <w:tcW w:w="817" w:type="dxa"/>
          </w:tcPr>
          <w:p w:rsidR="00231550" w:rsidRPr="009628AF" w:rsidRDefault="00231550" w:rsidP="00F476D1">
            <w:pPr>
              <w:rPr>
                <w:rFonts w:ascii="宋体" w:hAnsi="宋体" w:cs="宋体"/>
                <w:color w:val="000000"/>
                <w:kern w:val="0"/>
                <w:sz w:val="22"/>
                <w:szCs w:val="22"/>
                <w:lang w:bidi="ar"/>
              </w:rPr>
            </w:pPr>
            <w:r w:rsidRPr="009628AF">
              <w:rPr>
                <w:rFonts w:ascii="宋体" w:hAnsi="宋体" w:cs="宋体" w:hint="eastAsia"/>
                <w:color w:val="000000"/>
                <w:kern w:val="0"/>
                <w:sz w:val="22"/>
                <w:szCs w:val="22"/>
                <w:lang w:bidi="ar"/>
              </w:rPr>
              <w:t xml:space="preserve">95.38 </w:t>
            </w:r>
          </w:p>
        </w:tc>
        <w:tc>
          <w:tcPr>
            <w:tcW w:w="817" w:type="dxa"/>
          </w:tcPr>
          <w:p w:rsidR="00231550" w:rsidRPr="009628AF" w:rsidRDefault="00231550" w:rsidP="00F476D1">
            <w:pPr>
              <w:rPr>
                <w:rFonts w:ascii="宋体" w:hAnsi="宋体" w:cs="宋体"/>
                <w:color w:val="000000"/>
                <w:kern w:val="0"/>
                <w:sz w:val="22"/>
                <w:szCs w:val="22"/>
                <w:lang w:bidi="ar"/>
              </w:rPr>
            </w:pPr>
            <w:r w:rsidRPr="009628AF">
              <w:rPr>
                <w:rFonts w:ascii="宋体" w:hAnsi="宋体" w:cs="宋体" w:hint="eastAsia"/>
                <w:color w:val="000000"/>
                <w:kern w:val="0"/>
                <w:sz w:val="22"/>
                <w:szCs w:val="22"/>
                <w:lang w:bidi="ar"/>
              </w:rPr>
              <w:t xml:space="preserve">97.97 </w:t>
            </w:r>
          </w:p>
        </w:tc>
        <w:tc>
          <w:tcPr>
            <w:tcW w:w="817" w:type="dxa"/>
          </w:tcPr>
          <w:p w:rsidR="00231550" w:rsidRPr="009628AF" w:rsidRDefault="00231550" w:rsidP="00F476D1">
            <w:pPr>
              <w:rPr>
                <w:rFonts w:ascii="宋体" w:hAnsi="宋体" w:cs="宋体"/>
                <w:color w:val="000000"/>
                <w:kern w:val="0"/>
                <w:sz w:val="22"/>
                <w:szCs w:val="22"/>
                <w:lang w:bidi="ar"/>
              </w:rPr>
            </w:pPr>
            <w:r w:rsidRPr="009628AF">
              <w:rPr>
                <w:rFonts w:ascii="宋体" w:hAnsi="宋体" w:cs="宋体" w:hint="eastAsia"/>
                <w:color w:val="000000"/>
                <w:kern w:val="0"/>
                <w:sz w:val="22"/>
                <w:szCs w:val="22"/>
                <w:lang w:bidi="ar"/>
              </w:rPr>
              <w:t xml:space="preserve">98.63 </w:t>
            </w:r>
          </w:p>
        </w:tc>
        <w:tc>
          <w:tcPr>
            <w:tcW w:w="814" w:type="dxa"/>
          </w:tcPr>
          <w:p w:rsidR="00231550" w:rsidRPr="009628AF" w:rsidRDefault="00231550" w:rsidP="00F476D1">
            <w:pPr>
              <w:rPr>
                <w:rFonts w:ascii="宋体" w:hAnsi="宋体" w:cs="宋体"/>
                <w:color w:val="000000"/>
                <w:kern w:val="0"/>
                <w:sz w:val="22"/>
                <w:szCs w:val="22"/>
                <w:lang w:bidi="ar"/>
              </w:rPr>
            </w:pPr>
            <w:r w:rsidRPr="009628AF">
              <w:rPr>
                <w:rFonts w:ascii="宋体" w:hAnsi="宋体" w:cs="宋体" w:hint="eastAsia"/>
                <w:color w:val="000000"/>
                <w:kern w:val="0"/>
                <w:sz w:val="22"/>
                <w:szCs w:val="22"/>
                <w:lang w:bidi="ar"/>
              </w:rPr>
              <w:t xml:space="preserve">98.84 </w:t>
            </w:r>
          </w:p>
        </w:tc>
        <w:tc>
          <w:tcPr>
            <w:tcW w:w="817" w:type="dxa"/>
          </w:tcPr>
          <w:p w:rsidR="00231550" w:rsidRPr="009628AF" w:rsidRDefault="00231550" w:rsidP="00F476D1">
            <w:pPr>
              <w:rPr>
                <w:rFonts w:ascii="宋体" w:hAnsi="宋体" w:cs="宋体"/>
                <w:color w:val="000000"/>
                <w:kern w:val="0"/>
                <w:sz w:val="22"/>
                <w:szCs w:val="22"/>
                <w:lang w:bidi="ar"/>
              </w:rPr>
            </w:pPr>
            <w:r w:rsidRPr="009628AF">
              <w:rPr>
                <w:rFonts w:ascii="宋体" w:hAnsi="宋体" w:cs="宋体" w:hint="eastAsia"/>
                <w:color w:val="000000"/>
                <w:kern w:val="0"/>
                <w:sz w:val="22"/>
                <w:szCs w:val="22"/>
                <w:lang w:bidi="ar"/>
              </w:rPr>
              <w:t xml:space="preserve">97.66 </w:t>
            </w:r>
          </w:p>
        </w:tc>
        <w:tc>
          <w:tcPr>
            <w:tcW w:w="817" w:type="dxa"/>
          </w:tcPr>
          <w:p w:rsidR="00231550" w:rsidRPr="009628AF" w:rsidRDefault="00231550" w:rsidP="00F476D1">
            <w:pPr>
              <w:rPr>
                <w:rFonts w:ascii="宋体" w:hAnsi="宋体" w:cs="宋体"/>
                <w:color w:val="000000"/>
                <w:kern w:val="0"/>
                <w:sz w:val="22"/>
                <w:szCs w:val="22"/>
                <w:lang w:bidi="ar"/>
              </w:rPr>
            </w:pPr>
            <w:r w:rsidRPr="009628AF">
              <w:rPr>
                <w:rFonts w:ascii="宋体" w:hAnsi="宋体" w:cs="宋体" w:hint="eastAsia"/>
                <w:color w:val="000000"/>
                <w:kern w:val="0"/>
                <w:sz w:val="22"/>
                <w:szCs w:val="22"/>
                <w:lang w:bidi="ar"/>
              </w:rPr>
              <w:t xml:space="preserve">98.04 </w:t>
            </w:r>
          </w:p>
        </w:tc>
        <w:tc>
          <w:tcPr>
            <w:tcW w:w="814" w:type="dxa"/>
          </w:tcPr>
          <w:p w:rsidR="00231550" w:rsidRPr="009628AF" w:rsidRDefault="00231550" w:rsidP="00F476D1">
            <w:pPr>
              <w:rPr>
                <w:rFonts w:ascii="宋体" w:hAnsi="宋体" w:cs="宋体"/>
                <w:color w:val="000000"/>
                <w:kern w:val="0"/>
                <w:sz w:val="22"/>
                <w:szCs w:val="22"/>
                <w:lang w:bidi="ar"/>
              </w:rPr>
            </w:pPr>
            <w:r w:rsidRPr="009628AF">
              <w:rPr>
                <w:rFonts w:ascii="宋体" w:hAnsi="宋体" w:cs="宋体" w:hint="eastAsia"/>
                <w:color w:val="000000"/>
                <w:kern w:val="0"/>
                <w:sz w:val="22"/>
                <w:szCs w:val="22"/>
                <w:lang w:bidi="ar"/>
              </w:rPr>
              <w:t xml:space="preserve">100.93 </w:t>
            </w:r>
          </w:p>
        </w:tc>
      </w:tr>
      <w:tr w:rsidR="00231550" w:rsidTr="00F476D1">
        <w:trPr>
          <w:trHeight w:val="272"/>
        </w:trPr>
        <w:tc>
          <w:tcPr>
            <w:tcW w:w="752" w:type="dxa"/>
            <w:vMerge w:val="restart"/>
            <w:tcBorders>
              <w:right w:val="single" w:sz="6" w:space="0" w:color="auto"/>
            </w:tcBorders>
            <w:vAlign w:val="center"/>
          </w:tcPr>
          <w:p w:rsidR="00231550" w:rsidRDefault="00231550" w:rsidP="00F476D1">
            <w:pPr>
              <w:widowControl/>
              <w:jc w:val="center"/>
              <w:rPr>
                <w:rFonts w:ascii="宋体" w:hAnsi="宋体" w:cs="宋体"/>
                <w:kern w:val="0"/>
                <w:szCs w:val="21"/>
              </w:rPr>
            </w:pPr>
            <w:r>
              <w:rPr>
                <w:rFonts w:ascii="宋体" w:hAnsi="宋体" w:cs="宋体" w:hint="eastAsia"/>
                <w:kern w:val="0"/>
                <w:szCs w:val="21"/>
              </w:rPr>
              <w:t>8</w:t>
            </w:r>
            <w:r>
              <w:rPr>
                <w:rFonts w:ascii="宋体" w:hAnsi="宋体" w:cs="宋体"/>
                <w:kern w:val="0"/>
                <w:szCs w:val="21"/>
              </w:rPr>
              <w:t>#</w:t>
            </w:r>
          </w:p>
        </w:tc>
        <w:tc>
          <w:tcPr>
            <w:tcW w:w="899" w:type="dxa"/>
            <w:tcBorders>
              <w:left w:val="single" w:sz="6" w:space="0" w:color="auto"/>
            </w:tcBorders>
          </w:tcPr>
          <w:p w:rsidR="00231550" w:rsidRPr="002E6643" w:rsidRDefault="00231550" w:rsidP="00F476D1">
            <w:r>
              <w:rPr>
                <w:rFonts w:hint="eastAsia"/>
              </w:rPr>
              <w:t>标准值</w:t>
            </w:r>
          </w:p>
        </w:tc>
        <w:tc>
          <w:tcPr>
            <w:tcW w:w="813" w:type="dxa"/>
          </w:tcPr>
          <w:p w:rsidR="00231550" w:rsidRPr="009628AF" w:rsidRDefault="00231550" w:rsidP="00F476D1">
            <w:pPr>
              <w:rPr>
                <w:rFonts w:ascii="宋体" w:hAnsi="宋体" w:cs="宋体"/>
                <w:color w:val="000000"/>
                <w:kern w:val="0"/>
                <w:sz w:val="22"/>
                <w:szCs w:val="22"/>
                <w:lang w:bidi="ar"/>
              </w:rPr>
            </w:pPr>
            <w:r w:rsidRPr="009628AF">
              <w:rPr>
                <w:rFonts w:ascii="宋体" w:hAnsi="宋体" w:cs="宋体" w:hint="eastAsia"/>
                <w:color w:val="000000"/>
                <w:kern w:val="0"/>
                <w:sz w:val="22"/>
                <w:szCs w:val="22"/>
                <w:lang w:bidi="ar"/>
              </w:rPr>
              <w:t xml:space="preserve">13.800 </w:t>
            </w:r>
          </w:p>
        </w:tc>
        <w:tc>
          <w:tcPr>
            <w:tcW w:w="816" w:type="dxa"/>
          </w:tcPr>
          <w:p w:rsidR="00231550" w:rsidRPr="009628AF" w:rsidRDefault="00231550" w:rsidP="00F476D1">
            <w:pPr>
              <w:rPr>
                <w:rFonts w:ascii="宋体" w:hAnsi="宋体" w:cs="宋体"/>
                <w:color w:val="000000"/>
                <w:kern w:val="0"/>
                <w:sz w:val="22"/>
                <w:szCs w:val="22"/>
                <w:lang w:bidi="ar"/>
              </w:rPr>
            </w:pPr>
            <w:r w:rsidRPr="009628AF">
              <w:rPr>
                <w:rFonts w:ascii="宋体" w:hAnsi="宋体" w:cs="宋体" w:hint="eastAsia"/>
                <w:color w:val="000000"/>
                <w:kern w:val="0"/>
                <w:sz w:val="22"/>
                <w:szCs w:val="22"/>
                <w:lang w:bidi="ar"/>
              </w:rPr>
              <w:t xml:space="preserve">24.600 </w:t>
            </w:r>
          </w:p>
        </w:tc>
        <w:tc>
          <w:tcPr>
            <w:tcW w:w="817" w:type="dxa"/>
          </w:tcPr>
          <w:p w:rsidR="00231550" w:rsidRPr="009628AF" w:rsidRDefault="00231550" w:rsidP="00F476D1">
            <w:pPr>
              <w:rPr>
                <w:rFonts w:ascii="宋体" w:hAnsi="宋体" w:cs="宋体"/>
                <w:color w:val="000000"/>
                <w:kern w:val="0"/>
                <w:sz w:val="22"/>
                <w:szCs w:val="22"/>
                <w:lang w:bidi="ar"/>
              </w:rPr>
            </w:pPr>
            <w:r w:rsidRPr="009628AF">
              <w:rPr>
                <w:rFonts w:ascii="宋体" w:hAnsi="宋体" w:cs="宋体" w:hint="eastAsia"/>
                <w:color w:val="000000"/>
                <w:kern w:val="0"/>
                <w:sz w:val="22"/>
                <w:szCs w:val="22"/>
                <w:lang w:bidi="ar"/>
              </w:rPr>
              <w:t xml:space="preserve">12.000 </w:t>
            </w:r>
          </w:p>
        </w:tc>
        <w:tc>
          <w:tcPr>
            <w:tcW w:w="814" w:type="dxa"/>
          </w:tcPr>
          <w:p w:rsidR="00231550" w:rsidRPr="009628AF" w:rsidRDefault="00231550" w:rsidP="00F476D1">
            <w:pPr>
              <w:rPr>
                <w:rFonts w:ascii="宋体" w:hAnsi="宋体" w:cs="宋体"/>
                <w:color w:val="000000"/>
                <w:kern w:val="0"/>
                <w:sz w:val="22"/>
                <w:szCs w:val="22"/>
                <w:lang w:bidi="ar"/>
              </w:rPr>
            </w:pPr>
            <w:r w:rsidRPr="009628AF">
              <w:rPr>
                <w:rFonts w:ascii="宋体" w:hAnsi="宋体" w:cs="宋体" w:hint="eastAsia"/>
                <w:color w:val="000000"/>
                <w:kern w:val="0"/>
                <w:sz w:val="22"/>
                <w:szCs w:val="22"/>
                <w:lang w:bidi="ar"/>
              </w:rPr>
              <w:t xml:space="preserve">5.000 </w:t>
            </w:r>
          </w:p>
        </w:tc>
        <w:tc>
          <w:tcPr>
            <w:tcW w:w="817" w:type="dxa"/>
          </w:tcPr>
          <w:p w:rsidR="00231550" w:rsidRPr="009628AF" w:rsidRDefault="00231550" w:rsidP="00F476D1">
            <w:pPr>
              <w:rPr>
                <w:rFonts w:ascii="宋体" w:hAnsi="宋体" w:cs="宋体"/>
                <w:color w:val="000000"/>
                <w:kern w:val="0"/>
                <w:sz w:val="22"/>
                <w:szCs w:val="22"/>
                <w:lang w:bidi="ar"/>
              </w:rPr>
            </w:pPr>
            <w:r w:rsidRPr="009628AF">
              <w:rPr>
                <w:rFonts w:ascii="宋体" w:hAnsi="宋体" w:cs="宋体" w:hint="eastAsia"/>
                <w:color w:val="000000"/>
                <w:kern w:val="0"/>
                <w:sz w:val="22"/>
                <w:szCs w:val="22"/>
                <w:lang w:bidi="ar"/>
              </w:rPr>
              <w:t xml:space="preserve">23.000 </w:t>
            </w:r>
          </w:p>
        </w:tc>
        <w:tc>
          <w:tcPr>
            <w:tcW w:w="817" w:type="dxa"/>
          </w:tcPr>
          <w:p w:rsidR="00231550" w:rsidRPr="009628AF" w:rsidRDefault="00231550" w:rsidP="00F476D1">
            <w:pPr>
              <w:rPr>
                <w:rFonts w:ascii="宋体" w:hAnsi="宋体" w:cs="宋体"/>
                <w:color w:val="000000"/>
                <w:kern w:val="0"/>
                <w:sz w:val="22"/>
                <w:szCs w:val="22"/>
                <w:lang w:bidi="ar"/>
              </w:rPr>
            </w:pPr>
            <w:r w:rsidRPr="009628AF">
              <w:rPr>
                <w:rFonts w:ascii="宋体" w:hAnsi="宋体" w:cs="宋体" w:hint="eastAsia"/>
                <w:color w:val="000000"/>
                <w:kern w:val="0"/>
                <w:sz w:val="22"/>
                <w:szCs w:val="22"/>
                <w:lang w:bidi="ar"/>
              </w:rPr>
              <w:t xml:space="preserve">7.000 </w:t>
            </w:r>
          </w:p>
        </w:tc>
        <w:tc>
          <w:tcPr>
            <w:tcW w:w="817" w:type="dxa"/>
          </w:tcPr>
          <w:p w:rsidR="00231550" w:rsidRPr="009628AF" w:rsidRDefault="00231550" w:rsidP="00F476D1">
            <w:pPr>
              <w:rPr>
                <w:rFonts w:ascii="宋体" w:hAnsi="宋体" w:cs="宋体"/>
                <w:color w:val="000000"/>
                <w:kern w:val="0"/>
                <w:sz w:val="22"/>
                <w:szCs w:val="22"/>
                <w:lang w:bidi="ar"/>
              </w:rPr>
            </w:pPr>
            <w:r w:rsidRPr="009628AF">
              <w:rPr>
                <w:rFonts w:ascii="宋体" w:hAnsi="宋体" w:cs="宋体" w:hint="eastAsia"/>
                <w:color w:val="000000"/>
                <w:kern w:val="0"/>
                <w:sz w:val="22"/>
                <w:szCs w:val="22"/>
                <w:lang w:bidi="ar"/>
              </w:rPr>
              <w:t xml:space="preserve">1.400 </w:t>
            </w:r>
          </w:p>
        </w:tc>
        <w:tc>
          <w:tcPr>
            <w:tcW w:w="814" w:type="dxa"/>
          </w:tcPr>
          <w:p w:rsidR="00231550" w:rsidRPr="009628AF" w:rsidRDefault="00231550" w:rsidP="00F476D1">
            <w:pPr>
              <w:rPr>
                <w:rFonts w:ascii="宋体" w:hAnsi="宋体" w:cs="宋体"/>
                <w:color w:val="000000"/>
                <w:kern w:val="0"/>
                <w:sz w:val="22"/>
                <w:szCs w:val="22"/>
                <w:lang w:bidi="ar"/>
              </w:rPr>
            </w:pPr>
            <w:r w:rsidRPr="009628AF">
              <w:rPr>
                <w:rFonts w:ascii="宋体" w:hAnsi="宋体" w:cs="宋体" w:hint="eastAsia"/>
                <w:color w:val="000000"/>
                <w:kern w:val="0"/>
                <w:sz w:val="22"/>
                <w:szCs w:val="22"/>
                <w:lang w:bidi="ar"/>
              </w:rPr>
              <w:t xml:space="preserve">7.000 </w:t>
            </w:r>
          </w:p>
        </w:tc>
        <w:tc>
          <w:tcPr>
            <w:tcW w:w="817" w:type="dxa"/>
          </w:tcPr>
          <w:p w:rsidR="00231550" w:rsidRPr="009628AF" w:rsidRDefault="00231550" w:rsidP="00F476D1">
            <w:pPr>
              <w:rPr>
                <w:rFonts w:ascii="宋体" w:hAnsi="宋体" w:cs="宋体"/>
                <w:color w:val="000000"/>
                <w:kern w:val="0"/>
                <w:sz w:val="22"/>
                <w:szCs w:val="22"/>
                <w:lang w:bidi="ar"/>
              </w:rPr>
            </w:pPr>
            <w:r w:rsidRPr="009628AF">
              <w:rPr>
                <w:rFonts w:ascii="宋体" w:hAnsi="宋体" w:cs="宋体" w:hint="eastAsia"/>
                <w:color w:val="000000"/>
                <w:kern w:val="0"/>
                <w:sz w:val="22"/>
                <w:szCs w:val="22"/>
                <w:lang w:bidi="ar"/>
              </w:rPr>
              <w:t xml:space="preserve">0.400 </w:t>
            </w:r>
          </w:p>
        </w:tc>
        <w:tc>
          <w:tcPr>
            <w:tcW w:w="817" w:type="dxa"/>
          </w:tcPr>
          <w:p w:rsidR="00231550" w:rsidRPr="009628AF" w:rsidRDefault="00231550" w:rsidP="00F476D1">
            <w:pPr>
              <w:rPr>
                <w:rFonts w:ascii="宋体" w:hAnsi="宋体" w:cs="宋体"/>
                <w:color w:val="000000"/>
                <w:kern w:val="0"/>
                <w:sz w:val="22"/>
                <w:szCs w:val="22"/>
                <w:lang w:bidi="ar"/>
              </w:rPr>
            </w:pPr>
            <w:r w:rsidRPr="009628AF">
              <w:rPr>
                <w:rFonts w:ascii="宋体" w:hAnsi="宋体" w:cs="宋体" w:hint="eastAsia"/>
                <w:color w:val="000000"/>
                <w:kern w:val="0"/>
                <w:sz w:val="22"/>
                <w:szCs w:val="22"/>
                <w:lang w:bidi="ar"/>
              </w:rPr>
              <w:t xml:space="preserve">2.400 </w:t>
            </w:r>
          </w:p>
        </w:tc>
        <w:tc>
          <w:tcPr>
            <w:tcW w:w="817" w:type="dxa"/>
          </w:tcPr>
          <w:p w:rsidR="00231550" w:rsidRPr="009628AF" w:rsidRDefault="00231550" w:rsidP="00F476D1">
            <w:pPr>
              <w:rPr>
                <w:rFonts w:ascii="宋体" w:hAnsi="宋体" w:cs="宋体"/>
                <w:color w:val="000000"/>
                <w:kern w:val="0"/>
                <w:sz w:val="22"/>
                <w:szCs w:val="22"/>
                <w:lang w:bidi="ar"/>
              </w:rPr>
            </w:pPr>
            <w:r w:rsidRPr="009628AF">
              <w:rPr>
                <w:rFonts w:ascii="宋体" w:hAnsi="宋体" w:cs="宋体" w:hint="eastAsia"/>
                <w:color w:val="000000"/>
                <w:kern w:val="0"/>
                <w:sz w:val="22"/>
                <w:szCs w:val="22"/>
                <w:lang w:bidi="ar"/>
              </w:rPr>
              <w:t xml:space="preserve">0.600 </w:t>
            </w:r>
          </w:p>
        </w:tc>
        <w:tc>
          <w:tcPr>
            <w:tcW w:w="814" w:type="dxa"/>
          </w:tcPr>
          <w:p w:rsidR="00231550" w:rsidRPr="009628AF" w:rsidRDefault="00231550" w:rsidP="00F476D1">
            <w:pPr>
              <w:rPr>
                <w:rFonts w:ascii="宋体" w:hAnsi="宋体" w:cs="宋体"/>
                <w:color w:val="000000"/>
                <w:kern w:val="0"/>
                <w:sz w:val="22"/>
                <w:szCs w:val="22"/>
                <w:lang w:bidi="ar"/>
              </w:rPr>
            </w:pPr>
            <w:r w:rsidRPr="009628AF">
              <w:rPr>
                <w:rFonts w:ascii="宋体" w:hAnsi="宋体" w:cs="宋体" w:hint="eastAsia"/>
                <w:color w:val="000000"/>
                <w:kern w:val="0"/>
                <w:sz w:val="22"/>
                <w:szCs w:val="22"/>
                <w:lang w:bidi="ar"/>
              </w:rPr>
              <w:t xml:space="preserve">1.000 </w:t>
            </w:r>
          </w:p>
        </w:tc>
        <w:tc>
          <w:tcPr>
            <w:tcW w:w="817" w:type="dxa"/>
          </w:tcPr>
          <w:p w:rsidR="00231550" w:rsidRPr="009628AF" w:rsidRDefault="00231550" w:rsidP="00F476D1">
            <w:pPr>
              <w:rPr>
                <w:rFonts w:ascii="宋体" w:hAnsi="宋体" w:cs="宋体"/>
                <w:color w:val="000000"/>
                <w:kern w:val="0"/>
                <w:sz w:val="22"/>
                <w:szCs w:val="22"/>
                <w:lang w:bidi="ar"/>
              </w:rPr>
            </w:pPr>
            <w:r w:rsidRPr="009628AF">
              <w:rPr>
                <w:rFonts w:ascii="宋体" w:hAnsi="宋体" w:cs="宋体" w:hint="eastAsia"/>
                <w:color w:val="000000"/>
                <w:kern w:val="0"/>
                <w:sz w:val="22"/>
                <w:szCs w:val="22"/>
                <w:lang w:bidi="ar"/>
              </w:rPr>
              <w:t xml:space="preserve">0.400 </w:t>
            </w:r>
          </w:p>
        </w:tc>
        <w:tc>
          <w:tcPr>
            <w:tcW w:w="817" w:type="dxa"/>
          </w:tcPr>
          <w:p w:rsidR="00231550" w:rsidRPr="009628AF" w:rsidRDefault="00231550" w:rsidP="00F476D1">
            <w:pPr>
              <w:rPr>
                <w:rFonts w:ascii="宋体" w:hAnsi="宋体" w:cs="宋体"/>
                <w:color w:val="000000"/>
                <w:kern w:val="0"/>
                <w:sz w:val="22"/>
                <w:szCs w:val="22"/>
                <w:lang w:bidi="ar"/>
              </w:rPr>
            </w:pPr>
            <w:r w:rsidRPr="009628AF">
              <w:rPr>
                <w:rFonts w:ascii="宋体" w:hAnsi="宋体" w:cs="宋体" w:hint="eastAsia"/>
                <w:color w:val="000000"/>
                <w:kern w:val="0"/>
                <w:sz w:val="22"/>
                <w:szCs w:val="22"/>
                <w:lang w:bidi="ar"/>
              </w:rPr>
              <w:t xml:space="preserve">1.000 </w:t>
            </w:r>
          </w:p>
        </w:tc>
        <w:tc>
          <w:tcPr>
            <w:tcW w:w="814" w:type="dxa"/>
          </w:tcPr>
          <w:p w:rsidR="00231550" w:rsidRPr="009628AF" w:rsidRDefault="00231550" w:rsidP="00F476D1">
            <w:pPr>
              <w:rPr>
                <w:rFonts w:ascii="宋体" w:hAnsi="宋体" w:cs="宋体"/>
                <w:color w:val="000000"/>
                <w:kern w:val="0"/>
                <w:sz w:val="22"/>
                <w:szCs w:val="22"/>
                <w:lang w:bidi="ar"/>
              </w:rPr>
            </w:pPr>
            <w:r w:rsidRPr="009628AF">
              <w:rPr>
                <w:rFonts w:ascii="宋体" w:hAnsi="宋体" w:cs="宋体" w:hint="eastAsia"/>
                <w:color w:val="000000"/>
                <w:kern w:val="0"/>
                <w:sz w:val="22"/>
                <w:szCs w:val="22"/>
                <w:lang w:bidi="ar"/>
              </w:rPr>
              <w:t xml:space="preserve">0.400 </w:t>
            </w:r>
          </w:p>
        </w:tc>
      </w:tr>
      <w:tr w:rsidR="00231550" w:rsidTr="00F476D1">
        <w:trPr>
          <w:trHeight w:val="272"/>
        </w:trPr>
        <w:tc>
          <w:tcPr>
            <w:tcW w:w="752" w:type="dxa"/>
            <w:vMerge/>
            <w:tcBorders>
              <w:right w:val="single" w:sz="6" w:space="0" w:color="auto"/>
            </w:tcBorders>
            <w:vAlign w:val="center"/>
          </w:tcPr>
          <w:p w:rsidR="00231550" w:rsidRDefault="00231550" w:rsidP="00F476D1">
            <w:pPr>
              <w:widowControl/>
              <w:jc w:val="center"/>
              <w:rPr>
                <w:rFonts w:ascii="宋体" w:hAnsi="宋体" w:cs="宋体"/>
                <w:kern w:val="0"/>
                <w:szCs w:val="21"/>
              </w:rPr>
            </w:pPr>
          </w:p>
        </w:tc>
        <w:tc>
          <w:tcPr>
            <w:tcW w:w="899" w:type="dxa"/>
            <w:tcBorders>
              <w:left w:val="single" w:sz="6" w:space="0" w:color="auto"/>
            </w:tcBorders>
          </w:tcPr>
          <w:p w:rsidR="00231550" w:rsidRPr="002E6643" w:rsidRDefault="00231550" w:rsidP="00F476D1">
            <w:r w:rsidRPr="002E6643">
              <w:rPr>
                <w:rFonts w:hint="eastAsia"/>
              </w:rPr>
              <w:t>2#</w:t>
            </w:r>
            <w:r w:rsidRPr="002E6643">
              <w:rPr>
                <w:rFonts w:hint="eastAsia"/>
              </w:rPr>
              <w:t>本底</w:t>
            </w:r>
          </w:p>
        </w:tc>
        <w:tc>
          <w:tcPr>
            <w:tcW w:w="813" w:type="dxa"/>
          </w:tcPr>
          <w:p w:rsidR="00231550" w:rsidRPr="009628AF" w:rsidRDefault="00231550" w:rsidP="00F476D1">
            <w:pPr>
              <w:rPr>
                <w:rFonts w:ascii="宋体" w:hAnsi="宋体" w:cs="宋体"/>
                <w:color w:val="000000"/>
                <w:kern w:val="0"/>
                <w:sz w:val="22"/>
                <w:szCs w:val="22"/>
                <w:lang w:bidi="ar"/>
              </w:rPr>
            </w:pPr>
            <w:r w:rsidRPr="009628AF">
              <w:rPr>
                <w:rFonts w:ascii="宋体" w:hAnsi="宋体" w:cs="宋体" w:hint="eastAsia"/>
                <w:color w:val="000000"/>
                <w:kern w:val="0"/>
                <w:sz w:val="22"/>
                <w:szCs w:val="22"/>
                <w:lang w:bidi="ar"/>
              </w:rPr>
              <w:t xml:space="preserve">33.165 </w:t>
            </w:r>
          </w:p>
        </w:tc>
        <w:tc>
          <w:tcPr>
            <w:tcW w:w="816" w:type="dxa"/>
          </w:tcPr>
          <w:p w:rsidR="00231550" w:rsidRPr="009628AF" w:rsidRDefault="00231550" w:rsidP="00F476D1">
            <w:pPr>
              <w:rPr>
                <w:rFonts w:ascii="宋体" w:hAnsi="宋体" w:cs="宋体"/>
                <w:color w:val="000000"/>
                <w:kern w:val="0"/>
                <w:sz w:val="22"/>
                <w:szCs w:val="22"/>
                <w:lang w:bidi="ar"/>
              </w:rPr>
            </w:pPr>
            <w:r w:rsidRPr="009628AF">
              <w:rPr>
                <w:rFonts w:ascii="宋体" w:hAnsi="宋体" w:cs="宋体" w:hint="eastAsia"/>
                <w:color w:val="000000"/>
                <w:kern w:val="0"/>
                <w:sz w:val="22"/>
                <w:szCs w:val="22"/>
                <w:lang w:bidi="ar"/>
              </w:rPr>
              <w:t xml:space="preserve">16.663 </w:t>
            </w:r>
          </w:p>
        </w:tc>
        <w:tc>
          <w:tcPr>
            <w:tcW w:w="817" w:type="dxa"/>
          </w:tcPr>
          <w:p w:rsidR="00231550" w:rsidRPr="009628AF" w:rsidRDefault="00231550" w:rsidP="00F476D1">
            <w:pPr>
              <w:rPr>
                <w:rFonts w:ascii="宋体" w:hAnsi="宋体" w:cs="宋体"/>
                <w:color w:val="000000"/>
                <w:kern w:val="0"/>
                <w:sz w:val="22"/>
                <w:szCs w:val="22"/>
                <w:lang w:bidi="ar"/>
              </w:rPr>
            </w:pPr>
            <w:r w:rsidRPr="009628AF">
              <w:rPr>
                <w:rFonts w:ascii="宋体" w:hAnsi="宋体" w:cs="宋体" w:hint="eastAsia"/>
                <w:color w:val="000000"/>
                <w:kern w:val="0"/>
                <w:sz w:val="22"/>
                <w:szCs w:val="22"/>
                <w:lang w:bidi="ar"/>
              </w:rPr>
              <w:t xml:space="preserve">3.036 </w:t>
            </w:r>
          </w:p>
        </w:tc>
        <w:tc>
          <w:tcPr>
            <w:tcW w:w="814" w:type="dxa"/>
          </w:tcPr>
          <w:p w:rsidR="00231550" w:rsidRPr="009628AF" w:rsidRDefault="00231550" w:rsidP="00F476D1">
            <w:pPr>
              <w:rPr>
                <w:rFonts w:ascii="宋体" w:hAnsi="宋体" w:cs="宋体"/>
                <w:color w:val="000000"/>
                <w:kern w:val="0"/>
                <w:sz w:val="22"/>
                <w:szCs w:val="22"/>
                <w:lang w:bidi="ar"/>
              </w:rPr>
            </w:pPr>
            <w:r w:rsidRPr="009628AF">
              <w:rPr>
                <w:rFonts w:ascii="宋体" w:hAnsi="宋体" w:cs="宋体" w:hint="eastAsia"/>
                <w:color w:val="000000"/>
                <w:kern w:val="0"/>
                <w:sz w:val="22"/>
                <w:szCs w:val="22"/>
                <w:lang w:bidi="ar"/>
              </w:rPr>
              <w:t xml:space="preserve">4.595 </w:t>
            </w:r>
          </w:p>
        </w:tc>
        <w:tc>
          <w:tcPr>
            <w:tcW w:w="817" w:type="dxa"/>
          </w:tcPr>
          <w:p w:rsidR="00231550" w:rsidRPr="009628AF" w:rsidRDefault="00231550" w:rsidP="00F476D1">
            <w:pPr>
              <w:rPr>
                <w:rFonts w:ascii="宋体" w:hAnsi="宋体" w:cs="宋体"/>
                <w:color w:val="000000"/>
                <w:kern w:val="0"/>
                <w:sz w:val="22"/>
                <w:szCs w:val="22"/>
                <w:lang w:bidi="ar"/>
              </w:rPr>
            </w:pPr>
            <w:r w:rsidRPr="009628AF">
              <w:rPr>
                <w:rFonts w:ascii="宋体" w:hAnsi="宋体" w:cs="宋体" w:hint="eastAsia"/>
                <w:color w:val="000000"/>
                <w:kern w:val="0"/>
                <w:sz w:val="22"/>
                <w:szCs w:val="22"/>
                <w:lang w:bidi="ar"/>
              </w:rPr>
              <w:t xml:space="preserve">17.310 </w:t>
            </w:r>
          </w:p>
        </w:tc>
        <w:tc>
          <w:tcPr>
            <w:tcW w:w="817" w:type="dxa"/>
          </w:tcPr>
          <w:p w:rsidR="00231550" w:rsidRPr="009628AF" w:rsidRDefault="00231550" w:rsidP="00F476D1">
            <w:pPr>
              <w:rPr>
                <w:rFonts w:ascii="宋体" w:hAnsi="宋体" w:cs="宋体"/>
                <w:color w:val="000000"/>
                <w:kern w:val="0"/>
                <w:sz w:val="22"/>
                <w:szCs w:val="22"/>
                <w:lang w:bidi="ar"/>
              </w:rPr>
            </w:pPr>
            <w:r w:rsidRPr="009628AF">
              <w:rPr>
                <w:rFonts w:ascii="宋体" w:hAnsi="宋体" w:cs="宋体" w:hint="eastAsia"/>
                <w:color w:val="000000"/>
                <w:kern w:val="0"/>
                <w:sz w:val="22"/>
                <w:szCs w:val="22"/>
                <w:lang w:bidi="ar"/>
              </w:rPr>
              <w:t xml:space="preserve">5.123 </w:t>
            </w:r>
          </w:p>
        </w:tc>
        <w:tc>
          <w:tcPr>
            <w:tcW w:w="817" w:type="dxa"/>
          </w:tcPr>
          <w:p w:rsidR="00231550" w:rsidRPr="009628AF" w:rsidRDefault="00231550" w:rsidP="00F476D1">
            <w:pPr>
              <w:rPr>
                <w:rFonts w:ascii="宋体" w:hAnsi="宋体" w:cs="宋体"/>
                <w:color w:val="000000"/>
                <w:kern w:val="0"/>
                <w:sz w:val="22"/>
                <w:szCs w:val="22"/>
                <w:lang w:bidi="ar"/>
              </w:rPr>
            </w:pPr>
            <w:r w:rsidRPr="009628AF">
              <w:rPr>
                <w:rFonts w:ascii="宋体" w:hAnsi="宋体" w:cs="宋体" w:hint="eastAsia"/>
                <w:color w:val="000000"/>
                <w:kern w:val="0"/>
                <w:sz w:val="22"/>
                <w:szCs w:val="22"/>
                <w:lang w:bidi="ar"/>
              </w:rPr>
              <w:t xml:space="preserve">0.227 </w:t>
            </w:r>
          </w:p>
        </w:tc>
        <w:tc>
          <w:tcPr>
            <w:tcW w:w="814" w:type="dxa"/>
          </w:tcPr>
          <w:p w:rsidR="00231550" w:rsidRPr="009628AF" w:rsidRDefault="00231550" w:rsidP="00F476D1">
            <w:pPr>
              <w:rPr>
                <w:rFonts w:ascii="宋体" w:hAnsi="宋体" w:cs="宋体"/>
                <w:color w:val="000000"/>
                <w:kern w:val="0"/>
                <w:sz w:val="22"/>
                <w:szCs w:val="22"/>
                <w:lang w:bidi="ar"/>
              </w:rPr>
            </w:pPr>
            <w:r w:rsidRPr="009628AF">
              <w:rPr>
                <w:rFonts w:ascii="宋体" w:hAnsi="宋体" w:cs="宋体" w:hint="eastAsia"/>
                <w:color w:val="000000"/>
                <w:kern w:val="0"/>
                <w:sz w:val="22"/>
                <w:szCs w:val="22"/>
                <w:lang w:bidi="ar"/>
              </w:rPr>
              <w:t xml:space="preserve">5.922 </w:t>
            </w:r>
          </w:p>
        </w:tc>
        <w:tc>
          <w:tcPr>
            <w:tcW w:w="817" w:type="dxa"/>
          </w:tcPr>
          <w:p w:rsidR="00231550" w:rsidRPr="009628AF" w:rsidRDefault="00231550" w:rsidP="00F476D1">
            <w:pPr>
              <w:rPr>
                <w:rFonts w:ascii="宋体" w:hAnsi="宋体" w:cs="宋体"/>
                <w:color w:val="000000"/>
                <w:kern w:val="0"/>
                <w:sz w:val="22"/>
                <w:szCs w:val="22"/>
                <w:lang w:bidi="ar"/>
              </w:rPr>
            </w:pPr>
            <w:r w:rsidRPr="009628AF">
              <w:rPr>
                <w:rFonts w:ascii="宋体" w:hAnsi="宋体" w:cs="宋体" w:hint="eastAsia"/>
                <w:color w:val="000000"/>
                <w:kern w:val="0"/>
                <w:sz w:val="22"/>
                <w:szCs w:val="22"/>
                <w:lang w:bidi="ar"/>
              </w:rPr>
              <w:t xml:space="preserve">1.006 </w:t>
            </w:r>
          </w:p>
        </w:tc>
        <w:tc>
          <w:tcPr>
            <w:tcW w:w="817" w:type="dxa"/>
          </w:tcPr>
          <w:p w:rsidR="00231550" w:rsidRPr="009628AF" w:rsidRDefault="00231550" w:rsidP="00F476D1">
            <w:pPr>
              <w:rPr>
                <w:rFonts w:ascii="宋体" w:hAnsi="宋体" w:cs="宋体"/>
                <w:color w:val="000000"/>
                <w:kern w:val="0"/>
                <w:sz w:val="22"/>
                <w:szCs w:val="22"/>
                <w:lang w:bidi="ar"/>
              </w:rPr>
            </w:pPr>
            <w:r w:rsidRPr="009628AF">
              <w:rPr>
                <w:rFonts w:ascii="宋体" w:hAnsi="宋体" w:cs="宋体" w:hint="eastAsia"/>
                <w:color w:val="000000"/>
                <w:kern w:val="0"/>
                <w:sz w:val="22"/>
                <w:szCs w:val="22"/>
                <w:lang w:bidi="ar"/>
              </w:rPr>
              <w:t xml:space="preserve">5.846 </w:t>
            </w:r>
          </w:p>
        </w:tc>
        <w:tc>
          <w:tcPr>
            <w:tcW w:w="817" w:type="dxa"/>
          </w:tcPr>
          <w:p w:rsidR="00231550" w:rsidRPr="009628AF" w:rsidRDefault="00231550" w:rsidP="00F476D1">
            <w:pPr>
              <w:rPr>
                <w:rFonts w:ascii="宋体" w:hAnsi="宋体" w:cs="宋体"/>
                <w:color w:val="000000"/>
                <w:kern w:val="0"/>
                <w:sz w:val="22"/>
                <w:szCs w:val="22"/>
                <w:lang w:bidi="ar"/>
              </w:rPr>
            </w:pPr>
            <w:r w:rsidRPr="009628AF">
              <w:rPr>
                <w:rFonts w:ascii="宋体" w:hAnsi="宋体" w:cs="宋体" w:hint="eastAsia"/>
                <w:color w:val="000000"/>
                <w:kern w:val="0"/>
                <w:sz w:val="22"/>
                <w:szCs w:val="22"/>
                <w:lang w:bidi="ar"/>
              </w:rPr>
              <w:t xml:space="preserve">1.139 </w:t>
            </w:r>
          </w:p>
        </w:tc>
        <w:tc>
          <w:tcPr>
            <w:tcW w:w="814" w:type="dxa"/>
          </w:tcPr>
          <w:p w:rsidR="00231550" w:rsidRPr="009628AF" w:rsidRDefault="00231550" w:rsidP="00F476D1">
            <w:pPr>
              <w:rPr>
                <w:rFonts w:ascii="宋体" w:hAnsi="宋体" w:cs="宋体"/>
                <w:color w:val="000000"/>
                <w:kern w:val="0"/>
                <w:sz w:val="22"/>
                <w:szCs w:val="22"/>
                <w:lang w:bidi="ar"/>
              </w:rPr>
            </w:pPr>
            <w:r w:rsidRPr="009628AF">
              <w:rPr>
                <w:rFonts w:ascii="宋体" w:hAnsi="宋体" w:cs="宋体" w:hint="eastAsia"/>
                <w:color w:val="000000"/>
                <w:kern w:val="0"/>
                <w:sz w:val="22"/>
                <w:szCs w:val="22"/>
                <w:lang w:bidi="ar"/>
              </w:rPr>
              <w:t xml:space="preserve">2.901 </w:t>
            </w:r>
          </w:p>
        </w:tc>
        <w:tc>
          <w:tcPr>
            <w:tcW w:w="817" w:type="dxa"/>
          </w:tcPr>
          <w:p w:rsidR="00231550" w:rsidRPr="009628AF" w:rsidRDefault="00231550" w:rsidP="00F476D1">
            <w:pPr>
              <w:rPr>
                <w:rFonts w:ascii="宋体" w:hAnsi="宋体" w:cs="宋体"/>
                <w:color w:val="000000"/>
                <w:kern w:val="0"/>
                <w:sz w:val="22"/>
                <w:szCs w:val="22"/>
                <w:lang w:bidi="ar"/>
              </w:rPr>
            </w:pPr>
            <w:r w:rsidRPr="009628AF">
              <w:rPr>
                <w:rFonts w:ascii="宋体" w:hAnsi="宋体" w:cs="宋体" w:hint="eastAsia"/>
                <w:color w:val="000000"/>
                <w:kern w:val="0"/>
                <w:sz w:val="22"/>
                <w:szCs w:val="22"/>
                <w:lang w:bidi="ar"/>
              </w:rPr>
              <w:t xml:space="preserve">0.393 </w:t>
            </w:r>
          </w:p>
        </w:tc>
        <w:tc>
          <w:tcPr>
            <w:tcW w:w="817" w:type="dxa"/>
          </w:tcPr>
          <w:p w:rsidR="00231550" w:rsidRPr="009628AF" w:rsidRDefault="00231550" w:rsidP="00F476D1">
            <w:pPr>
              <w:rPr>
                <w:rFonts w:ascii="宋体" w:hAnsi="宋体" w:cs="宋体"/>
                <w:color w:val="000000"/>
                <w:kern w:val="0"/>
                <w:sz w:val="22"/>
                <w:szCs w:val="22"/>
                <w:lang w:bidi="ar"/>
              </w:rPr>
            </w:pPr>
            <w:r w:rsidRPr="009628AF">
              <w:rPr>
                <w:rFonts w:ascii="宋体" w:hAnsi="宋体" w:cs="宋体" w:hint="eastAsia"/>
                <w:color w:val="000000"/>
                <w:kern w:val="0"/>
                <w:sz w:val="22"/>
                <w:szCs w:val="22"/>
                <w:lang w:bidi="ar"/>
              </w:rPr>
              <w:t xml:space="preserve">2.331 </w:t>
            </w:r>
          </w:p>
        </w:tc>
        <w:tc>
          <w:tcPr>
            <w:tcW w:w="814" w:type="dxa"/>
          </w:tcPr>
          <w:p w:rsidR="00231550" w:rsidRPr="009628AF" w:rsidRDefault="00231550" w:rsidP="00F476D1">
            <w:pPr>
              <w:rPr>
                <w:rFonts w:ascii="宋体" w:hAnsi="宋体" w:cs="宋体"/>
                <w:color w:val="000000"/>
                <w:kern w:val="0"/>
                <w:sz w:val="22"/>
                <w:szCs w:val="22"/>
                <w:lang w:bidi="ar"/>
              </w:rPr>
            </w:pPr>
            <w:r w:rsidRPr="009628AF">
              <w:rPr>
                <w:rFonts w:ascii="宋体" w:hAnsi="宋体" w:cs="宋体" w:hint="eastAsia"/>
                <w:color w:val="000000"/>
                <w:kern w:val="0"/>
                <w:sz w:val="22"/>
                <w:szCs w:val="22"/>
                <w:lang w:bidi="ar"/>
              </w:rPr>
              <w:t xml:space="preserve">0.342 </w:t>
            </w:r>
          </w:p>
        </w:tc>
      </w:tr>
      <w:tr w:rsidR="00231550" w:rsidTr="00F476D1">
        <w:trPr>
          <w:trHeight w:val="272"/>
        </w:trPr>
        <w:tc>
          <w:tcPr>
            <w:tcW w:w="752" w:type="dxa"/>
            <w:vMerge/>
            <w:tcBorders>
              <w:right w:val="single" w:sz="6" w:space="0" w:color="auto"/>
            </w:tcBorders>
            <w:vAlign w:val="center"/>
          </w:tcPr>
          <w:p w:rsidR="00231550" w:rsidRDefault="00231550" w:rsidP="00F476D1">
            <w:pPr>
              <w:widowControl/>
              <w:jc w:val="center"/>
              <w:rPr>
                <w:rFonts w:ascii="宋体" w:hAnsi="宋体" w:cs="宋体"/>
                <w:kern w:val="0"/>
                <w:szCs w:val="21"/>
              </w:rPr>
            </w:pPr>
          </w:p>
        </w:tc>
        <w:tc>
          <w:tcPr>
            <w:tcW w:w="899" w:type="dxa"/>
            <w:tcBorders>
              <w:left w:val="single" w:sz="6" w:space="0" w:color="auto"/>
            </w:tcBorders>
          </w:tcPr>
          <w:p w:rsidR="00231550" w:rsidRPr="002E6643" w:rsidRDefault="00231550" w:rsidP="00F476D1">
            <w:r w:rsidRPr="002E6643">
              <w:rPr>
                <w:rFonts w:hint="eastAsia"/>
              </w:rPr>
              <w:t>测定值</w:t>
            </w:r>
          </w:p>
        </w:tc>
        <w:tc>
          <w:tcPr>
            <w:tcW w:w="813" w:type="dxa"/>
          </w:tcPr>
          <w:p w:rsidR="00231550" w:rsidRPr="009628AF" w:rsidRDefault="00231550" w:rsidP="00F476D1">
            <w:pPr>
              <w:rPr>
                <w:rFonts w:ascii="宋体" w:hAnsi="宋体" w:cs="宋体"/>
                <w:color w:val="000000"/>
                <w:kern w:val="0"/>
                <w:sz w:val="22"/>
                <w:szCs w:val="22"/>
                <w:lang w:bidi="ar"/>
              </w:rPr>
            </w:pPr>
            <w:r w:rsidRPr="009628AF">
              <w:rPr>
                <w:rFonts w:ascii="宋体" w:hAnsi="宋体" w:cs="宋体" w:hint="eastAsia"/>
                <w:color w:val="000000"/>
                <w:kern w:val="0"/>
                <w:sz w:val="22"/>
                <w:szCs w:val="22"/>
                <w:lang w:bidi="ar"/>
              </w:rPr>
              <w:t xml:space="preserve">23.482 </w:t>
            </w:r>
          </w:p>
        </w:tc>
        <w:tc>
          <w:tcPr>
            <w:tcW w:w="816" w:type="dxa"/>
          </w:tcPr>
          <w:p w:rsidR="00231550" w:rsidRPr="009628AF" w:rsidRDefault="00231550" w:rsidP="00F476D1">
            <w:pPr>
              <w:rPr>
                <w:rFonts w:ascii="宋体" w:hAnsi="宋体" w:cs="宋体"/>
                <w:color w:val="000000"/>
                <w:kern w:val="0"/>
                <w:sz w:val="22"/>
                <w:szCs w:val="22"/>
                <w:lang w:bidi="ar"/>
              </w:rPr>
            </w:pPr>
            <w:r w:rsidRPr="009628AF">
              <w:rPr>
                <w:rFonts w:ascii="宋体" w:hAnsi="宋体" w:cs="宋体" w:hint="eastAsia"/>
                <w:color w:val="000000"/>
                <w:kern w:val="0"/>
                <w:sz w:val="22"/>
                <w:szCs w:val="22"/>
                <w:lang w:bidi="ar"/>
              </w:rPr>
              <w:t xml:space="preserve">20.654 </w:t>
            </w:r>
          </w:p>
        </w:tc>
        <w:tc>
          <w:tcPr>
            <w:tcW w:w="817" w:type="dxa"/>
          </w:tcPr>
          <w:p w:rsidR="00231550" w:rsidRPr="009628AF" w:rsidRDefault="00231550" w:rsidP="00F476D1">
            <w:pPr>
              <w:rPr>
                <w:rFonts w:ascii="宋体" w:hAnsi="宋体" w:cs="宋体"/>
                <w:color w:val="000000"/>
                <w:kern w:val="0"/>
                <w:sz w:val="22"/>
                <w:szCs w:val="22"/>
                <w:lang w:bidi="ar"/>
              </w:rPr>
            </w:pPr>
            <w:r w:rsidRPr="009628AF">
              <w:rPr>
                <w:rFonts w:ascii="宋体" w:hAnsi="宋体" w:cs="宋体" w:hint="eastAsia"/>
                <w:color w:val="000000"/>
                <w:kern w:val="0"/>
                <w:sz w:val="22"/>
                <w:szCs w:val="22"/>
                <w:lang w:bidi="ar"/>
              </w:rPr>
              <w:t xml:space="preserve">7.477 </w:t>
            </w:r>
          </w:p>
        </w:tc>
        <w:tc>
          <w:tcPr>
            <w:tcW w:w="814" w:type="dxa"/>
          </w:tcPr>
          <w:p w:rsidR="00231550" w:rsidRPr="009628AF" w:rsidRDefault="00231550" w:rsidP="00F476D1">
            <w:pPr>
              <w:rPr>
                <w:rFonts w:ascii="宋体" w:hAnsi="宋体" w:cs="宋体"/>
                <w:color w:val="000000"/>
                <w:kern w:val="0"/>
                <w:sz w:val="22"/>
                <w:szCs w:val="22"/>
                <w:lang w:bidi="ar"/>
              </w:rPr>
            </w:pPr>
            <w:r w:rsidRPr="009628AF">
              <w:rPr>
                <w:rFonts w:ascii="宋体" w:hAnsi="宋体" w:cs="宋体" w:hint="eastAsia"/>
                <w:color w:val="000000"/>
                <w:kern w:val="0"/>
                <w:sz w:val="22"/>
                <w:szCs w:val="22"/>
                <w:lang w:bidi="ar"/>
              </w:rPr>
              <w:t xml:space="preserve">4.786 </w:t>
            </w:r>
          </w:p>
        </w:tc>
        <w:tc>
          <w:tcPr>
            <w:tcW w:w="817" w:type="dxa"/>
          </w:tcPr>
          <w:p w:rsidR="00231550" w:rsidRPr="009628AF" w:rsidRDefault="00231550" w:rsidP="00F476D1">
            <w:pPr>
              <w:rPr>
                <w:rFonts w:ascii="宋体" w:hAnsi="宋体" w:cs="宋体"/>
                <w:color w:val="000000"/>
                <w:kern w:val="0"/>
                <w:sz w:val="22"/>
                <w:szCs w:val="22"/>
                <w:lang w:bidi="ar"/>
              </w:rPr>
            </w:pPr>
            <w:r w:rsidRPr="009628AF">
              <w:rPr>
                <w:rFonts w:ascii="宋体" w:hAnsi="宋体" w:cs="宋体" w:hint="eastAsia"/>
                <w:color w:val="000000"/>
                <w:kern w:val="0"/>
                <w:sz w:val="22"/>
                <w:szCs w:val="22"/>
                <w:lang w:bidi="ar"/>
              </w:rPr>
              <w:t xml:space="preserve">20.400 </w:t>
            </w:r>
          </w:p>
        </w:tc>
        <w:tc>
          <w:tcPr>
            <w:tcW w:w="817" w:type="dxa"/>
          </w:tcPr>
          <w:p w:rsidR="00231550" w:rsidRPr="009628AF" w:rsidRDefault="00231550" w:rsidP="00F476D1">
            <w:pPr>
              <w:rPr>
                <w:rFonts w:ascii="宋体" w:hAnsi="宋体" w:cs="宋体"/>
                <w:color w:val="000000"/>
                <w:kern w:val="0"/>
                <w:sz w:val="22"/>
                <w:szCs w:val="22"/>
                <w:lang w:bidi="ar"/>
              </w:rPr>
            </w:pPr>
            <w:r w:rsidRPr="009628AF">
              <w:rPr>
                <w:rFonts w:ascii="宋体" w:hAnsi="宋体" w:cs="宋体" w:hint="eastAsia"/>
                <w:color w:val="000000"/>
                <w:kern w:val="0"/>
                <w:sz w:val="22"/>
                <w:szCs w:val="22"/>
                <w:lang w:bidi="ar"/>
              </w:rPr>
              <w:t xml:space="preserve">6.048 </w:t>
            </w:r>
          </w:p>
        </w:tc>
        <w:tc>
          <w:tcPr>
            <w:tcW w:w="817" w:type="dxa"/>
          </w:tcPr>
          <w:p w:rsidR="00231550" w:rsidRPr="009628AF" w:rsidRDefault="00231550" w:rsidP="00F476D1">
            <w:pPr>
              <w:rPr>
                <w:rFonts w:ascii="宋体" w:hAnsi="宋体" w:cs="宋体"/>
                <w:color w:val="000000"/>
                <w:kern w:val="0"/>
                <w:sz w:val="22"/>
                <w:szCs w:val="22"/>
                <w:lang w:bidi="ar"/>
              </w:rPr>
            </w:pPr>
            <w:r w:rsidRPr="009628AF">
              <w:rPr>
                <w:rFonts w:ascii="宋体" w:hAnsi="宋体" w:cs="宋体" w:hint="eastAsia"/>
                <w:color w:val="000000"/>
                <w:kern w:val="0"/>
                <w:sz w:val="22"/>
                <w:szCs w:val="22"/>
                <w:lang w:bidi="ar"/>
              </w:rPr>
              <w:t xml:space="preserve">0.758 </w:t>
            </w:r>
          </w:p>
        </w:tc>
        <w:tc>
          <w:tcPr>
            <w:tcW w:w="814" w:type="dxa"/>
          </w:tcPr>
          <w:p w:rsidR="00231550" w:rsidRPr="009628AF" w:rsidRDefault="00231550" w:rsidP="00F476D1">
            <w:pPr>
              <w:rPr>
                <w:rFonts w:ascii="宋体" w:hAnsi="宋体" w:cs="宋体"/>
                <w:color w:val="000000"/>
                <w:kern w:val="0"/>
                <w:sz w:val="22"/>
                <w:szCs w:val="22"/>
                <w:lang w:bidi="ar"/>
              </w:rPr>
            </w:pPr>
            <w:r w:rsidRPr="009628AF">
              <w:rPr>
                <w:rFonts w:ascii="宋体" w:hAnsi="宋体" w:cs="宋体" w:hint="eastAsia"/>
                <w:color w:val="000000"/>
                <w:kern w:val="0"/>
                <w:sz w:val="22"/>
                <w:szCs w:val="22"/>
                <w:lang w:bidi="ar"/>
              </w:rPr>
              <w:t xml:space="preserve">6.423 </w:t>
            </w:r>
          </w:p>
        </w:tc>
        <w:tc>
          <w:tcPr>
            <w:tcW w:w="817" w:type="dxa"/>
          </w:tcPr>
          <w:p w:rsidR="00231550" w:rsidRPr="009628AF" w:rsidRDefault="00231550" w:rsidP="00F476D1">
            <w:pPr>
              <w:rPr>
                <w:rFonts w:ascii="宋体" w:hAnsi="宋体" w:cs="宋体"/>
                <w:color w:val="000000"/>
                <w:kern w:val="0"/>
                <w:sz w:val="22"/>
                <w:szCs w:val="22"/>
                <w:lang w:bidi="ar"/>
              </w:rPr>
            </w:pPr>
            <w:r w:rsidRPr="009628AF">
              <w:rPr>
                <w:rFonts w:ascii="宋体" w:hAnsi="宋体" w:cs="宋体" w:hint="eastAsia"/>
                <w:color w:val="000000"/>
                <w:kern w:val="0"/>
                <w:sz w:val="22"/>
                <w:szCs w:val="22"/>
                <w:lang w:bidi="ar"/>
              </w:rPr>
              <w:t xml:space="preserve">0.693 </w:t>
            </w:r>
          </w:p>
        </w:tc>
        <w:tc>
          <w:tcPr>
            <w:tcW w:w="817" w:type="dxa"/>
          </w:tcPr>
          <w:p w:rsidR="00231550" w:rsidRPr="009628AF" w:rsidRDefault="00231550" w:rsidP="00F476D1">
            <w:pPr>
              <w:rPr>
                <w:rFonts w:ascii="宋体" w:hAnsi="宋体" w:cs="宋体"/>
                <w:color w:val="000000"/>
                <w:kern w:val="0"/>
                <w:sz w:val="22"/>
                <w:szCs w:val="22"/>
                <w:lang w:bidi="ar"/>
              </w:rPr>
            </w:pPr>
            <w:r w:rsidRPr="009628AF">
              <w:rPr>
                <w:rFonts w:ascii="宋体" w:hAnsi="宋体" w:cs="宋体" w:hint="eastAsia"/>
                <w:color w:val="000000"/>
                <w:kern w:val="0"/>
                <w:sz w:val="22"/>
                <w:szCs w:val="22"/>
                <w:lang w:bidi="ar"/>
              </w:rPr>
              <w:t xml:space="preserve">4.084 </w:t>
            </w:r>
          </w:p>
        </w:tc>
        <w:tc>
          <w:tcPr>
            <w:tcW w:w="817" w:type="dxa"/>
          </w:tcPr>
          <w:p w:rsidR="00231550" w:rsidRPr="009628AF" w:rsidRDefault="00231550" w:rsidP="00F476D1">
            <w:pPr>
              <w:rPr>
                <w:rFonts w:ascii="宋体" w:hAnsi="宋体" w:cs="宋体"/>
                <w:color w:val="000000"/>
                <w:kern w:val="0"/>
                <w:sz w:val="22"/>
                <w:szCs w:val="22"/>
                <w:lang w:bidi="ar"/>
              </w:rPr>
            </w:pPr>
            <w:r w:rsidRPr="009628AF">
              <w:rPr>
                <w:rFonts w:ascii="宋体" w:hAnsi="宋体" w:cs="宋体" w:hint="eastAsia"/>
                <w:color w:val="000000"/>
                <w:kern w:val="0"/>
                <w:sz w:val="22"/>
                <w:szCs w:val="22"/>
                <w:lang w:bidi="ar"/>
              </w:rPr>
              <w:t xml:space="preserve">0.847 </w:t>
            </w:r>
          </w:p>
        </w:tc>
        <w:tc>
          <w:tcPr>
            <w:tcW w:w="814" w:type="dxa"/>
          </w:tcPr>
          <w:p w:rsidR="00231550" w:rsidRPr="009628AF" w:rsidRDefault="00231550" w:rsidP="00F476D1">
            <w:pPr>
              <w:rPr>
                <w:rFonts w:ascii="宋体" w:hAnsi="宋体" w:cs="宋体"/>
                <w:color w:val="000000"/>
                <w:kern w:val="0"/>
                <w:sz w:val="22"/>
                <w:szCs w:val="22"/>
                <w:lang w:bidi="ar"/>
              </w:rPr>
            </w:pPr>
            <w:r w:rsidRPr="009628AF">
              <w:rPr>
                <w:rFonts w:ascii="宋体" w:hAnsi="宋体" w:cs="宋体" w:hint="eastAsia"/>
                <w:color w:val="000000"/>
                <w:kern w:val="0"/>
                <w:sz w:val="22"/>
                <w:szCs w:val="22"/>
                <w:lang w:bidi="ar"/>
              </w:rPr>
              <w:t xml:space="preserve">1.939 </w:t>
            </w:r>
          </w:p>
        </w:tc>
        <w:tc>
          <w:tcPr>
            <w:tcW w:w="817" w:type="dxa"/>
          </w:tcPr>
          <w:p w:rsidR="00231550" w:rsidRPr="009628AF" w:rsidRDefault="00231550" w:rsidP="00F476D1">
            <w:pPr>
              <w:rPr>
                <w:rFonts w:ascii="宋体" w:hAnsi="宋体" w:cs="宋体"/>
                <w:color w:val="000000"/>
                <w:kern w:val="0"/>
                <w:sz w:val="22"/>
                <w:szCs w:val="22"/>
                <w:lang w:bidi="ar"/>
              </w:rPr>
            </w:pPr>
            <w:r w:rsidRPr="009628AF">
              <w:rPr>
                <w:rFonts w:ascii="宋体" w:hAnsi="宋体" w:cs="宋体" w:hint="eastAsia"/>
                <w:color w:val="000000"/>
                <w:kern w:val="0"/>
                <w:sz w:val="22"/>
                <w:szCs w:val="22"/>
                <w:lang w:bidi="ar"/>
              </w:rPr>
              <w:t xml:space="preserve">0.394 </w:t>
            </w:r>
          </w:p>
        </w:tc>
        <w:tc>
          <w:tcPr>
            <w:tcW w:w="817" w:type="dxa"/>
          </w:tcPr>
          <w:p w:rsidR="00231550" w:rsidRPr="009628AF" w:rsidRDefault="00231550" w:rsidP="00F476D1">
            <w:pPr>
              <w:rPr>
                <w:rFonts w:ascii="宋体" w:hAnsi="宋体" w:cs="宋体"/>
                <w:color w:val="000000"/>
                <w:kern w:val="0"/>
                <w:sz w:val="22"/>
                <w:szCs w:val="22"/>
                <w:lang w:bidi="ar"/>
              </w:rPr>
            </w:pPr>
            <w:r w:rsidRPr="009628AF">
              <w:rPr>
                <w:rFonts w:ascii="宋体" w:hAnsi="宋体" w:cs="宋体" w:hint="eastAsia"/>
                <w:color w:val="000000"/>
                <w:kern w:val="0"/>
                <w:sz w:val="22"/>
                <w:szCs w:val="22"/>
                <w:lang w:bidi="ar"/>
              </w:rPr>
              <w:t xml:space="preserve">1.636 </w:t>
            </w:r>
          </w:p>
        </w:tc>
        <w:tc>
          <w:tcPr>
            <w:tcW w:w="814" w:type="dxa"/>
          </w:tcPr>
          <w:p w:rsidR="00231550" w:rsidRPr="009628AF" w:rsidRDefault="00231550" w:rsidP="00F476D1">
            <w:pPr>
              <w:rPr>
                <w:rFonts w:ascii="宋体" w:hAnsi="宋体" w:cs="宋体"/>
                <w:color w:val="000000"/>
                <w:kern w:val="0"/>
                <w:sz w:val="22"/>
                <w:szCs w:val="22"/>
                <w:lang w:bidi="ar"/>
              </w:rPr>
            </w:pPr>
            <w:r w:rsidRPr="009628AF">
              <w:rPr>
                <w:rFonts w:ascii="宋体" w:hAnsi="宋体" w:cs="宋体" w:hint="eastAsia"/>
                <w:color w:val="000000"/>
                <w:kern w:val="0"/>
                <w:sz w:val="22"/>
                <w:szCs w:val="22"/>
                <w:lang w:bidi="ar"/>
              </w:rPr>
              <w:t xml:space="preserve">0.382 </w:t>
            </w:r>
          </w:p>
        </w:tc>
      </w:tr>
      <w:tr w:rsidR="00231550" w:rsidTr="00F476D1">
        <w:trPr>
          <w:trHeight w:val="272"/>
        </w:trPr>
        <w:tc>
          <w:tcPr>
            <w:tcW w:w="752" w:type="dxa"/>
            <w:vMerge/>
            <w:tcBorders>
              <w:right w:val="single" w:sz="6" w:space="0" w:color="auto"/>
            </w:tcBorders>
            <w:vAlign w:val="center"/>
          </w:tcPr>
          <w:p w:rsidR="00231550" w:rsidRDefault="00231550" w:rsidP="00F476D1">
            <w:pPr>
              <w:widowControl/>
              <w:jc w:val="center"/>
              <w:rPr>
                <w:rFonts w:ascii="宋体" w:hAnsi="宋体" w:cs="宋体"/>
                <w:kern w:val="0"/>
                <w:szCs w:val="21"/>
              </w:rPr>
            </w:pPr>
          </w:p>
        </w:tc>
        <w:tc>
          <w:tcPr>
            <w:tcW w:w="899" w:type="dxa"/>
            <w:tcBorders>
              <w:left w:val="single" w:sz="6" w:space="0" w:color="auto"/>
            </w:tcBorders>
          </w:tcPr>
          <w:p w:rsidR="00231550" w:rsidRPr="002E6643" w:rsidRDefault="00231550" w:rsidP="00F476D1">
            <w:r w:rsidRPr="002E6643">
              <w:rPr>
                <w:rFonts w:hint="eastAsia"/>
              </w:rPr>
              <w:t>回收率</w:t>
            </w:r>
          </w:p>
        </w:tc>
        <w:tc>
          <w:tcPr>
            <w:tcW w:w="813" w:type="dxa"/>
          </w:tcPr>
          <w:p w:rsidR="00231550" w:rsidRPr="009628AF" w:rsidRDefault="00231550" w:rsidP="00F476D1">
            <w:pPr>
              <w:rPr>
                <w:rFonts w:ascii="宋体" w:hAnsi="宋体" w:cs="宋体"/>
                <w:color w:val="000000"/>
                <w:kern w:val="0"/>
                <w:sz w:val="22"/>
                <w:szCs w:val="22"/>
                <w:lang w:bidi="ar"/>
              </w:rPr>
            </w:pPr>
            <w:r w:rsidRPr="009628AF">
              <w:rPr>
                <w:rFonts w:ascii="宋体" w:hAnsi="宋体" w:cs="宋体" w:hint="eastAsia"/>
                <w:color w:val="000000"/>
                <w:kern w:val="0"/>
                <w:sz w:val="22"/>
                <w:szCs w:val="22"/>
                <w:lang w:bidi="ar"/>
              </w:rPr>
              <w:t xml:space="preserve">99.99 </w:t>
            </w:r>
          </w:p>
        </w:tc>
        <w:tc>
          <w:tcPr>
            <w:tcW w:w="816" w:type="dxa"/>
          </w:tcPr>
          <w:p w:rsidR="00231550" w:rsidRPr="009628AF" w:rsidRDefault="00231550" w:rsidP="00F476D1">
            <w:pPr>
              <w:rPr>
                <w:rFonts w:ascii="宋体" w:hAnsi="宋体" w:cs="宋体"/>
                <w:color w:val="000000"/>
                <w:kern w:val="0"/>
                <w:sz w:val="22"/>
                <w:szCs w:val="22"/>
                <w:lang w:bidi="ar"/>
              </w:rPr>
            </w:pPr>
            <w:r w:rsidRPr="009628AF">
              <w:rPr>
                <w:rFonts w:ascii="宋体" w:hAnsi="宋体" w:cs="宋体" w:hint="eastAsia"/>
                <w:color w:val="000000"/>
                <w:kern w:val="0"/>
                <w:sz w:val="22"/>
                <w:szCs w:val="22"/>
                <w:lang w:bidi="ar"/>
              </w:rPr>
              <w:t xml:space="preserve">100.18 </w:t>
            </w:r>
          </w:p>
        </w:tc>
        <w:tc>
          <w:tcPr>
            <w:tcW w:w="817" w:type="dxa"/>
          </w:tcPr>
          <w:p w:rsidR="00231550" w:rsidRPr="009628AF" w:rsidRDefault="00231550" w:rsidP="00F476D1">
            <w:pPr>
              <w:rPr>
                <w:rFonts w:ascii="宋体" w:hAnsi="宋体" w:cs="宋体"/>
                <w:color w:val="000000"/>
                <w:kern w:val="0"/>
                <w:sz w:val="22"/>
                <w:szCs w:val="22"/>
                <w:lang w:bidi="ar"/>
              </w:rPr>
            </w:pPr>
            <w:r w:rsidRPr="009628AF">
              <w:rPr>
                <w:rFonts w:ascii="宋体" w:hAnsi="宋体" w:cs="宋体" w:hint="eastAsia"/>
                <w:color w:val="000000"/>
                <w:kern w:val="0"/>
                <w:sz w:val="22"/>
                <w:szCs w:val="22"/>
                <w:lang w:bidi="ar"/>
              </w:rPr>
              <w:t xml:space="preserve">99.31 </w:t>
            </w:r>
          </w:p>
        </w:tc>
        <w:tc>
          <w:tcPr>
            <w:tcW w:w="814" w:type="dxa"/>
          </w:tcPr>
          <w:p w:rsidR="00231550" w:rsidRPr="009628AF" w:rsidRDefault="00231550" w:rsidP="00F476D1">
            <w:pPr>
              <w:rPr>
                <w:rFonts w:ascii="宋体" w:hAnsi="宋体" w:cs="宋体"/>
                <w:color w:val="000000"/>
                <w:kern w:val="0"/>
                <w:sz w:val="22"/>
                <w:szCs w:val="22"/>
                <w:lang w:bidi="ar"/>
              </w:rPr>
            </w:pPr>
            <w:r w:rsidRPr="009628AF">
              <w:rPr>
                <w:rFonts w:ascii="宋体" w:hAnsi="宋体" w:cs="宋体" w:hint="eastAsia"/>
                <w:color w:val="000000"/>
                <w:kern w:val="0"/>
                <w:sz w:val="22"/>
                <w:szCs w:val="22"/>
                <w:lang w:bidi="ar"/>
              </w:rPr>
              <w:t xml:space="preserve">99.55 </w:t>
            </w:r>
          </w:p>
        </w:tc>
        <w:tc>
          <w:tcPr>
            <w:tcW w:w="817" w:type="dxa"/>
          </w:tcPr>
          <w:p w:rsidR="00231550" w:rsidRPr="009628AF" w:rsidRDefault="00231550" w:rsidP="00F476D1">
            <w:pPr>
              <w:rPr>
                <w:rFonts w:ascii="宋体" w:hAnsi="宋体" w:cs="宋体"/>
                <w:color w:val="000000"/>
                <w:kern w:val="0"/>
                <w:sz w:val="22"/>
                <w:szCs w:val="22"/>
                <w:lang w:bidi="ar"/>
              </w:rPr>
            </w:pPr>
            <w:r w:rsidRPr="009628AF">
              <w:rPr>
                <w:rFonts w:ascii="宋体" w:hAnsi="宋体" w:cs="宋体" w:hint="eastAsia"/>
                <w:color w:val="000000"/>
                <w:kern w:val="0"/>
                <w:sz w:val="22"/>
                <w:szCs w:val="22"/>
                <w:lang w:bidi="ar"/>
              </w:rPr>
              <w:t xml:space="preserve">102.13 </w:t>
            </w:r>
          </w:p>
        </w:tc>
        <w:tc>
          <w:tcPr>
            <w:tcW w:w="817" w:type="dxa"/>
          </w:tcPr>
          <w:p w:rsidR="00231550" w:rsidRPr="009628AF" w:rsidRDefault="00231550" w:rsidP="00F476D1">
            <w:pPr>
              <w:rPr>
                <w:rFonts w:ascii="宋体" w:hAnsi="宋体" w:cs="宋体"/>
                <w:color w:val="000000"/>
                <w:kern w:val="0"/>
                <w:sz w:val="22"/>
                <w:szCs w:val="22"/>
                <w:lang w:bidi="ar"/>
              </w:rPr>
            </w:pPr>
            <w:r w:rsidRPr="009628AF">
              <w:rPr>
                <w:rFonts w:ascii="宋体" w:hAnsi="宋体" w:cs="宋体" w:hint="eastAsia"/>
                <w:color w:val="000000"/>
                <w:kern w:val="0"/>
                <w:sz w:val="22"/>
                <w:szCs w:val="22"/>
                <w:lang w:bidi="ar"/>
              </w:rPr>
              <w:t xml:space="preserve">99.60 </w:t>
            </w:r>
          </w:p>
        </w:tc>
        <w:tc>
          <w:tcPr>
            <w:tcW w:w="817" w:type="dxa"/>
          </w:tcPr>
          <w:p w:rsidR="00231550" w:rsidRPr="009628AF" w:rsidRDefault="00231550" w:rsidP="00F476D1">
            <w:pPr>
              <w:rPr>
                <w:rFonts w:ascii="宋体" w:hAnsi="宋体" w:cs="宋体"/>
                <w:color w:val="000000"/>
                <w:kern w:val="0"/>
                <w:sz w:val="22"/>
                <w:szCs w:val="22"/>
                <w:lang w:bidi="ar"/>
              </w:rPr>
            </w:pPr>
            <w:r w:rsidRPr="009628AF">
              <w:rPr>
                <w:rFonts w:ascii="宋体" w:hAnsi="宋体" w:cs="宋体" w:hint="eastAsia"/>
                <w:color w:val="000000"/>
                <w:kern w:val="0"/>
                <w:sz w:val="22"/>
                <w:szCs w:val="22"/>
                <w:lang w:bidi="ar"/>
              </w:rPr>
              <w:t xml:space="preserve">92.11 </w:t>
            </w:r>
          </w:p>
        </w:tc>
        <w:tc>
          <w:tcPr>
            <w:tcW w:w="814" w:type="dxa"/>
          </w:tcPr>
          <w:p w:rsidR="00231550" w:rsidRPr="009628AF" w:rsidRDefault="00231550" w:rsidP="00F476D1">
            <w:pPr>
              <w:rPr>
                <w:rFonts w:ascii="宋体" w:hAnsi="宋体" w:cs="宋体"/>
                <w:color w:val="000000"/>
                <w:kern w:val="0"/>
                <w:sz w:val="22"/>
                <w:szCs w:val="22"/>
                <w:lang w:bidi="ar"/>
              </w:rPr>
            </w:pPr>
            <w:r w:rsidRPr="009628AF">
              <w:rPr>
                <w:rFonts w:ascii="宋体" w:hAnsi="宋体" w:cs="宋体" w:hint="eastAsia"/>
                <w:color w:val="000000"/>
                <w:kern w:val="0"/>
                <w:sz w:val="22"/>
                <w:szCs w:val="22"/>
                <w:lang w:bidi="ar"/>
              </w:rPr>
              <w:t xml:space="preserve">98.91 </w:t>
            </w:r>
          </w:p>
        </w:tc>
        <w:tc>
          <w:tcPr>
            <w:tcW w:w="817" w:type="dxa"/>
          </w:tcPr>
          <w:p w:rsidR="00231550" w:rsidRPr="009628AF" w:rsidRDefault="00231550" w:rsidP="00F476D1">
            <w:pPr>
              <w:rPr>
                <w:rFonts w:ascii="宋体" w:hAnsi="宋体" w:cs="宋体"/>
                <w:color w:val="000000"/>
                <w:kern w:val="0"/>
                <w:sz w:val="22"/>
                <w:szCs w:val="22"/>
                <w:lang w:bidi="ar"/>
              </w:rPr>
            </w:pPr>
            <w:r w:rsidRPr="009628AF">
              <w:rPr>
                <w:rFonts w:ascii="宋体" w:hAnsi="宋体" w:cs="宋体" w:hint="eastAsia"/>
                <w:color w:val="000000"/>
                <w:kern w:val="0"/>
                <w:sz w:val="22"/>
                <w:szCs w:val="22"/>
                <w:lang w:bidi="ar"/>
              </w:rPr>
              <w:t xml:space="preserve">95.23 </w:t>
            </w:r>
          </w:p>
        </w:tc>
        <w:tc>
          <w:tcPr>
            <w:tcW w:w="817" w:type="dxa"/>
          </w:tcPr>
          <w:p w:rsidR="00231550" w:rsidRPr="009628AF" w:rsidRDefault="00231550" w:rsidP="00F476D1">
            <w:pPr>
              <w:rPr>
                <w:rFonts w:ascii="宋体" w:hAnsi="宋体" w:cs="宋体"/>
                <w:color w:val="000000"/>
                <w:kern w:val="0"/>
                <w:sz w:val="22"/>
                <w:szCs w:val="22"/>
                <w:lang w:bidi="ar"/>
              </w:rPr>
            </w:pPr>
            <w:r w:rsidRPr="009628AF">
              <w:rPr>
                <w:rFonts w:ascii="宋体" w:hAnsi="宋体" w:cs="宋体" w:hint="eastAsia"/>
                <w:color w:val="000000"/>
                <w:kern w:val="0"/>
                <w:sz w:val="22"/>
                <w:szCs w:val="22"/>
                <w:lang w:bidi="ar"/>
              </w:rPr>
              <w:t xml:space="preserve">96.70 </w:t>
            </w:r>
          </w:p>
        </w:tc>
        <w:tc>
          <w:tcPr>
            <w:tcW w:w="817" w:type="dxa"/>
          </w:tcPr>
          <w:p w:rsidR="00231550" w:rsidRPr="009628AF" w:rsidRDefault="00231550" w:rsidP="00F476D1">
            <w:pPr>
              <w:rPr>
                <w:rFonts w:ascii="宋体" w:hAnsi="宋体" w:cs="宋体"/>
                <w:color w:val="000000"/>
                <w:kern w:val="0"/>
                <w:sz w:val="22"/>
                <w:szCs w:val="22"/>
                <w:lang w:bidi="ar"/>
              </w:rPr>
            </w:pPr>
            <w:r w:rsidRPr="009628AF">
              <w:rPr>
                <w:rFonts w:ascii="宋体" w:hAnsi="宋体" w:cs="宋体" w:hint="eastAsia"/>
                <w:color w:val="000000"/>
                <w:kern w:val="0"/>
                <w:sz w:val="22"/>
                <w:szCs w:val="22"/>
                <w:lang w:bidi="ar"/>
              </w:rPr>
              <w:t xml:space="preserve">92.55 </w:t>
            </w:r>
          </w:p>
        </w:tc>
        <w:tc>
          <w:tcPr>
            <w:tcW w:w="814" w:type="dxa"/>
          </w:tcPr>
          <w:p w:rsidR="00231550" w:rsidRPr="009628AF" w:rsidRDefault="00231550" w:rsidP="00F476D1">
            <w:pPr>
              <w:rPr>
                <w:rFonts w:ascii="宋体" w:hAnsi="宋体" w:cs="宋体"/>
                <w:color w:val="000000"/>
                <w:kern w:val="0"/>
                <w:sz w:val="22"/>
                <w:szCs w:val="22"/>
                <w:lang w:bidi="ar"/>
              </w:rPr>
            </w:pPr>
            <w:r w:rsidRPr="009628AF">
              <w:rPr>
                <w:rFonts w:ascii="宋体" w:hAnsi="宋体" w:cs="宋体" w:hint="eastAsia"/>
                <w:color w:val="000000"/>
                <w:kern w:val="0"/>
                <w:sz w:val="22"/>
                <w:szCs w:val="22"/>
                <w:lang w:bidi="ar"/>
              </w:rPr>
              <w:t xml:space="preserve">97.59 </w:t>
            </w:r>
          </w:p>
        </w:tc>
        <w:tc>
          <w:tcPr>
            <w:tcW w:w="817" w:type="dxa"/>
          </w:tcPr>
          <w:p w:rsidR="00231550" w:rsidRPr="009628AF" w:rsidRDefault="00231550" w:rsidP="00F476D1">
            <w:pPr>
              <w:rPr>
                <w:rFonts w:ascii="宋体" w:hAnsi="宋体" w:cs="宋体"/>
                <w:color w:val="000000"/>
                <w:kern w:val="0"/>
                <w:sz w:val="22"/>
                <w:szCs w:val="22"/>
                <w:lang w:bidi="ar"/>
              </w:rPr>
            </w:pPr>
            <w:r w:rsidRPr="009628AF">
              <w:rPr>
                <w:rFonts w:ascii="宋体" w:hAnsi="宋体" w:cs="宋体" w:hint="eastAsia"/>
                <w:color w:val="000000"/>
                <w:kern w:val="0"/>
                <w:sz w:val="22"/>
                <w:szCs w:val="22"/>
                <w:lang w:bidi="ar"/>
              </w:rPr>
              <w:t xml:space="preserve">98.67 </w:t>
            </w:r>
          </w:p>
        </w:tc>
        <w:tc>
          <w:tcPr>
            <w:tcW w:w="817" w:type="dxa"/>
          </w:tcPr>
          <w:p w:rsidR="00231550" w:rsidRPr="009628AF" w:rsidRDefault="00231550" w:rsidP="00F476D1">
            <w:pPr>
              <w:rPr>
                <w:rFonts w:ascii="宋体" w:hAnsi="宋体" w:cs="宋体"/>
                <w:color w:val="000000"/>
                <w:kern w:val="0"/>
                <w:sz w:val="22"/>
                <w:szCs w:val="22"/>
                <w:lang w:bidi="ar"/>
              </w:rPr>
            </w:pPr>
            <w:r w:rsidRPr="009628AF">
              <w:rPr>
                <w:rFonts w:ascii="宋体" w:hAnsi="宋体" w:cs="宋体" w:hint="eastAsia"/>
                <w:color w:val="000000"/>
                <w:kern w:val="0"/>
                <w:sz w:val="22"/>
                <w:szCs w:val="22"/>
                <w:lang w:bidi="ar"/>
              </w:rPr>
              <w:t xml:space="preserve">94.12 </w:t>
            </w:r>
          </w:p>
        </w:tc>
        <w:tc>
          <w:tcPr>
            <w:tcW w:w="814" w:type="dxa"/>
          </w:tcPr>
          <w:p w:rsidR="00231550" w:rsidRPr="009628AF" w:rsidRDefault="00231550" w:rsidP="00F476D1">
            <w:pPr>
              <w:rPr>
                <w:rFonts w:ascii="宋体" w:hAnsi="宋体" w:cs="宋体"/>
                <w:color w:val="000000"/>
                <w:kern w:val="0"/>
                <w:sz w:val="22"/>
                <w:szCs w:val="22"/>
                <w:lang w:bidi="ar"/>
              </w:rPr>
            </w:pPr>
            <w:r w:rsidRPr="009628AF">
              <w:rPr>
                <w:rFonts w:ascii="宋体" w:hAnsi="宋体" w:cs="宋体" w:hint="eastAsia"/>
                <w:color w:val="000000"/>
                <w:kern w:val="0"/>
                <w:sz w:val="22"/>
                <w:szCs w:val="22"/>
                <w:lang w:bidi="ar"/>
              </w:rPr>
              <w:t xml:space="preserve">105.62 </w:t>
            </w:r>
          </w:p>
        </w:tc>
      </w:tr>
    </w:tbl>
    <w:p w:rsidR="00034D5B" w:rsidRDefault="00034D5B" w:rsidP="00231550">
      <w:pPr>
        <w:spacing w:beforeLines="50" w:before="156" w:afterLines="50" w:after="156"/>
        <w:jc w:val="center"/>
      </w:pPr>
    </w:p>
    <w:p w:rsidR="002836E3" w:rsidRDefault="002836E3" w:rsidP="002836E3">
      <w:pPr>
        <w:jc w:val="center"/>
        <w:rPr>
          <w:rFonts w:ascii="宋体" w:hAnsi="宋体" w:cs="宋体"/>
          <w:szCs w:val="21"/>
        </w:rPr>
      </w:pPr>
      <w:r>
        <w:rPr>
          <w:rFonts w:ascii="宋体" w:hAnsi="宋体" w:cs="宋体" w:hint="eastAsia"/>
          <w:szCs w:val="21"/>
        </w:rPr>
        <w:lastRenderedPageBreak/>
        <w:t xml:space="preserve">                                               </w:t>
      </w:r>
      <w:r w:rsidR="001E462C">
        <w:rPr>
          <w:rFonts w:ascii="宋体" w:hAnsi="宋体" w:cs="宋体"/>
          <w:szCs w:val="21"/>
        </w:rPr>
        <w:t xml:space="preserve">    </w:t>
      </w:r>
      <w:r>
        <w:rPr>
          <w:rFonts w:ascii="宋体" w:hAnsi="宋体" w:cs="宋体"/>
          <w:szCs w:val="21"/>
        </w:rPr>
        <w:t xml:space="preserve"> </w:t>
      </w:r>
      <w:r>
        <w:rPr>
          <w:rFonts w:ascii="宋体" w:hAnsi="宋体" w:cs="宋体" w:hint="eastAsia"/>
          <w:szCs w:val="21"/>
        </w:rPr>
        <w:t xml:space="preserve"> 表</w:t>
      </w:r>
      <w:r>
        <w:rPr>
          <w:rFonts w:ascii="宋体" w:hAnsi="宋体" w:cs="宋体"/>
          <w:szCs w:val="21"/>
        </w:rPr>
        <w:t>9</w:t>
      </w:r>
      <w:r w:rsidRPr="00A0543D">
        <w:rPr>
          <w:rFonts w:eastAsia="黑体"/>
          <w:color w:val="FF0000"/>
        </w:rPr>
        <w:t xml:space="preserve">　</w:t>
      </w:r>
      <w:r>
        <w:rPr>
          <w:rFonts w:ascii="宋体" w:hAnsi="宋体" w:cs="宋体" w:hint="eastAsia"/>
          <w:szCs w:val="21"/>
        </w:rPr>
        <w:t>回收率试验</w:t>
      </w:r>
      <w:r w:rsidR="001E462C">
        <w:rPr>
          <w:rFonts w:ascii="宋体" w:hAnsi="宋体" w:cs="宋体" w:hint="eastAsia"/>
          <w:szCs w:val="21"/>
        </w:rPr>
        <w:t>（ICP-OES</w:t>
      </w:r>
      <w:r w:rsidR="001E462C">
        <w:rPr>
          <w:rFonts w:ascii="宋体" w:hAnsi="宋体" w:cs="宋体"/>
          <w:szCs w:val="21"/>
        </w:rPr>
        <w:t>）</w:t>
      </w:r>
      <w:r>
        <w:rPr>
          <w:rFonts w:ascii="宋体" w:hAnsi="宋体" w:cs="宋体" w:hint="eastAsia"/>
          <w:szCs w:val="21"/>
        </w:rPr>
        <w:t xml:space="preserve">                                                    %</w:t>
      </w:r>
    </w:p>
    <w:tbl>
      <w:tblPr>
        <w:tblW w:w="5000" w:type="pct"/>
        <w:tblBorders>
          <w:top w:val="single" w:sz="12" w:space="0" w:color="auto"/>
          <w:bottom w:val="single" w:sz="12" w:space="0" w:color="auto"/>
          <w:insideH w:val="single" w:sz="6" w:space="0" w:color="auto"/>
        </w:tblBorders>
        <w:tblCellMar>
          <w:left w:w="30" w:type="dxa"/>
          <w:right w:w="30" w:type="dxa"/>
        </w:tblCellMar>
        <w:tblLook w:val="0000" w:firstRow="0" w:lastRow="0" w:firstColumn="0" w:lastColumn="0" w:noHBand="0" w:noVBand="0"/>
      </w:tblPr>
      <w:tblGrid>
        <w:gridCol w:w="786"/>
        <w:gridCol w:w="940"/>
        <w:gridCol w:w="849"/>
        <w:gridCol w:w="852"/>
        <w:gridCol w:w="852"/>
        <w:gridCol w:w="849"/>
        <w:gridCol w:w="852"/>
        <w:gridCol w:w="852"/>
        <w:gridCol w:w="852"/>
        <w:gridCol w:w="849"/>
        <w:gridCol w:w="852"/>
        <w:gridCol w:w="852"/>
        <w:gridCol w:w="852"/>
        <w:gridCol w:w="849"/>
        <w:gridCol w:w="852"/>
        <w:gridCol w:w="852"/>
        <w:gridCol w:w="849"/>
      </w:tblGrid>
      <w:tr w:rsidR="002836E3" w:rsidTr="002836E3">
        <w:trPr>
          <w:trHeight w:val="272"/>
        </w:trPr>
        <w:tc>
          <w:tcPr>
            <w:tcW w:w="271" w:type="pct"/>
            <w:tcBorders>
              <w:top w:val="single" w:sz="12" w:space="0" w:color="auto"/>
              <w:bottom w:val="single" w:sz="6" w:space="0" w:color="auto"/>
              <w:right w:val="single" w:sz="6" w:space="0" w:color="auto"/>
            </w:tcBorders>
            <w:vAlign w:val="center"/>
          </w:tcPr>
          <w:p w:rsidR="002836E3" w:rsidRDefault="002836E3" w:rsidP="00F476D1">
            <w:pPr>
              <w:widowControl/>
              <w:jc w:val="center"/>
              <w:rPr>
                <w:rFonts w:ascii="宋体" w:hAnsi="宋体" w:cs="宋体"/>
                <w:kern w:val="0"/>
                <w:szCs w:val="21"/>
              </w:rPr>
            </w:pPr>
            <w:r>
              <w:rPr>
                <w:rFonts w:ascii="宋体" w:hAnsi="宋体" w:cs="宋体" w:hint="eastAsia"/>
                <w:kern w:val="0"/>
                <w:szCs w:val="21"/>
              </w:rPr>
              <w:t>样品</w:t>
            </w:r>
          </w:p>
        </w:tc>
        <w:tc>
          <w:tcPr>
            <w:tcW w:w="324" w:type="pct"/>
            <w:tcBorders>
              <w:left w:val="single" w:sz="6" w:space="0" w:color="auto"/>
            </w:tcBorders>
            <w:vAlign w:val="center"/>
          </w:tcPr>
          <w:p w:rsidR="002836E3" w:rsidRDefault="002836E3" w:rsidP="00F476D1">
            <w:pPr>
              <w:widowControl/>
              <w:jc w:val="center"/>
              <w:rPr>
                <w:rFonts w:ascii="宋体" w:hAnsi="宋体" w:cs="宋体"/>
                <w:kern w:val="0"/>
                <w:szCs w:val="21"/>
              </w:rPr>
            </w:pPr>
            <w:r>
              <w:rPr>
                <w:rFonts w:ascii="宋体" w:hAnsi="宋体" w:cs="宋体" w:hint="eastAsia"/>
                <w:kern w:val="0"/>
                <w:szCs w:val="21"/>
              </w:rPr>
              <w:t>试料</w:t>
            </w:r>
          </w:p>
        </w:tc>
        <w:tc>
          <w:tcPr>
            <w:tcW w:w="293" w:type="pct"/>
          </w:tcPr>
          <w:p w:rsidR="002836E3" w:rsidRDefault="002836E3" w:rsidP="00F476D1">
            <w:pPr>
              <w:widowControl/>
              <w:jc w:val="center"/>
              <w:rPr>
                <w:rFonts w:ascii="宋体" w:hAnsi="宋体" w:cs="宋体"/>
                <w:kern w:val="0"/>
                <w:sz w:val="15"/>
                <w:szCs w:val="15"/>
              </w:rPr>
            </w:pPr>
            <w:r>
              <w:rPr>
                <w:rFonts w:ascii="宋体" w:hAnsi="宋体" w:cs="宋体" w:hint="eastAsia"/>
                <w:kern w:val="0"/>
                <w:sz w:val="15"/>
                <w:szCs w:val="15"/>
              </w:rPr>
              <w:t>Y</w:t>
            </w:r>
            <w:r>
              <w:rPr>
                <w:rFonts w:ascii="宋体" w:hAnsi="宋体" w:cs="宋体" w:hint="eastAsia"/>
                <w:kern w:val="0"/>
                <w:sz w:val="15"/>
                <w:szCs w:val="15"/>
                <w:vertAlign w:val="subscript"/>
              </w:rPr>
              <w:t>2</w:t>
            </w:r>
            <w:r>
              <w:rPr>
                <w:rFonts w:ascii="宋体" w:hAnsi="宋体" w:cs="宋体" w:hint="eastAsia"/>
                <w:kern w:val="0"/>
                <w:sz w:val="15"/>
                <w:szCs w:val="15"/>
              </w:rPr>
              <w:t>O</w:t>
            </w:r>
            <w:r>
              <w:rPr>
                <w:rFonts w:ascii="宋体" w:hAnsi="宋体" w:cs="宋体" w:hint="eastAsia"/>
                <w:kern w:val="0"/>
                <w:sz w:val="15"/>
                <w:szCs w:val="15"/>
                <w:vertAlign w:val="subscript"/>
              </w:rPr>
              <w:t>3</w:t>
            </w:r>
            <w:r>
              <w:rPr>
                <w:rFonts w:ascii="宋体" w:hAnsi="宋体" w:cs="宋体" w:hint="eastAsia"/>
                <w:kern w:val="0"/>
                <w:sz w:val="15"/>
                <w:szCs w:val="15"/>
              </w:rPr>
              <w:t>/REO</w:t>
            </w:r>
          </w:p>
        </w:tc>
        <w:tc>
          <w:tcPr>
            <w:tcW w:w="294" w:type="pct"/>
          </w:tcPr>
          <w:p w:rsidR="002836E3" w:rsidRDefault="002836E3" w:rsidP="00F476D1">
            <w:pPr>
              <w:widowControl/>
              <w:jc w:val="center"/>
              <w:rPr>
                <w:rFonts w:ascii="宋体" w:hAnsi="宋体" w:cs="宋体"/>
                <w:kern w:val="0"/>
                <w:sz w:val="15"/>
                <w:szCs w:val="15"/>
              </w:rPr>
            </w:pPr>
            <w:r>
              <w:rPr>
                <w:rFonts w:ascii="宋体" w:hAnsi="宋体" w:cs="宋体" w:hint="eastAsia"/>
                <w:kern w:val="0"/>
                <w:sz w:val="15"/>
                <w:szCs w:val="15"/>
              </w:rPr>
              <w:t>La</w:t>
            </w:r>
            <w:r>
              <w:rPr>
                <w:rFonts w:ascii="宋体" w:hAnsi="宋体" w:cs="宋体" w:hint="eastAsia"/>
                <w:kern w:val="0"/>
                <w:sz w:val="15"/>
                <w:szCs w:val="15"/>
                <w:vertAlign w:val="subscript"/>
              </w:rPr>
              <w:t>2</w:t>
            </w:r>
            <w:r>
              <w:rPr>
                <w:rFonts w:ascii="宋体" w:hAnsi="宋体" w:cs="宋体" w:hint="eastAsia"/>
                <w:kern w:val="0"/>
                <w:sz w:val="15"/>
                <w:szCs w:val="15"/>
              </w:rPr>
              <w:t>O</w:t>
            </w:r>
            <w:r>
              <w:rPr>
                <w:rFonts w:ascii="宋体" w:hAnsi="宋体" w:cs="宋体" w:hint="eastAsia"/>
                <w:kern w:val="0"/>
                <w:sz w:val="15"/>
                <w:szCs w:val="15"/>
                <w:vertAlign w:val="subscript"/>
              </w:rPr>
              <w:t>3</w:t>
            </w:r>
            <w:r>
              <w:rPr>
                <w:rFonts w:ascii="宋体" w:hAnsi="宋体" w:cs="宋体" w:hint="eastAsia"/>
                <w:kern w:val="0"/>
                <w:sz w:val="15"/>
                <w:szCs w:val="15"/>
              </w:rPr>
              <w:t>/REO</w:t>
            </w:r>
          </w:p>
        </w:tc>
        <w:tc>
          <w:tcPr>
            <w:tcW w:w="294" w:type="pct"/>
          </w:tcPr>
          <w:p w:rsidR="002836E3" w:rsidRDefault="002836E3" w:rsidP="00F476D1">
            <w:pPr>
              <w:widowControl/>
              <w:jc w:val="center"/>
              <w:rPr>
                <w:rFonts w:ascii="宋体" w:hAnsi="宋体" w:cs="宋体"/>
                <w:kern w:val="0"/>
                <w:sz w:val="15"/>
                <w:szCs w:val="15"/>
              </w:rPr>
            </w:pPr>
            <w:r>
              <w:rPr>
                <w:rFonts w:ascii="宋体" w:hAnsi="宋体" w:cs="宋体" w:hint="eastAsia"/>
                <w:kern w:val="0"/>
                <w:sz w:val="15"/>
                <w:szCs w:val="15"/>
              </w:rPr>
              <w:t>CeO</w:t>
            </w:r>
            <w:r>
              <w:rPr>
                <w:rFonts w:ascii="宋体" w:hAnsi="宋体" w:cs="宋体" w:hint="eastAsia"/>
                <w:kern w:val="0"/>
                <w:sz w:val="15"/>
                <w:szCs w:val="15"/>
                <w:vertAlign w:val="subscript"/>
              </w:rPr>
              <w:t>2</w:t>
            </w:r>
            <w:r>
              <w:rPr>
                <w:rFonts w:ascii="宋体" w:hAnsi="宋体" w:cs="宋体" w:hint="eastAsia"/>
                <w:kern w:val="0"/>
                <w:sz w:val="15"/>
                <w:szCs w:val="15"/>
              </w:rPr>
              <w:t>/REO</w:t>
            </w:r>
          </w:p>
        </w:tc>
        <w:tc>
          <w:tcPr>
            <w:tcW w:w="293" w:type="pct"/>
          </w:tcPr>
          <w:p w:rsidR="002836E3" w:rsidRDefault="002836E3" w:rsidP="00F476D1">
            <w:pPr>
              <w:widowControl/>
              <w:jc w:val="center"/>
              <w:rPr>
                <w:rFonts w:ascii="宋体" w:hAnsi="宋体" w:cs="宋体"/>
                <w:kern w:val="0"/>
                <w:sz w:val="15"/>
                <w:szCs w:val="15"/>
              </w:rPr>
            </w:pPr>
            <w:r>
              <w:rPr>
                <w:rFonts w:ascii="宋体" w:hAnsi="宋体" w:cs="宋体" w:hint="eastAsia"/>
                <w:kern w:val="0"/>
                <w:sz w:val="15"/>
                <w:szCs w:val="15"/>
              </w:rPr>
              <w:t>Pr</w:t>
            </w:r>
            <w:r>
              <w:rPr>
                <w:rFonts w:ascii="宋体" w:hAnsi="宋体" w:cs="宋体" w:hint="eastAsia"/>
                <w:kern w:val="0"/>
                <w:sz w:val="15"/>
                <w:szCs w:val="15"/>
                <w:vertAlign w:val="subscript"/>
              </w:rPr>
              <w:t>6</w:t>
            </w:r>
            <w:r>
              <w:rPr>
                <w:rFonts w:ascii="宋体" w:hAnsi="宋体" w:cs="宋体" w:hint="eastAsia"/>
                <w:kern w:val="0"/>
                <w:sz w:val="15"/>
                <w:szCs w:val="15"/>
              </w:rPr>
              <w:t>O</w:t>
            </w:r>
            <w:r>
              <w:rPr>
                <w:rFonts w:ascii="宋体" w:hAnsi="宋体" w:cs="宋体" w:hint="eastAsia"/>
                <w:kern w:val="0"/>
                <w:sz w:val="15"/>
                <w:szCs w:val="15"/>
                <w:vertAlign w:val="subscript"/>
              </w:rPr>
              <w:t>11</w:t>
            </w:r>
            <w:r>
              <w:rPr>
                <w:rFonts w:ascii="宋体" w:hAnsi="宋体" w:cs="宋体" w:hint="eastAsia"/>
                <w:kern w:val="0"/>
                <w:sz w:val="15"/>
                <w:szCs w:val="15"/>
              </w:rPr>
              <w:t>/REO</w:t>
            </w:r>
          </w:p>
        </w:tc>
        <w:tc>
          <w:tcPr>
            <w:tcW w:w="294" w:type="pct"/>
          </w:tcPr>
          <w:p w:rsidR="002836E3" w:rsidRDefault="002836E3" w:rsidP="00F476D1">
            <w:pPr>
              <w:widowControl/>
              <w:jc w:val="center"/>
              <w:rPr>
                <w:rFonts w:ascii="宋体" w:hAnsi="宋体" w:cs="宋体"/>
                <w:kern w:val="0"/>
                <w:sz w:val="15"/>
                <w:szCs w:val="15"/>
              </w:rPr>
            </w:pPr>
            <w:r>
              <w:rPr>
                <w:rFonts w:ascii="宋体" w:hAnsi="宋体" w:cs="宋体" w:hint="eastAsia"/>
                <w:kern w:val="0"/>
                <w:sz w:val="15"/>
                <w:szCs w:val="15"/>
              </w:rPr>
              <w:t>Nd</w:t>
            </w:r>
            <w:r>
              <w:rPr>
                <w:rFonts w:ascii="宋体" w:hAnsi="宋体" w:cs="宋体" w:hint="eastAsia"/>
                <w:kern w:val="0"/>
                <w:sz w:val="15"/>
                <w:szCs w:val="15"/>
                <w:vertAlign w:val="subscript"/>
              </w:rPr>
              <w:t>2</w:t>
            </w:r>
            <w:r>
              <w:rPr>
                <w:rFonts w:ascii="宋体" w:hAnsi="宋体" w:cs="宋体" w:hint="eastAsia"/>
                <w:kern w:val="0"/>
                <w:sz w:val="15"/>
                <w:szCs w:val="15"/>
              </w:rPr>
              <w:t>O</w:t>
            </w:r>
            <w:r>
              <w:rPr>
                <w:rFonts w:ascii="宋体" w:hAnsi="宋体" w:cs="宋体" w:hint="eastAsia"/>
                <w:kern w:val="0"/>
                <w:sz w:val="15"/>
                <w:szCs w:val="15"/>
                <w:vertAlign w:val="subscript"/>
              </w:rPr>
              <w:t>3</w:t>
            </w:r>
            <w:r>
              <w:rPr>
                <w:rFonts w:ascii="宋体" w:hAnsi="宋体" w:cs="宋体" w:hint="eastAsia"/>
                <w:kern w:val="0"/>
                <w:sz w:val="15"/>
                <w:szCs w:val="15"/>
              </w:rPr>
              <w:t>/REO</w:t>
            </w:r>
          </w:p>
        </w:tc>
        <w:tc>
          <w:tcPr>
            <w:tcW w:w="294" w:type="pct"/>
          </w:tcPr>
          <w:p w:rsidR="002836E3" w:rsidRDefault="002836E3" w:rsidP="00F476D1">
            <w:pPr>
              <w:widowControl/>
              <w:jc w:val="center"/>
              <w:rPr>
                <w:rFonts w:ascii="宋体" w:hAnsi="宋体" w:cs="宋体"/>
                <w:kern w:val="0"/>
                <w:sz w:val="15"/>
                <w:szCs w:val="15"/>
              </w:rPr>
            </w:pPr>
            <w:r>
              <w:rPr>
                <w:rFonts w:ascii="宋体" w:hAnsi="宋体" w:cs="宋体" w:hint="eastAsia"/>
                <w:kern w:val="0"/>
                <w:sz w:val="15"/>
                <w:szCs w:val="15"/>
              </w:rPr>
              <w:t>Sm</w:t>
            </w:r>
            <w:r>
              <w:rPr>
                <w:rFonts w:ascii="宋体" w:hAnsi="宋体" w:cs="宋体" w:hint="eastAsia"/>
                <w:kern w:val="0"/>
                <w:sz w:val="15"/>
                <w:szCs w:val="15"/>
                <w:vertAlign w:val="subscript"/>
              </w:rPr>
              <w:t>2</w:t>
            </w:r>
            <w:r>
              <w:rPr>
                <w:rFonts w:ascii="宋体" w:hAnsi="宋体" w:cs="宋体" w:hint="eastAsia"/>
                <w:kern w:val="0"/>
                <w:sz w:val="15"/>
                <w:szCs w:val="15"/>
              </w:rPr>
              <w:t>O</w:t>
            </w:r>
            <w:r>
              <w:rPr>
                <w:rFonts w:ascii="宋体" w:hAnsi="宋体" w:cs="宋体" w:hint="eastAsia"/>
                <w:kern w:val="0"/>
                <w:sz w:val="15"/>
                <w:szCs w:val="15"/>
                <w:vertAlign w:val="subscript"/>
              </w:rPr>
              <w:t>3</w:t>
            </w:r>
            <w:r>
              <w:rPr>
                <w:rFonts w:ascii="宋体" w:hAnsi="宋体" w:cs="宋体" w:hint="eastAsia"/>
                <w:kern w:val="0"/>
                <w:sz w:val="15"/>
                <w:szCs w:val="15"/>
              </w:rPr>
              <w:t>/REO</w:t>
            </w:r>
          </w:p>
        </w:tc>
        <w:tc>
          <w:tcPr>
            <w:tcW w:w="294" w:type="pct"/>
          </w:tcPr>
          <w:p w:rsidR="002836E3" w:rsidRDefault="002836E3" w:rsidP="00F476D1">
            <w:pPr>
              <w:widowControl/>
              <w:jc w:val="center"/>
              <w:rPr>
                <w:rFonts w:ascii="宋体" w:hAnsi="宋体" w:cs="宋体"/>
                <w:kern w:val="0"/>
                <w:sz w:val="15"/>
                <w:szCs w:val="15"/>
              </w:rPr>
            </w:pPr>
            <w:r>
              <w:rPr>
                <w:rFonts w:ascii="宋体" w:hAnsi="宋体" w:cs="宋体" w:hint="eastAsia"/>
                <w:kern w:val="0"/>
                <w:sz w:val="15"/>
                <w:szCs w:val="15"/>
              </w:rPr>
              <w:t>Eu</w:t>
            </w:r>
            <w:r>
              <w:rPr>
                <w:rFonts w:ascii="宋体" w:hAnsi="宋体" w:cs="宋体" w:hint="eastAsia"/>
                <w:kern w:val="0"/>
                <w:sz w:val="15"/>
                <w:szCs w:val="15"/>
                <w:vertAlign w:val="subscript"/>
              </w:rPr>
              <w:t>2</w:t>
            </w:r>
            <w:r>
              <w:rPr>
                <w:rFonts w:ascii="宋体" w:hAnsi="宋体" w:cs="宋体" w:hint="eastAsia"/>
                <w:kern w:val="0"/>
                <w:sz w:val="15"/>
                <w:szCs w:val="15"/>
              </w:rPr>
              <w:t>O</w:t>
            </w:r>
            <w:r>
              <w:rPr>
                <w:rFonts w:ascii="宋体" w:hAnsi="宋体" w:cs="宋体" w:hint="eastAsia"/>
                <w:kern w:val="0"/>
                <w:sz w:val="15"/>
                <w:szCs w:val="15"/>
                <w:vertAlign w:val="subscript"/>
              </w:rPr>
              <w:t>3</w:t>
            </w:r>
            <w:r>
              <w:rPr>
                <w:rFonts w:ascii="宋体" w:hAnsi="宋体" w:cs="宋体" w:hint="eastAsia"/>
                <w:kern w:val="0"/>
                <w:sz w:val="15"/>
                <w:szCs w:val="15"/>
              </w:rPr>
              <w:t>/REO</w:t>
            </w:r>
          </w:p>
        </w:tc>
        <w:tc>
          <w:tcPr>
            <w:tcW w:w="293" w:type="pct"/>
          </w:tcPr>
          <w:p w:rsidR="002836E3" w:rsidRDefault="002836E3" w:rsidP="00F476D1">
            <w:pPr>
              <w:widowControl/>
              <w:jc w:val="center"/>
              <w:rPr>
                <w:rFonts w:ascii="宋体" w:hAnsi="宋体" w:cs="宋体"/>
                <w:kern w:val="0"/>
                <w:sz w:val="15"/>
                <w:szCs w:val="15"/>
              </w:rPr>
            </w:pPr>
            <w:r>
              <w:rPr>
                <w:rFonts w:ascii="宋体" w:hAnsi="宋体" w:cs="宋体" w:hint="eastAsia"/>
                <w:kern w:val="0"/>
                <w:sz w:val="15"/>
                <w:szCs w:val="15"/>
              </w:rPr>
              <w:t>Gd</w:t>
            </w:r>
            <w:r>
              <w:rPr>
                <w:rFonts w:ascii="宋体" w:hAnsi="宋体" w:cs="宋体" w:hint="eastAsia"/>
                <w:kern w:val="0"/>
                <w:sz w:val="15"/>
                <w:szCs w:val="15"/>
                <w:vertAlign w:val="subscript"/>
              </w:rPr>
              <w:t>2</w:t>
            </w:r>
            <w:r>
              <w:rPr>
                <w:rFonts w:ascii="宋体" w:hAnsi="宋体" w:cs="宋体" w:hint="eastAsia"/>
                <w:kern w:val="0"/>
                <w:sz w:val="15"/>
                <w:szCs w:val="15"/>
              </w:rPr>
              <w:t>O</w:t>
            </w:r>
            <w:r>
              <w:rPr>
                <w:rFonts w:ascii="宋体" w:hAnsi="宋体" w:cs="宋体" w:hint="eastAsia"/>
                <w:kern w:val="0"/>
                <w:sz w:val="15"/>
                <w:szCs w:val="15"/>
                <w:vertAlign w:val="subscript"/>
              </w:rPr>
              <w:t>3</w:t>
            </w:r>
            <w:r>
              <w:rPr>
                <w:rFonts w:ascii="宋体" w:hAnsi="宋体" w:cs="宋体" w:hint="eastAsia"/>
                <w:kern w:val="0"/>
                <w:sz w:val="15"/>
                <w:szCs w:val="15"/>
              </w:rPr>
              <w:t>/REO</w:t>
            </w:r>
          </w:p>
        </w:tc>
        <w:tc>
          <w:tcPr>
            <w:tcW w:w="294" w:type="pct"/>
          </w:tcPr>
          <w:p w:rsidR="002836E3" w:rsidRDefault="002836E3" w:rsidP="00F476D1">
            <w:pPr>
              <w:widowControl/>
              <w:jc w:val="center"/>
              <w:rPr>
                <w:rFonts w:ascii="宋体" w:hAnsi="宋体" w:cs="宋体"/>
                <w:kern w:val="0"/>
                <w:sz w:val="15"/>
                <w:szCs w:val="15"/>
              </w:rPr>
            </w:pPr>
            <w:r>
              <w:rPr>
                <w:rFonts w:ascii="宋体" w:hAnsi="宋体" w:cs="宋体" w:hint="eastAsia"/>
                <w:kern w:val="0"/>
                <w:sz w:val="15"/>
                <w:szCs w:val="15"/>
              </w:rPr>
              <w:t>Tb</w:t>
            </w:r>
            <w:r>
              <w:rPr>
                <w:rFonts w:ascii="宋体" w:hAnsi="宋体" w:cs="宋体" w:hint="eastAsia"/>
                <w:kern w:val="0"/>
                <w:sz w:val="15"/>
                <w:szCs w:val="15"/>
                <w:vertAlign w:val="subscript"/>
              </w:rPr>
              <w:t>4</w:t>
            </w:r>
            <w:r>
              <w:rPr>
                <w:rFonts w:ascii="宋体" w:hAnsi="宋体" w:cs="宋体" w:hint="eastAsia"/>
                <w:kern w:val="0"/>
                <w:sz w:val="15"/>
                <w:szCs w:val="15"/>
              </w:rPr>
              <w:t>O</w:t>
            </w:r>
            <w:r>
              <w:rPr>
                <w:rFonts w:ascii="宋体" w:hAnsi="宋体" w:cs="宋体" w:hint="eastAsia"/>
                <w:kern w:val="0"/>
                <w:sz w:val="15"/>
                <w:szCs w:val="15"/>
                <w:vertAlign w:val="subscript"/>
              </w:rPr>
              <w:t>7</w:t>
            </w:r>
            <w:r>
              <w:rPr>
                <w:rFonts w:ascii="宋体" w:hAnsi="宋体" w:cs="宋体" w:hint="eastAsia"/>
                <w:kern w:val="0"/>
                <w:sz w:val="15"/>
                <w:szCs w:val="15"/>
              </w:rPr>
              <w:t>/REO</w:t>
            </w:r>
          </w:p>
        </w:tc>
        <w:tc>
          <w:tcPr>
            <w:tcW w:w="294" w:type="pct"/>
          </w:tcPr>
          <w:p w:rsidR="002836E3" w:rsidRDefault="002836E3" w:rsidP="00F476D1">
            <w:pPr>
              <w:widowControl/>
              <w:jc w:val="center"/>
              <w:rPr>
                <w:rFonts w:ascii="宋体" w:hAnsi="宋体" w:cs="宋体"/>
                <w:kern w:val="0"/>
                <w:sz w:val="15"/>
                <w:szCs w:val="15"/>
              </w:rPr>
            </w:pPr>
            <w:r>
              <w:rPr>
                <w:rFonts w:ascii="宋体" w:hAnsi="宋体" w:cs="宋体" w:hint="eastAsia"/>
                <w:kern w:val="0"/>
                <w:sz w:val="15"/>
                <w:szCs w:val="15"/>
              </w:rPr>
              <w:t>Dy</w:t>
            </w:r>
            <w:r>
              <w:rPr>
                <w:rFonts w:ascii="宋体" w:hAnsi="宋体" w:cs="宋体" w:hint="eastAsia"/>
                <w:kern w:val="0"/>
                <w:sz w:val="15"/>
                <w:szCs w:val="15"/>
                <w:vertAlign w:val="subscript"/>
              </w:rPr>
              <w:t>2</w:t>
            </w:r>
            <w:r>
              <w:rPr>
                <w:rFonts w:ascii="宋体" w:hAnsi="宋体" w:cs="宋体" w:hint="eastAsia"/>
                <w:kern w:val="0"/>
                <w:sz w:val="15"/>
                <w:szCs w:val="15"/>
              </w:rPr>
              <w:t>O</w:t>
            </w:r>
            <w:r>
              <w:rPr>
                <w:rFonts w:ascii="宋体" w:hAnsi="宋体" w:cs="宋体" w:hint="eastAsia"/>
                <w:kern w:val="0"/>
                <w:sz w:val="15"/>
                <w:szCs w:val="15"/>
                <w:vertAlign w:val="subscript"/>
              </w:rPr>
              <w:t>3</w:t>
            </w:r>
            <w:r>
              <w:rPr>
                <w:rFonts w:ascii="宋体" w:hAnsi="宋体" w:cs="宋体" w:hint="eastAsia"/>
                <w:kern w:val="0"/>
                <w:sz w:val="15"/>
                <w:szCs w:val="15"/>
              </w:rPr>
              <w:t>/REO</w:t>
            </w:r>
          </w:p>
        </w:tc>
        <w:tc>
          <w:tcPr>
            <w:tcW w:w="294" w:type="pct"/>
          </w:tcPr>
          <w:p w:rsidR="002836E3" w:rsidRDefault="002836E3" w:rsidP="00F476D1">
            <w:pPr>
              <w:widowControl/>
              <w:jc w:val="center"/>
              <w:rPr>
                <w:rFonts w:ascii="宋体" w:hAnsi="宋体" w:cs="宋体"/>
                <w:kern w:val="0"/>
                <w:sz w:val="15"/>
                <w:szCs w:val="15"/>
              </w:rPr>
            </w:pPr>
            <w:r>
              <w:rPr>
                <w:rFonts w:ascii="宋体" w:hAnsi="宋体" w:cs="宋体" w:hint="eastAsia"/>
                <w:kern w:val="0"/>
                <w:sz w:val="15"/>
                <w:szCs w:val="15"/>
              </w:rPr>
              <w:t>Ho</w:t>
            </w:r>
            <w:r>
              <w:rPr>
                <w:rFonts w:ascii="宋体" w:hAnsi="宋体" w:cs="宋体" w:hint="eastAsia"/>
                <w:kern w:val="0"/>
                <w:sz w:val="15"/>
                <w:szCs w:val="15"/>
                <w:vertAlign w:val="subscript"/>
              </w:rPr>
              <w:t>2</w:t>
            </w:r>
            <w:r>
              <w:rPr>
                <w:rFonts w:ascii="宋体" w:hAnsi="宋体" w:cs="宋体" w:hint="eastAsia"/>
                <w:kern w:val="0"/>
                <w:sz w:val="15"/>
                <w:szCs w:val="15"/>
              </w:rPr>
              <w:t>O</w:t>
            </w:r>
            <w:r>
              <w:rPr>
                <w:rFonts w:ascii="宋体" w:hAnsi="宋体" w:cs="宋体" w:hint="eastAsia"/>
                <w:kern w:val="0"/>
                <w:sz w:val="15"/>
                <w:szCs w:val="15"/>
                <w:vertAlign w:val="subscript"/>
              </w:rPr>
              <w:t>3</w:t>
            </w:r>
            <w:r>
              <w:rPr>
                <w:rFonts w:ascii="宋体" w:hAnsi="宋体" w:cs="宋体" w:hint="eastAsia"/>
                <w:kern w:val="0"/>
                <w:sz w:val="15"/>
                <w:szCs w:val="15"/>
              </w:rPr>
              <w:t>/REO</w:t>
            </w:r>
          </w:p>
        </w:tc>
        <w:tc>
          <w:tcPr>
            <w:tcW w:w="293" w:type="pct"/>
          </w:tcPr>
          <w:p w:rsidR="002836E3" w:rsidRDefault="002836E3" w:rsidP="00F476D1">
            <w:pPr>
              <w:widowControl/>
              <w:jc w:val="center"/>
              <w:rPr>
                <w:rFonts w:ascii="宋体" w:hAnsi="宋体" w:cs="宋体"/>
                <w:kern w:val="0"/>
                <w:sz w:val="15"/>
                <w:szCs w:val="15"/>
              </w:rPr>
            </w:pPr>
            <w:r>
              <w:rPr>
                <w:rFonts w:ascii="宋体" w:hAnsi="宋体" w:cs="宋体" w:hint="eastAsia"/>
                <w:kern w:val="0"/>
                <w:sz w:val="15"/>
                <w:szCs w:val="15"/>
              </w:rPr>
              <w:t>Er</w:t>
            </w:r>
            <w:r>
              <w:rPr>
                <w:rFonts w:ascii="宋体" w:hAnsi="宋体" w:cs="宋体" w:hint="eastAsia"/>
                <w:kern w:val="0"/>
                <w:sz w:val="15"/>
                <w:szCs w:val="15"/>
                <w:vertAlign w:val="subscript"/>
              </w:rPr>
              <w:t>2</w:t>
            </w:r>
            <w:r>
              <w:rPr>
                <w:rFonts w:ascii="宋体" w:hAnsi="宋体" w:cs="宋体" w:hint="eastAsia"/>
                <w:kern w:val="0"/>
                <w:sz w:val="15"/>
                <w:szCs w:val="15"/>
              </w:rPr>
              <w:t>O</w:t>
            </w:r>
            <w:r>
              <w:rPr>
                <w:rFonts w:ascii="宋体" w:hAnsi="宋体" w:cs="宋体" w:hint="eastAsia"/>
                <w:kern w:val="0"/>
                <w:sz w:val="15"/>
                <w:szCs w:val="15"/>
                <w:vertAlign w:val="subscript"/>
              </w:rPr>
              <w:t>3</w:t>
            </w:r>
            <w:r>
              <w:rPr>
                <w:rFonts w:ascii="宋体" w:hAnsi="宋体" w:cs="宋体" w:hint="eastAsia"/>
                <w:kern w:val="0"/>
                <w:sz w:val="15"/>
                <w:szCs w:val="15"/>
              </w:rPr>
              <w:t>/REO</w:t>
            </w:r>
          </w:p>
        </w:tc>
        <w:tc>
          <w:tcPr>
            <w:tcW w:w="294" w:type="pct"/>
          </w:tcPr>
          <w:p w:rsidR="002836E3" w:rsidRDefault="002836E3" w:rsidP="00F476D1">
            <w:pPr>
              <w:widowControl/>
              <w:jc w:val="center"/>
              <w:rPr>
                <w:rFonts w:ascii="宋体" w:hAnsi="宋体" w:cs="宋体"/>
                <w:kern w:val="0"/>
                <w:sz w:val="15"/>
                <w:szCs w:val="15"/>
              </w:rPr>
            </w:pPr>
            <w:r>
              <w:rPr>
                <w:rFonts w:ascii="宋体" w:hAnsi="宋体" w:cs="宋体" w:hint="eastAsia"/>
                <w:kern w:val="0"/>
                <w:sz w:val="15"/>
                <w:szCs w:val="15"/>
              </w:rPr>
              <w:t>Tm</w:t>
            </w:r>
            <w:r>
              <w:rPr>
                <w:rFonts w:ascii="宋体" w:hAnsi="宋体" w:cs="宋体" w:hint="eastAsia"/>
                <w:kern w:val="0"/>
                <w:sz w:val="15"/>
                <w:szCs w:val="15"/>
                <w:vertAlign w:val="subscript"/>
              </w:rPr>
              <w:t>2</w:t>
            </w:r>
            <w:r>
              <w:rPr>
                <w:rFonts w:ascii="宋体" w:hAnsi="宋体" w:cs="宋体" w:hint="eastAsia"/>
                <w:kern w:val="0"/>
                <w:sz w:val="15"/>
                <w:szCs w:val="15"/>
              </w:rPr>
              <w:t>O</w:t>
            </w:r>
            <w:r>
              <w:rPr>
                <w:rFonts w:ascii="宋体" w:hAnsi="宋体" w:cs="宋体" w:hint="eastAsia"/>
                <w:kern w:val="0"/>
                <w:sz w:val="15"/>
                <w:szCs w:val="15"/>
                <w:vertAlign w:val="subscript"/>
              </w:rPr>
              <w:t>3</w:t>
            </w:r>
            <w:r>
              <w:rPr>
                <w:rFonts w:ascii="宋体" w:hAnsi="宋体" w:cs="宋体" w:hint="eastAsia"/>
                <w:kern w:val="0"/>
                <w:sz w:val="15"/>
                <w:szCs w:val="15"/>
              </w:rPr>
              <w:t>/REO</w:t>
            </w:r>
          </w:p>
        </w:tc>
        <w:tc>
          <w:tcPr>
            <w:tcW w:w="294" w:type="pct"/>
          </w:tcPr>
          <w:p w:rsidR="002836E3" w:rsidRDefault="002836E3" w:rsidP="00F476D1">
            <w:pPr>
              <w:widowControl/>
              <w:jc w:val="center"/>
              <w:rPr>
                <w:rFonts w:ascii="宋体" w:hAnsi="宋体" w:cs="宋体"/>
                <w:kern w:val="0"/>
                <w:sz w:val="15"/>
                <w:szCs w:val="15"/>
              </w:rPr>
            </w:pPr>
            <w:r>
              <w:rPr>
                <w:rFonts w:ascii="宋体" w:hAnsi="宋体" w:cs="宋体" w:hint="eastAsia"/>
                <w:kern w:val="0"/>
                <w:sz w:val="15"/>
                <w:szCs w:val="15"/>
              </w:rPr>
              <w:t>Yb</w:t>
            </w:r>
            <w:r>
              <w:rPr>
                <w:rFonts w:ascii="宋体" w:hAnsi="宋体" w:cs="宋体" w:hint="eastAsia"/>
                <w:kern w:val="0"/>
                <w:sz w:val="15"/>
                <w:szCs w:val="15"/>
                <w:vertAlign w:val="subscript"/>
              </w:rPr>
              <w:t>2</w:t>
            </w:r>
            <w:r>
              <w:rPr>
                <w:rFonts w:ascii="宋体" w:hAnsi="宋体" w:cs="宋体" w:hint="eastAsia"/>
                <w:kern w:val="0"/>
                <w:sz w:val="15"/>
                <w:szCs w:val="15"/>
              </w:rPr>
              <w:t>O</w:t>
            </w:r>
            <w:r>
              <w:rPr>
                <w:rFonts w:ascii="宋体" w:hAnsi="宋体" w:cs="宋体" w:hint="eastAsia"/>
                <w:kern w:val="0"/>
                <w:sz w:val="15"/>
                <w:szCs w:val="15"/>
                <w:vertAlign w:val="subscript"/>
              </w:rPr>
              <w:t>3</w:t>
            </w:r>
            <w:r>
              <w:rPr>
                <w:rFonts w:ascii="宋体" w:hAnsi="宋体" w:cs="宋体" w:hint="eastAsia"/>
                <w:kern w:val="0"/>
                <w:sz w:val="15"/>
                <w:szCs w:val="15"/>
              </w:rPr>
              <w:t>/REO</w:t>
            </w:r>
          </w:p>
        </w:tc>
        <w:tc>
          <w:tcPr>
            <w:tcW w:w="293" w:type="pct"/>
          </w:tcPr>
          <w:p w:rsidR="002836E3" w:rsidRDefault="002836E3" w:rsidP="00F476D1">
            <w:pPr>
              <w:widowControl/>
              <w:jc w:val="center"/>
              <w:rPr>
                <w:rFonts w:ascii="宋体" w:hAnsi="宋体" w:cs="宋体"/>
                <w:kern w:val="0"/>
                <w:sz w:val="15"/>
                <w:szCs w:val="15"/>
              </w:rPr>
            </w:pPr>
            <w:r>
              <w:rPr>
                <w:rFonts w:ascii="宋体" w:hAnsi="宋体" w:cs="宋体" w:hint="eastAsia"/>
                <w:kern w:val="0"/>
                <w:sz w:val="15"/>
                <w:szCs w:val="15"/>
              </w:rPr>
              <w:t>Lu</w:t>
            </w:r>
            <w:r>
              <w:rPr>
                <w:rFonts w:ascii="宋体" w:hAnsi="宋体" w:cs="宋体" w:hint="eastAsia"/>
                <w:kern w:val="0"/>
                <w:sz w:val="15"/>
                <w:szCs w:val="15"/>
                <w:vertAlign w:val="subscript"/>
              </w:rPr>
              <w:t>2</w:t>
            </w:r>
            <w:r>
              <w:rPr>
                <w:rFonts w:ascii="宋体" w:hAnsi="宋体" w:cs="宋体" w:hint="eastAsia"/>
                <w:kern w:val="0"/>
                <w:sz w:val="15"/>
                <w:szCs w:val="15"/>
              </w:rPr>
              <w:t>O</w:t>
            </w:r>
            <w:r>
              <w:rPr>
                <w:rFonts w:ascii="宋体" w:hAnsi="宋体" w:cs="宋体" w:hint="eastAsia"/>
                <w:kern w:val="0"/>
                <w:sz w:val="15"/>
                <w:szCs w:val="15"/>
                <w:vertAlign w:val="subscript"/>
              </w:rPr>
              <w:t>3</w:t>
            </w:r>
            <w:r>
              <w:rPr>
                <w:rFonts w:ascii="宋体" w:hAnsi="宋体" w:cs="宋体" w:hint="eastAsia"/>
                <w:kern w:val="0"/>
                <w:sz w:val="15"/>
                <w:szCs w:val="15"/>
              </w:rPr>
              <w:t>/REO</w:t>
            </w:r>
          </w:p>
        </w:tc>
      </w:tr>
      <w:tr w:rsidR="002836E3" w:rsidTr="002836E3">
        <w:trPr>
          <w:trHeight w:val="272"/>
        </w:trPr>
        <w:tc>
          <w:tcPr>
            <w:tcW w:w="271" w:type="pct"/>
            <w:vMerge w:val="restart"/>
            <w:tcBorders>
              <w:top w:val="single" w:sz="6" w:space="0" w:color="auto"/>
              <w:right w:val="single" w:sz="6" w:space="0" w:color="auto"/>
            </w:tcBorders>
            <w:vAlign w:val="center"/>
          </w:tcPr>
          <w:p w:rsidR="002836E3" w:rsidRDefault="002836E3" w:rsidP="00F476D1">
            <w:pPr>
              <w:widowControl/>
              <w:jc w:val="center"/>
              <w:rPr>
                <w:rFonts w:ascii="宋体" w:hAnsi="宋体" w:cs="宋体"/>
                <w:kern w:val="0"/>
                <w:szCs w:val="21"/>
              </w:rPr>
            </w:pPr>
            <w:r>
              <w:rPr>
                <w:rFonts w:ascii="宋体" w:hAnsi="宋体" w:cs="宋体" w:hint="eastAsia"/>
                <w:kern w:val="0"/>
                <w:szCs w:val="21"/>
              </w:rPr>
              <w:t>7</w:t>
            </w:r>
            <w:r>
              <w:rPr>
                <w:rFonts w:ascii="宋体" w:hAnsi="宋体" w:cs="宋体"/>
                <w:kern w:val="0"/>
                <w:szCs w:val="21"/>
              </w:rPr>
              <w:t>#</w:t>
            </w:r>
          </w:p>
        </w:tc>
        <w:tc>
          <w:tcPr>
            <w:tcW w:w="324" w:type="pct"/>
            <w:tcBorders>
              <w:left w:val="single" w:sz="6" w:space="0" w:color="auto"/>
            </w:tcBorders>
          </w:tcPr>
          <w:p w:rsidR="002836E3" w:rsidRPr="001D032C" w:rsidRDefault="002836E3" w:rsidP="00F476D1">
            <w:r w:rsidRPr="001D032C">
              <w:rPr>
                <w:rFonts w:hint="eastAsia"/>
              </w:rPr>
              <w:t>标准值</w:t>
            </w:r>
          </w:p>
        </w:tc>
        <w:tc>
          <w:tcPr>
            <w:tcW w:w="293" w:type="pct"/>
          </w:tcPr>
          <w:p w:rsidR="002836E3" w:rsidRPr="009628AF" w:rsidRDefault="002836E3" w:rsidP="00F476D1">
            <w:pPr>
              <w:rPr>
                <w:rFonts w:ascii="宋体" w:hAnsi="宋体" w:cs="宋体"/>
                <w:color w:val="000000"/>
                <w:kern w:val="0"/>
                <w:sz w:val="22"/>
                <w:szCs w:val="22"/>
                <w:lang w:bidi="ar"/>
              </w:rPr>
            </w:pPr>
            <w:r w:rsidRPr="009628AF">
              <w:rPr>
                <w:rFonts w:ascii="宋体" w:hAnsi="宋体" w:cs="宋体" w:hint="eastAsia"/>
                <w:color w:val="000000"/>
                <w:kern w:val="0"/>
                <w:sz w:val="22"/>
                <w:szCs w:val="22"/>
                <w:lang w:bidi="ar"/>
              </w:rPr>
              <w:t xml:space="preserve">69.000 </w:t>
            </w:r>
          </w:p>
        </w:tc>
        <w:tc>
          <w:tcPr>
            <w:tcW w:w="294" w:type="pct"/>
          </w:tcPr>
          <w:p w:rsidR="002836E3" w:rsidRPr="009628AF" w:rsidRDefault="002836E3" w:rsidP="00F476D1">
            <w:pPr>
              <w:rPr>
                <w:rFonts w:ascii="宋体" w:hAnsi="宋体" w:cs="宋体"/>
                <w:color w:val="000000"/>
                <w:kern w:val="0"/>
                <w:sz w:val="22"/>
                <w:szCs w:val="22"/>
                <w:lang w:bidi="ar"/>
              </w:rPr>
            </w:pPr>
            <w:r w:rsidRPr="009628AF">
              <w:rPr>
                <w:rFonts w:ascii="宋体" w:hAnsi="宋体" w:cs="宋体" w:hint="eastAsia"/>
                <w:color w:val="000000"/>
                <w:kern w:val="0"/>
                <w:sz w:val="22"/>
                <w:szCs w:val="22"/>
                <w:lang w:bidi="ar"/>
              </w:rPr>
              <w:t xml:space="preserve">0.000 </w:t>
            </w:r>
          </w:p>
        </w:tc>
        <w:tc>
          <w:tcPr>
            <w:tcW w:w="294" w:type="pct"/>
          </w:tcPr>
          <w:p w:rsidR="002836E3" w:rsidRPr="009628AF" w:rsidRDefault="002836E3" w:rsidP="00F476D1">
            <w:pPr>
              <w:rPr>
                <w:rFonts w:ascii="宋体" w:hAnsi="宋体" w:cs="宋体"/>
                <w:color w:val="000000"/>
                <w:kern w:val="0"/>
                <w:sz w:val="22"/>
                <w:szCs w:val="22"/>
                <w:lang w:bidi="ar"/>
              </w:rPr>
            </w:pPr>
            <w:r w:rsidRPr="009628AF">
              <w:rPr>
                <w:rFonts w:ascii="宋体" w:hAnsi="宋体" w:cs="宋体" w:hint="eastAsia"/>
                <w:color w:val="000000"/>
                <w:kern w:val="0"/>
                <w:sz w:val="22"/>
                <w:szCs w:val="22"/>
                <w:lang w:bidi="ar"/>
              </w:rPr>
              <w:t xml:space="preserve">0.000 </w:t>
            </w:r>
          </w:p>
        </w:tc>
        <w:tc>
          <w:tcPr>
            <w:tcW w:w="293" w:type="pct"/>
          </w:tcPr>
          <w:p w:rsidR="002836E3" w:rsidRPr="009628AF" w:rsidRDefault="002836E3" w:rsidP="00F476D1">
            <w:pPr>
              <w:rPr>
                <w:rFonts w:ascii="宋体" w:hAnsi="宋体" w:cs="宋体"/>
                <w:color w:val="000000"/>
                <w:kern w:val="0"/>
                <w:sz w:val="22"/>
                <w:szCs w:val="22"/>
                <w:lang w:bidi="ar"/>
              </w:rPr>
            </w:pPr>
            <w:r w:rsidRPr="009628AF">
              <w:rPr>
                <w:rFonts w:ascii="宋体" w:hAnsi="宋体" w:cs="宋体" w:hint="eastAsia"/>
                <w:color w:val="000000"/>
                <w:kern w:val="0"/>
                <w:sz w:val="22"/>
                <w:szCs w:val="22"/>
                <w:lang w:bidi="ar"/>
              </w:rPr>
              <w:t xml:space="preserve">0.000 </w:t>
            </w:r>
          </w:p>
        </w:tc>
        <w:tc>
          <w:tcPr>
            <w:tcW w:w="294" w:type="pct"/>
          </w:tcPr>
          <w:p w:rsidR="002836E3" w:rsidRPr="009628AF" w:rsidRDefault="002836E3" w:rsidP="00F476D1">
            <w:pPr>
              <w:rPr>
                <w:rFonts w:ascii="宋体" w:hAnsi="宋体" w:cs="宋体"/>
                <w:color w:val="000000"/>
                <w:kern w:val="0"/>
                <w:sz w:val="22"/>
                <w:szCs w:val="22"/>
                <w:lang w:bidi="ar"/>
              </w:rPr>
            </w:pPr>
            <w:r w:rsidRPr="009628AF">
              <w:rPr>
                <w:rFonts w:ascii="宋体" w:hAnsi="宋体" w:cs="宋体" w:hint="eastAsia"/>
                <w:color w:val="000000"/>
                <w:kern w:val="0"/>
                <w:sz w:val="22"/>
                <w:szCs w:val="22"/>
                <w:lang w:bidi="ar"/>
              </w:rPr>
              <w:t xml:space="preserve">0.000 </w:t>
            </w:r>
          </w:p>
        </w:tc>
        <w:tc>
          <w:tcPr>
            <w:tcW w:w="294" w:type="pct"/>
          </w:tcPr>
          <w:p w:rsidR="002836E3" w:rsidRPr="009628AF" w:rsidRDefault="002836E3" w:rsidP="00F476D1">
            <w:pPr>
              <w:rPr>
                <w:rFonts w:ascii="宋体" w:hAnsi="宋体" w:cs="宋体"/>
                <w:color w:val="000000"/>
                <w:kern w:val="0"/>
                <w:sz w:val="22"/>
                <w:szCs w:val="22"/>
                <w:lang w:bidi="ar"/>
              </w:rPr>
            </w:pPr>
            <w:r w:rsidRPr="009628AF">
              <w:rPr>
                <w:rFonts w:ascii="宋体" w:hAnsi="宋体" w:cs="宋体" w:hint="eastAsia"/>
                <w:color w:val="000000"/>
                <w:kern w:val="0"/>
                <w:sz w:val="22"/>
                <w:szCs w:val="22"/>
                <w:lang w:bidi="ar"/>
              </w:rPr>
              <w:t xml:space="preserve">0.000 </w:t>
            </w:r>
          </w:p>
        </w:tc>
        <w:tc>
          <w:tcPr>
            <w:tcW w:w="294" w:type="pct"/>
          </w:tcPr>
          <w:p w:rsidR="002836E3" w:rsidRPr="009628AF" w:rsidRDefault="002836E3" w:rsidP="00F476D1">
            <w:pPr>
              <w:rPr>
                <w:rFonts w:ascii="宋体" w:hAnsi="宋体" w:cs="宋体"/>
                <w:color w:val="000000"/>
                <w:kern w:val="0"/>
                <w:sz w:val="22"/>
                <w:szCs w:val="22"/>
                <w:lang w:bidi="ar"/>
              </w:rPr>
            </w:pPr>
            <w:r w:rsidRPr="009628AF">
              <w:rPr>
                <w:rFonts w:ascii="宋体" w:hAnsi="宋体" w:cs="宋体" w:hint="eastAsia"/>
                <w:color w:val="000000"/>
                <w:kern w:val="0"/>
                <w:sz w:val="22"/>
                <w:szCs w:val="22"/>
                <w:lang w:bidi="ar"/>
              </w:rPr>
              <w:t xml:space="preserve">0.000 </w:t>
            </w:r>
          </w:p>
        </w:tc>
        <w:tc>
          <w:tcPr>
            <w:tcW w:w="293" w:type="pct"/>
          </w:tcPr>
          <w:p w:rsidR="002836E3" w:rsidRPr="009628AF" w:rsidRDefault="002836E3" w:rsidP="00F476D1">
            <w:pPr>
              <w:rPr>
                <w:rFonts w:ascii="宋体" w:hAnsi="宋体" w:cs="宋体"/>
                <w:color w:val="000000"/>
                <w:kern w:val="0"/>
                <w:sz w:val="22"/>
                <w:szCs w:val="22"/>
                <w:lang w:bidi="ar"/>
              </w:rPr>
            </w:pPr>
            <w:r w:rsidRPr="009628AF">
              <w:rPr>
                <w:rFonts w:ascii="宋体" w:hAnsi="宋体" w:cs="宋体" w:hint="eastAsia"/>
                <w:color w:val="000000"/>
                <w:kern w:val="0"/>
                <w:sz w:val="22"/>
                <w:szCs w:val="22"/>
                <w:lang w:bidi="ar"/>
              </w:rPr>
              <w:t xml:space="preserve">0.000 </w:t>
            </w:r>
          </w:p>
        </w:tc>
        <w:tc>
          <w:tcPr>
            <w:tcW w:w="294" w:type="pct"/>
          </w:tcPr>
          <w:p w:rsidR="002836E3" w:rsidRPr="009628AF" w:rsidRDefault="002836E3" w:rsidP="00F476D1">
            <w:pPr>
              <w:rPr>
                <w:rFonts w:ascii="宋体" w:hAnsi="宋体" w:cs="宋体"/>
                <w:color w:val="000000"/>
                <w:kern w:val="0"/>
                <w:sz w:val="22"/>
                <w:szCs w:val="22"/>
                <w:lang w:bidi="ar"/>
              </w:rPr>
            </w:pPr>
            <w:r w:rsidRPr="009628AF">
              <w:rPr>
                <w:rFonts w:ascii="宋体" w:hAnsi="宋体" w:cs="宋体" w:hint="eastAsia"/>
                <w:color w:val="000000"/>
                <w:kern w:val="0"/>
                <w:sz w:val="22"/>
                <w:szCs w:val="22"/>
                <w:lang w:bidi="ar"/>
              </w:rPr>
              <w:t xml:space="preserve">2.000 </w:t>
            </w:r>
          </w:p>
        </w:tc>
        <w:tc>
          <w:tcPr>
            <w:tcW w:w="294" w:type="pct"/>
          </w:tcPr>
          <w:p w:rsidR="002836E3" w:rsidRPr="009628AF" w:rsidRDefault="002836E3" w:rsidP="00F476D1">
            <w:pPr>
              <w:rPr>
                <w:rFonts w:ascii="宋体" w:hAnsi="宋体" w:cs="宋体"/>
                <w:color w:val="000000"/>
                <w:kern w:val="0"/>
                <w:sz w:val="22"/>
                <w:szCs w:val="22"/>
                <w:lang w:bidi="ar"/>
              </w:rPr>
            </w:pPr>
            <w:r w:rsidRPr="009628AF">
              <w:rPr>
                <w:rFonts w:ascii="宋体" w:hAnsi="宋体" w:cs="宋体" w:hint="eastAsia"/>
                <w:color w:val="000000"/>
                <w:kern w:val="0"/>
                <w:sz w:val="22"/>
                <w:szCs w:val="22"/>
                <w:lang w:bidi="ar"/>
              </w:rPr>
              <w:t xml:space="preserve">12.000 </w:t>
            </w:r>
          </w:p>
        </w:tc>
        <w:tc>
          <w:tcPr>
            <w:tcW w:w="294" w:type="pct"/>
          </w:tcPr>
          <w:p w:rsidR="002836E3" w:rsidRPr="009628AF" w:rsidRDefault="002836E3" w:rsidP="00F476D1">
            <w:pPr>
              <w:rPr>
                <w:rFonts w:ascii="宋体" w:hAnsi="宋体" w:cs="宋体"/>
                <w:color w:val="000000"/>
                <w:kern w:val="0"/>
                <w:sz w:val="22"/>
                <w:szCs w:val="22"/>
                <w:lang w:bidi="ar"/>
              </w:rPr>
            </w:pPr>
            <w:r w:rsidRPr="009628AF">
              <w:rPr>
                <w:rFonts w:ascii="宋体" w:hAnsi="宋体" w:cs="宋体" w:hint="eastAsia"/>
                <w:color w:val="000000"/>
                <w:kern w:val="0"/>
                <w:sz w:val="22"/>
                <w:szCs w:val="22"/>
                <w:lang w:bidi="ar"/>
              </w:rPr>
              <w:t xml:space="preserve">3.000 </w:t>
            </w:r>
          </w:p>
        </w:tc>
        <w:tc>
          <w:tcPr>
            <w:tcW w:w="293" w:type="pct"/>
          </w:tcPr>
          <w:p w:rsidR="002836E3" w:rsidRPr="009628AF" w:rsidRDefault="002836E3" w:rsidP="00F476D1">
            <w:pPr>
              <w:rPr>
                <w:rFonts w:ascii="宋体" w:hAnsi="宋体" w:cs="宋体"/>
                <w:color w:val="000000"/>
                <w:kern w:val="0"/>
                <w:sz w:val="22"/>
                <w:szCs w:val="22"/>
                <w:lang w:bidi="ar"/>
              </w:rPr>
            </w:pPr>
            <w:r w:rsidRPr="009628AF">
              <w:rPr>
                <w:rFonts w:ascii="宋体" w:hAnsi="宋体" w:cs="宋体" w:hint="eastAsia"/>
                <w:color w:val="000000"/>
                <w:kern w:val="0"/>
                <w:sz w:val="22"/>
                <w:szCs w:val="22"/>
                <w:lang w:bidi="ar"/>
              </w:rPr>
              <w:t xml:space="preserve">5.000 </w:t>
            </w:r>
          </w:p>
        </w:tc>
        <w:tc>
          <w:tcPr>
            <w:tcW w:w="294" w:type="pct"/>
          </w:tcPr>
          <w:p w:rsidR="002836E3" w:rsidRPr="009628AF" w:rsidRDefault="002836E3" w:rsidP="00F476D1">
            <w:pPr>
              <w:rPr>
                <w:rFonts w:ascii="宋体" w:hAnsi="宋体" w:cs="宋体"/>
                <w:color w:val="000000"/>
                <w:kern w:val="0"/>
                <w:sz w:val="22"/>
                <w:szCs w:val="22"/>
                <w:lang w:bidi="ar"/>
              </w:rPr>
            </w:pPr>
            <w:r w:rsidRPr="009628AF">
              <w:rPr>
                <w:rFonts w:ascii="宋体" w:hAnsi="宋体" w:cs="宋体" w:hint="eastAsia"/>
                <w:color w:val="000000"/>
                <w:kern w:val="0"/>
                <w:sz w:val="22"/>
                <w:szCs w:val="22"/>
                <w:lang w:bidi="ar"/>
              </w:rPr>
              <w:t xml:space="preserve">2.000 </w:t>
            </w:r>
          </w:p>
        </w:tc>
        <w:tc>
          <w:tcPr>
            <w:tcW w:w="294" w:type="pct"/>
          </w:tcPr>
          <w:p w:rsidR="002836E3" w:rsidRPr="009628AF" w:rsidRDefault="002836E3" w:rsidP="00F476D1">
            <w:pPr>
              <w:rPr>
                <w:rFonts w:ascii="宋体" w:hAnsi="宋体" w:cs="宋体"/>
                <w:color w:val="000000"/>
                <w:kern w:val="0"/>
                <w:sz w:val="22"/>
                <w:szCs w:val="22"/>
                <w:lang w:bidi="ar"/>
              </w:rPr>
            </w:pPr>
            <w:r w:rsidRPr="009628AF">
              <w:rPr>
                <w:rFonts w:ascii="宋体" w:hAnsi="宋体" w:cs="宋体" w:hint="eastAsia"/>
                <w:color w:val="000000"/>
                <w:kern w:val="0"/>
                <w:sz w:val="22"/>
                <w:szCs w:val="22"/>
                <w:lang w:bidi="ar"/>
              </w:rPr>
              <w:t xml:space="preserve">5.000 </w:t>
            </w:r>
          </w:p>
        </w:tc>
        <w:tc>
          <w:tcPr>
            <w:tcW w:w="293" w:type="pct"/>
          </w:tcPr>
          <w:p w:rsidR="002836E3" w:rsidRPr="009628AF" w:rsidRDefault="002836E3" w:rsidP="00F476D1">
            <w:pPr>
              <w:rPr>
                <w:rFonts w:ascii="宋体" w:hAnsi="宋体" w:cs="宋体"/>
                <w:color w:val="000000"/>
                <w:kern w:val="0"/>
                <w:sz w:val="22"/>
                <w:szCs w:val="22"/>
                <w:lang w:bidi="ar"/>
              </w:rPr>
            </w:pPr>
            <w:r w:rsidRPr="009628AF">
              <w:rPr>
                <w:rFonts w:ascii="宋体" w:hAnsi="宋体" w:cs="宋体" w:hint="eastAsia"/>
                <w:color w:val="000000"/>
                <w:kern w:val="0"/>
                <w:sz w:val="22"/>
                <w:szCs w:val="22"/>
                <w:lang w:bidi="ar"/>
              </w:rPr>
              <w:t xml:space="preserve">2.000 </w:t>
            </w:r>
          </w:p>
        </w:tc>
      </w:tr>
      <w:tr w:rsidR="002836E3" w:rsidTr="002836E3">
        <w:trPr>
          <w:trHeight w:val="272"/>
        </w:trPr>
        <w:tc>
          <w:tcPr>
            <w:tcW w:w="271" w:type="pct"/>
            <w:vMerge/>
            <w:tcBorders>
              <w:right w:val="single" w:sz="6" w:space="0" w:color="auto"/>
            </w:tcBorders>
            <w:vAlign w:val="center"/>
          </w:tcPr>
          <w:p w:rsidR="002836E3" w:rsidRDefault="002836E3" w:rsidP="00F476D1">
            <w:pPr>
              <w:widowControl/>
              <w:jc w:val="center"/>
              <w:rPr>
                <w:rFonts w:ascii="宋体" w:hAnsi="宋体" w:cs="宋体"/>
                <w:kern w:val="0"/>
                <w:szCs w:val="21"/>
              </w:rPr>
            </w:pPr>
          </w:p>
        </w:tc>
        <w:tc>
          <w:tcPr>
            <w:tcW w:w="324" w:type="pct"/>
            <w:tcBorders>
              <w:left w:val="single" w:sz="6" w:space="0" w:color="auto"/>
            </w:tcBorders>
          </w:tcPr>
          <w:p w:rsidR="002836E3" w:rsidRPr="001D032C" w:rsidRDefault="002836E3" w:rsidP="00F476D1">
            <w:r w:rsidRPr="001D032C">
              <w:rPr>
                <w:rFonts w:hint="eastAsia"/>
              </w:rPr>
              <w:t>1#</w:t>
            </w:r>
            <w:r w:rsidRPr="001D032C">
              <w:rPr>
                <w:rFonts w:hint="eastAsia"/>
              </w:rPr>
              <w:t>本底</w:t>
            </w:r>
          </w:p>
        </w:tc>
        <w:tc>
          <w:tcPr>
            <w:tcW w:w="293" w:type="pct"/>
          </w:tcPr>
          <w:p w:rsidR="002836E3" w:rsidRPr="00F045F8" w:rsidRDefault="002836E3" w:rsidP="00F476D1">
            <w:pPr>
              <w:rPr>
                <w:rFonts w:ascii="宋体" w:hAnsi="宋体"/>
              </w:rPr>
            </w:pPr>
            <w:r w:rsidRPr="00F045F8">
              <w:rPr>
                <w:rFonts w:ascii="宋体" w:hAnsi="宋体"/>
              </w:rPr>
              <w:t>42.896</w:t>
            </w:r>
          </w:p>
        </w:tc>
        <w:tc>
          <w:tcPr>
            <w:tcW w:w="294" w:type="pct"/>
          </w:tcPr>
          <w:p w:rsidR="002836E3" w:rsidRPr="00F045F8" w:rsidRDefault="002836E3" w:rsidP="00F476D1">
            <w:pPr>
              <w:rPr>
                <w:rFonts w:ascii="宋体" w:hAnsi="宋体"/>
              </w:rPr>
            </w:pPr>
            <w:r w:rsidRPr="00F045F8">
              <w:rPr>
                <w:rFonts w:ascii="宋体" w:hAnsi="宋体"/>
              </w:rPr>
              <w:t>9.973</w:t>
            </w:r>
          </w:p>
        </w:tc>
        <w:tc>
          <w:tcPr>
            <w:tcW w:w="294" w:type="pct"/>
          </w:tcPr>
          <w:p w:rsidR="002836E3" w:rsidRPr="00F045F8" w:rsidRDefault="002836E3" w:rsidP="00F476D1">
            <w:pPr>
              <w:rPr>
                <w:rFonts w:ascii="宋体" w:hAnsi="宋体"/>
              </w:rPr>
            </w:pPr>
            <w:r w:rsidRPr="00F045F8">
              <w:rPr>
                <w:rFonts w:ascii="宋体" w:hAnsi="宋体"/>
              </w:rPr>
              <w:t>3.056</w:t>
            </w:r>
          </w:p>
        </w:tc>
        <w:tc>
          <w:tcPr>
            <w:tcW w:w="293" w:type="pct"/>
          </w:tcPr>
          <w:p w:rsidR="002836E3" w:rsidRPr="00F045F8" w:rsidRDefault="002836E3" w:rsidP="00F476D1">
            <w:pPr>
              <w:rPr>
                <w:rFonts w:ascii="宋体" w:hAnsi="宋体"/>
              </w:rPr>
            </w:pPr>
            <w:r w:rsidRPr="00F045F8">
              <w:rPr>
                <w:rFonts w:ascii="宋体" w:hAnsi="宋体"/>
              </w:rPr>
              <w:t>3.270</w:t>
            </w:r>
          </w:p>
        </w:tc>
        <w:tc>
          <w:tcPr>
            <w:tcW w:w="294" w:type="pct"/>
          </w:tcPr>
          <w:p w:rsidR="002836E3" w:rsidRPr="00F045F8" w:rsidRDefault="002836E3" w:rsidP="00F476D1">
            <w:pPr>
              <w:rPr>
                <w:rFonts w:ascii="宋体" w:hAnsi="宋体"/>
              </w:rPr>
            </w:pPr>
            <w:r w:rsidRPr="00F045F8">
              <w:rPr>
                <w:rFonts w:ascii="宋体" w:hAnsi="宋体"/>
              </w:rPr>
              <w:t>12.674</w:t>
            </w:r>
          </w:p>
        </w:tc>
        <w:tc>
          <w:tcPr>
            <w:tcW w:w="294" w:type="pct"/>
          </w:tcPr>
          <w:p w:rsidR="002836E3" w:rsidRPr="00F045F8" w:rsidRDefault="002836E3" w:rsidP="00F476D1">
            <w:pPr>
              <w:rPr>
                <w:rFonts w:ascii="宋体" w:hAnsi="宋体"/>
              </w:rPr>
            </w:pPr>
            <w:r w:rsidRPr="00F045F8">
              <w:rPr>
                <w:rFonts w:ascii="宋体" w:hAnsi="宋体"/>
              </w:rPr>
              <w:t>4.512</w:t>
            </w:r>
          </w:p>
        </w:tc>
        <w:tc>
          <w:tcPr>
            <w:tcW w:w="294" w:type="pct"/>
          </w:tcPr>
          <w:p w:rsidR="002836E3" w:rsidRPr="00F045F8" w:rsidRDefault="002836E3" w:rsidP="00F476D1">
            <w:pPr>
              <w:rPr>
                <w:rFonts w:ascii="宋体" w:hAnsi="宋体"/>
              </w:rPr>
            </w:pPr>
            <w:r w:rsidRPr="00F045F8">
              <w:rPr>
                <w:rFonts w:ascii="宋体" w:hAnsi="宋体"/>
              </w:rPr>
              <w:t>0.152</w:t>
            </w:r>
          </w:p>
        </w:tc>
        <w:tc>
          <w:tcPr>
            <w:tcW w:w="293" w:type="pct"/>
          </w:tcPr>
          <w:p w:rsidR="002836E3" w:rsidRPr="00F045F8" w:rsidRDefault="002836E3" w:rsidP="00F476D1">
            <w:pPr>
              <w:rPr>
                <w:rFonts w:ascii="宋体" w:hAnsi="宋体"/>
              </w:rPr>
            </w:pPr>
            <w:r w:rsidRPr="00F045F8">
              <w:rPr>
                <w:rFonts w:ascii="宋体" w:hAnsi="宋体"/>
              </w:rPr>
              <w:t>5.725</w:t>
            </w:r>
          </w:p>
        </w:tc>
        <w:tc>
          <w:tcPr>
            <w:tcW w:w="294" w:type="pct"/>
          </w:tcPr>
          <w:p w:rsidR="002836E3" w:rsidRPr="00F045F8" w:rsidRDefault="002836E3" w:rsidP="00F476D1">
            <w:pPr>
              <w:rPr>
                <w:rFonts w:ascii="宋体" w:hAnsi="宋体"/>
              </w:rPr>
            </w:pPr>
            <w:r w:rsidRPr="00F045F8">
              <w:rPr>
                <w:rFonts w:ascii="宋体" w:hAnsi="宋体"/>
              </w:rPr>
              <w:t>1.058</w:t>
            </w:r>
          </w:p>
        </w:tc>
        <w:tc>
          <w:tcPr>
            <w:tcW w:w="294" w:type="pct"/>
          </w:tcPr>
          <w:p w:rsidR="002836E3" w:rsidRPr="00F045F8" w:rsidRDefault="002836E3" w:rsidP="00F476D1">
            <w:pPr>
              <w:rPr>
                <w:rFonts w:ascii="宋体" w:hAnsi="宋体"/>
              </w:rPr>
            </w:pPr>
            <w:r w:rsidRPr="00F045F8">
              <w:rPr>
                <w:rFonts w:ascii="宋体" w:hAnsi="宋体"/>
              </w:rPr>
              <w:t>6.556</w:t>
            </w:r>
          </w:p>
        </w:tc>
        <w:tc>
          <w:tcPr>
            <w:tcW w:w="294" w:type="pct"/>
          </w:tcPr>
          <w:p w:rsidR="002836E3" w:rsidRPr="00F045F8" w:rsidRDefault="002836E3" w:rsidP="00F476D1">
            <w:pPr>
              <w:rPr>
                <w:rFonts w:ascii="宋体" w:hAnsi="宋体"/>
              </w:rPr>
            </w:pPr>
            <w:r w:rsidRPr="00F045F8">
              <w:rPr>
                <w:rFonts w:ascii="宋体" w:hAnsi="宋体"/>
              </w:rPr>
              <w:t>1.311</w:t>
            </w:r>
          </w:p>
        </w:tc>
        <w:tc>
          <w:tcPr>
            <w:tcW w:w="293" w:type="pct"/>
          </w:tcPr>
          <w:p w:rsidR="002836E3" w:rsidRPr="00F045F8" w:rsidRDefault="002836E3" w:rsidP="00F476D1">
            <w:pPr>
              <w:rPr>
                <w:rFonts w:ascii="宋体" w:hAnsi="宋体"/>
              </w:rPr>
            </w:pPr>
            <w:r w:rsidRPr="00F045F8">
              <w:rPr>
                <w:rFonts w:ascii="宋体" w:hAnsi="宋体"/>
              </w:rPr>
              <w:t>3.869</w:t>
            </w:r>
          </w:p>
        </w:tc>
        <w:tc>
          <w:tcPr>
            <w:tcW w:w="294" w:type="pct"/>
          </w:tcPr>
          <w:p w:rsidR="002836E3" w:rsidRPr="00F045F8" w:rsidRDefault="002836E3" w:rsidP="00F476D1">
            <w:pPr>
              <w:rPr>
                <w:rFonts w:ascii="宋体" w:hAnsi="宋体"/>
              </w:rPr>
            </w:pPr>
            <w:r w:rsidRPr="00F045F8">
              <w:rPr>
                <w:rFonts w:ascii="宋体" w:hAnsi="宋体"/>
              </w:rPr>
              <w:t>0.580</w:t>
            </w:r>
          </w:p>
        </w:tc>
        <w:tc>
          <w:tcPr>
            <w:tcW w:w="294" w:type="pct"/>
          </w:tcPr>
          <w:p w:rsidR="002836E3" w:rsidRPr="00F045F8" w:rsidRDefault="002836E3" w:rsidP="00F476D1">
            <w:pPr>
              <w:rPr>
                <w:rFonts w:ascii="宋体" w:hAnsi="宋体"/>
              </w:rPr>
            </w:pPr>
            <w:r w:rsidRPr="00F045F8">
              <w:rPr>
                <w:rFonts w:ascii="宋体" w:hAnsi="宋体"/>
              </w:rPr>
              <w:t>3.831</w:t>
            </w:r>
          </w:p>
        </w:tc>
        <w:tc>
          <w:tcPr>
            <w:tcW w:w="293" w:type="pct"/>
          </w:tcPr>
          <w:p w:rsidR="002836E3" w:rsidRPr="00F045F8" w:rsidRDefault="002836E3" w:rsidP="00F476D1">
            <w:pPr>
              <w:rPr>
                <w:rFonts w:ascii="宋体" w:hAnsi="宋体"/>
              </w:rPr>
            </w:pPr>
            <w:r w:rsidRPr="00F045F8">
              <w:rPr>
                <w:rFonts w:ascii="宋体" w:hAnsi="宋体"/>
              </w:rPr>
              <w:t>0.537</w:t>
            </w:r>
          </w:p>
        </w:tc>
      </w:tr>
      <w:tr w:rsidR="002836E3" w:rsidTr="002836E3">
        <w:trPr>
          <w:trHeight w:val="272"/>
        </w:trPr>
        <w:tc>
          <w:tcPr>
            <w:tcW w:w="271" w:type="pct"/>
            <w:vMerge/>
            <w:tcBorders>
              <w:right w:val="single" w:sz="6" w:space="0" w:color="auto"/>
            </w:tcBorders>
            <w:vAlign w:val="center"/>
          </w:tcPr>
          <w:p w:rsidR="002836E3" w:rsidRDefault="002836E3" w:rsidP="00F476D1">
            <w:pPr>
              <w:widowControl/>
              <w:jc w:val="center"/>
              <w:rPr>
                <w:rFonts w:ascii="宋体" w:hAnsi="宋体" w:cs="宋体"/>
                <w:kern w:val="0"/>
                <w:szCs w:val="21"/>
              </w:rPr>
            </w:pPr>
          </w:p>
        </w:tc>
        <w:tc>
          <w:tcPr>
            <w:tcW w:w="324" w:type="pct"/>
            <w:tcBorders>
              <w:left w:val="single" w:sz="6" w:space="0" w:color="auto"/>
            </w:tcBorders>
          </w:tcPr>
          <w:p w:rsidR="002836E3" w:rsidRPr="001D032C" w:rsidRDefault="002836E3" w:rsidP="00F476D1">
            <w:r w:rsidRPr="001D032C">
              <w:rPr>
                <w:rFonts w:hint="eastAsia"/>
              </w:rPr>
              <w:t>测定值</w:t>
            </w:r>
          </w:p>
        </w:tc>
        <w:tc>
          <w:tcPr>
            <w:tcW w:w="293" w:type="pct"/>
          </w:tcPr>
          <w:p w:rsidR="002836E3" w:rsidRPr="005465E5" w:rsidRDefault="002836E3" w:rsidP="00F476D1">
            <w:pPr>
              <w:rPr>
                <w:rFonts w:ascii="宋体" w:hAnsi="宋体"/>
              </w:rPr>
            </w:pPr>
            <w:r w:rsidRPr="005465E5">
              <w:rPr>
                <w:rFonts w:ascii="宋体" w:hAnsi="宋体"/>
              </w:rPr>
              <w:t xml:space="preserve">56.101 </w:t>
            </w:r>
          </w:p>
        </w:tc>
        <w:tc>
          <w:tcPr>
            <w:tcW w:w="294" w:type="pct"/>
          </w:tcPr>
          <w:p w:rsidR="002836E3" w:rsidRPr="005465E5" w:rsidRDefault="002836E3" w:rsidP="00F476D1">
            <w:pPr>
              <w:rPr>
                <w:rFonts w:ascii="宋体" w:hAnsi="宋体"/>
              </w:rPr>
            </w:pPr>
            <w:r w:rsidRPr="005465E5">
              <w:rPr>
                <w:rFonts w:ascii="宋体" w:hAnsi="宋体"/>
              </w:rPr>
              <w:t xml:space="preserve">4.939 </w:t>
            </w:r>
          </w:p>
        </w:tc>
        <w:tc>
          <w:tcPr>
            <w:tcW w:w="294" w:type="pct"/>
          </w:tcPr>
          <w:p w:rsidR="002836E3" w:rsidRPr="005465E5" w:rsidRDefault="002836E3" w:rsidP="00F476D1">
            <w:pPr>
              <w:rPr>
                <w:rFonts w:ascii="宋体" w:hAnsi="宋体"/>
              </w:rPr>
            </w:pPr>
            <w:r w:rsidRPr="005465E5">
              <w:rPr>
                <w:rFonts w:ascii="宋体" w:hAnsi="宋体"/>
              </w:rPr>
              <w:t xml:space="preserve">1.507 </w:t>
            </w:r>
          </w:p>
        </w:tc>
        <w:tc>
          <w:tcPr>
            <w:tcW w:w="293" w:type="pct"/>
          </w:tcPr>
          <w:p w:rsidR="002836E3" w:rsidRPr="005465E5" w:rsidRDefault="002836E3" w:rsidP="00F476D1">
            <w:pPr>
              <w:rPr>
                <w:rFonts w:ascii="宋体" w:hAnsi="宋体"/>
              </w:rPr>
            </w:pPr>
            <w:r w:rsidRPr="005465E5">
              <w:rPr>
                <w:rFonts w:ascii="宋体" w:hAnsi="宋体"/>
              </w:rPr>
              <w:t xml:space="preserve">1.626 </w:t>
            </w:r>
          </w:p>
        </w:tc>
        <w:tc>
          <w:tcPr>
            <w:tcW w:w="294" w:type="pct"/>
          </w:tcPr>
          <w:p w:rsidR="002836E3" w:rsidRPr="005465E5" w:rsidRDefault="002836E3" w:rsidP="00F476D1">
            <w:pPr>
              <w:rPr>
                <w:rFonts w:ascii="宋体" w:hAnsi="宋体"/>
              </w:rPr>
            </w:pPr>
            <w:r w:rsidRPr="005465E5">
              <w:rPr>
                <w:rFonts w:ascii="宋体" w:hAnsi="宋体"/>
              </w:rPr>
              <w:t xml:space="preserve">6.385 </w:t>
            </w:r>
          </w:p>
        </w:tc>
        <w:tc>
          <w:tcPr>
            <w:tcW w:w="294" w:type="pct"/>
          </w:tcPr>
          <w:p w:rsidR="002836E3" w:rsidRPr="005465E5" w:rsidRDefault="002836E3" w:rsidP="00F476D1">
            <w:pPr>
              <w:rPr>
                <w:rFonts w:ascii="宋体" w:hAnsi="宋体"/>
              </w:rPr>
            </w:pPr>
            <w:r w:rsidRPr="005465E5">
              <w:rPr>
                <w:rFonts w:ascii="宋体" w:hAnsi="宋体"/>
              </w:rPr>
              <w:t xml:space="preserve">2.247 </w:t>
            </w:r>
          </w:p>
        </w:tc>
        <w:tc>
          <w:tcPr>
            <w:tcW w:w="294" w:type="pct"/>
          </w:tcPr>
          <w:p w:rsidR="002836E3" w:rsidRPr="005465E5" w:rsidRDefault="002836E3" w:rsidP="00F476D1">
            <w:pPr>
              <w:rPr>
                <w:rFonts w:ascii="宋体" w:hAnsi="宋体"/>
              </w:rPr>
            </w:pPr>
            <w:r w:rsidRPr="005465E5">
              <w:rPr>
                <w:rFonts w:ascii="宋体" w:hAnsi="宋体"/>
              </w:rPr>
              <w:t xml:space="preserve">0.075 </w:t>
            </w:r>
          </w:p>
        </w:tc>
        <w:tc>
          <w:tcPr>
            <w:tcW w:w="293" w:type="pct"/>
          </w:tcPr>
          <w:p w:rsidR="002836E3" w:rsidRPr="005465E5" w:rsidRDefault="002836E3" w:rsidP="00F476D1">
            <w:pPr>
              <w:rPr>
                <w:rFonts w:ascii="宋体" w:hAnsi="宋体"/>
              </w:rPr>
            </w:pPr>
            <w:r w:rsidRPr="005465E5">
              <w:rPr>
                <w:rFonts w:ascii="宋体" w:hAnsi="宋体"/>
              </w:rPr>
              <w:t xml:space="preserve">2.867 </w:t>
            </w:r>
          </w:p>
        </w:tc>
        <w:tc>
          <w:tcPr>
            <w:tcW w:w="294" w:type="pct"/>
          </w:tcPr>
          <w:p w:rsidR="002836E3" w:rsidRPr="005465E5" w:rsidRDefault="002836E3" w:rsidP="00F476D1">
            <w:pPr>
              <w:rPr>
                <w:rFonts w:ascii="宋体" w:hAnsi="宋体"/>
              </w:rPr>
            </w:pPr>
            <w:r w:rsidRPr="005465E5">
              <w:rPr>
                <w:rFonts w:ascii="宋体" w:hAnsi="宋体"/>
              </w:rPr>
              <w:t xml:space="preserve">1.548 </w:t>
            </w:r>
          </w:p>
        </w:tc>
        <w:tc>
          <w:tcPr>
            <w:tcW w:w="294" w:type="pct"/>
          </w:tcPr>
          <w:p w:rsidR="002836E3" w:rsidRPr="005465E5" w:rsidRDefault="002836E3" w:rsidP="00F476D1">
            <w:pPr>
              <w:rPr>
                <w:rFonts w:ascii="宋体" w:hAnsi="宋体"/>
              </w:rPr>
            </w:pPr>
            <w:r w:rsidRPr="005465E5">
              <w:rPr>
                <w:rFonts w:ascii="宋体" w:hAnsi="宋体"/>
              </w:rPr>
              <w:t xml:space="preserve">9.228 </w:t>
            </w:r>
          </w:p>
        </w:tc>
        <w:tc>
          <w:tcPr>
            <w:tcW w:w="294" w:type="pct"/>
          </w:tcPr>
          <w:p w:rsidR="002836E3" w:rsidRPr="005465E5" w:rsidRDefault="002836E3" w:rsidP="00F476D1">
            <w:pPr>
              <w:rPr>
                <w:rFonts w:ascii="宋体" w:hAnsi="宋体"/>
              </w:rPr>
            </w:pPr>
            <w:r w:rsidRPr="005465E5">
              <w:rPr>
                <w:rFonts w:ascii="宋体" w:hAnsi="宋体"/>
              </w:rPr>
              <w:t xml:space="preserve">2.159 </w:t>
            </w:r>
          </w:p>
        </w:tc>
        <w:tc>
          <w:tcPr>
            <w:tcW w:w="293" w:type="pct"/>
          </w:tcPr>
          <w:p w:rsidR="002836E3" w:rsidRPr="005465E5" w:rsidRDefault="002836E3" w:rsidP="00F476D1">
            <w:pPr>
              <w:rPr>
                <w:rFonts w:ascii="宋体" w:hAnsi="宋体"/>
              </w:rPr>
            </w:pPr>
            <w:r w:rsidRPr="005465E5">
              <w:rPr>
                <w:rFonts w:ascii="宋体" w:hAnsi="宋体"/>
              </w:rPr>
              <w:t xml:space="preserve">4.384 </w:t>
            </w:r>
          </w:p>
        </w:tc>
        <w:tc>
          <w:tcPr>
            <w:tcW w:w="294" w:type="pct"/>
          </w:tcPr>
          <w:p w:rsidR="002836E3" w:rsidRPr="005465E5" w:rsidRDefault="002836E3" w:rsidP="00F476D1">
            <w:pPr>
              <w:rPr>
                <w:rFonts w:ascii="宋体" w:hAnsi="宋体"/>
              </w:rPr>
            </w:pPr>
            <w:r w:rsidRPr="005465E5">
              <w:rPr>
                <w:rFonts w:ascii="宋体" w:hAnsi="宋体"/>
              </w:rPr>
              <w:t xml:space="preserve">1.268 </w:t>
            </w:r>
          </w:p>
        </w:tc>
        <w:tc>
          <w:tcPr>
            <w:tcW w:w="294" w:type="pct"/>
          </w:tcPr>
          <w:p w:rsidR="002836E3" w:rsidRPr="005465E5" w:rsidRDefault="002836E3" w:rsidP="00F476D1">
            <w:pPr>
              <w:rPr>
                <w:rFonts w:ascii="宋体" w:hAnsi="宋体"/>
              </w:rPr>
            </w:pPr>
            <w:r w:rsidRPr="005465E5">
              <w:rPr>
                <w:rFonts w:ascii="宋体" w:hAnsi="宋体"/>
              </w:rPr>
              <w:t xml:space="preserve">4.399 </w:t>
            </w:r>
          </w:p>
        </w:tc>
        <w:tc>
          <w:tcPr>
            <w:tcW w:w="293" w:type="pct"/>
          </w:tcPr>
          <w:p w:rsidR="002836E3" w:rsidRPr="005465E5" w:rsidRDefault="002836E3" w:rsidP="00F476D1">
            <w:pPr>
              <w:rPr>
                <w:rFonts w:ascii="宋体" w:hAnsi="宋体"/>
              </w:rPr>
            </w:pPr>
            <w:r w:rsidRPr="005465E5">
              <w:rPr>
                <w:rFonts w:ascii="宋体" w:hAnsi="宋体"/>
              </w:rPr>
              <w:t xml:space="preserve">1.267 </w:t>
            </w:r>
          </w:p>
        </w:tc>
      </w:tr>
      <w:tr w:rsidR="002836E3" w:rsidTr="002836E3">
        <w:trPr>
          <w:trHeight w:val="272"/>
        </w:trPr>
        <w:tc>
          <w:tcPr>
            <w:tcW w:w="271" w:type="pct"/>
            <w:vMerge/>
            <w:tcBorders>
              <w:right w:val="single" w:sz="6" w:space="0" w:color="auto"/>
            </w:tcBorders>
            <w:vAlign w:val="center"/>
          </w:tcPr>
          <w:p w:rsidR="002836E3" w:rsidRDefault="002836E3" w:rsidP="00F476D1">
            <w:pPr>
              <w:widowControl/>
              <w:jc w:val="center"/>
              <w:rPr>
                <w:rFonts w:ascii="宋体" w:hAnsi="宋体" w:cs="宋体"/>
                <w:kern w:val="0"/>
                <w:szCs w:val="21"/>
              </w:rPr>
            </w:pPr>
          </w:p>
        </w:tc>
        <w:tc>
          <w:tcPr>
            <w:tcW w:w="324" w:type="pct"/>
            <w:tcBorders>
              <w:left w:val="single" w:sz="6" w:space="0" w:color="auto"/>
            </w:tcBorders>
          </w:tcPr>
          <w:p w:rsidR="002836E3" w:rsidRPr="001D032C" w:rsidRDefault="002836E3" w:rsidP="00F476D1">
            <w:r w:rsidRPr="001D032C">
              <w:rPr>
                <w:rFonts w:hint="eastAsia"/>
              </w:rPr>
              <w:t>回收率</w:t>
            </w:r>
          </w:p>
        </w:tc>
        <w:tc>
          <w:tcPr>
            <w:tcW w:w="293" w:type="pct"/>
            <w:vAlign w:val="center"/>
          </w:tcPr>
          <w:p w:rsidR="002836E3" w:rsidRPr="005465E5" w:rsidRDefault="002836E3" w:rsidP="00F476D1">
            <w:pPr>
              <w:jc w:val="center"/>
              <w:rPr>
                <w:rFonts w:ascii="宋体" w:hAnsi="宋体"/>
              </w:rPr>
            </w:pPr>
            <w:r w:rsidRPr="005465E5">
              <w:rPr>
                <w:rFonts w:ascii="宋体" w:hAnsi="宋体" w:hint="eastAsia"/>
              </w:rPr>
              <w:t xml:space="preserve">100.44 </w:t>
            </w:r>
          </w:p>
        </w:tc>
        <w:tc>
          <w:tcPr>
            <w:tcW w:w="294" w:type="pct"/>
            <w:vAlign w:val="center"/>
          </w:tcPr>
          <w:p w:rsidR="002836E3" w:rsidRPr="005465E5" w:rsidRDefault="002836E3" w:rsidP="00F476D1">
            <w:pPr>
              <w:jc w:val="center"/>
              <w:rPr>
                <w:rFonts w:ascii="宋体" w:hAnsi="宋体"/>
              </w:rPr>
            </w:pPr>
            <w:r w:rsidRPr="005465E5">
              <w:rPr>
                <w:rFonts w:ascii="宋体" w:hAnsi="宋体" w:hint="eastAsia"/>
              </w:rPr>
              <w:t>/</w:t>
            </w:r>
            <w:r w:rsidRPr="005465E5">
              <w:rPr>
                <w:rFonts w:ascii="宋体" w:hAnsi="宋体"/>
              </w:rPr>
              <w:t>//</w:t>
            </w:r>
          </w:p>
        </w:tc>
        <w:tc>
          <w:tcPr>
            <w:tcW w:w="294" w:type="pct"/>
          </w:tcPr>
          <w:p w:rsidR="002836E3" w:rsidRPr="005465E5" w:rsidRDefault="002836E3" w:rsidP="00F476D1">
            <w:pPr>
              <w:jc w:val="center"/>
              <w:rPr>
                <w:rFonts w:ascii="宋体" w:hAnsi="宋体"/>
              </w:rPr>
            </w:pPr>
            <w:r w:rsidRPr="005465E5">
              <w:rPr>
                <w:rFonts w:ascii="宋体" w:hAnsi="宋体" w:hint="eastAsia"/>
              </w:rPr>
              <w:t>/</w:t>
            </w:r>
            <w:r w:rsidRPr="005465E5">
              <w:rPr>
                <w:rFonts w:ascii="宋体" w:hAnsi="宋体"/>
              </w:rPr>
              <w:t>//</w:t>
            </w:r>
          </w:p>
        </w:tc>
        <w:tc>
          <w:tcPr>
            <w:tcW w:w="293" w:type="pct"/>
          </w:tcPr>
          <w:p w:rsidR="002836E3" w:rsidRPr="005465E5" w:rsidRDefault="002836E3" w:rsidP="00F476D1">
            <w:pPr>
              <w:jc w:val="center"/>
              <w:rPr>
                <w:rFonts w:ascii="宋体" w:hAnsi="宋体"/>
              </w:rPr>
            </w:pPr>
            <w:r w:rsidRPr="005465E5">
              <w:rPr>
                <w:rFonts w:ascii="宋体" w:hAnsi="宋体" w:hint="eastAsia"/>
              </w:rPr>
              <w:t>/</w:t>
            </w:r>
            <w:r w:rsidRPr="005465E5">
              <w:rPr>
                <w:rFonts w:ascii="宋体" w:hAnsi="宋体"/>
              </w:rPr>
              <w:t>//</w:t>
            </w:r>
          </w:p>
        </w:tc>
        <w:tc>
          <w:tcPr>
            <w:tcW w:w="294" w:type="pct"/>
          </w:tcPr>
          <w:p w:rsidR="002836E3" w:rsidRPr="005465E5" w:rsidRDefault="002836E3" w:rsidP="00F476D1">
            <w:pPr>
              <w:jc w:val="center"/>
              <w:rPr>
                <w:rFonts w:ascii="宋体" w:hAnsi="宋体"/>
              </w:rPr>
            </w:pPr>
            <w:r w:rsidRPr="005465E5">
              <w:rPr>
                <w:rFonts w:ascii="宋体" w:hAnsi="宋体" w:hint="eastAsia"/>
              </w:rPr>
              <w:t>/</w:t>
            </w:r>
            <w:r w:rsidRPr="005465E5">
              <w:rPr>
                <w:rFonts w:ascii="宋体" w:hAnsi="宋体"/>
              </w:rPr>
              <w:t>//</w:t>
            </w:r>
          </w:p>
        </w:tc>
        <w:tc>
          <w:tcPr>
            <w:tcW w:w="294" w:type="pct"/>
          </w:tcPr>
          <w:p w:rsidR="002836E3" w:rsidRPr="005465E5" w:rsidRDefault="002836E3" w:rsidP="00F476D1">
            <w:pPr>
              <w:jc w:val="center"/>
              <w:rPr>
                <w:rFonts w:ascii="宋体" w:hAnsi="宋体"/>
              </w:rPr>
            </w:pPr>
            <w:r w:rsidRPr="005465E5">
              <w:rPr>
                <w:rFonts w:ascii="宋体" w:hAnsi="宋体" w:hint="eastAsia"/>
              </w:rPr>
              <w:t>/</w:t>
            </w:r>
            <w:r w:rsidRPr="005465E5">
              <w:rPr>
                <w:rFonts w:ascii="宋体" w:hAnsi="宋体"/>
              </w:rPr>
              <w:t>//</w:t>
            </w:r>
          </w:p>
        </w:tc>
        <w:tc>
          <w:tcPr>
            <w:tcW w:w="294" w:type="pct"/>
          </w:tcPr>
          <w:p w:rsidR="002836E3" w:rsidRPr="005465E5" w:rsidRDefault="002836E3" w:rsidP="00F476D1">
            <w:pPr>
              <w:jc w:val="center"/>
              <w:rPr>
                <w:rFonts w:ascii="宋体" w:hAnsi="宋体"/>
              </w:rPr>
            </w:pPr>
            <w:r w:rsidRPr="005465E5">
              <w:rPr>
                <w:rFonts w:ascii="宋体" w:hAnsi="宋体" w:hint="eastAsia"/>
              </w:rPr>
              <w:t>/</w:t>
            </w:r>
            <w:r w:rsidRPr="005465E5">
              <w:rPr>
                <w:rFonts w:ascii="宋体" w:hAnsi="宋体"/>
              </w:rPr>
              <w:t>//</w:t>
            </w:r>
          </w:p>
        </w:tc>
        <w:tc>
          <w:tcPr>
            <w:tcW w:w="293" w:type="pct"/>
          </w:tcPr>
          <w:p w:rsidR="002836E3" w:rsidRPr="005465E5" w:rsidRDefault="002836E3" w:rsidP="00F476D1">
            <w:pPr>
              <w:jc w:val="center"/>
              <w:rPr>
                <w:rFonts w:ascii="宋体" w:hAnsi="宋体"/>
              </w:rPr>
            </w:pPr>
            <w:r w:rsidRPr="005465E5">
              <w:rPr>
                <w:rFonts w:ascii="宋体" w:hAnsi="宋体" w:hint="eastAsia"/>
              </w:rPr>
              <w:t>/</w:t>
            </w:r>
            <w:r w:rsidRPr="005465E5">
              <w:rPr>
                <w:rFonts w:ascii="宋体" w:hAnsi="宋体"/>
              </w:rPr>
              <w:t>//</w:t>
            </w:r>
          </w:p>
        </w:tc>
        <w:tc>
          <w:tcPr>
            <w:tcW w:w="294" w:type="pct"/>
            <w:vAlign w:val="center"/>
          </w:tcPr>
          <w:p w:rsidR="002836E3" w:rsidRPr="005465E5" w:rsidRDefault="002836E3" w:rsidP="00F476D1">
            <w:pPr>
              <w:jc w:val="center"/>
              <w:rPr>
                <w:rFonts w:ascii="宋体" w:hAnsi="宋体"/>
              </w:rPr>
            </w:pPr>
            <w:r w:rsidRPr="005465E5">
              <w:rPr>
                <w:rFonts w:ascii="宋体" w:hAnsi="宋体" w:hint="eastAsia"/>
              </w:rPr>
              <w:t xml:space="preserve">101.92 </w:t>
            </w:r>
          </w:p>
        </w:tc>
        <w:tc>
          <w:tcPr>
            <w:tcW w:w="294" w:type="pct"/>
            <w:vAlign w:val="center"/>
          </w:tcPr>
          <w:p w:rsidR="002836E3" w:rsidRPr="005465E5" w:rsidRDefault="002836E3" w:rsidP="00F476D1">
            <w:pPr>
              <w:jc w:val="center"/>
              <w:rPr>
                <w:rFonts w:ascii="宋体" w:hAnsi="宋体"/>
              </w:rPr>
            </w:pPr>
            <w:r w:rsidRPr="005465E5">
              <w:rPr>
                <w:rFonts w:ascii="宋体" w:hAnsi="宋体" w:hint="eastAsia"/>
              </w:rPr>
              <w:t xml:space="preserve">99.17 </w:t>
            </w:r>
          </w:p>
        </w:tc>
        <w:tc>
          <w:tcPr>
            <w:tcW w:w="294" w:type="pct"/>
            <w:vAlign w:val="center"/>
          </w:tcPr>
          <w:p w:rsidR="002836E3" w:rsidRPr="005465E5" w:rsidRDefault="002836E3" w:rsidP="00F476D1">
            <w:pPr>
              <w:jc w:val="center"/>
              <w:rPr>
                <w:rFonts w:ascii="宋体" w:hAnsi="宋体"/>
              </w:rPr>
            </w:pPr>
            <w:r w:rsidRPr="005465E5">
              <w:rPr>
                <w:rFonts w:ascii="宋体" w:hAnsi="宋体" w:hint="eastAsia"/>
              </w:rPr>
              <w:t xml:space="preserve">100.22 </w:t>
            </w:r>
          </w:p>
        </w:tc>
        <w:tc>
          <w:tcPr>
            <w:tcW w:w="293" w:type="pct"/>
            <w:vAlign w:val="center"/>
          </w:tcPr>
          <w:p w:rsidR="002836E3" w:rsidRPr="005465E5" w:rsidRDefault="002836E3" w:rsidP="00F476D1">
            <w:pPr>
              <w:jc w:val="center"/>
              <w:rPr>
                <w:rFonts w:ascii="宋体" w:hAnsi="宋体"/>
              </w:rPr>
            </w:pPr>
            <w:r w:rsidRPr="005465E5">
              <w:rPr>
                <w:rFonts w:ascii="宋体" w:hAnsi="宋体" w:hint="eastAsia"/>
              </w:rPr>
              <w:t xml:space="preserve">97.99 </w:t>
            </w:r>
          </w:p>
        </w:tc>
        <w:tc>
          <w:tcPr>
            <w:tcW w:w="294" w:type="pct"/>
            <w:vAlign w:val="center"/>
          </w:tcPr>
          <w:p w:rsidR="002836E3" w:rsidRPr="005465E5" w:rsidRDefault="002836E3" w:rsidP="00F476D1">
            <w:pPr>
              <w:jc w:val="center"/>
              <w:rPr>
                <w:rFonts w:ascii="宋体" w:hAnsi="宋体"/>
              </w:rPr>
            </w:pPr>
            <w:r w:rsidRPr="005465E5">
              <w:rPr>
                <w:rFonts w:ascii="宋体" w:hAnsi="宋体" w:hint="eastAsia"/>
              </w:rPr>
              <w:t xml:space="preserve">97.80 </w:t>
            </w:r>
          </w:p>
        </w:tc>
        <w:tc>
          <w:tcPr>
            <w:tcW w:w="294" w:type="pct"/>
            <w:vAlign w:val="center"/>
          </w:tcPr>
          <w:p w:rsidR="002836E3" w:rsidRPr="005465E5" w:rsidRDefault="002836E3" w:rsidP="00F476D1">
            <w:pPr>
              <w:jc w:val="center"/>
              <w:rPr>
                <w:rFonts w:ascii="宋体" w:hAnsi="宋体"/>
              </w:rPr>
            </w:pPr>
            <w:r w:rsidRPr="005465E5">
              <w:rPr>
                <w:rFonts w:ascii="宋体" w:hAnsi="宋体" w:hint="eastAsia"/>
              </w:rPr>
              <w:t xml:space="preserve">99.32 </w:t>
            </w:r>
          </w:p>
        </w:tc>
        <w:tc>
          <w:tcPr>
            <w:tcW w:w="293" w:type="pct"/>
            <w:vAlign w:val="center"/>
          </w:tcPr>
          <w:p w:rsidR="002836E3" w:rsidRPr="005465E5" w:rsidRDefault="002836E3" w:rsidP="00F476D1">
            <w:pPr>
              <w:jc w:val="center"/>
              <w:rPr>
                <w:rFonts w:ascii="宋体" w:hAnsi="宋体"/>
              </w:rPr>
            </w:pPr>
            <w:r w:rsidRPr="005465E5">
              <w:rPr>
                <w:rFonts w:ascii="宋体" w:hAnsi="宋体" w:hint="eastAsia"/>
              </w:rPr>
              <w:t xml:space="preserve">99.88 </w:t>
            </w:r>
          </w:p>
        </w:tc>
      </w:tr>
      <w:tr w:rsidR="002836E3" w:rsidTr="002836E3">
        <w:trPr>
          <w:trHeight w:val="272"/>
        </w:trPr>
        <w:tc>
          <w:tcPr>
            <w:tcW w:w="271" w:type="pct"/>
            <w:vMerge w:val="restart"/>
            <w:tcBorders>
              <w:right w:val="single" w:sz="6" w:space="0" w:color="auto"/>
            </w:tcBorders>
            <w:vAlign w:val="center"/>
          </w:tcPr>
          <w:p w:rsidR="002836E3" w:rsidRDefault="002836E3" w:rsidP="00F476D1">
            <w:pPr>
              <w:widowControl/>
              <w:jc w:val="center"/>
              <w:rPr>
                <w:rFonts w:ascii="宋体" w:hAnsi="宋体" w:cs="宋体"/>
                <w:kern w:val="0"/>
                <w:szCs w:val="21"/>
              </w:rPr>
            </w:pPr>
            <w:r>
              <w:rPr>
                <w:rFonts w:ascii="宋体" w:hAnsi="宋体" w:cs="宋体" w:hint="eastAsia"/>
                <w:kern w:val="0"/>
                <w:szCs w:val="21"/>
              </w:rPr>
              <w:t>8</w:t>
            </w:r>
            <w:r>
              <w:rPr>
                <w:rFonts w:ascii="宋体" w:hAnsi="宋体" w:cs="宋体"/>
                <w:kern w:val="0"/>
                <w:szCs w:val="21"/>
              </w:rPr>
              <w:t>#</w:t>
            </w:r>
          </w:p>
        </w:tc>
        <w:tc>
          <w:tcPr>
            <w:tcW w:w="324" w:type="pct"/>
            <w:tcBorders>
              <w:left w:val="single" w:sz="6" w:space="0" w:color="auto"/>
            </w:tcBorders>
          </w:tcPr>
          <w:p w:rsidR="002836E3" w:rsidRPr="002E6643" w:rsidRDefault="002836E3" w:rsidP="00F476D1">
            <w:r>
              <w:rPr>
                <w:rFonts w:hint="eastAsia"/>
              </w:rPr>
              <w:t>标准值</w:t>
            </w:r>
          </w:p>
        </w:tc>
        <w:tc>
          <w:tcPr>
            <w:tcW w:w="293" w:type="pct"/>
          </w:tcPr>
          <w:p w:rsidR="002836E3" w:rsidRPr="009628AF" w:rsidRDefault="002836E3" w:rsidP="00F476D1">
            <w:pPr>
              <w:rPr>
                <w:rFonts w:ascii="宋体" w:hAnsi="宋体" w:cs="宋体"/>
                <w:color w:val="000000"/>
                <w:kern w:val="0"/>
                <w:sz w:val="22"/>
                <w:szCs w:val="22"/>
                <w:lang w:bidi="ar"/>
              </w:rPr>
            </w:pPr>
            <w:r w:rsidRPr="009628AF">
              <w:rPr>
                <w:rFonts w:ascii="宋体" w:hAnsi="宋体" w:cs="宋体" w:hint="eastAsia"/>
                <w:color w:val="000000"/>
                <w:kern w:val="0"/>
                <w:sz w:val="22"/>
                <w:szCs w:val="22"/>
                <w:lang w:bidi="ar"/>
              </w:rPr>
              <w:t xml:space="preserve">13.800 </w:t>
            </w:r>
          </w:p>
        </w:tc>
        <w:tc>
          <w:tcPr>
            <w:tcW w:w="294" w:type="pct"/>
          </w:tcPr>
          <w:p w:rsidR="002836E3" w:rsidRPr="009628AF" w:rsidRDefault="002836E3" w:rsidP="00F476D1">
            <w:pPr>
              <w:rPr>
                <w:rFonts w:ascii="宋体" w:hAnsi="宋体" w:cs="宋体"/>
                <w:color w:val="000000"/>
                <w:kern w:val="0"/>
                <w:sz w:val="22"/>
                <w:szCs w:val="22"/>
                <w:lang w:bidi="ar"/>
              </w:rPr>
            </w:pPr>
            <w:r w:rsidRPr="009628AF">
              <w:rPr>
                <w:rFonts w:ascii="宋体" w:hAnsi="宋体" w:cs="宋体" w:hint="eastAsia"/>
                <w:color w:val="000000"/>
                <w:kern w:val="0"/>
                <w:sz w:val="22"/>
                <w:szCs w:val="22"/>
                <w:lang w:bidi="ar"/>
              </w:rPr>
              <w:t xml:space="preserve">24.600 </w:t>
            </w:r>
          </w:p>
        </w:tc>
        <w:tc>
          <w:tcPr>
            <w:tcW w:w="294" w:type="pct"/>
          </w:tcPr>
          <w:p w:rsidR="002836E3" w:rsidRPr="009628AF" w:rsidRDefault="002836E3" w:rsidP="00F476D1">
            <w:pPr>
              <w:rPr>
                <w:rFonts w:ascii="宋体" w:hAnsi="宋体" w:cs="宋体"/>
                <w:color w:val="000000"/>
                <w:kern w:val="0"/>
                <w:sz w:val="22"/>
                <w:szCs w:val="22"/>
                <w:lang w:bidi="ar"/>
              </w:rPr>
            </w:pPr>
            <w:r w:rsidRPr="009628AF">
              <w:rPr>
                <w:rFonts w:ascii="宋体" w:hAnsi="宋体" w:cs="宋体" w:hint="eastAsia"/>
                <w:color w:val="000000"/>
                <w:kern w:val="0"/>
                <w:sz w:val="22"/>
                <w:szCs w:val="22"/>
                <w:lang w:bidi="ar"/>
              </w:rPr>
              <w:t xml:space="preserve">12.000 </w:t>
            </w:r>
          </w:p>
        </w:tc>
        <w:tc>
          <w:tcPr>
            <w:tcW w:w="293" w:type="pct"/>
          </w:tcPr>
          <w:p w:rsidR="002836E3" w:rsidRPr="009628AF" w:rsidRDefault="002836E3" w:rsidP="00F476D1">
            <w:pPr>
              <w:rPr>
                <w:rFonts w:ascii="宋体" w:hAnsi="宋体" w:cs="宋体"/>
                <w:color w:val="000000"/>
                <w:kern w:val="0"/>
                <w:sz w:val="22"/>
                <w:szCs w:val="22"/>
                <w:lang w:bidi="ar"/>
              </w:rPr>
            </w:pPr>
            <w:r w:rsidRPr="009628AF">
              <w:rPr>
                <w:rFonts w:ascii="宋体" w:hAnsi="宋体" w:cs="宋体" w:hint="eastAsia"/>
                <w:color w:val="000000"/>
                <w:kern w:val="0"/>
                <w:sz w:val="22"/>
                <w:szCs w:val="22"/>
                <w:lang w:bidi="ar"/>
              </w:rPr>
              <w:t xml:space="preserve">5.000 </w:t>
            </w:r>
          </w:p>
        </w:tc>
        <w:tc>
          <w:tcPr>
            <w:tcW w:w="294" w:type="pct"/>
          </w:tcPr>
          <w:p w:rsidR="002836E3" w:rsidRPr="009628AF" w:rsidRDefault="002836E3" w:rsidP="00F476D1">
            <w:pPr>
              <w:rPr>
                <w:rFonts w:ascii="宋体" w:hAnsi="宋体" w:cs="宋体"/>
                <w:color w:val="000000"/>
                <w:kern w:val="0"/>
                <w:sz w:val="22"/>
                <w:szCs w:val="22"/>
                <w:lang w:bidi="ar"/>
              </w:rPr>
            </w:pPr>
            <w:r w:rsidRPr="009628AF">
              <w:rPr>
                <w:rFonts w:ascii="宋体" w:hAnsi="宋体" w:cs="宋体" w:hint="eastAsia"/>
                <w:color w:val="000000"/>
                <w:kern w:val="0"/>
                <w:sz w:val="22"/>
                <w:szCs w:val="22"/>
                <w:lang w:bidi="ar"/>
              </w:rPr>
              <w:t xml:space="preserve">23.000 </w:t>
            </w:r>
          </w:p>
        </w:tc>
        <w:tc>
          <w:tcPr>
            <w:tcW w:w="294" w:type="pct"/>
          </w:tcPr>
          <w:p w:rsidR="002836E3" w:rsidRPr="009628AF" w:rsidRDefault="002836E3" w:rsidP="00F476D1">
            <w:pPr>
              <w:rPr>
                <w:rFonts w:ascii="宋体" w:hAnsi="宋体" w:cs="宋体"/>
                <w:color w:val="000000"/>
                <w:kern w:val="0"/>
                <w:sz w:val="22"/>
                <w:szCs w:val="22"/>
                <w:lang w:bidi="ar"/>
              </w:rPr>
            </w:pPr>
            <w:r w:rsidRPr="009628AF">
              <w:rPr>
                <w:rFonts w:ascii="宋体" w:hAnsi="宋体" w:cs="宋体" w:hint="eastAsia"/>
                <w:color w:val="000000"/>
                <w:kern w:val="0"/>
                <w:sz w:val="22"/>
                <w:szCs w:val="22"/>
                <w:lang w:bidi="ar"/>
              </w:rPr>
              <w:t xml:space="preserve">7.000 </w:t>
            </w:r>
          </w:p>
        </w:tc>
        <w:tc>
          <w:tcPr>
            <w:tcW w:w="294" w:type="pct"/>
          </w:tcPr>
          <w:p w:rsidR="002836E3" w:rsidRPr="009628AF" w:rsidRDefault="002836E3" w:rsidP="00F476D1">
            <w:pPr>
              <w:rPr>
                <w:rFonts w:ascii="宋体" w:hAnsi="宋体" w:cs="宋体"/>
                <w:color w:val="000000"/>
                <w:kern w:val="0"/>
                <w:sz w:val="22"/>
                <w:szCs w:val="22"/>
                <w:lang w:bidi="ar"/>
              </w:rPr>
            </w:pPr>
            <w:r w:rsidRPr="009628AF">
              <w:rPr>
                <w:rFonts w:ascii="宋体" w:hAnsi="宋体" w:cs="宋体" w:hint="eastAsia"/>
                <w:color w:val="000000"/>
                <w:kern w:val="0"/>
                <w:sz w:val="22"/>
                <w:szCs w:val="22"/>
                <w:lang w:bidi="ar"/>
              </w:rPr>
              <w:t xml:space="preserve">1.400 </w:t>
            </w:r>
          </w:p>
        </w:tc>
        <w:tc>
          <w:tcPr>
            <w:tcW w:w="293" w:type="pct"/>
          </w:tcPr>
          <w:p w:rsidR="002836E3" w:rsidRPr="009628AF" w:rsidRDefault="002836E3" w:rsidP="00F476D1">
            <w:pPr>
              <w:rPr>
                <w:rFonts w:ascii="宋体" w:hAnsi="宋体" w:cs="宋体"/>
                <w:color w:val="000000"/>
                <w:kern w:val="0"/>
                <w:sz w:val="22"/>
                <w:szCs w:val="22"/>
                <w:lang w:bidi="ar"/>
              </w:rPr>
            </w:pPr>
            <w:r w:rsidRPr="009628AF">
              <w:rPr>
                <w:rFonts w:ascii="宋体" w:hAnsi="宋体" w:cs="宋体" w:hint="eastAsia"/>
                <w:color w:val="000000"/>
                <w:kern w:val="0"/>
                <w:sz w:val="22"/>
                <w:szCs w:val="22"/>
                <w:lang w:bidi="ar"/>
              </w:rPr>
              <w:t xml:space="preserve">7.000 </w:t>
            </w:r>
          </w:p>
        </w:tc>
        <w:tc>
          <w:tcPr>
            <w:tcW w:w="294" w:type="pct"/>
          </w:tcPr>
          <w:p w:rsidR="002836E3" w:rsidRPr="009628AF" w:rsidRDefault="002836E3" w:rsidP="00F476D1">
            <w:pPr>
              <w:rPr>
                <w:rFonts w:ascii="宋体" w:hAnsi="宋体" w:cs="宋体"/>
                <w:color w:val="000000"/>
                <w:kern w:val="0"/>
                <w:sz w:val="22"/>
                <w:szCs w:val="22"/>
                <w:lang w:bidi="ar"/>
              </w:rPr>
            </w:pPr>
            <w:r w:rsidRPr="009628AF">
              <w:rPr>
                <w:rFonts w:ascii="宋体" w:hAnsi="宋体" w:cs="宋体" w:hint="eastAsia"/>
                <w:color w:val="000000"/>
                <w:kern w:val="0"/>
                <w:sz w:val="22"/>
                <w:szCs w:val="22"/>
                <w:lang w:bidi="ar"/>
              </w:rPr>
              <w:t xml:space="preserve">0.400 </w:t>
            </w:r>
          </w:p>
        </w:tc>
        <w:tc>
          <w:tcPr>
            <w:tcW w:w="294" w:type="pct"/>
          </w:tcPr>
          <w:p w:rsidR="002836E3" w:rsidRPr="009628AF" w:rsidRDefault="002836E3" w:rsidP="00F476D1">
            <w:pPr>
              <w:rPr>
                <w:rFonts w:ascii="宋体" w:hAnsi="宋体" w:cs="宋体"/>
                <w:color w:val="000000"/>
                <w:kern w:val="0"/>
                <w:sz w:val="22"/>
                <w:szCs w:val="22"/>
                <w:lang w:bidi="ar"/>
              </w:rPr>
            </w:pPr>
            <w:r w:rsidRPr="009628AF">
              <w:rPr>
                <w:rFonts w:ascii="宋体" w:hAnsi="宋体" w:cs="宋体" w:hint="eastAsia"/>
                <w:color w:val="000000"/>
                <w:kern w:val="0"/>
                <w:sz w:val="22"/>
                <w:szCs w:val="22"/>
                <w:lang w:bidi="ar"/>
              </w:rPr>
              <w:t xml:space="preserve">2.400 </w:t>
            </w:r>
          </w:p>
        </w:tc>
        <w:tc>
          <w:tcPr>
            <w:tcW w:w="294" w:type="pct"/>
          </w:tcPr>
          <w:p w:rsidR="002836E3" w:rsidRPr="009628AF" w:rsidRDefault="002836E3" w:rsidP="00F476D1">
            <w:pPr>
              <w:rPr>
                <w:rFonts w:ascii="宋体" w:hAnsi="宋体" w:cs="宋体"/>
                <w:color w:val="000000"/>
                <w:kern w:val="0"/>
                <w:sz w:val="22"/>
                <w:szCs w:val="22"/>
                <w:lang w:bidi="ar"/>
              </w:rPr>
            </w:pPr>
            <w:r w:rsidRPr="009628AF">
              <w:rPr>
                <w:rFonts w:ascii="宋体" w:hAnsi="宋体" w:cs="宋体" w:hint="eastAsia"/>
                <w:color w:val="000000"/>
                <w:kern w:val="0"/>
                <w:sz w:val="22"/>
                <w:szCs w:val="22"/>
                <w:lang w:bidi="ar"/>
              </w:rPr>
              <w:t xml:space="preserve">0.600 </w:t>
            </w:r>
          </w:p>
        </w:tc>
        <w:tc>
          <w:tcPr>
            <w:tcW w:w="293" w:type="pct"/>
          </w:tcPr>
          <w:p w:rsidR="002836E3" w:rsidRPr="009628AF" w:rsidRDefault="002836E3" w:rsidP="00F476D1">
            <w:pPr>
              <w:rPr>
                <w:rFonts w:ascii="宋体" w:hAnsi="宋体" w:cs="宋体"/>
                <w:color w:val="000000"/>
                <w:kern w:val="0"/>
                <w:sz w:val="22"/>
                <w:szCs w:val="22"/>
                <w:lang w:bidi="ar"/>
              </w:rPr>
            </w:pPr>
            <w:r w:rsidRPr="009628AF">
              <w:rPr>
                <w:rFonts w:ascii="宋体" w:hAnsi="宋体" w:cs="宋体" w:hint="eastAsia"/>
                <w:color w:val="000000"/>
                <w:kern w:val="0"/>
                <w:sz w:val="22"/>
                <w:szCs w:val="22"/>
                <w:lang w:bidi="ar"/>
              </w:rPr>
              <w:t xml:space="preserve">1.000 </w:t>
            </w:r>
          </w:p>
        </w:tc>
        <w:tc>
          <w:tcPr>
            <w:tcW w:w="294" w:type="pct"/>
          </w:tcPr>
          <w:p w:rsidR="002836E3" w:rsidRPr="009628AF" w:rsidRDefault="002836E3" w:rsidP="00F476D1">
            <w:pPr>
              <w:rPr>
                <w:rFonts w:ascii="宋体" w:hAnsi="宋体" w:cs="宋体"/>
                <w:color w:val="000000"/>
                <w:kern w:val="0"/>
                <w:sz w:val="22"/>
                <w:szCs w:val="22"/>
                <w:lang w:bidi="ar"/>
              </w:rPr>
            </w:pPr>
            <w:r w:rsidRPr="009628AF">
              <w:rPr>
                <w:rFonts w:ascii="宋体" w:hAnsi="宋体" w:cs="宋体" w:hint="eastAsia"/>
                <w:color w:val="000000"/>
                <w:kern w:val="0"/>
                <w:sz w:val="22"/>
                <w:szCs w:val="22"/>
                <w:lang w:bidi="ar"/>
              </w:rPr>
              <w:t xml:space="preserve">0.400 </w:t>
            </w:r>
          </w:p>
        </w:tc>
        <w:tc>
          <w:tcPr>
            <w:tcW w:w="294" w:type="pct"/>
          </w:tcPr>
          <w:p w:rsidR="002836E3" w:rsidRPr="009628AF" w:rsidRDefault="002836E3" w:rsidP="00F476D1">
            <w:pPr>
              <w:rPr>
                <w:rFonts w:ascii="宋体" w:hAnsi="宋体" w:cs="宋体"/>
                <w:color w:val="000000"/>
                <w:kern w:val="0"/>
                <w:sz w:val="22"/>
                <w:szCs w:val="22"/>
                <w:lang w:bidi="ar"/>
              </w:rPr>
            </w:pPr>
            <w:r w:rsidRPr="009628AF">
              <w:rPr>
                <w:rFonts w:ascii="宋体" w:hAnsi="宋体" w:cs="宋体" w:hint="eastAsia"/>
                <w:color w:val="000000"/>
                <w:kern w:val="0"/>
                <w:sz w:val="22"/>
                <w:szCs w:val="22"/>
                <w:lang w:bidi="ar"/>
              </w:rPr>
              <w:t xml:space="preserve">1.000 </w:t>
            </w:r>
          </w:p>
        </w:tc>
        <w:tc>
          <w:tcPr>
            <w:tcW w:w="293" w:type="pct"/>
          </w:tcPr>
          <w:p w:rsidR="002836E3" w:rsidRPr="009628AF" w:rsidRDefault="002836E3" w:rsidP="00F476D1">
            <w:pPr>
              <w:rPr>
                <w:rFonts w:ascii="宋体" w:hAnsi="宋体" w:cs="宋体"/>
                <w:color w:val="000000"/>
                <w:kern w:val="0"/>
                <w:sz w:val="22"/>
                <w:szCs w:val="22"/>
                <w:lang w:bidi="ar"/>
              </w:rPr>
            </w:pPr>
            <w:r w:rsidRPr="009628AF">
              <w:rPr>
                <w:rFonts w:ascii="宋体" w:hAnsi="宋体" w:cs="宋体" w:hint="eastAsia"/>
                <w:color w:val="000000"/>
                <w:kern w:val="0"/>
                <w:sz w:val="22"/>
                <w:szCs w:val="22"/>
                <w:lang w:bidi="ar"/>
              </w:rPr>
              <w:t xml:space="preserve">0.400 </w:t>
            </w:r>
          </w:p>
        </w:tc>
      </w:tr>
      <w:tr w:rsidR="002836E3" w:rsidTr="002836E3">
        <w:trPr>
          <w:trHeight w:val="272"/>
        </w:trPr>
        <w:tc>
          <w:tcPr>
            <w:tcW w:w="271" w:type="pct"/>
            <w:vMerge/>
            <w:tcBorders>
              <w:right w:val="single" w:sz="6" w:space="0" w:color="auto"/>
            </w:tcBorders>
            <w:vAlign w:val="center"/>
          </w:tcPr>
          <w:p w:rsidR="002836E3" w:rsidRDefault="002836E3" w:rsidP="00F476D1">
            <w:pPr>
              <w:widowControl/>
              <w:jc w:val="center"/>
              <w:rPr>
                <w:rFonts w:ascii="宋体" w:hAnsi="宋体" w:cs="宋体"/>
                <w:kern w:val="0"/>
                <w:szCs w:val="21"/>
              </w:rPr>
            </w:pPr>
          </w:p>
        </w:tc>
        <w:tc>
          <w:tcPr>
            <w:tcW w:w="324" w:type="pct"/>
            <w:tcBorders>
              <w:left w:val="single" w:sz="6" w:space="0" w:color="auto"/>
            </w:tcBorders>
          </w:tcPr>
          <w:p w:rsidR="002836E3" w:rsidRPr="002E6643" w:rsidRDefault="002836E3" w:rsidP="00F476D1">
            <w:r w:rsidRPr="002E6643">
              <w:rPr>
                <w:rFonts w:hint="eastAsia"/>
              </w:rPr>
              <w:t>2#</w:t>
            </w:r>
            <w:r w:rsidRPr="002E6643">
              <w:rPr>
                <w:rFonts w:hint="eastAsia"/>
              </w:rPr>
              <w:t>本底</w:t>
            </w:r>
          </w:p>
        </w:tc>
        <w:tc>
          <w:tcPr>
            <w:tcW w:w="293" w:type="pct"/>
            <w:vAlign w:val="center"/>
          </w:tcPr>
          <w:p w:rsidR="002836E3" w:rsidRPr="00F045F8" w:rsidRDefault="002836E3" w:rsidP="00F476D1">
            <w:pPr>
              <w:jc w:val="center"/>
              <w:rPr>
                <w:rFonts w:ascii="宋体" w:hAnsi="宋体"/>
              </w:rPr>
            </w:pPr>
            <w:r w:rsidRPr="00F045F8">
              <w:rPr>
                <w:rFonts w:ascii="宋体" w:hAnsi="宋体" w:hint="eastAsia"/>
              </w:rPr>
              <w:t>32.942</w:t>
            </w:r>
          </w:p>
        </w:tc>
        <w:tc>
          <w:tcPr>
            <w:tcW w:w="294" w:type="pct"/>
            <w:vAlign w:val="center"/>
          </w:tcPr>
          <w:p w:rsidR="002836E3" w:rsidRPr="00F045F8" w:rsidRDefault="002836E3" w:rsidP="00F476D1">
            <w:pPr>
              <w:jc w:val="center"/>
              <w:rPr>
                <w:rFonts w:ascii="宋体" w:hAnsi="宋体"/>
              </w:rPr>
            </w:pPr>
            <w:r w:rsidRPr="00F045F8">
              <w:rPr>
                <w:rFonts w:ascii="宋体" w:hAnsi="宋体" w:hint="eastAsia"/>
              </w:rPr>
              <w:t>16.934</w:t>
            </w:r>
          </w:p>
        </w:tc>
        <w:tc>
          <w:tcPr>
            <w:tcW w:w="294" w:type="pct"/>
            <w:vAlign w:val="center"/>
          </w:tcPr>
          <w:p w:rsidR="002836E3" w:rsidRPr="00F045F8" w:rsidRDefault="002836E3" w:rsidP="00F476D1">
            <w:pPr>
              <w:jc w:val="center"/>
              <w:rPr>
                <w:rFonts w:ascii="宋体" w:hAnsi="宋体"/>
              </w:rPr>
            </w:pPr>
            <w:r w:rsidRPr="00F045F8">
              <w:rPr>
                <w:rFonts w:ascii="宋体" w:hAnsi="宋体" w:hint="eastAsia"/>
              </w:rPr>
              <w:t>3.134</w:t>
            </w:r>
          </w:p>
        </w:tc>
        <w:tc>
          <w:tcPr>
            <w:tcW w:w="293" w:type="pct"/>
            <w:vAlign w:val="center"/>
          </w:tcPr>
          <w:p w:rsidR="002836E3" w:rsidRPr="00F045F8" w:rsidRDefault="002836E3" w:rsidP="00F476D1">
            <w:pPr>
              <w:jc w:val="center"/>
              <w:rPr>
                <w:rFonts w:ascii="宋体" w:hAnsi="宋体"/>
              </w:rPr>
            </w:pPr>
            <w:r w:rsidRPr="00F045F8">
              <w:rPr>
                <w:rFonts w:ascii="宋体" w:hAnsi="宋体" w:hint="eastAsia"/>
              </w:rPr>
              <w:t>4.713</w:t>
            </w:r>
          </w:p>
        </w:tc>
        <w:tc>
          <w:tcPr>
            <w:tcW w:w="294" w:type="pct"/>
            <w:vAlign w:val="center"/>
          </w:tcPr>
          <w:p w:rsidR="002836E3" w:rsidRPr="00F045F8" w:rsidRDefault="002836E3" w:rsidP="00F476D1">
            <w:pPr>
              <w:jc w:val="center"/>
              <w:rPr>
                <w:rFonts w:ascii="宋体" w:hAnsi="宋体"/>
              </w:rPr>
            </w:pPr>
            <w:r w:rsidRPr="00F045F8">
              <w:rPr>
                <w:rFonts w:ascii="宋体" w:hAnsi="宋体" w:hint="eastAsia"/>
              </w:rPr>
              <w:t>17.136</w:t>
            </w:r>
          </w:p>
        </w:tc>
        <w:tc>
          <w:tcPr>
            <w:tcW w:w="294" w:type="pct"/>
            <w:vAlign w:val="center"/>
          </w:tcPr>
          <w:p w:rsidR="002836E3" w:rsidRPr="00F045F8" w:rsidRDefault="002836E3" w:rsidP="00F476D1">
            <w:pPr>
              <w:jc w:val="center"/>
              <w:rPr>
                <w:rFonts w:ascii="宋体" w:hAnsi="宋体"/>
              </w:rPr>
            </w:pPr>
            <w:r w:rsidRPr="00F045F8">
              <w:rPr>
                <w:rFonts w:ascii="宋体" w:hAnsi="宋体" w:hint="eastAsia"/>
              </w:rPr>
              <w:t>5.027</w:t>
            </w:r>
          </w:p>
        </w:tc>
        <w:tc>
          <w:tcPr>
            <w:tcW w:w="294" w:type="pct"/>
            <w:vAlign w:val="center"/>
          </w:tcPr>
          <w:p w:rsidR="002836E3" w:rsidRPr="00F045F8" w:rsidRDefault="002836E3" w:rsidP="00F476D1">
            <w:pPr>
              <w:jc w:val="center"/>
              <w:rPr>
                <w:rFonts w:ascii="宋体" w:hAnsi="宋体"/>
              </w:rPr>
            </w:pPr>
            <w:r w:rsidRPr="00F045F8">
              <w:rPr>
                <w:rFonts w:ascii="宋体" w:hAnsi="宋体" w:hint="eastAsia"/>
              </w:rPr>
              <w:t>0.197</w:t>
            </w:r>
          </w:p>
        </w:tc>
        <w:tc>
          <w:tcPr>
            <w:tcW w:w="293" w:type="pct"/>
            <w:vAlign w:val="center"/>
          </w:tcPr>
          <w:p w:rsidR="002836E3" w:rsidRPr="00F045F8" w:rsidRDefault="002836E3" w:rsidP="00F476D1">
            <w:pPr>
              <w:jc w:val="center"/>
              <w:rPr>
                <w:rFonts w:ascii="宋体" w:hAnsi="宋体"/>
              </w:rPr>
            </w:pPr>
            <w:r w:rsidRPr="00F045F8">
              <w:rPr>
                <w:rFonts w:ascii="宋体" w:hAnsi="宋体" w:hint="eastAsia"/>
              </w:rPr>
              <w:t>5.767</w:t>
            </w:r>
          </w:p>
        </w:tc>
        <w:tc>
          <w:tcPr>
            <w:tcW w:w="294" w:type="pct"/>
            <w:vAlign w:val="center"/>
          </w:tcPr>
          <w:p w:rsidR="002836E3" w:rsidRPr="00F045F8" w:rsidRDefault="002836E3" w:rsidP="00F476D1">
            <w:pPr>
              <w:jc w:val="center"/>
              <w:rPr>
                <w:rFonts w:ascii="宋体" w:hAnsi="宋体"/>
              </w:rPr>
            </w:pPr>
            <w:r w:rsidRPr="00F045F8">
              <w:rPr>
                <w:rFonts w:ascii="宋体" w:hAnsi="宋体" w:hint="eastAsia"/>
              </w:rPr>
              <w:t>1.015</w:t>
            </w:r>
          </w:p>
        </w:tc>
        <w:tc>
          <w:tcPr>
            <w:tcW w:w="294" w:type="pct"/>
            <w:vAlign w:val="center"/>
          </w:tcPr>
          <w:p w:rsidR="002836E3" w:rsidRPr="00F045F8" w:rsidRDefault="002836E3" w:rsidP="00F476D1">
            <w:pPr>
              <w:jc w:val="center"/>
              <w:rPr>
                <w:rFonts w:ascii="宋体" w:hAnsi="宋体"/>
              </w:rPr>
            </w:pPr>
            <w:r w:rsidRPr="00F045F8">
              <w:rPr>
                <w:rFonts w:ascii="宋体" w:hAnsi="宋体" w:hint="eastAsia"/>
              </w:rPr>
              <w:t>5.969</w:t>
            </w:r>
          </w:p>
        </w:tc>
        <w:tc>
          <w:tcPr>
            <w:tcW w:w="294" w:type="pct"/>
            <w:vAlign w:val="center"/>
          </w:tcPr>
          <w:p w:rsidR="002836E3" w:rsidRPr="00F045F8" w:rsidRDefault="002836E3" w:rsidP="00F476D1">
            <w:pPr>
              <w:jc w:val="center"/>
              <w:rPr>
                <w:rFonts w:ascii="宋体" w:hAnsi="宋体"/>
              </w:rPr>
            </w:pPr>
            <w:r w:rsidRPr="00F045F8">
              <w:rPr>
                <w:rFonts w:ascii="宋体" w:hAnsi="宋体" w:hint="eastAsia"/>
              </w:rPr>
              <w:t>1.114</w:t>
            </w:r>
          </w:p>
        </w:tc>
        <w:tc>
          <w:tcPr>
            <w:tcW w:w="293" w:type="pct"/>
            <w:vAlign w:val="center"/>
          </w:tcPr>
          <w:p w:rsidR="002836E3" w:rsidRPr="00F045F8" w:rsidRDefault="002836E3" w:rsidP="00F476D1">
            <w:pPr>
              <w:jc w:val="center"/>
              <w:rPr>
                <w:rFonts w:ascii="宋体" w:hAnsi="宋体"/>
              </w:rPr>
            </w:pPr>
            <w:r w:rsidRPr="00F045F8">
              <w:rPr>
                <w:rFonts w:ascii="宋体" w:hAnsi="宋体" w:hint="eastAsia"/>
              </w:rPr>
              <w:t>2.973</w:t>
            </w:r>
          </w:p>
        </w:tc>
        <w:tc>
          <w:tcPr>
            <w:tcW w:w="294" w:type="pct"/>
            <w:vAlign w:val="center"/>
          </w:tcPr>
          <w:p w:rsidR="002836E3" w:rsidRPr="00F045F8" w:rsidRDefault="002836E3" w:rsidP="00F476D1">
            <w:pPr>
              <w:jc w:val="center"/>
              <w:rPr>
                <w:rFonts w:ascii="宋体" w:hAnsi="宋体"/>
              </w:rPr>
            </w:pPr>
            <w:r w:rsidRPr="00F045F8">
              <w:rPr>
                <w:rFonts w:ascii="宋体" w:hAnsi="宋体" w:hint="eastAsia"/>
              </w:rPr>
              <w:t>0.400</w:t>
            </w:r>
          </w:p>
        </w:tc>
        <w:tc>
          <w:tcPr>
            <w:tcW w:w="294" w:type="pct"/>
            <w:vAlign w:val="center"/>
          </w:tcPr>
          <w:p w:rsidR="002836E3" w:rsidRPr="00F045F8" w:rsidRDefault="002836E3" w:rsidP="00F476D1">
            <w:pPr>
              <w:jc w:val="center"/>
              <w:rPr>
                <w:rFonts w:ascii="宋体" w:hAnsi="宋体"/>
              </w:rPr>
            </w:pPr>
            <w:r w:rsidRPr="00F045F8">
              <w:rPr>
                <w:rFonts w:ascii="宋体" w:hAnsi="宋体" w:hint="eastAsia"/>
              </w:rPr>
              <w:t>2.368</w:t>
            </w:r>
          </w:p>
        </w:tc>
        <w:tc>
          <w:tcPr>
            <w:tcW w:w="293" w:type="pct"/>
            <w:vAlign w:val="center"/>
          </w:tcPr>
          <w:p w:rsidR="002836E3" w:rsidRPr="00F045F8" w:rsidRDefault="002836E3" w:rsidP="00F476D1">
            <w:pPr>
              <w:jc w:val="center"/>
              <w:rPr>
                <w:rFonts w:ascii="宋体" w:hAnsi="宋体"/>
              </w:rPr>
            </w:pPr>
            <w:r w:rsidRPr="00F045F8">
              <w:rPr>
                <w:rFonts w:ascii="宋体" w:hAnsi="宋体" w:hint="eastAsia"/>
              </w:rPr>
              <w:t>0.313</w:t>
            </w:r>
          </w:p>
        </w:tc>
      </w:tr>
      <w:tr w:rsidR="002836E3" w:rsidTr="002836E3">
        <w:trPr>
          <w:trHeight w:val="272"/>
        </w:trPr>
        <w:tc>
          <w:tcPr>
            <w:tcW w:w="271" w:type="pct"/>
            <w:vMerge/>
            <w:tcBorders>
              <w:right w:val="single" w:sz="6" w:space="0" w:color="auto"/>
            </w:tcBorders>
            <w:vAlign w:val="center"/>
          </w:tcPr>
          <w:p w:rsidR="002836E3" w:rsidRDefault="002836E3" w:rsidP="00F476D1">
            <w:pPr>
              <w:widowControl/>
              <w:jc w:val="center"/>
              <w:rPr>
                <w:rFonts w:ascii="宋体" w:hAnsi="宋体" w:cs="宋体"/>
                <w:kern w:val="0"/>
                <w:szCs w:val="21"/>
              </w:rPr>
            </w:pPr>
          </w:p>
        </w:tc>
        <w:tc>
          <w:tcPr>
            <w:tcW w:w="324" w:type="pct"/>
            <w:tcBorders>
              <w:left w:val="single" w:sz="6" w:space="0" w:color="auto"/>
            </w:tcBorders>
          </w:tcPr>
          <w:p w:rsidR="002836E3" w:rsidRPr="002E6643" w:rsidRDefault="002836E3" w:rsidP="00F476D1">
            <w:r w:rsidRPr="002E6643">
              <w:rPr>
                <w:rFonts w:hint="eastAsia"/>
              </w:rPr>
              <w:t>测定值</w:t>
            </w:r>
          </w:p>
        </w:tc>
        <w:tc>
          <w:tcPr>
            <w:tcW w:w="293" w:type="pct"/>
            <w:vAlign w:val="center"/>
          </w:tcPr>
          <w:p w:rsidR="002836E3" w:rsidRPr="00EE76B7" w:rsidRDefault="002836E3" w:rsidP="00F476D1">
            <w:pPr>
              <w:jc w:val="center"/>
              <w:rPr>
                <w:rFonts w:ascii="宋体" w:hAnsi="宋体"/>
              </w:rPr>
            </w:pPr>
            <w:r w:rsidRPr="00EE76B7">
              <w:rPr>
                <w:rFonts w:ascii="宋体" w:hAnsi="宋体" w:hint="eastAsia"/>
              </w:rPr>
              <w:t xml:space="preserve">23.414 </w:t>
            </w:r>
          </w:p>
        </w:tc>
        <w:tc>
          <w:tcPr>
            <w:tcW w:w="294" w:type="pct"/>
            <w:vAlign w:val="center"/>
          </w:tcPr>
          <w:p w:rsidR="002836E3" w:rsidRPr="00EE76B7" w:rsidRDefault="002836E3" w:rsidP="00F476D1">
            <w:pPr>
              <w:jc w:val="center"/>
              <w:rPr>
                <w:rFonts w:ascii="宋体" w:hAnsi="宋体"/>
              </w:rPr>
            </w:pPr>
            <w:r w:rsidRPr="00EE76B7">
              <w:rPr>
                <w:rFonts w:ascii="宋体" w:hAnsi="宋体" w:hint="eastAsia"/>
              </w:rPr>
              <w:t xml:space="preserve">20.818 </w:t>
            </w:r>
          </w:p>
        </w:tc>
        <w:tc>
          <w:tcPr>
            <w:tcW w:w="294" w:type="pct"/>
            <w:vAlign w:val="center"/>
          </w:tcPr>
          <w:p w:rsidR="002836E3" w:rsidRPr="00EE76B7" w:rsidRDefault="002836E3" w:rsidP="00F476D1">
            <w:pPr>
              <w:jc w:val="center"/>
              <w:rPr>
                <w:rFonts w:ascii="宋体" w:hAnsi="宋体"/>
              </w:rPr>
            </w:pPr>
            <w:r w:rsidRPr="00EE76B7">
              <w:rPr>
                <w:rFonts w:ascii="宋体" w:hAnsi="宋体" w:hint="eastAsia"/>
              </w:rPr>
              <w:t xml:space="preserve">7.490 </w:t>
            </w:r>
          </w:p>
        </w:tc>
        <w:tc>
          <w:tcPr>
            <w:tcW w:w="293" w:type="pct"/>
            <w:vAlign w:val="center"/>
          </w:tcPr>
          <w:p w:rsidR="002836E3" w:rsidRPr="00EE76B7" w:rsidRDefault="002836E3" w:rsidP="00F476D1">
            <w:pPr>
              <w:jc w:val="center"/>
              <w:rPr>
                <w:rFonts w:ascii="宋体" w:hAnsi="宋体"/>
              </w:rPr>
            </w:pPr>
            <w:r w:rsidRPr="00EE76B7">
              <w:rPr>
                <w:rFonts w:ascii="宋体" w:hAnsi="宋体" w:hint="eastAsia"/>
              </w:rPr>
              <w:t xml:space="preserve">4.911 </w:t>
            </w:r>
          </w:p>
        </w:tc>
        <w:tc>
          <w:tcPr>
            <w:tcW w:w="294" w:type="pct"/>
            <w:vAlign w:val="center"/>
          </w:tcPr>
          <w:p w:rsidR="002836E3" w:rsidRPr="00EE76B7" w:rsidRDefault="002836E3" w:rsidP="00F476D1">
            <w:pPr>
              <w:jc w:val="center"/>
              <w:rPr>
                <w:rFonts w:ascii="宋体" w:hAnsi="宋体"/>
              </w:rPr>
            </w:pPr>
            <w:r w:rsidRPr="00EE76B7">
              <w:rPr>
                <w:rFonts w:ascii="宋体" w:hAnsi="宋体" w:hint="eastAsia"/>
              </w:rPr>
              <w:t xml:space="preserve">20.083 </w:t>
            </w:r>
          </w:p>
        </w:tc>
        <w:tc>
          <w:tcPr>
            <w:tcW w:w="294" w:type="pct"/>
            <w:vAlign w:val="center"/>
          </w:tcPr>
          <w:p w:rsidR="002836E3" w:rsidRPr="00EE76B7" w:rsidRDefault="002836E3" w:rsidP="00F476D1">
            <w:pPr>
              <w:jc w:val="center"/>
              <w:rPr>
                <w:rFonts w:ascii="宋体" w:hAnsi="宋体"/>
              </w:rPr>
            </w:pPr>
            <w:r w:rsidRPr="00EE76B7">
              <w:rPr>
                <w:rFonts w:ascii="宋体" w:hAnsi="宋体" w:hint="eastAsia"/>
              </w:rPr>
              <w:t xml:space="preserve">6.051 </w:t>
            </w:r>
          </w:p>
        </w:tc>
        <w:tc>
          <w:tcPr>
            <w:tcW w:w="294" w:type="pct"/>
            <w:vAlign w:val="center"/>
          </w:tcPr>
          <w:p w:rsidR="002836E3" w:rsidRPr="00EE76B7" w:rsidRDefault="002836E3" w:rsidP="00F476D1">
            <w:pPr>
              <w:jc w:val="center"/>
              <w:rPr>
                <w:rFonts w:ascii="宋体" w:hAnsi="宋体"/>
              </w:rPr>
            </w:pPr>
            <w:r w:rsidRPr="00EE76B7">
              <w:rPr>
                <w:rFonts w:ascii="宋体" w:hAnsi="宋体" w:hint="eastAsia"/>
              </w:rPr>
              <w:t xml:space="preserve">0.793 </w:t>
            </w:r>
          </w:p>
        </w:tc>
        <w:tc>
          <w:tcPr>
            <w:tcW w:w="293" w:type="pct"/>
            <w:vAlign w:val="center"/>
          </w:tcPr>
          <w:p w:rsidR="002836E3" w:rsidRPr="00EE76B7" w:rsidRDefault="002836E3" w:rsidP="00F476D1">
            <w:pPr>
              <w:jc w:val="center"/>
              <w:rPr>
                <w:rFonts w:ascii="宋体" w:hAnsi="宋体"/>
              </w:rPr>
            </w:pPr>
            <w:r w:rsidRPr="00EE76B7">
              <w:rPr>
                <w:rFonts w:ascii="宋体" w:hAnsi="宋体" w:hint="eastAsia"/>
              </w:rPr>
              <w:t xml:space="preserve">6.264 </w:t>
            </w:r>
          </w:p>
        </w:tc>
        <w:tc>
          <w:tcPr>
            <w:tcW w:w="294" w:type="pct"/>
            <w:vAlign w:val="center"/>
          </w:tcPr>
          <w:p w:rsidR="002836E3" w:rsidRPr="00EE76B7" w:rsidRDefault="002836E3" w:rsidP="00F476D1">
            <w:pPr>
              <w:jc w:val="center"/>
              <w:rPr>
                <w:rFonts w:ascii="宋体" w:hAnsi="宋体"/>
              </w:rPr>
            </w:pPr>
            <w:r w:rsidRPr="00EE76B7">
              <w:rPr>
                <w:rFonts w:ascii="宋体" w:hAnsi="宋体" w:hint="eastAsia"/>
              </w:rPr>
              <w:t xml:space="preserve">0.708 </w:t>
            </w:r>
          </w:p>
        </w:tc>
        <w:tc>
          <w:tcPr>
            <w:tcW w:w="294" w:type="pct"/>
            <w:vAlign w:val="center"/>
          </w:tcPr>
          <w:p w:rsidR="002836E3" w:rsidRPr="00EE76B7" w:rsidRDefault="002836E3" w:rsidP="00F476D1">
            <w:pPr>
              <w:jc w:val="center"/>
              <w:rPr>
                <w:rFonts w:ascii="宋体" w:hAnsi="宋体"/>
              </w:rPr>
            </w:pPr>
            <w:r w:rsidRPr="00EE76B7">
              <w:rPr>
                <w:rFonts w:ascii="宋体" w:hAnsi="宋体" w:hint="eastAsia"/>
              </w:rPr>
              <w:t xml:space="preserve">4.187 </w:t>
            </w:r>
          </w:p>
        </w:tc>
        <w:tc>
          <w:tcPr>
            <w:tcW w:w="294" w:type="pct"/>
            <w:vAlign w:val="center"/>
          </w:tcPr>
          <w:p w:rsidR="002836E3" w:rsidRPr="00EE76B7" w:rsidRDefault="002836E3" w:rsidP="00F476D1">
            <w:pPr>
              <w:jc w:val="center"/>
              <w:rPr>
                <w:rFonts w:ascii="宋体" w:hAnsi="宋体"/>
              </w:rPr>
            </w:pPr>
            <w:r w:rsidRPr="00EE76B7">
              <w:rPr>
                <w:rFonts w:ascii="宋体" w:hAnsi="宋体" w:hint="eastAsia"/>
              </w:rPr>
              <w:t xml:space="preserve">0.855 </w:t>
            </w:r>
          </w:p>
        </w:tc>
        <w:tc>
          <w:tcPr>
            <w:tcW w:w="293" w:type="pct"/>
            <w:vAlign w:val="center"/>
          </w:tcPr>
          <w:p w:rsidR="002836E3" w:rsidRPr="00EE76B7" w:rsidRDefault="002836E3" w:rsidP="00F476D1">
            <w:pPr>
              <w:jc w:val="center"/>
              <w:rPr>
                <w:rFonts w:ascii="宋体" w:hAnsi="宋体"/>
              </w:rPr>
            </w:pPr>
            <w:r w:rsidRPr="00EE76B7">
              <w:rPr>
                <w:rFonts w:ascii="宋体" w:hAnsi="宋体" w:hint="eastAsia"/>
              </w:rPr>
              <w:t xml:space="preserve">1.979 </w:t>
            </w:r>
          </w:p>
        </w:tc>
        <w:tc>
          <w:tcPr>
            <w:tcW w:w="294" w:type="pct"/>
            <w:vAlign w:val="center"/>
          </w:tcPr>
          <w:p w:rsidR="002836E3" w:rsidRPr="00EE76B7" w:rsidRDefault="002836E3" w:rsidP="00F476D1">
            <w:pPr>
              <w:jc w:val="center"/>
              <w:rPr>
                <w:rFonts w:ascii="宋体" w:hAnsi="宋体"/>
              </w:rPr>
            </w:pPr>
            <w:r w:rsidRPr="00EE76B7">
              <w:rPr>
                <w:rFonts w:ascii="宋体" w:hAnsi="宋体" w:hint="eastAsia"/>
              </w:rPr>
              <w:t xml:space="preserve">0.406 </w:t>
            </w:r>
          </w:p>
        </w:tc>
        <w:tc>
          <w:tcPr>
            <w:tcW w:w="294" w:type="pct"/>
            <w:vAlign w:val="center"/>
          </w:tcPr>
          <w:p w:rsidR="002836E3" w:rsidRPr="00EE76B7" w:rsidRDefault="002836E3" w:rsidP="00F476D1">
            <w:pPr>
              <w:jc w:val="center"/>
              <w:rPr>
                <w:rFonts w:ascii="宋体" w:hAnsi="宋体"/>
              </w:rPr>
            </w:pPr>
            <w:r w:rsidRPr="00EE76B7">
              <w:rPr>
                <w:rFonts w:ascii="宋体" w:hAnsi="宋体" w:hint="eastAsia"/>
              </w:rPr>
              <w:t xml:space="preserve">1.687 </w:t>
            </w:r>
          </w:p>
        </w:tc>
        <w:tc>
          <w:tcPr>
            <w:tcW w:w="293" w:type="pct"/>
            <w:vAlign w:val="center"/>
          </w:tcPr>
          <w:p w:rsidR="002836E3" w:rsidRPr="00EE76B7" w:rsidRDefault="002836E3" w:rsidP="00F476D1">
            <w:pPr>
              <w:jc w:val="center"/>
              <w:rPr>
                <w:rFonts w:ascii="宋体" w:hAnsi="宋体"/>
              </w:rPr>
            </w:pPr>
            <w:r w:rsidRPr="00EE76B7">
              <w:rPr>
                <w:rFonts w:ascii="宋体" w:hAnsi="宋体" w:hint="eastAsia"/>
              </w:rPr>
              <w:t xml:space="preserve">0.355 </w:t>
            </w:r>
          </w:p>
        </w:tc>
      </w:tr>
      <w:tr w:rsidR="002836E3" w:rsidTr="002836E3">
        <w:trPr>
          <w:trHeight w:val="272"/>
        </w:trPr>
        <w:tc>
          <w:tcPr>
            <w:tcW w:w="271" w:type="pct"/>
            <w:vMerge/>
            <w:tcBorders>
              <w:right w:val="single" w:sz="6" w:space="0" w:color="auto"/>
            </w:tcBorders>
            <w:vAlign w:val="center"/>
          </w:tcPr>
          <w:p w:rsidR="002836E3" w:rsidRDefault="002836E3" w:rsidP="00F476D1">
            <w:pPr>
              <w:widowControl/>
              <w:jc w:val="center"/>
              <w:rPr>
                <w:rFonts w:ascii="宋体" w:hAnsi="宋体" w:cs="宋体"/>
                <w:kern w:val="0"/>
                <w:szCs w:val="21"/>
              </w:rPr>
            </w:pPr>
          </w:p>
        </w:tc>
        <w:tc>
          <w:tcPr>
            <w:tcW w:w="324" w:type="pct"/>
            <w:tcBorders>
              <w:left w:val="single" w:sz="6" w:space="0" w:color="auto"/>
            </w:tcBorders>
          </w:tcPr>
          <w:p w:rsidR="002836E3" w:rsidRPr="002E6643" w:rsidRDefault="002836E3" w:rsidP="00F476D1">
            <w:r w:rsidRPr="002E6643">
              <w:rPr>
                <w:rFonts w:hint="eastAsia"/>
              </w:rPr>
              <w:t>回收率</w:t>
            </w:r>
          </w:p>
        </w:tc>
        <w:tc>
          <w:tcPr>
            <w:tcW w:w="293" w:type="pct"/>
            <w:vAlign w:val="center"/>
          </w:tcPr>
          <w:p w:rsidR="002836E3" w:rsidRPr="005465E5" w:rsidRDefault="002836E3" w:rsidP="00F476D1">
            <w:pPr>
              <w:jc w:val="center"/>
              <w:rPr>
                <w:rFonts w:ascii="宋体" w:hAnsi="宋体"/>
              </w:rPr>
            </w:pPr>
            <w:r w:rsidRPr="005465E5">
              <w:rPr>
                <w:rFonts w:ascii="宋体" w:hAnsi="宋体" w:hint="eastAsia"/>
              </w:rPr>
              <w:t xml:space="preserve">100.62 </w:t>
            </w:r>
          </w:p>
        </w:tc>
        <w:tc>
          <w:tcPr>
            <w:tcW w:w="294" w:type="pct"/>
            <w:vAlign w:val="center"/>
          </w:tcPr>
          <w:p w:rsidR="002836E3" w:rsidRPr="005465E5" w:rsidRDefault="002836E3" w:rsidP="00F476D1">
            <w:pPr>
              <w:jc w:val="center"/>
              <w:rPr>
                <w:rFonts w:ascii="宋体" w:hAnsi="宋体"/>
              </w:rPr>
            </w:pPr>
            <w:r w:rsidRPr="005465E5">
              <w:rPr>
                <w:rFonts w:ascii="宋体" w:hAnsi="宋体" w:hint="eastAsia"/>
              </w:rPr>
              <w:t xml:space="preserve">100.41 </w:t>
            </w:r>
          </w:p>
        </w:tc>
        <w:tc>
          <w:tcPr>
            <w:tcW w:w="294" w:type="pct"/>
            <w:vAlign w:val="center"/>
          </w:tcPr>
          <w:p w:rsidR="002836E3" w:rsidRPr="005465E5" w:rsidRDefault="002836E3" w:rsidP="00F476D1">
            <w:pPr>
              <w:jc w:val="center"/>
              <w:rPr>
                <w:rFonts w:ascii="宋体" w:hAnsi="宋体"/>
              </w:rPr>
            </w:pPr>
            <w:r w:rsidRPr="005465E5">
              <w:rPr>
                <w:rFonts w:ascii="宋体" w:hAnsi="宋体" w:hint="eastAsia"/>
              </w:rPr>
              <w:t xml:space="preserve">98.72 </w:t>
            </w:r>
          </w:p>
        </w:tc>
        <w:tc>
          <w:tcPr>
            <w:tcW w:w="293" w:type="pct"/>
            <w:vAlign w:val="center"/>
          </w:tcPr>
          <w:p w:rsidR="002836E3" w:rsidRPr="005465E5" w:rsidRDefault="002836E3" w:rsidP="00F476D1">
            <w:pPr>
              <w:jc w:val="center"/>
              <w:rPr>
                <w:rFonts w:ascii="宋体" w:hAnsi="宋体"/>
              </w:rPr>
            </w:pPr>
            <w:r w:rsidRPr="005465E5">
              <w:rPr>
                <w:rFonts w:ascii="宋体" w:hAnsi="宋体" w:hint="eastAsia"/>
              </w:rPr>
              <w:t xml:space="preserve">102.18 </w:t>
            </w:r>
          </w:p>
        </w:tc>
        <w:tc>
          <w:tcPr>
            <w:tcW w:w="294" w:type="pct"/>
            <w:vAlign w:val="center"/>
          </w:tcPr>
          <w:p w:rsidR="002836E3" w:rsidRPr="005465E5" w:rsidRDefault="002836E3" w:rsidP="00F476D1">
            <w:pPr>
              <w:jc w:val="center"/>
              <w:rPr>
                <w:rFonts w:ascii="宋体" w:hAnsi="宋体"/>
              </w:rPr>
            </w:pPr>
            <w:r w:rsidRPr="005465E5">
              <w:rPr>
                <w:rFonts w:ascii="宋体" w:hAnsi="宋体" w:hint="eastAsia"/>
              </w:rPr>
              <w:t xml:space="preserve">100.13 </w:t>
            </w:r>
          </w:p>
        </w:tc>
        <w:tc>
          <w:tcPr>
            <w:tcW w:w="294" w:type="pct"/>
            <w:vAlign w:val="center"/>
          </w:tcPr>
          <w:p w:rsidR="002836E3" w:rsidRPr="005465E5" w:rsidRDefault="002836E3" w:rsidP="00F476D1">
            <w:pPr>
              <w:jc w:val="center"/>
              <w:rPr>
                <w:rFonts w:ascii="宋体" w:hAnsi="宋体"/>
              </w:rPr>
            </w:pPr>
            <w:r w:rsidRPr="005465E5">
              <w:rPr>
                <w:rFonts w:ascii="宋体" w:hAnsi="宋体" w:hint="eastAsia"/>
              </w:rPr>
              <w:t xml:space="preserve">101.06 </w:t>
            </w:r>
          </w:p>
        </w:tc>
        <w:tc>
          <w:tcPr>
            <w:tcW w:w="294" w:type="pct"/>
            <w:vAlign w:val="center"/>
          </w:tcPr>
          <w:p w:rsidR="002836E3" w:rsidRPr="005465E5" w:rsidRDefault="002836E3" w:rsidP="00F476D1">
            <w:pPr>
              <w:jc w:val="center"/>
              <w:rPr>
                <w:rFonts w:ascii="宋体" w:hAnsi="宋体"/>
              </w:rPr>
            </w:pPr>
            <w:r w:rsidRPr="005465E5">
              <w:rPr>
                <w:rFonts w:ascii="宋体" w:hAnsi="宋体" w:hint="eastAsia"/>
              </w:rPr>
              <w:t xml:space="preserve">99.17 </w:t>
            </w:r>
          </w:p>
        </w:tc>
        <w:tc>
          <w:tcPr>
            <w:tcW w:w="293" w:type="pct"/>
            <w:vAlign w:val="center"/>
          </w:tcPr>
          <w:p w:rsidR="002836E3" w:rsidRPr="005465E5" w:rsidRDefault="002836E3" w:rsidP="00F476D1">
            <w:pPr>
              <w:jc w:val="center"/>
              <w:rPr>
                <w:rFonts w:ascii="宋体" w:hAnsi="宋体"/>
              </w:rPr>
            </w:pPr>
            <w:r w:rsidRPr="005465E5">
              <w:rPr>
                <w:rFonts w:ascii="宋体" w:hAnsi="宋体" w:hint="eastAsia"/>
              </w:rPr>
              <w:t xml:space="preserve">96.59 </w:t>
            </w:r>
          </w:p>
        </w:tc>
        <w:tc>
          <w:tcPr>
            <w:tcW w:w="294" w:type="pct"/>
            <w:vAlign w:val="center"/>
          </w:tcPr>
          <w:p w:rsidR="002836E3" w:rsidRPr="005465E5" w:rsidRDefault="002836E3" w:rsidP="00F476D1">
            <w:pPr>
              <w:jc w:val="center"/>
              <w:rPr>
                <w:rFonts w:ascii="宋体" w:hAnsi="宋体"/>
              </w:rPr>
            </w:pPr>
            <w:r w:rsidRPr="005465E5">
              <w:rPr>
                <w:rFonts w:ascii="宋体" w:hAnsi="宋体" w:hint="eastAsia"/>
              </w:rPr>
              <w:t xml:space="preserve">100.42 </w:t>
            </w:r>
          </w:p>
        </w:tc>
        <w:tc>
          <w:tcPr>
            <w:tcW w:w="294" w:type="pct"/>
            <w:vAlign w:val="center"/>
          </w:tcPr>
          <w:p w:rsidR="002836E3" w:rsidRPr="005465E5" w:rsidRDefault="002836E3" w:rsidP="00F476D1">
            <w:pPr>
              <w:jc w:val="center"/>
              <w:rPr>
                <w:rFonts w:ascii="宋体" w:hAnsi="宋体"/>
              </w:rPr>
            </w:pPr>
            <w:r w:rsidRPr="005465E5">
              <w:rPr>
                <w:rFonts w:ascii="宋体" w:hAnsi="宋体" w:hint="eastAsia"/>
              </w:rPr>
              <w:t xml:space="preserve">100.20 </w:t>
            </w:r>
          </w:p>
        </w:tc>
        <w:tc>
          <w:tcPr>
            <w:tcW w:w="294" w:type="pct"/>
            <w:vAlign w:val="center"/>
          </w:tcPr>
          <w:p w:rsidR="002836E3" w:rsidRPr="005465E5" w:rsidRDefault="002836E3" w:rsidP="00F476D1">
            <w:pPr>
              <w:jc w:val="center"/>
              <w:rPr>
                <w:rFonts w:ascii="宋体" w:hAnsi="宋体"/>
              </w:rPr>
            </w:pPr>
            <w:r w:rsidRPr="005465E5">
              <w:rPr>
                <w:rFonts w:ascii="宋体" w:hAnsi="宋体" w:hint="eastAsia"/>
              </w:rPr>
              <w:t xml:space="preserve">99.38 </w:t>
            </w:r>
          </w:p>
        </w:tc>
        <w:tc>
          <w:tcPr>
            <w:tcW w:w="293" w:type="pct"/>
            <w:vAlign w:val="center"/>
          </w:tcPr>
          <w:p w:rsidR="002836E3" w:rsidRPr="005465E5" w:rsidRDefault="002836E3" w:rsidP="00F476D1">
            <w:pPr>
              <w:jc w:val="center"/>
              <w:rPr>
                <w:rFonts w:ascii="宋体" w:hAnsi="宋体"/>
              </w:rPr>
            </w:pPr>
            <w:r w:rsidRPr="005465E5">
              <w:rPr>
                <w:rFonts w:ascii="宋体" w:hAnsi="宋体" w:hint="eastAsia"/>
              </w:rPr>
              <w:t xml:space="preserve">98.42 </w:t>
            </w:r>
          </w:p>
        </w:tc>
        <w:tc>
          <w:tcPr>
            <w:tcW w:w="294" w:type="pct"/>
            <w:vAlign w:val="center"/>
          </w:tcPr>
          <w:p w:rsidR="002836E3" w:rsidRPr="005465E5" w:rsidRDefault="002836E3" w:rsidP="00F476D1">
            <w:pPr>
              <w:jc w:val="center"/>
              <w:rPr>
                <w:rFonts w:ascii="宋体" w:hAnsi="宋体"/>
              </w:rPr>
            </w:pPr>
            <w:r w:rsidRPr="005465E5">
              <w:rPr>
                <w:rFonts w:ascii="宋体" w:hAnsi="宋体" w:hint="eastAsia"/>
              </w:rPr>
              <w:t xml:space="preserve">102.81 </w:t>
            </w:r>
          </w:p>
        </w:tc>
        <w:tc>
          <w:tcPr>
            <w:tcW w:w="294" w:type="pct"/>
            <w:vAlign w:val="center"/>
          </w:tcPr>
          <w:p w:rsidR="002836E3" w:rsidRPr="005465E5" w:rsidRDefault="002836E3" w:rsidP="00F476D1">
            <w:pPr>
              <w:jc w:val="center"/>
              <w:rPr>
                <w:rFonts w:ascii="宋体" w:hAnsi="宋体"/>
              </w:rPr>
            </w:pPr>
            <w:r w:rsidRPr="005465E5">
              <w:rPr>
                <w:rFonts w:ascii="宋体" w:hAnsi="宋体" w:hint="eastAsia"/>
              </w:rPr>
              <w:t xml:space="preserve">100.63 </w:t>
            </w:r>
          </w:p>
        </w:tc>
        <w:tc>
          <w:tcPr>
            <w:tcW w:w="293" w:type="pct"/>
            <w:vAlign w:val="center"/>
          </w:tcPr>
          <w:p w:rsidR="002836E3" w:rsidRPr="005465E5" w:rsidRDefault="002836E3" w:rsidP="00F476D1">
            <w:pPr>
              <w:jc w:val="center"/>
              <w:rPr>
                <w:rFonts w:ascii="宋体" w:hAnsi="宋体"/>
              </w:rPr>
            </w:pPr>
            <w:r w:rsidRPr="005465E5">
              <w:rPr>
                <w:rFonts w:ascii="宋体" w:hAnsi="宋体" w:hint="eastAsia"/>
              </w:rPr>
              <w:t xml:space="preserve">99.11 </w:t>
            </w:r>
          </w:p>
        </w:tc>
      </w:tr>
    </w:tbl>
    <w:p w:rsidR="002836E3" w:rsidRDefault="002836E3" w:rsidP="002836E3">
      <w:pPr>
        <w:spacing w:beforeLines="50" w:before="156"/>
        <w:jc w:val="center"/>
        <w:rPr>
          <w:rFonts w:ascii="宋体" w:hAnsi="宋体" w:cs="宋体"/>
          <w:bCs/>
          <w:szCs w:val="21"/>
        </w:rPr>
      </w:pPr>
      <w:r>
        <w:rPr>
          <w:rFonts w:ascii="宋体" w:hAnsi="宋体" w:cs="宋体" w:hint="eastAsia"/>
          <w:bCs/>
          <w:szCs w:val="21"/>
        </w:rPr>
        <w:t xml:space="preserve">                        </w:t>
      </w:r>
      <w:r w:rsidR="001E462C">
        <w:rPr>
          <w:rFonts w:ascii="宋体" w:hAnsi="宋体" w:cs="宋体" w:hint="eastAsia"/>
          <w:bCs/>
          <w:szCs w:val="21"/>
        </w:rPr>
        <w:t xml:space="preserve">                              </w:t>
      </w:r>
      <w:r>
        <w:rPr>
          <w:rFonts w:ascii="宋体" w:hAnsi="宋体" w:cs="宋体" w:hint="eastAsia"/>
          <w:bCs/>
          <w:szCs w:val="21"/>
        </w:rPr>
        <w:t xml:space="preserve"> 表</w:t>
      </w:r>
      <w:r>
        <w:rPr>
          <w:rFonts w:ascii="宋体" w:hAnsi="宋体" w:cs="宋体"/>
          <w:bCs/>
          <w:szCs w:val="21"/>
        </w:rPr>
        <w:t>11</w:t>
      </w:r>
      <w:r w:rsidRPr="00A0543D">
        <w:rPr>
          <w:rFonts w:eastAsia="黑体"/>
          <w:color w:val="FF0000"/>
        </w:rPr>
        <w:t xml:space="preserve">　</w:t>
      </w:r>
      <w:r>
        <w:rPr>
          <w:rFonts w:ascii="宋体" w:hAnsi="宋体" w:cs="宋体" w:hint="eastAsia"/>
          <w:bCs/>
          <w:szCs w:val="21"/>
        </w:rPr>
        <w:t>方法</w:t>
      </w:r>
      <w:r>
        <w:rPr>
          <w:rFonts w:ascii="宋体" w:hAnsi="宋体" w:cs="宋体"/>
          <w:bCs/>
          <w:szCs w:val="21"/>
        </w:rPr>
        <w:t>比对</w:t>
      </w:r>
      <w:r>
        <w:rPr>
          <w:rFonts w:ascii="宋体" w:hAnsi="宋体" w:cs="宋体" w:hint="eastAsia"/>
          <w:bCs/>
          <w:szCs w:val="21"/>
        </w:rPr>
        <w:t>试验</w:t>
      </w:r>
      <w:r>
        <w:rPr>
          <w:rFonts w:ascii="宋体" w:hAnsi="宋体" w:cs="宋体" w:hint="eastAsia"/>
          <w:szCs w:val="21"/>
        </w:rPr>
        <w:t xml:space="preserve">          </w:t>
      </w:r>
      <w:r>
        <w:rPr>
          <w:rFonts w:ascii="宋体" w:hAnsi="宋体" w:cs="宋体"/>
          <w:szCs w:val="21"/>
        </w:rPr>
        <w:t xml:space="preserve">        </w:t>
      </w:r>
      <w:r>
        <w:rPr>
          <w:rFonts w:ascii="宋体" w:hAnsi="宋体" w:cs="宋体" w:hint="eastAsia"/>
          <w:szCs w:val="21"/>
        </w:rPr>
        <w:t xml:space="preserve">                  </w:t>
      </w:r>
      <w:r>
        <w:rPr>
          <w:rFonts w:ascii="宋体" w:hAnsi="宋体" w:cs="宋体"/>
          <w:szCs w:val="21"/>
        </w:rPr>
        <w:t xml:space="preserve">  </w:t>
      </w:r>
      <w:r>
        <w:rPr>
          <w:rFonts w:ascii="宋体" w:hAnsi="宋体" w:cs="宋体" w:hint="eastAsia"/>
          <w:szCs w:val="21"/>
        </w:rPr>
        <w:t xml:space="preserve">                 </w:t>
      </w:r>
      <w:r>
        <w:rPr>
          <w:rFonts w:ascii="宋体" w:hAnsi="宋体" w:cs="宋体"/>
          <w:szCs w:val="21"/>
        </w:rPr>
        <w:t>%</w:t>
      </w:r>
    </w:p>
    <w:tbl>
      <w:tblPr>
        <w:tblW w:w="5000" w:type="pct"/>
        <w:tblBorders>
          <w:top w:val="single" w:sz="12" w:space="0" w:color="auto"/>
          <w:bottom w:val="single" w:sz="12" w:space="0" w:color="auto"/>
          <w:insideH w:val="single" w:sz="6" w:space="0" w:color="auto"/>
        </w:tblBorders>
        <w:tblCellMar>
          <w:left w:w="30" w:type="dxa"/>
          <w:right w:w="30" w:type="dxa"/>
        </w:tblCellMar>
        <w:tblLook w:val="0000" w:firstRow="0" w:lastRow="0" w:firstColumn="0" w:lastColumn="0" w:noHBand="0" w:noVBand="0"/>
      </w:tblPr>
      <w:tblGrid>
        <w:gridCol w:w="931"/>
        <w:gridCol w:w="983"/>
        <w:gridCol w:w="740"/>
        <w:gridCol w:w="847"/>
        <w:gridCol w:w="847"/>
        <w:gridCol w:w="847"/>
        <w:gridCol w:w="847"/>
        <w:gridCol w:w="847"/>
        <w:gridCol w:w="847"/>
        <w:gridCol w:w="844"/>
        <w:gridCol w:w="847"/>
        <w:gridCol w:w="847"/>
        <w:gridCol w:w="847"/>
        <w:gridCol w:w="843"/>
        <w:gridCol w:w="846"/>
        <w:gridCol w:w="846"/>
        <w:gridCol w:w="835"/>
      </w:tblGrid>
      <w:tr w:rsidR="002836E3" w:rsidTr="002836E3">
        <w:trPr>
          <w:trHeight w:val="288"/>
        </w:trPr>
        <w:tc>
          <w:tcPr>
            <w:tcW w:w="321" w:type="pct"/>
            <w:tcBorders>
              <w:left w:val="nil"/>
            </w:tcBorders>
            <w:vAlign w:val="center"/>
          </w:tcPr>
          <w:p w:rsidR="002836E3" w:rsidRDefault="002836E3" w:rsidP="00F476D1">
            <w:pPr>
              <w:widowControl/>
              <w:jc w:val="center"/>
              <w:rPr>
                <w:rFonts w:ascii="宋体" w:hAnsi="宋体" w:cs="宋体"/>
                <w:kern w:val="0"/>
                <w:szCs w:val="21"/>
              </w:rPr>
            </w:pPr>
            <w:r>
              <w:rPr>
                <w:rFonts w:ascii="宋体" w:hAnsi="宋体" w:cs="宋体" w:hint="eastAsia"/>
                <w:kern w:val="0"/>
                <w:szCs w:val="21"/>
              </w:rPr>
              <w:t>方法</w:t>
            </w:r>
          </w:p>
        </w:tc>
        <w:tc>
          <w:tcPr>
            <w:tcW w:w="339" w:type="pct"/>
          </w:tcPr>
          <w:p w:rsidR="002836E3" w:rsidRDefault="002836E3" w:rsidP="00F476D1">
            <w:pPr>
              <w:widowControl/>
              <w:jc w:val="center"/>
              <w:rPr>
                <w:rFonts w:ascii="宋体" w:hAnsi="宋体" w:cs="宋体"/>
                <w:kern w:val="0"/>
                <w:sz w:val="18"/>
                <w:szCs w:val="18"/>
              </w:rPr>
            </w:pPr>
            <w:r>
              <w:rPr>
                <w:rFonts w:ascii="宋体" w:hAnsi="宋体" w:cs="宋体" w:hint="eastAsia"/>
                <w:kern w:val="0"/>
                <w:sz w:val="18"/>
                <w:szCs w:val="18"/>
              </w:rPr>
              <w:t>样品</w:t>
            </w:r>
          </w:p>
        </w:tc>
        <w:tc>
          <w:tcPr>
            <w:tcW w:w="255" w:type="pct"/>
          </w:tcPr>
          <w:p w:rsidR="002836E3" w:rsidRDefault="002836E3" w:rsidP="00F476D1">
            <w:pPr>
              <w:widowControl/>
              <w:jc w:val="center"/>
              <w:rPr>
                <w:rFonts w:ascii="宋体" w:hAnsi="宋体" w:cs="宋体"/>
                <w:kern w:val="0"/>
                <w:sz w:val="18"/>
                <w:szCs w:val="18"/>
              </w:rPr>
            </w:pPr>
            <w:r>
              <w:rPr>
                <w:rFonts w:ascii="宋体" w:hAnsi="宋体" w:cs="宋体" w:hint="eastAsia"/>
                <w:kern w:val="0"/>
                <w:sz w:val="18"/>
                <w:szCs w:val="18"/>
              </w:rPr>
              <w:t>Y</w:t>
            </w:r>
            <w:r>
              <w:rPr>
                <w:rFonts w:ascii="宋体" w:hAnsi="宋体" w:cs="宋体" w:hint="eastAsia"/>
                <w:kern w:val="0"/>
                <w:sz w:val="18"/>
                <w:szCs w:val="18"/>
                <w:vertAlign w:val="subscript"/>
              </w:rPr>
              <w:t>2</w:t>
            </w:r>
            <w:r>
              <w:rPr>
                <w:rFonts w:ascii="宋体" w:hAnsi="宋体" w:cs="宋体" w:hint="eastAsia"/>
                <w:kern w:val="0"/>
                <w:sz w:val="18"/>
                <w:szCs w:val="18"/>
              </w:rPr>
              <w:t>O</w:t>
            </w:r>
            <w:r>
              <w:rPr>
                <w:rFonts w:ascii="宋体" w:hAnsi="宋体" w:cs="宋体" w:hint="eastAsia"/>
                <w:kern w:val="0"/>
                <w:sz w:val="18"/>
                <w:szCs w:val="18"/>
                <w:vertAlign w:val="subscript"/>
              </w:rPr>
              <w:t>3</w:t>
            </w:r>
            <w:r>
              <w:rPr>
                <w:rFonts w:ascii="宋体" w:hAnsi="宋体" w:cs="宋体" w:hint="eastAsia"/>
                <w:kern w:val="0"/>
                <w:sz w:val="18"/>
                <w:szCs w:val="18"/>
              </w:rPr>
              <w:t>/REO</w:t>
            </w:r>
          </w:p>
        </w:tc>
        <w:tc>
          <w:tcPr>
            <w:tcW w:w="292" w:type="pct"/>
          </w:tcPr>
          <w:p w:rsidR="002836E3" w:rsidRDefault="002836E3" w:rsidP="00F476D1">
            <w:pPr>
              <w:widowControl/>
              <w:jc w:val="center"/>
              <w:rPr>
                <w:rFonts w:ascii="宋体" w:hAnsi="宋体" w:cs="宋体"/>
                <w:kern w:val="0"/>
                <w:sz w:val="18"/>
                <w:szCs w:val="18"/>
              </w:rPr>
            </w:pPr>
            <w:r>
              <w:rPr>
                <w:rFonts w:ascii="宋体" w:hAnsi="宋体" w:cs="宋体" w:hint="eastAsia"/>
                <w:kern w:val="0"/>
                <w:sz w:val="18"/>
                <w:szCs w:val="18"/>
              </w:rPr>
              <w:t>La</w:t>
            </w:r>
            <w:r>
              <w:rPr>
                <w:rFonts w:ascii="宋体" w:hAnsi="宋体" w:cs="宋体" w:hint="eastAsia"/>
                <w:kern w:val="0"/>
                <w:sz w:val="18"/>
                <w:szCs w:val="18"/>
                <w:vertAlign w:val="subscript"/>
              </w:rPr>
              <w:t>2</w:t>
            </w:r>
            <w:r>
              <w:rPr>
                <w:rFonts w:ascii="宋体" w:hAnsi="宋体" w:cs="宋体" w:hint="eastAsia"/>
                <w:kern w:val="0"/>
                <w:sz w:val="18"/>
                <w:szCs w:val="18"/>
              </w:rPr>
              <w:t>O</w:t>
            </w:r>
            <w:r>
              <w:rPr>
                <w:rFonts w:ascii="宋体" w:hAnsi="宋体" w:cs="宋体" w:hint="eastAsia"/>
                <w:kern w:val="0"/>
                <w:sz w:val="18"/>
                <w:szCs w:val="18"/>
                <w:vertAlign w:val="subscript"/>
              </w:rPr>
              <w:t>3</w:t>
            </w:r>
            <w:r>
              <w:rPr>
                <w:rFonts w:ascii="宋体" w:hAnsi="宋体" w:cs="宋体" w:hint="eastAsia"/>
                <w:kern w:val="0"/>
                <w:sz w:val="18"/>
                <w:szCs w:val="18"/>
              </w:rPr>
              <w:t>/REO</w:t>
            </w:r>
          </w:p>
        </w:tc>
        <w:tc>
          <w:tcPr>
            <w:tcW w:w="292" w:type="pct"/>
          </w:tcPr>
          <w:p w:rsidR="002836E3" w:rsidRDefault="002836E3" w:rsidP="00F476D1">
            <w:pPr>
              <w:widowControl/>
              <w:jc w:val="center"/>
              <w:rPr>
                <w:rFonts w:ascii="宋体" w:hAnsi="宋体" w:cs="宋体"/>
                <w:kern w:val="0"/>
                <w:sz w:val="18"/>
                <w:szCs w:val="18"/>
              </w:rPr>
            </w:pPr>
            <w:r>
              <w:rPr>
                <w:rFonts w:ascii="宋体" w:hAnsi="宋体" w:cs="宋体" w:hint="eastAsia"/>
                <w:kern w:val="0"/>
                <w:sz w:val="18"/>
                <w:szCs w:val="18"/>
              </w:rPr>
              <w:t>CeO</w:t>
            </w:r>
            <w:r>
              <w:rPr>
                <w:rFonts w:ascii="宋体" w:hAnsi="宋体" w:cs="宋体" w:hint="eastAsia"/>
                <w:kern w:val="0"/>
                <w:sz w:val="18"/>
                <w:szCs w:val="18"/>
                <w:vertAlign w:val="subscript"/>
              </w:rPr>
              <w:t>2</w:t>
            </w:r>
            <w:r>
              <w:rPr>
                <w:rFonts w:ascii="宋体" w:hAnsi="宋体" w:cs="宋体" w:hint="eastAsia"/>
                <w:kern w:val="0"/>
                <w:sz w:val="18"/>
                <w:szCs w:val="18"/>
              </w:rPr>
              <w:t>/REO</w:t>
            </w:r>
          </w:p>
        </w:tc>
        <w:tc>
          <w:tcPr>
            <w:tcW w:w="292" w:type="pct"/>
          </w:tcPr>
          <w:p w:rsidR="002836E3" w:rsidRDefault="002836E3" w:rsidP="00F476D1">
            <w:pPr>
              <w:widowControl/>
              <w:jc w:val="center"/>
              <w:rPr>
                <w:rFonts w:ascii="宋体" w:hAnsi="宋体" w:cs="宋体"/>
                <w:kern w:val="0"/>
                <w:sz w:val="18"/>
                <w:szCs w:val="18"/>
              </w:rPr>
            </w:pPr>
            <w:r>
              <w:rPr>
                <w:rFonts w:ascii="宋体" w:hAnsi="宋体" w:cs="宋体" w:hint="eastAsia"/>
                <w:kern w:val="0"/>
                <w:sz w:val="18"/>
                <w:szCs w:val="18"/>
              </w:rPr>
              <w:t>Pr</w:t>
            </w:r>
            <w:r>
              <w:rPr>
                <w:rFonts w:ascii="宋体" w:hAnsi="宋体" w:cs="宋体" w:hint="eastAsia"/>
                <w:kern w:val="0"/>
                <w:sz w:val="18"/>
                <w:szCs w:val="18"/>
                <w:vertAlign w:val="subscript"/>
              </w:rPr>
              <w:t>6</w:t>
            </w:r>
            <w:r>
              <w:rPr>
                <w:rFonts w:ascii="宋体" w:hAnsi="宋体" w:cs="宋体" w:hint="eastAsia"/>
                <w:kern w:val="0"/>
                <w:sz w:val="18"/>
                <w:szCs w:val="18"/>
              </w:rPr>
              <w:t>O</w:t>
            </w:r>
            <w:r>
              <w:rPr>
                <w:rFonts w:ascii="宋体" w:hAnsi="宋体" w:cs="宋体" w:hint="eastAsia"/>
                <w:kern w:val="0"/>
                <w:sz w:val="18"/>
                <w:szCs w:val="18"/>
                <w:vertAlign w:val="subscript"/>
              </w:rPr>
              <w:t>11</w:t>
            </w:r>
            <w:r>
              <w:rPr>
                <w:rFonts w:ascii="宋体" w:hAnsi="宋体" w:cs="宋体" w:hint="eastAsia"/>
                <w:kern w:val="0"/>
                <w:sz w:val="18"/>
                <w:szCs w:val="18"/>
              </w:rPr>
              <w:t>/REO</w:t>
            </w:r>
          </w:p>
        </w:tc>
        <w:tc>
          <w:tcPr>
            <w:tcW w:w="292" w:type="pct"/>
          </w:tcPr>
          <w:p w:rsidR="002836E3" w:rsidRDefault="002836E3" w:rsidP="00F476D1">
            <w:pPr>
              <w:widowControl/>
              <w:jc w:val="center"/>
              <w:rPr>
                <w:rFonts w:ascii="宋体" w:hAnsi="宋体" w:cs="宋体"/>
                <w:kern w:val="0"/>
                <w:sz w:val="18"/>
                <w:szCs w:val="18"/>
              </w:rPr>
            </w:pPr>
            <w:r>
              <w:rPr>
                <w:rFonts w:ascii="宋体" w:hAnsi="宋体" w:cs="宋体" w:hint="eastAsia"/>
                <w:kern w:val="0"/>
                <w:sz w:val="18"/>
                <w:szCs w:val="18"/>
              </w:rPr>
              <w:t>Nd</w:t>
            </w:r>
            <w:r>
              <w:rPr>
                <w:rFonts w:ascii="宋体" w:hAnsi="宋体" w:cs="宋体" w:hint="eastAsia"/>
                <w:kern w:val="0"/>
                <w:sz w:val="18"/>
                <w:szCs w:val="18"/>
                <w:vertAlign w:val="subscript"/>
              </w:rPr>
              <w:t>2</w:t>
            </w:r>
            <w:r>
              <w:rPr>
                <w:rFonts w:ascii="宋体" w:hAnsi="宋体" w:cs="宋体" w:hint="eastAsia"/>
                <w:kern w:val="0"/>
                <w:sz w:val="18"/>
                <w:szCs w:val="18"/>
              </w:rPr>
              <w:t>O</w:t>
            </w:r>
            <w:r>
              <w:rPr>
                <w:rFonts w:ascii="宋体" w:hAnsi="宋体" w:cs="宋体" w:hint="eastAsia"/>
                <w:kern w:val="0"/>
                <w:sz w:val="18"/>
                <w:szCs w:val="18"/>
                <w:vertAlign w:val="subscript"/>
              </w:rPr>
              <w:t>3</w:t>
            </w:r>
            <w:r>
              <w:rPr>
                <w:rFonts w:ascii="宋体" w:hAnsi="宋体" w:cs="宋体" w:hint="eastAsia"/>
                <w:kern w:val="0"/>
                <w:sz w:val="18"/>
                <w:szCs w:val="18"/>
              </w:rPr>
              <w:t>/REO</w:t>
            </w:r>
          </w:p>
        </w:tc>
        <w:tc>
          <w:tcPr>
            <w:tcW w:w="292" w:type="pct"/>
          </w:tcPr>
          <w:p w:rsidR="002836E3" w:rsidRDefault="002836E3" w:rsidP="00F476D1">
            <w:pPr>
              <w:widowControl/>
              <w:jc w:val="center"/>
              <w:rPr>
                <w:rFonts w:ascii="宋体" w:hAnsi="宋体" w:cs="宋体"/>
                <w:kern w:val="0"/>
                <w:sz w:val="18"/>
                <w:szCs w:val="18"/>
              </w:rPr>
            </w:pPr>
            <w:r>
              <w:rPr>
                <w:rFonts w:ascii="宋体" w:hAnsi="宋体" w:cs="宋体" w:hint="eastAsia"/>
                <w:kern w:val="0"/>
                <w:sz w:val="18"/>
                <w:szCs w:val="18"/>
              </w:rPr>
              <w:t>Sm</w:t>
            </w:r>
            <w:r>
              <w:rPr>
                <w:rFonts w:ascii="宋体" w:hAnsi="宋体" w:cs="宋体" w:hint="eastAsia"/>
                <w:kern w:val="0"/>
                <w:sz w:val="18"/>
                <w:szCs w:val="18"/>
                <w:vertAlign w:val="subscript"/>
              </w:rPr>
              <w:t>2</w:t>
            </w:r>
            <w:r>
              <w:rPr>
                <w:rFonts w:ascii="宋体" w:hAnsi="宋体" w:cs="宋体" w:hint="eastAsia"/>
                <w:kern w:val="0"/>
                <w:sz w:val="18"/>
                <w:szCs w:val="18"/>
              </w:rPr>
              <w:t>O</w:t>
            </w:r>
            <w:r>
              <w:rPr>
                <w:rFonts w:ascii="宋体" w:hAnsi="宋体" w:cs="宋体" w:hint="eastAsia"/>
                <w:kern w:val="0"/>
                <w:sz w:val="18"/>
                <w:szCs w:val="18"/>
                <w:vertAlign w:val="subscript"/>
              </w:rPr>
              <w:t>3</w:t>
            </w:r>
            <w:r>
              <w:rPr>
                <w:rFonts w:ascii="宋体" w:hAnsi="宋体" w:cs="宋体" w:hint="eastAsia"/>
                <w:kern w:val="0"/>
                <w:sz w:val="18"/>
                <w:szCs w:val="18"/>
              </w:rPr>
              <w:t>/REO</w:t>
            </w:r>
          </w:p>
        </w:tc>
        <w:tc>
          <w:tcPr>
            <w:tcW w:w="292" w:type="pct"/>
          </w:tcPr>
          <w:p w:rsidR="002836E3" w:rsidRDefault="002836E3" w:rsidP="00F476D1">
            <w:pPr>
              <w:widowControl/>
              <w:jc w:val="center"/>
              <w:rPr>
                <w:rFonts w:ascii="宋体" w:hAnsi="宋体" w:cs="宋体"/>
                <w:kern w:val="0"/>
                <w:sz w:val="18"/>
                <w:szCs w:val="18"/>
              </w:rPr>
            </w:pPr>
            <w:r>
              <w:rPr>
                <w:rFonts w:ascii="宋体" w:hAnsi="宋体" w:cs="宋体" w:hint="eastAsia"/>
                <w:kern w:val="0"/>
                <w:sz w:val="18"/>
                <w:szCs w:val="18"/>
              </w:rPr>
              <w:t>Eu</w:t>
            </w:r>
            <w:r>
              <w:rPr>
                <w:rFonts w:ascii="宋体" w:hAnsi="宋体" w:cs="宋体" w:hint="eastAsia"/>
                <w:kern w:val="0"/>
                <w:sz w:val="18"/>
                <w:szCs w:val="18"/>
                <w:vertAlign w:val="subscript"/>
              </w:rPr>
              <w:t>2</w:t>
            </w:r>
            <w:r>
              <w:rPr>
                <w:rFonts w:ascii="宋体" w:hAnsi="宋体" w:cs="宋体" w:hint="eastAsia"/>
                <w:kern w:val="0"/>
                <w:sz w:val="18"/>
                <w:szCs w:val="18"/>
              </w:rPr>
              <w:t>O</w:t>
            </w:r>
            <w:r>
              <w:rPr>
                <w:rFonts w:ascii="宋体" w:hAnsi="宋体" w:cs="宋体" w:hint="eastAsia"/>
                <w:kern w:val="0"/>
                <w:sz w:val="18"/>
                <w:szCs w:val="18"/>
                <w:vertAlign w:val="subscript"/>
              </w:rPr>
              <w:t>3</w:t>
            </w:r>
            <w:r>
              <w:rPr>
                <w:rFonts w:ascii="宋体" w:hAnsi="宋体" w:cs="宋体" w:hint="eastAsia"/>
                <w:kern w:val="0"/>
                <w:sz w:val="18"/>
                <w:szCs w:val="18"/>
              </w:rPr>
              <w:t>/REO</w:t>
            </w:r>
          </w:p>
        </w:tc>
        <w:tc>
          <w:tcPr>
            <w:tcW w:w="291" w:type="pct"/>
          </w:tcPr>
          <w:p w:rsidR="002836E3" w:rsidRDefault="002836E3" w:rsidP="00F476D1">
            <w:pPr>
              <w:widowControl/>
              <w:jc w:val="center"/>
              <w:rPr>
                <w:rFonts w:ascii="宋体" w:hAnsi="宋体" w:cs="宋体"/>
                <w:kern w:val="0"/>
                <w:sz w:val="18"/>
                <w:szCs w:val="18"/>
              </w:rPr>
            </w:pPr>
            <w:r>
              <w:rPr>
                <w:rFonts w:ascii="宋体" w:hAnsi="宋体" w:cs="宋体" w:hint="eastAsia"/>
                <w:kern w:val="0"/>
                <w:sz w:val="18"/>
                <w:szCs w:val="18"/>
              </w:rPr>
              <w:t>Gd</w:t>
            </w:r>
            <w:r>
              <w:rPr>
                <w:rFonts w:ascii="宋体" w:hAnsi="宋体" w:cs="宋体" w:hint="eastAsia"/>
                <w:kern w:val="0"/>
                <w:sz w:val="18"/>
                <w:szCs w:val="18"/>
                <w:vertAlign w:val="subscript"/>
              </w:rPr>
              <w:t>2</w:t>
            </w:r>
            <w:r>
              <w:rPr>
                <w:rFonts w:ascii="宋体" w:hAnsi="宋体" w:cs="宋体" w:hint="eastAsia"/>
                <w:kern w:val="0"/>
                <w:sz w:val="18"/>
                <w:szCs w:val="18"/>
              </w:rPr>
              <w:t>O</w:t>
            </w:r>
            <w:r>
              <w:rPr>
                <w:rFonts w:ascii="宋体" w:hAnsi="宋体" w:cs="宋体" w:hint="eastAsia"/>
                <w:kern w:val="0"/>
                <w:sz w:val="18"/>
                <w:szCs w:val="18"/>
                <w:vertAlign w:val="subscript"/>
              </w:rPr>
              <w:t>3</w:t>
            </w:r>
            <w:r>
              <w:rPr>
                <w:rFonts w:ascii="宋体" w:hAnsi="宋体" w:cs="宋体" w:hint="eastAsia"/>
                <w:kern w:val="0"/>
                <w:sz w:val="18"/>
                <w:szCs w:val="18"/>
              </w:rPr>
              <w:t>/REO</w:t>
            </w:r>
          </w:p>
        </w:tc>
        <w:tc>
          <w:tcPr>
            <w:tcW w:w="292" w:type="pct"/>
          </w:tcPr>
          <w:p w:rsidR="002836E3" w:rsidRDefault="002836E3" w:rsidP="00F476D1">
            <w:pPr>
              <w:widowControl/>
              <w:jc w:val="center"/>
              <w:rPr>
                <w:rFonts w:ascii="宋体" w:hAnsi="宋体" w:cs="宋体"/>
                <w:kern w:val="0"/>
                <w:sz w:val="18"/>
                <w:szCs w:val="18"/>
              </w:rPr>
            </w:pPr>
            <w:r>
              <w:rPr>
                <w:rFonts w:ascii="宋体" w:hAnsi="宋体" w:cs="宋体" w:hint="eastAsia"/>
                <w:kern w:val="0"/>
                <w:sz w:val="18"/>
                <w:szCs w:val="18"/>
              </w:rPr>
              <w:t>Tb</w:t>
            </w:r>
            <w:r>
              <w:rPr>
                <w:rFonts w:ascii="宋体" w:hAnsi="宋体" w:cs="宋体" w:hint="eastAsia"/>
                <w:kern w:val="0"/>
                <w:sz w:val="18"/>
                <w:szCs w:val="18"/>
                <w:vertAlign w:val="subscript"/>
              </w:rPr>
              <w:t>4</w:t>
            </w:r>
            <w:r>
              <w:rPr>
                <w:rFonts w:ascii="宋体" w:hAnsi="宋体" w:cs="宋体" w:hint="eastAsia"/>
                <w:kern w:val="0"/>
                <w:sz w:val="18"/>
                <w:szCs w:val="18"/>
              </w:rPr>
              <w:t>O</w:t>
            </w:r>
            <w:r>
              <w:rPr>
                <w:rFonts w:ascii="宋体" w:hAnsi="宋体" w:cs="宋体" w:hint="eastAsia"/>
                <w:kern w:val="0"/>
                <w:sz w:val="18"/>
                <w:szCs w:val="18"/>
                <w:vertAlign w:val="subscript"/>
              </w:rPr>
              <w:t>7</w:t>
            </w:r>
            <w:r>
              <w:rPr>
                <w:rFonts w:ascii="宋体" w:hAnsi="宋体" w:cs="宋体" w:hint="eastAsia"/>
                <w:kern w:val="0"/>
                <w:sz w:val="18"/>
                <w:szCs w:val="18"/>
              </w:rPr>
              <w:t>/REO</w:t>
            </w:r>
          </w:p>
        </w:tc>
        <w:tc>
          <w:tcPr>
            <w:tcW w:w="292" w:type="pct"/>
          </w:tcPr>
          <w:p w:rsidR="002836E3" w:rsidRDefault="002836E3" w:rsidP="00F476D1">
            <w:pPr>
              <w:widowControl/>
              <w:jc w:val="center"/>
              <w:rPr>
                <w:rFonts w:ascii="宋体" w:hAnsi="宋体" w:cs="宋体"/>
                <w:kern w:val="0"/>
                <w:sz w:val="18"/>
                <w:szCs w:val="18"/>
              </w:rPr>
            </w:pPr>
            <w:r>
              <w:rPr>
                <w:rFonts w:ascii="宋体" w:hAnsi="宋体" w:cs="宋体" w:hint="eastAsia"/>
                <w:kern w:val="0"/>
                <w:sz w:val="18"/>
                <w:szCs w:val="18"/>
              </w:rPr>
              <w:t>Dy</w:t>
            </w:r>
            <w:r>
              <w:rPr>
                <w:rFonts w:ascii="宋体" w:hAnsi="宋体" w:cs="宋体" w:hint="eastAsia"/>
                <w:kern w:val="0"/>
                <w:sz w:val="18"/>
                <w:szCs w:val="18"/>
                <w:vertAlign w:val="subscript"/>
              </w:rPr>
              <w:t>2</w:t>
            </w:r>
            <w:r>
              <w:rPr>
                <w:rFonts w:ascii="宋体" w:hAnsi="宋体" w:cs="宋体" w:hint="eastAsia"/>
                <w:kern w:val="0"/>
                <w:sz w:val="18"/>
                <w:szCs w:val="18"/>
              </w:rPr>
              <w:t>O</w:t>
            </w:r>
            <w:r>
              <w:rPr>
                <w:rFonts w:ascii="宋体" w:hAnsi="宋体" w:cs="宋体" w:hint="eastAsia"/>
                <w:kern w:val="0"/>
                <w:sz w:val="18"/>
                <w:szCs w:val="18"/>
                <w:vertAlign w:val="subscript"/>
              </w:rPr>
              <w:t>3</w:t>
            </w:r>
            <w:r>
              <w:rPr>
                <w:rFonts w:ascii="宋体" w:hAnsi="宋体" w:cs="宋体" w:hint="eastAsia"/>
                <w:kern w:val="0"/>
                <w:sz w:val="18"/>
                <w:szCs w:val="18"/>
              </w:rPr>
              <w:t>/REO</w:t>
            </w:r>
          </w:p>
        </w:tc>
        <w:tc>
          <w:tcPr>
            <w:tcW w:w="292" w:type="pct"/>
          </w:tcPr>
          <w:p w:rsidR="002836E3" w:rsidRDefault="002836E3" w:rsidP="00F476D1">
            <w:pPr>
              <w:widowControl/>
              <w:jc w:val="center"/>
              <w:rPr>
                <w:rFonts w:ascii="宋体" w:hAnsi="宋体" w:cs="宋体"/>
                <w:kern w:val="0"/>
                <w:sz w:val="18"/>
                <w:szCs w:val="18"/>
              </w:rPr>
            </w:pPr>
            <w:r>
              <w:rPr>
                <w:rFonts w:ascii="宋体" w:hAnsi="宋体" w:cs="宋体" w:hint="eastAsia"/>
                <w:kern w:val="0"/>
                <w:sz w:val="18"/>
                <w:szCs w:val="18"/>
              </w:rPr>
              <w:t>Ho</w:t>
            </w:r>
            <w:r>
              <w:rPr>
                <w:rFonts w:ascii="宋体" w:hAnsi="宋体" w:cs="宋体" w:hint="eastAsia"/>
                <w:kern w:val="0"/>
                <w:sz w:val="18"/>
                <w:szCs w:val="18"/>
                <w:vertAlign w:val="subscript"/>
              </w:rPr>
              <w:t>2</w:t>
            </w:r>
            <w:r>
              <w:rPr>
                <w:rFonts w:ascii="宋体" w:hAnsi="宋体" w:cs="宋体" w:hint="eastAsia"/>
                <w:kern w:val="0"/>
                <w:sz w:val="18"/>
                <w:szCs w:val="18"/>
              </w:rPr>
              <w:t>O</w:t>
            </w:r>
            <w:r>
              <w:rPr>
                <w:rFonts w:ascii="宋体" w:hAnsi="宋体" w:cs="宋体" w:hint="eastAsia"/>
                <w:kern w:val="0"/>
                <w:sz w:val="18"/>
                <w:szCs w:val="18"/>
                <w:vertAlign w:val="subscript"/>
              </w:rPr>
              <w:t>3</w:t>
            </w:r>
            <w:r>
              <w:rPr>
                <w:rFonts w:ascii="宋体" w:hAnsi="宋体" w:cs="宋体" w:hint="eastAsia"/>
                <w:kern w:val="0"/>
                <w:sz w:val="18"/>
                <w:szCs w:val="18"/>
              </w:rPr>
              <w:t>/REO</w:t>
            </w:r>
          </w:p>
        </w:tc>
        <w:tc>
          <w:tcPr>
            <w:tcW w:w="291" w:type="pct"/>
          </w:tcPr>
          <w:p w:rsidR="002836E3" w:rsidRDefault="002836E3" w:rsidP="00F476D1">
            <w:pPr>
              <w:widowControl/>
              <w:jc w:val="center"/>
              <w:rPr>
                <w:rFonts w:ascii="宋体" w:hAnsi="宋体" w:cs="宋体"/>
                <w:kern w:val="0"/>
                <w:sz w:val="18"/>
                <w:szCs w:val="18"/>
              </w:rPr>
            </w:pPr>
            <w:r>
              <w:rPr>
                <w:rFonts w:ascii="宋体" w:hAnsi="宋体" w:cs="宋体" w:hint="eastAsia"/>
                <w:kern w:val="0"/>
                <w:sz w:val="18"/>
                <w:szCs w:val="18"/>
              </w:rPr>
              <w:t>Er</w:t>
            </w:r>
            <w:r>
              <w:rPr>
                <w:rFonts w:ascii="宋体" w:hAnsi="宋体" w:cs="宋体" w:hint="eastAsia"/>
                <w:kern w:val="0"/>
                <w:sz w:val="18"/>
                <w:szCs w:val="18"/>
                <w:vertAlign w:val="subscript"/>
              </w:rPr>
              <w:t>2</w:t>
            </w:r>
            <w:r>
              <w:rPr>
                <w:rFonts w:ascii="宋体" w:hAnsi="宋体" w:cs="宋体" w:hint="eastAsia"/>
                <w:kern w:val="0"/>
                <w:sz w:val="18"/>
                <w:szCs w:val="18"/>
              </w:rPr>
              <w:t>O</w:t>
            </w:r>
            <w:r>
              <w:rPr>
                <w:rFonts w:ascii="宋体" w:hAnsi="宋体" w:cs="宋体" w:hint="eastAsia"/>
                <w:kern w:val="0"/>
                <w:sz w:val="18"/>
                <w:szCs w:val="18"/>
                <w:vertAlign w:val="subscript"/>
              </w:rPr>
              <w:t>3</w:t>
            </w:r>
            <w:r>
              <w:rPr>
                <w:rFonts w:ascii="宋体" w:hAnsi="宋体" w:cs="宋体" w:hint="eastAsia"/>
                <w:kern w:val="0"/>
                <w:sz w:val="18"/>
                <w:szCs w:val="18"/>
              </w:rPr>
              <w:t>/REO</w:t>
            </w:r>
          </w:p>
        </w:tc>
        <w:tc>
          <w:tcPr>
            <w:tcW w:w="292" w:type="pct"/>
          </w:tcPr>
          <w:p w:rsidR="002836E3" w:rsidRDefault="002836E3" w:rsidP="00F476D1">
            <w:pPr>
              <w:widowControl/>
              <w:jc w:val="center"/>
              <w:rPr>
                <w:rFonts w:ascii="宋体" w:hAnsi="宋体" w:cs="宋体"/>
                <w:kern w:val="0"/>
                <w:sz w:val="18"/>
                <w:szCs w:val="18"/>
              </w:rPr>
            </w:pPr>
            <w:r>
              <w:rPr>
                <w:rFonts w:ascii="宋体" w:hAnsi="宋体" w:cs="宋体" w:hint="eastAsia"/>
                <w:kern w:val="0"/>
                <w:sz w:val="18"/>
                <w:szCs w:val="18"/>
              </w:rPr>
              <w:t>Tm</w:t>
            </w:r>
            <w:r>
              <w:rPr>
                <w:rFonts w:ascii="宋体" w:hAnsi="宋体" w:cs="宋体" w:hint="eastAsia"/>
                <w:kern w:val="0"/>
                <w:sz w:val="18"/>
                <w:szCs w:val="18"/>
                <w:vertAlign w:val="subscript"/>
              </w:rPr>
              <w:t>2</w:t>
            </w:r>
            <w:r>
              <w:rPr>
                <w:rFonts w:ascii="宋体" w:hAnsi="宋体" w:cs="宋体" w:hint="eastAsia"/>
                <w:kern w:val="0"/>
                <w:sz w:val="18"/>
                <w:szCs w:val="18"/>
              </w:rPr>
              <w:t>O</w:t>
            </w:r>
            <w:r>
              <w:rPr>
                <w:rFonts w:ascii="宋体" w:hAnsi="宋体" w:cs="宋体" w:hint="eastAsia"/>
                <w:kern w:val="0"/>
                <w:sz w:val="18"/>
                <w:szCs w:val="18"/>
                <w:vertAlign w:val="subscript"/>
              </w:rPr>
              <w:t>3</w:t>
            </w:r>
            <w:r>
              <w:rPr>
                <w:rFonts w:ascii="宋体" w:hAnsi="宋体" w:cs="宋体" w:hint="eastAsia"/>
                <w:kern w:val="0"/>
                <w:sz w:val="18"/>
                <w:szCs w:val="18"/>
              </w:rPr>
              <w:t>/REO</w:t>
            </w:r>
          </w:p>
        </w:tc>
        <w:tc>
          <w:tcPr>
            <w:tcW w:w="292" w:type="pct"/>
          </w:tcPr>
          <w:p w:rsidR="002836E3" w:rsidRDefault="002836E3" w:rsidP="00F476D1">
            <w:pPr>
              <w:widowControl/>
              <w:jc w:val="center"/>
              <w:rPr>
                <w:rFonts w:ascii="宋体" w:hAnsi="宋体" w:cs="宋体"/>
                <w:kern w:val="0"/>
                <w:sz w:val="18"/>
                <w:szCs w:val="18"/>
              </w:rPr>
            </w:pPr>
            <w:r>
              <w:rPr>
                <w:rFonts w:ascii="宋体" w:hAnsi="宋体" w:cs="宋体" w:hint="eastAsia"/>
                <w:kern w:val="0"/>
                <w:sz w:val="18"/>
                <w:szCs w:val="18"/>
              </w:rPr>
              <w:t>Yb</w:t>
            </w:r>
            <w:r>
              <w:rPr>
                <w:rFonts w:ascii="宋体" w:hAnsi="宋体" w:cs="宋体" w:hint="eastAsia"/>
                <w:kern w:val="0"/>
                <w:sz w:val="18"/>
                <w:szCs w:val="18"/>
                <w:vertAlign w:val="subscript"/>
              </w:rPr>
              <w:t>2</w:t>
            </w:r>
            <w:r>
              <w:rPr>
                <w:rFonts w:ascii="宋体" w:hAnsi="宋体" w:cs="宋体" w:hint="eastAsia"/>
                <w:kern w:val="0"/>
                <w:sz w:val="18"/>
                <w:szCs w:val="18"/>
              </w:rPr>
              <w:t>O</w:t>
            </w:r>
            <w:r>
              <w:rPr>
                <w:rFonts w:ascii="宋体" w:hAnsi="宋体" w:cs="宋体" w:hint="eastAsia"/>
                <w:kern w:val="0"/>
                <w:sz w:val="18"/>
                <w:szCs w:val="18"/>
                <w:vertAlign w:val="subscript"/>
              </w:rPr>
              <w:t>3</w:t>
            </w:r>
            <w:r>
              <w:rPr>
                <w:rFonts w:ascii="宋体" w:hAnsi="宋体" w:cs="宋体" w:hint="eastAsia"/>
                <w:kern w:val="0"/>
                <w:sz w:val="18"/>
                <w:szCs w:val="18"/>
              </w:rPr>
              <w:t>/REO</w:t>
            </w:r>
          </w:p>
        </w:tc>
        <w:tc>
          <w:tcPr>
            <w:tcW w:w="288" w:type="pct"/>
          </w:tcPr>
          <w:p w:rsidR="002836E3" w:rsidRDefault="002836E3" w:rsidP="00F476D1">
            <w:pPr>
              <w:widowControl/>
              <w:jc w:val="center"/>
              <w:rPr>
                <w:rFonts w:ascii="宋体" w:hAnsi="宋体" w:cs="宋体"/>
                <w:kern w:val="0"/>
                <w:sz w:val="18"/>
                <w:szCs w:val="18"/>
              </w:rPr>
            </w:pPr>
            <w:r>
              <w:rPr>
                <w:rFonts w:ascii="宋体" w:hAnsi="宋体" w:cs="宋体" w:hint="eastAsia"/>
                <w:kern w:val="0"/>
                <w:sz w:val="18"/>
                <w:szCs w:val="18"/>
              </w:rPr>
              <w:t>Lu</w:t>
            </w:r>
            <w:r>
              <w:rPr>
                <w:rFonts w:ascii="宋体" w:hAnsi="宋体" w:cs="宋体" w:hint="eastAsia"/>
                <w:kern w:val="0"/>
                <w:sz w:val="18"/>
                <w:szCs w:val="18"/>
                <w:vertAlign w:val="subscript"/>
              </w:rPr>
              <w:t>2</w:t>
            </w:r>
            <w:r>
              <w:rPr>
                <w:rFonts w:ascii="宋体" w:hAnsi="宋体" w:cs="宋体" w:hint="eastAsia"/>
                <w:kern w:val="0"/>
                <w:sz w:val="18"/>
                <w:szCs w:val="18"/>
              </w:rPr>
              <w:t>O</w:t>
            </w:r>
            <w:r>
              <w:rPr>
                <w:rFonts w:ascii="宋体" w:hAnsi="宋体" w:cs="宋体" w:hint="eastAsia"/>
                <w:kern w:val="0"/>
                <w:sz w:val="18"/>
                <w:szCs w:val="18"/>
                <w:vertAlign w:val="subscript"/>
              </w:rPr>
              <w:t>3</w:t>
            </w:r>
            <w:r>
              <w:rPr>
                <w:rFonts w:ascii="宋体" w:hAnsi="宋体" w:cs="宋体" w:hint="eastAsia"/>
                <w:kern w:val="0"/>
                <w:sz w:val="18"/>
                <w:szCs w:val="18"/>
              </w:rPr>
              <w:t>/REO</w:t>
            </w:r>
          </w:p>
        </w:tc>
      </w:tr>
      <w:tr w:rsidR="002836E3" w:rsidTr="002836E3">
        <w:trPr>
          <w:trHeight w:val="227"/>
        </w:trPr>
        <w:tc>
          <w:tcPr>
            <w:tcW w:w="321" w:type="pct"/>
            <w:tcBorders>
              <w:left w:val="nil"/>
            </w:tcBorders>
          </w:tcPr>
          <w:p w:rsidR="002836E3" w:rsidRPr="00905D21" w:rsidRDefault="002836E3" w:rsidP="00F476D1">
            <w:pPr>
              <w:widowControl/>
              <w:jc w:val="center"/>
              <w:rPr>
                <w:rFonts w:ascii="宋体" w:hAnsi="宋体" w:cs="宋体"/>
                <w:color w:val="000000"/>
                <w:kern w:val="0"/>
                <w:sz w:val="22"/>
                <w:szCs w:val="22"/>
                <w:lang w:bidi="ar"/>
              </w:rPr>
            </w:pPr>
            <w:r w:rsidRPr="00905D21">
              <w:rPr>
                <w:rFonts w:ascii="宋体" w:hAnsi="宋体" w:cs="宋体"/>
                <w:color w:val="000000"/>
                <w:kern w:val="0"/>
                <w:sz w:val="22"/>
                <w:szCs w:val="22"/>
                <w:lang w:bidi="ar"/>
              </w:rPr>
              <w:t>X-</w:t>
            </w:r>
            <w:r w:rsidRPr="00905D21">
              <w:rPr>
                <w:rFonts w:ascii="宋体" w:hAnsi="宋体" w:cs="宋体" w:hint="eastAsia"/>
                <w:color w:val="000000"/>
                <w:kern w:val="0"/>
                <w:sz w:val="22"/>
                <w:szCs w:val="22"/>
                <w:lang w:bidi="ar"/>
              </w:rPr>
              <w:t>荧光</w:t>
            </w:r>
          </w:p>
        </w:tc>
        <w:tc>
          <w:tcPr>
            <w:tcW w:w="339" w:type="pct"/>
          </w:tcPr>
          <w:p w:rsidR="002836E3" w:rsidRDefault="002836E3" w:rsidP="00F476D1">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1</w:t>
            </w:r>
            <w:r>
              <w:rPr>
                <w:rFonts w:ascii="宋体" w:hAnsi="宋体" w:cs="宋体"/>
                <w:color w:val="000000"/>
                <w:kern w:val="0"/>
                <w:sz w:val="22"/>
                <w:szCs w:val="22"/>
                <w:lang w:bidi="ar"/>
              </w:rPr>
              <w:t>#</w:t>
            </w:r>
          </w:p>
        </w:tc>
        <w:tc>
          <w:tcPr>
            <w:tcW w:w="255" w:type="pct"/>
          </w:tcPr>
          <w:p w:rsidR="002836E3" w:rsidRPr="008A3EE5" w:rsidRDefault="002836E3" w:rsidP="00F476D1">
            <w:pPr>
              <w:widowControl/>
              <w:jc w:val="center"/>
              <w:textAlignment w:val="center"/>
              <w:rPr>
                <w:rFonts w:ascii="宋体" w:hAnsi="宋体" w:cs="宋体"/>
                <w:color w:val="000000"/>
                <w:kern w:val="0"/>
                <w:szCs w:val="21"/>
                <w:lang w:bidi="ar"/>
              </w:rPr>
            </w:pPr>
            <w:r w:rsidRPr="008A3EE5">
              <w:rPr>
                <w:rFonts w:ascii="宋体" w:hAnsi="宋体" w:cs="宋体"/>
                <w:color w:val="000000"/>
                <w:kern w:val="0"/>
                <w:szCs w:val="21"/>
                <w:lang w:bidi="ar"/>
              </w:rPr>
              <w:t>43.118</w:t>
            </w:r>
          </w:p>
        </w:tc>
        <w:tc>
          <w:tcPr>
            <w:tcW w:w="292" w:type="pct"/>
          </w:tcPr>
          <w:p w:rsidR="002836E3" w:rsidRPr="008A3EE5" w:rsidRDefault="002836E3" w:rsidP="00F476D1">
            <w:pPr>
              <w:widowControl/>
              <w:jc w:val="center"/>
              <w:textAlignment w:val="center"/>
              <w:rPr>
                <w:rFonts w:ascii="宋体" w:hAnsi="宋体" w:cs="宋体"/>
                <w:color w:val="000000"/>
                <w:kern w:val="0"/>
                <w:szCs w:val="21"/>
                <w:lang w:bidi="ar"/>
              </w:rPr>
            </w:pPr>
            <w:r w:rsidRPr="008A3EE5">
              <w:rPr>
                <w:rFonts w:ascii="宋体" w:hAnsi="宋体" w:cs="宋体"/>
                <w:color w:val="000000"/>
                <w:kern w:val="0"/>
                <w:szCs w:val="21"/>
                <w:lang w:bidi="ar"/>
              </w:rPr>
              <w:t>9.720</w:t>
            </w:r>
          </w:p>
        </w:tc>
        <w:tc>
          <w:tcPr>
            <w:tcW w:w="292" w:type="pct"/>
          </w:tcPr>
          <w:p w:rsidR="002836E3" w:rsidRPr="008A3EE5" w:rsidRDefault="002836E3" w:rsidP="00F476D1">
            <w:pPr>
              <w:widowControl/>
              <w:jc w:val="center"/>
              <w:textAlignment w:val="center"/>
              <w:rPr>
                <w:rFonts w:ascii="宋体" w:hAnsi="宋体" w:cs="宋体"/>
                <w:color w:val="000000"/>
                <w:kern w:val="0"/>
                <w:szCs w:val="21"/>
                <w:lang w:bidi="ar"/>
              </w:rPr>
            </w:pPr>
            <w:r w:rsidRPr="008A3EE5">
              <w:rPr>
                <w:rFonts w:ascii="宋体" w:hAnsi="宋体" w:cs="宋体"/>
                <w:color w:val="000000"/>
                <w:kern w:val="0"/>
                <w:szCs w:val="21"/>
                <w:lang w:bidi="ar"/>
              </w:rPr>
              <w:t>2.956</w:t>
            </w:r>
          </w:p>
        </w:tc>
        <w:tc>
          <w:tcPr>
            <w:tcW w:w="292" w:type="pct"/>
          </w:tcPr>
          <w:p w:rsidR="002836E3" w:rsidRPr="008A3EE5" w:rsidRDefault="002836E3" w:rsidP="00F476D1">
            <w:pPr>
              <w:widowControl/>
              <w:jc w:val="center"/>
              <w:textAlignment w:val="center"/>
              <w:rPr>
                <w:rFonts w:ascii="宋体" w:hAnsi="宋体" w:cs="宋体"/>
                <w:color w:val="000000"/>
                <w:kern w:val="0"/>
                <w:szCs w:val="21"/>
                <w:lang w:bidi="ar"/>
              </w:rPr>
            </w:pPr>
            <w:r w:rsidRPr="008A3EE5">
              <w:rPr>
                <w:rFonts w:ascii="宋体" w:hAnsi="宋体" w:cs="宋体"/>
                <w:color w:val="000000"/>
                <w:kern w:val="0"/>
                <w:szCs w:val="21"/>
                <w:lang w:bidi="ar"/>
              </w:rPr>
              <w:t>3.198</w:t>
            </w:r>
          </w:p>
        </w:tc>
        <w:tc>
          <w:tcPr>
            <w:tcW w:w="292" w:type="pct"/>
          </w:tcPr>
          <w:p w:rsidR="002836E3" w:rsidRPr="008A3EE5" w:rsidRDefault="002836E3" w:rsidP="00F476D1">
            <w:pPr>
              <w:widowControl/>
              <w:jc w:val="center"/>
              <w:textAlignment w:val="center"/>
              <w:rPr>
                <w:rFonts w:ascii="宋体" w:hAnsi="宋体" w:cs="宋体"/>
                <w:color w:val="000000"/>
                <w:kern w:val="0"/>
                <w:szCs w:val="21"/>
                <w:lang w:bidi="ar"/>
              </w:rPr>
            </w:pPr>
            <w:r w:rsidRPr="008A3EE5">
              <w:rPr>
                <w:rFonts w:ascii="宋体" w:hAnsi="宋体" w:cs="宋体"/>
                <w:color w:val="000000"/>
                <w:kern w:val="0"/>
                <w:szCs w:val="21"/>
                <w:lang w:bidi="ar"/>
              </w:rPr>
              <w:t>12.852</w:t>
            </w:r>
          </w:p>
        </w:tc>
        <w:tc>
          <w:tcPr>
            <w:tcW w:w="292" w:type="pct"/>
          </w:tcPr>
          <w:p w:rsidR="002836E3" w:rsidRPr="008A3EE5" w:rsidRDefault="002836E3" w:rsidP="00F476D1">
            <w:pPr>
              <w:widowControl/>
              <w:jc w:val="center"/>
              <w:textAlignment w:val="center"/>
              <w:rPr>
                <w:rFonts w:ascii="宋体" w:hAnsi="宋体" w:cs="宋体"/>
                <w:color w:val="000000"/>
                <w:kern w:val="0"/>
                <w:szCs w:val="21"/>
                <w:lang w:bidi="ar"/>
              </w:rPr>
            </w:pPr>
            <w:r w:rsidRPr="008A3EE5">
              <w:rPr>
                <w:rFonts w:ascii="宋体" w:hAnsi="宋体" w:cs="宋体"/>
                <w:color w:val="000000"/>
                <w:kern w:val="0"/>
                <w:szCs w:val="21"/>
                <w:lang w:bidi="ar"/>
              </w:rPr>
              <w:t>4.634</w:t>
            </w:r>
          </w:p>
        </w:tc>
        <w:tc>
          <w:tcPr>
            <w:tcW w:w="292" w:type="pct"/>
          </w:tcPr>
          <w:p w:rsidR="002836E3" w:rsidRPr="008A3EE5" w:rsidRDefault="002836E3" w:rsidP="00F476D1">
            <w:pPr>
              <w:widowControl/>
              <w:jc w:val="center"/>
              <w:textAlignment w:val="center"/>
              <w:rPr>
                <w:rFonts w:ascii="宋体" w:hAnsi="宋体" w:cs="宋体"/>
                <w:color w:val="000000"/>
                <w:kern w:val="0"/>
                <w:szCs w:val="21"/>
                <w:lang w:bidi="ar"/>
              </w:rPr>
            </w:pPr>
            <w:r w:rsidRPr="008A3EE5">
              <w:rPr>
                <w:rFonts w:ascii="宋体" w:hAnsi="宋体" w:cs="宋体"/>
                <w:color w:val="000000"/>
                <w:kern w:val="0"/>
                <w:szCs w:val="21"/>
                <w:lang w:bidi="ar"/>
              </w:rPr>
              <w:t>0.164</w:t>
            </w:r>
          </w:p>
        </w:tc>
        <w:tc>
          <w:tcPr>
            <w:tcW w:w="291" w:type="pct"/>
          </w:tcPr>
          <w:p w:rsidR="002836E3" w:rsidRPr="008A3EE5" w:rsidRDefault="002836E3" w:rsidP="00F476D1">
            <w:pPr>
              <w:widowControl/>
              <w:jc w:val="center"/>
              <w:textAlignment w:val="center"/>
              <w:rPr>
                <w:rFonts w:ascii="宋体" w:hAnsi="宋体" w:cs="宋体"/>
                <w:color w:val="000000"/>
                <w:kern w:val="0"/>
                <w:szCs w:val="21"/>
                <w:lang w:bidi="ar"/>
              </w:rPr>
            </w:pPr>
            <w:r w:rsidRPr="008A3EE5">
              <w:rPr>
                <w:rFonts w:ascii="宋体" w:hAnsi="宋体" w:cs="宋体"/>
                <w:color w:val="000000"/>
                <w:kern w:val="0"/>
                <w:szCs w:val="21"/>
                <w:lang w:bidi="ar"/>
              </w:rPr>
              <w:t>5.892</w:t>
            </w:r>
          </w:p>
        </w:tc>
        <w:tc>
          <w:tcPr>
            <w:tcW w:w="292" w:type="pct"/>
          </w:tcPr>
          <w:p w:rsidR="002836E3" w:rsidRPr="008A3EE5" w:rsidRDefault="002836E3" w:rsidP="00F476D1">
            <w:pPr>
              <w:widowControl/>
              <w:jc w:val="center"/>
              <w:textAlignment w:val="center"/>
              <w:rPr>
                <w:rFonts w:ascii="宋体" w:hAnsi="宋体" w:cs="宋体"/>
                <w:color w:val="000000"/>
                <w:kern w:val="0"/>
                <w:szCs w:val="21"/>
                <w:lang w:bidi="ar"/>
              </w:rPr>
            </w:pPr>
            <w:r w:rsidRPr="008A3EE5">
              <w:rPr>
                <w:rFonts w:ascii="宋体" w:hAnsi="宋体" w:cs="宋体"/>
                <w:color w:val="000000"/>
                <w:kern w:val="0"/>
                <w:szCs w:val="21"/>
                <w:lang w:bidi="ar"/>
              </w:rPr>
              <w:t>1.047</w:t>
            </w:r>
          </w:p>
        </w:tc>
        <w:tc>
          <w:tcPr>
            <w:tcW w:w="292" w:type="pct"/>
          </w:tcPr>
          <w:p w:rsidR="002836E3" w:rsidRPr="008A3EE5" w:rsidRDefault="002836E3" w:rsidP="00F476D1">
            <w:pPr>
              <w:widowControl/>
              <w:jc w:val="center"/>
              <w:textAlignment w:val="center"/>
              <w:rPr>
                <w:rFonts w:ascii="宋体" w:hAnsi="宋体" w:cs="宋体"/>
                <w:color w:val="000000"/>
                <w:kern w:val="0"/>
                <w:szCs w:val="21"/>
                <w:lang w:bidi="ar"/>
              </w:rPr>
            </w:pPr>
            <w:r w:rsidRPr="008A3EE5">
              <w:rPr>
                <w:rFonts w:ascii="宋体" w:hAnsi="宋体" w:cs="宋体"/>
                <w:color w:val="000000"/>
                <w:kern w:val="0"/>
                <w:szCs w:val="21"/>
                <w:lang w:bidi="ar"/>
              </w:rPr>
              <w:t>6.448</w:t>
            </w:r>
          </w:p>
        </w:tc>
        <w:tc>
          <w:tcPr>
            <w:tcW w:w="292" w:type="pct"/>
          </w:tcPr>
          <w:p w:rsidR="002836E3" w:rsidRPr="008A3EE5" w:rsidRDefault="002836E3" w:rsidP="00F476D1">
            <w:pPr>
              <w:widowControl/>
              <w:jc w:val="center"/>
              <w:textAlignment w:val="center"/>
              <w:rPr>
                <w:rFonts w:ascii="宋体" w:hAnsi="宋体" w:cs="宋体"/>
                <w:color w:val="000000"/>
                <w:kern w:val="0"/>
                <w:szCs w:val="21"/>
                <w:lang w:bidi="ar"/>
              </w:rPr>
            </w:pPr>
            <w:r w:rsidRPr="008A3EE5">
              <w:rPr>
                <w:rFonts w:ascii="宋体" w:hAnsi="宋体" w:cs="宋体"/>
                <w:color w:val="000000"/>
                <w:kern w:val="0"/>
                <w:szCs w:val="21"/>
                <w:lang w:bidi="ar"/>
              </w:rPr>
              <w:t>1.340</w:t>
            </w:r>
          </w:p>
        </w:tc>
        <w:tc>
          <w:tcPr>
            <w:tcW w:w="291" w:type="pct"/>
          </w:tcPr>
          <w:p w:rsidR="002836E3" w:rsidRPr="008A3EE5" w:rsidRDefault="002836E3" w:rsidP="00F476D1">
            <w:pPr>
              <w:widowControl/>
              <w:jc w:val="center"/>
              <w:textAlignment w:val="center"/>
              <w:rPr>
                <w:rFonts w:ascii="宋体" w:hAnsi="宋体" w:cs="宋体"/>
                <w:color w:val="000000"/>
                <w:kern w:val="0"/>
                <w:szCs w:val="21"/>
                <w:lang w:bidi="ar"/>
              </w:rPr>
            </w:pPr>
            <w:r w:rsidRPr="008A3EE5">
              <w:rPr>
                <w:rFonts w:ascii="宋体" w:hAnsi="宋体" w:cs="宋体"/>
                <w:color w:val="000000"/>
                <w:kern w:val="0"/>
                <w:szCs w:val="21"/>
                <w:lang w:bidi="ar"/>
              </w:rPr>
              <w:t>3.762</w:t>
            </w:r>
          </w:p>
        </w:tc>
        <w:tc>
          <w:tcPr>
            <w:tcW w:w="292" w:type="pct"/>
          </w:tcPr>
          <w:p w:rsidR="002836E3" w:rsidRPr="008A3EE5" w:rsidRDefault="002836E3" w:rsidP="00F476D1">
            <w:pPr>
              <w:widowControl/>
              <w:jc w:val="center"/>
              <w:textAlignment w:val="center"/>
              <w:rPr>
                <w:rFonts w:ascii="宋体" w:hAnsi="宋体" w:cs="宋体"/>
                <w:color w:val="000000"/>
                <w:kern w:val="0"/>
                <w:szCs w:val="21"/>
                <w:lang w:bidi="ar"/>
              </w:rPr>
            </w:pPr>
            <w:r w:rsidRPr="008A3EE5">
              <w:rPr>
                <w:rFonts w:ascii="宋体" w:hAnsi="宋体" w:cs="宋体"/>
                <w:color w:val="000000"/>
                <w:kern w:val="0"/>
                <w:szCs w:val="21"/>
                <w:lang w:bidi="ar"/>
              </w:rPr>
              <w:t>0.584</w:t>
            </w:r>
          </w:p>
        </w:tc>
        <w:tc>
          <w:tcPr>
            <w:tcW w:w="292" w:type="pct"/>
          </w:tcPr>
          <w:p w:rsidR="002836E3" w:rsidRPr="008A3EE5" w:rsidRDefault="002836E3" w:rsidP="00F476D1">
            <w:pPr>
              <w:widowControl/>
              <w:jc w:val="center"/>
              <w:textAlignment w:val="center"/>
              <w:rPr>
                <w:rFonts w:ascii="宋体" w:hAnsi="宋体" w:cs="宋体"/>
                <w:color w:val="000000"/>
                <w:kern w:val="0"/>
                <w:szCs w:val="21"/>
                <w:lang w:bidi="ar"/>
              </w:rPr>
            </w:pPr>
            <w:r w:rsidRPr="008A3EE5">
              <w:rPr>
                <w:rFonts w:ascii="宋体" w:hAnsi="宋体" w:cs="宋体"/>
                <w:color w:val="000000"/>
                <w:kern w:val="0"/>
                <w:szCs w:val="21"/>
                <w:lang w:bidi="ar"/>
              </w:rPr>
              <w:t>3.713</w:t>
            </w:r>
          </w:p>
        </w:tc>
        <w:tc>
          <w:tcPr>
            <w:tcW w:w="288" w:type="pct"/>
          </w:tcPr>
          <w:p w:rsidR="002836E3" w:rsidRPr="008A3EE5" w:rsidRDefault="002836E3" w:rsidP="00F476D1">
            <w:pPr>
              <w:widowControl/>
              <w:jc w:val="center"/>
              <w:textAlignment w:val="center"/>
              <w:rPr>
                <w:rFonts w:ascii="宋体" w:hAnsi="宋体" w:cs="宋体"/>
                <w:color w:val="000000"/>
                <w:kern w:val="0"/>
                <w:szCs w:val="21"/>
                <w:lang w:bidi="ar"/>
              </w:rPr>
            </w:pPr>
            <w:r w:rsidRPr="008A3EE5">
              <w:rPr>
                <w:rFonts w:ascii="宋体" w:hAnsi="宋体" w:cs="宋体"/>
                <w:color w:val="000000"/>
                <w:kern w:val="0"/>
                <w:szCs w:val="21"/>
                <w:lang w:bidi="ar"/>
              </w:rPr>
              <w:t>0.570</w:t>
            </w:r>
          </w:p>
        </w:tc>
      </w:tr>
      <w:tr w:rsidR="002836E3" w:rsidTr="002836E3">
        <w:trPr>
          <w:trHeight w:val="227"/>
        </w:trPr>
        <w:tc>
          <w:tcPr>
            <w:tcW w:w="321" w:type="pct"/>
            <w:tcBorders>
              <w:left w:val="nil"/>
            </w:tcBorders>
          </w:tcPr>
          <w:p w:rsidR="002836E3" w:rsidRPr="00905D21" w:rsidRDefault="002836E3" w:rsidP="00F476D1">
            <w:pPr>
              <w:widowControl/>
              <w:jc w:val="center"/>
              <w:rPr>
                <w:rFonts w:ascii="宋体" w:hAnsi="宋体" w:cs="宋体"/>
                <w:color w:val="000000"/>
                <w:kern w:val="0"/>
                <w:sz w:val="22"/>
                <w:szCs w:val="22"/>
                <w:lang w:bidi="ar"/>
              </w:rPr>
            </w:pPr>
            <w:r w:rsidRPr="00905D21">
              <w:rPr>
                <w:rFonts w:ascii="宋体" w:hAnsi="宋体" w:cs="宋体"/>
                <w:color w:val="000000"/>
                <w:kern w:val="0"/>
                <w:sz w:val="22"/>
                <w:szCs w:val="22"/>
                <w:lang w:bidi="ar"/>
              </w:rPr>
              <w:t>ICP-OES</w:t>
            </w:r>
          </w:p>
        </w:tc>
        <w:tc>
          <w:tcPr>
            <w:tcW w:w="339" w:type="pct"/>
          </w:tcPr>
          <w:p w:rsidR="002836E3" w:rsidRDefault="002836E3" w:rsidP="00F476D1">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1</w:t>
            </w:r>
            <w:r>
              <w:rPr>
                <w:rFonts w:ascii="宋体" w:hAnsi="宋体" w:cs="宋体"/>
                <w:color w:val="000000"/>
                <w:kern w:val="0"/>
                <w:sz w:val="22"/>
                <w:szCs w:val="22"/>
                <w:lang w:bidi="ar"/>
              </w:rPr>
              <w:t>#</w:t>
            </w:r>
          </w:p>
        </w:tc>
        <w:tc>
          <w:tcPr>
            <w:tcW w:w="255" w:type="pct"/>
          </w:tcPr>
          <w:p w:rsidR="002836E3" w:rsidRPr="008A3EE5" w:rsidRDefault="002836E3" w:rsidP="00F476D1">
            <w:pPr>
              <w:jc w:val="center"/>
              <w:rPr>
                <w:rFonts w:ascii="宋体" w:hAnsi="宋体"/>
                <w:szCs w:val="21"/>
              </w:rPr>
            </w:pPr>
            <w:r w:rsidRPr="008A3EE5">
              <w:rPr>
                <w:rFonts w:ascii="宋体" w:hAnsi="宋体"/>
                <w:szCs w:val="21"/>
              </w:rPr>
              <w:t xml:space="preserve">42.896 </w:t>
            </w:r>
          </w:p>
        </w:tc>
        <w:tc>
          <w:tcPr>
            <w:tcW w:w="292" w:type="pct"/>
          </w:tcPr>
          <w:p w:rsidR="002836E3" w:rsidRPr="008A3EE5" w:rsidRDefault="002836E3" w:rsidP="00F476D1">
            <w:pPr>
              <w:jc w:val="center"/>
              <w:rPr>
                <w:rFonts w:ascii="宋体" w:hAnsi="宋体"/>
                <w:szCs w:val="21"/>
              </w:rPr>
            </w:pPr>
            <w:r w:rsidRPr="008A3EE5">
              <w:rPr>
                <w:rFonts w:ascii="宋体" w:hAnsi="宋体"/>
                <w:szCs w:val="21"/>
              </w:rPr>
              <w:t>9.973</w:t>
            </w:r>
          </w:p>
        </w:tc>
        <w:tc>
          <w:tcPr>
            <w:tcW w:w="292" w:type="pct"/>
          </w:tcPr>
          <w:p w:rsidR="002836E3" w:rsidRPr="008A3EE5" w:rsidRDefault="002836E3" w:rsidP="00F476D1">
            <w:pPr>
              <w:jc w:val="center"/>
              <w:rPr>
                <w:rFonts w:ascii="宋体" w:hAnsi="宋体"/>
                <w:szCs w:val="21"/>
              </w:rPr>
            </w:pPr>
            <w:r w:rsidRPr="008A3EE5">
              <w:rPr>
                <w:rFonts w:ascii="宋体" w:hAnsi="宋体"/>
                <w:szCs w:val="21"/>
              </w:rPr>
              <w:t>3.056</w:t>
            </w:r>
          </w:p>
        </w:tc>
        <w:tc>
          <w:tcPr>
            <w:tcW w:w="292" w:type="pct"/>
          </w:tcPr>
          <w:p w:rsidR="002836E3" w:rsidRPr="008A3EE5" w:rsidRDefault="002836E3" w:rsidP="00F476D1">
            <w:pPr>
              <w:jc w:val="center"/>
              <w:rPr>
                <w:rFonts w:ascii="宋体" w:hAnsi="宋体"/>
                <w:szCs w:val="21"/>
              </w:rPr>
            </w:pPr>
            <w:r w:rsidRPr="008A3EE5">
              <w:rPr>
                <w:rFonts w:ascii="宋体" w:hAnsi="宋体"/>
                <w:szCs w:val="21"/>
              </w:rPr>
              <w:t>3.270</w:t>
            </w:r>
          </w:p>
        </w:tc>
        <w:tc>
          <w:tcPr>
            <w:tcW w:w="292" w:type="pct"/>
          </w:tcPr>
          <w:p w:rsidR="002836E3" w:rsidRPr="008A3EE5" w:rsidRDefault="002836E3" w:rsidP="00F476D1">
            <w:pPr>
              <w:jc w:val="center"/>
              <w:rPr>
                <w:rFonts w:ascii="宋体" w:hAnsi="宋体"/>
                <w:szCs w:val="21"/>
              </w:rPr>
            </w:pPr>
            <w:r w:rsidRPr="008A3EE5">
              <w:rPr>
                <w:rFonts w:ascii="宋体" w:hAnsi="宋体"/>
                <w:szCs w:val="21"/>
              </w:rPr>
              <w:t>12.674</w:t>
            </w:r>
          </w:p>
        </w:tc>
        <w:tc>
          <w:tcPr>
            <w:tcW w:w="292" w:type="pct"/>
          </w:tcPr>
          <w:p w:rsidR="002836E3" w:rsidRPr="008A3EE5" w:rsidRDefault="002836E3" w:rsidP="00F476D1">
            <w:pPr>
              <w:jc w:val="center"/>
              <w:rPr>
                <w:rFonts w:ascii="宋体" w:hAnsi="宋体"/>
                <w:szCs w:val="21"/>
              </w:rPr>
            </w:pPr>
            <w:r w:rsidRPr="008A3EE5">
              <w:rPr>
                <w:rFonts w:ascii="宋体" w:hAnsi="宋体"/>
                <w:szCs w:val="21"/>
              </w:rPr>
              <w:t>4.512</w:t>
            </w:r>
          </w:p>
        </w:tc>
        <w:tc>
          <w:tcPr>
            <w:tcW w:w="292" w:type="pct"/>
          </w:tcPr>
          <w:p w:rsidR="002836E3" w:rsidRPr="008A3EE5" w:rsidRDefault="002836E3" w:rsidP="00F476D1">
            <w:pPr>
              <w:jc w:val="center"/>
              <w:rPr>
                <w:rFonts w:ascii="宋体" w:hAnsi="宋体"/>
                <w:szCs w:val="21"/>
              </w:rPr>
            </w:pPr>
            <w:r w:rsidRPr="008A3EE5">
              <w:rPr>
                <w:rFonts w:ascii="宋体" w:hAnsi="宋体"/>
                <w:szCs w:val="21"/>
              </w:rPr>
              <w:t>0.152</w:t>
            </w:r>
          </w:p>
        </w:tc>
        <w:tc>
          <w:tcPr>
            <w:tcW w:w="291" w:type="pct"/>
          </w:tcPr>
          <w:p w:rsidR="002836E3" w:rsidRPr="008A3EE5" w:rsidRDefault="002836E3" w:rsidP="00F476D1">
            <w:pPr>
              <w:jc w:val="center"/>
              <w:rPr>
                <w:rFonts w:ascii="宋体" w:hAnsi="宋体"/>
                <w:szCs w:val="21"/>
              </w:rPr>
            </w:pPr>
            <w:r w:rsidRPr="008A3EE5">
              <w:rPr>
                <w:rFonts w:ascii="宋体" w:hAnsi="宋体"/>
                <w:szCs w:val="21"/>
              </w:rPr>
              <w:t>5.725</w:t>
            </w:r>
          </w:p>
        </w:tc>
        <w:tc>
          <w:tcPr>
            <w:tcW w:w="292" w:type="pct"/>
          </w:tcPr>
          <w:p w:rsidR="002836E3" w:rsidRPr="008A3EE5" w:rsidRDefault="002836E3" w:rsidP="00F476D1">
            <w:pPr>
              <w:jc w:val="center"/>
              <w:rPr>
                <w:rFonts w:ascii="宋体" w:hAnsi="宋体"/>
                <w:szCs w:val="21"/>
              </w:rPr>
            </w:pPr>
            <w:r w:rsidRPr="008A3EE5">
              <w:rPr>
                <w:rFonts w:ascii="宋体" w:hAnsi="宋体"/>
                <w:szCs w:val="21"/>
              </w:rPr>
              <w:t>1.058</w:t>
            </w:r>
          </w:p>
        </w:tc>
        <w:tc>
          <w:tcPr>
            <w:tcW w:w="292" w:type="pct"/>
          </w:tcPr>
          <w:p w:rsidR="002836E3" w:rsidRPr="008A3EE5" w:rsidRDefault="002836E3" w:rsidP="00F476D1">
            <w:pPr>
              <w:jc w:val="center"/>
              <w:rPr>
                <w:rFonts w:ascii="宋体" w:hAnsi="宋体"/>
                <w:szCs w:val="21"/>
              </w:rPr>
            </w:pPr>
            <w:r w:rsidRPr="008A3EE5">
              <w:rPr>
                <w:rFonts w:ascii="宋体" w:hAnsi="宋体"/>
                <w:szCs w:val="21"/>
              </w:rPr>
              <w:t>6.556</w:t>
            </w:r>
          </w:p>
        </w:tc>
        <w:tc>
          <w:tcPr>
            <w:tcW w:w="292" w:type="pct"/>
          </w:tcPr>
          <w:p w:rsidR="002836E3" w:rsidRPr="008A3EE5" w:rsidRDefault="002836E3" w:rsidP="00F476D1">
            <w:pPr>
              <w:jc w:val="center"/>
              <w:rPr>
                <w:rFonts w:ascii="宋体" w:hAnsi="宋体"/>
                <w:szCs w:val="21"/>
              </w:rPr>
            </w:pPr>
            <w:r w:rsidRPr="008A3EE5">
              <w:rPr>
                <w:rFonts w:ascii="宋体" w:hAnsi="宋体"/>
                <w:szCs w:val="21"/>
              </w:rPr>
              <w:t>1.311</w:t>
            </w:r>
          </w:p>
        </w:tc>
        <w:tc>
          <w:tcPr>
            <w:tcW w:w="291" w:type="pct"/>
          </w:tcPr>
          <w:p w:rsidR="002836E3" w:rsidRPr="008A3EE5" w:rsidRDefault="002836E3" w:rsidP="00F476D1">
            <w:pPr>
              <w:jc w:val="center"/>
              <w:rPr>
                <w:rFonts w:ascii="宋体" w:hAnsi="宋体"/>
                <w:szCs w:val="21"/>
              </w:rPr>
            </w:pPr>
            <w:r w:rsidRPr="008A3EE5">
              <w:rPr>
                <w:rFonts w:ascii="宋体" w:hAnsi="宋体"/>
                <w:szCs w:val="21"/>
              </w:rPr>
              <w:t>3.869</w:t>
            </w:r>
          </w:p>
        </w:tc>
        <w:tc>
          <w:tcPr>
            <w:tcW w:w="292" w:type="pct"/>
          </w:tcPr>
          <w:p w:rsidR="002836E3" w:rsidRPr="008A3EE5" w:rsidRDefault="002836E3" w:rsidP="00F476D1">
            <w:pPr>
              <w:jc w:val="center"/>
              <w:rPr>
                <w:rFonts w:ascii="宋体" w:hAnsi="宋体"/>
                <w:szCs w:val="21"/>
              </w:rPr>
            </w:pPr>
            <w:r w:rsidRPr="008A3EE5">
              <w:rPr>
                <w:rFonts w:ascii="宋体" w:hAnsi="宋体"/>
                <w:szCs w:val="21"/>
              </w:rPr>
              <w:t>0.580</w:t>
            </w:r>
          </w:p>
        </w:tc>
        <w:tc>
          <w:tcPr>
            <w:tcW w:w="292" w:type="pct"/>
          </w:tcPr>
          <w:p w:rsidR="002836E3" w:rsidRPr="008A3EE5" w:rsidRDefault="002836E3" w:rsidP="00F476D1">
            <w:pPr>
              <w:jc w:val="center"/>
              <w:rPr>
                <w:rFonts w:ascii="宋体" w:hAnsi="宋体"/>
                <w:szCs w:val="21"/>
              </w:rPr>
            </w:pPr>
            <w:r w:rsidRPr="008A3EE5">
              <w:rPr>
                <w:rFonts w:ascii="宋体" w:hAnsi="宋体"/>
                <w:szCs w:val="21"/>
              </w:rPr>
              <w:t>3.831</w:t>
            </w:r>
          </w:p>
        </w:tc>
        <w:tc>
          <w:tcPr>
            <w:tcW w:w="288" w:type="pct"/>
          </w:tcPr>
          <w:p w:rsidR="002836E3" w:rsidRPr="008A3EE5" w:rsidRDefault="002836E3" w:rsidP="00F476D1">
            <w:pPr>
              <w:jc w:val="center"/>
              <w:rPr>
                <w:rFonts w:ascii="宋体" w:hAnsi="宋体"/>
                <w:szCs w:val="21"/>
              </w:rPr>
            </w:pPr>
            <w:r w:rsidRPr="008A3EE5">
              <w:rPr>
                <w:rFonts w:ascii="宋体" w:hAnsi="宋体"/>
                <w:szCs w:val="21"/>
              </w:rPr>
              <w:t>0.537</w:t>
            </w:r>
          </w:p>
        </w:tc>
      </w:tr>
      <w:tr w:rsidR="002836E3" w:rsidTr="002836E3">
        <w:trPr>
          <w:trHeight w:val="227"/>
        </w:trPr>
        <w:tc>
          <w:tcPr>
            <w:tcW w:w="321" w:type="pct"/>
            <w:tcBorders>
              <w:left w:val="nil"/>
            </w:tcBorders>
          </w:tcPr>
          <w:p w:rsidR="002836E3" w:rsidRPr="00905D21" w:rsidRDefault="002836E3" w:rsidP="00F476D1">
            <w:pPr>
              <w:jc w:val="center"/>
              <w:rPr>
                <w:rFonts w:ascii="宋体" w:hAnsi="宋体" w:cs="宋体"/>
                <w:color w:val="000000"/>
                <w:kern w:val="0"/>
                <w:sz w:val="22"/>
                <w:szCs w:val="22"/>
                <w:lang w:bidi="ar"/>
              </w:rPr>
            </w:pPr>
            <w:r w:rsidRPr="00905D21">
              <w:rPr>
                <w:rFonts w:ascii="宋体" w:hAnsi="宋体" w:cs="宋体" w:hint="eastAsia"/>
                <w:color w:val="000000"/>
                <w:kern w:val="0"/>
                <w:sz w:val="22"/>
                <w:szCs w:val="22"/>
                <w:lang w:bidi="ar"/>
              </w:rPr>
              <w:t>X-荧光</w:t>
            </w:r>
          </w:p>
        </w:tc>
        <w:tc>
          <w:tcPr>
            <w:tcW w:w="339" w:type="pct"/>
          </w:tcPr>
          <w:p w:rsidR="002836E3" w:rsidRPr="00B82D3D" w:rsidRDefault="002836E3" w:rsidP="00F476D1">
            <w:pPr>
              <w:jc w:val="center"/>
              <w:rPr>
                <w:rFonts w:ascii="宋体" w:hAnsi="宋体" w:cs="宋体"/>
                <w:color w:val="000000"/>
                <w:kern w:val="0"/>
                <w:sz w:val="22"/>
                <w:szCs w:val="22"/>
                <w:lang w:bidi="ar"/>
              </w:rPr>
            </w:pPr>
            <w:r w:rsidRPr="00B82D3D">
              <w:rPr>
                <w:rFonts w:ascii="宋体" w:hAnsi="宋体" w:cs="宋体" w:hint="eastAsia"/>
                <w:color w:val="000000"/>
                <w:kern w:val="0"/>
                <w:sz w:val="22"/>
                <w:szCs w:val="22"/>
                <w:lang w:bidi="ar"/>
              </w:rPr>
              <w:t>2</w:t>
            </w:r>
            <w:r w:rsidRPr="00B82D3D">
              <w:rPr>
                <w:rFonts w:ascii="宋体" w:hAnsi="宋体" w:cs="宋体"/>
                <w:color w:val="000000"/>
                <w:kern w:val="0"/>
                <w:sz w:val="22"/>
                <w:szCs w:val="22"/>
                <w:lang w:bidi="ar"/>
              </w:rPr>
              <w:t>#</w:t>
            </w:r>
          </w:p>
        </w:tc>
        <w:tc>
          <w:tcPr>
            <w:tcW w:w="255" w:type="pct"/>
          </w:tcPr>
          <w:p w:rsidR="002836E3" w:rsidRPr="008A3EE5" w:rsidRDefault="002836E3" w:rsidP="00F476D1">
            <w:pPr>
              <w:jc w:val="center"/>
              <w:rPr>
                <w:rFonts w:ascii="宋体" w:hAnsi="宋体" w:cs="宋体"/>
                <w:color w:val="000000"/>
                <w:kern w:val="0"/>
                <w:szCs w:val="21"/>
                <w:lang w:bidi="ar"/>
              </w:rPr>
            </w:pPr>
            <w:r w:rsidRPr="008A3EE5">
              <w:rPr>
                <w:rFonts w:ascii="宋体" w:hAnsi="宋体" w:cs="宋体"/>
                <w:color w:val="000000"/>
                <w:kern w:val="0"/>
                <w:szCs w:val="21"/>
                <w:lang w:bidi="ar"/>
              </w:rPr>
              <w:t>33.165</w:t>
            </w:r>
          </w:p>
        </w:tc>
        <w:tc>
          <w:tcPr>
            <w:tcW w:w="292" w:type="pct"/>
          </w:tcPr>
          <w:p w:rsidR="002836E3" w:rsidRPr="008A3EE5" w:rsidRDefault="002836E3" w:rsidP="00F476D1">
            <w:pPr>
              <w:jc w:val="center"/>
              <w:rPr>
                <w:rFonts w:ascii="宋体" w:hAnsi="宋体" w:cs="宋体"/>
                <w:color w:val="000000"/>
                <w:kern w:val="0"/>
                <w:szCs w:val="21"/>
                <w:lang w:bidi="ar"/>
              </w:rPr>
            </w:pPr>
            <w:r w:rsidRPr="008A3EE5">
              <w:rPr>
                <w:rFonts w:ascii="宋体" w:hAnsi="宋体" w:cs="宋体"/>
                <w:color w:val="000000"/>
                <w:kern w:val="0"/>
                <w:szCs w:val="21"/>
                <w:lang w:bidi="ar"/>
              </w:rPr>
              <w:t>16.663</w:t>
            </w:r>
          </w:p>
        </w:tc>
        <w:tc>
          <w:tcPr>
            <w:tcW w:w="292" w:type="pct"/>
          </w:tcPr>
          <w:p w:rsidR="002836E3" w:rsidRPr="008A3EE5" w:rsidRDefault="002836E3" w:rsidP="00F476D1">
            <w:pPr>
              <w:jc w:val="center"/>
              <w:rPr>
                <w:rFonts w:ascii="宋体" w:hAnsi="宋体" w:cs="宋体"/>
                <w:color w:val="000000"/>
                <w:kern w:val="0"/>
                <w:szCs w:val="21"/>
                <w:lang w:bidi="ar"/>
              </w:rPr>
            </w:pPr>
            <w:r w:rsidRPr="008A3EE5">
              <w:rPr>
                <w:rFonts w:ascii="宋体" w:hAnsi="宋体" w:cs="宋体"/>
                <w:color w:val="000000"/>
                <w:kern w:val="0"/>
                <w:szCs w:val="21"/>
                <w:lang w:bidi="ar"/>
              </w:rPr>
              <w:t>3.036</w:t>
            </w:r>
          </w:p>
        </w:tc>
        <w:tc>
          <w:tcPr>
            <w:tcW w:w="292" w:type="pct"/>
          </w:tcPr>
          <w:p w:rsidR="002836E3" w:rsidRPr="008A3EE5" w:rsidRDefault="002836E3" w:rsidP="00F476D1">
            <w:pPr>
              <w:jc w:val="center"/>
              <w:rPr>
                <w:rFonts w:ascii="宋体" w:hAnsi="宋体" w:cs="宋体"/>
                <w:color w:val="000000"/>
                <w:kern w:val="0"/>
                <w:szCs w:val="21"/>
                <w:lang w:bidi="ar"/>
              </w:rPr>
            </w:pPr>
            <w:r w:rsidRPr="008A3EE5">
              <w:rPr>
                <w:rFonts w:ascii="宋体" w:hAnsi="宋体" w:cs="宋体"/>
                <w:color w:val="000000"/>
                <w:kern w:val="0"/>
                <w:szCs w:val="21"/>
                <w:lang w:bidi="ar"/>
              </w:rPr>
              <w:t>4.595</w:t>
            </w:r>
          </w:p>
        </w:tc>
        <w:tc>
          <w:tcPr>
            <w:tcW w:w="292" w:type="pct"/>
          </w:tcPr>
          <w:p w:rsidR="002836E3" w:rsidRPr="008A3EE5" w:rsidRDefault="002836E3" w:rsidP="00F476D1">
            <w:pPr>
              <w:jc w:val="center"/>
              <w:rPr>
                <w:rFonts w:ascii="宋体" w:hAnsi="宋体" w:cs="宋体"/>
                <w:color w:val="000000"/>
                <w:kern w:val="0"/>
                <w:szCs w:val="21"/>
                <w:lang w:bidi="ar"/>
              </w:rPr>
            </w:pPr>
            <w:r w:rsidRPr="008A3EE5">
              <w:rPr>
                <w:rFonts w:ascii="宋体" w:hAnsi="宋体" w:cs="宋体"/>
                <w:color w:val="000000"/>
                <w:kern w:val="0"/>
                <w:szCs w:val="21"/>
                <w:lang w:bidi="ar"/>
              </w:rPr>
              <w:t>17.310</w:t>
            </w:r>
          </w:p>
        </w:tc>
        <w:tc>
          <w:tcPr>
            <w:tcW w:w="292" w:type="pct"/>
          </w:tcPr>
          <w:p w:rsidR="002836E3" w:rsidRPr="008A3EE5" w:rsidRDefault="002836E3" w:rsidP="00F476D1">
            <w:pPr>
              <w:jc w:val="center"/>
              <w:rPr>
                <w:rFonts w:ascii="宋体" w:hAnsi="宋体" w:cs="宋体"/>
                <w:color w:val="000000"/>
                <w:kern w:val="0"/>
                <w:szCs w:val="21"/>
                <w:lang w:bidi="ar"/>
              </w:rPr>
            </w:pPr>
            <w:r w:rsidRPr="008A3EE5">
              <w:rPr>
                <w:rFonts w:ascii="宋体" w:hAnsi="宋体" w:cs="宋体"/>
                <w:color w:val="000000"/>
                <w:kern w:val="0"/>
                <w:szCs w:val="21"/>
                <w:lang w:bidi="ar"/>
              </w:rPr>
              <w:t>5.123</w:t>
            </w:r>
          </w:p>
        </w:tc>
        <w:tc>
          <w:tcPr>
            <w:tcW w:w="292" w:type="pct"/>
          </w:tcPr>
          <w:p w:rsidR="002836E3" w:rsidRPr="008A3EE5" w:rsidRDefault="002836E3" w:rsidP="00F476D1">
            <w:pPr>
              <w:jc w:val="center"/>
              <w:rPr>
                <w:rFonts w:ascii="宋体" w:hAnsi="宋体" w:cs="宋体"/>
                <w:color w:val="000000"/>
                <w:kern w:val="0"/>
                <w:szCs w:val="21"/>
                <w:lang w:bidi="ar"/>
              </w:rPr>
            </w:pPr>
            <w:r w:rsidRPr="008A3EE5">
              <w:rPr>
                <w:rFonts w:ascii="宋体" w:hAnsi="宋体" w:cs="宋体"/>
                <w:color w:val="000000"/>
                <w:kern w:val="0"/>
                <w:szCs w:val="21"/>
                <w:lang w:bidi="ar"/>
              </w:rPr>
              <w:t>0.227</w:t>
            </w:r>
          </w:p>
        </w:tc>
        <w:tc>
          <w:tcPr>
            <w:tcW w:w="291" w:type="pct"/>
          </w:tcPr>
          <w:p w:rsidR="002836E3" w:rsidRPr="008A3EE5" w:rsidRDefault="002836E3" w:rsidP="00F476D1">
            <w:pPr>
              <w:jc w:val="center"/>
              <w:rPr>
                <w:rFonts w:ascii="宋体" w:hAnsi="宋体" w:cs="宋体"/>
                <w:color w:val="000000"/>
                <w:kern w:val="0"/>
                <w:szCs w:val="21"/>
                <w:lang w:bidi="ar"/>
              </w:rPr>
            </w:pPr>
            <w:r w:rsidRPr="008A3EE5">
              <w:rPr>
                <w:rFonts w:ascii="宋体" w:hAnsi="宋体" w:cs="宋体"/>
                <w:color w:val="000000"/>
                <w:kern w:val="0"/>
                <w:szCs w:val="21"/>
                <w:lang w:bidi="ar"/>
              </w:rPr>
              <w:t>5.922</w:t>
            </w:r>
          </w:p>
        </w:tc>
        <w:tc>
          <w:tcPr>
            <w:tcW w:w="292" w:type="pct"/>
          </w:tcPr>
          <w:p w:rsidR="002836E3" w:rsidRPr="008A3EE5" w:rsidRDefault="002836E3" w:rsidP="00F476D1">
            <w:pPr>
              <w:jc w:val="center"/>
              <w:rPr>
                <w:rFonts w:ascii="宋体" w:hAnsi="宋体" w:cs="宋体"/>
                <w:color w:val="000000"/>
                <w:kern w:val="0"/>
                <w:szCs w:val="21"/>
                <w:lang w:bidi="ar"/>
              </w:rPr>
            </w:pPr>
            <w:r w:rsidRPr="008A3EE5">
              <w:rPr>
                <w:rFonts w:ascii="宋体" w:hAnsi="宋体" w:cs="宋体"/>
                <w:color w:val="000000"/>
                <w:kern w:val="0"/>
                <w:szCs w:val="21"/>
                <w:lang w:bidi="ar"/>
              </w:rPr>
              <w:t>1.006</w:t>
            </w:r>
          </w:p>
        </w:tc>
        <w:tc>
          <w:tcPr>
            <w:tcW w:w="292" w:type="pct"/>
          </w:tcPr>
          <w:p w:rsidR="002836E3" w:rsidRPr="008A3EE5" w:rsidRDefault="002836E3" w:rsidP="00F476D1">
            <w:pPr>
              <w:jc w:val="center"/>
              <w:rPr>
                <w:rFonts w:ascii="宋体" w:hAnsi="宋体" w:cs="宋体"/>
                <w:color w:val="000000"/>
                <w:kern w:val="0"/>
                <w:szCs w:val="21"/>
                <w:lang w:bidi="ar"/>
              </w:rPr>
            </w:pPr>
            <w:r w:rsidRPr="008A3EE5">
              <w:rPr>
                <w:rFonts w:ascii="宋体" w:hAnsi="宋体" w:cs="宋体"/>
                <w:color w:val="000000"/>
                <w:kern w:val="0"/>
                <w:szCs w:val="21"/>
                <w:lang w:bidi="ar"/>
              </w:rPr>
              <w:t>5.846</w:t>
            </w:r>
          </w:p>
        </w:tc>
        <w:tc>
          <w:tcPr>
            <w:tcW w:w="292" w:type="pct"/>
          </w:tcPr>
          <w:p w:rsidR="002836E3" w:rsidRPr="008A3EE5" w:rsidRDefault="002836E3" w:rsidP="00F476D1">
            <w:pPr>
              <w:jc w:val="center"/>
              <w:rPr>
                <w:rFonts w:ascii="宋体" w:hAnsi="宋体" w:cs="宋体"/>
                <w:color w:val="000000"/>
                <w:kern w:val="0"/>
                <w:szCs w:val="21"/>
                <w:lang w:bidi="ar"/>
              </w:rPr>
            </w:pPr>
            <w:r w:rsidRPr="008A3EE5">
              <w:rPr>
                <w:rFonts w:ascii="宋体" w:hAnsi="宋体" w:cs="宋体"/>
                <w:color w:val="000000"/>
                <w:kern w:val="0"/>
                <w:szCs w:val="21"/>
                <w:lang w:bidi="ar"/>
              </w:rPr>
              <w:t>1.139</w:t>
            </w:r>
          </w:p>
        </w:tc>
        <w:tc>
          <w:tcPr>
            <w:tcW w:w="291" w:type="pct"/>
          </w:tcPr>
          <w:p w:rsidR="002836E3" w:rsidRPr="008A3EE5" w:rsidRDefault="002836E3" w:rsidP="00F476D1">
            <w:pPr>
              <w:jc w:val="center"/>
              <w:rPr>
                <w:rFonts w:ascii="宋体" w:hAnsi="宋体" w:cs="宋体"/>
                <w:color w:val="000000"/>
                <w:kern w:val="0"/>
                <w:szCs w:val="21"/>
                <w:lang w:bidi="ar"/>
              </w:rPr>
            </w:pPr>
            <w:r w:rsidRPr="008A3EE5">
              <w:rPr>
                <w:rFonts w:ascii="宋体" w:hAnsi="宋体" w:cs="宋体"/>
                <w:color w:val="000000"/>
                <w:kern w:val="0"/>
                <w:szCs w:val="21"/>
                <w:lang w:bidi="ar"/>
              </w:rPr>
              <w:t>2.901</w:t>
            </w:r>
          </w:p>
        </w:tc>
        <w:tc>
          <w:tcPr>
            <w:tcW w:w="292" w:type="pct"/>
          </w:tcPr>
          <w:p w:rsidR="002836E3" w:rsidRPr="008A3EE5" w:rsidRDefault="002836E3" w:rsidP="00F476D1">
            <w:pPr>
              <w:jc w:val="center"/>
              <w:rPr>
                <w:rFonts w:ascii="宋体" w:hAnsi="宋体" w:cs="宋体"/>
                <w:color w:val="000000"/>
                <w:kern w:val="0"/>
                <w:szCs w:val="21"/>
                <w:lang w:bidi="ar"/>
              </w:rPr>
            </w:pPr>
            <w:r w:rsidRPr="008A3EE5">
              <w:rPr>
                <w:rFonts w:ascii="宋体" w:hAnsi="宋体" w:cs="宋体"/>
                <w:color w:val="000000"/>
                <w:kern w:val="0"/>
                <w:szCs w:val="21"/>
                <w:lang w:bidi="ar"/>
              </w:rPr>
              <w:t>0.393</w:t>
            </w:r>
          </w:p>
        </w:tc>
        <w:tc>
          <w:tcPr>
            <w:tcW w:w="292" w:type="pct"/>
          </w:tcPr>
          <w:p w:rsidR="002836E3" w:rsidRPr="008A3EE5" w:rsidRDefault="002836E3" w:rsidP="00F476D1">
            <w:pPr>
              <w:jc w:val="center"/>
              <w:rPr>
                <w:rFonts w:ascii="宋体" w:hAnsi="宋体" w:cs="宋体"/>
                <w:color w:val="000000"/>
                <w:kern w:val="0"/>
                <w:szCs w:val="21"/>
                <w:lang w:bidi="ar"/>
              </w:rPr>
            </w:pPr>
            <w:r w:rsidRPr="008A3EE5">
              <w:rPr>
                <w:rFonts w:ascii="宋体" w:hAnsi="宋体" w:cs="宋体"/>
                <w:color w:val="000000"/>
                <w:kern w:val="0"/>
                <w:szCs w:val="21"/>
                <w:lang w:bidi="ar"/>
              </w:rPr>
              <w:t>2.331</w:t>
            </w:r>
          </w:p>
        </w:tc>
        <w:tc>
          <w:tcPr>
            <w:tcW w:w="288" w:type="pct"/>
          </w:tcPr>
          <w:p w:rsidR="002836E3" w:rsidRPr="008A3EE5" w:rsidRDefault="002836E3" w:rsidP="00F476D1">
            <w:pPr>
              <w:jc w:val="center"/>
              <w:rPr>
                <w:rFonts w:ascii="宋体" w:hAnsi="宋体" w:cs="宋体"/>
                <w:color w:val="000000"/>
                <w:kern w:val="0"/>
                <w:szCs w:val="21"/>
                <w:lang w:bidi="ar"/>
              </w:rPr>
            </w:pPr>
            <w:r w:rsidRPr="008A3EE5">
              <w:rPr>
                <w:rFonts w:ascii="宋体" w:hAnsi="宋体" w:cs="宋体"/>
                <w:color w:val="000000"/>
                <w:kern w:val="0"/>
                <w:szCs w:val="21"/>
                <w:lang w:bidi="ar"/>
              </w:rPr>
              <w:t>0.342</w:t>
            </w:r>
          </w:p>
        </w:tc>
      </w:tr>
      <w:tr w:rsidR="002836E3" w:rsidTr="002836E3">
        <w:trPr>
          <w:trHeight w:val="227"/>
        </w:trPr>
        <w:tc>
          <w:tcPr>
            <w:tcW w:w="321" w:type="pct"/>
            <w:tcBorders>
              <w:left w:val="nil"/>
            </w:tcBorders>
          </w:tcPr>
          <w:p w:rsidR="002836E3" w:rsidRPr="00905D21" w:rsidRDefault="002836E3" w:rsidP="00F476D1">
            <w:pPr>
              <w:jc w:val="center"/>
              <w:rPr>
                <w:rFonts w:ascii="宋体" w:hAnsi="宋体" w:cs="宋体"/>
                <w:color w:val="000000"/>
                <w:kern w:val="0"/>
                <w:sz w:val="22"/>
                <w:szCs w:val="22"/>
                <w:lang w:bidi="ar"/>
              </w:rPr>
            </w:pPr>
            <w:r w:rsidRPr="00905D21">
              <w:rPr>
                <w:rFonts w:ascii="宋体" w:hAnsi="宋体" w:cs="宋体"/>
                <w:color w:val="000000"/>
                <w:kern w:val="0"/>
                <w:sz w:val="22"/>
                <w:szCs w:val="22"/>
                <w:lang w:bidi="ar"/>
              </w:rPr>
              <w:t>ICP-OES</w:t>
            </w:r>
          </w:p>
        </w:tc>
        <w:tc>
          <w:tcPr>
            <w:tcW w:w="339" w:type="pct"/>
          </w:tcPr>
          <w:p w:rsidR="002836E3" w:rsidRPr="00B82D3D" w:rsidRDefault="002836E3" w:rsidP="00F476D1">
            <w:pPr>
              <w:jc w:val="center"/>
              <w:rPr>
                <w:rFonts w:ascii="宋体" w:hAnsi="宋体" w:cs="宋体"/>
                <w:color w:val="000000"/>
                <w:kern w:val="0"/>
                <w:sz w:val="22"/>
                <w:szCs w:val="22"/>
                <w:lang w:bidi="ar"/>
              </w:rPr>
            </w:pPr>
            <w:r w:rsidRPr="00B82D3D">
              <w:rPr>
                <w:rFonts w:ascii="宋体" w:hAnsi="宋体" w:cs="宋体" w:hint="eastAsia"/>
                <w:color w:val="000000"/>
                <w:kern w:val="0"/>
                <w:sz w:val="22"/>
                <w:szCs w:val="22"/>
                <w:lang w:bidi="ar"/>
              </w:rPr>
              <w:t>2</w:t>
            </w:r>
            <w:r w:rsidRPr="00B82D3D">
              <w:rPr>
                <w:rFonts w:ascii="宋体" w:hAnsi="宋体" w:cs="宋体"/>
                <w:color w:val="000000"/>
                <w:kern w:val="0"/>
                <w:sz w:val="22"/>
                <w:szCs w:val="22"/>
                <w:lang w:bidi="ar"/>
              </w:rPr>
              <w:t>#</w:t>
            </w:r>
          </w:p>
        </w:tc>
        <w:tc>
          <w:tcPr>
            <w:tcW w:w="255" w:type="pct"/>
            <w:vAlign w:val="center"/>
          </w:tcPr>
          <w:p w:rsidR="002836E3" w:rsidRPr="008A3EE5" w:rsidRDefault="002836E3" w:rsidP="00F476D1">
            <w:pPr>
              <w:jc w:val="center"/>
              <w:rPr>
                <w:rFonts w:ascii="宋体" w:hAnsi="宋体"/>
                <w:szCs w:val="21"/>
              </w:rPr>
            </w:pPr>
            <w:r w:rsidRPr="008A3EE5">
              <w:rPr>
                <w:rFonts w:ascii="宋体" w:hAnsi="宋体" w:hint="eastAsia"/>
                <w:szCs w:val="21"/>
              </w:rPr>
              <w:t>32.942</w:t>
            </w:r>
          </w:p>
        </w:tc>
        <w:tc>
          <w:tcPr>
            <w:tcW w:w="292" w:type="pct"/>
            <w:vAlign w:val="center"/>
          </w:tcPr>
          <w:p w:rsidR="002836E3" w:rsidRPr="008A3EE5" w:rsidRDefault="002836E3" w:rsidP="00F476D1">
            <w:pPr>
              <w:jc w:val="center"/>
              <w:rPr>
                <w:rFonts w:ascii="宋体" w:hAnsi="宋体"/>
                <w:szCs w:val="21"/>
              </w:rPr>
            </w:pPr>
            <w:r w:rsidRPr="008A3EE5">
              <w:rPr>
                <w:rFonts w:ascii="宋体" w:hAnsi="宋体" w:hint="eastAsia"/>
                <w:szCs w:val="21"/>
              </w:rPr>
              <w:t>16.934</w:t>
            </w:r>
          </w:p>
        </w:tc>
        <w:tc>
          <w:tcPr>
            <w:tcW w:w="292" w:type="pct"/>
            <w:vAlign w:val="center"/>
          </w:tcPr>
          <w:p w:rsidR="002836E3" w:rsidRPr="008A3EE5" w:rsidRDefault="002836E3" w:rsidP="00F476D1">
            <w:pPr>
              <w:jc w:val="center"/>
              <w:rPr>
                <w:rFonts w:ascii="宋体" w:hAnsi="宋体"/>
                <w:szCs w:val="21"/>
              </w:rPr>
            </w:pPr>
            <w:r w:rsidRPr="008A3EE5">
              <w:rPr>
                <w:rFonts w:ascii="宋体" w:hAnsi="宋体" w:hint="eastAsia"/>
                <w:szCs w:val="21"/>
              </w:rPr>
              <w:t>3.134</w:t>
            </w:r>
          </w:p>
        </w:tc>
        <w:tc>
          <w:tcPr>
            <w:tcW w:w="292" w:type="pct"/>
            <w:vAlign w:val="center"/>
          </w:tcPr>
          <w:p w:rsidR="002836E3" w:rsidRPr="008A3EE5" w:rsidRDefault="002836E3" w:rsidP="00F476D1">
            <w:pPr>
              <w:jc w:val="center"/>
              <w:rPr>
                <w:rFonts w:ascii="宋体" w:hAnsi="宋体"/>
                <w:szCs w:val="21"/>
              </w:rPr>
            </w:pPr>
            <w:r w:rsidRPr="008A3EE5">
              <w:rPr>
                <w:rFonts w:ascii="宋体" w:hAnsi="宋体" w:hint="eastAsia"/>
                <w:szCs w:val="21"/>
              </w:rPr>
              <w:t>4.713</w:t>
            </w:r>
          </w:p>
        </w:tc>
        <w:tc>
          <w:tcPr>
            <w:tcW w:w="292" w:type="pct"/>
            <w:vAlign w:val="center"/>
          </w:tcPr>
          <w:p w:rsidR="002836E3" w:rsidRPr="008A3EE5" w:rsidRDefault="002836E3" w:rsidP="00F476D1">
            <w:pPr>
              <w:jc w:val="center"/>
              <w:rPr>
                <w:rFonts w:ascii="宋体" w:hAnsi="宋体"/>
                <w:szCs w:val="21"/>
              </w:rPr>
            </w:pPr>
            <w:r w:rsidRPr="008A3EE5">
              <w:rPr>
                <w:rFonts w:ascii="宋体" w:hAnsi="宋体" w:hint="eastAsia"/>
                <w:szCs w:val="21"/>
              </w:rPr>
              <w:t>17.136</w:t>
            </w:r>
          </w:p>
        </w:tc>
        <w:tc>
          <w:tcPr>
            <w:tcW w:w="292" w:type="pct"/>
            <w:vAlign w:val="center"/>
          </w:tcPr>
          <w:p w:rsidR="002836E3" w:rsidRPr="008A3EE5" w:rsidRDefault="002836E3" w:rsidP="00F476D1">
            <w:pPr>
              <w:jc w:val="center"/>
              <w:rPr>
                <w:rFonts w:ascii="宋体" w:hAnsi="宋体"/>
                <w:szCs w:val="21"/>
              </w:rPr>
            </w:pPr>
            <w:r w:rsidRPr="008A3EE5">
              <w:rPr>
                <w:rFonts w:ascii="宋体" w:hAnsi="宋体" w:hint="eastAsia"/>
                <w:szCs w:val="21"/>
              </w:rPr>
              <w:t>5.027</w:t>
            </w:r>
          </w:p>
        </w:tc>
        <w:tc>
          <w:tcPr>
            <w:tcW w:w="292" w:type="pct"/>
            <w:vAlign w:val="center"/>
          </w:tcPr>
          <w:p w:rsidR="002836E3" w:rsidRPr="008A3EE5" w:rsidRDefault="002836E3" w:rsidP="00F476D1">
            <w:pPr>
              <w:jc w:val="center"/>
              <w:rPr>
                <w:rFonts w:ascii="宋体" w:hAnsi="宋体"/>
                <w:szCs w:val="21"/>
              </w:rPr>
            </w:pPr>
            <w:r w:rsidRPr="008A3EE5">
              <w:rPr>
                <w:rFonts w:ascii="宋体" w:hAnsi="宋体" w:hint="eastAsia"/>
                <w:szCs w:val="21"/>
              </w:rPr>
              <w:t>0.197</w:t>
            </w:r>
          </w:p>
        </w:tc>
        <w:tc>
          <w:tcPr>
            <w:tcW w:w="291" w:type="pct"/>
            <w:vAlign w:val="center"/>
          </w:tcPr>
          <w:p w:rsidR="002836E3" w:rsidRPr="008A3EE5" w:rsidRDefault="002836E3" w:rsidP="00F476D1">
            <w:pPr>
              <w:jc w:val="center"/>
              <w:rPr>
                <w:rFonts w:ascii="宋体" w:hAnsi="宋体"/>
                <w:szCs w:val="21"/>
              </w:rPr>
            </w:pPr>
            <w:r w:rsidRPr="008A3EE5">
              <w:rPr>
                <w:rFonts w:ascii="宋体" w:hAnsi="宋体" w:hint="eastAsia"/>
                <w:szCs w:val="21"/>
              </w:rPr>
              <w:t>5.767</w:t>
            </w:r>
          </w:p>
        </w:tc>
        <w:tc>
          <w:tcPr>
            <w:tcW w:w="292" w:type="pct"/>
            <w:vAlign w:val="center"/>
          </w:tcPr>
          <w:p w:rsidR="002836E3" w:rsidRPr="008A3EE5" w:rsidRDefault="002836E3" w:rsidP="00F476D1">
            <w:pPr>
              <w:jc w:val="center"/>
              <w:rPr>
                <w:rFonts w:ascii="宋体" w:hAnsi="宋体"/>
                <w:szCs w:val="21"/>
              </w:rPr>
            </w:pPr>
            <w:r w:rsidRPr="008A3EE5">
              <w:rPr>
                <w:rFonts w:ascii="宋体" w:hAnsi="宋体" w:hint="eastAsia"/>
                <w:szCs w:val="21"/>
              </w:rPr>
              <w:t>1.015</w:t>
            </w:r>
          </w:p>
        </w:tc>
        <w:tc>
          <w:tcPr>
            <w:tcW w:w="292" w:type="pct"/>
            <w:vAlign w:val="center"/>
          </w:tcPr>
          <w:p w:rsidR="002836E3" w:rsidRPr="008A3EE5" w:rsidRDefault="002836E3" w:rsidP="00F476D1">
            <w:pPr>
              <w:jc w:val="center"/>
              <w:rPr>
                <w:rFonts w:ascii="宋体" w:hAnsi="宋体"/>
                <w:szCs w:val="21"/>
              </w:rPr>
            </w:pPr>
            <w:r w:rsidRPr="008A3EE5">
              <w:rPr>
                <w:rFonts w:ascii="宋体" w:hAnsi="宋体" w:hint="eastAsia"/>
                <w:szCs w:val="21"/>
              </w:rPr>
              <w:t>5.969</w:t>
            </w:r>
          </w:p>
        </w:tc>
        <w:tc>
          <w:tcPr>
            <w:tcW w:w="292" w:type="pct"/>
            <w:vAlign w:val="center"/>
          </w:tcPr>
          <w:p w:rsidR="002836E3" w:rsidRPr="008A3EE5" w:rsidRDefault="002836E3" w:rsidP="00F476D1">
            <w:pPr>
              <w:jc w:val="center"/>
              <w:rPr>
                <w:rFonts w:ascii="宋体" w:hAnsi="宋体"/>
                <w:szCs w:val="21"/>
              </w:rPr>
            </w:pPr>
            <w:r w:rsidRPr="008A3EE5">
              <w:rPr>
                <w:rFonts w:ascii="宋体" w:hAnsi="宋体" w:hint="eastAsia"/>
                <w:szCs w:val="21"/>
              </w:rPr>
              <w:t>1.114</w:t>
            </w:r>
          </w:p>
        </w:tc>
        <w:tc>
          <w:tcPr>
            <w:tcW w:w="291" w:type="pct"/>
            <w:vAlign w:val="center"/>
          </w:tcPr>
          <w:p w:rsidR="002836E3" w:rsidRPr="008A3EE5" w:rsidRDefault="002836E3" w:rsidP="00F476D1">
            <w:pPr>
              <w:jc w:val="center"/>
              <w:rPr>
                <w:rFonts w:ascii="宋体" w:hAnsi="宋体"/>
                <w:szCs w:val="21"/>
              </w:rPr>
            </w:pPr>
            <w:r w:rsidRPr="008A3EE5">
              <w:rPr>
                <w:rFonts w:ascii="宋体" w:hAnsi="宋体" w:hint="eastAsia"/>
                <w:szCs w:val="21"/>
              </w:rPr>
              <w:t>2.973</w:t>
            </w:r>
          </w:p>
        </w:tc>
        <w:tc>
          <w:tcPr>
            <w:tcW w:w="292" w:type="pct"/>
            <w:vAlign w:val="center"/>
          </w:tcPr>
          <w:p w:rsidR="002836E3" w:rsidRPr="008A3EE5" w:rsidRDefault="002836E3" w:rsidP="00F476D1">
            <w:pPr>
              <w:jc w:val="center"/>
              <w:rPr>
                <w:rFonts w:ascii="宋体" w:hAnsi="宋体"/>
                <w:szCs w:val="21"/>
              </w:rPr>
            </w:pPr>
            <w:r w:rsidRPr="008A3EE5">
              <w:rPr>
                <w:rFonts w:ascii="宋体" w:hAnsi="宋体" w:hint="eastAsia"/>
                <w:szCs w:val="21"/>
              </w:rPr>
              <w:t>0.400</w:t>
            </w:r>
          </w:p>
        </w:tc>
        <w:tc>
          <w:tcPr>
            <w:tcW w:w="292" w:type="pct"/>
            <w:vAlign w:val="center"/>
          </w:tcPr>
          <w:p w:rsidR="002836E3" w:rsidRPr="008A3EE5" w:rsidRDefault="002836E3" w:rsidP="00F476D1">
            <w:pPr>
              <w:jc w:val="center"/>
              <w:rPr>
                <w:rFonts w:ascii="宋体" w:hAnsi="宋体"/>
                <w:szCs w:val="21"/>
              </w:rPr>
            </w:pPr>
            <w:r w:rsidRPr="008A3EE5">
              <w:rPr>
                <w:rFonts w:ascii="宋体" w:hAnsi="宋体" w:hint="eastAsia"/>
                <w:szCs w:val="21"/>
              </w:rPr>
              <w:t>2.368</w:t>
            </w:r>
          </w:p>
        </w:tc>
        <w:tc>
          <w:tcPr>
            <w:tcW w:w="288" w:type="pct"/>
            <w:vAlign w:val="center"/>
          </w:tcPr>
          <w:p w:rsidR="002836E3" w:rsidRPr="008A3EE5" w:rsidRDefault="002836E3" w:rsidP="00F476D1">
            <w:pPr>
              <w:jc w:val="center"/>
              <w:rPr>
                <w:rFonts w:ascii="宋体" w:hAnsi="宋体"/>
                <w:szCs w:val="21"/>
              </w:rPr>
            </w:pPr>
            <w:r w:rsidRPr="008A3EE5">
              <w:rPr>
                <w:rFonts w:ascii="宋体" w:hAnsi="宋体" w:hint="eastAsia"/>
                <w:szCs w:val="21"/>
              </w:rPr>
              <w:t>0.313</w:t>
            </w:r>
          </w:p>
        </w:tc>
      </w:tr>
      <w:tr w:rsidR="002836E3" w:rsidTr="002836E3">
        <w:trPr>
          <w:trHeight w:val="227"/>
        </w:trPr>
        <w:tc>
          <w:tcPr>
            <w:tcW w:w="321" w:type="pct"/>
            <w:tcBorders>
              <w:left w:val="nil"/>
            </w:tcBorders>
          </w:tcPr>
          <w:p w:rsidR="002836E3" w:rsidRPr="00905D21" w:rsidRDefault="002836E3" w:rsidP="00F476D1">
            <w:pPr>
              <w:jc w:val="center"/>
              <w:rPr>
                <w:rFonts w:ascii="宋体" w:hAnsi="宋体" w:cs="宋体"/>
                <w:color w:val="000000"/>
                <w:kern w:val="0"/>
                <w:sz w:val="22"/>
                <w:szCs w:val="22"/>
                <w:lang w:bidi="ar"/>
              </w:rPr>
            </w:pPr>
            <w:r w:rsidRPr="00905D21">
              <w:rPr>
                <w:rFonts w:ascii="宋体" w:hAnsi="宋体" w:cs="宋体" w:hint="eastAsia"/>
                <w:color w:val="000000"/>
                <w:kern w:val="0"/>
                <w:sz w:val="22"/>
                <w:szCs w:val="22"/>
                <w:lang w:bidi="ar"/>
              </w:rPr>
              <w:t>X-荧光</w:t>
            </w:r>
          </w:p>
        </w:tc>
        <w:tc>
          <w:tcPr>
            <w:tcW w:w="339" w:type="pct"/>
          </w:tcPr>
          <w:p w:rsidR="002836E3" w:rsidRPr="00905D21" w:rsidRDefault="002836E3" w:rsidP="00F476D1">
            <w:pPr>
              <w:widowControl/>
              <w:jc w:val="center"/>
              <w:textAlignment w:val="center"/>
              <w:rPr>
                <w:rFonts w:ascii="宋体" w:hAnsi="宋体" w:cs="宋体"/>
                <w:color w:val="000000"/>
                <w:kern w:val="0"/>
                <w:sz w:val="22"/>
                <w:szCs w:val="22"/>
                <w:lang w:bidi="ar"/>
              </w:rPr>
            </w:pPr>
            <w:r>
              <w:rPr>
                <w:rFonts w:ascii="宋体" w:hAnsi="宋体" w:cs="宋体"/>
                <w:color w:val="000000"/>
                <w:kern w:val="0"/>
                <w:sz w:val="22"/>
                <w:szCs w:val="22"/>
                <w:lang w:bidi="ar"/>
              </w:rPr>
              <w:t>3</w:t>
            </w:r>
            <w:r w:rsidRPr="00905D21">
              <w:rPr>
                <w:rFonts w:ascii="宋体" w:hAnsi="宋体" w:cs="宋体"/>
                <w:color w:val="000000"/>
                <w:kern w:val="0"/>
                <w:sz w:val="22"/>
                <w:szCs w:val="22"/>
                <w:lang w:bidi="ar"/>
              </w:rPr>
              <w:t>#</w:t>
            </w:r>
          </w:p>
        </w:tc>
        <w:tc>
          <w:tcPr>
            <w:tcW w:w="255" w:type="pct"/>
          </w:tcPr>
          <w:p w:rsidR="002836E3" w:rsidRPr="008A3EE5" w:rsidRDefault="002836E3" w:rsidP="00F476D1">
            <w:pPr>
              <w:jc w:val="center"/>
              <w:rPr>
                <w:rFonts w:ascii="宋体" w:hAnsi="宋体"/>
                <w:szCs w:val="21"/>
              </w:rPr>
            </w:pPr>
            <w:r w:rsidRPr="008A3EE5">
              <w:rPr>
                <w:rFonts w:ascii="宋体" w:hAnsi="宋体"/>
                <w:szCs w:val="21"/>
              </w:rPr>
              <w:t>37.887</w:t>
            </w:r>
          </w:p>
        </w:tc>
        <w:tc>
          <w:tcPr>
            <w:tcW w:w="292" w:type="pct"/>
          </w:tcPr>
          <w:p w:rsidR="002836E3" w:rsidRPr="008A3EE5" w:rsidRDefault="002836E3" w:rsidP="00F476D1">
            <w:pPr>
              <w:jc w:val="center"/>
              <w:rPr>
                <w:rFonts w:ascii="宋体" w:hAnsi="宋体"/>
                <w:szCs w:val="21"/>
              </w:rPr>
            </w:pPr>
            <w:r w:rsidRPr="008A3EE5">
              <w:rPr>
                <w:rFonts w:ascii="宋体" w:hAnsi="宋体"/>
                <w:szCs w:val="21"/>
              </w:rPr>
              <w:t>13.152</w:t>
            </w:r>
          </w:p>
        </w:tc>
        <w:tc>
          <w:tcPr>
            <w:tcW w:w="292" w:type="pct"/>
          </w:tcPr>
          <w:p w:rsidR="002836E3" w:rsidRPr="008A3EE5" w:rsidRDefault="002836E3" w:rsidP="00F476D1">
            <w:pPr>
              <w:jc w:val="center"/>
              <w:rPr>
                <w:rFonts w:ascii="宋体" w:hAnsi="宋体"/>
                <w:szCs w:val="21"/>
              </w:rPr>
            </w:pPr>
            <w:r w:rsidRPr="008A3EE5">
              <w:rPr>
                <w:rFonts w:ascii="宋体" w:hAnsi="宋体"/>
                <w:szCs w:val="21"/>
              </w:rPr>
              <w:t>2.801</w:t>
            </w:r>
          </w:p>
        </w:tc>
        <w:tc>
          <w:tcPr>
            <w:tcW w:w="292" w:type="pct"/>
          </w:tcPr>
          <w:p w:rsidR="002836E3" w:rsidRPr="008A3EE5" w:rsidRDefault="002836E3" w:rsidP="00F476D1">
            <w:pPr>
              <w:jc w:val="center"/>
              <w:rPr>
                <w:rFonts w:ascii="宋体" w:hAnsi="宋体"/>
                <w:szCs w:val="21"/>
              </w:rPr>
            </w:pPr>
            <w:r w:rsidRPr="008A3EE5">
              <w:rPr>
                <w:rFonts w:ascii="宋体" w:hAnsi="宋体"/>
                <w:szCs w:val="21"/>
              </w:rPr>
              <w:t>3.833</w:t>
            </w:r>
          </w:p>
        </w:tc>
        <w:tc>
          <w:tcPr>
            <w:tcW w:w="292" w:type="pct"/>
          </w:tcPr>
          <w:p w:rsidR="002836E3" w:rsidRPr="008A3EE5" w:rsidRDefault="002836E3" w:rsidP="00F476D1">
            <w:pPr>
              <w:jc w:val="center"/>
              <w:rPr>
                <w:rFonts w:ascii="宋体" w:hAnsi="宋体"/>
                <w:szCs w:val="21"/>
              </w:rPr>
            </w:pPr>
            <w:r w:rsidRPr="008A3EE5">
              <w:rPr>
                <w:rFonts w:ascii="宋体" w:hAnsi="宋体"/>
                <w:szCs w:val="21"/>
              </w:rPr>
              <w:t>14.830</w:t>
            </w:r>
          </w:p>
        </w:tc>
        <w:tc>
          <w:tcPr>
            <w:tcW w:w="292" w:type="pct"/>
          </w:tcPr>
          <w:p w:rsidR="002836E3" w:rsidRPr="008A3EE5" w:rsidRDefault="002836E3" w:rsidP="00F476D1">
            <w:pPr>
              <w:jc w:val="center"/>
              <w:rPr>
                <w:rFonts w:ascii="宋体" w:hAnsi="宋体"/>
                <w:szCs w:val="21"/>
              </w:rPr>
            </w:pPr>
            <w:r w:rsidRPr="008A3EE5">
              <w:rPr>
                <w:rFonts w:ascii="宋体" w:hAnsi="宋体"/>
                <w:szCs w:val="21"/>
              </w:rPr>
              <w:t>4.757</w:t>
            </w:r>
          </w:p>
        </w:tc>
        <w:tc>
          <w:tcPr>
            <w:tcW w:w="292" w:type="pct"/>
          </w:tcPr>
          <w:p w:rsidR="002836E3" w:rsidRPr="008A3EE5" w:rsidRDefault="002836E3" w:rsidP="00F476D1">
            <w:pPr>
              <w:jc w:val="center"/>
              <w:rPr>
                <w:rFonts w:ascii="宋体" w:hAnsi="宋体"/>
                <w:szCs w:val="21"/>
              </w:rPr>
            </w:pPr>
            <w:r w:rsidRPr="008A3EE5">
              <w:rPr>
                <w:rFonts w:ascii="宋体" w:hAnsi="宋体"/>
                <w:szCs w:val="21"/>
              </w:rPr>
              <w:t>1.266</w:t>
            </w:r>
          </w:p>
        </w:tc>
        <w:tc>
          <w:tcPr>
            <w:tcW w:w="291" w:type="pct"/>
          </w:tcPr>
          <w:p w:rsidR="002836E3" w:rsidRPr="008A3EE5" w:rsidRDefault="002836E3" w:rsidP="00F476D1">
            <w:pPr>
              <w:jc w:val="center"/>
              <w:rPr>
                <w:rFonts w:ascii="宋体" w:hAnsi="宋体"/>
                <w:szCs w:val="21"/>
              </w:rPr>
            </w:pPr>
            <w:r w:rsidRPr="008A3EE5">
              <w:rPr>
                <w:rFonts w:ascii="宋体" w:hAnsi="宋体"/>
                <w:szCs w:val="21"/>
              </w:rPr>
              <w:t>5.776</w:t>
            </w:r>
          </w:p>
        </w:tc>
        <w:tc>
          <w:tcPr>
            <w:tcW w:w="292" w:type="pct"/>
          </w:tcPr>
          <w:p w:rsidR="002836E3" w:rsidRPr="008A3EE5" w:rsidRDefault="002836E3" w:rsidP="00F476D1">
            <w:pPr>
              <w:jc w:val="center"/>
              <w:rPr>
                <w:rFonts w:ascii="宋体" w:hAnsi="宋体"/>
                <w:szCs w:val="21"/>
              </w:rPr>
            </w:pPr>
            <w:r w:rsidRPr="008A3EE5">
              <w:rPr>
                <w:rFonts w:ascii="宋体" w:hAnsi="宋体"/>
                <w:szCs w:val="21"/>
              </w:rPr>
              <w:t>0.970</w:t>
            </w:r>
          </w:p>
        </w:tc>
        <w:tc>
          <w:tcPr>
            <w:tcW w:w="292" w:type="pct"/>
          </w:tcPr>
          <w:p w:rsidR="002836E3" w:rsidRPr="008A3EE5" w:rsidRDefault="002836E3" w:rsidP="00F476D1">
            <w:pPr>
              <w:jc w:val="center"/>
              <w:rPr>
                <w:rFonts w:ascii="宋体" w:hAnsi="宋体"/>
                <w:szCs w:val="21"/>
              </w:rPr>
            </w:pPr>
            <w:r w:rsidRPr="008A3EE5">
              <w:rPr>
                <w:rFonts w:ascii="宋体" w:hAnsi="宋体"/>
                <w:szCs w:val="21"/>
              </w:rPr>
              <w:t>6.137</w:t>
            </w:r>
          </w:p>
        </w:tc>
        <w:tc>
          <w:tcPr>
            <w:tcW w:w="292" w:type="pct"/>
          </w:tcPr>
          <w:p w:rsidR="002836E3" w:rsidRPr="008A3EE5" w:rsidRDefault="002836E3" w:rsidP="00F476D1">
            <w:pPr>
              <w:jc w:val="center"/>
              <w:rPr>
                <w:rFonts w:ascii="宋体" w:hAnsi="宋体"/>
                <w:szCs w:val="21"/>
              </w:rPr>
            </w:pPr>
            <w:r w:rsidRPr="008A3EE5">
              <w:rPr>
                <w:rFonts w:ascii="宋体" w:hAnsi="宋体"/>
                <w:szCs w:val="21"/>
              </w:rPr>
              <w:t>1.196</w:t>
            </w:r>
          </w:p>
        </w:tc>
        <w:tc>
          <w:tcPr>
            <w:tcW w:w="291" w:type="pct"/>
          </w:tcPr>
          <w:p w:rsidR="002836E3" w:rsidRPr="008A3EE5" w:rsidRDefault="002836E3" w:rsidP="00F476D1">
            <w:pPr>
              <w:jc w:val="center"/>
              <w:rPr>
                <w:rFonts w:ascii="宋体" w:hAnsi="宋体"/>
                <w:szCs w:val="21"/>
              </w:rPr>
            </w:pPr>
            <w:r w:rsidRPr="008A3EE5">
              <w:rPr>
                <w:rFonts w:ascii="宋体" w:hAnsi="宋体"/>
                <w:szCs w:val="21"/>
              </w:rPr>
              <w:t>3.406</w:t>
            </w:r>
          </w:p>
        </w:tc>
        <w:tc>
          <w:tcPr>
            <w:tcW w:w="292" w:type="pct"/>
          </w:tcPr>
          <w:p w:rsidR="002836E3" w:rsidRPr="008A3EE5" w:rsidRDefault="002836E3" w:rsidP="00F476D1">
            <w:pPr>
              <w:jc w:val="center"/>
              <w:rPr>
                <w:rFonts w:ascii="宋体" w:hAnsi="宋体"/>
                <w:szCs w:val="21"/>
              </w:rPr>
            </w:pPr>
            <w:r w:rsidRPr="008A3EE5">
              <w:rPr>
                <w:rFonts w:ascii="宋体" w:hAnsi="宋体"/>
                <w:szCs w:val="21"/>
              </w:rPr>
              <w:t>0.481</w:t>
            </w:r>
          </w:p>
        </w:tc>
        <w:tc>
          <w:tcPr>
            <w:tcW w:w="292" w:type="pct"/>
          </w:tcPr>
          <w:p w:rsidR="002836E3" w:rsidRPr="008A3EE5" w:rsidRDefault="002836E3" w:rsidP="00F476D1">
            <w:pPr>
              <w:jc w:val="center"/>
              <w:rPr>
                <w:rFonts w:ascii="宋体" w:hAnsi="宋体"/>
                <w:szCs w:val="21"/>
              </w:rPr>
            </w:pPr>
            <w:r w:rsidRPr="008A3EE5">
              <w:rPr>
                <w:rFonts w:ascii="宋体" w:hAnsi="宋体"/>
                <w:szCs w:val="21"/>
              </w:rPr>
              <w:t>3.080</w:t>
            </w:r>
          </w:p>
        </w:tc>
        <w:tc>
          <w:tcPr>
            <w:tcW w:w="288" w:type="pct"/>
          </w:tcPr>
          <w:p w:rsidR="002836E3" w:rsidRPr="008A3EE5" w:rsidRDefault="002836E3" w:rsidP="00F476D1">
            <w:pPr>
              <w:jc w:val="center"/>
              <w:rPr>
                <w:rFonts w:ascii="宋体" w:hAnsi="宋体"/>
                <w:szCs w:val="21"/>
              </w:rPr>
            </w:pPr>
            <w:r w:rsidRPr="008A3EE5">
              <w:rPr>
                <w:rFonts w:ascii="宋体" w:hAnsi="宋体"/>
                <w:szCs w:val="21"/>
              </w:rPr>
              <w:t>0.427</w:t>
            </w:r>
          </w:p>
        </w:tc>
      </w:tr>
      <w:tr w:rsidR="002836E3" w:rsidTr="002836E3">
        <w:trPr>
          <w:trHeight w:val="227"/>
        </w:trPr>
        <w:tc>
          <w:tcPr>
            <w:tcW w:w="321" w:type="pct"/>
            <w:tcBorders>
              <w:left w:val="nil"/>
            </w:tcBorders>
          </w:tcPr>
          <w:p w:rsidR="002836E3" w:rsidRPr="00905D21" w:rsidRDefault="002836E3" w:rsidP="00F476D1">
            <w:pPr>
              <w:jc w:val="center"/>
              <w:rPr>
                <w:rFonts w:ascii="宋体" w:hAnsi="宋体" w:cs="宋体"/>
                <w:color w:val="000000"/>
                <w:kern w:val="0"/>
                <w:sz w:val="22"/>
                <w:szCs w:val="22"/>
                <w:lang w:bidi="ar"/>
              </w:rPr>
            </w:pPr>
            <w:r w:rsidRPr="00905D21">
              <w:rPr>
                <w:rFonts w:ascii="宋体" w:hAnsi="宋体" w:cs="宋体"/>
                <w:color w:val="000000"/>
                <w:kern w:val="0"/>
                <w:sz w:val="22"/>
                <w:szCs w:val="22"/>
                <w:lang w:bidi="ar"/>
              </w:rPr>
              <w:t>ICP-OES</w:t>
            </w:r>
          </w:p>
        </w:tc>
        <w:tc>
          <w:tcPr>
            <w:tcW w:w="339" w:type="pct"/>
          </w:tcPr>
          <w:p w:rsidR="002836E3" w:rsidRPr="00905D21" w:rsidRDefault="002836E3" w:rsidP="00F476D1">
            <w:pPr>
              <w:widowControl/>
              <w:jc w:val="center"/>
              <w:textAlignment w:val="center"/>
              <w:rPr>
                <w:rFonts w:ascii="宋体" w:hAnsi="宋体" w:cs="宋体"/>
                <w:color w:val="000000"/>
                <w:kern w:val="0"/>
                <w:sz w:val="22"/>
                <w:szCs w:val="22"/>
                <w:lang w:bidi="ar"/>
              </w:rPr>
            </w:pPr>
            <w:r>
              <w:rPr>
                <w:rFonts w:ascii="宋体" w:hAnsi="宋体" w:cs="宋体"/>
                <w:color w:val="000000"/>
                <w:kern w:val="0"/>
                <w:sz w:val="22"/>
                <w:szCs w:val="22"/>
                <w:lang w:bidi="ar"/>
              </w:rPr>
              <w:t>3</w:t>
            </w:r>
            <w:r w:rsidRPr="00905D21">
              <w:rPr>
                <w:rFonts w:ascii="宋体" w:hAnsi="宋体" w:cs="宋体"/>
                <w:color w:val="000000"/>
                <w:kern w:val="0"/>
                <w:sz w:val="22"/>
                <w:szCs w:val="22"/>
                <w:lang w:bidi="ar"/>
              </w:rPr>
              <w:t>#</w:t>
            </w:r>
          </w:p>
        </w:tc>
        <w:tc>
          <w:tcPr>
            <w:tcW w:w="255" w:type="pct"/>
            <w:vAlign w:val="center"/>
          </w:tcPr>
          <w:p w:rsidR="002836E3" w:rsidRPr="008A3EE5" w:rsidRDefault="002836E3" w:rsidP="00F476D1">
            <w:pPr>
              <w:jc w:val="center"/>
              <w:rPr>
                <w:rFonts w:ascii="宋体" w:hAnsi="宋体"/>
                <w:szCs w:val="21"/>
              </w:rPr>
            </w:pPr>
            <w:r w:rsidRPr="008A3EE5">
              <w:rPr>
                <w:rFonts w:ascii="宋体" w:hAnsi="宋体" w:hint="eastAsia"/>
                <w:szCs w:val="21"/>
              </w:rPr>
              <w:t xml:space="preserve">37.910 </w:t>
            </w:r>
          </w:p>
        </w:tc>
        <w:tc>
          <w:tcPr>
            <w:tcW w:w="292" w:type="pct"/>
            <w:vAlign w:val="center"/>
          </w:tcPr>
          <w:p w:rsidR="002836E3" w:rsidRPr="008A3EE5" w:rsidRDefault="002836E3" w:rsidP="00F476D1">
            <w:pPr>
              <w:jc w:val="center"/>
              <w:rPr>
                <w:rFonts w:ascii="宋体" w:hAnsi="宋体"/>
                <w:szCs w:val="21"/>
              </w:rPr>
            </w:pPr>
            <w:r w:rsidRPr="008A3EE5">
              <w:rPr>
                <w:rFonts w:ascii="宋体" w:hAnsi="宋体" w:hint="eastAsia"/>
                <w:szCs w:val="21"/>
              </w:rPr>
              <w:t xml:space="preserve">13.406 </w:t>
            </w:r>
          </w:p>
        </w:tc>
        <w:tc>
          <w:tcPr>
            <w:tcW w:w="292" w:type="pct"/>
            <w:vAlign w:val="center"/>
          </w:tcPr>
          <w:p w:rsidR="002836E3" w:rsidRPr="008A3EE5" w:rsidRDefault="002836E3" w:rsidP="00F476D1">
            <w:pPr>
              <w:jc w:val="center"/>
              <w:rPr>
                <w:rFonts w:ascii="宋体" w:hAnsi="宋体"/>
                <w:szCs w:val="21"/>
              </w:rPr>
            </w:pPr>
            <w:r w:rsidRPr="008A3EE5">
              <w:rPr>
                <w:rFonts w:ascii="宋体" w:hAnsi="宋体" w:hint="eastAsia"/>
                <w:szCs w:val="21"/>
              </w:rPr>
              <w:t xml:space="preserve">2.899 </w:t>
            </w:r>
          </w:p>
        </w:tc>
        <w:tc>
          <w:tcPr>
            <w:tcW w:w="292" w:type="pct"/>
            <w:vAlign w:val="center"/>
          </w:tcPr>
          <w:p w:rsidR="002836E3" w:rsidRPr="008A3EE5" w:rsidRDefault="002836E3" w:rsidP="00F476D1">
            <w:pPr>
              <w:jc w:val="center"/>
              <w:rPr>
                <w:rFonts w:ascii="宋体" w:hAnsi="宋体"/>
                <w:szCs w:val="21"/>
              </w:rPr>
            </w:pPr>
            <w:r w:rsidRPr="008A3EE5">
              <w:rPr>
                <w:rFonts w:ascii="宋体" w:hAnsi="宋体" w:hint="eastAsia"/>
                <w:szCs w:val="21"/>
              </w:rPr>
              <w:t xml:space="preserve">3.939 </w:t>
            </w:r>
          </w:p>
        </w:tc>
        <w:tc>
          <w:tcPr>
            <w:tcW w:w="292" w:type="pct"/>
            <w:vAlign w:val="center"/>
          </w:tcPr>
          <w:p w:rsidR="002836E3" w:rsidRPr="008A3EE5" w:rsidRDefault="002836E3" w:rsidP="00F476D1">
            <w:pPr>
              <w:jc w:val="center"/>
              <w:rPr>
                <w:rFonts w:ascii="宋体" w:hAnsi="宋体"/>
                <w:szCs w:val="21"/>
              </w:rPr>
            </w:pPr>
            <w:r w:rsidRPr="008A3EE5">
              <w:rPr>
                <w:rFonts w:ascii="宋体" w:hAnsi="宋体" w:hint="eastAsia"/>
                <w:szCs w:val="21"/>
              </w:rPr>
              <w:t xml:space="preserve">14.576 </w:t>
            </w:r>
          </w:p>
        </w:tc>
        <w:tc>
          <w:tcPr>
            <w:tcW w:w="292" w:type="pct"/>
            <w:vAlign w:val="center"/>
          </w:tcPr>
          <w:p w:rsidR="002836E3" w:rsidRPr="008A3EE5" w:rsidRDefault="002836E3" w:rsidP="00F476D1">
            <w:pPr>
              <w:jc w:val="center"/>
              <w:rPr>
                <w:rFonts w:ascii="宋体" w:hAnsi="宋体"/>
                <w:szCs w:val="21"/>
              </w:rPr>
            </w:pPr>
            <w:r w:rsidRPr="008A3EE5">
              <w:rPr>
                <w:rFonts w:ascii="宋体" w:hAnsi="宋体" w:hint="eastAsia"/>
                <w:szCs w:val="21"/>
              </w:rPr>
              <w:t xml:space="preserve">4.634 </w:t>
            </w:r>
          </w:p>
        </w:tc>
        <w:tc>
          <w:tcPr>
            <w:tcW w:w="292" w:type="pct"/>
            <w:vAlign w:val="center"/>
          </w:tcPr>
          <w:p w:rsidR="002836E3" w:rsidRPr="008A3EE5" w:rsidRDefault="002836E3" w:rsidP="00F476D1">
            <w:pPr>
              <w:jc w:val="center"/>
              <w:rPr>
                <w:rFonts w:ascii="宋体" w:hAnsi="宋体"/>
                <w:szCs w:val="21"/>
              </w:rPr>
            </w:pPr>
            <w:r w:rsidRPr="008A3EE5">
              <w:rPr>
                <w:rFonts w:ascii="宋体" w:hAnsi="宋体" w:hint="eastAsia"/>
                <w:szCs w:val="21"/>
              </w:rPr>
              <w:t xml:space="preserve">1.294 </w:t>
            </w:r>
          </w:p>
        </w:tc>
        <w:tc>
          <w:tcPr>
            <w:tcW w:w="291" w:type="pct"/>
            <w:vAlign w:val="center"/>
          </w:tcPr>
          <w:p w:rsidR="002836E3" w:rsidRPr="008A3EE5" w:rsidRDefault="002836E3" w:rsidP="00F476D1">
            <w:pPr>
              <w:jc w:val="center"/>
              <w:rPr>
                <w:rFonts w:ascii="宋体" w:hAnsi="宋体"/>
                <w:szCs w:val="21"/>
              </w:rPr>
            </w:pPr>
            <w:r w:rsidRPr="008A3EE5">
              <w:rPr>
                <w:rFonts w:ascii="宋体" w:hAnsi="宋体" w:hint="eastAsia"/>
                <w:szCs w:val="21"/>
              </w:rPr>
              <w:t xml:space="preserve">5.599 </w:t>
            </w:r>
          </w:p>
        </w:tc>
        <w:tc>
          <w:tcPr>
            <w:tcW w:w="292" w:type="pct"/>
            <w:vAlign w:val="center"/>
          </w:tcPr>
          <w:p w:rsidR="002836E3" w:rsidRPr="008A3EE5" w:rsidRDefault="002836E3" w:rsidP="00F476D1">
            <w:pPr>
              <w:jc w:val="center"/>
              <w:rPr>
                <w:rFonts w:ascii="宋体" w:hAnsi="宋体"/>
                <w:szCs w:val="21"/>
              </w:rPr>
            </w:pPr>
            <w:r w:rsidRPr="008A3EE5">
              <w:rPr>
                <w:rFonts w:ascii="宋体" w:hAnsi="宋体" w:hint="eastAsia"/>
                <w:szCs w:val="21"/>
              </w:rPr>
              <w:t xml:space="preserve">1.011 </w:t>
            </w:r>
          </w:p>
        </w:tc>
        <w:tc>
          <w:tcPr>
            <w:tcW w:w="292" w:type="pct"/>
            <w:vAlign w:val="center"/>
          </w:tcPr>
          <w:p w:rsidR="002836E3" w:rsidRPr="008A3EE5" w:rsidRDefault="002836E3" w:rsidP="00F476D1">
            <w:pPr>
              <w:jc w:val="center"/>
              <w:rPr>
                <w:rFonts w:ascii="宋体" w:hAnsi="宋体"/>
                <w:szCs w:val="21"/>
              </w:rPr>
            </w:pPr>
            <w:r w:rsidRPr="008A3EE5">
              <w:rPr>
                <w:rFonts w:ascii="宋体" w:hAnsi="宋体" w:hint="eastAsia"/>
                <w:szCs w:val="21"/>
              </w:rPr>
              <w:t xml:space="preserve">6.119 </w:t>
            </w:r>
          </w:p>
        </w:tc>
        <w:tc>
          <w:tcPr>
            <w:tcW w:w="292" w:type="pct"/>
            <w:vAlign w:val="center"/>
          </w:tcPr>
          <w:p w:rsidR="002836E3" w:rsidRPr="008A3EE5" w:rsidRDefault="002836E3" w:rsidP="00F476D1">
            <w:pPr>
              <w:jc w:val="center"/>
              <w:rPr>
                <w:rFonts w:ascii="宋体" w:hAnsi="宋体"/>
                <w:szCs w:val="21"/>
              </w:rPr>
            </w:pPr>
            <w:r w:rsidRPr="008A3EE5">
              <w:rPr>
                <w:rFonts w:ascii="宋体" w:hAnsi="宋体" w:hint="eastAsia"/>
                <w:szCs w:val="21"/>
              </w:rPr>
              <w:t xml:space="preserve">1.171 </w:t>
            </w:r>
          </w:p>
        </w:tc>
        <w:tc>
          <w:tcPr>
            <w:tcW w:w="291" w:type="pct"/>
            <w:vAlign w:val="center"/>
          </w:tcPr>
          <w:p w:rsidR="002836E3" w:rsidRPr="008A3EE5" w:rsidRDefault="002836E3" w:rsidP="00F476D1">
            <w:pPr>
              <w:jc w:val="center"/>
              <w:rPr>
                <w:rFonts w:ascii="宋体" w:hAnsi="宋体"/>
                <w:szCs w:val="21"/>
              </w:rPr>
            </w:pPr>
            <w:r w:rsidRPr="008A3EE5">
              <w:rPr>
                <w:rFonts w:ascii="宋体" w:hAnsi="宋体" w:hint="eastAsia"/>
                <w:szCs w:val="21"/>
              </w:rPr>
              <w:t xml:space="preserve">3.385 </w:t>
            </w:r>
          </w:p>
        </w:tc>
        <w:tc>
          <w:tcPr>
            <w:tcW w:w="292" w:type="pct"/>
            <w:vAlign w:val="center"/>
          </w:tcPr>
          <w:p w:rsidR="002836E3" w:rsidRPr="008A3EE5" w:rsidRDefault="002836E3" w:rsidP="00F476D1">
            <w:pPr>
              <w:jc w:val="center"/>
              <w:rPr>
                <w:rFonts w:ascii="宋体" w:hAnsi="宋体"/>
                <w:szCs w:val="21"/>
              </w:rPr>
            </w:pPr>
            <w:r w:rsidRPr="008A3EE5">
              <w:rPr>
                <w:rFonts w:ascii="宋体" w:hAnsi="宋体" w:hint="eastAsia"/>
                <w:szCs w:val="21"/>
              </w:rPr>
              <w:t xml:space="preserve">0.489 </w:t>
            </w:r>
          </w:p>
        </w:tc>
        <w:tc>
          <w:tcPr>
            <w:tcW w:w="292" w:type="pct"/>
            <w:vAlign w:val="center"/>
          </w:tcPr>
          <w:p w:rsidR="002836E3" w:rsidRPr="008A3EE5" w:rsidRDefault="002836E3" w:rsidP="00F476D1">
            <w:pPr>
              <w:jc w:val="center"/>
              <w:rPr>
                <w:rFonts w:ascii="宋体" w:hAnsi="宋体"/>
                <w:szCs w:val="21"/>
              </w:rPr>
            </w:pPr>
            <w:r w:rsidRPr="008A3EE5">
              <w:rPr>
                <w:rFonts w:ascii="宋体" w:hAnsi="宋体" w:hint="eastAsia"/>
                <w:szCs w:val="21"/>
              </w:rPr>
              <w:t xml:space="preserve">3.135 </w:t>
            </w:r>
          </w:p>
        </w:tc>
        <w:tc>
          <w:tcPr>
            <w:tcW w:w="288" w:type="pct"/>
            <w:vAlign w:val="center"/>
          </w:tcPr>
          <w:p w:rsidR="002836E3" w:rsidRPr="008A3EE5" w:rsidRDefault="002836E3" w:rsidP="00F476D1">
            <w:pPr>
              <w:jc w:val="center"/>
              <w:rPr>
                <w:rFonts w:ascii="宋体" w:hAnsi="宋体"/>
                <w:szCs w:val="21"/>
              </w:rPr>
            </w:pPr>
            <w:r w:rsidRPr="008A3EE5">
              <w:rPr>
                <w:rFonts w:ascii="宋体" w:hAnsi="宋体" w:hint="eastAsia"/>
                <w:szCs w:val="21"/>
              </w:rPr>
              <w:t xml:space="preserve">0.433 </w:t>
            </w:r>
          </w:p>
        </w:tc>
      </w:tr>
      <w:tr w:rsidR="002836E3" w:rsidTr="002836E3">
        <w:trPr>
          <w:trHeight w:val="227"/>
        </w:trPr>
        <w:tc>
          <w:tcPr>
            <w:tcW w:w="321" w:type="pct"/>
            <w:tcBorders>
              <w:left w:val="nil"/>
            </w:tcBorders>
          </w:tcPr>
          <w:p w:rsidR="002836E3" w:rsidRPr="00905D21" w:rsidRDefault="002836E3" w:rsidP="00F476D1">
            <w:pPr>
              <w:jc w:val="center"/>
              <w:rPr>
                <w:rFonts w:ascii="宋体" w:hAnsi="宋体" w:cs="宋体"/>
                <w:color w:val="000000"/>
                <w:kern w:val="0"/>
                <w:sz w:val="22"/>
                <w:szCs w:val="22"/>
                <w:lang w:bidi="ar"/>
              </w:rPr>
            </w:pPr>
            <w:r w:rsidRPr="00905D21">
              <w:rPr>
                <w:rFonts w:ascii="宋体" w:hAnsi="宋体" w:cs="宋体" w:hint="eastAsia"/>
                <w:color w:val="000000"/>
                <w:kern w:val="0"/>
                <w:sz w:val="22"/>
                <w:szCs w:val="22"/>
                <w:lang w:bidi="ar"/>
              </w:rPr>
              <w:t>X-荧光</w:t>
            </w:r>
          </w:p>
        </w:tc>
        <w:tc>
          <w:tcPr>
            <w:tcW w:w="339" w:type="pct"/>
          </w:tcPr>
          <w:p w:rsidR="002836E3" w:rsidRPr="00905D21" w:rsidRDefault="002836E3" w:rsidP="00F476D1">
            <w:pPr>
              <w:widowControl/>
              <w:jc w:val="center"/>
              <w:textAlignment w:val="center"/>
              <w:rPr>
                <w:rFonts w:ascii="宋体" w:hAnsi="宋体" w:cs="宋体"/>
                <w:color w:val="000000"/>
                <w:kern w:val="0"/>
                <w:sz w:val="22"/>
                <w:szCs w:val="22"/>
                <w:lang w:bidi="ar"/>
              </w:rPr>
            </w:pPr>
            <w:r>
              <w:rPr>
                <w:rFonts w:ascii="宋体" w:hAnsi="宋体" w:cs="宋体"/>
                <w:color w:val="000000"/>
                <w:kern w:val="0"/>
                <w:sz w:val="22"/>
                <w:szCs w:val="22"/>
                <w:lang w:bidi="ar"/>
              </w:rPr>
              <w:t>4</w:t>
            </w:r>
            <w:r w:rsidRPr="00905D21">
              <w:rPr>
                <w:rFonts w:ascii="宋体" w:hAnsi="宋体" w:cs="宋体"/>
                <w:color w:val="000000"/>
                <w:kern w:val="0"/>
                <w:sz w:val="22"/>
                <w:szCs w:val="22"/>
                <w:lang w:bidi="ar"/>
              </w:rPr>
              <w:t>#</w:t>
            </w:r>
          </w:p>
        </w:tc>
        <w:tc>
          <w:tcPr>
            <w:tcW w:w="255" w:type="pct"/>
          </w:tcPr>
          <w:p w:rsidR="002836E3" w:rsidRPr="008A3EE5" w:rsidRDefault="002836E3" w:rsidP="00F476D1">
            <w:pPr>
              <w:jc w:val="center"/>
              <w:rPr>
                <w:rFonts w:ascii="宋体" w:hAnsi="宋体"/>
                <w:szCs w:val="21"/>
              </w:rPr>
            </w:pPr>
            <w:r w:rsidRPr="008A3EE5">
              <w:rPr>
                <w:rFonts w:ascii="宋体" w:hAnsi="宋体"/>
                <w:szCs w:val="21"/>
              </w:rPr>
              <w:t>63.292</w:t>
            </w:r>
          </w:p>
        </w:tc>
        <w:tc>
          <w:tcPr>
            <w:tcW w:w="292" w:type="pct"/>
          </w:tcPr>
          <w:p w:rsidR="002836E3" w:rsidRPr="008A3EE5" w:rsidRDefault="002836E3" w:rsidP="00F476D1">
            <w:pPr>
              <w:jc w:val="center"/>
              <w:rPr>
                <w:rFonts w:ascii="宋体" w:hAnsi="宋体"/>
                <w:szCs w:val="21"/>
              </w:rPr>
            </w:pPr>
            <w:r w:rsidRPr="008A3EE5">
              <w:rPr>
                <w:rFonts w:ascii="宋体" w:hAnsi="宋体"/>
                <w:szCs w:val="21"/>
              </w:rPr>
              <w:t>1.348</w:t>
            </w:r>
          </w:p>
        </w:tc>
        <w:tc>
          <w:tcPr>
            <w:tcW w:w="292" w:type="pct"/>
          </w:tcPr>
          <w:p w:rsidR="002836E3" w:rsidRPr="008A3EE5" w:rsidRDefault="002836E3" w:rsidP="00F476D1">
            <w:pPr>
              <w:jc w:val="center"/>
              <w:rPr>
                <w:rFonts w:ascii="宋体" w:hAnsi="宋体"/>
                <w:szCs w:val="21"/>
              </w:rPr>
            </w:pPr>
            <w:r w:rsidRPr="008A3EE5">
              <w:rPr>
                <w:rFonts w:ascii="宋体" w:hAnsi="宋体"/>
                <w:szCs w:val="21"/>
              </w:rPr>
              <w:t>0.348</w:t>
            </w:r>
          </w:p>
        </w:tc>
        <w:tc>
          <w:tcPr>
            <w:tcW w:w="292" w:type="pct"/>
          </w:tcPr>
          <w:p w:rsidR="002836E3" w:rsidRPr="008A3EE5" w:rsidRDefault="002836E3" w:rsidP="00F476D1">
            <w:pPr>
              <w:jc w:val="center"/>
              <w:rPr>
                <w:rFonts w:ascii="宋体" w:hAnsi="宋体"/>
                <w:szCs w:val="21"/>
              </w:rPr>
            </w:pPr>
            <w:r w:rsidRPr="008A3EE5">
              <w:rPr>
                <w:rFonts w:ascii="宋体" w:hAnsi="宋体"/>
                <w:szCs w:val="21"/>
              </w:rPr>
              <w:t>0.487</w:t>
            </w:r>
          </w:p>
        </w:tc>
        <w:tc>
          <w:tcPr>
            <w:tcW w:w="292" w:type="pct"/>
          </w:tcPr>
          <w:p w:rsidR="002836E3" w:rsidRPr="008A3EE5" w:rsidRDefault="002836E3" w:rsidP="00F476D1">
            <w:pPr>
              <w:jc w:val="center"/>
              <w:rPr>
                <w:rFonts w:ascii="宋体" w:hAnsi="宋体"/>
                <w:szCs w:val="21"/>
              </w:rPr>
            </w:pPr>
            <w:r w:rsidRPr="008A3EE5">
              <w:rPr>
                <w:rFonts w:ascii="宋体" w:hAnsi="宋体"/>
                <w:szCs w:val="21"/>
              </w:rPr>
              <w:t>1.907</w:t>
            </w:r>
          </w:p>
        </w:tc>
        <w:tc>
          <w:tcPr>
            <w:tcW w:w="292" w:type="pct"/>
          </w:tcPr>
          <w:p w:rsidR="002836E3" w:rsidRPr="008A3EE5" w:rsidRDefault="002836E3" w:rsidP="00F476D1">
            <w:pPr>
              <w:jc w:val="center"/>
              <w:rPr>
                <w:rFonts w:ascii="宋体" w:hAnsi="宋体"/>
                <w:szCs w:val="21"/>
              </w:rPr>
            </w:pPr>
            <w:r w:rsidRPr="008A3EE5">
              <w:rPr>
                <w:rFonts w:ascii="宋体" w:hAnsi="宋体"/>
                <w:szCs w:val="21"/>
              </w:rPr>
              <w:t>1.902</w:t>
            </w:r>
          </w:p>
        </w:tc>
        <w:tc>
          <w:tcPr>
            <w:tcW w:w="292" w:type="pct"/>
          </w:tcPr>
          <w:p w:rsidR="002836E3" w:rsidRPr="008A3EE5" w:rsidRDefault="002836E3" w:rsidP="00F476D1">
            <w:pPr>
              <w:jc w:val="center"/>
              <w:rPr>
                <w:rFonts w:ascii="宋体" w:hAnsi="宋体"/>
                <w:szCs w:val="21"/>
              </w:rPr>
            </w:pPr>
            <w:r w:rsidRPr="008A3EE5">
              <w:rPr>
                <w:rFonts w:ascii="宋体" w:hAnsi="宋体"/>
                <w:szCs w:val="21"/>
              </w:rPr>
              <w:t>0.149</w:t>
            </w:r>
          </w:p>
        </w:tc>
        <w:tc>
          <w:tcPr>
            <w:tcW w:w="291" w:type="pct"/>
          </w:tcPr>
          <w:p w:rsidR="002836E3" w:rsidRPr="008A3EE5" w:rsidRDefault="002836E3" w:rsidP="00F476D1">
            <w:pPr>
              <w:jc w:val="center"/>
              <w:rPr>
                <w:rFonts w:ascii="宋体" w:hAnsi="宋体"/>
                <w:szCs w:val="21"/>
              </w:rPr>
            </w:pPr>
            <w:r w:rsidRPr="008A3EE5">
              <w:rPr>
                <w:rFonts w:ascii="宋体" w:hAnsi="宋体"/>
                <w:szCs w:val="21"/>
              </w:rPr>
              <w:t>0.906</w:t>
            </w:r>
          </w:p>
        </w:tc>
        <w:tc>
          <w:tcPr>
            <w:tcW w:w="292" w:type="pct"/>
          </w:tcPr>
          <w:p w:rsidR="002836E3" w:rsidRPr="008A3EE5" w:rsidRDefault="002836E3" w:rsidP="00F476D1">
            <w:pPr>
              <w:jc w:val="center"/>
              <w:rPr>
                <w:rFonts w:ascii="宋体" w:hAnsi="宋体"/>
                <w:szCs w:val="21"/>
              </w:rPr>
            </w:pPr>
            <w:r w:rsidRPr="008A3EE5">
              <w:rPr>
                <w:rFonts w:ascii="宋体" w:hAnsi="宋体"/>
                <w:szCs w:val="21"/>
              </w:rPr>
              <w:t>1.233</w:t>
            </w:r>
          </w:p>
        </w:tc>
        <w:tc>
          <w:tcPr>
            <w:tcW w:w="292" w:type="pct"/>
          </w:tcPr>
          <w:p w:rsidR="002836E3" w:rsidRPr="008A3EE5" w:rsidRDefault="002836E3" w:rsidP="00F476D1">
            <w:pPr>
              <w:jc w:val="center"/>
              <w:rPr>
                <w:rFonts w:ascii="宋体" w:hAnsi="宋体"/>
                <w:szCs w:val="21"/>
              </w:rPr>
            </w:pPr>
            <w:r w:rsidRPr="008A3EE5">
              <w:rPr>
                <w:rFonts w:ascii="宋体" w:hAnsi="宋体"/>
                <w:szCs w:val="21"/>
              </w:rPr>
              <w:t>9.900</w:t>
            </w:r>
          </w:p>
        </w:tc>
        <w:tc>
          <w:tcPr>
            <w:tcW w:w="292" w:type="pct"/>
          </w:tcPr>
          <w:p w:rsidR="002836E3" w:rsidRPr="008A3EE5" w:rsidRDefault="002836E3" w:rsidP="00F476D1">
            <w:pPr>
              <w:jc w:val="center"/>
              <w:rPr>
                <w:rFonts w:ascii="宋体" w:hAnsi="宋体"/>
                <w:szCs w:val="21"/>
              </w:rPr>
            </w:pPr>
            <w:r w:rsidRPr="008A3EE5">
              <w:rPr>
                <w:rFonts w:ascii="宋体" w:hAnsi="宋体"/>
                <w:szCs w:val="21"/>
              </w:rPr>
              <w:t>3.039</w:t>
            </w:r>
          </w:p>
        </w:tc>
        <w:tc>
          <w:tcPr>
            <w:tcW w:w="291" w:type="pct"/>
          </w:tcPr>
          <w:p w:rsidR="002836E3" w:rsidRPr="008A3EE5" w:rsidRDefault="002836E3" w:rsidP="00F476D1">
            <w:pPr>
              <w:jc w:val="center"/>
              <w:rPr>
                <w:rFonts w:ascii="宋体" w:hAnsi="宋体"/>
                <w:szCs w:val="21"/>
              </w:rPr>
            </w:pPr>
            <w:r w:rsidRPr="008A3EE5">
              <w:rPr>
                <w:rFonts w:ascii="宋体" w:hAnsi="宋体"/>
                <w:szCs w:val="21"/>
              </w:rPr>
              <w:t>3.652</w:t>
            </w:r>
          </w:p>
        </w:tc>
        <w:tc>
          <w:tcPr>
            <w:tcW w:w="292" w:type="pct"/>
          </w:tcPr>
          <w:p w:rsidR="002836E3" w:rsidRPr="008A3EE5" w:rsidRDefault="002836E3" w:rsidP="00F476D1">
            <w:pPr>
              <w:jc w:val="center"/>
              <w:rPr>
                <w:rFonts w:ascii="宋体" w:hAnsi="宋体"/>
                <w:szCs w:val="21"/>
              </w:rPr>
            </w:pPr>
            <w:r w:rsidRPr="008A3EE5">
              <w:rPr>
                <w:rFonts w:ascii="宋体" w:hAnsi="宋体"/>
                <w:szCs w:val="21"/>
              </w:rPr>
              <w:t>1.791</w:t>
            </w:r>
          </w:p>
        </w:tc>
        <w:tc>
          <w:tcPr>
            <w:tcW w:w="292" w:type="pct"/>
          </w:tcPr>
          <w:p w:rsidR="002836E3" w:rsidRPr="008A3EE5" w:rsidRDefault="002836E3" w:rsidP="00F476D1">
            <w:pPr>
              <w:jc w:val="center"/>
              <w:rPr>
                <w:rFonts w:ascii="宋体" w:hAnsi="宋体"/>
                <w:szCs w:val="21"/>
              </w:rPr>
            </w:pPr>
            <w:r w:rsidRPr="008A3EE5">
              <w:rPr>
                <w:rFonts w:ascii="宋体" w:hAnsi="宋体"/>
                <w:szCs w:val="21"/>
              </w:rPr>
              <w:t>9.031</w:t>
            </w:r>
          </w:p>
        </w:tc>
        <w:tc>
          <w:tcPr>
            <w:tcW w:w="288" w:type="pct"/>
          </w:tcPr>
          <w:p w:rsidR="002836E3" w:rsidRPr="008A3EE5" w:rsidRDefault="002836E3" w:rsidP="00F476D1">
            <w:pPr>
              <w:jc w:val="center"/>
              <w:rPr>
                <w:rFonts w:ascii="宋体" w:hAnsi="宋体"/>
                <w:szCs w:val="21"/>
              </w:rPr>
            </w:pPr>
            <w:r w:rsidRPr="008A3EE5">
              <w:rPr>
                <w:rFonts w:ascii="宋体" w:hAnsi="宋体"/>
                <w:szCs w:val="21"/>
              </w:rPr>
              <w:t>1.016</w:t>
            </w:r>
          </w:p>
        </w:tc>
      </w:tr>
      <w:tr w:rsidR="002836E3" w:rsidTr="002836E3">
        <w:trPr>
          <w:trHeight w:val="227"/>
        </w:trPr>
        <w:tc>
          <w:tcPr>
            <w:tcW w:w="321" w:type="pct"/>
            <w:tcBorders>
              <w:left w:val="nil"/>
            </w:tcBorders>
          </w:tcPr>
          <w:p w:rsidR="002836E3" w:rsidRPr="00905D21" w:rsidRDefault="002836E3" w:rsidP="00F476D1">
            <w:pPr>
              <w:jc w:val="center"/>
              <w:rPr>
                <w:rFonts w:ascii="宋体" w:hAnsi="宋体" w:cs="宋体"/>
                <w:color w:val="000000"/>
                <w:kern w:val="0"/>
                <w:sz w:val="22"/>
                <w:szCs w:val="22"/>
                <w:lang w:bidi="ar"/>
              </w:rPr>
            </w:pPr>
            <w:r w:rsidRPr="00905D21">
              <w:rPr>
                <w:rFonts w:ascii="宋体" w:hAnsi="宋体" w:cs="宋体"/>
                <w:color w:val="000000"/>
                <w:kern w:val="0"/>
                <w:sz w:val="22"/>
                <w:szCs w:val="22"/>
                <w:lang w:bidi="ar"/>
              </w:rPr>
              <w:t>ICP-OES</w:t>
            </w:r>
          </w:p>
        </w:tc>
        <w:tc>
          <w:tcPr>
            <w:tcW w:w="339" w:type="pct"/>
          </w:tcPr>
          <w:p w:rsidR="002836E3" w:rsidRPr="00905D21" w:rsidRDefault="002836E3" w:rsidP="00F476D1">
            <w:pPr>
              <w:widowControl/>
              <w:jc w:val="center"/>
              <w:textAlignment w:val="center"/>
              <w:rPr>
                <w:rFonts w:ascii="宋体" w:hAnsi="宋体" w:cs="宋体"/>
                <w:color w:val="000000"/>
                <w:kern w:val="0"/>
                <w:sz w:val="22"/>
                <w:szCs w:val="22"/>
                <w:lang w:bidi="ar"/>
              </w:rPr>
            </w:pPr>
            <w:r>
              <w:rPr>
                <w:rFonts w:ascii="宋体" w:hAnsi="宋体" w:cs="宋体"/>
                <w:color w:val="000000"/>
                <w:kern w:val="0"/>
                <w:sz w:val="22"/>
                <w:szCs w:val="22"/>
                <w:lang w:bidi="ar"/>
              </w:rPr>
              <w:t>4</w:t>
            </w:r>
            <w:r w:rsidRPr="00905D21">
              <w:rPr>
                <w:rFonts w:ascii="宋体" w:hAnsi="宋体" w:cs="宋体"/>
                <w:color w:val="000000"/>
                <w:kern w:val="0"/>
                <w:sz w:val="22"/>
                <w:szCs w:val="22"/>
                <w:lang w:bidi="ar"/>
              </w:rPr>
              <w:t>#</w:t>
            </w:r>
          </w:p>
        </w:tc>
        <w:tc>
          <w:tcPr>
            <w:tcW w:w="255" w:type="pct"/>
            <w:vAlign w:val="center"/>
          </w:tcPr>
          <w:p w:rsidR="002836E3" w:rsidRPr="008A3EE5" w:rsidRDefault="002836E3" w:rsidP="00F476D1">
            <w:pPr>
              <w:jc w:val="center"/>
              <w:rPr>
                <w:rFonts w:ascii="宋体" w:hAnsi="宋体"/>
                <w:szCs w:val="21"/>
              </w:rPr>
            </w:pPr>
            <w:r w:rsidRPr="008A3EE5">
              <w:rPr>
                <w:rFonts w:ascii="宋体" w:hAnsi="宋体" w:hint="eastAsia"/>
                <w:szCs w:val="21"/>
              </w:rPr>
              <w:t xml:space="preserve">63.338 </w:t>
            </w:r>
          </w:p>
        </w:tc>
        <w:tc>
          <w:tcPr>
            <w:tcW w:w="292" w:type="pct"/>
            <w:vAlign w:val="center"/>
          </w:tcPr>
          <w:p w:rsidR="002836E3" w:rsidRPr="008A3EE5" w:rsidRDefault="002836E3" w:rsidP="00F476D1">
            <w:pPr>
              <w:jc w:val="center"/>
              <w:rPr>
                <w:rFonts w:ascii="宋体" w:hAnsi="宋体"/>
                <w:szCs w:val="21"/>
              </w:rPr>
            </w:pPr>
            <w:r w:rsidRPr="008A3EE5">
              <w:rPr>
                <w:rFonts w:ascii="宋体" w:hAnsi="宋体" w:hint="eastAsia"/>
                <w:szCs w:val="21"/>
              </w:rPr>
              <w:t xml:space="preserve">1.342 </w:t>
            </w:r>
          </w:p>
        </w:tc>
        <w:tc>
          <w:tcPr>
            <w:tcW w:w="292" w:type="pct"/>
            <w:vAlign w:val="center"/>
          </w:tcPr>
          <w:p w:rsidR="002836E3" w:rsidRPr="008A3EE5" w:rsidRDefault="002836E3" w:rsidP="00F476D1">
            <w:pPr>
              <w:jc w:val="center"/>
              <w:rPr>
                <w:rFonts w:ascii="宋体" w:hAnsi="宋体"/>
                <w:szCs w:val="21"/>
              </w:rPr>
            </w:pPr>
            <w:r w:rsidRPr="008A3EE5">
              <w:rPr>
                <w:rFonts w:ascii="宋体" w:hAnsi="宋体" w:hint="eastAsia"/>
                <w:szCs w:val="21"/>
              </w:rPr>
              <w:t xml:space="preserve">0.384 </w:t>
            </w:r>
          </w:p>
        </w:tc>
        <w:tc>
          <w:tcPr>
            <w:tcW w:w="292" w:type="pct"/>
            <w:vAlign w:val="center"/>
          </w:tcPr>
          <w:p w:rsidR="002836E3" w:rsidRPr="008A3EE5" w:rsidRDefault="002836E3" w:rsidP="00F476D1">
            <w:pPr>
              <w:jc w:val="center"/>
              <w:rPr>
                <w:rFonts w:ascii="宋体" w:hAnsi="宋体"/>
                <w:szCs w:val="21"/>
              </w:rPr>
            </w:pPr>
            <w:r w:rsidRPr="008A3EE5">
              <w:rPr>
                <w:rFonts w:ascii="宋体" w:hAnsi="宋体" w:hint="eastAsia"/>
                <w:szCs w:val="21"/>
              </w:rPr>
              <w:t xml:space="preserve">0.533 </w:t>
            </w:r>
          </w:p>
        </w:tc>
        <w:tc>
          <w:tcPr>
            <w:tcW w:w="292" w:type="pct"/>
            <w:vAlign w:val="center"/>
          </w:tcPr>
          <w:p w:rsidR="002836E3" w:rsidRPr="008A3EE5" w:rsidRDefault="002836E3" w:rsidP="00F476D1">
            <w:pPr>
              <w:jc w:val="center"/>
              <w:rPr>
                <w:rFonts w:ascii="宋体" w:hAnsi="宋体"/>
                <w:szCs w:val="21"/>
              </w:rPr>
            </w:pPr>
            <w:r w:rsidRPr="008A3EE5">
              <w:rPr>
                <w:rFonts w:ascii="宋体" w:hAnsi="宋体" w:hint="eastAsia"/>
                <w:szCs w:val="21"/>
              </w:rPr>
              <w:t xml:space="preserve">1.838 </w:t>
            </w:r>
          </w:p>
        </w:tc>
        <w:tc>
          <w:tcPr>
            <w:tcW w:w="292" w:type="pct"/>
            <w:vAlign w:val="center"/>
          </w:tcPr>
          <w:p w:rsidR="002836E3" w:rsidRPr="008A3EE5" w:rsidRDefault="002836E3" w:rsidP="00F476D1">
            <w:pPr>
              <w:jc w:val="center"/>
              <w:rPr>
                <w:rFonts w:ascii="宋体" w:hAnsi="宋体"/>
                <w:szCs w:val="21"/>
              </w:rPr>
            </w:pPr>
            <w:r w:rsidRPr="008A3EE5">
              <w:rPr>
                <w:rFonts w:ascii="宋体" w:hAnsi="宋体" w:hint="eastAsia"/>
                <w:szCs w:val="21"/>
              </w:rPr>
              <w:t xml:space="preserve">1.805 </w:t>
            </w:r>
          </w:p>
        </w:tc>
        <w:tc>
          <w:tcPr>
            <w:tcW w:w="292" w:type="pct"/>
            <w:vAlign w:val="center"/>
          </w:tcPr>
          <w:p w:rsidR="002836E3" w:rsidRPr="008A3EE5" w:rsidRDefault="002836E3" w:rsidP="00F476D1">
            <w:pPr>
              <w:jc w:val="center"/>
              <w:rPr>
                <w:rFonts w:ascii="宋体" w:hAnsi="宋体"/>
                <w:szCs w:val="21"/>
              </w:rPr>
            </w:pPr>
            <w:r w:rsidRPr="008A3EE5">
              <w:rPr>
                <w:rFonts w:ascii="宋体" w:hAnsi="宋体" w:hint="eastAsia"/>
                <w:szCs w:val="21"/>
              </w:rPr>
              <w:t xml:space="preserve">0.162 </w:t>
            </w:r>
          </w:p>
        </w:tc>
        <w:tc>
          <w:tcPr>
            <w:tcW w:w="291" w:type="pct"/>
            <w:vAlign w:val="center"/>
          </w:tcPr>
          <w:p w:rsidR="002836E3" w:rsidRPr="008A3EE5" w:rsidRDefault="002836E3" w:rsidP="00F476D1">
            <w:pPr>
              <w:jc w:val="center"/>
              <w:rPr>
                <w:rFonts w:ascii="宋体" w:hAnsi="宋体"/>
                <w:szCs w:val="21"/>
              </w:rPr>
            </w:pPr>
            <w:r w:rsidRPr="008A3EE5">
              <w:rPr>
                <w:rFonts w:ascii="宋体" w:hAnsi="宋体" w:hint="eastAsia"/>
                <w:szCs w:val="21"/>
              </w:rPr>
              <w:t xml:space="preserve">0.859 </w:t>
            </w:r>
          </w:p>
        </w:tc>
        <w:tc>
          <w:tcPr>
            <w:tcW w:w="292" w:type="pct"/>
            <w:vAlign w:val="center"/>
          </w:tcPr>
          <w:p w:rsidR="002836E3" w:rsidRPr="008A3EE5" w:rsidRDefault="002836E3" w:rsidP="00F476D1">
            <w:pPr>
              <w:jc w:val="center"/>
              <w:rPr>
                <w:rFonts w:ascii="宋体" w:hAnsi="宋体"/>
                <w:szCs w:val="21"/>
              </w:rPr>
            </w:pPr>
            <w:r w:rsidRPr="008A3EE5">
              <w:rPr>
                <w:rFonts w:ascii="宋体" w:hAnsi="宋体" w:hint="eastAsia"/>
                <w:szCs w:val="21"/>
              </w:rPr>
              <w:t xml:space="preserve">1.274 </w:t>
            </w:r>
          </w:p>
        </w:tc>
        <w:tc>
          <w:tcPr>
            <w:tcW w:w="292" w:type="pct"/>
            <w:vAlign w:val="center"/>
          </w:tcPr>
          <w:p w:rsidR="002836E3" w:rsidRPr="008A3EE5" w:rsidRDefault="002836E3" w:rsidP="00F476D1">
            <w:pPr>
              <w:jc w:val="center"/>
              <w:rPr>
                <w:rFonts w:ascii="宋体" w:hAnsi="宋体"/>
                <w:szCs w:val="21"/>
              </w:rPr>
            </w:pPr>
            <w:r w:rsidRPr="008A3EE5">
              <w:rPr>
                <w:rFonts w:ascii="宋体" w:hAnsi="宋体" w:hint="eastAsia"/>
                <w:szCs w:val="21"/>
              </w:rPr>
              <w:t xml:space="preserve">9.912 </w:t>
            </w:r>
          </w:p>
        </w:tc>
        <w:tc>
          <w:tcPr>
            <w:tcW w:w="292" w:type="pct"/>
            <w:vAlign w:val="center"/>
          </w:tcPr>
          <w:p w:rsidR="002836E3" w:rsidRPr="008A3EE5" w:rsidRDefault="002836E3" w:rsidP="00F476D1">
            <w:pPr>
              <w:jc w:val="center"/>
              <w:rPr>
                <w:rFonts w:ascii="宋体" w:hAnsi="宋体"/>
                <w:szCs w:val="21"/>
              </w:rPr>
            </w:pPr>
            <w:r w:rsidRPr="008A3EE5">
              <w:rPr>
                <w:rFonts w:ascii="宋体" w:hAnsi="宋体" w:hint="eastAsia"/>
                <w:szCs w:val="21"/>
              </w:rPr>
              <w:t xml:space="preserve">3.022 </w:t>
            </w:r>
          </w:p>
        </w:tc>
        <w:tc>
          <w:tcPr>
            <w:tcW w:w="291" w:type="pct"/>
            <w:vAlign w:val="center"/>
          </w:tcPr>
          <w:p w:rsidR="002836E3" w:rsidRPr="008A3EE5" w:rsidRDefault="002836E3" w:rsidP="00F476D1">
            <w:pPr>
              <w:jc w:val="center"/>
              <w:rPr>
                <w:rFonts w:ascii="宋体" w:hAnsi="宋体"/>
                <w:szCs w:val="21"/>
              </w:rPr>
            </w:pPr>
            <w:r w:rsidRPr="008A3EE5">
              <w:rPr>
                <w:rFonts w:ascii="宋体" w:hAnsi="宋体" w:hint="eastAsia"/>
                <w:szCs w:val="21"/>
              </w:rPr>
              <w:t xml:space="preserve">3.499 </w:t>
            </w:r>
          </w:p>
        </w:tc>
        <w:tc>
          <w:tcPr>
            <w:tcW w:w="292" w:type="pct"/>
            <w:vAlign w:val="center"/>
          </w:tcPr>
          <w:p w:rsidR="002836E3" w:rsidRPr="008A3EE5" w:rsidRDefault="002836E3" w:rsidP="00F476D1">
            <w:pPr>
              <w:jc w:val="center"/>
              <w:rPr>
                <w:rFonts w:ascii="宋体" w:hAnsi="宋体"/>
                <w:szCs w:val="21"/>
              </w:rPr>
            </w:pPr>
            <w:r w:rsidRPr="008A3EE5">
              <w:rPr>
                <w:rFonts w:ascii="宋体" w:hAnsi="宋体" w:hint="eastAsia"/>
                <w:szCs w:val="21"/>
              </w:rPr>
              <w:t xml:space="preserve">1.743 </w:t>
            </w:r>
          </w:p>
        </w:tc>
        <w:tc>
          <w:tcPr>
            <w:tcW w:w="292" w:type="pct"/>
            <w:vAlign w:val="center"/>
          </w:tcPr>
          <w:p w:rsidR="002836E3" w:rsidRPr="008A3EE5" w:rsidRDefault="002836E3" w:rsidP="00F476D1">
            <w:pPr>
              <w:jc w:val="center"/>
              <w:rPr>
                <w:rFonts w:ascii="宋体" w:hAnsi="宋体"/>
                <w:szCs w:val="21"/>
              </w:rPr>
            </w:pPr>
            <w:r w:rsidRPr="008A3EE5">
              <w:rPr>
                <w:rFonts w:ascii="宋体" w:hAnsi="宋体" w:hint="eastAsia"/>
                <w:szCs w:val="21"/>
              </w:rPr>
              <w:t xml:space="preserve">9.273 </w:t>
            </w:r>
          </w:p>
        </w:tc>
        <w:tc>
          <w:tcPr>
            <w:tcW w:w="288" w:type="pct"/>
            <w:vAlign w:val="center"/>
          </w:tcPr>
          <w:p w:rsidR="002836E3" w:rsidRPr="008A3EE5" w:rsidRDefault="002836E3" w:rsidP="00F476D1">
            <w:pPr>
              <w:jc w:val="center"/>
              <w:rPr>
                <w:rFonts w:ascii="宋体" w:hAnsi="宋体"/>
                <w:szCs w:val="21"/>
              </w:rPr>
            </w:pPr>
            <w:r w:rsidRPr="008A3EE5">
              <w:rPr>
                <w:rFonts w:ascii="宋体" w:hAnsi="宋体" w:hint="eastAsia"/>
                <w:szCs w:val="21"/>
              </w:rPr>
              <w:t xml:space="preserve">1.016 </w:t>
            </w:r>
          </w:p>
        </w:tc>
      </w:tr>
      <w:tr w:rsidR="002836E3" w:rsidTr="002836E3">
        <w:trPr>
          <w:trHeight w:val="227"/>
        </w:trPr>
        <w:tc>
          <w:tcPr>
            <w:tcW w:w="321" w:type="pct"/>
            <w:tcBorders>
              <w:left w:val="nil"/>
            </w:tcBorders>
          </w:tcPr>
          <w:p w:rsidR="002836E3" w:rsidRPr="00905D21" w:rsidRDefault="002836E3" w:rsidP="00F476D1">
            <w:pPr>
              <w:jc w:val="center"/>
              <w:rPr>
                <w:rFonts w:ascii="宋体" w:hAnsi="宋体" w:cs="宋体"/>
                <w:color w:val="000000"/>
                <w:kern w:val="0"/>
                <w:sz w:val="22"/>
                <w:szCs w:val="22"/>
                <w:lang w:bidi="ar"/>
              </w:rPr>
            </w:pPr>
            <w:r w:rsidRPr="00905D21">
              <w:rPr>
                <w:rFonts w:ascii="宋体" w:hAnsi="宋体" w:cs="宋体" w:hint="eastAsia"/>
                <w:color w:val="000000"/>
                <w:kern w:val="0"/>
                <w:sz w:val="22"/>
                <w:szCs w:val="22"/>
                <w:lang w:bidi="ar"/>
              </w:rPr>
              <w:t>X-荧光</w:t>
            </w:r>
          </w:p>
        </w:tc>
        <w:tc>
          <w:tcPr>
            <w:tcW w:w="339" w:type="pct"/>
          </w:tcPr>
          <w:p w:rsidR="002836E3" w:rsidRPr="00905D21" w:rsidRDefault="002836E3" w:rsidP="00F476D1">
            <w:pPr>
              <w:widowControl/>
              <w:jc w:val="center"/>
              <w:textAlignment w:val="center"/>
              <w:rPr>
                <w:rFonts w:ascii="宋体" w:hAnsi="宋体" w:cs="宋体"/>
                <w:color w:val="000000"/>
                <w:kern w:val="0"/>
                <w:sz w:val="22"/>
                <w:szCs w:val="22"/>
                <w:lang w:bidi="ar"/>
              </w:rPr>
            </w:pPr>
            <w:r>
              <w:rPr>
                <w:rFonts w:ascii="宋体" w:hAnsi="宋体" w:cs="宋体"/>
                <w:color w:val="000000"/>
                <w:kern w:val="0"/>
                <w:sz w:val="22"/>
                <w:szCs w:val="22"/>
                <w:lang w:bidi="ar"/>
              </w:rPr>
              <w:t>5</w:t>
            </w:r>
            <w:r w:rsidRPr="00905D21">
              <w:rPr>
                <w:rFonts w:ascii="宋体" w:hAnsi="宋体" w:cs="宋体"/>
                <w:color w:val="000000"/>
                <w:kern w:val="0"/>
                <w:sz w:val="22"/>
                <w:szCs w:val="22"/>
                <w:lang w:bidi="ar"/>
              </w:rPr>
              <w:t>#</w:t>
            </w:r>
          </w:p>
        </w:tc>
        <w:tc>
          <w:tcPr>
            <w:tcW w:w="255" w:type="pct"/>
          </w:tcPr>
          <w:p w:rsidR="002836E3" w:rsidRPr="008A3EE5" w:rsidRDefault="002836E3" w:rsidP="00F476D1">
            <w:pPr>
              <w:jc w:val="center"/>
              <w:rPr>
                <w:rFonts w:ascii="宋体" w:hAnsi="宋体"/>
                <w:szCs w:val="21"/>
              </w:rPr>
            </w:pPr>
            <w:r w:rsidRPr="008A3EE5">
              <w:rPr>
                <w:rFonts w:ascii="宋体" w:hAnsi="宋体"/>
                <w:szCs w:val="21"/>
              </w:rPr>
              <w:t>13.968</w:t>
            </w:r>
          </w:p>
        </w:tc>
        <w:tc>
          <w:tcPr>
            <w:tcW w:w="292" w:type="pct"/>
          </w:tcPr>
          <w:p w:rsidR="002836E3" w:rsidRPr="008A3EE5" w:rsidRDefault="002836E3" w:rsidP="00F476D1">
            <w:pPr>
              <w:jc w:val="center"/>
              <w:rPr>
                <w:rFonts w:ascii="宋体" w:hAnsi="宋体"/>
                <w:szCs w:val="21"/>
              </w:rPr>
            </w:pPr>
            <w:r w:rsidRPr="008A3EE5">
              <w:rPr>
                <w:rFonts w:ascii="宋体" w:hAnsi="宋体"/>
                <w:szCs w:val="21"/>
              </w:rPr>
              <w:t>24.174</w:t>
            </w:r>
          </w:p>
        </w:tc>
        <w:tc>
          <w:tcPr>
            <w:tcW w:w="292" w:type="pct"/>
          </w:tcPr>
          <w:p w:rsidR="002836E3" w:rsidRPr="008A3EE5" w:rsidRDefault="002836E3" w:rsidP="00F476D1">
            <w:pPr>
              <w:jc w:val="center"/>
              <w:rPr>
                <w:rFonts w:ascii="宋体" w:hAnsi="宋体"/>
                <w:szCs w:val="21"/>
              </w:rPr>
            </w:pPr>
            <w:r w:rsidRPr="008A3EE5">
              <w:rPr>
                <w:rFonts w:ascii="宋体" w:hAnsi="宋体"/>
                <w:szCs w:val="21"/>
              </w:rPr>
              <w:t>1.327</w:t>
            </w:r>
          </w:p>
        </w:tc>
        <w:tc>
          <w:tcPr>
            <w:tcW w:w="292" w:type="pct"/>
          </w:tcPr>
          <w:p w:rsidR="002836E3" w:rsidRPr="008A3EE5" w:rsidRDefault="002836E3" w:rsidP="00F476D1">
            <w:pPr>
              <w:jc w:val="center"/>
              <w:rPr>
                <w:rFonts w:ascii="宋体" w:hAnsi="宋体"/>
                <w:szCs w:val="21"/>
              </w:rPr>
            </w:pPr>
            <w:r w:rsidRPr="008A3EE5">
              <w:rPr>
                <w:rFonts w:ascii="宋体" w:hAnsi="宋体"/>
                <w:szCs w:val="21"/>
              </w:rPr>
              <w:t>8.403</w:t>
            </w:r>
          </w:p>
        </w:tc>
        <w:tc>
          <w:tcPr>
            <w:tcW w:w="292" w:type="pct"/>
          </w:tcPr>
          <w:p w:rsidR="002836E3" w:rsidRPr="008A3EE5" w:rsidRDefault="002836E3" w:rsidP="00F476D1">
            <w:pPr>
              <w:jc w:val="center"/>
              <w:rPr>
                <w:rFonts w:ascii="宋体" w:hAnsi="宋体"/>
                <w:szCs w:val="21"/>
              </w:rPr>
            </w:pPr>
            <w:r w:rsidRPr="008A3EE5">
              <w:rPr>
                <w:rFonts w:ascii="宋体" w:hAnsi="宋体"/>
                <w:szCs w:val="21"/>
              </w:rPr>
              <w:t>41.200</w:t>
            </w:r>
          </w:p>
        </w:tc>
        <w:tc>
          <w:tcPr>
            <w:tcW w:w="292" w:type="pct"/>
          </w:tcPr>
          <w:p w:rsidR="002836E3" w:rsidRPr="008A3EE5" w:rsidRDefault="002836E3" w:rsidP="00F476D1">
            <w:pPr>
              <w:jc w:val="center"/>
              <w:rPr>
                <w:rFonts w:ascii="宋体" w:hAnsi="宋体"/>
                <w:szCs w:val="21"/>
              </w:rPr>
            </w:pPr>
            <w:r w:rsidRPr="008A3EE5">
              <w:rPr>
                <w:rFonts w:ascii="宋体" w:hAnsi="宋体"/>
                <w:szCs w:val="21"/>
              </w:rPr>
              <w:t>2.199</w:t>
            </w:r>
          </w:p>
        </w:tc>
        <w:tc>
          <w:tcPr>
            <w:tcW w:w="292" w:type="pct"/>
          </w:tcPr>
          <w:p w:rsidR="002836E3" w:rsidRPr="008A3EE5" w:rsidRDefault="002836E3" w:rsidP="00F476D1">
            <w:pPr>
              <w:jc w:val="center"/>
              <w:rPr>
                <w:rFonts w:ascii="宋体" w:hAnsi="宋体"/>
                <w:szCs w:val="21"/>
              </w:rPr>
            </w:pPr>
            <w:r w:rsidRPr="008A3EE5">
              <w:rPr>
                <w:rFonts w:ascii="宋体" w:hAnsi="宋体"/>
                <w:szCs w:val="21"/>
              </w:rPr>
              <w:t>0.551</w:t>
            </w:r>
          </w:p>
        </w:tc>
        <w:tc>
          <w:tcPr>
            <w:tcW w:w="291" w:type="pct"/>
          </w:tcPr>
          <w:p w:rsidR="002836E3" w:rsidRPr="008A3EE5" w:rsidRDefault="002836E3" w:rsidP="00F476D1">
            <w:pPr>
              <w:jc w:val="center"/>
              <w:rPr>
                <w:rFonts w:ascii="宋体" w:hAnsi="宋体"/>
                <w:szCs w:val="21"/>
              </w:rPr>
            </w:pPr>
            <w:r w:rsidRPr="008A3EE5">
              <w:rPr>
                <w:rFonts w:ascii="宋体" w:hAnsi="宋体"/>
                <w:szCs w:val="21"/>
              </w:rPr>
              <w:t>2.575</w:t>
            </w:r>
          </w:p>
        </w:tc>
        <w:tc>
          <w:tcPr>
            <w:tcW w:w="292" w:type="pct"/>
          </w:tcPr>
          <w:p w:rsidR="002836E3" w:rsidRPr="008A3EE5" w:rsidRDefault="002836E3" w:rsidP="00F476D1">
            <w:pPr>
              <w:jc w:val="center"/>
              <w:rPr>
                <w:rFonts w:ascii="宋体" w:hAnsi="宋体"/>
                <w:szCs w:val="21"/>
              </w:rPr>
            </w:pPr>
            <w:r w:rsidRPr="008A3EE5">
              <w:rPr>
                <w:rFonts w:ascii="宋体" w:hAnsi="宋体"/>
                <w:szCs w:val="21"/>
              </w:rPr>
              <w:t>0.401</w:t>
            </w:r>
          </w:p>
        </w:tc>
        <w:tc>
          <w:tcPr>
            <w:tcW w:w="292" w:type="pct"/>
          </w:tcPr>
          <w:p w:rsidR="002836E3" w:rsidRPr="008A3EE5" w:rsidRDefault="002836E3" w:rsidP="00F476D1">
            <w:pPr>
              <w:jc w:val="center"/>
              <w:rPr>
                <w:rFonts w:ascii="宋体" w:hAnsi="宋体"/>
                <w:szCs w:val="21"/>
              </w:rPr>
            </w:pPr>
            <w:r w:rsidRPr="008A3EE5">
              <w:rPr>
                <w:rFonts w:ascii="宋体" w:hAnsi="宋体"/>
                <w:szCs w:val="21"/>
              </w:rPr>
              <w:t>2.377</w:t>
            </w:r>
          </w:p>
        </w:tc>
        <w:tc>
          <w:tcPr>
            <w:tcW w:w="292" w:type="pct"/>
          </w:tcPr>
          <w:p w:rsidR="002836E3" w:rsidRPr="008A3EE5" w:rsidRDefault="002836E3" w:rsidP="00F476D1">
            <w:pPr>
              <w:jc w:val="center"/>
              <w:rPr>
                <w:rFonts w:ascii="宋体" w:hAnsi="宋体"/>
                <w:szCs w:val="21"/>
              </w:rPr>
            </w:pPr>
            <w:r w:rsidRPr="008A3EE5">
              <w:rPr>
                <w:rFonts w:ascii="宋体" w:hAnsi="宋体"/>
                <w:szCs w:val="21"/>
              </w:rPr>
              <w:t>0.427</w:t>
            </w:r>
          </w:p>
        </w:tc>
        <w:tc>
          <w:tcPr>
            <w:tcW w:w="291" w:type="pct"/>
          </w:tcPr>
          <w:p w:rsidR="002836E3" w:rsidRPr="008A3EE5" w:rsidRDefault="002836E3" w:rsidP="00F476D1">
            <w:pPr>
              <w:jc w:val="center"/>
              <w:rPr>
                <w:rFonts w:ascii="宋体" w:hAnsi="宋体"/>
                <w:szCs w:val="21"/>
              </w:rPr>
            </w:pPr>
            <w:r w:rsidRPr="008A3EE5">
              <w:rPr>
                <w:rFonts w:ascii="宋体" w:hAnsi="宋体"/>
                <w:szCs w:val="21"/>
              </w:rPr>
              <w:t>1.203</w:t>
            </w:r>
          </w:p>
        </w:tc>
        <w:tc>
          <w:tcPr>
            <w:tcW w:w="292" w:type="pct"/>
          </w:tcPr>
          <w:p w:rsidR="002836E3" w:rsidRPr="008A3EE5" w:rsidRDefault="002836E3" w:rsidP="00F476D1">
            <w:pPr>
              <w:jc w:val="center"/>
              <w:rPr>
                <w:rFonts w:ascii="宋体" w:hAnsi="宋体"/>
                <w:szCs w:val="21"/>
              </w:rPr>
            </w:pPr>
            <w:r w:rsidRPr="008A3EE5">
              <w:rPr>
                <w:rFonts w:ascii="宋体" w:hAnsi="宋体"/>
                <w:szCs w:val="21"/>
              </w:rPr>
              <w:t>0.130</w:t>
            </w:r>
          </w:p>
        </w:tc>
        <w:tc>
          <w:tcPr>
            <w:tcW w:w="292" w:type="pct"/>
          </w:tcPr>
          <w:p w:rsidR="002836E3" w:rsidRPr="008A3EE5" w:rsidRDefault="002836E3" w:rsidP="00F476D1">
            <w:pPr>
              <w:jc w:val="center"/>
              <w:rPr>
                <w:rFonts w:ascii="宋体" w:hAnsi="宋体"/>
                <w:szCs w:val="21"/>
              </w:rPr>
            </w:pPr>
            <w:r w:rsidRPr="008A3EE5">
              <w:rPr>
                <w:rFonts w:ascii="宋体" w:hAnsi="宋体"/>
                <w:szCs w:val="21"/>
              </w:rPr>
              <w:t>0.914</w:t>
            </w:r>
          </w:p>
        </w:tc>
        <w:tc>
          <w:tcPr>
            <w:tcW w:w="288" w:type="pct"/>
          </w:tcPr>
          <w:p w:rsidR="002836E3" w:rsidRPr="008A3EE5" w:rsidRDefault="002836E3" w:rsidP="00F476D1">
            <w:pPr>
              <w:jc w:val="center"/>
              <w:rPr>
                <w:rFonts w:ascii="宋体" w:hAnsi="宋体"/>
                <w:szCs w:val="21"/>
              </w:rPr>
            </w:pPr>
            <w:r w:rsidRPr="008A3EE5">
              <w:rPr>
                <w:rFonts w:ascii="宋体" w:hAnsi="宋体"/>
                <w:szCs w:val="21"/>
              </w:rPr>
              <w:t>0.150</w:t>
            </w:r>
          </w:p>
        </w:tc>
      </w:tr>
      <w:tr w:rsidR="002836E3" w:rsidTr="002836E3">
        <w:trPr>
          <w:trHeight w:val="227"/>
        </w:trPr>
        <w:tc>
          <w:tcPr>
            <w:tcW w:w="321" w:type="pct"/>
            <w:tcBorders>
              <w:left w:val="nil"/>
            </w:tcBorders>
          </w:tcPr>
          <w:p w:rsidR="002836E3" w:rsidRPr="00905D21" w:rsidRDefault="002836E3" w:rsidP="00F476D1">
            <w:pPr>
              <w:jc w:val="center"/>
              <w:rPr>
                <w:rFonts w:ascii="宋体" w:hAnsi="宋体" w:cs="宋体"/>
                <w:color w:val="000000"/>
                <w:kern w:val="0"/>
                <w:sz w:val="22"/>
                <w:szCs w:val="22"/>
                <w:lang w:bidi="ar"/>
              </w:rPr>
            </w:pPr>
            <w:r w:rsidRPr="00905D21">
              <w:rPr>
                <w:rFonts w:ascii="宋体" w:hAnsi="宋体" w:cs="宋体"/>
                <w:color w:val="000000"/>
                <w:kern w:val="0"/>
                <w:sz w:val="22"/>
                <w:szCs w:val="22"/>
                <w:lang w:bidi="ar"/>
              </w:rPr>
              <w:t>ICP-OES</w:t>
            </w:r>
          </w:p>
        </w:tc>
        <w:tc>
          <w:tcPr>
            <w:tcW w:w="339" w:type="pct"/>
          </w:tcPr>
          <w:p w:rsidR="002836E3" w:rsidRPr="00905D21" w:rsidRDefault="002836E3" w:rsidP="00F476D1">
            <w:pPr>
              <w:widowControl/>
              <w:jc w:val="center"/>
              <w:textAlignment w:val="center"/>
              <w:rPr>
                <w:rFonts w:ascii="宋体" w:hAnsi="宋体" w:cs="宋体"/>
                <w:color w:val="000000"/>
                <w:kern w:val="0"/>
                <w:sz w:val="22"/>
                <w:szCs w:val="22"/>
                <w:lang w:bidi="ar"/>
              </w:rPr>
            </w:pPr>
            <w:r>
              <w:rPr>
                <w:rFonts w:ascii="宋体" w:hAnsi="宋体" w:cs="宋体"/>
                <w:color w:val="000000"/>
                <w:kern w:val="0"/>
                <w:sz w:val="22"/>
                <w:szCs w:val="22"/>
                <w:lang w:bidi="ar"/>
              </w:rPr>
              <w:t>5</w:t>
            </w:r>
            <w:r w:rsidRPr="00905D21">
              <w:rPr>
                <w:rFonts w:ascii="宋体" w:hAnsi="宋体" w:cs="宋体"/>
                <w:color w:val="000000"/>
                <w:kern w:val="0"/>
                <w:sz w:val="22"/>
                <w:szCs w:val="22"/>
                <w:lang w:bidi="ar"/>
              </w:rPr>
              <w:t>#</w:t>
            </w:r>
          </w:p>
        </w:tc>
        <w:tc>
          <w:tcPr>
            <w:tcW w:w="255" w:type="pct"/>
            <w:vAlign w:val="center"/>
          </w:tcPr>
          <w:p w:rsidR="002836E3" w:rsidRPr="008A3EE5" w:rsidRDefault="002836E3" w:rsidP="00F476D1">
            <w:pPr>
              <w:jc w:val="center"/>
              <w:rPr>
                <w:rFonts w:ascii="宋体" w:hAnsi="宋体"/>
                <w:szCs w:val="21"/>
              </w:rPr>
            </w:pPr>
            <w:r w:rsidRPr="008A3EE5">
              <w:rPr>
                <w:rFonts w:ascii="宋体" w:hAnsi="宋体" w:hint="eastAsia"/>
                <w:szCs w:val="21"/>
              </w:rPr>
              <w:t xml:space="preserve">13.760 </w:t>
            </w:r>
          </w:p>
        </w:tc>
        <w:tc>
          <w:tcPr>
            <w:tcW w:w="292" w:type="pct"/>
            <w:vAlign w:val="center"/>
          </w:tcPr>
          <w:p w:rsidR="002836E3" w:rsidRPr="008A3EE5" w:rsidRDefault="002836E3" w:rsidP="00F476D1">
            <w:pPr>
              <w:jc w:val="center"/>
              <w:rPr>
                <w:rFonts w:ascii="宋体" w:hAnsi="宋体"/>
                <w:szCs w:val="21"/>
              </w:rPr>
            </w:pPr>
            <w:r w:rsidRPr="008A3EE5">
              <w:rPr>
                <w:rFonts w:ascii="宋体" w:hAnsi="宋体" w:hint="eastAsia"/>
                <w:szCs w:val="21"/>
              </w:rPr>
              <w:t xml:space="preserve">24.377 </w:t>
            </w:r>
          </w:p>
        </w:tc>
        <w:tc>
          <w:tcPr>
            <w:tcW w:w="292" w:type="pct"/>
            <w:vAlign w:val="center"/>
          </w:tcPr>
          <w:p w:rsidR="002836E3" w:rsidRPr="008A3EE5" w:rsidRDefault="002836E3" w:rsidP="00F476D1">
            <w:pPr>
              <w:jc w:val="center"/>
              <w:rPr>
                <w:rFonts w:ascii="宋体" w:hAnsi="宋体"/>
                <w:szCs w:val="21"/>
              </w:rPr>
            </w:pPr>
            <w:r w:rsidRPr="008A3EE5">
              <w:rPr>
                <w:rFonts w:ascii="宋体" w:hAnsi="宋体" w:hint="eastAsia"/>
                <w:szCs w:val="21"/>
              </w:rPr>
              <w:t xml:space="preserve">1.361 </w:t>
            </w:r>
          </w:p>
        </w:tc>
        <w:tc>
          <w:tcPr>
            <w:tcW w:w="292" w:type="pct"/>
            <w:vAlign w:val="center"/>
          </w:tcPr>
          <w:p w:rsidR="002836E3" w:rsidRPr="008A3EE5" w:rsidRDefault="002836E3" w:rsidP="00F476D1">
            <w:pPr>
              <w:jc w:val="center"/>
              <w:rPr>
                <w:rFonts w:ascii="宋体" w:hAnsi="宋体"/>
                <w:szCs w:val="21"/>
              </w:rPr>
            </w:pPr>
            <w:r w:rsidRPr="008A3EE5">
              <w:rPr>
                <w:rFonts w:ascii="宋体" w:hAnsi="宋体" w:hint="eastAsia"/>
                <w:szCs w:val="21"/>
              </w:rPr>
              <w:t xml:space="preserve">8.547 </w:t>
            </w:r>
          </w:p>
        </w:tc>
        <w:tc>
          <w:tcPr>
            <w:tcW w:w="292" w:type="pct"/>
            <w:vAlign w:val="center"/>
          </w:tcPr>
          <w:p w:rsidR="002836E3" w:rsidRPr="008A3EE5" w:rsidRDefault="002836E3" w:rsidP="00F476D1">
            <w:pPr>
              <w:jc w:val="center"/>
              <w:rPr>
                <w:rFonts w:ascii="宋体" w:hAnsi="宋体"/>
                <w:szCs w:val="21"/>
              </w:rPr>
            </w:pPr>
            <w:r w:rsidRPr="008A3EE5">
              <w:rPr>
                <w:rFonts w:ascii="宋体" w:hAnsi="宋体" w:hint="eastAsia"/>
                <w:szCs w:val="21"/>
              </w:rPr>
              <w:t xml:space="preserve">41.025 </w:t>
            </w:r>
          </w:p>
        </w:tc>
        <w:tc>
          <w:tcPr>
            <w:tcW w:w="292" w:type="pct"/>
            <w:vAlign w:val="center"/>
          </w:tcPr>
          <w:p w:rsidR="002836E3" w:rsidRPr="008A3EE5" w:rsidRDefault="002836E3" w:rsidP="00F476D1">
            <w:pPr>
              <w:jc w:val="center"/>
              <w:rPr>
                <w:rFonts w:ascii="宋体" w:hAnsi="宋体"/>
                <w:szCs w:val="21"/>
              </w:rPr>
            </w:pPr>
            <w:r w:rsidRPr="008A3EE5">
              <w:rPr>
                <w:rFonts w:ascii="宋体" w:hAnsi="宋体" w:hint="eastAsia"/>
                <w:szCs w:val="21"/>
              </w:rPr>
              <w:t xml:space="preserve">2.093 </w:t>
            </w:r>
          </w:p>
        </w:tc>
        <w:tc>
          <w:tcPr>
            <w:tcW w:w="292" w:type="pct"/>
            <w:vAlign w:val="center"/>
          </w:tcPr>
          <w:p w:rsidR="002836E3" w:rsidRPr="008A3EE5" w:rsidRDefault="002836E3" w:rsidP="00F476D1">
            <w:pPr>
              <w:jc w:val="center"/>
              <w:rPr>
                <w:rFonts w:ascii="宋体" w:hAnsi="宋体"/>
                <w:szCs w:val="21"/>
              </w:rPr>
            </w:pPr>
            <w:r w:rsidRPr="008A3EE5">
              <w:rPr>
                <w:rFonts w:ascii="宋体" w:hAnsi="宋体" w:hint="eastAsia"/>
                <w:szCs w:val="21"/>
              </w:rPr>
              <w:t xml:space="preserve">0.562 </w:t>
            </w:r>
          </w:p>
        </w:tc>
        <w:tc>
          <w:tcPr>
            <w:tcW w:w="291" w:type="pct"/>
            <w:vAlign w:val="center"/>
          </w:tcPr>
          <w:p w:rsidR="002836E3" w:rsidRPr="008A3EE5" w:rsidRDefault="002836E3" w:rsidP="00F476D1">
            <w:pPr>
              <w:jc w:val="center"/>
              <w:rPr>
                <w:rFonts w:ascii="宋体" w:hAnsi="宋体"/>
                <w:szCs w:val="21"/>
              </w:rPr>
            </w:pPr>
            <w:r w:rsidRPr="008A3EE5">
              <w:rPr>
                <w:rFonts w:ascii="宋体" w:hAnsi="宋体" w:hint="eastAsia"/>
                <w:szCs w:val="21"/>
              </w:rPr>
              <w:t xml:space="preserve">2.444 </w:t>
            </w:r>
          </w:p>
        </w:tc>
        <w:tc>
          <w:tcPr>
            <w:tcW w:w="292" w:type="pct"/>
            <w:vAlign w:val="center"/>
          </w:tcPr>
          <w:p w:rsidR="002836E3" w:rsidRPr="008A3EE5" w:rsidRDefault="002836E3" w:rsidP="00F476D1">
            <w:pPr>
              <w:jc w:val="center"/>
              <w:rPr>
                <w:rFonts w:ascii="宋体" w:hAnsi="宋体"/>
                <w:szCs w:val="21"/>
              </w:rPr>
            </w:pPr>
            <w:r w:rsidRPr="008A3EE5">
              <w:rPr>
                <w:rFonts w:ascii="宋体" w:hAnsi="宋体" w:hint="eastAsia"/>
                <w:szCs w:val="21"/>
              </w:rPr>
              <w:t xml:space="preserve">0.408 </w:t>
            </w:r>
          </w:p>
        </w:tc>
        <w:tc>
          <w:tcPr>
            <w:tcW w:w="292" w:type="pct"/>
            <w:vAlign w:val="center"/>
          </w:tcPr>
          <w:p w:rsidR="002836E3" w:rsidRPr="008A3EE5" w:rsidRDefault="002836E3" w:rsidP="00F476D1">
            <w:pPr>
              <w:jc w:val="center"/>
              <w:rPr>
                <w:rFonts w:ascii="宋体" w:hAnsi="宋体"/>
                <w:szCs w:val="21"/>
              </w:rPr>
            </w:pPr>
            <w:r w:rsidRPr="008A3EE5">
              <w:rPr>
                <w:rFonts w:ascii="宋体" w:hAnsi="宋体" w:hint="eastAsia"/>
                <w:szCs w:val="21"/>
              </w:rPr>
              <w:t xml:space="preserve">2.489 </w:t>
            </w:r>
          </w:p>
        </w:tc>
        <w:tc>
          <w:tcPr>
            <w:tcW w:w="292" w:type="pct"/>
            <w:vAlign w:val="center"/>
          </w:tcPr>
          <w:p w:rsidR="002836E3" w:rsidRPr="008A3EE5" w:rsidRDefault="002836E3" w:rsidP="00F476D1">
            <w:pPr>
              <w:jc w:val="center"/>
              <w:rPr>
                <w:rFonts w:ascii="宋体" w:hAnsi="宋体"/>
                <w:szCs w:val="21"/>
              </w:rPr>
            </w:pPr>
            <w:r w:rsidRPr="008A3EE5">
              <w:rPr>
                <w:rFonts w:ascii="宋体" w:hAnsi="宋体" w:hint="eastAsia"/>
                <w:szCs w:val="21"/>
              </w:rPr>
              <w:t xml:space="preserve">0.443 </w:t>
            </w:r>
          </w:p>
        </w:tc>
        <w:tc>
          <w:tcPr>
            <w:tcW w:w="291" w:type="pct"/>
            <w:vAlign w:val="center"/>
          </w:tcPr>
          <w:p w:rsidR="002836E3" w:rsidRPr="008A3EE5" w:rsidRDefault="002836E3" w:rsidP="00F476D1">
            <w:pPr>
              <w:jc w:val="center"/>
              <w:rPr>
                <w:rFonts w:ascii="宋体" w:hAnsi="宋体"/>
                <w:szCs w:val="21"/>
              </w:rPr>
            </w:pPr>
            <w:r w:rsidRPr="008A3EE5">
              <w:rPr>
                <w:rFonts w:ascii="宋体" w:hAnsi="宋体" w:hint="eastAsia"/>
                <w:szCs w:val="21"/>
              </w:rPr>
              <w:t xml:space="preserve">1.231 </w:t>
            </w:r>
          </w:p>
        </w:tc>
        <w:tc>
          <w:tcPr>
            <w:tcW w:w="292" w:type="pct"/>
            <w:vAlign w:val="center"/>
          </w:tcPr>
          <w:p w:rsidR="002836E3" w:rsidRPr="008A3EE5" w:rsidRDefault="002836E3" w:rsidP="00F476D1">
            <w:pPr>
              <w:jc w:val="center"/>
              <w:rPr>
                <w:rFonts w:ascii="宋体" w:hAnsi="宋体"/>
                <w:szCs w:val="21"/>
              </w:rPr>
            </w:pPr>
            <w:r w:rsidRPr="008A3EE5">
              <w:rPr>
                <w:rFonts w:ascii="宋体" w:hAnsi="宋体" w:hint="eastAsia"/>
                <w:szCs w:val="21"/>
              </w:rPr>
              <w:t xml:space="preserve">0.167 </w:t>
            </w:r>
          </w:p>
        </w:tc>
        <w:tc>
          <w:tcPr>
            <w:tcW w:w="292" w:type="pct"/>
            <w:vAlign w:val="center"/>
          </w:tcPr>
          <w:p w:rsidR="002836E3" w:rsidRPr="008A3EE5" w:rsidRDefault="002836E3" w:rsidP="00F476D1">
            <w:pPr>
              <w:jc w:val="center"/>
              <w:rPr>
                <w:rFonts w:ascii="宋体" w:hAnsi="宋体"/>
                <w:szCs w:val="21"/>
              </w:rPr>
            </w:pPr>
            <w:r w:rsidRPr="008A3EE5">
              <w:rPr>
                <w:rFonts w:ascii="宋体" w:hAnsi="宋体" w:hint="eastAsia"/>
                <w:szCs w:val="21"/>
              </w:rPr>
              <w:t xml:space="preserve">0.966 </w:t>
            </w:r>
          </w:p>
        </w:tc>
        <w:tc>
          <w:tcPr>
            <w:tcW w:w="288" w:type="pct"/>
            <w:vAlign w:val="center"/>
          </w:tcPr>
          <w:p w:rsidR="002836E3" w:rsidRPr="008A3EE5" w:rsidRDefault="002836E3" w:rsidP="00F476D1">
            <w:pPr>
              <w:jc w:val="center"/>
              <w:rPr>
                <w:rFonts w:ascii="宋体" w:hAnsi="宋体"/>
                <w:szCs w:val="21"/>
              </w:rPr>
            </w:pPr>
            <w:r w:rsidRPr="008A3EE5">
              <w:rPr>
                <w:rFonts w:ascii="宋体" w:hAnsi="宋体" w:hint="eastAsia"/>
                <w:szCs w:val="21"/>
              </w:rPr>
              <w:t xml:space="preserve">0.130 </w:t>
            </w:r>
          </w:p>
        </w:tc>
      </w:tr>
      <w:tr w:rsidR="002836E3" w:rsidTr="002836E3">
        <w:trPr>
          <w:trHeight w:val="227"/>
        </w:trPr>
        <w:tc>
          <w:tcPr>
            <w:tcW w:w="321" w:type="pct"/>
            <w:tcBorders>
              <w:left w:val="nil"/>
            </w:tcBorders>
          </w:tcPr>
          <w:p w:rsidR="002836E3" w:rsidRPr="00905D21" w:rsidRDefault="002836E3" w:rsidP="00F476D1">
            <w:pPr>
              <w:jc w:val="center"/>
              <w:rPr>
                <w:rFonts w:ascii="宋体" w:hAnsi="宋体" w:cs="宋体"/>
                <w:color w:val="000000"/>
                <w:kern w:val="0"/>
                <w:sz w:val="22"/>
                <w:szCs w:val="22"/>
                <w:lang w:bidi="ar"/>
              </w:rPr>
            </w:pPr>
            <w:r w:rsidRPr="00905D21">
              <w:rPr>
                <w:rFonts w:ascii="宋体" w:hAnsi="宋体" w:cs="宋体" w:hint="eastAsia"/>
                <w:color w:val="000000"/>
                <w:kern w:val="0"/>
                <w:sz w:val="22"/>
                <w:szCs w:val="22"/>
                <w:lang w:bidi="ar"/>
              </w:rPr>
              <w:t>X-荧光</w:t>
            </w:r>
          </w:p>
        </w:tc>
        <w:tc>
          <w:tcPr>
            <w:tcW w:w="339" w:type="pct"/>
          </w:tcPr>
          <w:p w:rsidR="002836E3" w:rsidRPr="00905D21" w:rsidRDefault="002836E3" w:rsidP="00F476D1">
            <w:pPr>
              <w:widowControl/>
              <w:jc w:val="center"/>
              <w:textAlignment w:val="center"/>
              <w:rPr>
                <w:rFonts w:ascii="宋体" w:hAnsi="宋体" w:cs="宋体"/>
                <w:color w:val="000000"/>
                <w:kern w:val="0"/>
                <w:sz w:val="22"/>
                <w:szCs w:val="22"/>
                <w:lang w:bidi="ar"/>
              </w:rPr>
            </w:pPr>
            <w:r>
              <w:rPr>
                <w:rFonts w:ascii="宋体" w:hAnsi="宋体" w:cs="宋体"/>
                <w:color w:val="000000"/>
                <w:kern w:val="0"/>
                <w:sz w:val="22"/>
                <w:szCs w:val="22"/>
                <w:lang w:bidi="ar"/>
              </w:rPr>
              <w:t>6</w:t>
            </w:r>
            <w:r w:rsidRPr="00905D21">
              <w:rPr>
                <w:rFonts w:ascii="宋体" w:hAnsi="宋体" w:cs="宋体"/>
                <w:color w:val="000000"/>
                <w:kern w:val="0"/>
                <w:sz w:val="22"/>
                <w:szCs w:val="22"/>
                <w:lang w:bidi="ar"/>
              </w:rPr>
              <w:t>#</w:t>
            </w:r>
          </w:p>
        </w:tc>
        <w:tc>
          <w:tcPr>
            <w:tcW w:w="255" w:type="pct"/>
          </w:tcPr>
          <w:p w:rsidR="002836E3" w:rsidRPr="008A3EE5" w:rsidRDefault="002836E3" w:rsidP="00F476D1">
            <w:pPr>
              <w:jc w:val="center"/>
              <w:rPr>
                <w:rFonts w:ascii="宋体" w:hAnsi="宋体"/>
                <w:szCs w:val="21"/>
              </w:rPr>
            </w:pPr>
            <w:r w:rsidRPr="008A3EE5">
              <w:rPr>
                <w:rFonts w:ascii="宋体" w:hAnsi="宋体"/>
                <w:szCs w:val="21"/>
              </w:rPr>
              <w:t>6.305</w:t>
            </w:r>
          </w:p>
        </w:tc>
        <w:tc>
          <w:tcPr>
            <w:tcW w:w="292" w:type="pct"/>
          </w:tcPr>
          <w:p w:rsidR="002836E3" w:rsidRPr="008A3EE5" w:rsidRDefault="002836E3" w:rsidP="00F476D1">
            <w:pPr>
              <w:jc w:val="center"/>
              <w:rPr>
                <w:rFonts w:ascii="宋体" w:hAnsi="宋体"/>
                <w:szCs w:val="21"/>
              </w:rPr>
            </w:pPr>
            <w:r w:rsidRPr="008A3EE5">
              <w:rPr>
                <w:rFonts w:ascii="宋体" w:hAnsi="宋体"/>
                <w:szCs w:val="21"/>
              </w:rPr>
              <w:t>38.045</w:t>
            </w:r>
          </w:p>
        </w:tc>
        <w:tc>
          <w:tcPr>
            <w:tcW w:w="292" w:type="pct"/>
          </w:tcPr>
          <w:p w:rsidR="002836E3" w:rsidRPr="008A3EE5" w:rsidRDefault="002836E3" w:rsidP="00F476D1">
            <w:pPr>
              <w:jc w:val="center"/>
              <w:rPr>
                <w:rFonts w:ascii="宋体" w:hAnsi="宋体"/>
                <w:szCs w:val="21"/>
              </w:rPr>
            </w:pPr>
            <w:r w:rsidRPr="008A3EE5">
              <w:rPr>
                <w:rFonts w:ascii="宋体" w:hAnsi="宋体"/>
                <w:szCs w:val="21"/>
              </w:rPr>
              <w:t>16.932</w:t>
            </w:r>
          </w:p>
        </w:tc>
        <w:tc>
          <w:tcPr>
            <w:tcW w:w="292" w:type="pct"/>
          </w:tcPr>
          <w:p w:rsidR="002836E3" w:rsidRPr="008A3EE5" w:rsidRDefault="002836E3" w:rsidP="00F476D1">
            <w:pPr>
              <w:jc w:val="center"/>
              <w:rPr>
                <w:rFonts w:ascii="宋体" w:hAnsi="宋体"/>
                <w:szCs w:val="21"/>
              </w:rPr>
            </w:pPr>
            <w:r w:rsidRPr="008A3EE5">
              <w:rPr>
                <w:rFonts w:ascii="宋体" w:hAnsi="宋体"/>
                <w:szCs w:val="21"/>
              </w:rPr>
              <w:t>8.660</w:t>
            </w:r>
          </w:p>
        </w:tc>
        <w:tc>
          <w:tcPr>
            <w:tcW w:w="292" w:type="pct"/>
          </w:tcPr>
          <w:p w:rsidR="002836E3" w:rsidRPr="008A3EE5" w:rsidRDefault="002836E3" w:rsidP="00F476D1">
            <w:pPr>
              <w:jc w:val="center"/>
              <w:rPr>
                <w:rFonts w:ascii="宋体" w:hAnsi="宋体"/>
                <w:szCs w:val="21"/>
              </w:rPr>
            </w:pPr>
            <w:r w:rsidRPr="008A3EE5">
              <w:rPr>
                <w:rFonts w:ascii="宋体" w:hAnsi="宋体"/>
                <w:szCs w:val="21"/>
              </w:rPr>
              <w:t>25.479</w:t>
            </w:r>
          </w:p>
        </w:tc>
        <w:tc>
          <w:tcPr>
            <w:tcW w:w="292" w:type="pct"/>
          </w:tcPr>
          <w:p w:rsidR="002836E3" w:rsidRPr="008A3EE5" w:rsidRDefault="002836E3" w:rsidP="00F476D1">
            <w:pPr>
              <w:jc w:val="center"/>
              <w:rPr>
                <w:rFonts w:ascii="宋体" w:hAnsi="宋体"/>
                <w:szCs w:val="21"/>
              </w:rPr>
            </w:pPr>
            <w:r w:rsidRPr="008A3EE5">
              <w:rPr>
                <w:rFonts w:ascii="宋体" w:hAnsi="宋体"/>
                <w:szCs w:val="21"/>
              </w:rPr>
              <w:t>0.954</w:t>
            </w:r>
          </w:p>
        </w:tc>
        <w:tc>
          <w:tcPr>
            <w:tcW w:w="292" w:type="pct"/>
          </w:tcPr>
          <w:p w:rsidR="002836E3" w:rsidRPr="008A3EE5" w:rsidRDefault="002836E3" w:rsidP="00F476D1">
            <w:pPr>
              <w:jc w:val="center"/>
              <w:rPr>
                <w:rFonts w:ascii="宋体" w:hAnsi="宋体"/>
                <w:szCs w:val="21"/>
              </w:rPr>
            </w:pPr>
            <w:r w:rsidRPr="008A3EE5">
              <w:rPr>
                <w:rFonts w:ascii="宋体" w:hAnsi="宋体"/>
                <w:szCs w:val="21"/>
              </w:rPr>
              <w:t>&lt;0.1</w:t>
            </w:r>
          </w:p>
        </w:tc>
        <w:tc>
          <w:tcPr>
            <w:tcW w:w="291" w:type="pct"/>
          </w:tcPr>
          <w:p w:rsidR="002836E3" w:rsidRPr="008A3EE5" w:rsidRDefault="002836E3" w:rsidP="00F476D1">
            <w:pPr>
              <w:jc w:val="center"/>
              <w:rPr>
                <w:rFonts w:ascii="宋体" w:hAnsi="宋体"/>
                <w:szCs w:val="21"/>
              </w:rPr>
            </w:pPr>
            <w:r w:rsidRPr="008A3EE5">
              <w:rPr>
                <w:rFonts w:ascii="宋体" w:hAnsi="宋体"/>
                <w:szCs w:val="21"/>
              </w:rPr>
              <w:t>1.104</w:t>
            </w:r>
          </w:p>
        </w:tc>
        <w:tc>
          <w:tcPr>
            <w:tcW w:w="292" w:type="pct"/>
          </w:tcPr>
          <w:p w:rsidR="002836E3" w:rsidRPr="008A3EE5" w:rsidRDefault="002836E3" w:rsidP="00F476D1">
            <w:pPr>
              <w:jc w:val="center"/>
              <w:rPr>
                <w:rFonts w:ascii="宋体" w:hAnsi="宋体"/>
                <w:szCs w:val="21"/>
              </w:rPr>
            </w:pPr>
            <w:r w:rsidRPr="008A3EE5">
              <w:rPr>
                <w:rFonts w:ascii="宋体" w:hAnsi="宋体"/>
                <w:szCs w:val="21"/>
              </w:rPr>
              <w:t>0.190</w:t>
            </w:r>
          </w:p>
        </w:tc>
        <w:tc>
          <w:tcPr>
            <w:tcW w:w="292" w:type="pct"/>
          </w:tcPr>
          <w:p w:rsidR="002836E3" w:rsidRPr="008A3EE5" w:rsidRDefault="002836E3" w:rsidP="00F476D1">
            <w:pPr>
              <w:jc w:val="center"/>
              <w:rPr>
                <w:rFonts w:ascii="宋体" w:hAnsi="宋体"/>
                <w:szCs w:val="21"/>
              </w:rPr>
            </w:pPr>
            <w:r w:rsidRPr="008A3EE5">
              <w:rPr>
                <w:rFonts w:ascii="宋体" w:hAnsi="宋体"/>
                <w:szCs w:val="21"/>
              </w:rPr>
              <w:t>1.072</w:t>
            </w:r>
          </w:p>
        </w:tc>
        <w:tc>
          <w:tcPr>
            <w:tcW w:w="292" w:type="pct"/>
          </w:tcPr>
          <w:p w:rsidR="002836E3" w:rsidRPr="008A3EE5" w:rsidRDefault="002836E3" w:rsidP="00F476D1">
            <w:pPr>
              <w:jc w:val="center"/>
              <w:rPr>
                <w:rFonts w:ascii="宋体" w:hAnsi="宋体"/>
                <w:szCs w:val="21"/>
              </w:rPr>
            </w:pPr>
            <w:r w:rsidRPr="008A3EE5">
              <w:rPr>
                <w:rFonts w:ascii="宋体" w:hAnsi="宋体"/>
                <w:szCs w:val="21"/>
              </w:rPr>
              <w:t>0.195</w:t>
            </w:r>
          </w:p>
        </w:tc>
        <w:tc>
          <w:tcPr>
            <w:tcW w:w="291" w:type="pct"/>
          </w:tcPr>
          <w:p w:rsidR="002836E3" w:rsidRPr="008A3EE5" w:rsidRDefault="002836E3" w:rsidP="00F476D1">
            <w:pPr>
              <w:jc w:val="center"/>
              <w:rPr>
                <w:rFonts w:ascii="宋体" w:hAnsi="宋体"/>
                <w:szCs w:val="21"/>
              </w:rPr>
            </w:pPr>
            <w:r w:rsidRPr="008A3EE5">
              <w:rPr>
                <w:rFonts w:ascii="宋体" w:hAnsi="宋体"/>
                <w:szCs w:val="21"/>
              </w:rPr>
              <w:t>0.518</w:t>
            </w:r>
          </w:p>
        </w:tc>
        <w:tc>
          <w:tcPr>
            <w:tcW w:w="292" w:type="pct"/>
          </w:tcPr>
          <w:p w:rsidR="002836E3" w:rsidRPr="008A3EE5" w:rsidRDefault="002836E3" w:rsidP="00F476D1">
            <w:pPr>
              <w:jc w:val="center"/>
              <w:rPr>
                <w:rFonts w:ascii="宋体" w:hAnsi="宋体"/>
                <w:szCs w:val="21"/>
              </w:rPr>
            </w:pPr>
            <w:r w:rsidRPr="008A3EE5">
              <w:rPr>
                <w:rFonts w:ascii="宋体" w:hAnsi="宋体"/>
                <w:szCs w:val="21"/>
              </w:rPr>
              <w:t>&lt;0.1</w:t>
            </w:r>
          </w:p>
        </w:tc>
        <w:tc>
          <w:tcPr>
            <w:tcW w:w="292" w:type="pct"/>
          </w:tcPr>
          <w:p w:rsidR="002836E3" w:rsidRPr="008A3EE5" w:rsidRDefault="002836E3" w:rsidP="00F476D1">
            <w:pPr>
              <w:jc w:val="center"/>
              <w:rPr>
                <w:rFonts w:ascii="宋体" w:hAnsi="宋体"/>
                <w:szCs w:val="21"/>
              </w:rPr>
            </w:pPr>
            <w:r w:rsidRPr="008A3EE5">
              <w:rPr>
                <w:rFonts w:ascii="宋体" w:hAnsi="宋体"/>
                <w:szCs w:val="21"/>
              </w:rPr>
              <w:t>0.400</w:t>
            </w:r>
          </w:p>
        </w:tc>
        <w:tc>
          <w:tcPr>
            <w:tcW w:w="288" w:type="pct"/>
          </w:tcPr>
          <w:p w:rsidR="002836E3" w:rsidRPr="008A3EE5" w:rsidRDefault="002836E3" w:rsidP="00F476D1">
            <w:pPr>
              <w:jc w:val="center"/>
              <w:rPr>
                <w:rFonts w:ascii="宋体" w:hAnsi="宋体"/>
                <w:szCs w:val="21"/>
              </w:rPr>
            </w:pPr>
            <w:r w:rsidRPr="008A3EE5">
              <w:rPr>
                <w:rFonts w:ascii="宋体" w:hAnsi="宋体"/>
                <w:szCs w:val="21"/>
              </w:rPr>
              <w:t>&lt;0.1</w:t>
            </w:r>
          </w:p>
        </w:tc>
      </w:tr>
      <w:tr w:rsidR="002836E3" w:rsidTr="002836E3">
        <w:trPr>
          <w:trHeight w:val="227"/>
        </w:trPr>
        <w:tc>
          <w:tcPr>
            <w:tcW w:w="321" w:type="pct"/>
            <w:tcBorders>
              <w:left w:val="nil"/>
            </w:tcBorders>
          </w:tcPr>
          <w:p w:rsidR="002836E3" w:rsidRPr="00905D21" w:rsidRDefault="002836E3" w:rsidP="00F476D1">
            <w:pPr>
              <w:jc w:val="center"/>
              <w:rPr>
                <w:rFonts w:ascii="宋体" w:hAnsi="宋体" w:cs="宋体"/>
                <w:color w:val="000000"/>
                <w:kern w:val="0"/>
                <w:sz w:val="22"/>
                <w:szCs w:val="22"/>
                <w:lang w:bidi="ar"/>
              </w:rPr>
            </w:pPr>
            <w:r w:rsidRPr="00905D21">
              <w:rPr>
                <w:rFonts w:ascii="宋体" w:hAnsi="宋体" w:cs="宋体"/>
                <w:color w:val="000000"/>
                <w:kern w:val="0"/>
                <w:sz w:val="22"/>
                <w:szCs w:val="22"/>
                <w:lang w:bidi="ar"/>
              </w:rPr>
              <w:t>ICP-OES</w:t>
            </w:r>
          </w:p>
        </w:tc>
        <w:tc>
          <w:tcPr>
            <w:tcW w:w="339" w:type="pct"/>
          </w:tcPr>
          <w:p w:rsidR="002836E3" w:rsidRPr="00905D21" w:rsidRDefault="002836E3" w:rsidP="00F476D1">
            <w:pPr>
              <w:widowControl/>
              <w:jc w:val="center"/>
              <w:textAlignment w:val="center"/>
              <w:rPr>
                <w:rFonts w:ascii="宋体" w:hAnsi="宋体" w:cs="宋体"/>
                <w:color w:val="000000"/>
                <w:kern w:val="0"/>
                <w:sz w:val="22"/>
                <w:szCs w:val="22"/>
                <w:lang w:bidi="ar"/>
              </w:rPr>
            </w:pPr>
            <w:r>
              <w:rPr>
                <w:rFonts w:ascii="宋体" w:hAnsi="宋体" w:cs="宋体"/>
                <w:color w:val="000000"/>
                <w:kern w:val="0"/>
                <w:sz w:val="22"/>
                <w:szCs w:val="22"/>
                <w:lang w:bidi="ar"/>
              </w:rPr>
              <w:t>6</w:t>
            </w:r>
            <w:r w:rsidRPr="00905D21">
              <w:rPr>
                <w:rFonts w:ascii="宋体" w:hAnsi="宋体" w:cs="宋体"/>
                <w:color w:val="000000"/>
                <w:kern w:val="0"/>
                <w:sz w:val="22"/>
                <w:szCs w:val="22"/>
                <w:lang w:bidi="ar"/>
              </w:rPr>
              <w:t>#</w:t>
            </w:r>
          </w:p>
        </w:tc>
        <w:tc>
          <w:tcPr>
            <w:tcW w:w="255" w:type="pct"/>
            <w:vAlign w:val="center"/>
          </w:tcPr>
          <w:p w:rsidR="002836E3" w:rsidRPr="008A3EE5" w:rsidRDefault="002836E3" w:rsidP="00F476D1">
            <w:pPr>
              <w:jc w:val="center"/>
              <w:rPr>
                <w:rFonts w:ascii="宋体" w:hAnsi="宋体"/>
                <w:szCs w:val="21"/>
              </w:rPr>
            </w:pPr>
            <w:r w:rsidRPr="008A3EE5">
              <w:rPr>
                <w:rFonts w:ascii="宋体" w:hAnsi="宋体" w:hint="eastAsia"/>
                <w:szCs w:val="21"/>
              </w:rPr>
              <w:t xml:space="preserve">6.198 </w:t>
            </w:r>
          </w:p>
        </w:tc>
        <w:tc>
          <w:tcPr>
            <w:tcW w:w="292" w:type="pct"/>
            <w:vAlign w:val="center"/>
          </w:tcPr>
          <w:p w:rsidR="002836E3" w:rsidRPr="008A3EE5" w:rsidRDefault="002836E3" w:rsidP="00F476D1">
            <w:pPr>
              <w:jc w:val="center"/>
              <w:rPr>
                <w:rFonts w:ascii="宋体" w:hAnsi="宋体"/>
                <w:szCs w:val="21"/>
              </w:rPr>
            </w:pPr>
            <w:r w:rsidRPr="008A3EE5">
              <w:rPr>
                <w:rFonts w:ascii="宋体" w:hAnsi="宋体" w:hint="eastAsia"/>
                <w:szCs w:val="21"/>
              </w:rPr>
              <w:t xml:space="preserve">38.110 </w:t>
            </w:r>
          </w:p>
        </w:tc>
        <w:tc>
          <w:tcPr>
            <w:tcW w:w="292" w:type="pct"/>
            <w:vAlign w:val="center"/>
          </w:tcPr>
          <w:p w:rsidR="002836E3" w:rsidRPr="008A3EE5" w:rsidRDefault="002836E3" w:rsidP="00F476D1">
            <w:pPr>
              <w:jc w:val="center"/>
              <w:rPr>
                <w:rFonts w:ascii="宋体" w:hAnsi="宋体"/>
                <w:szCs w:val="21"/>
              </w:rPr>
            </w:pPr>
            <w:r w:rsidRPr="008A3EE5">
              <w:rPr>
                <w:rFonts w:ascii="宋体" w:hAnsi="宋体" w:hint="eastAsia"/>
                <w:szCs w:val="21"/>
              </w:rPr>
              <w:t xml:space="preserve">17.051 </w:t>
            </w:r>
          </w:p>
        </w:tc>
        <w:tc>
          <w:tcPr>
            <w:tcW w:w="292" w:type="pct"/>
            <w:vAlign w:val="center"/>
          </w:tcPr>
          <w:p w:rsidR="002836E3" w:rsidRPr="008A3EE5" w:rsidRDefault="002836E3" w:rsidP="00F476D1">
            <w:pPr>
              <w:jc w:val="center"/>
              <w:rPr>
                <w:rFonts w:ascii="宋体" w:hAnsi="宋体"/>
                <w:szCs w:val="21"/>
              </w:rPr>
            </w:pPr>
            <w:r w:rsidRPr="008A3EE5">
              <w:rPr>
                <w:rFonts w:ascii="宋体" w:hAnsi="宋体" w:hint="eastAsia"/>
                <w:szCs w:val="21"/>
              </w:rPr>
              <w:t xml:space="preserve">8.899 </w:t>
            </w:r>
          </w:p>
        </w:tc>
        <w:tc>
          <w:tcPr>
            <w:tcW w:w="292" w:type="pct"/>
            <w:vAlign w:val="center"/>
          </w:tcPr>
          <w:p w:rsidR="002836E3" w:rsidRPr="008A3EE5" w:rsidRDefault="002836E3" w:rsidP="00F476D1">
            <w:pPr>
              <w:jc w:val="center"/>
              <w:rPr>
                <w:rFonts w:ascii="宋体" w:hAnsi="宋体"/>
                <w:szCs w:val="21"/>
              </w:rPr>
            </w:pPr>
            <w:r w:rsidRPr="008A3EE5">
              <w:rPr>
                <w:rFonts w:ascii="宋体" w:hAnsi="宋体" w:hint="eastAsia"/>
                <w:szCs w:val="21"/>
              </w:rPr>
              <w:t xml:space="preserve">25.038 </w:t>
            </w:r>
          </w:p>
        </w:tc>
        <w:tc>
          <w:tcPr>
            <w:tcW w:w="292" w:type="pct"/>
            <w:vAlign w:val="center"/>
          </w:tcPr>
          <w:p w:rsidR="002836E3" w:rsidRPr="008A3EE5" w:rsidRDefault="002836E3" w:rsidP="00F476D1">
            <w:pPr>
              <w:jc w:val="center"/>
              <w:rPr>
                <w:rFonts w:ascii="宋体" w:hAnsi="宋体"/>
                <w:szCs w:val="21"/>
              </w:rPr>
            </w:pPr>
            <w:r w:rsidRPr="008A3EE5">
              <w:rPr>
                <w:rFonts w:ascii="宋体" w:hAnsi="宋体" w:hint="eastAsia"/>
                <w:szCs w:val="21"/>
              </w:rPr>
              <w:t xml:space="preserve">0.936 </w:t>
            </w:r>
          </w:p>
        </w:tc>
        <w:tc>
          <w:tcPr>
            <w:tcW w:w="292" w:type="pct"/>
            <w:vAlign w:val="center"/>
          </w:tcPr>
          <w:p w:rsidR="002836E3" w:rsidRPr="008A3EE5" w:rsidRDefault="002836E3" w:rsidP="00F476D1">
            <w:pPr>
              <w:jc w:val="center"/>
              <w:rPr>
                <w:rFonts w:ascii="宋体" w:hAnsi="宋体"/>
                <w:szCs w:val="21"/>
              </w:rPr>
            </w:pPr>
            <w:r w:rsidRPr="008A3EE5">
              <w:rPr>
                <w:rFonts w:ascii="宋体" w:hAnsi="宋体" w:hint="eastAsia"/>
                <w:szCs w:val="21"/>
              </w:rPr>
              <w:t xml:space="preserve">0.080 </w:t>
            </w:r>
          </w:p>
        </w:tc>
        <w:tc>
          <w:tcPr>
            <w:tcW w:w="291" w:type="pct"/>
            <w:vAlign w:val="center"/>
          </w:tcPr>
          <w:p w:rsidR="002836E3" w:rsidRPr="008A3EE5" w:rsidRDefault="002836E3" w:rsidP="00F476D1">
            <w:pPr>
              <w:jc w:val="center"/>
              <w:rPr>
                <w:rFonts w:ascii="宋体" w:hAnsi="宋体"/>
                <w:szCs w:val="21"/>
              </w:rPr>
            </w:pPr>
            <w:r w:rsidRPr="008A3EE5">
              <w:rPr>
                <w:rFonts w:ascii="宋体" w:hAnsi="宋体" w:hint="eastAsia"/>
                <w:szCs w:val="21"/>
              </w:rPr>
              <w:t xml:space="preserve">1.046 </w:t>
            </w:r>
          </w:p>
        </w:tc>
        <w:tc>
          <w:tcPr>
            <w:tcW w:w="292" w:type="pct"/>
            <w:vAlign w:val="center"/>
          </w:tcPr>
          <w:p w:rsidR="002836E3" w:rsidRPr="008A3EE5" w:rsidRDefault="002836E3" w:rsidP="00F476D1">
            <w:pPr>
              <w:jc w:val="center"/>
              <w:rPr>
                <w:rFonts w:ascii="宋体" w:hAnsi="宋体"/>
                <w:szCs w:val="21"/>
              </w:rPr>
            </w:pPr>
            <w:r w:rsidRPr="008A3EE5">
              <w:rPr>
                <w:rFonts w:ascii="宋体" w:hAnsi="宋体" w:hint="eastAsia"/>
                <w:szCs w:val="21"/>
              </w:rPr>
              <w:t xml:space="preserve">0.189 </w:t>
            </w:r>
          </w:p>
        </w:tc>
        <w:tc>
          <w:tcPr>
            <w:tcW w:w="292" w:type="pct"/>
            <w:vAlign w:val="center"/>
          </w:tcPr>
          <w:p w:rsidR="002836E3" w:rsidRPr="008A3EE5" w:rsidRDefault="002836E3" w:rsidP="00F476D1">
            <w:pPr>
              <w:jc w:val="center"/>
              <w:rPr>
                <w:rFonts w:ascii="宋体" w:hAnsi="宋体"/>
                <w:szCs w:val="21"/>
              </w:rPr>
            </w:pPr>
            <w:r w:rsidRPr="008A3EE5">
              <w:rPr>
                <w:rFonts w:ascii="宋体" w:hAnsi="宋体" w:hint="eastAsia"/>
                <w:szCs w:val="21"/>
              </w:rPr>
              <w:t xml:space="preserve">1.124 </w:t>
            </w:r>
          </w:p>
        </w:tc>
        <w:tc>
          <w:tcPr>
            <w:tcW w:w="292" w:type="pct"/>
            <w:vAlign w:val="center"/>
          </w:tcPr>
          <w:p w:rsidR="002836E3" w:rsidRPr="008A3EE5" w:rsidRDefault="002836E3" w:rsidP="00F476D1">
            <w:pPr>
              <w:jc w:val="center"/>
              <w:rPr>
                <w:rFonts w:ascii="宋体" w:hAnsi="宋体"/>
                <w:szCs w:val="21"/>
              </w:rPr>
            </w:pPr>
            <w:r w:rsidRPr="008A3EE5">
              <w:rPr>
                <w:rFonts w:ascii="宋体" w:hAnsi="宋体" w:hint="eastAsia"/>
                <w:szCs w:val="21"/>
              </w:rPr>
              <w:t xml:space="preserve">0.202 </w:t>
            </w:r>
          </w:p>
        </w:tc>
        <w:tc>
          <w:tcPr>
            <w:tcW w:w="291" w:type="pct"/>
            <w:vAlign w:val="center"/>
          </w:tcPr>
          <w:p w:rsidR="002836E3" w:rsidRPr="008A3EE5" w:rsidRDefault="002836E3" w:rsidP="00F476D1">
            <w:pPr>
              <w:jc w:val="center"/>
              <w:rPr>
                <w:rFonts w:ascii="宋体" w:hAnsi="宋体"/>
                <w:szCs w:val="21"/>
              </w:rPr>
            </w:pPr>
            <w:r w:rsidRPr="008A3EE5">
              <w:rPr>
                <w:rFonts w:ascii="宋体" w:hAnsi="宋体" w:hint="eastAsia"/>
                <w:szCs w:val="21"/>
              </w:rPr>
              <w:t xml:space="preserve">0.553 </w:t>
            </w:r>
          </w:p>
        </w:tc>
        <w:tc>
          <w:tcPr>
            <w:tcW w:w="292" w:type="pct"/>
            <w:vAlign w:val="center"/>
          </w:tcPr>
          <w:p w:rsidR="002836E3" w:rsidRPr="008A3EE5" w:rsidRDefault="002836E3" w:rsidP="00F476D1">
            <w:pPr>
              <w:jc w:val="center"/>
              <w:rPr>
                <w:rFonts w:ascii="宋体" w:hAnsi="宋体"/>
                <w:szCs w:val="21"/>
              </w:rPr>
            </w:pPr>
            <w:r w:rsidRPr="008A3EE5">
              <w:rPr>
                <w:rFonts w:ascii="宋体" w:hAnsi="宋体" w:hint="eastAsia"/>
                <w:szCs w:val="21"/>
              </w:rPr>
              <w:t xml:space="preserve">0.077 </w:t>
            </w:r>
          </w:p>
        </w:tc>
        <w:tc>
          <w:tcPr>
            <w:tcW w:w="292" w:type="pct"/>
            <w:vAlign w:val="center"/>
          </w:tcPr>
          <w:p w:rsidR="002836E3" w:rsidRPr="008A3EE5" w:rsidRDefault="002836E3" w:rsidP="00F476D1">
            <w:pPr>
              <w:jc w:val="center"/>
              <w:rPr>
                <w:rFonts w:ascii="宋体" w:hAnsi="宋体"/>
                <w:szCs w:val="21"/>
              </w:rPr>
            </w:pPr>
            <w:r w:rsidRPr="008A3EE5">
              <w:rPr>
                <w:rFonts w:ascii="宋体" w:hAnsi="宋体" w:hint="eastAsia"/>
                <w:szCs w:val="21"/>
              </w:rPr>
              <w:t xml:space="preserve">0.435 </w:t>
            </w:r>
          </w:p>
        </w:tc>
        <w:tc>
          <w:tcPr>
            <w:tcW w:w="288" w:type="pct"/>
            <w:vAlign w:val="center"/>
          </w:tcPr>
          <w:p w:rsidR="002836E3" w:rsidRPr="008A3EE5" w:rsidRDefault="002836E3" w:rsidP="00F476D1">
            <w:pPr>
              <w:jc w:val="center"/>
              <w:rPr>
                <w:rFonts w:ascii="宋体" w:hAnsi="宋体"/>
                <w:szCs w:val="21"/>
              </w:rPr>
            </w:pPr>
            <w:r w:rsidRPr="008A3EE5">
              <w:rPr>
                <w:rFonts w:ascii="宋体" w:hAnsi="宋体" w:hint="eastAsia"/>
                <w:szCs w:val="21"/>
              </w:rPr>
              <w:t xml:space="preserve">0.062 </w:t>
            </w:r>
          </w:p>
        </w:tc>
      </w:tr>
      <w:tr w:rsidR="002836E3" w:rsidTr="002836E3">
        <w:trPr>
          <w:trHeight w:val="227"/>
        </w:trPr>
        <w:tc>
          <w:tcPr>
            <w:tcW w:w="321" w:type="pct"/>
            <w:tcBorders>
              <w:left w:val="nil"/>
            </w:tcBorders>
          </w:tcPr>
          <w:p w:rsidR="002836E3" w:rsidRPr="00905D21" w:rsidRDefault="002836E3" w:rsidP="00F476D1">
            <w:pPr>
              <w:jc w:val="center"/>
              <w:rPr>
                <w:rFonts w:ascii="宋体" w:hAnsi="宋体" w:cs="宋体"/>
                <w:color w:val="000000"/>
                <w:kern w:val="0"/>
                <w:sz w:val="22"/>
                <w:szCs w:val="22"/>
                <w:lang w:bidi="ar"/>
              </w:rPr>
            </w:pPr>
            <w:r w:rsidRPr="00905D21">
              <w:rPr>
                <w:rFonts w:ascii="宋体" w:hAnsi="宋体" w:cs="宋体" w:hint="eastAsia"/>
                <w:color w:val="000000"/>
                <w:kern w:val="0"/>
                <w:sz w:val="22"/>
                <w:szCs w:val="22"/>
                <w:lang w:bidi="ar"/>
              </w:rPr>
              <w:t>X-荧光</w:t>
            </w:r>
          </w:p>
        </w:tc>
        <w:tc>
          <w:tcPr>
            <w:tcW w:w="339" w:type="pct"/>
          </w:tcPr>
          <w:p w:rsidR="002836E3" w:rsidRPr="00905D21" w:rsidRDefault="002836E3" w:rsidP="00F476D1">
            <w:pPr>
              <w:widowControl/>
              <w:jc w:val="center"/>
              <w:textAlignment w:val="center"/>
              <w:rPr>
                <w:rFonts w:ascii="宋体" w:hAnsi="宋体" w:cs="宋体"/>
                <w:color w:val="000000"/>
                <w:kern w:val="0"/>
                <w:sz w:val="22"/>
                <w:szCs w:val="22"/>
                <w:lang w:bidi="ar"/>
              </w:rPr>
            </w:pPr>
            <w:r>
              <w:rPr>
                <w:rFonts w:ascii="宋体" w:hAnsi="宋体" w:cs="宋体"/>
                <w:color w:val="000000"/>
                <w:kern w:val="0"/>
                <w:sz w:val="22"/>
                <w:szCs w:val="22"/>
                <w:lang w:bidi="ar"/>
              </w:rPr>
              <w:t>7</w:t>
            </w:r>
            <w:r w:rsidRPr="00905D21">
              <w:rPr>
                <w:rFonts w:ascii="宋体" w:hAnsi="宋体" w:cs="宋体"/>
                <w:color w:val="000000"/>
                <w:kern w:val="0"/>
                <w:sz w:val="22"/>
                <w:szCs w:val="22"/>
                <w:lang w:bidi="ar"/>
              </w:rPr>
              <w:t>#</w:t>
            </w:r>
          </w:p>
        </w:tc>
        <w:tc>
          <w:tcPr>
            <w:tcW w:w="255" w:type="pct"/>
          </w:tcPr>
          <w:p w:rsidR="002836E3" w:rsidRPr="008A3EE5" w:rsidRDefault="002836E3" w:rsidP="00F476D1">
            <w:pPr>
              <w:jc w:val="center"/>
              <w:rPr>
                <w:rFonts w:ascii="宋体" w:hAnsi="宋体"/>
                <w:szCs w:val="21"/>
              </w:rPr>
            </w:pPr>
            <w:r w:rsidRPr="008A3EE5">
              <w:rPr>
                <w:rFonts w:ascii="宋体" w:hAnsi="宋体"/>
                <w:szCs w:val="21"/>
              </w:rPr>
              <w:t>56.321</w:t>
            </w:r>
          </w:p>
        </w:tc>
        <w:tc>
          <w:tcPr>
            <w:tcW w:w="292" w:type="pct"/>
          </w:tcPr>
          <w:p w:rsidR="002836E3" w:rsidRPr="008A3EE5" w:rsidRDefault="002836E3" w:rsidP="00F476D1">
            <w:pPr>
              <w:jc w:val="center"/>
              <w:rPr>
                <w:rFonts w:ascii="宋体" w:hAnsi="宋体"/>
                <w:szCs w:val="21"/>
              </w:rPr>
            </w:pPr>
            <w:r w:rsidRPr="008A3EE5">
              <w:rPr>
                <w:rFonts w:ascii="宋体" w:hAnsi="宋体"/>
                <w:szCs w:val="21"/>
              </w:rPr>
              <w:t>4.878</w:t>
            </w:r>
          </w:p>
        </w:tc>
        <w:tc>
          <w:tcPr>
            <w:tcW w:w="292" w:type="pct"/>
          </w:tcPr>
          <w:p w:rsidR="002836E3" w:rsidRPr="008A3EE5" w:rsidRDefault="002836E3" w:rsidP="00F476D1">
            <w:pPr>
              <w:jc w:val="center"/>
              <w:rPr>
                <w:rFonts w:ascii="宋体" w:hAnsi="宋体"/>
                <w:szCs w:val="21"/>
              </w:rPr>
            </w:pPr>
            <w:r w:rsidRPr="008A3EE5">
              <w:rPr>
                <w:rFonts w:ascii="宋体" w:hAnsi="宋体"/>
                <w:szCs w:val="21"/>
              </w:rPr>
              <w:t>1.459</w:t>
            </w:r>
          </w:p>
        </w:tc>
        <w:tc>
          <w:tcPr>
            <w:tcW w:w="292" w:type="pct"/>
          </w:tcPr>
          <w:p w:rsidR="002836E3" w:rsidRPr="008A3EE5" w:rsidRDefault="002836E3" w:rsidP="00F476D1">
            <w:pPr>
              <w:jc w:val="center"/>
              <w:rPr>
                <w:rFonts w:ascii="宋体" w:hAnsi="宋体"/>
                <w:szCs w:val="21"/>
              </w:rPr>
            </w:pPr>
            <w:r w:rsidRPr="008A3EE5">
              <w:rPr>
                <w:rFonts w:ascii="宋体" w:hAnsi="宋体"/>
                <w:szCs w:val="21"/>
              </w:rPr>
              <w:t>1.606</w:t>
            </w:r>
          </w:p>
        </w:tc>
        <w:tc>
          <w:tcPr>
            <w:tcW w:w="292" w:type="pct"/>
          </w:tcPr>
          <w:p w:rsidR="002836E3" w:rsidRPr="008A3EE5" w:rsidRDefault="002836E3" w:rsidP="00F476D1">
            <w:pPr>
              <w:jc w:val="center"/>
              <w:rPr>
                <w:rFonts w:ascii="宋体" w:hAnsi="宋体"/>
                <w:szCs w:val="21"/>
              </w:rPr>
            </w:pPr>
            <w:r w:rsidRPr="008A3EE5">
              <w:rPr>
                <w:rFonts w:ascii="宋体" w:hAnsi="宋体"/>
                <w:szCs w:val="21"/>
              </w:rPr>
              <w:t>6.410</w:t>
            </w:r>
          </w:p>
        </w:tc>
        <w:tc>
          <w:tcPr>
            <w:tcW w:w="292" w:type="pct"/>
          </w:tcPr>
          <w:p w:rsidR="002836E3" w:rsidRPr="008A3EE5" w:rsidRDefault="002836E3" w:rsidP="00F476D1">
            <w:pPr>
              <w:jc w:val="center"/>
              <w:rPr>
                <w:rFonts w:ascii="宋体" w:hAnsi="宋体"/>
                <w:szCs w:val="21"/>
              </w:rPr>
            </w:pPr>
            <w:r w:rsidRPr="008A3EE5">
              <w:rPr>
                <w:rFonts w:ascii="宋体" w:hAnsi="宋体"/>
                <w:szCs w:val="21"/>
              </w:rPr>
              <w:t>2.324</w:t>
            </w:r>
          </w:p>
        </w:tc>
        <w:tc>
          <w:tcPr>
            <w:tcW w:w="292" w:type="pct"/>
          </w:tcPr>
          <w:p w:rsidR="002836E3" w:rsidRPr="008A3EE5" w:rsidRDefault="002836E3" w:rsidP="00F476D1">
            <w:pPr>
              <w:jc w:val="center"/>
              <w:rPr>
                <w:rFonts w:ascii="宋体" w:hAnsi="宋体"/>
                <w:szCs w:val="21"/>
              </w:rPr>
            </w:pPr>
            <w:r w:rsidRPr="008A3EE5">
              <w:rPr>
                <w:rFonts w:ascii="宋体" w:hAnsi="宋体"/>
                <w:szCs w:val="21"/>
              </w:rPr>
              <w:t>&lt;0.1</w:t>
            </w:r>
          </w:p>
        </w:tc>
        <w:tc>
          <w:tcPr>
            <w:tcW w:w="291" w:type="pct"/>
          </w:tcPr>
          <w:p w:rsidR="002836E3" w:rsidRPr="008A3EE5" w:rsidRDefault="002836E3" w:rsidP="00F476D1">
            <w:pPr>
              <w:jc w:val="center"/>
              <w:rPr>
                <w:rFonts w:ascii="宋体" w:hAnsi="宋体"/>
                <w:szCs w:val="21"/>
              </w:rPr>
            </w:pPr>
            <w:r w:rsidRPr="008A3EE5">
              <w:rPr>
                <w:rFonts w:ascii="宋体" w:hAnsi="宋体"/>
                <w:szCs w:val="21"/>
              </w:rPr>
              <w:t>2.951</w:t>
            </w:r>
          </w:p>
        </w:tc>
        <w:tc>
          <w:tcPr>
            <w:tcW w:w="292" w:type="pct"/>
          </w:tcPr>
          <w:p w:rsidR="002836E3" w:rsidRPr="008A3EE5" w:rsidRDefault="002836E3" w:rsidP="00F476D1">
            <w:pPr>
              <w:jc w:val="center"/>
              <w:rPr>
                <w:rFonts w:ascii="宋体" w:hAnsi="宋体"/>
                <w:szCs w:val="21"/>
              </w:rPr>
            </w:pPr>
            <w:r w:rsidRPr="008A3EE5">
              <w:rPr>
                <w:rFonts w:ascii="宋体" w:hAnsi="宋体"/>
                <w:szCs w:val="21"/>
              </w:rPr>
              <w:t>1.477</w:t>
            </w:r>
          </w:p>
        </w:tc>
        <w:tc>
          <w:tcPr>
            <w:tcW w:w="292" w:type="pct"/>
          </w:tcPr>
          <w:p w:rsidR="002836E3" w:rsidRPr="008A3EE5" w:rsidRDefault="002836E3" w:rsidP="00F476D1">
            <w:pPr>
              <w:jc w:val="center"/>
              <w:rPr>
                <w:rFonts w:ascii="宋体" w:hAnsi="宋体"/>
                <w:szCs w:val="21"/>
              </w:rPr>
            </w:pPr>
            <w:r w:rsidRPr="008A3EE5">
              <w:rPr>
                <w:rFonts w:ascii="宋体" w:hAnsi="宋体"/>
                <w:szCs w:val="21"/>
              </w:rPr>
              <w:t>9.102</w:t>
            </w:r>
          </w:p>
        </w:tc>
        <w:tc>
          <w:tcPr>
            <w:tcW w:w="292" w:type="pct"/>
          </w:tcPr>
          <w:p w:rsidR="002836E3" w:rsidRPr="008A3EE5" w:rsidRDefault="002836E3" w:rsidP="00F476D1">
            <w:pPr>
              <w:jc w:val="center"/>
              <w:rPr>
                <w:rFonts w:ascii="宋体" w:hAnsi="宋体"/>
                <w:szCs w:val="21"/>
              </w:rPr>
            </w:pPr>
            <w:r w:rsidRPr="008A3EE5">
              <w:rPr>
                <w:rFonts w:ascii="宋体" w:hAnsi="宋体"/>
                <w:szCs w:val="21"/>
              </w:rPr>
              <w:t>2.150</w:t>
            </w:r>
          </w:p>
        </w:tc>
        <w:tc>
          <w:tcPr>
            <w:tcW w:w="291" w:type="pct"/>
          </w:tcPr>
          <w:p w:rsidR="002836E3" w:rsidRPr="008A3EE5" w:rsidRDefault="002836E3" w:rsidP="00F476D1">
            <w:pPr>
              <w:jc w:val="center"/>
              <w:rPr>
                <w:rFonts w:ascii="宋体" w:hAnsi="宋体"/>
                <w:szCs w:val="21"/>
              </w:rPr>
            </w:pPr>
            <w:r w:rsidRPr="008A3EE5">
              <w:rPr>
                <w:rFonts w:ascii="宋体" w:hAnsi="宋体"/>
                <w:szCs w:val="21"/>
              </w:rPr>
              <w:t>4.352</w:t>
            </w:r>
          </w:p>
        </w:tc>
        <w:tc>
          <w:tcPr>
            <w:tcW w:w="292" w:type="pct"/>
          </w:tcPr>
          <w:p w:rsidR="002836E3" w:rsidRPr="008A3EE5" w:rsidRDefault="002836E3" w:rsidP="00F476D1">
            <w:pPr>
              <w:jc w:val="center"/>
              <w:rPr>
                <w:rFonts w:ascii="宋体" w:hAnsi="宋体"/>
                <w:szCs w:val="21"/>
              </w:rPr>
            </w:pPr>
            <w:r w:rsidRPr="008A3EE5">
              <w:rPr>
                <w:rFonts w:ascii="宋体" w:hAnsi="宋体"/>
                <w:szCs w:val="21"/>
              </w:rPr>
              <w:t>1.269</w:t>
            </w:r>
          </w:p>
        </w:tc>
        <w:tc>
          <w:tcPr>
            <w:tcW w:w="292" w:type="pct"/>
          </w:tcPr>
          <w:p w:rsidR="002836E3" w:rsidRPr="008A3EE5" w:rsidRDefault="002836E3" w:rsidP="00F476D1">
            <w:pPr>
              <w:jc w:val="center"/>
              <w:rPr>
                <w:rFonts w:ascii="宋体" w:hAnsi="宋体"/>
                <w:szCs w:val="21"/>
              </w:rPr>
            </w:pPr>
            <w:r w:rsidRPr="008A3EE5">
              <w:rPr>
                <w:rFonts w:ascii="宋体" w:hAnsi="宋体"/>
                <w:szCs w:val="21"/>
              </w:rPr>
              <w:t>4.308</w:t>
            </w:r>
          </w:p>
        </w:tc>
        <w:tc>
          <w:tcPr>
            <w:tcW w:w="288" w:type="pct"/>
          </w:tcPr>
          <w:p w:rsidR="002836E3" w:rsidRPr="008A3EE5" w:rsidRDefault="002836E3" w:rsidP="00F476D1">
            <w:pPr>
              <w:jc w:val="center"/>
              <w:rPr>
                <w:rFonts w:ascii="宋体" w:hAnsi="宋体"/>
                <w:szCs w:val="21"/>
              </w:rPr>
            </w:pPr>
            <w:r w:rsidRPr="008A3EE5">
              <w:rPr>
                <w:rFonts w:ascii="宋体" w:hAnsi="宋体"/>
                <w:szCs w:val="21"/>
              </w:rPr>
              <w:t>1.294</w:t>
            </w:r>
          </w:p>
        </w:tc>
      </w:tr>
      <w:tr w:rsidR="002836E3" w:rsidTr="002836E3">
        <w:trPr>
          <w:trHeight w:val="227"/>
        </w:trPr>
        <w:tc>
          <w:tcPr>
            <w:tcW w:w="321" w:type="pct"/>
            <w:tcBorders>
              <w:left w:val="nil"/>
            </w:tcBorders>
          </w:tcPr>
          <w:p w:rsidR="002836E3" w:rsidRPr="00905D21" w:rsidRDefault="002836E3" w:rsidP="00F476D1">
            <w:pPr>
              <w:jc w:val="center"/>
              <w:rPr>
                <w:rFonts w:ascii="宋体" w:hAnsi="宋体" w:cs="宋体"/>
                <w:color w:val="000000"/>
                <w:kern w:val="0"/>
                <w:sz w:val="22"/>
                <w:szCs w:val="22"/>
                <w:lang w:bidi="ar"/>
              </w:rPr>
            </w:pPr>
            <w:r w:rsidRPr="00905D21">
              <w:rPr>
                <w:rFonts w:ascii="宋体" w:hAnsi="宋体" w:cs="宋体"/>
                <w:color w:val="000000"/>
                <w:kern w:val="0"/>
                <w:sz w:val="22"/>
                <w:szCs w:val="22"/>
                <w:lang w:bidi="ar"/>
              </w:rPr>
              <w:t>ICP-OES</w:t>
            </w:r>
          </w:p>
        </w:tc>
        <w:tc>
          <w:tcPr>
            <w:tcW w:w="339" w:type="pct"/>
          </w:tcPr>
          <w:p w:rsidR="002836E3" w:rsidRPr="00905D21" w:rsidRDefault="002836E3" w:rsidP="00F476D1">
            <w:pPr>
              <w:widowControl/>
              <w:jc w:val="center"/>
              <w:textAlignment w:val="center"/>
              <w:rPr>
                <w:rFonts w:ascii="宋体" w:hAnsi="宋体" w:cs="宋体"/>
                <w:color w:val="000000"/>
                <w:kern w:val="0"/>
                <w:sz w:val="22"/>
                <w:szCs w:val="22"/>
                <w:lang w:bidi="ar"/>
              </w:rPr>
            </w:pPr>
            <w:r>
              <w:rPr>
                <w:rFonts w:ascii="宋体" w:hAnsi="宋体" w:cs="宋体"/>
                <w:color w:val="000000"/>
                <w:kern w:val="0"/>
                <w:sz w:val="22"/>
                <w:szCs w:val="22"/>
                <w:lang w:bidi="ar"/>
              </w:rPr>
              <w:t>7</w:t>
            </w:r>
            <w:r w:rsidRPr="00905D21">
              <w:rPr>
                <w:rFonts w:ascii="宋体" w:hAnsi="宋体" w:cs="宋体"/>
                <w:color w:val="000000"/>
                <w:kern w:val="0"/>
                <w:sz w:val="22"/>
                <w:szCs w:val="22"/>
                <w:lang w:bidi="ar"/>
              </w:rPr>
              <w:t>#</w:t>
            </w:r>
          </w:p>
        </w:tc>
        <w:tc>
          <w:tcPr>
            <w:tcW w:w="255" w:type="pct"/>
          </w:tcPr>
          <w:p w:rsidR="002836E3" w:rsidRPr="008A3EE5" w:rsidRDefault="002836E3" w:rsidP="00F476D1">
            <w:pPr>
              <w:jc w:val="center"/>
              <w:rPr>
                <w:rFonts w:ascii="宋体" w:hAnsi="宋体"/>
                <w:szCs w:val="21"/>
              </w:rPr>
            </w:pPr>
            <w:r w:rsidRPr="008A3EE5">
              <w:rPr>
                <w:rFonts w:ascii="宋体" w:hAnsi="宋体"/>
                <w:szCs w:val="21"/>
              </w:rPr>
              <w:t xml:space="preserve">56.101 </w:t>
            </w:r>
          </w:p>
        </w:tc>
        <w:tc>
          <w:tcPr>
            <w:tcW w:w="292" w:type="pct"/>
          </w:tcPr>
          <w:p w:rsidR="002836E3" w:rsidRPr="008A3EE5" w:rsidRDefault="002836E3" w:rsidP="00F476D1">
            <w:pPr>
              <w:jc w:val="center"/>
              <w:rPr>
                <w:rFonts w:ascii="宋体" w:hAnsi="宋体"/>
                <w:szCs w:val="21"/>
              </w:rPr>
            </w:pPr>
            <w:r w:rsidRPr="008A3EE5">
              <w:rPr>
                <w:rFonts w:ascii="宋体" w:hAnsi="宋体"/>
                <w:szCs w:val="21"/>
              </w:rPr>
              <w:t xml:space="preserve">4.939 </w:t>
            </w:r>
          </w:p>
        </w:tc>
        <w:tc>
          <w:tcPr>
            <w:tcW w:w="292" w:type="pct"/>
          </w:tcPr>
          <w:p w:rsidR="002836E3" w:rsidRPr="008A3EE5" w:rsidRDefault="002836E3" w:rsidP="00F476D1">
            <w:pPr>
              <w:jc w:val="center"/>
              <w:rPr>
                <w:rFonts w:ascii="宋体" w:hAnsi="宋体"/>
                <w:szCs w:val="21"/>
              </w:rPr>
            </w:pPr>
            <w:r w:rsidRPr="008A3EE5">
              <w:rPr>
                <w:rFonts w:ascii="宋体" w:hAnsi="宋体"/>
                <w:szCs w:val="21"/>
              </w:rPr>
              <w:t xml:space="preserve">1.507 </w:t>
            </w:r>
          </w:p>
        </w:tc>
        <w:tc>
          <w:tcPr>
            <w:tcW w:w="292" w:type="pct"/>
          </w:tcPr>
          <w:p w:rsidR="002836E3" w:rsidRPr="008A3EE5" w:rsidRDefault="002836E3" w:rsidP="00F476D1">
            <w:pPr>
              <w:jc w:val="center"/>
              <w:rPr>
                <w:rFonts w:ascii="宋体" w:hAnsi="宋体"/>
                <w:szCs w:val="21"/>
              </w:rPr>
            </w:pPr>
            <w:r w:rsidRPr="008A3EE5">
              <w:rPr>
                <w:rFonts w:ascii="宋体" w:hAnsi="宋体"/>
                <w:szCs w:val="21"/>
              </w:rPr>
              <w:t xml:space="preserve">1.626 </w:t>
            </w:r>
          </w:p>
        </w:tc>
        <w:tc>
          <w:tcPr>
            <w:tcW w:w="292" w:type="pct"/>
          </w:tcPr>
          <w:p w:rsidR="002836E3" w:rsidRPr="008A3EE5" w:rsidRDefault="002836E3" w:rsidP="00F476D1">
            <w:pPr>
              <w:jc w:val="center"/>
              <w:rPr>
                <w:rFonts w:ascii="宋体" w:hAnsi="宋体"/>
                <w:szCs w:val="21"/>
              </w:rPr>
            </w:pPr>
            <w:r w:rsidRPr="008A3EE5">
              <w:rPr>
                <w:rFonts w:ascii="宋体" w:hAnsi="宋体"/>
                <w:szCs w:val="21"/>
              </w:rPr>
              <w:t xml:space="preserve">6.385 </w:t>
            </w:r>
          </w:p>
        </w:tc>
        <w:tc>
          <w:tcPr>
            <w:tcW w:w="292" w:type="pct"/>
          </w:tcPr>
          <w:p w:rsidR="002836E3" w:rsidRPr="008A3EE5" w:rsidRDefault="002836E3" w:rsidP="00F476D1">
            <w:pPr>
              <w:jc w:val="center"/>
              <w:rPr>
                <w:rFonts w:ascii="宋体" w:hAnsi="宋体"/>
                <w:szCs w:val="21"/>
              </w:rPr>
            </w:pPr>
            <w:r w:rsidRPr="008A3EE5">
              <w:rPr>
                <w:rFonts w:ascii="宋体" w:hAnsi="宋体"/>
                <w:szCs w:val="21"/>
              </w:rPr>
              <w:t xml:space="preserve">2.247 </w:t>
            </w:r>
          </w:p>
        </w:tc>
        <w:tc>
          <w:tcPr>
            <w:tcW w:w="292" w:type="pct"/>
          </w:tcPr>
          <w:p w:rsidR="002836E3" w:rsidRPr="008A3EE5" w:rsidRDefault="002836E3" w:rsidP="00F476D1">
            <w:pPr>
              <w:jc w:val="center"/>
              <w:rPr>
                <w:rFonts w:ascii="宋体" w:hAnsi="宋体"/>
                <w:szCs w:val="21"/>
              </w:rPr>
            </w:pPr>
            <w:r w:rsidRPr="008A3EE5">
              <w:rPr>
                <w:rFonts w:ascii="宋体" w:hAnsi="宋体"/>
                <w:szCs w:val="21"/>
              </w:rPr>
              <w:t xml:space="preserve">0.075 </w:t>
            </w:r>
          </w:p>
        </w:tc>
        <w:tc>
          <w:tcPr>
            <w:tcW w:w="291" w:type="pct"/>
          </w:tcPr>
          <w:p w:rsidR="002836E3" w:rsidRPr="008A3EE5" w:rsidRDefault="002836E3" w:rsidP="00F476D1">
            <w:pPr>
              <w:jc w:val="center"/>
              <w:rPr>
                <w:rFonts w:ascii="宋体" w:hAnsi="宋体"/>
                <w:szCs w:val="21"/>
              </w:rPr>
            </w:pPr>
            <w:r w:rsidRPr="008A3EE5">
              <w:rPr>
                <w:rFonts w:ascii="宋体" w:hAnsi="宋体"/>
                <w:szCs w:val="21"/>
              </w:rPr>
              <w:t xml:space="preserve">2.867 </w:t>
            </w:r>
          </w:p>
        </w:tc>
        <w:tc>
          <w:tcPr>
            <w:tcW w:w="292" w:type="pct"/>
          </w:tcPr>
          <w:p w:rsidR="002836E3" w:rsidRPr="008A3EE5" w:rsidRDefault="002836E3" w:rsidP="00F476D1">
            <w:pPr>
              <w:jc w:val="center"/>
              <w:rPr>
                <w:rFonts w:ascii="宋体" w:hAnsi="宋体"/>
                <w:szCs w:val="21"/>
              </w:rPr>
            </w:pPr>
            <w:r w:rsidRPr="008A3EE5">
              <w:rPr>
                <w:rFonts w:ascii="宋体" w:hAnsi="宋体"/>
                <w:szCs w:val="21"/>
              </w:rPr>
              <w:t xml:space="preserve">1.548 </w:t>
            </w:r>
          </w:p>
        </w:tc>
        <w:tc>
          <w:tcPr>
            <w:tcW w:w="292" w:type="pct"/>
          </w:tcPr>
          <w:p w:rsidR="002836E3" w:rsidRPr="008A3EE5" w:rsidRDefault="002836E3" w:rsidP="00F476D1">
            <w:pPr>
              <w:jc w:val="center"/>
              <w:rPr>
                <w:rFonts w:ascii="宋体" w:hAnsi="宋体"/>
                <w:szCs w:val="21"/>
              </w:rPr>
            </w:pPr>
            <w:r w:rsidRPr="008A3EE5">
              <w:rPr>
                <w:rFonts w:ascii="宋体" w:hAnsi="宋体"/>
                <w:szCs w:val="21"/>
              </w:rPr>
              <w:t xml:space="preserve">9.228 </w:t>
            </w:r>
          </w:p>
        </w:tc>
        <w:tc>
          <w:tcPr>
            <w:tcW w:w="292" w:type="pct"/>
          </w:tcPr>
          <w:p w:rsidR="002836E3" w:rsidRPr="008A3EE5" w:rsidRDefault="002836E3" w:rsidP="00F476D1">
            <w:pPr>
              <w:jc w:val="center"/>
              <w:rPr>
                <w:rFonts w:ascii="宋体" w:hAnsi="宋体"/>
                <w:szCs w:val="21"/>
              </w:rPr>
            </w:pPr>
            <w:r w:rsidRPr="008A3EE5">
              <w:rPr>
                <w:rFonts w:ascii="宋体" w:hAnsi="宋体"/>
                <w:szCs w:val="21"/>
              </w:rPr>
              <w:t xml:space="preserve">2.159 </w:t>
            </w:r>
          </w:p>
        </w:tc>
        <w:tc>
          <w:tcPr>
            <w:tcW w:w="291" w:type="pct"/>
          </w:tcPr>
          <w:p w:rsidR="002836E3" w:rsidRPr="008A3EE5" w:rsidRDefault="002836E3" w:rsidP="00F476D1">
            <w:pPr>
              <w:jc w:val="center"/>
              <w:rPr>
                <w:rFonts w:ascii="宋体" w:hAnsi="宋体"/>
                <w:szCs w:val="21"/>
              </w:rPr>
            </w:pPr>
            <w:r w:rsidRPr="008A3EE5">
              <w:rPr>
                <w:rFonts w:ascii="宋体" w:hAnsi="宋体"/>
                <w:szCs w:val="21"/>
              </w:rPr>
              <w:t xml:space="preserve">4.384 </w:t>
            </w:r>
          </w:p>
        </w:tc>
        <w:tc>
          <w:tcPr>
            <w:tcW w:w="292" w:type="pct"/>
          </w:tcPr>
          <w:p w:rsidR="002836E3" w:rsidRPr="008A3EE5" w:rsidRDefault="002836E3" w:rsidP="00F476D1">
            <w:pPr>
              <w:jc w:val="center"/>
              <w:rPr>
                <w:rFonts w:ascii="宋体" w:hAnsi="宋体"/>
                <w:szCs w:val="21"/>
              </w:rPr>
            </w:pPr>
            <w:r w:rsidRPr="008A3EE5">
              <w:rPr>
                <w:rFonts w:ascii="宋体" w:hAnsi="宋体"/>
                <w:szCs w:val="21"/>
              </w:rPr>
              <w:t xml:space="preserve">1.268 </w:t>
            </w:r>
          </w:p>
        </w:tc>
        <w:tc>
          <w:tcPr>
            <w:tcW w:w="292" w:type="pct"/>
          </w:tcPr>
          <w:p w:rsidR="002836E3" w:rsidRPr="008A3EE5" w:rsidRDefault="002836E3" w:rsidP="00F476D1">
            <w:pPr>
              <w:jc w:val="center"/>
              <w:rPr>
                <w:rFonts w:ascii="宋体" w:hAnsi="宋体"/>
                <w:szCs w:val="21"/>
              </w:rPr>
            </w:pPr>
            <w:r w:rsidRPr="008A3EE5">
              <w:rPr>
                <w:rFonts w:ascii="宋体" w:hAnsi="宋体"/>
                <w:szCs w:val="21"/>
              </w:rPr>
              <w:t xml:space="preserve">4.399 </w:t>
            </w:r>
          </w:p>
        </w:tc>
        <w:tc>
          <w:tcPr>
            <w:tcW w:w="288" w:type="pct"/>
          </w:tcPr>
          <w:p w:rsidR="002836E3" w:rsidRPr="008A3EE5" w:rsidRDefault="002836E3" w:rsidP="00F476D1">
            <w:pPr>
              <w:jc w:val="center"/>
              <w:rPr>
                <w:rFonts w:ascii="宋体" w:hAnsi="宋体"/>
                <w:szCs w:val="21"/>
              </w:rPr>
            </w:pPr>
            <w:r w:rsidRPr="008A3EE5">
              <w:rPr>
                <w:rFonts w:ascii="宋体" w:hAnsi="宋体"/>
                <w:szCs w:val="21"/>
              </w:rPr>
              <w:t xml:space="preserve">1.267 </w:t>
            </w:r>
          </w:p>
        </w:tc>
      </w:tr>
      <w:tr w:rsidR="002836E3" w:rsidTr="002836E3">
        <w:trPr>
          <w:trHeight w:val="227"/>
        </w:trPr>
        <w:tc>
          <w:tcPr>
            <w:tcW w:w="321" w:type="pct"/>
            <w:tcBorders>
              <w:left w:val="nil"/>
            </w:tcBorders>
          </w:tcPr>
          <w:p w:rsidR="002836E3" w:rsidRPr="00905D21" w:rsidRDefault="002836E3" w:rsidP="00F476D1">
            <w:pPr>
              <w:jc w:val="center"/>
              <w:rPr>
                <w:rFonts w:ascii="宋体" w:hAnsi="宋体" w:cs="宋体"/>
                <w:color w:val="000000"/>
                <w:kern w:val="0"/>
                <w:sz w:val="22"/>
                <w:szCs w:val="22"/>
                <w:lang w:bidi="ar"/>
              </w:rPr>
            </w:pPr>
            <w:r w:rsidRPr="00905D21">
              <w:rPr>
                <w:rFonts w:ascii="宋体" w:hAnsi="宋体" w:cs="宋体" w:hint="eastAsia"/>
                <w:color w:val="000000"/>
                <w:kern w:val="0"/>
                <w:sz w:val="22"/>
                <w:szCs w:val="22"/>
                <w:lang w:bidi="ar"/>
              </w:rPr>
              <w:t>X-荧光</w:t>
            </w:r>
          </w:p>
        </w:tc>
        <w:tc>
          <w:tcPr>
            <w:tcW w:w="339" w:type="pct"/>
          </w:tcPr>
          <w:p w:rsidR="002836E3" w:rsidRPr="00905D21" w:rsidRDefault="002836E3" w:rsidP="00F476D1">
            <w:pPr>
              <w:widowControl/>
              <w:jc w:val="center"/>
              <w:textAlignment w:val="center"/>
              <w:rPr>
                <w:rFonts w:ascii="宋体" w:hAnsi="宋体" w:cs="宋体"/>
                <w:color w:val="000000"/>
                <w:kern w:val="0"/>
                <w:sz w:val="22"/>
                <w:szCs w:val="22"/>
                <w:lang w:bidi="ar"/>
              </w:rPr>
            </w:pPr>
            <w:r>
              <w:rPr>
                <w:rFonts w:ascii="宋体" w:hAnsi="宋体" w:cs="宋体"/>
                <w:color w:val="000000"/>
                <w:kern w:val="0"/>
                <w:sz w:val="22"/>
                <w:szCs w:val="22"/>
                <w:lang w:bidi="ar"/>
              </w:rPr>
              <w:t>8</w:t>
            </w:r>
            <w:r w:rsidRPr="00905D21">
              <w:rPr>
                <w:rFonts w:ascii="宋体" w:hAnsi="宋体" w:cs="宋体"/>
                <w:color w:val="000000"/>
                <w:kern w:val="0"/>
                <w:sz w:val="22"/>
                <w:szCs w:val="22"/>
                <w:lang w:bidi="ar"/>
              </w:rPr>
              <w:t>#</w:t>
            </w:r>
          </w:p>
        </w:tc>
        <w:tc>
          <w:tcPr>
            <w:tcW w:w="255" w:type="pct"/>
          </w:tcPr>
          <w:p w:rsidR="002836E3" w:rsidRPr="008A3EE5" w:rsidRDefault="002836E3" w:rsidP="00F476D1">
            <w:pPr>
              <w:jc w:val="center"/>
              <w:rPr>
                <w:rFonts w:ascii="宋体" w:hAnsi="宋体"/>
                <w:szCs w:val="21"/>
              </w:rPr>
            </w:pPr>
            <w:r w:rsidRPr="008A3EE5">
              <w:rPr>
                <w:rFonts w:ascii="宋体" w:hAnsi="宋体"/>
                <w:szCs w:val="21"/>
              </w:rPr>
              <w:t>23.482</w:t>
            </w:r>
          </w:p>
        </w:tc>
        <w:tc>
          <w:tcPr>
            <w:tcW w:w="292" w:type="pct"/>
          </w:tcPr>
          <w:p w:rsidR="002836E3" w:rsidRPr="008A3EE5" w:rsidRDefault="002836E3" w:rsidP="00F476D1">
            <w:pPr>
              <w:jc w:val="center"/>
              <w:rPr>
                <w:rFonts w:ascii="宋体" w:hAnsi="宋体"/>
                <w:szCs w:val="21"/>
              </w:rPr>
            </w:pPr>
            <w:r w:rsidRPr="008A3EE5">
              <w:rPr>
                <w:rFonts w:ascii="宋体" w:hAnsi="宋体"/>
                <w:szCs w:val="21"/>
              </w:rPr>
              <w:t>20.654</w:t>
            </w:r>
          </w:p>
        </w:tc>
        <w:tc>
          <w:tcPr>
            <w:tcW w:w="292" w:type="pct"/>
          </w:tcPr>
          <w:p w:rsidR="002836E3" w:rsidRPr="008A3EE5" w:rsidRDefault="002836E3" w:rsidP="00F476D1">
            <w:pPr>
              <w:jc w:val="center"/>
              <w:rPr>
                <w:rFonts w:ascii="宋体" w:hAnsi="宋体"/>
                <w:szCs w:val="21"/>
              </w:rPr>
            </w:pPr>
            <w:r w:rsidRPr="008A3EE5">
              <w:rPr>
                <w:rFonts w:ascii="宋体" w:hAnsi="宋体"/>
                <w:szCs w:val="21"/>
              </w:rPr>
              <w:t>7.477</w:t>
            </w:r>
          </w:p>
        </w:tc>
        <w:tc>
          <w:tcPr>
            <w:tcW w:w="292" w:type="pct"/>
          </w:tcPr>
          <w:p w:rsidR="002836E3" w:rsidRPr="008A3EE5" w:rsidRDefault="002836E3" w:rsidP="00F476D1">
            <w:pPr>
              <w:jc w:val="center"/>
              <w:rPr>
                <w:rFonts w:ascii="宋体" w:hAnsi="宋体"/>
                <w:szCs w:val="21"/>
              </w:rPr>
            </w:pPr>
            <w:r w:rsidRPr="008A3EE5">
              <w:rPr>
                <w:rFonts w:ascii="宋体" w:hAnsi="宋体"/>
                <w:szCs w:val="21"/>
              </w:rPr>
              <w:t>4.786</w:t>
            </w:r>
          </w:p>
        </w:tc>
        <w:tc>
          <w:tcPr>
            <w:tcW w:w="292" w:type="pct"/>
          </w:tcPr>
          <w:p w:rsidR="002836E3" w:rsidRPr="008A3EE5" w:rsidRDefault="002836E3" w:rsidP="00F476D1">
            <w:pPr>
              <w:jc w:val="center"/>
              <w:rPr>
                <w:rFonts w:ascii="宋体" w:hAnsi="宋体"/>
                <w:szCs w:val="21"/>
              </w:rPr>
            </w:pPr>
            <w:r w:rsidRPr="008A3EE5">
              <w:rPr>
                <w:rFonts w:ascii="宋体" w:hAnsi="宋体"/>
                <w:szCs w:val="21"/>
              </w:rPr>
              <w:t>20.400</w:t>
            </w:r>
          </w:p>
        </w:tc>
        <w:tc>
          <w:tcPr>
            <w:tcW w:w="292" w:type="pct"/>
          </w:tcPr>
          <w:p w:rsidR="002836E3" w:rsidRPr="008A3EE5" w:rsidRDefault="002836E3" w:rsidP="00F476D1">
            <w:pPr>
              <w:jc w:val="center"/>
              <w:rPr>
                <w:rFonts w:ascii="宋体" w:hAnsi="宋体"/>
                <w:szCs w:val="21"/>
              </w:rPr>
            </w:pPr>
            <w:r w:rsidRPr="008A3EE5">
              <w:rPr>
                <w:rFonts w:ascii="宋体" w:hAnsi="宋体"/>
                <w:szCs w:val="21"/>
              </w:rPr>
              <w:t>6.048</w:t>
            </w:r>
          </w:p>
        </w:tc>
        <w:tc>
          <w:tcPr>
            <w:tcW w:w="292" w:type="pct"/>
          </w:tcPr>
          <w:p w:rsidR="002836E3" w:rsidRPr="008A3EE5" w:rsidRDefault="002836E3" w:rsidP="00F476D1">
            <w:pPr>
              <w:jc w:val="center"/>
              <w:rPr>
                <w:rFonts w:ascii="宋体" w:hAnsi="宋体"/>
                <w:szCs w:val="21"/>
              </w:rPr>
            </w:pPr>
            <w:r w:rsidRPr="008A3EE5">
              <w:rPr>
                <w:rFonts w:ascii="宋体" w:hAnsi="宋体"/>
                <w:szCs w:val="21"/>
              </w:rPr>
              <w:t>0.758</w:t>
            </w:r>
          </w:p>
        </w:tc>
        <w:tc>
          <w:tcPr>
            <w:tcW w:w="291" w:type="pct"/>
          </w:tcPr>
          <w:p w:rsidR="002836E3" w:rsidRPr="008A3EE5" w:rsidRDefault="002836E3" w:rsidP="00F476D1">
            <w:pPr>
              <w:jc w:val="center"/>
              <w:rPr>
                <w:rFonts w:ascii="宋体" w:hAnsi="宋体"/>
                <w:szCs w:val="21"/>
              </w:rPr>
            </w:pPr>
            <w:r w:rsidRPr="008A3EE5">
              <w:rPr>
                <w:rFonts w:ascii="宋体" w:hAnsi="宋体"/>
                <w:szCs w:val="21"/>
              </w:rPr>
              <w:t>6.423</w:t>
            </w:r>
          </w:p>
        </w:tc>
        <w:tc>
          <w:tcPr>
            <w:tcW w:w="292" w:type="pct"/>
          </w:tcPr>
          <w:p w:rsidR="002836E3" w:rsidRPr="008A3EE5" w:rsidRDefault="002836E3" w:rsidP="00F476D1">
            <w:pPr>
              <w:jc w:val="center"/>
              <w:rPr>
                <w:rFonts w:ascii="宋体" w:hAnsi="宋体"/>
                <w:szCs w:val="21"/>
              </w:rPr>
            </w:pPr>
            <w:r w:rsidRPr="008A3EE5">
              <w:rPr>
                <w:rFonts w:ascii="宋体" w:hAnsi="宋体"/>
                <w:szCs w:val="21"/>
              </w:rPr>
              <w:t>0.693</w:t>
            </w:r>
          </w:p>
        </w:tc>
        <w:tc>
          <w:tcPr>
            <w:tcW w:w="292" w:type="pct"/>
          </w:tcPr>
          <w:p w:rsidR="002836E3" w:rsidRPr="008A3EE5" w:rsidRDefault="002836E3" w:rsidP="00F476D1">
            <w:pPr>
              <w:jc w:val="center"/>
              <w:rPr>
                <w:rFonts w:ascii="宋体" w:hAnsi="宋体"/>
                <w:szCs w:val="21"/>
              </w:rPr>
            </w:pPr>
            <w:r w:rsidRPr="008A3EE5">
              <w:rPr>
                <w:rFonts w:ascii="宋体" w:hAnsi="宋体"/>
                <w:szCs w:val="21"/>
              </w:rPr>
              <w:t>4.084</w:t>
            </w:r>
          </w:p>
        </w:tc>
        <w:tc>
          <w:tcPr>
            <w:tcW w:w="292" w:type="pct"/>
          </w:tcPr>
          <w:p w:rsidR="002836E3" w:rsidRPr="008A3EE5" w:rsidRDefault="002836E3" w:rsidP="00F476D1">
            <w:pPr>
              <w:jc w:val="center"/>
              <w:rPr>
                <w:rFonts w:ascii="宋体" w:hAnsi="宋体"/>
                <w:szCs w:val="21"/>
              </w:rPr>
            </w:pPr>
            <w:r w:rsidRPr="008A3EE5">
              <w:rPr>
                <w:rFonts w:ascii="宋体" w:hAnsi="宋体"/>
                <w:szCs w:val="21"/>
              </w:rPr>
              <w:t>0.847</w:t>
            </w:r>
          </w:p>
        </w:tc>
        <w:tc>
          <w:tcPr>
            <w:tcW w:w="291" w:type="pct"/>
          </w:tcPr>
          <w:p w:rsidR="002836E3" w:rsidRPr="008A3EE5" w:rsidRDefault="002836E3" w:rsidP="00F476D1">
            <w:pPr>
              <w:jc w:val="center"/>
              <w:rPr>
                <w:rFonts w:ascii="宋体" w:hAnsi="宋体"/>
                <w:szCs w:val="21"/>
              </w:rPr>
            </w:pPr>
            <w:r w:rsidRPr="008A3EE5">
              <w:rPr>
                <w:rFonts w:ascii="宋体" w:hAnsi="宋体"/>
                <w:szCs w:val="21"/>
              </w:rPr>
              <w:t>1.939</w:t>
            </w:r>
          </w:p>
        </w:tc>
        <w:tc>
          <w:tcPr>
            <w:tcW w:w="292" w:type="pct"/>
          </w:tcPr>
          <w:p w:rsidR="002836E3" w:rsidRPr="008A3EE5" w:rsidRDefault="002836E3" w:rsidP="00F476D1">
            <w:pPr>
              <w:jc w:val="center"/>
              <w:rPr>
                <w:rFonts w:ascii="宋体" w:hAnsi="宋体"/>
                <w:szCs w:val="21"/>
              </w:rPr>
            </w:pPr>
            <w:r w:rsidRPr="008A3EE5">
              <w:rPr>
                <w:rFonts w:ascii="宋体" w:hAnsi="宋体"/>
                <w:szCs w:val="21"/>
              </w:rPr>
              <w:t>0.394</w:t>
            </w:r>
          </w:p>
        </w:tc>
        <w:tc>
          <w:tcPr>
            <w:tcW w:w="292" w:type="pct"/>
          </w:tcPr>
          <w:p w:rsidR="002836E3" w:rsidRPr="008A3EE5" w:rsidRDefault="002836E3" w:rsidP="00F476D1">
            <w:pPr>
              <w:jc w:val="center"/>
              <w:rPr>
                <w:rFonts w:ascii="宋体" w:hAnsi="宋体"/>
                <w:szCs w:val="21"/>
              </w:rPr>
            </w:pPr>
            <w:r w:rsidRPr="008A3EE5">
              <w:rPr>
                <w:rFonts w:ascii="宋体" w:hAnsi="宋体"/>
                <w:szCs w:val="21"/>
              </w:rPr>
              <w:t>1.636</w:t>
            </w:r>
          </w:p>
        </w:tc>
        <w:tc>
          <w:tcPr>
            <w:tcW w:w="288" w:type="pct"/>
          </w:tcPr>
          <w:p w:rsidR="002836E3" w:rsidRPr="008A3EE5" w:rsidRDefault="002836E3" w:rsidP="00F476D1">
            <w:pPr>
              <w:jc w:val="center"/>
              <w:rPr>
                <w:rFonts w:ascii="宋体" w:hAnsi="宋体"/>
                <w:szCs w:val="21"/>
              </w:rPr>
            </w:pPr>
            <w:r w:rsidRPr="008A3EE5">
              <w:rPr>
                <w:rFonts w:ascii="宋体" w:hAnsi="宋体"/>
                <w:szCs w:val="21"/>
              </w:rPr>
              <w:t>0.382</w:t>
            </w:r>
          </w:p>
        </w:tc>
      </w:tr>
      <w:tr w:rsidR="002836E3" w:rsidTr="002836E3">
        <w:trPr>
          <w:trHeight w:val="227"/>
        </w:trPr>
        <w:tc>
          <w:tcPr>
            <w:tcW w:w="321" w:type="pct"/>
            <w:tcBorders>
              <w:left w:val="nil"/>
            </w:tcBorders>
          </w:tcPr>
          <w:p w:rsidR="002836E3" w:rsidRPr="00905D21" w:rsidRDefault="002836E3" w:rsidP="00F476D1">
            <w:pPr>
              <w:jc w:val="center"/>
              <w:rPr>
                <w:rFonts w:ascii="宋体" w:hAnsi="宋体" w:cs="宋体"/>
                <w:color w:val="000000"/>
                <w:kern w:val="0"/>
                <w:sz w:val="22"/>
                <w:szCs w:val="22"/>
                <w:lang w:bidi="ar"/>
              </w:rPr>
            </w:pPr>
            <w:r w:rsidRPr="00905D21">
              <w:rPr>
                <w:rFonts w:ascii="宋体" w:hAnsi="宋体" w:cs="宋体"/>
                <w:color w:val="000000"/>
                <w:kern w:val="0"/>
                <w:sz w:val="22"/>
                <w:szCs w:val="22"/>
                <w:lang w:bidi="ar"/>
              </w:rPr>
              <w:t>ICP-OES</w:t>
            </w:r>
          </w:p>
        </w:tc>
        <w:tc>
          <w:tcPr>
            <w:tcW w:w="339" w:type="pct"/>
          </w:tcPr>
          <w:p w:rsidR="002836E3" w:rsidRPr="00905D21" w:rsidRDefault="002836E3" w:rsidP="00F476D1">
            <w:pPr>
              <w:widowControl/>
              <w:jc w:val="center"/>
              <w:textAlignment w:val="center"/>
              <w:rPr>
                <w:rFonts w:ascii="宋体" w:hAnsi="宋体" w:cs="宋体"/>
                <w:color w:val="000000"/>
                <w:kern w:val="0"/>
                <w:sz w:val="22"/>
                <w:szCs w:val="22"/>
                <w:lang w:bidi="ar"/>
              </w:rPr>
            </w:pPr>
            <w:r>
              <w:rPr>
                <w:rFonts w:ascii="宋体" w:hAnsi="宋体" w:cs="宋体"/>
                <w:color w:val="000000"/>
                <w:kern w:val="0"/>
                <w:sz w:val="22"/>
                <w:szCs w:val="22"/>
                <w:lang w:bidi="ar"/>
              </w:rPr>
              <w:t>8</w:t>
            </w:r>
            <w:r w:rsidRPr="00905D21">
              <w:rPr>
                <w:rFonts w:ascii="宋体" w:hAnsi="宋体" w:cs="宋体"/>
                <w:color w:val="000000"/>
                <w:kern w:val="0"/>
                <w:sz w:val="22"/>
                <w:szCs w:val="22"/>
                <w:lang w:bidi="ar"/>
              </w:rPr>
              <w:t>#</w:t>
            </w:r>
          </w:p>
        </w:tc>
        <w:tc>
          <w:tcPr>
            <w:tcW w:w="255" w:type="pct"/>
            <w:vAlign w:val="center"/>
          </w:tcPr>
          <w:p w:rsidR="002836E3" w:rsidRPr="008A3EE5" w:rsidRDefault="002836E3" w:rsidP="00F476D1">
            <w:pPr>
              <w:jc w:val="center"/>
              <w:rPr>
                <w:rFonts w:ascii="宋体" w:hAnsi="宋体"/>
                <w:szCs w:val="21"/>
              </w:rPr>
            </w:pPr>
            <w:r w:rsidRPr="008A3EE5">
              <w:rPr>
                <w:rFonts w:ascii="宋体" w:hAnsi="宋体" w:hint="eastAsia"/>
                <w:szCs w:val="21"/>
              </w:rPr>
              <w:t xml:space="preserve">23.414 </w:t>
            </w:r>
          </w:p>
        </w:tc>
        <w:tc>
          <w:tcPr>
            <w:tcW w:w="292" w:type="pct"/>
            <w:vAlign w:val="center"/>
          </w:tcPr>
          <w:p w:rsidR="002836E3" w:rsidRPr="008A3EE5" w:rsidRDefault="002836E3" w:rsidP="00F476D1">
            <w:pPr>
              <w:jc w:val="center"/>
              <w:rPr>
                <w:rFonts w:ascii="宋体" w:hAnsi="宋体"/>
                <w:szCs w:val="21"/>
              </w:rPr>
            </w:pPr>
            <w:r w:rsidRPr="008A3EE5">
              <w:rPr>
                <w:rFonts w:ascii="宋体" w:hAnsi="宋体" w:hint="eastAsia"/>
                <w:szCs w:val="21"/>
              </w:rPr>
              <w:t xml:space="preserve">20.818 </w:t>
            </w:r>
          </w:p>
        </w:tc>
        <w:tc>
          <w:tcPr>
            <w:tcW w:w="292" w:type="pct"/>
            <w:vAlign w:val="center"/>
          </w:tcPr>
          <w:p w:rsidR="002836E3" w:rsidRPr="008A3EE5" w:rsidRDefault="002836E3" w:rsidP="00F476D1">
            <w:pPr>
              <w:jc w:val="center"/>
              <w:rPr>
                <w:rFonts w:ascii="宋体" w:hAnsi="宋体"/>
                <w:szCs w:val="21"/>
              </w:rPr>
            </w:pPr>
            <w:r w:rsidRPr="008A3EE5">
              <w:rPr>
                <w:rFonts w:ascii="宋体" w:hAnsi="宋体" w:hint="eastAsia"/>
                <w:szCs w:val="21"/>
              </w:rPr>
              <w:t xml:space="preserve">7.490 </w:t>
            </w:r>
          </w:p>
        </w:tc>
        <w:tc>
          <w:tcPr>
            <w:tcW w:w="292" w:type="pct"/>
            <w:vAlign w:val="center"/>
          </w:tcPr>
          <w:p w:rsidR="002836E3" w:rsidRPr="008A3EE5" w:rsidRDefault="002836E3" w:rsidP="00F476D1">
            <w:pPr>
              <w:jc w:val="center"/>
              <w:rPr>
                <w:rFonts w:ascii="宋体" w:hAnsi="宋体"/>
                <w:szCs w:val="21"/>
              </w:rPr>
            </w:pPr>
            <w:r w:rsidRPr="008A3EE5">
              <w:rPr>
                <w:rFonts w:ascii="宋体" w:hAnsi="宋体" w:hint="eastAsia"/>
                <w:szCs w:val="21"/>
              </w:rPr>
              <w:t xml:space="preserve">4.911 </w:t>
            </w:r>
          </w:p>
        </w:tc>
        <w:tc>
          <w:tcPr>
            <w:tcW w:w="292" w:type="pct"/>
            <w:vAlign w:val="center"/>
          </w:tcPr>
          <w:p w:rsidR="002836E3" w:rsidRPr="008A3EE5" w:rsidRDefault="002836E3" w:rsidP="00F476D1">
            <w:pPr>
              <w:jc w:val="center"/>
              <w:rPr>
                <w:rFonts w:ascii="宋体" w:hAnsi="宋体"/>
                <w:szCs w:val="21"/>
              </w:rPr>
            </w:pPr>
            <w:r w:rsidRPr="008A3EE5">
              <w:rPr>
                <w:rFonts w:ascii="宋体" w:hAnsi="宋体" w:hint="eastAsia"/>
                <w:szCs w:val="21"/>
              </w:rPr>
              <w:t xml:space="preserve">20.083 </w:t>
            </w:r>
          </w:p>
        </w:tc>
        <w:tc>
          <w:tcPr>
            <w:tcW w:w="292" w:type="pct"/>
            <w:vAlign w:val="center"/>
          </w:tcPr>
          <w:p w:rsidR="002836E3" w:rsidRPr="008A3EE5" w:rsidRDefault="002836E3" w:rsidP="00F476D1">
            <w:pPr>
              <w:jc w:val="center"/>
              <w:rPr>
                <w:rFonts w:ascii="宋体" w:hAnsi="宋体"/>
                <w:szCs w:val="21"/>
              </w:rPr>
            </w:pPr>
            <w:r w:rsidRPr="008A3EE5">
              <w:rPr>
                <w:rFonts w:ascii="宋体" w:hAnsi="宋体" w:hint="eastAsia"/>
                <w:szCs w:val="21"/>
              </w:rPr>
              <w:t xml:space="preserve">6.051 </w:t>
            </w:r>
          </w:p>
        </w:tc>
        <w:tc>
          <w:tcPr>
            <w:tcW w:w="292" w:type="pct"/>
            <w:vAlign w:val="center"/>
          </w:tcPr>
          <w:p w:rsidR="002836E3" w:rsidRPr="008A3EE5" w:rsidRDefault="002836E3" w:rsidP="00F476D1">
            <w:pPr>
              <w:jc w:val="center"/>
              <w:rPr>
                <w:rFonts w:ascii="宋体" w:hAnsi="宋体"/>
                <w:szCs w:val="21"/>
              </w:rPr>
            </w:pPr>
            <w:r w:rsidRPr="008A3EE5">
              <w:rPr>
                <w:rFonts w:ascii="宋体" w:hAnsi="宋体" w:hint="eastAsia"/>
                <w:szCs w:val="21"/>
              </w:rPr>
              <w:t xml:space="preserve">0.793 </w:t>
            </w:r>
          </w:p>
        </w:tc>
        <w:tc>
          <w:tcPr>
            <w:tcW w:w="291" w:type="pct"/>
            <w:vAlign w:val="center"/>
          </w:tcPr>
          <w:p w:rsidR="002836E3" w:rsidRPr="008A3EE5" w:rsidRDefault="002836E3" w:rsidP="00F476D1">
            <w:pPr>
              <w:jc w:val="center"/>
              <w:rPr>
                <w:rFonts w:ascii="宋体" w:hAnsi="宋体"/>
                <w:szCs w:val="21"/>
              </w:rPr>
            </w:pPr>
            <w:r w:rsidRPr="008A3EE5">
              <w:rPr>
                <w:rFonts w:ascii="宋体" w:hAnsi="宋体" w:hint="eastAsia"/>
                <w:szCs w:val="21"/>
              </w:rPr>
              <w:t xml:space="preserve">6.264 </w:t>
            </w:r>
          </w:p>
        </w:tc>
        <w:tc>
          <w:tcPr>
            <w:tcW w:w="292" w:type="pct"/>
            <w:vAlign w:val="center"/>
          </w:tcPr>
          <w:p w:rsidR="002836E3" w:rsidRPr="008A3EE5" w:rsidRDefault="002836E3" w:rsidP="00F476D1">
            <w:pPr>
              <w:jc w:val="center"/>
              <w:rPr>
                <w:rFonts w:ascii="宋体" w:hAnsi="宋体"/>
                <w:szCs w:val="21"/>
              </w:rPr>
            </w:pPr>
            <w:r w:rsidRPr="008A3EE5">
              <w:rPr>
                <w:rFonts w:ascii="宋体" w:hAnsi="宋体" w:hint="eastAsia"/>
                <w:szCs w:val="21"/>
              </w:rPr>
              <w:t xml:space="preserve">0.708 </w:t>
            </w:r>
          </w:p>
        </w:tc>
        <w:tc>
          <w:tcPr>
            <w:tcW w:w="292" w:type="pct"/>
            <w:vAlign w:val="center"/>
          </w:tcPr>
          <w:p w:rsidR="002836E3" w:rsidRPr="008A3EE5" w:rsidRDefault="002836E3" w:rsidP="00F476D1">
            <w:pPr>
              <w:jc w:val="center"/>
              <w:rPr>
                <w:rFonts w:ascii="宋体" w:hAnsi="宋体"/>
                <w:szCs w:val="21"/>
              </w:rPr>
            </w:pPr>
            <w:r w:rsidRPr="008A3EE5">
              <w:rPr>
                <w:rFonts w:ascii="宋体" w:hAnsi="宋体" w:hint="eastAsia"/>
                <w:szCs w:val="21"/>
              </w:rPr>
              <w:t xml:space="preserve">4.187 </w:t>
            </w:r>
          </w:p>
        </w:tc>
        <w:tc>
          <w:tcPr>
            <w:tcW w:w="292" w:type="pct"/>
            <w:vAlign w:val="center"/>
          </w:tcPr>
          <w:p w:rsidR="002836E3" w:rsidRPr="008A3EE5" w:rsidRDefault="002836E3" w:rsidP="00F476D1">
            <w:pPr>
              <w:jc w:val="center"/>
              <w:rPr>
                <w:rFonts w:ascii="宋体" w:hAnsi="宋体"/>
                <w:szCs w:val="21"/>
              </w:rPr>
            </w:pPr>
            <w:r w:rsidRPr="008A3EE5">
              <w:rPr>
                <w:rFonts w:ascii="宋体" w:hAnsi="宋体" w:hint="eastAsia"/>
                <w:szCs w:val="21"/>
              </w:rPr>
              <w:t xml:space="preserve">0.855 </w:t>
            </w:r>
          </w:p>
        </w:tc>
        <w:tc>
          <w:tcPr>
            <w:tcW w:w="291" w:type="pct"/>
            <w:vAlign w:val="center"/>
          </w:tcPr>
          <w:p w:rsidR="002836E3" w:rsidRPr="008A3EE5" w:rsidRDefault="002836E3" w:rsidP="00F476D1">
            <w:pPr>
              <w:jc w:val="center"/>
              <w:rPr>
                <w:rFonts w:ascii="宋体" w:hAnsi="宋体"/>
                <w:szCs w:val="21"/>
              </w:rPr>
            </w:pPr>
            <w:r w:rsidRPr="008A3EE5">
              <w:rPr>
                <w:rFonts w:ascii="宋体" w:hAnsi="宋体" w:hint="eastAsia"/>
                <w:szCs w:val="21"/>
              </w:rPr>
              <w:t xml:space="preserve">1.979 </w:t>
            </w:r>
          </w:p>
        </w:tc>
        <w:tc>
          <w:tcPr>
            <w:tcW w:w="292" w:type="pct"/>
            <w:vAlign w:val="center"/>
          </w:tcPr>
          <w:p w:rsidR="002836E3" w:rsidRPr="008A3EE5" w:rsidRDefault="002836E3" w:rsidP="00F476D1">
            <w:pPr>
              <w:jc w:val="center"/>
              <w:rPr>
                <w:rFonts w:ascii="宋体" w:hAnsi="宋体"/>
                <w:szCs w:val="21"/>
              </w:rPr>
            </w:pPr>
            <w:r w:rsidRPr="008A3EE5">
              <w:rPr>
                <w:rFonts w:ascii="宋体" w:hAnsi="宋体" w:hint="eastAsia"/>
                <w:szCs w:val="21"/>
              </w:rPr>
              <w:t xml:space="preserve">0.406 </w:t>
            </w:r>
          </w:p>
        </w:tc>
        <w:tc>
          <w:tcPr>
            <w:tcW w:w="292" w:type="pct"/>
            <w:vAlign w:val="center"/>
          </w:tcPr>
          <w:p w:rsidR="002836E3" w:rsidRPr="008A3EE5" w:rsidRDefault="002836E3" w:rsidP="00F476D1">
            <w:pPr>
              <w:jc w:val="center"/>
              <w:rPr>
                <w:rFonts w:ascii="宋体" w:hAnsi="宋体"/>
                <w:szCs w:val="21"/>
              </w:rPr>
            </w:pPr>
            <w:r w:rsidRPr="008A3EE5">
              <w:rPr>
                <w:rFonts w:ascii="宋体" w:hAnsi="宋体" w:hint="eastAsia"/>
                <w:szCs w:val="21"/>
              </w:rPr>
              <w:t xml:space="preserve">1.687 </w:t>
            </w:r>
          </w:p>
        </w:tc>
        <w:tc>
          <w:tcPr>
            <w:tcW w:w="288" w:type="pct"/>
            <w:vAlign w:val="center"/>
          </w:tcPr>
          <w:p w:rsidR="002836E3" w:rsidRPr="008A3EE5" w:rsidRDefault="002836E3" w:rsidP="00F476D1">
            <w:pPr>
              <w:jc w:val="center"/>
              <w:rPr>
                <w:rFonts w:ascii="宋体" w:hAnsi="宋体"/>
                <w:szCs w:val="21"/>
              </w:rPr>
            </w:pPr>
            <w:r w:rsidRPr="008A3EE5">
              <w:rPr>
                <w:rFonts w:ascii="宋体" w:hAnsi="宋体" w:hint="eastAsia"/>
                <w:szCs w:val="21"/>
              </w:rPr>
              <w:t xml:space="preserve">0.355 </w:t>
            </w:r>
          </w:p>
        </w:tc>
      </w:tr>
    </w:tbl>
    <w:p w:rsidR="002836E3" w:rsidRDefault="002836E3" w:rsidP="00231550">
      <w:pPr>
        <w:spacing w:beforeLines="50" w:before="156" w:afterLines="50" w:after="156"/>
        <w:jc w:val="center"/>
      </w:pPr>
    </w:p>
    <w:sectPr w:rsidR="002836E3">
      <w:pgSz w:w="16838" w:h="11906" w:orient="landscape"/>
      <w:pgMar w:top="850" w:right="1134" w:bottom="850" w:left="1213" w:header="851" w:footer="454"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99D" w:rsidRDefault="00E1699D">
      <w:r>
        <w:separator/>
      </w:r>
    </w:p>
  </w:endnote>
  <w:endnote w:type="continuationSeparator" w:id="0">
    <w:p w:rsidR="00E1699D" w:rsidRDefault="00E16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variable"/>
    <w:sig w:usb0="00000000" w:usb1="00000000" w:usb2="0000000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86344"/>
    </w:sdtPr>
    <w:sdtEndPr/>
    <w:sdtContent>
      <w:p w:rsidR="00F476D1" w:rsidRDefault="00E1699D">
        <w:pPr>
          <w:pStyle w:val="afff1"/>
          <w:jc w:val="center"/>
        </w:pPr>
      </w:p>
    </w:sdtContent>
  </w:sdt>
  <w:p w:rsidR="00F476D1" w:rsidRDefault="00F476D1">
    <w:pPr>
      <w:pStyle w:val="afff1"/>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6D1" w:rsidRDefault="00F476D1">
    <w:pPr>
      <w:pStyle w:val="afff1"/>
      <w:jc w:val="center"/>
    </w:pPr>
    <w:r>
      <w:fldChar w:fldCharType="begin"/>
    </w:r>
    <w:r>
      <w:instrText xml:space="preserve"> PAGE   \* MERGEFORMAT </w:instrText>
    </w:r>
    <w:r>
      <w:fldChar w:fldCharType="separate"/>
    </w:r>
    <w:r w:rsidR="00D97967" w:rsidRPr="00D97967">
      <w:rPr>
        <w:noProof/>
        <w:lang w:val="zh-CN"/>
      </w:rPr>
      <w:t>3</w:t>
    </w:r>
    <w:r>
      <w:rPr>
        <w:lang w:val="zh-C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99D" w:rsidRDefault="00E1699D">
      <w:r>
        <w:separator/>
      </w:r>
    </w:p>
  </w:footnote>
  <w:footnote w:type="continuationSeparator" w:id="0">
    <w:p w:rsidR="00E1699D" w:rsidRDefault="00E169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6D1" w:rsidRDefault="00F476D1">
    <w:pPr>
      <w:pStyle w:val="afff4"/>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300947E"/>
    <w:multiLevelType w:val="singleLevel"/>
    <w:tmpl w:val="C300947E"/>
    <w:lvl w:ilvl="0">
      <w:start w:val="1"/>
      <w:numFmt w:val="chineseCounting"/>
      <w:suff w:val="nothing"/>
      <w:lvlText w:val="%1、"/>
      <w:lvlJc w:val="left"/>
      <w:rPr>
        <w:rFonts w:hint="eastAsia"/>
      </w:rPr>
    </w:lvl>
  </w:abstractNum>
  <w:abstractNum w:abstractNumId="1" w15:restartNumberingAfterBreak="0">
    <w:nsid w:val="00000015"/>
    <w:multiLevelType w:val="multilevel"/>
    <w:tmpl w:val="00000015"/>
    <w:lvl w:ilvl="0">
      <w:start w:val="1"/>
      <w:numFmt w:val="upperLetter"/>
      <w:pStyle w:val="a"/>
      <w:suff w:val="nothing"/>
      <w:lvlText w:val="附　录　%1"/>
      <w:lvlJc w:val="left"/>
      <w:pPr>
        <w:ind w:left="0" w:firstLine="0"/>
      </w:pPr>
      <w:rPr>
        <w:rFonts w:ascii="黑体" w:eastAsia="黑体" w:hAnsi="Times New Roman" w:hint="eastAsia"/>
        <w:b w:val="0"/>
        <w:i w:val="0"/>
        <w:sz w:val="21"/>
      </w:rPr>
    </w:lvl>
    <w:lvl w:ilvl="1">
      <w:start w:val="1"/>
      <w:numFmt w:val="japaneseCounting"/>
      <w:pStyle w:val="a0"/>
      <w:lvlText w:val="（%2）"/>
      <w:lvlJc w:val="left"/>
      <w:pPr>
        <w:ind w:left="0" w:firstLine="0"/>
      </w:pPr>
      <w:rPr>
        <w:rFonts w:hint="default"/>
        <w:b w:val="0"/>
        <w:i w:val="0"/>
        <w:snapToGrid/>
        <w:spacing w:val="0"/>
        <w:w w:val="100"/>
        <w:kern w:val="21"/>
        <w:sz w:val="21"/>
        <w:lang w:val="en-US"/>
      </w:rPr>
    </w:lvl>
    <w:lvl w:ilvl="2">
      <w:start w:val="1"/>
      <w:numFmt w:val="decimal"/>
      <w:pStyle w:val="a1"/>
      <w:suff w:val="nothing"/>
      <w:lvlText w:val="%1.%2.%3　"/>
      <w:lvlJc w:val="left"/>
      <w:pPr>
        <w:ind w:left="0" w:firstLine="0"/>
      </w:pPr>
      <w:rPr>
        <w:rFonts w:ascii="黑体" w:eastAsia="黑体" w:hAnsi="Times New Roman" w:hint="eastAsia"/>
        <w:b w:val="0"/>
        <w:i w:val="0"/>
        <w:sz w:val="21"/>
      </w:rPr>
    </w:lvl>
    <w:lvl w:ilvl="3">
      <w:start w:val="1"/>
      <w:numFmt w:val="decimal"/>
      <w:pStyle w:val="a2"/>
      <w:suff w:val="nothing"/>
      <w:lvlText w:val="%1.%2.%3.%4　"/>
      <w:lvlJc w:val="left"/>
      <w:pPr>
        <w:ind w:left="0" w:firstLine="0"/>
      </w:pPr>
      <w:rPr>
        <w:rFonts w:ascii="黑体" w:eastAsia="黑体" w:hAnsi="Times New Roman" w:hint="eastAsia"/>
        <w:b w:val="0"/>
        <w:i w:val="0"/>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pStyle w:val="a5"/>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 w15:restartNumberingAfterBreak="0">
    <w:nsid w:val="03FE604C"/>
    <w:multiLevelType w:val="multilevel"/>
    <w:tmpl w:val="03FE604C"/>
    <w:lvl w:ilvl="0">
      <w:start w:val="1"/>
      <w:numFmt w:val="decimal"/>
      <w:lvlText w:val="%1、"/>
      <w:lvlJc w:val="left"/>
      <w:pPr>
        <w:ind w:left="360" w:hanging="360"/>
      </w:pPr>
      <w:rPr>
        <w:rFonts w:hint="default"/>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7B554A8"/>
    <w:multiLevelType w:val="multilevel"/>
    <w:tmpl w:val="07B554A8"/>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177E5D7E"/>
    <w:multiLevelType w:val="singleLevel"/>
    <w:tmpl w:val="177E5D7E"/>
    <w:lvl w:ilvl="0">
      <w:start w:val="2"/>
      <w:numFmt w:val="chineseCounting"/>
      <w:suff w:val="nothing"/>
      <w:lvlText w:val="（%1）"/>
      <w:lvlJc w:val="left"/>
      <w:rPr>
        <w:rFonts w:hint="eastAsia"/>
      </w:rPr>
    </w:lvl>
  </w:abstractNum>
  <w:abstractNum w:abstractNumId="5" w15:restartNumberingAfterBreak="0">
    <w:nsid w:val="19A45967"/>
    <w:multiLevelType w:val="multilevel"/>
    <w:tmpl w:val="19A45967"/>
    <w:lvl w:ilvl="0">
      <w:start w:val="1"/>
      <w:numFmt w:val="decimal"/>
      <w:lvlText w:val="%1."/>
      <w:lvlJc w:val="left"/>
      <w:pPr>
        <w:ind w:left="360" w:hanging="360"/>
      </w:pPr>
      <w:rPr>
        <w:rFonts w:asciiTheme="minorEastAsia" w:eastAsiaTheme="minorEastAsia" w:hAnsiTheme="minorEastAsia" w:hint="default"/>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1C7B5876"/>
    <w:multiLevelType w:val="multilevel"/>
    <w:tmpl w:val="1C7B587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23EC56C9"/>
    <w:multiLevelType w:val="multilevel"/>
    <w:tmpl w:val="23EC56C9"/>
    <w:lvl w:ilvl="0">
      <w:start w:val="3"/>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2F505F08"/>
    <w:multiLevelType w:val="multilevel"/>
    <w:tmpl w:val="2F505F08"/>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3CEE3C7D"/>
    <w:multiLevelType w:val="hybridMultilevel"/>
    <w:tmpl w:val="2BF48906"/>
    <w:lvl w:ilvl="0" w:tplc="AA3A025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15:restartNumberingAfterBreak="0">
    <w:nsid w:val="73BE0329"/>
    <w:multiLevelType w:val="multilevel"/>
    <w:tmpl w:val="73BE0329"/>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7E956ADF"/>
    <w:multiLevelType w:val="multilevel"/>
    <w:tmpl w:val="7E956ADF"/>
    <w:lvl w:ilvl="0">
      <w:start w:val="2"/>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 w:numId="3">
    <w:abstractNumId w:val="4"/>
  </w:num>
  <w:num w:numId="4">
    <w:abstractNumId w:val="5"/>
  </w:num>
  <w:num w:numId="5">
    <w:abstractNumId w:val="11"/>
  </w:num>
  <w:num w:numId="6">
    <w:abstractNumId w:val="3"/>
  </w:num>
  <w:num w:numId="7">
    <w:abstractNumId w:val="6"/>
  </w:num>
  <w:num w:numId="8">
    <w:abstractNumId w:val="8"/>
  </w:num>
  <w:num w:numId="9">
    <w:abstractNumId w:val="7"/>
  </w:num>
  <w:num w:numId="10">
    <w:abstractNumId w:val="10"/>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3AB"/>
    <w:rsid w:val="00000843"/>
    <w:rsid w:val="000046B0"/>
    <w:rsid w:val="00006A40"/>
    <w:rsid w:val="00010180"/>
    <w:rsid w:val="00012DB2"/>
    <w:rsid w:val="00014853"/>
    <w:rsid w:val="0002096F"/>
    <w:rsid w:val="00022FF0"/>
    <w:rsid w:val="000248D8"/>
    <w:rsid w:val="00024B42"/>
    <w:rsid w:val="00026D78"/>
    <w:rsid w:val="00032195"/>
    <w:rsid w:val="000332A6"/>
    <w:rsid w:val="00034D5B"/>
    <w:rsid w:val="00035035"/>
    <w:rsid w:val="00036C57"/>
    <w:rsid w:val="00046620"/>
    <w:rsid w:val="00047D95"/>
    <w:rsid w:val="00050085"/>
    <w:rsid w:val="0005146E"/>
    <w:rsid w:val="000531A8"/>
    <w:rsid w:val="0005350B"/>
    <w:rsid w:val="00061D34"/>
    <w:rsid w:val="00061D46"/>
    <w:rsid w:val="00062070"/>
    <w:rsid w:val="0006432D"/>
    <w:rsid w:val="0006477B"/>
    <w:rsid w:val="00072756"/>
    <w:rsid w:val="00073C3A"/>
    <w:rsid w:val="00081A9E"/>
    <w:rsid w:val="00083A57"/>
    <w:rsid w:val="000842C3"/>
    <w:rsid w:val="00085404"/>
    <w:rsid w:val="00091DD9"/>
    <w:rsid w:val="000926B6"/>
    <w:rsid w:val="000A0C8C"/>
    <w:rsid w:val="000A0CA9"/>
    <w:rsid w:val="000A180E"/>
    <w:rsid w:val="000A1CC0"/>
    <w:rsid w:val="000A1DCD"/>
    <w:rsid w:val="000A2986"/>
    <w:rsid w:val="000A54AC"/>
    <w:rsid w:val="000A569E"/>
    <w:rsid w:val="000A5CC2"/>
    <w:rsid w:val="000B14A6"/>
    <w:rsid w:val="000B3127"/>
    <w:rsid w:val="000B605E"/>
    <w:rsid w:val="000C189F"/>
    <w:rsid w:val="000C44B2"/>
    <w:rsid w:val="000C44E3"/>
    <w:rsid w:val="000D6334"/>
    <w:rsid w:val="000D7360"/>
    <w:rsid w:val="000E068C"/>
    <w:rsid w:val="000E3741"/>
    <w:rsid w:val="000E37CA"/>
    <w:rsid w:val="000E6E9C"/>
    <w:rsid w:val="000E7ED5"/>
    <w:rsid w:val="000E7EDF"/>
    <w:rsid w:val="000F1FD1"/>
    <w:rsid w:val="000F224C"/>
    <w:rsid w:val="000F3489"/>
    <w:rsid w:val="0010034F"/>
    <w:rsid w:val="00100D28"/>
    <w:rsid w:val="00110508"/>
    <w:rsid w:val="001115A6"/>
    <w:rsid w:val="00112CBC"/>
    <w:rsid w:val="0011570F"/>
    <w:rsid w:val="00116D8F"/>
    <w:rsid w:val="00122903"/>
    <w:rsid w:val="001241A8"/>
    <w:rsid w:val="001259CF"/>
    <w:rsid w:val="0012792A"/>
    <w:rsid w:val="001345DA"/>
    <w:rsid w:val="00134E2D"/>
    <w:rsid w:val="00135E64"/>
    <w:rsid w:val="00136064"/>
    <w:rsid w:val="00137D4C"/>
    <w:rsid w:val="001414E3"/>
    <w:rsid w:val="001424D5"/>
    <w:rsid w:val="00151F1C"/>
    <w:rsid w:val="00152747"/>
    <w:rsid w:val="0015285E"/>
    <w:rsid w:val="00154608"/>
    <w:rsid w:val="00156452"/>
    <w:rsid w:val="00163B6C"/>
    <w:rsid w:val="001645BF"/>
    <w:rsid w:val="0016567C"/>
    <w:rsid w:val="00166ED4"/>
    <w:rsid w:val="00171087"/>
    <w:rsid w:val="0017147D"/>
    <w:rsid w:val="001742D0"/>
    <w:rsid w:val="00176CA2"/>
    <w:rsid w:val="00181F19"/>
    <w:rsid w:val="00182D22"/>
    <w:rsid w:val="00186DB8"/>
    <w:rsid w:val="00187FC9"/>
    <w:rsid w:val="0019163F"/>
    <w:rsid w:val="00192E96"/>
    <w:rsid w:val="00194EB2"/>
    <w:rsid w:val="001A02DA"/>
    <w:rsid w:val="001A0910"/>
    <w:rsid w:val="001A1931"/>
    <w:rsid w:val="001A1A3D"/>
    <w:rsid w:val="001A7539"/>
    <w:rsid w:val="001A78A3"/>
    <w:rsid w:val="001B0943"/>
    <w:rsid w:val="001B3592"/>
    <w:rsid w:val="001B5781"/>
    <w:rsid w:val="001B5E90"/>
    <w:rsid w:val="001C35AF"/>
    <w:rsid w:val="001C4AB5"/>
    <w:rsid w:val="001C5722"/>
    <w:rsid w:val="001C6263"/>
    <w:rsid w:val="001D18F0"/>
    <w:rsid w:val="001D1A3E"/>
    <w:rsid w:val="001D200A"/>
    <w:rsid w:val="001D24F0"/>
    <w:rsid w:val="001D57BC"/>
    <w:rsid w:val="001D6080"/>
    <w:rsid w:val="001D783C"/>
    <w:rsid w:val="001D7A87"/>
    <w:rsid w:val="001E462C"/>
    <w:rsid w:val="001E7268"/>
    <w:rsid w:val="001F156B"/>
    <w:rsid w:val="001F4370"/>
    <w:rsid w:val="001F5F9B"/>
    <w:rsid w:val="001F65ED"/>
    <w:rsid w:val="001F6B47"/>
    <w:rsid w:val="001F705D"/>
    <w:rsid w:val="001F7DA6"/>
    <w:rsid w:val="0020225C"/>
    <w:rsid w:val="0021099A"/>
    <w:rsid w:val="0021153B"/>
    <w:rsid w:val="002119ED"/>
    <w:rsid w:val="002123C9"/>
    <w:rsid w:val="002150FE"/>
    <w:rsid w:val="00216076"/>
    <w:rsid w:val="00220A49"/>
    <w:rsid w:val="0022213B"/>
    <w:rsid w:val="00222AF0"/>
    <w:rsid w:val="002246A5"/>
    <w:rsid w:val="002248D9"/>
    <w:rsid w:val="00224A26"/>
    <w:rsid w:val="00231550"/>
    <w:rsid w:val="002344C3"/>
    <w:rsid w:val="002367F4"/>
    <w:rsid w:val="00237934"/>
    <w:rsid w:val="002408F8"/>
    <w:rsid w:val="00240D65"/>
    <w:rsid w:val="002414FB"/>
    <w:rsid w:val="00242023"/>
    <w:rsid w:val="00242AAA"/>
    <w:rsid w:val="00243777"/>
    <w:rsid w:val="00245A31"/>
    <w:rsid w:val="0024636D"/>
    <w:rsid w:val="002464C4"/>
    <w:rsid w:val="002474F1"/>
    <w:rsid w:val="00252865"/>
    <w:rsid w:val="00252CB5"/>
    <w:rsid w:val="002569A0"/>
    <w:rsid w:val="00257050"/>
    <w:rsid w:val="002634A5"/>
    <w:rsid w:val="00263B9F"/>
    <w:rsid w:val="00264880"/>
    <w:rsid w:val="002658D8"/>
    <w:rsid w:val="00270709"/>
    <w:rsid w:val="00271256"/>
    <w:rsid w:val="00273376"/>
    <w:rsid w:val="00276D32"/>
    <w:rsid w:val="00277FC2"/>
    <w:rsid w:val="002836E3"/>
    <w:rsid w:val="00283872"/>
    <w:rsid w:val="002842F4"/>
    <w:rsid w:val="0029258B"/>
    <w:rsid w:val="0029271E"/>
    <w:rsid w:val="00292C1B"/>
    <w:rsid w:val="002935AF"/>
    <w:rsid w:val="00294B68"/>
    <w:rsid w:val="00295158"/>
    <w:rsid w:val="00295954"/>
    <w:rsid w:val="00296C10"/>
    <w:rsid w:val="00297A7C"/>
    <w:rsid w:val="002A6517"/>
    <w:rsid w:val="002A6909"/>
    <w:rsid w:val="002A7884"/>
    <w:rsid w:val="002B0785"/>
    <w:rsid w:val="002B10D8"/>
    <w:rsid w:val="002B1448"/>
    <w:rsid w:val="002B1476"/>
    <w:rsid w:val="002B1CDE"/>
    <w:rsid w:val="002B1E00"/>
    <w:rsid w:val="002B1EB8"/>
    <w:rsid w:val="002B39F3"/>
    <w:rsid w:val="002B6730"/>
    <w:rsid w:val="002B6D40"/>
    <w:rsid w:val="002B743A"/>
    <w:rsid w:val="002B7F73"/>
    <w:rsid w:val="002C2432"/>
    <w:rsid w:val="002C5386"/>
    <w:rsid w:val="002C6032"/>
    <w:rsid w:val="002D4DC6"/>
    <w:rsid w:val="002D542A"/>
    <w:rsid w:val="002D7674"/>
    <w:rsid w:val="002E0737"/>
    <w:rsid w:val="002E1898"/>
    <w:rsid w:val="002F1734"/>
    <w:rsid w:val="002F3670"/>
    <w:rsid w:val="003017C7"/>
    <w:rsid w:val="00302CA7"/>
    <w:rsid w:val="00305AB4"/>
    <w:rsid w:val="003070AE"/>
    <w:rsid w:val="00311372"/>
    <w:rsid w:val="0031608B"/>
    <w:rsid w:val="00323099"/>
    <w:rsid w:val="00331DA0"/>
    <w:rsid w:val="003320EC"/>
    <w:rsid w:val="003336E8"/>
    <w:rsid w:val="00333F1C"/>
    <w:rsid w:val="00336817"/>
    <w:rsid w:val="003371FA"/>
    <w:rsid w:val="00340092"/>
    <w:rsid w:val="003402ED"/>
    <w:rsid w:val="003406E3"/>
    <w:rsid w:val="003430B3"/>
    <w:rsid w:val="00346C3F"/>
    <w:rsid w:val="003520D3"/>
    <w:rsid w:val="00355CF3"/>
    <w:rsid w:val="00356703"/>
    <w:rsid w:val="00363C9B"/>
    <w:rsid w:val="00363FF5"/>
    <w:rsid w:val="00364128"/>
    <w:rsid w:val="00370FF7"/>
    <w:rsid w:val="00371AA3"/>
    <w:rsid w:val="00372782"/>
    <w:rsid w:val="00373131"/>
    <w:rsid w:val="00376DAF"/>
    <w:rsid w:val="00376F19"/>
    <w:rsid w:val="0038065A"/>
    <w:rsid w:val="003832DD"/>
    <w:rsid w:val="00383889"/>
    <w:rsid w:val="00386212"/>
    <w:rsid w:val="003918BA"/>
    <w:rsid w:val="00391A70"/>
    <w:rsid w:val="003922C1"/>
    <w:rsid w:val="00392AC9"/>
    <w:rsid w:val="003939C9"/>
    <w:rsid w:val="00395B19"/>
    <w:rsid w:val="0039640D"/>
    <w:rsid w:val="003A4DF7"/>
    <w:rsid w:val="003B3203"/>
    <w:rsid w:val="003B4BB9"/>
    <w:rsid w:val="003B4C78"/>
    <w:rsid w:val="003B65F5"/>
    <w:rsid w:val="003B7E75"/>
    <w:rsid w:val="003B7F17"/>
    <w:rsid w:val="003C0CDA"/>
    <w:rsid w:val="003C1F6D"/>
    <w:rsid w:val="003C25C6"/>
    <w:rsid w:val="003C492E"/>
    <w:rsid w:val="003C5392"/>
    <w:rsid w:val="003C5F0B"/>
    <w:rsid w:val="003C7814"/>
    <w:rsid w:val="003D79E6"/>
    <w:rsid w:val="003E0A25"/>
    <w:rsid w:val="003E1178"/>
    <w:rsid w:val="003E2665"/>
    <w:rsid w:val="003E47D4"/>
    <w:rsid w:val="003E7121"/>
    <w:rsid w:val="003F03FD"/>
    <w:rsid w:val="003F34E7"/>
    <w:rsid w:val="003F5178"/>
    <w:rsid w:val="003F67B0"/>
    <w:rsid w:val="0040009E"/>
    <w:rsid w:val="00400DEF"/>
    <w:rsid w:val="00400ED1"/>
    <w:rsid w:val="00401376"/>
    <w:rsid w:val="00401EB3"/>
    <w:rsid w:val="00402FE6"/>
    <w:rsid w:val="00404E31"/>
    <w:rsid w:val="00405AFC"/>
    <w:rsid w:val="00411827"/>
    <w:rsid w:val="00412F2B"/>
    <w:rsid w:val="00415749"/>
    <w:rsid w:val="004169D7"/>
    <w:rsid w:val="00424F60"/>
    <w:rsid w:val="004306FA"/>
    <w:rsid w:val="0043072C"/>
    <w:rsid w:val="00433247"/>
    <w:rsid w:val="00437F04"/>
    <w:rsid w:val="004425AD"/>
    <w:rsid w:val="0044631C"/>
    <w:rsid w:val="004468D7"/>
    <w:rsid w:val="0044747A"/>
    <w:rsid w:val="00451D1D"/>
    <w:rsid w:val="0045247E"/>
    <w:rsid w:val="00462904"/>
    <w:rsid w:val="00465D91"/>
    <w:rsid w:val="00471A2D"/>
    <w:rsid w:val="00480F24"/>
    <w:rsid w:val="004814CC"/>
    <w:rsid w:val="00483221"/>
    <w:rsid w:val="00483671"/>
    <w:rsid w:val="004837ED"/>
    <w:rsid w:val="0048575A"/>
    <w:rsid w:val="004922F2"/>
    <w:rsid w:val="00493E0A"/>
    <w:rsid w:val="0049424A"/>
    <w:rsid w:val="004961DA"/>
    <w:rsid w:val="004A2826"/>
    <w:rsid w:val="004A28AA"/>
    <w:rsid w:val="004A2C5B"/>
    <w:rsid w:val="004A3A2A"/>
    <w:rsid w:val="004A513C"/>
    <w:rsid w:val="004B415A"/>
    <w:rsid w:val="004B41B0"/>
    <w:rsid w:val="004B5F05"/>
    <w:rsid w:val="004B6696"/>
    <w:rsid w:val="004C0C60"/>
    <w:rsid w:val="004C144D"/>
    <w:rsid w:val="004C63B3"/>
    <w:rsid w:val="004C6DE0"/>
    <w:rsid w:val="004D1285"/>
    <w:rsid w:val="004E282E"/>
    <w:rsid w:val="004E5C66"/>
    <w:rsid w:val="004E7AD9"/>
    <w:rsid w:val="004F0AC8"/>
    <w:rsid w:val="004F59CD"/>
    <w:rsid w:val="00503416"/>
    <w:rsid w:val="00503CC1"/>
    <w:rsid w:val="005041BD"/>
    <w:rsid w:val="00504457"/>
    <w:rsid w:val="00505AB2"/>
    <w:rsid w:val="0050616B"/>
    <w:rsid w:val="00511935"/>
    <w:rsid w:val="00512455"/>
    <w:rsid w:val="005139E1"/>
    <w:rsid w:val="00514BE8"/>
    <w:rsid w:val="00515853"/>
    <w:rsid w:val="0051585A"/>
    <w:rsid w:val="005164FF"/>
    <w:rsid w:val="00526898"/>
    <w:rsid w:val="005275AB"/>
    <w:rsid w:val="00535E44"/>
    <w:rsid w:val="00540267"/>
    <w:rsid w:val="005421E7"/>
    <w:rsid w:val="0054331E"/>
    <w:rsid w:val="005469A5"/>
    <w:rsid w:val="00546DF5"/>
    <w:rsid w:val="005475AF"/>
    <w:rsid w:val="00551151"/>
    <w:rsid w:val="0055122C"/>
    <w:rsid w:val="00554A02"/>
    <w:rsid w:val="00561BAB"/>
    <w:rsid w:val="0056535D"/>
    <w:rsid w:val="005671B8"/>
    <w:rsid w:val="00570BC3"/>
    <w:rsid w:val="005731B4"/>
    <w:rsid w:val="00573F64"/>
    <w:rsid w:val="00576C78"/>
    <w:rsid w:val="005812BF"/>
    <w:rsid w:val="0058298B"/>
    <w:rsid w:val="00584051"/>
    <w:rsid w:val="00584DCF"/>
    <w:rsid w:val="00586319"/>
    <w:rsid w:val="00587778"/>
    <w:rsid w:val="0059018B"/>
    <w:rsid w:val="00590DF2"/>
    <w:rsid w:val="00591B99"/>
    <w:rsid w:val="00592A0B"/>
    <w:rsid w:val="0059441F"/>
    <w:rsid w:val="00595C2D"/>
    <w:rsid w:val="00596F20"/>
    <w:rsid w:val="0059775E"/>
    <w:rsid w:val="005A3098"/>
    <w:rsid w:val="005A3D53"/>
    <w:rsid w:val="005A433E"/>
    <w:rsid w:val="005A6367"/>
    <w:rsid w:val="005A7CE3"/>
    <w:rsid w:val="005A7FAD"/>
    <w:rsid w:val="005B16F8"/>
    <w:rsid w:val="005B2B1D"/>
    <w:rsid w:val="005B3B2F"/>
    <w:rsid w:val="005B42D0"/>
    <w:rsid w:val="005B4F50"/>
    <w:rsid w:val="005B602A"/>
    <w:rsid w:val="005B65D7"/>
    <w:rsid w:val="005B70DA"/>
    <w:rsid w:val="005C04B7"/>
    <w:rsid w:val="005C0D74"/>
    <w:rsid w:val="005C1E9B"/>
    <w:rsid w:val="005C2AE2"/>
    <w:rsid w:val="005C6623"/>
    <w:rsid w:val="005C6E0A"/>
    <w:rsid w:val="005C76D7"/>
    <w:rsid w:val="005D1372"/>
    <w:rsid w:val="005D255E"/>
    <w:rsid w:val="005D5B2C"/>
    <w:rsid w:val="005D7867"/>
    <w:rsid w:val="005E030E"/>
    <w:rsid w:val="005E2C35"/>
    <w:rsid w:val="005E48F0"/>
    <w:rsid w:val="005E578E"/>
    <w:rsid w:val="005E6533"/>
    <w:rsid w:val="00600224"/>
    <w:rsid w:val="00607C62"/>
    <w:rsid w:val="00607F6D"/>
    <w:rsid w:val="00610273"/>
    <w:rsid w:val="006102D3"/>
    <w:rsid w:val="00613007"/>
    <w:rsid w:val="006237B0"/>
    <w:rsid w:val="0063380C"/>
    <w:rsid w:val="0063508A"/>
    <w:rsid w:val="00636BDB"/>
    <w:rsid w:val="00636F2E"/>
    <w:rsid w:val="00642493"/>
    <w:rsid w:val="006437BE"/>
    <w:rsid w:val="00644B14"/>
    <w:rsid w:val="00645CDE"/>
    <w:rsid w:val="00646F53"/>
    <w:rsid w:val="0065133E"/>
    <w:rsid w:val="00653DEA"/>
    <w:rsid w:val="006555BA"/>
    <w:rsid w:val="006619E4"/>
    <w:rsid w:val="0066318E"/>
    <w:rsid w:val="00664E99"/>
    <w:rsid w:val="006664F9"/>
    <w:rsid w:val="00666745"/>
    <w:rsid w:val="006727AA"/>
    <w:rsid w:val="00673F33"/>
    <w:rsid w:val="00674D40"/>
    <w:rsid w:val="00675AA1"/>
    <w:rsid w:val="00677002"/>
    <w:rsid w:val="006773F1"/>
    <w:rsid w:val="00677B56"/>
    <w:rsid w:val="006815E1"/>
    <w:rsid w:val="00681710"/>
    <w:rsid w:val="00685707"/>
    <w:rsid w:val="00686631"/>
    <w:rsid w:val="006872CB"/>
    <w:rsid w:val="006877FE"/>
    <w:rsid w:val="00687E1E"/>
    <w:rsid w:val="006905BF"/>
    <w:rsid w:val="00696C74"/>
    <w:rsid w:val="006A070E"/>
    <w:rsid w:val="006A6B27"/>
    <w:rsid w:val="006A71CE"/>
    <w:rsid w:val="006B1820"/>
    <w:rsid w:val="006B2E03"/>
    <w:rsid w:val="006B3ECC"/>
    <w:rsid w:val="006B69D8"/>
    <w:rsid w:val="006B7418"/>
    <w:rsid w:val="006C194E"/>
    <w:rsid w:val="006C26B4"/>
    <w:rsid w:val="006C2F95"/>
    <w:rsid w:val="006C3687"/>
    <w:rsid w:val="006C3F70"/>
    <w:rsid w:val="006C5C08"/>
    <w:rsid w:val="006C5FBA"/>
    <w:rsid w:val="006D0BE5"/>
    <w:rsid w:val="006D1A4B"/>
    <w:rsid w:val="006D251E"/>
    <w:rsid w:val="006D253F"/>
    <w:rsid w:val="006D34A7"/>
    <w:rsid w:val="006D42C7"/>
    <w:rsid w:val="006D4A00"/>
    <w:rsid w:val="006D7755"/>
    <w:rsid w:val="006D7CDB"/>
    <w:rsid w:val="006E02B1"/>
    <w:rsid w:val="006E059D"/>
    <w:rsid w:val="006E1891"/>
    <w:rsid w:val="006E28B7"/>
    <w:rsid w:val="006E2ACE"/>
    <w:rsid w:val="006E4918"/>
    <w:rsid w:val="006E5A49"/>
    <w:rsid w:val="006E67A8"/>
    <w:rsid w:val="006E7ACD"/>
    <w:rsid w:val="006E7C18"/>
    <w:rsid w:val="006E7FF8"/>
    <w:rsid w:val="006F17C9"/>
    <w:rsid w:val="006F27D4"/>
    <w:rsid w:val="006F526E"/>
    <w:rsid w:val="00700E3B"/>
    <w:rsid w:val="007011A5"/>
    <w:rsid w:val="00704897"/>
    <w:rsid w:val="007123C8"/>
    <w:rsid w:val="00712513"/>
    <w:rsid w:val="00713AC2"/>
    <w:rsid w:val="00716A87"/>
    <w:rsid w:val="0071761A"/>
    <w:rsid w:val="00717801"/>
    <w:rsid w:val="0072080A"/>
    <w:rsid w:val="0072235E"/>
    <w:rsid w:val="00723AF6"/>
    <w:rsid w:val="00723B32"/>
    <w:rsid w:val="00723CFC"/>
    <w:rsid w:val="007255D5"/>
    <w:rsid w:val="00726914"/>
    <w:rsid w:val="00726C2F"/>
    <w:rsid w:val="00727AB4"/>
    <w:rsid w:val="0073113D"/>
    <w:rsid w:val="00732AC7"/>
    <w:rsid w:val="007415D6"/>
    <w:rsid w:val="007436BB"/>
    <w:rsid w:val="00745D4F"/>
    <w:rsid w:val="00746EF3"/>
    <w:rsid w:val="00747E57"/>
    <w:rsid w:val="00750CFC"/>
    <w:rsid w:val="00752ACC"/>
    <w:rsid w:val="00752FB4"/>
    <w:rsid w:val="00754E21"/>
    <w:rsid w:val="00755B27"/>
    <w:rsid w:val="00764446"/>
    <w:rsid w:val="00766258"/>
    <w:rsid w:val="00771198"/>
    <w:rsid w:val="0077459D"/>
    <w:rsid w:val="0078372D"/>
    <w:rsid w:val="00790EBF"/>
    <w:rsid w:val="00793842"/>
    <w:rsid w:val="007967ED"/>
    <w:rsid w:val="00796FFE"/>
    <w:rsid w:val="007A13D3"/>
    <w:rsid w:val="007A16E2"/>
    <w:rsid w:val="007A3FC1"/>
    <w:rsid w:val="007B1B7D"/>
    <w:rsid w:val="007B29F0"/>
    <w:rsid w:val="007B5DB0"/>
    <w:rsid w:val="007B688D"/>
    <w:rsid w:val="007B74F4"/>
    <w:rsid w:val="007B7D0F"/>
    <w:rsid w:val="007C2A43"/>
    <w:rsid w:val="007C35DE"/>
    <w:rsid w:val="007C5B98"/>
    <w:rsid w:val="007D27BC"/>
    <w:rsid w:val="007D75D0"/>
    <w:rsid w:val="007E17FF"/>
    <w:rsid w:val="007E2137"/>
    <w:rsid w:val="007E50D0"/>
    <w:rsid w:val="007E5723"/>
    <w:rsid w:val="007E5B7A"/>
    <w:rsid w:val="007E70D2"/>
    <w:rsid w:val="007E7DF3"/>
    <w:rsid w:val="007F335B"/>
    <w:rsid w:val="007F3D28"/>
    <w:rsid w:val="007F4259"/>
    <w:rsid w:val="007F42A2"/>
    <w:rsid w:val="00801948"/>
    <w:rsid w:val="008029FF"/>
    <w:rsid w:val="008036B5"/>
    <w:rsid w:val="008039DF"/>
    <w:rsid w:val="008043CF"/>
    <w:rsid w:val="008130E4"/>
    <w:rsid w:val="008148E9"/>
    <w:rsid w:val="00815B0F"/>
    <w:rsid w:val="0082271E"/>
    <w:rsid w:val="00822777"/>
    <w:rsid w:val="008239A6"/>
    <w:rsid w:val="00825D21"/>
    <w:rsid w:val="008260E1"/>
    <w:rsid w:val="0082615F"/>
    <w:rsid w:val="00826C6B"/>
    <w:rsid w:val="0083190B"/>
    <w:rsid w:val="00832B3D"/>
    <w:rsid w:val="00832E0B"/>
    <w:rsid w:val="00835BDA"/>
    <w:rsid w:val="00842D20"/>
    <w:rsid w:val="008459EE"/>
    <w:rsid w:val="0084647D"/>
    <w:rsid w:val="00854C07"/>
    <w:rsid w:val="0086177D"/>
    <w:rsid w:val="00862280"/>
    <w:rsid w:val="00872C9E"/>
    <w:rsid w:val="00873AC3"/>
    <w:rsid w:val="00877F25"/>
    <w:rsid w:val="008803AF"/>
    <w:rsid w:val="00880BF7"/>
    <w:rsid w:val="00880F82"/>
    <w:rsid w:val="00881B81"/>
    <w:rsid w:val="00884646"/>
    <w:rsid w:val="008A3569"/>
    <w:rsid w:val="008A3C8F"/>
    <w:rsid w:val="008A3FF9"/>
    <w:rsid w:val="008A4E27"/>
    <w:rsid w:val="008B105E"/>
    <w:rsid w:val="008B6805"/>
    <w:rsid w:val="008C2012"/>
    <w:rsid w:val="008C306D"/>
    <w:rsid w:val="008C5E1E"/>
    <w:rsid w:val="008C6A2D"/>
    <w:rsid w:val="008C73F2"/>
    <w:rsid w:val="008C754F"/>
    <w:rsid w:val="008D3F5C"/>
    <w:rsid w:val="008D4991"/>
    <w:rsid w:val="008E1C30"/>
    <w:rsid w:val="008E22B8"/>
    <w:rsid w:val="008E2B02"/>
    <w:rsid w:val="008E2C62"/>
    <w:rsid w:val="008E340B"/>
    <w:rsid w:val="008F2540"/>
    <w:rsid w:val="008F58FF"/>
    <w:rsid w:val="008F5C0C"/>
    <w:rsid w:val="0090016B"/>
    <w:rsid w:val="009074AF"/>
    <w:rsid w:val="009118E6"/>
    <w:rsid w:val="00911BFC"/>
    <w:rsid w:val="0091772E"/>
    <w:rsid w:val="00920149"/>
    <w:rsid w:val="00921062"/>
    <w:rsid w:val="0092194B"/>
    <w:rsid w:val="009227CD"/>
    <w:rsid w:val="009254EF"/>
    <w:rsid w:val="009256A5"/>
    <w:rsid w:val="00927C5A"/>
    <w:rsid w:val="009322D7"/>
    <w:rsid w:val="00937C2A"/>
    <w:rsid w:val="00942F59"/>
    <w:rsid w:val="00945C50"/>
    <w:rsid w:val="009514E6"/>
    <w:rsid w:val="00952E60"/>
    <w:rsid w:val="0095338D"/>
    <w:rsid w:val="00953D99"/>
    <w:rsid w:val="00954F1C"/>
    <w:rsid w:val="00955795"/>
    <w:rsid w:val="009579E5"/>
    <w:rsid w:val="0096152F"/>
    <w:rsid w:val="00963674"/>
    <w:rsid w:val="00964A13"/>
    <w:rsid w:val="009660B1"/>
    <w:rsid w:val="00974F87"/>
    <w:rsid w:val="00977009"/>
    <w:rsid w:val="00977426"/>
    <w:rsid w:val="0098380E"/>
    <w:rsid w:val="00983DA9"/>
    <w:rsid w:val="00984BB9"/>
    <w:rsid w:val="009855CE"/>
    <w:rsid w:val="009855F9"/>
    <w:rsid w:val="00987010"/>
    <w:rsid w:val="00990368"/>
    <w:rsid w:val="00990D94"/>
    <w:rsid w:val="00991880"/>
    <w:rsid w:val="009938AE"/>
    <w:rsid w:val="00996ADD"/>
    <w:rsid w:val="009A06F2"/>
    <w:rsid w:val="009A2C15"/>
    <w:rsid w:val="009A48B0"/>
    <w:rsid w:val="009B2597"/>
    <w:rsid w:val="009B2744"/>
    <w:rsid w:val="009B79AC"/>
    <w:rsid w:val="009C0399"/>
    <w:rsid w:val="009C2CC3"/>
    <w:rsid w:val="009C5117"/>
    <w:rsid w:val="009C76E1"/>
    <w:rsid w:val="009D2729"/>
    <w:rsid w:val="009E2786"/>
    <w:rsid w:val="009E3323"/>
    <w:rsid w:val="009E33AB"/>
    <w:rsid w:val="009E4222"/>
    <w:rsid w:val="009E437C"/>
    <w:rsid w:val="009E47AE"/>
    <w:rsid w:val="009E4EC4"/>
    <w:rsid w:val="009E532E"/>
    <w:rsid w:val="009E5672"/>
    <w:rsid w:val="009E7658"/>
    <w:rsid w:val="009F479E"/>
    <w:rsid w:val="009F5C49"/>
    <w:rsid w:val="009F6382"/>
    <w:rsid w:val="009F656D"/>
    <w:rsid w:val="009F7A68"/>
    <w:rsid w:val="00A01650"/>
    <w:rsid w:val="00A0169F"/>
    <w:rsid w:val="00A02009"/>
    <w:rsid w:val="00A0302A"/>
    <w:rsid w:val="00A03103"/>
    <w:rsid w:val="00A03DF7"/>
    <w:rsid w:val="00A042AD"/>
    <w:rsid w:val="00A07E9D"/>
    <w:rsid w:val="00A1283A"/>
    <w:rsid w:val="00A12D11"/>
    <w:rsid w:val="00A14B85"/>
    <w:rsid w:val="00A15A75"/>
    <w:rsid w:val="00A17980"/>
    <w:rsid w:val="00A248DD"/>
    <w:rsid w:val="00A24971"/>
    <w:rsid w:val="00A25709"/>
    <w:rsid w:val="00A267A6"/>
    <w:rsid w:val="00A278D4"/>
    <w:rsid w:val="00A27A5C"/>
    <w:rsid w:val="00A3107C"/>
    <w:rsid w:val="00A3343B"/>
    <w:rsid w:val="00A33A0E"/>
    <w:rsid w:val="00A34DF3"/>
    <w:rsid w:val="00A35580"/>
    <w:rsid w:val="00A406A6"/>
    <w:rsid w:val="00A40CF0"/>
    <w:rsid w:val="00A4164F"/>
    <w:rsid w:val="00A41987"/>
    <w:rsid w:val="00A41EFF"/>
    <w:rsid w:val="00A44F99"/>
    <w:rsid w:val="00A4553D"/>
    <w:rsid w:val="00A46447"/>
    <w:rsid w:val="00A46810"/>
    <w:rsid w:val="00A468C1"/>
    <w:rsid w:val="00A47E2B"/>
    <w:rsid w:val="00A5455A"/>
    <w:rsid w:val="00A551AC"/>
    <w:rsid w:val="00A552B7"/>
    <w:rsid w:val="00A56CCD"/>
    <w:rsid w:val="00A60FC6"/>
    <w:rsid w:val="00A62258"/>
    <w:rsid w:val="00A65D72"/>
    <w:rsid w:val="00A66175"/>
    <w:rsid w:val="00A72A11"/>
    <w:rsid w:val="00A733F3"/>
    <w:rsid w:val="00A73569"/>
    <w:rsid w:val="00A76449"/>
    <w:rsid w:val="00A77438"/>
    <w:rsid w:val="00A7773A"/>
    <w:rsid w:val="00A77C1A"/>
    <w:rsid w:val="00A8120B"/>
    <w:rsid w:val="00A82F63"/>
    <w:rsid w:val="00A847A8"/>
    <w:rsid w:val="00A84C6B"/>
    <w:rsid w:val="00A8711B"/>
    <w:rsid w:val="00A976FA"/>
    <w:rsid w:val="00A97C9F"/>
    <w:rsid w:val="00AA2645"/>
    <w:rsid w:val="00AA265A"/>
    <w:rsid w:val="00AA540B"/>
    <w:rsid w:val="00AB10A7"/>
    <w:rsid w:val="00AB171A"/>
    <w:rsid w:val="00AB3DEB"/>
    <w:rsid w:val="00AB640E"/>
    <w:rsid w:val="00AC1627"/>
    <w:rsid w:val="00AC20AF"/>
    <w:rsid w:val="00AC475D"/>
    <w:rsid w:val="00AC5F01"/>
    <w:rsid w:val="00AD0DDB"/>
    <w:rsid w:val="00AD2E9B"/>
    <w:rsid w:val="00AE1106"/>
    <w:rsid w:val="00AE24F5"/>
    <w:rsid w:val="00AE3993"/>
    <w:rsid w:val="00AE7126"/>
    <w:rsid w:val="00AE723E"/>
    <w:rsid w:val="00AE728B"/>
    <w:rsid w:val="00AE7A19"/>
    <w:rsid w:val="00AF4851"/>
    <w:rsid w:val="00B01873"/>
    <w:rsid w:val="00B01E95"/>
    <w:rsid w:val="00B02AD7"/>
    <w:rsid w:val="00B072E8"/>
    <w:rsid w:val="00B13F4A"/>
    <w:rsid w:val="00B1478F"/>
    <w:rsid w:val="00B1517C"/>
    <w:rsid w:val="00B154A8"/>
    <w:rsid w:val="00B220F1"/>
    <w:rsid w:val="00B251A5"/>
    <w:rsid w:val="00B25B50"/>
    <w:rsid w:val="00B2693C"/>
    <w:rsid w:val="00B269C0"/>
    <w:rsid w:val="00B2769A"/>
    <w:rsid w:val="00B27EB5"/>
    <w:rsid w:val="00B33660"/>
    <w:rsid w:val="00B3625D"/>
    <w:rsid w:val="00B36291"/>
    <w:rsid w:val="00B4737D"/>
    <w:rsid w:val="00B508A5"/>
    <w:rsid w:val="00B510D2"/>
    <w:rsid w:val="00B54154"/>
    <w:rsid w:val="00B54159"/>
    <w:rsid w:val="00B5610F"/>
    <w:rsid w:val="00B563D6"/>
    <w:rsid w:val="00B56E03"/>
    <w:rsid w:val="00B57954"/>
    <w:rsid w:val="00B60049"/>
    <w:rsid w:val="00B61802"/>
    <w:rsid w:val="00B62071"/>
    <w:rsid w:val="00B623AB"/>
    <w:rsid w:val="00B6433D"/>
    <w:rsid w:val="00B66F49"/>
    <w:rsid w:val="00B6789F"/>
    <w:rsid w:val="00B73279"/>
    <w:rsid w:val="00B774DF"/>
    <w:rsid w:val="00B77D4E"/>
    <w:rsid w:val="00B84471"/>
    <w:rsid w:val="00B853E0"/>
    <w:rsid w:val="00B860E9"/>
    <w:rsid w:val="00B86346"/>
    <w:rsid w:val="00B86C55"/>
    <w:rsid w:val="00B879D0"/>
    <w:rsid w:val="00B917FC"/>
    <w:rsid w:val="00B92BF9"/>
    <w:rsid w:val="00B92F78"/>
    <w:rsid w:val="00B974DF"/>
    <w:rsid w:val="00B97A1D"/>
    <w:rsid w:val="00BA16C8"/>
    <w:rsid w:val="00BA1787"/>
    <w:rsid w:val="00BA17DA"/>
    <w:rsid w:val="00BA5146"/>
    <w:rsid w:val="00BB29B0"/>
    <w:rsid w:val="00BB6830"/>
    <w:rsid w:val="00BB69CE"/>
    <w:rsid w:val="00BB7322"/>
    <w:rsid w:val="00BC1EBE"/>
    <w:rsid w:val="00BC677B"/>
    <w:rsid w:val="00BC7247"/>
    <w:rsid w:val="00BD1292"/>
    <w:rsid w:val="00BD3E12"/>
    <w:rsid w:val="00BE07C9"/>
    <w:rsid w:val="00BE7122"/>
    <w:rsid w:val="00BF013A"/>
    <w:rsid w:val="00BF1244"/>
    <w:rsid w:val="00BF592D"/>
    <w:rsid w:val="00C012BE"/>
    <w:rsid w:val="00C02390"/>
    <w:rsid w:val="00C027EA"/>
    <w:rsid w:val="00C1097A"/>
    <w:rsid w:val="00C15AC4"/>
    <w:rsid w:val="00C16FCF"/>
    <w:rsid w:val="00C17DCE"/>
    <w:rsid w:val="00C21A92"/>
    <w:rsid w:val="00C22C6B"/>
    <w:rsid w:val="00C24CA2"/>
    <w:rsid w:val="00C2763A"/>
    <w:rsid w:val="00C317D1"/>
    <w:rsid w:val="00C32990"/>
    <w:rsid w:val="00C33B55"/>
    <w:rsid w:val="00C35D4C"/>
    <w:rsid w:val="00C417FC"/>
    <w:rsid w:val="00C44821"/>
    <w:rsid w:val="00C5372F"/>
    <w:rsid w:val="00C57F39"/>
    <w:rsid w:val="00C62684"/>
    <w:rsid w:val="00C63201"/>
    <w:rsid w:val="00C659BF"/>
    <w:rsid w:val="00C65B29"/>
    <w:rsid w:val="00C66710"/>
    <w:rsid w:val="00C76442"/>
    <w:rsid w:val="00C76B98"/>
    <w:rsid w:val="00C831AB"/>
    <w:rsid w:val="00C85A32"/>
    <w:rsid w:val="00C915A4"/>
    <w:rsid w:val="00C92209"/>
    <w:rsid w:val="00C96A7D"/>
    <w:rsid w:val="00CA383D"/>
    <w:rsid w:val="00CA3E13"/>
    <w:rsid w:val="00CA454A"/>
    <w:rsid w:val="00CB10E8"/>
    <w:rsid w:val="00CB1633"/>
    <w:rsid w:val="00CB1746"/>
    <w:rsid w:val="00CB1E70"/>
    <w:rsid w:val="00CB39F2"/>
    <w:rsid w:val="00CB6009"/>
    <w:rsid w:val="00CB7BE6"/>
    <w:rsid w:val="00CC4EA7"/>
    <w:rsid w:val="00CC57B8"/>
    <w:rsid w:val="00CC7D45"/>
    <w:rsid w:val="00CD074C"/>
    <w:rsid w:val="00CD25A3"/>
    <w:rsid w:val="00CD3896"/>
    <w:rsid w:val="00CD4D8F"/>
    <w:rsid w:val="00CD582F"/>
    <w:rsid w:val="00CD5A52"/>
    <w:rsid w:val="00CD6CCF"/>
    <w:rsid w:val="00CD6F3F"/>
    <w:rsid w:val="00CE0C87"/>
    <w:rsid w:val="00CE4947"/>
    <w:rsid w:val="00CE4D8F"/>
    <w:rsid w:val="00CE51DF"/>
    <w:rsid w:val="00CE63C6"/>
    <w:rsid w:val="00CE6DB0"/>
    <w:rsid w:val="00CE7929"/>
    <w:rsid w:val="00CF14FE"/>
    <w:rsid w:val="00CF423F"/>
    <w:rsid w:val="00CF66E5"/>
    <w:rsid w:val="00D00049"/>
    <w:rsid w:val="00D0344B"/>
    <w:rsid w:val="00D052FF"/>
    <w:rsid w:val="00D053A8"/>
    <w:rsid w:val="00D05572"/>
    <w:rsid w:val="00D059BD"/>
    <w:rsid w:val="00D07850"/>
    <w:rsid w:val="00D10123"/>
    <w:rsid w:val="00D14B3A"/>
    <w:rsid w:val="00D23C7C"/>
    <w:rsid w:val="00D2514B"/>
    <w:rsid w:val="00D27A58"/>
    <w:rsid w:val="00D3251C"/>
    <w:rsid w:val="00D3293E"/>
    <w:rsid w:val="00D358A0"/>
    <w:rsid w:val="00D364E8"/>
    <w:rsid w:val="00D37E79"/>
    <w:rsid w:val="00D40031"/>
    <w:rsid w:val="00D40763"/>
    <w:rsid w:val="00D43C3E"/>
    <w:rsid w:val="00D45373"/>
    <w:rsid w:val="00D46973"/>
    <w:rsid w:val="00D5622C"/>
    <w:rsid w:val="00D5684E"/>
    <w:rsid w:val="00D60CF1"/>
    <w:rsid w:val="00D616B5"/>
    <w:rsid w:val="00D61D4E"/>
    <w:rsid w:val="00D627A0"/>
    <w:rsid w:val="00D62BBB"/>
    <w:rsid w:val="00D63D6E"/>
    <w:rsid w:val="00D64543"/>
    <w:rsid w:val="00D65801"/>
    <w:rsid w:val="00D66FE0"/>
    <w:rsid w:val="00D67E36"/>
    <w:rsid w:val="00D73D0E"/>
    <w:rsid w:val="00D77C0E"/>
    <w:rsid w:val="00D812CF"/>
    <w:rsid w:val="00D81811"/>
    <w:rsid w:val="00D81A5C"/>
    <w:rsid w:val="00D8634A"/>
    <w:rsid w:val="00D92B70"/>
    <w:rsid w:val="00D9464C"/>
    <w:rsid w:val="00D97967"/>
    <w:rsid w:val="00D979B0"/>
    <w:rsid w:val="00DA0918"/>
    <w:rsid w:val="00DA2967"/>
    <w:rsid w:val="00DA43A9"/>
    <w:rsid w:val="00DA4676"/>
    <w:rsid w:val="00DA582E"/>
    <w:rsid w:val="00DC60EE"/>
    <w:rsid w:val="00DC6134"/>
    <w:rsid w:val="00DD33FA"/>
    <w:rsid w:val="00DD3BAF"/>
    <w:rsid w:val="00DD6D4E"/>
    <w:rsid w:val="00DD70C1"/>
    <w:rsid w:val="00DE2AFA"/>
    <w:rsid w:val="00DE4206"/>
    <w:rsid w:val="00DE68A7"/>
    <w:rsid w:val="00DE6BD9"/>
    <w:rsid w:val="00DE767F"/>
    <w:rsid w:val="00DF4E97"/>
    <w:rsid w:val="00E01E44"/>
    <w:rsid w:val="00E06F2D"/>
    <w:rsid w:val="00E16860"/>
    <w:rsid w:val="00E1699D"/>
    <w:rsid w:val="00E16A44"/>
    <w:rsid w:val="00E16B6F"/>
    <w:rsid w:val="00E172AB"/>
    <w:rsid w:val="00E17AC3"/>
    <w:rsid w:val="00E203A5"/>
    <w:rsid w:val="00E20C81"/>
    <w:rsid w:val="00E20C9D"/>
    <w:rsid w:val="00E22DE0"/>
    <w:rsid w:val="00E23F95"/>
    <w:rsid w:val="00E24DCD"/>
    <w:rsid w:val="00E27E4C"/>
    <w:rsid w:val="00E3074A"/>
    <w:rsid w:val="00E338F5"/>
    <w:rsid w:val="00E340A6"/>
    <w:rsid w:val="00E344A8"/>
    <w:rsid w:val="00E36B3E"/>
    <w:rsid w:val="00E4003F"/>
    <w:rsid w:val="00E45521"/>
    <w:rsid w:val="00E50610"/>
    <w:rsid w:val="00E50944"/>
    <w:rsid w:val="00E51658"/>
    <w:rsid w:val="00E5171B"/>
    <w:rsid w:val="00E51966"/>
    <w:rsid w:val="00E52C95"/>
    <w:rsid w:val="00E55128"/>
    <w:rsid w:val="00E5542E"/>
    <w:rsid w:val="00E60000"/>
    <w:rsid w:val="00E73FAC"/>
    <w:rsid w:val="00E75019"/>
    <w:rsid w:val="00E76EF5"/>
    <w:rsid w:val="00E8271A"/>
    <w:rsid w:val="00E861EA"/>
    <w:rsid w:val="00E966A3"/>
    <w:rsid w:val="00E97A93"/>
    <w:rsid w:val="00EA3F4A"/>
    <w:rsid w:val="00EA4584"/>
    <w:rsid w:val="00EA545B"/>
    <w:rsid w:val="00EA5E1E"/>
    <w:rsid w:val="00EA7123"/>
    <w:rsid w:val="00EB012B"/>
    <w:rsid w:val="00EB4EEB"/>
    <w:rsid w:val="00EB6C07"/>
    <w:rsid w:val="00EC2BC3"/>
    <w:rsid w:val="00EC3811"/>
    <w:rsid w:val="00EC4AF8"/>
    <w:rsid w:val="00EC4C53"/>
    <w:rsid w:val="00EC6651"/>
    <w:rsid w:val="00EC6F1C"/>
    <w:rsid w:val="00ED0334"/>
    <w:rsid w:val="00ED090C"/>
    <w:rsid w:val="00ED4979"/>
    <w:rsid w:val="00ED51F7"/>
    <w:rsid w:val="00ED6EF5"/>
    <w:rsid w:val="00EE207A"/>
    <w:rsid w:val="00EE32C3"/>
    <w:rsid w:val="00EE37FC"/>
    <w:rsid w:val="00EE4D8B"/>
    <w:rsid w:val="00EE580F"/>
    <w:rsid w:val="00EE7CB8"/>
    <w:rsid w:val="00EF13E4"/>
    <w:rsid w:val="00EF1FFC"/>
    <w:rsid w:val="00EF24D7"/>
    <w:rsid w:val="00EF6149"/>
    <w:rsid w:val="00F04B73"/>
    <w:rsid w:val="00F10465"/>
    <w:rsid w:val="00F10BF7"/>
    <w:rsid w:val="00F115A4"/>
    <w:rsid w:val="00F11738"/>
    <w:rsid w:val="00F11EE5"/>
    <w:rsid w:val="00F147BD"/>
    <w:rsid w:val="00F16864"/>
    <w:rsid w:val="00F173C9"/>
    <w:rsid w:val="00F2098A"/>
    <w:rsid w:val="00F20BBA"/>
    <w:rsid w:val="00F211DE"/>
    <w:rsid w:val="00F22622"/>
    <w:rsid w:val="00F23970"/>
    <w:rsid w:val="00F25592"/>
    <w:rsid w:val="00F25D6D"/>
    <w:rsid w:val="00F26C05"/>
    <w:rsid w:val="00F34739"/>
    <w:rsid w:val="00F34E31"/>
    <w:rsid w:val="00F35194"/>
    <w:rsid w:val="00F355C3"/>
    <w:rsid w:val="00F35782"/>
    <w:rsid w:val="00F40404"/>
    <w:rsid w:val="00F41187"/>
    <w:rsid w:val="00F46975"/>
    <w:rsid w:val="00F46BF3"/>
    <w:rsid w:val="00F476D1"/>
    <w:rsid w:val="00F503DE"/>
    <w:rsid w:val="00F51D56"/>
    <w:rsid w:val="00F525E0"/>
    <w:rsid w:val="00F56A99"/>
    <w:rsid w:val="00F57F6E"/>
    <w:rsid w:val="00F63F99"/>
    <w:rsid w:val="00F64BF1"/>
    <w:rsid w:val="00F65E63"/>
    <w:rsid w:val="00F66868"/>
    <w:rsid w:val="00F672FB"/>
    <w:rsid w:val="00F73967"/>
    <w:rsid w:val="00F74579"/>
    <w:rsid w:val="00F803B7"/>
    <w:rsid w:val="00F82451"/>
    <w:rsid w:val="00F83590"/>
    <w:rsid w:val="00F85869"/>
    <w:rsid w:val="00F85B7E"/>
    <w:rsid w:val="00F86327"/>
    <w:rsid w:val="00F86BC9"/>
    <w:rsid w:val="00F87499"/>
    <w:rsid w:val="00F87729"/>
    <w:rsid w:val="00F92A5D"/>
    <w:rsid w:val="00F93070"/>
    <w:rsid w:val="00F95351"/>
    <w:rsid w:val="00FA2949"/>
    <w:rsid w:val="00FA3AD1"/>
    <w:rsid w:val="00FB5882"/>
    <w:rsid w:val="00FB7CDE"/>
    <w:rsid w:val="00FC1558"/>
    <w:rsid w:val="00FC2BDE"/>
    <w:rsid w:val="00FC4C72"/>
    <w:rsid w:val="00FD01B2"/>
    <w:rsid w:val="00FD1EA7"/>
    <w:rsid w:val="00FD27A1"/>
    <w:rsid w:val="00FD684E"/>
    <w:rsid w:val="00FE0E1D"/>
    <w:rsid w:val="00FE33BB"/>
    <w:rsid w:val="00FE3922"/>
    <w:rsid w:val="00FE6B87"/>
    <w:rsid w:val="00FE7DF6"/>
    <w:rsid w:val="00FF595B"/>
    <w:rsid w:val="00FF6D53"/>
    <w:rsid w:val="00FF7B8D"/>
    <w:rsid w:val="011C7FAB"/>
    <w:rsid w:val="01842B3A"/>
    <w:rsid w:val="04913321"/>
    <w:rsid w:val="058C526E"/>
    <w:rsid w:val="06A93FEB"/>
    <w:rsid w:val="06B24EDC"/>
    <w:rsid w:val="07E93EC3"/>
    <w:rsid w:val="0992428F"/>
    <w:rsid w:val="0A031966"/>
    <w:rsid w:val="0AC559ED"/>
    <w:rsid w:val="0B6C35CB"/>
    <w:rsid w:val="0CA8467D"/>
    <w:rsid w:val="0D320BEF"/>
    <w:rsid w:val="0D4A2684"/>
    <w:rsid w:val="0FEA16FB"/>
    <w:rsid w:val="10314F56"/>
    <w:rsid w:val="10656AF9"/>
    <w:rsid w:val="11BA6255"/>
    <w:rsid w:val="11E3277B"/>
    <w:rsid w:val="11ED58D9"/>
    <w:rsid w:val="1241393D"/>
    <w:rsid w:val="12CA41C9"/>
    <w:rsid w:val="138D3E23"/>
    <w:rsid w:val="14DB6602"/>
    <w:rsid w:val="15C7654C"/>
    <w:rsid w:val="1630041B"/>
    <w:rsid w:val="16472131"/>
    <w:rsid w:val="17385A95"/>
    <w:rsid w:val="174F2A96"/>
    <w:rsid w:val="18D50E27"/>
    <w:rsid w:val="19534EA1"/>
    <w:rsid w:val="1A552CDE"/>
    <w:rsid w:val="1BC3459F"/>
    <w:rsid w:val="1D3C79DD"/>
    <w:rsid w:val="1E8E7D9A"/>
    <w:rsid w:val="1EB2514F"/>
    <w:rsid w:val="1EE54E53"/>
    <w:rsid w:val="1F24272B"/>
    <w:rsid w:val="20A222A4"/>
    <w:rsid w:val="20F51202"/>
    <w:rsid w:val="20FE15E2"/>
    <w:rsid w:val="21011F09"/>
    <w:rsid w:val="21C92553"/>
    <w:rsid w:val="22A968D1"/>
    <w:rsid w:val="23B94B80"/>
    <w:rsid w:val="23DB68DC"/>
    <w:rsid w:val="24537D32"/>
    <w:rsid w:val="24BF5EBF"/>
    <w:rsid w:val="24F52A83"/>
    <w:rsid w:val="254209B4"/>
    <w:rsid w:val="26106EC1"/>
    <w:rsid w:val="26817FE1"/>
    <w:rsid w:val="26B25179"/>
    <w:rsid w:val="275D49CF"/>
    <w:rsid w:val="2765311F"/>
    <w:rsid w:val="278A3CD8"/>
    <w:rsid w:val="27BC4B60"/>
    <w:rsid w:val="299652E5"/>
    <w:rsid w:val="2A101862"/>
    <w:rsid w:val="2A34570C"/>
    <w:rsid w:val="2A626650"/>
    <w:rsid w:val="2CAD06D8"/>
    <w:rsid w:val="2D170F8C"/>
    <w:rsid w:val="2D4B61E9"/>
    <w:rsid w:val="2E000C64"/>
    <w:rsid w:val="2E0D1473"/>
    <w:rsid w:val="2F8F18E7"/>
    <w:rsid w:val="30302EE7"/>
    <w:rsid w:val="31305C6A"/>
    <w:rsid w:val="314D2D73"/>
    <w:rsid w:val="32E30F09"/>
    <w:rsid w:val="32FB0A45"/>
    <w:rsid w:val="3302144E"/>
    <w:rsid w:val="33697E44"/>
    <w:rsid w:val="351F5732"/>
    <w:rsid w:val="353C4B7E"/>
    <w:rsid w:val="35BD5166"/>
    <w:rsid w:val="368E4767"/>
    <w:rsid w:val="36DB29B6"/>
    <w:rsid w:val="37063BC7"/>
    <w:rsid w:val="37F1281B"/>
    <w:rsid w:val="3BD7645B"/>
    <w:rsid w:val="3C575150"/>
    <w:rsid w:val="3C653863"/>
    <w:rsid w:val="3C851D09"/>
    <w:rsid w:val="3CC93B61"/>
    <w:rsid w:val="3E7915A6"/>
    <w:rsid w:val="3EEB53F5"/>
    <w:rsid w:val="40554320"/>
    <w:rsid w:val="415B2476"/>
    <w:rsid w:val="41E67BB9"/>
    <w:rsid w:val="42023214"/>
    <w:rsid w:val="428C5839"/>
    <w:rsid w:val="43200C7F"/>
    <w:rsid w:val="459E2CF6"/>
    <w:rsid w:val="45AD6DFE"/>
    <w:rsid w:val="45B25B50"/>
    <w:rsid w:val="463D0B60"/>
    <w:rsid w:val="482F4E62"/>
    <w:rsid w:val="489705DF"/>
    <w:rsid w:val="49316F50"/>
    <w:rsid w:val="4A3C75AB"/>
    <w:rsid w:val="4C787046"/>
    <w:rsid w:val="4C8476D9"/>
    <w:rsid w:val="4CE0145C"/>
    <w:rsid w:val="4DCD125C"/>
    <w:rsid w:val="4E6B2C81"/>
    <w:rsid w:val="4FC50035"/>
    <w:rsid w:val="510238DF"/>
    <w:rsid w:val="515063E7"/>
    <w:rsid w:val="5194179F"/>
    <w:rsid w:val="51E32A8A"/>
    <w:rsid w:val="523E7463"/>
    <w:rsid w:val="5392505B"/>
    <w:rsid w:val="53F818D7"/>
    <w:rsid w:val="5420024B"/>
    <w:rsid w:val="54366A4D"/>
    <w:rsid w:val="54654585"/>
    <w:rsid w:val="55F30089"/>
    <w:rsid w:val="567F5C63"/>
    <w:rsid w:val="56B031B4"/>
    <w:rsid w:val="56BF726A"/>
    <w:rsid w:val="580D1C5B"/>
    <w:rsid w:val="58A9130C"/>
    <w:rsid w:val="595F3439"/>
    <w:rsid w:val="5993581A"/>
    <w:rsid w:val="5CD113D9"/>
    <w:rsid w:val="5DC44645"/>
    <w:rsid w:val="5E5575CC"/>
    <w:rsid w:val="5EB752F0"/>
    <w:rsid w:val="5EEC1216"/>
    <w:rsid w:val="5FE9583B"/>
    <w:rsid w:val="6028681C"/>
    <w:rsid w:val="60F00F42"/>
    <w:rsid w:val="618E2E12"/>
    <w:rsid w:val="638F38F3"/>
    <w:rsid w:val="63A027AE"/>
    <w:rsid w:val="64DF3780"/>
    <w:rsid w:val="659C6720"/>
    <w:rsid w:val="659F008C"/>
    <w:rsid w:val="67EE657E"/>
    <w:rsid w:val="67F537B7"/>
    <w:rsid w:val="684C1DE3"/>
    <w:rsid w:val="68EB247A"/>
    <w:rsid w:val="6AD22450"/>
    <w:rsid w:val="6ADC1D19"/>
    <w:rsid w:val="6B7A105E"/>
    <w:rsid w:val="6C252B29"/>
    <w:rsid w:val="6C7D4200"/>
    <w:rsid w:val="6D42233D"/>
    <w:rsid w:val="6D6F49D4"/>
    <w:rsid w:val="6D8F236C"/>
    <w:rsid w:val="6DD6793B"/>
    <w:rsid w:val="6E934421"/>
    <w:rsid w:val="70B03A42"/>
    <w:rsid w:val="72122CF0"/>
    <w:rsid w:val="722A0CD0"/>
    <w:rsid w:val="72AC21C7"/>
    <w:rsid w:val="73114F22"/>
    <w:rsid w:val="73A2461B"/>
    <w:rsid w:val="753016E1"/>
    <w:rsid w:val="76F270DB"/>
    <w:rsid w:val="778E5270"/>
    <w:rsid w:val="78260ECC"/>
    <w:rsid w:val="78750853"/>
    <w:rsid w:val="78DC13F0"/>
    <w:rsid w:val="79E70CA8"/>
    <w:rsid w:val="7AC33ABF"/>
    <w:rsid w:val="7B7801D8"/>
    <w:rsid w:val="7C5F41AB"/>
    <w:rsid w:val="7DAB081D"/>
    <w:rsid w:val="7DC71F22"/>
    <w:rsid w:val="7E1E0092"/>
    <w:rsid w:val="7FC349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1B9B34"/>
  <w15:docId w15:val="{F1504102-DB77-4902-9CD2-71CD6C24C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unhideWhenUsed="1" w:qFormat="1"/>
    <w:lsdException w:name="footnote text" w:qFormat="1"/>
    <w:lsdException w:name="annotation text" w:unhideWhenUsed="1" w:qFormat="1"/>
    <w:lsdException w:name="header" w:qFormat="1"/>
    <w:lsdException w:name="footer" w:uiPriority="99" w:qFormat="1"/>
    <w:lsdException w:name="index heading" w:qFormat="1"/>
    <w:lsdException w:name="caption" w:qFormat="1"/>
    <w:lsdException w:name="table of figures" w:qFormat="1"/>
    <w:lsdException w:name="envelope address" w:qFormat="1"/>
    <w:lsdException w:name="envelope return" w:qFormat="1"/>
    <w:lsdException w:name="footnote reference" w:qFormat="1"/>
    <w:lsdException w:name="annotation reference" w:qFormat="1"/>
    <w:lsdException w:name="line number" w:qFormat="1"/>
    <w:lsdException w:name="page number" w:unhideWhenUsed="1" w:qFormat="1"/>
    <w:lsdException w:name="endnote reference" w:qFormat="1"/>
    <w:lsdException w:name="endnote text" w:qFormat="1"/>
    <w:lsdException w:name="table of authorities" w:qFormat="1"/>
    <w:lsdException w:name="macro" w:qFormat="1"/>
    <w:lsdException w:name="toa heading"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qFormat="1"/>
    <w:lsdException w:name="Signature" w:qFormat="1"/>
    <w:lsdException w:name="Default Paragraph Font" w:semiHidden="1" w:uiPriority="1" w:unhideWhenUsed="1" w:qFormat="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uiPriority="99" w:qFormat="1"/>
    <w:lsdException w:name="Strong" w:uiPriority="22" w:qFormat="1"/>
    <w:lsdException w:name="Emphasis" w:uiPriority="20" w:qFormat="1"/>
    <w:lsdException w:name="Document Map" w:qFormat="1"/>
    <w:lsdException w:name="Plain Text" w:qFormat="1"/>
    <w:lsdException w:name="E-mail Signature" w:qFormat="1"/>
    <w:lsdException w:name="HTML Top of Form" w:semiHidden="1" w:uiPriority="99" w:unhideWhenUsed="1"/>
    <w:lsdException w:name="HTML Bottom of Form" w:semiHidden="1" w:uiPriority="99" w:unhideWhenUsed="1"/>
    <w:lsdException w:name="Normal (Web)" w:unhideWhenUsed="1" w:qFormat="1"/>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uiPriority="99" w:qFormat="1"/>
    <w:lsdException w:name="HTML Sample" w:qFormat="1"/>
    <w:lsdException w:name="HTML Typewriter" w:qFormat="1"/>
    <w:lsdException w:name="HTML Variable"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9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pPr>
      <w:widowControl w:val="0"/>
      <w:jc w:val="both"/>
    </w:pPr>
    <w:rPr>
      <w:kern w:val="2"/>
      <w:sz w:val="21"/>
      <w:szCs w:val="24"/>
    </w:rPr>
  </w:style>
  <w:style w:type="paragraph" w:styleId="1">
    <w:name w:val="heading 1"/>
    <w:basedOn w:val="a6"/>
    <w:next w:val="a6"/>
    <w:link w:val="10"/>
    <w:qFormat/>
    <w:pPr>
      <w:keepNext/>
      <w:keepLines/>
      <w:spacing w:before="340" w:after="330" w:line="578" w:lineRule="auto"/>
      <w:outlineLvl w:val="0"/>
    </w:pPr>
    <w:rPr>
      <w:b/>
      <w:bCs/>
      <w:kern w:val="44"/>
      <w:sz w:val="44"/>
      <w:szCs w:val="44"/>
    </w:rPr>
  </w:style>
  <w:style w:type="paragraph" w:styleId="2">
    <w:name w:val="heading 2"/>
    <w:basedOn w:val="a6"/>
    <w:next w:val="a6"/>
    <w:link w:val="20"/>
    <w:qFormat/>
    <w:pPr>
      <w:keepNext/>
      <w:keepLines/>
      <w:spacing w:before="260" w:after="260" w:line="416" w:lineRule="auto"/>
      <w:outlineLvl w:val="1"/>
    </w:pPr>
    <w:rPr>
      <w:rFonts w:ascii="Arial" w:eastAsia="黑体" w:hAnsi="Arial"/>
      <w:b/>
      <w:bCs/>
      <w:sz w:val="32"/>
      <w:szCs w:val="32"/>
    </w:rPr>
  </w:style>
  <w:style w:type="paragraph" w:styleId="3">
    <w:name w:val="heading 3"/>
    <w:basedOn w:val="a6"/>
    <w:next w:val="a6"/>
    <w:link w:val="30"/>
    <w:qFormat/>
    <w:pPr>
      <w:keepNext/>
      <w:keepLines/>
      <w:spacing w:before="260" w:after="260" w:line="416" w:lineRule="auto"/>
      <w:outlineLvl w:val="2"/>
    </w:pPr>
    <w:rPr>
      <w:b/>
      <w:bCs/>
      <w:sz w:val="32"/>
      <w:szCs w:val="32"/>
    </w:rPr>
  </w:style>
  <w:style w:type="paragraph" w:styleId="4">
    <w:name w:val="heading 4"/>
    <w:basedOn w:val="a6"/>
    <w:next w:val="a6"/>
    <w:link w:val="40"/>
    <w:qFormat/>
    <w:pPr>
      <w:keepNext/>
      <w:keepLines/>
      <w:spacing w:before="280" w:after="290" w:line="376" w:lineRule="auto"/>
      <w:outlineLvl w:val="3"/>
    </w:pPr>
    <w:rPr>
      <w:rFonts w:ascii="Arial" w:eastAsia="黑体" w:hAnsi="Arial"/>
      <w:b/>
      <w:bCs/>
      <w:sz w:val="28"/>
      <w:szCs w:val="28"/>
    </w:rPr>
  </w:style>
  <w:style w:type="paragraph" w:styleId="5">
    <w:name w:val="heading 5"/>
    <w:basedOn w:val="a6"/>
    <w:next w:val="a6"/>
    <w:link w:val="50"/>
    <w:qFormat/>
    <w:pPr>
      <w:keepNext/>
      <w:keepLines/>
      <w:spacing w:before="280" w:after="290" w:line="376" w:lineRule="auto"/>
      <w:outlineLvl w:val="4"/>
    </w:pPr>
    <w:rPr>
      <w:b/>
      <w:bCs/>
      <w:sz w:val="28"/>
      <w:szCs w:val="28"/>
    </w:rPr>
  </w:style>
  <w:style w:type="paragraph" w:styleId="6">
    <w:name w:val="heading 6"/>
    <w:basedOn w:val="a6"/>
    <w:next w:val="a6"/>
    <w:link w:val="60"/>
    <w:qFormat/>
    <w:pPr>
      <w:keepNext/>
      <w:keepLines/>
      <w:spacing w:before="240" w:after="64" w:line="320" w:lineRule="auto"/>
      <w:outlineLvl w:val="5"/>
    </w:pPr>
    <w:rPr>
      <w:rFonts w:ascii="Arial" w:eastAsia="黑体" w:hAnsi="Arial"/>
      <w:b/>
      <w:bCs/>
      <w:sz w:val="24"/>
    </w:rPr>
  </w:style>
  <w:style w:type="paragraph" w:styleId="7">
    <w:name w:val="heading 7"/>
    <w:basedOn w:val="a6"/>
    <w:next w:val="a6"/>
    <w:link w:val="70"/>
    <w:qFormat/>
    <w:pPr>
      <w:keepNext/>
      <w:keepLines/>
      <w:spacing w:before="240" w:after="64" w:line="320" w:lineRule="auto"/>
      <w:outlineLvl w:val="6"/>
    </w:pPr>
    <w:rPr>
      <w:b/>
      <w:bCs/>
      <w:sz w:val="24"/>
    </w:rPr>
  </w:style>
  <w:style w:type="paragraph" w:styleId="8">
    <w:name w:val="heading 8"/>
    <w:basedOn w:val="a6"/>
    <w:next w:val="a6"/>
    <w:link w:val="80"/>
    <w:qFormat/>
    <w:pPr>
      <w:keepNext/>
      <w:keepLines/>
      <w:spacing w:before="240" w:after="64" w:line="320" w:lineRule="auto"/>
      <w:outlineLvl w:val="7"/>
    </w:pPr>
    <w:rPr>
      <w:rFonts w:ascii="Arial" w:eastAsia="黑体" w:hAnsi="Arial"/>
      <w:sz w:val="24"/>
    </w:rPr>
  </w:style>
  <w:style w:type="paragraph" w:styleId="9">
    <w:name w:val="heading 9"/>
    <w:basedOn w:val="a6"/>
    <w:next w:val="a6"/>
    <w:link w:val="90"/>
    <w:qFormat/>
    <w:pPr>
      <w:keepNext/>
      <w:keepLines/>
      <w:spacing w:before="240" w:after="64" w:line="320" w:lineRule="auto"/>
      <w:outlineLvl w:val="8"/>
    </w:pPr>
    <w:rPr>
      <w:rFonts w:ascii="Arial" w:eastAsia="黑体" w:hAnsi="Arial"/>
      <w:szCs w:val="21"/>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31">
    <w:name w:val="List 3"/>
    <w:basedOn w:val="a6"/>
    <w:qFormat/>
    <w:pPr>
      <w:ind w:leftChars="400" w:left="100" w:hangingChars="200" w:hanging="200"/>
    </w:pPr>
  </w:style>
  <w:style w:type="paragraph" w:styleId="aa">
    <w:name w:val="annotation subject"/>
    <w:basedOn w:val="ab"/>
    <w:next w:val="ab"/>
    <w:link w:val="ac"/>
    <w:qFormat/>
    <w:rPr>
      <w:b/>
      <w:bCs/>
      <w:szCs w:val="24"/>
    </w:rPr>
  </w:style>
  <w:style w:type="paragraph" w:styleId="ab">
    <w:name w:val="annotation text"/>
    <w:basedOn w:val="a6"/>
    <w:link w:val="ad"/>
    <w:unhideWhenUsed/>
    <w:qFormat/>
    <w:pPr>
      <w:jc w:val="left"/>
    </w:pPr>
    <w:rPr>
      <w:szCs w:val="21"/>
    </w:rPr>
  </w:style>
  <w:style w:type="paragraph" w:styleId="71">
    <w:name w:val="toc 7"/>
    <w:basedOn w:val="a6"/>
    <w:next w:val="a6"/>
    <w:qFormat/>
    <w:pPr>
      <w:ind w:leftChars="1200" w:left="2520"/>
    </w:pPr>
  </w:style>
  <w:style w:type="paragraph" w:styleId="ae">
    <w:name w:val="Body Text First Indent"/>
    <w:basedOn w:val="af"/>
    <w:link w:val="af0"/>
    <w:qFormat/>
    <w:pPr>
      <w:ind w:firstLineChars="100" w:firstLine="420"/>
    </w:pPr>
  </w:style>
  <w:style w:type="paragraph" w:styleId="af">
    <w:name w:val="Body Text"/>
    <w:basedOn w:val="a6"/>
    <w:link w:val="af1"/>
    <w:qFormat/>
    <w:pPr>
      <w:spacing w:after="120"/>
    </w:pPr>
  </w:style>
  <w:style w:type="paragraph" w:styleId="21">
    <w:name w:val="List Number 2"/>
    <w:basedOn w:val="a6"/>
    <w:qFormat/>
    <w:pPr>
      <w:tabs>
        <w:tab w:val="left" w:pos="675"/>
        <w:tab w:val="left" w:pos="780"/>
      </w:tabs>
      <w:ind w:left="675" w:hanging="360"/>
    </w:pPr>
  </w:style>
  <w:style w:type="paragraph" w:styleId="af2">
    <w:name w:val="table of authorities"/>
    <w:basedOn w:val="a6"/>
    <w:next w:val="a6"/>
    <w:qFormat/>
    <w:pPr>
      <w:ind w:leftChars="200" w:left="420"/>
    </w:pPr>
  </w:style>
  <w:style w:type="paragraph" w:styleId="af3">
    <w:name w:val="macro"/>
    <w:link w:val="af4"/>
    <w:qFormat/>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paragraph" w:styleId="af5">
    <w:name w:val="Note Heading"/>
    <w:basedOn w:val="a6"/>
    <w:next w:val="a6"/>
    <w:link w:val="af6"/>
    <w:qFormat/>
    <w:pPr>
      <w:jc w:val="center"/>
    </w:pPr>
  </w:style>
  <w:style w:type="paragraph" w:styleId="41">
    <w:name w:val="List Bullet 4"/>
    <w:basedOn w:val="a6"/>
    <w:qFormat/>
    <w:pPr>
      <w:tabs>
        <w:tab w:val="left" w:pos="750"/>
        <w:tab w:val="left" w:pos="1620"/>
      </w:tabs>
      <w:ind w:left="750" w:hanging="750"/>
    </w:pPr>
  </w:style>
  <w:style w:type="paragraph" w:styleId="81">
    <w:name w:val="index 8"/>
    <w:basedOn w:val="a6"/>
    <w:next w:val="a6"/>
    <w:qFormat/>
    <w:pPr>
      <w:ind w:leftChars="1400" w:left="1400"/>
    </w:pPr>
  </w:style>
  <w:style w:type="paragraph" w:styleId="af7">
    <w:name w:val="E-mail Signature"/>
    <w:basedOn w:val="a6"/>
    <w:link w:val="af8"/>
    <w:qFormat/>
  </w:style>
  <w:style w:type="paragraph" w:styleId="af9">
    <w:name w:val="List Number"/>
    <w:basedOn w:val="a6"/>
    <w:qFormat/>
    <w:pPr>
      <w:tabs>
        <w:tab w:val="left" w:pos="360"/>
        <w:tab w:val="left" w:pos="720"/>
      </w:tabs>
      <w:ind w:left="720" w:hanging="720"/>
    </w:pPr>
  </w:style>
  <w:style w:type="paragraph" w:styleId="afa">
    <w:name w:val="Normal Indent"/>
    <w:basedOn w:val="a6"/>
    <w:unhideWhenUsed/>
    <w:qFormat/>
    <w:pPr>
      <w:ind w:firstLineChars="200" w:firstLine="420"/>
    </w:pPr>
  </w:style>
  <w:style w:type="paragraph" w:styleId="afb">
    <w:name w:val="caption"/>
    <w:basedOn w:val="a6"/>
    <w:next w:val="a6"/>
    <w:qFormat/>
    <w:pPr>
      <w:jc w:val="center"/>
    </w:pPr>
    <w:rPr>
      <w:rFonts w:ascii="Arial" w:eastAsia="黑体" w:hAnsi="Arial" w:cs="Arial"/>
      <w:sz w:val="24"/>
      <w:szCs w:val="20"/>
    </w:rPr>
  </w:style>
  <w:style w:type="paragraph" w:styleId="51">
    <w:name w:val="index 5"/>
    <w:basedOn w:val="a6"/>
    <w:next w:val="a6"/>
    <w:qFormat/>
    <w:pPr>
      <w:ind w:leftChars="800" w:left="800"/>
    </w:pPr>
  </w:style>
  <w:style w:type="paragraph" w:styleId="afc">
    <w:name w:val="List Bullet"/>
    <w:basedOn w:val="a6"/>
    <w:qFormat/>
    <w:pPr>
      <w:tabs>
        <w:tab w:val="left" w:pos="360"/>
        <w:tab w:val="left" w:pos="720"/>
      </w:tabs>
      <w:ind w:left="720" w:hanging="720"/>
    </w:pPr>
  </w:style>
  <w:style w:type="paragraph" w:styleId="afd">
    <w:name w:val="envelope address"/>
    <w:basedOn w:val="a6"/>
    <w:qFormat/>
    <w:pPr>
      <w:snapToGrid w:val="0"/>
      <w:ind w:leftChars="1400" w:left="100"/>
    </w:pPr>
    <w:rPr>
      <w:rFonts w:ascii="Arial" w:hAnsi="Arial" w:cs="Arial"/>
      <w:sz w:val="24"/>
    </w:rPr>
  </w:style>
  <w:style w:type="paragraph" w:styleId="afe">
    <w:name w:val="Document Map"/>
    <w:basedOn w:val="a6"/>
    <w:link w:val="aff"/>
    <w:qFormat/>
    <w:pPr>
      <w:shd w:val="clear" w:color="auto" w:fill="000080"/>
    </w:pPr>
  </w:style>
  <w:style w:type="paragraph" w:styleId="aff0">
    <w:name w:val="toa heading"/>
    <w:basedOn w:val="a6"/>
    <w:next w:val="a6"/>
    <w:qFormat/>
    <w:pPr>
      <w:spacing w:before="120"/>
    </w:pPr>
    <w:rPr>
      <w:rFonts w:ascii="Arial" w:hAnsi="Arial" w:cs="Arial"/>
      <w:sz w:val="24"/>
    </w:rPr>
  </w:style>
  <w:style w:type="paragraph" w:styleId="61">
    <w:name w:val="index 6"/>
    <w:basedOn w:val="a6"/>
    <w:next w:val="a6"/>
    <w:qFormat/>
    <w:pPr>
      <w:ind w:leftChars="1000" w:left="1000"/>
    </w:pPr>
  </w:style>
  <w:style w:type="paragraph" w:styleId="aff1">
    <w:name w:val="Salutation"/>
    <w:basedOn w:val="a6"/>
    <w:next w:val="a6"/>
    <w:link w:val="aff2"/>
    <w:qFormat/>
  </w:style>
  <w:style w:type="paragraph" w:styleId="32">
    <w:name w:val="Body Text 3"/>
    <w:basedOn w:val="a6"/>
    <w:link w:val="33"/>
    <w:qFormat/>
    <w:pPr>
      <w:spacing w:after="120"/>
    </w:pPr>
    <w:rPr>
      <w:sz w:val="16"/>
      <w:szCs w:val="16"/>
    </w:rPr>
  </w:style>
  <w:style w:type="paragraph" w:styleId="aff3">
    <w:name w:val="Closing"/>
    <w:basedOn w:val="a6"/>
    <w:link w:val="aff4"/>
    <w:qFormat/>
    <w:pPr>
      <w:ind w:leftChars="2100" w:left="100"/>
    </w:pPr>
  </w:style>
  <w:style w:type="paragraph" w:styleId="34">
    <w:name w:val="List Bullet 3"/>
    <w:basedOn w:val="a6"/>
    <w:qFormat/>
    <w:pPr>
      <w:tabs>
        <w:tab w:val="left" w:pos="480"/>
        <w:tab w:val="left" w:pos="1200"/>
      </w:tabs>
      <w:ind w:left="480" w:hanging="480"/>
    </w:pPr>
  </w:style>
  <w:style w:type="paragraph" w:styleId="aff5">
    <w:name w:val="Body Text Indent"/>
    <w:basedOn w:val="a6"/>
    <w:link w:val="aff6"/>
    <w:qFormat/>
    <w:pPr>
      <w:spacing w:after="120"/>
      <w:ind w:leftChars="200" w:left="420"/>
    </w:pPr>
  </w:style>
  <w:style w:type="paragraph" w:styleId="35">
    <w:name w:val="List Number 3"/>
    <w:basedOn w:val="a6"/>
    <w:qFormat/>
    <w:pPr>
      <w:tabs>
        <w:tab w:val="left" w:pos="360"/>
        <w:tab w:val="left" w:pos="1200"/>
      </w:tabs>
      <w:ind w:left="360" w:hanging="360"/>
    </w:pPr>
  </w:style>
  <w:style w:type="paragraph" w:styleId="22">
    <w:name w:val="List 2"/>
    <w:basedOn w:val="a6"/>
    <w:qFormat/>
    <w:pPr>
      <w:ind w:leftChars="200" w:left="100" w:hangingChars="200" w:hanging="200"/>
      <w:contextualSpacing/>
    </w:pPr>
  </w:style>
  <w:style w:type="paragraph" w:styleId="aff7">
    <w:name w:val="List Continue"/>
    <w:basedOn w:val="a6"/>
    <w:qFormat/>
    <w:pPr>
      <w:spacing w:after="120"/>
      <w:ind w:leftChars="200" w:left="420"/>
    </w:pPr>
  </w:style>
  <w:style w:type="paragraph" w:styleId="aff8">
    <w:name w:val="Block Text"/>
    <w:basedOn w:val="a6"/>
    <w:qFormat/>
    <w:pPr>
      <w:spacing w:after="120"/>
      <w:ind w:leftChars="700" w:left="1440" w:rightChars="700" w:right="1440"/>
    </w:pPr>
  </w:style>
  <w:style w:type="paragraph" w:styleId="23">
    <w:name w:val="List Bullet 2"/>
    <w:basedOn w:val="a6"/>
    <w:qFormat/>
    <w:pPr>
      <w:tabs>
        <w:tab w:val="left" w:pos="720"/>
        <w:tab w:val="left" w:pos="780"/>
      </w:tabs>
      <w:ind w:left="720" w:hanging="360"/>
    </w:pPr>
  </w:style>
  <w:style w:type="paragraph" w:styleId="HTML">
    <w:name w:val="HTML Address"/>
    <w:basedOn w:val="a6"/>
    <w:link w:val="HTML0"/>
    <w:qFormat/>
    <w:rPr>
      <w:i/>
      <w:iCs/>
    </w:rPr>
  </w:style>
  <w:style w:type="paragraph" w:styleId="42">
    <w:name w:val="index 4"/>
    <w:basedOn w:val="a6"/>
    <w:next w:val="a6"/>
    <w:qFormat/>
    <w:pPr>
      <w:ind w:leftChars="600" w:left="600"/>
    </w:pPr>
  </w:style>
  <w:style w:type="paragraph" w:styleId="52">
    <w:name w:val="toc 5"/>
    <w:basedOn w:val="a6"/>
    <w:next w:val="a6"/>
    <w:qFormat/>
    <w:pPr>
      <w:ind w:leftChars="800" w:left="1680"/>
    </w:pPr>
  </w:style>
  <w:style w:type="paragraph" w:styleId="36">
    <w:name w:val="toc 3"/>
    <w:basedOn w:val="a6"/>
    <w:next w:val="a6"/>
    <w:qFormat/>
    <w:pPr>
      <w:tabs>
        <w:tab w:val="right" w:leader="dot" w:pos="8296"/>
      </w:tabs>
      <w:spacing w:line="312" w:lineRule="auto"/>
      <w:ind w:leftChars="400" w:left="400"/>
    </w:pPr>
    <w:rPr>
      <w:sz w:val="24"/>
    </w:rPr>
  </w:style>
  <w:style w:type="paragraph" w:styleId="aff9">
    <w:name w:val="Plain Text"/>
    <w:basedOn w:val="a6"/>
    <w:link w:val="affa"/>
    <w:qFormat/>
    <w:rPr>
      <w:rFonts w:ascii="宋体" w:hAnsi="Courier New" w:cs="Courier New"/>
      <w:szCs w:val="21"/>
    </w:rPr>
  </w:style>
  <w:style w:type="paragraph" w:styleId="53">
    <w:name w:val="List Bullet 5"/>
    <w:basedOn w:val="a6"/>
    <w:qFormat/>
    <w:pPr>
      <w:tabs>
        <w:tab w:val="left" w:pos="840"/>
        <w:tab w:val="left" w:pos="2040"/>
      </w:tabs>
      <w:ind w:left="840" w:hanging="420"/>
    </w:pPr>
  </w:style>
  <w:style w:type="paragraph" w:styleId="43">
    <w:name w:val="List Number 4"/>
    <w:basedOn w:val="a6"/>
    <w:qFormat/>
    <w:pPr>
      <w:tabs>
        <w:tab w:val="left" w:pos="960"/>
        <w:tab w:val="left" w:pos="1620"/>
      </w:tabs>
      <w:ind w:left="960" w:hanging="720"/>
    </w:pPr>
  </w:style>
  <w:style w:type="paragraph" w:styleId="82">
    <w:name w:val="toc 8"/>
    <w:basedOn w:val="a6"/>
    <w:next w:val="a6"/>
    <w:qFormat/>
    <w:pPr>
      <w:ind w:leftChars="1400" w:left="2940"/>
    </w:pPr>
  </w:style>
  <w:style w:type="paragraph" w:styleId="37">
    <w:name w:val="index 3"/>
    <w:basedOn w:val="a6"/>
    <w:next w:val="a6"/>
    <w:qFormat/>
    <w:pPr>
      <w:ind w:leftChars="400" w:left="400"/>
    </w:pPr>
  </w:style>
  <w:style w:type="paragraph" w:styleId="affb">
    <w:name w:val="Date"/>
    <w:basedOn w:val="a6"/>
    <w:next w:val="a6"/>
    <w:link w:val="affc"/>
    <w:qFormat/>
    <w:pPr>
      <w:ind w:leftChars="2500" w:left="100"/>
    </w:pPr>
  </w:style>
  <w:style w:type="paragraph" w:styleId="24">
    <w:name w:val="Body Text Indent 2"/>
    <w:basedOn w:val="a6"/>
    <w:link w:val="25"/>
    <w:qFormat/>
    <w:pPr>
      <w:spacing w:after="120" w:line="480" w:lineRule="auto"/>
      <w:ind w:leftChars="200" w:left="420"/>
    </w:pPr>
  </w:style>
  <w:style w:type="paragraph" w:styleId="affd">
    <w:name w:val="endnote text"/>
    <w:basedOn w:val="a6"/>
    <w:link w:val="affe"/>
    <w:qFormat/>
    <w:pPr>
      <w:snapToGrid w:val="0"/>
      <w:jc w:val="left"/>
    </w:pPr>
  </w:style>
  <w:style w:type="paragraph" w:styleId="54">
    <w:name w:val="List Continue 5"/>
    <w:basedOn w:val="a6"/>
    <w:qFormat/>
    <w:pPr>
      <w:spacing w:after="120"/>
      <w:ind w:leftChars="1000" w:left="2100"/>
    </w:pPr>
  </w:style>
  <w:style w:type="paragraph" w:styleId="afff">
    <w:name w:val="Balloon Text"/>
    <w:basedOn w:val="a6"/>
    <w:link w:val="afff0"/>
    <w:qFormat/>
    <w:rPr>
      <w:sz w:val="18"/>
      <w:szCs w:val="18"/>
    </w:rPr>
  </w:style>
  <w:style w:type="paragraph" w:styleId="afff1">
    <w:name w:val="footer"/>
    <w:basedOn w:val="a6"/>
    <w:link w:val="afff2"/>
    <w:uiPriority w:val="99"/>
    <w:qFormat/>
    <w:pPr>
      <w:tabs>
        <w:tab w:val="center" w:pos="4153"/>
        <w:tab w:val="right" w:pos="8306"/>
      </w:tabs>
      <w:snapToGrid w:val="0"/>
      <w:jc w:val="left"/>
    </w:pPr>
    <w:rPr>
      <w:sz w:val="18"/>
    </w:rPr>
  </w:style>
  <w:style w:type="paragraph" w:styleId="afff3">
    <w:name w:val="envelope return"/>
    <w:basedOn w:val="a6"/>
    <w:qFormat/>
    <w:pPr>
      <w:snapToGrid w:val="0"/>
    </w:pPr>
    <w:rPr>
      <w:rFonts w:ascii="Arial" w:hAnsi="Arial" w:cs="Arial"/>
    </w:rPr>
  </w:style>
  <w:style w:type="paragraph" w:styleId="26">
    <w:name w:val="Body Text First Indent 2"/>
    <w:basedOn w:val="aff5"/>
    <w:link w:val="27"/>
    <w:qFormat/>
    <w:pPr>
      <w:ind w:firstLineChars="200" w:firstLine="420"/>
    </w:pPr>
  </w:style>
  <w:style w:type="paragraph" w:styleId="afff4">
    <w:name w:val="header"/>
    <w:basedOn w:val="a6"/>
    <w:link w:val="afff5"/>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fff6">
    <w:name w:val="Signature"/>
    <w:basedOn w:val="a6"/>
    <w:link w:val="afff7"/>
    <w:qFormat/>
    <w:pPr>
      <w:ind w:leftChars="2100" w:left="100"/>
    </w:pPr>
  </w:style>
  <w:style w:type="paragraph" w:styleId="11">
    <w:name w:val="toc 1"/>
    <w:basedOn w:val="a6"/>
    <w:next w:val="a6"/>
    <w:qFormat/>
    <w:pPr>
      <w:tabs>
        <w:tab w:val="right" w:leader="dot" w:pos="8296"/>
      </w:tabs>
      <w:spacing w:line="312" w:lineRule="auto"/>
    </w:pPr>
    <w:rPr>
      <w:sz w:val="24"/>
    </w:rPr>
  </w:style>
  <w:style w:type="paragraph" w:styleId="44">
    <w:name w:val="List Continue 4"/>
    <w:basedOn w:val="a6"/>
    <w:qFormat/>
    <w:pPr>
      <w:spacing w:after="120"/>
      <w:ind w:leftChars="800" w:left="1680"/>
    </w:pPr>
  </w:style>
  <w:style w:type="paragraph" w:styleId="45">
    <w:name w:val="toc 4"/>
    <w:basedOn w:val="a6"/>
    <w:next w:val="a6"/>
    <w:qFormat/>
    <w:pPr>
      <w:ind w:leftChars="600" w:left="1260"/>
    </w:pPr>
  </w:style>
  <w:style w:type="paragraph" w:styleId="afff8">
    <w:name w:val="index heading"/>
    <w:basedOn w:val="a6"/>
    <w:next w:val="12"/>
    <w:qFormat/>
    <w:rPr>
      <w:rFonts w:ascii="Arial" w:hAnsi="Arial" w:cs="Arial"/>
      <w:b/>
      <w:bCs/>
    </w:rPr>
  </w:style>
  <w:style w:type="paragraph" w:styleId="12">
    <w:name w:val="index 1"/>
    <w:basedOn w:val="a6"/>
    <w:next w:val="a6"/>
    <w:qFormat/>
  </w:style>
  <w:style w:type="paragraph" w:styleId="afff9">
    <w:name w:val="Subtitle"/>
    <w:basedOn w:val="a6"/>
    <w:link w:val="afffa"/>
    <w:qFormat/>
    <w:pPr>
      <w:spacing w:before="240" w:after="60" w:line="312" w:lineRule="auto"/>
      <w:jc w:val="center"/>
      <w:outlineLvl w:val="1"/>
    </w:pPr>
    <w:rPr>
      <w:rFonts w:ascii="Arial" w:hAnsi="Arial" w:cs="Arial"/>
      <w:b/>
      <w:bCs/>
      <w:kern w:val="28"/>
      <w:sz w:val="32"/>
      <w:szCs w:val="32"/>
    </w:rPr>
  </w:style>
  <w:style w:type="paragraph" w:styleId="55">
    <w:name w:val="List Number 5"/>
    <w:basedOn w:val="a6"/>
    <w:qFormat/>
    <w:pPr>
      <w:tabs>
        <w:tab w:val="left" w:pos="2040"/>
      </w:tabs>
    </w:pPr>
  </w:style>
  <w:style w:type="paragraph" w:styleId="afffb">
    <w:name w:val="List"/>
    <w:basedOn w:val="a6"/>
    <w:qFormat/>
    <w:pPr>
      <w:ind w:left="200" w:hangingChars="200" w:hanging="200"/>
    </w:pPr>
  </w:style>
  <w:style w:type="paragraph" w:styleId="afffc">
    <w:name w:val="footnote text"/>
    <w:basedOn w:val="a6"/>
    <w:link w:val="afffd"/>
    <w:qFormat/>
    <w:pPr>
      <w:snapToGrid w:val="0"/>
      <w:jc w:val="left"/>
    </w:pPr>
    <w:rPr>
      <w:sz w:val="18"/>
      <w:szCs w:val="18"/>
    </w:rPr>
  </w:style>
  <w:style w:type="paragraph" w:styleId="62">
    <w:name w:val="toc 6"/>
    <w:basedOn w:val="a6"/>
    <w:next w:val="a6"/>
    <w:qFormat/>
    <w:pPr>
      <w:ind w:leftChars="1000" w:left="2100"/>
    </w:pPr>
  </w:style>
  <w:style w:type="paragraph" w:styleId="56">
    <w:name w:val="List 5"/>
    <w:basedOn w:val="a6"/>
    <w:qFormat/>
    <w:pPr>
      <w:ind w:leftChars="800" w:left="100" w:hangingChars="200" w:hanging="200"/>
    </w:pPr>
  </w:style>
  <w:style w:type="paragraph" w:styleId="38">
    <w:name w:val="Body Text Indent 3"/>
    <w:basedOn w:val="a6"/>
    <w:link w:val="39"/>
    <w:qFormat/>
    <w:pPr>
      <w:spacing w:after="120"/>
      <w:ind w:leftChars="200" w:left="420"/>
    </w:pPr>
    <w:rPr>
      <w:sz w:val="16"/>
      <w:szCs w:val="16"/>
    </w:rPr>
  </w:style>
  <w:style w:type="paragraph" w:styleId="72">
    <w:name w:val="index 7"/>
    <w:basedOn w:val="a6"/>
    <w:next w:val="a6"/>
    <w:qFormat/>
    <w:pPr>
      <w:ind w:leftChars="1200" w:left="1200"/>
    </w:pPr>
  </w:style>
  <w:style w:type="paragraph" w:styleId="91">
    <w:name w:val="index 9"/>
    <w:basedOn w:val="a6"/>
    <w:next w:val="a6"/>
    <w:qFormat/>
    <w:pPr>
      <w:ind w:leftChars="1600" w:left="1600"/>
    </w:pPr>
  </w:style>
  <w:style w:type="paragraph" w:styleId="afffe">
    <w:name w:val="table of figures"/>
    <w:basedOn w:val="a6"/>
    <w:next w:val="a6"/>
    <w:qFormat/>
    <w:pPr>
      <w:ind w:leftChars="200" w:left="200" w:hangingChars="200" w:hanging="200"/>
    </w:pPr>
  </w:style>
  <w:style w:type="paragraph" w:styleId="28">
    <w:name w:val="toc 2"/>
    <w:basedOn w:val="a6"/>
    <w:next w:val="a6"/>
    <w:qFormat/>
    <w:pPr>
      <w:tabs>
        <w:tab w:val="right" w:leader="dot" w:pos="8296"/>
      </w:tabs>
      <w:spacing w:line="312" w:lineRule="auto"/>
      <w:ind w:leftChars="200" w:left="420"/>
    </w:pPr>
    <w:rPr>
      <w:sz w:val="24"/>
    </w:rPr>
  </w:style>
  <w:style w:type="paragraph" w:styleId="92">
    <w:name w:val="toc 9"/>
    <w:basedOn w:val="a6"/>
    <w:next w:val="a6"/>
    <w:qFormat/>
    <w:pPr>
      <w:ind w:leftChars="1600" w:left="3360"/>
    </w:pPr>
  </w:style>
  <w:style w:type="paragraph" w:styleId="29">
    <w:name w:val="Body Text 2"/>
    <w:basedOn w:val="a6"/>
    <w:link w:val="2a"/>
    <w:qFormat/>
    <w:pPr>
      <w:spacing w:after="120" w:line="480" w:lineRule="auto"/>
    </w:pPr>
  </w:style>
  <w:style w:type="paragraph" w:styleId="46">
    <w:name w:val="List 4"/>
    <w:basedOn w:val="a6"/>
    <w:qFormat/>
    <w:pPr>
      <w:ind w:leftChars="600" w:left="100" w:hangingChars="200" w:hanging="200"/>
    </w:pPr>
  </w:style>
  <w:style w:type="paragraph" w:styleId="2b">
    <w:name w:val="List Continue 2"/>
    <w:basedOn w:val="a6"/>
    <w:qFormat/>
    <w:pPr>
      <w:spacing w:after="120"/>
      <w:ind w:leftChars="400" w:left="840"/>
    </w:pPr>
  </w:style>
  <w:style w:type="paragraph" w:styleId="affff">
    <w:name w:val="Message Header"/>
    <w:basedOn w:val="a6"/>
    <w:link w:val="affff0"/>
    <w:qFormat/>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cs="Arial"/>
      <w:sz w:val="24"/>
    </w:rPr>
  </w:style>
  <w:style w:type="paragraph" w:styleId="HTML1">
    <w:name w:val="HTML Preformatted"/>
    <w:basedOn w:val="a6"/>
    <w:link w:val="HTML2"/>
    <w:uiPriority w:val="99"/>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ffff1">
    <w:name w:val="Normal (Web)"/>
    <w:basedOn w:val="a6"/>
    <w:unhideWhenUsed/>
    <w:qFormat/>
    <w:pPr>
      <w:widowControl/>
      <w:spacing w:before="100" w:beforeAutospacing="1" w:after="100" w:afterAutospacing="1"/>
      <w:jc w:val="left"/>
    </w:pPr>
    <w:rPr>
      <w:rFonts w:ascii="宋体" w:hAnsi="宋体" w:cs="宋体"/>
      <w:kern w:val="0"/>
      <w:sz w:val="24"/>
    </w:rPr>
  </w:style>
  <w:style w:type="paragraph" w:styleId="3a">
    <w:name w:val="List Continue 3"/>
    <w:basedOn w:val="a6"/>
    <w:qFormat/>
    <w:pPr>
      <w:spacing w:after="120"/>
      <w:ind w:leftChars="600" w:left="1260"/>
    </w:pPr>
  </w:style>
  <w:style w:type="paragraph" w:styleId="2c">
    <w:name w:val="index 2"/>
    <w:basedOn w:val="a6"/>
    <w:next w:val="a6"/>
    <w:qFormat/>
    <w:pPr>
      <w:ind w:leftChars="200" w:left="200"/>
    </w:pPr>
  </w:style>
  <w:style w:type="paragraph" w:styleId="affff2">
    <w:name w:val="Title"/>
    <w:basedOn w:val="a6"/>
    <w:link w:val="affff3"/>
    <w:qFormat/>
    <w:pPr>
      <w:spacing w:before="240" w:after="60"/>
      <w:jc w:val="center"/>
      <w:outlineLvl w:val="0"/>
    </w:pPr>
    <w:rPr>
      <w:rFonts w:ascii="Arial" w:hAnsi="Arial" w:cs="Arial"/>
      <w:b/>
      <w:bCs/>
      <w:sz w:val="32"/>
      <w:szCs w:val="32"/>
    </w:rPr>
  </w:style>
  <w:style w:type="character" w:styleId="affff4">
    <w:name w:val="Strong"/>
    <w:basedOn w:val="a7"/>
    <w:uiPriority w:val="22"/>
    <w:qFormat/>
    <w:rPr>
      <w:b/>
      <w:bCs/>
    </w:rPr>
  </w:style>
  <w:style w:type="character" w:styleId="affff5">
    <w:name w:val="endnote reference"/>
    <w:qFormat/>
    <w:rPr>
      <w:vertAlign w:val="superscript"/>
    </w:rPr>
  </w:style>
  <w:style w:type="character" w:styleId="affff6">
    <w:name w:val="page number"/>
    <w:basedOn w:val="a7"/>
    <w:unhideWhenUsed/>
    <w:qFormat/>
    <w:rPr>
      <w:rFonts w:ascii="Times New Roman" w:eastAsia="宋体" w:hAnsi="Times New Roman"/>
      <w:sz w:val="18"/>
    </w:rPr>
  </w:style>
  <w:style w:type="character" w:styleId="affff7">
    <w:name w:val="FollowedHyperlink"/>
    <w:basedOn w:val="a7"/>
    <w:uiPriority w:val="99"/>
    <w:qFormat/>
    <w:rPr>
      <w:color w:val="800080" w:themeColor="followedHyperlink"/>
      <w:u w:val="single"/>
    </w:rPr>
  </w:style>
  <w:style w:type="character" w:styleId="affff8">
    <w:name w:val="Emphasis"/>
    <w:uiPriority w:val="20"/>
    <w:qFormat/>
    <w:rPr>
      <w:i/>
      <w:iCs/>
    </w:rPr>
  </w:style>
  <w:style w:type="character" w:styleId="affff9">
    <w:name w:val="line number"/>
    <w:basedOn w:val="a7"/>
    <w:qFormat/>
  </w:style>
  <w:style w:type="character" w:styleId="HTML3">
    <w:name w:val="HTML Definition"/>
    <w:qFormat/>
    <w:rPr>
      <w:i/>
      <w:iCs/>
    </w:rPr>
  </w:style>
  <w:style w:type="character" w:styleId="HTML4">
    <w:name w:val="HTML Typewriter"/>
    <w:qFormat/>
    <w:rPr>
      <w:rFonts w:ascii="Courier New" w:hAnsi="Courier New" w:cs="Courier New"/>
      <w:sz w:val="20"/>
      <w:szCs w:val="20"/>
    </w:rPr>
  </w:style>
  <w:style w:type="character" w:styleId="HTML5">
    <w:name w:val="HTML Acronym"/>
    <w:basedOn w:val="a7"/>
    <w:qFormat/>
  </w:style>
  <w:style w:type="character" w:styleId="HTML6">
    <w:name w:val="HTML Variable"/>
    <w:qFormat/>
    <w:rPr>
      <w:i/>
      <w:iCs/>
    </w:rPr>
  </w:style>
  <w:style w:type="character" w:styleId="affffa">
    <w:name w:val="Hyperlink"/>
    <w:basedOn w:val="a7"/>
    <w:uiPriority w:val="99"/>
    <w:qFormat/>
    <w:rPr>
      <w:color w:val="0000FF"/>
      <w:u w:val="single"/>
    </w:rPr>
  </w:style>
  <w:style w:type="character" w:styleId="HTML7">
    <w:name w:val="HTML Code"/>
    <w:qFormat/>
    <w:rPr>
      <w:rFonts w:ascii="Courier New" w:hAnsi="Courier New" w:cs="Courier New"/>
      <w:sz w:val="20"/>
      <w:szCs w:val="20"/>
    </w:rPr>
  </w:style>
  <w:style w:type="character" w:styleId="affffb">
    <w:name w:val="annotation reference"/>
    <w:basedOn w:val="a7"/>
    <w:qFormat/>
    <w:rPr>
      <w:sz w:val="21"/>
      <w:szCs w:val="21"/>
    </w:rPr>
  </w:style>
  <w:style w:type="character" w:styleId="HTML8">
    <w:name w:val="HTML Cite"/>
    <w:qFormat/>
    <w:rPr>
      <w:i/>
      <w:iCs/>
    </w:rPr>
  </w:style>
  <w:style w:type="character" w:styleId="affffc">
    <w:name w:val="footnote reference"/>
    <w:qFormat/>
    <w:rPr>
      <w:vertAlign w:val="superscript"/>
    </w:rPr>
  </w:style>
  <w:style w:type="character" w:styleId="HTML9">
    <w:name w:val="HTML Keyboard"/>
    <w:qFormat/>
    <w:rPr>
      <w:rFonts w:ascii="Courier New" w:hAnsi="Courier New" w:cs="Courier New"/>
      <w:sz w:val="20"/>
      <w:szCs w:val="20"/>
    </w:rPr>
  </w:style>
  <w:style w:type="character" w:styleId="HTMLa">
    <w:name w:val="HTML Sample"/>
    <w:qFormat/>
    <w:rPr>
      <w:rFonts w:ascii="Courier New" w:hAnsi="Courier New" w:cs="Courier New"/>
    </w:rPr>
  </w:style>
  <w:style w:type="table" w:styleId="affffd">
    <w:name w:val="Table Grid"/>
    <w:basedOn w:val="a8"/>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7"/>
    <w:link w:val="1"/>
    <w:qFormat/>
    <w:rPr>
      <w:b/>
      <w:bCs/>
      <w:kern w:val="44"/>
      <w:sz w:val="44"/>
      <w:szCs w:val="44"/>
    </w:rPr>
  </w:style>
  <w:style w:type="character" w:customStyle="1" w:styleId="20">
    <w:name w:val="标题 2 字符"/>
    <w:basedOn w:val="a7"/>
    <w:link w:val="2"/>
    <w:qFormat/>
    <w:rPr>
      <w:rFonts w:ascii="Arial" w:eastAsia="黑体" w:hAnsi="Arial"/>
      <w:b/>
      <w:bCs/>
      <w:kern w:val="2"/>
      <w:sz w:val="32"/>
      <w:szCs w:val="32"/>
    </w:rPr>
  </w:style>
  <w:style w:type="character" w:customStyle="1" w:styleId="30">
    <w:name w:val="标题 3 字符"/>
    <w:basedOn w:val="a7"/>
    <w:link w:val="3"/>
    <w:qFormat/>
    <w:rPr>
      <w:b/>
      <w:bCs/>
      <w:kern w:val="2"/>
      <w:sz w:val="32"/>
      <w:szCs w:val="32"/>
    </w:rPr>
  </w:style>
  <w:style w:type="character" w:customStyle="1" w:styleId="40">
    <w:name w:val="标题 4 字符"/>
    <w:basedOn w:val="a7"/>
    <w:link w:val="4"/>
    <w:qFormat/>
    <w:rPr>
      <w:rFonts w:ascii="Arial" w:eastAsia="黑体" w:hAnsi="Arial"/>
      <w:b/>
      <w:bCs/>
      <w:kern w:val="2"/>
      <w:sz w:val="28"/>
      <w:szCs w:val="28"/>
    </w:rPr>
  </w:style>
  <w:style w:type="character" w:customStyle="1" w:styleId="50">
    <w:name w:val="标题 5 字符"/>
    <w:basedOn w:val="a7"/>
    <w:link w:val="5"/>
    <w:qFormat/>
    <w:rPr>
      <w:b/>
      <w:bCs/>
      <w:kern w:val="2"/>
      <w:sz w:val="28"/>
      <w:szCs w:val="28"/>
    </w:rPr>
  </w:style>
  <w:style w:type="character" w:customStyle="1" w:styleId="60">
    <w:name w:val="标题 6 字符"/>
    <w:basedOn w:val="a7"/>
    <w:link w:val="6"/>
    <w:qFormat/>
    <w:rPr>
      <w:rFonts w:ascii="Arial" w:eastAsia="黑体" w:hAnsi="Arial"/>
      <w:b/>
      <w:bCs/>
      <w:kern w:val="2"/>
      <w:sz w:val="24"/>
      <w:szCs w:val="24"/>
    </w:rPr>
  </w:style>
  <w:style w:type="character" w:customStyle="1" w:styleId="70">
    <w:name w:val="标题 7 字符"/>
    <w:basedOn w:val="a7"/>
    <w:link w:val="7"/>
    <w:qFormat/>
    <w:rPr>
      <w:b/>
      <w:bCs/>
      <w:kern w:val="2"/>
      <w:sz w:val="24"/>
      <w:szCs w:val="24"/>
    </w:rPr>
  </w:style>
  <w:style w:type="character" w:customStyle="1" w:styleId="80">
    <w:name w:val="标题 8 字符"/>
    <w:basedOn w:val="a7"/>
    <w:link w:val="8"/>
    <w:qFormat/>
    <w:rPr>
      <w:rFonts w:ascii="Arial" w:eastAsia="黑体" w:hAnsi="Arial"/>
      <w:kern w:val="2"/>
      <w:sz w:val="24"/>
      <w:szCs w:val="24"/>
    </w:rPr>
  </w:style>
  <w:style w:type="character" w:customStyle="1" w:styleId="90">
    <w:name w:val="标题 9 字符"/>
    <w:basedOn w:val="a7"/>
    <w:link w:val="9"/>
    <w:qFormat/>
    <w:rPr>
      <w:rFonts w:ascii="Arial" w:eastAsia="黑体" w:hAnsi="Arial"/>
      <w:kern w:val="2"/>
      <w:sz w:val="21"/>
      <w:szCs w:val="21"/>
    </w:rPr>
  </w:style>
  <w:style w:type="paragraph" w:customStyle="1" w:styleId="affffe">
    <w:name w:val="封面标准英文名称"/>
    <w:qFormat/>
    <w:pPr>
      <w:widowControl w:val="0"/>
      <w:spacing w:before="370" w:line="400" w:lineRule="exact"/>
      <w:ind w:firstLineChars="200" w:firstLine="200"/>
      <w:jc w:val="center"/>
    </w:pPr>
    <w:rPr>
      <w:sz w:val="28"/>
    </w:rPr>
  </w:style>
  <w:style w:type="paragraph" w:customStyle="1" w:styleId="afffff">
    <w:name w:val="标准"/>
    <w:basedOn w:val="a6"/>
    <w:qFormat/>
    <w:pPr>
      <w:adjustRightInd w:val="0"/>
      <w:spacing w:line="312" w:lineRule="atLeast"/>
      <w:jc w:val="center"/>
      <w:textAlignment w:val="baseline"/>
    </w:pPr>
    <w:rPr>
      <w:kern w:val="0"/>
      <w:szCs w:val="20"/>
    </w:rPr>
  </w:style>
  <w:style w:type="paragraph" w:customStyle="1" w:styleId="2d">
    <w:name w:val="封面标准号2"/>
    <w:basedOn w:val="a6"/>
    <w:qFormat/>
  </w:style>
  <w:style w:type="paragraph" w:customStyle="1" w:styleId="afffff0">
    <w:name w:val="章标题"/>
    <w:next w:val="a6"/>
    <w:qFormat/>
    <w:pPr>
      <w:tabs>
        <w:tab w:val="left" w:pos="675"/>
      </w:tabs>
      <w:spacing w:beforeLines="100" w:afterLines="100"/>
      <w:ind w:left="675" w:hanging="360"/>
      <w:jc w:val="both"/>
      <w:outlineLvl w:val="1"/>
    </w:pPr>
    <w:rPr>
      <w:rFonts w:ascii="黑体" w:eastAsia="黑体"/>
      <w:sz w:val="21"/>
    </w:rPr>
  </w:style>
  <w:style w:type="paragraph" w:customStyle="1" w:styleId="afffff1">
    <w:name w:val="段"/>
    <w:link w:val="CharChar"/>
    <w:qFormat/>
    <w:pPr>
      <w:autoSpaceDE w:val="0"/>
      <w:autoSpaceDN w:val="0"/>
      <w:ind w:firstLineChars="200" w:firstLine="200"/>
      <w:jc w:val="both"/>
    </w:pPr>
    <w:rPr>
      <w:rFonts w:ascii="宋体" w:hAnsi="宋体"/>
      <w:sz w:val="21"/>
    </w:rPr>
  </w:style>
  <w:style w:type="character" w:customStyle="1" w:styleId="ad">
    <w:name w:val="批注文字 字符"/>
    <w:basedOn w:val="a7"/>
    <w:link w:val="ab"/>
    <w:qFormat/>
    <w:rPr>
      <w:kern w:val="2"/>
      <w:sz w:val="21"/>
      <w:szCs w:val="21"/>
    </w:rPr>
  </w:style>
  <w:style w:type="character" w:customStyle="1" w:styleId="afff5">
    <w:name w:val="页眉 字符"/>
    <w:basedOn w:val="a7"/>
    <w:link w:val="afff4"/>
    <w:qFormat/>
    <w:rPr>
      <w:kern w:val="2"/>
      <w:sz w:val="18"/>
      <w:szCs w:val="24"/>
    </w:rPr>
  </w:style>
  <w:style w:type="character" w:customStyle="1" w:styleId="afff2">
    <w:name w:val="页脚 字符"/>
    <w:basedOn w:val="a7"/>
    <w:link w:val="afff1"/>
    <w:uiPriority w:val="99"/>
    <w:qFormat/>
    <w:rPr>
      <w:kern w:val="2"/>
      <w:sz w:val="18"/>
      <w:szCs w:val="24"/>
    </w:rPr>
  </w:style>
  <w:style w:type="paragraph" w:customStyle="1" w:styleId="13">
    <w:name w:val="列出段落1"/>
    <w:basedOn w:val="a6"/>
    <w:qFormat/>
    <w:pPr>
      <w:ind w:firstLineChars="200" w:firstLine="420"/>
    </w:pPr>
    <w:rPr>
      <w:rFonts w:ascii="Calibri" w:hAnsi="Calibri" w:cs="黑体"/>
      <w:szCs w:val="22"/>
    </w:rPr>
  </w:style>
  <w:style w:type="paragraph" w:customStyle="1" w:styleId="CharCharCharChar">
    <w:name w:val="Char Char Char Char"/>
    <w:basedOn w:val="a6"/>
    <w:qFormat/>
    <w:pPr>
      <w:widowControl/>
      <w:spacing w:after="160" w:line="240" w:lineRule="exact"/>
      <w:jc w:val="left"/>
    </w:pPr>
  </w:style>
  <w:style w:type="character" w:customStyle="1" w:styleId="affff3">
    <w:name w:val="标题 字符"/>
    <w:basedOn w:val="a7"/>
    <w:link w:val="affff2"/>
    <w:qFormat/>
    <w:rPr>
      <w:rFonts w:ascii="Arial" w:hAnsi="Arial" w:cs="Arial"/>
      <w:b/>
      <w:bCs/>
      <w:kern w:val="2"/>
      <w:sz w:val="32"/>
      <w:szCs w:val="32"/>
    </w:rPr>
  </w:style>
  <w:style w:type="character" w:customStyle="1" w:styleId="ttag">
    <w:name w:val="t_tag"/>
    <w:basedOn w:val="a7"/>
    <w:qFormat/>
  </w:style>
  <w:style w:type="character" w:customStyle="1" w:styleId="apple-converted-space">
    <w:name w:val="apple-converted-space"/>
    <w:basedOn w:val="a7"/>
    <w:qFormat/>
  </w:style>
  <w:style w:type="character" w:customStyle="1" w:styleId="apple-style-span">
    <w:name w:val="apple-style-span"/>
    <w:basedOn w:val="a7"/>
    <w:qFormat/>
  </w:style>
  <w:style w:type="character" w:customStyle="1" w:styleId="affc">
    <w:name w:val="日期 字符"/>
    <w:basedOn w:val="a7"/>
    <w:link w:val="affb"/>
    <w:qFormat/>
    <w:rPr>
      <w:kern w:val="2"/>
      <w:sz w:val="21"/>
      <w:szCs w:val="24"/>
    </w:rPr>
  </w:style>
  <w:style w:type="character" w:customStyle="1" w:styleId="HTML2">
    <w:name w:val="HTML 预设格式 字符"/>
    <w:basedOn w:val="a7"/>
    <w:link w:val="HTML1"/>
    <w:uiPriority w:val="99"/>
    <w:qFormat/>
    <w:rPr>
      <w:rFonts w:ascii="宋体" w:hAnsi="宋体" w:cs="宋体"/>
      <w:sz w:val="24"/>
      <w:szCs w:val="24"/>
    </w:rPr>
  </w:style>
  <w:style w:type="character" w:customStyle="1" w:styleId="affa">
    <w:name w:val="纯文本 字符"/>
    <w:basedOn w:val="a7"/>
    <w:link w:val="aff9"/>
    <w:qFormat/>
    <w:rPr>
      <w:rFonts w:ascii="宋体" w:hAnsi="Courier New" w:cs="Courier New"/>
      <w:kern w:val="2"/>
      <w:sz w:val="21"/>
      <w:szCs w:val="21"/>
    </w:rPr>
  </w:style>
  <w:style w:type="character" w:customStyle="1" w:styleId="ac">
    <w:name w:val="批注主题 字符"/>
    <w:basedOn w:val="ad"/>
    <w:link w:val="aa"/>
    <w:qFormat/>
    <w:rPr>
      <w:b/>
      <w:bCs/>
      <w:kern w:val="2"/>
      <w:sz w:val="21"/>
      <w:szCs w:val="24"/>
    </w:rPr>
  </w:style>
  <w:style w:type="character" w:customStyle="1" w:styleId="afff0">
    <w:name w:val="批注框文本 字符"/>
    <w:basedOn w:val="a7"/>
    <w:link w:val="afff"/>
    <w:qFormat/>
    <w:rPr>
      <w:kern w:val="2"/>
      <w:sz w:val="18"/>
      <w:szCs w:val="18"/>
    </w:rPr>
  </w:style>
  <w:style w:type="paragraph" w:styleId="afffff2">
    <w:name w:val="List Paragraph"/>
    <w:basedOn w:val="a6"/>
    <w:uiPriority w:val="99"/>
    <w:qFormat/>
    <w:pPr>
      <w:ind w:firstLineChars="200" w:firstLine="420"/>
    </w:pPr>
  </w:style>
  <w:style w:type="character" w:customStyle="1" w:styleId="CharChar">
    <w:name w:val="段 Char Char"/>
    <w:basedOn w:val="a7"/>
    <w:link w:val="afffff1"/>
    <w:qFormat/>
    <w:rPr>
      <w:rFonts w:ascii="宋体" w:hAnsi="宋体"/>
      <w:sz w:val="21"/>
    </w:rPr>
  </w:style>
  <w:style w:type="character" w:customStyle="1" w:styleId="shorttext1">
    <w:name w:val="short_text1"/>
    <w:basedOn w:val="a7"/>
    <w:qFormat/>
    <w:rPr>
      <w:sz w:val="19"/>
      <w:szCs w:val="19"/>
    </w:rPr>
  </w:style>
  <w:style w:type="paragraph" w:customStyle="1" w:styleId="2e">
    <w:name w:val="2"/>
    <w:uiPriority w:val="99"/>
    <w:unhideWhenUsed/>
    <w:qFormat/>
    <w:pPr>
      <w:widowControl w:val="0"/>
      <w:jc w:val="both"/>
    </w:pPr>
    <w:rPr>
      <w:kern w:val="2"/>
      <w:sz w:val="21"/>
      <w:szCs w:val="24"/>
    </w:rPr>
  </w:style>
  <w:style w:type="character" w:customStyle="1" w:styleId="afffff3">
    <w:name w:val="上标"/>
    <w:qFormat/>
    <w:rPr>
      <w:vertAlign w:val="superscript"/>
    </w:rPr>
  </w:style>
  <w:style w:type="character" w:customStyle="1" w:styleId="z">
    <w:name w:val="z题名页日期"/>
    <w:qFormat/>
    <w:rPr>
      <w:rFonts w:ascii="Times New Roman" w:eastAsia="宋体" w:hAnsi="Times New Roman"/>
      <w:spacing w:val="0"/>
      <w:sz w:val="28"/>
    </w:rPr>
  </w:style>
  <w:style w:type="character" w:customStyle="1" w:styleId="z0">
    <w:name w:val="z题名页其他"/>
    <w:qFormat/>
    <w:rPr>
      <w:rFonts w:ascii="Times New Roman" w:eastAsia="宋体" w:hAnsi="Times New Roman"/>
      <w:sz w:val="21"/>
    </w:rPr>
  </w:style>
  <w:style w:type="character" w:customStyle="1" w:styleId="datatitle1">
    <w:name w:val="datatitle1"/>
    <w:qFormat/>
    <w:rPr>
      <w:b/>
      <w:bCs/>
      <w:color w:val="10619F"/>
      <w:sz w:val="21"/>
      <w:szCs w:val="21"/>
    </w:rPr>
  </w:style>
  <w:style w:type="character" w:customStyle="1" w:styleId="z1">
    <w:name w:val="z题名页作者"/>
    <w:basedOn w:val="z2"/>
    <w:qFormat/>
    <w:rPr>
      <w:rFonts w:ascii="Times New Roman" w:eastAsia="宋体" w:hAnsi="Times New Roman"/>
      <w:sz w:val="28"/>
    </w:rPr>
  </w:style>
  <w:style w:type="character" w:customStyle="1" w:styleId="z2">
    <w:name w:val="z题名页题名"/>
    <w:qFormat/>
    <w:rPr>
      <w:rFonts w:ascii="Times New Roman" w:eastAsia="宋体" w:hAnsi="Times New Roman"/>
      <w:sz w:val="28"/>
    </w:rPr>
  </w:style>
  <w:style w:type="character" w:customStyle="1" w:styleId="z3">
    <w:name w:val="z封面题名"/>
    <w:qFormat/>
    <w:rPr>
      <w:rFonts w:ascii="Times New Roman" w:eastAsia="宋体" w:hAnsi="Times New Roman"/>
      <w:b/>
      <w:spacing w:val="0"/>
      <w:sz w:val="36"/>
    </w:rPr>
  </w:style>
  <w:style w:type="character" w:customStyle="1" w:styleId="z4">
    <w:name w:val="z封面其他"/>
    <w:qFormat/>
    <w:rPr>
      <w:rFonts w:ascii="Times New Roman" w:eastAsia="宋体" w:hAnsi="Times New Roman"/>
      <w:spacing w:val="0"/>
      <w:sz w:val="30"/>
    </w:rPr>
  </w:style>
  <w:style w:type="character" w:customStyle="1" w:styleId="u">
    <w:name w:val="u关键词"/>
    <w:qFormat/>
    <w:rPr>
      <w:rFonts w:ascii="Times New Roman" w:eastAsia="黑体" w:hAnsi="Times New Roman"/>
      <w:b/>
      <w:sz w:val="24"/>
    </w:rPr>
  </w:style>
  <w:style w:type="character" w:customStyle="1" w:styleId="uCharChar">
    <w:name w:val="u正文 Char Char"/>
    <w:link w:val="uChar"/>
    <w:qFormat/>
    <w:rPr>
      <w:rFonts w:cs="宋体"/>
      <w:kern w:val="2"/>
      <w:sz w:val="24"/>
      <w:szCs w:val="24"/>
    </w:rPr>
  </w:style>
  <w:style w:type="paragraph" w:customStyle="1" w:styleId="uChar">
    <w:name w:val="u正文 Char"/>
    <w:basedOn w:val="a6"/>
    <w:link w:val="uCharChar"/>
    <w:qFormat/>
    <w:pPr>
      <w:spacing w:beforeLines="10" w:afterLines="10" w:line="312" w:lineRule="auto"/>
      <w:ind w:firstLineChars="200" w:firstLine="200"/>
    </w:pPr>
    <w:rPr>
      <w:rFonts w:cs="宋体"/>
      <w:sz w:val="24"/>
    </w:rPr>
  </w:style>
  <w:style w:type="character" w:customStyle="1" w:styleId="z5">
    <w:name w:val="z封二题名"/>
    <w:qFormat/>
    <w:rPr>
      <w:rFonts w:ascii="Times New Roman" w:eastAsia="宋体" w:hAnsi="Times New Roman"/>
      <w:sz w:val="36"/>
    </w:rPr>
  </w:style>
  <w:style w:type="character" w:customStyle="1" w:styleId="z6">
    <w:name w:val="z书脊"/>
    <w:qFormat/>
    <w:rPr>
      <w:rFonts w:ascii="Times New Roman" w:eastAsia="宋体" w:hAnsi="Times New Roman"/>
      <w:b/>
      <w:sz w:val="32"/>
    </w:rPr>
  </w:style>
  <w:style w:type="character" w:customStyle="1" w:styleId="z7">
    <w:name w:val="z封二其他"/>
    <w:qFormat/>
    <w:rPr>
      <w:rFonts w:ascii="Times New Roman" w:eastAsia="宋体" w:hAnsi="Times New Roman"/>
      <w:sz w:val="24"/>
    </w:rPr>
  </w:style>
  <w:style w:type="character" w:customStyle="1" w:styleId="af4">
    <w:name w:val="宏文本 字符"/>
    <w:basedOn w:val="a7"/>
    <w:link w:val="af3"/>
    <w:qFormat/>
    <w:rPr>
      <w:rFonts w:ascii="Courier New" w:hAnsi="Courier New" w:cs="Courier New"/>
      <w:kern w:val="2"/>
      <w:sz w:val="24"/>
      <w:szCs w:val="24"/>
    </w:rPr>
  </w:style>
  <w:style w:type="character" w:customStyle="1" w:styleId="af1">
    <w:name w:val="正文文本 字符"/>
    <w:basedOn w:val="a7"/>
    <w:link w:val="af"/>
    <w:qFormat/>
    <w:rPr>
      <w:kern w:val="2"/>
      <w:sz w:val="21"/>
      <w:szCs w:val="24"/>
    </w:rPr>
  </w:style>
  <w:style w:type="character" w:customStyle="1" w:styleId="af0">
    <w:name w:val="正文首行缩进 字符"/>
    <w:basedOn w:val="af1"/>
    <w:link w:val="ae"/>
    <w:qFormat/>
    <w:rPr>
      <w:kern w:val="2"/>
      <w:sz w:val="21"/>
      <w:szCs w:val="24"/>
    </w:rPr>
  </w:style>
  <w:style w:type="character" w:customStyle="1" w:styleId="aff6">
    <w:name w:val="正文文本缩进 字符"/>
    <w:basedOn w:val="a7"/>
    <w:link w:val="aff5"/>
    <w:qFormat/>
    <w:rPr>
      <w:kern w:val="2"/>
      <w:sz w:val="21"/>
      <w:szCs w:val="24"/>
    </w:rPr>
  </w:style>
  <w:style w:type="character" w:customStyle="1" w:styleId="27">
    <w:name w:val="正文首行缩进 2 字符"/>
    <w:basedOn w:val="aff6"/>
    <w:link w:val="26"/>
    <w:qFormat/>
    <w:rPr>
      <w:kern w:val="2"/>
      <w:sz w:val="21"/>
      <w:szCs w:val="24"/>
    </w:rPr>
  </w:style>
  <w:style w:type="character" w:customStyle="1" w:styleId="aff">
    <w:name w:val="文档结构图 字符"/>
    <w:basedOn w:val="a7"/>
    <w:link w:val="afe"/>
    <w:qFormat/>
    <w:rPr>
      <w:kern w:val="2"/>
      <w:sz w:val="21"/>
      <w:szCs w:val="24"/>
      <w:shd w:val="clear" w:color="auto" w:fill="000080"/>
    </w:rPr>
  </w:style>
  <w:style w:type="character" w:customStyle="1" w:styleId="33">
    <w:name w:val="正文文本 3 字符"/>
    <w:basedOn w:val="a7"/>
    <w:link w:val="32"/>
    <w:qFormat/>
    <w:rPr>
      <w:kern w:val="2"/>
      <w:sz w:val="16"/>
      <w:szCs w:val="16"/>
    </w:rPr>
  </w:style>
  <w:style w:type="character" w:customStyle="1" w:styleId="HTML0">
    <w:name w:val="HTML 地址 字符"/>
    <w:basedOn w:val="a7"/>
    <w:link w:val="HTML"/>
    <w:qFormat/>
    <w:rPr>
      <w:i/>
      <w:iCs/>
      <w:kern w:val="2"/>
      <w:sz w:val="21"/>
      <w:szCs w:val="24"/>
    </w:rPr>
  </w:style>
  <w:style w:type="character" w:customStyle="1" w:styleId="39">
    <w:name w:val="正文文本缩进 3 字符"/>
    <w:basedOn w:val="a7"/>
    <w:link w:val="38"/>
    <w:qFormat/>
    <w:rPr>
      <w:kern w:val="2"/>
      <w:sz w:val="16"/>
      <w:szCs w:val="16"/>
    </w:rPr>
  </w:style>
  <w:style w:type="character" w:customStyle="1" w:styleId="af8">
    <w:name w:val="电子邮件签名 字符"/>
    <w:basedOn w:val="a7"/>
    <w:link w:val="af7"/>
    <w:qFormat/>
    <w:rPr>
      <w:kern w:val="2"/>
      <w:sz w:val="21"/>
      <w:szCs w:val="24"/>
    </w:rPr>
  </w:style>
  <w:style w:type="character" w:customStyle="1" w:styleId="afff7">
    <w:name w:val="签名 字符"/>
    <w:basedOn w:val="a7"/>
    <w:link w:val="afff6"/>
    <w:qFormat/>
    <w:rPr>
      <w:kern w:val="2"/>
      <w:sz w:val="21"/>
      <w:szCs w:val="24"/>
    </w:rPr>
  </w:style>
  <w:style w:type="character" w:customStyle="1" w:styleId="afffd">
    <w:name w:val="脚注文本 字符"/>
    <w:basedOn w:val="a7"/>
    <w:link w:val="afffc"/>
    <w:qFormat/>
    <w:rPr>
      <w:kern w:val="2"/>
      <w:sz w:val="18"/>
      <w:szCs w:val="18"/>
    </w:rPr>
  </w:style>
  <w:style w:type="character" w:customStyle="1" w:styleId="af6">
    <w:name w:val="注释标题 字符"/>
    <w:basedOn w:val="a7"/>
    <w:link w:val="af5"/>
    <w:qFormat/>
    <w:rPr>
      <w:kern w:val="2"/>
      <w:sz w:val="21"/>
      <w:szCs w:val="24"/>
    </w:rPr>
  </w:style>
  <w:style w:type="character" w:customStyle="1" w:styleId="2a">
    <w:name w:val="正文文本 2 字符"/>
    <w:basedOn w:val="a7"/>
    <w:link w:val="29"/>
    <w:qFormat/>
    <w:rPr>
      <w:kern w:val="2"/>
      <w:sz w:val="21"/>
      <w:szCs w:val="24"/>
    </w:rPr>
  </w:style>
  <w:style w:type="character" w:customStyle="1" w:styleId="aff2">
    <w:name w:val="称呼 字符"/>
    <w:basedOn w:val="a7"/>
    <w:link w:val="aff1"/>
    <w:qFormat/>
    <w:rPr>
      <w:kern w:val="2"/>
      <w:sz w:val="21"/>
      <w:szCs w:val="24"/>
    </w:rPr>
  </w:style>
  <w:style w:type="character" w:customStyle="1" w:styleId="affe">
    <w:name w:val="尾注文本 字符"/>
    <w:basedOn w:val="a7"/>
    <w:link w:val="affd"/>
    <w:qFormat/>
    <w:rPr>
      <w:kern w:val="2"/>
      <w:sz w:val="21"/>
      <w:szCs w:val="24"/>
    </w:rPr>
  </w:style>
  <w:style w:type="character" w:customStyle="1" w:styleId="aff4">
    <w:name w:val="结束语 字符"/>
    <w:basedOn w:val="a7"/>
    <w:link w:val="aff3"/>
    <w:qFormat/>
    <w:rPr>
      <w:kern w:val="2"/>
      <w:sz w:val="21"/>
      <w:szCs w:val="24"/>
    </w:rPr>
  </w:style>
  <w:style w:type="character" w:customStyle="1" w:styleId="25">
    <w:name w:val="正文文本缩进 2 字符"/>
    <w:basedOn w:val="a7"/>
    <w:link w:val="24"/>
    <w:qFormat/>
    <w:rPr>
      <w:kern w:val="2"/>
      <w:sz w:val="21"/>
      <w:szCs w:val="24"/>
    </w:rPr>
  </w:style>
  <w:style w:type="character" w:customStyle="1" w:styleId="afffa">
    <w:name w:val="副标题 字符"/>
    <w:basedOn w:val="a7"/>
    <w:link w:val="afff9"/>
    <w:qFormat/>
    <w:rPr>
      <w:rFonts w:ascii="Arial" w:hAnsi="Arial" w:cs="Arial"/>
      <w:b/>
      <w:bCs/>
      <w:kern w:val="28"/>
      <w:sz w:val="32"/>
      <w:szCs w:val="32"/>
    </w:rPr>
  </w:style>
  <w:style w:type="character" w:customStyle="1" w:styleId="affff0">
    <w:name w:val="信息标题 字符"/>
    <w:basedOn w:val="a7"/>
    <w:link w:val="affff"/>
    <w:qFormat/>
    <w:rPr>
      <w:rFonts w:ascii="Arial" w:hAnsi="Arial" w:cs="Arial"/>
      <w:kern w:val="2"/>
      <w:sz w:val="24"/>
      <w:szCs w:val="24"/>
      <w:shd w:val="pct20" w:color="auto" w:fill="auto"/>
    </w:rPr>
  </w:style>
  <w:style w:type="paragraph" w:customStyle="1" w:styleId="u0">
    <w:name w:val="u页眉"/>
    <w:basedOn w:val="a6"/>
    <w:qFormat/>
    <w:pPr>
      <w:pBdr>
        <w:bottom w:val="single" w:sz="4" w:space="1" w:color="auto"/>
      </w:pBdr>
      <w:jc w:val="center"/>
    </w:pPr>
  </w:style>
  <w:style w:type="paragraph" w:customStyle="1" w:styleId="afffff4">
    <w:name w:val="连续正文文字"/>
    <w:basedOn w:val="af"/>
    <w:qFormat/>
    <w:pPr>
      <w:keepNext/>
      <w:widowControl/>
      <w:spacing w:after="220" w:line="180" w:lineRule="atLeast"/>
      <w:ind w:firstLine="476"/>
      <w:jc w:val="center"/>
    </w:pPr>
    <w:rPr>
      <w:spacing w:val="-5"/>
      <w:kern w:val="0"/>
      <w:sz w:val="30"/>
      <w:szCs w:val="20"/>
    </w:rPr>
  </w:style>
  <w:style w:type="paragraph" w:customStyle="1" w:styleId="afffff5">
    <w:name w:val="正文（结尾部分）"/>
    <w:basedOn w:val="a6"/>
    <w:qFormat/>
    <w:pPr>
      <w:adjustRightInd w:val="0"/>
      <w:snapToGrid w:val="0"/>
      <w:spacing w:line="320" w:lineRule="exact"/>
      <w:ind w:firstLineChars="200" w:firstLine="200"/>
    </w:pPr>
  </w:style>
  <w:style w:type="paragraph" w:customStyle="1" w:styleId="afffff6">
    <w:name w:val="基准页眉样式"/>
    <w:basedOn w:val="af"/>
    <w:qFormat/>
    <w:pPr>
      <w:keepLines/>
      <w:widowControl/>
      <w:tabs>
        <w:tab w:val="center" w:pos="4320"/>
        <w:tab w:val="right" w:pos="8640"/>
      </w:tabs>
      <w:spacing w:after="0" w:line="180" w:lineRule="atLeast"/>
      <w:ind w:firstLine="476"/>
      <w:jc w:val="center"/>
    </w:pPr>
    <w:rPr>
      <w:spacing w:val="-5"/>
      <w:kern w:val="0"/>
      <w:sz w:val="30"/>
      <w:szCs w:val="20"/>
    </w:rPr>
  </w:style>
  <w:style w:type="paragraph" w:customStyle="1" w:styleId="afffff7">
    <w:name w:val="图标题"/>
    <w:basedOn w:val="a6"/>
    <w:next w:val="a6"/>
    <w:qFormat/>
    <w:pPr>
      <w:widowControl/>
      <w:spacing w:before="200" w:after="400" w:line="312" w:lineRule="auto"/>
      <w:ind w:firstLine="476"/>
      <w:jc w:val="center"/>
    </w:pPr>
    <w:rPr>
      <w:b/>
      <w:spacing w:val="-5"/>
      <w:kern w:val="0"/>
      <w:sz w:val="24"/>
      <w:szCs w:val="20"/>
    </w:rPr>
  </w:style>
  <w:style w:type="paragraph" w:customStyle="1" w:styleId="afffff8">
    <w:name w:val="五级条标题"/>
    <w:basedOn w:val="afffff9"/>
    <w:next w:val="afffff1"/>
    <w:qFormat/>
    <w:pPr>
      <w:tabs>
        <w:tab w:val="left" w:pos="3360"/>
      </w:tabs>
      <w:ind w:left="3360"/>
      <w:outlineLvl w:val="6"/>
    </w:pPr>
  </w:style>
  <w:style w:type="paragraph" w:customStyle="1" w:styleId="afffff9">
    <w:name w:val="四级条标题"/>
    <w:basedOn w:val="afffffa"/>
    <w:next w:val="afffff1"/>
    <w:qFormat/>
    <w:pPr>
      <w:tabs>
        <w:tab w:val="left" w:pos="2940"/>
      </w:tabs>
      <w:ind w:left="2940"/>
      <w:outlineLvl w:val="5"/>
    </w:pPr>
  </w:style>
  <w:style w:type="paragraph" w:customStyle="1" w:styleId="afffffa">
    <w:name w:val="三级条标题"/>
    <w:basedOn w:val="afffffb"/>
    <w:next w:val="afffff1"/>
    <w:qFormat/>
    <w:pPr>
      <w:tabs>
        <w:tab w:val="left" w:pos="2520"/>
      </w:tabs>
      <w:ind w:left="2520"/>
      <w:outlineLvl w:val="4"/>
    </w:pPr>
  </w:style>
  <w:style w:type="paragraph" w:customStyle="1" w:styleId="afffffb">
    <w:name w:val="二级条标题"/>
    <w:basedOn w:val="afffffc"/>
    <w:next w:val="afffff1"/>
    <w:qFormat/>
    <w:pPr>
      <w:tabs>
        <w:tab w:val="left" w:pos="2100"/>
      </w:tabs>
      <w:ind w:left="2100"/>
      <w:outlineLvl w:val="3"/>
    </w:pPr>
  </w:style>
  <w:style w:type="paragraph" w:customStyle="1" w:styleId="afffffc">
    <w:name w:val="一级条标题"/>
    <w:basedOn w:val="afffff0"/>
    <w:next w:val="afffff1"/>
    <w:qFormat/>
    <w:pPr>
      <w:tabs>
        <w:tab w:val="clear" w:pos="675"/>
        <w:tab w:val="left" w:pos="1680"/>
      </w:tabs>
      <w:spacing w:beforeLines="0" w:afterLines="0"/>
      <w:ind w:left="1680" w:hanging="420"/>
      <w:outlineLvl w:val="2"/>
    </w:pPr>
  </w:style>
  <w:style w:type="paragraph" w:customStyle="1" w:styleId="afffffd">
    <w:name w:val="附录"/>
    <w:basedOn w:val="1"/>
    <w:next w:val="a6"/>
    <w:qFormat/>
    <w:pPr>
      <w:widowControl/>
      <w:tabs>
        <w:tab w:val="left" w:pos="360"/>
        <w:tab w:val="left" w:pos="720"/>
      </w:tabs>
      <w:spacing w:before="0" w:after="220" w:line="360" w:lineRule="auto"/>
      <w:ind w:left="360" w:hanging="360"/>
      <w:jc w:val="center"/>
    </w:pPr>
    <w:rPr>
      <w:bCs w:val="0"/>
      <w:spacing w:val="-10"/>
      <w:kern w:val="28"/>
      <w:sz w:val="30"/>
      <w:szCs w:val="20"/>
    </w:rPr>
  </w:style>
  <w:style w:type="paragraph" w:customStyle="1" w:styleId="u20505">
    <w:name w:val="样式 u正文 + 首行缩进:  2 字符 段前: 0.5 行 段后: 0.5 行"/>
    <w:basedOn w:val="u1"/>
    <w:qFormat/>
  </w:style>
  <w:style w:type="paragraph" w:customStyle="1" w:styleId="u1">
    <w:name w:val="u正文"/>
    <w:basedOn w:val="a6"/>
    <w:qFormat/>
    <w:pPr>
      <w:spacing w:beforeLines="10" w:afterLines="10" w:line="312" w:lineRule="auto"/>
      <w:ind w:firstLineChars="200" w:firstLine="200"/>
    </w:pPr>
    <w:rPr>
      <w:rFonts w:cs="宋体"/>
      <w:sz w:val="24"/>
      <w:szCs w:val="20"/>
    </w:rPr>
  </w:style>
  <w:style w:type="paragraph" w:customStyle="1" w:styleId="u2">
    <w:name w:val="u标题 自动分页"/>
    <w:basedOn w:val="u3"/>
    <w:next w:val="u1"/>
    <w:qFormat/>
    <w:pPr>
      <w:pageBreakBefore/>
    </w:pPr>
  </w:style>
  <w:style w:type="paragraph" w:customStyle="1" w:styleId="u3">
    <w:name w:val="u标题"/>
    <w:basedOn w:val="1"/>
    <w:next w:val="uChar"/>
    <w:qFormat/>
    <w:pPr>
      <w:spacing w:line="576" w:lineRule="auto"/>
      <w:jc w:val="center"/>
    </w:pPr>
    <w:rPr>
      <w:rFonts w:eastAsia="黑体"/>
      <w:sz w:val="30"/>
    </w:rPr>
  </w:style>
  <w:style w:type="paragraph" w:customStyle="1" w:styleId="afffffe">
    <w:name w:val="基准页脚样式"/>
    <w:basedOn w:val="af"/>
    <w:qFormat/>
    <w:pPr>
      <w:keepLines/>
      <w:widowControl/>
      <w:spacing w:after="220" w:line="200" w:lineRule="atLeast"/>
      <w:ind w:firstLine="476"/>
      <w:jc w:val="center"/>
    </w:pPr>
    <w:rPr>
      <w:spacing w:val="-5"/>
      <w:kern w:val="0"/>
      <w:sz w:val="16"/>
      <w:szCs w:val="20"/>
    </w:rPr>
  </w:style>
  <w:style w:type="paragraph" w:customStyle="1" w:styleId="affffff">
    <w:name w:val="标准书脚_奇数页"/>
    <w:qFormat/>
    <w:pPr>
      <w:spacing w:before="120"/>
      <w:ind w:right="198"/>
      <w:jc w:val="right"/>
    </w:pPr>
    <w:rPr>
      <w:rFonts w:ascii="宋体"/>
      <w:sz w:val="18"/>
      <w:szCs w:val="18"/>
    </w:rPr>
  </w:style>
  <w:style w:type="paragraph" w:customStyle="1" w:styleId="u205051">
    <w:name w:val="样式 u正文 + 首行缩进:  2 字符 段前: 0.5 行 段后: 0.5 行1"/>
    <w:basedOn w:val="u1"/>
    <w:qFormat/>
  </w:style>
  <w:style w:type="paragraph" w:customStyle="1" w:styleId="affffff0">
    <w:name w:val="前言、引言标题"/>
    <w:next w:val="a6"/>
    <w:qFormat/>
    <w:pPr>
      <w:shd w:val="clear" w:color="FFFFFF" w:fill="FFFFFF"/>
      <w:tabs>
        <w:tab w:val="left" w:pos="780"/>
      </w:tabs>
      <w:spacing w:before="640" w:after="560"/>
      <w:ind w:left="780" w:hanging="360"/>
      <w:jc w:val="center"/>
      <w:outlineLvl w:val="0"/>
    </w:pPr>
    <w:rPr>
      <w:rFonts w:ascii="黑体" w:eastAsia="黑体"/>
      <w:sz w:val="32"/>
    </w:rPr>
  </w:style>
  <w:style w:type="paragraph" w:customStyle="1" w:styleId="ustbbt1">
    <w:name w:val="ustb bt1"/>
    <w:basedOn w:val="1"/>
    <w:qFormat/>
    <w:pPr>
      <w:spacing w:line="576" w:lineRule="auto"/>
    </w:pPr>
  </w:style>
  <w:style w:type="paragraph" w:customStyle="1" w:styleId="u20">
    <w:name w:val="u正文2级标题"/>
    <w:basedOn w:val="2"/>
    <w:next w:val="a6"/>
    <w:qFormat/>
    <w:pPr>
      <w:spacing w:line="312" w:lineRule="auto"/>
      <w:ind w:left="360"/>
    </w:pPr>
    <w:rPr>
      <w:rFonts w:ascii="Times New Roman" w:eastAsia="Times New Roman" w:hAnsi="Times New Roman"/>
      <w:sz w:val="28"/>
    </w:rPr>
  </w:style>
  <w:style w:type="paragraph" w:customStyle="1" w:styleId="u4">
    <w:name w:val="u参考文献条目著者出版年制"/>
    <w:basedOn w:val="a6"/>
    <w:qFormat/>
    <w:pPr>
      <w:spacing w:line="312" w:lineRule="auto"/>
      <w:ind w:left="200" w:hangingChars="200" w:hanging="200"/>
    </w:pPr>
    <w:rPr>
      <w:sz w:val="24"/>
    </w:rPr>
  </w:style>
  <w:style w:type="paragraph" w:customStyle="1" w:styleId="affffff1">
    <w:name w:val="基准标题"/>
    <w:basedOn w:val="af"/>
    <w:next w:val="af"/>
    <w:qFormat/>
    <w:pPr>
      <w:keepNext/>
      <w:keepLines/>
      <w:widowControl/>
      <w:spacing w:after="0" w:line="180" w:lineRule="atLeast"/>
      <w:ind w:firstLine="476"/>
      <w:jc w:val="left"/>
    </w:pPr>
    <w:rPr>
      <w:rFonts w:ascii="Arial Black" w:hAnsi="Arial Black"/>
      <w:spacing w:val="-10"/>
      <w:kern w:val="28"/>
      <w:sz w:val="30"/>
      <w:szCs w:val="20"/>
    </w:rPr>
  </w:style>
  <w:style w:type="paragraph" w:customStyle="1" w:styleId="Char">
    <w:name w:val="Char"/>
    <w:basedOn w:val="a6"/>
    <w:qFormat/>
    <w:pPr>
      <w:widowControl/>
      <w:spacing w:after="160" w:line="240" w:lineRule="exact"/>
      <w:jc w:val="left"/>
    </w:pPr>
    <w:rPr>
      <w:rFonts w:ascii="Verdana" w:hAnsi="Verdana"/>
      <w:kern w:val="0"/>
      <w:sz w:val="20"/>
      <w:szCs w:val="20"/>
      <w:lang w:eastAsia="en-US"/>
    </w:rPr>
  </w:style>
  <w:style w:type="paragraph" w:customStyle="1" w:styleId="u5">
    <w:name w:val="u附录标题"/>
    <w:basedOn w:val="u2"/>
    <w:qFormat/>
    <w:pPr>
      <w:pageBreakBefore w:val="0"/>
      <w:tabs>
        <w:tab w:val="left" w:pos="735"/>
        <w:tab w:val="left" w:pos="907"/>
      </w:tabs>
      <w:ind w:left="735" w:hanging="735"/>
      <w:jc w:val="left"/>
    </w:pPr>
  </w:style>
  <w:style w:type="paragraph" w:customStyle="1" w:styleId="u2051">
    <w:name w:val="样式 u正文 + 首行缩进:  2 字符 段前: 0.5 行1"/>
    <w:basedOn w:val="u1"/>
    <w:qFormat/>
    <w:pPr>
      <w:spacing w:beforeLines="20"/>
    </w:pPr>
    <w:rPr>
      <w:kern w:val="0"/>
    </w:rPr>
  </w:style>
  <w:style w:type="paragraph" w:customStyle="1" w:styleId="u6">
    <w:name w:val="u表标题"/>
    <w:basedOn w:val="a6"/>
    <w:qFormat/>
    <w:pPr>
      <w:spacing w:beforeLines="150" w:afterLines="50" w:line="360" w:lineRule="auto"/>
      <w:jc w:val="center"/>
    </w:pPr>
    <w:rPr>
      <w:rFonts w:eastAsia="黑体"/>
      <w:b/>
    </w:rPr>
  </w:style>
  <w:style w:type="paragraph" w:customStyle="1" w:styleId="affffff2">
    <w:name w:val="图表题"/>
    <w:basedOn w:val="a6"/>
    <w:qFormat/>
    <w:pPr>
      <w:adjustRightInd w:val="0"/>
      <w:snapToGrid w:val="0"/>
      <w:spacing w:line="400" w:lineRule="exact"/>
      <w:jc w:val="center"/>
    </w:pPr>
  </w:style>
  <w:style w:type="paragraph" w:customStyle="1" w:styleId="u205">
    <w:name w:val="样式 u正文 + 首行缩进:  2 字符 段前: 0.5 行"/>
    <w:basedOn w:val="u1"/>
    <w:qFormat/>
    <w:pPr>
      <w:spacing w:beforeLines="0" w:beforeAutospacing="1"/>
    </w:pPr>
  </w:style>
  <w:style w:type="paragraph" w:customStyle="1" w:styleId="u10">
    <w:name w:val="u正文1级标题"/>
    <w:basedOn w:val="1"/>
    <w:next w:val="a6"/>
    <w:qFormat/>
    <w:pPr>
      <w:pageBreakBefore/>
      <w:spacing w:after="340" w:line="312" w:lineRule="auto"/>
    </w:pPr>
    <w:rPr>
      <w:rFonts w:eastAsia="黑体"/>
      <w:sz w:val="30"/>
    </w:rPr>
  </w:style>
  <w:style w:type="paragraph" w:customStyle="1" w:styleId="u7">
    <w:name w:val="u脚注"/>
    <w:basedOn w:val="a6"/>
    <w:qFormat/>
    <w:pPr>
      <w:spacing w:before="100" w:beforeAutospacing="1" w:after="100" w:afterAutospacing="1"/>
    </w:pPr>
  </w:style>
  <w:style w:type="paragraph" w:customStyle="1" w:styleId="affffff3">
    <w:name w:val="标准书眉_奇数页"/>
    <w:next w:val="a6"/>
    <w:qFormat/>
    <w:pPr>
      <w:tabs>
        <w:tab w:val="center" w:pos="4154"/>
        <w:tab w:val="right" w:pos="8306"/>
      </w:tabs>
      <w:spacing w:after="220"/>
      <w:jc w:val="right"/>
    </w:pPr>
    <w:rPr>
      <w:rFonts w:ascii="黑体" w:eastAsia="黑体"/>
      <w:sz w:val="21"/>
      <w:szCs w:val="21"/>
    </w:rPr>
  </w:style>
  <w:style w:type="paragraph" w:customStyle="1" w:styleId="affffff4">
    <w:name w:val="尾消息标题"/>
    <w:basedOn w:val="a6"/>
    <w:next w:val="af"/>
    <w:qFormat/>
    <w:pPr>
      <w:widowControl/>
      <w:pBdr>
        <w:bottom w:val="single" w:sz="6" w:space="19" w:color="auto"/>
        <w:between w:val="single" w:sz="6" w:space="19" w:color="auto"/>
      </w:pBdr>
      <w:tabs>
        <w:tab w:val="left" w:pos="1260"/>
        <w:tab w:val="left" w:pos="2940"/>
      </w:tabs>
      <w:spacing w:before="120" w:after="120" w:line="312" w:lineRule="auto"/>
      <w:jc w:val="left"/>
    </w:pPr>
    <w:rPr>
      <w:spacing w:val="-5"/>
      <w:kern w:val="0"/>
      <w:sz w:val="24"/>
      <w:szCs w:val="20"/>
    </w:rPr>
  </w:style>
  <w:style w:type="paragraph" w:customStyle="1" w:styleId="u30">
    <w:name w:val="u正文3级标题"/>
    <w:basedOn w:val="3"/>
    <w:next w:val="a6"/>
    <w:qFormat/>
    <w:pPr>
      <w:spacing w:line="312" w:lineRule="auto"/>
      <w:ind w:left="2160"/>
    </w:pPr>
    <w:rPr>
      <w:rFonts w:eastAsia="Times New Roman"/>
      <w:sz w:val="28"/>
    </w:rPr>
  </w:style>
  <w:style w:type="paragraph" w:customStyle="1" w:styleId="affffff5">
    <w:name w:val="表标题"/>
    <w:basedOn w:val="a6"/>
    <w:next w:val="a6"/>
    <w:qFormat/>
    <w:pPr>
      <w:widowControl/>
      <w:spacing w:before="400" w:after="200" w:line="312" w:lineRule="auto"/>
      <w:jc w:val="left"/>
    </w:pPr>
    <w:rPr>
      <w:b/>
      <w:spacing w:val="-5"/>
      <w:kern w:val="0"/>
      <w:sz w:val="24"/>
      <w:szCs w:val="20"/>
    </w:rPr>
  </w:style>
  <w:style w:type="paragraph" w:customStyle="1" w:styleId="affffff6">
    <w:name w:val="其他"/>
    <w:basedOn w:val="a6"/>
    <w:qFormat/>
  </w:style>
  <w:style w:type="paragraph" w:customStyle="1" w:styleId="u8">
    <w:name w:val="u参考文献条目顺序编码制"/>
    <w:basedOn w:val="a6"/>
    <w:qFormat/>
    <w:pPr>
      <w:tabs>
        <w:tab w:val="left" w:pos="525"/>
        <w:tab w:val="left" w:pos="927"/>
      </w:tabs>
      <w:spacing w:before="100" w:beforeAutospacing="1" w:after="100" w:afterAutospacing="1" w:line="312" w:lineRule="auto"/>
      <w:ind w:left="525" w:hanging="525"/>
    </w:pPr>
    <w:rPr>
      <w:sz w:val="24"/>
    </w:rPr>
  </w:style>
  <w:style w:type="paragraph" w:customStyle="1" w:styleId="u2052">
    <w:name w:val="u正文 + 首行缩进:  2 字符 段前: 0.5 行2"/>
    <w:basedOn w:val="u1"/>
    <w:qFormat/>
    <w:pPr>
      <w:spacing w:beforeLines="20"/>
    </w:pPr>
    <w:rPr>
      <w:kern w:val="0"/>
    </w:rPr>
  </w:style>
  <w:style w:type="paragraph" w:customStyle="1" w:styleId="u9">
    <w:name w:val="u图标题"/>
    <w:basedOn w:val="a6"/>
    <w:next w:val="u1"/>
    <w:qFormat/>
    <w:pPr>
      <w:spacing w:beforeLines="50" w:afterLines="150" w:line="360" w:lineRule="auto"/>
      <w:jc w:val="center"/>
    </w:pPr>
    <w:rPr>
      <w:rFonts w:eastAsia="黑体"/>
      <w:b/>
    </w:rPr>
  </w:style>
  <w:style w:type="paragraph" w:customStyle="1" w:styleId="u15">
    <w:name w:val="样式 u表标题 + 段前: 1.5 行"/>
    <w:basedOn w:val="u6"/>
    <w:qFormat/>
    <w:rPr>
      <w:rFonts w:cs="宋体"/>
      <w:bCs/>
      <w:szCs w:val="20"/>
    </w:rPr>
  </w:style>
  <w:style w:type="paragraph" w:customStyle="1" w:styleId="affffff7">
    <w:name w:val="图片"/>
    <w:basedOn w:val="a6"/>
    <w:next w:val="afb"/>
    <w:qFormat/>
    <w:pPr>
      <w:keepNext/>
      <w:widowControl/>
      <w:spacing w:line="312" w:lineRule="auto"/>
      <w:ind w:firstLine="476"/>
      <w:jc w:val="left"/>
    </w:pPr>
    <w:rPr>
      <w:spacing w:val="-5"/>
      <w:kern w:val="0"/>
      <w:sz w:val="24"/>
      <w:szCs w:val="20"/>
    </w:rPr>
  </w:style>
  <w:style w:type="paragraph" w:customStyle="1" w:styleId="CharCharCharCharCharCharCharCharChar">
    <w:name w:val="Char Char Char Char Char Char Char Char Char"/>
    <w:basedOn w:val="a6"/>
    <w:qFormat/>
    <w:pPr>
      <w:widowControl/>
      <w:spacing w:after="160" w:line="240" w:lineRule="exact"/>
      <w:jc w:val="left"/>
    </w:pPr>
    <w:rPr>
      <w:rFonts w:ascii="Verdana" w:eastAsia="仿宋_GB2312" w:hAnsi="Verdana"/>
      <w:kern w:val="0"/>
      <w:sz w:val="24"/>
      <w:szCs w:val="20"/>
      <w:lang w:eastAsia="en-US"/>
    </w:rPr>
  </w:style>
  <w:style w:type="paragraph" w:customStyle="1" w:styleId="14">
    <w:name w:val="样式1"/>
    <w:basedOn w:val="a6"/>
    <w:qFormat/>
    <w:pPr>
      <w:spacing w:beforeLines="10" w:afterLines="10" w:line="312" w:lineRule="auto"/>
      <w:ind w:firstLineChars="200" w:firstLine="480"/>
    </w:pPr>
    <w:rPr>
      <w:rFonts w:hAnsi="宋体" w:cs="宋体"/>
      <w:sz w:val="24"/>
    </w:rPr>
  </w:style>
  <w:style w:type="paragraph" w:customStyle="1" w:styleId="ua">
    <w:name w:val="u标题 不入目录"/>
    <w:basedOn w:val="a6"/>
    <w:qFormat/>
    <w:pPr>
      <w:jc w:val="center"/>
    </w:pPr>
    <w:rPr>
      <w:rFonts w:eastAsia="黑体"/>
      <w:b/>
      <w:sz w:val="30"/>
      <w:szCs w:val="30"/>
    </w:rPr>
  </w:style>
  <w:style w:type="paragraph" w:customStyle="1" w:styleId="xl63">
    <w:name w:val="xl63"/>
    <w:basedOn w:val="a6"/>
    <w:qFormat/>
    <w:pPr>
      <w:widowControl/>
      <w:spacing w:before="100" w:beforeAutospacing="1" w:after="100" w:afterAutospacing="1"/>
      <w:jc w:val="center"/>
      <w:textAlignment w:val="center"/>
    </w:pPr>
    <w:rPr>
      <w:rFonts w:ascii="宋体" w:hAnsi="宋体" w:cs="宋体"/>
      <w:kern w:val="0"/>
      <w:sz w:val="24"/>
    </w:rPr>
  </w:style>
  <w:style w:type="paragraph" w:customStyle="1" w:styleId="xl64">
    <w:name w:val="xl64"/>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5">
    <w:name w:val="xl65"/>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6">
    <w:name w:val="xl66"/>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7">
    <w:name w:val="xl67"/>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8">
    <w:name w:val="xl68"/>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69">
    <w:name w:val="xl69"/>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70">
    <w:name w:val="xl70"/>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font5">
    <w:name w:val="font5"/>
    <w:basedOn w:val="a6"/>
    <w:qFormat/>
    <w:pPr>
      <w:widowControl/>
      <w:spacing w:before="100" w:beforeAutospacing="1" w:after="100" w:afterAutospacing="1"/>
      <w:jc w:val="left"/>
    </w:pPr>
    <w:rPr>
      <w:rFonts w:ascii="宋体" w:hAnsi="宋体" w:cs="宋体"/>
      <w:kern w:val="0"/>
      <w:sz w:val="18"/>
      <w:szCs w:val="18"/>
    </w:rPr>
  </w:style>
  <w:style w:type="paragraph" w:customStyle="1" w:styleId="xl71">
    <w:name w:val="xl71"/>
    <w:basedOn w:val="a6"/>
    <w:qFormat/>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72">
    <w:name w:val="xl72"/>
    <w:basedOn w:val="a6"/>
    <w:qFormat/>
    <w:pPr>
      <w:widowControl/>
      <w:pBdr>
        <w:left w:val="single" w:sz="8" w:space="0" w:color="auto"/>
        <w:right w:val="single" w:sz="8" w:space="0" w:color="auto"/>
      </w:pBdr>
      <w:spacing w:before="100" w:beforeAutospacing="1" w:after="100" w:afterAutospacing="1"/>
      <w:jc w:val="center"/>
    </w:pPr>
    <w:rPr>
      <w:kern w:val="0"/>
      <w:sz w:val="18"/>
      <w:szCs w:val="18"/>
    </w:rPr>
  </w:style>
  <w:style w:type="paragraph" w:customStyle="1" w:styleId="xl73">
    <w:name w:val="xl73"/>
    <w:basedOn w:val="a6"/>
    <w:qFormat/>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kern w:val="0"/>
      <w:sz w:val="20"/>
      <w:szCs w:val="20"/>
    </w:rPr>
  </w:style>
  <w:style w:type="paragraph" w:customStyle="1" w:styleId="xl74">
    <w:name w:val="xl74"/>
    <w:basedOn w:val="a6"/>
    <w:qFormat/>
    <w:pPr>
      <w:widowControl/>
      <w:pBdr>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75">
    <w:name w:val="xl75"/>
    <w:basedOn w:val="a6"/>
    <w:qFormat/>
    <w:pPr>
      <w:widowControl/>
      <w:pBdr>
        <w:top w:val="single" w:sz="8" w:space="0" w:color="auto"/>
        <w:left w:val="single" w:sz="8" w:space="0" w:color="auto"/>
        <w:bottom w:val="single" w:sz="8" w:space="0" w:color="auto"/>
        <w:right w:val="single" w:sz="8" w:space="0" w:color="auto"/>
      </w:pBdr>
      <w:shd w:val="clear" w:color="000000" w:fill="FF8080"/>
      <w:spacing w:before="100" w:beforeAutospacing="1" w:after="100" w:afterAutospacing="1"/>
      <w:jc w:val="center"/>
    </w:pPr>
    <w:rPr>
      <w:kern w:val="0"/>
      <w:sz w:val="20"/>
      <w:szCs w:val="20"/>
    </w:rPr>
  </w:style>
  <w:style w:type="paragraph" w:customStyle="1" w:styleId="xl76">
    <w:name w:val="xl76"/>
    <w:basedOn w:val="a6"/>
    <w:qFormat/>
    <w:pPr>
      <w:widowControl/>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jc w:val="center"/>
    </w:pPr>
    <w:rPr>
      <w:kern w:val="0"/>
      <w:sz w:val="20"/>
      <w:szCs w:val="20"/>
    </w:rPr>
  </w:style>
  <w:style w:type="paragraph" w:customStyle="1" w:styleId="xl77">
    <w:name w:val="xl77"/>
    <w:basedOn w:val="a6"/>
    <w:qFormat/>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kern w:val="0"/>
      <w:sz w:val="20"/>
      <w:szCs w:val="20"/>
    </w:rPr>
  </w:style>
  <w:style w:type="paragraph" w:customStyle="1" w:styleId="xl78">
    <w:name w:val="xl78"/>
    <w:basedOn w:val="a6"/>
    <w:qFormat/>
    <w:pPr>
      <w:widowControl/>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jc w:val="center"/>
    </w:pPr>
    <w:rPr>
      <w:kern w:val="0"/>
      <w:sz w:val="20"/>
      <w:szCs w:val="20"/>
    </w:rPr>
  </w:style>
  <w:style w:type="paragraph" w:customStyle="1" w:styleId="xl79">
    <w:name w:val="xl79"/>
    <w:basedOn w:val="a6"/>
    <w:qFormat/>
    <w:pPr>
      <w:widowControl/>
      <w:pBdr>
        <w:top w:val="single" w:sz="8" w:space="0" w:color="auto"/>
        <w:left w:val="single" w:sz="8" w:space="0" w:color="auto"/>
        <w:right w:val="single" w:sz="8" w:space="0" w:color="auto"/>
      </w:pBdr>
      <w:spacing w:before="100" w:beforeAutospacing="1" w:after="100" w:afterAutospacing="1"/>
      <w:jc w:val="center"/>
    </w:pPr>
    <w:rPr>
      <w:rFonts w:ascii="宋体" w:hAnsi="宋体" w:cs="宋体"/>
      <w:kern w:val="0"/>
      <w:sz w:val="18"/>
      <w:szCs w:val="18"/>
    </w:rPr>
  </w:style>
  <w:style w:type="paragraph" w:customStyle="1" w:styleId="xl80">
    <w:name w:val="xl80"/>
    <w:basedOn w:val="a6"/>
    <w:qFormat/>
    <w:pPr>
      <w:widowControl/>
      <w:pBdr>
        <w:left w:val="single" w:sz="8" w:space="0" w:color="auto"/>
        <w:bottom w:val="single" w:sz="8" w:space="0" w:color="auto"/>
        <w:right w:val="single" w:sz="8" w:space="0" w:color="auto"/>
      </w:pBdr>
      <w:spacing w:before="100" w:beforeAutospacing="1" w:after="100" w:afterAutospacing="1"/>
      <w:jc w:val="center"/>
    </w:pPr>
    <w:rPr>
      <w:rFonts w:ascii="宋体" w:hAnsi="宋体" w:cs="宋体"/>
      <w:kern w:val="0"/>
      <w:sz w:val="18"/>
      <w:szCs w:val="18"/>
    </w:rPr>
  </w:style>
  <w:style w:type="paragraph" w:customStyle="1" w:styleId="xl81">
    <w:name w:val="xl81"/>
    <w:basedOn w:val="a6"/>
    <w:qFormat/>
    <w:pPr>
      <w:widowControl/>
      <w:pBdr>
        <w:top w:val="single" w:sz="8" w:space="0" w:color="auto"/>
        <w:left w:val="single" w:sz="8" w:space="0" w:color="auto"/>
        <w:right w:val="single" w:sz="8" w:space="0" w:color="auto"/>
      </w:pBdr>
      <w:spacing w:before="100" w:beforeAutospacing="1" w:after="100" w:afterAutospacing="1"/>
      <w:jc w:val="center"/>
    </w:pPr>
    <w:rPr>
      <w:kern w:val="0"/>
      <w:sz w:val="18"/>
      <w:szCs w:val="18"/>
    </w:rPr>
  </w:style>
  <w:style w:type="paragraph" w:customStyle="1" w:styleId="xl82">
    <w:name w:val="xl82"/>
    <w:basedOn w:val="a6"/>
    <w:qFormat/>
    <w:pPr>
      <w:widowControl/>
      <w:pBdr>
        <w:left w:val="single" w:sz="8" w:space="0" w:color="auto"/>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83">
    <w:name w:val="xl83"/>
    <w:basedOn w:val="a6"/>
    <w:qFormat/>
    <w:pPr>
      <w:widowControl/>
      <w:pBdr>
        <w:top w:val="single" w:sz="8" w:space="0" w:color="auto"/>
        <w:right w:val="single" w:sz="8" w:space="0" w:color="auto"/>
      </w:pBdr>
      <w:spacing w:before="100" w:beforeAutospacing="1" w:after="100" w:afterAutospacing="1"/>
      <w:jc w:val="center"/>
    </w:pPr>
    <w:rPr>
      <w:kern w:val="0"/>
      <w:sz w:val="18"/>
      <w:szCs w:val="18"/>
    </w:rPr>
  </w:style>
  <w:style w:type="paragraph" w:customStyle="1" w:styleId="xl84">
    <w:name w:val="xl84"/>
    <w:basedOn w:val="a6"/>
    <w:qFormat/>
    <w:pPr>
      <w:widowControl/>
      <w:pBdr>
        <w:left w:val="single" w:sz="8" w:space="0" w:color="auto"/>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85">
    <w:name w:val="xl85"/>
    <w:basedOn w:val="a6"/>
    <w:qFormat/>
    <w:pPr>
      <w:widowControl/>
      <w:pBdr>
        <w:top w:val="single" w:sz="8" w:space="0" w:color="auto"/>
        <w:right w:val="single" w:sz="8" w:space="0" w:color="auto"/>
      </w:pBdr>
      <w:spacing w:before="100" w:beforeAutospacing="1" w:after="100" w:afterAutospacing="1"/>
      <w:jc w:val="center"/>
    </w:pPr>
    <w:rPr>
      <w:kern w:val="0"/>
      <w:sz w:val="18"/>
      <w:szCs w:val="18"/>
    </w:rPr>
  </w:style>
  <w:style w:type="paragraph" w:customStyle="1" w:styleId="15">
    <w:name w:val="1"/>
    <w:uiPriority w:val="99"/>
    <w:qFormat/>
    <w:pPr>
      <w:widowControl w:val="0"/>
      <w:jc w:val="both"/>
    </w:pPr>
    <w:rPr>
      <w:kern w:val="2"/>
      <w:sz w:val="21"/>
      <w:szCs w:val="24"/>
    </w:rPr>
  </w:style>
  <w:style w:type="character" w:styleId="affffff8">
    <w:name w:val="Placeholder Text"/>
    <w:basedOn w:val="a7"/>
    <w:uiPriority w:val="99"/>
    <w:semiHidden/>
    <w:qFormat/>
    <w:rPr>
      <w:color w:val="808080"/>
    </w:rPr>
  </w:style>
  <w:style w:type="character" w:customStyle="1" w:styleId="Char0">
    <w:name w:val="段 Char"/>
    <w:qFormat/>
    <w:rPr>
      <w:rFonts w:ascii="宋体"/>
      <w:sz w:val="21"/>
      <w:lang w:bidi="ar-SA"/>
    </w:rPr>
  </w:style>
  <w:style w:type="paragraph" w:customStyle="1" w:styleId="a">
    <w:name w:val="附录标识"/>
    <w:basedOn w:val="affffff0"/>
    <w:qFormat/>
    <w:pPr>
      <w:numPr>
        <w:numId w:val="1"/>
      </w:numPr>
      <w:tabs>
        <w:tab w:val="left" w:pos="6405"/>
      </w:tabs>
      <w:spacing w:after="200"/>
    </w:pPr>
    <w:rPr>
      <w:sz w:val="21"/>
    </w:rPr>
  </w:style>
  <w:style w:type="paragraph" w:customStyle="1" w:styleId="a0">
    <w:name w:val="附录章标题"/>
    <w:next w:val="afffff1"/>
    <w:qFormat/>
    <w:pPr>
      <w:numPr>
        <w:ilvl w:val="1"/>
        <w:numId w:val="1"/>
      </w:num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5">
    <w:name w:val="附录五级条标题"/>
    <w:basedOn w:val="a4"/>
    <w:next w:val="afffff1"/>
    <w:qFormat/>
    <w:pPr>
      <w:numPr>
        <w:ilvl w:val="6"/>
      </w:numPr>
      <w:outlineLvl w:val="6"/>
    </w:pPr>
  </w:style>
  <w:style w:type="paragraph" w:customStyle="1" w:styleId="a4">
    <w:name w:val="附录四级条标题"/>
    <w:basedOn w:val="a3"/>
    <w:next w:val="afffff1"/>
    <w:qFormat/>
    <w:pPr>
      <w:numPr>
        <w:ilvl w:val="5"/>
      </w:numPr>
      <w:outlineLvl w:val="5"/>
    </w:pPr>
  </w:style>
  <w:style w:type="paragraph" w:customStyle="1" w:styleId="a3">
    <w:name w:val="附录三级条标题"/>
    <w:basedOn w:val="a2"/>
    <w:next w:val="afffff1"/>
    <w:qFormat/>
    <w:pPr>
      <w:numPr>
        <w:ilvl w:val="4"/>
      </w:numPr>
      <w:outlineLvl w:val="4"/>
    </w:pPr>
  </w:style>
  <w:style w:type="paragraph" w:customStyle="1" w:styleId="a2">
    <w:name w:val="附录二级条标题"/>
    <w:basedOn w:val="a1"/>
    <w:next w:val="afffff1"/>
    <w:qFormat/>
    <w:pPr>
      <w:numPr>
        <w:ilvl w:val="3"/>
      </w:numPr>
      <w:outlineLvl w:val="3"/>
    </w:pPr>
  </w:style>
  <w:style w:type="paragraph" w:customStyle="1" w:styleId="a1">
    <w:name w:val="附录一级条标题"/>
    <w:basedOn w:val="a0"/>
    <w:next w:val="afffff1"/>
    <w:qFormat/>
    <w:pPr>
      <w:numPr>
        <w:ilvl w:val="2"/>
      </w:numPr>
      <w:autoSpaceDN w:val="0"/>
      <w:spacing w:beforeLines="0" w:afterLines="0"/>
      <w:outlineLvl w:val="2"/>
    </w:pPr>
  </w:style>
  <w:style w:type="character" w:customStyle="1" w:styleId="font91">
    <w:name w:val="font91"/>
    <w:basedOn w:val="a7"/>
    <w:qFormat/>
    <w:rPr>
      <w:rFonts w:ascii="宋体" w:eastAsia="宋体" w:hAnsi="宋体" w:cs="宋体" w:hint="eastAsia"/>
      <w:b/>
      <w:color w:val="000000"/>
      <w:sz w:val="32"/>
      <w:szCs w:val="32"/>
      <w:u w:val="none"/>
    </w:rPr>
  </w:style>
  <w:style w:type="character" w:customStyle="1" w:styleId="font11">
    <w:name w:val="font11"/>
    <w:basedOn w:val="a7"/>
    <w:qFormat/>
    <w:rPr>
      <w:rFonts w:ascii="Times New Roman" w:hAnsi="Times New Roman" w:cs="Times New Roman" w:hint="default"/>
      <w:b/>
      <w:color w:val="000000"/>
      <w:sz w:val="32"/>
      <w:szCs w:val="32"/>
      <w:u w:val="none"/>
    </w:rPr>
  </w:style>
  <w:style w:type="character" w:customStyle="1" w:styleId="font71">
    <w:name w:val="font71"/>
    <w:basedOn w:val="a7"/>
    <w:qFormat/>
    <w:rPr>
      <w:rFonts w:ascii="Times New Roman" w:hAnsi="Times New Roman" w:cs="Times New Roman" w:hint="default"/>
      <w:b/>
      <w:color w:val="000000"/>
      <w:sz w:val="20"/>
      <w:szCs w:val="20"/>
      <w:u w:val="none"/>
    </w:rPr>
  </w:style>
  <w:style w:type="character" w:customStyle="1" w:styleId="font41">
    <w:name w:val="font41"/>
    <w:basedOn w:val="a7"/>
    <w:qFormat/>
    <w:rPr>
      <w:rFonts w:ascii="宋体" w:eastAsia="宋体" w:hAnsi="宋体" w:cs="宋体" w:hint="eastAsia"/>
      <w:b/>
      <w:color w:val="000000"/>
      <w:sz w:val="20"/>
      <w:szCs w:val="20"/>
      <w:u w:val="none"/>
    </w:rPr>
  </w:style>
  <w:style w:type="character" w:customStyle="1" w:styleId="font51">
    <w:name w:val="font51"/>
    <w:basedOn w:val="a7"/>
    <w:qFormat/>
    <w:rPr>
      <w:rFonts w:ascii="宋体" w:eastAsia="宋体" w:hAnsi="宋体" w:cs="宋体" w:hint="eastAsia"/>
      <w:color w:val="000000"/>
      <w:sz w:val="20"/>
      <w:szCs w:val="20"/>
      <w:u w:val="none"/>
    </w:rPr>
  </w:style>
  <w:style w:type="character" w:customStyle="1" w:styleId="font21">
    <w:name w:val="font21"/>
    <w:basedOn w:val="a7"/>
    <w:qFormat/>
    <w:rPr>
      <w:rFonts w:ascii="Times New Roman" w:hAnsi="Times New Roman" w:cs="Times New Roman" w:hint="default"/>
      <w:color w:val="000000"/>
      <w:sz w:val="20"/>
      <w:szCs w:val="20"/>
      <w:u w:val="none"/>
    </w:rPr>
  </w:style>
  <w:style w:type="character" w:customStyle="1" w:styleId="font81">
    <w:name w:val="font81"/>
    <w:basedOn w:val="a7"/>
    <w:qFormat/>
    <w:rPr>
      <w:rFonts w:ascii="宋体" w:eastAsia="宋体" w:hAnsi="宋体" w:cs="宋体" w:hint="eastAsia"/>
      <w:color w:val="FF0000"/>
      <w:sz w:val="20"/>
      <w:szCs w:val="20"/>
      <w:u w:val="none"/>
    </w:rPr>
  </w:style>
  <w:style w:type="character" w:customStyle="1" w:styleId="font31">
    <w:name w:val="font31"/>
    <w:basedOn w:val="a7"/>
    <w:qFormat/>
    <w:rPr>
      <w:rFonts w:ascii="Times New Roman" w:hAnsi="Times New Roman" w:cs="Times New Roman" w:hint="default"/>
      <w:color w:val="FF0000"/>
      <w:sz w:val="20"/>
      <w:szCs w:val="20"/>
      <w:u w:val="none"/>
    </w:rPr>
  </w:style>
  <w:style w:type="character" w:customStyle="1" w:styleId="font61">
    <w:name w:val="font61"/>
    <w:basedOn w:val="a7"/>
    <w:qFormat/>
    <w:rPr>
      <w:rFonts w:ascii="Times New Roman" w:hAnsi="Times New Roman" w:cs="Times New Roman" w:hint="default"/>
      <w:b/>
      <w:color w:val="000000"/>
      <w:sz w:val="20"/>
      <w:szCs w:val="20"/>
      <w:u w:val="none"/>
    </w:rPr>
  </w:style>
  <w:style w:type="character" w:customStyle="1" w:styleId="font01">
    <w:name w:val="font01"/>
    <w:basedOn w:val="a7"/>
    <w:qFormat/>
    <w:rPr>
      <w:rFonts w:ascii="宋体" w:eastAsia="宋体" w:hAnsi="宋体" w:cs="宋体" w:hint="eastAsia"/>
      <w:color w:val="000000"/>
      <w:sz w:val="22"/>
      <w:szCs w:val="22"/>
      <w:u w:val="none"/>
    </w:rPr>
  </w:style>
  <w:style w:type="paragraph" w:customStyle="1" w:styleId="ENFI">
    <w:name w:val="ENFI正文"/>
    <w:basedOn w:val="a6"/>
    <w:qFormat/>
    <w:pPr>
      <w:adjustRightInd w:val="0"/>
      <w:snapToGrid w:val="0"/>
      <w:spacing w:line="360" w:lineRule="auto"/>
      <w:ind w:firstLine="567"/>
    </w:pPr>
    <w:rPr>
      <w:rFonts w:ascii="仿宋_GB2312" w:eastAsia="仿宋_GB2312"/>
      <w:color w:val="000000"/>
      <w:kern w:val="0"/>
      <w:sz w:val="28"/>
      <w:szCs w:val="20"/>
      <w:lang w:val="zh-CN"/>
    </w:rPr>
  </w:style>
  <w:style w:type="paragraph" w:customStyle="1" w:styleId="p0">
    <w:name w:val="p0"/>
    <w:basedOn w:val="a6"/>
    <w:qFormat/>
    <w:pPr>
      <w:widowControl/>
    </w:pPr>
    <w:rPr>
      <w:rFonts w:ascii="Calibri" w:hAnsi="Calibri" w:cs="宋体"/>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A43B368-E9F9-4BDD-B2F6-FEA458D65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15</Pages>
  <Words>3586</Words>
  <Characters>20443</Characters>
  <Application>Microsoft Office Word</Application>
  <DocSecurity>0</DocSecurity>
  <Lines>170</Lines>
  <Paragraphs>47</Paragraphs>
  <ScaleCrop>false</ScaleCrop>
  <Company>www.xunchi.com</Company>
  <LinksUpToDate>false</LinksUpToDate>
  <CharactersWithSpaces>23982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再生锌化学分析方法</dc:title>
  <dc:creator>zljy05</dc:creator>
  <cp:lastModifiedBy>Administrator</cp:lastModifiedBy>
  <cp:revision>10</cp:revision>
  <cp:lastPrinted>2021-07-09T07:12:00Z</cp:lastPrinted>
  <dcterms:created xsi:type="dcterms:W3CDTF">2022-10-20T06:18:00Z</dcterms:created>
  <dcterms:modified xsi:type="dcterms:W3CDTF">2022-10-24T06:29:00Z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