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738F" w14:textId="77777777" w:rsidR="00AB5FE8" w:rsidRDefault="00AB5FE8" w:rsidP="00AB5FE8">
      <w:pPr>
        <w:rPr>
          <w:rFonts w:ascii="宋体" w:eastAsia="宋体" w:hAnsi="宋体" w:cs="宋体"/>
          <w:color w:val="000000"/>
          <w:sz w:val="24"/>
          <w:szCs w:val="24"/>
        </w:rPr>
      </w:pPr>
    </w:p>
    <w:p w14:paraId="0C5B02E1" w14:textId="77777777" w:rsidR="00AB5FE8" w:rsidRDefault="00AB5FE8" w:rsidP="00AB5FE8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1A8A219F" w14:textId="77777777" w:rsidR="00AB5FE8" w:rsidRDefault="00AB5FE8" w:rsidP="00AB5FE8"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有色金属行业计量技术委员会委员名单</w:t>
      </w:r>
    </w:p>
    <w:p w14:paraId="403886DC" w14:textId="77777777" w:rsidR="00AB5FE8" w:rsidRDefault="00AB5FE8" w:rsidP="00AB5FE8">
      <w:pPr>
        <w:spacing w:line="0" w:lineRule="atLeast"/>
        <w:jc w:val="center"/>
        <w:rPr>
          <w:rFonts w:ascii="黑体" w:eastAsia="黑体"/>
          <w:sz w:val="28"/>
          <w:szCs w:val="28"/>
          <w:highlight w:val="yellow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3"/>
        <w:gridCol w:w="2130"/>
        <w:gridCol w:w="1167"/>
        <w:gridCol w:w="4136"/>
      </w:tblGrid>
      <w:tr w:rsidR="00AB5FE8" w14:paraId="173C5335" w14:textId="77777777" w:rsidTr="00164842">
        <w:trPr>
          <w:trHeight w:val="705"/>
          <w:tblHeader/>
        </w:trPr>
        <w:tc>
          <w:tcPr>
            <w:tcW w:w="509" w:type="pct"/>
            <w:tcBorders>
              <w:bottom w:val="single" w:sz="12" w:space="0" w:color="auto"/>
            </w:tcBorders>
            <w:vAlign w:val="center"/>
          </w:tcPr>
          <w:p w14:paraId="539A854E" w14:textId="77777777" w:rsidR="00AB5FE8" w:rsidRDefault="00AB5FE8" w:rsidP="00164842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285" w:type="pct"/>
            <w:tcBorders>
              <w:bottom w:val="single" w:sz="12" w:space="0" w:color="auto"/>
            </w:tcBorders>
            <w:vAlign w:val="center"/>
          </w:tcPr>
          <w:p w14:paraId="69F8E3F0" w14:textId="77777777" w:rsidR="00AB5FE8" w:rsidRDefault="00AB5FE8" w:rsidP="00164842">
            <w:pPr>
              <w:widowControl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本会职务</w:t>
            </w:r>
          </w:p>
        </w:tc>
        <w:tc>
          <w:tcPr>
            <w:tcW w:w="705" w:type="pct"/>
            <w:tcBorders>
              <w:bottom w:val="single" w:sz="12" w:space="0" w:color="auto"/>
            </w:tcBorders>
            <w:vAlign w:val="center"/>
          </w:tcPr>
          <w:p w14:paraId="0C4D6FE4" w14:textId="77777777" w:rsidR="00AB5FE8" w:rsidRDefault="00AB5FE8" w:rsidP="00164842">
            <w:pPr>
              <w:widowControl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98" w:type="pct"/>
            <w:tcBorders>
              <w:bottom w:val="single" w:sz="12" w:space="0" w:color="auto"/>
            </w:tcBorders>
            <w:vAlign w:val="center"/>
          </w:tcPr>
          <w:p w14:paraId="11CA416B" w14:textId="77777777" w:rsidR="00AB5FE8" w:rsidRDefault="00AB5FE8" w:rsidP="00164842">
            <w:pPr>
              <w:widowControl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</w:tr>
      <w:tr w:rsidR="00AB5FE8" w14:paraId="56BC813D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0050C79D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36067DB8" w14:textId="77777777" w:rsidR="00AB5FE8" w:rsidRDefault="00AB5FE8" w:rsidP="00164842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主任委员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3211D1B7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马存真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70A7217C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有色金属技术经济研究院有限责任公司</w:t>
            </w:r>
          </w:p>
        </w:tc>
      </w:tr>
      <w:tr w:rsidR="00AB5FE8" w14:paraId="1A29067F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18B6F048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3D2CBBF2" w14:textId="77777777" w:rsidR="00AB5FE8" w:rsidRDefault="00AB5FE8" w:rsidP="0016484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副主任委员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7832F8D2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鹏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56807C2F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中国有色金属工业协会</w:t>
            </w:r>
          </w:p>
        </w:tc>
      </w:tr>
      <w:tr w:rsidR="00AB5FE8" w14:paraId="42461AB1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32EAED6F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79A3971C" w14:textId="77777777" w:rsidR="00AB5FE8" w:rsidRDefault="00AB5FE8" w:rsidP="0016484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副主任委员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13E8FA92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刘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英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6BE16E01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</w:t>
            </w:r>
            <w:proofErr w:type="gramStart"/>
            <w:r>
              <w:rPr>
                <w:rFonts w:hint="eastAsia"/>
                <w:sz w:val="24"/>
                <w:szCs w:val="28"/>
              </w:rPr>
              <w:t>研</w:t>
            </w:r>
            <w:proofErr w:type="gramEnd"/>
            <w:r>
              <w:rPr>
                <w:rFonts w:hint="eastAsia"/>
                <w:sz w:val="24"/>
                <w:szCs w:val="28"/>
              </w:rPr>
              <w:t>科技集团有限公司</w:t>
            </w:r>
          </w:p>
        </w:tc>
      </w:tr>
      <w:tr w:rsidR="00AB5FE8" w14:paraId="6C122052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167ADBBC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024C7033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副主任委员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49791125" w14:textId="77777777" w:rsidR="00AB5FE8" w:rsidRDefault="00AB5FE8" w:rsidP="00164842">
            <w:pPr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rFonts w:hint="eastAsia"/>
                <w:sz w:val="24"/>
                <w:szCs w:val="28"/>
              </w:rPr>
              <w:t>马艳芳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44939042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广东省科学院工业分析检测中心</w:t>
            </w:r>
          </w:p>
        </w:tc>
      </w:tr>
      <w:tr w:rsidR="00AB5FE8" w14:paraId="7F3D19A8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0E6EDCA8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4E13DE0A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副主任委员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6B3A0AA2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杨军红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2CB6E35C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西安汉唐分析检测有限公司</w:t>
            </w:r>
          </w:p>
        </w:tc>
      </w:tr>
      <w:tr w:rsidR="00AB5FE8" w14:paraId="28270230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660E4F0B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4DFB5381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副主任委员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3DBF5507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陈绍楷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702DCD39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西北有色金属研究院</w:t>
            </w:r>
          </w:p>
        </w:tc>
      </w:tr>
      <w:tr w:rsidR="00AB5FE8" w14:paraId="5D1480CB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7B8BB64A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39DD2055" w14:textId="77777777" w:rsidR="00AB5FE8" w:rsidRDefault="00AB5FE8" w:rsidP="0016484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副主任委员兼秘书长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732E22A2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李子健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4BF3A52D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中国有色金属工业标准计量质量研究所</w:t>
            </w:r>
          </w:p>
        </w:tc>
      </w:tr>
      <w:tr w:rsidR="00AB5FE8" w14:paraId="4E475AD0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769DD697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203E5FCF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委员兼副秘书长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13EE52E8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闫雁楠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38EF456E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中国有色金属工业标准计量质量研究所</w:t>
            </w:r>
          </w:p>
        </w:tc>
      </w:tr>
      <w:tr w:rsidR="00AB5FE8" w14:paraId="7160DBD5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2273ACD7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4ABA6E53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6D274529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樊志罡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16951C06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国标（北京）检验认证有限公司</w:t>
            </w:r>
          </w:p>
        </w:tc>
      </w:tr>
      <w:tr w:rsidR="00AB5FE8" w14:paraId="22204E40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2BDE696D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0E7F3592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4136D3A4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谭本清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6F621DDB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西南铝业（集团）有限责任公司</w:t>
            </w:r>
          </w:p>
        </w:tc>
      </w:tr>
      <w:tr w:rsidR="00AB5FE8" w14:paraId="30CB8A28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4C66B21C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1ACBB33E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13A8078D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房永强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30365E47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西安汉唐分析检测有限公司</w:t>
            </w:r>
          </w:p>
        </w:tc>
      </w:tr>
      <w:tr w:rsidR="00AB5FE8" w14:paraId="48588DDE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0B7FFB7F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47DFFE3E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772978D2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陈雄飞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0D0D0A80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国标（北京）检验认证有限公司</w:t>
            </w:r>
          </w:p>
        </w:tc>
      </w:tr>
      <w:tr w:rsidR="00AB5FE8" w14:paraId="5AE03B19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08474E6D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329857BB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196A7A40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伍超群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24E0B082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广东省科学院工业分析检测中心</w:t>
            </w:r>
          </w:p>
        </w:tc>
      </w:tr>
      <w:tr w:rsidR="00AB5FE8" w14:paraId="57219F2F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6748200C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550250C3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54E131F7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马金萍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5E46A480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东北轻合金有限责任公司</w:t>
            </w:r>
          </w:p>
        </w:tc>
      </w:tr>
      <w:tr w:rsidR="00AB5FE8" w14:paraId="4F9983FE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3FE4C25D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46014007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39022901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秦书平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22EBEAC0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深圳双易达检测技术有限公司</w:t>
            </w:r>
          </w:p>
        </w:tc>
      </w:tr>
      <w:tr w:rsidR="00AB5FE8" w14:paraId="571A35C1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4F69829C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1DC4849F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17209B76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沈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利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58F8AD38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包头铝业有限公司</w:t>
            </w:r>
          </w:p>
        </w:tc>
      </w:tr>
      <w:tr w:rsidR="00AB5FE8" w14:paraId="3D76916B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238D02FC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73B8372A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7D293A3E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金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波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31AC639F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昆明冶金研究院有限公司</w:t>
            </w:r>
          </w:p>
        </w:tc>
      </w:tr>
      <w:tr w:rsidR="00AB5FE8" w14:paraId="797C8786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08B59ABA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39FD97C7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50B48EB3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于鸣湛</w:t>
            </w:r>
            <w:proofErr w:type="gramEnd"/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39D347F6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中国铝业贵州分公司</w:t>
            </w:r>
          </w:p>
        </w:tc>
      </w:tr>
      <w:tr w:rsidR="00AB5FE8" w14:paraId="51EE4AA1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396813BF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68CA47CC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33314CE7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史宏伟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05601410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天津新艾隆科技有限公司</w:t>
            </w:r>
          </w:p>
        </w:tc>
      </w:tr>
      <w:tr w:rsidR="00AB5FE8" w14:paraId="0A6276AF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3DB1F1C2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6E946F33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4F7ADB8E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谭雪军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3745C34F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抚顺铝业有限公司</w:t>
            </w:r>
          </w:p>
        </w:tc>
      </w:tr>
      <w:tr w:rsidR="00AB5FE8" w14:paraId="5E07F9D0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7E6FC7E6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2154C8D4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4CA933AC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岗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12303257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广亚铝业</w:t>
            </w:r>
            <w:proofErr w:type="gramEnd"/>
            <w:r>
              <w:rPr>
                <w:rFonts w:hint="eastAsia"/>
                <w:sz w:val="24"/>
                <w:szCs w:val="28"/>
              </w:rPr>
              <w:t>有限公司</w:t>
            </w:r>
          </w:p>
        </w:tc>
      </w:tr>
      <w:tr w:rsidR="00AB5FE8" w14:paraId="3FCA26F1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730781F7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0211E608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03B279C8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石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8"/>
              </w:rPr>
              <w:t>磊</w:t>
            </w:r>
            <w:proofErr w:type="gramEnd"/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70F69BF6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中铝郑州有色金属研究院有限公司</w:t>
            </w:r>
          </w:p>
        </w:tc>
      </w:tr>
      <w:tr w:rsidR="00AB5FE8" w14:paraId="4D444BAB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4944BC8C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6D022E42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07B58D4C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薛浩栋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5AFA3EB3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芜湖精塑实业有限公司</w:t>
            </w:r>
          </w:p>
        </w:tc>
      </w:tr>
      <w:tr w:rsidR="00AB5FE8" w14:paraId="07F69690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5017B583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389B4CFD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38E55D0D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邱</w:t>
            </w:r>
            <w:proofErr w:type="gramEnd"/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平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522F9F14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甘肃精普检测科技有限公司</w:t>
            </w:r>
          </w:p>
        </w:tc>
      </w:tr>
      <w:tr w:rsidR="00AB5FE8" w14:paraId="5F18F6EC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19FAD30E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467F712A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22253120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苑和</w:t>
            </w:r>
            <w:proofErr w:type="gramStart"/>
            <w:r>
              <w:rPr>
                <w:rFonts w:hint="eastAsia"/>
                <w:sz w:val="24"/>
                <w:szCs w:val="28"/>
              </w:rPr>
              <w:t>锋</w:t>
            </w:r>
            <w:proofErr w:type="gramEnd"/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07DA5C70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宁波兴业盛泰集团有限公司</w:t>
            </w:r>
          </w:p>
        </w:tc>
      </w:tr>
      <w:tr w:rsidR="00AB5FE8" w14:paraId="5F273874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5BC5AB73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494F5450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03624C5F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陈文泗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6D187AAD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广东兴发铝业有限公司</w:t>
            </w:r>
          </w:p>
        </w:tc>
      </w:tr>
      <w:tr w:rsidR="00AB5FE8" w14:paraId="6EDB8B6C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7EADB2D9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68B32092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3AF5770D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崔正军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75E50AC8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白银有色集团股份有限公司</w:t>
            </w:r>
          </w:p>
        </w:tc>
      </w:tr>
      <w:tr w:rsidR="00AB5FE8" w14:paraId="17D59D6A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7780964F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1B133A14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4BA7E1F7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崔淑华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02948C43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中铝沈阳有色金属加工有限公司</w:t>
            </w:r>
          </w:p>
        </w:tc>
      </w:tr>
      <w:tr w:rsidR="00AB5FE8" w14:paraId="6FCF9140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7904B264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443C90BA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628906B6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路俊攀</w:t>
            </w:r>
            <w:proofErr w:type="gramEnd"/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3DD35779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中铝材料应用研究院有限公司</w:t>
            </w:r>
          </w:p>
        </w:tc>
      </w:tr>
      <w:tr w:rsidR="00AB5FE8" w14:paraId="3066C888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09042B5B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7FFFF322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191F5E95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郭玉琴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637C3E16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宝钛集团</w:t>
            </w:r>
            <w:proofErr w:type="gramEnd"/>
            <w:r>
              <w:rPr>
                <w:rFonts w:hint="eastAsia"/>
                <w:sz w:val="24"/>
                <w:szCs w:val="28"/>
              </w:rPr>
              <w:t>有限公司</w:t>
            </w:r>
          </w:p>
        </w:tc>
      </w:tr>
      <w:tr w:rsidR="00AB5FE8" w14:paraId="43606E3C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7227CA84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7B91243C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0A27FC6C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王劲榕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3B0B80FE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昆明冶金研究院有限公司</w:t>
            </w:r>
          </w:p>
        </w:tc>
      </w:tr>
      <w:tr w:rsidR="00AB5FE8" w14:paraId="1639DDB6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6571C518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58A306A1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01423153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程志远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636AE0AB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山东南山铝业股份有限公司</w:t>
            </w:r>
          </w:p>
        </w:tc>
      </w:tr>
      <w:tr w:rsidR="00AB5FE8" w14:paraId="224C0E66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44FB4909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772DC7C4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3255A0D1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韩跃伟</w:t>
            </w:r>
            <w:proofErr w:type="gramEnd"/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1A073A16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中铝洛阳铜业检测技术有限公司</w:t>
            </w:r>
          </w:p>
        </w:tc>
      </w:tr>
      <w:tr w:rsidR="00AB5FE8" w14:paraId="39CB8A16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5AD11F91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23B4E694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6DFE7AA1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智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56B35B89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大冶有色金属集团控股有限公司</w:t>
            </w:r>
          </w:p>
        </w:tc>
      </w:tr>
      <w:tr w:rsidR="00AB5FE8" w14:paraId="133EA19F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507D365F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6E9BC62E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690ED396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张立锋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78D80B83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包头稀土研究院</w:t>
            </w:r>
          </w:p>
        </w:tc>
      </w:tr>
      <w:tr w:rsidR="00AB5FE8" w14:paraId="2B0C73A6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64CAFC25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5A37F7CC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委员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302A3D94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史烨弘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5F8922E4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北矿检测技术有限公司</w:t>
            </w:r>
          </w:p>
        </w:tc>
      </w:tr>
      <w:tr w:rsidR="00AB5FE8" w14:paraId="40685B31" w14:textId="77777777" w:rsidTr="00164842">
        <w:trPr>
          <w:trHeight w:val="624"/>
        </w:trPr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17BD7396" w14:textId="77777777" w:rsidR="00AB5FE8" w:rsidRDefault="00AB5FE8" w:rsidP="00AB5FE8">
            <w:pPr>
              <w:widowControl/>
              <w:numPr>
                <w:ilvl w:val="0"/>
                <w:numId w:val="1"/>
              </w:num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pct"/>
            <w:tcBorders>
              <w:tl2br w:val="nil"/>
              <w:tr2bl w:val="nil"/>
            </w:tcBorders>
            <w:vAlign w:val="center"/>
          </w:tcPr>
          <w:p w14:paraId="5A07F185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顾问</w:t>
            </w:r>
          </w:p>
        </w:tc>
        <w:tc>
          <w:tcPr>
            <w:tcW w:w="705" w:type="pct"/>
            <w:tcBorders>
              <w:tl2br w:val="nil"/>
              <w:tr2bl w:val="nil"/>
            </w:tcBorders>
            <w:vAlign w:val="center"/>
          </w:tcPr>
          <w:p w14:paraId="7DC965B6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李秋娟</w:t>
            </w:r>
          </w:p>
        </w:tc>
        <w:tc>
          <w:tcPr>
            <w:tcW w:w="2498" w:type="pct"/>
            <w:tcBorders>
              <w:tl2br w:val="nil"/>
              <w:tr2bl w:val="nil"/>
            </w:tcBorders>
            <w:vAlign w:val="center"/>
          </w:tcPr>
          <w:p w14:paraId="324FF4A0" w14:textId="77777777" w:rsidR="00AB5FE8" w:rsidRDefault="00AB5FE8" w:rsidP="0016484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中国有色金属工业标准计量质量研究所</w:t>
            </w:r>
          </w:p>
        </w:tc>
      </w:tr>
    </w:tbl>
    <w:p w14:paraId="7E7F420F" w14:textId="77777777" w:rsidR="00AB5FE8" w:rsidRDefault="00AB5FE8" w:rsidP="00AB5FE8">
      <w:pPr>
        <w:adjustRightInd w:val="0"/>
        <w:snapToGrid w:val="0"/>
        <w:spacing w:line="280" w:lineRule="exact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6C2ECCC5" w14:textId="4B3EAF77" w:rsidR="002C7F78" w:rsidRPr="00AB5FE8" w:rsidRDefault="002C7F78">
      <w:pPr>
        <w:rPr>
          <w:rFonts w:ascii="宋体" w:eastAsia="宋体" w:hAnsi="宋体" w:cs="宋体" w:hint="eastAsia"/>
          <w:color w:val="000000"/>
          <w:sz w:val="24"/>
          <w:szCs w:val="24"/>
        </w:rPr>
      </w:pPr>
    </w:p>
    <w:sectPr w:rsidR="002C7F78" w:rsidRPr="00AB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FF31" w14:textId="77777777" w:rsidR="00C7623D" w:rsidRDefault="00C7623D" w:rsidP="00AB5FE8">
      <w:r>
        <w:separator/>
      </w:r>
    </w:p>
  </w:endnote>
  <w:endnote w:type="continuationSeparator" w:id="0">
    <w:p w14:paraId="0E81F738" w14:textId="77777777" w:rsidR="00C7623D" w:rsidRDefault="00C7623D" w:rsidP="00AB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242C" w14:textId="77777777" w:rsidR="00C7623D" w:rsidRDefault="00C7623D" w:rsidP="00AB5FE8">
      <w:r>
        <w:separator/>
      </w:r>
    </w:p>
  </w:footnote>
  <w:footnote w:type="continuationSeparator" w:id="0">
    <w:p w14:paraId="56AE1F87" w14:textId="77777777" w:rsidR="00C7623D" w:rsidRDefault="00C7623D" w:rsidP="00AB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158D8"/>
    <w:multiLevelType w:val="multilevel"/>
    <w:tmpl w:val="7C7158D8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4033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F0"/>
    <w:rsid w:val="002C7F78"/>
    <w:rsid w:val="007176F0"/>
    <w:rsid w:val="00AB5FE8"/>
    <w:rsid w:val="00C7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6EAEE"/>
  <w15:chartTrackingRefBased/>
  <w15:docId w15:val="{E045ED1D-9350-489A-A1FC-3C46E3BA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F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FE8"/>
    <w:rPr>
      <w:sz w:val="18"/>
      <w:szCs w:val="18"/>
    </w:rPr>
  </w:style>
  <w:style w:type="table" w:styleId="a7">
    <w:name w:val="Table Grid"/>
    <w:basedOn w:val="a1"/>
    <w:uiPriority w:val="59"/>
    <w:qFormat/>
    <w:rsid w:val="00AB5F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2022-10-24T03:46:00Z</dcterms:created>
  <dcterms:modified xsi:type="dcterms:W3CDTF">2022-10-24T03:46:00Z</dcterms:modified>
</cp:coreProperties>
</file>