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F919" w14:textId="77777777" w:rsidR="00806AD4" w:rsidRDefault="00806AD4" w:rsidP="00806AD4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6BC2F7BD" w14:textId="77777777" w:rsidR="00806AD4" w:rsidRDefault="00806AD4" w:rsidP="00806AD4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轻金属分标委审定和讨论的标准项目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957"/>
        <w:gridCol w:w="2066"/>
        <w:gridCol w:w="7531"/>
        <w:gridCol w:w="968"/>
      </w:tblGrid>
      <w:tr w:rsidR="00806AD4" w14:paraId="129B7918" w14:textId="77777777" w:rsidTr="00B1778E">
        <w:trPr>
          <w:trHeight w:val="423"/>
          <w:tblHeader/>
        </w:trPr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70EB0" w14:textId="77777777" w:rsidR="00806AD4" w:rsidRDefault="00806AD4" w:rsidP="00B1778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10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B47AE" w14:textId="77777777" w:rsidR="00806AD4" w:rsidRDefault="00806AD4" w:rsidP="00B1778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29E4EF" w14:textId="77777777" w:rsidR="00806AD4" w:rsidRDefault="00806AD4" w:rsidP="00B1778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270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406F15" w14:textId="77777777" w:rsidR="00806AD4" w:rsidRDefault="00806AD4" w:rsidP="00B1778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22C55" w14:textId="77777777" w:rsidR="00806AD4" w:rsidRDefault="00806AD4" w:rsidP="00B1778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806AD4" w14:paraId="53657798" w14:textId="77777777" w:rsidTr="00B1778E">
        <w:trPr>
          <w:trHeight w:val="461"/>
        </w:trPr>
        <w:tc>
          <w:tcPr>
            <w:tcW w:w="13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815ABE" w14:textId="77777777" w:rsidR="00806AD4" w:rsidRDefault="00806AD4" w:rsidP="00806AD4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8320BD" w14:textId="77777777" w:rsidR="00806AD4" w:rsidRDefault="00806AD4" w:rsidP="00B1778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变形铝、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镁及其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合金加工制品拉伸试验用试样及方法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B3EC" w14:textId="77777777" w:rsidR="00806AD4" w:rsidRDefault="00806AD4" w:rsidP="00B1778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发[2021]19号20211891-T-610</w:t>
            </w:r>
          </w:p>
        </w:tc>
        <w:tc>
          <w:tcPr>
            <w:tcW w:w="2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4698" w14:textId="77777777" w:rsidR="00806AD4" w:rsidRDefault="00806AD4" w:rsidP="00B1778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南铝业（集团）有限责任公司、有色金属经济技术研究院有限责任公司、国标（北京）检验认证有限公司、中铝材料应用研究院有限公司、山东南山铝业股份有限公司、天津忠旺集团有限责任公司、东北轻合金有限责任公司、西北铝业有限责任公司、广西南南铝加工有限公司、上海航空材料结构检测股份有限公司、中国兵器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工业第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五九研究所、中车青岛四方机车车辆股份有限公司、中国兵器工业集团第五二研究所、中国船舶集团有限公司第七二五研究所、有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工程技术研究院有限公司、广东省工业分析检测中心、广东豪美新材股份有限公司、上海交通大学、广西柳州银海铝业股份有限公司、中南大学等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AF13C" w14:textId="77777777" w:rsidR="00806AD4" w:rsidRDefault="00806AD4" w:rsidP="00B1778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806AD4" w14:paraId="7E79DCB8" w14:textId="77777777" w:rsidTr="00B1778E">
        <w:trPr>
          <w:trHeight w:val="461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76A9DDB4" w14:textId="77777777" w:rsidR="00806AD4" w:rsidRDefault="00806AD4" w:rsidP="00806AD4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6DAB3A46" w14:textId="77777777" w:rsidR="00806AD4" w:rsidRDefault="00806AD4" w:rsidP="00B1778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铝塑复合软管、电池软包用铝箔</w:t>
            </w: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E7813F" w14:textId="77777777" w:rsidR="00806AD4" w:rsidRDefault="00806AD4" w:rsidP="00B1778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发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[2021]19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20211889-T-610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246E" w14:textId="77777777" w:rsidR="00806AD4" w:rsidRDefault="00806AD4" w:rsidP="00B1778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杭州五星铝业有限公司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、浙江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永杰新材料有限公司、江苏鼎胜新能源材料股份有限公司、山东南山铝业股份有限公司、厦门厦顺铝箔有限公司、云南浩鑫铝箔有限公司、江苏中基复合材料有限公司、中铝洛阳铝箔有限公司、华北铝业新材料科技有限公司、广东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东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阳光铝业股份有限公司、山东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魏桥铝业科技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有限公司、昆山铝业有限公司、山东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信通铝业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有限公司、中铝材料应用研究院有限公司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061EE" w14:textId="77777777" w:rsidR="00806AD4" w:rsidRDefault="00806AD4" w:rsidP="00B1778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讨论</w:t>
            </w:r>
          </w:p>
        </w:tc>
      </w:tr>
      <w:tr w:rsidR="00806AD4" w14:paraId="3371314C" w14:textId="77777777" w:rsidTr="00B1778E">
        <w:trPr>
          <w:trHeight w:val="396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24158950" w14:textId="77777777" w:rsidR="00806AD4" w:rsidRDefault="00806AD4" w:rsidP="00806AD4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69418F50" w14:textId="77777777" w:rsidR="00806AD4" w:rsidRDefault="00806AD4" w:rsidP="00B1778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铝箔试验方法 第11部分：力学性能的测试</w:t>
            </w: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23D452" w14:textId="77777777" w:rsidR="00806AD4" w:rsidRDefault="00806AD4" w:rsidP="00B1778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发[2022]22号20220718-T-610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029D" w14:textId="77777777" w:rsidR="00806AD4" w:rsidRDefault="00806AD4" w:rsidP="00B1778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铝材料应用研究院有限公司、山东南山铝业股份有限公司、杭州五星铝业有限公司、厦门厦顺铝箔有限公司、江苏鼎胜新能源材料股份有限公司、浙江永杰铝业有限公司、华北铝业有限公司、江苏中基复合材料有限公司、广州优箔良材科技有限公司、云南浩鑫铝箔有限公司、江苏常铝铝业集团股份有限公司、中铝河南洛阳铝箔有限公司、陇西西北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铝箔有限公司、云南省科学技术院、西南铝业集团有限责任公司、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广东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东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阳光铝业股份有限公司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、山东宏桥新型材料有限公司、山东信通铝业有限公司、中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铝箔有限公司、贵州中铝铝业有限公司、有色金属技术经济研究院有限责任公司、优箔（洛阳）金属材料有限责任公、昆山铝业股份有限公司、新疆众和股份有限公司等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21D0C" w14:textId="77777777" w:rsidR="00806AD4" w:rsidRDefault="00806AD4" w:rsidP="00B1778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讨论</w:t>
            </w:r>
          </w:p>
        </w:tc>
      </w:tr>
      <w:tr w:rsidR="00806AD4" w14:paraId="4800F86C" w14:textId="77777777" w:rsidTr="00B1778E">
        <w:trPr>
          <w:trHeight w:val="90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187D0595" w14:textId="77777777" w:rsidR="00806AD4" w:rsidRDefault="00806AD4" w:rsidP="00806AD4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0F4BD7DC" w14:textId="77777777" w:rsidR="00806AD4" w:rsidRDefault="00806AD4" w:rsidP="00B1778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铝箔表面缺陷在线检测方法</w:t>
            </w: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A4C545" w14:textId="77777777" w:rsidR="00806AD4" w:rsidRDefault="00806AD4" w:rsidP="00B1778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色协科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字[2021]88号2021-007-T/CNIA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EAAB" w14:textId="77777777" w:rsidR="00806AD4" w:rsidRDefault="00806AD4" w:rsidP="00B1778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杭州五星铝业有限公司、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浙江双元科技股份有限公司、浙江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永杰新材料有限公司、江苏鼎胜新能源材料股份有限公司、山东南山铝业股份有限公司、厦门厦顺铝箔有限公司、云南浩鑫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lastRenderedPageBreak/>
              <w:t>铝箔有限公司、江苏中基复合材料有限公司、中铝洛阳铝箔有限公司、华北铝业新材料科技有限公司、广东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东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阳光铝业股份有限公司、山东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魏桥铝业科技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有限公司、山东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信通铝业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有限公司、昆山铝业有限公司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76CAE" w14:textId="77777777" w:rsidR="00806AD4" w:rsidRDefault="00806AD4" w:rsidP="00B1778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讨论</w:t>
            </w:r>
          </w:p>
        </w:tc>
      </w:tr>
      <w:tr w:rsidR="00806AD4" w14:paraId="4D707659" w14:textId="77777777" w:rsidTr="00B1778E">
        <w:trPr>
          <w:trHeight w:val="618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68471D53" w14:textId="77777777" w:rsidR="00806AD4" w:rsidRDefault="00806AD4" w:rsidP="00806AD4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0B3CEE0B" w14:textId="77777777" w:rsidR="00806AD4" w:rsidRDefault="00806AD4" w:rsidP="00B1778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铝箔在线针孔检测方法</w:t>
            </w: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84DD42" w14:textId="77777777" w:rsidR="00806AD4" w:rsidRDefault="00806AD4" w:rsidP="00B1778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L22-05-16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0ED5" w14:textId="77777777" w:rsidR="00806AD4" w:rsidRDefault="00806AD4" w:rsidP="00B1778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杭州五星铝业有限公司、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浙江双元科技股份有限公司、浙江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永杰新材料有限公司、江苏鼎胜新能源材料股份有限公司、山东南山铝业股份有限公司、厦门厦顺铝箔有限公司、云南浩鑫铝箔有限公司、江苏中基复合材料有限公司、中铝洛阳铝箔有限公司、华北铝业新材料科技有限公司、广东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东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阳光铝业股份有限公司、山东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魏桥铝业科技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有限公司、山东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信通铝业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有限公司、昆山铝业有限公司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E3C3" w14:textId="77777777" w:rsidR="00806AD4" w:rsidRDefault="00806AD4" w:rsidP="00B1778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讨论</w:t>
            </w:r>
          </w:p>
        </w:tc>
      </w:tr>
      <w:tr w:rsidR="00806AD4" w14:paraId="53768297" w14:textId="77777777" w:rsidTr="00B1778E">
        <w:trPr>
          <w:trHeight w:val="61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90B3F" w14:textId="77777777" w:rsidR="00806AD4" w:rsidRDefault="00806AD4" w:rsidP="00806AD4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164B3" w14:textId="77777777" w:rsidR="00806AD4" w:rsidRDefault="00806AD4" w:rsidP="00B1778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铝箔在线厚度检测方法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07C3" w14:textId="77777777" w:rsidR="00806AD4" w:rsidRDefault="00806AD4" w:rsidP="00B1778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L22-05-17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8A6C" w14:textId="77777777" w:rsidR="00806AD4" w:rsidRDefault="00806AD4" w:rsidP="00B1778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杭州五星铝业有限公司、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浙江双元科技股份有限公司、浙江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永杰新材料有限公司、江苏鼎胜新能源材料股份有限公司、山东南山铝业股份有限公司、厦门厦顺铝箔有限公司、云南浩鑫铝箔有限公司、江苏中基复合材料有限公司、中铝洛阳铝箔有限公司、华北铝业新材料科技有限公司、广东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东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阳光铝业股份有限公司、山东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魏桥铝业科技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有限公司、山东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信通铝业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val="zh-CN"/>
              </w:rPr>
              <w:t>有限公司、昆山铝业有限公司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22F1E" w14:textId="77777777" w:rsidR="00806AD4" w:rsidRDefault="00806AD4" w:rsidP="00B1778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讨论</w:t>
            </w:r>
          </w:p>
        </w:tc>
      </w:tr>
      <w:tr w:rsidR="00806AD4" w14:paraId="42D70CD0" w14:textId="77777777" w:rsidTr="00B1778E">
        <w:trPr>
          <w:trHeight w:val="618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047CBBE4" w14:textId="77777777" w:rsidR="00806AD4" w:rsidRDefault="00806AD4" w:rsidP="00806AD4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40D5EC" w14:textId="77777777" w:rsidR="00806AD4" w:rsidRDefault="00806AD4" w:rsidP="00B1778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变形铝及铝合金状态代号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B8C23" w14:textId="77777777" w:rsidR="00806AD4" w:rsidRDefault="00806AD4" w:rsidP="00B1778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发[2021]19号20211892-T-610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1BE68A" w14:textId="77777777" w:rsidR="00806AD4" w:rsidRDefault="00806AD4" w:rsidP="00B1778E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西南铝业（集团）有限责任公司、有色金属技术经济研究院有限责任公司、东北轻合金有限责任公司、有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工程技术研究院有限公司、辽宁忠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旺中铝瑞闽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股份有限公司、南平铝业股份有限公司、西北铝业有限责任公司、广东豪美新材股份有限公司、天津忠旺铝业有限公司、福建工程学院、福建省南铝板带加工有限公司、山东南山铝业有限公司等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83572" w14:textId="77777777" w:rsidR="00806AD4" w:rsidRDefault="00806AD4" w:rsidP="00B1778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讨论</w:t>
            </w:r>
          </w:p>
        </w:tc>
      </w:tr>
    </w:tbl>
    <w:p w14:paraId="4F135C75" w14:textId="77777777" w:rsidR="00806AD4" w:rsidRDefault="00806AD4" w:rsidP="00806AD4">
      <w:pPr>
        <w:rPr>
          <w:sz w:val="28"/>
        </w:rPr>
      </w:pPr>
    </w:p>
    <w:p w14:paraId="1006CBBE" w14:textId="77777777" w:rsidR="00F16615" w:rsidRDefault="00F16615"/>
    <w:sectPr w:rsidR="00F16615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36D0" w14:textId="77777777" w:rsidR="00F63994" w:rsidRDefault="00F63994" w:rsidP="00806AD4">
      <w:r>
        <w:separator/>
      </w:r>
    </w:p>
  </w:endnote>
  <w:endnote w:type="continuationSeparator" w:id="0">
    <w:p w14:paraId="0A0D19D5" w14:textId="77777777" w:rsidR="00F63994" w:rsidRDefault="00F63994" w:rsidP="0080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D17F" w14:textId="77777777" w:rsidR="00F63994" w:rsidRDefault="00F63994" w:rsidP="00806AD4">
      <w:r>
        <w:separator/>
      </w:r>
    </w:p>
  </w:footnote>
  <w:footnote w:type="continuationSeparator" w:id="0">
    <w:p w14:paraId="69BE8719" w14:textId="77777777" w:rsidR="00F63994" w:rsidRDefault="00F63994" w:rsidP="0080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8594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54"/>
    <w:rsid w:val="00806AD4"/>
    <w:rsid w:val="00C22654"/>
    <w:rsid w:val="00F16615"/>
    <w:rsid w:val="00F6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D954658-80D2-4B08-B944-350D364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6A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6AD4"/>
    <w:rPr>
      <w:sz w:val="18"/>
      <w:szCs w:val="18"/>
    </w:rPr>
  </w:style>
  <w:style w:type="paragraph" w:styleId="a7">
    <w:name w:val="List Paragraph"/>
    <w:basedOn w:val="a"/>
    <w:uiPriority w:val="34"/>
    <w:qFormat/>
    <w:rsid w:val="00806A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2022-09-29T14:49:00Z</dcterms:created>
  <dcterms:modified xsi:type="dcterms:W3CDTF">2022-09-29T14:52:00Z</dcterms:modified>
</cp:coreProperties>
</file>