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ectionMark0"/>
    <w:bookmarkStart w:id="1" w:name="SectionMark4"/>
    <w:p w14:paraId="114F3488" w14:textId="77777777" w:rsidR="009B3914" w:rsidRDefault="000C4631">
      <w:pPr>
        <w:pStyle w:val="afffff3"/>
      </w:pPr>
      <w:r>
        <w:rPr>
          <w:noProof/>
        </w:rPr>
        <mc:AlternateContent>
          <mc:Choice Requires="wps">
            <w:drawing>
              <wp:anchor distT="0" distB="0" distL="114300" distR="114300" simplePos="0" relativeHeight="251655168" behindDoc="0" locked="1" layoutInCell="1" allowOverlap="1" wp14:anchorId="34E4469B" wp14:editId="34757BB5">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62A9C35B" w14:textId="2EDC5ED1" w:rsidR="009B3914" w:rsidRDefault="003F4F91">
                            <w:pPr>
                              <w:jc w:val="center"/>
                              <w:rPr>
                                <w:rFonts w:ascii="宋体" w:hAnsi="宋体" w:cs="宋体"/>
                                <w:spacing w:val="58"/>
                                <w:w w:val="120"/>
                                <w:sz w:val="28"/>
                                <w:szCs w:val="28"/>
                              </w:rPr>
                            </w:pPr>
                            <w:r w:rsidRPr="003F4F91">
                              <w:rPr>
                                <w:rFonts w:ascii="宋体" w:hAnsi="宋体" w:cs="宋体" w:hint="eastAsia"/>
                                <w:spacing w:val="58"/>
                                <w:w w:val="120"/>
                                <w:sz w:val="28"/>
                                <w:szCs w:val="28"/>
                              </w:rPr>
                              <w:t>循环腐蚀试验</w:t>
                            </w:r>
                            <w:r w:rsidR="000C4631">
                              <w:rPr>
                                <w:rFonts w:ascii="宋体" w:hAnsi="宋体" w:cs="宋体" w:hint="eastAsia"/>
                                <w:spacing w:val="58"/>
                                <w:w w:val="120"/>
                                <w:sz w:val="28"/>
                                <w:szCs w:val="28"/>
                              </w:rPr>
                              <w:t>箱校准规范</w:t>
                            </w:r>
                          </w:p>
                          <w:p w14:paraId="25B86EE0" w14:textId="77777777" w:rsidR="009B3914" w:rsidRDefault="000C4631">
                            <w:pPr>
                              <w:jc w:val="center"/>
                              <w:rPr>
                                <w:rFonts w:ascii="宋体" w:hAnsi="宋体" w:cs="宋体"/>
                                <w:sz w:val="28"/>
                                <w:szCs w:val="28"/>
                              </w:rPr>
                            </w:pPr>
                            <w:r>
                              <w:rPr>
                                <w:rFonts w:ascii="宋体" w:hAnsi="宋体" w:cs="宋体" w:hint="eastAsia"/>
                                <w:spacing w:val="58"/>
                                <w:w w:val="120"/>
                                <w:sz w:val="28"/>
                                <w:szCs w:val="28"/>
                              </w:rPr>
                              <w:t>编制组</w:t>
                            </w:r>
                          </w:p>
                          <w:p w14:paraId="2F8241AC" w14:textId="77777777" w:rsidR="009B3914" w:rsidRDefault="000C4631">
                            <w:pPr>
                              <w:pStyle w:val="afffffb"/>
                              <w:rPr>
                                <w:rFonts w:ascii="宋体" w:eastAsia="宋体" w:hAnsi="宋体" w:cs="宋体"/>
                                <w:sz w:val="28"/>
                                <w:szCs w:val="28"/>
                              </w:rPr>
                            </w:pPr>
                            <w:r>
                              <w:rPr>
                                <w:rFonts w:ascii="宋体" w:eastAsia="宋体" w:hAnsi="宋体" w:cs="宋体" w:hint="eastAsia"/>
                                <w:sz w:val="28"/>
                                <w:szCs w:val="28"/>
                              </w:rPr>
                              <w:t>主编单位：国标（北京）检验认证有限公司</w:t>
                            </w:r>
                          </w:p>
                        </w:txbxContent>
                      </wps:txbx>
                      <wps:bodyPr lIns="0" tIns="0" rIns="0" bIns="0" upright="1"/>
                    </wps:wsp>
                  </a:graphicData>
                </a:graphic>
              </wp:anchor>
            </w:drawing>
          </mc:Choice>
          <mc:Fallback>
            <w:pict>
              <v:rect w14:anchorId="34E4469B" id="fmFrame7" o:spid="_x0000_s1026" style="position:absolute;left:0;text-align:left;margin-left:-.65pt;margin-top:565.15pt;width:481.9pt;height:121.6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" stroked="f">
                <v:textbox inset="0,0,0,0">
                  <w:txbxContent>
                    <w:p w14:paraId="62A9C35B" w14:textId="2EDC5ED1" w:rsidR="009B3914" w:rsidRDefault="003F4F91">
                      <w:pPr>
                        <w:jc w:val="center"/>
                        <w:rPr>
                          <w:rFonts w:ascii="宋体" w:hAnsi="宋体" w:cs="宋体"/>
                          <w:spacing w:val="58"/>
                          <w:w w:val="120"/>
                          <w:sz w:val="28"/>
                          <w:szCs w:val="28"/>
                        </w:rPr>
                      </w:pPr>
                      <w:r w:rsidRPr="003F4F91">
                        <w:rPr>
                          <w:rFonts w:ascii="宋体" w:hAnsi="宋体" w:cs="宋体" w:hint="eastAsia"/>
                          <w:spacing w:val="58"/>
                          <w:w w:val="120"/>
                          <w:sz w:val="28"/>
                          <w:szCs w:val="28"/>
                        </w:rPr>
                        <w:t>循环腐蚀试验</w:t>
                      </w:r>
                      <w:r w:rsidR="000C4631">
                        <w:rPr>
                          <w:rFonts w:ascii="宋体" w:hAnsi="宋体" w:cs="宋体" w:hint="eastAsia"/>
                          <w:spacing w:val="58"/>
                          <w:w w:val="120"/>
                          <w:sz w:val="28"/>
                          <w:szCs w:val="28"/>
                        </w:rPr>
                        <w:t>箱校准规范</w:t>
                      </w:r>
                    </w:p>
                    <w:p w14:paraId="25B86EE0" w14:textId="77777777" w:rsidR="009B3914" w:rsidRDefault="000C4631">
                      <w:pPr>
                        <w:jc w:val="center"/>
                        <w:rPr>
                          <w:rFonts w:ascii="宋体" w:hAnsi="宋体" w:cs="宋体"/>
                          <w:sz w:val="28"/>
                          <w:szCs w:val="28"/>
                        </w:rPr>
                      </w:pPr>
                      <w:r>
                        <w:rPr>
                          <w:rFonts w:ascii="宋体" w:hAnsi="宋体" w:cs="宋体" w:hint="eastAsia"/>
                          <w:spacing w:val="58"/>
                          <w:w w:val="120"/>
                          <w:sz w:val="28"/>
                          <w:szCs w:val="28"/>
                        </w:rPr>
                        <w:t>编制组</w:t>
                      </w:r>
                    </w:p>
                    <w:p w14:paraId="2F8241AC" w14:textId="77777777" w:rsidR="009B3914" w:rsidRDefault="000C4631">
                      <w:pPr>
                        <w:pStyle w:val="afffffb"/>
                        <w:rPr>
                          <w:rFonts w:ascii="宋体" w:eastAsia="宋体" w:hAnsi="宋体" w:cs="宋体"/>
                          <w:sz w:val="28"/>
                          <w:szCs w:val="28"/>
                        </w:rPr>
                      </w:pPr>
                      <w:r>
                        <w:rPr>
                          <w:rFonts w:ascii="宋体" w:eastAsia="宋体" w:hAnsi="宋体" w:cs="宋体" w:hint="eastAsia"/>
                          <w:sz w:val="28"/>
                          <w:szCs w:val="28"/>
                        </w:rPr>
                        <w:t>主编单位：国标（北京）检验认证有限公司</w:t>
                      </w:r>
                    </w:p>
                  </w:txbxContent>
                </v:textbox>
                <w10:wrap anchorx="margin" anchory="margin"/>
                <w10:anchorlock/>
              </v:rect>
            </w:pict>
          </mc:Fallback>
        </mc:AlternateContent>
      </w:r>
      <w:r>
        <w:rPr>
          <w:noProof/>
        </w:rPr>
        <mc:AlternateContent>
          <mc:Choice Requires="wps">
            <w:drawing>
              <wp:anchor distT="0" distB="0" distL="114300" distR="114300" simplePos="0" relativeHeight="251656192" behindDoc="0" locked="1" layoutInCell="1" allowOverlap="1" wp14:anchorId="1A17941A" wp14:editId="15997444">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26355817" w14:textId="061196F0" w:rsidR="009B3914" w:rsidRDefault="00D44D16">
                            <w:pPr>
                              <w:pStyle w:val="affff0"/>
                              <w:spacing w:before="600"/>
                              <w:rPr>
                                <w:rFonts w:ascii="黑体" w:eastAsia="黑体" w:hAnsi="黑体"/>
                                <w:sz w:val="36"/>
                                <w:szCs w:val="36"/>
                              </w:rPr>
                            </w:pPr>
                            <w:r>
                              <w:rPr>
                                <w:rFonts w:ascii="黑体" w:eastAsia="黑体" w:hAnsi="黑体" w:hint="eastAsia"/>
                                <w:sz w:val="36"/>
                                <w:szCs w:val="36"/>
                              </w:rPr>
                              <w:t>征求意见</w:t>
                            </w:r>
                            <w:r w:rsidR="000C4631">
                              <w:rPr>
                                <w:rFonts w:ascii="黑体" w:eastAsia="黑体" w:hAnsi="黑体" w:hint="eastAsia"/>
                                <w:sz w:val="36"/>
                                <w:szCs w:val="36"/>
                              </w:rPr>
                              <w:t>稿</w:t>
                            </w:r>
                          </w:p>
                          <w:p w14:paraId="6781344F" w14:textId="5A65B5C9" w:rsidR="009B3914" w:rsidRDefault="000C4631">
                            <w:pPr>
                              <w:pStyle w:val="affff0"/>
                              <w:spacing w:before="600"/>
                              <w:rPr>
                                <w:rFonts w:ascii="黑体" w:eastAsia="黑体" w:hAnsi="黑体"/>
                                <w:sz w:val="36"/>
                                <w:szCs w:val="36"/>
                              </w:rPr>
                            </w:pPr>
                            <w:r>
                              <w:rPr>
                                <w:rFonts w:ascii="黑体" w:eastAsia="黑体" w:hAnsi="黑体" w:hint="eastAsia"/>
                                <w:sz w:val="36"/>
                                <w:szCs w:val="36"/>
                              </w:rPr>
                              <w:t>202</w:t>
                            </w:r>
                            <w:r w:rsidR="003F4F91">
                              <w:rPr>
                                <w:rFonts w:ascii="黑体" w:eastAsia="黑体" w:hAnsi="黑体"/>
                                <w:sz w:val="36"/>
                                <w:szCs w:val="36"/>
                              </w:rPr>
                              <w:t>2</w:t>
                            </w:r>
                            <w:r>
                              <w:rPr>
                                <w:rFonts w:ascii="黑体" w:eastAsia="黑体" w:hAnsi="黑体" w:hint="eastAsia"/>
                                <w:sz w:val="36"/>
                                <w:szCs w:val="36"/>
                              </w:rPr>
                              <w:t>-</w:t>
                            </w:r>
                            <w:r w:rsidR="003F4F91">
                              <w:rPr>
                                <w:rFonts w:ascii="黑体" w:eastAsia="黑体" w:hAnsi="黑体"/>
                                <w:sz w:val="36"/>
                                <w:szCs w:val="36"/>
                              </w:rPr>
                              <w:t>09</w:t>
                            </w:r>
                            <w:r>
                              <w:rPr>
                                <w:rFonts w:ascii="黑体" w:eastAsia="黑体" w:hAnsi="黑体" w:hint="eastAsia"/>
                                <w:sz w:val="36"/>
                                <w:szCs w:val="36"/>
                              </w:rPr>
                              <w:t>-</w:t>
                            </w:r>
                            <w:r w:rsidR="003F4F91">
                              <w:rPr>
                                <w:rFonts w:ascii="黑体" w:eastAsia="黑体" w:hAnsi="黑体"/>
                                <w:sz w:val="36"/>
                                <w:szCs w:val="36"/>
                              </w:rPr>
                              <w:t>1</w:t>
                            </w:r>
                            <w:r w:rsidR="00783F6C">
                              <w:rPr>
                                <w:rFonts w:ascii="黑体" w:eastAsia="黑体" w:hAnsi="黑体"/>
                                <w:sz w:val="36"/>
                                <w:szCs w:val="36"/>
                              </w:rPr>
                              <w:t>6</w:t>
                            </w:r>
                          </w:p>
                        </w:txbxContent>
                      </wps:txbx>
                      <wps:bodyPr lIns="0" tIns="0" rIns="0" bIns="0" upright="1"/>
                    </wps:wsp>
                  </a:graphicData>
                </a:graphic>
              </wp:anchor>
            </w:drawing>
          </mc:Choice>
          <mc:Fallback>
            <w:pict>
              <v:rect w14:anchorId="1A17941A" id="文本框 5" o:spid="_x0000_s1027" style="position:absolute;left:0;text-align:left;margin-left:.1pt;margin-top:351.75pt;width:470pt;height:140.1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" stroked="f">
                <v:textbox inset="0,0,0,0">
                  <w:txbxContent>
                    <w:p w14:paraId="26355817" w14:textId="061196F0" w:rsidR="009B3914" w:rsidRDefault="00D44D16">
                      <w:pPr>
                        <w:pStyle w:val="affff0"/>
                        <w:spacing w:before="600"/>
                        <w:rPr>
                          <w:rFonts w:ascii="黑体" w:eastAsia="黑体" w:hAnsi="黑体"/>
                          <w:sz w:val="36"/>
                          <w:szCs w:val="36"/>
                        </w:rPr>
                      </w:pPr>
                      <w:r>
                        <w:rPr>
                          <w:rFonts w:ascii="黑体" w:eastAsia="黑体" w:hAnsi="黑体" w:hint="eastAsia"/>
                          <w:sz w:val="36"/>
                          <w:szCs w:val="36"/>
                        </w:rPr>
                        <w:t>征求意见</w:t>
                      </w:r>
                      <w:r w:rsidR="000C4631">
                        <w:rPr>
                          <w:rFonts w:ascii="黑体" w:eastAsia="黑体" w:hAnsi="黑体" w:hint="eastAsia"/>
                          <w:sz w:val="36"/>
                          <w:szCs w:val="36"/>
                        </w:rPr>
                        <w:t>稿</w:t>
                      </w:r>
                    </w:p>
                    <w:p w14:paraId="6781344F" w14:textId="5A65B5C9" w:rsidR="009B3914" w:rsidRDefault="000C4631">
                      <w:pPr>
                        <w:pStyle w:val="affff0"/>
                        <w:spacing w:before="600"/>
                        <w:rPr>
                          <w:rFonts w:ascii="黑体" w:eastAsia="黑体" w:hAnsi="黑体"/>
                          <w:sz w:val="36"/>
                          <w:szCs w:val="36"/>
                        </w:rPr>
                      </w:pPr>
                      <w:r>
                        <w:rPr>
                          <w:rFonts w:ascii="黑体" w:eastAsia="黑体" w:hAnsi="黑体" w:hint="eastAsia"/>
                          <w:sz w:val="36"/>
                          <w:szCs w:val="36"/>
                        </w:rPr>
                        <w:t>202</w:t>
                      </w:r>
                      <w:r w:rsidR="003F4F91">
                        <w:rPr>
                          <w:rFonts w:ascii="黑体" w:eastAsia="黑体" w:hAnsi="黑体"/>
                          <w:sz w:val="36"/>
                          <w:szCs w:val="36"/>
                        </w:rPr>
                        <w:t>2</w:t>
                      </w:r>
                      <w:r>
                        <w:rPr>
                          <w:rFonts w:ascii="黑体" w:eastAsia="黑体" w:hAnsi="黑体" w:hint="eastAsia"/>
                          <w:sz w:val="36"/>
                          <w:szCs w:val="36"/>
                        </w:rPr>
                        <w:t>-</w:t>
                      </w:r>
                      <w:r w:rsidR="003F4F91">
                        <w:rPr>
                          <w:rFonts w:ascii="黑体" w:eastAsia="黑体" w:hAnsi="黑体"/>
                          <w:sz w:val="36"/>
                          <w:szCs w:val="36"/>
                        </w:rPr>
                        <w:t>09</w:t>
                      </w:r>
                      <w:r>
                        <w:rPr>
                          <w:rFonts w:ascii="黑体" w:eastAsia="黑体" w:hAnsi="黑体" w:hint="eastAsia"/>
                          <w:sz w:val="36"/>
                          <w:szCs w:val="36"/>
                        </w:rPr>
                        <w:t>-</w:t>
                      </w:r>
                      <w:r w:rsidR="003F4F91">
                        <w:rPr>
                          <w:rFonts w:ascii="黑体" w:eastAsia="黑体" w:hAnsi="黑体"/>
                          <w:sz w:val="36"/>
                          <w:szCs w:val="36"/>
                        </w:rPr>
                        <w:t>1</w:t>
                      </w:r>
                      <w:r w:rsidR="00783F6C">
                        <w:rPr>
                          <w:rFonts w:ascii="黑体" w:eastAsia="黑体" w:hAnsi="黑体"/>
                          <w:sz w:val="36"/>
                          <w:szCs w:val="36"/>
                        </w:rPr>
                        <w:t>6</w:t>
                      </w:r>
                    </w:p>
                  </w:txbxContent>
                </v:textbox>
                <w10:wrap anchorx="margin" anchory="margin"/>
                <w10:anchorlock/>
              </v:rect>
            </w:pict>
          </mc:Fallback>
        </mc:AlternateContent>
      </w:r>
      <w:r>
        <w:rPr>
          <w:noProof/>
        </w:rPr>
        <mc:AlternateContent>
          <mc:Choice Requires="wps">
            <w:drawing>
              <wp:anchor distT="0" distB="0" distL="114300" distR="114300" simplePos="0" relativeHeight="251657216" behindDoc="0" locked="1" layoutInCell="1" allowOverlap="1" wp14:anchorId="3B0E031F" wp14:editId="239A971D">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12AA5150" w14:textId="4E7EF297" w:rsidR="009B3914" w:rsidRDefault="000C4631">
                            <w:pPr>
                              <w:pStyle w:val="affff5"/>
                              <w:rPr>
                                <w:rFonts w:hAnsi="黑体" w:cs="黑体"/>
                                <w:sz w:val="44"/>
                                <w:szCs w:val="44"/>
                              </w:rPr>
                            </w:pPr>
                            <w:bookmarkStart w:id="2" w:name="_Hlk23687263"/>
                            <w:r>
                              <w:rPr>
                                <w:rFonts w:hAnsi="黑体" w:cs="黑体" w:hint="eastAsia"/>
                                <w:sz w:val="44"/>
                                <w:szCs w:val="44"/>
                              </w:rPr>
                              <w:t xml:space="preserve"> JJF（</w:t>
                            </w:r>
                            <w:r>
                              <w:rPr>
                                <w:rFonts w:hAnsi="黑体" w:cs="黑体" w:hint="eastAsia"/>
                                <w:sz w:val="44"/>
                                <w:szCs w:val="44"/>
                              </w:rPr>
                              <w:t>有色金属）</w:t>
                            </w:r>
                            <w:r w:rsidR="003F4F91">
                              <w:rPr>
                                <w:rFonts w:hAnsi="黑体" w:cs="黑体"/>
                                <w:sz w:val="44"/>
                                <w:szCs w:val="44"/>
                              </w:rPr>
                              <w:t>XXX</w:t>
                            </w:r>
                            <w:r>
                              <w:rPr>
                                <w:rFonts w:hAnsi="黑体" w:cs="黑体" w:hint="eastAsia"/>
                                <w:sz w:val="44"/>
                                <w:szCs w:val="44"/>
                              </w:rPr>
                              <w:t>—</w:t>
                            </w:r>
                            <w:bookmarkEnd w:id="2"/>
                            <w:r w:rsidR="00B51724">
                              <w:rPr>
                                <w:rFonts w:hAnsi="黑体" w:cs="黑体"/>
                                <w:sz w:val="44"/>
                                <w:szCs w:val="44"/>
                              </w:rPr>
                              <w:t>20</w:t>
                            </w:r>
                            <w:r w:rsidR="003F4F91">
                              <w:rPr>
                                <w:rFonts w:hAnsi="黑体" w:cs="黑体"/>
                                <w:sz w:val="44"/>
                                <w:szCs w:val="44"/>
                              </w:rPr>
                              <w:t>XX</w:t>
                            </w:r>
                          </w:p>
                          <w:p w14:paraId="2AFE3598" w14:textId="77A56AB1" w:rsidR="009B3914" w:rsidRDefault="003F4F91">
                            <w:pPr>
                              <w:pStyle w:val="affff5"/>
                              <w:rPr>
                                <w:rFonts w:hAnsi="黑体" w:cs="黑体"/>
                                <w:sz w:val="44"/>
                                <w:szCs w:val="44"/>
                              </w:rPr>
                            </w:pPr>
                            <w:r w:rsidRPr="003F4F91">
                              <w:rPr>
                                <w:rFonts w:hAnsi="黑体" w:cs="黑体" w:hint="eastAsia"/>
                                <w:sz w:val="44"/>
                                <w:szCs w:val="44"/>
                              </w:rPr>
                              <w:t>有色金属材料用循环腐蚀试验箱</w:t>
                            </w:r>
                            <w:r w:rsidR="000C4631">
                              <w:rPr>
                                <w:rFonts w:hAnsi="黑体" w:cs="黑体" w:hint="eastAsia"/>
                                <w:sz w:val="44"/>
                                <w:szCs w:val="44"/>
                              </w:rPr>
                              <w:t>校准规范</w:t>
                            </w:r>
                          </w:p>
                          <w:p w14:paraId="755ABF4A" w14:textId="77777777" w:rsidR="009B3914" w:rsidRDefault="000C4631">
                            <w:pPr>
                              <w:jc w:val="center"/>
                              <w:rPr>
                                <w:rFonts w:ascii="黑体" w:eastAsia="黑体" w:hAnsi="黑体" w:cs="黑体"/>
                                <w:sz w:val="44"/>
                                <w:szCs w:val="44"/>
                              </w:rPr>
                            </w:pPr>
                            <w:r>
                              <w:rPr>
                                <w:rFonts w:ascii="黑体" w:eastAsia="黑体" w:hAnsi="黑体" w:cs="黑体" w:hint="eastAsia"/>
                                <w:sz w:val="44"/>
                                <w:szCs w:val="44"/>
                              </w:rPr>
                              <w:t>(编制说明)</w:t>
                            </w:r>
                          </w:p>
                        </w:txbxContent>
                      </wps:txbx>
                      <wps:bodyPr lIns="0" tIns="0" rIns="0" bIns="0" upright="1"/>
                    </wps:wsp>
                  </a:graphicData>
                </a:graphic>
              </wp:anchor>
            </w:drawing>
          </mc:Choice>
          <mc:Fallback>
            <w:pict>
              <v:rect w14:anchorId="3B0E031F" id="文本框 4" o:spid="_x0000_s1028" style="position:absolute;left:0;text-align:left;margin-left:12pt;margin-top:91.6pt;width:481.9pt;height:187.7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" stroked="f">
                <v:textbox inset="0,0,0,0">
                  <w:txbxContent>
                    <w:p w14:paraId="12AA5150" w14:textId="4E7EF297" w:rsidR="009B3914" w:rsidRDefault="000C4631">
                      <w:pPr>
                        <w:pStyle w:val="affff5"/>
                        <w:rPr>
                          <w:rFonts w:hAnsi="黑体" w:cs="黑体"/>
                          <w:sz w:val="44"/>
                          <w:szCs w:val="44"/>
                        </w:rPr>
                      </w:pPr>
                      <w:bookmarkStart w:id="3" w:name="_Hlk23687263"/>
                      <w:r>
                        <w:rPr>
                          <w:rFonts w:hAnsi="黑体" w:cs="黑体" w:hint="eastAsia"/>
                          <w:sz w:val="44"/>
                          <w:szCs w:val="44"/>
                        </w:rPr>
                        <w:t xml:space="preserve"> JJF（</w:t>
                      </w:r>
                      <w:r>
                        <w:rPr>
                          <w:rFonts w:hAnsi="黑体" w:cs="黑体" w:hint="eastAsia"/>
                          <w:sz w:val="44"/>
                          <w:szCs w:val="44"/>
                        </w:rPr>
                        <w:t>有色金属）</w:t>
                      </w:r>
                      <w:r w:rsidR="003F4F91">
                        <w:rPr>
                          <w:rFonts w:hAnsi="黑体" w:cs="黑体"/>
                          <w:sz w:val="44"/>
                          <w:szCs w:val="44"/>
                        </w:rPr>
                        <w:t>XXX</w:t>
                      </w:r>
                      <w:r>
                        <w:rPr>
                          <w:rFonts w:hAnsi="黑体" w:cs="黑体" w:hint="eastAsia"/>
                          <w:sz w:val="44"/>
                          <w:szCs w:val="44"/>
                        </w:rPr>
                        <w:t>—</w:t>
                      </w:r>
                      <w:bookmarkEnd w:id="3"/>
                      <w:r w:rsidR="00B51724">
                        <w:rPr>
                          <w:rFonts w:hAnsi="黑体" w:cs="黑体"/>
                          <w:sz w:val="44"/>
                          <w:szCs w:val="44"/>
                        </w:rPr>
                        <w:t>20</w:t>
                      </w:r>
                      <w:r w:rsidR="003F4F91">
                        <w:rPr>
                          <w:rFonts w:hAnsi="黑体" w:cs="黑体"/>
                          <w:sz w:val="44"/>
                          <w:szCs w:val="44"/>
                        </w:rPr>
                        <w:t>XX</w:t>
                      </w:r>
                    </w:p>
                    <w:p w14:paraId="2AFE3598" w14:textId="77A56AB1" w:rsidR="009B3914" w:rsidRDefault="003F4F91">
                      <w:pPr>
                        <w:pStyle w:val="affff5"/>
                        <w:rPr>
                          <w:rFonts w:hAnsi="黑体" w:cs="黑体"/>
                          <w:sz w:val="44"/>
                          <w:szCs w:val="44"/>
                        </w:rPr>
                      </w:pPr>
                      <w:r w:rsidRPr="003F4F91">
                        <w:rPr>
                          <w:rFonts w:hAnsi="黑体" w:cs="黑体" w:hint="eastAsia"/>
                          <w:sz w:val="44"/>
                          <w:szCs w:val="44"/>
                        </w:rPr>
                        <w:t>有色金属材料用循环腐蚀试验箱</w:t>
                      </w:r>
                      <w:r w:rsidR="000C4631">
                        <w:rPr>
                          <w:rFonts w:hAnsi="黑体" w:cs="黑体" w:hint="eastAsia"/>
                          <w:sz w:val="44"/>
                          <w:szCs w:val="44"/>
                        </w:rPr>
                        <w:t>校准规范</w:t>
                      </w:r>
                    </w:p>
                    <w:p w14:paraId="755ABF4A" w14:textId="77777777" w:rsidR="009B3914" w:rsidRDefault="000C4631">
                      <w:pPr>
                        <w:jc w:val="center"/>
                        <w:rPr>
                          <w:rFonts w:ascii="黑体" w:eastAsia="黑体" w:hAnsi="黑体" w:cs="黑体"/>
                          <w:sz w:val="44"/>
                          <w:szCs w:val="44"/>
                        </w:rPr>
                      </w:pPr>
                      <w:r>
                        <w:rPr>
                          <w:rFonts w:ascii="黑体" w:eastAsia="黑体" w:hAnsi="黑体" w:cs="黑体" w:hint="eastAsia"/>
                          <w:sz w:val="44"/>
                          <w:szCs w:val="44"/>
                        </w:rPr>
                        <w:t>(编制说明)</w:t>
                      </w:r>
                    </w:p>
                  </w:txbxContent>
                </v:textbox>
                <w10:wrap anchorx="margin" anchory="margin"/>
                <w10:anchorlock/>
              </v:rect>
            </w:pict>
          </mc:Fallback>
        </mc:AlternateContent>
      </w:r>
      <w:bookmarkEnd w:id="0"/>
    </w:p>
    <w:p w14:paraId="269F009A" w14:textId="77777777" w:rsidR="009B3914" w:rsidRDefault="009B3914">
      <w:pPr>
        <w:pStyle w:val="af9"/>
        <w:numPr>
          <w:ilvl w:val="0"/>
          <w:numId w:val="0"/>
        </w:numPr>
        <w:ind w:left="840" w:hanging="420"/>
        <w:jc w:val="center"/>
        <w:rPr>
          <w:b/>
        </w:rPr>
      </w:pPr>
    </w:p>
    <w:p w14:paraId="3CE6DA74" w14:textId="77777777" w:rsidR="009B3914" w:rsidRDefault="009B3914">
      <w:pPr>
        <w:pStyle w:val="afffe"/>
        <w:ind w:firstLine="420"/>
        <w:sectPr w:rsidR="009B3914">
          <w:headerReference w:type="even" r:id="rId8"/>
          <w:headerReference w:type="default" r:id="rId9"/>
          <w:footerReference w:type="even" r:id="rId10"/>
          <w:footerReference w:type="default" r:id="rId11"/>
          <w:pgSz w:w="11907" w:h="16839"/>
          <w:pgMar w:top="1418" w:right="1134" w:bottom="1134" w:left="1418" w:header="1418" w:footer="851" w:gutter="0"/>
          <w:pgNumType w:fmt="upperRoman" w:start="1"/>
          <w:cols w:space="720"/>
          <w:docGrid w:type="linesAndChars" w:linePitch="312"/>
        </w:sectPr>
      </w:pPr>
    </w:p>
    <w:p w14:paraId="7F576B0E" w14:textId="77777777" w:rsidR="009B3914" w:rsidRDefault="000C4631">
      <w:pPr>
        <w:pStyle w:val="affff4"/>
        <w:numPr>
          <w:ilvl w:val="0"/>
          <w:numId w:val="12"/>
        </w:numPr>
        <w:tabs>
          <w:tab w:val="left" w:pos="426"/>
        </w:tabs>
        <w:spacing w:beforeLines="100" w:before="312" w:afterLines="100" w:after="312"/>
        <w:ind w:hangingChars="200"/>
        <w:jc w:val="left"/>
      </w:pPr>
      <w:bookmarkStart w:id="4" w:name="_Toc464728891"/>
      <w:r>
        <w:rPr>
          <w:rFonts w:hint="eastAsia"/>
        </w:rPr>
        <w:lastRenderedPageBreak/>
        <w:t>工作简况</w:t>
      </w:r>
      <w:bookmarkEnd w:id="4"/>
    </w:p>
    <w:p w14:paraId="57B2ECE6" w14:textId="77777777" w:rsidR="009B3914" w:rsidRPr="00622DBF" w:rsidRDefault="000C4631">
      <w:pPr>
        <w:pStyle w:val="af3"/>
        <w:spacing w:before="156" w:after="156" w:line="300" w:lineRule="auto"/>
        <w:contextualSpacing/>
        <w:rPr>
          <w:color w:val="000000" w:themeColor="text1"/>
        </w:rPr>
      </w:pPr>
      <w:bookmarkStart w:id="5" w:name="_Toc464728892"/>
      <w:bookmarkStart w:id="6" w:name="_Toc456592524"/>
      <w:r w:rsidRPr="00622DBF">
        <w:rPr>
          <w:rFonts w:hint="eastAsia"/>
          <w:color w:val="000000" w:themeColor="text1"/>
        </w:rPr>
        <w:t>立项目的</w:t>
      </w:r>
      <w:bookmarkEnd w:id="5"/>
      <w:bookmarkEnd w:id="6"/>
    </w:p>
    <w:p w14:paraId="512687CF" w14:textId="77777777" w:rsidR="00622DBF" w:rsidRPr="00622DBF" w:rsidRDefault="00622DBF" w:rsidP="00622DBF">
      <w:pPr>
        <w:spacing w:line="360" w:lineRule="auto"/>
        <w:ind w:firstLineChars="200" w:firstLine="420"/>
        <w:rPr>
          <w:szCs w:val="21"/>
        </w:rPr>
      </w:pPr>
      <w:r w:rsidRPr="00622DBF">
        <w:rPr>
          <w:rFonts w:hint="eastAsia"/>
          <w:szCs w:val="21"/>
        </w:rPr>
        <w:t>循环腐蚀测试（简称</w:t>
      </w:r>
      <w:r w:rsidRPr="00622DBF">
        <w:rPr>
          <w:rFonts w:hint="eastAsia"/>
          <w:szCs w:val="21"/>
        </w:rPr>
        <w:t>CCT</w:t>
      </w:r>
      <w:r w:rsidRPr="00622DBF">
        <w:rPr>
          <w:rFonts w:hint="eastAsia"/>
          <w:szCs w:val="21"/>
        </w:rPr>
        <w:t>，</w:t>
      </w:r>
      <w:r w:rsidRPr="00622DBF">
        <w:rPr>
          <w:rFonts w:hint="eastAsia"/>
          <w:szCs w:val="21"/>
        </w:rPr>
        <w:t>Cycle Corrosion Test</w:t>
      </w:r>
      <w:r w:rsidRPr="00622DBF">
        <w:rPr>
          <w:rFonts w:hint="eastAsia"/>
          <w:szCs w:val="21"/>
        </w:rPr>
        <w:t>）的目的是再现户外腐蚀环境的腐蚀类型。</w:t>
      </w:r>
      <w:r w:rsidRPr="00622DBF">
        <w:rPr>
          <w:rFonts w:hint="eastAsia"/>
          <w:szCs w:val="21"/>
        </w:rPr>
        <w:t>CCT</w:t>
      </w:r>
      <w:r w:rsidRPr="00622DBF">
        <w:rPr>
          <w:rFonts w:hint="eastAsia"/>
          <w:szCs w:val="21"/>
        </w:rPr>
        <w:t>测试根据不同的试验标准要求，把样品暴露于一系列不同条件的循环环境中，这就要求循环腐蚀试验箱可进行</w:t>
      </w:r>
      <w:r w:rsidRPr="00622DBF">
        <w:rPr>
          <w:rFonts w:hint="eastAsia"/>
          <w:szCs w:val="21"/>
        </w:rPr>
        <w:t>6</w:t>
      </w:r>
      <w:r w:rsidRPr="00622DBF">
        <w:rPr>
          <w:rFonts w:hint="eastAsia"/>
          <w:szCs w:val="21"/>
        </w:rPr>
        <w:t>种标准试验：盐雾、湿润、干燥、恒温、恒温恒湿和自然风干。通过编程，以上模式可以任意排列，并自动循环，满足不同试验标准。此外，盐水冲淋模式可以作为选配项目，来增加不同的标准对试验的特殊要求。</w:t>
      </w:r>
    </w:p>
    <w:p w14:paraId="4E35040A" w14:textId="77777777" w:rsidR="00622DBF" w:rsidRPr="00622DBF" w:rsidRDefault="00622DBF" w:rsidP="00622DBF">
      <w:pPr>
        <w:spacing w:line="360" w:lineRule="auto"/>
        <w:ind w:firstLineChars="200" w:firstLine="420"/>
        <w:rPr>
          <w:szCs w:val="21"/>
        </w:rPr>
      </w:pPr>
      <w:r w:rsidRPr="00622DBF">
        <w:rPr>
          <w:rFonts w:hint="eastAsia"/>
          <w:szCs w:val="21"/>
        </w:rPr>
        <w:t>随着有色金行业尤其是铝合金材料领域循环腐蚀测试的增多，相对应的循环腐蚀试验箱的校准需求也日益增加。目前国内只有盐雾试验箱的地方校准规范，并没有循环腐蚀试验箱的校准规范。盐雾试验箱校准规范只对温度和盐雾沉降率进行了说明，对相对湿度和时间并没有提出规范和校准方法。</w:t>
      </w:r>
    </w:p>
    <w:p w14:paraId="65408652" w14:textId="62E8C66D" w:rsidR="00622DBF" w:rsidRDefault="00622DBF" w:rsidP="00622DBF">
      <w:pPr>
        <w:spacing w:line="360" w:lineRule="auto"/>
        <w:ind w:firstLineChars="200" w:firstLine="420"/>
        <w:rPr>
          <w:szCs w:val="21"/>
        </w:rPr>
      </w:pPr>
      <w:r w:rsidRPr="00622DBF">
        <w:rPr>
          <w:rFonts w:hint="eastAsia"/>
          <w:szCs w:val="21"/>
        </w:rPr>
        <w:t>推出新的校准规范应包含盐雾试验箱和环境试验箱的各个校准项目，对温度、湿度、时间、盐雾沉降率进行规范。科学的校准规范能规范校准操作并确保校准结果的准确性，便于该仪器的测试应用，从而提升产品质量水平，并对有色金属产业升级起到积极作用。</w:t>
      </w:r>
    </w:p>
    <w:p w14:paraId="749AB01D" w14:textId="77777777" w:rsidR="009B3914" w:rsidRPr="008104A4" w:rsidRDefault="000C4631">
      <w:pPr>
        <w:pStyle w:val="af3"/>
        <w:spacing w:before="156" w:after="156" w:line="300" w:lineRule="auto"/>
        <w:contextualSpacing/>
        <w:rPr>
          <w:color w:val="000000" w:themeColor="text1"/>
        </w:rPr>
      </w:pPr>
      <w:bookmarkStart w:id="7" w:name="_Toc464728896"/>
      <w:r w:rsidRPr="008104A4">
        <w:rPr>
          <w:rFonts w:hint="eastAsia"/>
          <w:color w:val="000000" w:themeColor="text1"/>
        </w:rPr>
        <w:t>任务来源</w:t>
      </w:r>
      <w:bookmarkEnd w:id="7"/>
    </w:p>
    <w:p w14:paraId="6D63393A" w14:textId="6FC042B7" w:rsidR="009B3914" w:rsidRDefault="000C4631">
      <w:pPr>
        <w:spacing w:line="360" w:lineRule="auto"/>
        <w:ind w:firstLineChars="200" w:firstLine="420"/>
        <w:rPr>
          <w:szCs w:val="21"/>
        </w:rPr>
      </w:pPr>
      <w:r>
        <w:rPr>
          <w:rFonts w:hint="eastAsia"/>
          <w:szCs w:val="21"/>
        </w:rPr>
        <w:t>为保证和提升我国</w:t>
      </w:r>
      <w:r w:rsidR="003F4F91">
        <w:rPr>
          <w:rFonts w:hint="eastAsia"/>
          <w:szCs w:val="21"/>
        </w:rPr>
        <w:t>循环盐雾腐蚀</w:t>
      </w:r>
      <w:r>
        <w:rPr>
          <w:rFonts w:hint="eastAsia"/>
          <w:szCs w:val="21"/>
        </w:rPr>
        <w:t>试验数据的准确性产品质量，适应我国腐蚀领域的快速发展和满足国内外市场的需要，工业和信息化部办公厅以工信厅科函</w:t>
      </w:r>
      <w:r>
        <w:rPr>
          <w:rFonts w:hint="eastAsia"/>
          <w:szCs w:val="21"/>
        </w:rPr>
        <w:t>[20</w:t>
      </w:r>
      <w:r w:rsidR="003F4F91">
        <w:rPr>
          <w:szCs w:val="21"/>
        </w:rPr>
        <w:t>21</w:t>
      </w:r>
      <w:r>
        <w:rPr>
          <w:rFonts w:hint="eastAsia"/>
          <w:szCs w:val="21"/>
        </w:rPr>
        <w:t>]1</w:t>
      </w:r>
      <w:r w:rsidR="003F4F91">
        <w:rPr>
          <w:szCs w:val="21"/>
        </w:rPr>
        <w:t>81</w:t>
      </w:r>
      <w:r>
        <w:rPr>
          <w:rFonts w:hint="eastAsia"/>
          <w:szCs w:val="21"/>
        </w:rPr>
        <w:t>号文下达了《工业和信息化部办公厅关</w:t>
      </w:r>
      <w:r w:rsidRPr="008104A4">
        <w:rPr>
          <w:rFonts w:hint="eastAsia"/>
          <w:color w:val="000000" w:themeColor="text1"/>
          <w:szCs w:val="21"/>
        </w:rPr>
        <w:t>于印发</w:t>
      </w:r>
      <w:r w:rsidR="008104A4" w:rsidRPr="008104A4">
        <w:rPr>
          <w:color w:val="000000" w:themeColor="text1"/>
          <w:szCs w:val="21"/>
        </w:rPr>
        <w:t>2021</w:t>
      </w:r>
      <w:r w:rsidRPr="008104A4">
        <w:rPr>
          <w:rFonts w:hint="eastAsia"/>
          <w:color w:val="000000" w:themeColor="text1"/>
          <w:szCs w:val="21"/>
        </w:rPr>
        <w:t>年行业计量技术规范制修订计划的通知》，其计划项目代号为：</w:t>
      </w:r>
      <w:r w:rsidRPr="008104A4">
        <w:rPr>
          <w:rFonts w:hint="eastAsia"/>
          <w:color w:val="000000" w:themeColor="text1"/>
          <w:szCs w:val="21"/>
        </w:rPr>
        <w:t>JJFZ(</w:t>
      </w:r>
      <w:r w:rsidRPr="008104A4">
        <w:rPr>
          <w:rFonts w:hint="eastAsia"/>
          <w:color w:val="000000" w:themeColor="text1"/>
          <w:szCs w:val="21"/>
        </w:rPr>
        <w:t>有色金属</w:t>
      </w:r>
      <w:r w:rsidRPr="008104A4">
        <w:rPr>
          <w:rFonts w:hint="eastAsia"/>
          <w:color w:val="000000" w:themeColor="text1"/>
          <w:szCs w:val="21"/>
        </w:rPr>
        <w:t>)005-20</w:t>
      </w:r>
      <w:r w:rsidR="008104A4" w:rsidRPr="008104A4">
        <w:rPr>
          <w:color w:val="000000" w:themeColor="text1"/>
          <w:szCs w:val="21"/>
        </w:rPr>
        <w:t>21</w:t>
      </w:r>
      <w:r w:rsidRPr="008104A4">
        <w:rPr>
          <w:rFonts w:hint="eastAsia"/>
          <w:color w:val="000000" w:themeColor="text1"/>
          <w:szCs w:val="21"/>
        </w:rPr>
        <w:t>，计划完成年限为</w:t>
      </w:r>
      <w:r>
        <w:rPr>
          <w:rFonts w:hint="eastAsia"/>
          <w:szCs w:val="21"/>
        </w:rPr>
        <w:t>202</w:t>
      </w:r>
      <w:r w:rsidR="00B10335">
        <w:rPr>
          <w:szCs w:val="21"/>
        </w:rPr>
        <w:t>3</w:t>
      </w:r>
      <w:r>
        <w:rPr>
          <w:rFonts w:hint="eastAsia"/>
          <w:szCs w:val="21"/>
        </w:rPr>
        <w:t>年。</w:t>
      </w:r>
    </w:p>
    <w:p w14:paraId="1297471B" w14:textId="77777777" w:rsidR="009B3914" w:rsidRDefault="000C4631">
      <w:pPr>
        <w:pStyle w:val="af3"/>
        <w:spacing w:before="156" w:after="156" w:line="300" w:lineRule="auto"/>
        <w:contextualSpacing/>
      </w:pPr>
      <w:bookmarkStart w:id="8" w:name="_Toc464728898"/>
      <w:bookmarkStart w:id="9" w:name="_Toc462884342"/>
      <w:r>
        <w:rPr>
          <w:rFonts w:hint="eastAsia"/>
        </w:rPr>
        <w:t>项目编制组单位简况</w:t>
      </w:r>
      <w:bookmarkEnd w:id="8"/>
      <w:bookmarkEnd w:id="9"/>
      <w:r>
        <w:rPr>
          <w:rFonts w:hint="eastAsia"/>
        </w:rPr>
        <w:t xml:space="preserve">      </w:t>
      </w:r>
    </w:p>
    <w:p w14:paraId="508F92FA" w14:textId="77777777" w:rsidR="009B3914" w:rsidRDefault="000C4631">
      <w:pPr>
        <w:pStyle w:val="af4"/>
        <w:spacing w:before="156" w:after="156"/>
        <w:rPr>
          <w:color w:val="auto"/>
        </w:rPr>
      </w:pPr>
      <w:bookmarkStart w:id="10" w:name="_Toc462884343"/>
      <w:bookmarkStart w:id="11" w:name="_Toc464728899"/>
      <w:r>
        <w:rPr>
          <w:rFonts w:hint="eastAsia"/>
          <w:color w:val="auto"/>
        </w:rPr>
        <w:t>编制组成员单位</w:t>
      </w:r>
      <w:bookmarkEnd w:id="10"/>
      <w:bookmarkEnd w:id="11"/>
    </w:p>
    <w:p w14:paraId="2F065531" w14:textId="32806027" w:rsidR="009B3914" w:rsidRDefault="000C4631">
      <w:pPr>
        <w:spacing w:line="300" w:lineRule="auto"/>
        <w:ind w:firstLineChars="200" w:firstLine="420"/>
        <w:contextualSpacing/>
        <w:jc w:val="left"/>
        <w:rPr>
          <w:szCs w:val="21"/>
        </w:rPr>
      </w:pPr>
      <w:bookmarkStart w:id="12" w:name="_Toc462884344"/>
      <w:bookmarkStart w:id="13" w:name="_Toc464728900"/>
      <w:r>
        <w:rPr>
          <w:rFonts w:hint="eastAsia"/>
          <w:szCs w:val="21"/>
        </w:rPr>
        <w:t>本标准的编制组单位为：</w:t>
      </w:r>
      <w:r w:rsidR="003A4FF9" w:rsidRPr="003A4FF9">
        <w:rPr>
          <w:rFonts w:hint="eastAsia"/>
          <w:szCs w:val="21"/>
        </w:rPr>
        <w:t>国标（北京）检验认证有限公司、西南铝业（集团）有限责任公司、广东省科学院工业分析检测中心、天津新艾隆科技有限公司、西安汉唐分析检测有限公司</w:t>
      </w:r>
      <w:r>
        <w:rPr>
          <w:rFonts w:hint="eastAsia"/>
          <w:szCs w:val="21"/>
        </w:rPr>
        <w:t>。</w:t>
      </w:r>
      <w:bookmarkEnd w:id="12"/>
      <w:bookmarkEnd w:id="13"/>
    </w:p>
    <w:p w14:paraId="20FF0082" w14:textId="77777777" w:rsidR="009B3914" w:rsidRDefault="000C4631">
      <w:pPr>
        <w:pStyle w:val="af4"/>
        <w:spacing w:before="156" w:after="156"/>
        <w:contextualSpacing/>
        <w:rPr>
          <w:color w:val="auto"/>
        </w:rPr>
      </w:pPr>
      <w:r>
        <w:rPr>
          <w:rFonts w:hint="eastAsia"/>
          <w:color w:val="auto"/>
        </w:rPr>
        <w:t>主编单位简介</w:t>
      </w:r>
    </w:p>
    <w:p w14:paraId="71C34E8B" w14:textId="77777777" w:rsidR="009B3914" w:rsidRDefault="000C4631">
      <w:pPr>
        <w:pStyle w:val="af5"/>
        <w:spacing w:before="156" w:after="156"/>
        <w:ind w:left="2"/>
        <w:contextualSpacing/>
        <w:rPr>
          <w:color w:val="auto"/>
        </w:rPr>
      </w:pPr>
      <w:r>
        <w:rPr>
          <w:rFonts w:hint="eastAsia"/>
          <w:color w:val="auto"/>
        </w:rPr>
        <w:t>国标（北京）检验认证有限公司</w:t>
      </w:r>
    </w:p>
    <w:p w14:paraId="6CA92A19" w14:textId="77777777" w:rsidR="009B3914" w:rsidRDefault="000C4631">
      <w:pPr>
        <w:spacing w:line="300" w:lineRule="auto"/>
        <w:ind w:firstLineChars="200" w:firstLine="420"/>
        <w:contextualSpacing/>
        <w:jc w:val="left"/>
        <w:rPr>
          <w:szCs w:val="21"/>
        </w:rPr>
      </w:pPr>
      <w:r>
        <w:rPr>
          <w:rFonts w:hint="eastAsia"/>
          <w:szCs w:val="21"/>
        </w:rPr>
        <w:t>国标（北京）检验认证有限公司是我国有色行业的材料研究和材料检测的权威机构。该公司运行着国家有色金属质量监督检验中心，于</w:t>
      </w:r>
      <w:r>
        <w:rPr>
          <w:rFonts w:hint="eastAsia"/>
          <w:szCs w:val="21"/>
        </w:rPr>
        <w:t>1985</w:t>
      </w:r>
      <w:r>
        <w:rPr>
          <w:rFonts w:hint="eastAsia"/>
          <w:szCs w:val="21"/>
        </w:rPr>
        <w:t>年开始筹建并承担检验任务。</w:t>
      </w:r>
      <w:r>
        <w:rPr>
          <w:rFonts w:hint="eastAsia"/>
          <w:szCs w:val="21"/>
        </w:rPr>
        <w:t>1990</w:t>
      </w:r>
      <w:r>
        <w:rPr>
          <w:rFonts w:hint="eastAsia"/>
          <w:szCs w:val="21"/>
        </w:rPr>
        <w:t>年通过国家技术质量监督检验检疫总局的审查认可，</w:t>
      </w:r>
      <w:r>
        <w:rPr>
          <w:rFonts w:hint="eastAsia"/>
          <w:szCs w:val="21"/>
        </w:rPr>
        <w:t>2001</w:t>
      </w:r>
      <w:r>
        <w:rPr>
          <w:rFonts w:hint="eastAsia"/>
          <w:szCs w:val="21"/>
        </w:rPr>
        <w:t>年通过实验室“三合一”认可。是我国有色行业金属材料检测的权威机构。中心拥有雄厚的技术力量，先进的仪器，齐全的分析方法，以及与国际接轨的质量管理体系（</w:t>
      </w:r>
      <w:r>
        <w:rPr>
          <w:rFonts w:hint="eastAsia"/>
          <w:szCs w:val="21"/>
        </w:rPr>
        <w:t>ISO/IEC 17025</w:t>
      </w:r>
      <w:r>
        <w:rPr>
          <w:rFonts w:hint="eastAsia"/>
          <w:szCs w:val="21"/>
        </w:rPr>
        <w:t>），承接了国家质量监督抽查、实施生产许可证产品的质量检验、方圆产品认证检</w:t>
      </w:r>
      <w:r>
        <w:rPr>
          <w:rFonts w:hint="eastAsia"/>
          <w:szCs w:val="21"/>
        </w:rPr>
        <w:lastRenderedPageBreak/>
        <w:t>验、产品质量鉴定、质量评价和仲裁检验等任务。同时，研究开发新的检验技术和方法；培训检验人员和技术咨询；承担和参加国家标准、行业标准的制定和修订工作，负责和参与起草制订国家标准</w:t>
      </w:r>
      <w:r>
        <w:rPr>
          <w:rFonts w:hint="eastAsia"/>
          <w:szCs w:val="21"/>
        </w:rPr>
        <w:t>150</w:t>
      </w:r>
      <w:r>
        <w:rPr>
          <w:rFonts w:hint="eastAsia"/>
          <w:szCs w:val="21"/>
        </w:rPr>
        <w:t>余项，行业标准</w:t>
      </w:r>
      <w:r>
        <w:rPr>
          <w:rFonts w:hint="eastAsia"/>
          <w:szCs w:val="21"/>
        </w:rPr>
        <w:t>70</w:t>
      </w:r>
      <w:r>
        <w:rPr>
          <w:rFonts w:hint="eastAsia"/>
          <w:szCs w:val="21"/>
        </w:rPr>
        <w:t>余项。</w:t>
      </w:r>
    </w:p>
    <w:p w14:paraId="30C0E7CF" w14:textId="77777777" w:rsidR="009B3914" w:rsidRDefault="000C4631">
      <w:pPr>
        <w:spacing w:line="300" w:lineRule="auto"/>
        <w:ind w:firstLineChars="200" w:firstLine="420"/>
        <w:contextualSpacing/>
        <w:jc w:val="left"/>
        <w:rPr>
          <w:szCs w:val="21"/>
        </w:rPr>
      </w:pPr>
      <w:r>
        <w:rPr>
          <w:rFonts w:hint="eastAsia"/>
          <w:szCs w:val="21"/>
        </w:rPr>
        <w:t>在材料腐蚀的检验检测方面，该公司具备深厚的基础，承担了大量的分析检测任务和标准起草制定工作。实验室配备有周期浸润试验箱、盐雾试验箱、氙灯老化试验箱，温湿度试验箱、高低温试验箱、综合环境试验箱、应力腐蚀试验机等材料腐蚀相关设备，可对金属材料和涂层进行的应力腐蚀、剥落腐蚀、盐雾腐蚀等抗腐蚀性能的检测；此外，公司还具备</w:t>
      </w:r>
      <w:r>
        <w:rPr>
          <w:rFonts w:hint="eastAsia"/>
          <w:szCs w:val="21"/>
        </w:rPr>
        <w:t>ICP-MS</w:t>
      </w:r>
      <w:r>
        <w:rPr>
          <w:rFonts w:hint="eastAsia"/>
          <w:szCs w:val="21"/>
        </w:rPr>
        <w:t>、</w:t>
      </w:r>
      <w:r>
        <w:rPr>
          <w:rFonts w:hint="eastAsia"/>
          <w:szCs w:val="21"/>
        </w:rPr>
        <w:t>ICP-ES</w:t>
      </w:r>
      <w:r>
        <w:rPr>
          <w:rFonts w:hint="eastAsia"/>
          <w:szCs w:val="21"/>
        </w:rPr>
        <w:t>、</w:t>
      </w:r>
      <w:r>
        <w:rPr>
          <w:rFonts w:hint="eastAsia"/>
          <w:szCs w:val="21"/>
        </w:rPr>
        <w:t>GD-MS</w:t>
      </w:r>
      <w:r>
        <w:rPr>
          <w:rFonts w:hint="eastAsia"/>
          <w:szCs w:val="21"/>
        </w:rPr>
        <w:t>、光谱仪、氧氮氢测定仪等一系列化学分析仪器，可对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持久蠕变试验、冲击试验、热分析、粗糙度、电性能、密度、涂层性能等参数的检测，涵盖领域比较全面。</w:t>
      </w:r>
    </w:p>
    <w:p w14:paraId="7389CB3C" w14:textId="77777777" w:rsidR="009B3914" w:rsidRDefault="000C4631">
      <w:pPr>
        <w:spacing w:line="300" w:lineRule="auto"/>
        <w:ind w:firstLineChars="200" w:firstLine="420"/>
        <w:contextualSpacing/>
        <w:jc w:val="left"/>
        <w:rPr>
          <w:szCs w:val="22"/>
        </w:rPr>
      </w:pPr>
      <w:r>
        <w:rPr>
          <w:rFonts w:hint="eastAsia"/>
          <w:szCs w:val="21"/>
        </w:rPr>
        <w:t>本单位积极组织编制组各次工作会议，开展相关的校准工作，有效组织参编单位多次对标准的各版《讨论稿》进行认真的讨论和审议，提出有益的意见和建议，在编制组中发</w:t>
      </w:r>
      <w:r>
        <w:rPr>
          <w:rFonts w:hint="eastAsia"/>
          <w:szCs w:val="22"/>
        </w:rPr>
        <w:t>挥了牵头作用。</w:t>
      </w:r>
    </w:p>
    <w:p w14:paraId="0846B13D" w14:textId="77777777" w:rsidR="009B3914" w:rsidRDefault="000C4631">
      <w:pPr>
        <w:pStyle w:val="af4"/>
        <w:spacing w:before="156" w:after="156"/>
        <w:rPr>
          <w:color w:val="auto"/>
        </w:rPr>
      </w:pPr>
      <w:bookmarkStart w:id="14" w:name="_Toc464728901"/>
      <w:bookmarkStart w:id="15" w:name="_Toc462884345"/>
      <w:r>
        <w:rPr>
          <w:rFonts w:hint="eastAsia"/>
          <w:color w:val="auto"/>
        </w:rPr>
        <w:t>成员单位简介</w:t>
      </w:r>
      <w:bookmarkEnd w:id="14"/>
      <w:bookmarkEnd w:id="15"/>
    </w:p>
    <w:p w14:paraId="1B0A2F21" w14:textId="14765A94" w:rsidR="009B3914" w:rsidRDefault="003A4FF9">
      <w:pPr>
        <w:pStyle w:val="af5"/>
        <w:spacing w:before="156" w:after="156"/>
        <w:ind w:left="2"/>
        <w:contextualSpacing/>
        <w:rPr>
          <w:color w:val="auto"/>
        </w:rPr>
      </w:pPr>
      <w:bookmarkStart w:id="16" w:name="_Toc464728903"/>
      <w:bookmarkStart w:id="17" w:name="_Toc462884347"/>
      <w:bookmarkStart w:id="18" w:name="_Toc464728913"/>
      <w:bookmarkStart w:id="19" w:name="_Toc462884357"/>
      <w:r w:rsidRPr="003A4FF9">
        <w:rPr>
          <w:rFonts w:hint="eastAsia"/>
          <w:szCs w:val="21"/>
        </w:rPr>
        <w:t>西南铝业（集团）有限责任公司</w:t>
      </w:r>
    </w:p>
    <w:p w14:paraId="4E252AEB" w14:textId="77777777" w:rsidR="00A11B10" w:rsidRPr="00A11B10" w:rsidRDefault="00A11B10" w:rsidP="00836A30">
      <w:pPr>
        <w:pStyle w:val="afffe"/>
        <w:spacing w:line="300" w:lineRule="auto"/>
        <w:ind w:firstLine="420"/>
        <w:contextualSpacing/>
        <w:rPr>
          <w:color w:val="000000" w:themeColor="text1"/>
        </w:rPr>
      </w:pPr>
      <w:r w:rsidRPr="00A11B10">
        <w:rPr>
          <w:rFonts w:hint="eastAsia"/>
          <w:color w:val="000000" w:themeColor="text1"/>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经过50多年的建设发展,西南铝已成为我国综合实力最强的特大型铝加工企业之一,是我国航空航天和重点项目材料研发保障、高精尖铝材研发生产和出口的“核心基地”。现隶属于中国铝业集团有限公司。</w:t>
      </w:r>
    </w:p>
    <w:p w14:paraId="70BEC0C7" w14:textId="1E462F0B" w:rsidR="009B3914" w:rsidRPr="00A11B10" w:rsidRDefault="00A11B10" w:rsidP="00836A30">
      <w:pPr>
        <w:pStyle w:val="afffe"/>
        <w:spacing w:line="300" w:lineRule="auto"/>
        <w:ind w:firstLine="420"/>
        <w:contextualSpacing/>
        <w:rPr>
          <w:color w:val="000000" w:themeColor="text1"/>
        </w:rPr>
      </w:pPr>
      <w:r w:rsidRPr="00A11B10">
        <w:rPr>
          <w:rFonts w:hint="eastAsia"/>
          <w:color w:val="000000" w:themeColor="text1"/>
        </w:rPr>
        <w:t>西南铝培养了中国工程院院士</w:t>
      </w:r>
      <w:r w:rsidRPr="00A11B10">
        <w:rPr>
          <w:color w:val="000000" w:themeColor="text1"/>
        </w:rPr>
        <w:t>1</w:t>
      </w:r>
      <w:r w:rsidRPr="00A11B10">
        <w:rPr>
          <w:rFonts w:hint="eastAsia"/>
          <w:color w:val="000000" w:themeColor="text1"/>
        </w:rPr>
        <w:t>人、两江学者</w:t>
      </w:r>
      <w:r w:rsidRPr="00A11B10">
        <w:rPr>
          <w:color w:val="000000" w:themeColor="text1"/>
        </w:rPr>
        <w:t>1</w:t>
      </w:r>
      <w:r w:rsidRPr="00A11B10">
        <w:rPr>
          <w:rFonts w:hint="eastAsia"/>
          <w:color w:val="000000" w:themeColor="text1"/>
        </w:rPr>
        <w:t>人、国家级技能大师</w:t>
      </w:r>
      <w:r w:rsidRPr="00A11B10">
        <w:rPr>
          <w:color w:val="000000" w:themeColor="text1"/>
        </w:rPr>
        <w:t>1</w:t>
      </w:r>
      <w:r w:rsidRPr="00A11B10">
        <w:rPr>
          <w:rFonts w:hint="eastAsia"/>
          <w:color w:val="000000" w:themeColor="text1"/>
        </w:rPr>
        <w:t>人、享受国务院政府特殊津贴专家</w:t>
      </w:r>
      <w:r w:rsidRPr="00A11B10">
        <w:rPr>
          <w:color w:val="000000" w:themeColor="text1"/>
        </w:rPr>
        <w:t>30</w:t>
      </w:r>
      <w:r w:rsidRPr="00A11B10">
        <w:rPr>
          <w:rFonts w:hint="eastAsia"/>
          <w:color w:val="000000" w:themeColor="text1"/>
        </w:rPr>
        <w:t>余人</w:t>
      </w:r>
      <w:r w:rsidRPr="00A11B10">
        <w:rPr>
          <w:color w:val="000000" w:themeColor="text1"/>
        </w:rPr>
        <w:t>,</w:t>
      </w:r>
      <w:r w:rsidRPr="00A11B10">
        <w:rPr>
          <w:rFonts w:hint="eastAsia"/>
          <w:color w:val="000000" w:themeColor="text1"/>
        </w:rPr>
        <w:t>建有院士工作站</w:t>
      </w:r>
      <w:r w:rsidRPr="00A11B10">
        <w:rPr>
          <w:color w:val="000000" w:themeColor="text1"/>
        </w:rPr>
        <w:t>,</w:t>
      </w:r>
      <w:r w:rsidRPr="00A11B10">
        <w:rPr>
          <w:rFonts w:hint="eastAsia"/>
          <w:color w:val="000000" w:themeColor="text1"/>
        </w:rPr>
        <w:t>拥有国家级企业技术中心</w:t>
      </w:r>
      <w:r w:rsidRPr="00A11B10">
        <w:rPr>
          <w:color w:val="000000" w:themeColor="text1"/>
        </w:rPr>
        <w:t>,</w:t>
      </w:r>
      <w:r w:rsidRPr="00A11B10">
        <w:rPr>
          <w:rFonts w:hint="eastAsia"/>
          <w:color w:val="000000" w:themeColor="text1"/>
        </w:rPr>
        <w:t>技术研发实力国内领先。先后为我国第一座高能加速器、“长征”系列火箭、“天宫”系列空间实验室、“神舟”系列飞船、“嫦娥”系列探月卫星、国产大飞机、“天眼”等数十项航空航天和国家重大建设项目提供了上千个品种优质铝材</w:t>
      </w:r>
      <w:r w:rsidRPr="00A11B10">
        <w:rPr>
          <w:color w:val="000000" w:themeColor="text1"/>
        </w:rPr>
        <w:t>,</w:t>
      </w:r>
      <w:r w:rsidRPr="00A11B10">
        <w:rPr>
          <w:rFonts w:hint="eastAsia"/>
          <w:color w:val="000000" w:themeColor="text1"/>
        </w:rPr>
        <w:t>填补了多项国内空白。率先开发出以地铁车辆用铝型材、易拉罐用铝板材、印刷用铝版基等为代表的大量高品质新型铝合金材料</w:t>
      </w:r>
      <w:r w:rsidRPr="00A11B10">
        <w:rPr>
          <w:color w:val="000000" w:themeColor="text1"/>
        </w:rPr>
        <w:t>,</w:t>
      </w:r>
      <w:r w:rsidRPr="00A11B10">
        <w:rPr>
          <w:rFonts w:hint="eastAsia"/>
          <w:color w:val="000000" w:themeColor="text1"/>
        </w:rPr>
        <w:t>以及全铝家居系列产品</w:t>
      </w:r>
      <w:r w:rsidRPr="00A11B10">
        <w:rPr>
          <w:color w:val="000000" w:themeColor="text1"/>
        </w:rPr>
        <w:t>,</w:t>
      </w:r>
      <w:r w:rsidRPr="00A11B10">
        <w:rPr>
          <w:rFonts w:hint="eastAsia"/>
          <w:color w:val="000000" w:themeColor="text1"/>
        </w:rPr>
        <w:t>出口欧美等</w:t>
      </w:r>
      <w:r w:rsidRPr="00A11B10">
        <w:rPr>
          <w:color w:val="000000" w:themeColor="text1"/>
        </w:rPr>
        <w:t>40</w:t>
      </w:r>
      <w:r w:rsidRPr="00A11B10">
        <w:rPr>
          <w:rFonts w:hint="eastAsia"/>
          <w:color w:val="000000" w:themeColor="text1"/>
        </w:rPr>
        <w:t>多个国家和地区。“西南铝”驰名商标已成为具有国际影响力的中国铝加工品牌</w:t>
      </w:r>
      <w:r w:rsidR="000C4631" w:rsidRPr="00A11B10">
        <w:rPr>
          <w:rFonts w:hint="eastAsia"/>
          <w:color w:val="000000" w:themeColor="text1"/>
        </w:rPr>
        <w:t>。</w:t>
      </w:r>
    </w:p>
    <w:p w14:paraId="575C92FA" w14:textId="77777777" w:rsidR="009B3914" w:rsidRDefault="000C4631">
      <w:pPr>
        <w:pStyle w:val="af5"/>
        <w:spacing w:before="156" w:after="156"/>
        <w:ind w:left="2"/>
        <w:contextualSpacing/>
        <w:rPr>
          <w:color w:val="auto"/>
        </w:rPr>
      </w:pPr>
      <w:r>
        <w:rPr>
          <w:rFonts w:hint="eastAsia"/>
          <w:color w:val="auto"/>
        </w:rPr>
        <w:t>广东省科学院工业分析检测中心</w:t>
      </w:r>
    </w:p>
    <w:p w14:paraId="157F647A" w14:textId="77777777" w:rsidR="009B3914" w:rsidRDefault="000C4631" w:rsidP="00836A30">
      <w:pPr>
        <w:spacing w:line="300" w:lineRule="auto"/>
        <w:ind w:firstLineChars="200" w:firstLine="420"/>
        <w:contextualSpacing/>
        <w:rPr>
          <w:szCs w:val="21"/>
        </w:rPr>
      </w:pPr>
      <w:r>
        <w:rPr>
          <w:rFonts w:hint="eastAsia"/>
          <w:szCs w:val="21"/>
        </w:rPr>
        <w:t>广东省科学院工业分析检测中心（原广东省工业分析检测中心）是</w:t>
      </w:r>
      <w:r>
        <w:rPr>
          <w:szCs w:val="21"/>
        </w:rPr>
        <w:t>国内</w:t>
      </w:r>
      <w:r>
        <w:rPr>
          <w:rFonts w:hint="eastAsia"/>
          <w:szCs w:val="21"/>
        </w:rPr>
        <w:t>从事金属材料、冶金产品、化工产品、再生资源质量检测、欧盟环保（</w:t>
      </w:r>
      <w:r>
        <w:rPr>
          <w:rFonts w:hint="eastAsia"/>
          <w:szCs w:val="21"/>
        </w:rPr>
        <w:t>RoHS</w:t>
      </w:r>
      <w:r>
        <w:rPr>
          <w:rFonts w:hint="eastAsia"/>
          <w:szCs w:val="21"/>
        </w:rPr>
        <w:t>）指令的有害物质检测、金属材料综合利用检测与咨询、评价以及分析测试技术研究的专业机构。</w:t>
      </w:r>
      <w:r>
        <w:rPr>
          <w:rFonts w:hint="eastAsia"/>
          <w:szCs w:val="21"/>
        </w:rPr>
        <w:t xml:space="preserve"> </w:t>
      </w:r>
      <w:r>
        <w:rPr>
          <w:rFonts w:hint="eastAsia"/>
          <w:szCs w:val="21"/>
        </w:rPr>
        <w:t>中心始建于</w:t>
      </w:r>
      <w:r>
        <w:rPr>
          <w:rFonts w:hint="eastAsia"/>
          <w:szCs w:val="21"/>
        </w:rPr>
        <w:t xml:space="preserve">1971 </w:t>
      </w:r>
      <w:r>
        <w:rPr>
          <w:rFonts w:hint="eastAsia"/>
          <w:szCs w:val="21"/>
        </w:rPr>
        <w:t>年，先后隶属于广州有色金属研究院、广东省工业技术研究院（广州有色金属研究院），</w:t>
      </w:r>
      <w:r>
        <w:rPr>
          <w:rFonts w:hint="eastAsia"/>
          <w:szCs w:val="21"/>
        </w:rPr>
        <w:t>2015</w:t>
      </w:r>
      <w:r>
        <w:rPr>
          <w:rFonts w:hint="eastAsia"/>
          <w:szCs w:val="21"/>
        </w:rPr>
        <w:t>年</w:t>
      </w:r>
      <w:r>
        <w:rPr>
          <w:rFonts w:hint="eastAsia"/>
          <w:szCs w:val="21"/>
        </w:rPr>
        <w:t>12</w:t>
      </w:r>
      <w:r>
        <w:rPr>
          <w:rFonts w:hint="eastAsia"/>
          <w:szCs w:val="21"/>
        </w:rPr>
        <w:t>月经广东省机构编制委员会批准成为广东省科学院属下的独立二级事业法人单位。</w:t>
      </w:r>
      <w:r>
        <w:rPr>
          <w:rFonts w:hint="eastAsia"/>
          <w:szCs w:val="21"/>
        </w:rPr>
        <w:t xml:space="preserve">1988 </w:t>
      </w:r>
      <w:r>
        <w:rPr>
          <w:rFonts w:hint="eastAsia"/>
          <w:szCs w:val="21"/>
        </w:rPr>
        <w:t>年经原国家进出口商品检验局考核，认可为“钢材及有</w:t>
      </w:r>
      <w:r>
        <w:rPr>
          <w:rFonts w:hint="eastAsia"/>
          <w:szCs w:val="21"/>
        </w:rPr>
        <w:lastRenderedPageBreak/>
        <w:t>色金属商检实验室”，是我国第一批被认可的从事进出口商品检验的社会实验室。</w:t>
      </w:r>
      <w:r>
        <w:rPr>
          <w:rFonts w:hint="eastAsia"/>
          <w:szCs w:val="21"/>
        </w:rPr>
        <w:t xml:space="preserve"> 1988 </w:t>
      </w:r>
      <w:r>
        <w:rPr>
          <w:rFonts w:hint="eastAsia"/>
          <w:szCs w:val="21"/>
        </w:rPr>
        <w:t>年通过国家和省级计量认证，被确认为法定的产品质量监督检验机构，授权为“中国有色金属工业华南产品质量监督检验中心”和“广东省质量监督有色金属产品检验站”。</w:t>
      </w:r>
      <w:r>
        <w:rPr>
          <w:rFonts w:hint="eastAsia"/>
          <w:szCs w:val="21"/>
        </w:rPr>
        <w:t xml:space="preserve">1989 </w:t>
      </w:r>
      <w:r>
        <w:rPr>
          <w:rFonts w:hint="eastAsia"/>
          <w:szCs w:val="21"/>
        </w:rPr>
        <w:t>年经广东省科委批准为“广东省科技成果鉴定检验监督机构”。</w:t>
      </w:r>
      <w:r>
        <w:rPr>
          <w:rFonts w:hint="eastAsia"/>
          <w:szCs w:val="21"/>
        </w:rPr>
        <w:t xml:space="preserve">1994 </w:t>
      </w:r>
      <w:r>
        <w:rPr>
          <w:rFonts w:hint="eastAsia"/>
          <w:szCs w:val="21"/>
        </w:rPr>
        <w:t>年通过中国实验室国家认可委员会认可，是我国第一批公布的</w:t>
      </w:r>
      <w:r>
        <w:rPr>
          <w:rFonts w:hint="eastAsia"/>
          <w:szCs w:val="21"/>
        </w:rPr>
        <w:t>60</w:t>
      </w:r>
      <w:r>
        <w:rPr>
          <w:rFonts w:hint="eastAsia"/>
          <w:szCs w:val="21"/>
        </w:rPr>
        <w:t>个获得国家认可和国际互认的实验室之一。</w:t>
      </w:r>
      <w:r>
        <w:rPr>
          <w:rFonts w:hint="eastAsia"/>
          <w:szCs w:val="21"/>
        </w:rPr>
        <w:t xml:space="preserve">1996 </w:t>
      </w:r>
      <w:r>
        <w:rPr>
          <w:rFonts w:hint="eastAsia"/>
          <w:szCs w:val="21"/>
        </w:rPr>
        <w:t>年被中国方圆标志认证委员会确认为认证产品检验实验室。</w:t>
      </w:r>
      <w:r>
        <w:rPr>
          <w:rFonts w:hint="eastAsia"/>
          <w:szCs w:val="21"/>
        </w:rPr>
        <w:t xml:space="preserve"> 2006 </w:t>
      </w:r>
      <w:r>
        <w:rPr>
          <w:rFonts w:hint="eastAsia"/>
          <w:szCs w:val="21"/>
        </w:rPr>
        <w:t>年</w:t>
      </w:r>
      <w:r>
        <w:rPr>
          <w:rFonts w:hint="eastAsia"/>
          <w:szCs w:val="21"/>
        </w:rPr>
        <w:t>12</w:t>
      </w:r>
      <w:r>
        <w:rPr>
          <w:rFonts w:hint="eastAsia"/>
          <w:szCs w:val="21"/>
        </w:rPr>
        <w:t>月在广东省科技厅的支持下建立起“广东省金属材料综合利用检测与评价中心”。</w:t>
      </w:r>
      <w:r>
        <w:rPr>
          <w:rFonts w:hint="eastAsia"/>
          <w:szCs w:val="21"/>
        </w:rPr>
        <w:t xml:space="preserve"> 2008 </w:t>
      </w:r>
      <w:r>
        <w:rPr>
          <w:rFonts w:hint="eastAsia"/>
          <w:szCs w:val="21"/>
        </w:rPr>
        <w:t>年由中国质量认证中心确认为认证产品检验实验室。</w:t>
      </w:r>
      <w:r>
        <w:rPr>
          <w:rFonts w:hint="eastAsia"/>
          <w:szCs w:val="21"/>
        </w:rPr>
        <w:t xml:space="preserve"> 2010 </w:t>
      </w:r>
      <w:r>
        <w:rPr>
          <w:rFonts w:hint="eastAsia"/>
          <w:szCs w:val="21"/>
        </w:rPr>
        <w:t>年</w:t>
      </w:r>
      <w:r>
        <w:rPr>
          <w:rFonts w:hint="eastAsia"/>
          <w:szCs w:val="21"/>
        </w:rPr>
        <w:t xml:space="preserve">10 </w:t>
      </w:r>
      <w:r>
        <w:rPr>
          <w:rFonts w:hint="eastAsia"/>
          <w:szCs w:val="21"/>
        </w:rPr>
        <w:t>月</w:t>
      </w:r>
      <w:r>
        <w:rPr>
          <w:rFonts w:hint="eastAsia"/>
          <w:szCs w:val="21"/>
        </w:rPr>
        <w:t xml:space="preserve">25 </w:t>
      </w:r>
      <w:r>
        <w:rPr>
          <w:rFonts w:hint="eastAsia"/>
          <w:szCs w:val="21"/>
        </w:rPr>
        <w:t>日由中国工业和信息化部批准成立“工业（有色金属及再生有色金属）产品质量控制和技术评价实验室”，</w:t>
      </w:r>
      <w:r>
        <w:rPr>
          <w:rFonts w:hint="eastAsia"/>
          <w:szCs w:val="21"/>
        </w:rPr>
        <w:t xml:space="preserve">2012 </w:t>
      </w:r>
      <w:r>
        <w:rPr>
          <w:rFonts w:hint="eastAsia"/>
          <w:szCs w:val="21"/>
        </w:rPr>
        <w:t>年</w:t>
      </w:r>
      <w:r>
        <w:rPr>
          <w:rFonts w:hint="eastAsia"/>
          <w:szCs w:val="21"/>
        </w:rPr>
        <w:t xml:space="preserve">4 </w:t>
      </w:r>
      <w:r>
        <w:rPr>
          <w:rFonts w:hint="eastAsia"/>
          <w:szCs w:val="21"/>
        </w:rPr>
        <w:t>月</w:t>
      </w:r>
      <w:r>
        <w:rPr>
          <w:rFonts w:hint="eastAsia"/>
          <w:szCs w:val="21"/>
        </w:rPr>
        <w:t xml:space="preserve">6 </w:t>
      </w:r>
      <w:r>
        <w:rPr>
          <w:rFonts w:hint="eastAsia"/>
          <w:szCs w:val="21"/>
        </w:rPr>
        <w:t>日获授牌。</w:t>
      </w:r>
      <w:r>
        <w:rPr>
          <w:rFonts w:hint="eastAsia"/>
          <w:szCs w:val="21"/>
        </w:rPr>
        <w:t xml:space="preserve"> 2012 </w:t>
      </w:r>
      <w:r>
        <w:rPr>
          <w:rFonts w:hint="eastAsia"/>
          <w:szCs w:val="21"/>
        </w:rPr>
        <w:t>年被中国质量管理协会和全国用户委员会授予“全国用户满意服务”称号。多次被评为执行“商检法”和“质量法”的先进单位。</w:t>
      </w:r>
      <w:r>
        <w:rPr>
          <w:rFonts w:hint="eastAsia"/>
          <w:szCs w:val="21"/>
        </w:rPr>
        <w:t xml:space="preserve">2015 </w:t>
      </w:r>
      <w:r>
        <w:rPr>
          <w:rFonts w:hint="eastAsia"/>
          <w:szCs w:val="21"/>
        </w:rPr>
        <w:t>年</w:t>
      </w:r>
      <w:r>
        <w:rPr>
          <w:rFonts w:hint="eastAsia"/>
          <w:szCs w:val="21"/>
        </w:rPr>
        <w:t>7</w:t>
      </w:r>
      <w:r>
        <w:rPr>
          <w:rFonts w:hint="eastAsia"/>
          <w:szCs w:val="21"/>
        </w:rPr>
        <w:t>月</w:t>
      </w:r>
      <w:r>
        <w:rPr>
          <w:rFonts w:hint="eastAsia"/>
          <w:szCs w:val="21"/>
        </w:rPr>
        <w:t xml:space="preserve">6 </w:t>
      </w:r>
      <w:r>
        <w:rPr>
          <w:rFonts w:hint="eastAsia"/>
          <w:szCs w:val="21"/>
        </w:rPr>
        <w:t>日，“国家矿物及再生金属材料质量监督检验中心”</w:t>
      </w:r>
      <w:r>
        <w:rPr>
          <w:rFonts w:hint="eastAsia"/>
          <w:szCs w:val="21"/>
        </w:rPr>
        <w:t xml:space="preserve"> </w:t>
      </w:r>
      <w:r>
        <w:rPr>
          <w:rFonts w:hint="eastAsia"/>
          <w:szCs w:val="21"/>
        </w:rPr>
        <w:t>获得中国国家认证认可监督管理委员会的批复和授权。</w:t>
      </w:r>
    </w:p>
    <w:p w14:paraId="533E6620" w14:textId="77777777" w:rsidR="009B3914" w:rsidRDefault="000C4631">
      <w:pPr>
        <w:spacing w:line="300" w:lineRule="auto"/>
        <w:ind w:firstLineChars="200" w:firstLine="420"/>
        <w:contextualSpacing/>
        <w:jc w:val="left"/>
        <w:rPr>
          <w:szCs w:val="21"/>
        </w:rPr>
      </w:pPr>
      <w:r>
        <w:rPr>
          <w:rFonts w:hint="eastAsia"/>
          <w:szCs w:val="21"/>
        </w:rPr>
        <w:t>中心现有高、中、初级专业技术和管理人员约</w:t>
      </w:r>
      <w:r>
        <w:rPr>
          <w:rFonts w:hint="eastAsia"/>
          <w:szCs w:val="21"/>
        </w:rPr>
        <w:t>100</w:t>
      </w:r>
      <w:r>
        <w:rPr>
          <w:rFonts w:hint="eastAsia"/>
          <w:szCs w:val="21"/>
        </w:rPr>
        <w:t>余人，其中教授有</w:t>
      </w:r>
      <w:r>
        <w:rPr>
          <w:rFonts w:hint="eastAsia"/>
          <w:szCs w:val="21"/>
        </w:rPr>
        <w:t>16</w:t>
      </w:r>
      <w:r>
        <w:rPr>
          <w:rFonts w:hint="eastAsia"/>
          <w:szCs w:val="21"/>
        </w:rPr>
        <w:t>人，高级工程师</w:t>
      </w:r>
      <w:r>
        <w:rPr>
          <w:rFonts w:hint="eastAsia"/>
          <w:szCs w:val="21"/>
        </w:rPr>
        <w:t>27</w:t>
      </w:r>
      <w:r>
        <w:rPr>
          <w:rFonts w:hint="eastAsia"/>
          <w:szCs w:val="21"/>
        </w:rPr>
        <w:t>人，硕博士</w:t>
      </w:r>
      <w:r>
        <w:rPr>
          <w:rFonts w:hint="eastAsia"/>
          <w:szCs w:val="21"/>
        </w:rPr>
        <w:t>30</w:t>
      </w:r>
      <w:r>
        <w:rPr>
          <w:rFonts w:hint="eastAsia"/>
          <w:szCs w:val="21"/>
        </w:rPr>
        <w:t>多人，具有中级职称以上科技人员占</w:t>
      </w:r>
      <w:r>
        <w:rPr>
          <w:rFonts w:hint="eastAsia"/>
          <w:szCs w:val="21"/>
        </w:rPr>
        <w:t>80%</w:t>
      </w:r>
      <w:r>
        <w:rPr>
          <w:rFonts w:hint="eastAsia"/>
          <w:szCs w:val="21"/>
        </w:rPr>
        <w:t>。</w:t>
      </w:r>
      <w:r>
        <w:rPr>
          <w:szCs w:val="21"/>
        </w:rPr>
        <w:t>中心有</w:t>
      </w:r>
      <w:r>
        <w:rPr>
          <w:rFonts w:hint="eastAsia"/>
          <w:szCs w:val="21"/>
        </w:rPr>
        <w:t>电子探针、透射电镜、</w:t>
      </w:r>
      <w:r>
        <w:rPr>
          <w:rFonts w:hint="eastAsia"/>
          <w:szCs w:val="21"/>
        </w:rPr>
        <w:t>X-</w:t>
      </w:r>
      <w:r>
        <w:rPr>
          <w:rFonts w:hint="eastAsia"/>
          <w:szCs w:val="21"/>
        </w:rPr>
        <w:t>射线衍射仪、</w:t>
      </w:r>
      <w:r>
        <w:rPr>
          <w:rFonts w:hint="eastAsia"/>
          <w:szCs w:val="21"/>
        </w:rPr>
        <w:t>X-</w:t>
      </w:r>
      <w:r>
        <w:rPr>
          <w:rFonts w:hint="eastAsia"/>
          <w:szCs w:val="21"/>
        </w:rPr>
        <w:t>射线荧光光谱仪、等离子质谱仪、等离子发射光谱仪、离子色谱仪、原子吸收光谱仪、大型光栅光谱仪、紫外可见分光光度计、氮氧测定仪、碳硫测定仪、光电直读光谱仪、扫描电镜、粒度分析仪、万能拉力试验机、疲劳试验机、摩擦磨损试验机、硬度计等</w:t>
      </w:r>
      <w:r>
        <w:rPr>
          <w:rFonts w:hint="eastAsia"/>
          <w:szCs w:val="21"/>
        </w:rPr>
        <w:t>300</w:t>
      </w:r>
      <w:r>
        <w:rPr>
          <w:rFonts w:hint="eastAsia"/>
          <w:szCs w:val="21"/>
        </w:rPr>
        <w:t>余台套，总资产约</w:t>
      </w:r>
      <w:r>
        <w:rPr>
          <w:rFonts w:hint="eastAsia"/>
          <w:szCs w:val="21"/>
        </w:rPr>
        <w:t>3800</w:t>
      </w:r>
      <w:r>
        <w:rPr>
          <w:rFonts w:hint="eastAsia"/>
          <w:szCs w:val="21"/>
        </w:rPr>
        <w:t>余万元。实验室面积约</w:t>
      </w:r>
      <w:r>
        <w:rPr>
          <w:rFonts w:hint="eastAsia"/>
          <w:szCs w:val="21"/>
        </w:rPr>
        <w:t>4000</w:t>
      </w:r>
      <w:r>
        <w:rPr>
          <w:rFonts w:hint="eastAsia"/>
          <w:szCs w:val="21"/>
        </w:rPr>
        <w:t>平方米。</w:t>
      </w:r>
      <w:r>
        <w:rPr>
          <w:rFonts w:hint="eastAsia"/>
          <w:szCs w:val="21"/>
        </w:rPr>
        <w:t xml:space="preserve"> </w:t>
      </w:r>
      <w:r>
        <w:rPr>
          <w:rFonts w:hint="eastAsia"/>
          <w:szCs w:val="21"/>
        </w:rPr>
        <w:t>中心近十年来获得省部级科技进步奖</w:t>
      </w:r>
      <w:r>
        <w:rPr>
          <w:rFonts w:hint="eastAsia"/>
          <w:szCs w:val="21"/>
        </w:rPr>
        <w:t>20</w:t>
      </w:r>
      <w:r>
        <w:rPr>
          <w:rFonts w:hint="eastAsia"/>
          <w:szCs w:val="21"/>
        </w:rPr>
        <w:t>项。累计申请专利</w:t>
      </w:r>
      <w:r>
        <w:rPr>
          <w:rFonts w:hint="eastAsia"/>
          <w:szCs w:val="21"/>
        </w:rPr>
        <w:t>15</w:t>
      </w:r>
      <w:r>
        <w:rPr>
          <w:rFonts w:hint="eastAsia"/>
          <w:szCs w:val="21"/>
        </w:rPr>
        <w:t>件，其中授权发明专利</w:t>
      </w:r>
      <w:r>
        <w:rPr>
          <w:rFonts w:hint="eastAsia"/>
          <w:szCs w:val="21"/>
        </w:rPr>
        <w:t>5</w:t>
      </w:r>
      <w:r>
        <w:rPr>
          <w:rFonts w:hint="eastAsia"/>
          <w:szCs w:val="21"/>
        </w:rPr>
        <w:t>件、授权实用新型专利</w:t>
      </w:r>
      <w:r>
        <w:rPr>
          <w:rFonts w:hint="eastAsia"/>
          <w:szCs w:val="21"/>
        </w:rPr>
        <w:t>2</w:t>
      </w:r>
      <w:r>
        <w:rPr>
          <w:rFonts w:hint="eastAsia"/>
          <w:szCs w:val="21"/>
        </w:rPr>
        <w:t>件。承担国家、省级各类项目</w:t>
      </w:r>
      <w:r>
        <w:rPr>
          <w:rFonts w:hint="eastAsia"/>
          <w:szCs w:val="21"/>
        </w:rPr>
        <w:t>50</w:t>
      </w:r>
      <w:r>
        <w:rPr>
          <w:rFonts w:hint="eastAsia"/>
          <w:szCs w:val="21"/>
        </w:rPr>
        <w:t>余项，主持和参与国家、行业标准</w:t>
      </w:r>
      <w:r>
        <w:rPr>
          <w:rFonts w:hint="eastAsia"/>
          <w:szCs w:val="21"/>
        </w:rPr>
        <w:t>200</w:t>
      </w:r>
      <w:r>
        <w:rPr>
          <w:rFonts w:hint="eastAsia"/>
          <w:szCs w:val="21"/>
        </w:rPr>
        <w:t>余项，发表专著</w:t>
      </w:r>
      <w:r>
        <w:rPr>
          <w:rFonts w:hint="eastAsia"/>
          <w:szCs w:val="21"/>
        </w:rPr>
        <w:t>5</w:t>
      </w:r>
      <w:r>
        <w:rPr>
          <w:rFonts w:hint="eastAsia"/>
          <w:szCs w:val="21"/>
        </w:rPr>
        <w:t>部，发表论文</w:t>
      </w:r>
      <w:r>
        <w:rPr>
          <w:rFonts w:hint="eastAsia"/>
          <w:szCs w:val="21"/>
        </w:rPr>
        <w:t>300</w:t>
      </w:r>
      <w:r>
        <w:rPr>
          <w:rFonts w:hint="eastAsia"/>
          <w:szCs w:val="21"/>
        </w:rPr>
        <w:t>余篇。</w:t>
      </w:r>
    </w:p>
    <w:p w14:paraId="1BE0B03F" w14:textId="77777777" w:rsidR="009B3914" w:rsidRDefault="000C4631">
      <w:pPr>
        <w:spacing w:line="300" w:lineRule="auto"/>
        <w:ind w:firstLineChars="200" w:firstLine="420"/>
        <w:contextualSpacing/>
        <w:jc w:val="left"/>
        <w:rPr>
          <w:szCs w:val="21"/>
        </w:rPr>
      </w:pPr>
      <w:r>
        <w:rPr>
          <w:rFonts w:hint="eastAsia"/>
          <w:szCs w:val="21"/>
        </w:rPr>
        <w:t>该单位积极参加编制组各次工作会议，积极参加编制工作，提供修改意见。</w:t>
      </w:r>
    </w:p>
    <w:p w14:paraId="15D61377" w14:textId="2AA4F1A7" w:rsidR="009B3914" w:rsidRDefault="003A4FF9">
      <w:pPr>
        <w:pStyle w:val="af5"/>
        <w:spacing w:before="156" w:after="156"/>
        <w:ind w:left="2"/>
        <w:contextualSpacing/>
        <w:rPr>
          <w:szCs w:val="21"/>
        </w:rPr>
      </w:pPr>
      <w:r w:rsidRPr="003A4FF9">
        <w:rPr>
          <w:rFonts w:hint="eastAsia"/>
          <w:szCs w:val="21"/>
        </w:rPr>
        <w:t>天津新艾隆科技有限公司</w:t>
      </w:r>
    </w:p>
    <w:p w14:paraId="51F340C2" w14:textId="77777777" w:rsidR="00A11B10" w:rsidRPr="00A11B10" w:rsidRDefault="00A11B10" w:rsidP="00A11B10">
      <w:pPr>
        <w:spacing w:line="300" w:lineRule="auto"/>
        <w:ind w:firstLineChars="200" w:firstLine="420"/>
        <w:contextualSpacing/>
        <w:rPr>
          <w:color w:val="000000" w:themeColor="text1"/>
          <w:szCs w:val="21"/>
        </w:rPr>
      </w:pPr>
      <w:r w:rsidRPr="00A11B10">
        <w:rPr>
          <w:rFonts w:hint="eastAsia"/>
          <w:color w:val="000000" w:themeColor="text1"/>
          <w:szCs w:val="21"/>
        </w:rPr>
        <w:t>天津新艾隆科技有限公司（原天津开发区艾隆化工科技有限公司）是一家拥有高新技术及专业人才的企业，位于天津经济技术开发区</w:t>
      </w:r>
      <w:r w:rsidRPr="00A11B10">
        <w:rPr>
          <w:rFonts w:hint="eastAsia"/>
          <w:color w:val="000000" w:themeColor="text1"/>
          <w:szCs w:val="21"/>
        </w:rPr>
        <w:t>(TEDA),</w:t>
      </w:r>
      <w:r w:rsidRPr="00A11B10">
        <w:rPr>
          <w:rFonts w:hint="eastAsia"/>
          <w:color w:val="000000" w:themeColor="text1"/>
          <w:szCs w:val="21"/>
        </w:rPr>
        <w:t>从事生产、销售铝型材专用以及汽车车身及零部件、家用电器、轻工机械等阳极与阴极电泳涂料的公司。</w:t>
      </w:r>
    </w:p>
    <w:p w14:paraId="7C0841AB" w14:textId="768A13CC" w:rsidR="00A11B10" w:rsidRPr="00A11B10" w:rsidRDefault="00A11B10" w:rsidP="00A11B10">
      <w:pPr>
        <w:spacing w:line="300" w:lineRule="auto"/>
        <w:ind w:firstLineChars="200" w:firstLine="420"/>
        <w:contextualSpacing/>
        <w:rPr>
          <w:color w:val="000000" w:themeColor="text1"/>
          <w:szCs w:val="21"/>
        </w:rPr>
      </w:pPr>
      <w:r w:rsidRPr="00A11B10">
        <w:rPr>
          <w:rFonts w:hint="eastAsia"/>
          <w:color w:val="000000" w:themeColor="text1"/>
          <w:szCs w:val="21"/>
        </w:rPr>
        <w:t>公司于</w:t>
      </w:r>
      <w:r w:rsidRPr="00A11B10">
        <w:rPr>
          <w:rFonts w:hint="eastAsia"/>
          <w:color w:val="000000" w:themeColor="text1"/>
          <w:szCs w:val="21"/>
        </w:rPr>
        <w:t>2012</w:t>
      </w:r>
      <w:r w:rsidRPr="00A11B10">
        <w:rPr>
          <w:rFonts w:hint="eastAsia"/>
          <w:color w:val="000000" w:themeColor="text1"/>
          <w:szCs w:val="21"/>
        </w:rPr>
        <w:t>年与日本关西涂料有限公司合资组建了位于广东省佛山市三水大塘工业园涂料工厂，主要生产拥有自主知识产权的日本关西有光及消光（含透明和有色）阳极电泳涂料以及无铅阴极电泳涂料，所有原材料全部采用原装进口。</w:t>
      </w:r>
    </w:p>
    <w:p w14:paraId="23B08AD8" w14:textId="11B35E4B" w:rsidR="00A11B10" w:rsidRPr="00A11B10" w:rsidRDefault="00A11B10" w:rsidP="00A11B10">
      <w:pPr>
        <w:spacing w:line="300" w:lineRule="auto"/>
        <w:ind w:firstLineChars="200" w:firstLine="420"/>
        <w:contextualSpacing/>
        <w:rPr>
          <w:color w:val="000000" w:themeColor="text1"/>
          <w:szCs w:val="21"/>
        </w:rPr>
      </w:pPr>
      <w:r w:rsidRPr="00A11B10">
        <w:rPr>
          <w:rFonts w:hint="eastAsia"/>
          <w:color w:val="000000" w:themeColor="text1"/>
          <w:szCs w:val="21"/>
        </w:rPr>
        <w:t>工厂拥有一批铝型材以及汽车车身及零部件、家用电器、轻工机械行业资深专业技术人才及检测实验室，其中，中高级工程师</w:t>
      </w:r>
      <w:r w:rsidRPr="00A11B10">
        <w:rPr>
          <w:rFonts w:hint="eastAsia"/>
          <w:color w:val="000000" w:themeColor="text1"/>
          <w:szCs w:val="21"/>
        </w:rPr>
        <w:t xml:space="preserve"> 12 </w:t>
      </w:r>
      <w:r w:rsidRPr="00A11B10">
        <w:rPr>
          <w:rFonts w:hint="eastAsia"/>
          <w:color w:val="000000" w:themeColor="text1"/>
          <w:szCs w:val="21"/>
        </w:rPr>
        <w:t>名，工厂采用日本进口的生产、分析及检测设备。雄厚的技术研发团队，靠前的工艺技术及质量保证监控能力，充分发挥工厂综合技术优势，为我国铝型材以及汽车车身及零部件、家用电器、轻工机械等相关行业提供品质可靠的阳极和阴极电泳涂料、全方位的技术支持及精准优质的售前、售中、售后服务。所生产的铝型材以及汽车车身及零部件、家用电器、轻工机械的阳极、阴极氧化电泳复合膜性能全部达到中国、日本及国际标准的最高等级要求。</w:t>
      </w:r>
    </w:p>
    <w:p w14:paraId="005786FD" w14:textId="77777777" w:rsidR="009B3914" w:rsidRDefault="000C4631">
      <w:pPr>
        <w:spacing w:line="300" w:lineRule="auto"/>
        <w:ind w:firstLineChars="200" w:firstLine="420"/>
        <w:contextualSpacing/>
        <w:jc w:val="left"/>
        <w:rPr>
          <w:szCs w:val="21"/>
        </w:rPr>
      </w:pPr>
      <w:r>
        <w:rPr>
          <w:rFonts w:hint="eastAsia"/>
          <w:szCs w:val="21"/>
        </w:rPr>
        <w:t>该单位积极参加编制工作，提供修改意见。</w:t>
      </w:r>
    </w:p>
    <w:p w14:paraId="38E24132" w14:textId="77777777" w:rsidR="009B3914" w:rsidRDefault="000C4631">
      <w:pPr>
        <w:pStyle w:val="af5"/>
        <w:spacing w:before="156" w:after="156"/>
        <w:ind w:left="2"/>
        <w:contextualSpacing/>
        <w:rPr>
          <w:color w:val="auto"/>
        </w:rPr>
      </w:pPr>
      <w:r>
        <w:rPr>
          <w:szCs w:val="21"/>
        </w:rPr>
        <w:lastRenderedPageBreak/>
        <w:t>西安汉唐分析检测有限公司</w:t>
      </w:r>
    </w:p>
    <w:p w14:paraId="5AEBF83A" w14:textId="77777777" w:rsidR="009B3914" w:rsidRDefault="000C4631">
      <w:pPr>
        <w:spacing w:line="300" w:lineRule="auto"/>
        <w:ind w:firstLineChars="200" w:firstLine="420"/>
        <w:contextualSpacing/>
        <w:jc w:val="left"/>
        <w:rPr>
          <w:szCs w:val="21"/>
        </w:rPr>
      </w:pPr>
      <w:r>
        <w:rPr>
          <w:rFonts w:hint="eastAsia"/>
          <w:szCs w:val="21"/>
        </w:rPr>
        <w:t>西安汉唐分析检测有限公司是西北有色金属研究院</w:t>
      </w:r>
      <w:r>
        <w:rPr>
          <w:rFonts w:hint="eastAsia"/>
          <w:szCs w:val="21"/>
        </w:rPr>
        <w:t>(</w:t>
      </w:r>
      <w:r>
        <w:rPr>
          <w:rFonts w:hint="eastAsia"/>
          <w:szCs w:val="21"/>
        </w:rPr>
        <w:t>集团</w:t>
      </w:r>
      <w:r>
        <w:rPr>
          <w:rFonts w:hint="eastAsia"/>
          <w:szCs w:val="21"/>
        </w:rPr>
        <w:t>)</w:t>
      </w:r>
      <w:r>
        <w:rPr>
          <w:rFonts w:hint="eastAsia"/>
          <w:szCs w:val="21"/>
        </w:rPr>
        <w:t>控股子公司，属国有企业，主要从事有色产品的检测、可靠性评价、失效分析、质量评估、腐蚀性能及表面测试与表征、标准起草、检测方法的开发、标物的研制、设备的计量校准等。</w:t>
      </w:r>
    </w:p>
    <w:p w14:paraId="299EA1DD" w14:textId="77777777" w:rsidR="009B3914" w:rsidRDefault="000C4631">
      <w:pPr>
        <w:spacing w:line="300" w:lineRule="auto"/>
        <w:ind w:firstLineChars="200" w:firstLine="420"/>
        <w:contextualSpacing/>
        <w:jc w:val="left"/>
        <w:rPr>
          <w:szCs w:val="21"/>
        </w:r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proofErr w:type="spellStart"/>
      <w:r>
        <w:rPr>
          <w:rFonts w:hint="eastAsia"/>
          <w:szCs w:val="21"/>
        </w:rPr>
        <w:t>DiLAC</w:t>
      </w:r>
      <w:proofErr w:type="spellEnd"/>
      <w:r>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近</w:t>
      </w:r>
      <w:r>
        <w:rPr>
          <w:rFonts w:hint="eastAsia"/>
          <w:szCs w:val="21"/>
        </w:rPr>
        <w:t>10</w:t>
      </w:r>
      <w:r>
        <w:rPr>
          <w:rFonts w:hint="eastAsia"/>
          <w:szCs w:val="21"/>
        </w:rPr>
        <w:t>年起草有色金属国家</w:t>
      </w:r>
      <w:r>
        <w:rPr>
          <w:rFonts w:hint="eastAsia"/>
          <w:szCs w:val="21"/>
        </w:rPr>
        <w:t>/</w:t>
      </w:r>
      <w:r>
        <w:rPr>
          <w:rFonts w:hint="eastAsia"/>
          <w:szCs w:val="21"/>
        </w:rPr>
        <w:t>行业标准共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14:paraId="45B45820" w14:textId="77777777" w:rsidR="009B3914" w:rsidRDefault="000C4631">
      <w:pPr>
        <w:spacing w:line="300" w:lineRule="auto"/>
        <w:ind w:firstLineChars="200" w:firstLine="420"/>
        <w:contextualSpacing/>
        <w:jc w:val="left"/>
        <w:rPr>
          <w:szCs w:val="21"/>
        </w:rPr>
      </w:pPr>
      <w:r>
        <w:rPr>
          <w:rFonts w:hint="eastAsia"/>
          <w:szCs w:val="21"/>
        </w:rPr>
        <w:t>该单位积极参加编制工作，</w:t>
      </w:r>
      <w:r>
        <w:rPr>
          <w:szCs w:val="21"/>
        </w:rPr>
        <w:t>参与调研工作，</w:t>
      </w:r>
      <w:r>
        <w:rPr>
          <w:rFonts w:hint="eastAsia"/>
          <w:szCs w:val="21"/>
        </w:rPr>
        <w:t>提供修改意见。</w:t>
      </w:r>
    </w:p>
    <w:bookmarkEnd w:id="16"/>
    <w:bookmarkEnd w:id="17"/>
    <w:p w14:paraId="35324553" w14:textId="7D49C1FD" w:rsidR="009B3914" w:rsidRPr="00CF6FB9" w:rsidRDefault="000C4631" w:rsidP="00CF6FB9">
      <w:pPr>
        <w:pStyle w:val="af3"/>
        <w:spacing w:before="156" w:after="156" w:line="300" w:lineRule="auto"/>
        <w:contextualSpacing/>
      </w:pPr>
      <w:r>
        <w:rPr>
          <w:rFonts w:hint="eastAsia"/>
        </w:rPr>
        <w:t>主要工作过程</w:t>
      </w:r>
      <w:bookmarkEnd w:id="18"/>
      <w:bookmarkEnd w:id="19"/>
    </w:p>
    <w:p w14:paraId="746EDEB7" w14:textId="411295B3" w:rsidR="00602B2E" w:rsidRDefault="00602B2E" w:rsidP="00602B2E">
      <w:pPr>
        <w:spacing w:line="300" w:lineRule="auto"/>
        <w:ind w:firstLineChars="200" w:firstLine="420"/>
        <w:contextualSpacing/>
        <w:jc w:val="left"/>
        <w:rPr>
          <w:szCs w:val="21"/>
        </w:rPr>
      </w:pPr>
      <w:r w:rsidRPr="00602B2E">
        <w:rPr>
          <w:rFonts w:hint="eastAsia"/>
          <w:szCs w:val="21"/>
        </w:rPr>
        <w:t>2022</w:t>
      </w:r>
      <w:r w:rsidRPr="00602B2E">
        <w:rPr>
          <w:rFonts w:hint="eastAsia"/>
          <w:szCs w:val="21"/>
        </w:rPr>
        <w:t>年</w:t>
      </w:r>
      <w:r w:rsidRPr="00602B2E">
        <w:rPr>
          <w:rFonts w:hint="eastAsia"/>
          <w:szCs w:val="21"/>
        </w:rPr>
        <w:t>8</w:t>
      </w:r>
      <w:r w:rsidRPr="00602B2E">
        <w:rPr>
          <w:rFonts w:hint="eastAsia"/>
          <w:szCs w:val="21"/>
        </w:rPr>
        <w:t>月</w:t>
      </w:r>
      <w:r w:rsidRPr="00602B2E">
        <w:rPr>
          <w:rFonts w:hint="eastAsia"/>
          <w:szCs w:val="21"/>
        </w:rPr>
        <w:t>23~25</w:t>
      </w:r>
      <w:r w:rsidRPr="00602B2E">
        <w:rPr>
          <w:rFonts w:hint="eastAsia"/>
          <w:szCs w:val="21"/>
        </w:rPr>
        <w:t>日，在云南省红河哈尼族彝族自治州建水县召开</w:t>
      </w:r>
      <w:r w:rsidRPr="00602B2E">
        <w:rPr>
          <w:rFonts w:hint="eastAsia"/>
          <w:szCs w:val="21"/>
        </w:rPr>
        <w:t>2022</w:t>
      </w:r>
      <w:r w:rsidRPr="00602B2E">
        <w:rPr>
          <w:rFonts w:hint="eastAsia"/>
          <w:szCs w:val="21"/>
        </w:rPr>
        <w:t>年有色金属行业计量技术规范讨论会，来自广东省科学院工业分析检测中心、国标（北京）检验认证有限公司、西南铝业（集团）有限责任公司、西安汉唐分析检测有限公司、东北轻合金有限责任公司、中铝材料应用研究院有限公司、山东南山铝业股份有限公司、陕西天成航空材料有限公司、国家有色金属质量监督检验中心、广亚铝业有限公司、芜湖精塑实业有限公司、天津新艾隆科技有限公司等</w:t>
      </w:r>
      <w:r w:rsidRPr="00602B2E">
        <w:rPr>
          <w:rFonts w:hint="eastAsia"/>
          <w:szCs w:val="21"/>
        </w:rPr>
        <w:t>13</w:t>
      </w:r>
      <w:r w:rsidRPr="00602B2E">
        <w:rPr>
          <w:rFonts w:hint="eastAsia"/>
          <w:szCs w:val="21"/>
        </w:rPr>
        <w:t>个单位</w:t>
      </w:r>
      <w:r w:rsidRPr="00602B2E">
        <w:rPr>
          <w:rFonts w:hint="eastAsia"/>
          <w:szCs w:val="21"/>
        </w:rPr>
        <w:t>20</w:t>
      </w:r>
      <w:r w:rsidRPr="00602B2E">
        <w:rPr>
          <w:rFonts w:hint="eastAsia"/>
          <w:szCs w:val="21"/>
        </w:rPr>
        <w:t>余位代表参加了会议。</w:t>
      </w:r>
    </w:p>
    <w:p w14:paraId="649A5F69" w14:textId="0105BAD7" w:rsidR="009B3914" w:rsidRDefault="000C4631">
      <w:pPr>
        <w:spacing w:line="300" w:lineRule="auto"/>
        <w:ind w:firstLineChars="200" w:firstLine="420"/>
        <w:contextualSpacing/>
        <w:jc w:val="left"/>
        <w:rPr>
          <w:szCs w:val="21"/>
        </w:rPr>
      </w:pPr>
      <w:r>
        <w:rPr>
          <w:rFonts w:hint="eastAsia"/>
          <w:szCs w:val="21"/>
        </w:rPr>
        <w:t>在会议上进行了本</w:t>
      </w:r>
      <w:r>
        <w:rPr>
          <w:szCs w:val="21"/>
        </w:rPr>
        <w:t>规范</w:t>
      </w:r>
      <w:r>
        <w:rPr>
          <w:rFonts w:hint="eastAsia"/>
          <w:szCs w:val="21"/>
        </w:rPr>
        <w:t>的任务落实，会上确定了</w:t>
      </w:r>
      <w:r w:rsidR="00275860" w:rsidRPr="003A4FF9">
        <w:rPr>
          <w:rFonts w:hint="eastAsia"/>
          <w:szCs w:val="21"/>
        </w:rPr>
        <w:t>西南铝业（集团）有限责任公司、广东省科学院工业分析检测中心、天津新艾隆科技有限公司、西安汉唐分析检测有限公司</w:t>
      </w:r>
      <w:r>
        <w:rPr>
          <w:rFonts w:hint="eastAsia"/>
          <w:szCs w:val="21"/>
        </w:rPr>
        <w:t>参与本规程的制定工作</w:t>
      </w:r>
      <w:r>
        <w:rPr>
          <w:szCs w:val="21"/>
        </w:rPr>
        <w:t>，并在会议上明确了本规范的工作安排及时间节点。与会专家对标准讨论稿进行了讨论，并提出了修改意见，对关键技术指标、校准方法进一步讨论和明确。</w:t>
      </w:r>
    </w:p>
    <w:p w14:paraId="45112A2B" w14:textId="634926F0" w:rsidR="004C1203" w:rsidRDefault="004C1203" w:rsidP="004C1203">
      <w:pPr>
        <w:widowControl/>
        <w:autoSpaceDE w:val="0"/>
        <w:autoSpaceDN w:val="0"/>
        <w:adjustRightInd w:val="0"/>
        <w:snapToGrid w:val="0"/>
        <w:spacing w:line="360" w:lineRule="auto"/>
        <w:ind w:leftChars="150" w:left="315" w:firstLineChars="50" w:firstLine="105"/>
        <w:rPr>
          <w:rFonts w:ascii="宋体" w:hAnsi="宋体"/>
          <w:kern w:val="0"/>
          <w:szCs w:val="21"/>
        </w:rPr>
      </w:pPr>
      <w:r>
        <w:rPr>
          <w:rFonts w:ascii="宋体" w:hAnsi="宋体" w:hint="eastAsia"/>
          <w:kern w:val="0"/>
          <w:szCs w:val="21"/>
        </w:rPr>
        <w:t>根据修改意见，《征求意见稿》较《讨论稿》，作出了如下修改：</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2354"/>
        <w:gridCol w:w="5737"/>
      </w:tblGrid>
      <w:tr w:rsidR="004C1203" w14:paraId="247BACA0" w14:textId="77777777" w:rsidTr="00CF52CD">
        <w:trPr>
          <w:trHeight w:val="636"/>
        </w:trPr>
        <w:tc>
          <w:tcPr>
            <w:tcW w:w="666" w:type="pct"/>
            <w:vAlign w:val="center"/>
          </w:tcPr>
          <w:p w14:paraId="3E8B82F9" w14:textId="77777777" w:rsidR="004C1203" w:rsidRDefault="004C1203" w:rsidP="00CF52CD">
            <w:pPr>
              <w:widowControl/>
              <w:autoSpaceDE w:val="0"/>
              <w:autoSpaceDN w:val="0"/>
              <w:adjustRightInd w:val="0"/>
              <w:snapToGrid w:val="0"/>
              <w:ind w:leftChars="150" w:left="315" w:firstLineChars="50" w:firstLine="105"/>
              <w:rPr>
                <w:rFonts w:ascii="宋体" w:hAnsi="宋体"/>
                <w:kern w:val="0"/>
                <w:szCs w:val="21"/>
              </w:rPr>
            </w:pPr>
            <w:r>
              <w:rPr>
                <w:rFonts w:ascii="宋体" w:hAnsi="宋体" w:hint="eastAsia"/>
                <w:kern w:val="0"/>
                <w:szCs w:val="21"/>
              </w:rPr>
              <w:t>序号</w:t>
            </w:r>
          </w:p>
        </w:tc>
        <w:tc>
          <w:tcPr>
            <w:tcW w:w="1261" w:type="pct"/>
            <w:vAlign w:val="center"/>
          </w:tcPr>
          <w:p w14:paraId="092C62A7" w14:textId="77777777" w:rsidR="004C1203" w:rsidRDefault="004C1203" w:rsidP="00CF52CD">
            <w:pPr>
              <w:widowControl/>
              <w:autoSpaceDE w:val="0"/>
              <w:autoSpaceDN w:val="0"/>
              <w:adjustRightInd w:val="0"/>
              <w:snapToGrid w:val="0"/>
              <w:ind w:leftChars="150" w:left="315" w:firstLineChars="50" w:firstLine="105"/>
              <w:rPr>
                <w:rFonts w:ascii="宋体" w:hAnsi="宋体"/>
                <w:kern w:val="0"/>
                <w:szCs w:val="21"/>
              </w:rPr>
            </w:pPr>
            <w:r>
              <w:rPr>
                <w:rFonts w:ascii="宋体" w:hAnsi="宋体" w:hint="eastAsia"/>
                <w:kern w:val="0"/>
                <w:szCs w:val="21"/>
              </w:rPr>
              <w:t>技术规范</w:t>
            </w:r>
          </w:p>
          <w:p w14:paraId="06D14C21" w14:textId="77777777" w:rsidR="004C1203" w:rsidRDefault="004C1203" w:rsidP="00CF52CD">
            <w:pPr>
              <w:widowControl/>
              <w:autoSpaceDE w:val="0"/>
              <w:autoSpaceDN w:val="0"/>
              <w:adjustRightInd w:val="0"/>
              <w:snapToGrid w:val="0"/>
              <w:ind w:leftChars="150" w:left="315" w:firstLineChars="50" w:firstLine="105"/>
              <w:rPr>
                <w:rFonts w:ascii="宋体" w:hAnsi="宋体"/>
                <w:kern w:val="0"/>
                <w:szCs w:val="21"/>
              </w:rPr>
            </w:pPr>
            <w:r>
              <w:rPr>
                <w:rFonts w:ascii="宋体" w:hAnsi="宋体" w:hint="eastAsia"/>
                <w:kern w:val="0"/>
                <w:szCs w:val="21"/>
              </w:rPr>
              <w:t>章条编号</w:t>
            </w:r>
          </w:p>
        </w:tc>
        <w:tc>
          <w:tcPr>
            <w:tcW w:w="3073" w:type="pct"/>
            <w:vAlign w:val="center"/>
          </w:tcPr>
          <w:p w14:paraId="26624EF4" w14:textId="77777777" w:rsidR="004C1203" w:rsidRDefault="004C1203" w:rsidP="00CF52CD">
            <w:pPr>
              <w:widowControl/>
              <w:autoSpaceDE w:val="0"/>
              <w:autoSpaceDN w:val="0"/>
              <w:adjustRightInd w:val="0"/>
              <w:snapToGrid w:val="0"/>
              <w:ind w:leftChars="150" w:left="315" w:firstLineChars="50" w:firstLine="105"/>
              <w:rPr>
                <w:rFonts w:ascii="宋体" w:hAnsi="宋体"/>
                <w:kern w:val="0"/>
                <w:szCs w:val="21"/>
              </w:rPr>
            </w:pPr>
            <w:r>
              <w:rPr>
                <w:rFonts w:ascii="宋体" w:hAnsi="宋体" w:hint="eastAsia"/>
                <w:kern w:val="0"/>
                <w:szCs w:val="21"/>
              </w:rPr>
              <w:t>修改内容</w:t>
            </w:r>
          </w:p>
        </w:tc>
      </w:tr>
      <w:tr w:rsidR="004C1203" w14:paraId="2C2EFF55" w14:textId="77777777" w:rsidTr="00CF52CD">
        <w:trPr>
          <w:trHeight w:val="450"/>
        </w:trPr>
        <w:tc>
          <w:tcPr>
            <w:tcW w:w="666" w:type="pct"/>
            <w:vAlign w:val="center"/>
          </w:tcPr>
          <w:p w14:paraId="379A42A1" w14:textId="77777777" w:rsidR="004C1203" w:rsidRDefault="004C1203" w:rsidP="00CF52CD">
            <w:pPr>
              <w:numPr>
                <w:ilvl w:val="0"/>
                <w:numId w:val="13"/>
              </w:numPr>
              <w:spacing w:line="440" w:lineRule="exact"/>
              <w:jc w:val="center"/>
              <w:rPr>
                <w:color w:val="000000"/>
              </w:rPr>
            </w:pPr>
          </w:p>
        </w:tc>
        <w:tc>
          <w:tcPr>
            <w:tcW w:w="1261" w:type="pct"/>
            <w:vAlign w:val="center"/>
          </w:tcPr>
          <w:p w14:paraId="33FADF6C" w14:textId="77777777" w:rsidR="004C1203" w:rsidRDefault="004C1203" w:rsidP="00CF52CD">
            <w:pPr>
              <w:spacing w:line="440" w:lineRule="exact"/>
              <w:jc w:val="center"/>
              <w:rPr>
                <w:color w:val="000000"/>
              </w:rPr>
            </w:pPr>
            <w:r>
              <w:rPr>
                <w:rFonts w:hint="eastAsia"/>
                <w:color w:val="000000"/>
              </w:rPr>
              <w:t>2</w:t>
            </w:r>
          </w:p>
        </w:tc>
        <w:tc>
          <w:tcPr>
            <w:tcW w:w="3073" w:type="pct"/>
            <w:vAlign w:val="center"/>
          </w:tcPr>
          <w:p w14:paraId="3A5A1045" w14:textId="77777777" w:rsidR="004C1203" w:rsidRDefault="004C1203" w:rsidP="00CF52CD">
            <w:pPr>
              <w:spacing w:line="440" w:lineRule="exact"/>
              <w:rPr>
                <w:color w:val="000000"/>
              </w:rPr>
            </w:pPr>
            <w:r>
              <w:rPr>
                <w:rFonts w:hint="eastAsia"/>
                <w:color w:val="000000"/>
              </w:rPr>
              <w:t>“耐盐雾老化”修改为“耐腐蚀”</w:t>
            </w:r>
          </w:p>
        </w:tc>
      </w:tr>
      <w:tr w:rsidR="004C1203" w14:paraId="61DFB95A" w14:textId="77777777" w:rsidTr="00CF52CD">
        <w:trPr>
          <w:trHeight w:val="450"/>
        </w:trPr>
        <w:tc>
          <w:tcPr>
            <w:tcW w:w="666" w:type="pct"/>
            <w:vAlign w:val="center"/>
          </w:tcPr>
          <w:p w14:paraId="220638AC" w14:textId="77777777" w:rsidR="004C1203" w:rsidRDefault="004C1203" w:rsidP="00CF52CD">
            <w:pPr>
              <w:numPr>
                <w:ilvl w:val="0"/>
                <w:numId w:val="13"/>
              </w:numPr>
              <w:spacing w:line="440" w:lineRule="exact"/>
              <w:jc w:val="center"/>
              <w:rPr>
                <w:color w:val="000000"/>
              </w:rPr>
            </w:pPr>
          </w:p>
        </w:tc>
        <w:tc>
          <w:tcPr>
            <w:tcW w:w="1261" w:type="pct"/>
            <w:vAlign w:val="center"/>
          </w:tcPr>
          <w:p w14:paraId="63B8DB53" w14:textId="77777777" w:rsidR="004C1203" w:rsidRDefault="004C1203" w:rsidP="00CF52CD">
            <w:pPr>
              <w:spacing w:line="440" w:lineRule="exact"/>
              <w:jc w:val="center"/>
              <w:rPr>
                <w:bCs/>
              </w:rPr>
            </w:pPr>
            <w:r>
              <w:rPr>
                <w:bCs/>
              </w:rPr>
              <w:t>2</w:t>
            </w:r>
          </w:p>
        </w:tc>
        <w:tc>
          <w:tcPr>
            <w:tcW w:w="3073" w:type="pct"/>
            <w:vAlign w:val="center"/>
          </w:tcPr>
          <w:p w14:paraId="45C2EBE0" w14:textId="77777777" w:rsidR="004C1203" w:rsidRDefault="004C1203" w:rsidP="00CF52CD">
            <w:pPr>
              <w:spacing w:line="440" w:lineRule="exact"/>
              <w:rPr>
                <w:szCs w:val="28"/>
              </w:rPr>
            </w:pPr>
            <w:r>
              <w:rPr>
                <w:rFonts w:hint="eastAsia"/>
                <w:szCs w:val="28"/>
              </w:rPr>
              <w:t>“对样品进行续”</w:t>
            </w:r>
            <w:r>
              <w:rPr>
                <w:rFonts w:hint="eastAsia"/>
                <w:color w:val="000000"/>
              </w:rPr>
              <w:t>修改为“</w:t>
            </w:r>
            <w:r>
              <w:rPr>
                <w:rFonts w:hint="eastAsia"/>
                <w:szCs w:val="28"/>
              </w:rPr>
              <w:t>对样品进行连续</w:t>
            </w:r>
            <w:r>
              <w:rPr>
                <w:rFonts w:hint="eastAsia"/>
                <w:color w:val="000000"/>
              </w:rPr>
              <w:t>”</w:t>
            </w:r>
          </w:p>
        </w:tc>
      </w:tr>
      <w:tr w:rsidR="004C1203" w14:paraId="49673CA7" w14:textId="77777777" w:rsidTr="00CF52CD">
        <w:trPr>
          <w:trHeight w:val="450"/>
        </w:trPr>
        <w:tc>
          <w:tcPr>
            <w:tcW w:w="666" w:type="pct"/>
            <w:vAlign w:val="center"/>
          </w:tcPr>
          <w:p w14:paraId="5ED6AEC0" w14:textId="77777777" w:rsidR="004C1203" w:rsidRDefault="004C1203" w:rsidP="00CF52CD">
            <w:pPr>
              <w:numPr>
                <w:ilvl w:val="0"/>
                <w:numId w:val="13"/>
              </w:numPr>
              <w:spacing w:line="440" w:lineRule="exact"/>
              <w:jc w:val="center"/>
              <w:rPr>
                <w:color w:val="000000"/>
              </w:rPr>
            </w:pPr>
          </w:p>
        </w:tc>
        <w:tc>
          <w:tcPr>
            <w:tcW w:w="1261" w:type="pct"/>
            <w:vAlign w:val="center"/>
          </w:tcPr>
          <w:p w14:paraId="6CFADBA8" w14:textId="77777777" w:rsidR="004C1203" w:rsidRDefault="004C1203" w:rsidP="00CF52CD">
            <w:pPr>
              <w:spacing w:line="440" w:lineRule="exact"/>
              <w:jc w:val="center"/>
              <w:rPr>
                <w:bCs/>
              </w:rPr>
            </w:pPr>
            <w:r>
              <w:rPr>
                <w:bCs/>
              </w:rPr>
              <w:t>4.2</w:t>
            </w:r>
          </w:p>
        </w:tc>
        <w:tc>
          <w:tcPr>
            <w:tcW w:w="3073" w:type="pct"/>
            <w:vAlign w:val="center"/>
          </w:tcPr>
          <w:p w14:paraId="6EC9A90D" w14:textId="77777777" w:rsidR="004C1203" w:rsidRDefault="004C1203" w:rsidP="00CF52CD">
            <w:pPr>
              <w:spacing w:line="440" w:lineRule="exact"/>
              <w:rPr>
                <w:szCs w:val="28"/>
              </w:rPr>
            </w:pPr>
            <w:r>
              <w:rPr>
                <w:rFonts w:hint="eastAsia"/>
                <w:szCs w:val="28"/>
              </w:rPr>
              <w:t>标准器与其他设备合并到</w:t>
            </w:r>
            <w:r>
              <w:rPr>
                <w:rFonts w:hint="eastAsia"/>
                <w:szCs w:val="28"/>
              </w:rPr>
              <w:t>1</w:t>
            </w:r>
            <w:r>
              <w:rPr>
                <w:rFonts w:hint="eastAsia"/>
                <w:szCs w:val="28"/>
              </w:rPr>
              <w:t>个表格</w:t>
            </w:r>
          </w:p>
        </w:tc>
      </w:tr>
      <w:tr w:rsidR="004C1203" w14:paraId="64CD8813" w14:textId="77777777" w:rsidTr="00CF52CD">
        <w:trPr>
          <w:trHeight w:val="450"/>
        </w:trPr>
        <w:tc>
          <w:tcPr>
            <w:tcW w:w="666" w:type="pct"/>
            <w:vAlign w:val="center"/>
          </w:tcPr>
          <w:p w14:paraId="188E9FEC" w14:textId="77777777" w:rsidR="004C1203" w:rsidRDefault="004C1203" w:rsidP="00CF52CD">
            <w:pPr>
              <w:numPr>
                <w:ilvl w:val="0"/>
                <w:numId w:val="13"/>
              </w:numPr>
              <w:spacing w:line="440" w:lineRule="exact"/>
              <w:jc w:val="center"/>
              <w:rPr>
                <w:color w:val="000000"/>
              </w:rPr>
            </w:pPr>
          </w:p>
        </w:tc>
        <w:tc>
          <w:tcPr>
            <w:tcW w:w="1261" w:type="pct"/>
            <w:vAlign w:val="center"/>
          </w:tcPr>
          <w:p w14:paraId="3299DEA0" w14:textId="77777777" w:rsidR="004C1203" w:rsidRDefault="004C1203" w:rsidP="00CF52CD">
            <w:pPr>
              <w:spacing w:line="440" w:lineRule="exact"/>
              <w:jc w:val="center"/>
              <w:rPr>
                <w:bCs/>
              </w:rPr>
            </w:pPr>
            <w:r>
              <w:rPr>
                <w:bCs/>
              </w:rPr>
              <w:t>5.2</w:t>
            </w:r>
            <w:r>
              <w:rPr>
                <w:rFonts w:hint="eastAsia"/>
                <w:bCs/>
              </w:rPr>
              <w:t>/</w:t>
            </w:r>
            <w:r>
              <w:rPr>
                <w:bCs/>
              </w:rPr>
              <w:t>5.3</w:t>
            </w:r>
          </w:p>
        </w:tc>
        <w:tc>
          <w:tcPr>
            <w:tcW w:w="3073" w:type="pct"/>
            <w:vAlign w:val="center"/>
          </w:tcPr>
          <w:p w14:paraId="53FE7B50" w14:textId="77777777" w:rsidR="004C1203" w:rsidRDefault="004C1203" w:rsidP="00CF52CD">
            <w:pPr>
              <w:spacing w:line="440" w:lineRule="exact"/>
              <w:rPr>
                <w:szCs w:val="28"/>
              </w:rPr>
            </w:pPr>
            <w:r>
              <w:rPr>
                <w:rFonts w:hint="eastAsia"/>
                <w:szCs w:val="28"/>
              </w:rPr>
              <w:t>图中标注“门”修改为“正面”</w:t>
            </w:r>
          </w:p>
        </w:tc>
      </w:tr>
      <w:tr w:rsidR="004C1203" w14:paraId="3596F6FD" w14:textId="77777777" w:rsidTr="00CF52CD">
        <w:trPr>
          <w:trHeight w:val="450"/>
        </w:trPr>
        <w:tc>
          <w:tcPr>
            <w:tcW w:w="666" w:type="pct"/>
            <w:vAlign w:val="center"/>
          </w:tcPr>
          <w:p w14:paraId="3BEA1CD7" w14:textId="77777777" w:rsidR="004C1203" w:rsidRDefault="004C1203" w:rsidP="00CF52CD">
            <w:pPr>
              <w:numPr>
                <w:ilvl w:val="0"/>
                <w:numId w:val="13"/>
              </w:numPr>
              <w:spacing w:line="440" w:lineRule="exact"/>
              <w:jc w:val="center"/>
              <w:rPr>
                <w:color w:val="000000"/>
              </w:rPr>
            </w:pPr>
          </w:p>
        </w:tc>
        <w:tc>
          <w:tcPr>
            <w:tcW w:w="1261" w:type="pct"/>
            <w:vAlign w:val="center"/>
          </w:tcPr>
          <w:p w14:paraId="1F613914" w14:textId="77777777" w:rsidR="004C1203" w:rsidRDefault="004C1203" w:rsidP="00CF52CD">
            <w:pPr>
              <w:spacing w:line="440" w:lineRule="exact"/>
              <w:jc w:val="center"/>
              <w:rPr>
                <w:bCs/>
              </w:rPr>
            </w:pPr>
            <w:r>
              <w:rPr>
                <w:rFonts w:hint="eastAsia"/>
                <w:bCs/>
              </w:rPr>
              <w:t>5</w:t>
            </w:r>
            <w:r>
              <w:rPr>
                <w:bCs/>
              </w:rPr>
              <w:t>.2.4</w:t>
            </w:r>
          </w:p>
        </w:tc>
        <w:tc>
          <w:tcPr>
            <w:tcW w:w="3073" w:type="pct"/>
            <w:vAlign w:val="center"/>
          </w:tcPr>
          <w:p w14:paraId="6FD766FD" w14:textId="77777777" w:rsidR="004C1203" w:rsidRDefault="004C1203" w:rsidP="00CF52CD">
            <w:pPr>
              <w:spacing w:line="440" w:lineRule="exact"/>
              <w:rPr>
                <w:szCs w:val="28"/>
              </w:rPr>
            </w:pPr>
            <w:r>
              <w:rPr>
                <w:rFonts w:hint="eastAsia"/>
                <w:szCs w:val="28"/>
              </w:rPr>
              <w:t>“说明书”前增加“设备”</w:t>
            </w:r>
          </w:p>
        </w:tc>
      </w:tr>
      <w:tr w:rsidR="004C1203" w14:paraId="0521AA95" w14:textId="77777777" w:rsidTr="00CF52CD">
        <w:trPr>
          <w:trHeight w:val="450"/>
        </w:trPr>
        <w:tc>
          <w:tcPr>
            <w:tcW w:w="666" w:type="pct"/>
            <w:vAlign w:val="center"/>
          </w:tcPr>
          <w:p w14:paraId="7B8E2425" w14:textId="77777777" w:rsidR="004C1203" w:rsidRDefault="004C1203" w:rsidP="00CF52CD">
            <w:pPr>
              <w:numPr>
                <w:ilvl w:val="0"/>
                <w:numId w:val="13"/>
              </w:numPr>
              <w:spacing w:line="440" w:lineRule="exact"/>
              <w:jc w:val="center"/>
              <w:rPr>
                <w:color w:val="000000"/>
              </w:rPr>
            </w:pPr>
          </w:p>
        </w:tc>
        <w:tc>
          <w:tcPr>
            <w:tcW w:w="1261" w:type="pct"/>
            <w:vAlign w:val="center"/>
          </w:tcPr>
          <w:p w14:paraId="170D9049" w14:textId="77777777" w:rsidR="004C1203" w:rsidRDefault="004C1203" w:rsidP="00CF52CD">
            <w:pPr>
              <w:spacing w:line="440" w:lineRule="exact"/>
              <w:jc w:val="center"/>
              <w:rPr>
                <w:szCs w:val="21"/>
              </w:rPr>
            </w:pPr>
            <w:r>
              <w:rPr>
                <w:rFonts w:hint="eastAsia"/>
                <w:szCs w:val="21"/>
              </w:rPr>
              <w:t>5</w:t>
            </w:r>
            <w:r>
              <w:rPr>
                <w:szCs w:val="21"/>
              </w:rPr>
              <w:t>.2.4</w:t>
            </w:r>
          </w:p>
        </w:tc>
        <w:tc>
          <w:tcPr>
            <w:tcW w:w="3073" w:type="pct"/>
            <w:vAlign w:val="center"/>
          </w:tcPr>
          <w:p w14:paraId="7E650945" w14:textId="77777777" w:rsidR="004C1203" w:rsidRPr="00664D51" w:rsidRDefault="004C1203" w:rsidP="00CF52CD">
            <w:pPr>
              <w:pStyle w:val="aff0"/>
            </w:pPr>
            <w:r>
              <w:rPr>
                <w:rFonts w:hint="eastAsia"/>
              </w:rPr>
              <w:t>“温度达到设定值”建议写明设定值多少，该变量允许多大</w:t>
            </w:r>
          </w:p>
        </w:tc>
      </w:tr>
      <w:tr w:rsidR="004C1203" w14:paraId="7263B5A7" w14:textId="77777777" w:rsidTr="00CF52CD">
        <w:trPr>
          <w:trHeight w:val="450"/>
        </w:trPr>
        <w:tc>
          <w:tcPr>
            <w:tcW w:w="666" w:type="pct"/>
            <w:vAlign w:val="center"/>
          </w:tcPr>
          <w:p w14:paraId="7799DC2F" w14:textId="77777777" w:rsidR="004C1203" w:rsidRDefault="004C1203" w:rsidP="00CF52CD">
            <w:pPr>
              <w:numPr>
                <w:ilvl w:val="0"/>
                <w:numId w:val="13"/>
              </w:numPr>
              <w:spacing w:line="440" w:lineRule="exact"/>
              <w:jc w:val="center"/>
              <w:rPr>
                <w:color w:val="000000"/>
              </w:rPr>
            </w:pPr>
          </w:p>
        </w:tc>
        <w:tc>
          <w:tcPr>
            <w:tcW w:w="1261" w:type="pct"/>
            <w:vAlign w:val="center"/>
          </w:tcPr>
          <w:p w14:paraId="64A0F0E8" w14:textId="77777777" w:rsidR="004C1203" w:rsidRDefault="004C1203" w:rsidP="00CF52CD">
            <w:pPr>
              <w:spacing w:line="440" w:lineRule="exact"/>
              <w:jc w:val="center"/>
              <w:rPr>
                <w:szCs w:val="21"/>
              </w:rPr>
            </w:pPr>
            <w:r>
              <w:rPr>
                <w:rFonts w:hint="eastAsia"/>
                <w:szCs w:val="21"/>
              </w:rPr>
              <w:t>5</w:t>
            </w:r>
            <w:r>
              <w:rPr>
                <w:szCs w:val="21"/>
              </w:rPr>
              <w:t>.2.5</w:t>
            </w:r>
          </w:p>
        </w:tc>
        <w:tc>
          <w:tcPr>
            <w:tcW w:w="3073" w:type="pct"/>
            <w:vAlign w:val="center"/>
          </w:tcPr>
          <w:p w14:paraId="0D46DB9C" w14:textId="77777777" w:rsidR="004C1203" w:rsidRPr="00664D51" w:rsidRDefault="004C1203" w:rsidP="00CF52CD">
            <w:pPr>
              <w:pStyle w:val="aff0"/>
            </w:pPr>
            <w:r>
              <w:rPr>
                <w:rFonts w:hint="eastAsia"/>
              </w:rPr>
              <w:t>“温湿度达到设定值”建议写明设定值多少，该变量允许多大</w:t>
            </w:r>
          </w:p>
        </w:tc>
      </w:tr>
      <w:tr w:rsidR="004C1203" w14:paraId="7589E09F" w14:textId="77777777" w:rsidTr="00CF52CD">
        <w:trPr>
          <w:trHeight w:val="450"/>
        </w:trPr>
        <w:tc>
          <w:tcPr>
            <w:tcW w:w="666" w:type="pct"/>
            <w:vAlign w:val="center"/>
          </w:tcPr>
          <w:p w14:paraId="763CBA88" w14:textId="77777777" w:rsidR="004C1203" w:rsidRDefault="004C1203" w:rsidP="00CF52CD">
            <w:pPr>
              <w:numPr>
                <w:ilvl w:val="0"/>
                <w:numId w:val="13"/>
              </w:numPr>
              <w:spacing w:line="440" w:lineRule="exact"/>
              <w:jc w:val="center"/>
              <w:rPr>
                <w:color w:val="000000"/>
              </w:rPr>
            </w:pPr>
          </w:p>
        </w:tc>
        <w:tc>
          <w:tcPr>
            <w:tcW w:w="1261" w:type="pct"/>
            <w:vAlign w:val="center"/>
          </w:tcPr>
          <w:p w14:paraId="12CCDEC8" w14:textId="77777777" w:rsidR="004C1203" w:rsidRDefault="004C1203" w:rsidP="00CF52CD">
            <w:pPr>
              <w:spacing w:line="440" w:lineRule="exact"/>
              <w:jc w:val="center"/>
              <w:rPr>
                <w:szCs w:val="21"/>
              </w:rPr>
            </w:pPr>
            <w:r>
              <w:rPr>
                <w:rFonts w:hint="eastAsia"/>
                <w:szCs w:val="21"/>
              </w:rPr>
              <w:t>6</w:t>
            </w:r>
            <w:r>
              <w:rPr>
                <w:szCs w:val="21"/>
              </w:rPr>
              <w:t>.3</w:t>
            </w:r>
          </w:p>
        </w:tc>
        <w:tc>
          <w:tcPr>
            <w:tcW w:w="3073" w:type="pct"/>
            <w:vAlign w:val="center"/>
          </w:tcPr>
          <w:p w14:paraId="588B5D5F" w14:textId="77777777" w:rsidR="004C1203" w:rsidRDefault="004C1203" w:rsidP="00CF52CD">
            <w:pPr>
              <w:spacing w:line="440" w:lineRule="exact"/>
              <w:rPr>
                <w:szCs w:val="21"/>
              </w:rPr>
            </w:pPr>
            <w:r>
              <w:rPr>
                <w:rFonts w:hint="eastAsia"/>
                <w:szCs w:val="21"/>
              </w:rPr>
              <w:t>盐雾沉降率数据处理建议增加均匀性指标</w:t>
            </w:r>
          </w:p>
        </w:tc>
      </w:tr>
      <w:tr w:rsidR="004C1203" w14:paraId="75F59456" w14:textId="77777777" w:rsidTr="00CF52CD">
        <w:trPr>
          <w:trHeight w:val="450"/>
        </w:trPr>
        <w:tc>
          <w:tcPr>
            <w:tcW w:w="666" w:type="pct"/>
            <w:vAlign w:val="center"/>
          </w:tcPr>
          <w:p w14:paraId="457B2F2B" w14:textId="77777777" w:rsidR="004C1203" w:rsidRDefault="004C1203" w:rsidP="00CF52CD">
            <w:pPr>
              <w:numPr>
                <w:ilvl w:val="0"/>
                <w:numId w:val="13"/>
              </w:numPr>
              <w:spacing w:line="440" w:lineRule="exact"/>
              <w:jc w:val="center"/>
              <w:rPr>
                <w:color w:val="000000"/>
              </w:rPr>
            </w:pPr>
          </w:p>
        </w:tc>
        <w:tc>
          <w:tcPr>
            <w:tcW w:w="1261" w:type="pct"/>
            <w:vAlign w:val="center"/>
          </w:tcPr>
          <w:p w14:paraId="21CD64C2" w14:textId="77777777" w:rsidR="004C1203" w:rsidRDefault="004C1203" w:rsidP="00CF52CD">
            <w:pPr>
              <w:spacing w:line="440" w:lineRule="exact"/>
              <w:jc w:val="center"/>
              <w:rPr>
                <w:szCs w:val="21"/>
              </w:rPr>
            </w:pPr>
            <w:r>
              <w:rPr>
                <w:rFonts w:hint="eastAsia"/>
                <w:szCs w:val="21"/>
              </w:rPr>
              <w:t>附录</w:t>
            </w:r>
            <w:r>
              <w:rPr>
                <w:rFonts w:hint="eastAsia"/>
                <w:szCs w:val="21"/>
              </w:rPr>
              <w:t>A</w:t>
            </w:r>
          </w:p>
        </w:tc>
        <w:tc>
          <w:tcPr>
            <w:tcW w:w="3073" w:type="pct"/>
            <w:vAlign w:val="center"/>
          </w:tcPr>
          <w:p w14:paraId="5F9F1BAD" w14:textId="77777777" w:rsidR="004C1203" w:rsidRDefault="004C1203" w:rsidP="00CF52CD">
            <w:pPr>
              <w:spacing w:line="440" w:lineRule="exact"/>
              <w:rPr>
                <w:szCs w:val="21"/>
              </w:rPr>
            </w:pPr>
            <w:r>
              <w:rPr>
                <w:rFonts w:hint="eastAsia"/>
                <w:szCs w:val="21"/>
              </w:rPr>
              <w:t>记录删掉“校准人、核验员”</w:t>
            </w:r>
          </w:p>
        </w:tc>
      </w:tr>
      <w:tr w:rsidR="004C1203" w14:paraId="53BE2EBE" w14:textId="77777777" w:rsidTr="00CF52CD">
        <w:trPr>
          <w:trHeight w:val="450"/>
        </w:trPr>
        <w:tc>
          <w:tcPr>
            <w:tcW w:w="666" w:type="pct"/>
            <w:vAlign w:val="center"/>
          </w:tcPr>
          <w:p w14:paraId="694894EF" w14:textId="77777777" w:rsidR="004C1203" w:rsidRDefault="004C1203" w:rsidP="00CF52CD">
            <w:pPr>
              <w:numPr>
                <w:ilvl w:val="0"/>
                <w:numId w:val="13"/>
              </w:numPr>
              <w:spacing w:line="440" w:lineRule="exact"/>
              <w:jc w:val="center"/>
            </w:pPr>
          </w:p>
        </w:tc>
        <w:tc>
          <w:tcPr>
            <w:tcW w:w="1261" w:type="pct"/>
            <w:vAlign w:val="center"/>
          </w:tcPr>
          <w:p w14:paraId="20869208" w14:textId="77777777" w:rsidR="004C1203" w:rsidRDefault="004C1203" w:rsidP="00CF52CD">
            <w:pPr>
              <w:spacing w:line="440" w:lineRule="exact"/>
              <w:jc w:val="center"/>
            </w:pPr>
            <w:r>
              <w:rPr>
                <w:rFonts w:hint="eastAsia"/>
              </w:rPr>
              <w:t>/</w:t>
            </w:r>
          </w:p>
        </w:tc>
        <w:tc>
          <w:tcPr>
            <w:tcW w:w="3073" w:type="pct"/>
            <w:vAlign w:val="center"/>
          </w:tcPr>
          <w:p w14:paraId="659D0463" w14:textId="77777777" w:rsidR="004C1203" w:rsidRDefault="004C1203" w:rsidP="00CF52CD">
            <w:pPr>
              <w:spacing w:line="440" w:lineRule="exact"/>
            </w:pPr>
            <w:r>
              <w:rPr>
                <w:rFonts w:hint="eastAsia"/>
              </w:rPr>
              <w:t>增加盐雾沉降率不确定度评定</w:t>
            </w:r>
          </w:p>
        </w:tc>
      </w:tr>
    </w:tbl>
    <w:p w14:paraId="421414A0" w14:textId="77777777" w:rsidR="004C1203" w:rsidRDefault="004C1203" w:rsidP="004C1203">
      <w:pPr>
        <w:widowControl/>
        <w:autoSpaceDE w:val="0"/>
        <w:autoSpaceDN w:val="0"/>
        <w:adjustRightInd w:val="0"/>
        <w:snapToGrid w:val="0"/>
        <w:rPr>
          <w:rFonts w:ascii="宋体" w:hAnsi="宋体"/>
          <w:kern w:val="0"/>
          <w:szCs w:val="21"/>
        </w:rPr>
      </w:pPr>
    </w:p>
    <w:p w14:paraId="5AB1B890" w14:textId="77777777" w:rsidR="009B3914" w:rsidRDefault="000C4631">
      <w:pPr>
        <w:pStyle w:val="affff4"/>
        <w:numPr>
          <w:ilvl w:val="0"/>
          <w:numId w:val="12"/>
        </w:numPr>
        <w:tabs>
          <w:tab w:val="left" w:pos="426"/>
        </w:tabs>
        <w:spacing w:beforeLines="100" w:before="312" w:afterLines="100" w:after="312"/>
        <w:ind w:hangingChars="200"/>
        <w:jc w:val="left"/>
      </w:pPr>
      <w:bookmarkStart w:id="20" w:name="_Toc464728924"/>
      <w:r>
        <w:rPr>
          <w:rFonts w:hint="eastAsia"/>
        </w:rPr>
        <w:t>规程编制原则和确定主要内容</w:t>
      </w:r>
      <w:bookmarkEnd w:id="20"/>
    </w:p>
    <w:p w14:paraId="6F024E8A" w14:textId="77777777" w:rsidR="009B3914" w:rsidRDefault="000C4631">
      <w:pPr>
        <w:pStyle w:val="aa"/>
        <w:wordWrap/>
        <w:spacing w:beforeLines="0" w:after="156" w:line="360" w:lineRule="auto"/>
      </w:pPr>
      <w:bookmarkStart w:id="21" w:name="_Toc464728925"/>
      <w:r>
        <w:rPr>
          <w:rFonts w:hint="eastAsia"/>
        </w:rPr>
        <w:t>编制原则</w:t>
      </w:r>
      <w:bookmarkEnd w:id="21"/>
    </w:p>
    <w:p w14:paraId="468C095B" w14:textId="77777777" w:rsidR="009B3914" w:rsidRDefault="000C4631">
      <w:pPr>
        <w:pStyle w:val="afffe"/>
        <w:numPr>
          <w:ilvl w:val="0"/>
          <w:numId w:val="14"/>
        </w:numPr>
        <w:spacing w:line="324" w:lineRule="auto"/>
        <w:ind w:firstLine="420"/>
        <w:rPr>
          <w:szCs w:val="21"/>
        </w:rPr>
      </w:pPr>
      <w:bookmarkStart w:id="22" w:name="_Toc464728926"/>
      <w:r>
        <w:rPr>
          <w:rFonts w:hint="eastAsia"/>
          <w:szCs w:val="21"/>
        </w:rPr>
        <w:t>保证有色行业的特殊性和适用性</w:t>
      </w:r>
    </w:p>
    <w:p w14:paraId="054FC067" w14:textId="77777777" w:rsidR="009B3914" w:rsidRDefault="000C4631">
      <w:pPr>
        <w:pStyle w:val="afffe"/>
        <w:numPr>
          <w:ilvl w:val="0"/>
          <w:numId w:val="14"/>
        </w:numPr>
        <w:spacing w:line="324" w:lineRule="auto"/>
        <w:ind w:firstLine="420"/>
        <w:rPr>
          <w:szCs w:val="21"/>
        </w:rPr>
      </w:pPr>
      <w:r>
        <w:rPr>
          <w:rFonts w:hint="eastAsia"/>
          <w:szCs w:val="21"/>
        </w:rPr>
        <w:t>保证计量规程的规范性</w:t>
      </w:r>
    </w:p>
    <w:p w14:paraId="5F94E8D0" w14:textId="77777777" w:rsidR="009B3914" w:rsidRDefault="000C4631">
      <w:pPr>
        <w:pStyle w:val="aa"/>
        <w:wordWrap/>
        <w:spacing w:beforeLines="0" w:after="156" w:line="360" w:lineRule="auto"/>
        <w:rPr>
          <w:szCs w:val="22"/>
        </w:rPr>
      </w:pPr>
      <w:r>
        <w:rPr>
          <w:rFonts w:hint="eastAsia"/>
          <w:szCs w:val="22"/>
        </w:rPr>
        <w:t>确定主要内</w:t>
      </w:r>
      <w:bookmarkEnd w:id="22"/>
      <w:r>
        <w:rPr>
          <w:rFonts w:hint="eastAsia"/>
          <w:szCs w:val="22"/>
        </w:rPr>
        <w:t>容</w:t>
      </w:r>
    </w:p>
    <w:p w14:paraId="7AB1CFC0" w14:textId="77777777" w:rsidR="00671C63" w:rsidRDefault="00671C63" w:rsidP="00671C63">
      <w:pPr>
        <w:pStyle w:val="af3"/>
        <w:numPr>
          <w:ilvl w:val="0"/>
          <w:numId w:val="17"/>
        </w:numPr>
        <w:tabs>
          <w:tab w:val="left" w:pos="420"/>
        </w:tabs>
        <w:adjustRightInd/>
        <w:snapToGrid/>
        <w:spacing w:beforeLines="0" w:before="0" w:afterLines="0" w:after="0"/>
        <w:ind w:left="272" w:hanging="272"/>
        <w:outlineLvl w:val="0"/>
        <w:rPr>
          <w:rFonts w:cs="黑体"/>
          <w:bCs/>
          <w:szCs w:val="24"/>
        </w:rPr>
      </w:pPr>
      <w:bookmarkStart w:id="23" w:name="_Toc193860027"/>
      <w:bookmarkStart w:id="24" w:name="_Toc193860177"/>
      <w:bookmarkStart w:id="25" w:name="_Toc193860208"/>
      <w:bookmarkStart w:id="26" w:name="_Toc416"/>
      <w:bookmarkStart w:id="27" w:name="_Toc6679_WPSOffice_Level1"/>
      <w:bookmarkStart w:id="28" w:name="_Toc23784536"/>
      <w:bookmarkStart w:id="29" w:name="_Toc23784634"/>
      <w:bookmarkStart w:id="30" w:name="_Toc23785528"/>
      <w:bookmarkStart w:id="31" w:name="_Toc28252"/>
      <w:bookmarkStart w:id="32" w:name="_Toc3551"/>
      <w:r>
        <w:rPr>
          <w:rFonts w:cs="黑体" w:hint="eastAsia"/>
          <w:bCs/>
          <w:szCs w:val="24"/>
        </w:rPr>
        <w:t>范围</w:t>
      </w:r>
      <w:bookmarkEnd w:id="23"/>
      <w:bookmarkEnd w:id="24"/>
      <w:bookmarkEnd w:id="25"/>
      <w:bookmarkEnd w:id="26"/>
      <w:bookmarkEnd w:id="27"/>
      <w:bookmarkEnd w:id="28"/>
      <w:bookmarkEnd w:id="29"/>
      <w:bookmarkEnd w:id="30"/>
      <w:bookmarkEnd w:id="31"/>
      <w:bookmarkEnd w:id="32"/>
    </w:p>
    <w:p w14:paraId="127BF549" w14:textId="77777777" w:rsidR="00671C63" w:rsidRDefault="00671C63" w:rsidP="00671C63">
      <w:pPr>
        <w:pStyle w:val="afffe"/>
        <w:spacing w:line="360" w:lineRule="auto"/>
        <w:ind w:firstLine="480"/>
        <w:rPr>
          <w:rFonts w:ascii="Times New Roman"/>
          <w:sz w:val="24"/>
        </w:rPr>
      </w:pPr>
      <w:r>
        <w:rPr>
          <w:rFonts w:ascii="Times New Roman"/>
          <w:sz w:val="24"/>
        </w:rPr>
        <w:t>本规范适用于</w:t>
      </w:r>
      <w:r>
        <w:rPr>
          <w:rFonts w:ascii="Times New Roman" w:hint="eastAsia"/>
          <w:sz w:val="24"/>
        </w:rPr>
        <w:t>对</w:t>
      </w:r>
      <w:r w:rsidRPr="00D905E4">
        <w:rPr>
          <w:rFonts w:hint="eastAsia"/>
          <w:color w:val="000000"/>
          <w:sz w:val="24"/>
        </w:rPr>
        <w:t>零部件、电子元件、金属材料的防护层以及工业产品</w:t>
      </w:r>
      <w:r>
        <w:rPr>
          <w:rFonts w:hint="eastAsia"/>
          <w:color w:val="000000"/>
          <w:sz w:val="24"/>
        </w:rPr>
        <w:t>及材料进行循环盐雾试验的</w:t>
      </w:r>
      <w:r w:rsidRPr="00D441B4">
        <w:rPr>
          <w:rFonts w:hint="eastAsia"/>
          <w:color w:val="000000"/>
          <w:sz w:val="24"/>
        </w:rPr>
        <w:t>有色金属材料用</w:t>
      </w:r>
      <w:r w:rsidRPr="00FD5E6A">
        <w:rPr>
          <w:rFonts w:hint="eastAsia"/>
          <w:color w:val="000000"/>
          <w:sz w:val="24"/>
        </w:rPr>
        <w:t>循环腐蚀试验箱</w:t>
      </w:r>
      <w:r>
        <w:rPr>
          <w:rFonts w:ascii="Times New Roman" w:hint="eastAsia"/>
          <w:sz w:val="24"/>
        </w:rPr>
        <w:t>（以下简称仪器）</w:t>
      </w:r>
      <w:r>
        <w:rPr>
          <w:rFonts w:ascii="Times New Roman"/>
          <w:sz w:val="24"/>
        </w:rPr>
        <w:t>的校准。</w:t>
      </w:r>
    </w:p>
    <w:p w14:paraId="387DA0CD" w14:textId="77777777" w:rsidR="00671C63" w:rsidRDefault="00671C63" w:rsidP="00671C63">
      <w:pPr>
        <w:pStyle w:val="af3"/>
        <w:numPr>
          <w:ilvl w:val="0"/>
          <w:numId w:val="17"/>
        </w:numPr>
        <w:tabs>
          <w:tab w:val="left" w:pos="420"/>
        </w:tabs>
        <w:adjustRightInd/>
        <w:snapToGrid/>
        <w:spacing w:beforeLines="0" w:before="0" w:afterLines="0" w:after="0" w:line="360" w:lineRule="auto"/>
        <w:ind w:left="272" w:hanging="272"/>
        <w:outlineLvl w:val="0"/>
        <w:rPr>
          <w:rFonts w:cs="黑体"/>
          <w:bCs/>
          <w:szCs w:val="24"/>
        </w:rPr>
      </w:pPr>
      <w:bookmarkStart w:id="33" w:name="_Toc15047"/>
      <w:bookmarkStart w:id="34" w:name="_Toc23158"/>
      <w:r>
        <w:rPr>
          <w:rFonts w:cs="黑体" w:hint="eastAsia"/>
          <w:bCs/>
          <w:szCs w:val="24"/>
        </w:rPr>
        <w:t>概述</w:t>
      </w:r>
      <w:bookmarkEnd w:id="33"/>
      <w:bookmarkEnd w:id="34"/>
    </w:p>
    <w:p w14:paraId="468EA38D" w14:textId="77777777" w:rsidR="00671C63" w:rsidRDefault="00671C63" w:rsidP="00671C63">
      <w:pPr>
        <w:autoSpaceDE w:val="0"/>
        <w:autoSpaceDN w:val="0"/>
        <w:spacing w:line="360" w:lineRule="auto"/>
        <w:ind w:firstLineChars="200" w:firstLine="480"/>
        <w:rPr>
          <w:color w:val="000000"/>
          <w:sz w:val="24"/>
        </w:rPr>
      </w:pPr>
      <w:r w:rsidRPr="00D441B4">
        <w:rPr>
          <w:rFonts w:hint="eastAsia"/>
          <w:color w:val="000000"/>
          <w:sz w:val="24"/>
        </w:rPr>
        <w:t>有色金属材料用</w:t>
      </w:r>
      <w:r>
        <w:rPr>
          <w:color w:val="000000"/>
          <w:sz w:val="24"/>
        </w:rPr>
        <w:t>循环腐蚀试验箱</w:t>
      </w:r>
      <w:r>
        <w:rPr>
          <w:rFonts w:hint="eastAsia"/>
          <w:color w:val="000000"/>
          <w:sz w:val="24"/>
        </w:rPr>
        <w:t>主要用于</w:t>
      </w:r>
      <w:r w:rsidRPr="000A030C">
        <w:rPr>
          <w:rFonts w:hint="eastAsia"/>
          <w:color w:val="000000"/>
          <w:sz w:val="24"/>
        </w:rPr>
        <w:t>各种</w:t>
      </w:r>
      <w:r w:rsidRPr="00D905E4">
        <w:rPr>
          <w:rFonts w:hint="eastAsia"/>
          <w:color w:val="000000"/>
          <w:sz w:val="24"/>
        </w:rPr>
        <w:t>零部件、电子元件、金属材料的防护层以及工业产品</w:t>
      </w:r>
      <w:r w:rsidRPr="000A030C">
        <w:rPr>
          <w:rFonts w:hint="eastAsia"/>
          <w:color w:val="000000"/>
          <w:sz w:val="24"/>
        </w:rPr>
        <w:t>的耐</w:t>
      </w:r>
      <w:r>
        <w:rPr>
          <w:rFonts w:hint="eastAsia"/>
          <w:color w:val="000000"/>
          <w:sz w:val="24"/>
        </w:rPr>
        <w:t>腐蚀</w:t>
      </w:r>
      <w:r w:rsidRPr="000A030C">
        <w:rPr>
          <w:rFonts w:hint="eastAsia"/>
          <w:color w:val="000000"/>
          <w:sz w:val="24"/>
        </w:rPr>
        <w:t>测试</w:t>
      </w:r>
      <w:r>
        <w:rPr>
          <w:rFonts w:hint="eastAsia"/>
          <w:color w:val="000000"/>
          <w:sz w:val="24"/>
        </w:rPr>
        <w:t>。</w:t>
      </w:r>
    </w:p>
    <w:p w14:paraId="69253236" w14:textId="77777777" w:rsidR="00671C63" w:rsidRDefault="00671C63" w:rsidP="00671C63">
      <w:pPr>
        <w:autoSpaceDE w:val="0"/>
        <w:autoSpaceDN w:val="0"/>
        <w:spacing w:line="360" w:lineRule="auto"/>
        <w:ind w:firstLineChars="200" w:firstLine="480"/>
        <w:rPr>
          <w:color w:val="000000"/>
          <w:sz w:val="24"/>
        </w:rPr>
      </w:pPr>
      <w:r w:rsidRPr="00D441B4">
        <w:rPr>
          <w:rFonts w:hint="eastAsia"/>
          <w:color w:val="000000"/>
          <w:sz w:val="24"/>
        </w:rPr>
        <w:t>有色金属材料用</w:t>
      </w:r>
      <w:r w:rsidRPr="00134628">
        <w:rPr>
          <w:color w:val="000000"/>
          <w:sz w:val="24"/>
        </w:rPr>
        <w:t>循环腐蚀试验箱</w:t>
      </w:r>
      <w:r>
        <w:rPr>
          <w:rFonts w:hint="eastAsia"/>
          <w:color w:val="000000"/>
          <w:sz w:val="24"/>
        </w:rPr>
        <w:t>的原理是</w:t>
      </w:r>
      <w:r w:rsidRPr="008C1B3F">
        <w:rPr>
          <w:rFonts w:hint="eastAsia"/>
          <w:color w:val="000000"/>
          <w:sz w:val="24"/>
        </w:rPr>
        <w:t>利用带腐蚀性的气液体对样品进行</w:t>
      </w:r>
      <w:r>
        <w:rPr>
          <w:rFonts w:hint="eastAsia"/>
          <w:color w:val="000000"/>
          <w:sz w:val="24"/>
        </w:rPr>
        <w:t>连</w:t>
      </w:r>
      <w:r w:rsidRPr="00232D34">
        <w:rPr>
          <w:rFonts w:hint="eastAsia"/>
          <w:color w:val="000000"/>
          <w:sz w:val="24"/>
        </w:rPr>
        <w:t>续或者循环</w:t>
      </w:r>
      <w:r w:rsidRPr="008C1B3F">
        <w:rPr>
          <w:rFonts w:hint="eastAsia"/>
          <w:color w:val="000000"/>
          <w:sz w:val="24"/>
        </w:rPr>
        <w:t>喷洒，</w:t>
      </w:r>
      <w:r w:rsidRPr="00D45726">
        <w:rPr>
          <w:rFonts w:hint="eastAsia"/>
          <w:color w:val="000000"/>
          <w:sz w:val="24"/>
        </w:rPr>
        <w:t>模拟</w:t>
      </w:r>
      <w:r>
        <w:rPr>
          <w:rFonts w:hint="eastAsia"/>
          <w:color w:val="000000"/>
          <w:sz w:val="24"/>
        </w:rPr>
        <w:t>其在</w:t>
      </w:r>
      <w:r w:rsidRPr="00D45726">
        <w:rPr>
          <w:rFonts w:hint="eastAsia"/>
          <w:color w:val="000000"/>
          <w:sz w:val="24"/>
        </w:rPr>
        <w:t>户外、重复循环的一系列不同环境</w:t>
      </w:r>
      <w:r>
        <w:rPr>
          <w:rFonts w:hint="eastAsia"/>
          <w:color w:val="000000"/>
          <w:sz w:val="24"/>
        </w:rPr>
        <w:t>，</w:t>
      </w:r>
      <w:r w:rsidRPr="00A76685">
        <w:rPr>
          <w:rFonts w:hint="eastAsia"/>
          <w:color w:val="000000"/>
          <w:sz w:val="24"/>
        </w:rPr>
        <w:t>直到出现腐蚀现象</w:t>
      </w:r>
      <w:r>
        <w:rPr>
          <w:rFonts w:hint="eastAsia"/>
          <w:color w:val="000000"/>
          <w:sz w:val="24"/>
        </w:rPr>
        <w:t>，由此评价样品的耐盐雾腐蚀性能。</w:t>
      </w:r>
    </w:p>
    <w:p w14:paraId="5304213A" w14:textId="77777777" w:rsidR="00671C63" w:rsidRDefault="00671C63" w:rsidP="00671C63">
      <w:pPr>
        <w:autoSpaceDE w:val="0"/>
        <w:autoSpaceDN w:val="0"/>
        <w:spacing w:line="360" w:lineRule="auto"/>
        <w:ind w:firstLineChars="200" w:firstLine="480"/>
        <w:rPr>
          <w:color w:val="000000"/>
          <w:sz w:val="24"/>
        </w:rPr>
      </w:pPr>
      <w:r w:rsidRPr="00D441B4">
        <w:rPr>
          <w:rFonts w:hint="eastAsia"/>
          <w:color w:val="000000"/>
          <w:sz w:val="24"/>
        </w:rPr>
        <w:t>有色金属材料用</w:t>
      </w:r>
      <w:r w:rsidRPr="00134628">
        <w:rPr>
          <w:color w:val="000000"/>
          <w:sz w:val="24"/>
        </w:rPr>
        <w:t>循环腐蚀试验箱</w:t>
      </w:r>
      <w:r>
        <w:rPr>
          <w:rFonts w:hint="eastAsia"/>
          <w:color w:val="000000"/>
          <w:sz w:val="24"/>
        </w:rPr>
        <w:t>主要由</w:t>
      </w:r>
      <w:r w:rsidRPr="00B70847">
        <w:rPr>
          <w:rFonts w:hint="eastAsia"/>
          <w:color w:val="000000"/>
          <w:sz w:val="24"/>
        </w:rPr>
        <w:t>喷雾器、收集器、饱和塔、湿热装置、温度控制器和干燥装置等组成</w:t>
      </w:r>
      <w:r>
        <w:rPr>
          <w:rFonts w:hint="eastAsia"/>
          <w:color w:val="000000"/>
          <w:sz w:val="24"/>
        </w:rPr>
        <w:t>，仪器主要结构示意图见图</w:t>
      </w:r>
      <w:r>
        <w:rPr>
          <w:rFonts w:hint="eastAsia"/>
          <w:color w:val="000000"/>
          <w:sz w:val="24"/>
        </w:rPr>
        <w:t>1</w:t>
      </w:r>
      <w:r>
        <w:rPr>
          <w:rFonts w:hint="eastAsia"/>
          <w:color w:val="000000"/>
          <w:sz w:val="24"/>
        </w:rPr>
        <w:t>。</w:t>
      </w:r>
    </w:p>
    <w:p w14:paraId="607B7F37" w14:textId="77777777" w:rsidR="00671C63" w:rsidRDefault="00671C63" w:rsidP="00671C63">
      <w:pPr>
        <w:autoSpaceDE w:val="0"/>
        <w:autoSpaceDN w:val="0"/>
        <w:spacing w:line="348" w:lineRule="auto"/>
        <w:ind w:firstLineChars="200" w:firstLine="420"/>
        <w:rPr>
          <w:color w:val="FF0000"/>
          <w:sz w:val="24"/>
        </w:rPr>
      </w:pPr>
      <w:r>
        <w:rPr>
          <w:rFonts w:hint="eastAsia"/>
          <w:noProof/>
        </w:rPr>
        <w:lastRenderedPageBreak/>
        <w:drawing>
          <wp:inline distT="0" distB="0" distL="0" distR="0" wp14:anchorId="2CA26CA0" wp14:editId="6E2DF164">
            <wp:extent cx="5297170" cy="2879725"/>
            <wp:effectExtent l="0" t="0" r="0" b="0"/>
            <wp:docPr id="296" name="图片 15" descr="1629092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162909294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7170" cy="2879725"/>
                    </a:xfrm>
                    <a:prstGeom prst="rect">
                      <a:avLst/>
                    </a:prstGeom>
                    <a:noFill/>
                    <a:ln>
                      <a:noFill/>
                    </a:ln>
                  </pic:spPr>
                </pic:pic>
              </a:graphicData>
            </a:graphic>
          </wp:inline>
        </w:drawing>
      </w:r>
    </w:p>
    <w:p w14:paraId="7CCC5651" w14:textId="77777777" w:rsidR="00671C63" w:rsidRDefault="00671C63" w:rsidP="00671C63">
      <w:pPr>
        <w:autoSpaceDE w:val="0"/>
        <w:autoSpaceDN w:val="0"/>
        <w:jc w:val="left"/>
        <w:rPr>
          <w:rFonts w:ascii="宋体"/>
          <w:kern w:val="0"/>
          <w:sz w:val="18"/>
          <w:szCs w:val="18"/>
        </w:rPr>
      </w:pPr>
      <w:r>
        <w:rPr>
          <w:rFonts w:ascii="宋体" w:hint="eastAsia"/>
          <w:kern w:val="0"/>
          <w:sz w:val="18"/>
          <w:szCs w:val="18"/>
        </w:rPr>
        <w:t>标引序号说明：</w:t>
      </w:r>
    </w:p>
    <w:tbl>
      <w:tblPr>
        <w:tblW w:w="0" w:type="auto"/>
        <w:jc w:val="center"/>
        <w:tblLook w:val="0000" w:firstRow="0" w:lastRow="0" w:firstColumn="0" w:lastColumn="0" w:noHBand="0" w:noVBand="0"/>
      </w:tblPr>
      <w:tblGrid>
        <w:gridCol w:w="2392"/>
        <w:gridCol w:w="2592"/>
        <w:gridCol w:w="3380"/>
      </w:tblGrid>
      <w:tr w:rsidR="00671C63" w14:paraId="10D5FC75" w14:textId="77777777" w:rsidTr="00CF52CD">
        <w:trPr>
          <w:jc w:val="center"/>
        </w:trPr>
        <w:tc>
          <w:tcPr>
            <w:tcW w:w="2392" w:type="dxa"/>
          </w:tcPr>
          <w:p w14:paraId="46184C80" w14:textId="77777777" w:rsidR="00671C63" w:rsidRDefault="00671C63" w:rsidP="00CF52CD">
            <w:pPr>
              <w:autoSpaceDE w:val="0"/>
              <w:autoSpaceDN w:val="0"/>
              <w:jc w:val="left"/>
              <w:rPr>
                <w:rFonts w:ascii="宋体" w:hAnsi="宋体" w:cs="宋体"/>
                <w:kern w:val="0"/>
                <w:sz w:val="18"/>
                <w:szCs w:val="18"/>
              </w:rPr>
            </w:pPr>
            <w:r>
              <w:rPr>
                <w:rFonts w:ascii="宋体" w:hAnsi="宋体" w:cs="宋体" w:hint="eastAsia"/>
                <w:kern w:val="0"/>
                <w:sz w:val="18"/>
                <w:szCs w:val="18"/>
              </w:rPr>
              <w:t>1——盐雾分散塔；</w:t>
            </w:r>
          </w:p>
        </w:tc>
        <w:tc>
          <w:tcPr>
            <w:tcW w:w="2592" w:type="dxa"/>
          </w:tcPr>
          <w:p w14:paraId="2D3B93B5" w14:textId="77777777" w:rsidR="00671C63" w:rsidRDefault="00671C63" w:rsidP="00CF52CD">
            <w:pPr>
              <w:autoSpaceDE w:val="0"/>
              <w:autoSpaceDN w:val="0"/>
              <w:jc w:val="left"/>
              <w:rPr>
                <w:rFonts w:ascii="宋体" w:hAnsi="宋体" w:cs="宋体"/>
                <w:kern w:val="0"/>
                <w:sz w:val="18"/>
                <w:szCs w:val="18"/>
              </w:rPr>
            </w:pPr>
            <w:r>
              <w:rPr>
                <w:rFonts w:ascii="宋体" w:hAnsi="宋体" w:cs="宋体" w:hint="eastAsia"/>
                <w:kern w:val="0"/>
                <w:sz w:val="18"/>
                <w:szCs w:val="18"/>
              </w:rPr>
              <w:t>6——试样；</w:t>
            </w:r>
          </w:p>
        </w:tc>
        <w:tc>
          <w:tcPr>
            <w:tcW w:w="3380" w:type="dxa"/>
          </w:tcPr>
          <w:p w14:paraId="619E4BFC" w14:textId="77777777" w:rsidR="00671C63" w:rsidRDefault="00671C63" w:rsidP="00CF52CD">
            <w:pPr>
              <w:autoSpaceDE w:val="0"/>
              <w:autoSpaceDN w:val="0"/>
              <w:jc w:val="left"/>
              <w:rPr>
                <w:rFonts w:ascii="宋体" w:hAnsi="宋体" w:cs="宋体"/>
                <w:kern w:val="0"/>
                <w:sz w:val="18"/>
                <w:szCs w:val="18"/>
              </w:rPr>
            </w:pPr>
            <w:r>
              <w:rPr>
                <w:rFonts w:ascii="宋体" w:hAnsi="宋体" w:cs="宋体" w:hint="eastAsia"/>
                <w:kern w:val="0"/>
                <w:sz w:val="18"/>
                <w:szCs w:val="18"/>
              </w:rPr>
              <w:t>11——饱和塔；</w:t>
            </w:r>
          </w:p>
        </w:tc>
      </w:tr>
      <w:tr w:rsidR="00671C63" w14:paraId="05640254" w14:textId="77777777" w:rsidTr="00CF52CD">
        <w:trPr>
          <w:jc w:val="center"/>
        </w:trPr>
        <w:tc>
          <w:tcPr>
            <w:tcW w:w="2392" w:type="dxa"/>
          </w:tcPr>
          <w:p w14:paraId="7C42DC48" w14:textId="77777777" w:rsidR="00671C63" w:rsidRDefault="00671C63" w:rsidP="00CF52CD">
            <w:pPr>
              <w:autoSpaceDE w:val="0"/>
              <w:autoSpaceDN w:val="0"/>
              <w:jc w:val="left"/>
              <w:rPr>
                <w:rFonts w:ascii="宋体" w:hAnsi="宋体" w:cs="宋体"/>
                <w:kern w:val="0"/>
                <w:sz w:val="18"/>
                <w:szCs w:val="18"/>
              </w:rPr>
            </w:pPr>
            <w:r>
              <w:rPr>
                <w:rFonts w:ascii="宋体" w:hAnsi="宋体" w:cs="宋体" w:hint="eastAsia"/>
                <w:kern w:val="0"/>
                <w:sz w:val="18"/>
                <w:szCs w:val="18"/>
              </w:rPr>
              <w:t>2——喷雾器；</w:t>
            </w:r>
          </w:p>
        </w:tc>
        <w:tc>
          <w:tcPr>
            <w:tcW w:w="2592" w:type="dxa"/>
          </w:tcPr>
          <w:p w14:paraId="2C09B6CF" w14:textId="77777777" w:rsidR="00671C63" w:rsidRDefault="00671C63" w:rsidP="00CF52CD">
            <w:pPr>
              <w:autoSpaceDE w:val="0"/>
              <w:autoSpaceDN w:val="0"/>
              <w:jc w:val="left"/>
              <w:rPr>
                <w:rFonts w:ascii="宋体" w:hAnsi="宋体" w:cs="宋体"/>
                <w:kern w:val="0"/>
                <w:sz w:val="18"/>
                <w:szCs w:val="18"/>
              </w:rPr>
            </w:pPr>
            <w:r>
              <w:rPr>
                <w:rFonts w:ascii="宋体" w:hAnsi="宋体" w:cs="宋体" w:hint="eastAsia"/>
                <w:kern w:val="0"/>
                <w:sz w:val="18"/>
                <w:szCs w:val="18"/>
              </w:rPr>
              <w:t>7——试样架；</w:t>
            </w:r>
          </w:p>
        </w:tc>
        <w:tc>
          <w:tcPr>
            <w:tcW w:w="3380" w:type="dxa"/>
          </w:tcPr>
          <w:p w14:paraId="0BB6F865" w14:textId="77777777" w:rsidR="00671C63" w:rsidRDefault="00671C63" w:rsidP="00CF52CD">
            <w:pPr>
              <w:autoSpaceDE w:val="0"/>
              <w:autoSpaceDN w:val="0"/>
              <w:jc w:val="left"/>
              <w:rPr>
                <w:rFonts w:ascii="宋体" w:hAnsi="宋体" w:cs="宋体"/>
                <w:kern w:val="0"/>
                <w:sz w:val="18"/>
                <w:szCs w:val="18"/>
              </w:rPr>
            </w:pPr>
            <w:r>
              <w:rPr>
                <w:rFonts w:ascii="宋体" w:hAnsi="宋体" w:cs="宋体" w:hint="eastAsia"/>
                <w:kern w:val="0"/>
                <w:sz w:val="18"/>
                <w:szCs w:val="18"/>
              </w:rPr>
              <w:t>12——溶液箱；</w:t>
            </w:r>
          </w:p>
        </w:tc>
      </w:tr>
      <w:tr w:rsidR="00671C63" w14:paraId="159F5B11" w14:textId="77777777" w:rsidTr="00CF52CD">
        <w:trPr>
          <w:jc w:val="center"/>
        </w:trPr>
        <w:tc>
          <w:tcPr>
            <w:tcW w:w="2392" w:type="dxa"/>
          </w:tcPr>
          <w:p w14:paraId="68B9F681" w14:textId="77777777" w:rsidR="00671C63" w:rsidRDefault="00671C63" w:rsidP="00CF52CD">
            <w:pPr>
              <w:autoSpaceDE w:val="0"/>
              <w:autoSpaceDN w:val="0"/>
              <w:jc w:val="left"/>
              <w:rPr>
                <w:rFonts w:ascii="宋体" w:hAnsi="宋体" w:cs="宋体"/>
                <w:kern w:val="0"/>
                <w:sz w:val="18"/>
                <w:szCs w:val="18"/>
              </w:rPr>
            </w:pPr>
            <w:r>
              <w:rPr>
                <w:rFonts w:ascii="宋体" w:hAnsi="宋体" w:cs="宋体" w:hint="eastAsia"/>
                <w:kern w:val="0"/>
                <w:sz w:val="18"/>
                <w:szCs w:val="18"/>
              </w:rPr>
              <w:t>3——试验箱盖；</w:t>
            </w:r>
          </w:p>
        </w:tc>
        <w:tc>
          <w:tcPr>
            <w:tcW w:w="2592" w:type="dxa"/>
          </w:tcPr>
          <w:p w14:paraId="41329039" w14:textId="77777777" w:rsidR="00671C63" w:rsidRDefault="00671C63" w:rsidP="00CF52CD">
            <w:pPr>
              <w:autoSpaceDE w:val="0"/>
              <w:autoSpaceDN w:val="0"/>
              <w:jc w:val="left"/>
              <w:rPr>
                <w:rFonts w:ascii="宋体" w:hAnsi="宋体" w:cs="宋体"/>
                <w:kern w:val="0"/>
                <w:sz w:val="18"/>
                <w:szCs w:val="18"/>
              </w:rPr>
            </w:pPr>
            <w:r>
              <w:rPr>
                <w:rFonts w:ascii="宋体" w:hAnsi="宋体" w:cs="宋体" w:hint="eastAsia"/>
                <w:kern w:val="0"/>
                <w:sz w:val="18"/>
                <w:szCs w:val="18"/>
              </w:rPr>
              <w:t>8——压力表；</w:t>
            </w:r>
          </w:p>
        </w:tc>
        <w:tc>
          <w:tcPr>
            <w:tcW w:w="3380" w:type="dxa"/>
          </w:tcPr>
          <w:p w14:paraId="4BD3C0FC" w14:textId="77777777" w:rsidR="00671C63" w:rsidRDefault="00671C63" w:rsidP="00CF52CD">
            <w:pPr>
              <w:autoSpaceDE w:val="0"/>
              <w:autoSpaceDN w:val="0"/>
              <w:jc w:val="left"/>
              <w:rPr>
                <w:rFonts w:ascii="宋体" w:hAnsi="宋体" w:cs="宋体"/>
                <w:kern w:val="0"/>
                <w:sz w:val="18"/>
                <w:szCs w:val="18"/>
              </w:rPr>
            </w:pPr>
            <w:r>
              <w:rPr>
                <w:rFonts w:ascii="宋体" w:hAnsi="宋体" w:cs="宋体" w:hint="eastAsia"/>
                <w:kern w:val="0"/>
                <w:sz w:val="18"/>
                <w:szCs w:val="18"/>
              </w:rPr>
              <w:t>13——干燥装置；</w:t>
            </w:r>
          </w:p>
        </w:tc>
      </w:tr>
      <w:tr w:rsidR="00671C63" w14:paraId="3E684D15" w14:textId="77777777" w:rsidTr="00CF52CD">
        <w:trPr>
          <w:jc w:val="center"/>
        </w:trPr>
        <w:tc>
          <w:tcPr>
            <w:tcW w:w="2392" w:type="dxa"/>
          </w:tcPr>
          <w:p w14:paraId="1D7554A6" w14:textId="77777777" w:rsidR="00671C63" w:rsidRDefault="00671C63" w:rsidP="00CF52CD">
            <w:pPr>
              <w:autoSpaceDE w:val="0"/>
              <w:autoSpaceDN w:val="0"/>
              <w:jc w:val="left"/>
              <w:rPr>
                <w:rFonts w:ascii="宋体" w:hAnsi="宋体" w:cs="宋体"/>
                <w:kern w:val="0"/>
                <w:sz w:val="18"/>
                <w:szCs w:val="18"/>
              </w:rPr>
            </w:pPr>
            <w:r>
              <w:rPr>
                <w:rFonts w:ascii="宋体" w:hAnsi="宋体" w:cs="宋体" w:hint="eastAsia"/>
                <w:kern w:val="0"/>
                <w:sz w:val="18"/>
                <w:szCs w:val="18"/>
              </w:rPr>
              <w:t>4——试验箱体；</w:t>
            </w:r>
          </w:p>
        </w:tc>
        <w:tc>
          <w:tcPr>
            <w:tcW w:w="2592" w:type="dxa"/>
          </w:tcPr>
          <w:p w14:paraId="393D23FF" w14:textId="77777777" w:rsidR="00671C63" w:rsidRDefault="00671C63" w:rsidP="00CF52CD">
            <w:pPr>
              <w:autoSpaceDE w:val="0"/>
              <w:autoSpaceDN w:val="0"/>
              <w:jc w:val="left"/>
              <w:rPr>
                <w:rFonts w:ascii="宋体" w:hAnsi="宋体" w:cs="宋体"/>
                <w:kern w:val="0"/>
                <w:sz w:val="18"/>
                <w:szCs w:val="18"/>
              </w:rPr>
            </w:pPr>
            <w:r>
              <w:rPr>
                <w:rFonts w:ascii="宋体" w:hAnsi="宋体" w:cs="宋体" w:hint="eastAsia"/>
                <w:kern w:val="0"/>
                <w:sz w:val="18"/>
                <w:szCs w:val="18"/>
              </w:rPr>
              <w:t>9——电磁阀；</w:t>
            </w:r>
          </w:p>
        </w:tc>
        <w:tc>
          <w:tcPr>
            <w:tcW w:w="3380" w:type="dxa"/>
          </w:tcPr>
          <w:p w14:paraId="799AB03F" w14:textId="77777777" w:rsidR="00671C63" w:rsidRDefault="00671C63" w:rsidP="00CF52CD">
            <w:pPr>
              <w:autoSpaceDE w:val="0"/>
              <w:autoSpaceDN w:val="0"/>
              <w:jc w:val="left"/>
              <w:rPr>
                <w:rFonts w:ascii="宋体" w:hAnsi="宋体" w:cs="宋体"/>
                <w:kern w:val="0"/>
                <w:sz w:val="18"/>
                <w:szCs w:val="18"/>
              </w:rPr>
            </w:pPr>
            <w:r>
              <w:rPr>
                <w:rFonts w:ascii="宋体" w:hAnsi="宋体" w:cs="宋体" w:hint="eastAsia"/>
                <w:kern w:val="0"/>
                <w:sz w:val="18"/>
                <w:szCs w:val="18"/>
              </w:rPr>
              <w:t>14——</w:t>
            </w:r>
            <w:bookmarkStart w:id="35" w:name="_Hlk112073116"/>
            <w:r>
              <w:rPr>
                <w:rFonts w:ascii="宋体" w:hAnsi="宋体" w:cs="宋体" w:hint="eastAsia"/>
                <w:kern w:val="0"/>
                <w:sz w:val="18"/>
                <w:szCs w:val="18"/>
              </w:rPr>
              <w:t>温度控制器</w:t>
            </w:r>
            <w:bookmarkEnd w:id="35"/>
            <w:r>
              <w:rPr>
                <w:rFonts w:ascii="宋体" w:hAnsi="宋体" w:cs="宋体" w:hint="eastAsia"/>
                <w:kern w:val="0"/>
                <w:sz w:val="18"/>
                <w:szCs w:val="18"/>
              </w:rPr>
              <w:t>；</w:t>
            </w:r>
          </w:p>
        </w:tc>
      </w:tr>
      <w:tr w:rsidR="00671C63" w14:paraId="7F3B33F3" w14:textId="77777777" w:rsidTr="00CF52CD">
        <w:trPr>
          <w:trHeight w:val="256"/>
          <w:jc w:val="center"/>
        </w:trPr>
        <w:tc>
          <w:tcPr>
            <w:tcW w:w="2392" w:type="dxa"/>
          </w:tcPr>
          <w:p w14:paraId="4262038F" w14:textId="77777777" w:rsidR="00671C63" w:rsidRDefault="00671C63" w:rsidP="00CF52CD">
            <w:pPr>
              <w:autoSpaceDE w:val="0"/>
              <w:autoSpaceDN w:val="0"/>
              <w:jc w:val="left"/>
              <w:rPr>
                <w:rFonts w:ascii="宋体" w:hAnsi="宋体" w:cs="宋体"/>
                <w:kern w:val="0"/>
                <w:sz w:val="18"/>
                <w:szCs w:val="18"/>
              </w:rPr>
            </w:pPr>
            <w:r>
              <w:rPr>
                <w:rFonts w:ascii="宋体" w:hAnsi="宋体" w:cs="宋体" w:hint="eastAsia"/>
                <w:kern w:val="0"/>
                <w:sz w:val="18"/>
                <w:szCs w:val="18"/>
              </w:rPr>
              <w:t>5——收集器；</w:t>
            </w:r>
          </w:p>
        </w:tc>
        <w:tc>
          <w:tcPr>
            <w:tcW w:w="2592" w:type="dxa"/>
          </w:tcPr>
          <w:p w14:paraId="452F5220" w14:textId="77777777" w:rsidR="00671C63" w:rsidRDefault="00671C63" w:rsidP="00CF52CD">
            <w:pPr>
              <w:autoSpaceDE w:val="0"/>
              <w:autoSpaceDN w:val="0"/>
              <w:jc w:val="left"/>
              <w:rPr>
                <w:rFonts w:ascii="宋体" w:hAnsi="宋体" w:cs="宋体"/>
                <w:kern w:val="0"/>
                <w:sz w:val="18"/>
                <w:szCs w:val="18"/>
              </w:rPr>
            </w:pPr>
            <w:r>
              <w:rPr>
                <w:rFonts w:ascii="宋体" w:hAnsi="宋体" w:cs="宋体" w:hint="eastAsia"/>
                <w:kern w:val="0"/>
                <w:sz w:val="18"/>
                <w:szCs w:val="18"/>
              </w:rPr>
              <w:t>10——压缩空气供给器；</w:t>
            </w:r>
          </w:p>
        </w:tc>
        <w:tc>
          <w:tcPr>
            <w:tcW w:w="3380" w:type="dxa"/>
          </w:tcPr>
          <w:p w14:paraId="436E72E9" w14:textId="77777777" w:rsidR="00671C63" w:rsidRDefault="00671C63" w:rsidP="00CF52CD">
            <w:pPr>
              <w:autoSpaceDE w:val="0"/>
              <w:autoSpaceDN w:val="0"/>
              <w:jc w:val="left"/>
              <w:rPr>
                <w:rFonts w:ascii="宋体" w:hAnsi="宋体" w:cs="宋体"/>
                <w:kern w:val="0"/>
                <w:sz w:val="18"/>
                <w:szCs w:val="18"/>
              </w:rPr>
            </w:pPr>
            <w:r>
              <w:rPr>
                <w:rFonts w:ascii="宋体" w:hAnsi="宋体" w:cs="宋体" w:hint="eastAsia"/>
                <w:kern w:val="0"/>
                <w:sz w:val="18"/>
                <w:szCs w:val="18"/>
              </w:rPr>
              <w:t>15——湿热装置。</w:t>
            </w:r>
          </w:p>
        </w:tc>
      </w:tr>
    </w:tbl>
    <w:p w14:paraId="1D44F348" w14:textId="77777777" w:rsidR="00671C63" w:rsidRDefault="00671C63" w:rsidP="00671C63">
      <w:pPr>
        <w:autoSpaceDE w:val="0"/>
        <w:autoSpaceDN w:val="0"/>
        <w:spacing w:line="348" w:lineRule="auto"/>
        <w:jc w:val="center"/>
        <w:rPr>
          <w:color w:val="000000"/>
          <w:szCs w:val="21"/>
        </w:rPr>
      </w:pPr>
    </w:p>
    <w:p w14:paraId="7935CA53" w14:textId="77777777" w:rsidR="00671C63" w:rsidRPr="00613CD8" w:rsidRDefault="00671C63" w:rsidP="00671C63">
      <w:pPr>
        <w:autoSpaceDE w:val="0"/>
        <w:autoSpaceDN w:val="0"/>
        <w:spacing w:line="348" w:lineRule="auto"/>
        <w:jc w:val="center"/>
        <w:rPr>
          <w:rFonts w:ascii="宋体" w:hAnsi="宋体"/>
          <w:color w:val="FF0000"/>
          <w:szCs w:val="21"/>
        </w:rPr>
      </w:pPr>
      <w:r w:rsidRPr="00E73BF6">
        <w:rPr>
          <w:rFonts w:ascii="宋体" w:hAnsi="宋体" w:hint="eastAsia"/>
          <w:color w:val="000000"/>
          <w:szCs w:val="21"/>
        </w:rPr>
        <w:t>图</w:t>
      </w:r>
      <w:r w:rsidRPr="00E73BF6">
        <w:rPr>
          <w:rFonts w:ascii="宋体" w:hAnsi="宋体" w:hint="eastAsia"/>
          <w:b/>
          <w:bCs/>
          <w:color w:val="000000"/>
          <w:szCs w:val="21"/>
        </w:rPr>
        <w:t>1</w:t>
      </w:r>
      <w:r w:rsidRPr="00E73BF6">
        <w:rPr>
          <w:rFonts w:ascii="宋体" w:hAnsi="宋体"/>
          <w:color w:val="FF0000"/>
          <w:szCs w:val="21"/>
        </w:rPr>
        <w:t xml:space="preserve"> </w:t>
      </w:r>
      <w:r w:rsidRPr="00E73BF6">
        <w:rPr>
          <w:rFonts w:ascii="宋体" w:hAnsi="宋体"/>
          <w:szCs w:val="21"/>
        </w:rPr>
        <w:t>循环腐蚀试验箱</w:t>
      </w:r>
      <w:r w:rsidRPr="00E73BF6">
        <w:rPr>
          <w:rFonts w:ascii="宋体" w:hAnsi="宋体" w:hint="eastAsia"/>
          <w:szCs w:val="21"/>
        </w:rPr>
        <w:t>结构示意图</w:t>
      </w:r>
    </w:p>
    <w:p w14:paraId="1F9FC2B2" w14:textId="77777777" w:rsidR="00671C63" w:rsidRPr="0008426A" w:rsidRDefault="00671C63" w:rsidP="00671C63">
      <w:pPr>
        <w:pStyle w:val="af3"/>
        <w:numPr>
          <w:ilvl w:val="0"/>
          <w:numId w:val="17"/>
        </w:numPr>
        <w:tabs>
          <w:tab w:val="left" w:pos="420"/>
        </w:tabs>
        <w:adjustRightInd/>
        <w:snapToGrid/>
        <w:spacing w:beforeLines="0" w:before="0" w:afterLines="0" w:after="0" w:line="360" w:lineRule="auto"/>
        <w:ind w:left="272" w:hanging="272"/>
        <w:outlineLvl w:val="0"/>
        <w:rPr>
          <w:rFonts w:cs="黑体"/>
          <w:bCs/>
          <w:szCs w:val="24"/>
        </w:rPr>
      </w:pPr>
      <w:bookmarkStart w:id="36" w:name="_Toc23784547"/>
      <w:bookmarkStart w:id="37" w:name="_Toc193619098"/>
      <w:bookmarkStart w:id="38" w:name="_Toc23784645"/>
      <w:bookmarkStart w:id="39" w:name="_Toc3994"/>
      <w:bookmarkStart w:id="40" w:name="_Toc193860181"/>
      <w:bookmarkStart w:id="41" w:name="_Toc193619056"/>
      <w:bookmarkStart w:id="42" w:name="_Toc193618953"/>
      <w:bookmarkStart w:id="43" w:name="_Toc27992"/>
      <w:bookmarkStart w:id="44" w:name="_Toc193860031"/>
      <w:bookmarkStart w:id="45" w:name="_Toc2124_WPSOffice_Level1"/>
      <w:bookmarkStart w:id="46" w:name="_Toc23785539"/>
      <w:bookmarkStart w:id="47" w:name="_Toc193860212"/>
      <w:bookmarkStart w:id="48" w:name="_Toc10916"/>
      <w:bookmarkStart w:id="49" w:name="_Toc20585"/>
      <w:r>
        <w:rPr>
          <w:rFonts w:cs="黑体" w:hint="eastAsia"/>
          <w:bCs/>
          <w:szCs w:val="24"/>
        </w:rPr>
        <w:t xml:space="preserve"> 计量特性</w:t>
      </w:r>
      <w:bookmarkStart w:id="50" w:name="_Toc4506"/>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EFCF9E9" w14:textId="77777777" w:rsidR="00671C63" w:rsidRPr="00671C63" w:rsidRDefault="00671C63" w:rsidP="00671C63">
      <w:pPr>
        <w:pStyle w:val="af4"/>
        <w:numPr>
          <w:ilvl w:val="1"/>
          <w:numId w:val="17"/>
        </w:numPr>
        <w:tabs>
          <w:tab w:val="left" w:pos="0"/>
          <w:tab w:val="left" w:pos="420"/>
        </w:tabs>
        <w:adjustRightInd/>
        <w:snapToGrid/>
        <w:spacing w:beforeLines="0" w:before="0" w:afterLines="0" w:after="0" w:line="360" w:lineRule="auto"/>
        <w:jc w:val="left"/>
        <w:outlineLvl w:val="0"/>
        <w:rPr>
          <w:rFonts w:ascii="Times New Roman" w:hAnsi="Times New Roman"/>
          <w:color w:val="000000" w:themeColor="text1"/>
        </w:rPr>
      </w:pPr>
      <w:r w:rsidRPr="00671C63">
        <w:rPr>
          <w:rFonts w:ascii="Times New Roman" w:hAnsi="Times New Roman" w:hint="eastAsia"/>
          <w:color w:val="000000" w:themeColor="text1"/>
        </w:rPr>
        <w:t>试验箱温湿度</w:t>
      </w:r>
      <w:bookmarkEnd w:id="50"/>
    </w:p>
    <w:p w14:paraId="5A0C31EA" w14:textId="77777777" w:rsidR="00671C63" w:rsidRDefault="00671C63" w:rsidP="00671C63">
      <w:pPr>
        <w:autoSpaceDE w:val="0"/>
        <w:autoSpaceDN w:val="0"/>
        <w:spacing w:line="360" w:lineRule="auto"/>
        <w:ind w:firstLineChars="200" w:firstLine="480"/>
        <w:rPr>
          <w:color w:val="FF0000"/>
          <w:sz w:val="24"/>
        </w:rPr>
      </w:pPr>
      <w:r>
        <w:rPr>
          <w:color w:val="000000"/>
          <w:sz w:val="24"/>
        </w:rPr>
        <w:t>有色金属材料用循环腐蚀试验箱的温度偏差、温度波动度、温度均匀度、相对湿度偏差、相对湿度波动度、相对湿度均匀度</w:t>
      </w:r>
      <w:r>
        <w:rPr>
          <w:rFonts w:hint="eastAsia"/>
          <w:color w:val="000000"/>
          <w:sz w:val="24"/>
        </w:rPr>
        <w:t>的</w:t>
      </w:r>
      <w:r>
        <w:rPr>
          <w:color w:val="000000"/>
          <w:sz w:val="24"/>
        </w:rPr>
        <w:t>技术要求见表</w:t>
      </w:r>
      <w:r>
        <w:rPr>
          <w:rFonts w:eastAsia="Times New Roman"/>
          <w:color w:val="000000"/>
          <w:sz w:val="24"/>
        </w:rPr>
        <w:t>1</w:t>
      </w:r>
      <w:r>
        <w:rPr>
          <w:color w:val="000000"/>
          <w:sz w:val="24"/>
        </w:rPr>
        <w:t>。</w:t>
      </w:r>
    </w:p>
    <w:p w14:paraId="20E3C8C8" w14:textId="77777777" w:rsidR="00671C63" w:rsidRDefault="00671C63" w:rsidP="00671C63">
      <w:pPr>
        <w:spacing w:after="140" w:line="463" w:lineRule="exact"/>
        <w:jc w:val="center"/>
        <w:rPr>
          <w:rFonts w:ascii="黑体" w:eastAsia="黑体" w:hAnsi="黑体" w:cs="黑体"/>
          <w:color w:val="000000"/>
          <w:szCs w:val="21"/>
          <w:lang w:val="zh-TW" w:eastAsia="zh-TW" w:bidi="zh-TW"/>
        </w:rPr>
      </w:pPr>
      <w:r>
        <w:rPr>
          <w:rFonts w:ascii="黑体" w:eastAsia="黑体" w:hAnsi="黑体" w:cs="黑体" w:hint="eastAsia"/>
          <w:color w:val="000000"/>
          <w:szCs w:val="21"/>
          <w:lang w:val="zh-TW" w:eastAsia="zh-TW" w:bidi="zh-TW"/>
        </w:rPr>
        <w:t>表1</w:t>
      </w:r>
      <w:r>
        <w:rPr>
          <w:rFonts w:ascii="黑体" w:eastAsia="黑体" w:hAnsi="黑体" w:cs="黑体" w:hint="eastAsia"/>
          <w:color w:val="000000"/>
          <w:szCs w:val="21"/>
          <w:lang w:bidi="zh-TW"/>
        </w:rPr>
        <w:t xml:space="preserve"> </w:t>
      </w:r>
      <w:r>
        <w:rPr>
          <w:rFonts w:ascii="黑体" w:eastAsia="黑体" w:hAnsi="黑体" w:cs="黑体" w:hint="eastAsia"/>
          <w:color w:val="000000"/>
          <w:szCs w:val="21"/>
          <w:lang w:val="zh-TW" w:bidi="zh-TW"/>
        </w:rPr>
        <w:t>有色金属材料用循环腐蚀试验箱</w:t>
      </w:r>
      <w:r>
        <w:rPr>
          <w:rFonts w:ascii="黑体" w:eastAsia="黑体" w:hAnsi="黑体" w:cs="黑体" w:hint="eastAsia"/>
          <w:color w:val="000000"/>
          <w:szCs w:val="21"/>
          <w:lang w:val="zh-TW" w:eastAsia="zh-TW" w:bidi="zh-TW"/>
        </w:rPr>
        <w:t>温度、湿度技术要求</w:t>
      </w:r>
    </w:p>
    <w:tbl>
      <w:tblPr>
        <w:tblW w:w="4997" w:type="pct"/>
        <w:tblBorders>
          <w:top w:val="single" w:sz="4" w:space="0" w:color="auto"/>
          <w:left w:val="single" w:sz="4" w:space="0" w:color="auto"/>
          <w:bottom w:val="single" w:sz="4" w:space="0" w:color="auto"/>
          <w:right w:val="single" w:sz="4" w:space="0" w:color="auto"/>
          <w:insideH w:val="none" w:sz="4" w:space="0" w:color="auto"/>
          <w:insideV w:val="none" w:sz="4" w:space="0" w:color="auto"/>
        </w:tblBorders>
        <w:tblCellMar>
          <w:left w:w="10" w:type="dxa"/>
          <w:right w:w="10" w:type="dxa"/>
        </w:tblCellMar>
        <w:tblLook w:val="0000" w:firstRow="0" w:lastRow="0" w:firstColumn="0" w:lastColumn="0" w:noHBand="0" w:noVBand="0"/>
      </w:tblPr>
      <w:tblGrid>
        <w:gridCol w:w="1219"/>
        <w:gridCol w:w="833"/>
        <w:gridCol w:w="2423"/>
        <w:gridCol w:w="2423"/>
        <w:gridCol w:w="2441"/>
      </w:tblGrid>
      <w:tr w:rsidR="00671C63" w:rsidRPr="00D441B4" w14:paraId="32D3D741" w14:textId="77777777" w:rsidTr="00CF52CD">
        <w:trPr>
          <w:trHeight w:val="634"/>
          <w:tblHeader/>
        </w:trPr>
        <w:tc>
          <w:tcPr>
            <w:tcW w:w="1099" w:type="pct"/>
            <w:gridSpan w:val="2"/>
            <w:shd w:val="clear" w:color="auto" w:fill="FFFFFF"/>
            <w:vAlign w:val="center"/>
          </w:tcPr>
          <w:p w14:paraId="5D9A7446" w14:textId="77777777" w:rsidR="00671C63" w:rsidRPr="00D441B4" w:rsidRDefault="00671C63" w:rsidP="00CF52CD">
            <w:pPr>
              <w:jc w:val="center"/>
              <w:rPr>
                <w:szCs w:val="21"/>
                <w:lang w:val="zh-TW" w:eastAsia="zh-TW" w:bidi="zh-TW"/>
              </w:rPr>
            </w:pPr>
            <w:r w:rsidRPr="00D441B4">
              <w:rPr>
                <w:color w:val="000000"/>
                <w:szCs w:val="21"/>
                <w:lang w:val="zh-TW" w:eastAsia="zh-TW" w:bidi="zh-TW"/>
              </w:rPr>
              <w:lastRenderedPageBreak/>
              <w:t>参数名称</w:t>
            </w:r>
          </w:p>
        </w:tc>
        <w:tc>
          <w:tcPr>
            <w:tcW w:w="1297" w:type="pct"/>
            <w:tcBorders>
              <w:left w:val="single" w:sz="4" w:space="0" w:color="auto"/>
            </w:tcBorders>
            <w:shd w:val="clear" w:color="auto" w:fill="FFFFFF"/>
            <w:vAlign w:val="center"/>
          </w:tcPr>
          <w:p w14:paraId="096B968C" w14:textId="77777777" w:rsidR="00671C63" w:rsidRPr="00D441B4" w:rsidRDefault="00671C63" w:rsidP="00CF52CD">
            <w:pPr>
              <w:jc w:val="center"/>
              <w:rPr>
                <w:szCs w:val="21"/>
                <w:lang w:val="zh-TW" w:eastAsia="zh-TW" w:bidi="zh-TW"/>
              </w:rPr>
            </w:pPr>
            <w:r w:rsidRPr="00D441B4">
              <w:rPr>
                <w:szCs w:val="21"/>
                <w:lang w:val="zh-TW" w:eastAsia="zh-TW" w:bidi="zh-TW"/>
              </w:rPr>
              <w:t>温度参数</w:t>
            </w:r>
          </w:p>
        </w:tc>
        <w:tc>
          <w:tcPr>
            <w:tcW w:w="2604" w:type="pct"/>
            <w:gridSpan w:val="2"/>
            <w:tcBorders>
              <w:left w:val="single" w:sz="4" w:space="0" w:color="auto"/>
            </w:tcBorders>
            <w:shd w:val="clear" w:color="auto" w:fill="FFFFFF"/>
            <w:vAlign w:val="center"/>
          </w:tcPr>
          <w:p w14:paraId="7F7B28A9" w14:textId="77777777" w:rsidR="00671C63" w:rsidRPr="00D441B4" w:rsidRDefault="00671C63" w:rsidP="00CF52CD">
            <w:pPr>
              <w:jc w:val="center"/>
              <w:rPr>
                <w:szCs w:val="21"/>
                <w:lang w:val="zh-TW" w:eastAsia="zh-TW" w:bidi="zh-TW"/>
              </w:rPr>
            </w:pPr>
            <w:r>
              <w:rPr>
                <w:rFonts w:hint="eastAsia"/>
                <w:szCs w:val="21"/>
              </w:rPr>
              <w:t>相对</w:t>
            </w:r>
            <w:r w:rsidRPr="00D441B4">
              <w:rPr>
                <w:szCs w:val="21"/>
              </w:rPr>
              <w:t>湿度参数</w:t>
            </w:r>
          </w:p>
        </w:tc>
      </w:tr>
      <w:tr w:rsidR="00671C63" w:rsidRPr="00D441B4" w14:paraId="306F0A84" w14:textId="77777777" w:rsidTr="00CF52CD">
        <w:trPr>
          <w:trHeight w:val="113"/>
          <w:tblHeader/>
        </w:trPr>
        <w:tc>
          <w:tcPr>
            <w:tcW w:w="1099" w:type="pct"/>
            <w:gridSpan w:val="2"/>
            <w:tcBorders>
              <w:top w:val="single" w:sz="4" w:space="0" w:color="auto"/>
            </w:tcBorders>
            <w:shd w:val="clear" w:color="auto" w:fill="FFFFFF"/>
            <w:vAlign w:val="center"/>
          </w:tcPr>
          <w:p w14:paraId="03F595D5" w14:textId="77777777" w:rsidR="00671C63" w:rsidRPr="00D441B4" w:rsidRDefault="00671C63" w:rsidP="00CF52CD">
            <w:pPr>
              <w:jc w:val="center"/>
              <w:rPr>
                <w:szCs w:val="21"/>
                <w:lang w:val="zh-TW" w:eastAsia="zh-TW" w:bidi="zh-TW"/>
              </w:rPr>
            </w:pPr>
            <w:r w:rsidRPr="00D441B4">
              <w:rPr>
                <w:color w:val="000000"/>
                <w:szCs w:val="21"/>
                <w:lang w:val="zh-TW" w:eastAsia="zh-TW" w:bidi="zh-TW"/>
              </w:rPr>
              <w:t>范围</w:t>
            </w:r>
          </w:p>
        </w:tc>
        <w:tc>
          <w:tcPr>
            <w:tcW w:w="1297" w:type="pct"/>
            <w:tcBorders>
              <w:top w:val="single" w:sz="4" w:space="0" w:color="auto"/>
              <w:left w:val="single" w:sz="4" w:space="0" w:color="auto"/>
            </w:tcBorders>
            <w:shd w:val="clear" w:color="auto" w:fill="FFFFFF"/>
            <w:vAlign w:val="center"/>
          </w:tcPr>
          <w:p w14:paraId="7F81CF36" w14:textId="77777777" w:rsidR="00671C63" w:rsidRPr="00D441B4" w:rsidRDefault="00671C63" w:rsidP="00CF52CD">
            <w:pPr>
              <w:jc w:val="center"/>
              <w:rPr>
                <w:szCs w:val="21"/>
                <w:lang w:bidi="zh-TW"/>
              </w:rPr>
            </w:pPr>
            <w:r w:rsidRPr="00D441B4">
              <w:rPr>
                <w:color w:val="000000"/>
                <w:szCs w:val="21"/>
                <w:lang w:val="zh-TW" w:bidi="zh-TW"/>
              </w:rPr>
              <w:t>室温</w:t>
            </w:r>
            <w:r w:rsidRPr="00D441B4">
              <w:rPr>
                <w:rFonts w:ascii="微软雅黑" w:eastAsia="微软雅黑" w:hAnsi="微软雅黑" w:cs="微软雅黑" w:hint="eastAsia"/>
                <w:color w:val="000000"/>
                <w:szCs w:val="21"/>
                <w:lang w:val="zh-TW" w:eastAsia="zh-TW" w:bidi="zh-TW"/>
              </w:rPr>
              <w:t>〜</w:t>
            </w:r>
            <w:r>
              <w:rPr>
                <w:rFonts w:eastAsia="PMingLiU"/>
                <w:color w:val="000000"/>
                <w:szCs w:val="21"/>
                <w:lang w:val="zh-TW" w:eastAsia="zh-TW" w:bidi="zh-TW"/>
              </w:rPr>
              <w:t>9</w:t>
            </w:r>
            <w:r w:rsidRPr="00D441B4">
              <w:rPr>
                <w:color w:val="000000"/>
                <w:szCs w:val="21"/>
                <w:lang w:val="zh-TW" w:bidi="zh-TW"/>
              </w:rPr>
              <w:t>5</w:t>
            </w:r>
            <w:r w:rsidRPr="00D441B4">
              <w:rPr>
                <w:color w:val="000000"/>
                <w:szCs w:val="21"/>
                <w:lang w:bidi="zh-TW"/>
              </w:rPr>
              <w:t>℃</w:t>
            </w:r>
          </w:p>
        </w:tc>
        <w:tc>
          <w:tcPr>
            <w:tcW w:w="1297" w:type="pct"/>
            <w:tcBorders>
              <w:top w:val="single" w:sz="4" w:space="0" w:color="auto"/>
              <w:left w:val="single" w:sz="4" w:space="0" w:color="auto"/>
            </w:tcBorders>
            <w:shd w:val="clear" w:color="auto" w:fill="FFFFFF"/>
            <w:vAlign w:val="center"/>
          </w:tcPr>
          <w:p w14:paraId="31F74BB8" w14:textId="77777777" w:rsidR="00671C63" w:rsidRPr="00D441B4" w:rsidRDefault="00671C63" w:rsidP="00CF52CD">
            <w:pPr>
              <w:jc w:val="center"/>
              <w:rPr>
                <w:color w:val="000000"/>
                <w:szCs w:val="21"/>
                <w:lang w:eastAsia="en-US" w:bidi="en-US"/>
              </w:rPr>
            </w:pPr>
            <w:r w:rsidRPr="00D441B4">
              <w:rPr>
                <w:color w:val="000000"/>
                <w:szCs w:val="21"/>
                <w:lang w:eastAsia="en-US" w:bidi="en-US"/>
              </w:rPr>
              <w:t>室温</w:t>
            </w:r>
            <w:r w:rsidRPr="00D441B4">
              <w:rPr>
                <w:rFonts w:ascii="微软雅黑" w:eastAsia="微软雅黑" w:hAnsi="微软雅黑" w:cs="微软雅黑" w:hint="eastAsia"/>
                <w:color w:val="000000"/>
                <w:szCs w:val="21"/>
                <w:lang w:eastAsia="en-US" w:bidi="en-US"/>
              </w:rPr>
              <w:t>〜</w:t>
            </w:r>
            <w:r>
              <w:rPr>
                <w:color w:val="000000"/>
                <w:szCs w:val="21"/>
                <w:lang w:eastAsia="en-US" w:bidi="en-US"/>
              </w:rPr>
              <w:t>9</w:t>
            </w:r>
            <w:r w:rsidRPr="00D441B4">
              <w:rPr>
                <w:color w:val="000000"/>
                <w:szCs w:val="21"/>
                <w:lang w:eastAsia="en-US" w:bidi="en-US"/>
              </w:rPr>
              <w:t>5</w:t>
            </w:r>
            <w:r w:rsidRPr="00D441B4">
              <w:rPr>
                <w:color w:val="000000"/>
                <w:szCs w:val="21"/>
                <w:lang w:bidi="zh-TW"/>
              </w:rPr>
              <w:t>℃</w:t>
            </w:r>
          </w:p>
          <w:p w14:paraId="7720AA7B" w14:textId="77777777" w:rsidR="00671C63" w:rsidRPr="00D441B4" w:rsidRDefault="00671C63" w:rsidP="00CF52CD">
            <w:pPr>
              <w:jc w:val="center"/>
              <w:rPr>
                <w:szCs w:val="21"/>
                <w:lang w:val="zh-TW" w:eastAsia="zh-TW" w:bidi="zh-TW"/>
              </w:rPr>
            </w:pPr>
            <w:r w:rsidRPr="00D441B4">
              <w:rPr>
                <w:color w:val="000000"/>
                <w:szCs w:val="21"/>
                <w:lang w:eastAsia="en-US" w:bidi="en-US"/>
              </w:rPr>
              <w:t>75%RH</w:t>
            </w:r>
            <w:r w:rsidRPr="00D441B4">
              <w:rPr>
                <w:rFonts w:ascii="微软雅黑" w:eastAsia="微软雅黑" w:hAnsi="微软雅黑" w:cs="微软雅黑" w:hint="eastAsia"/>
                <w:color w:val="000000"/>
                <w:szCs w:val="21"/>
                <w:lang w:eastAsia="en-US" w:bidi="en-US"/>
              </w:rPr>
              <w:t>〜</w:t>
            </w:r>
            <w:r w:rsidRPr="00D441B4">
              <w:rPr>
                <w:color w:val="000000"/>
                <w:szCs w:val="21"/>
                <w:lang w:eastAsia="en-US" w:bidi="en-US"/>
              </w:rPr>
              <w:t>95%RH</w:t>
            </w:r>
          </w:p>
        </w:tc>
        <w:tc>
          <w:tcPr>
            <w:tcW w:w="1307" w:type="pct"/>
            <w:tcBorders>
              <w:top w:val="single" w:sz="4" w:space="0" w:color="auto"/>
              <w:left w:val="single" w:sz="4" w:space="0" w:color="auto"/>
            </w:tcBorders>
            <w:shd w:val="clear" w:color="auto" w:fill="FFFFFF"/>
            <w:vAlign w:val="center"/>
          </w:tcPr>
          <w:p w14:paraId="3B392C51" w14:textId="77777777" w:rsidR="00671C63" w:rsidRPr="00D441B4" w:rsidRDefault="00671C63" w:rsidP="00CF52CD">
            <w:pPr>
              <w:jc w:val="center"/>
              <w:rPr>
                <w:color w:val="000000"/>
                <w:szCs w:val="21"/>
                <w:lang w:eastAsia="en-US" w:bidi="en-US"/>
              </w:rPr>
            </w:pPr>
            <w:r w:rsidRPr="00D441B4">
              <w:rPr>
                <w:color w:val="000000"/>
                <w:szCs w:val="21"/>
                <w:lang w:eastAsia="en-US" w:bidi="en-US"/>
              </w:rPr>
              <w:t>室温</w:t>
            </w:r>
            <w:r w:rsidRPr="00D441B4">
              <w:rPr>
                <w:rFonts w:ascii="微软雅黑" w:eastAsia="微软雅黑" w:hAnsi="微软雅黑" w:cs="微软雅黑" w:hint="eastAsia"/>
                <w:color w:val="000000"/>
                <w:szCs w:val="21"/>
                <w:lang w:eastAsia="en-US" w:bidi="en-US"/>
              </w:rPr>
              <w:t>〜</w:t>
            </w:r>
            <w:r>
              <w:rPr>
                <w:color w:val="000000"/>
                <w:szCs w:val="21"/>
                <w:lang w:eastAsia="en-US" w:bidi="en-US"/>
              </w:rPr>
              <w:t>9</w:t>
            </w:r>
            <w:r w:rsidRPr="00D441B4">
              <w:rPr>
                <w:color w:val="000000"/>
                <w:szCs w:val="21"/>
                <w:lang w:eastAsia="en-US" w:bidi="en-US"/>
              </w:rPr>
              <w:t>5</w:t>
            </w:r>
            <w:r w:rsidRPr="00D441B4">
              <w:rPr>
                <w:color w:val="000000"/>
                <w:szCs w:val="21"/>
                <w:lang w:bidi="zh-TW"/>
              </w:rPr>
              <w:t>℃</w:t>
            </w:r>
          </w:p>
          <w:p w14:paraId="1B65EE2E" w14:textId="77777777" w:rsidR="00671C63" w:rsidRPr="00D441B4" w:rsidRDefault="00671C63" w:rsidP="00CF52CD">
            <w:pPr>
              <w:jc w:val="center"/>
              <w:rPr>
                <w:szCs w:val="21"/>
                <w:lang w:val="zh-TW" w:eastAsia="zh-TW" w:bidi="zh-TW"/>
              </w:rPr>
            </w:pPr>
            <w:r w:rsidRPr="00D441B4">
              <w:rPr>
                <w:color w:val="000000"/>
                <w:szCs w:val="21"/>
                <w:lang w:bidi="en-US"/>
              </w:rPr>
              <w:t>≤</w:t>
            </w:r>
            <w:r w:rsidRPr="00D441B4">
              <w:rPr>
                <w:color w:val="000000"/>
                <w:szCs w:val="21"/>
                <w:lang w:eastAsia="en-US" w:bidi="en-US"/>
              </w:rPr>
              <w:t>75%RH</w:t>
            </w:r>
          </w:p>
        </w:tc>
      </w:tr>
      <w:tr w:rsidR="00671C63" w:rsidRPr="00D441B4" w14:paraId="3229A371" w14:textId="77777777" w:rsidTr="00CF52CD">
        <w:trPr>
          <w:trHeight w:val="510"/>
          <w:tblHeader/>
        </w:trPr>
        <w:tc>
          <w:tcPr>
            <w:tcW w:w="653" w:type="pct"/>
            <w:vMerge w:val="restart"/>
            <w:tcBorders>
              <w:top w:val="single" w:sz="4" w:space="0" w:color="auto"/>
            </w:tcBorders>
            <w:shd w:val="clear" w:color="auto" w:fill="FFFFFF"/>
            <w:vAlign w:val="center"/>
          </w:tcPr>
          <w:p w14:paraId="2EF33F73" w14:textId="77777777" w:rsidR="00671C63" w:rsidRPr="00D441B4" w:rsidRDefault="00671C63" w:rsidP="00CF52CD">
            <w:pPr>
              <w:jc w:val="center"/>
              <w:rPr>
                <w:szCs w:val="21"/>
                <w:lang w:val="zh-TW" w:eastAsia="zh-TW" w:bidi="zh-TW"/>
              </w:rPr>
            </w:pPr>
            <w:r w:rsidRPr="00D441B4">
              <w:rPr>
                <w:color w:val="000000"/>
                <w:szCs w:val="21"/>
                <w:lang w:val="zh-TW" w:eastAsia="zh-TW" w:bidi="zh-TW"/>
              </w:rPr>
              <w:t>偏差</w:t>
            </w:r>
          </w:p>
        </w:tc>
        <w:tc>
          <w:tcPr>
            <w:tcW w:w="446" w:type="pct"/>
            <w:tcBorders>
              <w:top w:val="single" w:sz="4" w:space="0" w:color="auto"/>
              <w:left w:val="single" w:sz="4" w:space="0" w:color="auto"/>
            </w:tcBorders>
            <w:shd w:val="clear" w:color="auto" w:fill="FFFFFF"/>
            <w:vAlign w:val="center"/>
          </w:tcPr>
          <w:p w14:paraId="44D5DBEB" w14:textId="77777777" w:rsidR="00671C63" w:rsidRPr="00D441B4" w:rsidRDefault="00671C63" w:rsidP="00CF52CD">
            <w:pPr>
              <w:jc w:val="center"/>
              <w:rPr>
                <w:szCs w:val="21"/>
                <w:lang w:val="zh-TW" w:eastAsia="zh-TW" w:bidi="zh-TW"/>
              </w:rPr>
            </w:pPr>
            <w:r w:rsidRPr="00D441B4">
              <w:rPr>
                <w:color w:val="000000"/>
                <w:szCs w:val="21"/>
                <w:lang w:val="zh-TW" w:eastAsia="zh-TW" w:bidi="zh-TW"/>
              </w:rPr>
              <w:t>温度</w:t>
            </w:r>
          </w:p>
        </w:tc>
        <w:tc>
          <w:tcPr>
            <w:tcW w:w="1297" w:type="pct"/>
            <w:tcBorders>
              <w:top w:val="single" w:sz="4" w:space="0" w:color="auto"/>
              <w:left w:val="single" w:sz="4" w:space="0" w:color="auto"/>
            </w:tcBorders>
            <w:shd w:val="clear" w:color="auto" w:fill="FFFFFF"/>
            <w:vAlign w:val="center"/>
          </w:tcPr>
          <w:p w14:paraId="5B62A89A" w14:textId="77777777" w:rsidR="00671C63" w:rsidRPr="00D441B4" w:rsidRDefault="00671C63" w:rsidP="00CF52CD">
            <w:pPr>
              <w:jc w:val="center"/>
              <w:rPr>
                <w:szCs w:val="21"/>
                <w:lang w:val="zh-TW" w:eastAsia="zh-TW" w:bidi="zh-TW"/>
              </w:rPr>
            </w:pPr>
            <w:r w:rsidRPr="00D441B4">
              <w:rPr>
                <w:color w:val="000000"/>
                <w:szCs w:val="21"/>
                <w:lang w:eastAsia="en-US" w:bidi="en-US"/>
              </w:rPr>
              <w:t>±</w:t>
            </w:r>
            <w:r>
              <w:rPr>
                <w:color w:val="000000"/>
                <w:szCs w:val="21"/>
                <w:lang w:eastAsia="en-US" w:bidi="en-US"/>
              </w:rPr>
              <w:t>1.5</w:t>
            </w:r>
            <w:r w:rsidRPr="00D441B4">
              <w:rPr>
                <w:color w:val="000000"/>
                <w:szCs w:val="21"/>
                <w:lang w:bidi="zh-TW"/>
              </w:rPr>
              <w:t>℃</w:t>
            </w:r>
          </w:p>
        </w:tc>
        <w:tc>
          <w:tcPr>
            <w:tcW w:w="1297" w:type="pct"/>
            <w:tcBorders>
              <w:top w:val="single" w:sz="4" w:space="0" w:color="auto"/>
              <w:left w:val="single" w:sz="4" w:space="0" w:color="auto"/>
            </w:tcBorders>
            <w:shd w:val="clear" w:color="auto" w:fill="FFFFFF"/>
            <w:vAlign w:val="center"/>
          </w:tcPr>
          <w:p w14:paraId="72EAFACD" w14:textId="77777777" w:rsidR="00671C63" w:rsidRPr="00D441B4" w:rsidRDefault="00671C63" w:rsidP="00CF52CD">
            <w:pPr>
              <w:jc w:val="center"/>
              <w:rPr>
                <w:szCs w:val="21"/>
                <w:lang w:val="zh-TW" w:eastAsia="zh-TW" w:bidi="zh-TW"/>
              </w:rPr>
            </w:pPr>
            <w:r w:rsidRPr="00D441B4">
              <w:rPr>
                <w:color w:val="000000"/>
                <w:szCs w:val="21"/>
                <w:lang w:eastAsia="en-US" w:bidi="en-US"/>
              </w:rPr>
              <w:t>±</w:t>
            </w:r>
            <w:r>
              <w:rPr>
                <w:color w:val="000000"/>
                <w:szCs w:val="21"/>
                <w:lang w:eastAsia="en-US" w:bidi="en-US"/>
              </w:rPr>
              <w:t>1.5</w:t>
            </w:r>
            <w:r w:rsidRPr="00D441B4">
              <w:rPr>
                <w:color w:val="000000"/>
                <w:szCs w:val="21"/>
                <w:lang w:bidi="zh-TW"/>
              </w:rPr>
              <w:t>℃</w:t>
            </w:r>
          </w:p>
        </w:tc>
        <w:tc>
          <w:tcPr>
            <w:tcW w:w="1307" w:type="pct"/>
            <w:tcBorders>
              <w:top w:val="single" w:sz="4" w:space="0" w:color="auto"/>
              <w:left w:val="single" w:sz="4" w:space="0" w:color="auto"/>
            </w:tcBorders>
            <w:shd w:val="clear" w:color="auto" w:fill="FFFFFF"/>
            <w:vAlign w:val="center"/>
          </w:tcPr>
          <w:p w14:paraId="3BA48907" w14:textId="77777777" w:rsidR="00671C63" w:rsidRPr="00D441B4" w:rsidRDefault="00671C63" w:rsidP="00CF52CD">
            <w:pPr>
              <w:jc w:val="center"/>
              <w:rPr>
                <w:szCs w:val="21"/>
                <w:lang w:val="zh-TW" w:eastAsia="zh-TW" w:bidi="zh-TW"/>
              </w:rPr>
            </w:pPr>
            <w:r w:rsidRPr="00D441B4">
              <w:rPr>
                <w:color w:val="000000"/>
                <w:szCs w:val="21"/>
                <w:lang w:eastAsia="en-US" w:bidi="en-US"/>
              </w:rPr>
              <w:t>±</w:t>
            </w:r>
            <w:r>
              <w:rPr>
                <w:color w:val="000000"/>
                <w:szCs w:val="21"/>
                <w:lang w:eastAsia="en-US" w:bidi="en-US"/>
              </w:rPr>
              <w:t>1.5</w:t>
            </w:r>
            <w:r w:rsidRPr="00D441B4">
              <w:rPr>
                <w:color w:val="000000"/>
                <w:szCs w:val="21"/>
                <w:lang w:bidi="zh-TW"/>
              </w:rPr>
              <w:t>℃</w:t>
            </w:r>
          </w:p>
        </w:tc>
      </w:tr>
      <w:tr w:rsidR="00671C63" w:rsidRPr="00D441B4" w14:paraId="56E7D0E0" w14:textId="77777777" w:rsidTr="00CF52CD">
        <w:trPr>
          <w:trHeight w:val="510"/>
          <w:tblHeader/>
        </w:trPr>
        <w:tc>
          <w:tcPr>
            <w:tcW w:w="653" w:type="pct"/>
            <w:vMerge/>
            <w:tcBorders>
              <w:bottom w:val="single" w:sz="4" w:space="0" w:color="auto"/>
            </w:tcBorders>
            <w:shd w:val="clear" w:color="auto" w:fill="FFFFFF"/>
            <w:vAlign w:val="center"/>
          </w:tcPr>
          <w:p w14:paraId="026FEDFC" w14:textId="77777777" w:rsidR="00671C63" w:rsidRPr="00D441B4" w:rsidRDefault="00671C63" w:rsidP="00CF52CD">
            <w:pPr>
              <w:jc w:val="center"/>
              <w:rPr>
                <w:szCs w:val="21"/>
              </w:rPr>
            </w:pPr>
          </w:p>
        </w:tc>
        <w:tc>
          <w:tcPr>
            <w:tcW w:w="446" w:type="pct"/>
            <w:tcBorders>
              <w:top w:val="single" w:sz="4" w:space="0" w:color="auto"/>
              <w:left w:val="single" w:sz="4" w:space="0" w:color="auto"/>
            </w:tcBorders>
            <w:shd w:val="clear" w:color="auto" w:fill="FFFFFF"/>
            <w:vAlign w:val="center"/>
          </w:tcPr>
          <w:p w14:paraId="1B099E69" w14:textId="77777777" w:rsidR="00671C63" w:rsidRPr="00D441B4" w:rsidRDefault="00671C63" w:rsidP="00CF52CD">
            <w:pPr>
              <w:jc w:val="center"/>
              <w:rPr>
                <w:szCs w:val="21"/>
                <w:lang w:val="zh-TW" w:eastAsia="zh-TW" w:bidi="zh-TW"/>
              </w:rPr>
            </w:pPr>
            <w:r w:rsidRPr="00D441B4">
              <w:rPr>
                <w:color w:val="000000"/>
                <w:szCs w:val="21"/>
                <w:lang w:val="zh-TW" w:eastAsia="zh-TW" w:bidi="zh-TW"/>
              </w:rPr>
              <w:t>湿度</w:t>
            </w:r>
          </w:p>
        </w:tc>
        <w:tc>
          <w:tcPr>
            <w:tcW w:w="1297" w:type="pct"/>
            <w:tcBorders>
              <w:top w:val="single" w:sz="4" w:space="0" w:color="auto"/>
              <w:left w:val="single" w:sz="4" w:space="0" w:color="auto"/>
            </w:tcBorders>
            <w:shd w:val="clear" w:color="auto" w:fill="FFFFFF"/>
            <w:vAlign w:val="center"/>
          </w:tcPr>
          <w:p w14:paraId="5B0EEF06" w14:textId="77777777" w:rsidR="00671C63" w:rsidRPr="00D441B4" w:rsidRDefault="00671C63" w:rsidP="00CF52CD">
            <w:pPr>
              <w:jc w:val="center"/>
              <w:rPr>
                <w:szCs w:val="21"/>
                <w:lang w:val="zh-TW" w:eastAsia="zh-TW" w:bidi="zh-TW"/>
              </w:rPr>
            </w:pPr>
            <w:r w:rsidRPr="00D441B4">
              <w:rPr>
                <w:color w:val="000000"/>
                <w:szCs w:val="21"/>
                <w:lang w:eastAsia="en-US" w:bidi="en-US"/>
              </w:rPr>
              <w:t>—</w:t>
            </w:r>
          </w:p>
        </w:tc>
        <w:tc>
          <w:tcPr>
            <w:tcW w:w="1297" w:type="pct"/>
            <w:tcBorders>
              <w:top w:val="single" w:sz="4" w:space="0" w:color="auto"/>
              <w:left w:val="single" w:sz="4" w:space="0" w:color="auto"/>
            </w:tcBorders>
            <w:shd w:val="clear" w:color="auto" w:fill="FFFFFF"/>
            <w:vAlign w:val="center"/>
          </w:tcPr>
          <w:p w14:paraId="66F49198" w14:textId="77777777" w:rsidR="00671C63" w:rsidRPr="00D441B4" w:rsidRDefault="00671C63" w:rsidP="00CF52CD">
            <w:pPr>
              <w:jc w:val="center"/>
              <w:rPr>
                <w:szCs w:val="21"/>
                <w:lang w:val="zh-TW" w:eastAsia="zh-TW" w:bidi="zh-TW"/>
              </w:rPr>
            </w:pPr>
            <w:r w:rsidRPr="00D441B4">
              <w:rPr>
                <w:color w:val="000000"/>
                <w:szCs w:val="21"/>
                <w:lang w:eastAsia="en-US" w:bidi="en-US"/>
              </w:rPr>
              <w:t>±3.0%RH</w:t>
            </w:r>
          </w:p>
        </w:tc>
        <w:tc>
          <w:tcPr>
            <w:tcW w:w="1307" w:type="pct"/>
            <w:tcBorders>
              <w:top w:val="single" w:sz="4" w:space="0" w:color="auto"/>
              <w:left w:val="single" w:sz="4" w:space="0" w:color="auto"/>
            </w:tcBorders>
            <w:shd w:val="clear" w:color="auto" w:fill="FFFFFF"/>
            <w:vAlign w:val="center"/>
          </w:tcPr>
          <w:p w14:paraId="4F825AF2" w14:textId="77777777" w:rsidR="00671C63" w:rsidRPr="00D441B4" w:rsidRDefault="00671C63" w:rsidP="00CF52CD">
            <w:pPr>
              <w:jc w:val="center"/>
              <w:rPr>
                <w:szCs w:val="21"/>
                <w:lang w:val="zh-TW" w:eastAsia="zh-TW" w:bidi="zh-TW"/>
              </w:rPr>
            </w:pPr>
            <w:r w:rsidRPr="00D441B4">
              <w:rPr>
                <w:color w:val="000000"/>
                <w:szCs w:val="21"/>
                <w:lang w:eastAsia="en-US" w:bidi="en-US"/>
              </w:rPr>
              <w:t>±5.0%RH</w:t>
            </w:r>
          </w:p>
        </w:tc>
      </w:tr>
      <w:tr w:rsidR="00671C63" w:rsidRPr="00D441B4" w14:paraId="6105CE4D" w14:textId="77777777" w:rsidTr="00CF52CD">
        <w:trPr>
          <w:trHeight w:val="510"/>
          <w:tblHeader/>
        </w:trPr>
        <w:tc>
          <w:tcPr>
            <w:tcW w:w="653" w:type="pct"/>
            <w:vMerge w:val="restart"/>
            <w:tcBorders>
              <w:top w:val="single" w:sz="4" w:space="0" w:color="auto"/>
              <w:bottom w:val="single" w:sz="4" w:space="0" w:color="auto"/>
            </w:tcBorders>
            <w:shd w:val="clear" w:color="auto" w:fill="FFFFFF"/>
            <w:vAlign w:val="center"/>
          </w:tcPr>
          <w:p w14:paraId="16450ED9" w14:textId="77777777" w:rsidR="00671C63" w:rsidRPr="00D441B4" w:rsidRDefault="00671C63" w:rsidP="00CF52CD">
            <w:pPr>
              <w:jc w:val="center"/>
              <w:rPr>
                <w:szCs w:val="21"/>
                <w:lang w:val="zh-TW" w:eastAsia="zh-TW" w:bidi="zh-TW"/>
              </w:rPr>
            </w:pPr>
            <w:r w:rsidRPr="00D441B4">
              <w:rPr>
                <w:color w:val="000000"/>
                <w:szCs w:val="21"/>
                <w:lang w:val="zh-TW" w:eastAsia="zh-TW" w:bidi="zh-TW"/>
              </w:rPr>
              <w:t>波动度</w:t>
            </w:r>
          </w:p>
        </w:tc>
        <w:tc>
          <w:tcPr>
            <w:tcW w:w="446" w:type="pct"/>
            <w:tcBorders>
              <w:top w:val="single" w:sz="4" w:space="0" w:color="auto"/>
              <w:left w:val="single" w:sz="4" w:space="0" w:color="auto"/>
            </w:tcBorders>
            <w:shd w:val="clear" w:color="auto" w:fill="FFFFFF"/>
            <w:vAlign w:val="center"/>
          </w:tcPr>
          <w:p w14:paraId="72575CC4" w14:textId="77777777" w:rsidR="00671C63" w:rsidRPr="00D441B4" w:rsidRDefault="00671C63" w:rsidP="00CF52CD">
            <w:pPr>
              <w:jc w:val="center"/>
              <w:rPr>
                <w:szCs w:val="21"/>
                <w:lang w:val="zh-TW" w:eastAsia="zh-TW" w:bidi="zh-TW"/>
              </w:rPr>
            </w:pPr>
            <w:r w:rsidRPr="00D441B4">
              <w:rPr>
                <w:color w:val="000000"/>
                <w:szCs w:val="21"/>
                <w:lang w:val="zh-TW" w:eastAsia="zh-TW" w:bidi="zh-TW"/>
              </w:rPr>
              <w:t>温度</w:t>
            </w:r>
          </w:p>
        </w:tc>
        <w:tc>
          <w:tcPr>
            <w:tcW w:w="1297" w:type="pct"/>
            <w:tcBorders>
              <w:top w:val="single" w:sz="4" w:space="0" w:color="auto"/>
              <w:left w:val="single" w:sz="4" w:space="0" w:color="auto"/>
            </w:tcBorders>
            <w:shd w:val="clear" w:color="auto" w:fill="FFFFFF"/>
            <w:vAlign w:val="center"/>
          </w:tcPr>
          <w:p w14:paraId="1C8EC56A" w14:textId="77777777" w:rsidR="00671C63" w:rsidRPr="00D441B4" w:rsidRDefault="00671C63" w:rsidP="00CF52CD">
            <w:pPr>
              <w:jc w:val="center"/>
              <w:rPr>
                <w:szCs w:val="21"/>
                <w:lang w:val="zh-TW" w:eastAsia="zh-TW" w:bidi="zh-TW"/>
              </w:rPr>
            </w:pPr>
            <w:r w:rsidRPr="00D441B4">
              <w:rPr>
                <w:color w:val="000000"/>
                <w:szCs w:val="21"/>
                <w:lang w:eastAsia="en-US" w:bidi="en-US"/>
              </w:rPr>
              <w:t>±0.5</w:t>
            </w:r>
            <w:r w:rsidRPr="00D441B4">
              <w:rPr>
                <w:color w:val="000000"/>
                <w:szCs w:val="21"/>
                <w:lang w:bidi="zh-TW"/>
              </w:rPr>
              <w:t>℃</w:t>
            </w:r>
          </w:p>
        </w:tc>
        <w:tc>
          <w:tcPr>
            <w:tcW w:w="1297" w:type="pct"/>
            <w:tcBorders>
              <w:top w:val="single" w:sz="4" w:space="0" w:color="auto"/>
              <w:left w:val="single" w:sz="4" w:space="0" w:color="auto"/>
            </w:tcBorders>
            <w:shd w:val="clear" w:color="auto" w:fill="FFFFFF"/>
            <w:vAlign w:val="center"/>
          </w:tcPr>
          <w:p w14:paraId="2C3830E0" w14:textId="77777777" w:rsidR="00671C63" w:rsidRPr="00D441B4" w:rsidRDefault="00671C63" w:rsidP="00CF52CD">
            <w:pPr>
              <w:jc w:val="center"/>
              <w:rPr>
                <w:szCs w:val="21"/>
                <w:lang w:val="zh-TW" w:eastAsia="zh-TW" w:bidi="zh-TW"/>
              </w:rPr>
            </w:pPr>
            <w:r w:rsidRPr="00D441B4">
              <w:rPr>
                <w:color w:val="000000"/>
                <w:szCs w:val="21"/>
                <w:lang w:eastAsia="en-US" w:bidi="en-US"/>
              </w:rPr>
              <w:t>±0.5</w:t>
            </w:r>
            <w:r w:rsidRPr="00D441B4">
              <w:rPr>
                <w:color w:val="000000"/>
                <w:szCs w:val="21"/>
                <w:lang w:bidi="zh-TW"/>
              </w:rPr>
              <w:t>℃</w:t>
            </w:r>
          </w:p>
        </w:tc>
        <w:tc>
          <w:tcPr>
            <w:tcW w:w="1307" w:type="pct"/>
            <w:tcBorders>
              <w:top w:val="single" w:sz="4" w:space="0" w:color="auto"/>
              <w:left w:val="single" w:sz="4" w:space="0" w:color="auto"/>
            </w:tcBorders>
            <w:shd w:val="clear" w:color="auto" w:fill="FFFFFF"/>
            <w:vAlign w:val="center"/>
          </w:tcPr>
          <w:p w14:paraId="02B7D227" w14:textId="77777777" w:rsidR="00671C63" w:rsidRPr="00D441B4" w:rsidRDefault="00671C63" w:rsidP="00CF52CD">
            <w:pPr>
              <w:jc w:val="center"/>
              <w:rPr>
                <w:szCs w:val="21"/>
                <w:lang w:val="zh-TW" w:eastAsia="zh-TW" w:bidi="zh-TW"/>
              </w:rPr>
            </w:pPr>
            <w:r w:rsidRPr="00D441B4">
              <w:rPr>
                <w:color w:val="000000"/>
                <w:szCs w:val="21"/>
                <w:lang w:eastAsia="en-US" w:bidi="en-US"/>
              </w:rPr>
              <w:t>±1.0</w:t>
            </w:r>
            <w:r w:rsidRPr="00D441B4">
              <w:rPr>
                <w:color w:val="000000"/>
                <w:szCs w:val="21"/>
                <w:lang w:bidi="zh-TW"/>
              </w:rPr>
              <w:t>℃</w:t>
            </w:r>
          </w:p>
        </w:tc>
      </w:tr>
      <w:tr w:rsidR="00671C63" w:rsidRPr="00D441B4" w14:paraId="32A4AC81" w14:textId="77777777" w:rsidTr="00CF52CD">
        <w:trPr>
          <w:trHeight w:val="510"/>
          <w:tblHeader/>
        </w:trPr>
        <w:tc>
          <w:tcPr>
            <w:tcW w:w="653" w:type="pct"/>
            <w:vMerge/>
            <w:tcBorders>
              <w:top w:val="nil"/>
              <w:bottom w:val="single" w:sz="4" w:space="0" w:color="auto"/>
            </w:tcBorders>
            <w:shd w:val="clear" w:color="auto" w:fill="FFFFFF"/>
            <w:vAlign w:val="center"/>
          </w:tcPr>
          <w:p w14:paraId="36C8394A" w14:textId="77777777" w:rsidR="00671C63" w:rsidRPr="00D441B4" w:rsidRDefault="00671C63" w:rsidP="00CF52CD">
            <w:pPr>
              <w:jc w:val="center"/>
              <w:rPr>
                <w:szCs w:val="21"/>
              </w:rPr>
            </w:pPr>
          </w:p>
        </w:tc>
        <w:tc>
          <w:tcPr>
            <w:tcW w:w="446" w:type="pct"/>
            <w:tcBorders>
              <w:top w:val="single" w:sz="4" w:space="0" w:color="auto"/>
              <w:left w:val="single" w:sz="4" w:space="0" w:color="auto"/>
            </w:tcBorders>
            <w:shd w:val="clear" w:color="auto" w:fill="FFFFFF"/>
            <w:vAlign w:val="center"/>
          </w:tcPr>
          <w:p w14:paraId="3A4AAA25" w14:textId="77777777" w:rsidR="00671C63" w:rsidRPr="00D441B4" w:rsidRDefault="00671C63" w:rsidP="00CF52CD">
            <w:pPr>
              <w:jc w:val="center"/>
              <w:rPr>
                <w:szCs w:val="21"/>
                <w:lang w:val="zh-TW" w:eastAsia="zh-TW" w:bidi="zh-TW"/>
              </w:rPr>
            </w:pPr>
            <w:r w:rsidRPr="00D441B4">
              <w:rPr>
                <w:color w:val="000000"/>
                <w:szCs w:val="21"/>
                <w:lang w:val="zh-TW" w:eastAsia="zh-TW" w:bidi="zh-TW"/>
              </w:rPr>
              <w:t>湿度</w:t>
            </w:r>
          </w:p>
        </w:tc>
        <w:tc>
          <w:tcPr>
            <w:tcW w:w="1297" w:type="pct"/>
            <w:tcBorders>
              <w:top w:val="single" w:sz="4" w:space="0" w:color="auto"/>
              <w:left w:val="single" w:sz="4" w:space="0" w:color="auto"/>
            </w:tcBorders>
            <w:shd w:val="clear" w:color="auto" w:fill="FFFFFF"/>
            <w:vAlign w:val="center"/>
          </w:tcPr>
          <w:p w14:paraId="5D6E143F" w14:textId="77777777" w:rsidR="00671C63" w:rsidRPr="00D441B4" w:rsidRDefault="00671C63" w:rsidP="00CF52CD">
            <w:pPr>
              <w:jc w:val="center"/>
              <w:rPr>
                <w:szCs w:val="21"/>
                <w:lang w:val="zh-TW" w:eastAsia="zh-TW" w:bidi="zh-TW"/>
              </w:rPr>
            </w:pPr>
            <w:r w:rsidRPr="00D441B4">
              <w:rPr>
                <w:color w:val="000000"/>
                <w:szCs w:val="21"/>
                <w:lang w:eastAsia="en-US" w:bidi="en-US"/>
              </w:rPr>
              <w:t>—</w:t>
            </w:r>
          </w:p>
        </w:tc>
        <w:tc>
          <w:tcPr>
            <w:tcW w:w="1297" w:type="pct"/>
            <w:tcBorders>
              <w:top w:val="single" w:sz="4" w:space="0" w:color="auto"/>
              <w:left w:val="single" w:sz="4" w:space="0" w:color="auto"/>
            </w:tcBorders>
            <w:shd w:val="clear" w:color="auto" w:fill="FFFFFF"/>
            <w:vAlign w:val="center"/>
          </w:tcPr>
          <w:p w14:paraId="630BA7AD" w14:textId="77777777" w:rsidR="00671C63" w:rsidRPr="00D441B4" w:rsidRDefault="00671C63" w:rsidP="00CF52CD">
            <w:pPr>
              <w:jc w:val="center"/>
              <w:rPr>
                <w:szCs w:val="21"/>
                <w:lang w:val="zh-TW" w:eastAsia="zh-TW" w:bidi="zh-TW"/>
              </w:rPr>
            </w:pPr>
            <w:r w:rsidRPr="00D441B4">
              <w:rPr>
                <w:color w:val="000000"/>
                <w:szCs w:val="21"/>
                <w:lang w:eastAsia="en-US" w:bidi="en-US"/>
              </w:rPr>
              <w:t>±3.0%RH</w:t>
            </w:r>
          </w:p>
        </w:tc>
        <w:tc>
          <w:tcPr>
            <w:tcW w:w="1307" w:type="pct"/>
            <w:tcBorders>
              <w:top w:val="single" w:sz="4" w:space="0" w:color="auto"/>
              <w:left w:val="single" w:sz="4" w:space="0" w:color="auto"/>
            </w:tcBorders>
            <w:shd w:val="clear" w:color="auto" w:fill="FFFFFF"/>
            <w:vAlign w:val="center"/>
          </w:tcPr>
          <w:p w14:paraId="512C7C2D" w14:textId="77777777" w:rsidR="00671C63" w:rsidRPr="00D441B4" w:rsidRDefault="00671C63" w:rsidP="00CF52CD">
            <w:pPr>
              <w:jc w:val="center"/>
              <w:rPr>
                <w:szCs w:val="21"/>
                <w:lang w:val="zh-TW" w:eastAsia="zh-TW" w:bidi="zh-TW"/>
              </w:rPr>
            </w:pPr>
            <w:r w:rsidRPr="00D441B4">
              <w:rPr>
                <w:color w:val="000000"/>
                <w:szCs w:val="21"/>
                <w:lang w:eastAsia="en-US" w:bidi="en-US"/>
              </w:rPr>
              <w:t>±3.0%RH</w:t>
            </w:r>
          </w:p>
        </w:tc>
      </w:tr>
      <w:tr w:rsidR="00671C63" w:rsidRPr="00D441B4" w14:paraId="4E4321D2" w14:textId="77777777" w:rsidTr="00CF52CD">
        <w:trPr>
          <w:trHeight w:val="510"/>
          <w:tblHeader/>
        </w:trPr>
        <w:tc>
          <w:tcPr>
            <w:tcW w:w="653" w:type="pct"/>
            <w:vMerge w:val="restart"/>
            <w:tcBorders>
              <w:top w:val="nil"/>
              <w:bottom w:val="single" w:sz="4" w:space="0" w:color="auto"/>
            </w:tcBorders>
            <w:shd w:val="clear" w:color="auto" w:fill="FFFFFF"/>
            <w:vAlign w:val="center"/>
          </w:tcPr>
          <w:p w14:paraId="727AA8C0" w14:textId="77777777" w:rsidR="00671C63" w:rsidRPr="00D441B4" w:rsidRDefault="00671C63" w:rsidP="00CF52CD">
            <w:pPr>
              <w:jc w:val="center"/>
              <w:rPr>
                <w:szCs w:val="21"/>
              </w:rPr>
            </w:pPr>
            <w:r w:rsidRPr="00D441B4">
              <w:rPr>
                <w:color w:val="000000"/>
                <w:szCs w:val="21"/>
                <w:lang w:val="zh-TW" w:eastAsia="zh-TW" w:bidi="zh-TW"/>
              </w:rPr>
              <w:t>均匀度</w:t>
            </w:r>
          </w:p>
        </w:tc>
        <w:tc>
          <w:tcPr>
            <w:tcW w:w="446" w:type="pct"/>
            <w:tcBorders>
              <w:top w:val="single" w:sz="4" w:space="0" w:color="auto"/>
              <w:left w:val="single" w:sz="4" w:space="0" w:color="auto"/>
            </w:tcBorders>
            <w:shd w:val="clear" w:color="auto" w:fill="FFFFFF"/>
            <w:vAlign w:val="center"/>
          </w:tcPr>
          <w:p w14:paraId="66A8D06C" w14:textId="77777777" w:rsidR="00671C63" w:rsidRPr="00D441B4" w:rsidRDefault="00671C63" w:rsidP="00CF52CD">
            <w:pPr>
              <w:jc w:val="center"/>
              <w:rPr>
                <w:color w:val="000000"/>
                <w:szCs w:val="21"/>
                <w:lang w:val="zh-TW" w:eastAsia="zh-TW" w:bidi="zh-TW"/>
              </w:rPr>
            </w:pPr>
            <w:r w:rsidRPr="00D441B4">
              <w:rPr>
                <w:color w:val="000000"/>
                <w:szCs w:val="21"/>
                <w:lang w:val="zh-TW" w:eastAsia="zh-TW" w:bidi="zh-TW"/>
              </w:rPr>
              <w:t>温度</w:t>
            </w:r>
          </w:p>
        </w:tc>
        <w:tc>
          <w:tcPr>
            <w:tcW w:w="1297" w:type="pct"/>
            <w:tcBorders>
              <w:top w:val="single" w:sz="4" w:space="0" w:color="auto"/>
              <w:left w:val="single" w:sz="4" w:space="0" w:color="auto"/>
            </w:tcBorders>
            <w:shd w:val="clear" w:color="auto" w:fill="FFFFFF"/>
            <w:vAlign w:val="center"/>
          </w:tcPr>
          <w:p w14:paraId="7550B70B" w14:textId="77777777" w:rsidR="00671C63" w:rsidRPr="00D441B4" w:rsidRDefault="00671C63" w:rsidP="00CF52CD">
            <w:pPr>
              <w:jc w:val="center"/>
              <w:rPr>
                <w:color w:val="000000"/>
                <w:szCs w:val="21"/>
                <w:lang w:eastAsia="en-US" w:bidi="en-US"/>
              </w:rPr>
            </w:pPr>
            <w:r w:rsidRPr="00D441B4">
              <w:rPr>
                <w:color w:val="000000"/>
                <w:szCs w:val="21"/>
                <w:lang w:eastAsia="en-US" w:bidi="en-US"/>
              </w:rPr>
              <w:t>2.0</w:t>
            </w:r>
            <w:r w:rsidRPr="00D441B4">
              <w:rPr>
                <w:color w:val="000000"/>
                <w:szCs w:val="21"/>
                <w:lang w:bidi="zh-TW"/>
              </w:rPr>
              <w:t>℃</w:t>
            </w:r>
          </w:p>
        </w:tc>
        <w:tc>
          <w:tcPr>
            <w:tcW w:w="1297" w:type="pct"/>
            <w:tcBorders>
              <w:top w:val="single" w:sz="4" w:space="0" w:color="auto"/>
              <w:left w:val="single" w:sz="4" w:space="0" w:color="auto"/>
            </w:tcBorders>
            <w:shd w:val="clear" w:color="auto" w:fill="FFFFFF"/>
            <w:vAlign w:val="center"/>
          </w:tcPr>
          <w:p w14:paraId="348B0BD8" w14:textId="77777777" w:rsidR="00671C63" w:rsidRPr="00D441B4" w:rsidRDefault="00671C63" w:rsidP="00CF52CD">
            <w:pPr>
              <w:jc w:val="center"/>
              <w:rPr>
                <w:color w:val="000000"/>
                <w:szCs w:val="21"/>
                <w:lang w:eastAsia="en-US" w:bidi="en-US"/>
              </w:rPr>
            </w:pPr>
            <w:r w:rsidRPr="00D441B4">
              <w:rPr>
                <w:color w:val="000000"/>
                <w:szCs w:val="21"/>
                <w:lang w:eastAsia="en-US" w:bidi="en-US"/>
              </w:rPr>
              <w:t>2.0</w:t>
            </w:r>
            <w:r w:rsidRPr="00D441B4">
              <w:rPr>
                <w:color w:val="000000"/>
                <w:szCs w:val="21"/>
                <w:lang w:bidi="zh-TW"/>
              </w:rPr>
              <w:t>℃</w:t>
            </w:r>
          </w:p>
        </w:tc>
        <w:tc>
          <w:tcPr>
            <w:tcW w:w="1307" w:type="pct"/>
            <w:tcBorders>
              <w:top w:val="single" w:sz="4" w:space="0" w:color="auto"/>
              <w:left w:val="single" w:sz="4" w:space="0" w:color="auto"/>
            </w:tcBorders>
            <w:shd w:val="clear" w:color="auto" w:fill="FFFFFF"/>
            <w:vAlign w:val="center"/>
          </w:tcPr>
          <w:p w14:paraId="55523835" w14:textId="77777777" w:rsidR="00671C63" w:rsidRPr="00D441B4" w:rsidRDefault="00671C63" w:rsidP="00CF52CD">
            <w:pPr>
              <w:jc w:val="center"/>
              <w:rPr>
                <w:color w:val="000000"/>
                <w:szCs w:val="21"/>
                <w:lang w:eastAsia="en-US" w:bidi="en-US"/>
              </w:rPr>
            </w:pPr>
            <w:r w:rsidRPr="00D441B4">
              <w:rPr>
                <w:color w:val="000000"/>
                <w:szCs w:val="21"/>
                <w:lang w:eastAsia="en-US" w:bidi="en-US"/>
              </w:rPr>
              <w:t>2.0</w:t>
            </w:r>
            <w:r w:rsidRPr="00D441B4">
              <w:rPr>
                <w:color w:val="000000"/>
                <w:szCs w:val="21"/>
                <w:lang w:bidi="zh-TW"/>
              </w:rPr>
              <w:t>℃</w:t>
            </w:r>
          </w:p>
        </w:tc>
      </w:tr>
      <w:tr w:rsidR="00671C63" w:rsidRPr="00D441B4" w14:paraId="2B34B138" w14:textId="77777777" w:rsidTr="00CF52CD">
        <w:trPr>
          <w:trHeight w:val="510"/>
          <w:tblHeader/>
        </w:trPr>
        <w:tc>
          <w:tcPr>
            <w:tcW w:w="653" w:type="pct"/>
            <w:vMerge/>
            <w:tcBorders>
              <w:top w:val="nil"/>
              <w:bottom w:val="single" w:sz="4" w:space="0" w:color="auto"/>
            </w:tcBorders>
            <w:shd w:val="clear" w:color="auto" w:fill="FFFFFF"/>
            <w:vAlign w:val="center"/>
          </w:tcPr>
          <w:p w14:paraId="00754398" w14:textId="77777777" w:rsidR="00671C63" w:rsidRPr="00D441B4" w:rsidRDefault="00671C63" w:rsidP="00CF52CD">
            <w:pPr>
              <w:jc w:val="center"/>
              <w:rPr>
                <w:szCs w:val="21"/>
              </w:rPr>
            </w:pPr>
          </w:p>
        </w:tc>
        <w:tc>
          <w:tcPr>
            <w:tcW w:w="446" w:type="pct"/>
            <w:tcBorders>
              <w:top w:val="single" w:sz="4" w:space="0" w:color="auto"/>
              <w:left w:val="single" w:sz="4" w:space="0" w:color="auto"/>
            </w:tcBorders>
            <w:shd w:val="clear" w:color="auto" w:fill="FFFFFF"/>
            <w:vAlign w:val="center"/>
          </w:tcPr>
          <w:p w14:paraId="2DAECA94" w14:textId="77777777" w:rsidR="00671C63" w:rsidRPr="00D441B4" w:rsidRDefault="00671C63" w:rsidP="00CF52CD">
            <w:pPr>
              <w:jc w:val="center"/>
              <w:rPr>
                <w:color w:val="000000"/>
                <w:szCs w:val="21"/>
                <w:lang w:val="zh-TW" w:eastAsia="zh-TW" w:bidi="zh-TW"/>
              </w:rPr>
            </w:pPr>
            <w:r w:rsidRPr="00D441B4">
              <w:rPr>
                <w:color w:val="000000"/>
                <w:szCs w:val="21"/>
                <w:lang w:val="zh-TW" w:eastAsia="zh-TW" w:bidi="zh-TW"/>
              </w:rPr>
              <w:t>湿度</w:t>
            </w:r>
          </w:p>
        </w:tc>
        <w:tc>
          <w:tcPr>
            <w:tcW w:w="1297" w:type="pct"/>
            <w:tcBorders>
              <w:top w:val="single" w:sz="4" w:space="0" w:color="auto"/>
              <w:left w:val="single" w:sz="4" w:space="0" w:color="auto"/>
            </w:tcBorders>
            <w:shd w:val="clear" w:color="auto" w:fill="FFFFFF"/>
            <w:vAlign w:val="center"/>
          </w:tcPr>
          <w:p w14:paraId="259E57A0" w14:textId="77777777" w:rsidR="00671C63" w:rsidRPr="00D441B4" w:rsidRDefault="00671C63" w:rsidP="00CF52CD">
            <w:pPr>
              <w:jc w:val="center"/>
              <w:rPr>
                <w:color w:val="000000"/>
                <w:szCs w:val="21"/>
                <w:lang w:eastAsia="en-US" w:bidi="en-US"/>
              </w:rPr>
            </w:pPr>
            <w:r w:rsidRPr="00D441B4">
              <w:rPr>
                <w:color w:val="000000"/>
                <w:szCs w:val="21"/>
                <w:lang w:eastAsia="en-US" w:bidi="en-US"/>
              </w:rPr>
              <w:t>—</w:t>
            </w:r>
          </w:p>
        </w:tc>
        <w:tc>
          <w:tcPr>
            <w:tcW w:w="1297" w:type="pct"/>
            <w:tcBorders>
              <w:top w:val="single" w:sz="4" w:space="0" w:color="auto"/>
              <w:left w:val="single" w:sz="4" w:space="0" w:color="auto"/>
            </w:tcBorders>
            <w:shd w:val="clear" w:color="auto" w:fill="FFFFFF"/>
            <w:vAlign w:val="center"/>
          </w:tcPr>
          <w:p w14:paraId="46945B85" w14:textId="77777777" w:rsidR="00671C63" w:rsidRPr="00D441B4" w:rsidRDefault="00671C63" w:rsidP="00CF52CD">
            <w:pPr>
              <w:jc w:val="center"/>
              <w:rPr>
                <w:color w:val="000000"/>
                <w:szCs w:val="21"/>
                <w:lang w:eastAsia="en-US" w:bidi="en-US"/>
              </w:rPr>
            </w:pPr>
            <w:r w:rsidRPr="00D441B4">
              <w:rPr>
                <w:color w:val="000000"/>
                <w:szCs w:val="21"/>
                <w:lang w:eastAsia="en-US" w:bidi="en-US"/>
              </w:rPr>
              <w:t>5.0%RH</w:t>
            </w:r>
          </w:p>
        </w:tc>
        <w:tc>
          <w:tcPr>
            <w:tcW w:w="1307" w:type="pct"/>
            <w:tcBorders>
              <w:top w:val="single" w:sz="4" w:space="0" w:color="auto"/>
              <w:left w:val="single" w:sz="4" w:space="0" w:color="auto"/>
            </w:tcBorders>
            <w:shd w:val="clear" w:color="auto" w:fill="FFFFFF"/>
            <w:vAlign w:val="center"/>
          </w:tcPr>
          <w:p w14:paraId="4487DCF6" w14:textId="77777777" w:rsidR="00671C63" w:rsidRPr="00D441B4" w:rsidRDefault="00671C63" w:rsidP="00CF52CD">
            <w:pPr>
              <w:jc w:val="center"/>
              <w:rPr>
                <w:color w:val="000000"/>
                <w:szCs w:val="21"/>
                <w:lang w:eastAsia="en-US" w:bidi="en-US"/>
              </w:rPr>
            </w:pPr>
            <w:r w:rsidRPr="00D441B4">
              <w:rPr>
                <w:color w:val="000000"/>
                <w:szCs w:val="21"/>
                <w:lang w:eastAsia="en-US" w:bidi="en-US"/>
              </w:rPr>
              <w:t>7.0%RH</w:t>
            </w:r>
          </w:p>
        </w:tc>
      </w:tr>
      <w:tr w:rsidR="00671C63" w:rsidRPr="00D441B4" w14:paraId="3723698E" w14:textId="77777777" w:rsidTr="00CF52CD">
        <w:trPr>
          <w:trHeight w:val="113"/>
          <w:tblHeader/>
        </w:trPr>
        <w:tc>
          <w:tcPr>
            <w:tcW w:w="5000" w:type="pct"/>
            <w:gridSpan w:val="5"/>
            <w:tcBorders>
              <w:top w:val="single" w:sz="4" w:space="0" w:color="auto"/>
            </w:tcBorders>
            <w:shd w:val="clear" w:color="auto" w:fill="FFFFFF"/>
          </w:tcPr>
          <w:p w14:paraId="1F7F81BE" w14:textId="77777777" w:rsidR="00671C63" w:rsidRPr="00D441B4" w:rsidRDefault="00671C63" w:rsidP="00CF52CD">
            <w:pPr>
              <w:spacing w:after="160"/>
              <w:jc w:val="left"/>
              <w:rPr>
                <w:rFonts w:eastAsia="仿宋"/>
                <w:szCs w:val="21"/>
                <w:lang w:val="zh-TW" w:eastAsia="zh-TW" w:bidi="zh-TW"/>
              </w:rPr>
            </w:pPr>
            <w:r w:rsidRPr="00D441B4">
              <w:rPr>
                <w:rFonts w:eastAsia="仿宋"/>
                <w:color w:val="000000"/>
                <w:szCs w:val="21"/>
                <w:lang w:val="zh-TW" w:eastAsia="zh-TW" w:bidi="zh-TW"/>
              </w:rPr>
              <w:t>注：</w:t>
            </w:r>
            <w:r w:rsidRPr="00D441B4">
              <w:rPr>
                <w:rFonts w:eastAsia="仿宋"/>
                <w:color w:val="000000"/>
                <w:szCs w:val="21"/>
                <w:lang w:val="zh-TW" w:eastAsia="zh-TW" w:bidi="zh-TW"/>
              </w:rPr>
              <w:t>1</w:t>
            </w:r>
            <w:r w:rsidRPr="00D441B4">
              <w:rPr>
                <w:rFonts w:eastAsia="仿宋"/>
                <w:color w:val="000000"/>
                <w:szCs w:val="21"/>
                <w:lang w:val="zh-TW" w:eastAsia="zh-TW" w:bidi="zh-TW"/>
              </w:rPr>
              <w:t>）对计量特性另有要求的试验设备，按有关技术文件规定的要求进行校准。</w:t>
            </w:r>
          </w:p>
          <w:p w14:paraId="79A12C0A" w14:textId="77777777" w:rsidR="00671C63" w:rsidRPr="00D441B4" w:rsidRDefault="00671C63" w:rsidP="00CF52CD">
            <w:pPr>
              <w:ind w:firstLineChars="200" w:firstLine="420"/>
              <w:jc w:val="left"/>
              <w:rPr>
                <w:szCs w:val="21"/>
                <w:lang w:val="zh-TW" w:eastAsia="zh-TW" w:bidi="zh-TW"/>
              </w:rPr>
            </w:pPr>
            <w:r w:rsidRPr="00D441B4">
              <w:rPr>
                <w:rFonts w:eastAsia="仿宋"/>
                <w:color w:val="000000"/>
                <w:szCs w:val="21"/>
                <w:lang w:val="zh-TW" w:eastAsia="zh-TW" w:bidi="zh-TW"/>
              </w:rPr>
              <w:t>2</w:t>
            </w:r>
            <w:r w:rsidRPr="00D441B4">
              <w:rPr>
                <w:rFonts w:eastAsia="仿宋"/>
                <w:color w:val="000000"/>
                <w:szCs w:val="21"/>
                <w:lang w:val="zh-TW" w:eastAsia="zh-TW" w:bidi="zh-TW"/>
              </w:rPr>
              <w:t>）以上指标要求不用于合格性判断，仅供参考。</w:t>
            </w:r>
          </w:p>
        </w:tc>
      </w:tr>
    </w:tbl>
    <w:p w14:paraId="6495320B" w14:textId="77777777" w:rsidR="00671C63" w:rsidRDefault="00671C63" w:rsidP="00671C63">
      <w:pPr>
        <w:pStyle w:val="af4"/>
        <w:numPr>
          <w:ilvl w:val="1"/>
          <w:numId w:val="17"/>
        </w:numPr>
        <w:tabs>
          <w:tab w:val="left" w:pos="0"/>
          <w:tab w:val="left" w:pos="420"/>
        </w:tabs>
        <w:adjustRightInd/>
        <w:snapToGrid/>
        <w:spacing w:before="156" w:after="156"/>
        <w:jc w:val="left"/>
        <w:outlineLvl w:val="0"/>
        <w:rPr>
          <w:rFonts w:ascii="Times New Roman" w:hAnsi="Times New Roman"/>
          <w:color w:val="000000"/>
          <w:szCs w:val="22"/>
        </w:rPr>
      </w:pPr>
      <w:bookmarkStart w:id="51" w:name="_Toc20848"/>
      <w:bookmarkStart w:id="52" w:name="_Toc25899"/>
      <w:bookmarkStart w:id="53" w:name="_Toc605"/>
      <w:r>
        <w:rPr>
          <w:rFonts w:ascii="Times New Roman" w:hAnsi="Times New Roman" w:hint="eastAsia"/>
          <w:color w:val="000000"/>
          <w:szCs w:val="22"/>
        </w:rPr>
        <w:t xml:space="preserve"> </w:t>
      </w:r>
      <w:bookmarkStart w:id="54" w:name="_Hlk112077046"/>
      <w:bookmarkEnd w:id="51"/>
      <w:bookmarkEnd w:id="52"/>
      <w:bookmarkEnd w:id="53"/>
      <w:r>
        <w:rPr>
          <w:rFonts w:ascii="Times New Roman" w:hAnsi="Times New Roman" w:hint="eastAsia"/>
          <w:color w:val="000000"/>
          <w:szCs w:val="22"/>
        </w:rPr>
        <w:t>工作室内盐雾沉降率</w:t>
      </w:r>
      <w:bookmarkEnd w:id="54"/>
    </w:p>
    <w:tbl>
      <w:tblPr>
        <w:tblStyle w:val="afff7"/>
        <w:tblW w:w="0" w:type="auto"/>
        <w:jc w:val="center"/>
        <w:tblLook w:val="04A0" w:firstRow="1" w:lastRow="0" w:firstColumn="1" w:lastColumn="0" w:noHBand="0" w:noVBand="1"/>
      </w:tblPr>
      <w:tblGrid>
        <w:gridCol w:w="2263"/>
        <w:gridCol w:w="3402"/>
        <w:gridCol w:w="3395"/>
      </w:tblGrid>
      <w:tr w:rsidR="00671C63" w14:paraId="7EC3D451" w14:textId="77777777" w:rsidTr="00CF52CD">
        <w:trPr>
          <w:trHeight w:val="510"/>
          <w:jc w:val="center"/>
        </w:trPr>
        <w:tc>
          <w:tcPr>
            <w:tcW w:w="2263" w:type="dxa"/>
            <w:vAlign w:val="center"/>
          </w:tcPr>
          <w:p w14:paraId="4AADB872" w14:textId="77777777" w:rsidR="00671C63" w:rsidRPr="00E72643" w:rsidRDefault="00671C63" w:rsidP="00CF52CD">
            <w:pPr>
              <w:jc w:val="center"/>
              <w:rPr>
                <w:color w:val="000000"/>
                <w:szCs w:val="21"/>
                <w:lang w:val="zh-TW" w:eastAsia="zh-TW" w:bidi="zh-TW"/>
              </w:rPr>
            </w:pPr>
            <w:r w:rsidRPr="00E72643">
              <w:rPr>
                <w:rFonts w:hint="eastAsia"/>
                <w:color w:val="000000"/>
                <w:szCs w:val="21"/>
                <w:lang w:val="zh-TW" w:eastAsia="zh-TW" w:bidi="zh-TW"/>
              </w:rPr>
              <w:t>参数名称</w:t>
            </w:r>
          </w:p>
        </w:tc>
        <w:tc>
          <w:tcPr>
            <w:tcW w:w="3402" w:type="dxa"/>
            <w:vAlign w:val="center"/>
          </w:tcPr>
          <w:p w14:paraId="0589CF33" w14:textId="77777777" w:rsidR="00671C63" w:rsidRPr="007E25F6" w:rsidRDefault="00671C63" w:rsidP="00CF52CD">
            <w:pPr>
              <w:jc w:val="center"/>
              <w:rPr>
                <w:color w:val="000000"/>
                <w:szCs w:val="21"/>
                <w:lang w:val="zh-TW" w:eastAsia="zh-TW" w:bidi="zh-TW"/>
              </w:rPr>
            </w:pPr>
            <w:r>
              <w:rPr>
                <w:rFonts w:hint="eastAsia"/>
                <w:color w:val="000000"/>
                <w:szCs w:val="22"/>
              </w:rPr>
              <w:t>工作室内盐雾沉降率</w:t>
            </w:r>
          </w:p>
        </w:tc>
        <w:tc>
          <w:tcPr>
            <w:tcW w:w="3395" w:type="dxa"/>
            <w:vAlign w:val="center"/>
          </w:tcPr>
          <w:p w14:paraId="12DE8C94" w14:textId="77777777" w:rsidR="00671C63" w:rsidRPr="007E25F6" w:rsidRDefault="00671C63" w:rsidP="00CF52CD">
            <w:pPr>
              <w:jc w:val="center"/>
              <w:rPr>
                <w:color w:val="000000"/>
                <w:szCs w:val="21"/>
                <w:lang w:val="zh-TW" w:eastAsia="zh-TW" w:bidi="zh-TW"/>
              </w:rPr>
            </w:pPr>
            <w:r>
              <w:rPr>
                <w:rFonts w:hint="eastAsia"/>
                <w:color w:val="000000"/>
                <w:szCs w:val="22"/>
              </w:rPr>
              <w:t>工作室内盐雾沉降率均匀度</w:t>
            </w:r>
          </w:p>
        </w:tc>
      </w:tr>
      <w:tr w:rsidR="00671C63" w14:paraId="4C15B1E5" w14:textId="77777777" w:rsidTr="00CF52CD">
        <w:trPr>
          <w:trHeight w:val="510"/>
          <w:jc w:val="center"/>
        </w:trPr>
        <w:tc>
          <w:tcPr>
            <w:tcW w:w="2263" w:type="dxa"/>
            <w:vAlign w:val="center"/>
          </w:tcPr>
          <w:p w14:paraId="39B51D5D" w14:textId="77777777" w:rsidR="00671C63" w:rsidRPr="007E25F6" w:rsidRDefault="00671C63" w:rsidP="00CF52CD">
            <w:pPr>
              <w:jc w:val="center"/>
              <w:rPr>
                <w:color w:val="000000"/>
                <w:szCs w:val="21"/>
                <w:lang w:val="zh-TW" w:eastAsia="zh-TW" w:bidi="zh-TW"/>
              </w:rPr>
            </w:pPr>
            <w:r>
              <w:rPr>
                <w:rFonts w:hint="eastAsia"/>
                <w:color w:val="000000"/>
                <w:szCs w:val="21"/>
                <w:lang w:val="zh-TW" w:eastAsia="zh-TW" w:bidi="zh-TW"/>
              </w:rPr>
              <w:t>技术要求</w:t>
            </w:r>
          </w:p>
        </w:tc>
        <w:tc>
          <w:tcPr>
            <w:tcW w:w="3402" w:type="dxa"/>
            <w:vAlign w:val="center"/>
          </w:tcPr>
          <w:p w14:paraId="74344F06" w14:textId="77777777" w:rsidR="00671C63" w:rsidRPr="002F3CAB" w:rsidRDefault="00671C63" w:rsidP="00CF52CD">
            <w:pPr>
              <w:jc w:val="center"/>
              <w:rPr>
                <w:color w:val="000000"/>
                <w:szCs w:val="21"/>
                <w:lang w:val="zh-TW" w:eastAsia="zh-TW" w:bidi="zh-TW"/>
              </w:rPr>
            </w:pPr>
            <w:r w:rsidRPr="002F3CAB">
              <w:rPr>
                <w:rFonts w:hint="eastAsia"/>
                <w:szCs w:val="21"/>
              </w:rPr>
              <w:t>(1.</w:t>
            </w:r>
            <w:r>
              <w:rPr>
                <w:szCs w:val="21"/>
              </w:rPr>
              <w:t>5</w:t>
            </w:r>
            <w:r>
              <w:rPr>
                <w:rFonts w:hint="eastAsia"/>
                <w:szCs w:val="21"/>
              </w:rPr>
              <w:sym w:font="Symbol" w:char="F0B1"/>
            </w:r>
            <w:r>
              <w:rPr>
                <w:rFonts w:hint="eastAsia"/>
                <w:szCs w:val="21"/>
              </w:rPr>
              <w:t>0</w:t>
            </w:r>
            <w:r>
              <w:rPr>
                <w:szCs w:val="21"/>
              </w:rPr>
              <w:t>.5</w:t>
            </w:r>
            <w:r w:rsidRPr="002F3CAB">
              <w:rPr>
                <w:szCs w:val="21"/>
              </w:rPr>
              <w:t>)</w:t>
            </w:r>
            <w:r>
              <w:rPr>
                <w:szCs w:val="21"/>
              </w:rPr>
              <w:t xml:space="preserve"> </w:t>
            </w:r>
            <w:r w:rsidRPr="002F3CAB">
              <w:rPr>
                <w:szCs w:val="21"/>
              </w:rPr>
              <w:t>mL/(h</w:t>
            </w:r>
            <w:r w:rsidRPr="002F3CAB">
              <w:rPr>
                <w:szCs w:val="21"/>
              </w:rPr>
              <w:sym w:font="Symbol" w:char="F0D7"/>
            </w:r>
            <w:r w:rsidRPr="002F3CAB">
              <w:rPr>
                <w:szCs w:val="21"/>
              </w:rPr>
              <w:t>80cm</w:t>
            </w:r>
            <w:r w:rsidRPr="002F3CAB">
              <w:rPr>
                <w:szCs w:val="21"/>
                <w:vertAlign w:val="superscript"/>
              </w:rPr>
              <w:t>2</w:t>
            </w:r>
            <w:r w:rsidRPr="002F3CAB">
              <w:rPr>
                <w:szCs w:val="21"/>
              </w:rPr>
              <w:t>)</w:t>
            </w:r>
          </w:p>
        </w:tc>
        <w:tc>
          <w:tcPr>
            <w:tcW w:w="3395" w:type="dxa"/>
            <w:vAlign w:val="center"/>
          </w:tcPr>
          <w:p w14:paraId="15C89C02" w14:textId="77777777" w:rsidR="00671C63" w:rsidRPr="002F3CAB" w:rsidRDefault="00671C63" w:rsidP="00CF52CD">
            <w:pPr>
              <w:jc w:val="center"/>
              <w:rPr>
                <w:rFonts w:eastAsia="PMingLiU"/>
                <w:color w:val="000000"/>
                <w:szCs w:val="21"/>
                <w:lang w:val="zh-TW" w:eastAsia="zh-TW" w:bidi="zh-TW"/>
              </w:rPr>
            </w:pPr>
            <w:r>
              <w:rPr>
                <w:color w:val="000000"/>
                <w:szCs w:val="21"/>
                <w:lang w:val="zh-TW" w:eastAsia="zh-TW" w:bidi="zh-TW"/>
              </w:rPr>
              <w:sym w:font="Symbol" w:char="F0B1"/>
            </w:r>
            <w:r>
              <w:rPr>
                <w:rFonts w:hint="eastAsia"/>
                <w:color w:val="000000"/>
                <w:szCs w:val="21"/>
                <w:lang w:val="zh-TW" w:bidi="zh-TW"/>
              </w:rPr>
              <w:t>1</w:t>
            </w:r>
            <w:r>
              <w:rPr>
                <w:rFonts w:eastAsia="PMingLiU"/>
                <w:color w:val="000000"/>
                <w:szCs w:val="21"/>
                <w:lang w:val="zh-TW" w:eastAsia="zh-TW" w:bidi="zh-TW"/>
              </w:rPr>
              <w:t>.0</w:t>
            </w:r>
            <w:r w:rsidRPr="002F3CAB">
              <w:rPr>
                <w:szCs w:val="21"/>
              </w:rPr>
              <w:t xml:space="preserve"> mL/(h</w:t>
            </w:r>
            <w:r w:rsidRPr="002F3CAB">
              <w:rPr>
                <w:szCs w:val="21"/>
              </w:rPr>
              <w:sym w:font="Symbol" w:char="F0D7"/>
            </w:r>
            <w:r w:rsidRPr="002F3CAB">
              <w:rPr>
                <w:szCs w:val="21"/>
              </w:rPr>
              <w:t>80cm</w:t>
            </w:r>
            <w:r w:rsidRPr="002F3CAB">
              <w:rPr>
                <w:szCs w:val="21"/>
                <w:vertAlign w:val="superscript"/>
              </w:rPr>
              <w:t>2</w:t>
            </w:r>
            <w:r w:rsidRPr="002F3CAB">
              <w:rPr>
                <w:szCs w:val="21"/>
              </w:rPr>
              <w:t>)</w:t>
            </w:r>
          </w:p>
        </w:tc>
      </w:tr>
      <w:tr w:rsidR="00671C63" w14:paraId="4EAE9564" w14:textId="77777777" w:rsidTr="00CF52CD">
        <w:trPr>
          <w:trHeight w:val="510"/>
          <w:jc w:val="center"/>
        </w:trPr>
        <w:tc>
          <w:tcPr>
            <w:tcW w:w="9060" w:type="dxa"/>
            <w:gridSpan w:val="3"/>
            <w:vAlign w:val="center"/>
          </w:tcPr>
          <w:p w14:paraId="77568EBB" w14:textId="77777777" w:rsidR="00671C63" w:rsidRPr="007E25F6" w:rsidRDefault="00671C63" w:rsidP="00CF52CD">
            <w:pPr>
              <w:rPr>
                <w:color w:val="000000"/>
                <w:szCs w:val="21"/>
                <w:lang w:val="zh-TW" w:eastAsia="zh-TW" w:bidi="zh-TW"/>
              </w:rPr>
            </w:pPr>
            <w:r w:rsidRPr="0015229D">
              <w:rPr>
                <w:rFonts w:ascii="仿宋" w:eastAsia="仿宋" w:hAnsi="仿宋" w:hint="eastAsia"/>
                <w:bCs/>
                <w:szCs w:val="21"/>
              </w:rPr>
              <w:t>注：以上指标要求不用于合格性判断，仅供参考。</w:t>
            </w:r>
          </w:p>
        </w:tc>
      </w:tr>
    </w:tbl>
    <w:p w14:paraId="1AA6081B" w14:textId="77777777" w:rsidR="00671C63" w:rsidRDefault="00671C63" w:rsidP="00671C63">
      <w:pPr>
        <w:widowControl/>
        <w:tabs>
          <w:tab w:val="center" w:pos="4812"/>
        </w:tabs>
        <w:autoSpaceDE w:val="0"/>
        <w:autoSpaceDN w:val="0"/>
        <w:ind w:firstLineChars="200" w:firstLine="480"/>
        <w:rPr>
          <w:sz w:val="24"/>
        </w:rPr>
      </w:pPr>
    </w:p>
    <w:p w14:paraId="6E91A110" w14:textId="77777777" w:rsidR="00671C63" w:rsidRDefault="00671C63" w:rsidP="00671C63">
      <w:pPr>
        <w:pStyle w:val="af3"/>
        <w:numPr>
          <w:ilvl w:val="0"/>
          <w:numId w:val="17"/>
        </w:numPr>
        <w:tabs>
          <w:tab w:val="left" w:pos="420"/>
        </w:tabs>
        <w:adjustRightInd/>
        <w:snapToGrid/>
        <w:spacing w:beforeLines="0" w:before="0" w:afterLines="0" w:after="0" w:line="360" w:lineRule="auto"/>
        <w:ind w:left="272" w:hanging="272"/>
        <w:outlineLvl w:val="0"/>
        <w:rPr>
          <w:rFonts w:cs="黑体"/>
          <w:bCs/>
          <w:szCs w:val="24"/>
        </w:rPr>
      </w:pPr>
      <w:bookmarkStart w:id="55" w:name="_Toc31834"/>
      <w:bookmarkStart w:id="56" w:name="_Toc18038"/>
      <w:bookmarkStart w:id="57" w:name="_Toc14975"/>
      <w:r>
        <w:rPr>
          <w:rFonts w:cs="黑体" w:hint="eastAsia"/>
          <w:bCs/>
          <w:szCs w:val="24"/>
        </w:rPr>
        <w:t>校准条件</w:t>
      </w:r>
      <w:bookmarkEnd w:id="55"/>
      <w:bookmarkEnd w:id="56"/>
      <w:bookmarkEnd w:id="57"/>
    </w:p>
    <w:p w14:paraId="63DCD7EC" w14:textId="77777777" w:rsidR="00671C63" w:rsidRPr="00671C63" w:rsidRDefault="00671C63" w:rsidP="00671C63">
      <w:pPr>
        <w:pStyle w:val="af4"/>
        <w:numPr>
          <w:ilvl w:val="1"/>
          <w:numId w:val="17"/>
        </w:numPr>
        <w:tabs>
          <w:tab w:val="left" w:pos="0"/>
          <w:tab w:val="left" w:pos="420"/>
        </w:tabs>
        <w:adjustRightInd/>
        <w:snapToGrid/>
        <w:spacing w:beforeLines="0" w:before="0" w:afterLines="0" w:after="0" w:line="360" w:lineRule="auto"/>
        <w:ind w:left="0" w:firstLine="0"/>
        <w:jc w:val="left"/>
        <w:outlineLvl w:val="0"/>
        <w:rPr>
          <w:rFonts w:ascii="Times New Roman" w:hAnsi="Times New Roman"/>
          <w:color w:val="000000" w:themeColor="text1"/>
          <w:szCs w:val="22"/>
        </w:rPr>
      </w:pPr>
      <w:bookmarkStart w:id="58" w:name="_Toc193860214"/>
      <w:bookmarkStart w:id="59" w:name="_Toc23784660"/>
      <w:bookmarkStart w:id="60" w:name="_Toc193860033"/>
      <w:bookmarkStart w:id="61" w:name="_Toc23784561"/>
      <w:bookmarkStart w:id="62" w:name="_Toc32245"/>
      <w:bookmarkStart w:id="63" w:name="_Toc23785558"/>
      <w:bookmarkStart w:id="64" w:name="_Toc193860183"/>
      <w:bookmarkStart w:id="65" w:name="_Toc8066_WPSOffice_Level2"/>
      <w:bookmarkStart w:id="66" w:name="_Toc17404"/>
      <w:bookmarkStart w:id="67" w:name="_Toc24533"/>
      <w:bookmarkStart w:id="68" w:name="_Toc9661"/>
      <w:r w:rsidRPr="00671C63">
        <w:rPr>
          <w:rFonts w:ascii="Times New Roman" w:hAnsi="Times New Roman" w:hint="eastAsia"/>
          <w:color w:val="000000" w:themeColor="text1"/>
          <w:szCs w:val="22"/>
        </w:rPr>
        <w:t xml:space="preserve"> </w:t>
      </w:r>
      <w:r w:rsidRPr="00671C63">
        <w:rPr>
          <w:rFonts w:ascii="Times New Roman" w:hAnsi="Times New Roman"/>
          <w:color w:val="000000" w:themeColor="text1"/>
          <w:szCs w:val="22"/>
        </w:rPr>
        <w:t>环境条件</w:t>
      </w:r>
      <w:bookmarkEnd w:id="58"/>
      <w:bookmarkEnd w:id="59"/>
      <w:bookmarkEnd w:id="60"/>
      <w:bookmarkEnd w:id="61"/>
      <w:bookmarkEnd w:id="62"/>
      <w:bookmarkEnd w:id="63"/>
      <w:bookmarkEnd w:id="64"/>
      <w:bookmarkEnd w:id="65"/>
      <w:bookmarkEnd w:id="66"/>
      <w:bookmarkEnd w:id="67"/>
      <w:bookmarkEnd w:id="68"/>
    </w:p>
    <w:p w14:paraId="2A547557" w14:textId="77777777" w:rsidR="00671C63" w:rsidRDefault="00671C63" w:rsidP="00671C63">
      <w:pPr>
        <w:numPr>
          <w:ilvl w:val="0"/>
          <w:numId w:val="19"/>
        </w:numPr>
        <w:spacing w:line="360" w:lineRule="auto"/>
      </w:pPr>
      <w:bookmarkStart w:id="69" w:name="_Toc23785560"/>
      <w:bookmarkStart w:id="70" w:name="_Toc23784563"/>
      <w:bookmarkStart w:id="71" w:name="_Toc20581_WPSOffice_Level2"/>
      <w:bookmarkStart w:id="72" w:name="_Toc23784662"/>
      <w:r>
        <w:rPr>
          <w:rFonts w:hint="eastAsia"/>
          <w:color w:val="000000"/>
          <w:sz w:val="24"/>
          <w:lang w:bidi="en-US"/>
        </w:rPr>
        <w:t>温度：</w:t>
      </w:r>
      <w:r>
        <w:rPr>
          <w:rFonts w:hint="eastAsia"/>
          <w:color w:val="000000"/>
          <w:sz w:val="24"/>
          <w:lang w:bidi="en-US"/>
        </w:rPr>
        <w:t>15</w:t>
      </w:r>
      <w:r>
        <w:rPr>
          <w:rFonts w:hint="eastAsia"/>
          <w:color w:val="000000"/>
          <w:sz w:val="24"/>
          <w:lang w:bidi="en-US"/>
        </w:rPr>
        <w:t>°</w:t>
      </w:r>
      <w:r>
        <w:rPr>
          <w:rFonts w:hint="eastAsia"/>
          <w:color w:val="000000"/>
          <w:sz w:val="24"/>
          <w:lang w:bidi="en-US"/>
        </w:rPr>
        <w:t>C</w:t>
      </w:r>
      <w:r>
        <w:rPr>
          <w:rFonts w:hint="eastAsia"/>
          <w:color w:val="000000"/>
          <w:sz w:val="24"/>
          <w:lang w:bidi="en-US"/>
        </w:rPr>
        <w:t>～</w:t>
      </w:r>
      <w:r>
        <w:rPr>
          <w:rFonts w:hint="eastAsia"/>
          <w:color w:val="000000"/>
          <w:sz w:val="24"/>
          <w:lang w:bidi="en-US"/>
        </w:rPr>
        <w:t>35</w:t>
      </w:r>
      <w:r>
        <w:rPr>
          <w:rFonts w:hint="eastAsia"/>
          <w:color w:val="000000"/>
          <w:sz w:val="24"/>
          <w:lang w:bidi="en-US"/>
        </w:rPr>
        <w:t>°</w:t>
      </w:r>
      <w:r>
        <w:rPr>
          <w:rFonts w:hint="eastAsia"/>
          <w:color w:val="000000"/>
          <w:sz w:val="24"/>
          <w:lang w:bidi="en-US"/>
        </w:rPr>
        <w:t>C</w:t>
      </w:r>
      <w:r>
        <w:rPr>
          <w:rFonts w:hint="eastAsia"/>
          <w:color w:val="000000"/>
          <w:sz w:val="24"/>
          <w:lang w:bidi="en-US"/>
        </w:rPr>
        <w:t>，校准期间温度变化范围不超过</w:t>
      </w:r>
      <w:r>
        <w:rPr>
          <w:rFonts w:hint="eastAsia"/>
          <w:color w:val="000000"/>
          <w:sz w:val="24"/>
          <w:lang w:bidi="en-US"/>
        </w:rPr>
        <w:t>2</w:t>
      </w:r>
      <w:r>
        <w:rPr>
          <w:rFonts w:hint="eastAsia"/>
          <w:color w:val="000000"/>
          <w:sz w:val="24"/>
          <w:lang w:bidi="en-US"/>
        </w:rPr>
        <w:t>℃</w:t>
      </w:r>
      <w:r>
        <w:rPr>
          <w:color w:val="000000"/>
          <w:sz w:val="24"/>
          <w:lang w:bidi="en-US"/>
        </w:rPr>
        <w:t>；</w:t>
      </w:r>
    </w:p>
    <w:p w14:paraId="05266712" w14:textId="77777777" w:rsidR="00671C63" w:rsidRDefault="00671C63" w:rsidP="00671C63">
      <w:pPr>
        <w:numPr>
          <w:ilvl w:val="0"/>
          <w:numId w:val="19"/>
        </w:numPr>
        <w:spacing w:line="360" w:lineRule="auto"/>
        <w:rPr>
          <w:lang w:val="zh-TW" w:eastAsia="zh-TW" w:bidi="zh-TW"/>
        </w:rPr>
      </w:pPr>
      <w:r>
        <w:rPr>
          <w:color w:val="000000"/>
          <w:sz w:val="24"/>
          <w:lang w:val="zh-TW" w:eastAsia="zh-TW" w:bidi="zh-TW"/>
        </w:rPr>
        <w:t>湿度：</w:t>
      </w:r>
      <w:r>
        <w:rPr>
          <w:rFonts w:hint="eastAsia"/>
          <w:color w:val="000000"/>
          <w:sz w:val="24"/>
          <w:lang w:bidi="zh-TW"/>
        </w:rPr>
        <w:t>不大于</w:t>
      </w:r>
      <w:r>
        <w:rPr>
          <w:rFonts w:hint="eastAsia"/>
          <w:color w:val="000000"/>
          <w:sz w:val="24"/>
          <w:lang w:val="zh-TW" w:eastAsia="zh-TW" w:bidi="zh-TW"/>
        </w:rPr>
        <w:t>80%RH</w:t>
      </w:r>
      <w:r>
        <w:rPr>
          <w:color w:val="000000"/>
          <w:sz w:val="24"/>
          <w:lang w:bidi="en-US"/>
        </w:rPr>
        <w:t>；</w:t>
      </w:r>
    </w:p>
    <w:p w14:paraId="2D4CD690" w14:textId="77777777" w:rsidR="00671C63" w:rsidRDefault="00671C63" w:rsidP="00671C63">
      <w:pPr>
        <w:numPr>
          <w:ilvl w:val="0"/>
          <w:numId w:val="19"/>
        </w:numPr>
        <w:spacing w:line="360" w:lineRule="auto"/>
        <w:rPr>
          <w:color w:val="000000"/>
          <w:sz w:val="24"/>
          <w:lang w:bidi="en-US"/>
        </w:rPr>
      </w:pPr>
      <w:r>
        <w:rPr>
          <w:color w:val="000000"/>
          <w:sz w:val="24"/>
          <w:lang w:val="zh-TW" w:eastAsia="zh-TW" w:bidi="zh-TW"/>
        </w:rPr>
        <w:t>气压：</w:t>
      </w:r>
      <w:r>
        <w:rPr>
          <w:rFonts w:eastAsia="Times New Roman"/>
          <w:color w:val="000000"/>
          <w:sz w:val="24"/>
          <w:lang w:bidi="en-US"/>
        </w:rPr>
        <w:t>80kPa</w:t>
      </w:r>
      <w:r>
        <w:rPr>
          <w:color w:val="000000"/>
          <w:sz w:val="24"/>
          <w:lang w:val="zh-TW" w:eastAsia="zh-TW" w:bidi="zh-TW"/>
        </w:rPr>
        <w:t>〜</w:t>
      </w:r>
      <w:r>
        <w:rPr>
          <w:rFonts w:eastAsia="Times New Roman"/>
          <w:color w:val="000000"/>
          <w:sz w:val="24"/>
          <w:lang w:bidi="en-US"/>
        </w:rPr>
        <w:t>106kPa</w:t>
      </w:r>
      <w:r>
        <w:rPr>
          <w:color w:val="000000"/>
          <w:sz w:val="24"/>
          <w:lang w:bidi="en-US"/>
        </w:rPr>
        <w:t>；</w:t>
      </w:r>
    </w:p>
    <w:p w14:paraId="77D00E8D" w14:textId="77777777" w:rsidR="00671C63" w:rsidRDefault="00671C63" w:rsidP="00671C63">
      <w:pPr>
        <w:numPr>
          <w:ilvl w:val="0"/>
          <w:numId w:val="19"/>
        </w:numPr>
        <w:spacing w:line="360" w:lineRule="auto"/>
        <w:ind w:left="357" w:hanging="357"/>
        <w:rPr>
          <w:color w:val="000000"/>
          <w:sz w:val="24"/>
          <w:lang w:bidi="en-US"/>
        </w:rPr>
      </w:pPr>
      <w:r>
        <w:rPr>
          <w:color w:val="000000"/>
          <w:sz w:val="24"/>
          <w:lang w:bidi="en-US"/>
        </w:rPr>
        <w:t>供电电源：</w:t>
      </w:r>
      <w:r>
        <w:rPr>
          <w:rFonts w:hint="eastAsia"/>
          <w:color w:val="000000"/>
          <w:sz w:val="24"/>
          <w:lang w:bidi="en-US"/>
        </w:rPr>
        <w:t>供电电源：（</w:t>
      </w:r>
      <w:r>
        <w:rPr>
          <w:rFonts w:hint="eastAsia"/>
          <w:color w:val="000000"/>
          <w:sz w:val="24"/>
          <w:lang w:bidi="en-US"/>
        </w:rPr>
        <w:t>220</w:t>
      </w:r>
      <w:r>
        <w:rPr>
          <w:rFonts w:hint="eastAsia"/>
          <w:color w:val="000000"/>
          <w:sz w:val="24"/>
          <w:lang w:bidi="en-US"/>
        </w:rPr>
        <w:t>±</w:t>
      </w:r>
      <w:r>
        <w:rPr>
          <w:rFonts w:hint="eastAsia"/>
          <w:color w:val="000000"/>
          <w:sz w:val="24"/>
          <w:lang w:bidi="en-US"/>
        </w:rPr>
        <w:t>22</w:t>
      </w:r>
      <w:r>
        <w:rPr>
          <w:rFonts w:hint="eastAsia"/>
          <w:color w:val="000000"/>
          <w:sz w:val="24"/>
          <w:lang w:bidi="en-US"/>
        </w:rPr>
        <w:t>）</w:t>
      </w:r>
      <w:r>
        <w:rPr>
          <w:rFonts w:hint="eastAsia"/>
          <w:color w:val="000000"/>
          <w:sz w:val="24"/>
          <w:lang w:bidi="en-US"/>
        </w:rPr>
        <w:t xml:space="preserve"> V</w:t>
      </w:r>
      <w:r>
        <w:rPr>
          <w:rFonts w:hint="eastAsia"/>
          <w:color w:val="000000"/>
          <w:sz w:val="24"/>
          <w:lang w:bidi="en-US"/>
        </w:rPr>
        <w:t>，频率：（</w:t>
      </w:r>
      <w:r>
        <w:rPr>
          <w:rFonts w:hint="eastAsia"/>
          <w:color w:val="000000"/>
          <w:sz w:val="24"/>
          <w:lang w:bidi="en-US"/>
        </w:rPr>
        <w:t>50</w:t>
      </w:r>
      <w:r>
        <w:rPr>
          <w:rFonts w:hint="eastAsia"/>
          <w:color w:val="000000"/>
          <w:sz w:val="24"/>
          <w:lang w:bidi="en-US"/>
        </w:rPr>
        <w:t>±</w:t>
      </w:r>
      <w:r>
        <w:rPr>
          <w:rFonts w:hint="eastAsia"/>
          <w:color w:val="000000"/>
          <w:sz w:val="24"/>
          <w:lang w:bidi="en-US"/>
        </w:rPr>
        <w:t>1</w:t>
      </w:r>
      <w:r>
        <w:rPr>
          <w:rFonts w:hint="eastAsia"/>
          <w:color w:val="000000"/>
          <w:sz w:val="24"/>
          <w:lang w:bidi="en-US"/>
        </w:rPr>
        <w:t>）</w:t>
      </w:r>
      <w:r>
        <w:rPr>
          <w:rFonts w:hint="eastAsia"/>
          <w:color w:val="000000"/>
          <w:sz w:val="24"/>
          <w:lang w:bidi="en-US"/>
        </w:rPr>
        <w:t>Hz</w:t>
      </w:r>
      <w:r>
        <w:rPr>
          <w:color w:val="000000"/>
          <w:sz w:val="24"/>
          <w:lang w:bidi="en-US"/>
        </w:rPr>
        <w:t>。</w:t>
      </w:r>
    </w:p>
    <w:p w14:paraId="03CB38ED" w14:textId="77777777" w:rsidR="00671C63" w:rsidRDefault="00671C63" w:rsidP="00671C63">
      <w:pPr>
        <w:numPr>
          <w:ilvl w:val="0"/>
          <w:numId w:val="19"/>
        </w:numPr>
        <w:spacing w:line="360" w:lineRule="auto"/>
        <w:ind w:left="357" w:hanging="357"/>
        <w:rPr>
          <w:lang w:bidi="zh-TW"/>
        </w:rPr>
      </w:pPr>
      <w:r>
        <w:rPr>
          <w:color w:val="000000"/>
          <w:sz w:val="24"/>
          <w:lang w:val="zh-TW" w:eastAsia="zh-TW" w:bidi="zh-TW"/>
        </w:rPr>
        <w:t>环境试验设备周围应无强烈振动及腐蚀性气体存在，应避免其他冷、热源影响。</w:t>
      </w:r>
      <w:r>
        <w:rPr>
          <w:color w:val="000000"/>
          <w:sz w:val="24"/>
          <w:lang w:val="zh-TW" w:bidi="zh-TW"/>
        </w:rPr>
        <w:t>周围无影响校准的电磁干扰和机械振动。</w:t>
      </w:r>
      <w:r>
        <w:rPr>
          <w:color w:val="000000"/>
          <w:sz w:val="24"/>
          <w:lang w:val="zh-TW" w:eastAsia="zh-TW" w:bidi="zh-TW"/>
        </w:rPr>
        <w:t>实际工作中，环境条件还应满足测量标准器正常使用的要求。</w:t>
      </w:r>
    </w:p>
    <w:p w14:paraId="26539FC3" w14:textId="77777777" w:rsidR="00671C63" w:rsidRPr="00671C63" w:rsidRDefault="00671C63" w:rsidP="00671C63">
      <w:pPr>
        <w:pStyle w:val="af4"/>
        <w:numPr>
          <w:ilvl w:val="1"/>
          <w:numId w:val="17"/>
        </w:numPr>
        <w:tabs>
          <w:tab w:val="left" w:pos="0"/>
          <w:tab w:val="left" w:pos="420"/>
        </w:tabs>
        <w:adjustRightInd/>
        <w:snapToGrid/>
        <w:spacing w:beforeLines="0" w:before="0" w:afterLines="0" w:after="0" w:line="360" w:lineRule="auto"/>
        <w:ind w:left="0" w:firstLine="0"/>
        <w:jc w:val="left"/>
        <w:outlineLvl w:val="0"/>
        <w:rPr>
          <w:rFonts w:ascii="Times New Roman" w:hAnsi="Times New Roman"/>
          <w:color w:val="000000" w:themeColor="text1"/>
          <w:szCs w:val="22"/>
        </w:rPr>
      </w:pPr>
      <w:bookmarkStart w:id="73" w:name="_Toc27378"/>
      <w:bookmarkStart w:id="74" w:name="_Toc25110"/>
      <w:bookmarkStart w:id="75" w:name="_Toc13573"/>
      <w:r w:rsidRPr="00671C63">
        <w:rPr>
          <w:rFonts w:ascii="Times New Roman" w:hAnsi="Times New Roman" w:hint="eastAsia"/>
          <w:color w:val="000000" w:themeColor="text1"/>
          <w:szCs w:val="22"/>
        </w:rPr>
        <w:t xml:space="preserve"> </w:t>
      </w:r>
      <w:bookmarkStart w:id="76" w:name="_Hlk112165238"/>
      <w:bookmarkEnd w:id="69"/>
      <w:bookmarkEnd w:id="70"/>
      <w:bookmarkEnd w:id="71"/>
      <w:bookmarkEnd w:id="72"/>
      <w:bookmarkEnd w:id="73"/>
      <w:bookmarkEnd w:id="74"/>
      <w:bookmarkEnd w:id="75"/>
      <w:r w:rsidRPr="00671C63">
        <w:rPr>
          <w:rFonts w:ascii="Times New Roman" w:hAnsi="Times New Roman" w:hint="eastAsia"/>
          <w:color w:val="000000" w:themeColor="text1"/>
          <w:szCs w:val="22"/>
        </w:rPr>
        <w:t>标准器及其他设备</w:t>
      </w:r>
      <w:bookmarkEnd w:id="76"/>
    </w:p>
    <w:p w14:paraId="7124B023" w14:textId="77777777" w:rsidR="00671C63" w:rsidRDefault="00671C63" w:rsidP="00671C63">
      <w:pPr>
        <w:pStyle w:val="aff0"/>
        <w:spacing w:line="360" w:lineRule="auto"/>
        <w:ind w:firstLineChars="200" w:firstLine="480"/>
      </w:pPr>
      <w:r>
        <w:rPr>
          <w:rFonts w:hint="eastAsia"/>
          <w:color w:val="000000"/>
          <w:sz w:val="24"/>
          <w:lang w:val="zh-TW" w:eastAsia="zh-TW" w:bidi="zh-TW"/>
        </w:rPr>
        <w:t>测量标准器</w:t>
      </w:r>
      <w:r>
        <w:rPr>
          <w:color w:val="000000"/>
          <w:sz w:val="24"/>
          <w:lang w:val="zh-TW" w:eastAsia="zh-TW" w:bidi="zh-TW"/>
        </w:rPr>
        <w:t>温度、湿度传感器的数量应满足校准布点要求，温度、湿度</w:t>
      </w:r>
      <w:r>
        <w:rPr>
          <w:color w:val="000000"/>
          <w:sz w:val="24"/>
          <w:lang w:val="zh-TW" w:bidi="zh-TW"/>
        </w:rPr>
        <w:t>、</w:t>
      </w:r>
      <w:r>
        <w:rPr>
          <w:rFonts w:hint="eastAsia"/>
          <w:color w:val="000000"/>
          <w:sz w:val="24"/>
          <w:lang w:val="zh-TW" w:bidi="zh-TW"/>
        </w:rPr>
        <w:t>盐雾沉降</w:t>
      </w:r>
      <w:r>
        <w:rPr>
          <w:rFonts w:hint="eastAsia"/>
          <w:color w:val="000000"/>
          <w:sz w:val="24"/>
          <w:lang w:val="zh-TW" w:bidi="zh-TW"/>
        </w:rPr>
        <w:lastRenderedPageBreak/>
        <w:t>率</w:t>
      </w:r>
      <w:r>
        <w:rPr>
          <w:color w:val="000000"/>
          <w:sz w:val="24"/>
          <w:lang w:val="zh-TW" w:eastAsia="zh-TW" w:bidi="zh-TW"/>
        </w:rPr>
        <w:t>的</w:t>
      </w:r>
      <w:r>
        <w:rPr>
          <w:rFonts w:hint="eastAsia"/>
          <w:color w:val="000000"/>
          <w:sz w:val="24"/>
          <w:lang w:val="zh-TW" w:bidi="zh-TW"/>
        </w:rPr>
        <w:t>测量</w:t>
      </w:r>
      <w:r>
        <w:rPr>
          <w:color w:val="000000"/>
          <w:sz w:val="24"/>
          <w:lang w:val="zh-TW" w:eastAsia="zh-TW" w:bidi="zh-TW"/>
        </w:rPr>
        <w:t>标准技术指标见</w:t>
      </w:r>
      <w:r>
        <w:rPr>
          <w:rFonts w:hint="eastAsia"/>
          <w:color w:val="000000"/>
          <w:sz w:val="24"/>
          <w:lang w:val="zh-TW" w:bidi="zh-TW"/>
        </w:rPr>
        <w:t>表</w:t>
      </w:r>
      <w:r>
        <w:rPr>
          <w:rFonts w:eastAsia="PMingLiU"/>
          <w:color w:val="000000"/>
          <w:sz w:val="24"/>
          <w:lang w:val="zh-TW" w:eastAsia="zh-TW" w:bidi="zh-TW"/>
        </w:rPr>
        <w:t>2</w:t>
      </w:r>
      <w:r>
        <w:rPr>
          <w:rFonts w:hint="eastAsia"/>
          <w:color w:val="000000"/>
          <w:sz w:val="24"/>
          <w:lang w:bidi="zh-TW"/>
        </w:rPr>
        <w:t>。</w:t>
      </w:r>
    </w:p>
    <w:p w14:paraId="278626AD" w14:textId="77777777" w:rsidR="00671C63" w:rsidRDefault="00671C63" w:rsidP="00671C63">
      <w:pPr>
        <w:spacing w:after="80"/>
        <w:jc w:val="center"/>
        <w:rPr>
          <w:rFonts w:ascii="黑体" w:eastAsia="黑体" w:hAnsi="黑体" w:cs="黑体"/>
          <w:color w:val="000000"/>
          <w:szCs w:val="21"/>
          <w:lang w:val="zh-TW" w:eastAsia="zh-TW" w:bidi="zh-TW"/>
        </w:rPr>
      </w:pPr>
      <w:r>
        <w:rPr>
          <w:rFonts w:ascii="黑体" w:eastAsia="黑体" w:hAnsi="黑体" w:cs="黑体" w:hint="eastAsia"/>
          <w:color w:val="000000"/>
          <w:szCs w:val="21"/>
          <w:lang w:val="zh-TW" w:eastAsia="zh-TW" w:bidi="zh-TW"/>
        </w:rPr>
        <w:t>表</w:t>
      </w:r>
      <w:r>
        <w:rPr>
          <w:rFonts w:ascii="黑体" w:eastAsia="黑体" w:hAnsi="黑体" w:cs="黑体"/>
          <w:color w:val="000000"/>
          <w:szCs w:val="21"/>
          <w:lang w:bidi="zh-TW"/>
        </w:rPr>
        <w:t>2</w:t>
      </w:r>
      <w:r>
        <w:rPr>
          <w:rFonts w:ascii="黑体" w:eastAsia="黑体" w:hAnsi="黑体" w:cs="黑体" w:hint="eastAsia"/>
          <w:color w:val="000000"/>
          <w:szCs w:val="21"/>
          <w:lang w:val="zh-TW" w:eastAsia="zh-TW" w:bidi="zh-TW"/>
        </w:rPr>
        <w:t>测量标准技术要求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520"/>
        <w:gridCol w:w="2420"/>
        <w:gridCol w:w="5405"/>
      </w:tblGrid>
      <w:tr w:rsidR="00671C63" w:rsidRPr="001E6E8C" w14:paraId="66D0EF2A" w14:textId="77777777" w:rsidTr="00CF52CD">
        <w:trPr>
          <w:trHeight w:hRule="exact" w:val="506"/>
          <w:jc w:val="center"/>
        </w:trPr>
        <w:tc>
          <w:tcPr>
            <w:tcW w:w="813" w:type="pct"/>
            <w:shd w:val="clear" w:color="auto" w:fill="FFFFFF"/>
            <w:vAlign w:val="center"/>
          </w:tcPr>
          <w:p w14:paraId="60868D58" w14:textId="77777777" w:rsidR="00671C63" w:rsidRPr="001E6E8C" w:rsidRDefault="00671C63" w:rsidP="00CF52CD">
            <w:pPr>
              <w:jc w:val="center"/>
              <w:rPr>
                <w:szCs w:val="21"/>
                <w:lang w:val="zh-TW" w:eastAsia="zh-TW" w:bidi="zh-TW"/>
              </w:rPr>
            </w:pPr>
            <w:r w:rsidRPr="001E6E8C">
              <w:rPr>
                <w:color w:val="000000"/>
                <w:szCs w:val="21"/>
                <w:lang w:val="zh-TW" w:eastAsia="zh-TW" w:bidi="zh-TW"/>
              </w:rPr>
              <w:t>序号</w:t>
            </w:r>
          </w:p>
        </w:tc>
        <w:tc>
          <w:tcPr>
            <w:tcW w:w="1295" w:type="pct"/>
            <w:shd w:val="clear" w:color="auto" w:fill="FFFFFF"/>
            <w:vAlign w:val="center"/>
          </w:tcPr>
          <w:p w14:paraId="24E94249" w14:textId="77777777" w:rsidR="00671C63" w:rsidRPr="001E6E8C" w:rsidRDefault="00671C63" w:rsidP="00CF52CD">
            <w:pPr>
              <w:jc w:val="center"/>
              <w:rPr>
                <w:szCs w:val="21"/>
                <w:lang w:val="zh-TW" w:bidi="zh-TW"/>
              </w:rPr>
            </w:pPr>
            <w:r w:rsidRPr="001E6E8C">
              <w:rPr>
                <w:color w:val="000000"/>
                <w:szCs w:val="21"/>
                <w:lang w:bidi="zh-TW"/>
              </w:rPr>
              <w:t>名称</w:t>
            </w:r>
          </w:p>
        </w:tc>
        <w:tc>
          <w:tcPr>
            <w:tcW w:w="2892" w:type="pct"/>
            <w:shd w:val="clear" w:color="auto" w:fill="FFFFFF"/>
            <w:vAlign w:val="center"/>
          </w:tcPr>
          <w:p w14:paraId="23A0B1C7" w14:textId="77777777" w:rsidR="00671C63" w:rsidRPr="001E6E8C" w:rsidRDefault="00671C63" w:rsidP="00CF52CD">
            <w:pPr>
              <w:jc w:val="center"/>
              <w:rPr>
                <w:szCs w:val="21"/>
                <w:lang w:val="zh-TW" w:eastAsia="zh-TW" w:bidi="zh-TW"/>
              </w:rPr>
            </w:pPr>
            <w:r w:rsidRPr="001E6E8C">
              <w:rPr>
                <w:color w:val="000000"/>
                <w:szCs w:val="21"/>
                <w:lang w:val="zh-TW" w:eastAsia="zh-TW" w:bidi="zh-TW"/>
              </w:rPr>
              <w:t>技术要求</w:t>
            </w:r>
          </w:p>
        </w:tc>
      </w:tr>
      <w:tr w:rsidR="00671C63" w:rsidRPr="001E6E8C" w14:paraId="15892807" w14:textId="77777777" w:rsidTr="00CF52CD">
        <w:trPr>
          <w:trHeight w:val="1100"/>
          <w:jc w:val="center"/>
        </w:trPr>
        <w:tc>
          <w:tcPr>
            <w:tcW w:w="813" w:type="pct"/>
            <w:shd w:val="clear" w:color="auto" w:fill="FFFFFF"/>
            <w:vAlign w:val="center"/>
          </w:tcPr>
          <w:p w14:paraId="78741038" w14:textId="77777777" w:rsidR="00671C63" w:rsidRPr="001E6E8C" w:rsidRDefault="00671C63" w:rsidP="00CF52CD">
            <w:pPr>
              <w:jc w:val="center"/>
              <w:rPr>
                <w:szCs w:val="21"/>
                <w:lang w:val="zh-TW" w:eastAsia="zh-TW" w:bidi="zh-TW"/>
              </w:rPr>
            </w:pPr>
            <w:r w:rsidRPr="001E6E8C">
              <w:rPr>
                <w:color w:val="000000"/>
                <w:szCs w:val="21"/>
                <w:lang w:val="zh-TW" w:eastAsia="zh-TW" w:bidi="zh-TW"/>
              </w:rPr>
              <w:t>1</w:t>
            </w:r>
          </w:p>
        </w:tc>
        <w:tc>
          <w:tcPr>
            <w:tcW w:w="1295" w:type="pct"/>
            <w:shd w:val="clear" w:color="auto" w:fill="FFFFFF"/>
            <w:vAlign w:val="center"/>
          </w:tcPr>
          <w:p w14:paraId="179F3F1D" w14:textId="77777777" w:rsidR="00671C63" w:rsidRPr="001E6E8C" w:rsidRDefault="00671C63" w:rsidP="00CF52CD">
            <w:pPr>
              <w:jc w:val="center"/>
              <w:rPr>
                <w:szCs w:val="21"/>
                <w:lang w:bidi="zh-TW"/>
              </w:rPr>
            </w:pPr>
            <w:r w:rsidRPr="001E6E8C">
              <w:rPr>
                <w:color w:val="000000"/>
                <w:szCs w:val="21"/>
                <w:lang w:bidi="zh-TW"/>
              </w:rPr>
              <w:t>温度测量标准</w:t>
            </w:r>
          </w:p>
        </w:tc>
        <w:tc>
          <w:tcPr>
            <w:tcW w:w="2892" w:type="pct"/>
            <w:shd w:val="clear" w:color="auto" w:fill="FFFFFF"/>
            <w:vAlign w:val="center"/>
          </w:tcPr>
          <w:p w14:paraId="5344FE4C" w14:textId="77777777" w:rsidR="00671C63" w:rsidRDefault="00671C63" w:rsidP="00CF52CD">
            <w:pPr>
              <w:jc w:val="center"/>
              <w:rPr>
                <w:rFonts w:eastAsia="PMingLiU"/>
                <w:color w:val="000000"/>
                <w:szCs w:val="21"/>
                <w:lang w:val="zh-TW" w:eastAsia="zh-TW" w:bidi="zh-TW"/>
              </w:rPr>
            </w:pPr>
            <w:r>
              <w:rPr>
                <w:rFonts w:hint="eastAsia"/>
                <w:color w:val="000000"/>
                <w:szCs w:val="21"/>
                <w:lang w:val="zh-TW" w:eastAsia="zh-TW" w:bidi="zh-TW"/>
              </w:rPr>
              <w:t>测量范围：满足试验箱使用温度范围</w:t>
            </w:r>
          </w:p>
          <w:p w14:paraId="18DC7D62" w14:textId="77777777" w:rsidR="00671C63" w:rsidRPr="001E6E8C" w:rsidRDefault="00671C63" w:rsidP="00CF52CD">
            <w:pPr>
              <w:jc w:val="center"/>
              <w:rPr>
                <w:szCs w:val="21"/>
                <w:lang w:val="zh-TW" w:eastAsia="zh-TW" w:bidi="zh-TW"/>
              </w:rPr>
            </w:pPr>
            <w:r w:rsidRPr="001E6E8C">
              <w:rPr>
                <w:color w:val="000000"/>
                <w:szCs w:val="21"/>
                <w:lang w:val="zh-TW" w:eastAsia="zh-TW" w:bidi="zh-TW"/>
              </w:rPr>
              <w:t>分辨力：不低于</w:t>
            </w:r>
            <w:r w:rsidRPr="001E6E8C">
              <w:rPr>
                <w:color w:val="000000"/>
                <w:szCs w:val="21"/>
                <w:lang w:bidi="en-US"/>
              </w:rPr>
              <w:t>0.01 °C</w:t>
            </w:r>
          </w:p>
          <w:p w14:paraId="5DC2CEEC" w14:textId="77777777" w:rsidR="00671C63" w:rsidRPr="001E6E8C" w:rsidRDefault="00671C63" w:rsidP="00CF52CD">
            <w:pPr>
              <w:jc w:val="center"/>
              <w:rPr>
                <w:szCs w:val="21"/>
                <w:lang w:val="zh-TW" w:eastAsia="zh-TW" w:bidi="zh-TW"/>
              </w:rPr>
            </w:pPr>
            <w:r w:rsidRPr="001E6E8C">
              <w:rPr>
                <w:color w:val="000000"/>
                <w:szCs w:val="21"/>
                <w:lang w:val="zh-TW" w:eastAsia="zh-TW" w:bidi="zh-TW"/>
              </w:rPr>
              <w:t>最大允许误差：</w:t>
            </w:r>
            <w:r w:rsidRPr="001E6E8C">
              <w:rPr>
                <w:color w:val="000000"/>
                <w:szCs w:val="21"/>
                <w:lang w:val="zh-CN" w:bidi="zh-CN"/>
              </w:rPr>
              <w:t>±</w:t>
            </w:r>
            <w:r w:rsidRPr="001E6E8C">
              <w:rPr>
                <w:color w:val="000000"/>
                <w:szCs w:val="21"/>
                <w:lang w:val="zh-CN" w:bidi="zh-CN"/>
              </w:rPr>
              <w:t>（</w:t>
            </w:r>
            <w:r w:rsidRPr="001E6E8C">
              <w:rPr>
                <w:color w:val="000000"/>
                <w:szCs w:val="21"/>
                <w:lang w:bidi="zh-CN"/>
              </w:rPr>
              <w:t>0.15</w:t>
            </w:r>
            <w:r w:rsidRPr="001E6E8C">
              <w:rPr>
                <w:color w:val="000000"/>
                <w:szCs w:val="21"/>
                <w:lang w:bidi="en-US"/>
              </w:rPr>
              <w:t>℃</w:t>
            </w:r>
            <w:r w:rsidRPr="001E6E8C">
              <w:rPr>
                <w:color w:val="000000"/>
                <w:szCs w:val="21"/>
                <w:lang w:bidi="zh-CN"/>
              </w:rPr>
              <w:t>+0.002</w:t>
            </w:r>
            <w:r w:rsidRPr="001E6E8C">
              <w:rPr>
                <w:color w:val="000000"/>
                <w:szCs w:val="21"/>
                <w:lang w:bidi="zh-CN"/>
              </w:rPr>
              <w:t>丨</w:t>
            </w:r>
            <w:r w:rsidRPr="001E6E8C">
              <w:rPr>
                <w:i/>
                <w:iCs/>
                <w:color w:val="000000"/>
                <w:szCs w:val="21"/>
                <w:lang w:bidi="zh-CN"/>
              </w:rPr>
              <w:t>t</w:t>
            </w:r>
            <w:r w:rsidRPr="001E6E8C">
              <w:rPr>
                <w:color w:val="000000"/>
                <w:szCs w:val="21"/>
                <w:lang w:bidi="zh-CN"/>
              </w:rPr>
              <w:t>丨</w:t>
            </w:r>
            <w:r w:rsidRPr="001E6E8C">
              <w:rPr>
                <w:color w:val="000000"/>
                <w:szCs w:val="21"/>
                <w:lang w:val="zh-CN" w:bidi="zh-CN"/>
              </w:rPr>
              <w:t>）</w:t>
            </w:r>
          </w:p>
        </w:tc>
      </w:tr>
      <w:tr w:rsidR="00671C63" w:rsidRPr="001E6E8C" w14:paraId="78820BE2" w14:textId="77777777" w:rsidTr="00CF52CD">
        <w:trPr>
          <w:trHeight w:val="1113"/>
          <w:jc w:val="center"/>
        </w:trPr>
        <w:tc>
          <w:tcPr>
            <w:tcW w:w="813" w:type="pct"/>
            <w:shd w:val="clear" w:color="auto" w:fill="FFFFFF"/>
            <w:vAlign w:val="center"/>
          </w:tcPr>
          <w:p w14:paraId="49D1446C" w14:textId="77777777" w:rsidR="00671C63" w:rsidRPr="001E6E8C" w:rsidRDefault="00671C63" w:rsidP="00CF52CD">
            <w:pPr>
              <w:jc w:val="center"/>
              <w:rPr>
                <w:szCs w:val="21"/>
                <w:lang w:val="zh-TW" w:eastAsia="zh-TW" w:bidi="zh-TW"/>
              </w:rPr>
            </w:pPr>
            <w:r w:rsidRPr="001E6E8C">
              <w:rPr>
                <w:color w:val="000000"/>
                <w:szCs w:val="21"/>
                <w:lang w:val="zh-TW" w:eastAsia="zh-TW" w:bidi="zh-TW"/>
              </w:rPr>
              <w:t>2</w:t>
            </w:r>
          </w:p>
        </w:tc>
        <w:tc>
          <w:tcPr>
            <w:tcW w:w="1295" w:type="pct"/>
            <w:shd w:val="clear" w:color="auto" w:fill="FFFFFF"/>
            <w:vAlign w:val="center"/>
          </w:tcPr>
          <w:p w14:paraId="7C3ABFB1" w14:textId="77777777" w:rsidR="00671C63" w:rsidRPr="001E6E8C" w:rsidRDefault="00671C63" w:rsidP="00CF52CD">
            <w:pPr>
              <w:jc w:val="center"/>
              <w:rPr>
                <w:szCs w:val="21"/>
                <w:lang w:bidi="zh-TW"/>
              </w:rPr>
            </w:pPr>
            <w:r w:rsidRPr="001E6E8C">
              <w:rPr>
                <w:color w:val="000000"/>
                <w:szCs w:val="21"/>
                <w:lang w:bidi="zh-TW"/>
              </w:rPr>
              <w:t>湿度测量标准</w:t>
            </w:r>
          </w:p>
        </w:tc>
        <w:tc>
          <w:tcPr>
            <w:tcW w:w="2892" w:type="pct"/>
            <w:shd w:val="clear" w:color="auto" w:fill="FFFFFF"/>
            <w:vAlign w:val="center"/>
          </w:tcPr>
          <w:p w14:paraId="74D8EF0B" w14:textId="77777777" w:rsidR="00671C63" w:rsidRDefault="00671C63" w:rsidP="00CF52CD">
            <w:pPr>
              <w:jc w:val="center"/>
              <w:rPr>
                <w:rFonts w:eastAsia="PMingLiU"/>
                <w:color w:val="000000"/>
                <w:szCs w:val="21"/>
                <w:lang w:val="zh-TW" w:eastAsia="zh-TW" w:bidi="zh-TW"/>
              </w:rPr>
            </w:pPr>
            <w:r>
              <w:rPr>
                <w:rFonts w:hint="eastAsia"/>
                <w:color w:val="000000"/>
                <w:szCs w:val="21"/>
                <w:lang w:val="zh-TW" w:eastAsia="zh-TW" w:bidi="zh-TW"/>
              </w:rPr>
              <w:t>测量范围：满足试验箱使用湿度范围</w:t>
            </w:r>
          </w:p>
          <w:p w14:paraId="4157820A" w14:textId="77777777" w:rsidR="00671C63" w:rsidRPr="001E6E8C" w:rsidRDefault="00671C63" w:rsidP="00CF52CD">
            <w:pPr>
              <w:jc w:val="center"/>
              <w:rPr>
                <w:szCs w:val="21"/>
                <w:lang w:val="zh-TW" w:eastAsia="zh-TW" w:bidi="zh-TW"/>
              </w:rPr>
            </w:pPr>
            <w:r w:rsidRPr="001E6E8C">
              <w:rPr>
                <w:color w:val="000000"/>
                <w:szCs w:val="21"/>
                <w:lang w:val="zh-TW" w:eastAsia="zh-TW" w:bidi="zh-TW"/>
              </w:rPr>
              <w:t>分辨力：</w:t>
            </w:r>
            <w:r w:rsidRPr="001E6E8C">
              <w:rPr>
                <w:color w:val="000000"/>
                <w:szCs w:val="21"/>
                <w:lang w:bidi="en-US"/>
              </w:rPr>
              <w:t>0.1 %RH</w:t>
            </w:r>
          </w:p>
          <w:p w14:paraId="55249C03" w14:textId="77777777" w:rsidR="00671C63" w:rsidRPr="001E6E8C" w:rsidRDefault="00671C63" w:rsidP="00CF52CD">
            <w:pPr>
              <w:jc w:val="center"/>
              <w:rPr>
                <w:szCs w:val="21"/>
                <w:lang w:val="zh-TW" w:eastAsia="zh-TW" w:bidi="zh-TW"/>
              </w:rPr>
            </w:pPr>
            <w:r w:rsidRPr="001E6E8C">
              <w:rPr>
                <w:color w:val="000000"/>
                <w:szCs w:val="21"/>
                <w:lang w:val="zh-TW" w:eastAsia="zh-TW" w:bidi="zh-TW"/>
              </w:rPr>
              <w:t>最大允许误差：</w:t>
            </w:r>
            <w:r w:rsidRPr="001E6E8C">
              <w:rPr>
                <w:color w:val="000000"/>
                <w:szCs w:val="21"/>
                <w:lang w:bidi="en-US"/>
              </w:rPr>
              <w:t>±2.0%RH</w:t>
            </w:r>
          </w:p>
        </w:tc>
      </w:tr>
      <w:tr w:rsidR="00671C63" w:rsidRPr="001E6E8C" w14:paraId="2D938D40" w14:textId="77777777" w:rsidTr="00CF52CD">
        <w:trPr>
          <w:trHeight w:val="680"/>
          <w:jc w:val="center"/>
        </w:trPr>
        <w:tc>
          <w:tcPr>
            <w:tcW w:w="813" w:type="pct"/>
            <w:shd w:val="clear" w:color="auto" w:fill="FFFFFF"/>
            <w:vAlign w:val="center"/>
          </w:tcPr>
          <w:p w14:paraId="300ED36A" w14:textId="77777777" w:rsidR="00671C63" w:rsidRPr="001E6E8C" w:rsidRDefault="00671C63" w:rsidP="00CF52CD">
            <w:pPr>
              <w:spacing w:line="360" w:lineRule="auto"/>
              <w:jc w:val="center"/>
              <w:rPr>
                <w:color w:val="000000"/>
                <w:szCs w:val="21"/>
                <w:lang w:val="zh-TW" w:bidi="zh-TW"/>
              </w:rPr>
            </w:pPr>
            <w:r>
              <w:rPr>
                <w:rFonts w:hint="eastAsia"/>
                <w:color w:val="000000"/>
                <w:szCs w:val="21"/>
                <w:lang w:val="zh-TW" w:bidi="zh-TW"/>
              </w:rPr>
              <w:t>3</w:t>
            </w:r>
          </w:p>
        </w:tc>
        <w:tc>
          <w:tcPr>
            <w:tcW w:w="1295" w:type="pct"/>
            <w:shd w:val="clear" w:color="auto" w:fill="FFFFFF"/>
            <w:vAlign w:val="center"/>
          </w:tcPr>
          <w:p w14:paraId="43D15C27" w14:textId="77777777" w:rsidR="00671C63" w:rsidRPr="001E6E8C" w:rsidRDefault="00671C63" w:rsidP="00CF52CD">
            <w:pPr>
              <w:spacing w:line="360" w:lineRule="auto"/>
              <w:jc w:val="center"/>
              <w:rPr>
                <w:color w:val="000000"/>
                <w:szCs w:val="21"/>
                <w:lang w:bidi="zh-TW"/>
              </w:rPr>
            </w:pPr>
            <w:r w:rsidRPr="0049742E">
              <w:rPr>
                <w:rFonts w:hint="eastAsia"/>
                <w:color w:val="000000"/>
                <w:szCs w:val="21"/>
                <w:lang w:bidi="zh-TW"/>
              </w:rPr>
              <w:t>玻璃漏斗</w:t>
            </w:r>
          </w:p>
        </w:tc>
        <w:tc>
          <w:tcPr>
            <w:tcW w:w="2892" w:type="pct"/>
            <w:shd w:val="clear" w:color="auto" w:fill="FFFFFF"/>
            <w:vAlign w:val="center"/>
          </w:tcPr>
          <w:p w14:paraId="51C92B6B" w14:textId="77777777" w:rsidR="00671C63" w:rsidRPr="001E6E8C" w:rsidRDefault="00671C63" w:rsidP="00CF52CD">
            <w:pPr>
              <w:spacing w:line="360" w:lineRule="auto"/>
              <w:jc w:val="center"/>
              <w:rPr>
                <w:color w:val="000000"/>
                <w:szCs w:val="21"/>
                <w:lang w:val="zh-TW" w:eastAsia="zh-TW" w:bidi="zh-TW"/>
              </w:rPr>
            </w:pPr>
            <w:r w:rsidRPr="0049742E">
              <w:rPr>
                <w:rFonts w:hint="eastAsia"/>
                <w:color w:val="000000"/>
                <w:szCs w:val="21"/>
                <w:lang w:val="zh-TW" w:eastAsia="zh-TW" w:bidi="zh-TW"/>
              </w:rPr>
              <w:t>面积为</w:t>
            </w:r>
            <w:r w:rsidRPr="0049742E">
              <w:rPr>
                <w:rFonts w:hint="eastAsia"/>
                <w:color w:val="000000"/>
                <w:szCs w:val="21"/>
                <w:lang w:val="zh-TW" w:eastAsia="zh-TW" w:bidi="zh-TW"/>
              </w:rPr>
              <w:t>80cm</w:t>
            </w:r>
            <w:r w:rsidRPr="0049742E">
              <w:rPr>
                <w:rFonts w:hint="eastAsia"/>
                <w:color w:val="000000"/>
                <w:szCs w:val="21"/>
                <w:vertAlign w:val="superscript"/>
                <w:lang w:val="zh-TW" w:eastAsia="zh-TW" w:bidi="zh-TW"/>
              </w:rPr>
              <w:t>2</w:t>
            </w:r>
            <w:r w:rsidRPr="0049742E">
              <w:rPr>
                <w:rFonts w:hint="eastAsia"/>
                <w:color w:val="000000"/>
                <w:szCs w:val="21"/>
                <w:lang w:val="zh-TW" w:eastAsia="zh-TW" w:bidi="zh-TW"/>
              </w:rPr>
              <w:t>或更大尺寸</w:t>
            </w:r>
          </w:p>
        </w:tc>
      </w:tr>
      <w:tr w:rsidR="00671C63" w:rsidRPr="001E6E8C" w14:paraId="4D72FD1C" w14:textId="77777777" w:rsidTr="00CF52CD">
        <w:trPr>
          <w:trHeight w:val="680"/>
          <w:jc w:val="center"/>
        </w:trPr>
        <w:tc>
          <w:tcPr>
            <w:tcW w:w="813" w:type="pct"/>
            <w:shd w:val="clear" w:color="auto" w:fill="FFFFFF"/>
            <w:vAlign w:val="center"/>
          </w:tcPr>
          <w:p w14:paraId="109EA0E0" w14:textId="77777777" w:rsidR="00671C63" w:rsidRPr="001E6E8C" w:rsidRDefault="00671C63" w:rsidP="00CF52CD">
            <w:pPr>
              <w:spacing w:line="360" w:lineRule="auto"/>
              <w:jc w:val="center"/>
              <w:rPr>
                <w:color w:val="000000"/>
                <w:szCs w:val="21"/>
                <w:lang w:val="zh-TW" w:bidi="zh-TW"/>
              </w:rPr>
            </w:pPr>
            <w:r>
              <w:rPr>
                <w:rFonts w:hint="eastAsia"/>
                <w:color w:val="000000"/>
                <w:szCs w:val="21"/>
                <w:lang w:val="zh-TW" w:bidi="zh-TW"/>
              </w:rPr>
              <w:t>4</w:t>
            </w:r>
          </w:p>
        </w:tc>
        <w:tc>
          <w:tcPr>
            <w:tcW w:w="1295" w:type="pct"/>
            <w:shd w:val="clear" w:color="auto" w:fill="FFFFFF"/>
            <w:vAlign w:val="center"/>
          </w:tcPr>
          <w:p w14:paraId="308E75F0" w14:textId="77777777" w:rsidR="00671C63" w:rsidRPr="001E6E8C" w:rsidRDefault="00671C63" w:rsidP="00CF52CD">
            <w:pPr>
              <w:spacing w:line="360" w:lineRule="auto"/>
              <w:jc w:val="center"/>
              <w:rPr>
                <w:color w:val="000000"/>
                <w:szCs w:val="21"/>
                <w:lang w:bidi="zh-TW"/>
              </w:rPr>
            </w:pPr>
            <w:r w:rsidRPr="0049742E">
              <w:rPr>
                <w:rFonts w:hint="eastAsia"/>
                <w:color w:val="000000"/>
                <w:szCs w:val="21"/>
                <w:lang w:bidi="zh-TW"/>
              </w:rPr>
              <w:t>量筒</w:t>
            </w:r>
          </w:p>
        </w:tc>
        <w:tc>
          <w:tcPr>
            <w:tcW w:w="2892" w:type="pct"/>
            <w:shd w:val="clear" w:color="auto" w:fill="FFFFFF"/>
            <w:vAlign w:val="center"/>
          </w:tcPr>
          <w:p w14:paraId="644F3361" w14:textId="77777777" w:rsidR="00671C63" w:rsidRPr="001E6E8C" w:rsidRDefault="00671C63" w:rsidP="00CF52CD">
            <w:pPr>
              <w:spacing w:line="360" w:lineRule="auto"/>
              <w:jc w:val="center"/>
              <w:rPr>
                <w:color w:val="000000"/>
                <w:szCs w:val="21"/>
                <w:lang w:val="zh-TW" w:eastAsia="zh-TW" w:bidi="zh-TW"/>
              </w:rPr>
            </w:pPr>
            <w:r w:rsidRPr="009F4B17">
              <w:rPr>
                <w:rFonts w:hint="eastAsia"/>
                <w:color w:val="000000"/>
                <w:szCs w:val="21"/>
                <w:lang w:val="zh-TW" w:eastAsia="zh-TW" w:bidi="zh-TW"/>
              </w:rPr>
              <w:t>25mL</w:t>
            </w:r>
            <w:r w:rsidRPr="009F4B17">
              <w:rPr>
                <w:rFonts w:hint="eastAsia"/>
                <w:color w:val="000000"/>
                <w:szCs w:val="21"/>
                <w:lang w:val="zh-TW" w:eastAsia="zh-TW" w:bidi="zh-TW"/>
              </w:rPr>
              <w:t>或</w:t>
            </w:r>
            <w:r w:rsidRPr="009F4B17">
              <w:rPr>
                <w:rFonts w:hint="eastAsia"/>
                <w:color w:val="000000"/>
                <w:szCs w:val="21"/>
                <w:lang w:val="zh-TW" w:eastAsia="zh-TW" w:bidi="zh-TW"/>
              </w:rPr>
              <w:t>50mL</w:t>
            </w:r>
            <w:r w:rsidRPr="009F4B17">
              <w:rPr>
                <w:rFonts w:hint="eastAsia"/>
                <w:color w:val="000000"/>
                <w:szCs w:val="21"/>
                <w:lang w:val="zh-TW" w:eastAsia="zh-TW" w:bidi="zh-TW"/>
              </w:rPr>
              <w:t>，</w:t>
            </w:r>
            <w:r w:rsidRPr="009F4B17">
              <w:rPr>
                <w:rFonts w:hint="eastAsia"/>
                <w:color w:val="000000"/>
                <w:szCs w:val="21"/>
                <w:lang w:val="zh-TW" w:eastAsia="zh-TW" w:bidi="zh-TW"/>
              </w:rPr>
              <w:t>A</w:t>
            </w:r>
            <w:r w:rsidRPr="009F4B17">
              <w:rPr>
                <w:rFonts w:hint="eastAsia"/>
                <w:color w:val="000000"/>
                <w:szCs w:val="21"/>
                <w:lang w:val="zh-TW" w:eastAsia="zh-TW" w:bidi="zh-TW"/>
              </w:rPr>
              <w:t>级</w:t>
            </w:r>
          </w:p>
        </w:tc>
      </w:tr>
      <w:tr w:rsidR="00671C63" w:rsidRPr="001E6E8C" w14:paraId="576924E6" w14:textId="77777777" w:rsidTr="00CF52CD">
        <w:trPr>
          <w:trHeight w:val="680"/>
          <w:jc w:val="center"/>
        </w:trPr>
        <w:tc>
          <w:tcPr>
            <w:tcW w:w="813" w:type="pct"/>
            <w:shd w:val="clear" w:color="auto" w:fill="FFFFFF"/>
            <w:vAlign w:val="center"/>
          </w:tcPr>
          <w:p w14:paraId="4F64F217" w14:textId="77777777" w:rsidR="00671C63" w:rsidRPr="001E6E8C" w:rsidRDefault="00671C63" w:rsidP="00CF52CD">
            <w:pPr>
              <w:spacing w:line="360" w:lineRule="auto"/>
              <w:jc w:val="center"/>
              <w:rPr>
                <w:color w:val="000000"/>
                <w:szCs w:val="21"/>
                <w:lang w:val="zh-TW" w:bidi="zh-TW"/>
              </w:rPr>
            </w:pPr>
            <w:r>
              <w:rPr>
                <w:rFonts w:hint="eastAsia"/>
                <w:color w:val="000000"/>
                <w:szCs w:val="21"/>
                <w:lang w:val="zh-TW" w:bidi="zh-TW"/>
              </w:rPr>
              <w:t>5</w:t>
            </w:r>
          </w:p>
        </w:tc>
        <w:tc>
          <w:tcPr>
            <w:tcW w:w="1295" w:type="pct"/>
            <w:shd w:val="clear" w:color="auto" w:fill="FFFFFF"/>
            <w:vAlign w:val="center"/>
          </w:tcPr>
          <w:p w14:paraId="6EA82ACE" w14:textId="77777777" w:rsidR="00671C63" w:rsidRPr="001E6E8C" w:rsidRDefault="00671C63" w:rsidP="00CF52CD">
            <w:pPr>
              <w:spacing w:line="360" w:lineRule="auto"/>
              <w:jc w:val="center"/>
              <w:rPr>
                <w:color w:val="000000"/>
                <w:szCs w:val="21"/>
                <w:lang w:bidi="zh-TW"/>
              </w:rPr>
            </w:pPr>
            <w:r w:rsidRPr="009F4B17">
              <w:rPr>
                <w:rFonts w:hint="eastAsia"/>
                <w:color w:val="000000"/>
                <w:szCs w:val="21"/>
                <w:lang w:bidi="zh-TW"/>
              </w:rPr>
              <w:t>电子秒表</w:t>
            </w:r>
          </w:p>
        </w:tc>
        <w:tc>
          <w:tcPr>
            <w:tcW w:w="2892" w:type="pct"/>
            <w:shd w:val="clear" w:color="auto" w:fill="FFFFFF"/>
            <w:vAlign w:val="center"/>
          </w:tcPr>
          <w:p w14:paraId="447F017E" w14:textId="77777777" w:rsidR="00671C63" w:rsidRPr="001E6E8C" w:rsidRDefault="00671C63" w:rsidP="00CF52CD">
            <w:pPr>
              <w:spacing w:line="360" w:lineRule="auto"/>
              <w:jc w:val="center"/>
              <w:rPr>
                <w:color w:val="000000"/>
                <w:szCs w:val="21"/>
                <w:lang w:val="zh-TW" w:eastAsia="zh-TW" w:bidi="zh-TW"/>
              </w:rPr>
            </w:pPr>
            <w:r w:rsidRPr="009F4B17">
              <w:rPr>
                <w:rFonts w:hint="eastAsia"/>
                <w:color w:val="000000"/>
                <w:szCs w:val="21"/>
                <w:lang w:val="zh-TW" w:eastAsia="zh-TW" w:bidi="zh-TW"/>
              </w:rPr>
              <w:t>分辨力</w:t>
            </w:r>
            <w:r w:rsidRPr="009F4B17">
              <w:rPr>
                <w:color w:val="000000"/>
                <w:szCs w:val="21"/>
                <w:lang w:val="zh-TW" w:eastAsia="zh-TW" w:bidi="zh-TW"/>
              </w:rPr>
              <w:t>0.01s</w:t>
            </w:r>
            <w:r w:rsidRPr="009F4B17">
              <w:rPr>
                <w:rFonts w:hint="eastAsia"/>
                <w:color w:val="000000"/>
                <w:szCs w:val="21"/>
                <w:lang w:val="zh-TW" w:eastAsia="zh-TW" w:bidi="zh-TW"/>
              </w:rPr>
              <w:t>，</w:t>
            </w:r>
            <w:r>
              <w:rPr>
                <w:rFonts w:hint="eastAsia"/>
                <w:color w:val="000000"/>
                <w:szCs w:val="21"/>
                <w:lang w:val="zh-TW" w:eastAsia="zh-TW" w:bidi="zh-TW"/>
              </w:rPr>
              <w:t>最大允许误差</w:t>
            </w:r>
            <w:r w:rsidRPr="009F4B17">
              <w:rPr>
                <w:color w:val="000000"/>
                <w:szCs w:val="21"/>
                <w:lang w:val="zh-TW" w:eastAsia="zh-TW" w:bidi="zh-TW"/>
              </w:rPr>
              <w:t>:</w:t>
            </w:r>
            <w:r>
              <w:rPr>
                <w:color w:val="000000"/>
                <w:szCs w:val="21"/>
                <w:lang w:val="zh-TW" w:eastAsia="zh-TW" w:bidi="zh-TW"/>
              </w:rPr>
              <w:sym w:font="Symbol" w:char="F0B1"/>
            </w:r>
            <w:r w:rsidRPr="009F4B17">
              <w:rPr>
                <w:color w:val="000000"/>
                <w:szCs w:val="21"/>
                <w:lang w:val="zh-TW" w:eastAsia="zh-TW" w:bidi="zh-TW"/>
              </w:rPr>
              <w:t>0.5s</w:t>
            </w:r>
          </w:p>
        </w:tc>
      </w:tr>
      <w:tr w:rsidR="00671C63" w:rsidRPr="001E6E8C" w14:paraId="21C39F37" w14:textId="77777777" w:rsidTr="00CF52CD">
        <w:trPr>
          <w:trHeight w:val="512"/>
          <w:jc w:val="center"/>
        </w:trPr>
        <w:tc>
          <w:tcPr>
            <w:tcW w:w="5000" w:type="pct"/>
            <w:gridSpan w:val="3"/>
            <w:shd w:val="clear" w:color="auto" w:fill="FFFFFF"/>
            <w:vAlign w:val="center"/>
          </w:tcPr>
          <w:p w14:paraId="77B97B7F" w14:textId="77777777" w:rsidR="00671C63" w:rsidRPr="0015082E" w:rsidRDefault="00671C63" w:rsidP="00CF52CD">
            <w:pPr>
              <w:widowControl/>
              <w:adjustRightInd w:val="0"/>
              <w:snapToGrid w:val="0"/>
              <w:spacing w:line="360" w:lineRule="auto"/>
              <w:outlineLvl w:val="3"/>
              <w:rPr>
                <w:rFonts w:ascii="仿宋" w:eastAsia="仿宋" w:hAnsi="仿宋"/>
                <w:color w:val="000000"/>
                <w:szCs w:val="21"/>
              </w:rPr>
            </w:pPr>
            <w:r w:rsidRPr="002F4174">
              <w:rPr>
                <w:rFonts w:ascii="仿宋" w:eastAsia="仿宋" w:hAnsi="仿宋" w:hint="eastAsia"/>
                <w:szCs w:val="21"/>
              </w:rPr>
              <w:t>注：校准时可选用以上所列</w:t>
            </w:r>
            <w:r w:rsidRPr="002F4174">
              <w:rPr>
                <w:rFonts w:ascii="仿宋" w:eastAsia="仿宋" w:hAnsi="仿宋" w:hint="eastAsia"/>
                <w:color w:val="000000"/>
                <w:szCs w:val="21"/>
              </w:rPr>
              <w:t>测量标准,也可以选用不确定度符合要求的其他测量标准。</w:t>
            </w:r>
          </w:p>
        </w:tc>
      </w:tr>
    </w:tbl>
    <w:p w14:paraId="68BFBFFE" w14:textId="77777777" w:rsidR="00671C63" w:rsidRDefault="00671C63" w:rsidP="00671C63">
      <w:pPr>
        <w:pStyle w:val="af3"/>
        <w:numPr>
          <w:ilvl w:val="0"/>
          <w:numId w:val="17"/>
        </w:numPr>
        <w:tabs>
          <w:tab w:val="left" w:pos="420"/>
        </w:tabs>
        <w:adjustRightInd/>
        <w:snapToGrid/>
        <w:spacing w:beforeLines="0" w:before="0" w:afterLines="0" w:after="0" w:line="360" w:lineRule="auto"/>
        <w:ind w:left="0" w:firstLine="0"/>
        <w:outlineLvl w:val="0"/>
        <w:rPr>
          <w:rFonts w:cs="黑体"/>
          <w:bCs/>
          <w:szCs w:val="24"/>
        </w:rPr>
      </w:pPr>
      <w:bookmarkStart w:id="77" w:name="_Toc193618955"/>
      <w:bookmarkStart w:id="78" w:name="_Toc193619100"/>
      <w:bookmarkStart w:id="79" w:name="_Toc27992_WPSOffice_Level1"/>
      <w:bookmarkStart w:id="80" w:name="_Toc23784569"/>
      <w:bookmarkStart w:id="81" w:name="_Toc193860035"/>
      <w:bookmarkStart w:id="82" w:name="_Toc193860216"/>
      <w:bookmarkStart w:id="83" w:name="_Toc5198"/>
      <w:bookmarkStart w:id="84" w:name="_Toc193860185"/>
      <w:bookmarkStart w:id="85" w:name="_Toc23785566"/>
      <w:bookmarkStart w:id="86" w:name="_Toc193619058"/>
      <w:bookmarkStart w:id="87" w:name="_Toc23784668"/>
      <w:bookmarkStart w:id="88" w:name="_Toc29120"/>
      <w:bookmarkStart w:id="89" w:name="_Toc31671"/>
      <w:bookmarkStart w:id="90" w:name="_Toc25298"/>
      <w:r>
        <w:rPr>
          <w:rFonts w:cs="黑体" w:hint="eastAsia"/>
          <w:bCs/>
          <w:szCs w:val="24"/>
        </w:rPr>
        <w:t>校准项目和校准方法</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F356A43" w14:textId="77777777" w:rsidR="00671C63" w:rsidRPr="00671C63" w:rsidRDefault="00671C63" w:rsidP="00671C63">
      <w:pPr>
        <w:pStyle w:val="af4"/>
        <w:numPr>
          <w:ilvl w:val="1"/>
          <w:numId w:val="17"/>
        </w:numPr>
        <w:tabs>
          <w:tab w:val="left" w:pos="0"/>
          <w:tab w:val="left" w:pos="420"/>
        </w:tabs>
        <w:adjustRightInd/>
        <w:snapToGrid/>
        <w:spacing w:beforeLines="0" w:before="0" w:afterLines="0" w:after="0" w:line="360" w:lineRule="auto"/>
        <w:jc w:val="left"/>
        <w:outlineLvl w:val="0"/>
        <w:rPr>
          <w:rFonts w:ascii="Times New Roman" w:hAnsi="Times New Roman"/>
          <w:color w:val="000000" w:themeColor="text1"/>
        </w:rPr>
      </w:pPr>
      <w:bookmarkStart w:id="91" w:name="_Toc6766"/>
      <w:bookmarkStart w:id="92" w:name="_Toc23784669"/>
      <w:bookmarkStart w:id="93" w:name="_Toc23784570"/>
      <w:bookmarkStart w:id="94" w:name="_Toc16602_WPSOffice_Level2"/>
      <w:bookmarkStart w:id="95" w:name="_Toc23785567"/>
      <w:bookmarkStart w:id="96" w:name="_Toc23961"/>
      <w:bookmarkStart w:id="97" w:name="_Toc2454"/>
      <w:bookmarkStart w:id="98" w:name="_Toc4152"/>
      <w:r w:rsidRPr="00671C63">
        <w:rPr>
          <w:rFonts w:ascii="Times New Roman" w:hAnsi="Times New Roman" w:hint="eastAsia"/>
          <w:color w:val="000000" w:themeColor="text1"/>
        </w:rPr>
        <w:t xml:space="preserve"> </w:t>
      </w:r>
      <w:r w:rsidRPr="00671C63">
        <w:rPr>
          <w:rFonts w:ascii="Times New Roman" w:hAnsi="Times New Roman" w:hint="eastAsia"/>
          <w:color w:val="000000" w:themeColor="text1"/>
        </w:rPr>
        <w:t>外观及通用要求</w:t>
      </w:r>
      <w:bookmarkEnd w:id="91"/>
    </w:p>
    <w:p w14:paraId="5F3A50E6" w14:textId="77777777" w:rsidR="00671C63" w:rsidRDefault="00671C63" w:rsidP="00671C63">
      <w:pPr>
        <w:pStyle w:val="af5"/>
        <w:numPr>
          <w:ilvl w:val="2"/>
          <w:numId w:val="17"/>
        </w:numPr>
        <w:adjustRightInd/>
        <w:snapToGrid/>
        <w:spacing w:beforeLines="0" w:before="0" w:afterLines="0" w:after="0" w:line="360" w:lineRule="auto"/>
        <w:ind w:left="0" w:firstLine="0"/>
        <w:jc w:val="left"/>
      </w:pPr>
      <w:r>
        <w:rPr>
          <w:rFonts w:hint="eastAsia"/>
        </w:rPr>
        <w:t xml:space="preserve"> </w:t>
      </w:r>
      <w:r>
        <w:t>被校仪器应有完整的下列标识：仪器名称、型号、出厂编号、制造厂名、制造日期等。</w:t>
      </w:r>
    </w:p>
    <w:p w14:paraId="5B3E691C" w14:textId="77777777" w:rsidR="00671C63" w:rsidRDefault="00671C63" w:rsidP="00671C63">
      <w:pPr>
        <w:pStyle w:val="af5"/>
        <w:numPr>
          <w:ilvl w:val="2"/>
          <w:numId w:val="17"/>
        </w:numPr>
        <w:adjustRightInd/>
        <w:snapToGrid/>
        <w:spacing w:beforeLines="0" w:before="0" w:afterLines="0" w:after="0" w:line="360" w:lineRule="auto"/>
        <w:ind w:left="0" w:firstLine="0"/>
        <w:jc w:val="left"/>
      </w:pPr>
      <w:r>
        <w:rPr>
          <w:rFonts w:hint="eastAsia"/>
        </w:rPr>
        <w:t xml:space="preserve"> </w:t>
      </w:r>
      <w:r>
        <w:t>被校仪器外形结构完好；各调节按键和开关灵活可靠，不应有影响仪器正常工作的机械损伤和缺陷。</w:t>
      </w:r>
    </w:p>
    <w:p w14:paraId="0453440C" w14:textId="77777777" w:rsidR="00671C63" w:rsidRDefault="00671C63" w:rsidP="00671C63">
      <w:pPr>
        <w:pStyle w:val="af5"/>
        <w:numPr>
          <w:ilvl w:val="2"/>
          <w:numId w:val="17"/>
        </w:numPr>
        <w:adjustRightInd/>
        <w:snapToGrid/>
        <w:spacing w:beforeLines="0" w:before="0" w:afterLines="0" w:after="0" w:line="360" w:lineRule="auto"/>
        <w:ind w:left="0" w:firstLine="0"/>
        <w:jc w:val="left"/>
        <w:rPr>
          <w:rFonts w:ascii="宋体" w:hAnsi="Times New Roman"/>
        </w:rPr>
      </w:pPr>
      <w:r>
        <w:rPr>
          <w:rFonts w:ascii="宋体" w:hAnsi="Times New Roman" w:hint="eastAsia"/>
        </w:rPr>
        <w:t xml:space="preserve"> </w:t>
      </w:r>
      <w:r w:rsidRPr="00CF0AA8">
        <w:rPr>
          <w:rFonts w:hint="eastAsia"/>
        </w:rPr>
        <w:t>试验箱箱盖（门）应密封可靠，不应漏气和有盐雾溢出</w:t>
      </w:r>
      <w:r>
        <w:rPr>
          <w:rFonts w:ascii="宋体" w:hAnsi="Times New Roman"/>
        </w:rPr>
        <w:t>。</w:t>
      </w:r>
    </w:p>
    <w:p w14:paraId="096630EB" w14:textId="77777777" w:rsidR="00671C63" w:rsidRPr="00CF0AA8" w:rsidRDefault="00671C63" w:rsidP="00671C63">
      <w:pPr>
        <w:pStyle w:val="afffe"/>
        <w:numPr>
          <w:ilvl w:val="2"/>
          <w:numId w:val="17"/>
        </w:numPr>
        <w:adjustRightInd/>
        <w:snapToGrid/>
        <w:spacing w:line="360" w:lineRule="auto"/>
        <w:ind w:left="0" w:firstLineChars="0" w:firstLine="0"/>
        <w:rPr>
          <w:sz w:val="24"/>
        </w:rPr>
      </w:pPr>
      <w:r>
        <w:rPr>
          <w:rFonts w:hint="eastAsia"/>
          <w:sz w:val="24"/>
        </w:rPr>
        <w:t>有盐雾沉降量指示装置</w:t>
      </w:r>
      <w:r w:rsidRPr="00CF0AA8">
        <w:rPr>
          <w:rFonts w:hint="eastAsia"/>
          <w:sz w:val="24"/>
        </w:rPr>
        <w:t>。</w:t>
      </w:r>
    </w:p>
    <w:p w14:paraId="306F4F76" w14:textId="77777777" w:rsidR="00671C63" w:rsidRPr="00671C63" w:rsidRDefault="00671C63" w:rsidP="00671C63">
      <w:pPr>
        <w:pStyle w:val="af4"/>
        <w:numPr>
          <w:ilvl w:val="1"/>
          <w:numId w:val="17"/>
        </w:numPr>
        <w:tabs>
          <w:tab w:val="left" w:pos="0"/>
          <w:tab w:val="left" w:pos="420"/>
        </w:tabs>
        <w:adjustRightInd/>
        <w:snapToGrid/>
        <w:spacing w:beforeLines="0" w:before="0" w:afterLines="0" w:after="0" w:line="360" w:lineRule="auto"/>
        <w:ind w:left="0" w:firstLine="0"/>
        <w:jc w:val="left"/>
        <w:outlineLvl w:val="0"/>
        <w:rPr>
          <w:rFonts w:ascii="Times New Roman" w:hAnsi="Times New Roman"/>
          <w:color w:val="000000" w:themeColor="text1"/>
        </w:rPr>
      </w:pPr>
      <w:bookmarkStart w:id="99" w:name="_Toc29887"/>
      <w:r w:rsidRPr="00671C63">
        <w:rPr>
          <w:rFonts w:ascii="Times New Roman" w:hAnsi="Times New Roman" w:hint="eastAsia"/>
          <w:color w:val="000000" w:themeColor="text1"/>
        </w:rPr>
        <w:t xml:space="preserve"> </w:t>
      </w:r>
      <w:r w:rsidRPr="00671C63">
        <w:rPr>
          <w:rFonts w:ascii="Times New Roman" w:hAnsi="Times New Roman" w:hint="eastAsia"/>
          <w:color w:val="000000" w:themeColor="text1"/>
        </w:rPr>
        <w:t>试验箱温度、相对湿度参数的</w:t>
      </w:r>
      <w:r w:rsidRPr="00671C63">
        <w:rPr>
          <w:rFonts w:ascii="Times New Roman" w:hAnsi="Times New Roman"/>
          <w:color w:val="000000" w:themeColor="text1"/>
        </w:rPr>
        <w:t>校准</w:t>
      </w:r>
      <w:bookmarkEnd w:id="92"/>
      <w:bookmarkEnd w:id="93"/>
      <w:bookmarkEnd w:id="94"/>
      <w:bookmarkEnd w:id="95"/>
      <w:bookmarkEnd w:id="96"/>
      <w:bookmarkEnd w:id="97"/>
      <w:bookmarkEnd w:id="98"/>
      <w:bookmarkEnd w:id="99"/>
    </w:p>
    <w:p w14:paraId="39481C2A" w14:textId="77777777" w:rsidR="00671C63" w:rsidRPr="00B56F65" w:rsidRDefault="00671C63" w:rsidP="00671C63">
      <w:pPr>
        <w:pStyle w:val="afffe"/>
        <w:spacing w:line="360" w:lineRule="auto"/>
        <w:ind w:firstLine="480"/>
        <w:jc w:val="left"/>
        <w:rPr>
          <w:sz w:val="24"/>
          <w:szCs w:val="22"/>
        </w:rPr>
      </w:pPr>
      <w:r w:rsidRPr="00B56F65">
        <w:rPr>
          <w:rFonts w:hint="eastAsia"/>
          <w:sz w:val="24"/>
          <w:szCs w:val="22"/>
        </w:rPr>
        <w:t>试验箱的试验温度偏差、温度波动度、温度均匀度、</w:t>
      </w:r>
      <w:r>
        <w:rPr>
          <w:rFonts w:hint="eastAsia"/>
          <w:sz w:val="24"/>
          <w:szCs w:val="22"/>
        </w:rPr>
        <w:t>相对湿度</w:t>
      </w:r>
      <w:r w:rsidRPr="00B56F65">
        <w:rPr>
          <w:rFonts w:hint="eastAsia"/>
          <w:sz w:val="24"/>
          <w:szCs w:val="22"/>
        </w:rPr>
        <w:t>偏差、</w:t>
      </w:r>
      <w:r>
        <w:rPr>
          <w:rFonts w:hint="eastAsia"/>
          <w:sz w:val="24"/>
          <w:szCs w:val="22"/>
        </w:rPr>
        <w:t>相对湿度</w:t>
      </w:r>
      <w:r w:rsidRPr="00B56F65">
        <w:rPr>
          <w:rFonts w:hint="eastAsia"/>
          <w:sz w:val="24"/>
          <w:szCs w:val="22"/>
        </w:rPr>
        <w:t>波动度、</w:t>
      </w:r>
      <w:r>
        <w:rPr>
          <w:rFonts w:hint="eastAsia"/>
          <w:sz w:val="24"/>
          <w:szCs w:val="22"/>
        </w:rPr>
        <w:t>相对湿度</w:t>
      </w:r>
      <w:r w:rsidRPr="00B56F65">
        <w:rPr>
          <w:rFonts w:hint="eastAsia"/>
          <w:sz w:val="24"/>
          <w:szCs w:val="22"/>
        </w:rPr>
        <w:t>均匀度、工作室内盐雾沉降率可同时进行校准。</w:t>
      </w:r>
    </w:p>
    <w:p w14:paraId="1E6D36E0" w14:textId="77777777" w:rsidR="00671C63" w:rsidRDefault="00671C63" w:rsidP="00671C63">
      <w:pPr>
        <w:pStyle w:val="af5"/>
        <w:numPr>
          <w:ilvl w:val="2"/>
          <w:numId w:val="17"/>
        </w:numPr>
        <w:adjustRightInd/>
        <w:snapToGrid/>
        <w:spacing w:beforeLines="0" w:before="0" w:afterLines="0" w:after="0" w:line="360" w:lineRule="auto"/>
        <w:jc w:val="left"/>
        <w:rPr>
          <w:rFonts w:ascii="Times New Roman" w:hAnsi="Times New Roman"/>
        </w:rPr>
      </w:pPr>
      <w:r>
        <w:rPr>
          <w:rFonts w:ascii="Times New Roman" w:hAnsi="Times New Roman"/>
        </w:rPr>
        <w:t>温度、</w:t>
      </w:r>
      <w:r>
        <w:rPr>
          <w:rFonts w:ascii="Times New Roman" w:hAnsi="Times New Roman" w:hint="eastAsia"/>
        </w:rPr>
        <w:t>相对</w:t>
      </w:r>
      <w:r>
        <w:rPr>
          <w:rFonts w:ascii="Times New Roman" w:hAnsi="Times New Roman"/>
        </w:rPr>
        <w:t>湿度校准点的选择</w:t>
      </w:r>
    </w:p>
    <w:p w14:paraId="5EDEEB04" w14:textId="77777777" w:rsidR="00671C63" w:rsidRPr="00B56F65" w:rsidRDefault="00671C63" w:rsidP="00671C63">
      <w:pPr>
        <w:autoSpaceDE w:val="0"/>
        <w:autoSpaceDN w:val="0"/>
        <w:spacing w:line="348" w:lineRule="auto"/>
        <w:ind w:firstLineChars="200" w:firstLine="480"/>
        <w:rPr>
          <w:color w:val="000000"/>
          <w:sz w:val="24"/>
        </w:rPr>
      </w:pPr>
      <w:r w:rsidRPr="006C1773">
        <w:rPr>
          <w:rFonts w:hint="eastAsia"/>
          <w:color w:val="000000"/>
          <w:sz w:val="24"/>
        </w:rPr>
        <w:t>校准时选择温度设定值</w:t>
      </w:r>
      <w:r w:rsidRPr="006C1773">
        <w:rPr>
          <w:rFonts w:hint="eastAsia"/>
          <w:color w:val="000000"/>
          <w:sz w:val="24"/>
        </w:rPr>
        <w:t xml:space="preserve"> 35</w:t>
      </w:r>
      <w:r w:rsidRPr="006C1773">
        <w:rPr>
          <w:rFonts w:hint="eastAsia"/>
          <w:color w:val="000000"/>
          <w:sz w:val="24"/>
        </w:rPr>
        <w:t>℃作为试验温度</w:t>
      </w:r>
      <w:r>
        <w:rPr>
          <w:rFonts w:hint="eastAsia"/>
          <w:color w:val="000000"/>
          <w:sz w:val="24"/>
        </w:rPr>
        <w:t>，</w:t>
      </w:r>
      <w:r w:rsidRPr="006C1773">
        <w:rPr>
          <w:rFonts w:hint="eastAsia"/>
          <w:color w:val="000000"/>
          <w:sz w:val="24"/>
        </w:rPr>
        <w:t xml:space="preserve"> (</w:t>
      </w:r>
      <w:r w:rsidRPr="006C1773">
        <w:rPr>
          <w:rFonts w:hint="eastAsia"/>
          <w:color w:val="000000"/>
          <w:sz w:val="24"/>
        </w:rPr>
        <w:t>用于耐腐蚀试验时，建议选择温度设定值</w:t>
      </w:r>
      <w:r w:rsidRPr="006C1773">
        <w:rPr>
          <w:rFonts w:hint="eastAsia"/>
          <w:color w:val="000000"/>
          <w:sz w:val="24"/>
        </w:rPr>
        <w:t>50</w:t>
      </w:r>
      <w:r w:rsidRPr="006C1773">
        <w:rPr>
          <w:rFonts w:hint="eastAsia"/>
          <w:color w:val="000000"/>
          <w:sz w:val="24"/>
        </w:rPr>
        <w:t>℃作为试验温度</w:t>
      </w:r>
      <w:r w:rsidRPr="006C1773">
        <w:rPr>
          <w:rFonts w:hint="eastAsia"/>
          <w:color w:val="000000"/>
          <w:sz w:val="24"/>
        </w:rPr>
        <w:t>)</w:t>
      </w:r>
      <w:r w:rsidRPr="006C1773">
        <w:rPr>
          <w:color w:val="000000"/>
          <w:sz w:val="24"/>
        </w:rPr>
        <w:t>。</w:t>
      </w:r>
      <w:r w:rsidRPr="006C1773">
        <w:rPr>
          <w:rFonts w:hint="eastAsia"/>
          <w:color w:val="000000"/>
          <w:sz w:val="24"/>
        </w:rPr>
        <w:t>选择</w:t>
      </w:r>
      <w:r>
        <w:rPr>
          <w:rFonts w:hint="eastAsia"/>
          <w:color w:val="000000"/>
          <w:sz w:val="24"/>
        </w:rPr>
        <w:t>湿度设定值</w:t>
      </w:r>
      <w:r>
        <w:rPr>
          <w:rFonts w:hint="eastAsia"/>
          <w:color w:val="000000"/>
          <w:sz w:val="24"/>
        </w:rPr>
        <w:t>9</w:t>
      </w:r>
      <w:r>
        <w:rPr>
          <w:color w:val="000000"/>
          <w:sz w:val="24"/>
        </w:rPr>
        <w:t>0</w:t>
      </w:r>
      <w:r>
        <w:rPr>
          <w:rFonts w:hint="eastAsia"/>
          <w:color w:val="000000"/>
          <w:sz w:val="24"/>
        </w:rPr>
        <w:t>%</w:t>
      </w:r>
      <w:r>
        <w:rPr>
          <w:color w:val="000000"/>
          <w:sz w:val="24"/>
        </w:rPr>
        <w:t>RH</w:t>
      </w:r>
      <w:r>
        <w:rPr>
          <w:rFonts w:hint="eastAsia"/>
          <w:color w:val="000000"/>
          <w:sz w:val="24"/>
        </w:rPr>
        <w:t>、</w:t>
      </w:r>
      <w:r>
        <w:rPr>
          <w:rFonts w:hint="eastAsia"/>
          <w:color w:val="000000"/>
          <w:sz w:val="24"/>
        </w:rPr>
        <w:t>9</w:t>
      </w:r>
      <w:r>
        <w:rPr>
          <w:color w:val="000000"/>
          <w:sz w:val="24"/>
        </w:rPr>
        <w:t>8</w:t>
      </w:r>
      <w:r>
        <w:rPr>
          <w:rFonts w:hint="eastAsia"/>
          <w:color w:val="000000"/>
          <w:sz w:val="24"/>
        </w:rPr>
        <w:t>%</w:t>
      </w:r>
      <w:r>
        <w:rPr>
          <w:color w:val="000000"/>
          <w:sz w:val="24"/>
        </w:rPr>
        <w:t>RH</w:t>
      </w:r>
      <w:r>
        <w:rPr>
          <w:rFonts w:hint="eastAsia"/>
          <w:color w:val="000000"/>
          <w:sz w:val="24"/>
        </w:rPr>
        <w:t>。或根据用户需要选择常用的温湿度点。</w:t>
      </w:r>
    </w:p>
    <w:p w14:paraId="28EAE8C6" w14:textId="77777777" w:rsidR="00671C63" w:rsidRDefault="00671C63" w:rsidP="00671C63">
      <w:pPr>
        <w:pStyle w:val="af5"/>
        <w:numPr>
          <w:ilvl w:val="2"/>
          <w:numId w:val="17"/>
        </w:numPr>
        <w:tabs>
          <w:tab w:val="left" w:pos="0"/>
        </w:tabs>
        <w:adjustRightInd/>
        <w:snapToGrid/>
        <w:spacing w:beforeLines="0" w:before="0" w:afterLines="0" w:after="0" w:line="348" w:lineRule="auto"/>
        <w:jc w:val="left"/>
        <w:rPr>
          <w:rFonts w:ascii="Times New Roman" w:hAnsi="Times New Roman"/>
          <w:szCs w:val="22"/>
        </w:rPr>
      </w:pPr>
      <w:r>
        <w:rPr>
          <w:rFonts w:ascii="Times New Roman" w:hAnsi="Times New Roman" w:hint="eastAsia"/>
          <w:szCs w:val="22"/>
        </w:rPr>
        <w:t xml:space="preserve"> </w:t>
      </w:r>
      <w:r>
        <w:rPr>
          <w:rFonts w:ascii="Times New Roman" w:hAnsi="Times New Roman" w:hint="eastAsia"/>
          <w:szCs w:val="22"/>
        </w:rPr>
        <w:t>校准</w:t>
      </w:r>
      <w:r>
        <w:rPr>
          <w:rFonts w:ascii="Times New Roman" w:hAnsi="Times New Roman"/>
          <w:szCs w:val="22"/>
        </w:rPr>
        <w:t>点</w:t>
      </w:r>
      <w:r>
        <w:rPr>
          <w:rFonts w:ascii="Times New Roman" w:hAnsi="Times New Roman" w:hint="eastAsia"/>
          <w:szCs w:val="22"/>
        </w:rPr>
        <w:t>位置</w:t>
      </w:r>
    </w:p>
    <w:p w14:paraId="56F0B21E" w14:textId="77777777" w:rsidR="00671C63" w:rsidRDefault="00671C63" w:rsidP="00671C63">
      <w:pPr>
        <w:autoSpaceDE w:val="0"/>
        <w:autoSpaceDN w:val="0"/>
        <w:spacing w:line="348" w:lineRule="auto"/>
        <w:ind w:firstLineChars="200" w:firstLine="480"/>
        <w:rPr>
          <w:color w:val="000000"/>
          <w:sz w:val="24"/>
        </w:rPr>
      </w:pPr>
      <w:r w:rsidRPr="00F86E55">
        <w:rPr>
          <w:rFonts w:hint="eastAsia"/>
          <w:color w:val="000000"/>
          <w:sz w:val="24"/>
        </w:rPr>
        <w:t>校准点的位置应分布在试验箱工作室内的三个水平校准面上，简称上、中、下层。</w:t>
      </w:r>
      <w:r w:rsidRPr="00F86E55">
        <w:rPr>
          <w:rFonts w:hint="eastAsia"/>
          <w:color w:val="000000"/>
          <w:sz w:val="24"/>
        </w:rPr>
        <w:t xml:space="preserve"> </w:t>
      </w:r>
      <w:r w:rsidRPr="00F86E55">
        <w:rPr>
          <w:rFonts w:hint="eastAsia"/>
          <w:color w:val="000000"/>
          <w:sz w:val="24"/>
        </w:rPr>
        <w:t>上</w:t>
      </w:r>
      <w:r w:rsidRPr="00F86E55">
        <w:rPr>
          <w:rFonts w:hint="eastAsia"/>
          <w:color w:val="000000"/>
          <w:sz w:val="24"/>
        </w:rPr>
        <w:lastRenderedPageBreak/>
        <w:t>层与工作室顶面的距离是工作室高度的</w:t>
      </w:r>
      <w:r w:rsidRPr="00F86E55">
        <w:rPr>
          <w:rFonts w:hint="eastAsia"/>
          <w:color w:val="000000"/>
          <w:sz w:val="24"/>
        </w:rPr>
        <w:t>1/10</w:t>
      </w:r>
      <w:r w:rsidRPr="00F86E55">
        <w:rPr>
          <w:rFonts w:hint="eastAsia"/>
          <w:color w:val="000000"/>
          <w:sz w:val="24"/>
        </w:rPr>
        <w:t>，中层通过工作室几何中心，下层在底层样品架上方</w:t>
      </w:r>
      <w:r w:rsidRPr="00F86E55">
        <w:rPr>
          <w:rFonts w:hint="eastAsia"/>
          <w:color w:val="000000"/>
          <w:sz w:val="24"/>
        </w:rPr>
        <w:t>10mm</w:t>
      </w:r>
      <w:r w:rsidRPr="00F86E55">
        <w:rPr>
          <w:rFonts w:hint="eastAsia"/>
          <w:color w:val="000000"/>
          <w:sz w:val="24"/>
        </w:rPr>
        <w:t>处。校准点除中心校准点位于工作室几何中心外，其余各校准点到工作室壁的距离为各自边长的</w:t>
      </w:r>
      <w:r w:rsidRPr="00F86E55">
        <w:rPr>
          <w:rFonts w:hint="eastAsia"/>
          <w:color w:val="000000"/>
          <w:sz w:val="24"/>
        </w:rPr>
        <w:t>1/10</w:t>
      </w:r>
      <w:r w:rsidRPr="00F86E55">
        <w:rPr>
          <w:rFonts w:hint="eastAsia"/>
          <w:color w:val="000000"/>
          <w:sz w:val="24"/>
        </w:rPr>
        <w:t>，但对于工作室不大于</w:t>
      </w:r>
      <w:r w:rsidRPr="00F86E55">
        <w:rPr>
          <w:rFonts w:hint="eastAsia"/>
          <w:color w:val="000000"/>
          <w:sz w:val="24"/>
        </w:rPr>
        <w:t>2m</w:t>
      </w:r>
      <w:r w:rsidRPr="00F86E55">
        <w:rPr>
          <w:rFonts w:hint="eastAsia"/>
          <w:color w:val="000000"/>
          <w:sz w:val="24"/>
          <w:vertAlign w:val="superscript"/>
        </w:rPr>
        <w:t>3</w:t>
      </w:r>
      <w:r w:rsidRPr="00F86E55">
        <w:rPr>
          <w:rFonts w:hint="eastAsia"/>
          <w:color w:val="000000"/>
          <w:sz w:val="24"/>
        </w:rPr>
        <w:t>的试验箱</w:t>
      </w:r>
      <w:r>
        <w:rPr>
          <w:rFonts w:hint="eastAsia"/>
          <w:color w:val="000000"/>
          <w:sz w:val="24"/>
        </w:rPr>
        <w:t>，</w:t>
      </w:r>
      <w:r w:rsidRPr="00F86E55">
        <w:rPr>
          <w:rFonts w:hint="eastAsia"/>
          <w:color w:val="000000"/>
          <w:sz w:val="24"/>
        </w:rPr>
        <w:t>该距离不小于</w:t>
      </w:r>
      <w:r w:rsidRPr="00F86E55">
        <w:rPr>
          <w:rFonts w:hint="eastAsia"/>
          <w:color w:val="000000"/>
          <w:sz w:val="24"/>
        </w:rPr>
        <w:t xml:space="preserve"> 100mm</w:t>
      </w:r>
      <w:r w:rsidRPr="00F86E55">
        <w:rPr>
          <w:rFonts w:hint="eastAsia"/>
          <w:color w:val="000000"/>
          <w:sz w:val="24"/>
        </w:rPr>
        <w:t>。</w:t>
      </w:r>
    </w:p>
    <w:p w14:paraId="6AEE1FF5" w14:textId="77777777" w:rsidR="00671C63" w:rsidRPr="008F5567" w:rsidRDefault="00671C63" w:rsidP="00671C63">
      <w:pPr>
        <w:autoSpaceDE w:val="0"/>
        <w:autoSpaceDN w:val="0"/>
        <w:spacing w:line="348" w:lineRule="auto"/>
        <w:ind w:firstLineChars="200" w:firstLine="420"/>
        <w:rPr>
          <w:rFonts w:ascii="仿宋" w:eastAsia="仿宋" w:hAnsi="仿宋"/>
          <w:color w:val="000000"/>
          <w:szCs w:val="21"/>
        </w:rPr>
      </w:pPr>
      <w:r w:rsidRPr="008F5567">
        <w:rPr>
          <w:rFonts w:ascii="仿宋" w:eastAsia="仿宋" w:hAnsi="仿宋" w:hint="eastAsia"/>
          <w:color w:val="000000"/>
          <w:szCs w:val="21"/>
        </w:rPr>
        <w:t>注：工作室具有斜顶或尖顶时，顶面为通过斜顶面与垂直壁面交线的假想水平平面。</w:t>
      </w:r>
    </w:p>
    <w:p w14:paraId="4C4CEBE5" w14:textId="77777777" w:rsidR="00671C63" w:rsidRPr="00965352" w:rsidRDefault="00671C63" w:rsidP="00671C63">
      <w:pPr>
        <w:pStyle w:val="af5"/>
        <w:numPr>
          <w:ilvl w:val="2"/>
          <w:numId w:val="17"/>
        </w:numPr>
        <w:tabs>
          <w:tab w:val="left" w:pos="0"/>
        </w:tabs>
        <w:adjustRightInd/>
        <w:snapToGrid/>
        <w:spacing w:beforeLines="0" w:before="0" w:afterLines="0" w:after="0" w:line="360" w:lineRule="auto"/>
        <w:ind w:left="0" w:firstLine="0"/>
        <w:jc w:val="left"/>
        <w:rPr>
          <w:rFonts w:ascii="Times New Roman" w:hAnsi="Times New Roman"/>
          <w:szCs w:val="22"/>
        </w:rPr>
      </w:pPr>
      <w:r>
        <w:rPr>
          <w:rFonts w:ascii="Times New Roman" w:hAnsi="Times New Roman" w:hint="eastAsia"/>
          <w:szCs w:val="22"/>
        </w:rPr>
        <w:t>校准</w:t>
      </w:r>
      <w:r>
        <w:rPr>
          <w:rFonts w:ascii="Times New Roman" w:hAnsi="Times New Roman"/>
          <w:szCs w:val="22"/>
        </w:rPr>
        <w:t>点分布</w:t>
      </w:r>
    </w:p>
    <w:p w14:paraId="3E028DA1" w14:textId="77777777" w:rsidR="00671C63" w:rsidRDefault="00671C63" w:rsidP="00671C63">
      <w:pPr>
        <w:autoSpaceDE w:val="0"/>
        <w:autoSpaceDN w:val="0"/>
        <w:spacing w:line="360" w:lineRule="auto"/>
        <w:ind w:firstLineChars="200" w:firstLine="480"/>
        <w:rPr>
          <w:color w:val="000000"/>
          <w:sz w:val="24"/>
        </w:rPr>
      </w:pPr>
      <w:r>
        <w:rPr>
          <w:color w:val="000000"/>
          <w:sz w:val="24"/>
        </w:rPr>
        <w:t>温度传感器</w:t>
      </w:r>
      <w:r>
        <w:rPr>
          <w:rFonts w:hint="eastAsia"/>
          <w:color w:val="000000"/>
          <w:sz w:val="24"/>
        </w:rPr>
        <w:t>校准</w:t>
      </w:r>
      <w:r>
        <w:rPr>
          <w:color w:val="000000"/>
          <w:sz w:val="24"/>
        </w:rPr>
        <w:t>点用</w:t>
      </w:r>
      <w:r>
        <w:rPr>
          <w:rFonts w:eastAsia="Times New Roman"/>
          <w:color w:val="000000"/>
          <w:sz w:val="24"/>
        </w:rPr>
        <w:t>1</w:t>
      </w:r>
      <w:r>
        <w:rPr>
          <w:color w:val="000000"/>
          <w:sz w:val="24"/>
        </w:rPr>
        <w:t>、</w:t>
      </w:r>
      <w:r>
        <w:rPr>
          <w:rFonts w:eastAsia="Times New Roman"/>
          <w:color w:val="000000"/>
          <w:sz w:val="24"/>
        </w:rPr>
        <w:t>2</w:t>
      </w:r>
      <w:r>
        <w:rPr>
          <w:color w:val="000000"/>
          <w:sz w:val="24"/>
        </w:rPr>
        <w:t>、</w:t>
      </w:r>
      <w:r>
        <w:rPr>
          <w:rFonts w:eastAsia="Times New Roman"/>
          <w:color w:val="000000"/>
          <w:sz w:val="24"/>
        </w:rPr>
        <w:t>3</w:t>
      </w:r>
      <w:r>
        <w:rPr>
          <w:color w:val="000000"/>
          <w:sz w:val="24"/>
        </w:rPr>
        <w:t>.....</w:t>
      </w:r>
      <w:r>
        <w:rPr>
          <w:rFonts w:hint="eastAsia"/>
          <w:color w:val="000000"/>
          <w:sz w:val="24"/>
        </w:rPr>
        <w:t>14</w:t>
      </w:r>
      <w:r>
        <w:rPr>
          <w:rFonts w:hint="eastAsia"/>
          <w:color w:val="000000"/>
          <w:sz w:val="24"/>
        </w:rPr>
        <w:t>、</w:t>
      </w:r>
      <w:r>
        <w:rPr>
          <w:rFonts w:hint="eastAsia"/>
          <w:color w:val="000000"/>
          <w:sz w:val="24"/>
        </w:rPr>
        <w:t>15</w:t>
      </w:r>
      <w:r>
        <w:rPr>
          <w:color w:val="000000"/>
          <w:sz w:val="24"/>
        </w:rPr>
        <w:t>数字表示，湿度传感器</w:t>
      </w:r>
      <w:r>
        <w:rPr>
          <w:rFonts w:hint="eastAsia"/>
          <w:color w:val="000000"/>
          <w:sz w:val="24"/>
        </w:rPr>
        <w:t>校准</w:t>
      </w:r>
      <w:r>
        <w:rPr>
          <w:color w:val="000000"/>
          <w:sz w:val="24"/>
        </w:rPr>
        <w:t>点用</w:t>
      </w:r>
      <w:r>
        <w:rPr>
          <w:rFonts w:eastAsia="Times New Roman"/>
          <w:color w:val="000000"/>
          <w:sz w:val="24"/>
          <w:lang w:bidi="en-US"/>
        </w:rPr>
        <w:t>A</w:t>
      </w:r>
      <w:r>
        <w:rPr>
          <w:color w:val="000000"/>
          <w:sz w:val="24"/>
          <w:lang w:bidi="en-US"/>
        </w:rPr>
        <w:t>、</w:t>
      </w:r>
      <w:r>
        <w:rPr>
          <w:rFonts w:eastAsia="Times New Roman"/>
          <w:color w:val="000000"/>
          <w:sz w:val="24"/>
          <w:lang w:bidi="en-US"/>
        </w:rPr>
        <w:t>B</w:t>
      </w:r>
      <w:r>
        <w:rPr>
          <w:color w:val="000000"/>
          <w:sz w:val="24"/>
          <w:lang w:bidi="en-US"/>
        </w:rPr>
        <w:t>、</w:t>
      </w:r>
      <w:r>
        <w:rPr>
          <w:rFonts w:eastAsia="Times New Roman"/>
          <w:color w:val="000000"/>
          <w:sz w:val="24"/>
          <w:lang w:bidi="en-US"/>
        </w:rPr>
        <w:t>C.....</w:t>
      </w:r>
      <w:r>
        <w:rPr>
          <w:color w:val="000000"/>
          <w:sz w:val="24"/>
        </w:rPr>
        <w:t>字母表示。</w:t>
      </w:r>
    </w:p>
    <w:p w14:paraId="03002060" w14:textId="77777777" w:rsidR="00671C63" w:rsidRPr="00D77BB7" w:rsidRDefault="00671C63" w:rsidP="00671C63">
      <w:pPr>
        <w:pStyle w:val="af6"/>
        <w:numPr>
          <w:ilvl w:val="0"/>
          <w:numId w:val="0"/>
        </w:numPr>
        <w:spacing w:beforeLines="0" w:before="0" w:afterLines="0" w:after="0" w:line="360" w:lineRule="auto"/>
        <w:ind w:firstLineChars="200" w:firstLine="396"/>
        <w:rPr>
          <w:rFonts w:ascii="Times New Roman" w:eastAsia="PMingLiU" w:hAnsi="Times New Roman"/>
          <w:color w:val="000000"/>
          <w:lang w:val="zh-TW" w:eastAsia="zh-TW" w:bidi="zh-TW"/>
        </w:rPr>
      </w:pPr>
      <w:r>
        <w:rPr>
          <w:rFonts w:ascii="Times New Roman" w:hAnsi="Times New Roman" w:hint="eastAsia"/>
          <w:color w:val="000000"/>
          <w:lang w:val="zh-TW" w:bidi="zh-TW"/>
        </w:rPr>
        <w:t>a</w:t>
      </w:r>
      <w:r>
        <w:rPr>
          <w:rFonts w:ascii="Times New Roman" w:eastAsia="PMingLiU" w:hAnsi="Times New Roman"/>
          <w:color w:val="000000"/>
          <w:lang w:val="zh-TW" w:eastAsia="zh-TW" w:bidi="zh-TW"/>
        </w:rPr>
        <w:t>)</w:t>
      </w:r>
      <w:r w:rsidRPr="00965352">
        <w:rPr>
          <w:rFonts w:ascii="Times New Roman" w:hAnsi="Times New Roman"/>
          <w:color w:val="000000"/>
          <w:lang w:val="zh-TW" w:eastAsia="zh-TW" w:bidi="zh-TW"/>
        </w:rPr>
        <w:t>设备容积</w:t>
      </w:r>
      <w:r w:rsidRPr="00965352">
        <w:rPr>
          <w:rFonts w:ascii="Times New Roman" w:hAnsi="Times New Roman"/>
          <w:color w:val="000000"/>
          <w:lang w:bidi="zh-TW"/>
        </w:rPr>
        <w:t>不大于</w:t>
      </w:r>
      <w:r>
        <w:rPr>
          <w:rFonts w:ascii="Times New Roman" w:eastAsia="Times New Roman" w:hAnsi="Times New Roman"/>
          <w:color w:val="000000"/>
          <w:lang w:bidi="en-US"/>
        </w:rPr>
        <w:t>1</w:t>
      </w:r>
      <w:r w:rsidRPr="00965352">
        <w:rPr>
          <w:rFonts w:ascii="Times New Roman" w:eastAsia="Times New Roman" w:hAnsi="Times New Roman"/>
          <w:color w:val="000000"/>
          <w:lang w:bidi="en-US"/>
        </w:rPr>
        <w:t>m</w:t>
      </w:r>
      <w:r w:rsidRPr="00965352">
        <w:rPr>
          <w:rFonts w:ascii="Times New Roman" w:eastAsia="Times New Roman" w:hAnsi="Times New Roman"/>
          <w:color w:val="000000"/>
          <w:vertAlign w:val="superscript"/>
          <w:lang w:bidi="en-US"/>
        </w:rPr>
        <w:t>3</w:t>
      </w:r>
      <w:r w:rsidRPr="00965352">
        <w:rPr>
          <w:rFonts w:ascii="Times New Roman" w:hAnsi="Times New Roman"/>
          <w:color w:val="000000"/>
          <w:lang w:val="zh-TW" w:eastAsia="zh-TW" w:bidi="zh-TW"/>
        </w:rPr>
        <w:t>时，</w:t>
      </w:r>
      <w:r w:rsidRPr="00D63BB5">
        <w:rPr>
          <w:rFonts w:ascii="Times New Roman" w:hAnsi="Times New Roman" w:hint="eastAsia"/>
          <w:color w:val="000000"/>
          <w:lang w:val="zh-TW" w:eastAsia="zh-TW" w:bidi="zh-TW"/>
        </w:rPr>
        <w:t>温度校准点为</w:t>
      </w:r>
      <w:r w:rsidRPr="00D63BB5">
        <w:rPr>
          <w:rFonts w:ascii="Times New Roman" w:hAnsi="Times New Roman" w:hint="eastAsia"/>
          <w:color w:val="000000"/>
          <w:lang w:val="zh-TW" w:eastAsia="zh-TW" w:bidi="zh-TW"/>
        </w:rPr>
        <w:t>5</w:t>
      </w:r>
      <w:r w:rsidRPr="00D63BB5">
        <w:rPr>
          <w:rFonts w:ascii="Times New Roman" w:hAnsi="Times New Roman" w:hint="eastAsia"/>
          <w:color w:val="000000"/>
          <w:lang w:val="zh-TW" w:eastAsia="zh-TW" w:bidi="zh-TW"/>
        </w:rPr>
        <w:t>个，</w:t>
      </w:r>
      <w:r w:rsidRPr="00965352">
        <w:rPr>
          <w:rFonts w:ascii="Times New Roman" w:hAnsi="Times New Roman"/>
          <w:color w:val="000000"/>
          <w:lang w:val="zh-TW" w:eastAsia="zh-TW" w:bidi="zh-TW"/>
        </w:rPr>
        <w:t>湿度校准点为</w:t>
      </w:r>
      <w:r w:rsidRPr="00965352">
        <w:rPr>
          <w:rFonts w:ascii="Times New Roman" w:eastAsia="Times New Roman" w:hAnsi="Times New Roman"/>
          <w:color w:val="000000"/>
          <w:lang w:val="zh-TW" w:eastAsia="zh-TW" w:bidi="zh-TW"/>
        </w:rPr>
        <w:t>3</w:t>
      </w:r>
      <w:r w:rsidRPr="00965352">
        <w:rPr>
          <w:rFonts w:ascii="Times New Roman" w:hAnsi="Times New Roman"/>
          <w:color w:val="000000"/>
          <w:lang w:val="zh-TW" w:eastAsia="zh-TW" w:bidi="zh-TW"/>
        </w:rPr>
        <w:t>个</w:t>
      </w:r>
      <w:r>
        <w:rPr>
          <w:rFonts w:ascii="Times New Roman" w:hAnsi="Times New Roman" w:hint="eastAsia"/>
          <w:color w:val="000000"/>
          <w:lang w:val="zh-TW" w:eastAsia="zh-TW" w:bidi="zh-TW"/>
        </w:rPr>
        <w:t>，</w:t>
      </w:r>
      <w:r w:rsidRPr="00965352">
        <w:rPr>
          <w:rFonts w:ascii="Times New Roman" w:hAnsi="Times New Roman"/>
          <w:color w:val="000000"/>
          <w:lang w:val="zh-TW" w:eastAsia="zh-TW" w:bidi="zh-TW"/>
        </w:rPr>
        <w:t>温度点</w:t>
      </w:r>
      <w:r w:rsidRPr="00965352">
        <w:rPr>
          <w:rFonts w:ascii="Times New Roman" w:eastAsia="Times New Roman" w:hAnsi="Times New Roman"/>
          <w:color w:val="000000"/>
          <w:lang w:val="zh-TW" w:eastAsia="zh-TW" w:bidi="zh-TW"/>
        </w:rPr>
        <w:t>5</w:t>
      </w:r>
      <w:r w:rsidRPr="00965352">
        <w:rPr>
          <w:rFonts w:ascii="Times New Roman" w:hAnsi="Times New Roman"/>
          <w:color w:val="000000"/>
          <w:lang w:val="zh-TW" w:eastAsia="zh-TW" w:bidi="zh-TW"/>
        </w:rPr>
        <w:t>、</w:t>
      </w:r>
      <w:r>
        <w:rPr>
          <w:rFonts w:ascii="Times New Roman" w:hAnsi="Times New Roman" w:hint="eastAsia"/>
          <w:color w:val="000000"/>
          <w:lang w:val="zh-TW" w:eastAsia="zh-TW" w:bidi="zh-TW"/>
        </w:rPr>
        <w:t>湿度点</w:t>
      </w:r>
      <w:r w:rsidRPr="00D63BB5">
        <w:rPr>
          <w:rFonts w:ascii="Times New Roman" w:hAnsi="Times New Roman" w:hint="eastAsia"/>
          <w:color w:val="000000"/>
          <w:lang w:val="zh-TW" w:eastAsia="zh-TW" w:bidi="zh-TW"/>
        </w:rPr>
        <w:t>O</w:t>
      </w:r>
      <w:r w:rsidRPr="00D63BB5">
        <w:rPr>
          <w:rFonts w:ascii="Times New Roman" w:hAnsi="Times New Roman" w:hint="eastAsia"/>
          <w:color w:val="000000"/>
          <w:lang w:val="zh-TW" w:eastAsia="zh-TW" w:bidi="zh-TW"/>
        </w:rPr>
        <w:t>点为</w:t>
      </w:r>
      <w:r w:rsidRPr="00965352">
        <w:rPr>
          <w:rFonts w:ascii="Times New Roman" w:hAnsi="Times New Roman"/>
          <w:color w:val="000000"/>
          <w:lang w:val="zh-TW" w:eastAsia="zh-TW" w:bidi="zh-TW"/>
        </w:rPr>
        <w:t>位于设备工作空间</w:t>
      </w:r>
      <w:r w:rsidRPr="00D63BB5">
        <w:rPr>
          <w:rFonts w:ascii="Times New Roman" w:hAnsi="Times New Roman" w:hint="eastAsia"/>
          <w:color w:val="000000"/>
          <w:lang w:val="zh-TW" w:eastAsia="zh-TW" w:bidi="zh-TW"/>
        </w:rPr>
        <w:t>几何中心处，</w:t>
      </w:r>
      <w:r w:rsidRPr="00965352">
        <w:rPr>
          <w:rFonts w:ascii="Times New Roman" w:hAnsi="Times New Roman"/>
          <w:color w:val="000000"/>
          <w:lang w:val="zh-TW" w:eastAsia="zh-TW" w:bidi="zh-TW"/>
        </w:rPr>
        <w:t>如图</w:t>
      </w:r>
      <w:r w:rsidRPr="00965352">
        <w:rPr>
          <w:rFonts w:ascii="Times New Roman" w:eastAsia="Times New Roman" w:hAnsi="Times New Roman"/>
          <w:color w:val="000000"/>
          <w:lang w:val="zh-TW" w:eastAsia="zh-TW" w:bidi="zh-TW"/>
        </w:rPr>
        <w:t>2</w:t>
      </w:r>
      <w:r w:rsidRPr="00965352">
        <w:rPr>
          <w:rFonts w:ascii="Times New Roman" w:hAnsi="Times New Roman"/>
          <w:color w:val="000000"/>
          <w:lang w:val="zh-TW" w:eastAsia="zh-TW" w:bidi="zh-TW"/>
        </w:rPr>
        <w:t>所示</w:t>
      </w:r>
      <w:r>
        <w:rPr>
          <w:rFonts w:hint="eastAsia"/>
          <w:color w:val="000000"/>
          <w:lang w:val="zh-TW" w:eastAsia="zh-TW" w:bidi="zh-TW"/>
        </w:rPr>
        <w:t>。</w:t>
      </w:r>
    </w:p>
    <w:p w14:paraId="36E6AFE8" w14:textId="77777777" w:rsidR="00671C63" w:rsidRDefault="00671C63" w:rsidP="00671C63">
      <w:pPr>
        <w:pStyle w:val="af6"/>
        <w:numPr>
          <w:ilvl w:val="0"/>
          <w:numId w:val="0"/>
        </w:numPr>
        <w:spacing w:beforeLines="0" w:before="0" w:afterLines="0" w:after="0" w:line="360" w:lineRule="auto"/>
        <w:jc w:val="center"/>
        <w:rPr>
          <w:rFonts w:ascii="Times New Roman" w:eastAsia="PMingLiU" w:hAnsi="Times New Roman"/>
          <w:color w:val="000000"/>
          <w:lang w:val="zh-TW" w:eastAsia="zh-TW" w:bidi="zh-TW"/>
        </w:rPr>
      </w:pPr>
      <w:r w:rsidRPr="001757FB">
        <w:t xml:space="preserve"> </w:t>
      </w:r>
      <w:r w:rsidRPr="00624DA1">
        <w:t xml:space="preserve"> </w:t>
      </w:r>
      <w:r>
        <w:rPr>
          <w:noProof/>
        </w:rPr>
        <w:drawing>
          <wp:inline distT="0" distB="0" distL="0" distR="0" wp14:anchorId="73927D2A" wp14:editId="55D8AD91">
            <wp:extent cx="1979924" cy="2066848"/>
            <wp:effectExtent l="0" t="0" r="190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362" cy="2088184"/>
                    </a:xfrm>
                    <a:prstGeom prst="rect">
                      <a:avLst/>
                    </a:prstGeom>
                    <a:noFill/>
                    <a:ln>
                      <a:noFill/>
                    </a:ln>
                  </pic:spPr>
                </pic:pic>
              </a:graphicData>
            </a:graphic>
          </wp:inline>
        </w:drawing>
      </w:r>
    </w:p>
    <w:p w14:paraId="4AF7377E" w14:textId="77777777" w:rsidR="00671C63" w:rsidRDefault="00671C63" w:rsidP="00671C63">
      <w:pPr>
        <w:autoSpaceDE w:val="0"/>
        <w:autoSpaceDN w:val="0"/>
        <w:jc w:val="center"/>
        <w:rPr>
          <w:rFonts w:ascii="宋体" w:hAnsi="宋体" w:cs="宋体"/>
          <w:color w:val="000000"/>
          <w:szCs w:val="21"/>
        </w:rPr>
      </w:pPr>
      <w:r>
        <w:rPr>
          <w:rFonts w:ascii="宋体" w:hAnsi="宋体" w:cs="宋体" w:hint="eastAsia"/>
          <w:color w:val="000000"/>
          <w:szCs w:val="21"/>
        </w:rPr>
        <w:t>图</w:t>
      </w:r>
      <w:r>
        <w:rPr>
          <w:rFonts w:ascii="宋体" w:hAnsi="宋体" w:cs="宋体"/>
          <w:b/>
          <w:bCs/>
          <w:color w:val="000000"/>
          <w:szCs w:val="21"/>
        </w:rPr>
        <w:t>2</w:t>
      </w:r>
      <w:r>
        <w:rPr>
          <w:rFonts w:ascii="宋体" w:hAnsi="宋体" w:cs="宋体" w:hint="eastAsia"/>
          <w:b/>
          <w:bCs/>
          <w:color w:val="000000"/>
          <w:szCs w:val="21"/>
        </w:rPr>
        <w:t xml:space="preserve"> </w:t>
      </w:r>
      <w:r>
        <w:rPr>
          <w:rFonts w:ascii="宋体" w:hAnsi="宋体" w:cs="宋体" w:hint="eastAsia"/>
          <w:color w:val="000000"/>
          <w:szCs w:val="21"/>
        </w:rPr>
        <w:t>设备容积不大于</w:t>
      </w:r>
      <w:r>
        <w:rPr>
          <w:rFonts w:ascii="宋体" w:hAnsi="宋体" w:cs="宋体"/>
          <w:b/>
          <w:bCs/>
          <w:color w:val="000000"/>
          <w:szCs w:val="21"/>
          <w:lang w:bidi="en-US"/>
        </w:rPr>
        <w:t>1</w:t>
      </w:r>
      <w:r>
        <w:rPr>
          <w:rFonts w:ascii="宋体" w:hAnsi="宋体" w:cs="宋体" w:hint="eastAsia"/>
          <w:b/>
          <w:bCs/>
          <w:color w:val="000000"/>
          <w:szCs w:val="21"/>
          <w:lang w:bidi="en-US"/>
        </w:rPr>
        <w:t>m</w:t>
      </w:r>
      <w:r>
        <w:rPr>
          <w:rFonts w:ascii="宋体" w:hAnsi="宋体" w:cs="宋体" w:hint="eastAsia"/>
          <w:b/>
          <w:bCs/>
          <w:color w:val="000000"/>
          <w:szCs w:val="21"/>
          <w:vertAlign w:val="superscript"/>
          <w:lang w:bidi="en-US"/>
        </w:rPr>
        <w:t>3</w:t>
      </w:r>
      <w:r>
        <w:rPr>
          <w:rFonts w:ascii="宋体" w:hAnsi="宋体" w:cs="宋体" w:hint="eastAsia"/>
          <w:color w:val="000000"/>
          <w:szCs w:val="21"/>
        </w:rPr>
        <w:t>布点示意图</w:t>
      </w:r>
    </w:p>
    <w:p w14:paraId="0918AFF3" w14:textId="77777777" w:rsidR="00671C63" w:rsidRPr="00D77BB7" w:rsidRDefault="00671C63" w:rsidP="00671C63">
      <w:pPr>
        <w:autoSpaceDE w:val="0"/>
        <w:autoSpaceDN w:val="0"/>
        <w:jc w:val="center"/>
        <w:rPr>
          <w:color w:val="000000"/>
          <w:sz w:val="24"/>
        </w:rPr>
      </w:pPr>
    </w:p>
    <w:p w14:paraId="1322A238" w14:textId="77777777" w:rsidR="00671C63" w:rsidRDefault="00671C63" w:rsidP="00671C63">
      <w:pPr>
        <w:pStyle w:val="af6"/>
        <w:numPr>
          <w:ilvl w:val="0"/>
          <w:numId w:val="0"/>
        </w:numPr>
        <w:spacing w:beforeLines="0" w:before="0" w:afterLines="0" w:after="0" w:line="348" w:lineRule="auto"/>
        <w:ind w:firstLineChars="200" w:firstLine="396"/>
        <w:rPr>
          <w:color w:val="000000"/>
          <w:lang w:val="zh-TW" w:eastAsia="zh-TW" w:bidi="zh-TW"/>
        </w:rPr>
      </w:pPr>
      <w:r>
        <w:rPr>
          <w:rFonts w:ascii="Times New Roman" w:hAnsi="Times New Roman" w:hint="eastAsia"/>
          <w:color w:val="000000"/>
          <w:lang w:val="zh-TW" w:bidi="zh-TW"/>
        </w:rPr>
        <w:t>b</w:t>
      </w:r>
      <w:r>
        <w:rPr>
          <w:rFonts w:ascii="Times New Roman" w:eastAsia="PMingLiU" w:hAnsi="Times New Roman"/>
          <w:color w:val="000000"/>
          <w:lang w:val="zh-TW" w:eastAsia="zh-TW" w:bidi="zh-TW"/>
        </w:rPr>
        <w:t>)</w:t>
      </w:r>
      <w:r w:rsidRPr="00D77BB7">
        <w:rPr>
          <w:rFonts w:hint="eastAsia"/>
        </w:rPr>
        <w:t xml:space="preserve"> </w:t>
      </w:r>
      <w:r>
        <w:rPr>
          <w:rFonts w:ascii="Times New Roman" w:hAnsi="Times New Roman" w:hint="eastAsia"/>
          <w:color w:val="000000"/>
          <w:lang w:val="zh-TW" w:eastAsia="zh-TW" w:bidi="zh-TW"/>
        </w:rPr>
        <w:t>设备</w:t>
      </w:r>
      <w:r w:rsidRPr="00D77BB7">
        <w:rPr>
          <w:rFonts w:ascii="Times New Roman" w:hAnsi="Times New Roman" w:hint="eastAsia"/>
          <w:color w:val="000000"/>
          <w:lang w:val="zh-TW" w:eastAsia="zh-TW" w:bidi="zh-TW"/>
        </w:rPr>
        <w:t>容积大于</w:t>
      </w:r>
      <w:r w:rsidRPr="00D77BB7">
        <w:rPr>
          <w:rFonts w:ascii="Times New Roman" w:hAnsi="Times New Roman" w:hint="eastAsia"/>
          <w:color w:val="000000"/>
          <w:lang w:val="zh-TW" w:eastAsia="zh-TW" w:bidi="zh-TW"/>
        </w:rPr>
        <w:t>1m</w:t>
      </w:r>
      <w:r w:rsidRPr="00D77BB7">
        <w:rPr>
          <w:rFonts w:ascii="Times New Roman" w:hAnsi="Times New Roman" w:hint="eastAsia"/>
          <w:color w:val="000000"/>
          <w:vertAlign w:val="superscript"/>
          <w:lang w:val="zh-TW" w:eastAsia="zh-TW" w:bidi="zh-TW"/>
        </w:rPr>
        <w:t>3</w:t>
      </w:r>
      <w:r w:rsidRPr="00D77BB7">
        <w:rPr>
          <w:rFonts w:ascii="Times New Roman" w:hAnsi="Times New Roman" w:hint="eastAsia"/>
          <w:color w:val="000000"/>
          <w:lang w:val="zh-TW" w:eastAsia="zh-TW" w:bidi="zh-TW"/>
        </w:rPr>
        <w:t>且小于等于</w:t>
      </w:r>
      <w:r w:rsidRPr="00D77BB7">
        <w:rPr>
          <w:rFonts w:ascii="Times New Roman" w:hAnsi="Times New Roman" w:hint="eastAsia"/>
          <w:color w:val="000000"/>
          <w:lang w:val="zh-TW" w:eastAsia="zh-TW" w:bidi="zh-TW"/>
        </w:rPr>
        <w:t>2m</w:t>
      </w:r>
      <w:r w:rsidRPr="00D77BB7">
        <w:rPr>
          <w:rFonts w:ascii="Times New Roman" w:hAnsi="Times New Roman" w:hint="eastAsia"/>
          <w:color w:val="000000"/>
          <w:vertAlign w:val="superscript"/>
          <w:lang w:val="zh-TW" w:eastAsia="zh-TW" w:bidi="zh-TW"/>
        </w:rPr>
        <w:t>3</w:t>
      </w:r>
      <w:r w:rsidRPr="00D77BB7">
        <w:rPr>
          <w:rFonts w:ascii="Times New Roman" w:hAnsi="Times New Roman" w:hint="eastAsia"/>
          <w:color w:val="000000"/>
          <w:lang w:val="zh-TW" w:eastAsia="zh-TW" w:bidi="zh-TW"/>
        </w:rPr>
        <w:t>时</w:t>
      </w:r>
      <w:r>
        <w:rPr>
          <w:rFonts w:ascii="Times New Roman" w:hAnsi="Times New Roman" w:hint="eastAsia"/>
          <w:color w:val="000000"/>
          <w:lang w:val="zh-TW" w:bidi="zh-TW"/>
        </w:rPr>
        <w:t>，</w:t>
      </w:r>
      <w:r w:rsidRPr="00965352">
        <w:rPr>
          <w:rFonts w:ascii="Times New Roman" w:hAnsi="Times New Roman"/>
          <w:color w:val="000000"/>
          <w:lang w:val="zh-TW" w:eastAsia="zh-TW" w:bidi="zh-TW"/>
        </w:rPr>
        <w:t>温度校准点为</w:t>
      </w:r>
      <w:r w:rsidRPr="00965352">
        <w:rPr>
          <w:rFonts w:ascii="Times New Roman" w:eastAsia="Times New Roman" w:hAnsi="Times New Roman"/>
          <w:color w:val="000000"/>
          <w:lang w:val="zh-TW" w:eastAsia="zh-TW" w:bidi="zh-TW"/>
        </w:rPr>
        <w:t>9</w:t>
      </w:r>
      <w:r w:rsidRPr="00965352">
        <w:rPr>
          <w:rFonts w:ascii="Times New Roman" w:hAnsi="Times New Roman"/>
          <w:color w:val="000000"/>
          <w:lang w:val="zh-TW" w:eastAsia="zh-TW" w:bidi="zh-TW"/>
        </w:rPr>
        <w:t>个，湿度校准点为</w:t>
      </w:r>
      <w:r w:rsidRPr="00965352">
        <w:rPr>
          <w:rFonts w:ascii="Times New Roman" w:eastAsia="Times New Roman" w:hAnsi="Times New Roman"/>
          <w:color w:val="000000"/>
          <w:lang w:val="zh-TW" w:eastAsia="zh-TW" w:bidi="zh-TW"/>
        </w:rPr>
        <w:t>3</w:t>
      </w:r>
      <w:r w:rsidRPr="00965352">
        <w:rPr>
          <w:rFonts w:ascii="Times New Roman" w:hAnsi="Times New Roman"/>
          <w:color w:val="000000"/>
          <w:lang w:val="zh-TW" w:eastAsia="zh-TW" w:bidi="zh-TW"/>
        </w:rPr>
        <w:t>个，温度点</w:t>
      </w:r>
      <w:r w:rsidRPr="00965352">
        <w:rPr>
          <w:rFonts w:ascii="Times New Roman" w:eastAsia="Times New Roman" w:hAnsi="Times New Roman"/>
          <w:color w:val="000000"/>
          <w:lang w:val="zh-TW" w:eastAsia="zh-TW" w:bidi="zh-TW"/>
        </w:rPr>
        <w:t>5</w:t>
      </w:r>
      <w:r w:rsidRPr="00965352">
        <w:rPr>
          <w:rFonts w:ascii="Times New Roman" w:hAnsi="Times New Roman"/>
          <w:color w:val="000000"/>
          <w:lang w:val="zh-TW" w:eastAsia="zh-TW" w:bidi="zh-TW"/>
        </w:rPr>
        <w:t>、湿度点</w:t>
      </w:r>
      <w:r w:rsidRPr="00965352">
        <w:rPr>
          <w:rFonts w:ascii="Times New Roman" w:hAnsi="Times New Roman"/>
          <w:color w:val="000000"/>
          <w:lang w:bidi="zh-TW"/>
        </w:rPr>
        <w:t>O</w:t>
      </w:r>
      <w:r w:rsidRPr="00965352">
        <w:rPr>
          <w:rFonts w:ascii="Times New Roman" w:hAnsi="Times New Roman"/>
          <w:color w:val="000000"/>
          <w:lang w:val="zh-TW" w:eastAsia="zh-TW" w:bidi="zh-TW"/>
        </w:rPr>
        <w:t>位于设备工作空间中层几何中心处，如图</w:t>
      </w:r>
      <w:r>
        <w:rPr>
          <w:rFonts w:ascii="Times New Roman" w:eastAsia="PMingLiU" w:hAnsi="Times New Roman"/>
          <w:color w:val="000000"/>
          <w:lang w:val="zh-TW" w:eastAsia="zh-TW" w:bidi="zh-TW"/>
        </w:rPr>
        <w:t>3</w:t>
      </w:r>
      <w:r w:rsidRPr="00965352">
        <w:rPr>
          <w:rFonts w:ascii="Times New Roman" w:hAnsi="Times New Roman"/>
          <w:color w:val="000000"/>
          <w:lang w:val="zh-TW" w:eastAsia="zh-TW" w:bidi="zh-TW"/>
        </w:rPr>
        <w:t>所示</w:t>
      </w:r>
      <w:r>
        <w:rPr>
          <w:rFonts w:ascii="Times New Roman" w:hAnsi="Times New Roman" w:hint="eastAsia"/>
          <w:color w:val="000000"/>
          <w:lang w:val="zh-TW" w:eastAsia="zh-TW" w:bidi="zh-TW"/>
        </w:rPr>
        <w:t>。</w:t>
      </w:r>
    </w:p>
    <w:p w14:paraId="32B606E0" w14:textId="77777777" w:rsidR="00671C63" w:rsidRDefault="00671C63" w:rsidP="00671C63">
      <w:pPr>
        <w:tabs>
          <w:tab w:val="left" w:pos="589"/>
        </w:tabs>
        <w:spacing w:after="180"/>
        <w:jc w:val="center"/>
        <w:rPr>
          <w:color w:val="000000"/>
          <w:sz w:val="24"/>
        </w:rPr>
      </w:pPr>
      <w:r>
        <w:rPr>
          <w:noProof/>
        </w:rPr>
        <w:drawing>
          <wp:inline distT="0" distB="0" distL="0" distR="0" wp14:anchorId="74877082" wp14:editId="0AF42D75">
            <wp:extent cx="5760720" cy="1861185"/>
            <wp:effectExtent l="0" t="0" r="0" b="571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1861185"/>
                    </a:xfrm>
                    <a:prstGeom prst="rect">
                      <a:avLst/>
                    </a:prstGeom>
                    <a:noFill/>
                    <a:ln>
                      <a:noFill/>
                    </a:ln>
                  </pic:spPr>
                </pic:pic>
              </a:graphicData>
            </a:graphic>
          </wp:inline>
        </w:drawing>
      </w:r>
    </w:p>
    <w:p w14:paraId="0C3292A0" w14:textId="77777777" w:rsidR="00671C63" w:rsidRDefault="00671C63" w:rsidP="00671C63">
      <w:pPr>
        <w:autoSpaceDE w:val="0"/>
        <w:autoSpaceDN w:val="0"/>
        <w:jc w:val="center"/>
        <w:rPr>
          <w:rFonts w:ascii="宋体" w:hAnsi="宋体" w:cs="宋体"/>
          <w:color w:val="000000"/>
          <w:szCs w:val="21"/>
        </w:rPr>
      </w:pPr>
      <w:r>
        <w:rPr>
          <w:rFonts w:ascii="宋体" w:hAnsi="宋体" w:cs="宋体" w:hint="eastAsia"/>
          <w:color w:val="000000"/>
          <w:szCs w:val="21"/>
        </w:rPr>
        <w:t>图</w:t>
      </w:r>
      <w:r>
        <w:rPr>
          <w:rFonts w:ascii="宋体" w:hAnsi="宋体" w:cs="宋体"/>
          <w:b/>
          <w:bCs/>
          <w:color w:val="000000"/>
          <w:szCs w:val="21"/>
        </w:rPr>
        <w:t>3</w:t>
      </w:r>
      <w:r>
        <w:rPr>
          <w:rFonts w:ascii="宋体" w:hAnsi="宋体" w:cs="宋体" w:hint="eastAsia"/>
          <w:b/>
          <w:bCs/>
          <w:color w:val="000000"/>
          <w:szCs w:val="21"/>
        </w:rPr>
        <w:t xml:space="preserve"> </w:t>
      </w:r>
      <w:r>
        <w:rPr>
          <w:rFonts w:ascii="宋体" w:hAnsi="宋体" w:cs="宋体" w:hint="eastAsia"/>
          <w:color w:val="000000"/>
          <w:szCs w:val="21"/>
        </w:rPr>
        <w:t>设备容积</w:t>
      </w:r>
      <w:r w:rsidRPr="00D77BB7">
        <w:rPr>
          <w:rFonts w:hint="eastAsia"/>
          <w:color w:val="000000"/>
          <w:lang w:val="zh-TW" w:eastAsia="zh-TW" w:bidi="zh-TW"/>
        </w:rPr>
        <w:t>大于</w:t>
      </w:r>
      <w:r w:rsidRPr="00D77BB7">
        <w:rPr>
          <w:rFonts w:hint="eastAsia"/>
          <w:color w:val="000000"/>
          <w:lang w:val="zh-TW" w:eastAsia="zh-TW" w:bidi="zh-TW"/>
        </w:rPr>
        <w:t>1m</w:t>
      </w:r>
      <w:r w:rsidRPr="00D77BB7">
        <w:rPr>
          <w:rFonts w:hint="eastAsia"/>
          <w:color w:val="000000"/>
          <w:vertAlign w:val="superscript"/>
          <w:lang w:val="zh-TW" w:eastAsia="zh-TW" w:bidi="zh-TW"/>
        </w:rPr>
        <w:t>3</w:t>
      </w:r>
      <w:r w:rsidRPr="00D77BB7">
        <w:rPr>
          <w:rFonts w:hint="eastAsia"/>
          <w:color w:val="000000"/>
          <w:lang w:val="zh-TW" w:eastAsia="zh-TW" w:bidi="zh-TW"/>
        </w:rPr>
        <w:t>且</w:t>
      </w:r>
      <w:r>
        <w:rPr>
          <w:rFonts w:ascii="宋体" w:hAnsi="宋体" w:cs="宋体" w:hint="eastAsia"/>
          <w:color w:val="000000"/>
          <w:szCs w:val="21"/>
        </w:rPr>
        <w:t>小于等于</w:t>
      </w:r>
      <w:r>
        <w:rPr>
          <w:rFonts w:ascii="宋体" w:hAnsi="宋体" w:cs="宋体" w:hint="eastAsia"/>
          <w:b/>
          <w:bCs/>
          <w:color w:val="000000"/>
          <w:szCs w:val="21"/>
          <w:lang w:bidi="en-US"/>
        </w:rPr>
        <w:t>2m</w:t>
      </w:r>
      <w:r>
        <w:rPr>
          <w:rFonts w:ascii="宋体" w:hAnsi="宋体" w:cs="宋体" w:hint="eastAsia"/>
          <w:b/>
          <w:bCs/>
          <w:color w:val="000000"/>
          <w:szCs w:val="21"/>
          <w:vertAlign w:val="superscript"/>
          <w:lang w:bidi="en-US"/>
        </w:rPr>
        <w:t>3</w:t>
      </w:r>
      <w:r>
        <w:rPr>
          <w:rFonts w:ascii="宋体" w:hAnsi="宋体" w:cs="宋体" w:hint="eastAsia"/>
          <w:color w:val="000000"/>
          <w:szCs w:val="21"/>
        </w:rPr>
        <w:t>布点示意图</w:t>
      </w:r>
    </w:p>
    <w:p w14:paraId="0B2FB009" w14:textId="77777777" w:rsidR="00671C63" w:rsidRDefault="00671C63" w:rsidP="00671C63">
      <w:pPr>
        <w:pStyle w:val="af6"/>
        <w:numPr>
          <w:ilvl w:val="0"/>
          <w:numId w:val="0"/>
        </w:numPr>
        <w:spacing w:beforeLines="0" w:before="0" w:afterLines="0" w:after="0" w:line="348" w:lineRule="auto"/>
        <w:ind w:firstLineChars="200" w:firstLine="396"/>
        <w:rPr>
          <w:color w:val="000000"/>
          <w:lang w:val="zh-TW" w:eastAsia="zh-TW" w:bidi="zh-TW"/>
        </w:rPr>
      </w:pPr>
      <w:r>
        <w:rPr>
          <w:rFonts w:ascii="Times New Roman" w:hAnsi="Times New Roman" w:hint="eastAsia"/>
          <w:color w:val="000000"/>
          <w:lang w:val="zh-TW" w:bidi="zh-TW"/>
        </w:rPr>
        <w:t>c</w:t>
      </w:r>
      <w:r>
        <w:rPr>
          <w:rFonts w:ascii="Times New Roman" w:eastAsia="PMingLiU" w:hAnsi="Times New Roman"/>
          <w:color w:val="000000"/>
          <w:lang w:val="zh-TW" w:eastAsia="zh-TW" w:bidi="zh-TW"/>
        </w:rPr>
        <w:t>)</w:t>
      </w:r>
      <w:r w:rsidRPr="00965352">
        <w:rPr>
          <w:rFonts w:ascii="Times New Roman" w:hAnsi="Times New Roman"/>
          <w:color w:val="000000"/>
          <w:lang w:val="zh-TW" w:eastAsia="zh-TW" w:bidi="zh-TW"/>
        </w:rPr>
        <w:t>设备容积大于</w:t>
      </w:r>
      <w:r w:rsidRPr="00965352">
        <w:rPr>
          <w:rFonts w:ascii="Times New Roman" w:eastAsia="Times New Roman" w:hAnsi="Times New Roman"/>
          <w:color w:val="000000"/>
          <w:lang w:val="zh-TW" w:eastAsia="zh-TW" w:bidi="zh-TW"/>
        </w:rPr>
        <w:t>2</w:t>
      </w:r>
      <w:r w:rsidRPr="00965352">
        <w:rPr>
          <w:rFonts w:ascii="Times New Roman" w:eastAsia="Times New Roman" w:hAnsi="Times New Roman"/>
          <w:color w:val="000000"/>
          <w:lang w:bidi="en-US"/>
        </w:rPr>
        <w:t>m</w:t>
      </w:r>
      <w:r w:rsidRPr="00965352">
        <w:rPr>
          <w:rFonts w:ascii="Times New Roman" w:eastAsia="Times New Roman" w:hAnsi="Times New Roman"/>
          <w:color w:val="000000"/>
          <w:vertAlign w:val="superscript"/>
          <w:lang w:bidi="en-US"/>
        </w:rPr>
        <w:t>3</w:t>
      </w:r>
      <w:r w:rsidRPr="00965352">
        <w:rPr>
          <w:rFonts w:ascii="Times New Roman" w:hAnsi="Times New Roman"/>
          <w:color w:val="000000"/>
          <w:lang w:val="zh-TW" w:eastAsia="zh-TW" w:bidi="zh-TW"/>
        </w:rPr>
        <w:t>时，温度校准点为</w:t>
      </w:r>
      <w:r w:rsidRPr="00965352">
        <w:rPr>
          <w:rFonts w:ascii="Times New Roman" w:eastAsia="Times New Roman" w:hAnsi="Times New Roman"/>
          <w:color w:val="000000"/>
          <w:lang w:val="zh-TW" w:eastAsia="zh-TW" w:bidi="zh-TW"/>
        </w:rPr>
        <w:t>15</w:t>
      </w:r>
      <w:r w:rsidRPr="00965352">
        <w:rPr>
          <w:rFonts w:ascii="Times New Roman" w:hAnsi="Times New Roman"/>
          <w:color w:val="000000"/>
          <w:lang w:val="zh-TW" w:eastAsia="zh-TW" w:bidi="zh-TW"/>
        </w:rPr>
        <w:t>个，湿度校准点为</w:t>
      </w:r>
      <w:r w:rsidRPr="00965352">
        <w:rPr>
          <w:rFonts w:ascii="Times New Roman" w:eastAsia="Times New Roman" w:hAnsi="Times New Roman"/>
          <w:color w:val="000000"/>
          <w:lang w:val="zh-TW" w:eastAsia="zh-TW" w:bidi="zh-TW"/>
        </w:rPr>
        <w:t>4</w:t>
      </w:r>
      <w:r w:rsidRPr="00965352">
        <w:rPr>
          <w:rFonts w:ascii="Times New Roman" w:hAnsi="Times New Roman"/>
          <w:color w:val="000000"/>
          <w:lang w:val="zh-TW" w:eastAsia="zh-TW" w:bidi="zh-TW"/>
        </w:rPr>
        <w:t>个，温度点</w:t>
      </w:r>
      <w:r w:rsidRPr="00965352">
        <w:rPr>
          <w:rFonts w:ascii="Times New Roman" w:eastAsia="Times New Roman" w:hAnsi="Times New Roman"/>
          <w:color w:val="000000"/>
          <w:lang w:val="zh-TW" w:eastAsia="zh-TW" w:bidi="zh-TW"/>
        </w:rPr>
        <w:t>15</w:t>
      </w:r>
      <w:r w:rsidRPr="00965352">
        <w:rPr>
          <w:rFonts w:ascii="Times New Roman" w:hAnsi="Times New Roman"/>
          <w:color w:val="000000"/>
          <w:lang w:val="zh-TW" w:eastAsia="zh-TW" w:bidi="zh-TW"/>
        </w:rPr>
        <w:t>、湿度点</w:t>
      </w:r>
      <w:r w:rsidRPr="00965352">
        <w:rPr>
          <w:rFonts w:ascii="Times New Roman" w:hAnsi="Times New Roman"/>
          <w:color w:val="000000"/>
          <w:lang w:bidi="zh-TW"/>
        </w:rPr>
        <w:t>O</w:t>
      </w:r>
      <w:r w:rsidRPr="00965352">
        <w:rPr>
          <w:rFonts w:ascii="Times New Roman" w:hAnsi="Times New Roman"/>
          <w:color w:val="000000"/>
          <w:lang w:val="zh-TW" w:eastAsia="zh-TW" w:bidi="zh-TW"/>
        </w:rPr>
        <w:t>位于设备工作空间中层几何中心处，如图</w:t>
      </w:r>
      <w:r>
        <w:rPr>
          <w:rFonts w:ascii="Times New Roman" w:eastAsia="PMingLiU" w:hAnsi="Times New Roman"/>
          <w:color w:val="000000"/>
          <w:lang w:val="zh-TW" w:eastAsia="zh-TW" w:bidi="zh-TW"/>
        </w:rPr>
        <w:t>4</w:t>
      </w:r>
      <w:r w:rsidRPr="00965352">
        <w:rPr>
          <w:rFonts w:ascii="Times New Roman" w:hAnsi="Times New Roman"/>
          <w:color w:val="000000"/>
          <w:lang w:val="zh-TW" w:eastAsia="zh-TW" w:bidi="zh-TW"/>
        </w:rPr>
        <w:t>所示</w:t>
      </w:r>
      <w:r>
        <w:rPr>
          <w:color w:val="000000"/>
          <w:lang w:val="zh-TW" w:eastAsia="zh-TW" w:bidi="zh-TW"/>
        </w:rPr>
        <w:t>。</w:t>
      </w:r>
    </w:p>
    <w:p w14:paraId="3F810DAE" w14:textId="77777777" w:rsidR="00671C63" w:rsidRDefault="00671C63" w:rsidP="00671C63">
      <w:pPr>
        <w:autoSpaceDE w:val="0"/>
        <w:autoSpaceDN w:val="0"/>
        <w:jc w:val="center"/>
        <w:rPr>
          <w:color w:val="000000"/>
          <w:sz w:val="24"/>
        </w:rPr>
      </w:pPr>
      <w:r>
        <w:rPr>
          <w:noProof/>
        </w:rPr>
        <w:lastRenderedPageBreak/>
        <w:drawing>
          <wp:inline distT="0" distB="0" distL="0" distR="0" wp14:anchorId="5480894A" wp14:editId="621FC707">
            <wp:extent cx="5760720" cy="1880870"/>
            <wp:effectExtent l="0" t="0" r="0" b="508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1880870"/>
                    </a:xfrm>
                    <a:prstGeom prst="rect">
                      <a:avLst/>
                    </a:prstGeom>
                    <a:noFill/>
                    <a:ln>
                      <a:noFill/>
                    </a:ln>
                  </pic:spPr>
                </pic:pic>
              </a:graphicData>
            </a:graphic>
          </wp:inline>
        </w:drawing>
      </w:r>
    </w:p>
    <w:p w14:paraId="54F69FD4" w14:textId="77777777" w:rsidR="00671C63" w:rsidRDefault="00671C63" w:rsidP="00671C63">
      <w:pPr>
        <w:autoSpaceDE w:val="0"/>
        <w:autoSpaceDN w:val="0"/>
        <w:jc w:val="center"/>
        <w:rPr>
          <w:rFonts w:ascii="宋体" w:hAnsi="宋体" w:cs="宋体"/>
          <w:color w:val="000000"/>
          <w:szCs w:val="21"/>
        </w:rPr>
      </w:pPr>
      <w:r>
        <w:rPr>
          <w:rFonts w:ascii="宋体" w:hAnsi="宋体" w:cs="宋体" w:hint="eastAsia"/>
          <w:color w:val="000000"/>
          <w:szCs w:val="21"/>
        </w:rPr>
        <w:t>图</w:t>
      </w:r>
      <w:r>
        <w:rPr>
          <w:rFonts w:ascii="宋体" w:hAnsi="宋体" w:cs="宋体"/>
          <w:b/>
          <w:bCs/>
          <w:color w:val="000000"/>
          <w:szCs w:val="21"/>
        </w:rPr>
        <w:t>4</w:t>
      </w:r>
      <w:r>
        <w:rPr>
          <w:rFonts w:ascii="宋体" w:hAnsi="宋体" w:cs="宋体" w:hint="eastAsia"/>
          <w:b/>
          <w:bCs/>
          <w:color w:val="000000"/>
          <w:szCs w:val="21"/>
        </w:rPr>
        <w:t xml:space="preserve"> </w:t>
      </w:r>
      <w:r>
        <w:rPr>
          <w:rFonts w:ascii="宋体" w:hAnsi="宋体" w:cs="宋体" w:hint="eastAsia"/>
          <w:color w:val="000000"/>
          <w:szCs w:val="21"/>
        </w:rPr>
        <w:t>设备容积大于</w:t>
      </w:r>
      <w:r>
        <w:rPr>
          <w:rFonts w:ascii="宋体" w:hAnsi="宋体" w:cs="宋体" w:hint="eastAsia"/>
          <w:b/>
          <w:bCs/>
          <w:color w:val="000000"/>
          <w:szCs w:val="21"/>
          <w:lang w:bidi="en-US"/>
        </w:rPr>
        <w:t>2m</w:t>
      </w:r>
      <w:r>
        <w:rPr>
          <w:rFonts w:ascii="宋体" w:hAnsi="宋体" w:cs="宋体" w:hint="eastAsia"/>
          <w:b/>
          <w:bCs/>
          <w:color w:val="000000"/>
          <w:szCs w:val="21"/>
          <w:vertAlign w:val="superscript"/>
          <w:lang w:bidi="en-US"/>
        </w:rPr>
        <w:t>3</w:t>
      </w:r>
      <w:r>
        <w:rPr>
          <w:rFonts w:ascii="宋体" w:hAnsi="宋体" w:cs="宋体" w:hint="eastAsia"/>
          <w:color w:val="000000"/>
          <w:szCs w:val="21"/>
        </w:rPr>
        <w:t>布点示意图</w:t>
      </w:r>
    </w:p>
    <w:p w14:paraId="145E7D22" w14:textId="77777777" w:rsidR="00671C63" w:rsidRDefault="00671C63" w:rsidP="00671C63">
      <w:pPr>
        <w:autoSpaceDE w:val="0"/>
        <w:autoSpaceDN w:val="0"/>
        <w:jc w:val="center"/>
        <w:rPr>
          <w:rFonts w:ascii="宋体" w:hAnsi="宋体" w:cs="宋体"/>
          <w:color w:val="000000"/>
          <w:szCs w:val="21"/>
        </w:rPr>
      </w:pPr>
    </w:p>
    <w:p w14:paraId="07F33129" w14:textId="77777777" w:rsidR="00671C63" w:rsidRPr="008F5567" w:rsidRDefault="00671C63" w:rsidP="00671C63">
      <w:pPr>
        <w:autoSpaceDE w:val="0"/>
        <w:autoSpaceDN w:val="0"/>
        <w:spacing w:line="360" w:lineRule="auto"/>
        <w:ind w:firstLineChars="200" w:firstLine="420"/>
        <w:rPr>
          <w:rFonts w:ascii="仿宋" w:eastAsia="仿宋" w:hAnsi="仿宋" w:cs="宋体"/>
          <w:color w:val="000000"/>
          <w:szCs w:val="21"/>
        </w:rPr>
      </w:pPr>
      <w:r w:rsidRPr="008F5567">
        <w:rPr>
          <w:rFonts w:ascii="仿宋" w:eastAsia="仿宋" w:hAnsi="仿宋" w:cs="宋体" w:hint="eastAsia"/>
          <w:color w:val="000000"/>
          <w:szCs w:val="21"/>
        </w:rPr>
        <w:t>注1：对于卧式试验箱，图</w:t>
      </w:r>
      <w:r w:rsidRPr="008F5567">
        <w:rPr>
          <w:rFonts w:ascii="仿宋" w:eastAsia="仿宋" w:hAnsi="仿宋" w:cs="宋体"/>
          <w:color w:val="000000"/>
          <w:szCs w:val="21"/>
        </w:rPr>
        <w:t>2</w:t>
      </w:r>
      <w:r w:rsidRPr="008F5567">
        <w:rPr>
          <w:rFonts w:ascii="仿宋" w:eastAsia="仿宋" w:hAnsi="仿宋" w:cs="宋体" w:hint="eastAsia"/>
          <w:color w:val="000000"/>
          <w:szCs w:val="21"/>
        </w:rPr>
        <w:t>、图</w:t>
      </w:r>
      <w:r w:rsidRPr="008F5567">
        <w:rPr>
          <w:rFonts w:ascii="仿宋" w:eastAsia="仿宋" w:hAnsi="仿宋" w:cs="宋体"/>
          <w:color w:val="000000"/>
          <w:szCs w:val="21"/>
        </w:rPr>
        <w:t>3</w:t>
      </w:r>
      <w:r w:rsidRPr="008F5567">
        <w:rPr>
          <w:rFonts w:ascii="仿宋" w:eastAsia="仿宋" w:hAnsi="仿宋" w:cs="宋体" w:hint="eastAsia"/>
          <w:color w:val="000000"/>
          <w:szCs w:val="21"/>
        </w:rPr>
        <w:t>、图</w:t>
      </w:r>
      <w:r w:rsidRPr="008F5567">
        <w:rPr>
          <w:rFonts w:ascii="仿宋" w:eastAsia="仿宋" w:hAnsi="仿宋" w:cs="宋体"/>
          <w:color w:val="000000"/>
          <w:szCs w:val="21"/>
        </w:rPr>
        <w:t>4</w:t>
      </w:r>
      <w:r w:rsidRPr="008F5567">
        <w:rPr>
          <w:rFonts w:ascii="仿宋" w:eastAsia="仿宋" w:hAnsi="仿宋" w:cs="宋体" w:hint="eastAsia"/>
          <w:color w:val="000000"/>
          <w:szCs w:val="21"/>
        </w:rPr>
        <w:t>中正面的位置可视作喷雾装置的位置。</w:t>
      </w:r>
    </w:p>
    <w:p w14:paraId="17B1A107" w14:textId="77777777" w:rsidR="00671C63" w:rsidRPr="008F5567" w:rsidRDefault="00671C63" w:rsidP="00671C63">
      <w:pPr>
        <w:autoSpaceDE w:val="0"/>
        <w:autoSpaceDN w:val="0"/>
        <w:spacing w:line="360" w:lineRule="auto"/>
        <w:ind w:firstLineChars="200" w:firstLine="420"/>
        <w:rPr>
          <w:rFonts w:ascii="仿宋" w:eastAsia="仿宋" w:hAnsi="仿宋" w:cs="宋体"/>
          <w:color w:val="000000"/>
          <w:szCs w:val="21"/>
        </w:rPr>
      </w:pPr>
      <w:r w:rsidRPr="008F5567">
        <w:rPr>
          <w:rFonts w:ascii="仿宋" w:eastAsia="仿宋" w:hAnsi="仿宋" w:cs="宋体" w:hint="eastAsia"/>
          <w:color w:val="000000"/>
          <w:szCs w:val="21"/>
        </w:rPr>
        <w:t>注2：对于带有可移动的喷雾塔的试验箱，中心点的位置可按具体情况由供需双方协商确定。</w:t>
      </w:r>
    </w:p>
    <w:p w14:paraId="147B46B0" w14:textId="77777777" w:rsidR="00671C63" w:rsidRDefault="00671C63" w:rsidP="00671C63">
      <w:pPr>
        <w:pStyle w:val="af5"/>
        <w:numPr>
          <w:ilvl w:val="2"/>
          <w:numId w:val="17"/>
        </w:numPr>
        <w:tabs>
          <w:tab w:val="left" w:pos="0"/>
        </w:tabs>
        <w:adjustRightInd/>
        <w:snapToGrid/>
        <w:spacing w:before="156" w:after="156"/>
        <w:jc w:val="left"/>
        <w:rPr>
          <w:rFonts w:ascii="Times New Roman" w:hAnsi="Times New Roman"/>
          <w:szCs w:val="22"/>
        </w:rPr>
      </w:pPr>
      <w:r>
        <w:rPr>
          <w:rFonts w:ascii="Times New Roman" w:hAnsi="Times New Roman"/>
          <w:szCs w:val="22"/>
        </w:rPr>
        <w:t>温度的校准</w:t>
      </w:r>
    </w:p>
    <w:p w14:paraId="585389CE" w14:textId="77777777" w:rsidR="00671C63" w:rsidRPr="00B10FF6" w:rsidRDefault="00671C63" w:rsidP="00671C63">
      <w:pPr>
        <w:spacing w:line="360" w:lineRule="auto"/>
        <w:ind w:firstLineChars="200" w:firstLine="480"/>
        <w:rPr>
          <w:color w:val="000000"/>
          <w:sz w:val="24"/>
          <w:lang w:val="zh-TW" w:bidi="zh-TW"/>
        </w:rPr>
      </w:pPr>
      <w:r>
        <w:rPr>
          <w:color w:val="000000"/>
          <w:sz w:val="24"/>
          <w:lang w:val="zh-TW" w:eastAsia="zh-TW" w:bidi="zh-TW"/>
        </w:rPr>
        <w:t>按照</w:t>
      </w:r>
      <w:r>
        <w:rPr>
          <w:color w:val="000000"/>
          <w:sz w:val="24"/>
          <w:lang w:bidi="zh-TW"/>
        </w:rPr>
        <w:t>5.2.2</w:t>
      </w:r>
      <w:r>
        <w:rPr>
          <w:rFonts w:hint="eastAsia"/>
          <w:sz w:val="24"/>
          <w:lang w:val="zh-TW" w:bidi="zh-TW"/>
        </w:rPr>
        <w:t>的</w:t>
      </w:r>
      <w:r>
        <w:rPr>
          <w:color w:val="000000"/>
          <w:sz w:val="24"/>
          <w:lang w:val="zh-TW" w:eastAsia="zh-TW" w:bidi="zh-TW"/>
        </w:rPr>
        <w:t>规定布放温度传感器，将试验设备设定到校准温度，开启运行</w:t>
      </w:r>
      <w:r>
        <w:rPr>
          <w:rFonts w:hint="eastAsia"/>
          <w:color w:val="000000"/>
          <w:sz w:val="24"/>
          <w:lang w:val="zh-TW" w:eastAsia="zh-TW" w:bidi="zh-TW"/>
        </w:rPr>
        <w:t>，</w:t>
      </w:r>
      <w:r w:rsidRPr="00B10FF6">
        <w:rPr>
          <w:rFonts w:hint="eastAsia"/>
          <w:color w:val="000000"/>
          <w:sz w:val="24"/>
          <w:lang w:val="zh-TW" w:eastAsia="zh-TW" w:bidi="zh-TW"/>
        </w:rPr>
        <w:t>升温到试验温度</w:t>
      </w:r>
      <w:r>
        <w:rPr>
          <w:color w:val="000000"/>
          <w:sz w:val="24"/>
          <w:lang w:val="zh-TW" w:eastAsia="zh-TW" w:bidi="zh-TW"/>
        </w:rPr>
        <w:t>后</w:t>
      </w:r>
      <w:r w:rsidRPr="00801B7C">
        <w:rPr>
          <w:rFonts w:hint="eastAsia"/>
          <w:color w:val="000000"/>
          <w:sz w:val="24"/>
          <w:lang w:val="zh-TW" w:eastAsia="zh-TW" w:bidi="zh-TW"/>
        </w:rPr>
        <w:t>开始连续喷雾</w:t>
      </w:r>
      <w:r>
        <w:rPr>
          <w:rFonts w:hint="eastAsia"/>
          <w:color w:val="000000"/>
          <w:sz w:val="24"/>
          <w:lang w:val="zh-TW" w:bidi="zh-TW"/>
        </w:rPr>
        <w:t>。</w:t>
      </w:r>
      <w:r w:rsidRPr="00B10FF6">
        <w:rPr>
          <w:rFonts w:hint="eastAsia"/>
          <w:color w:val="000000"/>
          <w:sz w:val="24"/>
          <w:lang w:val="zh-TW" w:bidi="zh-TW"/>
        </w:rPr>
        <w:t>当工作空间中心点的温度值第一次达到规定值并稳定</w:t>
      </w:r>
      <w:r>
        <w:rPr>
          <w:rFonts w:hint="eastAsia"/>
          <w:color w:val="000000"/>
          <w:sz w:val="24"/>
          <w:lang w:val="zh-TW" w:bidi="zh-TW"/>
        </w:rPr>
        <w:t>后</w:t>
      </w:r>
      <w:r w:rsidRPr="00B10FF6">
        <w:rPr>
          <w:rFonts w:hint="eastAsia"/>
          <w:color w:val="000000"/>
          <w:sz w:val="24"/>
          <w:lang w:val="zh-TW" w:bidi="zh-TW"/>
        </w:rPr>
        <w:t>，</w:t>
      </w:r>
      <w:r>
        <w:rPr>
          <w:color w:val="000000"/>
          <w:sz w:val="24"/>
          <w:lang w:val="zh-TW" w:eastAsia="zh-TW" w:bidi="zh-TW"/>
        </w:rPr>
        <w:t>开始记录各校准点温度，记录时间间隔为</w:t>
      </w:r>
      <w:r>
        <w:rPr>
          <w:rFonts w:eastAsia="Times New Roman"/>
          <w:color w:val="000000"/>
          <w:sz w:val="24"/>
          <w:lang w:bidi="en-US"/>
        </w:rPr>
        <w:t>2min</w:t>
      </w:r>
      <w:r>
        <w:rPr>
          <w:rFonts w:ascii="宋体" w:hAnsi="宋体" w:cs="宋体" w:hint="eastAsia"/>
          <w:color w:val="000000"/>
          <w:sz w:val="24"/>
          <w:lang w:bidi="en-US"/>
        </w:rPr>
        <w:t>，</w:t>
      </w:r>
      <w:r>
        <w:rPr>
          <w:rFonts w:eastAsia="Times New Roman"/>
          <w:color w:val="000000"/>
          <w:sz w:val="24"/>
          <w:lang w:bidi="en-US"/>
        </w:rPr>
        <w:t>30min</w:t>
      </w:r>
      <w:r>
        <w:rPr>
          <w:color w:val="000000"/>
          <w:sz w:val="24"/>
          <w:lang w:val="zh-TW" w:eastAsia="zh-TW" w:bidi="zh-TW"/>
        </w:rPr>
        <w:t>内共记录</w:t>
      </w:r>
      <w:r>
        <w:rPr>
          <w:rFonts w:eastAsia="Times New Roman"/>
          <w:color w:val="000000"/>
          <w:sz w:val="24"/>
          <w:lang w:val="zh-TW" w:eastAsia="zh-TW" w:bidi="zh-TW"/>
        </w:rPr>
        <w:t>1</w:t>
      </w:r>
      <w:r>
        <w:rPr>
          <w:rFonts w:eastAsia="PMingLiU"/>
          <w:color w:val="000000"/>
          <w:sz w:val="24"/>
          <w:lang w:val="zh-TW" w:eastAsia="zh-TW" w:bidi="zh-TW"/>
        </w:rPr>
        <w:t>5</w:t>
      </w:r>
      <w:r>
        <w:rPr>
          <w:color w:val="000000"/>
          <w:sz w:val="24"/>
          <w:lang w:val="zh-TW" w:eastAsia="zh-TW" w:bidi="zh-TW"/>
        </w:rPr>
        <w:t>组数据，或根据设备运行状况和用户校准需求确定时间间隔和数据记录次数，并在原始记录和校准证书中进行说明。</w:t>
      </w:r>
    </w:p>
    <w:p w14:paraId="17DA82B3" w14:textId="77777777" w:rsidR="00671C63" w:rsidRDefault="00671C63" w:rsidP="00671C63">
      <w:pPr>
        <w:spacing w:line="360" w:lineRule="auto"/>
        <w:ind w:firstLineChars="200" w:firstLine="480"/>
        <w:rPr>
          <w:color w:val="000000"/>
          <w:sz w:val="24"/>
          <w:lang w:val="zh-TW" w:eastAsia="zh-TW" w:bidi="zh-TW"/>
        </w:rPr>
      </w:pPr>
      <w:r>
        <w:rPr>
          <w:color w:val="000000"/>
          <w:sz w:val="24"/>
          <w:lang w:val="zh-TW" w:eastAsia="zh-TW" w:bidi="zh-TW"/>
        </w:rPr>
        <w:t>温度稳定时间以</w:t>
      </w:r>
      <w:r>
        <w:rPr>
          <w:rFonts w:hint="eastAsia"/>
          <w:color w:val="000000"/>
          <w:sz w:val="24"/>
          <w:lang w:val="zh-TW" w:eastAsia="zh-TW" w:bidi="zh-TW"/>
        </w:rPr>
        <w:t>设备</w:t>
      </w:r>
      <w:r>
        <w:rPr>
          <w:color w:val="000000"/>
          <w:sz w:val="24"/>
          <w:lang w:val="zh-TW" w:eastAsia="zh-TW" w:bidi="zh-TW"/>
        </w:rPr>
        <w:t>说明书为依据，说明书</w:t>
      </w:r>
      <w:r>
        <w:rPr>
          <w:color w:val="000000"/>
          <w:sz w:val="24"/>
          <w:lang w:val="zh-TW" w:bidi="zh-TW"/>
        </w:rPr>
        <w:t>中</w:t>
      </w:r>
      <w:r>
        <w:rPr>
          <w:color w:val="000000"/>
          <w:sz w:val="24"/>
          <w:lang w:val="zh-TW" w:eastAsia="zh-TW" w:bidi="zh-TW"/>
        </w:rPr>
        <w:t>没有给出的</w:t>
      </w:r>
      <w:r>
        <w:rPr>
          <w:sz w:val="24"/>
          <w:lang w:val="zh-TW" w:eastAsia="zh-TW" w:bidi="zh-TW"/>
        </w:rPr>
        <w:t>，一般按</w:t>
      </w:r>
      <w:r>
        <w:rPr>
          <w:color w:val="000000"/>
          <w:sz w:val="24"/>
          <w:lang w:val="zh-TW" w:eastAsia="zh-TW" w:bidi="zh-TW"/>
        </w:rPr>
        <w:t>以下原则执行：温度达到设定值</w:t>
      </w:r>
      <w:r w:rsidRPr="00A021C2">
        <w:rPr>
          <w:color w:val="000000" w:themeColor="text1"/>
          <w:sz w:val="24"/>
          <w:lang w:val="zh-TW" w:eastAsia="zh-TW" w:bidi="zh-TW"/>
        </w:rPr>
        <w:sym w:font="Symbol" w:char="F0B1"/>
      </w:r>
      <w:r w:rsidRPr="00A021C2">
        <w:rPr>
          <w:rFonts w:eastAsia="PMingLiU"/>
          <w:color w:val="000000" w:themeColor="text1"/>
          <w:sz w:val="24"/>
          <w:lang w:val="zh-TW" w:eastAsia="zh-TW" w:bidi="zh-TW"/>
        </w:rPr>
        <w:t>0.1</w:t>
      </w:r>
      <w:r>
        <w:rPr>
          <w:rFonts w:eastAsia="PMingLiU"/>
          <w:color w:val="000000"/>
          <w:sz w:val="24"/>
          <w:lang w:val="zh-TW" w:eastAsia="zh-TW" w:bidi="zh-TW"/>
        </w:rPr>
        <w:sym w:font="Symbol" w:char="F0B0"/>
      </w:r>
      <w:r>
        <w:rPr>
          <w:rFonts w:eastAsia="PMingLiU"/>
          <w:color w:val="000000"/>
          <w:sz w:val="24"/>
          <w:lang w:val="zh-TW" w:eastAsia="zh-TW" w:bidi="zh-TW"/>
        </w:rPr>
        <w:t>C</w:t>
      </w:r>
      <w:r>
        <w:rPr>
          <w:color w:val="000000"/>
          <w:sz w:val="24"/>
          <w:lang w:val="zh-TW" w:eastAsia="zh-TW" w:bidi="zh-TW"/>
        </w:rPr>
        <w:t>，</w:t>
      </w:r>
      <w:r>
        <w:rPr>
          <w:rFonts w:eastAsia="Times New Roman"/>
          <w:color w:val="000000"/>
          <w:sz w:val="24"/>
          <w:lang w:bidi="en-US"/>
        </w:rPr>
        <w:t>30min</w:t>
      </w:r>
      <w:r>
        <w:rPr>
          <w:color w:val="000000"/>
          <w:sz w:val="24"/>
          <w:lang w:val="zh-TW" w:eastAsia="zh-TW" w:bidi="zh-TW"/>
        </w:rPr>
        <w:t>后可以开始记录数据，如箱内温度仍未稳定，可按实际情况延长</w:t>
      </w:r>
      <w:r>
        <w:rPr>
          <w:rFonts w:eastAsia="Times New Roman"/>
          <w:color w:val="000000"/>
          <w:sz w:val="24"/>
          <w:lang w:bidi="en-US"/>
        </w:rPr>
        <w:t>30min</w:t>
      </w:r>
      <w:r>
        <w:rPr>
          <w:color w:val="000000"/>
          <w:sz w:val="24"/>
          <w:lang w:val="zh-TW" w:eastAsia="zh-TW" w:bidi="zh-TW"/>
        </w:rPr>
        <w:t>，温度达到设定值至开始记录数据所等待的时间不超过</w:t>
      </w:r>
      <w:r>
        <w:rPr>
          <w:color w:val="000000"/>
          <w:sz w:val="24"/>
          <w:lang w:val="zh-TW" w:eastAsia="zh-TW" w:bidi="zh-TW"/>
        </w:rPr>
        <w:t xml:space="preserve">60 </w:t>
      </w:r>
      <w:r>
        <w:rPr>
          <w:color w:val="000000"/>
          <w:sz w:val="24"/>
          <w:lang w:bidi="zh-TW"/>
        </w:rPr>
        <w:t>min</w:t>
      </w:r>
      <w:r>
        <w:rPr>
          <w:color w:val="000000"/>
          <w:sz w:val="24"/>
          <w:lang w:bidi="zh-TW"/>
        </w:rPr>
        <w:t>。</w:t>
      </w:r>
    </w:p>
    <w:p w14:paraId="34D4BEDB" w14:textId="77777777" w:rsidR="00671C63" w:rsidRDefault="00671C63" w:rsidP="00671C63">
      <w:pPr>
        <w:spacing w:line="360" w:lineRule="auto"/>
        <w:ind w:firstLineChars="200" w:firstLine="480"/>
        <w:rPr>
          <w:color w:val="000000"/>
          <w:sz w:val="24"/>
          <w:lang w:val="zh-TW" w:eastAsia="zh-TW" w:bidi="zh-TW"/>
        </w:rPr>
      </w:pPr>
      <w:r>
        <w:rPr>
          <w:color w:val="000000"/>
          <w:sz w:val="24"/>
          <w:lang w:val="zh-TW" w:eastAsia="zh-TW" w:bidi="zh-TW"/>
        </w:rPr>
        <w:t>如果在规定的稳定时间之前能够确定箱内温度已经达到稳定，也可以提前记录。稳定时间须以环境试验设备达到稳定状态为主要判断标准，应在环境试验设备达到稳定状态后进行校准。</w:t>
      </w:r>
    </w:p>
    <w:p w14:paraId="60AAA961" w14:textId="77777777" w:rsidR="00671C63" w:rsidRDefault="00671C63" w:rsidP="00671C63">
      <w:pPr>
        <w:pStyle w:val="af5"/>
        <w:numPr>
          <w:ilvl w:val="2"/>
          <w:numId w:val="17"/>
        </w:numPr>
        <w:tabs>
          <w:tab w:val="left" w:pos="0"/>
        </w:tabs>
        <w:adjustRightInd/>
        <w:snapToGrid/>
        <w:spacing w:before="156" w:after="156"/>
        <w:jc w:val="left"/>
        <w:rPr>
          <w:rFonts w:ascii="Times New Roman" w:hAnsi="Times New Roman"/>
          <w:szCs w:val="22"/>
        </w:rPr>
      </w:pPr>
      <w:r>
        <w:rPr>
          <w:rFonts w:ascii="Times New Roman" w:hAnsi="Times New Roman" w:hint="eastAsia"/>
          <w:szCs w:val="22"/>
        </w:rPr>
        <w:t>湿度的校准</w:t>
      </w:r>
    </w:p>
    <w:p w14:paraId="0E30D591" w14:textId="77777777" w:rsidR="00671C63" w:rsidRDefault="00671C63" w:rsidP="00671C63">
      <w:pPr>
        <w:spacing w:line="348" w:lineRule="auto"/>
        <w:ind w:firstLine="499"/>
        <w:rPr>
          <w:lang w:val="zh-TW" w:eastAsia="zh-TW" w:bidi="zh-TW"/>
        </w:rPr>
      </w:pPr>
      <w:r>
        <w:rPr>
          <w:color w:val="000000"/>
          <w:sz w:val="24"/>
          <w:lang w:val="zh-TW" w:eastAsia="zh-TW" w:bidi="zh-TW"/>
        </w:rPr>
        <w:t>按照</w:t>
      </w:r>
      <w:r>
        <w:rPr>
          <w:color w:val="000000"/>
          <w:sz w:val="24"/>
          <w:lang w:bidi="zh-TW"/>
        </w:rPr>
        <w:t>5.2.2</w:t>
      </w:r>
      <w:r>
        <w:rPr>
          <w:color w:val="000000"/>
          <w:sz w:val="24"/>
          <w:lang w:val="zh-TW" w:eastAsia="zh-TW" w:bidi="zh-TW"/>
        </w:rPr>
        <w:t>规定布放温湿度传感器，将试验设备设定到</w:t>
      </w:r>
      <w:r>
        <w:rPr>
          <w:sz w:val="24"/>
          <w:lang w:val="zh-TW" w:eastAsia="zh-TW" w:bidi="zh-TW"/>
        </w:rPr>
        <w:t>校准温度、湿度，</w:t>
      </w:r>
      <w:r>
        <w:rPr>
          <w:color w:val="000000"/>
          <w:sz w:val="24"/>
          <w:lang w:val="zh-TW" w:eastAsia="zh-TW" w:bidi="zh-TW"/>
        </w:rPr>
        <w:t>开启运行</w:t>
      </w:r>
      <w:r>
        <w:rPr>
          <w:rFonts w:hint="eastAsia"/>
          <w:color w:val="000000"/>
          <w:sz w:val="24"/>
          <w:lang w:val="zh-TW" w:eastAsia="zh-TW" w:bidi="zh-TW"/>
        </w:rPr>
        <w:t>，</w:t>
      </w:r>
      <w:r w:rsidRPr="00B10FF6">
        <w:rPr>
          <w:rFonts w:hint="eastAsia"/>
          <w:color w:val="000000"/>
          <w:sz w:val="24"/>
          <w:lang w:val="zh-TW" w:eastAsia="zh-TW" w:bidi="zh-TW"/>
        </w:rPr>
        <w:t>升温到试验温度</w:t>
      </w:r>
      <w:r>
        <w:rPr>
          <w:color w:val="000000"/>
          <w:sz w:val="24"/>
          <w:lang w:val="zh-TW" w:eastAsia="zh-TW" w:bidi="zh-TW"/>
        </w:rPr>
        <w:t>后</w:t>
      </w:r>
      <w:r w:rsidRPr="00801B7C">
        <w:rPr>
          <w:rFonts w:hint="eastAsia"/>
          <w:color w:val="000000"/>
          <w:sz w:val="24"/>
          <w:lang w:val="zh-TW" w:eastAsia="zh-TW" w:bidi="zh-TW"/>
        </w:rPr>
        <w:t>开始连续喷雾</w:t>
      </w:r>
      <w:r>
        <w:rPr>
          <w:color w:val="000000"/>
          <w:sz w:val="24"/>
          <w:lang w:val="zh-TW" w:eastAsia="zh-TW" w:bidi="zh-TW"/>
        </w:rPr>
        <w:t>。试验设备达到稳定状态后开始记录各校准点温度、湿度，记录吋间间隔为</w:t>
      </w:r>
      <w:r>
        <w:rPr>
          <w:rFonts w:eastAsia="Times New Roman"/>
          <w:color w:val="000000"/>
          <w:sz w:val="24"/>
          <w:lang w:bidi="en-US"/>
        </w:rPr>
        <w:t>2min</w:t>
      </w:r>
      <w:r>
        <w:rPr>
          <w:rFonts w:ascii="宋体" w:hAnsi="宋体" w:cs="宋体" w:hint="eastAsia"/>
          <w:color w:val="000000"/>
          <w:sz w:val="24"/>
          <w:lang w:bidi="en-US"/>
        </w:rPr>
        <w:t>，</w:t>
      </w:r>
      <w:r>
        <w:rPr>
          <w:rFonts w:eastAsia="Times New Roman"/>
          <w:color w:val="000000"/>
          <w:sz w:val="24"/>
          <w:lang w:bidi="en-US"/>
        </w:rPr>
        <w:t>30min</w:t>
      </w:r>
      <w:r>
        <w:rPr>
          <w:color w:val="000000"/>
          <w:sz w:val="24"/>
          <w:lang w:val="zh-TW" w:eastAsia="zh-TW" w:bidi="zh-TW"/>
        </w:rPr>
        <w:t>内共记录</w:t>
      </w:r>
      <w:r>
        <w:rPr>
          <w:rFonts w:eastAsia="Times New Roman"/>
          <w:color w:val="000000"/>
          <w:sz w:val="24"/>
          <w:lang w:val="zh-TW" w:eastAsia="zh-TW" w:bidi="zh-TW"/>
        </w:rPr>
        <w:t>1</w:t>
      </w:r>
      <w:r>
        <w:rPr>
          <w:rFonts w:eastAsia="PMingLiU"/>
          <w:color w:val="000000"/>
          <w:sz w:val="24"/>
          <w:lang w:val="zh-TW" w:eastAsia="zh-TW" w:bidi="zh-TW"/>
        </w:rPr>
        <w:t>5</w:t>
      </w:r>
      <w:r>
        <w:rPr>
          <w:color w:val="000000"/>
          <w:sz w:val="24"/>
          <w:lang w:val="zh-TW" w:eastAsia="zh-TW" w:bidi="zh-TW"/>
        </w:rPr>
        <w:t>组数据，或根据设备运行状况和用户校准需求确定时间间隔和数据记录次数，并在原始记录和校准证书中进行说明。</w:t>
      </w:r>
    </w:p>
    <w:p w14:paraId="027DE1AA" w14:textId="77777777" w:rsidR="00671C63" w:rsidRDefault="00671C63" w:rsidP="00671C63">
      <w:pPr>
        <w:spacing w:line="360" w:lineRule="auto"/>
        <w:ind w:firstLineChars="200" w:firstLine="480"/>
        <w:rPr>
          <w:lang w:val="zh-TW" w:eastAsia="zh-TW" w:bidi="zh-TW"/>
        </w:rPr>
      </w:pPr>
      <w:r>
        <w:rPr>
          <w:color w:val="000000"/>
          <w:sz w:val="24"/>
          <w:lang w:val="zh-TW" w:eastAsia="zh-TW" w:bidi="zh-TW"/>
        </w:rPr>
        <w:t>温湿度稳定时间以说明书为依据，说明书中没有给出的，</w:t>
      </w:r>
      <w:r>
        <w:rPr>
          <w:sz w:val="24"/>
          <w:lang w:val="zh-TW" w:eastAsia="zh-TW" w:bidi="zh-TW"/>
        </w:rPr>
        <w:t>一般按</w:t>
      </w:r>
      <w:r>
        <w:rPr>
          <w:color w:val="000000"/>
          <w:sz w:val="24"/>
          <w:lang w:val="zh-TW" w:eastAsia="zh-TW" w:bidi="zh-TW"/>
        </w:rPr>
        <w:t>以下原则执行：温度达到设定值</w:t>
      </w:r>
      <w:r w:rsidRPr="00A021C2">
        <w:rPr>
          <w:rFonts w:hint="eastAsia"/>
          <w:color w:val="000000" w:themeColor="text1"/>
          <w:sz w:val="24"/>
          <w:lang w:bidi="zh-TW"/>
        </w:rPr>
        <w:t>±</w:t>
      </w:r>
      <w:r w:rsidRPr="00A021C2">
        <w:rPr>
          <w:rFonts w:hint="eastAsia"/>
          <w:color w:val="000000" w:themeColor="text1"/>
          <w:sz w:val="24"/>
          <w:lang w:bidi="zh-TW"/>
        </w:rPr>
        <w:t>0.1</w:t>
      </w:r>
      <w:r w:rsidRPr="00A021C2">
        <w:rPr>
          <w:rFonts w:hint="eastAsia"/>
          <w:color w:val="000000" w:themeColor="text1"/>
          <w:sz w:val="24"/>
          <w:lang w:bidi="zh-TW"/>
        </w:rPr>
        <w:t>℃以内、</w:t>
      </w:r>
      <w:r w:rsidRPr="00A021C2">
        <w:rPr>
          <w:rFonts w:hint="eastAsia"/>
          <w:color w:val="000000" w:themeColor="text1"/>
          <w:sz w:val="24"/>
          <w:lang w:val="zh-TW" w:eastAsia="zh-TW" w:bidi="zh-TW"/>
        </w:rPr>
        <w:t>湿</w:t>
      </w:r>
      <w:r w:rsidRPr="00A021C2">
        <w:rPr>
          <w:color w:val="000000" w:themeColor="text1"/>
          <w:sz w:val="24"/>
          <w:lang w:val="zh-TW" w:eastAsia="zh-TW" w:bidi="zh-TW"/>
        </w:rPr>
        <w:t>度达到设定值</w:t>
      </w:r>
      <w:r w:rsidRPr="00A021C2">
        <w:rPr>
          <w:rFonts w:hint="eastAsia"/>
          <w:color w:val="000000" w:themeColor="text1"/>
          <w:sz w:val="24"/>
          <w:lang w:bidi="zh-TW"/>
        </w:rPr>
        <w:t>±</w:t>
      </w:r>
      <w:r w:rsidRPr="00A021C2">
        <w:rPr>
          <w:color w:val="000000" w:themeColor="text1"/>
          <w:sz w:val="24"/>
          <w:lang w:bidi="zh-TW"/>
        </w:rPr>
        <w:t>0.5</w:t>
      </w:r>
      <w:r>
        <w:rPr>
          <w:rFonts w:hint="eastAsia"/>
          <w:color w:val="000000"/>
          <w:sz w:val="24"/>
          <w:lang w:bidi="zh-TW"/>
        </w:rPr>
        <w:t>%</w:t>
      </w:r>
      <w:r>
        <w:rPr>
          <w:color w:val="000000"/>
          <w:sz w:val="24"/>
          <w:lang w:bidi="zh-TW"/>
        </w:rPr>
        <w:t>RH</w:t>
      </w:r>
      <w:r>
        <w:rPr>
          <w:rFonts w:hint="eastAsia"/>
          <w:color w:val="000000"/>
          <w:sz w:val="24"/>
          <w:lang w:bidi="zh-TW"/>
        </w:rPr>
        <w:t>以内</w:t>
      </w:r>
      <w:r>
        <w:rPr>
          <w:color w:val="000000"/>
          <w:sz w:val="24"/>
          <w:lang w:val="zh-TW" w:eastAsia="zh-TW" w:bidi="zh-TW"/>
        </w:rPr>
        <w:t>，</w:t>
      </w:r>
      <w:r>
        <w:rPr>
          <w:rFonts w:eastAsia="Times New Roman"/>
          <w:color w:val="000000"/>
          <w:sz w:val="24"/>
          <w:lang w:bidi="en-US"/>
        </w:rPr>
        <w:t>30min</w:t>
      </w:r>
      <w:r>
        <w:rPr>
          <w:color w:val="000000"/>
          <w:sz w:val="24"/>
          <w:lang w:val="zh-TW" w:eastAsia="zh-TW" w:bidi="zh-TW"/>
        </w:rPr>
        <w:t>后可以开始记录数据，如箱内温湿度仍未稳定，可按实际情况延长</w:t>
      </w:r>
      <w:r>
        <w:rPr>
          <w:rFonts w:eastAsia="Times New Roman"/>
          <w:color w:val="000000"/>
          <w:sz w:val="24"/>
          <w:lang w:bidi="en-US"/>
        </w:rPr>
        <w:t>30min</w:t>
      </w:r>
      <w:r>
        <w:rPr>
          <w:rFonts w:ascii="宋体" w:hAnsi="宋体" w:cs="宋体" w:hint="eastAsia"/>
          <w:color w:val="000000"/>
          <w:sz w:val="24"/>
          <w:lang w:bidi="en-US"/>
        </w:rPr>
        <w:t>，</w:t>
      </w:r>
      <w:r>
        <w:rPr>
          <w:color w:val="000000"/>
          <w:sz w:val="24"/>
          <w:lang w:val="zh-TW" w:eastAsia="zh-TW" w:bidi="zh-TW"/>
        </w:rPr>
        <w:t>温湿度达到设定值至开始记录数据所</w:t>
      </w:r>
      <w:r>
        <w:rPr>
          <w:color w:val="000000"/>
          <w:sz w:val="24"/>
          <w:lang w:val="zh-TW" w:eastAsia="zh-TW" w:bidi="zh-TW"/>
        </w:rPr>
        <w:lastRenderedPageBreak/>
        <w:t>等待的时间不超过</w:t>
      </w:r>
      <w:r>
        <w:rPr>
          <w:rFonts w:eastAsia="Times New Roman"/>
          <w:color w:val="000000"/>
          <w:sz w:val="24"/>
          <w:lang w:val="zh-TW" w:eastAsia="zh-TW" w:bidi="zh-TW"/>
        </w:rPr>
        <w:t xml:space="preserve">60 </w:t>
      </w:r>
      <w:r>
        <w:rPr>
          <w:rFonts w:eastAsia="Times New Roman"/>
          <w:color w:val="000000"/>
          <w:sz w:val="24"/>
          <w:lang w:bidi="en-US"/>
        </w:rPr>
        <w:t>min</w:t>
      </w:r>
      <w:r>
        <w:rPr>
          <w:color w:val="000000"/>
          <w:sz w:val="24"/>
          <w:lang w:bidi="en-US"/>
        </w:rPr>
        <w:t>。</w:t>
      </w:r>
    </w:p>
    <w:p w14:paraId="3246DCE6" w14:textId="77777777" w:rsidR="00671C63" w:rsidRDefault="00671C63" w:rsidP="00671C63">
      <w:pPr>
        <w:spacing w:line="360" w:lineRule="auto"/>
        <w:ind w:firstLine="499"/>
        <w:rPr>
          <w:lang w:val="zh-TW" w:eastAsia="zh-TW" w:bidi="zh-TW"/>
        </w:rPr>
      </w:pPr>
      <w:r>
        <w:rPr>
          <w:color w:val="000000"/>
          <w:sz w:val="24"/>
          <w:lang w:val="zh-TW" w:eastAsia="zh-TW" w:bidi="zh-TW"/>
        </w:rPr>
        <w:t>如果在规定的稳定时间之前能够确定箱内温湿度已经达到稳定，也可以提前记录。</w:t>
      </w:r>
    </w:p>
    <w:p w14:paraId="6395287D" w14:textId="77777777" w:rsidR="00671C63" w:rsidRDefault="00671C63" w:rsidP="00671C63">
      <w:pPr>
        <w:pStyle w:val="af5"/>
        <w:numPr>
          <w:ilvl w:val="1"/>
          <w:numId w:val="17"/>
        </w:numPr>
        <w:adjustRightInd/>
        <w:snapToGrid/>
        <w:spacing w:beforeLines="0" w:before="0" w:afterLines="0" w:after="0" w:line="360" w:lineRule="auto"/>
        <w:jc w:val="left"/>
        <w:rPr>
          <w:rFonts w:ascii="Times New Roman" w:hAnsi="Times New Roman"/>
          <w:szCs w:val="22"/>
        </w:rPr>
      </w:pPr>
      <w:r w:rsidRPr="006C3FAC">
        <w:rPr>
          <w:rFonts w:ascii="Times New Roman" w:hAnsi="Times New Roman" w:hint="eastAsia"/>
          <w:szCs w:val="22"/>
        </w:rPr>
        <w:t>试验箱工作室内盐雾沉降率</w:t>
      </w:r>
      <w:r>
        <w:rPr>
          <w:rFonts w:ascii="Times New Roman" w:hAnsi="Times New Roman"/>
          <w:szCs w:val="22"/>
        </w:rPr>
        <w:t>的校准</w:t>
      </w:r>
    </w:p>
    <w:p w14:paraId="6C3F3872" w14:textId="77777777" w:rsidR="00671C63" w:rsidRPr="006C3FAC" w:rsidRDefault="00671C63" w:rsidP="00671C63">
      <w:pPr>
        <w:pStyle w:val="afffe"/>
        <w:numPr>
          <w:ilvl w:val="2"/>
          <w:numId w:val="17"/>
        </w:numPr>
        <w:adjustRightInd/>
        <w:snapToGrid/>
        <w:spacing w:line="360" w:lineRule="auto"/>
        <w:ind w:firstLineChars="0"/>
        <w:rPr>
          <w:sz w:val="24"/>
          <w:szCs w:val="24"/>
        </w:rPr>
      </w:pPr>
      <w:r w:rsidRPr="006C3FAC">
        <w:rPr>
          <w:rFonts w:hint="eastAsia"/>
          <w:sz w:val="24"/>
          <w:szCs w:val="24"/>
        </w:rPr>
        <w:t>校准点的位置</w:t>
      </w:r>
    </w:p>
    <w:p w14:paraId="506562FA" w14:textId="77777777" w:rsidR="00671C63" w:rsidRPr="006C3FAC" w:rsidRDefault="00671C63" w:rsidP="00671C63">
      <w:pPr>
        <w:pStyle w:val="afffe"/>
        <w:spacing w:line="360" w:lineRule="auto"/>
        <w:ind w:firstLine="480"/>
        <w:rPr>
          <w:sz w:val="24"/>
          <w:szCs w:val="24"/>
        </w:rPr>
      </w:pPr>
      <w:r w:rsidRPr="006C3FAC">
        <w:rPr>
          <w:rFonts w:hint="eastAsia"/>
          <w:sz w:val="24"/>
          <w:szCs w:val="24"/>
        </w:rPr>
        <w:t>校准点位于试验箱的工作空间内，玻璃漏斗的上表面距工作室底面的高度不低于工作室高度的</w:t>
      </w:r>
      <w:r w:rsidRPr="006C3FAC">
        <w:rPr>
          <w:rFonts w:ascii="Times New Roman"/>
          <w:sz w:val="24"/>
          <w:szCs w:val="24"/>
        </w:rPr>
        <w:t>1/3</w:t>
      </w:r>
      <w:r w:rsidRPr="006C3FAC">
        <w:rPr>
          <w:rFonts w:hint="eastAsia"/>
          <w:sz w:val="24"/>
          <w:szCs w:val="24"/>
        </w:rPr>
        <w:t>。</w:t>
      </w:r>
    </w:p>
    <w:p w14:paraId="5C92EA82" w14:textId="77777777" w:rsidR="00671C63" w:rsidRPr="006C3FAC" w:rsidRDefault="00671C63" w:rsidP="00671C63">
      <w:pPr>
        <w:pStyle w:val="afffe"/>
        <w:numPr>
          <w:ilvl w:val="2"/>
          <w:numId w:val="17"/>
        </w:numPr>
        <w:adjustRightInd/>
        <w:snapToGrid/>
        <w:spacing w:line="360" w:lineRule="auto"/>
        <w:ind w:firstLineChars="0"/>
        <w:rPr>
          <w:sz w:val="24"/>
          <w:szCs w:val="24"/>
        </w:rPr>
      </w:pPr>
      <w:r w:rsidRPr="006C3FAC">
        <w:rPr>
          <w:rFonts w:hint="eastAsia"/>
          <w:sz w:val="24"/>
          <w:szCs w:val="24"/>
        </w:rPr>
        <w:t>校准点的数量</w:t>
      </w:r>
    </w:p>
    <w:p w14:paraId="0B3B6754" w14:textId="77777777" w:rsidR="00671C63" w:rsidRPr="006C3FAC" w:rsidRDefault="00671C63" w:rsidP="00671C63">
      <w:pPr>
        <w:pStyle w:val="afffe"/>
        <w:spacing w:line="360" w:lineRule="auto"/>
        <w:ind w:firstLine="480"/>
        <w:rPr>
          <w:sz w:val="24"/>
          <w:szCs w:val="24"/>
        </w:rPr>
      </w:pPr>
      <w:r w:rsidRPr="006C3FAC">
        <w:rPr>
          <w:rFonts w:hint="eastAsia"/>
          <w:sz w:val="24"/>
          <w:szCs w:val="24"/>
        </w:rPr>
        <w:t>盐雾沉降率校准点</w:t>
      </w:r>
      <w:r w:rsidRPr="006C3FAC">
        <w:rPr>
          <w:rFonts w:ascii="Times New Roman"/>
          <w:sz w:val="24"/>
          <w:szCs w:val="24"/>
        </w:rPr>
        <w:t>用</w:t>
      </w:r>
      <w:r w:rsidRPr="006C3FAC">
        <w:rPr>
          <w:rFonts w:ascii="Times New Roman"/>
          <w:sz w:val="24"/>
          <w:szCs w:val="24"/>
        </w:rPr>
        <w:t>1</w:t>
      </w:r>
      <w:r w:rsidRPr="006C3FAC">
        <w:rPr>
          <w:rFonts w:ascii="Times New Roman"/>
          <w:sz w:val="24"/>
          <w:szCs w:val="24"/>
        </w:rPr>
        <w:t>、</w:t>
      </w:r>
      <w:r w:rsidRPr="006C3FAC">
        <w:rPr>
          <w:rFonts w:ascii="Times New Roman"/>
          <w:sz w:val="24"/>
          <w:szCs w:val="24"/>
        </w:rPr>
        <w:t>2</w:t>
      </w:r>
      <w:r w:rsidRPr="006C3FAC">
        <w:rPr>
          <w:rFonts w:ascii="Times New Roman"/>
          <w:sz w:val="24"/>
          <w:szCs w:val="24"/>
        </w:rPr>
        <w:t>…</w:t>
      </w:r>
      <w:r w:rsidRPr="006C3FAC">
        <w:rPr>
          <w:rFonts w:ascii="Times New Roman"/>
          <w:sz w:val="24"/>
          <w:szCs w:val="24"/>
        </w:rPr>
        <w:t>9</w:t>
      </w:r>
      <w:r w:rsidRPr="006C3FAC">
        <w:rPr>
          <w:rFonts w:ascii="Times New Roman"/>
          <w:sz w:val="24"/>
          <w:szCs w:val="24"/>
        </w:rPr>
        <w:t>表</w:t>
      </w:r>
      <w:r w:rsidRPr="006C3FAC">
        <w:rPr>
          <w:rFonts w:hint="eastAsia"/>
          <w:sz w:val="24"/>
          <w:szCs w:val="24"/>
        </w:rPr>
        <w:t>示。</w:t>
      </w:r>
    </w:p>
    <w:p w14:paraId="00F7BCCA" w14:textId="77777777" w:rsidR="00671C63" w:rsidRPr="006C3FAC" w:rsidRDefault="00671C63" w:rsidP="00671C63">
      <w:pPr>
        <w:pStyle w:val="afffe"/>
        <w:spacing w:line="360" w:lineRule="auto"/>
        <w:ind w:firstLine="480"/>
        <w:rPr>
          <w:rFonts w:ascii="Times New Roman"/>
          <w:sz w:val="24"/>
          <w:szCs w:val="24"/>
        </w:rPr>
      </w:pPr>
      <w:r w:rsidRPr="006C3FAC">
        <w:rPr>
          <w:rFonts w:ascii="Times New Roman"/>
          <w:sz w:val="24"/>
          <w:szCs w:val="24"/>
        </w:rPr>
        <w:t>a</w:t>
      </w:r>
      <w:r>
        <w:rPr>
          <w:rFonts w:ascii="Times New Roman" w:hint="eastAsia"/>
          <w:sz w:val="24"/>
          <w:szCs w:val="24"/>
        </w:rPr>
        <w:t>)</w:t>
      </w:r>
      <w:r w:rsidRPr="006C3FAC">
        <w:rPr>
          <w:rFonts w:ascii="Times New Roman"/>
          <w:sz w:val="24"/>
          <w:szCs w:val="24"/>
        </w:rPr>
        <w:t>工作室容积不大于</w:t>
      </w:r>
      <w:r w:rsidRPr="006C3FAC">
        <w:rPr>
          <w:rFonts w:ascii="Times New Roman"/>
          <w:sz w:val="24"/>
          <w:szCs w:val="24"/>
        </w:rPr>
        <w:t>2m</w:t>
      </w:r>
      <w:r w:rsidRPr="006C3FAC">
        <w:rPr>
          <w:rFonts w:ascii="Times New Roman"/>
          <w:sz w:val="24"/>
          <w:szCs w:val="24"/>
          <w:vertAlign w:val="superscript"/>
        </w:rPr>
        <w:t>3</w:t>
      </w:r>
      <w:r w:rsidRPr="006C3FAC">
        <w:rPr>
          <w:rFonts w:ascii="Times New Roman"/>
          <w:sz w:val="24"/>
          <w:szCs w:val="24"/>
        </w:rPr>
        <w:t>时，校准点为</w:t>
      </w:r>
      <w:r w:rsidRPr="006C3FAC">
        <w:rPr>
          <w:rFonts w:ascii="Times New Roman"/>
          <w:sz w:val="24"/>
          <w:szCs w:val="24"/>
        </w:rPr>
        <w:t>5</w:t>
      </w:r>
      <w:r w:rsidRPr="006C3FAC">
        <w:rPr>
          <w:rFonts w:ascii="Times New Roman"/>
          <w:sz w:val="24"/>
          <w:szCs w:val="24"/>
        </w:rPr>
        <w:t>个，漏斗中心与内壁的距离为</w:t>
      </w:r>
      <w:r w:rsidRPr="006C3FAC">
        <w:rPr>
          <w:rFonts w:ascii="Times New Roman"/>
          <w:sz w:val="24"/>
          <w:szCs w:val="24"/>
        </w:rPr>
        <w:t>150mm</w:t>
      </w:r>
      <w:r w:rsidRPr="006C3FAC">
        <w:rPr>
          <w:rFonts w:ascii="Times New Roman"/>
          <w:sz w:val="24"/>
          <w:szCs w:val="24"/>
        </w:rPr>
        <w:t>，如图</w:t>
      </w:r>
      <w:r>
        <w:rPr>
          <w:rFonts w:ascii="Times New Roman"/>
          <w:sz w:val="24"/>
          <w:szCs w:val="24"/>
        </w:rPr>
        <w:t>5</w:t>
      </w:r>
      <w:r>
        <w:rPr>
          <w:rFonts w:ascii="Times New Roman" w:hint="eastAsia"/>
          <w:sz w:val="24"/>
          <w:szCs w:val="24"/>
        </w:rPr>
        <w:t>所示</w:t>
      </w:r>
      <w:r w:rsidRPr="006C3FAC">
        <w:rPr>
          <w:rFonts w:ascii="Times New Roman"/>
          <w:sz w:val="24"/>
          <w:szCs w:val="24"/>
        </w:rPr>
        <w:t>。中心位置有喷雾塔时，中心点可离喷雾塔适当距离。</w:t>
      </w:r>
    </w:p>
    <w:p w14:paraId="3B12387F" w14:textId="77777777" w:rsidR="00671C63" w:rsidRPr="006C3FAC" w:rsidRDefault="00671C63" w:rsidP="00671C63">
      <w:pPr>
        <w:pStyle w:val="afffe"/>
        <w:spacing w:line="360" w:lineRule="auto"/>
        <w:ind w:firstLineChars="0" w:firstLine="0"/>
        <w:jc w:val="center"/>
        <w:rPr>
          <w:sz w:val="24"/>
          <w:szCs w:val="24"/>
        </w:rPr>
      </w:pPr>
      <w:r>
        <w:rPr>
          <w:noProof/>
        </w:rPr>
        <w:drawing>
          <wp:inline distT="0" distB="0" distL="0" distR="0" wp14:anchorId="78234E00" wp14:editId="7D745CDE">
            <wp:extent cx="1906503" cy="202740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3448" cy="2045424"/>
                    </a:xfrm>
                    <a:prstGeom prst="rect">
                      <a:avLst/>
                    </a:prstGeom>
                    <a:noFill/>
                    <a:ln>
                      <a:noFill/>
                    </a:ln>
                  </pic:spPr>
                </pic:pic>
              </a:graphicData>
            </a:graphic>
          </wp:inline>
        </w:drawing>
      </w:r>
    </w:p>
    <w:p w14:paraId="450E32EF" w14:textId="77777777" w:rsidR="00671C63" w:rsidRDefault="00671C63" w:rsidP="00671C63">
      <w:pPr>
        <w:autoSpaceDE w:val="0"/>
        <w:autoSpaceDN w:val="0"/>
        <w:jc w:val="center"/>
        <w:rPr>
          <w:rFonts w:ascii="宋体" w:hAnsi="宋体" w:cs="宋体"/>
          <w:color w:val="000000"/>
          <w:szCs w:val="21"/>
        </w:rPr>
      </w:pPr>
      <w:r>
        <w:rPr>
          <w:rFonts w:ascii="宋体" w:hAnsi="宋体" w:cs="宋体" w:hint="eastAsia"/>
          <w:color w:val="000000"/>
          <w:szCs w:val="21"/>
        </w:rPr>
        <w:t>图</w:t>
      </w:r>
      <w:r>
        <w:rPr>
          <w:rFonts w:ascii="宋体" w:hAnsi="宋体" w:cs="宋体"/>
          <w:b/>
          <w:bCs/>
          <w:color w:val="000000"/>
          <w:szCs w:val="21"/>
        </w:rPr>
        <w:t>5</w:t>
      </w:r>
      <w:r>
        <w:rPr>
          <w:rFonts w:ascii="宋体" w:hAnsi="宋体" w:cs="宋体" w:hint="eastAsia"/>
          <w:b/>
          <w:bCs/>
          <w:color w:val="000000"/>
          <w:szCs w:val="21"/>
        </w:rPr>
        <w:t xml:space="preserve"> </w:t>
      </w:r>
      <w:r>
        <w:rPr>
          <w:rFonts w:ascii="宋体" w:hAnsi="宋体" w:cs="宋体" w:hint="eastAsia"/>
          <w:color w:val="000000"/>
          <w:szCs w:val="21"/>
        </w:rPr>
        <w:t>设备容积大于</w:t>
      </w:r>
      <w:r>
        <w:rPr>
          <w:rFonts w:ascii="宋体" w:hAnsi="宋体" w:cs="宋体" w:hint="eastAsia"/>
          <w:b/>
          <w:bCs/>
          <w:color w:val="000000"/>
          <w:szCs w:val="21"/>
          <w:lang w:bidi="en-US"/>
        </w:rPr>
        <w:t>2m</w:t>
      </w:r>
      <w:r>
        <w:rPr>
          <w:rFonts w:ascii="宋体" w:hAnsi="宋体" w:cs="宋体" w:hint="eastAsia"/>
          <w:b/>
          <w:bCs/>
          <w:color w:val="000000"/>
          <w:szCs w:val="21"/>
          <w:vertAlign w:val="superscript"/>
          <w:lang w:bidi="en-US"/>
        </w:rPr>
        <w:t>3</w:t>
      </w:r>
      <w:r>
        <w:rPr>
          <w:rFonts w:ascii="宋体" w:hAnsi="宋体" w:cs="宋体" w:hint="eastAsia"/>
          <w:color w:val="000000"/>
          <w:szCs w:val="21"/>
        </w:rPr>
        <w:t>布点示意图</w:t>
      </w:r>
    </w:p>
    <w:p w14:paraId="4CC4D51D" w14:textId="77777777" w:rsidR="00671C63" w:rsidRDefault="00671C63" w:rsidP="00671C63">
      <w:pPr>
        <w:autoSpaceDE w:val="0"/>
        <w:autoSpaceDN w:val="0"/>
        <w:jc w:val="center"/>
        <w:rPr>
          <w:rFonts w:ascii="宋体" w:hAnsi="宋体" w:cs="宋体"/>
          <w:color w:val="000000"/>
          <w:szCs w:val="21"/>
        </w:rPr>
      </w:pPr>
    </w:p>
    <w:p w14:paraId="36308EA8" w14:textId="77777777" w:rsidR="00671C63" w:rsidRPr="00B8744F" w:rsidRDefault="00671C63" w:rsidP="00671C63">
      <w:pPr>
        <w:pStyle w:val="afffe"/>
        <w:spacing w:line="360" w:lineRule="auto"/>
        <w:ind w:firstLine="480"/>
        <w:rPr>
          <w:rFonts w:ascii="Times New Roman"/>
          <w:sz w:val="24"/>
          <w:szCs w:val="24"/>
        </w:rPr>
      </w:pPr>
      <w:r w:rsidRPr="00B8744F">
        <w:rPr>
          <w:rFonts w:ascii="Times New Roman" w:hint="eastAsia"/>
          <w:sz w:val="24"/>
          <w:szCs w:val="24"/>
        </w:rPr>
        <w:t>b</w:t>
      </w:r>
      <w:r>
        <w:rPr>
          <w:rFonts w:ascii="Times New Roman" w:hint="eastAsia"/>
          <w:sz w:val="24"/>
          <w:szCs w:val="24"/>
        </w:rPr>
        <w:t>)</w:t>
      </w:r>
      <w:r w:rsidRPr="00B8744F">
        <w:rPr>
          <w:rFonts w:ascii="Times New Roman" w:hint="eastAsia"/>
          <w:sz w:val="24"/>
          <w:szCs w:val="24"/>
        </w:rPr>
        <w:t>工作室容积大于</w:t>
      </w:r>
      <w:r w:rsidRPr="00B8744F">
        <w:rPr>
          <w:rFonts w:ascii="Times New Roman" w:hint="eastAsia"/>
          <w:sz w:val="24"/>
          <w:szCs w:val="24"/>
        </w:rPr>
        <w:t>2m</w:t>
      </w:r>
      <w:r w:rsidRPr="00B8744F">
        <w:rPr>
          <w:rFonts w:ascii="Times New Roman" w:hint="eastAsia"/>
          <w:sz w:val="24"/>
          <w:szCs w:val="24"/>
          <w:vertAlign w:val="superscript"/>
        </w:rPr>
        <w:t>3</w:t>
      </w:r>
      <w:bookmarkStart w:id="100" w:name="_Hlk112141265"/>
      <w:r w:rsidRPr="00B8744F">
        <w:rPr>
          <w:rFonts w:ascii="Times New Roman" w:hint="eastAsia"/>
          <w:sz w:val="24"/>
          <w:szCs w:val="24"/>
        </w:rPr>
        <w:t>到</w:t>
      </w:r>
      <w:r w:rsidRPr="00B8744F">
        <w:rPr>
          <w:rFonts w:ascii="Times New Roman" w:hint="eastAsia"/>
          <w:sz w:val="24"/>
          <w:szCs w:val="24"/>
        </w:rPr>
        <w:t>10m</w:t>
      </w:r>
      <w:r w:rsidRPr="00B8744F">
        <w:rPr>
          <w:rFonts w:ascii="Times New Roman" w:hint="eastAsia"/>
          <w:sz w:val="24"/>
          <w:szCs w:val="24"/>
          <w:vertAlign w:val="superscript"/>
        </w:rPr>
        <w:t>3</w:t>
      </w:r>
      <w:bookmarkEnd w:id="100"/>
      <w:r w:rsidRPr="00B8744F">
        <w:rPr>
          <w:rFonts w:ascii="Times New Roman" w:hint="eastAsia"/>
          <w:sz w:val="24"/>
          <w:szCs w:val="24"/>
        </w:rPr>
        <w:t>时，校准点为</w:t>
      </w:r>
      <w:r w:rsidRPr="00B8744F">
        <w:rPr>
          <w:rFonts w:ascii="Times New Roman" w:hint="eastAsia"/>
          <w:sz w:val="24"/>
          <w:szCs w:val="24"/>
        </w:rPr>
        <w:t>9</w:t>
      </w:r>
      <w:r w:rsidRPr="00B8744F">
        <w:rPr>
          <w:rFonts w:ascii="Times New Roman" w:hint="eastAsia"/>
          <w:sz w:val="24"/>
          <w:szCs w:val="24"/>
        </w:rPr>
        <w:t>个，漏斗中心与内壁距离为</w:t>
      </w:r>
      <w:r w:rsidRPr="00B8744F">
        <w:rPr>
          <w:rFonts w:ascii="Times New Roman" w:hint="eastAsia"/>
          <w:sz w:val="24"/>
          <w:szCs w:val="24"/>
        </w:rPr>
        <w:t>170mm</w:t>
      </w:r>
      <w:r w:rsidRPr="00B8744F">
        <w:rPr>
          <w:rFonts w:ascii="Times New Roman" w:hint="eastAsia"/>
          <w:sz w:val="24"/>
          <w:szCs w:val="24"/>
        </w:rPr>
        <w:t>，如图</w:t>
      </w:r>
      <w:r>
        <w:rPr>
          <w:rFonts w:ascii="Times New Roman"/>
          <w:sz w:val="24"/>
          <w:szCs w:val="24"/>
        </w:rPr>
        <w:t>6</w:t>
      </w:r>
      <w:r>
        <w:rPr>
          <w:rFonts w:ascii="Times New Roman" w:hint="eastAsia"/>
          <w:sz w:val="24"/>
          <w:szCs w:val="24"/>
        </w:rPr>
        <w:t>所示</w:t>
      </w:r>
      <w:r w:rsidRPr="00B8744F">
        <w:rPr>
          <w:rFonts w:ascii="Times New Roman" w:hint="eastAsia"/>
          <w:sz w:val="24"/>
          <w:szCs w:val="24"/>
        </w:rPr>
        <w:t>。中心位置有喷雾塔时，中心点可离喷雾塔适当距离。</w:t>
      </w:r>
    </w:p>
    <w:p w14:paraId="7FDD83B1" w14:textId="77777777" w:rsidR="00671C63" w:rsidRDefault="00671C63" w:rsidP="00671C63">
      <w:pPr>
        <w:pStyle w:val="afffe"/>
        <w:ind w:firstLineChars="0" w:firstLine="0"/>
        <w:jc w:val="center"/>
      </w:pPr>
      <w:r w:rsidRPr="00E36411">
        <w:t xml:space="preserve"> </w:t>
      </w:r>
      <w:r>
        <w:rPr>
          <w:noProof/>
        </w:rPr>
        <w:drawing>
          <wp:inline distT="0" distB="0" distL="0" distR="0" wp14:anchorId="741BAF0D" wp14:editId="6517700B">
            <wp:extent cx="1941195" cy="2054826"/>
            <wp:effectExtent l="0" t="0" r="1905"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5099" cy="2069544"/>
                    </a:xfrm>
                    <a:prstGeom prst="rect">
                      <a:avLst/>
                    </a:prstGeom>
                    <a:noFill/>
                    <a:ln>
                      <a:noFill/>
                    </a:ln>
                  </pic:spPr>
                </pic:pic>
              </a:graphicData>
            </a:graphic>
          </wp:inline>
        </w:drawing>
      </w:r>
    </w:p>
    <w:p w14:paraId="70121422" w14:textId="77777777" w:rsidR="00671C63" w:rsidRDefault="00671C63" w:rsidP="00671C63">
      <w:pPr>
        <w:autoSpaceDE w:val="0"/>
        <w:autoSpaceDN w:val="0"/>
        <w:jc w:val="center"/>
        <w:rPr>
          <w:rFonts w:ascii="宋体" w:hAnsi="宋体" w:cs="宋体"/>
          <w:color w:val="000000"/>
          <w:szCs w:val="21"/>
        </w:rPr>
      </w:pPr>
      <w:r>
        <w:rPr>
          <w:rFonts w:ascii="宋体" w:hAnsi="宋体" w:cs="宋体" w:hint="eastAsia"/>
          <w:color w:val="000000"/>
          <w:szCs w:val="21"/>
        </w:rPr>
        <w:t>图</w:t>
      </w:r>
      <w:r>
        <w:rPr>
          <w:rFonts w:ascii="宋体" w:hAnsi="宋体" w:cs="宋体"/>
          <w:b/>
          <w:bCs/>
          <w:color w:val="000000"/>
          <w:szCs w:val="21"/>
        </w:rPr>
        <w:t>6</w:t>
      </w:r>
      <w:r>
        <w:rPr>
          <w:rFonts w:ascii="宋体" w:hAnsi="宋体" w:cs="宋体" w:hint="eastAsia"/>
          <w:b/>
          <w:bCs/>
          <w:color w:val="000000"/>
          <w:szCs w:val="21"/>
        </w:rPr>
        <w:t xml:space="preserve"> </w:t>
      </w:r>
      <w:r>
        <w:rPr>
          <w:rFonts w:ascii="宋体" w:hAnsi="宋体" w:cs="宋体" w:hint="eastAsia"/>
          <w:color w:val="000000"/>
          <w:szCs w:val="21"/>
        </w:rPr>
        <w:t>设备容积大于</w:t>
      </w:r>
      <w:r>
        <w:rPr>
          <w:rFonts w:ascii="宋体" w:hAnsi="宋体" w:cs="宋体" w:hint="eastAsia"/>
          <w:b/>
          <w:bCs/>
          <w:color w:val="000000"/>
          <w:szCs w:val="21"/>
          <w:lang w:bidi="en-US"/>
        </w:rPr>
        <w:t>2m</w:t>
      </w:r>
      <w:r>
        <w:rPr>
          <w:rFonts w:ascii="宋体" w:hAnsi="宋体" w:cs="宋体" w:hint="eastAsia"/>
          <w:b/>
          <w:bCs/>
          <w:color w:val="000000"/>
          <w:szCs w:val="21"/>
          <w:vertAlign w:val="superscript"/>
          <w:lang w:bidi="en-US"/>
        </w:rPr>
        <w:t>3</w:t>
      </w:r>
      <w:r w:rsidRPr="00902776">
        <w:rPr>
          <w:rFonts w:ascii="宋体" w:hAnsi="宋体" w:cs="宋体" w:hint="eastAsia"/>
          <w:color w:val="000000"/>
          <w:szCs w:val="21"/>
          <w:lang w:bidi="en-US"/>
        </w:rPr>
        <w:t>到</w:t>
      </w:r>
      <w:r w:rsidRPr="00902776">
        <w:rPr>
          <w:rFonts w:ascii="宋体" w:hAnsi="宋体" w:cs="宋体" w:hint="eastAsia"/>
          <w:b/>
          <w:bCs/>
          <w:color w:val="000000"/>
          <w:szCs w:val="21"/>
          <w:lang w:bidi="en-US"/>
        </w:rPr>
        <w:t>10m</w:t>
      </w:r>
      <w:r w:rsidRPr="00902776">
        <w:rPr>
          <w:rFonts w:ascii="宋体" w:hAnsi="宋体" w:cs="宋体" w:hint="eastAsia"/>
          <w:b/>
          <w:bCs/>
          <w:color w:val="000000"/>
          <w:szCs w:val="21"/>
          <w:vertAlign w:val="superscript"/>
          <w:lang w:bidi="en-US"/>
        </w:rPr>
        <w:t>3</w:t>
      </w:r>
      <w:r>
        <w:rPr>
          <w:rFonts w:ascii="宋体" w:hAnsi="宋体" w:cs="宋体" w:hint="eastAsia"/>
          <w:color w:val="000000"/>
          <w:szCs w:val="21"/>
        </w:rPr>
        <w:t>布点示意图</w:t>
      </w:r>
    </w:p>
    <w:p w14:paraId="009B5FDB" w14:textId="77777777" w:rsidR="00671C63" w:rsidRDefault="00671C63" w:rsidP="00671C63">
      <w:pPr>
        <w:autoSpaceDE w:val="0"/>
        <w:autoSpaceDN w:val="0"/>
        <w:jc w:val="center"/>
        <w:rPr>
          <w:rFonts w:ascii="宋体" w:hAnsi="宋体" w:cs="宋体"/>
          <w:color w:val="000000"/>
          <w:szCs w:val="21"/>
        </w:rPr>
      </w:pPr>
    </w:p>
    <w:p w14:paraId="63B8FFA4" w14:textId="77777777" w:rsidR="00671C63" w:rsidRPr="006C3FAC" w:rsidRDefault="00671C63" w:rsidP="00671C63">
      <w:pPr>
        <w:pStyle w:val="afffe"/>
        <w:numPr>
          <w:ilvl w:val="2"/>
          <w:numId w:val="17"/>
        </w:numPr>
        <w:adjustRightInd/>
        <w:snapToGrid/>
        <w:spacing w:line="360" w:lineRule="auto"/>
        <w:ind w:firstLineChars="0"/>
        <w:rPr>
          <w:sz w:val="24"/>
          <w:szCs w:val="24"/>
        </w:rPr>
      </w:pPr>
      <w:r w:rsidRPr="006C3FAC">
        <w:rPr>
          <w:rFonts w:hint="eastAsia"/>
          <w:sz w:val="24"/>
          <w:szCs w:val="24"/>
        </w:rPr>
        <w:t>校准</w:t>
      </w:r>
      <w:r>
        <w:rPr>
          <w:rFonts w:hint="eastAsia"/>
          <w:sz w:val="24"/>
          <w:szCs w:val="24"/>
        </w:rPr>
        <w:t>步骤</w:t>
      </w:r>
    </w:p>
    <w:p w14:paraId="4B34216D" w14:textId="77777777" w:rsidR="00671C63" w:rsidRPr="003C6026" w:rsidRDefault="00671C63" w:rsidP="00671C63">
      <w:pPr>
        <w:autoSpaceDE w:val="0"/>
        <w:autoSpaceDN w:val="0"/>
        <w:spacing w:line="360" w:lineRule="auto"/>
        <w:ind w:firstLineChars="200" w:firstLine="480"/>
        <w:rPr>
          <w:kern w:val="0"/>
          <w:sz w:val="24"/>
        </w:rPr>
      </w:pPr>
      <w:r w:rsidRPr="003C6026">
        <w:rPr>
          <w:rFonts w:hint="eastAsia"/>
          <w:kern w:val="0"/>
          <w:sz w:val="24"/>
        </w:rPr>
        <w:lastRenderedPageBreak/>
        <w:t>将玻璃漏斗穿过橡皮塞并固定在量筒上，按</w:t>
      </w:r>
      <w:r>
        <w:rPr>
          <w:kern w:val="0"/>
          <w:sz w:val="24"/>
        </w:rPr>
        <w:t>5</w:t>
      </w:r>
      <w:r w:rsidRPr="003C6026">
        <w:rPr>
          <w:rFonts w:hint="eastAsia"/>
          <w:kern w:val="0"/>
          <w:sz w:val="24"/>
        </w:rPr>
        <w:t>.</w:t>
      </w:r>
      <w:r>
        <w:rPr>
          <w:kern w:val="0"/>
          <w:sz w:val="24"/>
        </w:rPr>
        <w:t>3</w:t>
      </w:r>
      <w:r w:rsidRPr="003C6026">
        <w:rPr>
          <w:rFonts w:hint="eastAsia"/>
          <w:kern w:val="0"/>
          <w:sz w:val="24"/>
        </w:rPr>
        <w:t>.1</w:t>
      </w:r>
      <w:r w:rsidRPr="003C6026">
        <w:rPr>
          <w:rFonts w:hint="eastAsia"/>
          <w:kern w:val="0"/>
          <w:sz w:val="24"/>
        </w:rPr>
        <w:t>、</w:t>
      </w:r>
      <w:r>
        <w:rPr>
          <w:kern w:val="0"/>
          <w:sz w:val="24"/>
        </w:rPr>
        <w:t>5</w:t>
      </w:r>
      <w:r w:rsidRPr="003C6026">
        <w:rPr>
          <w:rFonts w:hint="eastAsia"/>
          <w:kern w:val="0"/>
          <w:sz w:val="24"/>
        </w:rPr>
        <w:t>.</w:t>
      </w:r>
      <w:r>
        <w:rPr>
          <w:kern w:val="0"/>
          <w:sz w:val="24"/>
        </w:rPr>
        <w:t>3</w:t>
      </w:r>
      <w:r w:rsidRPr="003C6026">
        <w:rPr>
          <w:rFonts w:hint="eastAsia"/>
          <w:kern w:val="0"/>
          <w:sz w:val="24"/>
        </w:rPr>
        <w:t>.2</w:t>
      </w:r>
      <w:r w:rsidRPr="003C6026">
        <w:rPr>
          <w:rFonts w:hint="eastAsia"/>
          <w:kern w:val="0"/>
          <w:sz w:val="24"/>
        </w:rPr>
        <w:t>的要求将量筒放置在工作室底面上。将试验箱的温度调节到试验</w:t>
      </w:r>
      <w:r>
        <w:rPr>
          <w:rFonts w:hint="eastAsia"/>
          <w:kern w:val="0"/>
          <w:sz w:val="24"/>
        </w:rPr>
        <w:t>温湿</w:t>
      </w:r>
      <w:r w:rsidRPr="003C6026">
        <w:rPr>
          <w:rFonts w:hint="eastAsia"/>
          <w:kern w:val="0"/>
          <w:sz w:val="24"/>
        </w:rPr>
        <w:t>度，使其升温到试验温</w:t>
      </w:r>
      <w:r>
        <w:rPr>
          <w:rFonts w:hint="eastAsia"/>
          <w:kern w:val="0"/>
          <w:sz w:val="24"/>
        </w:rPr>
        <w:t>湿</w:t>
      </w:r>
      <w:r w:rsidRPr="003C6026">
        <w:rPr>
          <w:rFonts w:hint="eastAsia"/>
          <w:kern w:val="0"/>
          <w:sz w:val="24"/>
        </w:rPr>
        <w:t>度后，连续喷雾并开始计时，</w:t>
      </w:r>
      <w:r w:rsidRPr="003C6026">
        <w:rPr>
          <w:rFonts w:hint="eastAsia"/>
          <w:kern w:val="0"/>
          <w:sz w:val="24"/>
        </w:rPr>
        <w:t>16</w:t>
      </w:r>
      <w:r w:rsidRPr="003C6026">
        <w:rPr>
          <w:rFonts w:hint="eastAsia"/>
          <w:kern w:val="0"/>
          <w:sz w:val="24"/>
        </w:rPr>
        <w:t>小时后取出量筒，并记录下喷雾时间以及各量筒中盐溶液的量。</w:t>
      </w:r>
    </w:p>
    <w:p w14:paraId="29F338A7" w14:textId="77777777" w:rsidR="00671C63" w:rsidRDefault="00671C63" w:rsidP="00671C63">
      <w:pPr>
        <w:pStyle w:val="af3"/>
        <w:numPr>
          <w:ilvl w:val="0"/>
          <w:numId w:val="17"/>
        </w:numPr>
        <w:tabs>
          <w:tab w:val="left" w:pos="420"/>
        </w:tabs>
        <w:adjustRightInd/>
        <w:snapToGrid/>
        <w:spacing w:beforeLines="0" w:before="0" w:afterLines="0" w:after="0"/>
        <w:ind w:left="272" w:hanging="272"/>
        <w:outlineLvl w:val="0"/>
        <w:rPr>
          <w:rFonts w:ascii="Times New Roman" w:eastAsia="宋体"/>
          <w:b/>
          <w:sz w:val="28"/>
          <w:szCs w:val="28"/>
        </w:rPr>
      </w:pPr>
      <w:bookmarkStart w:id="101" w:name="_Toc25255"/>
      <w:bookmarkStart w:id="102" w:name="_Toc18527"/>
      <w:r>
        <w:rPr>
          <w:rFonts w:cs="黑体" w:hint="eastAsia"/>
          <w:bCs/>
          <w:szCs w:val="24"/>
        </w:rPr>
        <w:t>数据处理</w:t>
      </w:r>
      <w:bookmarkEnd w:id="101"/>
      <w:bookmarkEnd w:id="102"/>
      <w:r>
        <w:rPr>
          <w:rFonts w:ascii="Times New Roman" w:eastAsia="宋体"/>
          <w:b/>
          <w:sz w:val="28"/>
          <w:szCs w:val="28"/>
        </w:rPr>
        <w:t xml:space="preserve"> </w:t>
      </w:r>
    </w:p>
    <w:p w14:paraId="72D12147" w14:textId="77777777" w:rsidR="00671C63" w:rsidRPr="00671C63" w:rsidRDefault="00671C63" w:rsidP="00671C63">
      <w:pPr>
        <w:pStyle w:val="af4"/>
        <w:numPr>
          <w:ilvl w:val="1"/>
          <w:numId w:val="17"/>
        </w:numPr>
        <w:tabs>
          <w:tab w:val="left" w:pos="0"/>
          <w:tab w:val="left" w:pos="420"/>
        </w:tabs>
        <w:adjustRightInd/>
        <w:snapToGrid/>
        <w:spacing w:before="156" w:after="156"/>
        <w:jc w:val="left"/>
        <w:outlineLvl w:val="0"/>
        <w:rPr>
          <w:rFonts w:ascii="Times New Roman" w:hAnsi="Times New Roman"/>
          <w:color w:val="000000" w:themeColor="text1"/>
        </w:rPr>
      </w:pPr>
      <w:bookmarkStart w:id="103" w:name="_Toc27218"/>
      <w:bookmarkStart w:id="104" w:name="_Toc25667"/>
      <w:bookmarkStart w:id="105" w:name="_Toc15982"/>
      <w:r w:rsidRPr="00671C63">
        <w:rPr>
          <w:rFonts w:ascii="Times New Roman" w:hAnsi="Times New Roman" w:hint="eastAsia"/>
          <w:color w:val="000000" w:themeColor="text1"/>
        </w:rPr>
        <w:t xml:space="preserve"> </w:t>
      </w:r>
      <w:r w:rsidRPr="00671C63">
        <w:rPr>
          <w:rFonts w:ascii="Times New Roman" w:hAnsi="Times New Roman"/>
          <w:color w:val="000000" w:themeColor="text1"/>
        </w:rPr>
        <w:t>温度数据处理</w:t>
      </w:r>
      <w:bookmarkEnd w:id="103"/>
      <w:bookmarkEnd w:id="104"/>
      <w:bookmarkEnd w:id="105"/>
    </w:p>
    <w:p w14:paraId="5BF68CFD" w14:textId="77777777" w:rsidR="00671C63" w:rsidRDefault="00671C63" w:rsidP="00671C63">
      <w:pPr>
        <w:pStyle w:val="af5"/>
        <w:numPr>
          <w:ilvl w:val="2"/>
          <w:numId w:val="17"/>
        </w:numPr>
        <w:adjustRightInd/>
        <w:snapToGrid/>
        <w:spacing w:before="156" w:after="156"/>
        <w:jc w:val="left"/>
        <w:rPr>
          <w:rFonts w:ascii="Times New Roman" w:eastAsia="PMingLiU" w:hAnsi="Times New Roman"/>
          <w:lang w:val="zh-TW" w:eastAsia="zh-TW"/>
        </w:rPr>
      </w:pPr>
      <w:r>
        <w:rPr>
          <w:rFonts w:ascii="Times New Roman" w:hAnsi="Times New Roman" w:hint="eastAsia"/>
        </w:rPr>
        <w:t xml:space="preserve"> </w:t>
      </w:r>
      <w:r>
        <w:rPr>
          <w:rFonts w:ascii="Times New Roman" w:hAnsi="Times New Roman"/>
          <w:lang w:val="zh-TW" w:eastAsia="zh-TW"/>
        </w:rPr>
        <w:t>温度偏差</w:t>
      </w:r>
    </w:p>
    <w:p w14:paraId="1C8BAAD7" w14:textId="77777777" w:rsidR="00671C63" w:rsidRPr="00AB709D" w:rsidRDefault="00671C63" w:rsidP="00671C63">
      <w:pPr>
        <w:pStyle w:val="afffe"/>
        <w:spacing w:line="360" w:lineRule="auto"/>
        <w:ind w:firstLine="480"/>
        <w:rPr>
          <w:rFonts w:ascii="Times New Roman"/>
          <w:sz w:val="24"/>
        </w:rPr>
      </w:pPr>
      <w:r w:rsidRPr="00AB709D">
        <w:rPr>
          <w:rFonts w:ascii="Times New Roman"/>
          <w:sz w:val="24"/>
        </w:rPr>
        <w:t>设备在稳定状态下，试验箱温度设定值与中心测量温度点温度平均值的差值。</w:t>
      </w:r>
    </w:p>
    <w:p w14:paraId="3525C748" w14:textId="77777777" w:rsidR="00671C63" w:rsidRDefault="00671C63" w:rsidP="00671C63">
      <w:pPr>
        <w:tabs>
          <w:tab w:val="left" w:pos="4593"/>
          <w:tab w:val="left" w:leader="dot" w:pos="8628"/>
        </w:tabs>
        <w:spacing w:after="180"/>
        <w:ind w:left="1940"/>
        <w:jc w:val="right"/>
        <w:rPr>
          <w:color w:val="000000"/>
          <w:sz w:val="24"/>
          <w:lang w:bidi="en-US"/>
        </w:rPr>
      </w:pPr>
      <w:r>
        <w:rPr>
          <w:rFonts w:eastAsia="Times New Roman"/>
          <w:color w:val="000000"/>
          <w:position w:val="-28"/>
          <w:sz w:val="24"/>
          <w:lang w:eastAsia="en-US" w:bidi="en-US"/>
        </w:rPr>
        <w:sym w:font="Symbol" w:char="F044"/>
      </w:r>
      <w:proofErr w:type="spellStart"/>
      <w:r w:rsidRPr="006349D7">
        <w:rPr>
          <w:rFonts w:eastAsia="等线" w:hint="eastAsia"/>
          <w:i/>
          <w:iCs/>
          <w:color w:val="000000"/>
          <w:position w:val="-28"/>
          <w:sz w:val="24"/>
          <w:lang w:bidi="en-US"/>
        </w:rPr>
        <w:t>t</w:t>
      </w:r>
      <w:r>
        <w:rPr>
          <w:rFonts w:eastAsia="等线"/>
          <w:color w:val="000000"/>
          <w:position w:val="-28"/>
          <w:sz w:val="24"/>
          <w:vertAlign w:val="subscript"/>
          <w:lang w:bidi="en-US"/>
        </w:rPr>
        <w:t>s</w:t>
      </w:r>
      <w:proofErr w:type="spellEnd"/>
      <w:r w:rsidRPr="006349D7">
        <w:rPr>
          <w:rFonts w:eastAsia="等线"/>
          <w:color w:val="000000"/>
          <w:position w:val="-28"/>
          <w:sz w:val="24"/>
          <w:lang w:bidi="en-US"/>
        </w:rPr>
        <w:t>=</w:t>
      </w:r>
      <w:r w:rsidRPr="006349D7">
        <w:rPr>
          <w:rFonts w:eastAsia="等线"/>
          <w:color w:val="000000"/>
          <w:position w:val="-28"/>
          <w:sz w:val="24"/>
          <w:lang w:bidi="en-US"/>
        </w:rPr>
        <w:sym w:font="Symbol" w:char="F060"/>
      </w:r>
      <w:proofErr w:type="spellStart"/>
      <w:r w:rsidRPr="006349D7">
        <w:rPr>
          <w:rFonts w:eastAsia="等线"/>
          <w:i/>
          <w:iCs/>
          <w:color w:val="000000"/>
          <w:position w:val="-28"/>
          <w:sz w:val="24"/>
          <w:lang w:bidi="en-US"/>
        </w:rPr>
        <w:t>t</w:t>
      </w:r>
      <w:r>
        <w:rPr>
          <w:rFonts w:eastAsia="等线"/>
          <w:color w:val="000000"/>
          <w:position w:val="-28"/>
          <w:sz w:val="24"/>
          <w:vertAlign w:val="subscript"/>
          <w:lang w:bidi="en-US"/>
        </w:rPr>
        <w:t>s</w:t>
      </w:r>
      <w:proofErr w:type="spellEnd"/>
      <w:r w:rsidRPr="006349D7">
        <w:rPr>
          <w:rFonts w:eastAsia="等线"/>
          <w:color w:val="000000"/>
          <w:position w:val="-28"/>
          <w:sz w:val="24"/>
          <w:lang w:bidi="en-US"/>
        </w:rPr>
        <w:t>-</w:t>
      </w:r>
      <w:r w:rsidRPr="006349D7">
        <w:rPr>
          <w:rFonts w:eastAsia="等线"/>
          <w:color w:val="000000"/>
          <w:position w:val="-28"/>
          <w:sz w:val="24"/>
          <w:lang w:bidi="en-US"/>
        </w:rPr>
        <w:sym w:font="Symbol" w:char="F060"/>
      </w:r>
      <w:r w:rsidRPr="006349D7">
        <w:rPr>
          <w:rFonts w:eastAsia="等线"/>
          <w:i/>
          <w:iCs/>
          <w:color w:val="000000"/>
          <w:position w:val="-28"/>
          <w:sz w:val="24"/>
          <w:lang w:bidi="en-US"/>
        </w:rPr>
        <w:t>t</w:t>
      </w:r>
      <w:r>
        <w:rPr>
          <w:rFonts w:eastAsia="等线"/>
          <w:color w:val="000000"/>
          <w:position w:val="-28"/>
          <w:sz w:val="24"/>
          <w:vertAlign w:val="subscript"/>
          <w:lang w:bidi="en-US"/>
        </w:rPr>
        <w:t>5</w:t>
      </w:r>
      <w:r w:rsidRPr="006349D7">
        <w:rPr>
          <w:rFonts w:eastAsia="等线"/>
          <w:color w:val="000000"/>
          <w:position w:val="-28"/>
          <w:sz w:val="24"/>
          <w:vertAlign w:val="subscript"/>
          <w:lang w:bidi="en-US"/>
        </w:rPr>
        <w:t xml:space="preserve"> </w:t>
      </w:r>
      <w:r w:rsidRPr="006349D7">
        <w:rPr>
          <w:rFonts w:eastAsia="等线"/>
          <w:color w:val="000000"/>
          <w:position w:val="-28"/>
          <w:sz w:val="24"/>
          <w:lang w:bidi="en-US"/>
        </w:rPr>
        <w:t xml:space="preserve"> </w:t>
      </w:r>
      <w:r>
        <w:rPr>
          <w:rFonts w:eastAsia="等线"/>
          <w:color w:val="000000"/>
          <w:position w:val="-28"/>
          <w:sz w:val="24"/>
          <w:lang w:bidi="en-US"/>
        </w:rPr>
        <w:t xml:space="preserve">                            </w:t>
      </w:r>
      <w:r w:rsidRPr="006349D7">
        <w:rPr>
          <w:rFonts w:eastAsia="等线"/>
          <w:color w:val="000000"/>
          <w:position w:val="-28"/>
          <w:sz w:val="24"/>
          <w:lang w:bidi="en-US"/>
        </w:rPr>
        <w:t xml:space="preserve">(1) </w:t>
      </w:r>
      <w:r w:rsidRPr="006349D7">
        <w:rPr>
          <w:rFonts w:eastAsia="等线"/>
          <w:color w:val="000000"/>
          <w:position w:val="-28"/>
          <w:sz w:val="24"/>
          <w:vertAlign w:val="subscript"/>
          <w:lang w:bidi="en-US"/>
        </w:rPr>
        <w:t xml:space="preserve"> </w:t>
      </w:r>
    </w:p>
    <w:p w14:paraId="055AF272" w14:textId="77777777" w:rsidR="00671C63" w:rsidRDefault="00671C63" w:rsidP="00671C63">
      <w:pPr>
        <w:spacing w:after="200" w:line="478" w:lineRule="exact"/>
        <w:ind w:firstLine="440"/>
        <w:rPr>
          <w:color w:val="000000"/>
          <w:sz w:val="24"/>
          <w:lang w:bidi="en-US"/>
        </w:rPr>
      </w:pPr>
      <w:r>
        <w:rPr>
          <w:color w:val="000000"/>
          <w:sz w:val="24"/>
          <w:lang w:bidi="en-US"/>
        </w:rPr>
        <w:t>式中：</w:t>
      </w:r>
    </w:p>
    <w:p w14:paraId="0D13B85D" w14:textId="77777777" w:rsidR="00671C63" w:rsidRDefault="00671C63" w:rsidP="00671C63">
      <w:pPr>
        <w:spacing w:line="360" w:lineRule="auto"/>
        <w:ind w:firstLine="442"/>
        <w:rPr>
          <w:sz w:val="24"/>
          <w:szCs w:val="32"/>
          <w:lang w:val="zh-TW" w:bidi="zh-TW"/>
        </w:rPr>
      </w:pPr>
      <w:r>
        <w:rPr>
          <w:color w:val="000000"/>
          <w:sz w:val="24"/>
          <w:lang w:val="zh-TW" w:eastAsia="zh-TW" w:bidi="zh-TW"/>
        </w:rPr>
        <w:sym w:font="Symbol" w:char="F044"/>
      </w:r>
      <w:r w:rsidRPr="0093384E">
        <w:rPr>
          <w:i/>
          <w:iCs/>
          <w:color w:val="000000"/>
          <w:sz w:val="24"/>
          <w:lang w:val="zh-TW" w:eastAsia="zh-TW" w:bidi="zh-TW"/>
        </w:rPr>
        <w:t>t</w:t>
      </w:r>
      <w:r>
        <w:rPr>
          <w:rFonts w:eastAsia="PMingLiU"/>
          <w:color w:val="000000"/>
          <w:sz w:val="24"/>
          <w:vertAlign w:val="subscript"/>
          <w:lang w:val="zh-TW" w:eastAsia="zh-TW" w:bidi="zh-TW"/>
        </w:rPr>
        <w:t>s</w:t>
      </w:r>
      <w:r>
        <w:rPr>
          <w:sz w:val="24"/>
          <w:szCs w:val="32"/>
          <w:lang w:val="zh-TW" w:bidi="zh-TW"/>
        </w:rPr>
        <w:t>—</w:t>
      </w:r>
      <w:r>
        <w:rPr>
          <w:sz w:val="24"/>
          <w:szCs w:val="32"/>
          <w:lang w:val="zh-TW" w:bidi="zh-TW"/>
        </w:rPr>
        <w:t>温度偏差，</w:t>
      </w:r>
      <w:r>
        <w:rPr>
          <w:sz w:val="24"/>
          <w:szCs w:val="32"/>
          <w:lang w:val="zh-TW" w:bidi="zh-TW"/>
        </w:rPr>
        <w:t>℃</w:t>
      </w:r>
      <w:r>
        <w:rPr>
          <w:sz w:val="24"/>
          <w:szCs w:val="32"/>
          <w:lang w:val="zh-TW" w:bidi="zh-TW"/>
        </w:rPr>
        <w:t>；</w:t>
      </w:r>
    </w:p>
    <w:p w14:paraId="48947D0F" w14:textId="77777777" w:rsidR="00671C63" w:rsidRDefault="00671C63" w:rsidP="00671C63">
      <w:pPr>
        <w:spacing w:line="360" w:lineRule="auto"/>
        <w:ind w:firstLine="442"/>
        <w:rPr>
          <w:sz w:val="24"/>
          <w:szCs w:val="32"/>
          <w:lang w:val="zh-TW" w:bidi="zh-TW"/>
        </w:rPr>
      </w:pPr>
      <w:r>
        <w:rPr>
          <w:i/>
          <w:iCs/>
          <w:color w:val="000000"/>
          <w:sz w:val="24"/>
          <w:lang w:val="zh-TW" w:eastAsia="zh-TW" w:bidi="zh-TW"/>
        </w:rPr>
        <w:sym w:font="Symbol" w:char="F060"/>
      </w:r>
      <w:r w:rsidRPr="00D664E0">
        <w:rPr>
          <w:i/>
          <w:iCs/>
          <w:color w:val="000000"/>
          <w:sz w:val="24"/>
          <w:lang w:val="zh-TW" w:eastAsia="zh-TW" w:bidi="zh-TW"/>
        </w:rPr>
        <w:t>t</w:t>
      </w:r>
      <w:r>
        <w:rPr>
          <w:rFonts w:eastAsia="PMingLiU"/>
          <w:color w:val="000000"/>
          <w:sz w:val="24"/>
          <w:vertAlign w:val="subscript"/>
          <w:lang w:val="zh-TW" w:eastAsia="zh-TW" w:bidi="zh-TW"/>
        </w:rPr>
        <w:t>s</w:t>
      </w:r>
      <w:r>
        <w:rPr>
          <w:sz w:val="24"/>
          <w:szCs w:val="32"/>
          <w:lang w:val="zh-TW" w:bidi="zh-TW"/>
        </w:rPr>
        <w:t>—</w:t>
      </w:r>
      <w:r>
        <w:rPr>
          <w:rFonts w:hint="eastAsia"/>
          <w:sz w:val="24"/>
          <w:szCs w:val="32"/>
          <w:lang w:val="zh-TW" w:bidi="zh-TW"/>
        </w:rPr>
        <w:t>试验箱</w:t>
      </w:r>
      <w:r>
        <w:rPr>
          <w:sz w:val="24"/>
          <w:szCs w:val="32"/>
          <w:lang w:val="zh-TW" w:bidi="zh-TW"/>
        </w:rPr>
        <w:t>显示温度的平均值，</w:t>
      </w:r>
      <w:r>
        <w:rPr>
          <w:sz w:val="24"/>
          <w:szCs w:val="32"/>
          <w:lang w:val="zh-TW" w:bidi="zh-TW"/>
        </w:rPr>
        <w:t>℃</w:t>
      </w:r>
      <w:r>
        <w:rPr>
          <w:sz w:val="24"/>
          <w:szCs w:val="32"/>
          <w:lang w:val="zh-TW" w:bidi="zh-TW"/>
        </w:rPr>
        <w:t>；</w:t>
      </w:r>
    </w:p>
    <w:p w14:paraId="038E87E9" w14:textId="77777777" w:rsidR="00671C63" w:rsidRDefault="00671C63" w:rsidP="00671C63">
      <w:pPr>
        <w:spacing w:line="360" w:lineRule="auto"/>
        <w:ind w:firstLine="442"/>
        <w:rPr>
          <w:sz w:val="24"/>
          <w:szCs w:val="32"/>
          <w:lang w:bidi="zh-TW"/>
        </w:rPr>
      </w:pPr>
      <w:r>
        <w:rPr>
          <w:i/>
          <w:iCs/>
          <w:color w:val="000000"/>
          <w:sz w:val="24"/>
          <w:lang w:val="zh-TW" w:eastAsia="zh-TW" w:bidi="zh-TW"/>
        </w:rPr>
        <w:sym w:font="Symbol" w:char="F060"/>
      </w:r>
      <w:r w:rsidRPr="00D664E0">
        <w:rPr>
          <w:i/>
          <w:iCs/>
          <w:color w:val="000000"/>
          <w:sz w:val="24"/>
          <w:lang w:val="zh-TW" w:eastAsia="zh-TW" w:bidi="zh-TW"/>
        </w:rPr>
        <w:t>t</w:t>
      </w:r>
      <w:r w:rsidRPr="00D664E0">
        <w:rPr>
          <w:color w:val="000000"/>
          <w:sz w:val="24"/>
          <w:vertAlign w:val="subscript"/>
          <w:lang w:val="zh-TW" w:eastAsia="zh-TW" w:bidi="zh-TW"/>
        </w:rPr>
        <w:t>5</w:t>
      </w:r>
      <w:r>
        <w:rPr>
          <w:sz w:val="24"/>
          <w:szCs w:val="32"/>
          <w:lang w:val="zh-TW" w:bidi="zh-TW"/>
        </w:rPr>
        <w:t>—</w:t>
      </w:r>
      <w:r>
        <w:rPr>
          <w:rFonts w:hint="eastAsia"/>
          <w:sz w:val="24"/>
          <w:szCs w:val="32"/>
          <w:lang w:val="zh-TW" w:bidi="zh-TW"/>
        </w:rPr>
        <w:t>试验箱</w:t>
      </w:r>
      <w:r>
        <w:rPr>
          <w:sz w:val="24"/>
          <w:szCs w:val="32"/>
          <w:lang w:val="zh-TW" w:bidi="zh-TW"/>
        </w:rPr>
        <w:t>工作区几何中心点</w:t>
      </w:r>
      <w:r>
        <w:rPr>
          <w:sz w:val="24"/>
          <w:szCs w:val="32"/>
          <w:lang w:bidi="zh-TW"/>
        </w:rPr>
        <w:t>5</w:t>
      </w:r>
      <w:r>
        <w:rPr>
          <w:sz w:val="24"/>
          <w:szCs w:val="32"/>
          <w:lang w:bidi="zh-TW"/>
        </w:rPr>
        <w:t>实际温度的</w:t>
      </w:r>
      <w:r>
        <w:rPr>
          <w:rFonts w:hint="eastAsia"/>
          <w:sz w:val="24"/>
          <w:szCs w:val="32"/>
          <w:lang w:bidi="zh-TW"/>
        </w:rPr>
        <w:t>平均值</w:t>
      </w:r>
      <w:r>
        <w:rPr>
          <w:sz w:val="24"/>
          <w:szCs w:val="32"/>
          <w:lang w:bidi="zh-TW"/>
        </w:rPr>
        <w:t>，</w:t>
      </w:r>
      <w:r>
        <w:rPr>
          <w:sz w:val="24"/>
          <w:szCs w:val="32"/>
          <w:lang w:bidi="zh-TW"/>
        </w:rPr>
        <w:t>℃</w:t>
      </w:r>
      <w:r>
        <w:rPr>
          <w:sz w:val="24"/>
          <w:szCs w:val="32"/>
          <w:lang w:bidi="zh-TW"/>
        </w:rPr>
        <w:t>。</w:t>
      </w:r>
    </w:p>
    <w:p w14:paraId="0E00B8DC" w14:textId="77777777" w:rsidR="00671C63" w:rsidRDefault="00671C63" w:rsidP="00671C63">
      <w:pPr>
        <w:pStyle w:val="af5"/>
        <w:numPr>
          <w:ilvl w:val="2"/>
          <w:numId w:val="17"/>
        </w:numPr>
        <w:tabs>
          <w:tab w:val="left" w:pos="0"/>
        </w:tabs>
        <w:adjustRightInd/>
        <w:snapToGrid/>
        <w:spacing w:before="156" w:after="156"/>
        <w:jc w:val="left"/>
        <w:rPr>
          <w:rFonts w:ascii="Times New Roman" w:hAnsi="Times New Roman"/>
          <w:szCs w:val="22"/>
        </w:rPr>
      </w:pPr>
      <w:r>
        <w:rPr>
          <w:rFonts w:ascii="Times New Roman" w:hAnsi="Times New Roman" w:hint="eastAsia"/>
          <w:szCs w:val="22"/>
        </w:rPr>
        <w:t xml:space="preserve"> </w:t>
      </w:r>
      <w:r>
        <w:rPr>
          <w:rFonts w:ascii="Times New Roman" w:hAnsi="Times New Roman"/>
          <w:szCs w:val="22"/>
        </w:rPr>
        <w:t>温度均匀度</w:t>
      </w:r>
    </w:p>
    <w:p w14:paraId="4CC080C6" w14:textId="77777777" w:rsidR="00671C63" w:rsidRDefault="00671C63" w:rsidP="00671C63">
      <w:pPr>
        <w:pStyle w:val="afffe"/>
        <w:spacing w:line="360" w:lineRule="auto"/>
        <w:ind w:firstLine="480"/>
        <w:rPr>
          <w:rFonts w:ascii="Times New Roman"/>
          <w:sz w:val="24"/>
        </w:rPr>
      </w:pPr>
      <w:r w:rsidRPr="006A7A1A">
        <w:rPr>
          <w:rFonts w:ascii="Times New Roman" w:hint="eastAsia"/>
          <w:sz w:val="24"/>
        </w:rPr>
        <w:t>设备在稳定状态下，在任意时间间隔内，工作空间内中心点温度平均值和其他点温度平均值之差</w:t>
      </w:r>
      <w:r>
        <w:rPr>
          <w:rFonts w:ascii="Times New Roman" w:hint="eastAsia"/>
          <w:sz w:val="24"/>
        </w:rPr>
        <w:t>的最大值</w:t>
      </w:r>
      <w:r w:rsidRPr="00AB709D">
        <w:rPr>
          <w:rFonts w:ascii="Times New Roman"/>
          <w:sz w:val="24"/>
        </w:rPr>
        <w:t>。</w:t>
      </w:r>
    </w:p>
    <w:p w14:paraId="10191642" w14:textId="77777777" w:rsidR="00671C63" w:rsidRPr="009B727A" w:rsidRDefault="00671C63" w:rsidP="00671C63">
      <w:pPr>
        <w:tabs>
          <w:tab w:val="left" w:pos="1714"/>
          <w:tab w:val="right" w:leader="dot" w:pos="7403"/>
        </w:tabs>
        <w:spacing w:line="360" w:lineRule="auto"/>
        <w:jc w:val="right"/>
        <w:rPr>
          <w:rFonts w:eastAsiaTheme="minorEastAsia"/>
          <w:color w:val="000000"/>
          <w:position w:val="-28"/>
          <w:sz w:val="24"/>
          <w:lang w:bidi="en-US"/>
        </w:rPr>
      </w:pPr>
      <w:r>
        <w:rPr>
          <w:rFonts w:eastAsia="Times New Roman"/>
          <w:color w:val="000000"/>
          <w:position w:val="-28"/>
          <w:sz w:val="24"/>
          <w:lang w:eastAsia="en-US" w:bidi="en-US"/>
        </w:rPr>
        <w:sym w:font="Symbol" w:char="F044"/>
      </w:r>
      <w:r w:rsidRPr="009B727A">
        <w:rPr>
          <w:rFonts w:eastAsiaTheme="minorEastAsia" w:hint="eastAsia"/>
          <w:i/>
          <w:iCs/>
          <w:color w:val="000000"/>
          <w:position w:val="-28"/>
          <w:sz w:val="24"/>
          <w:lang w:bidi="en-US"/>
        </w:rPr>
        <w:t>t</w:t>
      </w:r>
      <w:r w:rsidRPr="009B727A">
        <w:rPr>
          <w:rFonts w:eastAsiaTheme="minorEastAsia"/>
          <w:color w:val="000000"/>
          <w:position w:val="-28"/>
          <w:sz w:val="24"/>
          <w:vertAlign w:val="subscript"/>
          <w:lang w:bidi="en-US"/>
        </w:rPr>
        <w:t>y</w:t>
      </w:r>
      <w:r>
        <w:rPr>
          <w:rFonts w:eastAsiaTheme="minorEastAsia"/>
          <w:color w:val="000000"/>
          <w:position w:val="-28"/>
          <w:sz w:val="24"/>
          <w:lang w:bidi="en-US"/>
        </w:rPr>
        <w:t>=max[</w:t>
      </w:r>
      <w:r>
        <w:rPr>
          <w:rFonts w:eastAsiaTheme="minorEastAsia"/>
          <w:color w:val="000000"/>
          <w:position w:val="-28"/>
          <w:sz w:val="24"/>
          <w:lang w:bidi="en-US"/>
        </w:rPr>
        <w:sym w:font="Symbol" w:char="F060"/>
      </w:r>
      <w:r w:rsidRPr="009B727A">
        <w:rPr>
          <w:rFonts w:eastAsiaTheme="minorEastAsia"/>
          <w:i/>
          <w:iCs/>
          <w:color w:val="000000"/>
          <w:position w:val="-28"/>
          <w:sz w:val="24"/>
          <w:lang w:bidi="en-US"/>
        </w:rPr>
        <w:t>t</w:t>
      </w:r>
      <w:r w:rsidRPr="009B727A">
        <w:rPr>
          <w:rFonts w:eastAsiaTheme="minorEastAsia"/>
          <w:color w:val="000000"/>
          <w:position w:val="-28"/>
          <w:sz w:val="24"/>
          <w:vertAlign w:val="subscript"/>
          <w:lang w:bidi="en-US"/>
        </w:rPr>
        <w:t>5</w:t>
      </w:r>
      <w:r>
        <w:rPr>
          <w:rFonts w:eastAsiaTheme="minorEastAsia"/>
          <w:color w:val="000000"/>
          <w:position w:val="-28"/>
          <w:sz w:val="24"/>
          <w:lang w:bidi="en-US"/>
        </w:rPr>
        <w:t>-</w:t>
      </w:r>
      <w:r>
        <w:rPr>
          <w:rFonts w:eastAsiaTheme="minorEastAsia"/>
          <w:color w:val="000000"/>
          <w:position w:val="-28"/>
          <w:sz w:val="24"/>
          <w:lang w:bidi="en-US"/>
        </w:rPr>
        <w:sym w:font="Symbol" w:char="F060"/>
      </w:r>
      <w:proofErr w:type="spellStart"/>
      <w:r w:rsidRPr="009B727A">
        <w:rPr>
          <w:rFonts w:eastAsiaTheme="minorEastAsia"/>
          <w:i/>
          <w:iCs/>
          <w:color w:val="000000"/>
          <w:position w:val="-28"/>
          <w:sz w:val="24"/>
          <w:lang w:bidi="en-US"/>
        </w:rPr>
        <w:t>t</w:t>
      </w:r>
      <w:r w:rsidRPr="009B727A">
        <w:rPr>
          <w:rFonts w:eastAsiaTheme="minorEastAsia"/>
          <w:color w:val="000000"/>
          <w:position w:val="-28"/>
          <w:sz w:val="24"/>
          <w:vertAlign w:val="subscript"/>
          <w:lang w:bidi="en-US"/>
        </w:rPr>
        <w:t>i</w:t>
      </w:r>
      <w:proofErr w:type="spellEnd"/>
      <w:r>
        <w:rPr>
          <w:rFonts w:eastAsiaTheme="minorEastAsia"/>
          <w:color w:val="000000"/>
          <w:position w:val="-28"/>
          <w:sz w:val="24"/>
          <w:vertAlign w:val="subscript"/>
          <w:lang w:bidi="en-US"/>
        </w:rPr>
        <w:t xml:space="preserve"> </w:t>
      </w:r>
      <w:r>
        <w:rPr>
          <w:rFonts w:eastAsiaTheme="minorEastAsia"/>
          <w:color w:val="000000"/>
          <w:position w:val="-28"/>
          <w:sz w:val="24"/>
          <w:lang w:bidi="en-US"/>
        </w:rPr>
        <w:t>]</w:t>
      </w:r>
      <w:r w:rsidRPr="00081C52">
        <w:rPr>
          <w:rFonts w:eastAsiaTheme="minorEastAsia"/>
          <w:color w:val="000000"/>
          <w:position w:val="-28"/>
          <w:sz w:val="24"/>
          <w:lang w:bidi="en-US"/>
        </w:rPr>
        <w:t xml:space="preserve">  </w:t>
      </w:r>
      <w:r>
        <w:rPr>
          <w:rFonts w:eastAsiaTheme="minorEastAsia"/>
          <w:color w:val="000000"/>
          <w:position w:val="-28"/>
          <w:sz w:val="24"/>
          <w:vertAlign w:val="subscript"/>
          <w:lang w:bidi="en-US"/>
        </w:rPr>
        <w:t xml:space="preserve">                     </w:t>
      </w:r>
      <w:r w:rsidRPr="009B727A">
        <w:rPr>
          <w:rFonts w:eastAsiaTheme="minorEastAsia"/>
          <w:color w:val="000000"/>
          <w:position w:val="-28"/>
          <w:sz w:val="24"/>
          <w:lang w:bidi="en-US"/>
        </w:rPr>
        <w:t xml:space="preserve"> </w:t>
      </w:r>
      <w:r>
        <w:rPr>
          <w:rFonts w:eastAsiaTheme="minorEastAsia"/>
          <w:color w:val="000000"/>
          <w:position w:val="-28"/>
          <w:sz w:val="24"/>
          <w:lang w:bidi="en-US"/>
        </w:rPr>
        <w:t xml:space="preserve">         </w:t>
      </w:r>
      <w:r w:rsidRPr="009B727A">
        <w:rPr>
          <w:rFonts w:eastAsiaTheme="minorEastAsia"/>
          <w:color w:val="000000"/>
          <w:position w:val="-28"/>
          <w:sz w:val="24"/>
          <w:lang w:bidi="en-US"/>
        </w:rPr>
        <w:t xml:space="preserve">  (2)</w:t>
      </w:r>
    </w:p>
    <w:p w14:paraId="2D778BCA" w14:textId="77777777" w:rsidR="00671C63" w:rsidRDefault="00671C63" w:rsidP="00671C63">
      <w:pPr>
        <w:spacing w:line="475" w:lineRule="exact"/>
        <w:ind w:firstLine="440"/>
        <w:rPr>
          <w:lang w:val="zh-TW" w:eastAsia="zh-TW" w:bidi="zh-TW"/>
        </w:rPr>
      </w:pPr>
      <w:r>
        <w:rPr>
          <w:color w:val="000000"/>
          <w:sz w:val="24"/>
          <w:lang w:val="zh-TW" w:eastAsia="zh-TW" w:bidi="zh-TW"/>
        </w:rPr>
        <w:t>式中：</w:t>
      </w:r>
    </w:p>
    <w:p w14:paraId="5E3A857E" w14:textId="77777777" w:rsidR="00671C63" w:rsidRPr="0093384E" w:rsidRDefault="00671C63" w:rsidP="00671C63">
      <w:pPr>
        <w:spacing w:after="240"/>
        <w:ind w:firstLine="480"/>
        <w:rPr>
          <w:rFonts w:eastAsia="PMingLiU"/>
          <w:sz w:val="14"/>
          <w:szCs w:val="14"/>
          <w:lang w:val="zh-TW" w:eastAsia="zh-TW" w:bidi="zh-TW"/>
        </w:rPr>
      </w:pPr>
      <w:r>
        <w:rPr>
          <w:color w:val="000000"/>
          <w:sz w:val="24"/>
          <w:lang w:val="zh-TW" w:eastAsia="zh-TW" w:bidi="zh-TW"/>
        </w:rPr>
        <w:sym w:font="Symbol" w:char="F044"/>
      </w:r>
      <w:r w:rsidRPr="0093384E">
        <w:rPr>
          <w:i/>
          <w:iCs/>
          <w:color w:val="000000"/>
          <w:sz w:val="24"/>
          <w:lang w:val="zh-TW" w:eastAsia="zh-TW" w:bidi="zh-TW"/>
        </w:rPr>
        <w:t>t</w:t>
      </w:r>
      <w:r w:rsidRPr="0093384E">
        <w:rPr>
          <w:color w:val="000000"/>
          <w:sz w:val="24"/>
          <w:vertAlign w:val="subscript"/>
          <w:lang w:val="zh-TW" w:eastAsia="zh-TW" w:bidi="zh-TW"/>
        </w:rPr>
        <w:t>y</w:t>
      </w:r>
      <w:r>
        <w:rPr>
          <w:color w:val="000000"/>
          <w:sz w:val="24"/>
          <w:lang w:val="zh-TW" w:eastAsia="zh-TW" w:bidi="zh-TW"/>
        </w:rPr>
        <w:t>—</w:t>
      </w:r>
      <w:r>
        <w:rPr>
          <w:color w:val="000000"/>
          <w:sz w:val="24"/>
          <w:lang w:val="zh-TW" w:bidi="zh-TW"/>
        </w:rPr>
        <w:t>温度均匀度</w:t>
      </w:r>
      <w:r>
        <w:rPr>
          <w:color w:val="000000"/>
          <w:sz w:val="24"/>
          <w:lang w:val="zh-TW" w:eastAsia="zh-TW" w:bidi="zh-TW"/>
        </w:rPr>
        <w:t>，</w:t>
      </w:r>
      <w:r>
        <w:rPr>
          <w:rFonts w:eastAsia="Times New Roman"/>
          <w:color w:val="000000"/>
          <w:sz w:val="24"/>
          <w:lang w:bidi="en-US"/>
        </w:rPr>
        <w:t>°C</w:t>
      </w:r>
      <w:r>
        <w:rPr>
          <w:color w:val="000000"/>
          <w:sz w:val="24"/>
          <w:lang w:bidi="en-US"/>
        </w:rPr>
        <w:t>；</w:t>
      </w:r>
    </w:p>
    <w:p w14:paraId="06202D0F" w14:textId="77777777" w:rsidR="00671C63" w:rsidRDefault="00671C63" w:rsidP="00671C63">
      <w:pPr>
        <w:spacing w:after="240"/>
        <w:ind w:firstLine="480"/>
        <w:rPr>
          <w:sz w:val="14"/>
          <w:szCs w:val="14"/>
          <w:lang w:val="zh-TW" w:bidi="zh-TW"/>
        </w:rPr>
      </w:pPr>
      <w:r>
        <w:rPr>
          <w:i/>
          <w:iCs/>
          <w:color w:val="000000"/>
          <w:sz w:val="24"/>
          <w:lang w:val="zh-TW" w:eastAsia="zh-TW" w:bidi="zh-TW"/>
        </w:rPr>
        <w:sym w:font="Symbol" w:char="F060"/>
      </w:r>
      <w:r w:rsidRPr="00D664E0">
        <w:rPr>
          <w:i/>
          <w:iCs/>
          <w:color w:val="000000"/>
          <w:sz w:val="24"/>
          <w:lang w:val="zh-TW" w:eastAsia="zh-TW" w:bidi="zh-TW"/>
        </w:rPr>
        <w:t>t</w:t>
      </w:r>
      <w:r w:rsidRPr="00D664E0">
        <w:rPr>
          <w:color w:val="000000"/>
          <w:sz w:val="24"/>
          <w:vertAlign w:val="subscript"/>
          <w:lang w:val="zh-TW" w:eastAsia="zh-TW" w:bidi="zh-TW"/>
        </w:rPr>
        <w:t>5</w:t>
      </w:r>
      <w:r>
        <w:rPr>
          <w:color w:val="000000"/>
          <w:sz w:val="24"/>
          <w:lang w:val="zh-TW" w:eastAsia="zh-TW" w:bidi="zh-TW"/>
        </w:rPr>
        <w:t>—</w:t>
      </w:r>
      <w:r w:rsidRPr="00D664E0">
        <w:rPr>
          <w:rFonts w:hint="eastAsia"/>
          <w:color w:val="000000"/>
          <w:sz w:val="24"/>
          <w:lang w:val="zh-TW" w:eastAsia="zh-TW" w:bidi="zh-TW"/>
        </w:rPr>
        <w:t>工作空间中心点温度</w:t>
      </w:r>
      <w:r>
        <w:rPr>
          <w:rFonts w:hint="eastAsia"/>
          <w:color w:val="000000"/>
          <w:sz w:val="24"/>
          <w:lang w:val="zh-TW" w:eastAsia="zh-TW" w:bidi="zh-TW"/>
        </w:rPr>
        <w:t>的</w:t>
      </w:r>
      <w:r w:rsidRPr="00D664E0">
        <w:rPr>
          <w:rFonts w:hint="eastAsia"/>
          <w:color w:val="000000"/>
          <w:sz w:val="24"/>
          <w:lang w:val="zh-TW" w:eastAsia="zh-TW" w:bidi="zh-TW"/>
        </w:rPr>
        <w:t>平均值</w:t>
      </w:r>
      <w:r>
        <w:rPr>
          <w:color w:val="000000"/>
          <w:sz w:val="24"/>
          <w:lang w:val="zh-TW" w:eastAsia="zh-TW" w:bidi="zh-TW"/>
        </w:rPr>
        <w:t>，</w:t>
      </w:r>
      <w:r>
        <w:rPr>
          <w:rFonts w:eastAsia="Times New Roman"/>
          <w:color w:val="000000"/>
          <w:sz w:val="24"/>
          <w:lang w:bidi="en-US"/>
        </w:rPr>
        <w:t>°C</w:t>
      </w:r>
      <w:r>
        <w:rPr>
          <w:color w:val="000000"/>
          <w:sz w:val="24"/>
          <w:lang w:bidi="en-US"/>
        </w:rPr>
        <w:t>；</w:t>
      </w:r>
    </w:p>
    <w:p w14:paraId="1B6D5CB6" w14:textId="77777777" w:rsidR="00671C63" w:rsidRPr="00C21F85" w:rsidRDefault="00671C63" w:rsidP="00671C63">
      <w:pPr>
        <w:spacing w:after="180"/>
        <w:ind w:firstLine="480"/>
        <w:rPr>
          <w:rFonts w:eastAsia="PMingLiU"/>
          <w:lang w:val="zh-TW" w:eastAsia="zh-TW" w:bidi="zh-TW"/>
        </w:rPr>
      </w:pPr>
      <w:r>
        <w:rPr>
          <w:i/>
          <w:iCs/>
          <w:color w:val="000000"/>
          <w:sz w:val="24"/>
          <w:lang w:val="zh-TW" w:eastAsia="zh-TW" w:bidi="zh-TW"/>
        </w:rPr>
        <w:sym w:font="Symbol" w:char="F060"/>
      </w:r>
      <w:r w:rsidRPr="00D664E0">
        <w:rPr>
          <w:i/>
          <w:iCs/>
          <w:color w:val="000000"/>
          <w:sz w:val="24"/>
          <w:lang w:val="zh-TW" w:eastAsia="zh-TW" w:bidi="zh-TW"/>
        </w:rPr>
        <w:t>t</w:t>
      </w:r>
      <w:r>
        <w:rPr>
          <w:rFonts w:eastAsia="PMingLiU"/>
          <w:color w:val="000000"/>
          <w:sz w:val="24"/>
          <w:vertAlign w:val="subscript"/>
          <w:lang w:val="zh-TW" w:eastAsia="zh-TW" w:bidi="zh-TW"/>
        </w:rPr>
        <w:t>i</w:t>
      </w:r>
      <w:r>
        <w:rPr>
          <w:color w:val="000000"/>
          <w:sz w:val="24"/>
          <w:lang w:val="zh-TW" w:eastAsia="zh-TW" w:bidi="zh-TW"/>
        </w:rPr>
        <w:t>—</w:t>
      </w:r>
      <w:r w:rsidRPr="00D758FB">
        <w:rPr>
          <w:rFonts w:hint="eastAsia"/>
          <w:color w:val="000000"/>
          <w:sz w:val="24"/>
          <w:lang w:val="zh-TW" w:eastAsia="zh-TW" w:bidi="zh-TW"/>
        </w:rPr>
        <w:t>工作空间其他点温度</w:t>
      </w:r>
      <w:r>
        <w:rPr>
          <w:rFonts w:hint="eastAsia"/>
          <w:color w:val="000000"/>
          <w:sz w:val="24"/>
          <w:lang w:val="zh-TW" w:bidi="zh-TW"/>
        </w:rPr>
        <w:t>的</w:t>
      </w:r>
      <w:r w:rsidRPr="00D758FB">
        <w:rPr>
          <w:rFonts w:hint="eastAsia"/>
          <w:color w:val="000000"/>
          <w:sz w:val="24"/>
          <w:lang w:val="zh-TW" w:eastAsia="zh-TW" w:bidi="zh-TW"/>
        </w:rPr>
        <w:t>平均值</w:t>
      </w:r>
      <w:r>
        <w:rPr>
          <w:color w:val="000000"/>
          <w:sz w:val="24"/>
          <w:lang w:val="zh-TW" w:eastAsia="zh-TW" w:bidi="zh-TW"/>
        </w:rPr>
        <w:t>，</w:t>
      </w:r>
      <w:r>
        <w:rPr>
          <w:rFonts w:eastAsia="Times New Roman"/>
          <w:color w:val="000000"/>
          <w:sz w:val="24"/>
          <w:lang w:bidi="en-US"/>
        </w:rPr>
        <w:t>°C</w:t>
      </w:r>
      <w:r>
        <w:rPr>
          <w:color w:val="000000"/>
          <w:sz w:val="24"/>
          <w:lang w:bidi="en-US"/>
        </w:rPr>
        <w:t>；</w:t>
      </w:r>
    </w:p>
    <w:p w14:paraId="4D8A77CD" w14:textId="77777777" w:rsidR="00671C63" w:rsidRDefault="00671C63" w:rsidP="00671C63">
      <w:pPr>
        <w:pStyle w:val="af5"/>
        <w:numPr>
          <w:ilvl w:val="2"/>
          <w:numId w:val="17"/>
        </w:numPr>
        <w:tabs>
          <w:tab w:val="left" w:pos="0"/>
        </w:tabs>
        <w:adjustRightInd/>
        <w:snapToGrid/>
        <w:spacing w:before="156" w:after="156"/>
        <w:jc w:val="left"/>
        <w:rPr>
          <w:rFonts w:ascii="Times New Roman" w:hAnsi="Times New Roman"/>
          <w:szCs w:val="22"/>
        </w:rPr>
      </w:pPr>
      <w:r>
        <w:rPr>
          <w:rFonts w:ascii="Times New Roman" w:hAnsi="Times New Roman"/>
          <w:szCs w:val="22"/>
        </w:rPr>
        <w:t xml:space="preserve"> </w:t>
      </w:r>
      <w:r>
        <w:rPr>
          <w:rFonts w:ascii="Times New Roman" w:hAnsi="Times New Roman"/>
          <w:szCs w:val="22"/>
        </w:rPr>
        <w:t>温度波动度</w:t>
      </w:r>
    </w:p>
    <w:p w14:paraId="5422CA77" w14:textId="77777777" w:rsidR="00671C63" w:rsidRDefault="00671C63" w:rsidP="00671C63">
      <w:pPr>
        <w:spacing w:line="360" w:lineRule="auto"/>
        <w:ind w:firstLineChars="200" w:firstLine="480"/>
        <w:rPr>
          <w:color w:val="000000"/>
          <w:sz w:val="24"/>
          <w:lang w:val="zh-TW" w:eastAsia="zh-TW" w:bidi="zh-TW"/>
        </w:rPr>
      </w:pPr>
      <w:r>
        <w:rPr>
          <w:color w:val="000000"/>
          <w:sz w:val="24"/>
          <w:lang w:val="zh-TW" w:eastAsia="zh-TW" w:bidi="zh-TW"/>
        </w:rPr>
        <w:t>设备在稳定状态下，工作空间各测量点</w:t>
      </w:r>
      <w:r>
        <w:rPr>
          <w:rFonts w:eastAsia="Times New Roman"/>
          <w:color w:val="000000"/>
          <w:sz w:val="24"/>
          <w:lang w:bidi="en-US"/>
        </w:rPr>
        <w:t>30min</w:t>
      </w:r>
      <w:r>
        <w:rPr>
          <w:color w:val="000000"/>
          <w:sz w:val="24"/>
          <w:lang w:val="zh-TW" w:eastAsia="zh-TW" w:bidi="zh-TW"/>
        </w:rPr>
        <w:t>内</w:t>
      </w:r>
      <w:r>
        <w:rPr>
          <w:color w:val="000000"/>
          <w:sz w:val="24"/>
          <w:lang w:val="zh-TW" w:eastAsia="zh-TW" w:bidi="zh-TW"/>
        </w:rPr>
        <w:t>(</w:t>
      </w:r>
      <w:r>
        <w:rPr>
          <w:color w:val="000000"/>
          <w:sz w:val="24"/>
          <w:lang w:val="zh-TW" w:eastAsia="zh-TW" w:bidi="zh-TW"/>
        </w:rPr>
        <w:t>每</w:t>
      </w:r>
      <w:r>
        <w:rPr>
          <w:rFonts w:eastAsia="Times New Roman"/>
          <w:color w:val="000000"/>
          <w:sz w:val="24"/>
          <w:lang w:bidi="en-US"/>
        </w:rPr>
        <w:t>2min</w:t>
      </w:r>
      <w:r>
        <w:rPr>
          <w:color w:val="000000"/>
          <w:sz w:val="24"/>
          <w:lang w:val="zh-TW" w:eastAsia="zh-TW" w:bidi="zh-TW"/>
        </w:rPr>
        <w:t>测试一次</w:t>
      </w:r>
      <w:r>
        <w:rPr>
          <w:color w:val="000000"/>
          <w:sz w:val="24"/>
          <w:lang w:val="zh-TW" w:eastAsia="zh-TW" w:bidi="zh-TW"/>
        </w:rPr>
        <w:t>)</w:t>
      </w:r>
      <w:r>
        <w:rPr>
          <w:color w:val="000000"/>
          <w:sz w:val="24"/>
          <w:lang w:val="zh-TW" w:eastAsia="zh-TW" w:bidi="zh-TW"/>
        </w:rPr>
        <w:t>实测最高温度与最低温度之差的一半，冠以</w:t>
      </w:r>
      <w:r>
        <w:rPr>
          <w:rFonts w:hint="eastAsia"/>
          <w:color w:val="000000"/>
          <w:sz w:val="24"/>
          <w:lang w:val="zh-CN" w:bidi="zh-CN"/>
        </w:rPr>
        <w:t>“</w:t>
      </w:r>
      <w:r>
        <w:rPr>
          <w:color w:val="000000"/>
          <w:sz w:val="24"/>
          <w:lang w:bidi="zh-CN"/>
        </w:rPr>
        <w:t>±</w:t>
      </w:r>
      <w:r>
        <w:rPr>
          <w:rFonts w:hint="eastAsia"/>
          <w:color w:val="000000"/>
          <w:sz w:val="24"/>
          <w:lang w:val="zh-CN" w:bidi="zh-CN"/>
        </w:rPr>
        <w:t>”</w:t>
      </w:r>
      <w:r>
        <w:rPr>
          <w:color w:val="000000"/>
          <w:sz w:val="24"/>
          <w:lang w:val="zh-TW" w:eastAsia="zh-TW" w:bidi="zh-TW"/>
        </w:rPr>
        <w:t>号，取全部测量点中变化量的最大值作为温度波动度校准结果。</w:t>
      </w:r>
    </w:p>
    <w:p w14:paraId="55BE0CA6" w14:textId="77777777" w:rsidR="00671C63" w:rsidRDefault="00671C63" w:rsidP="00671C63">
      <w:pPr>
        <w:tabs>
          <w:tab w:val="right" w:leader="dot" w:pos="7403"/>
        </w:tabs>
        <w:spacing w:line="413" w:lineRule="auto"/>
        <w:jc w:val="right"/>
      </w:pPr>
      <w:r>
        <w:rPr>
          <w:rFonts w:eastAsia="Times New Roman"/>
          <w:color w:val="000000"/>
          <w:position w:val="-14"/>
          <w:sz w:val="24"/>
          <w:lang w:eastAsia="en-US" w:bidi="en-US"/>
        </w:rPr>
        <w:object w:dxaOrig="2700" w:dyaOrig="379" w14:anchorId="314E9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68" o:spid="_x0000_i1025" type="#_x0000_t75" style="width:135pt;height:18.75pt;mso-position-horizontal-relative:page;mso-position-vertical-relative:page" o:ole="">
            <v:imagedata r:id="rId18" o:title=""/>
          </v:shape>
          <o:OLEObject Type="Embed" ProgID="Equation.KSEE3" ShapeID="对象 668" DrawAspect="Content" ObjectID="_1724849581" r:id="rId19"/>
        </w:object>
      </w:r>
      <w:r>
        <w:rPr>
          <w:rFonts w:eastAsia="Times New Roman"/>
          <w:color w:val="000000"/>
          <w:sz w:val="24"/>
          <w:lang w:bidi="en-US"/>
        </w:rPr>
        <w:t xml:space="preserve">  </w:t>
      </w:r>
      <w:r>
        <w:rPr>
          <w:rFonts w:hint="eastAsia"/>
          <w:color w:val="000000"/>
          <w:sz w:val="24"/>
          <w:lang w:bidi="en-US"/>
        </w:rPr>
        <w:t xml:space="preserve">                     </w:t>
      </w:r>
      <w:r>
        <w:rPr>
          <w:rFonts w:eastAsia="Times New Roman"/>
          <w:color w:val="000000"/>
          <w:sz w:val="24"/>
          <w:lang w:bidi="en-US"/>
        </w:rPr>
        <w:t xml:space="preserve"> </w:t>
      </w:r>
      <w:r>
        <w:rPr>
          <w:rFonts w:eastAsia="Times New Roman"/>
          <w:color w:val="000000"/>
          <w:sz w:val="24"/>
          <w:lang w:val="zh-TW" w:eastAsia="zh-TW" w:bidi="zh-TW"/>
        </w:rPr>
        <w:t>(</w:t>
      </w:r>
      <w:r>
        <w:rPr>
          <w:color w:val="000000"/>
          <w:sz w:val="24"/>
          <w:lang w:bidi="zh-TW"/>
        </w:rPr>
        <w:t>3</w:t>
      </w:r>
      <w:r>
        <w:rPr>
          <w:rFonts w:eastAsia="Times New Roman"/>
          <w:color w:val="000000"/>
          <w:sz w:val="24"/>
          <w:lang w:val="zh-TW" w:eastAsia="zh-TW" w:bidi="zh-TW"/>
        </w:rPr>
        <w:t>)</w:t>
      </w:r>
    </w:p>
    <w:p w14:paraId="76F818D7" w14:textId="77777777" w:rsidR="00671C63" w:rsidRDefault="00671C63" w:rsidP="00671C63">
      <w:pPr>
        <w:ind w:firstLine="440"/>
        <w:rPr>
          <w:lang w:val="zh-TW" w:eastAsia="zh-TW" w:bidi="zh-TW"/>
        </w:rPr>
      </w:pPr>
      <w:r>
        <w:rPr>
          <w:color w:val="000000"/>
          <w:sz w:val="24"/>
          <w:lang w:val="zh-TW" w:eastAsia="zh-TW" w:bidi="zh-TW"/>
        </w:rPr>
        <w:t>式中：</w:t>
      </w:r>
    </w:p>
    <w:p w14:paraId="26DDD676" w14:textId="77777777" w:rsidR="00671C63" w:rsidRDefault="00671C63" w:rsidP="00671C63">
      <w:pPr>
        <w:spacing w:line="360" w:lineRule="auto"/>
        <w:ind w:firstLine="442"/>
        <w:rPr>
          <w:lang w:val="zh-TW" w:eastAsia="zh-TW" w:bidi="zh-TW"/>
        </w:rPr>
      </w:pPr>
      <w:r>
        <w:rPr>
          <w:noProof/>
          <w:color w:val="000000"/>
          <w:sz w:val="24"/>
          <w:lang w:val="zh-TW" w:eastAsia="zh-TW" w:bidi="zh-TW"/>
        </w:rPr>
        <w:drawing>
          <wp:inline distT="0" distB="0" distL="0" distR="0" wp14:anchorId="4F324C9B" wp14:editId="57B1C4C0">
            <wp:extent cx="247650" cy="238125"/>
            <wp:effectExtent l="0" t="0" r="0" b="0"/>
            <wp:docPr id="323"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Pr>
          <w:color w:val="000000"/>
          <w:sz w:val="24"/>
          <w:lang w:val="zh-TW" w:eastAsia="zh-TW" w:bidi="zh-TW"/>
        </w:rPr>
        <w:t>—</w:t>
      </w:r>
      <w:r>
        <w:rPr>
          <w:color w:val="000000"/>
          <w:sz w:val="24"/>
          <w:lang w:val="zh-TW" w:eastAsia="zh-TW" w:bidi="zh-TW"/>
        </w:rPr>
        <w:t>温度波动度，</w:t>
      </w:r>
      <w:r>
        <w:rPr>
          <w:rFonts w:eastAsia="Times New Roman"/>
          <w:color w:val="000000"/>
          <w:sz w:val="24"/>
          <w:lang w:bidi="en-US"/>
        </w:rPr>
        <w:t>°C</w:t>
      </w:r>
      <w:r>
        <w:rPr>
          <w:color w:val="000000"/>
          <w:sz w:val="24"/>
          <w:lang w:val="zh-TW" w:eastAsia="zh-TW" w:bidi="zh-TW"/>
        </w:rPr>
        <w:t>；</w:t>
      </w:r>
    </w:p>
    <w:p w14:paraId="27792524" w14:textId="77777777" w:rsidR="00671C63" w:rsidRDefault="00671C63" w:rsidP="00671C63">
      <w:pPr>
        <w:spacing w:line="360" w:lineRule="auto"/>
        <w:ind w:left="442" w:firstLine="62"/>
        <w:jc w:val="left"/>
        <w:rPr>
          <w:color w:val="000000"/>
          <w:sz w:val="24"/>
          <w:lang w:bidi="en-US"/>
        </w:rPr>
      </w:pPr>
      <w:r>
        <w:rPr>
          <w:noProof/>
          <w:lang w:val="zh-TW" w:eastAsia="zh-TW" w:bidi="zh-TW"/>
        </w:rPr>
        <w:lastRenderedPageBreak/>
        <w:drawing>
          <wp:inline distT="0" distB="0" distL="0" distR="0" wp14:anchorId="59D5EFE9" wp14:editId="7F61A8A3">
            <wp:extent cx="295275" cy="238125"/>
            <wp:effectExtent l="0" t="0" r="0" b="0"/>
            <wp:docPr id="324"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Pr>
          <w:i/>
          <w:iCs/>
          <w:color w:val="000000"/>
          <w:sz w:val="24"/>
          <w:lang w:bidi="en-US"/>
        </w:rPr>
        <w:t>一</w:t>
      </w:r>
      <w:r>
        <w:rPr>
          <w:color w:val="000000"/>
          <w:sz w:val="24"/>
          <w:lang w:val="zh-TW" w:eastAsia="zh-TW" w:bidi="zh-TW"/>
        </w:rPr>
        <w:t>测量点</w:t>
      </w:r>
      <w:r>
        <w:rPr>
          <w:color w:val="000000"/>
          <w:sz w:val="24"/>
          <w:lang w:val="zh-CN" w:bidi="zh-CN"/>
        </w:rPr>
        <w:t>在</w:t>
      </w:r>
      <w:r w:rsidRPr="00AF4DDE">
        <w:rPr>
          <w:i/>
          <w:iCs/>
          <w:color w:val="000000"/>
          <w:sz w:val="24"/>
          <w:lang w:bidi="zh-CN"/>
        </w:rPr>
        <w:t>j</w:t>
      </w:r>
      <w:r>
        <w:rPr>
          <w:color w:val="000000"/>
          <w:sz w:val="24"/>
          <w:lang w:val="zh-TW" w:eastAsia="zh-TW" w:bidi="zh-TW"/>
        </w:rPr>
        <w:t>次测量中的最高温度，</w:t>
      </w:r>
      <w:r>
        <w:rPr>
          <w:rFonts w:eastAsia="Times New Roman"/>
          <w:color w:val="000000"/>
          <w:sz w:val="24"/>
          <w:lang w:bidi="en-US"/>
        </w:rPr>
        <w:t>°C</w:t>
      </w:r>
      <w:r>
        <w:rPr>
          <w:color w:val="000000"/>
          <w:sz w:val="24"/>
          <w:lang w:bidi="en-US"/>
        </w:rPr>
        <w:t>；</w:t>
      </w:r>
    </w:p>
    <w:p w14:paraId="6D92995C" w14:textId="77777777" w:rsidR="00671C63" w:rsidRDefault="00671C63" w:rsidP="00671C63">
      <w:pPr>
        <w:spacing w:line="360" w:lineRule="auto"/>
        <w:ind w:left="442" w:firstLine="62"/>
        <w:jc w:val="left"/>
        <w:rPr>
          <w:color w:val="000000"/>
          <w:sz w:val="24"/>
          <w:lang w:bidi="en-US"/>
        </w:rPr>
      </w:pPr>
      <w:proofErr w:type="spellStart"/>
      <w:r>
        <w:rPr>
          <w:i/>
          <w:iCs/>
          <w:color w:val="000000"/>
          <w:sz w:val="24"/>
          <w:lang w:bidi="en-US"/>
        </w:rPr>
        <w:t>t</w:t>
      </w:r>
      <w:r>
        <w:rPr>
          <w:i/>
          <w:iCs/>
          <w:color w:val="000000"/>
          <w:sz w:val="24"/>
          <w:vertAlign w:val="subscript"/>
          <w:lang w:bidi="en-US"/>
        </w:rPr>
        <w:t>jmin</w:t>
      </w:r>
      <w:proofErr w:type="spellEnd"/>
      <w:r>
        <w:rPr>
          <w:i/>
          <w:iCs/>
          <w:color w:val="000000"/>
          <w:sz w:val="24"/>
          <w:lang w:bidi="en-US"/>
        </w:rPr>
        <w:t>一</w:t>
      </w:r>
      <w:r>
        <w:rPr>
          <w:color w:val="000000"/>
          <w:sz w:val="24"/>
          <w:lang w:val="zh-TW" w:eastAsia="zh-TW" w:bidi="zh-TW"/>
        </w:rPr>
        <w:t>测量点在</w:t>
      </w:r>
      <w:r w:rsidRPr="00AF4DDE">
        <w:rPr>
          <w:i/>
          <w:iCs/>
          <w:color w:val="000000"/>
          <w:sz w:val="24"/>
          <w:lang w:bidi="zh-TW"/>
        </w:rPr>
        <w:t>j</w:t>
      </w:r>
      <w:r>
        <w:rPr>
          <w:color w:val="000000"/>
          <w:sz w:val="24"/>
          <w:lang w:val="zh-TW" w:eastAsia="zh-TW" w:bidi="zh-TW"/>
        </w:rPr>
        <w:t>次测量中的最低温度，</w:t>
      </w:r>
      <w:r>
        <w:rPr>
          <w:rFonts w:eastAsia="Times New Roman"/>
          <w:color w:val="000000"/>
          <w:sz w:val="24"/>
          <w:lang w:bidi="en-US"/>
        </w:rPr>
        <w:t>°C</w:t>
      </w:r>
      <w:r>
        <w:rPr>
          <w:rFonts w:hint="eastAsia"/>
          <w:color w:val="000000"/>
          <w:sz w:val="24"/>
          <w:lang w:bidi="en-US"/>
        </w:rPr>
        <w:t>。</w:t>
      </w:r>
    </w:p>
    <w:p w14:paraId="2C1262F9" w14:textId="77777777" w:rsidR="00671C63" w:rsidRPr="00671C63" w:rsidRDefault="00671C63" w:rsidP="00671C63">
      <w:pPr>
        <w:pStyle w:val="af4"/>
        <w:numPr>
          <w:ilvl w:val="1"/>
          <w:numId w:val="17"/>
        </w:numPr>
        <w:tabs>
          <w:tab w:val="left" w:pos="0"/>
          <w:tab w:val="left" w:pos="420"/>
        </w:tabs>
        <w:adjustRightInd/>
        <w:snapToGrid/>
        <w:spacing w:before="156" w:after="156"/>
        <w:jc w:val="left"/>
        <w:outlineLvl w:val="0"/>
        <w:rPr>
          <w:rFonts w:ascii="Times New Roman" w:hAnsi="Times New Roman"/>
          <w:color w:val="000000" w:themeColor="text1"/>
          <w:szCs w:val="22"/>
        </w:rPr>
      </w:pPr>
      <w:bookmarkStart w:id="106" w:name="_Toc14487"/>
      <w:bookmarkStart w:id="107" w:name="_Toc30218"/>
      <w:bookmarkStart w:id="108" w:name="_Toc1552"/>
      <w:r w:rsidRPr="00671C63">
        <w:rPr>
          <w:rFonts w:ascii="Times New Roman" w:hAnsi="Times New Roman"/>
          <w:color w:val="000000" w:themeColor="text1"/>
          <w:szCs w:val="22"/>
        </w:rPr>
        <w:t>相对湿度数据处理</w:t>
      </w:r>
      <w:bookmarkEnd w:id="106"/>
      <w:bookmarkEnd w:id="107"/>
      <w:bookmarkEnd w:id="108"/>
    </w:p>
    <w:p w14:paraId="586BAA5F" w14:textId="77777777" w:rsidR="00671C63" w:rsidRDefault="00671C63" w:rsidP="00671C63">
      <w:pPr>
        <w:pStyle w:val="af5"/>
        <w:numPr>
          <w:ilvl w:val="2"/>
          <w:numId w:val="17"/>
        </w:numPr>
        <w:adjustRightInd/>
        <w:snapToGrid/>
        <w:spacing w:before="156" w:after="156"/>
        <w:jc w:val="left"/>
        <w:rPr>
          <w:rFonts w:ascii="Times New Roman" w:hAnsi="Times New Roman"/>
        </w:rPr>
      </w:pPr>
      <w:r>
        <w:rPr>
          <w:rFonts w:ascii="Times New Roman" w:hAnsi="Times New Roman" w:hint="eastAsia"/>
        </w:rPr>
        <w:t xml:space="preserve"> </w:t>
      </w:r>
      <w:r>
        <w:rPr>
          <w:rFonts w:ascii="Times New Roman" w:hAnsi="Times New Roman"/>
        </w:rPr>
        <w:t>相对湿度偏差</w:t>
      </w:r>
    </w:p>
    <w:p w14:paraId="3573D607" w14:textId="77777777" w:rsidR="00671C63" w:rsidRPr="00324B98" w:rsidRDefault="00671C63" w:rsidP="00671C63">
      <w:pPr>
        <w:pStyle w:val="afffe"/>
        <w:spacing w:line="360" w:lineRule="auto"/>
        <w:ind w:firstLine="480"/>
        <w:rPr>
          <w:rFonts w:ascii="Times New Roman"/>
          <w:sz w:val="24"/>
        </w:rPr>
      </w:pPr>
      <w:r w:rsidRPr="00AB709D">
        <w:rPr>
          <w:rFonts w:ascii="Times New Roman"/>
          <w:sz w:val="24"/>
        </w:rPr>
        <w:t>设备在稳定状态下，试验箱</w:t>
      </w:r>
      <w:r>
        <w:rPr>
          <w:rFonts w:ascii="Times New Roman" w:hint="eastAsia"/>
          <w:sz w:val="24"/>
        </w:rPr>
        <w:t>湿度</w:t>
      </w:r>
      <w:r w:rsidRPr="00AB709D">
        <w:rPr>
          <w:rFonts w:ascii="Times New Roman"/>
          <w:sz w:val="24"/>
        </w:rPr>
        <w:t>设定值与中心测量</w:t>
      </w:r>
      <w:r>
        <w:rPr>
          <w:rFonts w:ascii="Times New Roman" w:hint="eastAsia"/>
          <w:sz w:val="24"/>
        </w:rPr>
        <w:t>湿度</w:t>
      </w:r>
      <w:r w:rsidRPr="00AB709D">
        <w:rPr>
          <w:rFonts w:ascii="Times New Roman"/>
          <w:sz w:val="24"/>
        </w:rPr>
        <w:t>点</w:t>
      </w:r>
      <w:r>
        <w:rPr>
          <w:rFonts w:ascii="Times New Roman" w:hint="eastAsia"/>
          <w:sz w:val="24"/>
        </w:rPr>
        <w:t>湿度</w:t>
      </w:r>
      <w:r w:rsidRPr="00AB709D">
        <w:rPr>
          <w:rFonts w:ascii="Times New Roman"/>
          <w:sz w:val="24"/>
        </w:rPr>
        <w:t>平均值的差值。</w:t>
      </w:r>
    </w:p>
    <w:p w14:paraId="37E6AA61" w14:textId="77777777" w:rsidR="00671C63" w:rsidRPr="00324B98" w:rsidRDefault="00671C63" w:rsidP="00671C63">
      <w:pPr>
        <w:tabs>
          <w:tab w:val="right" w:leader="dot" w:pos="7403"/>
        </w:tabs>
        <w:spacing w:line="360" w:lineRule="auto"/>
        <w:jc w:val="right"/>
        <w:rPr>
          <w:rFonts w:eastAsia="PMingLiU"/>
          <w:color w:val="000000"/>
          <w:sz w:val="24"/>
          <w:lang w:val="zh-TW" w:eastAsia="zh-TW" w:bidi="zh-TW"/>
        </w:rPr>
      </w:pPr>
      <w:bookmarkStart w:id="109" w:name="_Hlk112145298"/>
      <w:r>
        <w:rPr>
          <w:rFonts w:eastAsia="Times New Roman"/>
          <w:color w:val="000000"/>
          <w:position w:val="-28"/>
          <w:sz w:val="24"/>
          <w:lang w:eastAsia="en-US" w:bidi="en-US"/>
        </w:rPr>
        <w:sym w:font="Symbol" w:char="F044"/>
      </w:r>
      <w:proofErr w:type="spellStart"/>
      <w:r>
        <w:rPr>
          <w:rFonts w:eastAsia="等线"/>
          <w:i/>
          <w:iCs/>
          <w:color w:val="000000"/>
          <w:position w:val="-28"/>
          <w:sz w:val="24"/>
          <w:lang w:bidi="en-US"/>
        </w:rPr>
        <w:t>h</w:t>
      </w:r>
      <w:r>
        <w:rPr>
          <w:rFonts w:eastAsia="等线"/>
          <w:color w:val="000000"/>
          <w:position w:val="-28"/>
          <w:sz w:val="24"/>
          <w:vertAlign w:val="subscript"/>
          <w:lang w:bidi="en-US"/>
        </w:rPr>
        <w:t>s</w:t>
      </w:r>
      <w:bookmarkEnd w:id="109"/>
      <w:proofErr w:type="spellEnd"/>
      <w:r w:rsidRPr="006349D7">
        <w:rPr>
          <w:rFonts w:eastAsia="等线"/>
          <w:color w:val="000000"/>
          <w:position w:val="-28"/>
          <w:sz w:val="24"/>
          <w:lang w:bidi="en-US"/>
        </w:rPr>
        <w:t>=</w:t>
      </w:r>
      <w:r w:rsidRPr="006349D7">
        <w:rPr>
          <w:rFonts w:eastAsia="等线"/>
          <w:color w:val="000000"/>
          <w:position w:val="-28"/>
          <w:sz w:val="24"/>
          <w:lang w:bidi="en-US"/>
        </w:rPr>
        <w:sym w:font="Symbol" w:char="F060"/>
      </w:r>
      <w:proofErr w:type="spellStart"/>
      <w:r>
        <w:rPr>
          <w:rFonts w:eastAsia="等线"/>
          <w:i/>
          <w:iCs/>
          <w:color w:val="000000"/>
          <w:position w:val="-28"/>
          <w:sz w:val="24"/>
          <w:lang w:bidi="en-US"/>
        </w:rPr>
        <w:t>h</w:t>
      </w:r>
      <w:r>
        <w:rPr>
          <w:rFonts w:eastAsia="等线"/>
          <w:color w:val="000000"/>
          <w:position w:val="-28"/>
          <w:sz w:val="24"/>
          <w:vertAlign w:val="subscript"/>
          <w:lang w:bidi="en-US"/>
        </w:rPr>
        <w:t>s</w:t>
      </w:r>
      <w:proofErr w:type="spellEnd"/>
      <w:r w:rsidRPr="006349D7">
        <w:rPr>
          <w:rFonts w:eastAsia="等线"/>
          <w:color w:val="000000"/>
          <w:position w:val="-28"/>
          <w:sz w:val="24"/>
          <w:lang w:bidi="en-US"/>
        </w:rPr>
        <w:t>-</w:t>
      </w:r>
      <w:r w:rsidRPr="006349D7">
        <w:rPr>
          <w:rFonts w:eastAsia="等线"/>
          <w:color w:val="000000"/>
          <w:position w:val="-28"/>
          <w:sz w:val="24"/>
          <w:lang w:bidi="en-US"/>
        </w:rPr>
        <w:sym w:font="Symbol" w:char="F060"/>
      </w:r>
      <w:proofErr w:type="spellStart"/>
      <w:r>
        <w:rPr>
          <w:rFonts w:eastAsia="等线"/>
          <w:i/>
          <w:iCs/>
          <w:color w:val="000000"/>
          <w:position w:val="-28"/>
          <w:sz w:val="24"/>
          <w:lang w:bidi="en-US"/>
        </w:rPr>
        <w:t>h</w:t>
      </w:r>
      <w:r>
        <w:rPr>
          <w:rFonts w:eastAsia="等线"/>
          <w:color w:val="000000"/>
          <w:position w:val="-28"/>
          <w:sz w:val="24"/>
          <w:vertAlign w:val="subscript"/>
          <w:lang w:bidi="en-US"/>
        </w:rPr>
        <w:t>O</w:t>
      </w:r>
      <w:proofErr w:type="spellEnd"/>
      <w:r>
        <w:rPr>
          <w:rFonts w:eastAsia="等线"/>
          <w:color w:val="000000"/>
          <w:position w:val="-28"/>
          <w:sz w:val="24"/>
          <w:vertAlign w:val="subscript"/>
          <w:lang w:bidi="en-US"/>
        </w:rPr>
        <w:t xml:space="preserve">                                          </w:t>
      </w:r>
      <w:r w:rsidRPr="00324B98">
        <w:rPr>
          <w:rFonts w:eastAsia="等线"/>
          <w:color w:val="000000"/>
          <w:position w:val="-28"/>
          <w:sz w:val="24"/>
          <w:lang w:bidi="en-US"/>
        </w:rPr>
        <w:t xml:space="preserve">  (4)</w:t>
      </w:r>
    </w:p>
    <w:p w14:paraId="27230AEE" w14:textId="77777777" w:rsidR="00671C63" w:rsidRDefault="00671C63" w:rsidP="00671C63">
      <w:pPr>
        <w:spacing w:after="199" w:line="1" w:lineRule="exact"/>
      </w:pPr>
    </w:p>
    <w:p w14:paraId="06670F13" w14:textId="77777777" w:rsidR="00671C63" w:rsidRDefault="00671C63" w:rsidP="00671C63">
      <w:pPr>
        <w:spacing w:after="200"/>
        <w:ind w:firstLine="440"/>
        <w:rPr>
          <w:lang w:val="zh-TW" w:eastAsia="zh-TW" w:bidi="zh-TW"/>
        </w:rPr>
      </w:pPr>
      <w:r>
        <w:rPr>
          <w:color w:val="000000"/>
          <w:sz w:val="24"/>
          <w:lang w:val="zh-TW" w:eastAsia="zh-TW" w:bidi="zh-TW"/>
        </w:rPr>
        <w:t>式中：</w:t>
      </w:r>
    </w:p>
    <w:p w14:paraId="3ABA11BC" w14:textId="77777777" w:rsidR="00671C63" w:rsidRDefault="00671C63" w:rsidP="00671C63">
      <w:pPr>
        <w:spacing w:line="360" w:lineRule="auto"/>
        <w:ind w:firstLine="442"/>
        <w:rPr>
          <w:lang w:val="zh-TW" w:eastAsia="zh-TW" w:bidi="zh-TW"/>
        </w:rPr>
      </w:pPr>
      <w:r w:rsidRPr="0002767B">
        <w:rPr>
          <w:color w:val="000000"/>
          <w:sz w:val="24"/>
          <w:lang w:val="zh-TW" w:eastAsia="zh-TW" w:bidi="zh-TW"/>
        </w:rPr>
        <w:t></w:t>
      </w:r>
      <w:r>
        <w:rPr>
          <w:color w:val="000000"/>
          <w:sz w:val="24"/>
          <w:lang w:val="zh-TW" w:eastAsia="zh-TW" w:bidi="zh-TW"/>
        </w:rPr>
        <w:sym w:font="Symbol" w:char="F044"/>
      </w:r>
      <w:r w:rsidRPr="0002767B">
        <w:rPr>
          <w:i/>
          <w:iCs/>
          <w:color w:val="000000"/>
          <w:sz w:val="24"/>
          <w:lang w:val="zh-TW" w:eastAsia="zh-TW" w:bidi="zh-TW"/>
        </w:rPr>
        <w:t>h</w:t>
      </w:r>
      <w:r w:rsidRPr="0002767B">
        <w:rPr>
          <w:color w:val="000000"/>
          <w:sz w:val="24"/>
          <w:vertAlign w:val="subscript"/>
          <w:lang w:val="zh-TW" w:eastAsia="zh-TW" w:bidi="zh-TW"/>
        </w:rPr>
        <w:t>s</w:t>
      </w:r>
      <w:r>
        <w:rPr>
          <w:color w:val="000000"/>
          <w:sz w:val="24"/>
          <w:lang w:val="zh-TW" w:eastAsia="zh-TW" w:bidi="zh-TW"/>
        </w:rPr>
        <w:t>—</w:t>
      </w:r>
      <w:r w:rsidRPr="0002767B">
        <w:rPr>
          <w:rFonts w:ascii="宋体" w:hAnsi="宋体" w:hint="eastAsia"/>
          <w:color w:val="000000"/>
          <w:sz w:val="24"/>
          <w:lang w:val="zh-TW" w:eastAsia="zh-TW" w:bidi="zh-TW"/>
        </w:rPr>
        <w:t>相对</w:t>
      </w:r>
      <w:r>
        <w:rPr>
          <w:color w:val="000000"/>
          <w:sz w:val="24"/>
          <w:lang w:val="zh-TW" w:eastAsia="zh-TW" w:bidi="zh-TW"/>
        </w:rPr>
        <w:t>湿度偏差，</w:t>
      </w:r>
      <w:r>
        <w:rPr>
          <w:rFonts w:eastAsia="Times New Roman"/>
          <w:color w:val="000000"/>
          <w:sz w:val="24"/>
          <w:lang w:bidi="en-US"/>
        </w:rPr>
        <w:t>%RH</w:t>
      </w:r>
      <w:r>
        <w:rPr>
          <w:color w:val="000000"/>
          <w:sz w:val="24"/>
          <w:lang w:bidi="en-US"/>
        </w:rPr>
        <w:t>；</w:t>
      </w:r>
    </w:p>
    <w:p w14:paraId="0F473E3B" w14:textId="77777777" w:rsidR="00671C63" w:rsidRPr="0002767B" w:rsidRDefault="00671C63" w:rsidP="00671C63">
      <w:pPr>
        <w:spacing w:line="360" w:lineRule="auto"/>
        <w:ind w:firstLine="442"/>
        <w:rPr>
          <w:sz w:val="24"/>
          <w:szCs w:val="32"/>
          <w:lang w:val="zh-TW" w:bidi="zh-TW"/>
        </w:rPr>
      </w:pPr>
      <w:r>
        <w:rPr>
          <w:i/>
          <w:iCs/>
          <w:color w:val="000000"/>
          <w:sz w:val="24"/>
          <w:lang w:val="zh-TW" w:eastAsia="zh-TW" w:bidi="zh-TW"/>
        </w:rPr>
        <w:sym w:font="Symbol" w:char="F060"/>
      </w:r>
      <w:r>
        <w:rPr>
          <w:rFonts w:eastAsia="PMingLiU"/>
          <w:i/>
          <w:iCs/>
          <w:color w:val="000000"/>
          <w:sz w:val="24"/>
          <w:lang w:val="zh-TW" w:eastAsia="zh-TW" w:bidi="zh-TW"/>
        </w:rPr>
        <w:t>h</w:t>
      </w:r>
      <w:r>
        <w:rPr>
          <w:rFonts w:eastAsia="PMingLiU"/>
          <w:color w:val="000000"/>
          <w:sz w:val="24"/>
          <w:vertAlign w:val="subscript"/>
          <w:lang w:val="zh-TW" w:eastAsia="zh-TW" w:bidi="zh-TW"/>
        </w:rPr>
        <w:t>s</w:t>
      </w:r>
      <w:r>
        <w:rPr>
          <w:sz w:val="24"/>
          <w:szCs w:val="32"/>
          <w:lang w:val="zh-TW" w:bidi="zh-TW"/>
        </w:rPr>
        <w:t>—</w:t>
      </w:r>
      <w:r>
        <w:rPr>
          <w:rFonts w:hint="eastAsia"/>
          <w:sz w:val="24"/>
          <w:szCs w:val="32"/>
          <w:lang w:val="zh-TW" w:bidi="zh-TW"/>
        </w:rPr>
        <w:t>试验箱</w:t>
      </w:r>
      <w:r>
        <w:rPr>
          <w:sz w:val="24"/>
          <w:szCs w:val="32"/>
          <w:lang w:val="zh-TW" w:bidi="zh-TW"/>
        </w:rPr>
        <w:t>显示</w:t>
      </w:r>
      <w:r>
        <w:rPr>
          <w:rFonts w:hint="eastAsia"/>
          <w:sz w:val="24"/>
          <w:szCs w:val="32"/>
          <w:lang w:val="zh-TW" w:bidi="zh-TW"/>
        </w:rPr>
        <w:t>相对湿度</w:t>
      </w:r>
      <w:r>
        <w:rPr>
          <w:sz w:val="24"/>
          <w:szCs w:val="32"/>
          <w:lang w:val="zh-TW" w:bidi="zh-TW"/>
        </w:rPr>
        <w:t>的平均值</w:t>
      </w:r>
      <w:r>
        <w:rPr>
          <w:sz w:val="24"/>
        </w:rPr>
        <w:t>，</w:t>
      </w:r>
      <w:r>
        <w:rPr>
          <w:rFonts w:eastAsia="Times New Roman"/>
          <w:sz w:val="24"/>
          <w:lang w:bidi="en-US"/>
        </w:rPr>
        <w:t>%RH</w:t>
      </w:r>
      <w:r>
        <w:rPr>
          <w:sz w:val="24"/>
          <w:lang w:bidi="en-US"/>
        </w:rPr>
        <w:t>；</w:t>
      </w:r>
    </w:p>
    <w:p w14:paraId="3B2B043F" w14:textId="77777777" w:rsidR="00671C63" w:rsidRDefault="00671C63" w:rsidP="00671C63">
      <w:pPr>
        <w:autoSpaceDE w:val="0"/>
        <w:autoSpaceDN w:val="0"/>
        <w:spacing w:line="348" w:lineRule="auto"/>
        <w:ind w:firstLineChars="200" w:firstLine="480"/>
        <w:rPr>
          <w:sz w:val="24"/>
          <w:lang w:bidi="en-US"/>
        </w:rPr>
      </w:pPr>
      <w:r>
        <w:rPr>
          <w:rFonts w:eastAsia="PMingLiU"/>
          <w:i/>
          <w:iCs/>
          <w:color w:val="000000"/>
          <w:sz w:val="24"/>
          <w:lang w:val="zh-TW" w:eastAsia="zh-TW" w:bidi="zh-TW"/>
        </w:rPr>
        <w:sym w:font="Symbol" w:char="F060"/>
      </w:r>
      <w:r>
        <w:rPr>
          <w:rFonts w:eastAsia="PMingLiU"/>
          <w:i/>
          <w:iCs/>
          <w:color w:val="000000"/>
          <w:sz w:val="24"/>
          <w:lang w:val="zh-TW" w:eastAsia="zh-TW" w:bidi="zh-TW"/>
        </w:rPr>
        <w:t>h</w:t>
      </w:r>
      <w:r>
        <w:rPr>
          <w:rFonts w:eastAsia="PMingLiU"/>
          <w:color w:val="000000"/>
          <w:sz w:val="24"/>
          <w:vertAlign w:val="subscript"/>
          <w:lang w:val="zh-TW" w:eastAsia="zh-TW" w:bidi="zh-TW"/>
        </w:rPr>
        <w:t>O</w:t>
      </w:r>
      <w:r>
        <w:rPr>
          <w:sz w:val="24"/>
          <w:szCs w:val="32"/>
          <w:lang w:val="zh-TW" w:bidi="zh-TW"/>
        </w:rPr>
        <w:t>—</w:t>
      </w:r>
      <w:r>
        <w:rPr>
          <w:rFonts w:hint="eastAsia"/>
          <w:sz w:val="24"/>
          <w:szCs w:val="32"/>
          <w:lang w:val="zh-TW" w:bidi="zh-TW"/>
        </w:rPr>
        <w:t>试验箱</w:t>
      </w:r>
      <w:r>
        <w:rPr>
          <w:sz w:val="24"/>
          <w:szCs w:val="32"/>
          <w:lang w:val="zh-TW" w:bidi="zh-TW"/>
        </w:rPr>
        <w:t>工作区几何中心点</w:t>
      </w:r>
      <w:r>
        <w:rPr>
          <w:sz w:val="24"/>
          <w:szCs w:val="32"/>
          <w:lang w:bidi="zh-TW"/>
        </w:rPr>
        <w:t>O</w:t>
      </w:r>
      <w:r>
        <w:rPr>
          <w:sz w:val="24"/>
          <w:szCs w:val="32"/>
          <w:lang w:bidi="zh-TW"/>
        </w:rPr>
        <w:t>实际</w:t>
      </w:r>
      <w:r>
        <w:rPr>
          <w:rFonts w:hint="eastAsia"/>
          <w:sz w:val="24"/>
          <w:szCs w:val="32"/>
          <w:lang w:bidi="zh-TW"/>
        </w:rPr>
        <w:t>相对湿度</w:t>
      </w:r>
      <w:r>
        <w:rPr>
          <w:sz w:val="24"/>
          <w:szCs w:val="32"/>
          <w:lang w:bidi="zh-TW"/>
        </w:rPr>
        <w:t>的</w:t>
      </w:r>
      <w:r>
        <w:rPr>
          <w:rFonts w:hint="eastAsia"/>
          <w:sz w:val="24"/>
          <w:szCs w:val="32"/>
          <w:lang w:bidi="zh-TW"/>
        </w:rPr>
        <w:t>平均值</w:t>
      </w:r>
      <w:r>
        <w:rPr>
          <w:sz w:val="24"/>
        </w:rPr>
        <w:t>，</w:t>
      </w:r>
      <w:r>
        <w:rPr>
          <w:rFonts w:eastAsia="Times New Roman"/>
          <w:sz w:val="24"/>
          <w:lang w:bidi="en-US"/>
        </w:rPr>
        <w:t>%RH</w:t>
      </w:r>
      <w:r>
        <w:rPr>
          <w:rFonts w:hint="eastAsia"/>
          <w:sz w:val="24"/>
          <w:lang w:bidi="en-US"/>
        </w:rPr>
        <w:t>。</w:t>
      </w:r>
    </w:p>
    <w:p w14:paraId="7C4EC22B" w14:textId="77777777" w:rsidR="00671C63" w:rsidRDefault="00671C63" w:rsidP="00671C63">
      <w:pPr>
        <w:pStyle w:val="af5"/>
        <w:numPr>
          <w:ilvl w:val="2"/>
          <w:numId w:val="17"/>
        </w:numPr>
        <w:tabs>
          <w:tab w:val="left" w:pos="0"/>
        </w:tabs>
        <w:adjustRightInd/>
        <w:snapToGrid/>
        <w:spacing w:before="156" w:after="156"/>
        <w:jc w:val="left"/>
        <w:rPr>
          <w:rFonts w:ascii="Times New Roman" w:hAnsi="Times New Roman"/>
          <w:szCs w:val="22"/>
        </w:rPr>
      </w:pPr>
      <w:r>
        <w:rPr>
          <w:rFonts w:ascii="Times New Roman" w:hAnsi="Times New Roman"/>
          <w:szCs w:val="22"/>
        </w:rPr>
        <w:t>相对湿度均匀度</w:t>
      </w:r>
    </w:p>
    <w:p w14:paraId="747BF14A" w14:textId="77777777" w:rsidR="00671C63" w:rsidRDefault="00671C63" w:rsidP="00671C63">
      <w:pPr>
        <w:spacing w:line="360" w:lineRule="auto"/>
        <w:ind w:firstLine="480"/>
        <w:jc w:val="left"/>
        <w:rPr>
          <w:sz w:val="24"/>
        </w:rPr>
      </w:pPr>
      <w:bookmarkStart w:id="110" w:name="_Hlk114126892"/>
      <w:r>
        <w:rPr>
          <w:color w:val="000000"/>
          <w:sz w:val="24"/>
          <w:lang w:val="zh-TW" w:eastAsia="zh-TW" w:bidi="zh-TW"/>
        </w:rPr>
        <w:t>设备在稳定状态下，</w:t>
      </w:r>
      <w:r w:rsidRPr="006A7A1A">
        <w:rPr>
          <w:rFonts w:hint="eastAsia"/>
          <w:sz w:val="24"/>
        </w:rPr>
        <w:t>在任意时间间隔内，工作空间内中心点</w:t>
      </w:r>
      <w:r>
        <w:rPr>
          <w:rFonts w:hint="eastAsia"/>
          <w:sz w:val="24"/>
        </w:rPr>
        <w:t>相对湿度</w:t>
      </w:r>
      <w:r w:rsidRPr="006A7A1A">
        <w:rPr>
          <w:rFonts w:hint="eastAsia"/>
          <w:sz w:val="24"/>
        </w:rPr>
        <w:t>平均值和其他点</w:t>
      </w:r>
      <w:r>
        <w:rPr>
          <w:rFonts w:hint="eastAsia"/>
          <w:sz w:val="24"/>
        </w:rPr>
        <w:t>相对湿度</w:t>
      </w:r>
      <w:r w:rsidRPr="006A7A1A">
        <w:rPr>
          <w:rFonts w:hint="eastAsia"/>
          <w:sz w:val="24"/>
        </w:rPr>
        <w:t>平均值之差</w:t>
      </w:r>
      <w:r>
        <w:rPr>
          <w:rFonts w:hint="eastAsia"/>
          <w:sz w:val="24"/>
        </w:rPr>
        <w:t>的最大值</w:t>
      </w:r>
      <w:r w:rsidRPr="00AB709D">
        <w:rPr>
          <w:sz w:val="24"/>
        </w:rPr>
        <w:t>。</w:t>
      </w:r>
    </w:p>
    <w:p w14:paraId="51E4A5E2" w14:textId="77777777" w:rsidR="00671C63" w:rsidRPr="00081C52" w:rsidRDefault="00671C63" w:rsidP="00671C63">
      <w:pPr>
        <w:tabs>
          <w:tab w:val="left" w:pos="1714"/>
          <w:tab w:val="right" w:leader="dot" w:pos="7403"/>
        </w:tabs>
        <w:spacing w:line="360" w:lineRule="auto"/>
        <w:jc w:val="right"/>
        <w:rPr>
          <w:rFonts w:eastAsia="等线"/>
          <w:color w:val="000000"/>
          <w:position w:val="-28"/>
          <w:sz w:val="24"/>
          <w:lang w:bidi="en-US"/>
        </w:rPr>
      </w:pPr>
      <w:r>
        <w:rPr>
          <w:rFonts w:eastAsia="Times New Roman"/>
          <w:color w:val="000000"/>
          <w:position w:val="-28"/>
          <w:sz w:val="24"/>
          <w:lang w:eastAsia="en-US" w:bidi="en-US"/>
        </w:rPr>
        <w:sym w:font="Symbol" w:char="F044"/>
      </w:r>
      <w:proofErr w:type="spellStart"/>
      <w:r>
        <w:rPr>
          <w:rFonts w:eastAsia="等线"/>
          <w:i/>
          <w:iCs/>
          <w:color w:val="000000"/>
          <w:position w:val="-28"/>
          <w:sz w:val="24"/>
          <w:lang w:bidi="en-US"/>
        </w:rPr>
        <w:t>h</w:t>
      </w:r>
      <w:r w:rsidRPr="00081C52">
        <w:rPr>
          <w:rFonts w:eastAsia="等线"/>
          <w:color w:val="000000"/>
          <w:position w:val="-28"/>
          <w:sz w:val="24"/>
          <w:vertAlign w:val="subscript"/>
          <w:lang w:bidi="en-US"/>
        </w:rPr>
        <w:t>y</w:t>
      </w:r>
      <w:proofErr w:type="spellEnd"/>
      <w:r w:rsidRPr="00081C52">
        <w:rPr>
          <w:rFonts w:eastAsia="等线"/>
          <w:color w:val="000000"/>
          <w:position w:val="-28"/>
          <w:sz w:val="24"/>
          <w:lang w:bidi="en-US"/>
        </w:rPr>
        <w:t>=</w:t>
      </w:r>
      <w:r>
        <w:rPr>
          <w:rFonts w:eastAsia="等线"/>
          <w:color w:val="000000"/>
          <w:position w:val="-28"/>
          <w:sz w:val="24"/>
          <w:lang w:bidi="en-US"/>
        </w:rPr>
        <w:t>max[</w:t>
      </w:r>
      <w:r>
        <w:rPr>
          <w:rFonts w:eastAsia="等线"/>
          <w:color w:val="000000"/>
          <w:position w:val="-28"/>
          <w:sz w:val="24"/>
          <w:lang w:bidi="en-US"/>
        </w:rPr>
        <w:sym w:font="Symbol" w:char="F060"/>
      </w:r>
      <w:proofErr w:type="spellStart"/>
      <w:r>
        <w:rPr>
          <w:rFonts w:eastAsia="等线"/>
          <w:i/>
          <w:iCs/>
          <w:color w:val="000000"/>
          <w:position w:val="-28"/>
          <w:sz w:val="24"/>
          <w:lang w:bidi="en-US"/>
        </w:rPr>
        <w:t>h</w:t>
      </w:r>
      <w:r>
        <w:rPr>
          <w:rFonts w:eastAsia="等线"/>
          <w:color w:val="000000"/>
          <w:position w:val="-28"/>
          <w:sz w:val="24"/>
          <w:vertAlign w:val="subscript"/>
          <w:lang w:bidi="en-US"/>
        </w:rPr>
        <w:t>O</w:t>
      </w:r>
      <w:proofErr w:type="spellEnd"/>
      <w:r w:rsidRPr="00081C52">
        <w:rPr>
          <w:rFonts w:eastAsia="等线"/>
          <w:color w:val="000000"/>
          <w:position w:val="-28"/>
          <w:sz w:val="24"/>
          <w:lang w:bidi="en-US"/>
        </w:rPr>
        <w:t>-</w:t>
      </w:r>
      <w:r w:rsidRPr="00081C52">
        <w:rPr>
          <w:rFonts w:eastAsia="等线"/>
          <w:color w:val="000000"/>
          <w:position w:val="-28"/>
          <w:sz w:val="24"/>
          <w:lang w:bidi="en-US"/>
        </w:rPr>
        <w:sym w:font="Symbol" w:char="F060"/>
      </w:r>
      <w:r>
        <w:rPr>
          <w:rFonts w:eastAsia="等线"/>
          <w:i/>
          <w:iCs/>
          <w:color w:val="000000"/>
          <w:position w:val="-28"/>
          <w:sz w:val="24"/>
          <w:lang w:bidi="en-US"/>
        </w:rPr>
        <w:t>h</w:t>
      </w:r>
      <w:r w:rsidRPr="00081C52">
        <w:rPr>
          <w:rFonts w:eastAsia="等线"/>
          <w:color w:val="000000"/>
          <w:position w:val="-28"/>
          <w:sz w:val="24"/>
          <w:vertAlign w:val="subscript"/>
          <w:lang w:bidi="en-US"/>
        </w:rPr>
        <w:t>i</w:t>
      </w:r>
      <w:r w:rsidRPr="00716CC6">
        <w:rPr>
          <w:rFonts w:eastAsia="等线"/>
          <w:color w:val="000000"/>
          <w:position w:val="-28"/>
          <w:sz w:val="24"/>
          <w:lang w:bidi="en-US"/>
        </w:rPr>
        <w:t>]</w:t>
      </w:r>
      <w:r w:rsidRPr="00081C52">
        <w:rPr>
          <w:rFonts w:eastAsia="等线"/>
          <w:color w:val="000000"/>
          <w:position w:val="-28"/>
          <w:sz w:val="24"/>
          <w:vertAlign w:val="subscript"/>
          <w:lang w:bidi="en-US"/>
        </w:rPr>
        <w:t xml:space="preserve">                      </w:t>
      </w:r>
      <w:r w:rsidRPr="00081C52">
        <w:rPr>
          <w:rFonts w:eastAsia="等线"/>
          <w:color w:val="000000"/>
          <w:position w:val="-28"/>
          <w:sz w:val="24"/>
          <w:lang w:bidi="en-US"/>
        </w:rPr>
        <w:t xml:space="preserve">            (</w:t>
      </w:r>
      <w:r>
        <w:rPr>
          <w:rFonts w:eastAsia="等线"/>
          <w:color w:val="000000"/>
          <w:position w:val="-28"/>
          <w:sz w:val="24"/>
          <w:lang w:bidi="en-US"/>
        </w:rPr>
        <w:t>5</w:t>
      </w:r>
      <w:r w:rsidRPr="00081C52">
        <w:rPr>
          <w:rFonts w:eastAsia="等线"/>
          <w:color w:val="000000"/>
          <w:position w:val="-28"/>
          <w:sz w:val="24"/>
          <w:lang w:bidi="en-US"/>
        </w:rPr>
        <w:t>)</w:t>
      </w:r>
    </w:p>
    <w:p w14:paraId="4BBCAEA2" w14:textId="77777777" w:rsidR="00671C63" w:rsidRDefault="00671C63" w:rsidP="00671C63">
      <w:pPr>
        <w:spacing w:line="360" w:lineRule="auto"/>
        <w:ind w:firstLine="440"/>
        <w:rPr>
          <w:lang w:val="zh-TW" w:eastAsia="zh-TW" w:bidi="zh-TW"/>
        </w:rPr>
      </w:pPr>
      <w:r>
        <w:rPr>
          <w:color w:val="000000"/>
          <w:sz w:val="24"/>
          <w:lang w:val="zh-TW" w:eastAsia="zh-TW" w:bidi="zh-TW"/>
        </w:rPr>
        <w:t>式中：</w:t>
      </w:r>
    </w:p>
    <w:p w14:paraId="20846D65" w14:textId="77777777" w:rsidR="00671C63" w:rsidRPr="0093384E" w:rsidRDefault="00671C63" w:rsidP="00671C63">
      <w:pPr>
        <w:spacing w:line="360" w:lineRule="auto"/>
        <w:ind w:firstLine="480"/>
        <w:rPr>
          <w:rFonts w:eastAsia="PMingLiU"/>
          <w:sz w:val="14"/>
          <w:szCs w:val="14"/>
          <w:lang w:val="zh-TW" w:eastAsia="zh-TW" w:bidi="zh-TW"/>
        </w:rPr>
      </w:pPr>
      <w:r>
        <w:rPr>
          <w:color w:val="000000"/>
          <w:sz w:val="24"/>
          <w:lang w:val="zh-TW" w:eastAsia="zh-TW" w:bidi="zh-TW"/>
        </w:rPr>
        <w:sym w:font="Symbol" w:char="F044"/>
      </w:r>
      <w:r>
        <w:rPr>
          <w:rFonts w:eastAsia="PMingLiU"/>
          <w:i/>
          <w:iCs/>
          <w:color w:val="000000"/>
          <w:sz w:val="24"/>
          <w:lang w:val="zh-TW" w:eastAsia="zh-TW" w:bidi="zh-TW"/>
        </w:rPr>
        <w:t>h</w:t>
      </w:r>
      <w:r w:rsidRPr="0093384E">
        <w:rPr>
          <w:color w:val="000000"/>
          <w:sz w:val="24"/>
          <w:vertAlign w:val="subscript"/>
          <w:lang w:val="zh-TW" w:eastAsia="zh-TW" w:bidi="zh-TW"/>
        </w:rPr>
        <w:t>y</w:t>
      </w:r>
      <w:r>
        <w:rPr>
          <w:color w:val="000000"/>
          <w:sz w:val="24"/>
          <w:lang w:val="zh-TW" w:eastAsia="zh-TW" w:bidi="zh-TW"/>
        </w:rPr>
        <w:t>—</w:t>
      </w:r>
      <w:r>
        <w:rPr>
          <w:rFonts w:hint="eastAsia"/>
          <w:color w:val="000000"/>
          <w:sz w:val="24"/>
          <w:lang w:val="zh-TW" w:bidi="zh-TW"/>
        </w:rPr>
        <w:t>相对湿度</w:t>
      </w:r>
      <w:r>
        <w:rPr>
          <w:color w:val="000000"/>
          <w:sz w:val="24"/>
          <w:lang w:val="zh-TW" w:bidi="zh-TW"/>
        </w:rPr>
        <w:t>均匀度</w:t>
      </w:r>
      <w:r>
        <w:rPr>
          <w:color w:val="000000"/>
          <w:sz w:val="24"/>
          <w:lang w:val="zh-TW" w:eastAsia="zh-TW" w:bidi="zh-TW"/>
        </w:rPr>
        <w:t>，</w:t>
      </w:r>
      <w:r>
        <w:rPr>
          <w:rFonts w:eastAsia="Times New Roman"/>
          <w:color w:val="000000"/>
          <w:sz w:val="24"/>
          <w:lang w:bidi="en-US"/>
        </w:rPr>
        <w:t>°C</w:t>
      </w:r>
      <w:r>
        <w:rPr>
          <w:color w:val="000000"/>
          <w:sz w:val="24"/>
          <w:lang w:bidi="en-US"/>
        </w:rPr>
        <w:t>；</w:t>
      </w:r>
    </w:p>
    <w:p w14:paraId="13658ECA" w14:textId="77777777" w:rsidR="00671C63" w:rsidRDefault="00671C63" w:rsidP="00671C63">
      <w:pPr>
        <w:spacing w:line="360" w:lineRule="auto"/>
        <w:ind w:firstLine="480"/>
        <w:rPr>
          <w:sz w:val="14"/>
          <w:szCs w:val="14"/>
          <w:lang w:val="zh-TW" w:bidi="zh-TW"/>
        </w:rPr>
      </w:pPr>
      <w:r>
        <w:rPr>
          <w:i/>
          <w:iCs/>
          <w:color w:val="000000"/>
          <w:sz w:val="24"/>
          <w:lang w:val="zh-TW" w:eastAsia="zh-TW" w:bidi="zh-TW"/>
        </w:rPr>
        <w:sym w:font="Symbol" w:char="F060"/>
      </w:r>
      <w:r>
        <w:rPr>
          <w:rFonts w:eastAsia="PMingLiU"/>
          <w:i/>
          <w:iCs/>
          <w:color w:val="000000"/>
          <w:sz w:val="24"/>
          <w:lang w:val="zh-TW" w:eastAsia="zh-TW" w:bidi="zh-TW"/>
        </w:rPr>
        <w:t>h</w:t>
      </w:r>
      <w:r>
        <w:rPr>
          <w:rFonts w:eastAsia="PMingLiU"/>
          <w:color w:val="000000"/>
          <w:sz w:val="24"/>
          <w:vertAlign w:val="subscript"/>
          <w:lang w:val="zh-TW" w:eastAsia="zh-TW" w:bidi="zh-TW"/>
        </w:rPr>
        <w:t>O</w:t>
      </w:r>
      <w:r>
        <w:rPr>
          <w:color w:val="000000"/>
          <w:sz w:val="24"/>
          <w:lang w:val="zh-TW" w:eastAsia="zh-TW" w:bidi="zh-TW"/>
        </w:rPr>
        <w:t>—</w:t>
      </w:r>
      <w:r w:rsidRPr="00D664E0">
        <w:rPr>
          <w:rFonts w:hint="eastAsia"/>
          <w:color w:val="000000"/>
          <w:sz w:val="24"/>
          <w:lang w:val="zh-TW" w:eastAsia="zh-TW" w:bidi="zh-TW"/>
        </w:rPr>
        <w:t>工作空间中心点</w:t>
      </w:r>
      <w:r>
        <w:rPr>
          <w:rFonts w:hint="eastAsia"/>
          <w:color w:val="000000"/>
          <w:sz w:val="24"/>
          <w:lang w:val="zh-TW" w:bidi="zh-TW"/>
        </w:rPr>
        <w:t>相对湿度</w:t>
      </w:r>
      <w:r>
        <w:rPr>
          <w:rFonts w:hint="eastAsia"/>
          <w:color w:val="000000"/>
          <w:sz w:val="24"/>
          <w:lang w:val="zh-TW" w:eastAsia="zh-TW" w:bidi="zh-TW"/>
        </w:rPr>
        <w:t>的</w:t>
      </w:r>
      <w:r w:rsidRPr="00D664E0">
        <w:rPr>
          <w:rFonts w:hint="eastAsia"/>
          <w:color w:val="000000"/>
          <w:sz w:val="24"/>
          <w:lang w:val="zh-TW" w:eastAsia="zh-TW" w:bidi="zh-TW"/>
        </w:rPr>
        <w:t>平均值</w:t>
      </w:r>
      <w:r>
        <w:rPr>
          <w:color w:val="000000"/>
          <w:sz w:val="24"/>
          <w:lang w:val="zh-TW" w:eastAsia="zh-TW" w:bidi="zh-TW"/>
        </w:rPr>
        <w:t>，</w:t>
      </w:r>
      <w:r>
        <w:rPr>
          <w:rFonts w:eastAsia="Times New Roman"/>
          <w:color w:val="000000"/>
          <w:sz w:val="24"/>
          <w:lang w:bidi="en-US"/>
        </w:rPr>
        <w:t>°C</w:t>
      </w:r>
      <w:r>
        <w:rPr>
          <w:color w:val="000000"/>
          <w:sz w:val="24"/>
          <w:lang w:bidi="en-US"/>
        </w:rPr>
        <w:t>；</w:t>
      </w:r>
    </w:p>
    <w:p w14:paraId="3A239FB8" w14:textId="77777777" w:rsidR="00671C63" w:rsidRPr="00C21F85" w:rsidRDefault="00671C63" w:rsidP="00671C63">
      <w:pPr>
        <w:spacing w:line="360" w:lineRule="auto"/>
        <w:ind w:firstLine="480"/>
        <w:rPr>
          <w:rFonts w:eastAsia="PMingLiU"/>
          <w:lang w:val="zh-TW" w:eastAsia="zh-TW" w:bidi="zh-TW"/>
        </w:rPr>
      </w:pPr>
      <w:r>
        <w:rPr>
          <w:i/>
          <w:iCs/>
          <w:color w:val="000000"/>
          <w:sz w:val="24"/>
          <w:lang w:val="zh-TW" w:eastAsia="zh-TW" w:bidi="zh-TW"/>
        </w:rPr>
        <w:sym w:font="Symbol" w:char="F060"/>
      </w:r>
      <w:r>
        <w:rPr>
          <w:rFonts w:eastAsia="PMingLiU"/>
          <w:i/>
          <w:iCs/>
          <w:color w:val="000000"/>
          <w:sz w:val="24"/>
          <w:lang w:val="zh-TW" w:eastAsia="zh-TW" w:bidi="zh-TW"/>
        </w:rPr>
        <w:t>h</w:t>
      </w:r>
      <w:r>
        <w:rPr>
          <w:rFonts w:eastAsia="PMingLiU"/>
          <w:color w:val="000000"/>
          <w:sz w:val="24"/>
          <w:vertAlign w:val="subscript"/>
          <w:lang w:val="zh-TW" w:eastAsia="zh-TW" w:bidi="zh-TW"/>
        </w:rPr>
        <w:t>i</w:t>
      </w:r>
      <w:r>
        <w:rPr>
          <w:color w:val="000000"/>
          <w:sz w:val="24"/>
          <w:lang w:val="zh-TW" w:eastAsia="zh-TW" w:bidi="zh-TW"/>
        </w:rPr>
        <w:t>—</w:t>
      </w:r>
      <w:r w:rsidRPr="00D758FB">
        <w:rPr>
          <w:rFonts w:hint="eastAsia"/>
          <w:color w:val="000000"/>
          <w:sz w:val="24"/>
          <w:lang w:val="zh-TW" w:eastAsia="zh-TW" w:bidi="zh-TW"/>
        </w:rPr>
        <w:t>工作空间其他点</w:t>
      </w:r>
      <w:r>
        <w:rPr>
          <w:rFonts w:hint="eastAsia"/>
          <w:color w:val="000000"/>
          <w:sz w:val="24"/>
          <w:lang w:val="zh-TW" w:bidi="zh-TW"/>
        </w:rPr>
        <w:t>相对湿度的</w:t>
      </w:r>
      <w:r w:rsidRPr="00D758FB">
        <w:rPr>
          <w:rFonts w:hint="eastAsia"/>
          <w:color w:val="000000"/>
          <w:sz w:val="24"/>
          <w:lang w:val="zh-TW" w:eastAsia="zh-TW" w:bidi="zh-TW"/>
        </w:rPr>
        <w:t>平均值</w:t>
      </w:r>
      <w:r>
        <w:rPr>
          <w:color w:val="000000"/>
          <w:sz w:val="24"/>
          <w:lang w:val="zh-TW" w:eastAsia="zh-TW" w:bidi="zh-TW"/>
        </w:rPr>
        <w:t>，</w:t>
      </w:r>
      <w:r>
        <w:rPr>
          <w:rFonts w:eastAsia="Times New Roman"/>
          <w:color w:val="000000"/>
          <w:sz w:val="24"/>
          <w:lang w:bidi="en-US"/>
        </w:rPr>
        <w:t>°C</w:t>
      </w:r>
      <w:r>
        <w:rPr>
          <w:color w:val="000000"/>
          <w:sz w:val="24"/>
          <w:lang w:bidi="en-US"/>
        </w:rPr>
        <w:t>；</w:t>
      </w:r>
    </w:p>
    <w:bookmarkEnd w:id="110"/>
    <w:p w14:paraId="03B32280" w14:textId="77777777" w:rsidR="00671C63" w:rsidRDefault="00671C63" w:rsidP="00671C63">
      <w:pPr>
        <w:pStyle w:val="af5"/>
        <w:numPr>
          <w:ilvl w:val="2"/>
          <w:numId w:val="17"/>
        </w:numPr>
        <w:tabs>
          <w:tab w:val="left" w:pos="0"/>
        </w:tabs>
        <w:adjustRightInd/>
        <w:snapToGrid/>
        <w:spacing w:beforeLines="0" w:before="0" w:afterLines="0" w:after="0" w:line="360" w:lineRule="auto"/>
        <w:jc w:val="left"/>
        <w:rPr>
          <w:rFonts w:ascii="Times New Roman" w:hAnsi="Times New Roman"/>
          <w:szCs w:val="22"/>
        </w:rPr>
      </w:pPr>
      <w:r>
        <w:rPr>
          <w:rFonts w:ascii="Times New Roman" w:hAnsi="Times New Roman"/>
          <w:szCs w:val="22"/>
        </w:rPr>
        <w:t>相对湿度波动度</w:t>
      </w:r>
    </w:p>
    <w:p w14:paraId="0A3F3503" w14:textId="77777777" w:rsidR="00671C63" w:rsidRDefault="00671C63" w:rsidP="00671C63">
      <w:pPr>
        <w:spacing w:line="360" w:lineRule="auto"/>
        <w:ind w:firstLine="482"/>
        <w:rPr>
          <w:lang w:val="zh-TW" w:eastAsia="zh-TW" w:bidi="zh-TW"/>
        </w:rPr>
      </w:pPr>
      <w:r>
        <w:rPr>
          <w:color w:val="000000"/>
          <w:sz w:val="24"/>
          <w:lang w:val="zh-TW" w:eastAsia="zh-TW" w:bidi="zh-TW"/>
        </w:rPr>
        <w:t>设备在稳定状态下，工作空间各测量点</w:t>
      </w:r>
      <w:r>
        <w:rPr>
          <w:rFonts w:eastAsia="Times New Roman"/>
          <w:color w:val="000000"/>
          <w:sz w:val="24"/>
          <w:lang w:bidi="en-US"/>
        </w:rPr>
        <w:t>30min</w:t>
      </w:r>
      <w:r>
        <w:rPr>
          <w:color w:val="000000"/>
          <w:sz w:val="24"/>
          <w:lang w:val="zh-TW" w:eastAsia="zh-TW" w:bidi="zh-TW"/>
        </w:rPr>
        <w:t>内（每</w:t>
      </w:r>
      <w:r>
        <w:rPr>
          <w:rFonts w:eastAsia="Times New Roman"/>
          <w:color w:val="000000"/>
          <w:sz w:val="24"/>
          <w:lang w:bidi="en-US"/>
        </w:rPr>
        <w:t>2min</w:t>
      </w:r>
      <w:r>
        <w:rPr>
          <w:color w:val="000000"/>
          <w:sz w:val="24"/>
          <w:lang w:val="zh-TW" w:eastAsia="zh-TW" w:bidi="zh-TW"/>
        </w:rPr>
        <w:t>测试一次）实测最高相对湿度与最低相对湿度之差的一半，冠以</w:t>
      </w:r>
      <w:r>
        <w:rPr>
          <w:rFonts w:hint="eastAsia"/>
          <w:color w:val="000000"/>
          <w:sz w:val="24"/>
          <w:lang w:val="zh-CN" w:bidi="zh-CN"/>
        </w:rPr>
        <w:t>“</w:t>
      </w:r>
      <w:r>
        <w:rPr>
          <w:rFonts w:hint="eastAsia"/>
          <w:color w:val="000000"/>
          <w:sz w:val="24"/>
          <w:lang w:bidi="zh-CN"/>
        </w:rPr>
        <w:t>±</w:t>
      </w:r>
      <w:r>
        <w:rPr>
          <w:rFonts w:hint="eastAsia"/>
          <w:color w:val="000000"/>
          <w:sz w:val="24"/>
          <w:lang w:val="zh-CN" w:bidi="zh-CN"/>
        </w:rPr>
        <w:t>”</w:t>
      </w:r>
      <w:r>
        <w:rPr>
          <w:color w:val="000000"/>
          <w:sz w:val="24"/>
          <w:lang w:val="zh-TW" w:eastAsia="zh-TW" w:bidi="zh-TW"/>
        </w:rPr>
        <w:t>号，取全部测量点中变化量的最大值作为相对湿度波动度校准结果。</w:t>
      </w:r>
    </w:p>
    <w:p w14:paraId="35E16385" w14:textId="77777777" w:rsidR="00671C63" w:rsidRDefault="00671C63" w:rsidP="00671C63">
      <w:pPr>
        <w:tabs>
          <w:tab w:val="left" w:pos="5944"/>
          <w:tab w:val="left" w:leader="dot" w:pos="8296"/>
        </w:tabs>
        <w:spacing w:line="360" w:lineRule="auto"/>
        <w:ind w:left="2200"/>
        <w:jc w:val="right"/>
      </w:pPr>
      <w:r>
        <w:rPr>
          <w:rFonts w:eastAsia="Times New Roman"/>
          <w:color w:val="000000"/>
          <w:sz w:val="24"/>
          <w:lang w:val="zh-TW" w:eastAsia="zh-TW" w:bidi="zh-TW"/>
        </w:rPr>
        <w:t xml:space="preserve"> </w:t>
      </w:r>
      <w:r>
        <w:rPr>
          <w:rFonts w:eastAsia="Times New Roman"/>
          <w:color w:val="000000"/>
          <w:position w:val="-14"/>
          <w:sz w:val="24"/>
          <w:lang w:val="zh-TW" w:eastAsia="zh-TW" w:bidi="zh-TW"/>
        </w:rPr>
        <w:object w:dxaOrig="2980" w:dyaOrig="379" w14:anchorId="2FA8D2F5">
          <v:shape id="对象 673" o:spid="_x0000_i1026" type="#_x0000_t75" style="width:148.5pt;height:18.75pt;mso-position-horizontal-relative:page;mso-position-vertical-relative:page" o:ole="">
            <v:imagedata r:id="rId22" o:title=""/>
          </v:shape>
          <o:OLEObject Type="Embed" ProgID="Equation.KSEE3" ShapeID="对象 673" DrawAspect="Content" ObjectID="_1724849582" r:id="rId23"/>
        </w:object>
      </w:r>
      <w:r>
        <w:rPr>
          <w:rFonts w:eastAsia="Times New Roman"/>
          <w:color w:val="000000"/>
          <w:sz w:val="24"/>
          <w:lang w:val="zh-TW" w:eastAsia="zh-TW" w:bidi="zh-TW"/>
        </w:rPr>
        <w:tab/>
      </w:r>
      <w:r>
        <w:rPr>
          <w:rFonts w:hint="eastAsia"/>
          <w:color w:val="000000"/>
          <w:sz w:val="24"/>
          <w:lang w:bidi="zh-TW"/>
        </w:rPr>
        <w:t xml:space="preserve">           </w:t>
      </w:r>
      <w:r>
        <w:rPr>
          <w:rFonts w:hint="eastAsia"/>
          <w:color w:val="000000"/>
          <w:sz w:val="24"/>
          <w:lang w:val="zh-TW" w:bidi="zh-TW"/>
        </w:rPr>
        <w:t>(</w:t>
      </w:r>
      <w:r>
        <w:rPr>
          <w:color w:val="000000"/>
          <w:sz w:val="24"/>
          <w:lang w:bidi="zh-TW"/>
        </w:rPr>
        <w:t>6</w:t>
      </w:r>
      <w:r>
        <w:rPr>
          <w:rFonts w:hint="eastAsia"/>
          <w:color w:val="000000"/>
          <w:sz w:val="24"/>
          <w:lang w:val="zh-TW" w:bidi="zh-TW"/>
        </w:rPr>
        <w:t>)</w:t>
      </w:r>
    </w:p>
    <w:p w14:paraId="22B3BE55" w14:textId="77777777" w:rsidR="00671C63" w:rsidRDefault="00671C63" w:rsidP="00671C63">
      <w:pPr>
        <w:spacing w:line="475" w:lineRule="exact"/>
        <w:ind w:firstLine="440"/>
        <w:jc w:val="left"/>
        <w:rPr>
          <w:lang w:val="zh-TW" w:eastAsia="zh-TW" w:bidi="zh-TW"/>
        </w:rPr>
      </w:pPr>
      <w:r>
        <w:rPr>
          <w:color w:val="000000"/>
          <w:sz w:val="24"/>
          <w:lang w:val="zh-TW" w:eastAsia="zh-TW" w:bidi="zh-TW"/>
        </w:rPr>
        <w:t>式中：</w:t>
      </w:r>
    </w:p>
    <w:p w14:paraId="649994A0" w14:textId="77777777" w:rsidR="00671C63" w:rsidRDefault="00671C63" w:rsidP="00671C63">
      <w:pPr>
        <w:spacing w:after="40" w:line="475" w:lineRule="exact"/>
        <w:ind w:firstLine="440"/>
        <w:jc w:val="left"/>
        <w:rPr>
          <w:lang w:val="zh-TW" w:eastAsia="zh-TW" w:bidi="zh-TW"/>
        </w:rPr>
      </w:pPr>
      <w:r>
        <w:rPr>
          <w:noProof/>
          <w:lang w:val="zh-TW" w:eastAsia="zh-TW" w:bidi="zh-TW"/>
        </w:rPr>
        <w:drawing>
          <wp:inline distT="0" distB="0" distL="0" distR="0" wp14:anchorId="608F841A" wp14:editId="7CCBC244">
            <wp:extent cx="276225" cy="238125"/>
            <wp:effectExtent l="0" t="0" r="0" b="0"/>
            <wp:docPr id="341"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color w:val="000000"/>
          <w:sz w:val="24"/>
          <w:lang w:bidi="en-US"/>
        </w:rPr>
        <w:t xml:space="preserve"> </w:t>
      </w:r>
      <w:r>
        <w:rPr>
          <w:color w:val="000000"/>
          <w:sz w:val="24"/>
          <w:lang w:val="zh-TW" w:eastAsia="zh-TW" w:bidi="zh-TW"/>
        </w:rPr>
        <w:t>—</w:t>
      </w:r>
      <w:r>
        <w:rPr>
          <w:color w:val="000000"/>
          <w:sz w:val="24"/>
          <w:lang w:val="zh-TW" w:eastAsia="zh-TW" w:bidi="zh-TW"/>
        </w:rPr>
        <w:t>湿度波动度，</w:t>
      </w:r>
      <w:r>
        <w:rPr>
          <w:rFonts w:eastAsia="Times New Roman"/>
          <w:color w:val="000000"/>
          <w:sz w:val="24"/>
          <w:lang w:bidi="en-US"/>
        </w:rPr>
        <w:t>%RH</w:t>
      </w:r>
      <w:r>
        <w:rPr>
          <w:color w:val="000000"/>
          <w:sz w:val="24"/>
          <w:lang w:bidi="en-US"/>
        </w:rPr>
        <w:t>；</w:t>
      </w:r>
    </w:p>
    <w:p w14:paraId="72E79E7B" w14:textId="77777777" w:rsidR="00671C63" w:rsidRDefault="00671C63" w:rsidP="00671C63">
      <w:pPr>
        <w:spacing w:after="40" w:line="475" w:lineRule="exact"/>
        <w:ind w:firstLine="440"/>
        <w:jc w:val="left"/>
        <w:rPr>
          <w:lang w:val="zh-TW" w:eastAsia="zh-TW" w:bidi="zh-TW"/>
        </w:rPr>
      </w:pPr>
      <w:r>
        <w:rPr>
          <w:noProof/>
          <w:lang w:val="zh-TW" w:eastAsia="zh-TW" w:bidi="zh-TW"/>
        </w:rPr>
        <w:drawing>
          <wp:inline distT="0" distB="0" distL="0" distR="0" wp14:anchorId="2FE8AF54" wp14:editId="0C9AF07A">
            <wp:extent cx="323850" cy="238125"/>
            <wp:effectExtent l="0" t="0" r="0" b="0"/>
            <wp:docPr id="3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Pr>
          <w:i/>
          <w:iCs/>
          <w:color w:val="000000"/>
          <w:sz w:val="24"/>
          <w:lang w:val="zh-TW" w:eastAsia="zh-TW" w:bidi="zh-TW"/>
        </w:rPr>
        <w:t>一</w:t>
      </w:r>
      <w:r>
        <w:rPr>
          <w:color w:val="000000"/>
          <w:sz w:val="24"/>
          <w:lang w:val="zh-TW" w:eastAsia="zh-TW" w:bidi="zh-TW"/>
        </w:rPr>
        <w:t>测量点在</w:t>
      </w:r>
      <w:r w:rsidRPr="0035443C">
        <w:rPr>
          <w:i/>
          <w:iCs/>
          <w:color w:val="000000"/>
          <w:sz w:val="24"/>
          <w:lang w:bidi="zh-TW"/>
        </w:rPr>
        <w:t>j</w:t>
      </w:r>
      <w:r>
        <w:rPr>
          <w:color w:val="000000"/>
          <w:sz w:val="24"/>
          <w:lang w:val="zh-TW" w:eastAsia="zh-TW" w:bidi="zh-TW"/>
        </w:rPr>
        <w:t>次测量中的最高湿度，</w:t>
      </w:r>
      <w:r>
        <w:rPr>
          <w:rFonts w:eastAsia="Times New Roman"/>
          <w:color w:val="000000"/>
          <w:sz w:val="24"/>
          <w:lang w:bidi="en-US"/>
        </w:rPr>
        <w:t>%RH</w:t>
      </w:r>
      <w:r>
        <w:rPr>
          <w:color w:val="000000"/>
          <w:sz w:val="24"/>
          <w:lang w:bidi="en-US"/>
        </w:rPr>
        <w:t>；</w:t>
      </w:r>
    </w:p>
    <w:p w14:paraId="3AB7C527" w14:textId="77777777" w:rsidR="00671C63" w:rsidRDefault="00671C63" w:rsidP="00671C63">
      <w:pPr>
        <w:spacing w:line="360" w:lineRule="auto"/>
        <w:ind w:firstLine="442"/>
        <w:jc w:val="left"/>
        <w:rPr>
          <w:color w:val="000000"/>
          <w:sz w:val="24"/>
          <w:lang w:bidi="en-US"/>
        </w:rPr>
      </w:pPr>
      <w:r>
        <w:rPr>
          <w:noProof/>
          <w:lang w:val="zh-TW" w:eastAsia="zh-TW" w:bidi="zh-TW"/>
        </w:rPr>
        <w:lastRenderedPageBreak/>
        <w:drawing>
          <wp:inline distT="0" distB="0" distL="0" distR="0" wp14:anchorId="2F082C52" wp14:editId="679921E0">
            <wp:extent cx="314325" cy="238125"/>
            <wp:effectExtent l="0" t="0" r="0" b="0"/>
            <wp:docPr id="3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color w:val="000000"/>
          <w:sz w:val="24"/>
          <w:lang w:bidi="en-US"/>
        </w:rPr>
        <w:t>一</w:t>
      </w:r>
      <w:r>
        <w:rPr>
          <w:color w:val="000000"/>
          <w:sz w:val="24"/>
          <w:lang w:val="zh-TW" w:eastAsia="zh-TW" w:bidi="zh-TW"/>
        </w:rPr>
        <w:t>测量点在</w:t>
      </w:r>
      <w:r w:rsidRPr="0035443C">
        <w:rPr>
          <w:i/>
          <w:iCs/>
          <w:color w:val="000000"/>
          <w:sz w:val="24"/>
          <w:lang w:bidi="zh-TW"/>
        </w:rPr>
        <w:t>j</w:t>
      </w:r>
      <w:r>
        <w:rPr>
          <w:color w:val="000000"/>
          <w:sz w:val="24"/>
          <w:lang w:val="zh-TW" w:eastAsia="zh-TW" w:bidi="zh-TW"/>
        </w:rPr>
        <w:t>次测量中的最低湿度，</w:t>
      </w:r>
      <w:r>
        <w:rPr>
          <w:rFonts w:eastAsia="Times New Roman"/>
          <w:color w:val="000000"/>
          <w:sz w:val="24"/>
          <w:lang w:bidi="en-US"/>
        </w:rPr>
        <w:t>%RH</w:t>
      </w:r>
      <w:r>
        <w:rPr>
          <w:color w:val="000000"/>
          <w:sz w:val="24"/>
          <w:lang w:bidi="en-US"/>
        </w:rPr>
        <w:t>。</w:t>
      </w:r>
    </w:p>
    <w:p w14:paraId="3713355F" w14:textId="77777777" w:rsidR="00671C63" w:rsidRPr="00671C63" w:rsidRDefault="00671C63" w:rsidP="00671C63">
      <w:pPr>
        <w:pStyle w:val="af4"/>
        <w:numPr>
          <w:ilvl w:val="1"/>
          <w:numId w:val="17"/>
        </w:numPr>
        <w:tabs>
          <w:tab w:val="left" w:pos="0"/>
          <w:tab w:val="left" w:pos="420"/>
        </w:tabs>
        <w:adjustRightInd/>
        <w:snapToGrid/>
        <w:spacing w:beforeLines="0" w:before="0" w:afterLines="0" w:after="0" w:line="360" w:lineRule="auto"/>
        <w:jc w:val="left"/>
        <w:outlineLvl w:val="0"/>
        <w:rPr>
          <w:color w:val="000000" w:themeColor="text1"/>
        </w:rPr>
      </w:pPr>
      <w:bookmarkStart w:id="111" w:name="_Toc7903"/>
      <w:bookmarkStart w:id="112" w:name="_Toc27277"/>
      <w:bookmarkStart w:id="113" w:name="_Toc14382"/>
      <w:r w:rsidRPr="00671C63">
        <w:rPr>
          <w:rFonts w:hint="eastAsia"/>
          <w:color w:val="000000" w:themeColor="text1"/>
        </w:rPr>
        <w:t xml:space="preserve"> 工作室内盐雾沉降率数据</w:t>
      </w:r>
      <w:r w:rsidRPr="00671C63">
        <w:rPr>
          <w:color w:val="000000" w:themeColor="text1"/>
        </w:rPr>
        <w:t>处理</w:t>
      </w:r>
      <w:bookmarkEnd w:id="111"/>
      <w:bookmarkEnd w:id="112"/>
      <w:bookmarkEnd w:id="113"/>
    </w:p>
    <w:p w14:paraId="76F34CEF" w14:textId="77777777" w:rsidR="00671C63" w:rsidRPr="008F2C48" w:rsidRDefault="00671C63" w:rsidP="00671C63">
      <w:pPr>
        <w:pStyle w:val="af5"/>
        <w:numPr>
          <w:ilvl w:val="2"/>
          <w:numId w:val="17"/>
        </w:numPr>
        <w:tabs>
          <w:tab w:val="left" w:pos="0"/>
          <w:tab w:val="left" w:pos="420"/>
        </w:tabs>
        <w:adjustRightInd/>
        <w:snapToGrid/>
        <w:spacing w:beforeLines="0" w:before="0" w:afterLines="0" w:after="0" w:line="360" w:lineRule="auto"/>
        <w:jc w:val="left"/>
        <w:rPr>
          <w:rFonts w:ascii="Times New Roman" w:hAnsi="Times New Roman"/>
          <w:szCs w:val="22"/>
        </w:rPr>
      </w:pPr>
      <w:r w:rsidRPr="008F2C48">
        <w:rPr>
          <w:rFonts w:ascii="Times New Roman" w:hAnsi="Times New Roman" w:hint="eastAsia"/>
          <w:szCs w:val="22"/>
        </w:rPr>
        <w:t>工作室内盐雾沉降率</w:t>
      </w:r>
    </w:p>
    <w:p w14:paraId="6EDB5B57" w14:textId="77777777" w:rsidR="00671C63" w:rsidRPr="00AB709D" w:rsidRDefault="00671C63" w:rsidP="00671C63">
      <w:pPr>
        <w:pStyle w:val="afffe"/>
        <w:spacing w:line="360" w:lineRule="auto"/>
        <w:ind w:firstLine="480"/>
        <w:rPr>
          <w:rFonts w:ascii="Times New Roman"/>
          <w:sz w:val="24"/>
        </w:rPr>
      </w:pPr>
      <w:r w:rsidRPr="00AB709D">
        <w:rPr>
          <w:rFonts w:ascii="Times New Roman"/>
          <w:sz w:val="24"/>
        </w:rPr>
        <w:t>盐雾试验箱工作空间内的盐雾在规定面积上单位时间内的自由沉降量。</w:t>
      </w:r>
    </w:p>
    <w:p w14:paraId="704C15CF" w14:textId="77777777" w:rsidR="00671C63" w:rsidRDefault="00671C63" w:rsidP="00671C63">
      <w:pPr>
        <w:tabs>
          <w:tab w:val="right" w:leader="dot" w:pos="7403"/>
        </w:tabs>
        <w:spacing w:line="360" w:lineRule="auto"/>
        <w:ind w:right="119"/>
        <w:jc w:val="right"/>
        <w:rPr>
          <w:rFonts w:eastAsia="Times New Roman"/>
          <w:color w:val="000000"/>
          <w:sz w:val="24"/>
          <w:lang w:val="zh-TW" w:eastAsia="zh-TW" w:bidi="zh-TW"/>
        </w:rPr>
      </w:pPr>
      <w:bookmarkStart w:id="114" w:name="_Hlk114127176"/>
      <w:proofErr w:type="spellStart"/>
      <w:r w:rsidRPr="00C55094">
        <w:rPr>
          <w:rFonts w:eastAsia="Times New Roman"/>
          <w:i/>
          <w:iCs/>
          <w:color w:val="000000"/>
          <w:position w:val="-12"/>
          <w:sz w:val="24"/>
          <w:lang w:bidi="en-US"/>
        </w:rPr>
        <w:t>G</w:t>
      </w:r>
      <w:r w:rsidRPr="00C55094">
        <w:rPr>
          <w:rFonts w:eastAsiaTheme="minorEastAsia"/>
          <w:i/>
          <w:iCs/>
          <w:color w:val="000000"/>
          <w:position w:val="-12"/>
          <w:sz w:val="24"/>
          <w:vertAlign w:val="subscript"/>
          <w:lang w:bidi="en-US"/>
        </w:rPr>
        <w:t>j</w:t>
      </w:r>
      <w:bookmarkEnd w:id="114"/>
      <w:proofErr w:type="spellEnd"/>
      <w:r>
        <w:rPr>
          <w:rFonts w:eastAsia="Times New Roman"/>
          <w:color w:val="000000"/>
          <w:position w:val="-12"/>
          <w:sz w:val="24"/>
          <w:lang w:bidi="en-US"/>
        </w:rPr>
        <w:t>=</w:t>
      </w:r>
      <w:proofErr w:type="spellStart"/>
      <w:r w:rsidRPr="00C55094">
        <w:rPr>
          <w:rFonts w:eastAsia="Times New Roman"/>
          <w:i/>
          <w:iCs/>
          <w:color w:val="000000"/>
          <w:position w:val="-12"/>
          <w:sz w:val="24"/>
          <w:lang w:bidi="en-US"/>
        </w:rPr>
        <w:t>V</w:t>
      </w:r>
      <w:r w:rsidRPr="00C55094">
        <w:rPr>
          <w:rFonts w:eastAsia="Times New Roman"/>
          <w:i/>
          <w:iCs/>
          <w:color w:val="000000"/>
          <w:position w:val="-12"/>
          <w:sz w:val="24"/>
          <w:vertAlign w:val="subscript"/>
          <w:lang w:bidi="en-US"/>
        </w:rPr>
        <w:t>j</w:t>
      </w:r>
      <w:proofErr w:type="spellEnd"/>
      <w:r>
        <w:rPr>
          <w:rFonts w:eastAsia="Times New Roman"/>
          <w:i/>
          <w:iCs/>
          <w:color w:val="000000"/>
          <w:position w:val="-12"/>
          <w:sz w:val="24"/>
          <w:vertAlign w:val="subscript"/>
          <w:lang w:bidi="en-US"/>
        </w:rPr>
        <w:t xml:space="preserve"> </w:t>
      </w:r>
      <w:r w:rsidRPr="00C55094">
        <w:rPr>
          <w:rFonts w:eastAsia="Times New Roman"/>
          <w:i/>
          <w:iCs/>
          <w:color w:val="000000"/>
          <w:position w:val="-12"/>
          <w:sz w:val="24"/>
          <w:lang w:bidi="en-US"/>
        </w:rPr>
        <w:t>/</w:t>
      </w:r>
      <w:r w:rsidRPr="00C55094">
        <w:rPr>
          <w:rFonts w:asciiTheme="minorEastAsia" w:eastAsiaTheme="minorEastAsia" w:hAnsiTheme="minorEastAsia" w:hint="eastAsia"/>
          <w:i/>
          <w:iCs/>
          <w:color w:val="000000"/>
          <w:position w:val="-12"/>
          <w:sz w:val="24"/>
          <w:lang w:bidi="en-US"/>
        </w:rPr>
        <w:t>t</w:t>
      </w:r>
      <w:r>
        <w:rPr>
          <w:rFonts w:eastAsia="Times New Roman"/>
          <w:color w:val="000000"/>
          <w:sz w:val="24"/>
          <w:lang w:bidi="en-US"/>
        </w:rPr>
        <w:t xml:space="preserve">  </w:t>
      </w:r>
      <w:r>
        <w:rPr>
          <w:rFonts w:hint="eastAsia"/>
          <w:color w:val="000000"/>
          <w:sz w:val="24"/>
          <w:lang w:bidi="en-US"/>
        </w:rPr>
        <w:t xml:space="preserve">                          </w:t>
      </w:r>
      <w:r>
        <w:rPr>
          <w:rFonts w:eastAsia="Times New Roman"/>
          <w:color w:val="000000"/>
          <w:sz w:val="24"/>
          <w:lang w:bidi="en-US"/>
        </w:rPr>
        <w:t xml:space="preserve"> </w:t>
      </w:r>
      <w:r>
        <w:rPr>
          <w:rFonts w:eastAsia="Times New Roman"/>
          <w:color w:val="000000"/>
          <w:sz w:val="24"/>
          <w:lang w:val="zh-TW" w:eastAsia="zh-TW" w:bidi="zh-TW"/>
        </w:rPr>
        <w:t>(</w:t>
      </w:r>
      <w:r>
        <w:rPr>
          <w:color w:val="000000"/>
          <w:sz w:val="24"/>
          <w:lang w:bidi="zh-TW"/>
        </w:rPr>
        <w:t>7</w:t>
      </w:r>
      <w:r>
        <w:rPr>
          <w:rFonts w:eastAsia="Times New Roman"/>
          <w:color w:val="000000"/>
          <w:sz w:val="24"/>
          <w:lang w:val="zh-TW" w:eastAsia="zh-TW" w:bidi="zh-TW"/>
        </w:rPr>
        <w:t>)</w:t>
      </w:r>
    </w:p>
    <w:p w14:paraId="31ED941F" w14:textId="77777777" w:rsidR="00671C63" w:rsidRDefault="00671C63" w:rsidP="00671C63">
      <w:pPr>
        <w:spacing w:line="360" w:lineRule="auto"/>
        <w:ind w:firstLine="442"/>
        <w:jc w:val="left"/>
        <w:rPr>
          <w:lang w:val="zh-TW" w:eastAsia="zh-TW" w:bidi="zh-TW"/>
        </w:rPr>
      </w:pPr>
      <w:r>
        <w:rPr>
          <w:color w:val="000000"/>
          <w:sz w:val="24"/>
          <w:lang w:val="zh-TW" w:eastAsia="zh-TW" w:bidi="zh-TW"/>
        </w:rPr>
        <w:t>式中：</w:t>
      </w:r>
    </w:p>
    <w:p w14:paraId="02582EB9" w14:textId="77777777" w:rsidR="00671C63" w:rsidRDefault="00671C63" w:rsidP="00671C63">
      <w:pPr>
        <w:spacing w:line="360" w:lineRule="auto"/>
        <w:ind w:firstLine="442"/>
        <w:jc w:val="left"/>
        <w:rPr>
          <w:lang w:val="zh-TW" w:eastAsia="zh-TW" w:bidi="zh-TW"/>
        </w:rPr>
      </w:pPr>
      <w:r w:rsidRPr="007663CA">
        <w:rPr>
          <w:i/>
          <w:iCs/>
          <w:color w:val="000000"/>
          <w:sz w:val="24"/>
          <w:lang w:val="zh-TW" w:eastAsia="zh-TW" w:bidi="zh-TW"/>
        </w:rPr>
        <w:t>G</w:t>
      </w:r>
      <w:r w:rsidRPr="007663CA">
        <w:rPr>
          <w:i/>
          <w:iCs/>
          <w:color w:val="000000"/>
          <w:sz w:val="24"/>
          <w:vertAlign w:val="subscript"/>
          <w:lang w:val="zh-TW" w:eastAsia="zh-TW" w:bidi="zh-TW"/>
        </w:rPr>
        <w:t>j</w:t>
      </w:r>
      <w:r>
        <w:rPr>
          <w:color w:val="000000"/>
          <w:sz w:val="24"/>
          <w:lang w:val="zh-TW" w:eastAsia="zh-TW" w:bidi="zh-TW"/>
        </w:rPr>
        <w:t>—</w:t>
      </w:r>
      <w:r w:rsidRPr="007663CA">
        <w:rPr>
          <w:rFonts w:hint="eastAsia"/>
          <w:color w:val="000000"/>
          <w:sz w:val="24"/>
          <w:lang w:val="zh-TW" w:bidi="zh-TW"/>
        </w:rPr>
        <w:t>第</w:t>
      </w:r>
      <w:r w:rsidRPr="007663CA">
        <w:rPr>
          <w:rFonts w:hint="eastAsia"/>
          <w:i/>
          <w:iCs/>
          <w:color w:val="000000"/>
          <w:sz w:val="24"/>
          <w:lang w:val="zh-TW" w:bidi="zh-TW"/>
        </w:rPr>
        <w:t>j</w:t>
      </w:r>
      <w:r w:rsidRPr="007663CA">
        <w:rPr>
          <w:rFonts w:hint="eastAsia"/>
          <w:color w:val="000000"/>
          <w:sz w:val="24"/>
          <w:lang w:val="zh-TW" w:bidi="zh-TW"/>
        </w:rPr>
        <w:t>点盐雾沉降率</w:t>
      </w:r>
      <w:r>
        <w:rPr>
          <w:rFonts w:hint="eastAsia"/>
          <w:color w:val="000000"/>
          <w:sz w:val="24"/>
          <w:lang w:val="zh-TW" w:bidi="zh-TW"/>
        </w:rPr>
        <w:t>，</w:t>
      </w:r>
      <w:r>
        <w:rPr>
          <w:sz w:val="24"/>
        </w:rPr>
        <w:t>mL/(h</w:t>
      </w:r>
      <w:r>
        <w:rPr>
          <w:sz w:val="24"/>
        </w:rPr>
        <w:sym w:font="Symbol" w:char="F0D7"/>
      </w:r>
      <w:r>
        <w:rPr>
          <w:sz w:val="24"/>
        </w:rPr>
        <w:t>80cm</w:t>
      </w:r>
      <w:r w:rsidRPr="001824BC">
        <w:rPr>
          <w:sz w:val="24"/>
          <w:vertAlign w:val="superscript"/>
        </w:rPr>
        <w:t>2</w:t>
      </w:r>
      <w:r>
        <w:rPr>
          <w:sz w:val="24"/>
        </w:rPr>
        <w:t>)</w:t>
      </w:r>
      <w:r>
        <w:rPr>
          <w:color w:val="000000"/>
          <w:sz w:val="24"/>
          <w:lang w:bidi="en-US"/>
        </w:rPr>
        <w:t>；</w:t>
      </w:r>
    </w:p>
    <w:p w14:paraId="0C05314C" w14:textId="77777777" w:rsidR="00671C63" w:rsidRDefault="00671C63" w:rsidP="00671C63">
      <w:pPr>
        <w:spacing w:line="360" w:lineRule="auto"/>
        <w:ind w:firstLine="440"/>
        <w:jc w:val="left"/>
        <w:rPr>
          <w:lang w:val="zh-TW" w:eastAsia="zh-TW" w:bidi="zh-TW"/>
        </w:rPr>
      </w:pPr>
      <w:r w:rsidRPr="007663CA">
        <w:rPr>
          <w:i/>
          <w:iCs/>
          <w:color w:val="000000"/>
          <w:sz w:val="24"/>
          <w:lang w:val="zh-TW" w:eastAsia="zh-TW" w:bidi="zh-TW"/>
        </w:rPr>
        <w:t>V</w:t>
      </w:r>
      <w:r w:rsidRPr="007663CA">
        <w:rPr>
          <w:i/>
          <w:iCs/>
          <w:color w:val="000000"/>
          <w:sz w:val="24"/>
          <w:vertAlign w:val="subscript"/>
          <w:lang w:val="zh-TW" w:eastAsia="zh-TW" w:bidi="zh-TW"/>
        </w:rPr>
        <w:t>j</w:t>
      </w:r>
      <w:r>
        <w:rPr>
          <w:i/>
          <w:iCs/>
          <w:color w:val="000000"/>
          <w:sz w:val="24"/>
          <w:lang w:val="zh-TW" w:eastAsia="zh-TW" w:bidi="zh-TW"/>
        </w:rPr>
        <w:t>一</w:t>
      </w:r>
      <w:r w:rsidRPr="007663CA">
        <w:rPr>
          <w:rFonts w:hint="eastAsia"/>
          <w:color w:val="000000"/>
          <w:sz w:val="24"/>
          <w:lang w:val="zh-TW" w:bidi="zh-TW"/>
        </w:rPr>
        <w:t>第</w:t>
      </w:r>
      <w:r w:rsidRPr="007663CA">
        <w:rPr>
          <w:rFonts w:hint="eastAsia"/>
          <w:i/>
          <w:iCs/>
          <w:color w:val="000000"/>
          <w:sz w:val="24"/>
          <w:lang w:val="zh-TW" w:bidi="zh-TW"/>
        </w:rPr>
        <w:t>j</w:t>
      </w:r>
      <w:r w:rsidRPr="007663CA">
        <w:rPr>
          <w:rFonts w:hint="eastAsia"/>
          <w:color w:val="000000"/>
          <w:sz w:val="24"/>
          <w:lang w:val="zh-TW" w:bidi="zh-TW"/>
        </w:rPr>
        <w:t>点量筒中盐雾沉降量</w:t>
      </w:r>
      <w:r>
        <w:rPr>
          <w:rFonts w:hint="eastAsia"/>
          <w:color w:val="000000"/>
          <w:sz w:val="24"/>
          <w:lang w:bidi="zh-TW"/>
        </w:rPr>
        <w:t>，</w:t>
      </w:r>
      <w:r>
        <w:rPr>
          <w:sz w:val="24"/>
        </w:rPr>
        <w:t>mL/( 80cm</w:t>
      </w:r>
      <w:r w:rsidRPr="001824BC">
        <w:rPr>
          <w:sz w:val="24"/>
          <w:vertAlign w:val="superscript"/>
        </w:rPr>
        <w:t>2</w:t>
      </w:r>
      <w:r>
        <w:rPr>
          <w:sz w:val="24"/>
        </w:rPr>
        <w:t>)</w:t>
      </w:r>
      <w:r>
        <w:rPr>
          <w:color w:val="000000"/>
          <w:sz w:val="24"/>
          <w:lang w:bidi="en-US"/>
        </w:rPr>
        <w:t>；</w:t>
      </w:r>
    </w:p>
    <w:p w14:paraId="3E40EC08" w14:textId="77777777" w:rsidR="00671C63" w:rsidRDefault="00671C63" w:rsidP="00671C63">
      <w:pPr>
        <w:spacing w:line="360" w:lineRule="auto"/>
        <w:ind w:firstLine="442"/>
        <w:jc w:val="left"/>
        <w:rPr>
          <w:color w:val="000000"/>
          <w:sz w:val="24"/>
          <w:lang w:bidi="en-US"/>
        </w:rPr>
      </w:pPr>
      <w:r w:rsidRPr="007663CA">
        <w:rPr>
          <w:i/>
          <w:iCs/>
          <w:color w:val="000000"/>
          <w:sz w:val="24"/>
          <w:lang w:bidi="en-US"/>
        </w:rPr>
        <w:t>t</w:t>
      </w:r>
      <w:r>
        <w:rPr>
          <w:color w:val="000000"/>
          <w:sz w:val="24"/>
          <w:lang w:bidi="en-US"/>
        </w:rPr>
        <w:t>一</w:t>
      </w:r>
      <w:r w:rsidRPr="007663CA">
        <w:rPr>
          <w:rFonts w:hint="eastAsia"/>
          <w:color w:val="000000"/>
          <w:sz w:val="24"/>
          <w:lang w:val="zh-TW" w:bidi="zh-TW"/>
        </w:rPr>
        <w:t>连续喷雾时间</w:t>
      </w:r>
      <w:r>
        <w:rPr>
          <w:rFonts w:hint="eastAsia"/>
          <w:color w:val="000000"/>
          <w:sz w:val="24"/>
          <w:lang w:val="zh-TW" w:bidi="zh-TW"/>
        </w:rPr>
        <w:t>，</w:t>
      </w:r>
      <w:r>
        <w:rPr>
          <w:rFonts w:hint="eastAsia"/>
          <w:color w:val="000000"/>
          <w:sz w:val="24"/>
          <w:lang w:val="zh-TW" w:bidi="zh-TW"/>
        </w:rPr>
        <w:t>h</w:t>
      </w:r>
      <w:r>
        <w:rPr>
          <w:color w:val="000000"/>
          <w:sz w:val="24"/>
          <w:lang w:bidi="en-US"/>
        </w:rPr>
        <w:t>。</w:t>
      </w:r>
    </w:p>
    <w:p w14:paraId="5BABBAF3" w14:textId="77777777" w:rsidR="00671C63" w:rsidRDefault="00671C63" w:rsidP="00671C63">
      <w:pPr>
        <w:pStyle w:val="af5"/>
        <w:numPr>
          <w:ilvl w:val="2"/>
          <w:numId w:val="17"/>
        </w:numPr>
        <w:adjustRightInd/>
        <w:snapToGrid/>
        <w:spacing w:before="156" w:after="156"/>
        <w:jc w:val="left"/>
        <w:rPr>
          <w:lang w:bidi="en-US"/>
        </w:rPr>
      </w:pPr>
      <w:r>
        <w:rPr>
          <w:rFonts w:hint="eastAsia"/>
          <w:lang w:bidi="en-US"/>
        </w:rPr>
        <w:t>工作室内盐雾沉降率均匀度</w:t>
      </w:r>
    </w:p>
    <w:p w14:paraId="662FD4D7" w14:textId="77777777" w:rsidR="00671C63" w:rsidRPr="001726AD" w:rsidRDefault="00671C63" w:rsidP="00671C63">
      <w:pPr>
        <w:spacing w:line="360" w:lineRule="auto"/>
        <w:ind w:firstLineChars="200" w:firstLine="480"/>
        <w:jc w:val="left"/>
        <w:rPr>
          <w:color w:val="000000"/>
          <w:sz w:val="24"/>
          <w:lang w:eastAsia="zh-TW" w:bidi="en-US"/>
        </w:rPr>
      </w:pPr>
      <w:r w:rsidRPr="001726AD">
        <w:rPr>
          <w:rFonts w:hint="eastAsia"/>
          <w:color w:val="000000"/>
          <w:sz w:val="24"/>
          <w:lang w:eastAsia="zh-TW" w:bidi="en-US"/>
        </w:rPr>
        <w:t>设备在稳定状态下，工作空间内中心点</w:t>
      </w:r>
      <w:r>
        <w:rPr>
          <w:rFonts w:hint="eastAsia"/>
          <w:color w:val="000000"/>
          <w:sz w:val="24"/>
          <w:lang w:eastAsia="zh-TW" w:bidi="en-US"/>
        </w:rPr>
        <w:t>盐雾沉降率</w:t>
      </w:r>
      <w:r w:rsidRPr="001726AD">
        <w:rPr>
          <w:rFonts w:hint="eastAsia"/>
          <w:color w:val="000000"/>
          <w:sz w:val="24"/>
          <w:lang w:eastAsia="zh-TW" w:bidi="en-US"/>
        </w:rPr>
        <w:t>和其他点</w:t>
      </w:r>
      <w:r>
        <w:rPr>
          <w:rFonts w:hint="eastAsia"/>
          <w:color w:val="000000"/>
          <w:sz w:val="24"/>
          <w:lang w:eastAsia="zh-TW" w:bidi="en-US"/>
        </w:rPr>
        <w:t>盐雾沉降率</w:t>
      </w:r>
      <w:r w:rsidRPr="001726AD">
        <w:rPr>
          <w:rFonts w:hint="eastAsia"/>
          <w:color w:val="000000"/>
          <w:sz w:val="24"/>
          <w:lang w:eastAsia="zh-TW" w:bidi="en-US"/>
        </w:rPr>
        <w:t>之差的最大值。</w:t>
      </w:r>
    </w:p>
    <w:p w14:paraId="540530C5" w14:textId="77777777" w:rsidR="00671C63" w:rsidRPr="002939ED" w:rsidRDefault="00671C63" w:rsidP="00671C63">
      <w:pPr>
        <w:tabs>
          <w:tab w:val="right" w:leader="dot" w:pos="7403"/>
        </w:tabs>
        <w:spacing w:line="360" w:lineRule="auto"/>
        <w:ind w:right="119"/>
        <w:jc w:val="right"/>
        <w:rPr>
          <w:rFonts w:eastAsia="Times New Roman"/>
          <w:color w:val="000000"/>
          <w:position w:val="-12"/>
          <w:sz w:val="24"/>
          <w:lang w:bidi="en-US"/>
        </w:rPr>
      </w:pPr>
      <w:r w:rsidRPr="002939ED">
        <w:rPr>
          <w:rFonts w:eastAsia="Times New Roman"/>
          <w:color w:val="000000"/>
          <w:position w:val="-12"/>
          <w:sz w:val="24"/>
          <w:lang w:bidi="en-US"/>
        </w:rPr>
        <w:t></w:t>
      </w:r>
      <w:r w:rsidRPr="002939ED">
        <w:rPr>
          <w:rFonts w:eastAsia="Times New Roman"/>
          <w:color w:val="000000"/>
          <w:position w:val="-12"/>
          <w:sz w:val="24"/>
          <w:lang w:bidi="en-US"/>
        </w:rPr>
        <w:sym w:font="Symbol" w:char="F044"/>
      </w:r>
      <w:proofErr w:type="spellStart"/>
      <w:r w:rsidRPr="002939ED">
        <w:rPr>
          <w:rFonts w:eastAsia="Times New Roman"/>
          <w:i/>
          <w:iCs/>
          <w:color w:val="000000"/>
          <w:position w:val="-12"/>
          <w:sz w:val="24"/>
          <w:lang w:bidi="en-US"/>
        </w:rPr>
        <w:t>G</w:t>
      </w:r>
      <w:r w:rsidRPr="00103AB0">
        <w:rPr>
          <w:rFonts w:eastAsia="Times New Roman"/>
          <w:i/>
          <w:iCs/>
          <w:color w:val="000000"/>
          <w:position w:val="-12"/>
          <w:sz w:val="24"/>
          <w:vertAlign w:val="subscript"/>
          <w:lang w:bidi="en-US"/>
        </w:rPr>
        <w:t>y</w:t>
      </w:r>
      <w:proofErr w:type="spellEnd"/>
      <w:r w:rsidRPr="002939ED">
        <w:rPr>
          <w:rFonts w:eastAsia="Times New Roman"/>
          <w:color w:val="000000"/>
          <w:position w:val="-12"/>
          <w:sz w:val="24"/>
          <w:lang w:bidi="en-US"/>
        </w:rPr>
        <w:t>=max[</w:t>
      </w:r>
      <w:r w:rsidRPr="002939ED">
        <w:rPr>
          <w:rFonts w:eastAsia="Times New Roman"/>
          <w:i/>
          <w:iCs/>
          <w:color w:val="000000"/>
          <w:position w:val="-12"/>
          <w:sz w:val="24"/>
          <w:lang w:bidi="en-US"/>
        </w:rPr>
        <w:t>G</w:t>
      </w:r>
      <w:r w:rsidRPr="002939ED">
        <w:rPr>
          <w:rFonts w:eastAsia="Times New Roman"/>
          <w:color w:val="000000"/>
          <w:position w:val="-12"/>
          <w:sz w:val="24"/>
          <w:vertAlign w:val="subscript"/>
          <w:lang w:bidi="en-US"/>
        </w:rPr>
        <w:t>5</w:t>
      </w:r>
      <w:r>
        <w:rPr>
          <w:rFonts w:eastAsia="Times New Roman"/>
          <w:color w:val="000000"/>
          <w:position w:val="-12"/>
          <w:sz w:val="24"/>
          <w:lang w:bidi="en-US"/>
        </w:rPr>
        <w:t>-</w:t>
      </w:r>
      <w:r w:rsidRPr="002939ED">
        <w:rPr>
          <w:rFonts w:eastAsia="Times New Roman"/>
          <w:i/>
          <w:iCs/>
          <w:color w:val="000000"/>
          <w:position w:val="-12"/>
          <w:sz w:val="24"/>
          <w:lang w:bidi="en-US"/>
        </w:rPr>
        <w:t>G</w:t>
      </w:r>
      <w:r w:rsidRPr="002939ED">
        <w:rPr>
          <w:rFonts w:eastAsia="Times New Roman"/>
          <w:color w:val="000000"/>
          <w:position w:val="-12"/>
          <w:sz w:val="24"/>
          <w:vertAlign w:val="subscript"/>
          <w:lang w:bidi="en-US"/>
        </w:rPr>
        <w:t>i</w:t>
      </w:r>
      <w:r w:rsidRPr="002939ED">
        <w:rPr>
          <w:rFonts w:eastAsia="Times New Roman"/>
          <w:color w:val="000000"/>
          <w:position w:val="-12"/>
          <w:sz w:val="24"/>
          <w:lang w:bidi="en-US"/>
        </w:rPr>
        <w:t>]                                  (</w:t>
      </w:r>
      <w:r>
        <w:rPr>
          <w:rFonts w:eastAsia="Times New Roman"/>
          <w:color w:val="000000"/>
          <w:position w:val="-12"/>
          <w:sz w:val="24"/>
          <w:lang w:bidi="en-US"/>
        </w:rPr>
        <w:t>8</w:t>
      </w:r>
      <w:r w:rsidRPr="002939ED">
        <w:rPr>
          <w:rFonts w:eastAsia="Times New Roman"/>
          <w:color w:val="000000"/>
          <w:position w:val="-12"/>
          <w:sz w:val="24"/>
          <w:lang w:bidi="en-US"/>
        </w:rPr>
        <w:t>)</w:t>
      </w:r>
    </w:p>
    <w:p w14:paraId="662CC849" w14:textId="77777777" w:rsidR="00671C63" w:rsidRPr="001726AD" w:rsidRDefault="00671C63" w:rsidP="00671C63">
      <w:pPr>
        <w:spacing w:line="360" w:lineRule="auto"/>
        <w:jc w:val="left"/>
        <w:rPr>
          <w:color w:val="000000"/>
          <w:sz w:val="24"/>
          <w:lang w:eastAsia="zh-TW" w:bidi="en-US"/>
        </w:rPr>
      </w:pPr>
      <w:r w:rsidRPr="001726AD">
        <w:rPr>
          <w:rFonts w:hint="eastAsia"/>
          <w:color w:val="000000"/>
          <w:sz w:val="24"/>
          <w:lang w:eastAsia="zh-TW" w:bidi="en-US"/>
        </w:rPr>
        <w:t>式中：</w:t>
      </w:r>
    </w:p>
    <w:p w14:paraId="5F0C86BD" w14:textId="77777777" w:rsidR="00671C63" w:rsidRPr="00103AB0" w:rsidRDefault="00671C63" w:rsidP="00671C63">
      <w:pPr>
        <w:spacing w:line="360" w:lineRule="auto"/>
        <w:ind w:firstLine="442"/>
        <w:jc w:val="left"/>
        <w:rPr>
          <w:color w:val="000000"/>
          <w:sz w:val="24"/>
          <w:lang w:val="zh-TW" w:eastAsia="zh-TW" w:bidi="zh-TW"/>
        </w:rPr>
      </w:pPr>
      <w:r w:rsidRPr="001726AD">
        <w:rPr>
          <w:color w:val="000000"/>
          <w:sz w:val="24"/>
          <w:lang w:eastAsia="zh-TW" w:bidi="en-US"/>
        </w:rPr>
        <w:t></w:t>
      </w:r>
      <w:r>
        <w:rPr>
          <w:color w:val="000000"/>
          <w:sz w:val="24"/>
          <w:lang w:val="zh-TW" w:eastAsia="zh-TW" w:bidi="zh-TW"/>
        </w:rPr>
        <w:sym w:font="Symbol" w:char="F044"/>
      </w:r>
      <w:r w:rsidRPr="00103AB0">
        <w:rPr>
          <w:i/>
          <w:iCs/>
          <w:color w:val="000000"/>
          <w:sz w:val="24"/>
          <w:lang w:val="zh-TW" w:eastAsia="zh-TW" w:bidi="zh-TW"/>
        </w:rPr>
        <w:t>G</w:t>
      </w:r>
      <w:r w:rsidRPr="00103AB0">
        <w:rPr>
          <w:i/>
          <w:iCs/>
          <w:color w:val="000000"/>
          <w:sz w:val="24"/>
          <w:vertAlign w:val="subscript"/>
          <w:lang w:val="zh-TW" w:eastAsia="zh-TW" w:bidi="zh-TW"/>
        </w:rPr>
        <w:t>y</w:t>
      </w:r>
      <w:r w:rsidRPr="00103AB0">
        <w:rPr>
          <w:color w:val="000000"/>
          <w:sz w:val="24"/>
          <w:lang w:val="zh-TW" w:eastAsia="zh-TW" w:bidi="zh-TW"/>
        </w:rPr>
        <w:t>—</w:t>
      </w:r>
      <w:r w:rsidRPr="00103AB0">
        <w:rPr>
          <w:rFonts w:hint="eastAsia"/>
          <w:color w:val="000000"/>
          <w:sz w:val="24"/>
          <w:lang w:val="zh-TW" w:eastAsia="zh-TW" w:bidi="zh-TW"/>
        </w:rPr>
        <w:t>盐雾沉降率均匀度，</w:t>
      </w:r>
      <w:r>
        <w:rPr>
          <w:sz w:val="24"/>
        </w:rPr>
        <w:t>mL/(h</w:t>
      </w:r>
      <w:r>
        <w:rPr>
          <w:sz w:val="24"/>
        </w:rPr>
        <w:sym w:font="Symbol" w:char="F0D7"/>
      </w:r>
      <w:r>
        <w:rPr>
          <w:sz w:val="24"/>
        </w:rPr>
        <w:t>80cm</w:t>
      </w:r>
      <w:r w:rsidRPr="001824BC">
        <w:rPr>
          <w:sz w:val="24"/>
          <w:vertAlign w:val="superscript"/>
        </w:rPr>
        <w:t>2</w:t>
      </w:r>
      <w:r>
        <w:rPr>
          <w:sz w:val="24"/>
        </w:rPr>
        <w:t>)</w:t>
      </w:r>
      <w:r w:rsidRPr="00103AB0">
        <w:rPr>
          <w:rFonts w:hint="eastAsia"/>
          <w:color w:val="000000"/>
          <w:sz w:val="24"/>
          <w:lang w:val="zh-TW" w:eastAsia="zh-TW" w:bidi="zh-TW"/>
        </w:rPr>
        <w:t>；</w:t>
      </w:r>
    </w:p>
    <w:p w14:paraId="7E99E1EA" w14:textId="77777777" w:rsidR="00671C63" w:rsidRPr="00103AB0" w:rsidRDefault="00671C63" w:rsidP="00671C63">
      <w:pPr>
        <w:spacing w:line="360" w:lineRule="auto"/>
        <w:ind w:firstLine="442"/>
        <w:jc w:val="left"/>
        <w:rPr>
          <w:color w:val="000000"/>
          <w:sz w:val="24"/>
          <w:lang w:val="zh-TW" w:eastAsia="zh-TW" w:bidi="zh-TW"/>
        </w:rPr>
      </w:pPr>
      <w:r w:rsidRPr="00103AB0">
        <w:rPr>
          <w:color w:val="000000"/>
          <w:sz w:val="24"/>
          <w:lang w:val="zh-TW" w:eastAsia="zh-TW" w:bidi="zh-TW"/>
        </w:rPr>
        <w:t></w:t>
      </w:r>
      <w:r w:rsidRPr="00103AB0">
        <w:rPr>
          <w:i/>
          <w:iCs/>
          <w:color w:val="000000"/>
          <w:sz w:val="24"/>
          <w:lang w:val="zh-TW" w:eastAsia="zh-TW" w:bidi="zh-TW"/>
        </w:rPr>
        <w:t>G</w:t>
      </w:r>
      <w:r w:rsidRPr="00103AB0">
        <w:rPr>
          <w:color w:val="000000"/>
          <w:sz w:val="24"/>
          <w:vertAlign w:val="subscript"/>
          <w:lang w:val="zh-TW" w:eastAsia="zh-TW" w:bidi="zh-TW"/>
        </w:rPr>
        <w:t>5</w:t>
      </w:r>
      <w:r w:rsidRPr="00103AB0">
        <w:rPr>
          <w:color w:val="000000"/>
          <w:sz w:val="24"/>
          <w:lang w:val="zh-TW" w:eastAsia="zh-TW" w:bidi="zh-TW"/>
        </w:rPr>
        <w:t>—</w:t>
      </w:r>
      <w:r w:rsidRPr="00103AB0">
        <w:rPr>
          <w:rFonts w:hint="eastAsia"/>
          <w:color w:val="000000"/>
          <w:sz w:val="24"/>
          <w:lang w:val="zh-TW" w:eastAsia="zh-TW" w:bidi="zh-TW"/>
        </w:rPr>
        <w:t>工作空间中心点盐雾沉降率，</w:t>
      </w:r>
      <w:r>
        <w:rPr>
          <w:sz w:val="24"/>
        </w:rPr>
        <w:t>mL/(h</w:t>
      </w:r>
      <w:r>
        <w:rPr>
          <w:sz w:val="24"/>
        </w:rPr>
        <w:sym w:font="Symbol" w:char="F0D7"/>
      </w:r>
      <w:r>
        <w:rPr>
          <w:sz w:val="24"/>
        </w:rPr>
        <w:t>80cm</w:t>
      </w:r>
      <w:r w:rsidRPr="001824BC">
        <w:rPr>
          <w:sz w:val="24"/>
          <w:vertAlign w:val="superscript"/>
        </w:rPr>
        <w:t>2</w:t>
      </w:r>
      <w:r>
        <w:rPr>
          <w:sz w:val="24"/>
        </w:rPr>
        <w:t>)</w:t>
      </w:r>
      <w:r w:rsidRPr="00103AB0">
        <w:rPr>
          <w:rFonts w:hint="eastAsia"/>
          <w:color w:val="000000"/>
          <w:sz w:val="24"/>
          <w:lang w:val="zh-TW" w:eastAsia="zh-TW" w:bidi="zh-TW"/>
        </w:rPr>
        <w:t>；</w:t>
      </w:r>
    </w:p>
    <w:p w14:paraId="707CC55E" w14:textId="77777777" w:rsidR="00671C63" w:rsidRPr="00103AB0" w:rsidRDefault="00671C63" w:rsidP="00671C63">
      <w:pPr>
        <w:spacing w:line="360" w:lineRule="auto"/>
        <w:ind w:firstLine="442"/>
        <w:jc w:val="left"/>
        <w:rPr>
          <w:color w:val="000000"/>
          <w:sz w:val="24"/>
          <w:lang w:val="zh-TW" w:eastAsia="zh-TW" w:bidi="zh-TW"/>
        </w:rPr>
      </w:pPr>
      <w:r w:rsidRPr="00103AB0">
        <w:rPr>
          <w:color w:val="000000"/>
          <w:sz w:val="24"/>
          <w:lang w:val="zh-TW" w:eastAsia="zh-TW" w:bidi="zh-TW"/>
        </w:rPr>
        <w:t></w:t>
      </w:r>
      <w:r w:rsidRPr="00103AB0">
        <w:rPr>
          <w:rFonts w:eastAsia="PMingLiU"/>
          <w:i/>
          <w:iCs/>
          <w:color w:val="000000"/>
          <w:sz w:val="24"/>
          <w:lang w:val="zh-TW" w:eastAsia="zh-TW" w:bidi="zh-TW"/>
        </w:rPr>
        <w:t>G</w:t>
      </w:r>
      <w:r w:rsidRPr="00103AB0">
        <w:rPr>
          <w:i/>
          <w:iCs/>
          <w:color w:val="000000"/>
          <w:sz w:val="24"/>
          <w:vertAlign w:val="subscript"/>
          <w:lang w:val="zh-TW" w:eastAsia="zh-TW" w:bidi="zh-TW"/>
        </w:rPr>
        <w:t>i</w:t>
      </w:r>
      <w:r w:rsidRPr="00103AB0">
        <w:rPr>
          <w:color w:val="000000"/>
          <w:sz w:val="24"/>
          <w:lang w:val="zh-TW" w:eastAsia="zh-TW" w:bidi="zh-TW"/>
        </w:rPr>
        <w:t>—</w:t>
      </w:r>
      <w:r w:rsidRPr="00103AB0">
        <w:rPr>
          <w:rFonts w:hint="eastAsia"/>
          <w:color w:val="000000"/>
          <w:sz w:val="24"/>
          <w:lang w:val="zh-TW" w:eastAsia="zh-TW" w:bidi="zh-TW"/>
        </w:rPr>
        <w:t>工作空间其他点盐雾沉降率，</w:t>
      </w:r>
      <w:r>
        <w:rPr>
          <w:sz w:val="24"/>
        </w:rPr>
        <w:t>mL/(h</w:t>
      </w:r>
      <w:r>
        <w:rPr>
          <w:sz w:val="24"/>
        </w:rPr>
        <w:sym w:font="Symbol" w:char="F0D7"/>
      </w:r>
      <w:r>
        <w:rPr>
          <w:sz w:val="24"/>
        </w:rPr>
        <w:t>80cm</w:t>
      </w:r>
      <w:r w:rsidRPr="001824BC">
        <w:rPr>
          <w:sz w:val="24"/>
          <w:vertAlign w:val="superscript"/>
        </w:rPr>
        <w:t>2</w:t>
      </w:r>
      <w:r>
        <w:rPr>
          <w:sz w:val="24"/>
        </w:rPr>
        <w:t>)</w:t>
      </w:r>
      <w:r w:rsidRPr="00103AB0">
        <w:rPr>
          <w:rFonts w:hint="eastAsia"/>
          <w:color w:val="000000"/>
          <w:sz w:val="24"/>
          <w:lang w:val="zh-TW" w:eastAsia="zh-TW" w:bidi="zh-TW"/>
        </w:rPr>
        <w:t>；</w:t>
      </w:r>
    </w:p>
    <w:p w14:paraId="7DAC8E9F" w14:textId="77777777" w:rsidR="00671C63" w:rsidRDefault="00671C63" w:rsidP="00671C63">
      <w:pPr>
        <w:pStyle w:val="af3"/>
        <w:numPr>
          <w:ilvl w:val="0"/>
          <w:numId w:val="17"/>
        </w:numPr>
        <w:tabs>
          <w:tab w:val="left" w:pos="420"/>
        </w:tabs>
        <w:adjustRightInd/>
        <w:snapToGrid/>
        <w:spacing w:before="156" w:after="156"/>
        <w:ind w:left="272" w:hanging="272"/>
        <w:outlineLvl w:val="0"/>
        <w:rPr>
          <w:rFonts w:cs="黑体"/>
          <w:bCs/>
          <w:szCs w:val="24"/>
        </w:rPr>
      </w:pPr>
      <w:bookmarkStart w:id="115" w:name="_Toc193619101"/>
      <w:bookmarkStart w:id="116" w:name="_Toc193860188"/>
      <w:bookmarkStart w:id="117" w:name="_Toc193860219"/>
      <w:bookmarkStart w:id="118" w:name="_Toc193619059"/>
      <w:bookmarkStart w:id="119" w:name="_Toc193860038"/>
      <w:bookmarkStart w:id="120" w:name="_Toc193618956"/>
      <w:bookmarkStart w:id="121" w:name="_Toc23785579"/>
      <w:bookmarkStart w:id="122" w:name="_Toc23784681"/>
      <w:bookmarkStart w:id="123" w:name="_Toc4816"/>
      <w:bookmarkStart w:id="124" w:name="_Toc24685_WPSOffice_Level1"/>
      <w:bookmarkStart w:id="125" w:name="_Toc31728"/>
      <w:bookmarkStart w:id="126" w:name="_Toc23784582"/>
      <w:bookmarkStart w:id="127" w:name="_Toc8491"/>
      <w:bookmarkStart w:id="128" w:name="_Toc13177"/>
      <w:r>
        <w:rPr>
          <w:rFonts w:cs="黑体" w:hint="eastAsia"/>
          <w:bCs/>
          <w:szCs w:val="24"/>
        </w:rPr>
        <w:t xml:space="preserve"> 校准结果</w:t>
      </w:r>
      <w:bookmarkEnd w:id="115"/>
      <w:bookmarkEnd w:id="116"/>
      <w:bookmarkEnd w:id="117"/>
      <w:bookmarkEnd w:id="118"/>
      <w:bookmarkEnd w:id="119"/>
      <w:bookmarkEnd w:id="120"/>
      <w:r>
        <w:rPr>
          <w:rFonts w:cs="黑体" w:hint="eastAsia"/>
          <w:bCs/>
          <w:szCs w:val="24"/>
        </w:rPr>
        <w:t>表达</w:t>
      </w:r>
      <w:bookmarkEnd w:id="121"/>
      <w:bookmarkEnd w:id="122"/>
      <w:bookmarkEnd w:id="123"/>
      <w:bookmarkEnd w:id="124"/>
      <w:bookmarkEnd w:id="125"/>
      <w:bookmarkEnd w:id="126"/>
      <w:bookmarkEnd w:id="127"/>
      <w:bookmarkEnd w:id="128"/>
    </w:p>
    <w:p w14:paraId="5FE8641E" w14:textId="77777777" w:rsidR="00671C63" w:rsidRDefault="00671C63" w:rsidP="00671C63">
      <w:pPr>
        <w:autoSpaceDE w:val="0"/>
        <w:autoSpaceDN w:val="0"/>
        <w:spacing w:line="348" w:lineRule="auto"/>
        <w:ind w:firstLineChars="200" w:firstLine="480"/>
        <w:rPr>
          <w:rFonts w:ascii="宋体" w:hAnsi="宋体" w:cs="宋体"/>
          <w:sz w:val="24"/>
          <w:szCs w:val="22"/>
        </w:rPr>
      </w:pPr>
      <w:r>
        <w:rPr>
          <w:rFonts w:ascii="宋体" w:hAnsi="宋体" w:cs="宋体" w:hint="eastAsia"/>
          <w:sz w:val="24"/>
          <w:szCs w:val="22"/>
        </w:rPr>
        <w:t>经校准的有色金属材料用循环腐蚀试验箱出具校准证书，校准结果应在校准证书上反应。校准证书应至少包括以下信息：</w:t>
      </w:r>
    </w:p>
    <w:p w14:paraId="7155C490" w14:textId="77777777" w:rsidR="00671C63" w:rsidRDefault="00671C63" w:rsidP="00671C63">
      <w:pPr>
        <w:widowControl/>
        <w:numPr>
          <w:ilvl w:val="0"/>
          <w:numId w:val="16"/>
        </w:numPr>
        <w:autoSpaceDE w:val="0"/>
        <w:autoSpaceDN w:val="0"/>
        <w:adjustRightInd w:val="0"/>
        <w:snapToGrid w:val="0"/>
        <w:spacing w:line="348" w:lineRule="auto"/>
        <w:ind w:leftChars="200" w:left="845"/>
        <w:rPr>
          <w:rFonts w:ascii="宋体" w:hAnsi="宋体" w:cs="宋体"/>
          <w:sz w:val="24"/>
          <w:szCs w:val="22"/>
        </w:rPr>
      </w:pPr>
      <w:r>
        <w:rPr>
          <w:rFonts w:ascii="宋体" w:hAnsi="宋体" w:cs="宋体" w:hint="eastAsia"/>
          <w:sz w:val="24"/>
          <w:szCs w:val="22"/>
        </w:rPr>
        <w:t>标题：“校准证书”；</w:t>
      </w:r>
    </w:p>
    <w:p w14:paraId="0262B736" w14:textId="77777777" w:rsidR="00671C63" w:rsidRDefault="00671C63" w:rsidP="00671C63">
      <w:pPr>
        <w:widowControl/>
        <w:numPr>
          <w:ilvl w:val="0"/>
          <w:numId w:val="16"/>
        </w:numPr>
        <w:autoSpaceDE w:val="0"/>
        <w:autoSpaceDN w:val="0"/>
        <w:adjustRightInd w:val="0"/>
        <w:snapToGrid w:val="0"/>
        <w:spacing w:line="348" w:lineRule="auto"/>
        <w:ind w:leftChars="200" w:left="845"/>
        <w:rPr>
          <w:rFonts w:ascii="宋体" w:hAnsi="宋体" w:cs="宋体"/>
          <w:sz w:val="24"/>
          <w:szCs w:val="22"/>
        </w:rPr>
      </w:pPr>
      <w:r>
        <w:rPr>
          <w:rFonts w:ascii="宋体" w:hAnsi="宋体" w:cs="宋体" w:hint="eastAsia"/>
          <w:sz w:val="24"/>
          <w:szCs w:val="22"/>
        </w:rPr>
        <w:t>实验室名称和地址；</w:t>
      </w:r>
    </w:p>
    <w:p w14:paraId="201B3F80" w14:textId="77777777" w:rsidR="00671C63" w:rsidRDefault="00671C63" w:rsidP="00671C63">
      <w:pPr>
        <w:widowControl/>
        <w:numPr>
          <w:ilvl w:val="0"/>
          <w:numId w:val="16"/>
        </w:numPr>
        <w:autoSpaceDE w:val="0"/>
        <w:autoSpaceDN w:val="0"/>
        <w:adjustRightInd w:val="0"/>
        <w:snapToGrid w:val="0"/>
        <w:spacing w:line="348" w:lineRule="auto"/>
        <w:ind w:leftChars="200" w:left="845"/>
        <w:rPr>
          <w:rFonts w:ascii="宋体" w:hAnsi="宋体" w:cs="宋体"/>
          <w:sz w:val="24"/>
          <w:szCs w:val="22"/>
        </w:rPr>
      </w:pPr>
      <w:r>
        <w:rPr>
          <w:rFonts w:ascii="宋体" w:hAnsi="宋体" w:cs="宋体" w:hint="eastAsia"/>
          <w:sz w:val="24"/>
          <w:szCs w:val="22"/>
        </w:rPr>
        <w:t>进行校准的地点（如与实验室的地址不同）；</w:t>
      </w:r>
    </w:p>
    <w:p w14:paraId="505FE3C6" w14:textId="77777777" w:rsidR="00671C63" w:rsidRDefault="00671C63" w:rsidP="00671C63">
      <w:pPr>
        <w:widowControl/>
        <w:numPr>
          <w:ilvl w:val="0"/>
          <w:numId w:val="16"/>
        </w:numPr>
        <w:autoSpaceDE w:val="0"/>
        <w:autoSpaceDN w:val="0"/>
        <w:adjustRightInd w:val="0"/>
        <w:snapToGrid w:val="0"/>
        <w:spacing w:line="348" w:lineRule="auto"/>
        <w:ind w:leftChars="200" w:left="845"/>
        <w:rPr>
          <w:rFonts w:ascii="宋体" w:hAnsi="宋体" w:cs="宋体"/>
          <w:sz w:val="24"/>
          <w:szCs w:val="22"/>
        </w:rPr>
      </w:pPr>
      <w:r>
        <w:rPr>
          <w:rFonts w:ascii="宋体" w:hAnsi="宋体" w:cs="宋体" w:hint="eastAsia"/>
          <w:sz w:val="24"/>
          <w:szCs w:val="22"/>
        </w:rPr>
        <w:t>证书的唯一性标识，每页及总页数的标识；</w:t>
      </w:r>
    </w:p>
    <w:p w14:paraId="09B1FE59" w14:textId="77777777" w:rsidR="00671C63" w:rsidRDefault="00671C63" w:rsidP="00671C63">
      <w:pPr>
        <w:widowControl/>
        <w:numPr>
          <w:ilvl w:val="0"/>
          <w:numId w:val="16"/>
        </w:numPr>
        <w:autoSpaceDE w:val="0"/>
        <w:autoSpaceDN w:val="0"/>
        <w:adjustRightInd w:val="0"/>
        <w:snapToGrid w:val="0"/>
        <w:spacing w:line="348" w:lineRule="auto"/>
        <w:ind w:leftChars="200" w:left="845"/>
        <w:rPr>
          <w:rFonts w:ascii="宋体" w:hAnsi="宋体" w:cs="宋体"/>
          <w:sz w:val="24"/>
          <w:szCs w:val="22"/>
        </w:rPr>
      </w:pPr>
      <w:r>
        <w:rPr>
          <w:rFonts w:ascii="宋体" w:hAnsi="宋体" w:cs="宋体" w:hint="eastAsia"/>
          <w:sz w:val="24"/>
          <w:szCs w:val="22"/>
        </w:rPr>
        <w:t>客户的名称和地址；</w:t>
      </w:r>
    </w:p>
    <w:p w14:paraId="0C774087" w14:textId="77777777" w:rsidR="00671C63" w:rsidRDefault="00671C63" w:rsidP="00671C63">
      <w:pPr>
        <w:widowControl/>
        <w:numPr>
          <w:ilvl w:val="0"/>
          <w:numId w:val="16"/>
        </w:numPr>
        <w:autoSpaceDE w:val="0"/>
        <w:autoSpaceDN w:val="0"/>
        <w:adjustRightInd w:val="0"/>
        <w:snapToGrid w:val="0"/>
        <w:spacing w:line="348" w:lineRule="auto"/>
        <w:ind w:leftChars="200" w:left="845"/>
        <w:rPr>
          <w:rFonts w:ascii="宋体" w:hAnsi="宋体" w:cs="宋体"/>
          <w:sz w:val="24"/>
          <w:szCs w:val="22"/>
        </w:rPr>
      </w:pPr>
      <w:r>
        <w:rPr>
          <w:rFonts w:ascii="宋体" w:hAnsi="宋体" w:cs="宋体" w:hint="eastAsia"/>
          <w:sz w:val="24"/>
          <w:szCs w:val="22"/>
        </w:rPr>
        <w:t>被校对象的描述和明确标识；</w:t>
      </w:r>
    </w:p>
    <w:p w14:paraId="55F32441" w14:textId="77777777" w:rsidR="00671C63" w:rsidRDefault="00671C63" w:rsidP="00671C63">
      <w:pPr>
        <w:widowControl/>
        <w:numPr>
          <w:ilvl w:val="0"/>
          <w:numId w:val="16"/>
        </w:numPr>
        <w:autoSpaceDE w:val="0"/>
        <w:autoSpaceDN w:val="0"/>
        <w:adjustRightInd w:val="0"/>
        <w:snapToGrid w:val="0"/>
        <w:spacing w:line="348" w:lineRule="auto"/>
        <w:ind w:leftChars="200" w:left="845"/>
        <w:rPr>
          <w:rFonts w:ascii="宋体" w:hAnsi="宋体" w:cs="宋体"/>
          <w:sz w:val="24"/>
          <w:szCs w:val="22"/>
        </w:rPr>
      </w:pPr>
      <w:r>
        <w:rPr>
          <w:rFonts w:ascii="宋体" w:hAnsi="宋体" w:cs="宋体" w:hint="eastAsia"/>
          <w:sz w:val="24"/>
          <w:szCs w:val="22"/>
        </w:rPr>
        <w:t>进行校准的日期，如果与校准结果的有效性和应用有关时，应说明被校对象的接收日期；</w:t>
      </w:r>
    </w:p>
    <w:p w14:paraId="6BC2A7B4" w14:textId="77777777" w:rsidR="00671C63" w:rsidRDefault="00671C63" w:rsidP="00671C63">
      <w:pPr>
        <w:widowControl/>
        <w:numPr>
          <w:ilvl w:val="0"/>
          <w:numId w:val="16"/>
        </w:numPr>
        <w:autoSpaceDE w:val="0"/>
        <w:autoSpaceDN w:val="0"/>
        <w:adjustRightInd w:val="0"/>
        <w:snapToGrid w:val="0"/>
        <w:spacing w:line="348" w:lineRule="auto"/>
        <w:ind w:leftChars="200" w:left="845"/>
        <w:rPr>
          <w:rFonts w:ascii="宋体" w:hAnsi="宋体" w:cs="宋体"/>
          <w:sz w:val="24"/>
          <w:szCs w:val="22"/>
        </w:rPr>
      </w:pPr>
      <w:r>
        <w:rPr>
          <w:rFonts w:ascii="宋体" w:hAnsi="宋体" w:cs="宋体" w:hint="eastAsia"/>
          <w:sz w:val="24"/>
          <w:szCs w:val="22"/>
        </w:rPr>
        <w:lastRenderedPageBreak/>
        <w:t>校准所依据的技术规范的标识，包括名称及代号；</w:t>
      </w:r>
    </w:p>
    <w:p w14:paraId="25A89948" w14:textId="77777777" w:rsidR="00671C63" w:rsidRDefault="00671C63" w:rsidP="00671C63">
      <w:pPr>
        <w:widowControl/>
        <w:numPr>
          <w:ilvl w:val="0"/>
          <w:numId w:val="16"/>
        </w:numPr>
        <w:autoSpaceDE w:val="0"/>
        <w:autoSpaceDN w:val="0"/>
        <w:adjustRightInd w:val="0"/>
        <w:snapToGrid w:val="0"/>
        <w:spacing w:line="348" w:lineRule="auto"/>
        <w:ind w:leftChars="200" w:left="845"/>
        <w:rPr>
          <w:rFonts w:ascii="宋体" w:hAnsi="宋体" w:cs="宋体"/>
          <w:sz w:val="24"/>
          <w:szCs w:val="22"/>
        </w:rPr>
      </w:pPr>
      <w:r>
        <w:rPr>
          <w:rFonts w:ascii="宋体" w:hAnsi="宋体" w:cs="宋体" w:hint="eastAsia"/>
          <w:sz w:val="24"/>
          <w:szCs w:val="22"/>
        </w:rPr>
        <w:t>本次校准所用测量标准的溯源性及有效性说明；</w:t>
      </w:r>
    </w:p>
    <w:p w14:paraId="500D206B" w14:textId="77777777" w:rsidR="00671C63" w:rsidRDefault="00671C63" w:rsidP="00671C63">
      <w:pPr>
        <w:widowControl/>
        <w:numPr>
          <w:ilvl w:val="0"/>
          <w:numId w:val="16"/>
        </w:numPr>
        <w:autoSpaceDE w:val="0"/>
        <w:autoSpaceDN w:val="0"/>
        <w:adjustRightInd w:val="0"/>
        <w:snapToGrid w:val="0"/>
        <w:spacing w:line="348" w:lineRule="auto"/>
        <w:ind w:leftChars="200" w:left="845"/>
        <w:rPr>
          <w:rFonts w:ascii="宋体" w:hAnsi="宋体" w:cs="宋体"/>
          <w:sz w:val="24"/>
          <w:szCs w:val="22"/>
        </w:rPr>
      </w:pPr>
      <w:r>
        <w:rPr>
          <w:rFonts w:ascii="宋体" w:hAnsi="宋体" w:cs="宋体" w:hint="eastAsia"/>
          <w:sz w:val="24"/>
          <w:szCs w:val="22"/>
        </w:rPr>
        <w:t>校准环境的描述；</w:t>
      </w:r>
    </w:p>
    <w:p w14:paraId="22A18ABB" w14:textId="77777777" w:rsidR="00671C63" w:rsidRDefault="00671C63" w:rsidP="00671C63">
      <w:pPr>
        <w:widowControl/>
        <w:numPr>
          <w:ilvl w:val="0"/>
          <w:numId w:val="16"/>
        </w:numPr>
        <w:autoSpaceDE w:val="0"/>
        <w:autoSpaceDN w:val="0"/>
        <w:adjustRightInd w:val="0"/>
        <w:snapToGrid w:val="0"/>
        <w:spacing w:line="348" w:lineRule="auto"/>
        <w:ind w:leftChars="200" w:left="845"/>
        <w:rPr>
          <w:rFonts w:ascii="宋体" w:hAnsi="宋体" w:cs="宋体"/>
          <w:sz w:val="24"/>
          <w:szCs w:val="22"/>
        </w:rPr>
      </w:pPr>
      <w:r>
        <w:rPr>
          <w:rFonts w:ascii="宋体" w:hAnsi="宋体" w:cs="宋体" w:hint="eastAsia"/>
          <w:sz w:val="24"/>
          <w:szCs w:val="22"/>
        </w:rPr>
        <w:t>校准结果及测量不确定度的说明；</w:t>
      </w:r>
    </w:p>
    <w:p w14:paraId="2A53E3F4" w14:textId="77777777" w:rsidR="00671C63" w:rsidRDefault="00671C63" w:rsidP="00671C63">
      <w:pPr>
        <w:widowControl/>
        <w:numPr>
          <w:ilvl w:val="0"/>
          <w:numId w:val="16"/>
        </w:numPr>
        <w:autoSpaceDE w:val="0"/>
        <w:autoSpaceDN w:val="0"/>
        <w:adjustRightInd w:val="0"/>
        <w:snapToGrid w:val="0"/>
        <w:spacing w:line="348" w:lineRule="auto"/>
        <w:ind w:leftChars="200" w:left="845"/>
        <w:rPr>
          <w:rFonts w:ascii="宋体" w:hAnsi="宋体" w:cs="宋体"/>
          <w:sz w:val="24"/>
          <w:szCs w:val="22"/>
        </w:rPr>
      </w:pPr>
      <w:r>
        <w:rPr>
          <w:rFonts w:ascii="宋体" w:hAnsi="宋体" w:cs="宋体" w:hint="eastAsia"/>
          <w:sz w:val="24"/>
          <w:szCs w:val="22"/>
        </w:rPr>
        <w:t>对校准规范的偏离的说明；</w:t>
      </w:r>
    </w:p>
    <w:p w14:paraId="6F5CCE12" w14:textId="77777777" w:rsidR="00671C63" w:rsidRDefault="00671C63" w:rsidP="00671C63">
      <w:pPr>
        <w:widowControl/>
        <w:numPr>
          <w:ilvl w:val="0"/>
          <w:numId w:val="16"/>
        </w:numPr>
        <w:autoSpaceDE w:val="0"/>
        <w:autoSpaceDN w:val="0"/>
        <w:adjustRightInd w:val="0"/>
        <w:snapToGrid w:val="0"/>
        <w:spacing w:line="348" w:lineRule="auto"/>
        <w:ind w:leftChars="200" w:left="845"/>
        <w:rPr>
          <w:rFonts w:ascii="宋体" w:hAnsi="宋体" w:cs="宋体"/>
          <w:sz w:val="24"/>
          <w:szCs w:val="22"/>
        </w:rPr>
      </w:pPr>
      <w:r>
        <w:rPr>
          <w:rFonts w:ascii="宋体" w:hAnsi="宋体" w:cs="宋体" w:hint="eastAsia"/>
          <w:sz w:val="24"/>
          <w:szCs w:val="22"/>
        </w:rPr>
        <w:t>校准证书签发人的签名或等效标识；</w:t>
      </w:r>
    </w:p>
    <w:p w14:paraId="565A7EDA" w14:textId="77777777" w:rsidR="00671C63" w:rsidRDefault="00671C63" w:rsidP="00671C63">
      <w:pPr>
        <w:widowControl/>
        <w:numPr>
          <w:ilvl w:val="0"/>
          <w:numId w:val="16"/>
        </w:numPr>
        <w:autoSpaceDE w:val="0"/>
        <w:autoSpaceDN w:val="0"/>
        <w:adjustRightInd w:val="0"/>
        <w:snapToGrid w:val="0"/>
        <w:spacing w:line="348" w:lineRule="auto"/>
        <w:ind w:leftChars="200" w:left="845"/>
        <w:rPr>
          <w:rFonts w:ascii="宋体" w:hAnsi="宋体" w:cs="宋体"/>
          <w:sz w:val="24"/>
          <w:szCs w:val="22"/>
        </w:rPr>
      </w:pPr>
      <w:r>
        <w:rPr>
          <w:rFonts w:ascii="宋体" w:hAnsi="宋体" w:cs="宋体" w:hint="eastAsia"/>
          <w:sz w:val="24"/>
          <w:szCs w:val="22"/>
        </w:rPr>
        <w:t>报告签发日期；</w:t>
      </w:r>
    </w:p>
    <w:p w14:paraId="68C143D7" w14:textId="77777777" w:rsidR="00671C63" w:rsidRDefault="00671C63" w:rsidP="00671C63">
      <w:pPr>
        <w:widowControl/>
        <w:numPr>
          <w:ilvl w:val="0"/>
          <w:numId w:val="16"/>
        </w:numPr>
        <w:autoSpaceDE w:val="0"/>
        <w:autoSpaceDN w:val="0"/>
        <w:adjustRightInd w:val="0"/>
        <w:snapToGrid w:val="0"/>
        <w:spacing w:line="348" w:lineRule="auto"/>
        <w:ind w:leftChars="200" w:left="845"/>
        <w:rPr>
          <w:rFonts w:ascii="宋体" w:hAnsi="宋体" w:cs="宋体"/>
          <w:sz w:val="24"/>
          <w:szCs w:val="22"/>
        </w:rPr>
      </w:pPr>
      <w:r>
        <w:rPr>
          <w:rFonts w:ascii="宋体" w:hAnsi="宋体" w:cs="宋体" w:hint="eastAsia"/>
          <w:sz w:val="24"/>
          <w:szCs w:val="22"/>
        </w:rPr>
        <w:t>校准结果仅对被校对象有效的声明；</w:t>
      </w:r>
    </w:p>
    <w:p w14:paraId="5954765B" w14:textId="77777777" w:rsidR="00671C63" w:rsidRDefault="00671C63" w:rsidP="00671C63">
      <w:pPr>
        <w:widowControl/>
        <w:numPr>
          <w:ilvl w:val="0"/>
          <w:numId w:val="16"/>
        </w:numPr>
        <w:autoSpaceDE w:val="0"/>
        <w:autoSpaceDN w:val="0"/>
        <w:adjustRightInd w:val="0"/>
        <w:snapToGrid w:val="0"/>
        <w:spacing w:line="348" w:lineRule="auto"/>
        <w:ind w:leftChars="200" w:left="845"/>
        <w:rPr>
          <w:sz w:val="24"/>
          <w:szCs w:val="22"/>
        </w:rPr>
      </w:pPr>
      <w:r>
        <w:rPr>
          <w:rFonts w:ascii="宋体" w:hAnsi="宋体" w:cs="宋体" w:hint="eastAsia"/>
          <w:sz w:val="24"/>
          <w:szCs w:val="22"/>
        </w:rPr>
        <w:t>未经实验室书面批准，不得部分复制证书的声明。</w:t>
      </w:r>
    </w:p>
    <w:p w14:paraId="184D6670" w14:textId="77777777" w:rsidR="00671C63" w:rsidRDefault="00671C63" w:rsidP="00671C63">
      <w:pPr>
        <w:pStyle w:val="af3"/>
        <w:numPr>
          <w:ilvl w:val="0"/>
          <w:numId w:val="17"/>
        </w:numPr>
        <w:tabs>
          <w:tab w:val="left" w:pos="420"/>
        </w:tabs>
        <w:adjustRightInd/>
        <w:snapToGrid/>
        <w:spacing w:beforeLines="0" w:before="0" w:afterLines="0" w:after="0" w:line="360" w:lineRule="auto"/>
        <w:ind w:left="272" w:hanging="272"/>
        <w:outlineLvl w:val="0"/>
        <w:rPr>
          <w:rFonts w:cs="黑体"/>
          <w:bCs/>
          <w:szCs w:val="24"/>
        </w:rPr>
      </w:pPr>
      <w:bookmarkStart w:id="129" w:name="_Toc5529"/>
      <w:bookmarkStart w:id="130" w:name="_Toc193860040"/>
      <w:bookmarkStart w:id="131" w:name="_Toc193860189"/>
      <w:bookmarkStart w:id="132" w:name="_Toc193860220"/>
      <w:bookmarkStart w:id="133" w:name="_Toc11814"/>
      <w:bookmarkStart w:id="134" w:name="_Toc23785580"/>
      <w:bookmarkStart w:id="135" w:name="_Toc6291_WPSOffice_Level1"/>
      <w:bookmarkStart w:id="136" w:name="_Toc23784682"/>
      <w:bookmarkStart w:id="137" w:name="_Toc23784583"/>
      <w:bookmarkStart w:id="138" w:name="_Toc19406"/>
      <w:bookmarkStart w:id="139" w:name="_Toc18071"/>
      <w:r>
        <w:rPr>
          <w:rFonts w:cs="黑体" w:hint="eastAsia"/>
          <w:bCs/>
          <w:szCs w:val="24"/>
        </w:rPr>
        <w:t xml:space="preserve"> 复校</w:t>
      </w:r>
      <w:bookmarkEnd w:id="129"/>
      <w:bookmarkEnd w:id="130"/>
      <w:bookmarkEnd w:id="131"/>
      <w:bookmarkEnd w:id="132"/>
      <w:r>
        <w:rPr>
          <w:rFonts w:cs="黑体" w:hint="eastAsia"/>
          <w:bCs/>
          <w:szCs w:val="24"/>
        </w:rPr>
        <w:t>周期</w:t>
      </w:r>
      <w:bookmarkEnd w:id="133"/>
      <w:bookmarkEnd w:id="134"/>
      <w:bookmarkEnd w:id="135"/>
      <w:bookmarkEnd w:id="136"/>
      <w:bookmarkEnd w:id="137"/>
      <w:bookmarkEnd w:id="138"/>
      <w:bookmarkEnd w:id="139"/>
    </w:p>
    <w:p w14:paraId="32322DFC" w14:textId="6C5FA74F" w:rsidR="009B3914" w:rsidRDefault="00671C63" w:rsidP="00671C63">
      <w:pPr>
        <w:autoSpaceDE w:val="0"/>
        <w:autoSpaceDN w:val="0"/>
        <w:spacing w:line="348" w:lineRule="auto"/>
        <w:ind w:firstLineChars="200" w:firstLine="480"/>
        <w:rPr>
          <w:szCs w:val="21"/>
        </w:rPr>
      </w:pPr>
      <w:r>
        <w:rPr>
          <w:rFonts w:hint="eastAsia"/>
          <w:sz w:val="24"/>
        </w:rPr>
        <w:t>建议复校时间间隔为</w:t>
      </w:r>
      <w:r>
        <w:rPr>
          <w:rFonts w:hint="eastAsia"/>
          <w:sz w:val="24"/>
        </w:rPr>
        <w:t>1</w:t>
      </w:r>
      <w:r>
        <w:rPr>
          <w:rFonts w:hint="eastAsia"/>
          <w:sz w:val="24"/>
        </w:rPr>
        <w:t>年。试验箱使用频繁时应缩短时间间隔为</w:t>
      </w:r>
      <w:r>
        <w:rPr>
          <w:rFonts w:hint="eastAsia"/>
          <w:sz w:val="24"/>
        </w:rPr>
        <w:t>6</w:t>
      </w:r>
      <w:r>
        <w:rPr>
          <w:rFonts w:hint="eastAsia"/>
          <w:sz w:val="24"/>
        </w:rPr>
        <w:t>个月，在使用过程中循环腐蚀试验箱经过修理、更换重要部件时应重新校准</w:t>
      </w:r>
      <w:r w:rsidR="000C4631">
        <w:rPr>
          <w:rFonts w:hint="eastAsia"/>
          <w:szCs w:val="21"/>
        </w:rPr>
        <w:t>。</w:t>
      </w:r>
    </w:p>
    <w:p w14:paraId="4A1AE24E" w14:textId="77777777" w:rsidR="009B3914" w:rsidRDefault="009B3914">
      <w:pPr>
        <w:pStyle w:val="afffe"/>
        <w:ind w:firstLineChars="0" w:firstLine="0"/>
        <w:rPr>
          <w:szCs w:val="21"/>
        </w:rPr>
      </w:pPr>
    </w:p>
    <w:p w14:paraId="0468A84D" w14:textId="77777777" w:rsidR="009B3914" w:rsidRDefault="000C4631">
      <w:pPr>
        <w:pStyle w:val="affff4"/>
        <w:numPr>
          <w:ilvl w:val="0"/>
          <w:numId w:val="12"/>
        </w:numPr>
        <w:tabs>
          <w:tab w:val="left" w:pos="426"/>
        </w:tabs>
        <w:spacing w:beforeLines="100" w:before="312" w:afterLines="100" w:after="312"/>
        <w:ind w:hangingChars="200"/>
        <w:jc w:val="left"/>
      </w:pPr>
      <w:bookmarkStart w:id="140" w:name="_Toc464728964"/>
      <w:r>
        <w:rPr>
          <w:rFonts w:hint="eastAsia"/>
        </w:rPr>
        <w:t>实践检测情况</w:t>
      </w:r>
      <w:bookmarkEnd w:id="140"/>
    </w:p>
    <w:p w14:paraId="3E0D3CE8" w14:textId="301417B8" w:rsidR="009B3914" w:rsidRDefault="000C4631">
      <w:pPr>
        <w:ind w:firstLineChars="200" w:firstLine="420"/>
      </w:pPr>
      <w:r>
        <w:rPr>
          <w:rFonts w:hint="eastAsia"/>
        </w:rPr>
        <w:t>国标（北京）检验认证有限公司根据本规程对</w:t>
      </w:r>
      <w:r w:rsidR="00671C63">
        <w:rPr>
          <w:rFonts w:hint="eastAsia"/>
        </w:rPr>
        <w:t>循环腐蚀试验箱</w:t>
      </w:r>
      <w:r>
        <w:rPr>
          <w:rFonts w:hint="eastAsia"/>
        </w:rPr>
        <w:t>进行了各计量特性的校准，内容详见校准报告。</w:t>
      </w:r>
      <w:bookmarkEnd w:id="1"/>
    </w:p>
    <w:p w14:paraId="1CE66D32" w14:textId="21B2068C" w:rsidR="009B3914" w:rsidRDefault="00FE3A14">
      <w:pPr>
        <w:pStyle w:val="affff4"/>
        <w:numPr>
          <w:ilvl w:val="0"/>
          <w:numId w:val="12"/>
        </w:numPr>
        <w:tabs>
          <w:tab w:val="left" w:pos="426"/>
        </w:tabs>
        <w:spacing w:beforeLines="100" w:before="312" w:afterLines="100" w:after="312"/>
        <w:ind w:hangingChars="200"/>
        <w:jc w:val="left"/>
      </w:pPr>
      <w:bookmarkStart w:id="141" w:name="_Toc464728965"/>
      <w:r>
        <w:rPr>
          <w:rFonts w:hint="eastAsia"/>
        </w:rPr>
        <w:t>规范</w:t>
      </w:r>
      <w:r w:rsidR="000C4631">
        <w:rPr>
          <w:rFonts w:hint="eastAsia"/>
        </w:rPr>
        <w:t>水平分析</w:t>
      </w:r>
      <w:bookmarkEnd w:id="141"/>
    </w:p>
    <w:p w14:paraId="4EF7D3A1" w14:textId="4CA8A073" w:rsidR="009B3914" w:rsidRDefault="000C4631">
      <w:r>
        <w:rPr>
          <w:rFonts w:hint="eastAsia"/>
        </w:rPr>
        <w:t xml:space="preserve">    </w:t>
      </w:r>
      <w:r>
        <w:rPr>
          <w:rFonts w:hint="eastAsia"/>
        </w:rPr>
        <w:t>本规程的制定填补了</w:t>
      </w:r>
      <w:r w:rsidR="00671C63">
        <w:rPr>
          <w:rFonts w:hint="eastAsia"/>
        </w:rPr>
        <w:t>循环腐蚀试验箱</w:t>
      </w:r>
      <w:r>
        <w:rPr>
          <w:rFonts w:hint="eastAsia"/>
        </w:rPr>
        <w:t>的校准空白，属于国内首创，水平达到国内领先。</w:t>
      </w:r>
    </w:p>
    <w:p w14:paraId="147EB7BC" w14:textId="77777777" w:rsidR="009B3914" w:rsidRDefault="000C4631">
      <w:pPr>
        <w:pStyle w:val="affff4"/>
        <w:numPr>
          <w:ilvl w:val="0"/>
          <w:numId w:val="12"/>
        </w:numPr>
        <w:tabs>
          <w:tab w:val="left" w:pos="426"/>
        </w:tabs>
        <w:spacing w:beforeLines="100" w:before="312" w:afterLines="100" w:after="312"/>
        <w:ind w:hangingChars="200"/>
        <w:jc w:val="left"/>
      </w:pPr>
      <w:bookmarkStart w:id="142" w:name="_Toc464728972"/>
      <w:r>
        <w:rPr>
          <w:rFonts w:hint="eastAsia"/>
        </w:rPr>
        <w:t>与现行相关法律、法规、规章及相关规范，特别是规程的协调性</w:t>
      </w:r>
      <w:bookmarkEnd w:id="142"/>
    </w:p>
    <w:p w14:paraId="5C5B5E85" w14:textId="77777777" w:rsidR="009B3914" w:rsidRDefault="000C4631">
      <w:pPr>
        <w:pStyle w:val="afffe"/>
        <w:spacing w:line="300"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14:paraId="3845E923" w14:textId="55052DE7" w:rsidR="009B3914" w:rsidRDefault="00FE3A14">
      <w:pPr>
        <w:pStyle w:val="affff4"/>
        <w:numPr>
          <w:ilvl w:val="0"/>
          <w:numId w:val="12"/>
        </w:numPr>
        <w:tabs>
          <w:tab w:val="left" w:pos="426"/>
        </w:tabs>
        <w:spacing w:beforeLines="100" w:before="312" w:afterLines="100" w:after="312"/>
        <w:ind w:hangingChars="200"/>
        <w:jc w:val="left"/>
      </w:pPr>
      <w:bookmarkStart w:id="143" w:name="_Toc464728973"/>
      <w:r>
        <w:rPr>
          <w:rFonts w:hint="eastAsia"/>
        </w:rPr>
        <w:t>规范</w:t>
      </w:r>
      <w:r w:rsidR="000C4631">
        <w:rPr>
          <w:rFonts w:hint="eastAsia"/>
        </w:rPr>
        <w:t>中涉及的专利或知识产权说明</w:t>
      </w:r>
      <w:bookmarkEnd w:id="143"/>
    </w:p>
    <w:p w14:paraId="6D0DAEDE" w14:textId="2E7DC716" w:rsidR="009B3914" w:rsidRDefault="000C4631">
      <w:pPr>
        <w:pStyle w:val="afffe"/>
        <w:spacing w:line="300" w:lineRule="auto"/>
        <w:ind w:firstLine="420"/>
        <w:contextualSpacing/>
      </w:pPr>
      <w:r>
        <w:rPr>
          <w:rFonts w:hint="eastAsia"/>
        </w:rPr>
        <w:t>本</w:t>
      </w:r>
      <w:r w:rsidR="00FE3A14">
        <w:rPr>
          <w:rFonts w:hint="eastAsia"/>
        </w:rPr>
        <w:t>规范</w:t>
      </w:r>
      <w:r>
        <w:rPr>
          <w:rFonts w:hint="eastAsia"/>
        </w:rPr>
        <w:t>不涉及任何专利或知识产权。</w:t>
      </w:r>
    </w:p>
    <w:p w14:paraId="40FA5B9B" w14:textId="77777777" w:rsidR="009B3914" w:rsidRDefault="000C4631">
      <w:pPr>
        <w:pStyle w:val="affff4"/>
        <w:numPr>
          <w:ilvl w:val="0"/>
          <w:numId w:val="12"/>
        </w:numPr>
        <w:tabs>
          <w:tab w:val="left" w:pos="426"/>
        </w:tabs>
        <w:spacing w:beforeLines="100" w:before="312" w:afterLines="100" w:after="312"/>
        <w:ind w:hangingChars="200"/>
        <w:jc w:val="left"/>
      </w:pPr>
      <w:bookmarkStart w:id="144" w:name="_Toc464728974"/>
      <w:r>
        <w:rPr>
          <w:rFonts w:hint="eastAsia"/>
        </w:rPr>
        <w:t>重大分歧意见的处理经过和依据</w:t>
      </w:r>
      <w:bookmarkEnd w:id="144"/>
    </w:p>
    <w:p w14:paraId="5F9924F2" w14:textId="77777777" w:rsidR="009B3914" w:rsidRDefault="000C4631">
      <w:pPr>
        <w:pStyle w:val="afffe"/>
        <w:spacing w:line="300" w:lineRule="auto"/>
        <w:ind w:firstLine="420"/>
        <w:contextualSpacing/>
        <w:rPr>
          <w:szCs w:val="21"/>
        </w:rPr>
      </w:pPr>
      <w:r>
        <w:rPr>
          <w:rFonts w:hint="eastAsia"/>
          <w:szCs w:val="21"/>
        </w:rPr>
        <w:t>（无）</w:t>
      </w:r>
    </w:p>
    <w:p w14:paraId="112B3760" w14:textId="77777777" w:rsidR="009B3914" w:rsidRDefault="000C4631">
      <w:pPr>
        <w:pStyle w:val="affff4"/>
        <w:numPr>
          <w:ilvl w:val="0"/>
          <w:numId w:val="12"/>
        </w:numPr>
        <w:tabs>
          <w:tab w:val="left" w:pos="426"/>
        </w:tabs>
        <w:spacing w:beforeLines="100" w:before="312" w:afterLines="100" w:after="312"/>
        <w:ind w:hangingChars="200"/>
        <w:jc w:val="left"/>
      </w:pPr>
      <w:bookmarkStart w:id="145" w:name="_Toc464728976"/>
      <w:r>
        <w:rPr>
          <w:rFonts w:hint="eastAsia"/>
        </w:rPr>
        <w:t>贯彻规范的要求和措施建议</w:t>
      </w:r>
      <w:bookmarkEnd w:id="145"/>
    </w:p>
    <w:p w14:paraId="41F82116" w14:textId="77777777" w:rsidR="009B3914" w:rsidRDefault="000C4631">
      <w:pPr>
        <w:pStyle w:val="afffe"/>
        <w:spacing w:line="300" w:lineRule="auto"/>
        <w:ind w:firstLine="420"/>
        <w:contextualSpacing/>
        <w:rPr>
          <w:szCs w:val="21"/>
        </w:rPr>
      </w:pPr>
      <w:r>
        <w:rPr>
          <w:rFonts w:hint="eastAsia"/>
          <w:szCs w:val="21"/>
        </w:rPr>
        <w:lastRenderedPageBreak/>
        <w:t>本规范发布后，中国有色金属行业协会和有色金属行业计量技术委员会应加强本规范的宣传力度，促进金属及合金生产企业按照设备使用情况合理选用校准规程，以促进我国企业的技术进步和产品质量上档次，提高我国产品在国际国内市场的竞争能力，有效地化解我国的不锈钢、铝等金属材料的产能过剩。</w:t>
      </w:r>
    </w:p>
    <w:p w14:paraId="671A2035" w14:textId="77777777" w:rsidR="009B3914" w:rsidRDefault="000C4631">
      <w:pPr>
        <w:pStyle w:val="affff4"/>
        <w:numPr>
          <w:ilvl w:val="0"/>
          <w:numId w:val="12"/>
        </w:numPr>
        <w:tabs>
          <w:tab w:val="left" w:pos="426"/>
        </w:tabs>
        <w:spacing w:beforeLines="100" w:before="312" w:afterLines="100" w:after="312"/>
        <w:ind w:hangingChars="200"/>
        <w:jc w:val="left"/>
      </w:pPr>
      <w:bookmarkStart w:id="146" w:name="_Toc464728977"/>
      <w:r>
        <w:rPr>
          <w:rFonts w:hint="eastAsia"/>
        </w:rPr>
        <w:t>废止现行有关规程的建议</w:t>
      </w:r>
      <w:bookmarkEnd w:id="146"/>
    </w:p>
    <w:p w14:paraId="70527B93" w14:textId="77777777" w:rsidR="009B3914" w:rsidRDefault="000C4631">
      <w:pPr>
        <w:pStyle w:val="afffe"/>
        <w:spacing w:line="300" w:lineRule="auto"/>
        <w:ind w:firstLine="420"/>
        <w:contextualSpacing/>
        <w:rPr>
          <w:szCs w:val="21"/>
        </w:rPr>
      </w:pPr>
      <w:r>
        <w:rPr>
          <w:rFonts w:hint="eastAsia"/>
          <w:szCs w:val="21"/>
        </w:rPr>
        <w:t>（无）。</w:t>
      </w:r>
    </w:p>
    <w:p w14:paraId="275BACF1" w14:textId="77777777" w:rsidR="009B3914" w:rsidRDefault="000C4631">
      <w:pPr>
        <w:pStyle w:val="affff4"/>
        <w:numPr>
          <w:ilvl w:val="0"/>
          <w:numId w:val="12"/>
        </w:numPr>
        <w:tabs>
          <w:tab w:val="left" w:pos="426"/>
        </w:tabs>
        <w:spacing w:beforeLines="100" w:before="312" w:afterLines="100" w:after="312"/>
        <w:ind w:hangingChars="200"/>
        <w:jc w:val="left"/>
      </w:pPr>
      <w:bookmarkStart w:id="147" w:name="_Toc464728978"/>
      <w:r>
        <w:rPr>
          <w:rFonts w:hint="eastAsia"/>
        </w:rPr>
        <w:t>产业化情况、推广应用论证和预期达到的经济效果</w:t>
      </w:r>
      <w:bookmarkEnd w:id="147"/>
    </w:p>
    <w:p w14:paraId="03065AD1" w14:textId="5063DC6E" w:rsidR="009B3914" w:rsidRPr="005A142D" w:rsidRDefault="000C4631" w:rsidP="00571BE2">
      <w:pPr>
        <w:spacing w:line="300" w:lineRule="auto"/>
        <w:ind w:firstLineChars="200" w:firstLine="420"/>
        <w:contextualSpacing/>
        <w:jc w:val="left"/>
        <w:rPr>
          <w:rFonts w:ascii="宋体" w:hAnsi="宋体" w:cs="宋体"/>
          <w:szCs w:val="21"/>
          <w:highlight w:val="yellow"/>
        </w:rPr>
      </w:pPr>
      <w:r w:rsidRPr="009E6028">
        <w:rPr>
          <w:rFonts w:ascii="宋体" w:hAnsi="宋体" w:cs="宋体" w:hint="eastAsia"/>
          <w:szCs w:val="21"/>
        </w:rPr>
        <w:t>近年来，传统材料企业转型升级速度加快。未来10年，普通产品市场需求的下滑及对高端产品的需求，将倒逼传统材料企业加快技术升级与改造，其转型升级速度将明显加快，这对材料的性能也提出了更高的要求。以铝合金为例，海洋工程用、汽车用、高铁用铝合金由于其服役环境的复杂性，其耐蚀性能是其最重要的性能指标之一。</w:t>
      </w:r>
      <w:r w:rsidR="00FE371C" w:rsidRPr="009E6028">
        <w:rPr>
          <w:rFonts w:ascii="宋体" w:hAnsi="宋体" w:cs="宋体" w:hint="eastAsia"/>
          <w:szCs w:val="21"/>
        </w:rPr>
        <w:t>近年</w:t>
      </w:r>
      <w:r w:rsidR="00FE371C" w:rsidRPr="00FE371C">
        <w:rPr>
          <w:rFonts w:ascii="宋体" w:hAnsi="宋体" w:cs="宋体" w:hint="eastAsia"/>
          <w:szCs w:val="21"/>
        </w:rPr>
        <w:t>来，各种表面膜层制备技术制成的阳极氧化膜及有机聚合物膜在铝合金制品上的应用越来越广泛，发展前景广阔</w:t>
      </w:r>
      <w:r w:rsidR="009E6028">
        <w:rPr>
          <w:rFonts w:ascii="宋体" w:hAnsi="宋体" w:cs="宋体" w:hint="eastAsia"/>
          <w:szCs w:val="21"/>
        </w:rPr>
        <w:t>。</w:t>
      </w:r>
    </w:p>
    <w:p w14:paraId="3A7A4E41" w14:textId="5BDDF4A8" w:rsidR="009B3914" w:rsidRPr="00FE371C" w:rsidRDefault="000C4631" w:rsidP="00571BE2">
      <w:pPr>
        <w:spacing w:line="300" w:lineRule="auto"/>
        <w:ind w:firstLineChars="200" w:firstLine="420"/>
        <w:rPr>
          <w:szCs w:val="21"/>
        </w:rPr>
      </w:pPr>
      <w:r w:rsidRPr="009E6028">
        <w:rPr>
          <w:rFonts w:ascii="宋体" w:hAnsi="宋体" w:cs="宋体" w:hint="eastAsia"/>
          <w:szCs w:val="21"/>
        </w:rPr>
        <w:t>但是随着产品应用的不断升级和扩展，计量规范在产品全生命周期中所起的支撑、优化、规范作用还不明显。</w:t>
      </w:r>
      <w:r w:rsidRPr="009E6028">
        <w:rPr>
          <w:rFonts w:hint="eastAsia"/>
          <w:szCs w:val="21"/>
        </w:rPr>
        <w:t>试验设备的准确可靠是保证腐蚀试验数据稳定可靠的前提。</w:t>
      </w:r>
      <w:r w:rsidR="00FE371C" w:rsidRPr="00FE371C">
        <w:rPr>
          <w:rFonts w:hint="eastAsia"/>
          <w:szCs w:val="21"/>
        </w:rPr>
        <w:t>与传统的盐雾试验相比，循环盐雾试验</w:t>
      </w:r>
      <w:r w:rsidR="009E6028">
        <w:rPr>
          <w:rFonts w:hint="eastAsia"/>
          <w:szCs w:val="21"/>
        </w:rPr>
        <w:t>箱</w:t>
      </w:r>
      <w:r w:rsidR="00FE371C" w:rsidRPr="00FE371C">
        <w:rPr>
          <w:rFonts w:hint="eastAsia"/>
          <w:szCs w:val="21"/>
        </w:rPr>
        <w:t>可以模拟大气环境中干湿交替的状态，并加入盐雾腐蚀气氛，与真实使用环境更为接近，并可随着循环组合的不同</w:t>
      </w:r>
      <w:r w:rsidR="00FE371C">
        <w:rPr>
          <w:rFonts w:hint="eastAsia"/>
          <w:szCs w:val="21"/>
        </w:rPr>
        <w:t>呈</w:t>
      </w:r>
      <w:r w:rsidR="00FE371C" w:rsidRPr="00FE371C">
        <w:rPr>
          <w:rFonts w:hint="eastAsia"/>
          <w:szCs w:val="21"/>
        </w:rPr>
        <w:t>现出多种测试环境</w:t>
      </w:r>
      <w:r w:rsidR="00FE371C">
        <w:rPr>
          <w:rFonts w:hint="eastAsia"/>
          <w:szCs w:val="21"/>
        </w:rPr>
        <w:t>，</w:t>
      </w:r>
      <w:r w:rsidRPr="00FE371C">
        <w:rPr>
          <w:rFonts w:hint="eastAsia"/>
          <w:szCs w:val="21"/>
        </w:rPr>
        <w:t>可用于复杂服役条件下使用的产品寿命和性能的准确评价，</w:t>
      </w:r>
      <w:r w:rsidRPr="009E6028">
        <w:rPr>
          <w:rFonts w:hint="eastAsia"/>
          <w:szCs w:val="21"/>
        </w:rPr>
        <w:t>在评价</w:t>
      </w:r>
      <w:r w:rsidR="004C1203">
        <w:rPr>
          <w:rFonts w:hint="eastAsia"/>
          <w:szCs w:val="21"/>
        </w:rPr>
        <w:t>材料及零件</w:t>
      </w:r>
      <w:r w:rsidRPr="009E6028">
        <w:rPr>
          <w:rFonts w:hint="eastAsia"/>
          <w:szCs w:val="21"/>
        </w:rPr>
        <w:t>的耐腐蚀方面均得到了广泛应用，</w:t>
      </w:r>
      <w:r w:rsidRPr="009E6028">
        <w:rPr>
          <w:rFonts w:ascii="宋体" w:hAnsi="宋体" w:cs="宋体" w:hint="eastAsia"/>
          <w:szCs w:val="21"/>
        </w:rPr>
        <w:t>市场规模和发展潜力巨大。</w:t>
      </w:r>
    </w:p>
    <w:p w14:paraId="28288792" w14:textId="41DFEE9A" w:rsidR="00E603CF" w:rsidRPr="00BD73A6" w:rsidRDefault="00FE371C" w:rsidP="00571BE2">
      <w:pPr>
        <w:pStyle w:val="afffe"/>
        <w:spacing w:line="300" w:lineRule="auto"/>
        <w:ind w:firstLine="420"/>
        <w:contextualSpacing/>
        <w:rPr>
          <w:rFonts w:ascii="Times New Roman" w:hAnsi="Times New Roman"/>
          <w:kern w:val="2"/>
          <w:szCs w:val="21"/>
        </w:rPr>
      </w:pPr>
      <w:r w:rsidRPr="00BD73A6">
        <w:rPr>
          <w:rFonts w:ascii="Times New Roman" w:hAnsi="Times New Roman" w:hint="eastAsia"/>
          <w:kern w:val="2"/>
          <w:szCs w:val="21"/>
        </w:rPr>
        <w:t>循环腐蚀试验箱</w:t>
      </w:r>
      <w:r w:rsidR="000C4631" w:rsidRPr="00BD73A6">
        <w:rPr>
          <w:rFonts w:ascii="Times New Roman" w:hAnsi="Times New Roman" w:hint="eastAsia"/>
          <w:kern w:val="2"/>
          <w:szCs w:val="21"/>
        </w:rPr>
        <w:t>校准规范的缺乏，已经无法满足日益增长的应用需求，本规范的制定，具有极大的经济效益和社会效益，市场发展和政府急需程度非常高。</w:t>
      </w:r>
    </w:p>
    <w:sectPr w:rsidR="00E603CF" w:rsidRPr="00BD73A6">
      <w:headerReference w:type="default" r:id="rId27"/>
      <w:footerReference w:type="default" r:id="rId28"/>
      <w:footerReference w:type="first" r:id="rId29"/>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1600" w14:textId="77777777" w:rsidR="00D67441" w:rsidRDefault="00D67441">
      <w:r>
        <w:separator/>
      </w:r>
    </w:p>
  </w:endnote>
  <w:endnote w:type="continuationSeparator" w:id="0">
    <w:p w14:paraId="3C6D778C" w14:textId="77777777" w:rsidR="00D67441" w:rsidRDefault="00D6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8A12" w14:textId="77777777" w:rsidR="009B3914" w:rsidRDefault="000C4631">
    <w:pPr>
      <w:pStyle w:val="affff2"/>
      <w:rPr>
        <w:rStyle w:val="afff9"/>
      </w:rPr>
    </w:pPr>
    <w:r>
      <w:rPr>
        <w:rStyle w:val="afff9"/>
      </w:rPr>
      <w:fldChar w:fldCharType="begin"/>
    </w:r>
    <w:r>
      <w:rPr>
        <w:rStyle w:val="afff9"/>
      </w:rPr>
      <w:instrText xml:space="preserve">PAGE  </w:instrText>
    </w:r>
    <w:r>
      <w:rPr>
        <w:rStyle w:val="afff9"/>
      </w:rPr>
      <w:fldChar w:fldCharType="separate"/>
    </w:r>
    <w:r>
      <w:rPr>
        <w:rStyle w:val="afff9"/>
      </w:rPr>
      <w:t>II</w:t>
    </w:r>
    <w:r>
      <w:rPr>
        <w:rStyle w:val="aff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B520" w14:textId="77777777" w:rsidR="009B3914" w:rsidRDefault="000C4631">
    <w:pPr>
      <w:pStyle w:val="affff3"/>
      <w:rPr>
        <w:rStyle w:val="afff9"/>
      </w:rPr>
    </w:pPr>
    <w:r>
      <w:rPr>
        <w:rStyle w:val="afff9"/>
      </w:rPr>
      <w:fldChar w:fldCharType="begin"/>
    </w:r>
    <w:r>
      <w:rPr>
        <w:rStyle w:val="afff9"/>
      </w:rPr>
      <w:instrText xml:space="preserve">PAGE  </w:instrText>
    </w:r>
    <w:r>
      <w:rPr>
        <w:rStyle w:val="afff9"/>
      </w:rPr>
      <w:fldChar w:fldCharType="separate"/>
    </w:r>
    <w:r>
      <w:rPr>
        <w:rStyle w:val="afff9"/>
      </w:rPr>
      <w:t>I</w:t>
    </w:r>
    <w:r>
      <w:rPr>
        <w:rStyle w:val="afff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7301" w14:textId="77777777" w:rsidR="009B3914" w:rsidRDefault="000C4631">
    <w:pPr>
      <w:pStyle w:val="affff3"/>
      <w:jc w:val="center"/>
      <w:rPr>
        <w:rStyle w:val="afff9"/>
      </w:rPr>
    </w:pPr>
    <w:r>
      <w:fldChar w:fldCharType="begin"/>
    </w:r>
    <w:r>
      <w:rPr>
        <w:rStyle w:val="afff9"/>
      </w:rPr>
      <w:instrText xml:space="preserve">PAGE  </w:instrText>
    </w:r>
    <w:r>
      <w:fldChar w:fldCharType="separate"/>
    </w:r>
    <w:r>
      <w:rPr>
        <w:rStyle w:val="afff9"/>
      </w:rPr>
      <w:t>14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8415" w14:textId="77777777" w:rsidR="009B3914" w:rsidRDefault="009B3914">
    <w:pPr>
      <w:pStyle w:val="affd"/>
      <w:jc w:val="both"/>
    </w:pPr>
  </w:p>
  <w:p w14:paraId="3D67DE30" w14:textId="77777777" w:rsidR="009B3914" w:rsidRDefault="000C4631">
    <w:pPr>
      <w:pStyle w:val="affd"/>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1016" w14:textId="77777777" w:rsidR="00D67441" w:rsidRDefault="00D67441">
      <w:r>
        <w:separator/>
      </w:r>
    </w:p>
  </w:footnote>
  <w:footnote w:type="continuationSeparator" w:id="0">
    <w:p w14:paraId="47E24F1F" w14:textId="77777777" w:rsidR="00D67441" w:rsidRDefault="00D6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A4D1" w14:textId="77777777" w:rsidR="009B3914" w:rsidRDefault="000C4631">
    <w:pPr>
      <w:pStyle w:val="afffff"/>
    </w:pPr>
    <w:r>
      <w:t>GB/TXXX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FEAA" w14:textId="77777777" w:rsidR="009B3914" w:rsidRDefault="009B3914">
    <w:pPr>
      <w:pStyle w:val="affffd"/>
      <w:wordWrap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B2B9" w14:textId="77777777" w:rsidR="009B3914" w:rsidRDefault="009B3914">
    <w:pPr>
      <w:pStyle w:val="af3"/>
      <w:widowControl w:val="0"/>
      <w:numPr>
        <w:ilvl w:val="1"/>
        <w:numId w:val="0"/>
      </w:numPr>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255D7"/>
    <w:multiLevelType w:val="multilevel"/>
    <w:tmpl w:val="81C255D7"/>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1418"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820244F6"/>
    <w:multiLevelType w:val="singleLevel"/>
    <w:tmpl w:val="820244F6"/>
    <w:lvl w:ilvl="0">
      <w:start w:val="1"/>
      <w:numFmt w:val="lowerLetter"/>
      <w:lvlText w:val="%1."/>
      <w:lvlJc w:val="left"/>
      <w:pPr>
        <w:ind w:left="425" w:hanging="425"/>
      </w:pPr>
      <w:rPr>
        <w:rFonts w:hint="default"/>
      </w:rPr>
    </w:lvl>
  </w:abstractNum>
  <w:abstractNum w:abstractNumId="2" w15:restartNumberingAfterBreak="0">
    <w:nsid w:val="9967AA00"/>
    <w:multiLevelType w:val="singleLevel"/>
    <w:tmpl w:val="9967AA00"/>
    <w:lvl w:ilvl="0">
      <w:start w:val="1"/>
      <w:numFmt w:val="chineseCounting"/>
      <w:suff w:val="nothing"/>
      <w:lvlText w:val="第%1、"/>
      <w:lvlJc w:val="left"/>
      <w:rPr>
        <w:rFonts w:hint="eastAsia"/>
      </w:rPr>
    </w:lvl>
  </w:abstractNum>
  <w:abstractNum w:abstractNumId="3" w15:restartNumberingAfterBreak="0">
    <w:nsid w:val="9F105098"/>
    <w:multiLevelType w:val="multilevel"/>
    <w:tmpl w:val="009A8510"/>
    <w:lvl w:ilvl="0">
      <w:start w:val="1"/>
      <w:numFmt w:val="decimal"/>
      <w:suff w:val="space"/>
      <w:lvlText w:val="%1"/>
      <w:lvlJc w:val="left"/>
      <w:pPr>
        <w:tabs>
          <w:tab w:val="num" w:pos="420"/>
        </w:tabs>
        <w:ind w:left="425" w:hanging="425"/>
      </w:pPr>
      <w:rPr>
        <w:rFonts w:ascii="黑体" w:eastAsia="黑体" w:hAnsi="黑体" w:cs="宋体" w:hint="default"/>
        <w:sz w:val="24"/>
        <w:szCs w:val="24"/>
      </w:rPr>
    </w:lvl>
    <w:lvl w:ilvl="1">
      <w:start w:val="1"/>
      <w:numFmt w:val="decimal"/>
      <w:suff w:val="space"/>
      <w:lvlText w:val="%1.%2"/>
      <w:lvlJc w:val="left"/>
      <w:pPr>
        <w:tabs>
          <w:tab w:val="num" w:pos="0"/>
        </w:tabs>
        <w:ind w:left="567" w:hanging="567"/>
      </w:pPr>
      <w:rPr>
        <w:rFonts w:ascii="宋体" w:eastAsia="宋体" w:hAnsi="宋体" w:cs="宋体" w:hint="default"/>
      </w:rPr>
    </w:lvl>
    <w:lvl w:ilvl="2">
      <w:start w:val="1"/>
      <w:numFmt w:val="decimal"/>
      <w:suff w:val="space"/>
      <w:lvlText w:val="%1.%2.%3"/>
      <w:lvlJc w:val="left"/>
      <w:pPr>
        <w:tabs>
          <w:tab w:val="num" w:pos="420"/>
        </w:tabs>
        <w:ind w:left="709" w:hanging="709"/>
      </w:pPr>
      <w:rPr>
        <w:rFonts w:ascii="宋体" w:eastAsia="宋体" w:hAnsi="宋体" w:cs="宋体" w:hint="default"/>
        <w:sz w:val="24"/>
        <w:szCs w:val="32"/>
        <w:lang w:eastAsia="zh-TW"/>
      </w:rPr>
    </w:lvl>
    <w:lvl w:ilvl="3">
      <w:start w:val="1"/>
      <w:numFmt w:val="decimal"/>
      <w:lvlText w:val="%1.%2.%3.%4."/>
      <w:lvlJc w:val="left"/>
      <w:pPr>
        <w:tabs>
          <w:tab w:val="num" w:pos="420"/>
        </w:tabs>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DED16621"/>
    <w:multiLevelType w:val="singleLevel"/>
    <w:tmpl w:val="DED16621"/>
    <w:lvl w:ilvl="0">
      <w:start w:val="1"/>
      <w:numFmt w:val="decimal"/>
      <w:pStyle w:val="a"/>
      <w:lvlText w:val="%1)"/>
      <w:lvlJc w:val="left"/>
      <w:pPr>
        <w:tabs>
          <w:tab w:val="left" w:pos="420"/>
        </w:tabs>
        <w:ind w:left="425" w:hanging="425"/>
      </w:pPr>
      <w:rPr>
        <w:rFonts w:hint="default"/>
      </w:rPr>
    </w:lvl>
  </w:abstractNum>
  <w:abstractNum w:abstractNumId="5" w15:restartNumberingAfterBreak="0">
    <w:nsid w:val="00000007"/>
    <w:multiLevelType w:val="multilevel"/>
    <w:tmpl w:val="00000007"/>
    <w:lvl w:ilvl="0">
      <w:start w:val="1"/>
      <w:numFmt w:val="none"/>
      <w:pStyle w:val="a0"/>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C"/>
    <w:multiLevelType w:val="multilevel"/>
    <w:tmpl w:val="0000000C"/>
    <w:lvl w:ilvl="0">
      <w:start w:val="1"/>
      <w:numFmt w:val="none"/>
      <w:pStyle w:val="a1"/>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0"/>
    <w:multiLevelType w:val="multilevel"/>
    <w:tmpl w:val="00000010"/>
    <w:lvl w:ilvl="0">
      <w:start w:val="1"/>
      <w:numFmt w:val="none"/>
      <w:pStyle w:val="a2"/>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00000014"/>
    <w:multiLevelType w:val="multilevel"/>
    <w:tmpl w:val="00000014"/>
    <w:lvl w:ilvl="0">
      <w:start w:val="1"/>
      <w:numFmt w:val="none"/>
      <w:pStyle w:val="a8"/>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15"/>
    <w:multiLevelType w:val="multilevel"/>
    <w:tmpl w:val="00000015"/>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japaneseCounting"/>
      <w:pStyle w:val="aa"/>
      <w:lvlText w:val="（%2）"/>
      <w:lvlJc w:val="left"/>
      <w:pPr>
        <w:ind w:left="0" w:firstLine="0"/>
      </w:pPr>
      <w:rPr>
        <w:rFonts w:hint="default"/>
        <w:b w:val="0"/>
        <w:i w:val="0"/>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00000019"/>
    <w:multiLevelType w:val="multilevel"/>
    <w:tmpl w:val="00000019"/>
    <w:lvl w:ilvl="0">
      <w:start w:val="1"/>
      <w:numFmt w:val="decimal"/>
      <w:pStyle w:val="af0"/>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12" w15:restartNumberingAfterBreak="0">
    <w:nsid w:val="00000022"/>
    <w:multiLevelType w:val="multilevel"/>
    <w:tmpl w:val="00000022"/>
    <w:lvl w:ilvl="0">
      <w:start w:val="1"/>
      <w:numFmt w:val="decimal"/>
      <w:pStyle w:val="af1"/>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00000025"/>
    <w:multiLevelType w:val="multilevel"/>
    <w:tmpl w:val="00000025"/>
    <w:lvl w:ilvl="0">
      <w:start w:val="1"/>
      <w:numFmt w:val="none"/>
      <w:pStyle w:val="af2"/>
      <w:suff w:val="nothing"/>
      <w:lvlText w:val="%1"/>
      <w:lvlJc w:val="left"/>
      <w:pPr>
        <w:ind w:left="0" w:firstLine="0"/>
      </w:pPr>
      <w:rPr>
        <w:rFonts w:ascii="Times New Roman" w:hAnsi="Times New Roman" w:hint="default"/>
        <w:b/>
        <w:i w:val="0"/>
        <w:sz w:val="21"/>
      </w:rPr>
    </w:lvl>
    <w:lvl w:ilvl="1">
      <w:start w:val="1"/>
      <w:numFmt w:val="decimal"/>
      <w:pStyle w:val="af3"/>
      <w:suff w:val="nothing"/>
      <w:lvlText w:val="%1%2　"/>
      <w:lvlJc w:val="left"/>
      <w:pPr>
        <w:ind w:left="142" w:firstLine="0"/>
      </w:pPr>
      <w:rPr>
        <w:rFonts w:ascii="黑体" w:eastAsia="黑体" w:hAnsi="Times New Roman" w:hint="eastAsia"/>
        <w:b w:val="0"/>
        <w:i w:val="0"/>
        <w:sz w:val="21"/>
      </w:rPr>
    </w:lvl>
    <w:lvl w:ilvl="2">
      <w:start w:val="1"/>
      <w:numFmt w:val="decimal"/>
      <w:pStyle w:val="af4"/>
      <w:suff w:val="nothing"/>
      <w:lvlText w:val="%1%2.%3　"/>
      <w:lvlJc w:val="left"/>
      <w:pPr>
        <w:ind w:left="284" w:firstLine="0"/>
      </w:pPr>
      <w:rPr>
        <w:rFonts w:ascii="黑体" w:eastAsia="黑体" w:hAnsi="Times New Roman" w:hint="eastAsia"/>
        <w:b w:val="0"/>
        <w:i w:val="0"/>
        <w:sz w:val="21"/>
      </w:rPr>
    </w:lvl>
    <w:lvl w:ilvl="3">
      <w:start w:val="1"/>
      <w:numFmt w:val="decimal"/>
      <w:pStyle w:val="af5"/>
      <w:suff w:val="nothing"/>
      <w:lvlText w:val="%1%2.%3.%4　"/>
      <w:lvlJc w:val="left"/>
      <w:pPr>
        <w:ind w:left="284"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00000027"/>
    <w:multiLevelType w:val="multilevel"/>
    <w:tmpl w:val="00000027"/>
    <w:lvl w:ilvl="0">
      <w:start w:val="1"/>
      <w:numFmt w:val="none"/>
      <w:pStyle w:val="af9"/>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BF94337"/>
    <w:multiLevelType w:val="multilevel"/>
    <w:tmpl w:val="1BF943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CD13E66"/>
    <w:multiLevelType w:val="hybridMultilevel"/>
    <w:tmpl w:val="A38244B6"/>
    <w:lvl w:ilvl="0" w:tplc="675E2012">
      <w:start w:val="1"/>
      <w:numFmt w:val="lowerLetter"/>
      <w:lvlText w:val="%1)"/>
      <w:lvlJc w:val="left"/>
      <w:pPr>
        <w:ind w:left="360" w:hanging="360"/>
      </w:pPr>
      <w:rPr>
        <w:rFonts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7947F5"/>
    <w:multiLevelType w:val="multilevel"/>
    <w:tmpl w:val="297947F5"/>
    <w:lvl w:ilvl="0">
      <w:start w:val="1"/>
      <w:numFmt w:val="japaneseCounting"/>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66752823">
    <w:abstractNumId w:val="13"/>
  </w:num>
  <w:num w:numId="2" w16cid:durableId="1084297861">
    <w:abstractNumId w:val="10"/>
  </w:num>
  <w:num w:numId="3" w16cid:durableId="1174035333">
    <w:abstractNumId w:val="14"/>
  </w:num>
  <w:num w:numId="4" w16cid:durableId="338585809">
    <w:abstractNumId w:val="5"/>
  </w:num>
  <w:num w:numId="5" w16cid:durableId="856236275">
    <w:abstractNumId w:val="8"/>
  </w:num>
  <w:num w:numId="6" w16cid:durableId="1151677083">
    <w:abstractNumId w:val="12"/>
  </w:num>
  <w:num w:numId="7" w16cid:durableId="1796480109">
    <w:abstractNumId w:val="7"/>
  </w:num>
  <w:num w:numId="8" w16cid:durableId="753630683">
    <w:abstractNumId w:val="11"/>
  </w:num>
  <w:num w:numId="9" w16cid:durableId="1402678403">
    <w:abstractNumId w:val="6"/>
  </w:num>
  <w:num w:numId="10" w16cid:durableId="234706384">
    <w:abstractNumId w:val="9"/>
  </w:num>
  <w:num w:numId="11" w16cid:durableId="580069696">
    <w:abstractNumId w:val="4"/>
  </w:num>
  <w:num w:numId="12" w16cid:durableId="948006648">
    <w:abstractNumId w:val="17"/>
  </w:num>
  <w:num w:numId="13" w16cid:durableId="1853957089">
    <w:abstractNumId w:val="15"/>
  </w:num>
  <w:num w:numId="14" w16cid:durableId="596402773">
    <w:abstractNumId w:val="2"/>
  </w:num>
  <w:num w:numId="15" w16cid:durableId="1638876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2613161">
    <w:abstractNumId w:val="1"/>
  </w:num>
  <w:num w:numId="17" w16cid:durableId="410129600">
    <w:abstractNumId w:val="3"/>
  </w:num>
  <w:num w:numId="18" w16cid:durableId="1244729635">
    <w:abstractNumId w:val="0"/>
  </w:num>
  <w:num w:numId="19" w16cid:durableId="4664322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668"/>
    <w:rsid w:val="97FB34F0"/>
    <w:rsid w:val="9B8D977D"/>
    <w:rsid w:val="9FEF516C"/>
    <w:rsid w:val="D77F3086"/>
    <w:rsid w:val="D7D73D75"/>
    <w:rsid w:val="DEFEBB21"/>
    <w:rsid w:val="F3F9C5B0"/>
    <w:rsid w:val="FDAFA9B5"/>
    <w:rsid w:val="FDBB012F"/>
    <w:rsid w:val="FEEB94C0"/>
    <w:rsid w:val="00046551"/>
    <w:rsid w:val="000971D5"/>
    <w:rsid w:val="000C4631"/>
    <w:rsid w:val="0019431C"/>
    <w:rsid w:val="00275860"/>
    <w:rsid w:val="002849BB"/>
    <w:rsid w:val="00291548"/>
    <w:rsid w:val="003A2619"/>
    <w:rsid w:val="003A4FF9"/>
    <w:rsid w:val="003E5957"/>
    <w:rsid w:val="003F4F91"/>
    <w:rsid w:val="003F72B7"/>
    <w:rsid w:val="004A27E5"/>
    <w:rsid w:val="004C1203"/>
    <w:rsid w:val="00567271"/>
    <w:rsid w:val="00571BE2"/>
    <w:rsid w:val="00572ECF"/>
    <w:rsid w:val="0059121E"/>
    <w:rsid w:val="005A142D"/>
    <w:rsid w:val="005E74DF"/>
    <w:rsid w:val="005F42DD"/>
    <w:rsid w:val="00601ADF"/>
    <w:rsid w:val="00602B2E"/>
    <w:rsid w:val="00622DBF"/>
    <w:rsid w:val="00623451"/>
    <w:rsid w:val="00625140"/>
    <w:rsid w:val="00644C6D"/>
    <w:rsid w:val="00664D51"/>
    <w:rsid w:val="00671C63"/>
    <w:rsid w:val="00693668"/>
    <w:rsid w:val="006C2429"/>
    <w:rsid w:val="006E11F0"/>
    <w:rsid w:val="00724E03"/>
    <w:rsid w:val="00764D0A"/>
    <w:rsid w:val="00765621"/>
    <w:rsid w:val="00783F6C"/>
    <w:rsid w:val="007902D1"/>
    <w:rsid w:val="007D760C"/>
    <w:rsid w:val="008104A4"/>
    <w:rsid w:val="00836A30"/>
    <w:rsid w:val="0086056F"/>
    <w:rsid w:val="00876D87"/>
    <w:rsid w:val="00877402"/>
    <w:rsid w:val="008B29B5"/>
    <w:rsid w:val="008E415E"/>
    <w:rsid w:val="008F5DCA"/>
    <w:rsid w:val="0091054A"/>
    <w:rsid w:val="009111C1"/>
    <w:rsid w:val="00946B7D"/>
    <w:rsid w:val="009B3914"/>
    <w:rsid w:val="009E1CE6"/>
    <w:rsid w:val="009E6028"/>
    <w:rsid w:val="00A07B40"/>
    <w:rsid w:val="00A11B10"/>
    <w:rsid w:val="00A1497C"/>
    <w:rsid w:val="00A15577"/>
    <w:rsid w:val="00AC0924"/>
    <w:rsid w:val="00B10335"/>
    <w:rsid w:val="00B51724"/>
    <w:rsid w:val="00B62CDE"/>
    <w:rsid w:val="00B706F7"/>
    <w:rsid w:val="00B83203"/>
    <w:rsid w:val="00BC6B82"/>
    <w:rsid w:val="00BD73A6"/>
    <w:rsid w:val="00C058B2"/>
    <w:rsid w:val="00C27739"/>
    <w:rsid w:val="00C7537E"/>
    <w:rsid w:val="00CD2D13"/>
    <w:rsid w:val="00CF0907"/>
    <w:rsid w:val="00CF6FB9"/>
    <w:rsid w:val="00D44D16"/>
    <w:rsid w:val="00D67441"/>
    <w:rsid w:val="00E019C6"/>
    <w:rsid w:val="00E22714"/>
    <w:rsid w:val="00E603CF"/>
    <w:rsid w:val="00E82471"/>
    <w:rsid w:val="00E87894"/>
    <w:rsid w:val="00E911BC"/>
    <w:rsid w:val="00EC7B01"/>
    <w:rsid w:val="00F10C9E"/>
    <w:rsid w:val="00F3447A"/>
    <w:rsid w:val="00F507FB"/>
    <w:rsid w:val="00F72CBA"/>
    <w:rsid w:val="00FE1932"/>
    <w:rsid w:val="00FE371C"/>
    <w:rsid w:val="00FE3A14"/>
    <w:rsid w:val="01045CAC"/>
    <w:rsid w:val="01FA1F0B"/>
    <w:rsid w:val="02F703B0"/>
    <w:rsid w:val="038F3A01"/>
    <w:rsid w:val="048329BE"/>
    <w:rsid w:val="06052971"/>
    <w:rsid w:val="07DC0ED5"/>
    <w:rsid w:val="0904785D"/>
    <w:rsid w:val="09573966"/>
    <w:rsid w:val="0A781AE7"/>
    <w:rsid w:val="0CCA0314"/>
    <w:rsid w:val="0FF1308C"/>
    <w:rsid w:val="138C10A9"/>
    <w:rsid w:val="14317D7D"/>
    <w:rsid w:val="14FE0CE9"/>
    <w:rsid w:val="15211A64"/>
    <w:rsid w:val="158E7867"/>
    <w:rsid w:val="174C2AB4"/>
    <w:rsid w:val="1D654BD0"/>
    <w:rsid w:val="1F5A1A25"/>
    <w:rsid w:val="1F714057"/>
    <w:rsid w:val="1F81315B"/>
    <w:rsid w:val="208E75B3"/>
    <w:rsid w:val="215F66F2"/>
    <w:rsid w:val="218A16C9"/>
    <w:rsid w:val="218C6037"/>
    <w:rsid w:val="21BE3478"/>
    <w:rsid w:val="21D04080"/>
    <w:rsid w:val="22423DCF"/>
    <w:rsid w:val="22B07574"/>
    <w:rsid w:val="22E676DF"/>
    <w:rsid w:val="23A74BBD"/>
    <w:rsid w:val="23D43A72"/>
    <w:rsid w:val="25AD55FE"/>
    <w:rsid w:val="284F6693"/>
    <w:rsid w:val="28DB3166"/>
    <w:rsid w:val="29846CB3"/>
    <w:rsid w:val="29D4501B"/>
    <w:rsid w:val="29E46257"/>
    <w:rsid w:val="2A4110A1"/>
    <w:rsid w:val="2AB85E2C"/>
    <w:rsid w:val="2C281A12"/>
    <w:rsid w:val="2DE14D3B"/>
    <w:rsid w:val="2FBE527A"/>
    <w:rsid w:val="31B57A58"/>
    <w:rsid w:val="344876E3"/>
    <w:rsid w:val="34745E77"/>
    <w:rsid w:val="34972BDD"/>
    <w:rsid w:val="359A3F34"/>
    <w:rsid w:val="36AE69D8"/>
    <w:rsid w:val="38B6063A"/>
    <w:rsid w:val="39E63C45"/>
    <w:rsid w:val="3A910669"/>
    <w:rsid w:val="3BFA1058"/>
    <w:rsid w:val="3EBA5BC3"/>
    <w:rsid w:val="420E5348"/>
    <w:rsid w:val="42D72BFC"/>
    <w:rsid w:val="433C1762"/>
    <w:rsid w:val="44100726"/>
    <w:rsid w:val="44433ACC"/>
    <w:rsid w:val="456D3D97"/>
    <w:rsid w:val="45E87405"/>
    <w:rsid w:val="46474D73"/>
    <w:rsid w:val="48BE5C4B"/>
    <w:rsid w:val="48C12106"/>
    <w:rsid w:val="49214E6F"/>
    <w:rsid w:val="4C7C4F43"/>
    <w:rsid w:val="4CF03021"/>
    <w:rsid w:val="4E3430C7"/>
    <w:rsid w:val="4E6F4BF6"/>
    <w:rsid w:val="4FE73F1C"/>
    <w:rsid w:val="50743047"/>
    <w:rsid w:val="52A97DDB"/>
    <w:rsid w:val="56154CA2"/>
    <w:rsid w:val="59160028"/>
    <w:rsid w:val="5A931503"/>
    <w:rsid w:val="5A971C98"/>
    <w:rsid w:val="5AFA5C95"/>
    <w:rsid w:val="5CDE078E"/>
    <w:rsid w:val="5DC655CC"/>
    <w:rsid w:val="5E4E7747"/>
    <w:rsid w:val="5F776EED"/>
    <w:rsid w:val="605176D9"/>
    <w:rsid w:val="60BE776D"/>
    <w:rsid w:val="63F828E6"/>
    <w:rsid w:val="64334009"/>
    <w:rsid w:val="6AB57C02"/>
    <w:rsid w:val="6AC04905"/>
    <w:rsid w:val="6B27051F"/>
    <w:rsid w:val="6B753BDA"/>
    <w:rsid w:val="6B770841"/>
    <w:rsid w:val="6E8A0C2B"/>
    <w:rsid w:val="6EF60757"/>
    <w:rsid w:val="70FA146A"/>
    <w:rsid w:val="710228B1"/>
    <w:rsid w:val="73A7009A"/>
    <w:rsid w:val="73B95B2E"/>
    <w:rsid w:val="74130018"/>
    <w:rsid w:val="745A35BD"/>
    <w:rsid w:val="777D1803"/>
    <w:rsid w:val="77C53489"/>
    <w:rsid w:val="77CE2BEC"/>
    <w:rsid w:val="7A0012DF"/>
    <w:rsid w:val="7A24434B"/>
    <w:rsid w:val="7AC757F1"/>
    <w:rsid w:val="7BBE7F7A"/>
    <w:rsid w:val="7CD133E5"/>
    <w:rsid w:val="7CE7050A"/>
    <w:rsid w:val="7D700DB4"/>
    <w:rsid w:val="7F72061C"/>
    <w:rsid w:val="7FD2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6CFB2C7"/>
  <w15:docId w15:val="{C65D4661-A74E-4B99-924B-98B7F6DE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text" w:qFormat="1"/>
    <w:lsdException w:name="Title" w:qFormat="1"/>
    <w:lsdException w:name="Default Paragraph Font" w:uiPriority="1" w:unhideWhenUsed="1" w:qFormat="1"/>
    <w:lsdException w:name="Body Text" w:qFormat="1"/>
    <w:lsdException w:name="Body Text Indent" w:qFormat="1"/>
    <w:lsdException w:name="Subtitle"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pPr>
      <w:widowControl w:val="0"/>
      <w:jc w:val="both"/>
    </w:pPr>
    <w:rPr>
      <w:rFonts w:ascii="Times New Roman" w:eastAsia="宋体" w:hAnsi="Times New Roman" w:cs="Times New Roman"/>
      <w:kern w:val="2"/>
      <w:sz w:val="21"/>
      <w:szCs w:val="24"/>
    </w:rPr>
  </w:style>
  <w:style w:type="paragraph" w:styleId="1">
    <w:name w:val="heading 1"/>
    <w:basedOn w:val="afa"/>
    <w:next w:val="afa"/>
    <w:qFormat/>
    <w:pPr>
      <w:keepNext/>
      <w:keepLines/>
      <w:spacing w:before="340" w:after="330" w:line="576" w:lineRule="auto"/>
      <w:outlineLvl w:val="0"/>
    </w:pPr>
    <w:rPr>
      <w:b/>
      <w:bCs/>
      <w:kern w:val="44"/>
      <w:sz w:val="44"/>
      <w:szCs w:val="44"/>
    </w:rPr>
  </w:style>
  <w:style w:type="paragraph" w:styleId="2">
    <w:name w:val="heading 2"/>
    <w:basedOn w:val="afa"/>
    <w:next w:val="afa"/>
    <w:qFormat/>
    <w:pPr>
      <w:keepNext/>
      <w:keepLines/>
      <w:spacing w:before="260" w:after="260" w:line="413" w:lineRule="auto"/>
      <w:outlineLvl w:val="1"/>
    </w:pPr>
    <w:rPr>
      <w:rFonts w:ascii="Arial" w:eastAsia="黑体" w:hAnsi="Arial"/>
      <w:b/>
      <w:bCs/>
      <w:sz w:val="32"/>
      <w:szCs w:val="32"/>
    </w:rPr>
  </w:style>
  <w:style w:type="paragraph" w:styleId="3">
    <w:name w:val="heading 3"/>
    <w:basedOn w:val="afa"/>
    <w:next w:val="afa"/>
    <w:qFormat/>
    <w:pPr>
      <w:keepNext/>
      <w:keepLines/>
      <w:spacing w:before="260" w:after="260" w:line="413" w:lineRule="auto"/>
      <w:outlineLvl w:val="2"/>
    </w:pPr>
    <w:rPr>
      <w:b/>
      <w:bCs/>
      <w:sz w:val="32"/>
      <w:szCs w:val="32"/>
    </w:rPr>
  </w:style>
  <w:style w:type="paragraph" w:styleId="4">
    <w:name w:val="heading 4"/>
    <w:basedOn w:val="afa"/>
    <w:next w:val="afa"/>
    <w:qFormat/>
    <w:pPr>
      <w:keepNext/>
      <w:keepLines/>
      <w:spacing w:before="280" w:after="290" w:line="372" w:lineRule="auto"/>
      <w:outlineLvl w:val="3"/>
    </w:pPr>
    <w:rPr>
      <w:rFonts w:ascii="Arial" w:eastAsia="黑体" w:hAnsi="Arial"/>
      <w:b/>
      <w:bCs/>
      <w:sz w:val="28"/>
      <w:szCs w:val="28"/>
    </w:rPr>
  </w:style>
  <w:style w:type="paragraph" w:styleId="5">
    <w:name w:val="heading 5"/>
    <w:basedOn w:val="afa"/>
    <w:next w:val="afa"/>
    <w:qFormat/>
    <w:pPr>
      <w:keepNext/>
      <w:keepLines/>
      <w:spacing w:before="280" w:after="290" w:line="372" w:lineRule="auto"/>
      <w:outlineLvl w:val="4"/>
    </w:pPr>
    <w:rPr>
      <w:b/>
      <w:bCs/>
      <w:sz w:val="28"/>
      <w:szCs w:val="28"/>
    </w:rPr>
  </w:style>
  <w:style w:type="paragraph" w:styleId="6">
    <w:name w:val="heading 6"/>
    <w:basedOn w:val="afa"/>
    <w:next w:val="afa"/>
    <w:qFormat/>
    <w:pPr>
      <w:keepNext/>
      <w:keepLines/>
      <w:spacing w:before="240" w:after="64" w:line="317" w:lineRule="auto"/>
      <w:outlineLvl w:val="5"/>
    </w:pPr>
    <w:rPr>
      <w:rFonts w:ascii="Arial" w:eastAsia="黑体" w:hAnsi="Arial"/>
      <w:b/>
      <w:bCs/>
      <w:sz w:val="24"/>
    </w:rPr>
  </w:style>
  <w:style w:type="paragraph" w:styleId="7">
    <w:name w:val="heading 7"/>
    <w:basedOn w:val="afa"/>
    <w:next w:val="afa"/>
    <w:qFormat/>
    <w:pPr>
      <w:keepNext/>
      <w:keepLines/>
      <w:spacing w:before="240" w:after="64" w:line="317" w:lineRule="auto"/>
      <w:outlineLvl w:val="6"/>
    </w:pPr>
    <w:rPr>
      <w:b/>
      <w:bCs/>
      <w:sz w:val="24"/>
    </w:rPr>
  </w:style>
  <w:style w:type="paragraph" w:styleId="8">
    <w:name w:val="heading 8"/>
    <w:basedOn w:val="afa"/>
    <w:next w:val="afa"/>
    <w:qFormat/>
    <w:pPr>
      <w:keepNext/>
      <w:keepLines/>
      <w:spacing w:before="240" w:after="64" w:line="317" w:lineRule="auto"/>
      <w:outlineLvl w:val="7"/>
    </w:pPr>
    <w:rPr>
      <w:rFonts w:ascii="Arial" w:eastAsia="黑体" w:hAnsi="Arial"/>
      <w:sz w:val="24"/>
    </w:rPr>
  </w:style>
  <w:style w:type="paragraph" w:styleId="9">
    <w:name w:val="heading 9"/>
    <w:basedOn w:val="afa"/>
    <w:next w:val="afa"/>
    <w:qFormat/>
    <w:pPr>
      <w:keepNext/>
      <w:keepLines/>
      <w:spacing w:before="240" w:after="64" w:line="317"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TOC6"/>
    <w:next w:val="afa"/>
    <w:uiPriority w:val="39"/>
    <w:qFormat/>
  </w:style>
  <w:style w:type="paragraph" w:styleId="TOC6">
    <w:name w:val="toc 6"/>
    <w:basedOn w:val="TOC5"/>
    <w:next w:val="afa"/>
    <w:uiPriority w:val="39"/>
    <w:qFormat/>
  </w:style>
  <w:style w:type="paragraph" w:styleId="TOC5">
    <w:name w:val="toc 5"/>
    <w:basedOn w:val="TOC4"/>
    <w:next w:val="afa"/>
    <w:uiPriority w:val="39"/>
    <w:qFormat/>
  </w:style>
  <w:style w:type="paragraph" w:styleId="TOC4">
    <w:name w:val="toc 4"/>
    <w:basedOn w:val="TOC3"/>
    <w:next w:val="afa"/>
    <w:uiPriority w:val="39"/>
    <w:qFormat/>
  </w:style>
  <w:style w:type="paragraph" w:styleId="TOC3">
    <w:name w:val="toc 3"/>
    <w:basedOn w:val="TOC2"/>
    <w:next w:val="afa"/>
    <w:uiPriority w:val="39"/>
    <w:qFormat/>
  </w:style>
  <w:style w:type="paragraph" w:styleId="TOC2">
    <w:name w:val="toc 2"/>
    <w:basedOn w:val="TOC1"/>
    <w:next w:val="afa"/>
    <w:uiPriority w:val="39"/>
    <w:qFormat/>
  </w:style>
  <w:style w:type="paragraph" w:styleId="TOC1">
    <w:name w:val="toc 1"/>
    <w:next w:val="afa"/>
    <w:uiPriority w:val="39"/>
    <w:qFormat/>
    <w:pPr>
      <w:jc w:val="both"/>
    </w:pPr>
    <w:rPr>
      <w:rFonts w:ascii="宋体" w:eastAsia="宋体" w:hAnsi="Times New Roman" w:cs="Times New Roman"/>
      <w:sz w:val="21"/>
    </w:rPr>
  </w:style>
  <w:style w:type="paragraph" w:styleId="afe">
    <w:name w:val="Normal Indent"/>
    <w:basedOn w:val="afa"/>
    <w:qFormat/>
    <w:pPr>
      <w:ind w:firstLine="420"/>
    </w:pPr>
    <w:rPr>
      <w:szCs w:val="20"/>
    </w:rPr>
  </w:style>
  <w:style w:type="paragraph" w:styleId="aff">
    <w:name w:val="caption"/>
    <w:basedOn w:val="afa"/>
    <w:next w:val="afa"/>
    <w:qFormat/>
    <w:pPr>
      <w:spacing w:before="152" w:after="160"/>
    </w:pPr>
    <w:rPr>
      <w:rFonts w:ascii="Arial" w:eastAsia="黑体" w:hAnsi="Arial"/>
      <w:szCs w:val="20"/>
    </w:rPr>
  </w:style>
  <w:style w:type="paragraph" w:styleId="aff0">
    <w:name w:val="annotation text"/>
    <w:basedOn w:val="afa"/>
    <w:link w:val="aff1"/>
    <w:qFormat/>
    <w:pPr>
      <w:jc w:val="left"/>
    </w:pPr>
  </w:style>
  <w:style w:type="paragraph" w:styleId="aff2">
    <w:name w:val="Body Text"/>
    <w:basedOn w:val="afa"/>
    <w:link w:val="aff3"/>
    <w:qFormat/>
    <w:pPr>
      <w:spacing w:after="120"/>
    </w:pPr>
  </w:style>
  <w:style w:type="paragraph" w:styleId="aff4">
    <w:name w:val="Body Text Indent"/>
    <w:basedOn w:val="afa"/>
    <w:link w:val="aff5"/>
    <w:qFormat/>
    <w:pPr>
      <w:spacing w:line="360" w:lineRule="exact"/>
      <w:ind w:left="420" w:firstLine="480"/>
    </w:pPr>
    <w:rPr>
      <w:sz w:val="24"/>
      <w:szCs w:val="20"/>
    </w:rPr>
  </w:style>
  <w:style w:type="paragraph" w:styleId="HTML">
    <w:name w:val="HTML Address"/>
    <w:basedOn w:val="afa"/>
    <w:qFormat/>
    <w:rPr>
      <w:i/>
      <w:iCs/>
    </w:rPr>
  </w:style>
  <w:style w:type="paragraph" w:styleId="aff6">
    <w:name w:val="Plain Text"/>
    <w:basedOn w:val="afa"/>
    <w:link w:val="aff7"/>
    <w:qFormat/>
    <w:rPr>
      <w:rFonts w:ascii="宋体" w:hAnsi="Courier New"/>
      <w:szCs w:val="21"/>
    </w:rPr>
  </w:style>
  <w:style w:type="paragraph" w:styleId="TOC8">
    <w:name w:val="toc 8"/>
    <w:basedOn w:val="TOC7"/>
    <w:next w:val="afa"/>
    <w:uiPriority w:val="39"/>
    <w:qFormat/>
  </w:style>
  <w:style w:type="paragraph" w:styleId="aff8">
    <w:name w:val="Date"/>
    <w:basedOn w:val="afa"/>
    <w:next w:val="afa"/>
    <w:link w:val="aff9"/>
    <w:uiPriority w:val="99"/>
    <w:qFormat/>
    <w:pPr>
      <w:ind w:leftChars="2500" w:left="100"/>
    </w:pPr>
    <w:rPr>
      <w:sz w:val="24"/>
      <w:szCs w:val="20"/>
    </w:rPr>
  </w:style>
  <w:style w:type="paragraph" w:styleId="20">
    <w:name w:val="Body Text Indent 2"/>
    <w:basedOn w:val="afa"/>
    <w:link w:val="21"/>
    <w:qFormat/>
    <w:pPr>
      <w:spacing w:after="120" w:line="480" w:lineRule="auto"/>
      <w:ind w:leftChars="200" w:left="420"/>
    </w:pPr>
  </w:style>
  <w:style w:type="paragraph" w:styleId="affa">
    <w:name w:val="endnote text"/>
    <w:basedOn w:val="afa"/>
    <w:qFormat/>
    <w:pPr>
      <w:snapToGrid w:val="0"/>
    </w:pPr>
  </w:style>
  <w:style w:type="paragraph" w:styleId="affb">
    <w:name w:val="Balloon Text"/>
    <w:basedOn w:val="afa"/>
    <w:link w:val="affc"/>
    <w:uiPriority w:val="99"/>
    <w:qFormat/>
    <w:rPr>
      <w:sz w:val="18"/>
      <w:szCs w:val="18"/>
    </w:rPr>
  </w:style>
  <w:style w:type="paragraph" w:styleId="affd">
    <w:name w:val="footer"/>
    <w:basedOn w:val="afa"/>
    <w:link w:val="affe"/>
    <w:uiPriority w:val="99"/>
    <w:qFormat/>
    <w:pPr>
      <w:tabs>
        <w:tab w:val="center" w:pos="4153"/>
        <w:tab w:val="right" w:pos="8306"/>
      </w:tabs>
      <w:snapToGrid w:val="0"/>
      <w:ind w:rightChars="100" w:right="210"/>
      <w:jc w:val="right"/>
    </w:pPr>
    <w:rPr>
      <w:sz w:val="18"/>
      <w:szCs w:val="18"/>
    </w:rPr>
  </w:style>
  <w:style w:type="paragraph" w:styleId="afff">
    <w:name w:val="header"/>
    <w:basedOn w:val="afa"/>
    <w:link w:val="afff0"/>
    <w:uiPriority w:val="99"/>
    <w:qFormat/>
    <w:pPr>
      <w:pBdr>
        <w:bottom w:val="single" w:sz="6" w:space="1" w:color="auto"/>
      </w:pBdr>
      <w:tabs>
        <w:tab w:val="center" w:pos="4153"/>
        <w:tab w:val="right" w:pos="8306"/>
      </w:tabs>
      <w:snapToGrid w:val="0"/>
      <w:jc w:val="center"/>
    </w:pPr>
    <w:rPr>
      <w:sz w:val="18"/>
      <w:szCs w:val="18"/>
    </w:rPr>
  </w:style>
  <w:style w:type="paragraph" w:styleId="afff1">
    <w:name w:val="footnote text"/>
    <w:basedOn w:val="afa"/>
    <w:qFormat/>
    <w:pPr>
      <w:snapToGrid w:val="0"/>
      <w:jc w:val="left"/>
    </w:pPr>
    <w:rPr>
      <w:sz w:val="18"/>
      <w:szCs w:val="18"/>
    </w:rPr>
  </w:style>
  <w:style w:type="paragraph" w:styleId="30">
    <w:name w:val="Body Text Indent 3"/>
    <w:basedOn w:val="afa"/>
    <w:qFormat/>
    <w:pPr>
      <w:widowControl/>
      <w:spacing w:line="360" w:lineRule="auto"/>
      <w:ind w:firstLine="420"/>
    </w:pPr>
    <w:rPr>
      <w:rFonts w:hAnsi="宋体"/>
      <w:sz w:val="18"/>
    </w:rPr>
  </w:style>
  <w:style w:type="paragraph" w:styleId="TOC9">
    <w:name w:val="toc 9"/>
    <w:basedOn w:val="TOC8"/>
    <w:next w:val="afa"/>
    <w:uiPriority w:val="39"/>
    <w:qFormat/>
  </w:style>
  <w:style w:type="paragraph" w:styleId="HTML0">
    <w:name w:val="HTML Preformatted"/>
    <w:basedOn w:val="afa"/>
    <w:qFormat/>
    <w:rPr>
      <w:rFonts w:ascii="Courier New" w:hAnsi="Courier New" w:cs="Courier New"/>
      <w:sz w:val="20"/>
      <w:szCs w:val="20"/>
    </w:rPr>
  </w:style>
  <w:style w:type="paragraph" w:styleId="afff2">
    <w:name w:val="Normal (Web)"/>
    <w:basedOn w:val="afa"/>
    <w:uiPriority w:val="99"/>
    <w:unhideWhenUsed/>
    <w:qFormat/>
    <w:pPr>
      <w:widowControl/>
      <w:spacing w:before="100" w:beforeAutospacing="1" w:after="100" w:afterAutospacing="1"/>
      <w:jc w:val="left"/>
    </w:pPr>
    <w:rPr>
      <w:rFonts w:ascii="宋体" w:hAnsi="宋体" w:cs="宋体"/>
      <w:kern w:val="0"/>
      <w:sz w:val="24"/>
    </w:rPr>
  </w:style>
  <w:style w:type="paragraph" w:styleId="afff3">
    <w:name w:val="Title"/>
    <w:basedOn w:val="afa"/>
    <w:qFormat/>
    <w:pPr>
      <w:spacing w:before="240" w:after="60"/>
      <w:jc w:val="center"/>
      <w:outlineLvl w:val="0"/>
    </w:pPr>
    <w:rPr>
      <w:rFonts w:ascii="Arial" w:hAnsi="Arial" w:cs="Arial"/>
      <w:b/>
      <w:bCs/>
      <w:sz w:val="32"/>
      <w:szCs w:val="32"/>
    </w:rPr>
  </w:style>
  <w:style w:type="paragraph" w:styleId="afff4">
    <w:name w:val="annotation subject"/>
    <w:basedOn w:val="aff0"/>
    <w:next w:val="aff0"/>
    <w:link w:val="afff5"/>
    <w:qFormat/>
    <w:rPr>
      <w:b/>
      <w:bCs/>
    </w:rPr>
  </w:style>
  <w:style w:type="paragraph" w:styleId="afff6">
    <w:name w:val="Body Text First Indent"/>
    <w:basedOn w:val="aff2"/>
    <w:qFormat/>
    <w:pPr>
      <w:ind w:firstLine="420"/>
    </w:pPr>
    <w:rPr>
      <w:szCs w:val="20"/>
    </w:rPr>
  </w:style>
  <w:style w:type="table" w:styleId="afff7">
    <w:name w:val="Table Grid"/>
    <w:basedOn w:val="afc"/>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8">
    <w:name w:val="Strong"/>
    <w:basedOn w:val="afb"/>
    <w:uiPriority w:val="22"/>
    <w:qFormat/>
    <w:rPr>
      <w:b/>
      <w:bCs/>
    </w:rPr>
  </w:style>
  <w:style w:type="character" w:styleId="afff9">
    <w:name w:val="page number"/>
    <w:qFormat/>
    <w:rPr>
      <w:rFonts w:ascii="Times New Roman" w:eastAsia="宋体" w:hAnsi="Times New Roman"/>
      <w:sz w:val="18"/>
    </w:rPr>
  </w:style>
  <w:style w:type="character" w:styleId="afffa">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b"/>
    <w:qFormat/>
  </w:style>
  <w:style w:type="character" w:styleId="HTML4">
    <w:name w:val="HTML Variable"/>
    <w:qFormat/>
    <w:rPr>
      <w:i/>
      <w:iCs/>
    </w:rPr>
  </w:style>
  <w:style w:type="character" w:styleId="afffb">
    <w:name w:val="Hyperlink"/>
    <w:basedOn w:val="afb"/>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c">
    <w:name w:val="annotation reference"/>
    <w:qFormat/>
    <w:rPr>
      <w:sz w:val="21"/>
      <w:szCs w:val="21"/>
    </w:rPr>
  </w:style>
  <w:style w:type="character" w:styleId="HTML6">
    <w:name w:val="HTML Cite"/>
    <w:qFormat/>
    <w:rPr>
      <w:i/>
      <w:iCs/>
    </w:rPr>
  </w:style>
  <w:style w:type="character" w:styleId="afffd">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e">
    <w:name w:val="段"/>
    <w:link w:val="Char"/>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5">
    <w:name w:val="二级条标题"/>
    <w:basedOn w:val="af4"/>
    <w:next w:val="afffe"/>
    <w:link w:val="Char0"/>
    <w:qFormat/>
    <w:pPr>
      <w:numPr>
        <w:ilvl w:val="3"/>
      </w:numPr>
      <w:ind w:left="0"/>
      <w:outlineLvl w:val="3"/>
    </w:pPr>
    <w:rPr>
      <w:rFonts w:eastAsia="宋体"/>
      <w:color w:val="000000" w:themeColor="text1"/>
      <w:spacing w:val="-6"/>
    </w:rPr>
  </w:style>
  <w:style w:type="paragraph" w:customStyle="1" w:styleId="af4">
    <w:name w:val="一级条标题"/>
    <w:basedOn w:val="af3"/>
    <w:next w:val="afffe"/>
    <w:link w:val="Char1"/>
    <w:qFormat/>
    <w:pPr>
      <w:numPr>
        <w:ilvl w:val="2"/>
      </w:numPr>
      <w:ind w:left="0"/>
      <w:outlineLvl w:val="2"/>
    </w:pPr>
    <w:rPr>
      <w:color w:val="FF0000"/>
      <w:spacing w:val="-4"/>
      <w:szCs w:val="24"/>
    </w:rPr>
  </w:style>
  <w:style w:type="paragraph" w:customStyle="1" w:styleId="af3">
    <w:name w:val="章标题"/>
    <w:next w:val="afffe"/>
    <w:link w:val="Char2"/>
    <w:qFormat/>
    <w:pPr>
      <w:numPr>
        <w:ilvl w:val="1"/>
        <w:numId w:val="1"/>
      </w:numPr>
      <w:adjustRightInd w:val="0"/>
      <w:snapToGrid w:val="0"/>
      <w:spacing w:beforeLines="50" w:before="50" w:afterLines="50" w:after="50"/>
      <w:ind w:left="0"/>
      <w:jc w:val="both"/>
      <w:outlineLvl w:val="1"/>
    </w:pPr>
    <w:rPr>
      <w:rFonts w:ascii="黑体" w:eastAsia="黑体" w:hAnsi="黑体" w:cs="Times New Roman"/>
      <w:sz w:val="21"/>
    </w:rPr>
  </w:style>
  <w:style w:type="paragraph" w:customStyle="1" w:styleId="affff">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0"/>
    <w:qFormat/>
    <w:pPr>
      <w:adjustRightInd w:val="0"/>
      <w:spacing w:before="357" w:line="280" w:lineRule="exact"/>
    </w:pPr>
  </w:style>
  <w:style w:type="paragraph" w:customStyle="1" w:styleId="10">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9">
    <w:name w:val="附录标识"/>
    <w:basedOn w:val="af2"/>
    <w:link w:val="Char3"/>
    <w:qFormat/>
    <w:pPr>
      <w:numPr>
        <w:numId w:val="2"/>
      </w:numPr>
      <w:tabs>
        <w:tab w:val="left" w:pos="6405"/>
      </w:tabs>
      <w:spacing w:after="200"/>
    </w:pPr>
    <w:rPr>
      <w:sz w:val="21"/>
    </w:rPr>
  </w:style>
  <w:style w:type="paragraph" w:customStyle="1" w:styleId="af2">
    <w:name w:val="前言、引言标题"/>
    <w:next w:val="afa"/>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f0">
    <w:name w:val="封面标准文稿编辑信息"/>
    <w:qFormat/>
    <w:pPr>
      <w:spacing w:before="180" w:line="180" w:lineRule="exact"/>
      <w:jc w:val="center"/>
    </w:pPr>
    <w:rPr>
      <w:rFonts w:ascii="宋体" w:eastAsia="宋体" w:hAnsi="Times New Roman" w:cs="Times New Roman"/>
      <w:sz w:val="21"/>
    </w:rPr>
  </w:style>
  <w:style w:type="paragraph" w:customStyle="1" w:styleId="affff1">
    <w:name w:val="发布部门"/>
    <w:next w:val="afffe"/>
    <w:qFormat/>
    <w:pPr>
      <w:jc w:val="center"/>
    </w:pPr>
    <w:rPr>
      <w:rFonts w:ascii="宋体" w:eastAsia="宋体" w:hAnsi="Times New Roman" w:cs="Times New Roman"/>
      <w:b/>
      <w:spacing w:val="20"/>
      <w:w w:val="135"/>
      <w:sz w:val="36"/>
    </w:rPr>
  </w:style>
  <w:style w:type="paragraph" w:customStyle="1" w:styleId="affff2">
    <w:name w:val="标准书脚_偶数页"/>
    <w:qFormat/>
    <w:pPr>
      <w:spacing w:before="120"/>
    </w:pPr>
    <w:rPr>
      <w:rFonts w:ascii="Times New Roman" w:eastAsia="宋体" w:hAnsi="Times New Roman" w:cs="Times New Roman"/>
      <w:sz w:val="18"/>
    </w:rPr>
  </w:style>
  <w:style w:type="paragraph" w:customStyle="1" w:styleId="af7">
    <w:name w:val="四级条标题"/>
    <w:basedOn w:val="af6"/>
    <w:next w:val="afffe"/>
    <w:qFormat/>
    <w:pPr>
      <w:numPr>
        <w:ilvl w:val="5"/>
      </w:numPr>
      <w:outlineLvl w:val="5"/>
    </w:pPr>
  </w:style>
  <w:style w:type="paragraph" w:customStyle="1" w:styleId="af6">
    <w:name w:val="三级条标题"/>
    <w:basedOn w:val="af5"/>
    <w:next w:val="afffe"/>
    <w:link w:val="Char4"/>
    <w:qFormat/>
    <w:pPr>
      <w:numPr>
        <w:ilvl w:val="4"/>
      </w:numPr>
      <w:outlineLvl w:val="4"/>
    </w:pPr>
  </w:style>
  <w:style w:type="paragraph" w:customStyle="1" w:styleId="af9">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f3">
    <w:name w:val="标准书脚_奇数页"/>
    <w:qFormat/>
    <w:pPr>
      <w:spacing w:before="120"/>
      <w:jc w:val="right"/>
    </w:pPr>
    <w:rPr>
      <w:rFonts w:ascii="Times New Roman" w:eastAsia="宋体" w:hAnsi="Times New Roman" w:cs="Times New Roman"/>
      <w:sz w:val="18"/>
    </w:rPr>
  </w:style>
  <w:style w:type="paragraph" w:customStyle="1" w:styleId="affff4">
    <w:name w:val="参考文献、索引标题"/>
    <w:basedOn w:val="af2"/>
    <w:next w:val="afa"/>
    <w:qFormat/>
    <w:pPr>
      <w:numPr>
        <w:numId w:val="0"/>
      </w:numPr>
      <w:spacing w:after="200"/>
    </w:pPr>
    <w:rPr>
      <w:sz w:val="21"/>
    </w:rPr>
  </w:style>
  <w:style w:type="paragraph" w:customStyle="1" w:styleId="affff5">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f6">
    <w:name w:val="实施日期"/>
    <w:basedOn w:val="affff7"/>
    <w:qFormat/>
    <w:pPr>
      <w:jc w:val="right"/>
    </w:pPr>
  </w:style>
  <w:style w:type="paragraph" w:customStyle="1" w:styleId="affff7">
    <w:name w:val="发布日期"/>
    <w:qFormat/>
    <w:rPr>
      <w:rFonts w:ascii="Times New Roman" w:eastAsia="黑体" w:hAnsi="Times New Roman" w:cs="Times New Roman"/>
      <w:sz w:val="28"/>
    </w:rPr>
  </w:style>
  <w:style w:type="paragraph" w:customStyle="1" w:styleId="affff8">
    <w:name w:val="条文脚注"/>
    <w:basedOn w:val="afff1"/>
    <w:qFormat/>
    <w:pPr>
      <w:ind w:leftChars="200" w:left="780" w:hangingChars="200" w:hanging="360"/>
      <w:jc w:val="both"/>
    </w:pPr>
    <w:rPr>
      <w:rFonts w:ascii="宋体"/>
    </w:rPr>
  </w:style>
  <w:style w:type="paragraph" w:customStyle="1" w:styleId="aa">
    <w:name w:val="附录章标题"/>
    <w:next w:val="afffe"/>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0">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9">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a">
    <w:name w:val="图表脚注"/>
    <w:next w:val="afffe"/>
    <w:qFormat/>
    <w:pPr>
      <w:ind w:leftChars="200" w:left="300" w:hangingChars="100" w:hanging="100"/>
      <w:jc w:val="both"/>
    </w:pPr>
    <w:rPr>
      <w:rFonts w:ascii="宋体" w:eastAsia="宋体" w:hAnsi="Times New Roman" w:cs="Times New Roman"/>
      <w:sz w:val="18"/>
    </w:rPr>
  </w:style>
  <w:style w:type="paragraph" w:customStyle="1" w:styleId="a7">
    <w:name w:val="五级无标题条"/>
    <w:basedOn w:val="afa"/>
    <w:qFormat/>
    <w:pPr>
      <w:numPr>
        <w:ilvl w:val="6"/>
        <w:numId w:val="5"/>
      </w:numPr>
    </w:pPr>
  </w:style>
  <w:style w:type="paragraph" w:customStyle="1" w:styleId="affffb">
    <w:name w:val="标准标志"/>
    <w:next w:val="afa"/>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5">
    <w:name w:val="Char"/>
    <w:basedOn w:val="afa"/>
    <w:qFormat/>
    <w:pPr>
      <w:widowControl/>
      <w:spacing w:after="160" w:line="240" w:lineRule="exact"/>
      <w:jc w:val="left"/>
    </w:pPr>
  </w:style>
  <w:style w:type="paragraph" w:customStyle="1" w:styleId="affffc">
    <w:name w:val="无标题条"/>
    <w:next w:val="afffe"/>
    <w:qFormat/>
    <w:pPr>
      <w:jc w:val="both"/>
    </w:pPr>
    <w:rPr>
      <w:rFonts w:ascii="Times New Roman" w:eastAsia="宋体" w:hAnsi="Times New Roman" w:cs="Times New Roman"/>
      <w:sz w:val="21"/>
    </w:rPr>
  </w:style>
  <w:style w:type="paragraph" w:customStyle="1" w:styleId="af8">
    <w:name w:val="五级条标题"/>
    <w:basedOn w:val="af7"/>
    <w:next w:val="afffe"/>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d">
    <w:name w:val="标准书眉_奇数页"/>
    <w:next w:val="afa"/>
    <w:qFormat/>
    <w:pPr>
      <w:tabs>
        <w:tab w:val="center" w:pos="4154"/>
        <w:tab w:val="right" w:pos="8306"/>
      </w:tabs>
      <w:spacing w:after="120"/>
      <w:jc w:val="right"/>
    </w:pPr>
    <w:rPr>
      <w:rFonts w:ascii="Times New Roman" w:eastAsia="宋体" w:hAnsi="Times New Roman" w:cs="Times New Roman"/>
      <w:sz w:val="21"/>
    </w:rPr>
  </w:style>
  <w:style w:type="paragraph" w:customStyle="1" w:styleId="af1">
    <w:name w:val="正文图标题"/>
    <w:next w:val="afffe"/>
    <w:qFormat/>
    <w:pPr>
      <w:numPr>
        <w:numId w:val="6"/>
      </w:numPr>
      <w:jc w:val="center"/>
    </w:pPr>
    <w:rPr>
      <w:rFonts w:ascii="黑体" w:eastAsia="黑体" w:hAnsi="Times New Roman" w:cs="Times New Roman"/>
      <w:sz w:val="21"/>
    </w:rPr>
  </w:style>
  <w:style w:type="paragraph" w:customStyle="1" w:styleId="a2">
    <w:name w:val="注："/>
    <w:next w:val="afffe"/>
    <w:link w:val="Char6"/>
    <w:qFormat/>
    <w:pPr>
      <w:widowControl w:val="0"/>
      <w:numPr>
        <w:numId w:val="7"/>
      </w:numPr>
      <w:autoSpaceDE w:val="0"/>
      <w:autoSpaceDN w:val="0"/>
      <w:jc w:val="both"/>
    </w:pPr>
    <w:rPr>
      <w:rFonts w:ascii="宋体" w:eastAsia="宋体" w:hAnsi="Times New Roman" w:cs="Times New Roman"/>
      <w:sz w:val="18"/>
    </w:rPr>
  </w:style>
  <w:style w:type="paragraph" w:customStyle="1" w:styleId="affffe">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f">
    <w:name w:val="标准书眉_偶数页"/>
    <w:basedOn w:val="affffd"/>
    <w:next w:val="afa"/>
    <w:qFormat/>
    <w:pPr>
      <w:jc w:val="left"/>
    </w:pPr>
  </w:style>
  <w:style w:type="paragraph" w:customStyle="1" w:styleId="a4">
    <w:name w:val="二级无标题条"/>
    <w:basedOn w:val="afa"/>
    <w:qFormat/>
    <w:pPr>
      <w:numPr>
        <w:ilvl w:val="3"/>
        <w:numId w:val="5"/>
      </w:numPr>
    </w:pPr>
  </w:style>
  <w:style w:type="paragraph" w:customStyle="1" w:styleId="afffff0">
    <w:name w:val="附录表标题"/>
    <w:next w:val="afffe"/>
    <w:qFormat/>
    <w:pPr>
      <w:jc w:val="center"/>
      <w:textAlignment w:val="baseline"/>
    </w:pPr>
    <w:rPr>
      <w:rFonts w:ascii="黑体" w:eastAsia="黑体" w:hAnsi="Times New Roman" w:cs="Times New Roman"/>
      <w:kern w:val="21"/>
      <w:sz w:val="21"/>
    </w:rPr>
  </w:style>
  <w:style w:type="paragraph" w:customStyle="1" w:styleId="afffff1">
    <w:name w:val="文献分类号"/>
    <w:qFormat/>
    <w:pPr>
      <w:widowControl w:val="0"/>
      <w:textAlignment w:val="center"/>
    </w:pPr>
    <w:rPr>
      <w:rFonts w:ascii="Times New Roman" w:eastAsia="黑体" w:hAnsi="Times New Roman" w:cs="Times New Roman"/>
      <w:sz w:val="21"/>
    </w:rPr>
  </w:style>
  <w:style w:type="paragraph" w:customStyle="1" w:styleId="afffff2">
    <w:name w:val="其他标准称谓"/>
    <w:qFormat/>
    <w:pPr>
      <w:spacing w:line="0" w:lineRule="atLeast"/>
      <w:jc w:val="distribute"/>
    </w:pPr>
    <w:rPr>
      <w:rFonts w:ascii="黑体" w:eastAsia="黑体" w:hAnsi="宋体" w:cs="Times New Roman"/>
      <w:sz w:val="52"/>
    </w:rPr>
  </w:style>
  <w:style w:type="paragraph" w:customStyle="1" w:styleId="afffff3">
    <w:name w:val="封面正文"/>
    <w:qFormat/>
    <w:pPr>
      <w:jc w:val="both"/>
    </w:pPr>
    <w:rPr>
      <w:rFonts w:ascii="Times New Roman" w:eastAsia="宋体" w:hAnsi="Times New Roman" w:cs="Times New Roman"/>
    </w:rPr>
  </w:style>
  <w:style w:type="paragraph" w:customStyle="1" w:styleId="af">
    <w:name w:val="附录五级条标题"/>
    <w:basedOn w:val="ae"/>
    <w:next w:val="afffe"/>
    <w:qFormat/>
    <w:pPr>
      <w:numPr>
        <w:ilvl w:val="6"/>
      </w:numPr>
      <w:outlineLvl w:val="6"/>
    </w:pPr>
  </w:style>
  <w:style w:type="paragraph" w:customStyle="1" w:styleId="ae">
    <w:name w:val="附录四级条标题"/>
    <w:basedOn w:val="ad"/>
    <w:next w:val="afffe"/>
    <w:qFormat/>
    <w:pPr>
      <w:numPr>
        <w:ilvl w:val="5"/>
      </w:numPr>
      <w:outlineLvl w:val="5"/>
    </w:pPr>
  </w:style>
  <w:style w:type="paragraph" w:customStyle="1" w:styleId="ad">
    <w:name w:val="附录三级条标题"/>
    <w:basedOn w:val="ac"/>
    <w:next w:val="afffe"/>
    <w:qFormat/>
    <w:pPr>
      <w:numPr>
        <w:ilvl w:val="4"/>
      </w:numPr>
      <w:outlineLvl w:val="4"/>
    </w:pPr>
  </w:style>
  <w:style w:type="paragraph" w:customStyle="1" w:styleId="ac">
    <w:name w:val="附录二级条标题"/>
    <w:basedOn w:val="ab"/>
    <w:next w:val="afffe"/>
    <w:qFormat/>
    <w:pPr>
      <w:numPr>
        <w:ilvl w:val="3"/>
      </w:numPr>
      <w:outlineLvl w:val="3"/>
    </w:pPr>
  </w:style>
  <w:style w:type="paragraph" w:customStyle="1" w:styleId="ab">
    <w:name w:val="附录一级条标题"/>
    <w:basedOn w:val="aa"/>
    <w:next w:val="afffe"/>
    <w:qFormat/>
    <w:pPr>
      <w:numPr>
        <w:ilvl w:val="2"/>
      </w:numPr>
      <w:autoSpaceDN w:val="0"/>
      <w:spacing w:beforeLines="0" w:afterLines="0"/>
      <w:outlineLvl w:val="2"/>
    </w:pPr>
  </w:style>
  <w:style w:type="paragraph" w:customStyle="1" w:styleId="afffff4">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f5">
    <w:name w:val="附录图标题"/>
    <w:next w:val="afffe"/>
    <w:qFormat/>
    <w:pPr>
      <w:jc w:val="center"/>
    </w:pPr>
    <w:rPr>
      <w:rFonts w:ascii="黑体" w:eastAsia="黑体" w:hAnsi="Times New Roman" w:cs="Times New Roman"/>
      <w:sz w:val="21"/>
    </w:rPr>
  </w:style>
  <w:style w:type="paragraph" w:customStyle="1" w:styleId="afffff6">
    <w:name w:val="封面一致性程度标识"/>
    <w:qFormat/>
    <w:pPr>
      <w:spacing w:before="440" w:line="400" w:lineRule="exact"/>
      <w:jc w:val="center"/>
    </w:pPr>
    <w:rPr>
      <w:rFonts w:ascii="宋体" w:eastAsia="宋体" w:hAnsi="Times New Roman" w:cs="Times New Roman"/>
      <w:sz w:val="28"/>
    </w:rPr>
  </w:style>
  <w:style w:type="paragraph" w:customStyle="1" w:styleId="af0">
    <w:name w:val="正文表标题"/>
    <w:next w:val="afffe"/>
    <w:qFormat/>
    <w:pPr>
      <w:numPr>
        <w:numId w:val="8"/>
      </w:numPr>
      <w:jc w:val="center"/>
    </w:pPr>
    <w:rPr>
      <w:rFonts w:ascii="黑体" w:eastAsia="黑体" w:hAnsi="Times New Roman" w:cs="Times New Roman"/>
      <w:sz w:val="21"/>
    </w:rPr>
  </w:style>
  <w:style w:type="paragraph" w:customStyle="1" w:styleId="a1">
    <w:name w:val="示例"/>
    <w:next w:val="afffe"/>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f7">
    <w:name w:val="篇"/>
    <w:basedOn w:val="afa"/>
    <w:next w:val="afa"/>
    <w:qFormat/>
    <w:pPr>
      <w:adjustRightInd w:val="0"/>
      <w:spacing w:line="360" w:lineRule="atLeast"/>
      <w:jc w:val="center"/>
      <w:textAlignment w:val="baseline"/>
    </w:pPr>
    <w:rPr>
      <w:rFonts w:eastAsia="黑体"/>
      <w:kern w:val="0"/>
      <w:sz w:val="24"/>
      <w:szCs w:val="20"/>
    </w:rPr>
  </w:style>
  <w:style w:type="paragraph" w:customStyle="1" w:styleId="a6">
    <w:name w:val="四级无标题条"/>
    <w:basedOn w:val="afa"/>
    <w:qFormat/>
    <w:pPr>
      <w:numPr>
        <w:ilvl w:val="5"/>
        <w:numId w:val="5"/>
      </w:numPr>
    </w:pPr>
  </w:style>
  <w:style w:type="paragraph" w:customStyle="1" w:styleId="afffff8">
    <w:name w:val="目次、标准名称标题"/>
    <w:basedOn w:val="af2"/>
    <w:next w:val="afffe"/>
    <w:qFormat/>
    <w:pPr>
      <w:numPr>
        <w:numId w:val="0"/>
      </w:numPr>
      <w:spacing w:line="460" w:lineRule="exact"/>
    </w:pPr>
  </w:style>
  <w:style w:type="paragraph" w:customStyle="1" w:styleId="afffff9">
    <w:name w:val="标准书眉一"/>
    <w:qFormat/>
    <w:pPr>
      <w:jc w:val="both"/>
    </w:pPr>
    <w:rPr>
      <w:rFonts w:ascii="Times New Roman" w:eastAsia="宋体" w:hAnsi="Times New Roman" w:cs="Times New Roman"/>
    </w:rPr>
  </w:style>
  <w:style w:type="paragraph" w:customStyle="1" w:styleId="afffffa">
    <w:name w:val="标准称谓"/>
    <w:next w:val="afa"/>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b">
    <w:name w:val="其他发布部门"/>
    <w:basedOn w:val="affff1"/>
    <w:qFormat/>
    <w:pPr>
      <w:spacing w:line="0" w:lineRule="atLeast"/>
    </w:pPr>
    <w:rPr>
      <w:rFonts w:ascii="黑体" w:eastAsia="黑体"/>
      <w:b w:val="0"/>
    </w:rPr>
  </w:style>
  <w:style w:type="paragraph" w:customStyle="1" w:styleId="a8">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5">
    <w:name w:val="三级无标题条"/>
    <w:basedOn w:val="afa"/>
    <w:qFormat/>
    <w:pPr>
      <w:numPr>
        <w:ilvl w:val="4"/>
        <w:numId w:val="5"/>
      </w:numPr>
    </w:pPr>
  </w:style>
  <w:style w:type="paragraph" w:customStyle="1" w:styleId="afffffc">
    <w:name w:val="目次、索引正文"/>
    <w:qFormat/>
    <w:pPr>
      <w:spacing w:line="320" w:lineRule="exact"/>
      <w:jc w:val="both"/>
    </w:pPr>
    <w:rPr>
      <w:rFonts w:ascii="宋体" w:eastAsia="宋体" w:hAnsi="Times New Roman" w:cs="Times New Roman"/>
      <w:sz w:val="21"/>
    </w:rPr>
  </w:style>
  <w:style w:type="paragraph" w:customStyle="1" w:styleId="a3">
    <w:name w:val="一级无标题条"/>
    <w:basedOn w:val="afa"/>
    <w:qFormat/>
    <w:pPr>
      <w:numPr>
        <w:ilvl w:val="2"/>
        <w:numId w:val="5"/>
      </w:numPr>
    </w:pPr>
  </w:style>
  <w:style w:type="paragraph" w:customStyle="1" w:styleId="afffffd">
    <w:name w:val="封面标准代替信息"/>
    <w:basedOn w:val="22"/>
    <w:qFormat/>
    <w:pPr>
      <w:spacing w:before="57"/>
    </w:pPr>
    <w:rPr>
      <w:rFonts w:ascii="宋体"/>
      <w:sz w:val="21"/>
    </w:rPr>
  </w:style>
  <w:style w:type="paragraph" w:customStyle="1" w:styleId="afffffe">
    <w:name w:val="标准正文"/>
    <w:basedOn w:val="afa"/>
    <w:qFormat/>
    <w:pPr>
      <w:adjustRightInd w:val="0"/>
      <w:spacing w:line="360" w:lineRule="atLeast"/>
      <w:ind w:firstLine="425"/>
      <w:jc w:val="left"/>
      <w:textAlignment w:val="baseline"/>
    </w:pPr>
    <w:rPr>
      <w:spacing w:val="-4"/>
      <w:kern w:val="21"/>
      <w:szCs w:val="20"/>
    </w:rPr>
  </w:style>
  <w:style w:type="paragraph" w:customStyle="1" w:styleId="font1">
    <w:name w:val="font1"/>
    <w:basedOn w:val="af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a"/>
    <w:qFormat/>
    <w:pPr>
      <w:widowControl/>
      <w:spacing w:before="100" w:beforeAutospacing="1" w:after="100" w:afterAutospacing="1"/>
      <w:jc w:val="left"/>
    </w:pPr>
    <w:rPr>
      <w:b/>
      <w:bCs/>
      <w:kern w:val="0"/>
      <w:sz w:val="20"/>
      <w:szCs w:val="20"/>
    </w:rPr>
  </w:style>
  <w:style w:type="paragraph" w:customStyle="1" w:styleId="font7">
    <w:name w:val="font7"/>
    <w:basedOn w:val="afa"/>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a"/>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a"/>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a"/>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a"/>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a"/>
    <w:qFormat/>
    <w:pPr>
      <w:widowControl/>
      <w:spacing w:before="100" w:beforeAutospacing="1" w:after="100" w:afterAutospacing="1"/>
      <w:jc w:val="center"/>
      <w:textAlignment w:val="center"/>
    </w:pPr>
    <w:rPr>
      <w:b/>
      <w:bCs/>
      <w:kern w:val="0"/>
      <w:sz w:val="24"/>
    </w:rPr>
  </w:style>
  <w:style w:type="paragraph" w:customStyle="1" w:styleId="xl79">
    <w:name w:val="xl79"/>
    <w:basedOn w:val="afa"/>
    <w:qFormat/>
    <w:pPr>
      <w:widowControl/>
      <w:spacing w:before="100" w:beforeAutospacing="1" w:after="100" w:afterAutospacing="1"/>
      <w:jc w:val="center"/>
      <w:textAlignment w:val="center"/>
    </w:pPr>
    <w:rPr>
      <w:b/>
      <w:bCs/>
      <w:kern w:val="0"/>
      <w:sz w:val="24"/>
    </w:rPr>
  </w:style>
  <w:style w:type="paragraph" w:customStyle="1" w:styleId="xl80">
    <w:name w:val="xl80"/>
    <w:basedOn w:val="afa"/>
    <w:qFormat/>
    <w:pPr>
      <w:widowControl/>
      <w:spacing w:before="100" w:beforeAutospacing="1" w:after="100" w:afterAutospacing="1"/>
      <w:jc w:val="center"/>
      <w:textAlignment w:val="center"/>
    </w:pPr>
    <w:rPr>
      <w:b/>
      <w:bCs/>
      <w:kern w:val="0"/>
      <w:sz w:val="24"/>
    </w:rPr>
  </w:style>
  <w:style w:type="paragraph" w:customStyle="1" w:styleId="xl81">
    <w:name w:val="xl81"/>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a"/>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a"/>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a"/>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a"/>
    <w:qFormat/>
    <w:pPr>
      <w:adjustRightInd w:val="0"/>
      <w:jc w:val="center"/>
    </w:pPr>
    <w:rPr>
      <w:rFonts w:eastAsia="黑体"/>
      <w:kern w:val="0"/>
      <w:sz w:val="52"/>
      <w:szCs w:val="20"/>
    </w:rPr>
  </w:style>
  <w:style w:type="paragraph" w:customStyle="1" w:styleId="23">
    <w:name w:val="样式2"/>
    <w:basedOn w:val="af6"/>
    <w:qFormat/>
    <w:pPr>
      <w:numPr>
        <w:numId w:val="0"/>
      </w:numPr>
      <w:ind w:left="454"/>
    </w:pPr>
    <w:rPr>
      <w:color w:val="auto"/>
      <w:spacing w:val="0"/>
      <w:szCs w:val="20"/>
    </w:rPr>
  </w:style>
  <w:style w:type="paragraph" w:customStyle="1" w:styleId="11">
    <w:name w:val="列出段落1"/>
    <w:basedOn w:val="afa"/>
    <w:uiPriority w:val="34"/>
    <w:qFormat/>
    <w:pPr>
      <w:ind w:firstLineChars="200" w:firstLine="420"/>
    </w:pPr>
    <w:rPr>
      <w:rFonts w:ascii="Calibri" w:hAnsi="Calibri"/>
      <w:szCs w:val="22"/>
    </w:rPr>
  </w:style>
  <w:style w:type="paragraph" w:customStyle="1" w:styleId="affffff">
    <w:name w:val="图表脚注说明"/>
    <w:basedOn w:val="afa"/>
    <w:qFormat/>
    <w:rPr>
      <w:rFonts w:ascii="宋体"/>
      <w:sz w:val="18"/>
      <w:szCs w:val="18"/>
    </w:rPr>
  </w:style>
  <w:style w:type="paragraph" w:customStyle="1" w:styleId="Char11">
    <w:name w:val="Char11"/>
    <w:basedOn w:val="afa"/>
    <w:qFormat/>
    <w:pPr>
      <w:widowControl/>
      <w:spacing w:after="160" w:line="240" w:lineRule="exact"/>
      <w:jc w:val="left"/>
    </w:pPr>
  </w:style>
  <w:style w:type="paragraph" w:customStyle="1" w:styleId="ordinary-output">
    <w:name w:val="ordinary-output"/>
    <w:basedOn w:val="afa"/>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a"/>
    <w:uiPriority w:val="34"/>
    <w:qFormat/>
    <w:pPr>
      <w:ind w:firstLineChars="200" w:firstLine="420"/>
    </w:pPr>
    <w:rPr>
      <w:sz w:val="24"/>
    </w:rPr>
  </w:style>
  <w:style w:type="paragraph" w:customStyle="1" w:styleId="Char1CharCharChar">
    <w:name w:val="Char1 Char Char Char"/>
    <w:basedOn w:val="afa"/>
    <w:qFormat/>
    <w:rPr>
      <w:szCs w:val="20"/>
    </w:rPr>
  </w:style>
  <w:style w:type="paragraph" w:customStyle="1" w:styleId="Char10">
    <w:name w:val="Char1"/>
    <w:basedOn w:val="afa"/>
    <w:qFormat/>
    <w:pPr>
      <w:widowControl/>
      <w:spacing w:after="160" w:line="240" w:lineRule="exact"/>
      <w:jc w:val="left"/>
    </w:pPr>
  </w:style>
  <w:style w:type="paragraph" w:customStyle="1" w:styleId="DecimalAligned">
    <w:name w:val="Decimal Aligned"/>
    <w:basedOn w:val="afa"/>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a"/>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a"/>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a"/>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a"/>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a"/>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a"/>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a"/>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a"/>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a"/>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a"/>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a"/>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a"/>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a"/>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a"/>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a"/>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a"/>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a"/>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a"/>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a"/>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a"/>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a"/>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a"/>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a"/>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a"/>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a"/>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a"/>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a"/>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a"/>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a"/>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a"/>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a"/>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a"/>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a"/>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a"/>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a"/>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a"/>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a"/>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a"/>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a"/>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a"/>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a"/>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a"/>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a"/>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a"/>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a"/>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a"/>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a"/>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a"/>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a"/>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a"/>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a"/>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a"/>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a"/>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a"/>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a"/>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a"/>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a"/>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a"/>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a"/>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a"/>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a"/>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a"/>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a"/>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a"/>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a"/>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a"/>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a"/>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a"/>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a"/>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a"/>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a"/>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a"/>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a"/>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a"/>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a"/>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a"/>
    <w:qFormat/>
    <w:pPr>
      <w:widowControl/>
      <w:spacing w:after="160" w:line="240" w:lineRule="exact"/>
      <w:jc w:val="left"/>
    </w:pPr>
  </w:style>
  <w:style w:type="paragraph" w:customStyle="1" w:styleId="12">
    <w:name w:val="正文1"/>
    <w:qFormat/>
    <w:pPr>
      <w:jc w:val="both"/>
    </w:pPr>
    <w:rPr>
      <w:rFonts w:ascii="Calibri" w:eastAsia="宋体" w:hAnsi="Calibri" w:cs="Calibri"/>
      <w:kern w:val="2"/>
      <w:sz w:val="21"/>
      <w:szCs w:val="21"/>
    </w:rPr>
  </w:style>
  <w:style w:type="paragraph" w:customStyle="1" w:styleId="Char30">
    <w:name w:val="Char3"/>
    <w:basedOn w:val="afa"/>
    <w:qFormat/>
    <w:pPr>
      <w:widowControl/>
      <w:spacing w:after="160" w:line="240" w:lineRule="exact"/>
      <w:jc w:val="left"/>
    </w:pPr>
    <w:rPr>
      <w:rFonts w:ascii="Verdana" w:hAnsi="Verdana"/>
      <w:kern w:val="0"/>
      <w:sz w:val="20"/>
      <w:szCs w:val="20"/>
      <w:lang w:eastAsia="en-US"/>
    </w:rPr>
  </w:style>
  <w:style w:type="paragraph" w:customStyle="1" w:styleId="p0">
    <w:name w:val="p0"/>
    <w:basedOn w:val="afa"/>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a"/>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a"/>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a"/>
    <w:qFormat/>
    <w:pPr>
      <w:widowControl/>
      <w:spacing w:after="160" w:line="240" w:lineRule="exact"/>
      <w:jc w:val="left"/>
    </w:pPr>
    <w:rPr>
      <w:rFonts w:ascii="Verdana" w:hAnsi="Verdana"/>
      <w:kern w:val="0"/>
      <w:sz w:val="20"/>
      <w:szCs w:val="20"/>
      <w:lang w:eastAsia="en-US"/>
    </w:rPr>
  </w:style>
  <w:style w:type="character" w:customStyle="1" w:styleId="affffff0">
    <w:name w:val="发布"/>
    <w:qFormat/>
    <w:rPr>
      <w:rFonts w:ascii="黑体" w:eastAsia="黑体"/>
      <w:spacing w:val="22"/>
      <w:w w:val="100"/>
      <w:position w:val="3"/>
      <w:sz w:val="28"/>
    </w:rPr>
  </w:style>
  <w:style w:type="character" w:customStyle="1" w:styleId="affffff1">
    <w:name w:val="个人答复风格"/>
    <w:qFormat/>
    <w:rPr>
      <w:rFonts w:ascii="Arial" w:eastAsia="宋体" w:hAnsi="Arial" w:cs="Arial"/>
      <w:color w:val="auto"/>
      <w:sz w:val="20"/>
    </w:rPr>
  </w:style>
  <w:style w:type="character" w:customStyle="1" w:styleId="Char">
    <w:name w:val="段 Char"/>
    <w:link w:val="afffe"/>
    <w:qFormat/>
    <w:rPr>
      <w:rFonts w:ascii="宋体" w:eastAsia="宋体" w:hAnsi="宋体"/>
      <w:sz w:val="21"/>
      <w:lang w:val="en-US" w:eastAsia="zh-CN" w:bidi="ar-SA"/>
    </w:rPr>
  </w:style>
  <w:style w:type="character" w:customStyle="1" w:styleId="affffff2">
    <w:name w:val="个人撰写风格"/>
    <w:qFormat/>
    <w:rPr>
      <w:rFonts w:ascii="Arial" w:eastAsia="宋体" w:hAnsi="Arial" w:cs="Arial"/>
      <w:color w:val="auto"/>
      <w:sz w:val="20"/>
    </w:rPr>
  </w:style>
  <w:style w:type="character" w:customStyle="1" w:styleId="Char0">
    <w:name w:val="二级条标题 Char"/>
    <w:link w:val="af5"/>
    <w:qFormat/>
    <w:rPr>
      <w:rFonts w:ascii="黑体" w:eastAsia="宋体" w:hAnsi="黑体"/>
      <w:color w:val="000000" w:themeColor="text1"/>
      <w:spacing w:val="-6"/>
      <w:sz w:val="21"/>
      <w:szCs w:val="24"/>
    </w:rPr>
  </w:style>
  <w:style w:type="character" w:customStyle="1" w:styleId="Char2">
    <w:name w:val="章标题 Char"/>
    <w:link w:val="af3"/>
    <w:qFormat/>
    <w:rPr>
      <w:rFonts w:ascii="黑体" w:eastAsia="黑体" w:hAnsi="黑体"/>
      <w:sz w:val="21"/>
    </w:rPr>
  </w:style>
  <w:style w:type="character" w:customStyle="1" w:styleId="Char1">
    <w:name w:val="一级条标题 Char"/>
    <w:link w:val="af4"/>
    <w:qFormat/>
    <w:rPr>
      <w:rFonts w:ascii="黑体" w:eastAsia="黑体" w:hAnsi="黑体"/>
      <w:color w:val="FF0000"/>
      <w:spacing w:val="-4"/>
      <w:sz w:val="21"/>
      <w:szCs w:val="24"/>
    </w:rPr>
  </w:style>
  <w:style w:type="character" w:customStyle="1" w:styleId="aff7">
    <w:name w:val="纯文本 字符"/>
    <w:link w:val="aff6"/>
    <w:qFormat/>
    <w:rPr>
      <w:rFonts w:ascii="宋体" w:hAnsi="Courier New" w:cs="Courier New"/>
      <w:kern w:val="2"/>
      <w:sz w:val="21"/>
      <w:szCs w:val="21"/>
    </w:rPr>
  </w:style>
  <w:style w:type="character" w:customStyle="1" w:styleId="Char4">
    <w:name w:val="三级条标题 Char"/>
    <w:link w:val="af6"/>
    <w:qFormat/>
    <w:rPr>
      <w:rFonts w:ascii="黑体" w:eastAsia="黑体"/>
      <w:color w:val="FF0000"/>
      <w:spacing w:val="-4"/>
      <w:sz w:val="21"/>
      <w:szCs w:val="24"/>
    </w:rPr>
  </w:style>
  <w:style w:type="character" w:customStyle="1" w:styleId="affc">
    <w:name w:val="批注框文本 字符"/>
    <w:link w:val="affb"/>
    <w:uiPriority w:val="99"/>
    <w:qFormat/>
    <w:rPr>
      <w:kern w:val="2"/>
      <w:sz w:val="18"/>
      <w:szCs w:val="18"/>
    </w:rPr>
  </w:style>
  <w:style w:type="character" w:customStyle="1" w:styleId="aff3">
    <w:name w:val="正文文本 字符"/>
    <w:link w:val="aff2"/>
    <w:qFormat/>
    <w:rPr>
      <w:kern w:val="2"/>
      <w:sz w:val="21"/>
      <w:szCs w:val="24"/>
    </w:rPr>
  </w:style>
  <w:style w:type="character" w:customStyle="1" w:styleId="Char6">
    <w:name w:val="注： Char"/>
    <w:link w:val="a2"/>
    <w:qFormat/>
    <w:rPr>
      <w:rFonts w:ascii="宋体"/>
      <w:sz w:val="18"/>
    </w:rPr>
  </w:style>
  <w:style w:type="character" w:customStyle="1" w:styleId="affe">
    <w:name w:val="页脚 字符"/>
    <w:link w:val="affd"/>
    <w:uiPriority w:val="99"/>
    <w:qFormat/>
    <w:rPr>
      <w:kern w:val="2"/>
      <w:sz w:val="18"/>
      <w:szCs w:val="18"/>
    </w:rPr>
  </w:style>
  <w:style w:type="character" w:customStyle="1" w:styleId="aff5">
    <w:name w:val="正文文本缩进 字符"/>
    <w:link w:val="aff4"/>
    <w:qFormat/>
    <w:rPr>
      <w:kern w:val="2"/>
      <w:sz w:val="24"/>
    </w:rPr>
  </w:style>
  <w:style w:type="character" w:customStyle="1" w:styleId="affffff3">
    <w:name w:val="表中文字"/>
    <w:qFormat/>
    <w:rPr>
      <w:rFonts w:ascii="宋体" w:eastAsia="宋体"/>
      <w:sz w:val="18"/>
    </w:rPr>
  </w:style>
  <w:style w:type="character" w:customStyle="1" w:styleId="aff1">
    <w:name w:val="批注文字 字符"/>
    <w:link w:val="aff0"/>
    <w:qFormat/>
    <w:rPr>
      <w:kern w:val="2"/>
      <w:sz w:val="21"/>
      <w:szCs w:val="24"/>
    </w:rPr>
  </w:style>
  <w:style w:type="character" w:customStyle="1" w:styleId="afff5">
    <w:name w:val="批注主题 字符"/>
    <w:link w:val="afff4"/>
    <w:qFormat/>
    <w:rPr>
      <w:b/>
      <w:bCs/>
      <w:kern w:val="2"/>
      <w:sz w:val="21"/>
      <w:szCs w:val="24"/>
    </w:rPr>
  </w:style>
  <w:style w:type="character" w:customStyle="1" w:styleId="afff0">
    <w:name w:val="页眉 字符"/>
    <w:link w:val="afff"/>
    <w:uiPriority w:val="99"/>
    <w:qFormat/>
    <w:rPr>
      <w:kern w:val="2"/>
      <w:sz w:val="18"/>
      <w:szCs w:val="18"/>
    </w:rPr>
  </w:style>
  <w:style w:type="character" w:customStyle="1" w:styleId="21">
    <w:name w:val="正文文本缩进 2 字符"/>
    <w:link w:val="20"/>
    <w:qFormat/>
    <w:rPr>
      <w:kern w:val="2"/>
      <w:sz w:val="21"/>
      <w:szCs w:val="24"/>
    </w:rPr>
  </w:style>
  <w:style w:type="character" w:customStyle="1" w:styleId="aff9">
    <w:name w:val="日期 字符"/>
    <w:link w:val="aff8"/>
    <w:uiPriority w:val="99"/>
    <w:qFormat/>
    <w:rPr>
      <w:kern w:val="2"/>
      <w:sz w:val="24"/>
    </w:rPr>
  </w:style>
  <w:style w:type="character" w:customStyle="1" w:styleId="13">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3">
    <w:name w:val="附录标识 Char"/>
    <w:link w:val="a9"/>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customStyle="1" w:styleId="14">
    <w:name w:val="列表段落1"/>
    <w:basedOn w:val="afa"/>
    <w:uiPriority w:val="34"/>
    <w:qFormat/>
    <w:pPr>
      <w:ind w:firstLineChars="200" w:firstLine="420"/>
    </w:pPr>
  </w:style>
  <w:style w:type="paragraph" w:customStyle="1" w:styleId="Bodytext1">
    <w:name w:val="Body text|1"/>
    <w:basedOn w:val="afa"/>
    <w:qFormat/>
    <w:pPr>
      <w:spacing w:after="40" w:line="396" w:lineRule="auto"/>
      <w:ind w:firstLine="400"/>
    </w:pPr>
    <w:rPr>
      <w:rFonts w:ascii="宋体" w:hAnsi="宋体" w:cs="宋体"/>
      <w:lang w:val="zh-TW" w:eastAsia="zh-TW" w:bidi="zh-TW"/>
    </w:rPr>
  </w:style>
  <w:style w:type="paragraph" w:customStyle="1" w:styleId="Other1">
    <w:name w:val="Other|1"/>
    <w:basedOn w:val="afa"/>
    <w:qFormat/>
    <w:pPr>
      <w:spacing w:after="40" w:line="396" w:lineRule="auto"/>
      <w:ind w:firstLine="400"/>
    </w:pPr>
    <w:rPr>
      <w:rFonts w:ascii="宋体" w:hAnsi="宋体" w:cs="宋体"/>
      <w:lang w:val="zh-TW" w:eastAsia="zh-TW" w:bidi="zh-TW"/>
    </w:rPr>
  </w:style>
  <w:style w:type="paragraph" w:customStyle="1" w:styleId="Bodytext2">
    <w:name w:val="Body text|2"/>
    <w:basedOn w:val="afa"/>
    <w:qFormat/>
    <w:pPr>
      <w:spacing w:line="384" w:lineRule="auto"/>
    </w:pPr>
  </w:style>
  <w:style w:type="paragraph" w:customStyle="1" w:styleId="a">
    <w:name w:val="注"/>
    <w:basedOn w:val="afa"/>
    <w:next w:val="aff4"/>
    <w:qFormat/>
    <w:pPr>
      <w:numPr>
        <w:numId w:val="11"/>
      </w:numPr>
      <w:adjustRightInd w:val="0"/>
      <w:spacing w:line="360" w:lineRule="auto"/>
      <w:ind w:firstLineChars="200" w:firstLine="480"/>
      <w:textAlignment w:val="baseline"/>
      <w:outlineLvl w:val="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69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w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w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oleObject" Target="embeddings/oleObject2.bin"/><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image" Target="media/image10.wmf"/><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17</Pages>
  <Words>1710</Words>
  <Characters>9752</Characters>
  <Application>Microsoft Office Word</Application>
  <DocSecurity>0</DocSecurity>
  <Lines>81</Lines>
  <Paragraphs>22</Paragraphs>
  <ScaleCrop>false</ScaleCrop>
  <Company>Microsoft</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H wr</cp:lastModifiedBy>
  <cp:revision>26</cp:revision>
  <cp:lastPrinted>2016-10-21T04:13:00Z</cp:lastPrinted>
  <dcterms:created xsi:type="dcterms:W3CDTF">2021-03-23T01:17:00Z</dcterms:created>
  <dcterms:modified xsi:type="dcterms:W3CDTF">2022-09-16T08:02:00Z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