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80C3" w14:textId="77777777" w:rsidR="00762A96" w:rsidRDefault="00762A96" w:rsidP="00762A96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1FCC97DA" w14:textId="77777777" w:rsidR="00762A96" w:rsidRDefault="00762A96" w:rsidP="00762A96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任务落实</w:t>
      </w:r>
      <w:r>
        <w:rPr>
          <w:rFonts w:ascii="Times New Roman" w:hAnsi="Times New Roman" w:cs="Times New Roman" w:hint="eastAsia"/>
          <w:b/>
          <w:bCs/>
          <w:sz w:val="28"/>
        </w:rPr>
        <w:t>12</w:t>
      </w:r>
      <w:r>
        <w:rPr>
          <w:rFonts w:ascii="Times New Roman" w:hAnsi="Times New Roman" w:cs="Times New Roman" w:hint="eastAsia"/>
          <w:b/>
          <w:bCs/>
          <w:sz w:val="28"/>
        </w:rPr>
        <w:t>项稀土国家标准情况表</w:t>
      </w:r>
    </w:p>
    <w:tbl>
      <w:tblPr>
        <w:tblW w:w="12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174"/>
        <w:gridCol w:w="716"/>
        <w:gridCol w:w="3855"/>
      </w:tblGrid>
      <w:tr w:rsidR="00762A96" w14:paraId="40DE3439" w14:textId="77777777" w:rsidTr="008C2DFD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06EA45F7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648AB7F2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38BFA6FD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2B761D37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6D4B90A2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174" w:type="dxa"/>
            <w:vAlign w:val="center"/>
          </w:tcPr>
          <w:p w14:paraId="06F885E6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16" w:type="dxa"/>
            <w:vAlign w:val="center"/>
          </w:tcPr>
          <w:p w14:paraId="07358387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项目周期（月）</w:t>
            </w:r>
          </w:p>
        </w:tc>
        <w:tc>
          <w:tcPr>
            <w:tcW w:w="3855" w:type="dxa"/>
            <w:vAlign w:val="center"/>
          </w:tcPr>
          <w:p w14:paraId="2B0383A6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</w:p>
        </w:tc>
      </w:tr>
      <w:tr w:rsidR="00762A96" w14:paraId="6567739A" w14:textId="77777777" w:rsidTr="008C2DFD">
        <w:trPr>
          <w:cantSplit/>
          <w:trHeight w:val="1114"/>
          <w:jc w:val="center"/>
        </w:trPr>
        <w:tc>
          <w:tcPr>
            <w:tcW w:w="623" w:type="dxa"/>
            <w:vAlign w:val="center"/>
          </w:tcPr>
          <w:p w14:paraId="27863C09" w14:textId="77777777" w:rsidR="00762A96" w:rsidRDefault="00762A96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63B9EA2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20220747-T-469</w:t>
            </w:r>
          </w:p>
        </w:tc>
        <w:tc>
          <w:tcPr>
            <w:tcW w:w="2250" w:type="dxa"/>
            <w:vAlign w:val="center"/>
          </w:tcPr>
          <w:p w14:paraId="6E57CB0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稀土热障涂层材料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锆酸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钆镱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765" w:type="dxa"/>
            <w:vAlign w:val="center"/>
          </w:tcPr>
          <w:p w14:paraId="3915B47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0B95E73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3269291C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075AEE0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3855" w:type="dxa"/>
            <w:vAlign w:val="center"/>
          </w:tcPr>
          <w:p w14:paraId="4669D6E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广东省科学院新材料研究所</w:t>
            </w:r>
          </w:p>
        </w:tc>
      </w:tr>
      <w:tr w:rsidR="00762A96" w14:paraId="63E9FD2B" w14:textId="77777777" w:rsidTr="008C2DFD">
        <w:trPr>
          <w:cantSplit/>
          <w:trHeight w:val="1229"/>
          <w:jc w:val="center"/>
        </w:trPr>
        <w:tc>
          <w:tcPr>
            <w:tcW w:w="623" w:type="dxa"/>
            <w:vAlign w:val="center"/>
          </w:tcPr>
          <w:p w14:paraId="4CCAC08C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1949A06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20220749-T-469</w:t>
            </w:r>
          </w:p>
        </w:tc>
        <w:tc>
          <w:tcPr>
            <w:tcW w:w="2250" w:type="dxa"/>
            <w:vAlign w:val="center"/>
          </w:tcPr>
          <w:p w14:paraId="389AD48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部分：钍、铀含量的测定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电感耦合等离子体质谱法</w:t>
            </w:r>
          </w:p>
        </w:tc>
        <w:tc>
          <w:tcPr>
            <w:tcW w:w="765" w:type="dxa"/>
            <w:vAlign w:val="center"/>
          </w:tcPr>
          <w:p w14:paraId="26D7FB5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6D2DABA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174" w:type="dxa"/>
            <w:vAlign w:val="center"/>
          </w:tcPr>
          <w:p w14:paraId="221DF76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12690.12-2003</w:t>
            </w:r>
          </w:p>
        </w:tc>
        <w:tc>
          <w:tcPr>
            <w:tcW w:w="716" w:type="dxa"/>
            <w:vAlign w:val="center"/>
          </w:tcPr>
          <w:p w14:paraId="72A8D81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855" w:type="dxa"/>
            <w:vAlign w:val="center"/>
          </w:tcPr>
          <w:p w14:paraId="527815D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江西省钨与稀土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产品质量监督检验中心</w:t>
            </w:r>
          </w:p>
        </w:tc>
      </w:tr>
      <w:tr w:rsidR="00762A96" w14:paraId="48EDAB7E" w14:textId="77777777" w:rsidTr="008C2DFD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22A23955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447E3C2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20220750-T-469</w:t>
            </w:r>
          </w:p>
        </w:tc>
        <w:tc>
          <w:tcPr>
            <w:tcW w:w="2250" w:type="dxa"/>
            <w:vAlign w:val="center"/>
          </w:tcPr>
          <w:p w14:paraId="39D5BE6B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离子型稀土矿混合稀土氧化物化学分析方法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部分：三氧化二铁含量的测定</w:t>
            </w:r>
          </w:p>
        </w:tc>
        <w:tc>
          <w:tcPr>
            <w:tcW w:w="765" w:type="dxa"/>
            <w:vAlign w:val="center"/>
          </w:tcPr>
          <w:p w14:paraId="57F6CF1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2734C0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0C382B2B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61DCD1C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3855" w:type="dxa"/>
            <w:vAlign w:val="center"/>
          </w:tcPr>
          <w:p w14:paraId="6F69CD1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金龙稀土有限公司</w:t>
            </w:r>
          </w:p>
        </w:tc>
      </w:tr>
      <w:tr w:rsidR="00762A96" w14:paraId="3B7B714D" w14:textId="77777777" w:rsidTr="008C2DFD">
        <w:trPr>
          <w:cantSplit/>
          <w:trHeight w:val="1115"/>
          <w:jc w:val="center"/>
        </w:trPr>
        <w:tc>
          <w:tcPr>
            <w:tcW w:w="623" w:type="dxa"/>
            <w:vAlign w:val="center"/>
          </w:tcPr>
          <w:p w14:paraId="60D8ED31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14:paraId="7D106AA1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20220751-T-469</w:t>
            </w:r>
          </w:p>
        </w:tc>
        <w:tc>
          <w:tcPr>
            <w:tcW w:w="2250" w:type="dxa"/>
            <w:vAlign w:val="center"/>
          </w:tcPr>
          <w:p w14:paraId="79D7B00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稀土镁硅铁合金</w:t>
            </w:r>
          </w:p>
        </w:tc>
        <w:tc>
          <w:tcPr>
            <w:tcW w:w="765" w:type="dxa"/>
            <w:vAlign w:val="center"/>
          </w:tcPr>
          <w:p w14:paraId="6288DB07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747775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174" w:type="dxa"/>
            <w:vAlign w:val="center"/>
          </w:tcPr>
          <w:p w14:paraId="4BB9BEE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4138-2015</w:t>
            </w:r>
          </w:p>
        </w:tc>
        <w:tc>
          <w:tcPr>
            <w:tcW w:w="716" w:type="dxa"/>
            <w:vAlign w:val="center"/>
          </w:tcPr>
          <w:p w14:paraId="2FDDD1FA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855" w:type="dxa"/>
            <w:vAlign w:val="center"/>
          </w:tcPr>
          <w:p w14:paraId="6BCD3BC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赣州有色冶金研究所有限公司</w:t>
            </w:r>
          </w:p>
        </w:tc>
      </w:tr>
      <w:tr w:rsidR="00762A96" w14:paraId="150A34CD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09B66461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700" w:type="dxa"/>
            <w:vAlign w:val="center"/>
          </w:tcPr>
          <w:p w14:paraId="353582B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20220752-T-469</w:t>
            </w:r>
          </w:p>
        </w:tc>
        <w:tc>
          <w:tcPr>
            <w:tcW w:w="2250" w:type="dxa"/>
            <w:vAlign w:val="center"/>
          </w:tcPr>
          <w:p w14:paraId="60E4065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稀土环境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硅酸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765" w:type="dxa"/>
            <w:vAlign w:val="center"/>
          </w:tcPr>
          <w:p w14:paraId="26D3EE01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B5E714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612BC31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66E872EB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7E8D7D3B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广东省科学院资源利用与稀土开发研究所</w:t>
            </w:r>
          </w:p>
        </w:tc>
      </w:tr>
      <w:tr w:rsidR="00762A96" w14:paraId="0D765EF4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43985365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14:paraId="45C4290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20220753-T-469</w:t>
            </w:r>
          </w:p>
        </w:tc>
        <w:tc>
          <w:tcPr>
            <w:tcW w:w="2250" w:type="dxa"/>
            <w:vAlign w:val="center"/>
          </w:tcPr>
          <w:p w14:paraId="1165C0A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</w:t>
            </w:r>
          </w:p>
        </w:tc>
        <w:tc>
          <w:tcPr>
            <w:tcW w:w="765" w:type="dxa"/>
            <w:vAlign w:val="center"/>
          </w:tcPr>
          <w:p w14:paraId="079C0CA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89F0C1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174" w:type="dxa"/>
            <w:vAlign w:val="center"/>
          </w:tcPr>
          <w:p w14:paraId="589E72AA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4137-2015</w:t>
            </w:r>
          </w:p>
        </w:tc>
        <w:tc>
          <w:tcPr>
            <w:tcW w:w="716" w:type="dxa"/>
            <w:vAlign w:val="center"/>
          </w:tcPr>
          <w:p w14:paraId="51A1CE1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855" w:type="dxa"/>
            <w:vAlign w:val="center"/>
          </w:tcPr>
          <w:p w14:paraId="476BCBC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赣州有色冶金研究所有限公司</w:t>
            </w:r>
          </w:p>
        </w:tc>
      </w:tr>
      <w:tr w:rsidR="00762A96" w14:paraId="49DEE743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11256433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14:paraId="6281BCC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20220756-T-469</w:t>
            </w:r>
          </w:p>
        </w:tc>
        <w:tc>
          <w:tcPr>
            <w:tcW w:w="2250" w:type="dxa"/>
            <w:vAlign w:val="center"/>
          </w:tcPr>
          <w:p w14:paraId="26345711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部分：稀土氧化物中微量和痕量氟、氯的测定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离子色谱法</w:t>
            </w:r>
          </w:p>
        </w:tc>
        <w:tc>
          <w:tcPr>
            <w:tcW w:w="765" w:type="dxa"/>
            <w:vAlign w:val="center"/>
          </w:tcPr>
          <w:p w14:paraId="40FCFE2B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4AF8D0A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1DC2952C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4CE178F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00EAC6F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湖南稀土金属材料研究院有限责任公司</w:t>
            </w:r>
          </w:p>
        </w:tc>
      </w:tr>
      <w:tr w:rsidR="00762A96" w14:paraId="18852E8F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075ADBC6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14:paraId="43ADDF1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20220754-T-469</w:t>
            </w:r>
          </w:p>
        </w:tc>
        <w:tc>
          <w:tcPr>
            <w:tcW w:w="2250" w:type="dxa"/>
            <w:vAlign w:val="center"/>
          </w:tcPr>
          <w:p w14:paraId="005577D7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部分：稀土氧化物中硫酸根含量的测定</w:t>
            </w:r>
          </w:p>
        </w:tc>
        <w:tc>
          <w:tcPr>
            <w:tcW w:w="765" w:type="dxa"/>
            <w:vAlign w:val="center"/>
          </w:tcPr>
          <w:p w14:paraId="69E322D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9BC3A4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551438B7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03D0A18C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75D21BE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金龙稀土有限公司</w:t>
            </w:r>
          </w:p>
        </w:tc>
      </w:tr>
      <w:tr w:rsidR="00762A96" w14:paraId="0F64C0A5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4857DBEC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14:paraId="6D9CBA8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20220761-T-469</w:t>
            </w:r>
          </w:p>
        </w:tc>
        <w:tc>
          <w:tcPr>
            <w:tcW w:w="2250" w:type="dxa"/>
            <w:vAlign w:val="center"/>
          </w:tcPr>
          <w:p w14:paraId="30ABFBE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固态储氢用稀土系贮氢合金</w:t>
            </w:r>
          </w:p>
        </w:tc>
        <w:tc>
          <w:tcPr>
            <w:tcW w:w="765" w:type="dxa"/>
            <w:vAlign w:val="center"/>
          </w:tcPr>
          <w:p w14:paraId="50EB64F8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18D63B2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58368931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3F39FB7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2E6FBAF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安泰环境工程技术有限公司</w:t>
            </w:r>
          </w:p>
        </w:tc>
      </w:tr>
      <w:tr w:rsidR="00762A96" w14:paraId="5E2BB95C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273F39C8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700" w:type="dxa"/>
            <w:vAlign w:val="center"/>
          </w:tcPr>
          <w:p w14:paraId="3F987E3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20220757-T-469</w:t>
            </w:r>
          </w:p>
        </w:tc>
        <w:tc>
          <w:tcPr>
            <w:tcW w:w="2250" w:type="dxa"/>
            <w:vAlign w:val="center"/>
          </w:tcPr>
          <w:p w14:paraId="582E74D8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无水氯化钕</w:t>
            </w:r>
          </w:p>
        </w:tc>
        <w:tc>
          <w:tcPr>
            <w:tcW w:w="765" w:type="dxa"/>
            <w:vAlign w:val="center"/>
          </w:tcPr>
          <w:p w14:paraId="0945682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6B93FF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4BD6B4A0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06DC412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4ABD607F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包头市京瑞新材料有限公司</w:t>
            </w:r>
          </w:p>
        </w:tc>
      </w:tr>
      <w:tr w:rsidR="00762A96" w14:paraId="60B674DB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4E72D45D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14:paraId="2649DAB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20220758-T-469</w:t>
            </w:r>
          </w:p>
        </w:tc>
        <w:tc>
          <w:tcPr>
            <w:tcW w:w="2250" w:type="dxa"/>
            <w:vAlign w:val="center"/>
          </w:tcPr>
          <w:p w14:paraId="7A594E2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氯化镧</w:t>
            </w:r>
          </w:p>
        </w:tc>
        <w:tc>
          <w:tcPr>
            <w:tcW w:w="765" w:type="dxa"/>
            <w:vAlign w:val="center"/>
          </w:tcPr>
          <w:p w14:paraId="4F18825D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A4E1335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2043C7E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63588EE8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22 </w:t>
            </w:r>
          </w:p>
        </w:tc>
        <w:tc>
          <w:tcPr>
            <w:tcW w:w="3855" w:type="dxa"/>
            <w:vAlign w:val="center"/>
          </w:tcPr>
          <w:p w14:paraId="576F37A4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乐山锐丰冶金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有限公司</w:t>
            </w:r>
          </w:p>
        </w:tc>
      </w:tr>
      <w:tr w:rsidR="00762A96" w14:paraId="0988B7CD" w14:textId="77777777" w:rsidTr="008C2DFD">
        <w:trPr>
          <w:cantSplit/>
          <w:trHeight w:val="1150"/>
          <w:jc w:val="center"/>
        </w:trPr>
        <w:tc>
          <w:tcPr>
            <w:tcW w:w="623" w:type="dxa"/>
            <w:vAlign w:val="center"/>
          </w:tcPr>
          <w:p w14:paraId="52ADCD13" w14:textId="77777777" w:rsidR="00762A96" w:rsidRDefault="00762A96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14:paraId="70A131BC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20220762-T-469</w:t>
            </w:r>
          </w:p>
        </w:tc>
        <w:tc>
          <w:tcPr>
            <w:tcW w:w="2250" w:type="dxa"/>
            <w:vAlign w:val="center"/>
          </w:tcPr>
          <w:p w14:paraId="72FDDF5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稀土硅铁合金及镁硅铁合金化学分析方法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部分：稀土总量、十五个稀土元素含量的测定</w:t>
            </w:r>
          </w:p>
        </w:tc>
        <w:tc>
          <w:tcPr>
            <w:tcW w:w="765" w:type="dxa"/>
            <w:vAlign w:val="center"/>
          </w:tcPr>
          <w:p w14:paraId="106E4276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0F85659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174" w:type="dxa"/>
            <w:vAlign w:val="center"/>
          </w:tcPr>
          <w:p w14:paraId="021577FE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16477.1-2010</w:t>
            </w:r>
          </w:p>
        </w:tc>
        <w:tc>
          <w:tcPr>
            <w:tcW w:w="716" w:type="dxa"/>
            <w:vAlign w:val="center"/>
          </w:tcPr>
          <w:p w14:paraId="0CA8EEDE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855" w:type="dxa"/>
            <w:vAlign w:val="center"/>
          </w:tcPr>
          <w:p w14:paraId="47E078D7" w14:textId="77777777" w:rsidR="00762A96" w:rsidRDefault="00762A96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赣州有色冶金研究所有限公司</w:t>
            </w:r>
          </w:p>
        </w:tc>
      </w:tr>
    </w:tbl>
    <w:p w14:paraId="5CFFE6A6" w14:textId="77777777" w:rsidR="00762A96" w:rsidRDefault="00762A96" w:rsidP="00762A96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404A77" w14:textId="77777777" w:rsidR="00762A96" w:rsidRDefault="00762A96" w:rsidP="00762A96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75A11B" w14:textId="77777777" w:rsidR="00762A96" w:rsidRDefault="00762A96" w:rsidP="00762A96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B25589" w14:textId="77777777" w:rsidR="00762A96" w:rsidRDefault="00762A96" w:rsidP="00762A96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0BC72D" w14:textId="77777777" w:rsidR="00645BD3" w:rsidRPr="00762A96" w:rsidRDefault="00645BD3"/>
    <w:sectPr w:rsidR="00645BD3" w:rsidRPr="00762A96" w:rsidSect="00762A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5DBF" w14:textId="77777777" w:rsidR="00E124BA" w:rsidRDefault="00E124BA" w:rsidP="00762A96">
      <w:r>
        <w:separator/>
      </w:r>
    </w:p>
  </w:endnote>
  <w:endnote w:type="continuationSeparator" w:id="0">
    <w:p w14:paraId="14EAE02E" w14:textId="77777777" w:rsidR="00E124BA" w:rsidRDefault="00E124BA" w:rsidP="007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99AF" w14:textId="77777777" w:rsidR="00E124BA" w:rsidRDefault="00E124BA" w:rsidP="00762A96">
      <w:r>
        <w:separator/>
      </w:r>
    </w:p>
  </w:footnote>
  <w:footnote w:type="continuationSeparator" w:id="0">
    <w:p w14:paraId="18928B71" w14:textId="77777777" w:rsidR="00E124BA" w:rsidRDefault="00E124BA" w:rsidP="0076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98"/>
    <w:rsid w:val="00645BD3"/>
    <w:rsid w:val="00762A96"/>
    <w:rsid w:val="00E124BA"/>
    <w:rsid w:val="00E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D1159B-3254-47C0-9ACC-7C35E7F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A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2022-09-26T07:13:00Z</dcterms:created>
  <dcterms:modified xsi:type="dcterms:W3CDTF">2022-09-26T07:14:00Z</dcterms:modified>
</cp:coreProperties>
</file>