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39" w:rsidRDefault="00344164">
      <w:pPr>
        <w:pStyle w:val="Default"/>
        <w:adjustRightInd/>
        <w:spacing w:after="0" w:line="240" w:lineRule="auto"/>
        <w:rPr>
          <w:rFonts w:ascii="黑体" w:eastAsia="黑体" w:hAnsi="黑体"/>
          <w:color w:val="auto"/>
          <w:sz w:val="21"/>
          <w:szCs w:val="21"/>
        </w:rPr>
      </w:pPr>
      <w:r>
        <w:rPr>
          <w:rFonts w:ascii="黑体" w:eastAsia="黑体" w:hAnsi="黑体"/>
          <w:color w:val="auto"/>
          <w:sz w:val="21"/>
          <w:szCs w:val="21"/>
        </w:rPr>
        <w:t xml:space="preserve">ICS </w:t>
      </w:r>
      <w:r>
        <w:rPr>
          <w:rFonts w:ascii="黑体" w:eastAsia="黑体" w:hAnsi="黑体" w:hint="eastAsia"/>
          <w:color w:val="auto"/>
          <w:sz w:val="21"/>
          <w:szCs w:val="21"/>
        </w:rPr>
        <w:t>77</w:t>
      </w:r>
      <w:r>
        <w:rPr>
          <w:rFonts w:ascii="黑体" w:eastAsia="黑体" w:hAnsi="黑体"/>
          <w:color w:val="auto"/>
          <w:sz w:val="21"/>
          <w:szCs w:val="21"/>
        </w:rPr>
        <w:t>.</w:t>
      </w:r>
      <w:r>
        <w:rPr>
          <w:rFonts w:ascii="黑体" w:eastAsia="黑体" w:hAnsi="黑体" w:hint="eastAsia"/>
          <w:color w:val="auto"/>
          <w:sz w:val="21"/>
          <w:szCs w:val="21"/>
        </w:rPr>
        <w:t>150.30</w:t>
      </w:r>
    </w:p>
    <w:p w:rsidR="00046E39" w:rsidRDefault="00344164">
      <w:pPr>
        <w:pStyle w:val="Default"/>
        <w:adjustRightInd/>
        <w:spacing w:after="0" w:line="240" w:lineRule="auto"/>
        <w:rPr>
          <w:rFonts w:eastAsia="黑体"/>
          <w:color w:val="auto"/>
          <w:sz w:val="21"/>
          <w:szCs w:val="21"/>
        </w:rPr>
      </w:pPr>
      <w:r>
        <w:rPr>
          <w:rFonts w:ascii="黑体" w:eastAsia="黑体" w:hAnsi="黑体" w:hint="eastAsia"/>
          <w:color w:val="auto"/>
          <w:sz w:val="21"/>
          <w:szCs w:val="21"/>
        </w:rPr>
        <w:t xml:space="preserve">CCS H </w:t>
      </w:r>
      <w:r>
        <w:rPr>
          <w:rFonts w:ascii="黑体" w:eastAsia="黑体" w:hAnsi="黑体"/>
          <w:color w:val="auto"/>
          <w:sz w:val="21"/>
          <w:szCs w:val="21"/>
        </w:rPr>
        <w:t>01</w:t>
      </w:r>
    </w:p>
    <w:p w:rsidR="00046E39" w:rsidRDefault="00046E39">
      <w:pPr>
        <w:pStyle w:val="Default"/>
        <w:adjustRightInd/>
        <w:spacing w:after="0" w:line="240" w:lineRule="auto"/>
        <w:rPr>
          <w:color w:val="000000" w:themeColor="text1"/>
          <w:sz w:val="32"/>
          <w:szCs w:val="32"/>
        </w:rPr>
      </w:pPr>
    </w:p>
    <w:p w:rsidR="00046E39" w:rsidRDefault="00344164">
      <w:pPr>
        <w:pStyle w:val="Default"/>
        <w:adjustRightInd/>
        <w:spacing w:after="0" w:line="240" w:lineRule="auto"/>
        <w:jc w:val="center"/>
        <w:rPr>
          <w:rFonts w:eastAsia="黑体"/>
          <w:color w:val="000000" w:themeColor="text1"/>
          <w:sz w:val="48"/>
          <w:szCs w:val="48"/>
        </w:rPr>
      </w:pPr>
      <w:r>
        <w:rPr>
          <w:rFonts w:eastAsia="黑体"/>
          <w:bCs/>
          <w:color w:val="000000" w:themeColor="text1"/>
          <w:sz w:val="84"/>
          <w:szCs w:val="84"/>
        </w:rPr>
        <w:t>团</w:t>
      </w:r>
      <w:r>
        <w:rPr>
          <w:rFonts w:eastAsia="黑体"/>
          <w:bCs/>
          <w:color w:val="000000" w:themeColor="text1"/>
          <w:sz w:val="84"/>
          <w:szCs w:val="84"/>
        </w:rPr>
        <w:t xml:space="preserve">  </w:t>
      </w:r>
      <w:r>
        <w:rPr>
          <w:rFonts w:eastAsia="黑体"/>
          <w:bCs/>
          <w:color w:val="000000" w:themeColor="text1"/>
          <w:sz w:val="84"/>
          <w:szCs w:val="84"/>
        </w:rPr>
        <w:t>体</w:t>
      </w:r>
      <w:r>
        <w:rPr>
          <w:rFonts w:eastAsia="黑体"/>
          <w:bCs/>
          <w:color w:val="000000" w:themeColor="text1"/>
          <w:sz w:val="84"/>
          <w:szCs w:val="84"/>
        </w:rPr>
        <w:t xml:space="preserve">  </w:t>
      </w:r>
      <w:r>
        <w:rPr>
          <w:rFonts w:eastAsia="黑体"/>
          <w:bCs/>
          <w:color w:val="000000" w:themeColor="text1"/>
          <w:sz w:val="84"/>
          <w:szCs w:val="84"/>
        </w:rPr>
        <w:t>标</w:t>
      </w:r>
      <w:r>
        <w:rPr>
          <w:rFonts w:eastAsia="黑体"/>
          <w:bCs/>
          <w:color w:val="000000" w:themeColor="text1"/>
          <w:sz w:val="84"/>
          <w:szCs w:val="84"/>
        </w:rPr>
        <w:t xml:space="preserve">  </w:t>
      </w:r>
      <w:r>
        <w:rPr>
          <w:rFonts w:eastAsia="黑体"/>
          <w:bCs/>
          <w:color w:val="000000" w:themeColor="text1"/>
          <w:sz w:val="84"/>
          <w:szCs w:val="84"/>
        </w:rPr>
        <w:t>准</w:t>
      </w:r>
    </w:p>
    <w:p w:rsidR="00046E39" w:rsidRDefault="00344164">
      <w:pPr>
        <w:pStyle w:val="Default"/>
        <w:adjustRightInd/>
        <w:spacing w:after="0" w:line="240" w:lineRule="auto"/>
        <w:jc w:val="center"/>
        <w:rPr>
          <w:rFonts w:eastAsia="黑体"/>
          <w:color w:val="000000" w:themeColor="text1"/>
          <w:sz w:val="48"/>
          <w:szCs w:val="48"/>
        </w:rPr>
      </w:pP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14.15pt;margin-top:41.5pt;height:0.05pt;width:481.85pt;mso-wrap-distance-bottom:0pt;mso-wrap-distance-top:0pt;z-index:251661312;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Q9yI1wAAAAkBAAAPAAAAAAAAAAEAIAAAACIA&#10;AABkcnMvZG93bnJldi54bWxQSwECFAAUAAAACACHTuJAZHFC9dEBAACwAwAADgAAAAAAAAABACAA&#10;AAAmAQAAZHJzL2Uyb0RvYy54bWxQSwUGAAAAAAYABgBZAQAAaQUAAAAA&#10;">
                <v:fill on="f" focussize="0,0"/>
                <v:stroke weight="1.5pt" color="#000000" joinstyle="round"/>
                <v:imagedata o:title=""/>
                <o:lock v:ext="edit" aspectratio="f"/>
                <w10:wrap type="topAndBottom"/>
              </v:line>
            </w:pict>
          </mc:Fallback>
        </mc:AlternateContent>
      </w:r>
      <w:r>
        <w:rPr>
          <w:rFonts w:eastAsia="黑体"/>
          <w:color w:val="000000" w:themeColor="text1"/>
          <w:sz w:val="48"/>
          <w:szCs w:val="48"/>
        </w:rPr>
        <w:t xml:space="preserve">                  </w:t>
      </w:r>
      <w:r>
        <w:rPr>
          <w:rFonts w:eastAsia="黑体"/>
          <w:color w:val="000000" w:themeColor="text1"/>
          <w:sz w:val="28"/>
          <w:szCs w:val="28"/>
        </w:rPr>
        <w:t>T/</w:t>
      </w:r>
      <w:r>
        <w:rPr>
          <w:rFonts w:eastAsia="黑体" w:hint="eastAsia"/>
          <w:color w:val="000000" w:themeColor="text1"/>
          <w:sz w:val="28"/>
          <w:szCs w:val="28"/>
        </w:rPr>
        <w:t>CNIA</w:t>
      </w:r>
      <w:r>
        <w:rPr>
          <w:rFonts w:eastAsia="黑体"/>
          <w:color w:val="000000" w:themeColor="text1"/>
          <w:sz w:val="28"/>
          <w:szCs w:val="28"/>
        </w:rPr>
        <w:t xml:space="preserve">  </w:t>
      </w:r>
      <w:proofErr w:type="spellStart"/>
      <w:r>
        <w:rPr>
          <w:rFonts w:eastAsia="黑体"/>
          <w:color w:val="000000" w:themeColor="text1"/>
          <w:sz w:val="28"/>
          <w:szCs w:val="28"/>
        </w:rPr>
        <w:t>xxxx</w:t>
      </w:r>
      <w:proofErr w:type="spellEnd"/>
      <w:r>
        <w:rPr>
          <w:rFonts w:eastAsia="黑体"/>
          <w:color w:val="000000" w:themeColor="text1"/>
          <w:sz w:val="28"/>
          <w:szCs w:val="28"/>
        </w:rPr>
        <w:t>－</w:t>
      </w:r>
    </w:p>
    <w:p w:rsidR="00046E39" w:rsidRDefault="00046E39">
      <w:pPr>
        <w:pStyle w:val="Default"/>
        <w:adjustRightInd/>
        <w:spacing w:before="240" w:after="0"/>
        <w:jc w:val="center"/>
        <w:rPr>
          <w:rFonts w:eastAsia="黑体"/>
          <w:bCs/>
          <w:color w:val="000000" w:themeColor="text1"/>
          <w:sz w:val="52"/>
          <w:szCs w:val="52"/>
        </w:rPr>
      </w:pPr>
    </w:p>
    <w:p w:rsidR="00046E39" w:rsidRDefault="00344164">
      <w:pPr>
        <w:pStyle w:val="Default"/>
        <w:adjustRightInd/>
        <w:spacing w:before="240" w:after="0"/>
        <w:jc w:val="center"/>
        <w:rPr>
          <w:rFonts w:eastAsia="黑体"/>
          <w:bCs/>
          <w:color w:val="000000" w:themeColor="text1"/>
          <w:sz w:val="52"/>
          <w:szCs w:val="52"/>
        </w:rPr>
      </w:pPr>
      <w:r>
        <w:rPr>
          <w:rFonts w:eastAsia="黑体"/>
          <w:bCs/>
          <w:color w:val="000000" w:themeColor="text1"/>
          <w:sz w:val="52"/>
          <w:szCs w:val="52"/>
        </w:rPr>
        <w:t>绿色设计产品评价技术规范</w:t>
      </w:r>
    </w:p>
    <w:p w:rsidR="00046E39" w:rsidRDefault="00344164">
      <w:pPr>
        <w:pStyle w:val="Default"/>
        <w:adjustRightInd/>
        <w:spacing w:after="0" w:line="240" w:lineRule="auto"/>
        <w:jc w:val="center"/>
        <w:rPr>
          <w:rFonts w:eastAsia="黑体"/>
          <w:bCs/>
          <w:color w:val="000000" w:themeColor="text1"/>
          <w:sz w:val="52"/>
          <w:szCs w:val="52"/>
        </w:rPr>
      </w:pPr>
      <w:r>
        <w:rPr>
          <w:rFonts w:eastAsia="黑体" w:hint="eastAsia"/>
          <w:bCs/>
          <w:color w:val="000000" w:themeColor="text1"/>
          <w:sz w:val="52"/>
          <w:szCs w:val="52"/>
        </w:rPr>
        <w:t>铜及铜合金棒、型、线材</w:t>
      </w:r>
    </w:p>
    <w:p w:rsidR="00046E39" w:rsidRPr="00B9410F" w:rsidRDefault="00344164">
      <w:pPr>
        <w:pStyle w:val="Default"/>
        <w:adjustRightInd/>
        <w:spacing w:after="0" w:line="240" w:lineRule="auto"/>
        <w:jc w:val="center"/>
        <w:rPr>
          <w:rFonts w:ascii="黑体" w:eastAsia="黑体" w:hAnsi="黑体"/>
          <w:sz w:val="28"/>
          <w:szCs w:val="28"/>
        </w:rPr>
      </w:pPr>
      <w:r w:rsidRPr="00B9410F">
        <w:rPr>
          <w:rFonts w:ascii="黑体" w:eastAsia="黑体" w:hAnsi="黑体"/>
          <w:sz w:val="28"/>
          <w:szCs w:val="28"/>
        </w:rPr>
        <w:t>Technical specification for green-design product assessment—</w:t>
      </w:r>
    </w:p>
    <w:p w:rsidR="00046E39" w:rsidRPr="00B9410F" w:rsidRDefault="00344164">
      <w:pPr>
        <w:pStyle w:val="Default"/>
        <w:adjustRightInd/>
        <w:spacing w:after="0" w:line="240" w:lineRule="auto"/>
        <w:jc w:val="center"/>
        <w:rPr>
          <w:rFonts w:ascii="黑体" w:eastAsia="黑体" w:hAnsi="黑体"/>
          <w:color w:val="000000" w:themeColor="text1"/>
          <w:sz w:val="28"/>
          <w:szCs w:val="28"/>
        </w:rPr>
      </w:pPr>
      <w:r w:rsidRPr="00B9410F">
        <w:rPr>
          <w:rFonts w:ascii="黑体" w:eastAsia="黑体" w:hAnsi="黑体" w:hint="eastAsia"/>
          <w:sz w:val="28"/>
          <w:szCs w:val="28"/>
        </w:rPr>
        <w:t xml:space="preserve"> </w:t>
      </w:r>
      <w:r w:rsidRPr="00B9410F">
        <w:rPr>
          <w:rFonts w:ascii="黑体" w:eastAsia="黑体" w:hAnsi="黑体"/>
          <w:sz w:val="28"/>
          <w:szCs w:val="28"/>
        </w:rPr>
        <w:t>R</w:t>
      </w:r>
      <w:r w:rsidRPr="00B9410F">
        <w:rPr>
          <w:rFonts w:ascii="黑体" w:eastAsia="黑体" w:hAnsi="黑体" w:hint="eastAsia"/>
          <w:sz w:val="28"/>
          <w:szCs w:val="28"/>
        </w:rPr>
        <w:t xml:space="preserve">od </w:t>
      </w:r>
      <w:proofErr w:type="gramStart"/>
      <w:r w:rsidRPr="00B9410F">
        <w:rPr>
          <w:rFonts w:ascii="黑体" w:eastAsia="黑体" w:hAnsi="黑体" w:hint="eastAsia"/>
          <w:sz w:val="28"/>
          <w:szCs w:val="28"/>
        </w:rPr>
        <w:t>Bar</w:t>
      </w:r>
      <w:proofErr w:type="gramEnd"/>
      <w:r w:rsidRPr="00B9410F">
        <w:rPr>
          <w:rFonts w:ascii="黑体" w:eastAsia="黑体" w:hAnsi="黑体" w:hint="eastAsia"/>
          <w:sz w:val="28"/>
          <w:szCs w:val="28"/>
        </w:rPr>
        <w:t xml:space="preserve"> Profile</w:t>
      </w:r>
      <w:r w:rsidRPr="00B9410F">
        <w:rPr>
          <w:rFonts w:ascii="黑体" w:eastAsia="黑体" w:hAnsi="黑体"/>
          <w:sz w:val="28"/>
          <w:szCs w:val="28"/>
        </w:rPr>
        <w:t xml:space="preserve"> </w:t>
      </w:r>
      <w:r w:rsidRPr="00B9410F">
        <w:rPr>
          <w:rFonts w:ascii="黑体" w:eastAsia="黑体" w:hAnsi="黑体" w:hint="eastAsia"/>
          <w:sz w:val="28"/>
          <w:szCs w:val="28"/>
        </w:rPr>
        <w:t>and Wire</w:t>
      </w:r>
    </w:p>
    <w:p w:rsidR="00046E39" w:rsidRDefault="00344164">
      <w:pPr>
        <w:pStyle w:val="Default"/>
        <w:adjustRightInd/>
        <w:spacing w:before="120" w:after="120"/>
        <w:jc w:val="center"/>
        <w:rPr>
          <w:color w:val="000000" w:themeColor="text1"/>
          <w:sz w:val="28"/>
          <w:szCs w:val="28"/>
        </w:rPr>
      </w:pPr>
      <w:r>
        <w:rPr>
          <w:rFonts w:hint="eastAsia"/>
          <w:color w:val="000000" w:themeColor="text1"/>
          <w:sz w:val="28"/>
          <w:szCs w:val="28"/>
        </w:rPr>
        <w:t>（</w:t>
      </w:r>
      <w:r w:rsidR="00DC297F">
        <w:rPr>
          <w:rFonts w:hint="eastAsia"/>
          <w:color w:val="000000" w:themeColor="text1"/>
          <w:sz w:val="28"/>
          <w:szCs w:val="28"/>
        </w:rPr>
        <w:t>送</w:t>
      </w:r>
      <w:r>
        <w:rPr>
          <w:rFonts w:hint="eastAsia"/>
          <w:color w:val="000000" w:themeColor="text1"/>
          <w:sz w:val="28"/>
          <w:szCs w:val="28"/>
        </w:rPr>
        <w:t>审稿）</w:t>
      </w:r>
    </w:p>
    <w:p w:rsidR="00046E39" w:rsidRDefault="00046E39">
      <w:pPr>
        <w:pStyle w:val="Default"/>
        <w:adjustRightInd/>
        <w:spacing w:before="120" w:after="120"/>
        <w:jc w:val="center"/>
        <w:rPr>
          <w:color w:val="000000" w:themeColor="text1"/>
          <w:sz w:val="28"/>
          <w:szCs w:val="28"/>
        </w:rPr>
      </w:pPr>
    </w:p>
    <w:p w:rsidR="00046E39" w:rsidRDefault="00046E39">
      <w:pPr>
        <w:pStyle w:val="Default"/>
        <w:adjustRightInd/>
        <w:spacing w:before="120" w:after="120"/>
        <w:jc w:val="both"/>
        <w:rPr>
          <w:color w:val="000000" w:themeColor="text1"/>
          <w:sz w:val="36"/>
          <w:szCs w:val="28"/>
        </w:rPr>
      </w:pPr>
    </w:p>
    <w:p w:rsidR="00046E39" w:rsidRDefault="00046E39">
      <w:pPr>
        <w:pStyle w:val="Default"/>
        <w:adjustRightInd/>
        <w:spacing w:before="120" w:after="120"/>
        <w:jc w:val="both"/>
        <w:rPr>
          <w:color w:val="000000" w:themeColor="text1"/>
          <w:sz w:val="36"/>
          <w:szCs w:val="28"/>
        </w:rPr>
      </w:pPr>
    </w:p>
    <w:p w:rsidR="00046E39" w:rsidRDefault="00046E39">
      <w:pPr>
        <w:pStyle w:val="Default"/>
        <w:adjustRightInd/>
        <w:spacing w:before="120" w:after="120"/>
        <w:jc w:val="both"/>
        <w:rPr>
          <w:color w:val="000000" w:themeColor="text1"/>
          <w:sz w:val="36"/>
          <w:szCs w:val="28"/>
        </w:rPr>
      </w:pPr>
    </w:p>
    <w:p w:rsidR="00046E39" w:rsidRDefault="00046E39">
      <w:pPr>
        <w:pStyle w:val="Default"/>
        <w:adjustRightInd/>
        <w:spacing w:before="120" w:after="120"/>
        <w:jc w:val="both"/>
        <w:rPr>
          <w:color w:val="000000" w:themeColor="text1"/>
          <w:sz w:val="36"/>
          <w:szCs w:val="28"/>
        </w:rPr>
      </w:pPr>
    </w:p>
    <w:p w:rsidR="00046E39" w:rsidRDefault="00B9410F" w:rsidP="00400099">
      <w:pPr>
        <w:pStyle w:val="Default"/>
        <w:tabs>
          <w:tab w:val="right" w:pos="9637"/>
        </w:tabs>
        <w:adjustRightInd/>
        <w:spacing w:before="120" w:after="120"/>
        <w:rPr>
          <w:rFonts w:eastAsia="黑体"/>
          <w:color w:val="000000" w:themeColor="text1"/>
          <w:sz w:val="32"/>
          <w:szCs w:val="32"/>
        </w:rPr>
      </w:pPr>
      <w:r>
        <w:rPr>
          <w:noProof/>
          <w:color w:val="000000" w:themeColor="text1"/>
          <w:sz w:val="28"/>
          <w:szCs w:val="28"/>
        </w:rPr>
        <mc:AlternateContent>
          <mc:Choice Requires="wps">
            <w:drawing>
              <wp:anchor distT="0" distB="0" distL="114300" distR="114300" simplePos="0" relativeHeight="251716608" behindDoc="0" locked="0" layoutInCell="1" allowOverlap="1" wp14:anchorId="13BDBDCF" wp14:editId="712764BF">
                <wp:simplePos x="0" y="0"/>
                <wp:positionH relativeFrom="margin">
                  <wp:posOffset>4405753</wp:posOffset>
                </wp:positionH>
                <wp:positionV relativeFrom="margin">
                  <wp:posOffset>8489921</wp:posOffset>
                </wp:positionV>
                <wp:extent cx="457200" cy="396240"/>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2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D64" w:rsidRPr="006E0A71" w:rsidRDefault="00481D64">
                            <w:pPr>
                              <w:rPr>
                                <w:rFonts w:ascii="黑体" w:eastAsia="黑体" w:hAnsi="黑体"/>
                                <w:b/>
                                <w:sz w:val="28"/>
                              </w:rPr>
                            </w:pPr>
                            <w:r w:rsidRPr="006E0A71">
                              <w:rPr>
                                <w:rFonts w:ascii="黑体" w:eastAsia="黑体" w:hAnsi="黑体" w:hint="eastAsia"/>
                                <w:b/>
                                <w:sz w:val="28"/>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46.9pt;margin-top:668.5pt;width:36pt;height:31.2pt;flip:x y;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" stroked="f">
                <v:textbox inset="0,0,0,0">
                  <w:txbxContent>
                    <w:p w:rsidR="00B9410F" w:rsidRPr="006E0A71" w:rsidRDefault="00B9410F">
                      <w:pPr>
                        <w:rPr>
                          <w:rFonts w:ascii="黑体" w:eastAsia="黑体" w:hAnsi="黑体"/>
                          <w:b/>
                          <w:sz w:val="28"/>
                        </w:rPr>
                      </w:pPr>
                      <w:r w:rsidRPr="006E0A71">
                        <w:rPr>
                          <w:rFonts w:ascii="黑体" w:eastAsia="黑体" w:hAnsi="黑体" w:hint="eastAsia"/>
                          <w:b/>
                          <w:sz w:val="28"/>
                        </w:rPr>
                        <w:t>发布</w:t>
                      </w:r>
                    </w:p>
                  </w:txbxContent>
                </v:textbox>
                <w10:wrap anchorx="margin" anchory="margin"/>
              </v:shape>
            </w:pict>
          </mc:Fallback>
        </mc:AlternateContent>
      </w:r>
      <w:proofErr w:type="spellStart"/>
      <w:r w:rsidR="00344164">
        <w:rPr>
          <w:rFonts w:eastAsia="黑体"/>
          <w:color w:val="000000" w:themeColor="text1"/>
          <w:sz w:val="28"/>
          <w:szCs w:val="28"/>
        </w:rPr>
        <w:t>xxxx</w:t>
      </w:r>
      <w:proofErr w:type="spellEnd"/>
      <w:r w:rsidR="00344164">
        <w:rPr>
          <w:rFonts w:eastAsia="黑体"/>
          <w:color w:val="000000" w:themeColor="text1"/>
          <w:sz w:val="28"/>
          <w:szCs w:val="28"/>
        </w:rPr>
        <w:t>-xx-xx</w:t>
      </w:r>
      <w:r w:rsidR="00344164">
        <w:rPr>
          <w:rFonts w:eastAsia="黑体"/>
          <w:color w:val="000000" w:themeColor="text1"/>
          <w:sz w:val="28"/>
          <w:szCs w:val="28"/>
        </w:rPr>
        <w:t>发布</w:t>
      </w:r>
      <w:r w:rsidR="00344164">
        <w:rPr>
          <w:rFonts w:eastAsia="黑体" w:hint="eastAsia"/>
          <w:color w:val="000000" w:themeColor="text1"/>
          <w:sz w:val="28"/>
          <w:szCs w:val="28"/>
        </w:rPr>
        <w:t xml:space="preserve">                                    </w:t>
      </w:r>
      <w:proofErr w:type="spellStart"/>
      <w:r w:rsidR="00344164">
        <w:rPr>
          <w:rFonts w:ascii="黑体" w:eastAsia="黑体" w:hAnsi="黑体"/>
          <w:color w:val="000000" w:themeColor="text1"/>
          <w:sz w:val="28"/>
          <w:szCs w:val="28"/>
        </w:rPr>
        <w:t>xxxx</w:t>
      </w:r>
      <w:proofErr w:type="spellEnd"/>
      <w:r w:rsidR="00344164">
        <w:rPr>
          <w:rFonts w:ascii="黑体" w:eastAsia="黑体" w:hAnsi="黑体"/>
          <w:color w:val="000000" w:themeColor="text1"/>
          <w:sz w:val="28"/>
          <w:szCs w:val="28"/>
        </w:rPr>
        <w:t>-xx-xx实施</w:t>
      </w:r>
      <w:r w:rsidR="00344164">
        <w:rPr>
          <w:noProof/>
          <w:color w:val="000000" w:themeColor="text1"/>
        </w:rPr>
        <mc:AlternateContent>
          <mc:Choice Requires="wps">
            <w:drawing>
              <wp:anchor distT="0" distB="0" distL="114300" distR="114300" simplePos="0" relativeHeight="251660288" behindDoc="0" locked="0" layoutInCell="1" allowOverlap="1" wp14:anchorId="4FF609A2" wp14:editId="2CDC743A">
                <wp:simplePos x="0" y="0"/>
                <wp:positionH relativeFrom="column">
                  <wp:posOffset>-6985</wp:posOffset>
                </wp:positionH>
                <wp:positionV relativeFrom="paragraph">
                  <wp:posOffset>508000</wp:posOffset>
                </wp:positionV>
                <wp:extent cx="6119495" cy="635"/>
                <wp:effectExtent l="0" t="0" r="14605" b="3746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0.55pt;margin-top:40pt;height:0.05pt;width:481.85pt;z-index:251660288;mso-width-relative:page;mso-height-relative:page;" filled="f" stroked="t" coordsize="21600,21600" o:gfxdata="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&#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hUbS1QAAAAgBAAAPAAAAAAAAAAEAIAAAACIAAABk&#10;cnMvZG93bnJldi54bWxQSwECFAAUAAAACACHTuJArTP2gtABAACwAwAADgAAAAAAAAABACAAAAAk&#10;AQAAZHJzL2Uyb0RvYy54bWxQSwUGAAAAAAYABgBZAQAAZgUAAAAA&#10;">
                <v:fill on="f" focussize="0,0"/>
                <v:stroke weight="1.5pt" color="#000000" joinstyle="round"/>
                <v:imagedata o:title=""/>
                <o:lock v:ext="edit" aspectratio="f"/>
              </v:line>
            </w:pict>
          </mc:Fallback>
        </mc:AlternateContent>
      </w:r>
      <w:r w:rsidR="00344164">
        <w:rPr>
          <w:noProof/>
          <w:color w:val="auto"/>
        </w:rPr>
        <mc:AlternateContent>
          <mc:Choice Requires="wps">
            <w:drawing>
              <wp:anchor distT="0" distB="0" distL="114300" distR="114300" simplePos="0" relativeHeight="251687936" behindDoc="0" locked="1" layoutInCell="1" allowOverlap="1" wp14:anchorId="2063AFE3" wp14:editId="2B5F50A3">
                <wp:simplePos x="0" y="0"/>
                <wp:positionH relativeFrom="margin">
                  <wp:posOffset>1420495</wp:posOffset>
                </wp:positionH>
                <wp:positionV relativeFrom="margin">
                  <wp:posOffset>8284210</wp:posOffset>
                </wp:positionV>
                <wp:extent cx="3075305" cy="786130"/>
                <wp:effectExtent l="0" t="0"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786130"/>
                        </a:xfrm>
                        <a:prstGeom prst="rect">
                          <a:avLst/>
                        </a:prstGeom>
                        <a:solidFill>
                          <a:srgbClr val="FFFFFF"/>
                        </a:solidFill>
                        <a:ln>
                          <a:noFill/>
                        </a:ln>
                        <a:effectLst/>
                      </wps:spPr>
                      <wps:txbx>
                        <w:txbxContent>
                          <w:p w:rsidR="00481D64" w:rsidRDefault="00481D64">
                            <w:pPr>
                              <w:pStyle w:val="afb"/>
                              <w:jc w:val="both"/>
                              <w:rPr>
                                <w:rFonts w:ascii="黑体" w:eastAsia="黑体" w:hAnsi="黑体" w:cs="黑体"/>
                                <w:bCs/>
                                <w:spacing w:val="-8"/>
                                <w:sz w:val="32"/>
                                <w:szCs w:val="32"/>
                              </w:rPr>
                            </w:pPr>
                            <w:r>
                              <w:rPr>
                                <w:rFonts w:ascii="黑体" w:eastAsia="黑体" w:hAnsi="黑体" w:cs="黑体" w:hint="eastAsia"/>
                                <w:bCs/>
                                <w:spacing w:val="-6"/>
                                <w:w w:val="122"/>
                                <w:sz w:val="32"/>
                                <w:szCs w:val="32"/>
                              </w:rPr>
                              <w:t>中国有色金属工业协会</w:t>
                            </w:r>
                            <w:r>
                              <w:rPr>
                                <w:rFonts w:ascii="黑体" w:eastAsia="黑体" w:hAnsi="黑体" w:cs="黑体" w:hint="eastAsia"/>
                                <w:bCs/>
                                <w:spacing w:val="-8"/>
                                <w:w w:val="130"/>
                                <w:sz w:val="32"/>
                                <w:szCs w:val="32"/>
                              </w:rPr>
                              <w:t xml:space="preserve"> </w:t>
                            </w:r>
                          </w:p>
                          <w:p w:rsidR="00481D64" w:rsidRDefault="00481D64">
                            <w:pPr>
                              <w:pStyle w:val="afb"/>
                              <w:jc w:val="both"/>
                              <w:rPr>
                                <w:szCs w:val="36"/>
                              </w:rPr>
                            </w:pPr>
                            <w:r>
                              <w:rPr>
                                <w:rFonts w:ascii="黑体" w:eastAsia="黑体" w:hAnsi="黑体" w:cs="黑体" w:hint="eastAsia"/>
                                <w:bCs/>
                                <w:spacing w:val="40"/>
                                <w:w w:val="130"/>
                                <w:sz w:val="32"/>
                                <w:szCs w:val="32"/>
                              </w:rPr>
                              <w:t>中国有色金属学会</w:t>
                            </w:r>
                            <w:r>
                              <w:rPr>
                                <w:rFonts w:hint="eastAsia"/>
                                <w:spacing w:val="0"/>
                                <w:w w:val="130"/>
                                <w:szCs w:val="36"/>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6" type="#_x0000_t202" style="position:absolute;margin-left:111.85pt;margin-top:652.3pt;width:242.15pt;height:61.9pt;z-index:2516879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" stroked="f">
                <v:textbox inset="0,0,0,0">
                  <w:txbxContent>
                    <w:p w:rsidR="00D50B57" w:rsidRDefault="00D50B57">
                      <w:pPr>
                        <w:pStyle w:val="afb"/>
                        <w:jc w:val="both"/>
                        <w:rPr>
                          <w:rFonts w:ascii="黑体" w:eastAsia="黑体" w:hAnsi="黑体" w:cs="黑体"/>
                          <w:bCs/>
                          <w:spacing w:val="-8"/>
                          <w:sz w:val="32"/>
                          <w:szCs w:val="32"/>
                        </w:rPr>
                      </w:pPr>
                      <w:r>
                        <w:rPr>
                          <w:rFonts w:ascii="黑体" w:eastAsia="黑体" w:hAnsi="黑体" w:cs="黑体" w:hint="eastAsia"/>
                          <w:bCs/>
                          <w:spacing w:val="-6"/>
                          <w:w w:val="122"/>
                          <w:sz w:val="32"/>
                          <w:szCs w:val="32"/>
                        </w:rPr>
                        <w:t>中国有色金属工业协会</w:t>
                      </w:r>
                      <w:r>
                        <w:rPr>
                          <w:rFonts w:ascii="黑体" w:eastAsia="黑体" w:hAnsi="黑体" w:cs="黑体" w:hint="eastAsia"/>
                          <w:bCs/>
                          <w:spacing w:val="-8"/>
                          <w:w w:val="130"/>
                          <w:sz w:val="32"/>
                          <w:szCs w:val="32"/>
                        </w:rPr>
                        <w:t xml:space="preserve"> </w:t>
                      </w:r>
                    </w:p>
                    <w:p w:rsidR="00D50B57" w:rsidRDefault="00D50B57">
                      <w:pPr>
                        <w:pStyle w:val="afb"/>
                        <w:jc w:val="both"/>
                        <w:rPr>
                          <w:szCs w:val="36"/>
                        </w:rPr>
                      </w:pPr>
                      <w:r>
                        <w:rPr>
                          <w:rFonts w:ascii="黑体" w:eastAsia="黑体" w:hAnsi="黑体" w:cs="黑体" w:hint="eastAsia"/>
                          <w:bCs/>
                          <w:spacing w:val="40"/>
                          <w:w w:val="130"/>
                          <w:sz w:val="32"/>
                          <w:szCs w:val="32"/>
                        </w:rPr>
                        <w:t>中国有色金属学会</w:t>
                      </w:r>
                      <w:r>
                        <w:rPr>
                          <w:rFonts w:hint="eastAsia"/>
                          <w:spacing w:val="0"/>
                          <w:w w:val="130"/>
                          <w:szCs w:val="36"/>
                        </w:rPr>
                        <w:t xml:space="preserve"> </w:t>
                      </w:r>
                    </w:p>
                  </w:txbxContent>
                </v:textbox>
                <w10:wrap anchorx="margin" anchory="margin"/>
                <w10:anchorlock/>
              </v:shape>
            </w:pict>
          </mc:Fallback>
        </mc:AlternateContent>
      </w:r>
      <w:r w:rsidR="00344164">
        <w:rPr>
          <w:rFonts w:eastAsia="黑体" w:hint="eastAsia"/>
          <w:color w:val="000000" w:themeColor="text1"/>
          <w:sz w:val="28"/>
        </w:rPr>
        <w:t xml:space="preserve">         </w:t>
      </w:r>
      <w:r w:rsidR="00400099">
        <w:rPr>
          <w:rFonts w:eastAsia="黑体" w:hint="eastAsia"/>
          <w:color w:val="000000" w:themeColor="text1"/>
          <w:sz w:val="28"/>
        </w:rPr>
        <w:t xml:space="preserve">                              </w:t>
      </w:r>
      <w:bookmarkStart w:id="0" w:name="_Toc502323709"/>
      <w:bookmarkStart w:id="1" w:name="_Toc501375669"/>
      <w:bookmarkStart w:id="2" w:name="_Toc501375506"/>
      <w:bookmarkStart w:id="3" w:name="_Hlk505608967"/>
    </w:p>
    <w:p w:rsidR="00046E39" w:rsidRDefault="00344164">
      <w:pPr>
        <w:pStyle w:val="10"/>
        <w:rPr>
          <w:color w:val="000000" w:themeColor="text1"/>
          <w:lang w:val="en-US"/>
        </w:rPr>
      </w:pPr>
      <w:bookmarkStart w:id="4" w:name="_Toc50380972"/>
      <w:bookmarkStart w:id="5" w:name="_Toc513714623"/>
      <w:r>
        <w:rPr>
          <w:color w:val="000000" w:themeColor="text1"/>
        </w:rPr>
        <w:lastRenderedPageBreak/>
        <w:t>前</w:t>
      </w:r>
      <w:r>
        <w:rPr>
          <w:color w:val="000000" w:themeColor="text1"/>
          <w:lang w:val="en-US"/>
        </w:rPr>
        <w:t xml:space="preserve">    </w:t>
      </w:r>
      <w:r>
        <w:rPr>
          <w:color w:val="000000" w:themeColor="text1"/>
        </w:rPr>
        <w:t>言</w:t>
      </w:r>
      <w:bookmarkEnd w:id="0"/>
      <w:bookmarkEnd w:id="1"/>
      <w:bookmarkEnd w:id="2"/>
      <w:bookmarkEnd w:id="4"/>
      <w:bookmarkEnd w:id="5"/>
    </w:p>
    <w:p w:rsidR="00046E39" w:rsidRDefault="00046E39">
      <w:pPr>
        <w:pStyle w:val="10"/>
        <w:rPr>
          <w:color w:val="000000" w:themeColor="text1"/>
          <w:lang w:val="en-US"/>
        </w:rPr>
      </w:pPr>
    </w:p>
    <w:bookmarkEnd w:id="3"/>
    <w:p w:rsidR="00046E39" w:rsidRDefault="00344164">
      <w:pPr>
        <w:ind w:firstLineChars="200" w:firstLine="420"/>
      </w:pPr>
      <w:r>
        <w:rPr>
          <w:rFonts w:ascii="宋体" w:hAnsi="宋体" w:hint="eastAsia"/>
        </w:rPr>
        <w:t>本</w:t>
      </w:r>
      <w:r>
        <w:rPr>
          <w:rFonts w:eastAsia="方正行楷简体" w:hint="eastAsia"/>
          <w:szCs w:val="21"/>
        </w:rPr>
        <w:t>文件</w:t>
      </w:r>
      <w:r>
        <w:rPr>
          <w:rFonts w:ascii="宋体" w:hAnsi="宋体" w:hint="eastAsia"/>
        </w:rPr>
        <w:t>按照GB/T 1.1-2020《</w:t>
      </w:r>
      <w:r>
        <w:rPr>
          <w:rFonts w:ascii="宋体" w:hAnsi="宋体"/>
          <w:szCs w:val="21"/>
        </w:rPr>
        <w:t>标准化工作导则 第1部分：标准</w:t>
      </w:r>
      <w:r>
        <w:rPr>
          <w:rFonts w:ascii="宋体" w:hAnsi="宋体" w:hint="eastAsia"/>
          <w:szCs w:val="21"/>
        </w:rPr>
        <w:t>化文件</w:t>
      </w:r>
      <w:r>
        <w:rPr>
          <w:rFonts w:ascii="宋体" w:hAnsi="宋体"/>
          <w:szCs w:val="21"/>
        </w:rPr>
        <w:t>的结构和</w:t>
      </w:r>
      <w:r>
        <w:rPr>
          <w:rFonts w:ascii="宋体" w:hAnsi="宋体" w:hint="eastAsia"/>
          <w:szCs w:val="21"/>
        </w:rPr>
        <w:t>起草规则</w:t>
      </w:r>
      <w:r>
        <w:rPr>
          <w:rFonts w:ascii="宋体" w:hAnsi="宋体" w:hint="eastAsia"/>
        </w:rPr>
        <w:t>》的规定起草。</w:t>
      </w:r>
    </w:p>
    <w:p w:rsidR="00046E39" w:rsidRDefault="00344164">
      <w:pPr>
        <w:ind w:firstLineChars="200" w:firstLine="420"/>
        <w:jc w:val="left"/>
        <w:rPr>
          <w:rFonts w:ascii="Times New Roman" w:hAnsi="Times New Roman"/>
          <w:szCs w:val="21"/>
        </w:rPr>
      </w:pPr>
      <w:r>
        <w:rPr>
          <w:rFonts w:ascii="Times New Roman" w:hAnsi="Times New Roman" w:hint="eastAsia"/>
          <w:szCs w:val="21"/>
        </w:rPr>
        <w:t>本</w:t>
      </w:r>
      <w:r>
        <w:rPr>
          <w:rFonts w:eastAsia="方正行楷简体" w:hint="eastAsia"/>
          <w:szCs w:val="21"/>
        </w:rPr>
        <w:t>文件</w:t>
      </w:r>
      <w:r>
        <w:rPr>
          <w:rFonts w:ascii="Times New Roman" w:hAnsi="Times New Roman" w:hint="eastAsia"/>
          <w:szCs w:val="21"/>
        </w:rPr>
        <w:t>由工业和信息化部节能与综合利用司、中国有色金属工业协会提出。</w:t>
      </w:r>
    </w:p>
    <w:p w:rsidR="00046E39" w:rsidRDefault="00344164">
      <w:pPr>
        <w:ind w:firstLineChars="200" w:firstLine="420"/>
        <w:jc w:val="left"/>
        <w:rPr>
          <w:rFonts w:ascii="Times New Roman" w:hAnsi="Times New Roman"/>
          <w:szCs w:val="21"/>
        </w:rPr>
      </w:pPr>
      <w:r>
        <w:rPr>
          <w:rFonts w:ascii="Times New Roman" w:hAnsi="Times New Roman"/>
          <w:szCs w:val="21"/>
        </w:rPr>
        <w:t>本</w:t>
      </w:r>
      <w:r>
        <w:rPr>
          <w:rFonts w:eastAsia="方正行楷简体" w:hint="eastAsia"/>
          <w:szCs w:val="21"/>
        </w:rPr>
        <w:t>文件</w:t>
      </w:r>
      <w:r>
        <w:rPr>
          <w:rFonts w:ascii="Times New Roman" w:hAnsi="Times New Roman"/>
          <w:szCs w:val="21"/>
        </w:rPr>
        <w:t>由</w:t>
      </w:r>
      <w:r>
        <w:rPr>
          <w:rFonts w:ascii="Times New Roman" w:hAnsi="Times New Roman" w:hint="eastAsia"/>
          <w:szCs w:val="21"/>
        </w:rPr>
        <w:t>全国有色金属标准化技术委员会（</w:t>
      </w:r>
      <w:r>
        <w:rPr>
          <w:rFonts w:ascii="Times New Roman" w:hAnsi="Times New Roman" w:hint="eastAsia"/>
          <w:szCs w:val="21"/>
        </w:rPr>
        <w:t>SAC</w:t>
      </w:r>
      <w:r>
        <w:rPr>
          <w:rFonts w:ascii="Times New Roman" w:hAnsi="Times New Roman"/>
          <w:szCs w:val="21"/>
        </w:rPr>
        <w:t>/TC 243</w:t>
      </w:r>
      <w:r>
        <w:rPr>
          <w:rFonts w:ascii="Times New Roman" w:hAnsi="Times New Roman" w:hint="eastAsia"/>
          <w:szCs w:val="21"/>
        </w:rPr>
        <w:t>）</w:t>
      </w:r>
      <w:r>
        <w:rPr>
          <w:rFonts w:ascii="Times New Roman" w:hAnsi="Times New Roman"/>
          <w:szCs w:val="21"/>
        </w:rPr>
        <w:t>归口。</w:t>
      </w:r>
    </w:p>
    <w:p w:rsidR="00046E39" w:rsidRDefault="00344164" w:rsidP="009B3A18">
      <w:pPr>
        <w:ind w:firstLineChars="200" w:firstLine="420"/>
        <w:jc w:val="left"/>
        <w:rPr>
          <w:rFonts w:ascii="Times New Roman" w:hAnsi="Times New Roman"/>
          <w:szCs w:val="21"/>
        </w:rPr>
      </w:pPr>
      <w:r w:rsidRPr="009B3A18">
        <w:rPr>
          <w:rFonts w:ascii="Times New Roman" w:hAnsi="Times New Roman" w:hint="eastAsia"/>
          <w:szCs w:val="21"/>
        </w:rPr>
        <w:t>本</w:t>
      </w:r>
      <w:r w:rsidRPr="009B3A18">
        <w:rPr>
          <w:rFonts w:eastAsia="方正行楷简体" w:hint="eastAsia"/>
          <w:szCs w:val="21"/>
        </w:rPr>
        <w:t>文件</w:t>
      </w:r>
      <w:r w:rsidRPr="009B3A18">
        <w:rPr>
          <w:rFonts w:ascii="Times New Roman" w:hAnsi="Times New Roman" w:hint="eastAsia"/>
          <w:szCs w:val="21"/>
        </w:rPr>
        <w:t>负责起草单位</w:t>
      </w:r>
      <w:r>
        <w:rPr>
          <w:rFonts w:ascii="Times New Roman" w:hAnsi="Times New Roman" w:hint="eastAsia"/>
          <w:szCs w:val="21"/>
        </w:rPr>
        <w:t>：宁波</w:t>
      </w:r>
      <w:proofErr w:type="gramStart"/>
      <w:r>
        <w:rPr>
          <w:rFonts w:ascii="Times New Roman" w:hAnsi="Times New Roman" w:hint="eastAsia"/>
          <w:szCs w:val="21"/>
        </w:rPr>
        <w:t>长振铜</w:t>
      </w:r>
      <w:proofErr w:type="gramEnd"/>
      <w:r>
        <w:rPr>
          <w:rFonts w:ascii="Times New Roman" w:hAnsi="Times New Roman" w:hint="eastAsia"/>
          <w:szCs w:val="21"/>
        </w:rPr>
        <w:t>业有限公司</w:t>
      </w:r>
    </w:p>
    <w:p w:rsidR="00DC297F" w:rsidRDefault="00344164">
      <w:pPr>
        <w:ind w:firstLineChars="200" w:firstLine="420"/>
        <w:jc w:val="left"/>
        <w:rPr>
          <w:rFonts w:ascii="Times New Roman" w:hAnsi="Times New Roman" w:hint="eastAsia"/>
          <w:szCs w:val="21"/>
        </w:rPr>
      </w:pPr>
      <w:r>
        <w:rPr>
          <w:rFonts w:ascii="Times New Roman" w:hAnsi="Times New Roman"/>
          <w:szCs w:val="21"/>
        </w:rPr>
        <w:t>本</w:t>
      </w:r>
      <w:r>
        <w:rPr>
          <w:rFonts w:eastAsia="方正行楷简体" w:hint="eastAsia"/>
          <w:szCs w:val="21"/>
        </w:rPr>
        <w:t>文件</w:t>
      </w:r>
      <w:r>
        <w:rPr>
          <w:rFonts w:ascii="Times New Roman" w:hAnsi="Times New Roman" w:hint="eastAsia"/>
          <w:szCs w:val="21"/>
        </w:rPr>
        <w:t>参加</w:t>
      </w:r>
      <w:r>
        <w:rPr>
          <w:rFonts w:ascii="Times New Roman" w:hAnsi="Times New Roman"/>
          <w:szCs w:val="21"/>
        </w:rPr>
        <w:t>起草单位：</w:t>
      </w:r>
      <w:r w:rsidRPr="00060641">
        <w:rPr>
          <w:rFonts w:ascii="Times New Roman" w:hAnsi="Times New Roman" w:hint="eastAsia"/>
          <w:szCs w:val="21"/>
        </w:rPr>
        <w:t>中铝洛阳铜加工有限公司、芜湖楚江合金铜材有限公司、浙江海亮股份有限公司、宁波金田铜业股份有限公司、</w:t>
      </w:r>
      <w:r w:rsidR="00DC297F">
        <w:rPr>
          <w:rFonts w:ascii="Times New Roman" w:hAnsi="Times New Roman" w:hint="eastAsia"/>
          <w:szCs w:val="21"/>
        </w:rPr>
        <w:t>江阴和</w:t>
      </w:r>
      <w:proofErr w:type="gramStart"/>
      <w:r w:rsidR="00DC297F">
        <w:rPr>
          <w:rFonts w:ascii="Times New Roman" w:hAnsi="Times New Roman" w:hint="eastAsia"/>
          <w:szCs w:val="21"/>
        </w:rPr>
        <w:t>宏精工</w:t>
      </w:r>
      <w:proofErr w:type="gramEnd"/>
      <w:r w:rsidR="00DC297F">
        <w:rPr>
          <w:rFonts w:ascii="Times New Roman" w:hAnsi="Times New Roman" w:hint="eastAsia"/>
          <w:szCs w:val="21"/>
        </w:rPr>
        <w:t>科技有限公司</w:t>
      </w:r>
    </w:p>
    <w:p w:rsidR="00046E39" w:rsidRDefault="00344164">
      <w:pPr>
        <w:ind w:firstLineChars="200" w:firstLine="420"/>
        <w:jc w:val="left"/>
        <w:rPr>
          <w:rFonts w:ascii="Times New Roman" w:hAnsi="Times New Roman"/>
          <w:szCs w:val="21"/>
        </w:rPr>
      </w:pPr>
      <w:r>
        <w:rPr>
          <w:rFonts w:ascii="Times New Roman" w:hAnsi="Times New Roman"/>
          <w:szCs w:val="21"/>
        </w:rPr>
        <w:t>本</w:t>
      </w:r>
      <w:r>
        <w:rPr>
          <w:rFonts w:eastAsia="方正行楷简体" w:hint="eastAsia"/>
          <w:szCs w:val="21"/>
        </w:rPr>
        <w:t>文件</w:t>
      </w:r>
      <w:r>
        <w:rPr>
          <w:rFonts w:ascii="Times New Roman" w:hAnsi="Times New Roman"/>
          <w:szCs w:val="21"/>
        </w:rPr>
        <w:t>主要起草人：</w:t>
      </w:r>
      <w:r>
        <w:rPr>
          <w:rFonts w:ascii="Times New Roman" w:hAnsi="Times New Roman"/>
          <w:szCs w:val="21"/>
        </w:rPr>
        <w:t xml:space="preserve"> </w:t>
      </w:r>
    </w:p>
    <w:p w:rsidR="00046E39" w:rsidRDefault="00046E39">
      <w:pPr>
        <w:ind w:firstLineChars="200" w:firstLine="420"/>
        <w:jc w:val="left"/>
        <w:rPr>
          <w:rFonts w:ascii="Times New Roman" w:hAnsi="Times New Roman"/>
          <w:szCs w:val="21"/>
        </w:rPr>
      </w:pPr>
    </w:p>
    <w:p w:rsidR="00046E39" w:rsidRDefault="00046E39">
      <w:pPr>
        <w:ind w:firstLineChars="200" w:firstLine="420"/>
        <w:jc w:val="left"/>
        <w:rPr>
          <w:rFonts w:ascii="Times New Roman" w:hAnsi="Times New Roman"/>
          <w:szCs w:val="21"/>
        </w:rPr>
      </w:pPr>
    </w:p>
    <w:p w:rsidR="00046E39" w:rsidRDefault="00046E39">
      <w:pPr>
        <w:ind w:firstLineChars="200" w:firstLine="420"/>
        <w:jc w:val="left"/>
        <w:rPr>
          <w:rFonts w:ascii="Times New Roman" w:hAnsi="Times New Roman"/>
          <w:szCs w:val="21"/>
        </w:rPr>
      </w:pPr>
    </w:p>
    <w:p w:rsidR="00046E39" w:rsidRDefault="00046E39">
      <w:pPr>
        <w:ind w:firstLineChars="200" w:firstLine="420"/>
        <w:jc w:val="left"/>
        <w:rPr>
          <w:rFonts w:ascii="Times New Roman" w:hAnsi="Times New Roman"/>
          <w:szCs w:val="21"/>
        </w:rPr>
      </w:pPr>
    </w:p>
    <w:p w:rsidR="00046E39" w:rsidRDefault="00046E39">
      <w:pPr>
        <w:ind w:firstLineChars="200" w:firstLine="420"/>
        <w:jc w:val="left"/>
        <w:rPr>
          <w:rFonts w:ascii="Times New Roman" w:hAnsi="Times New Roman"/>
          <w:szCs w:val="21"/>
        </w:rPr>
      </w:pPr>
    </w:p>
    <w:p w:rsidR="00046E39" w:rsidRDefault="00046E39">
      <w:pPr>
        <w:ind w:firstLineChars="200" w:firstLine="420"/>
        <w:jc w:val="left"/>
        <w:rPr>
          <w:rFonts w:ascii="Times New Roman" w:hAnsi="Times New Roman"/>
          <w:szCs w:val="21"/>
        </w:rPr>
      </w:pPr>
    </w:p>
    <w:p w:rsidR="00046E39" w:rsidRDefault="00046E39">
      <w:pPr>
        <w:ind w:firstLineChars="200" w:firstLine="420"/>
        <w:jc w:val="left"/>
        <w:rPr>
          <w:rFonts w:ascii="Times New Roman" w:hAnsi="Times New Roman"/>
          <w:szCs w:val="21"/>
        </w:rPr>
      </w:pPr>
    </w:p>
    <w:p w:rsidR="00046E39" w:rsidRDefault="00046E39">
      <w:pPr>
        <w:ind w:firstLineChars="200" w:firstLine="420"/>
        <w:jc w:val="left"/>
        <w:rPr>
          <w:rFonts w:ascii="Times New Roman" w:hAnsi="Times New Roman"/>
          <w:szCs w:val="21"/>
        </w:rPr>
      </w:pPr>
    </w:p>
    <w:p w:rsidR="00046E39" w:rsidRDefault="00046E39">
      <w:pPr>
        <w:ind w:firstLineChars="200" w:firstLine="420"/>
        <w:jc w:val="left"/>
        <w:rPr>
          <w:rFonts w:ascii="Times New Roman" w:hAnsi="Times New Roman"/>
          <w:szCs w:val="21"/>
        </w:rPr>
      </w:pPr>
    </w:p>
    <w:p w:rsidR="00046E39" w:rsidRDefault="00046E39">
      <w:pPr>
        <w:ind w:firstLineChars="200" w:firstLine="420"/>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400099" w:rsidRDefault="00400099">
      <w:pPr>
        <w:jc w:val="left"/>
        <w:rPr>
          <w:rFonts w:ascii="Times New Roman" w:hAnsi="Times New Roman"/>
          <w:szCs w:val="21"/>
        </w:rPr>
      </w:pPr>
    </w:p>
    <w:p w:rsidR="00400099" w:rsidRDefault="00400099">
      <w:pPr>
        <w:jc w:val="left"/>
        <w:rPr>
          <w:rFonts w:ascii="Times New Roman" w:hAnsi="Times New Roman"/>
          <w:szCs w:val="21"/>
        </w:rPr>
      </w:pPr>
    </w:p>
    <w:p w:rsidR="00400099" w:rsidRDefault="00400099">
      <w:pPr>
        <w:jc w:val="left"/>
        <w:rPr>
          <w:rFonts w:ascii="Times New Roman" w:hAnsi="Times New Roman"/>
          <w:szCs w:val="21"/>
        </w:rPr>
      </w:pPr>
    </w:p>
    <w:p w:rsidR="00400099" w:rsidRDefault="00400099">
      <w:pPr>
        <w:jc w:val="left"/>
        <w:rPr>
          <w:rFonts w:ascii="Times New Roman" w:hAnsi="Times New Roman"/>
          <w:szCs w:val="21"/>
        </w:rPr>
      </w:pPr>
    </w:p>
    <w:p w:rsidR="00400099" w:rsidRDefault="00400099">
      <w:pPr>
        <w:jc w:val="left"/>
        <w:rPr>
          <w:rFonts w:ascii="Times New Roman" w:hAnsi="Times New Roman"/>
          <w:szCs w:val="21"/>
        </w:rPr>
      </w:pPr>
    </w:p>
    <w:p w:rsidR="00046E39" w:rsidRDefault="00046E39">
      <w:pPr>
        <w:jc w:val="left"/>
        <w:rPr>
          <w:rFonts w:ascii="Times New Roman" w:hAnsi="Times New Roman"/>
          <w:szCs w:val="21"/>
        </w:rPr>
      </w:pPr>
    </w:p>
    <w:p w:rsidR="00046E39" w:rsidRDefault="00046E39">
      <w:pPr>
        <w:jc w:val="left"/>
        <w:rPr>
          <w:rFonts w:ascii="Times New Roman" w:hAnsi="Times New Roman"/>
          <w:szCs w:val="21"/>
        </w:rPr>
      </w:pPr>
    </w:p>
    <w:p w:rsidR="00046E39" w:rsidRPr="00B9410F" w:rsidRDefault="00344164">
      <w:pPr>
        <w:jc w:val="center"/>
        <w:rPr>
          <w:rFonts w:ascii="Times New Roman" w:eastAsia="黑体" w:hAnsi="Times New Roman"/>
          <w:color w:val="000000" w:themeColor="text1"/>
          <w:sz w:val="32"/>
          <w:szCs w:val="32"/>
        </w:rPr>
      </w:pPr>
      <w:r w:rsidRPr="00B9410F">
        <w:rPr>
          <w:rFonts w:ascii="Times New Roman" w:eastAsia="黑体" w:hAnsi="Times New Roman"/>
          <w:color w:val="000000" w:themeColor="text1"/>
          <w:sz w:val="32"/>
          <w:szCs w:val="32"/>
        </w:rPr>
        <w:lastRenderedPageBreak/>
        <w:t>绿色设计产品评价技术规范</w:t>
      </w:r>
      <w:r w:rsidRPr="00B9410F">
        <w:rPr>
          <w:rFonts w:ascii="Times New Roman" w:eastAsia="黑体" w:hAnsi="Times New Roman"/>
          <w:color w:val="000000" w:themeColor="text1"/>
          <w:sz w:val="32"/>
          <w:szCs w:val="32"/>
        </w:rPr>
        <w:t xml:space="preserve"> </w:t>
      </w:r>
    </w:p>
    <w:p w:rsidR="00046E39" w:rsidRPr="00B9410F" w:rsidRDefault="00344164">
      <w:pPr>
        <w:jc w:val="center"/>
        <w:rPr>
          <w:rFonts w:ascii="Times New Roman" w:eastAsia="黑体" w:hAnsi="Times New Roman"/>
          <w:color w:val="000000" w:themeColor="text1"/>
          <w:sz w:val="32"/>
          <w:szCs w:val="32"/>
        </w:rPr>
      </w:pPr>
      <w:r w:rsidRPr="00B9410F">
        <w:rPr>
          <w:rFonts w:ascii="Times New Roman" w:eastAsia="黑体" w:hAnsi="Times New Roman" w:hint="eastAsia"/>
          <w:color w:val="000000" w:themeColor="text1"/>
          <w:sz w:val="32"/>
          <w:szCs w:val="32"/>
        </w:rPr>
        <w:t>铜及铜合金棒、型、线材</w:t>
      </w:r>
    </w:p>
    <w:p w:rsidR="00046E39" w:rsidRDefault="00344164">
      <w:pPr>
        <w:pStyle w:val="30"/>
        <w:spacing w:before="240" w:line="360" w:lineRule="auto"/>
        <w:rPr>
          <w:color w:val="000000" w:themeColor="text1"/>
        </w:rPr>
      </w:pPr>
      <w:bookmarkStart w:id="6" w:name="_Toc50380973"/>
      <w:r>
        <w:rPr>
          <w:rFonts w:ascii="Times New Roman" w:eastAsia="宋体" w:hAnsi="Times New Roman"/>
          <w:bCs w:val="0"/>
          <w:color w:val="000000" w:themeColor="text1"/>
          <w:sz w:val="24"/>
          <w:szCs w:val="24"/>
          <w:lang w:val="en-US"/>
        </w:rPr>
        <w:t>1</w:t>
      </w:r>
      <w:r>
        <w:rPr>
          <w:color w:val="000000" w:themeColor="text1"/>
        </w:rPr>
        <w:t>范围</w:t>
      </w:r>
      <w:bookmarkEnd w:id="6"/>
    </w:p>
    <w:p w:rsidR="00046E39" w:rsidRDefault="00344164">
      <w:pPr>
        <w:spacing w:line="360" w:lineRule="auto"/>
        <w:ind w:firstLineChars="200" w:firstLine="420"/>
        <w:rPr>
          <w:rFonts w:ascii="宋体" w:hAnsi="宋体"/>
          <w:szCs w:val="21"/>
        </w:rPr>
      </w:pPr>
      <w:r>
        <w:rPr>
          <w:rFonts w:ascii="宋体" w:hAnsi="宋体" w:hint="eastAsia"/>
          <w:szCs w:val="21"/>
        </w:rPr>
        <w:t>本标准规定了铜及铜合金棒、型、线材绿色设计产品评价的术语和定义、评价要求、评价方法和判定依据等内容。</w:t>
      </w:r>
    </w:p>
    <w:p w:rsidR="00046E39" w:rsidRDefault="00344164">
      <w:pPr>
        <w:pStyle w:val="afa"/>
        <w:spacing w:line="360" w:lineRule="auto"/>
        <w:ind w:left="420" w:firstLineChars="0" w:firstLine="0"/>
        <w:rPr>
          <w:rFonts w:ascii="宋体" w:hAnsi="宋体"/>
          <w:szCs w:val="21"/>
        </w:rPr>
      </w:pPr>
      <w:r>
        <w:rPr>
          <w:rFonts w:ascii="宋体" w:hAnsi="宋体" w:hint="eastAsia"/>
          <w:szCs w:val="21"/>
        </w:rPr>
        <w:t>本标准适用于</w:t>
      </w:r>
      <w:r>
        <w:rPr>
          <w:rFonts w:hint="eastAsia"/>
          <w:szCs w:val="21"/>
        </w:rPr>
        <w:t>铜及铜合金棒、型、线材绿色设计产品的评价</w:t>
      </w:r>
      <w:r>
        <w:rPr>
          <w:rFonts w:ascii="宋体" w:hAnsi="宋体" w:hint="eastAsia"/>
          <w:szCs w:val="21"/>
        </w:rPr>
        <w:t>。</w:t>
      </w:r>
    </w:p>
    <w:p w:rsidR="00046E39" w:rsidRDefault="00344164">
      <w:pPr>
        <w:rPr>
          <w:rFonts w:ascii="黑体" w:eastAsia="黑体" w:hAnsi="黑体"/>
          <w:sz w:val="18"/>
        </w:rPr>
      </w:pPr>
      <w:r>
        <w:rPr>
          <w:rFonts w:ascii="黑体" w:eastAsia="黑体" w:hAnsi="黑体" w:hint="eastAsia"/>
          <w:sz w:val="18"/>
        </w:rPr>
        <w:t xml:space="preserve">2 </w:t>
      </w:r>
      <w:bookmarkStart w:id="7" w:name="_Toc50380974"/>
      <w:r>
        <w:rPr>
          <w:rFonts w:ascii="黑体" w:eastAsia="黑体" w:hAnsi="黑体"/>
          <w:color w:val="000000" w:themeColor="text1"/>
        </w:rPr>
        <w:t>规范性引用文件</w:t>
      </w:r>
      <w:bookmarkEnd w:id="7"/>
    </w:p>
    <w:p w:rsidR="00046E39" w:rsidRDefault="00344164">
      <w:pPr>
        <w:spacing w:line="360" w:lineRule="auto"/>
        <w:ind w:firstLineChars="200" w:firstLine="420"/>
        <w:rPr>
          <w:rFonts w:ascii="宋体" w:hAnsi="宋体"/>
          <w:color w:val="000000" w:themeColor="text1"/>
          <w:szCs w:val="21"/>
        </w:rPr>
      </w:pPr>
      <w:bookmarkStart w:id="8" w:name="_Hlk6908502"/>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9" w:name="_Hlk6905106"/>
    </w:p>
    <w:p w:rsidR="00794784" w:rsidRPr="00794784" w:rsidRDefault="00794784" w:rsidP="00794784">
      <w:pPr>
        <w:spacing w:line="360" w:lineRule="auto"/>
        <w:ind w:firstLineChars="200" w:firstLine="420"/>
        <w:rPr>
          <w:rFonts w:ascii="宋体" w:hAnsi="宋体"/>
          <w:color w:val="000000" w:themeColor="text1"/>
          <w:szCs w:val="21"/>
        </w:rPr>
      </w:pPr>
      <w:r w:rsidRPr="00794784">
        <w:rPr>
          <w:rFonts w:ascii="宋体" w:hAnsi="宋体" w:hint="eastAsia"/>
          <w:color w:val="000000" w:themeColor="text1"/>
          <w:szCs w:val="21"/>
        </w:rPr>
        <w:t>GB/T 8979-1996 污水综合排放标准</w:t>
      </w:r>
    </w:p>
    <w:p w:rsidR="00046E39" w:rsidRDefault="0034416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GB/T 11086 铜及铜合金术语</w:t>
      </w:r>
    </w:p>
    <w:p w:rsidR="00AE1FB9" w:rsidRDefault="00AE1FB9" w:rsidP="00AE1FB9">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GB 18597 危险废物贮存污染控制标准</w:t>
      </w:r>
    </w:p>
    <w:p w:rsidR="00046E39" w:rsidRDefault="0034416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G</w:t>
      </w:r>
      <w:r>
        <w:rPr>
          <w:rFonts w:ascii="宋体" w:hAnsi="宋体"/>
          <w:color w:val="000000" w:themeColor="text1"/>
          <w:szCs w:val="21"/>
        </w:rPr>
        <w:t xml:space="preserve">B/T </w:t>
      </w:r>
      <w:r>
        <w:rPr>
          <w:rFonts w:ascii="宋体" w:hAnsi="宋体" w:hint="eastAsia"/>
          <w:color w:val="000000" w:themeColor="text1"/>
          <w:szCs w:val="21"/>
        </w:rPr>
        <w:t>19001</w:t>
      </w:r>
      <w:r>
        <w:rPr>
          <w:rFonts w:ascii="宋体" w:hAnsi="宋体"/>
          <w:color w:val="000000" w:themeColor="text1"/>
          <w:szCs w:val="21"/>
        </w:rPr>
        <w:t xml:space="preserve"> </w:t>
      </w:r>
      <w:r>
        <w:rPr>
          <w:rFonts w:ascii="宋体" w:hAnsi="宋体" w:hint="eastAsia"/>
          <w:color w:val="000000" w:themeColor="text1"/>
          <w:szCs w:val="21"/>
        </w:rPr>
        <w:t xml:space="preserve">质量管理体系 </w:t>
      </w:r>
      <w:r>
        <w:rPr>
          <w:rFonts w:ascii="宋体" w:hAnsi="宋体"/>
          <w:color w:val="000000" w:themeColor="text1"/>
          <w:szCs w:val="21"/>
        </w:rPr>
        <w:t xml:space="preserve"> </w:t>
      </w:r>
      <w:r>
        <w:rPr>
          <w:rFonts w:ascii="宋体" w:hAnsi="宋体" w:hint="eastAsia"/>
          <w:color w:val="000000" w:themeColor="text1"/>
          <w:szCs w:val="21"/>
        </w:rPr>
        <w:t>要求</w:t>
      </w:r>
    </w:p>
    <w:p w:rsidR="00046E39" w:rsidRDefault="0034416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G</w:t>
      </w:r>
      <w:r>
        <w:rPr>
          <w:rFonts w:ascii="宋体" w:hAnsi="宋体"/>
          <w:color w:val="000000" w:themeColor="text1"/>
          <w:szCs w:val="21"/>
        </w:rPr>
        <w:t xml:space="preserve">B/T </w:t>
      </w:r>
      <w:r>
        <w:rPr>
          <w:rFonts w:ascii="宋体" w:hAnsi="宋体" w:hint="eastAsia"/>
          <w:color w:val="000000" w:themeColor="text1"/>
          <w:szCs w:val="21"/>
        </w:rPr>
        <w:t>23331</w:t>
      </w:r>
      <w:r>
        <w:rPr>
          <w:rFonts w:ascii="宋体" w:hAnsi="宋体"/>
          <w:color w:val="000000" w:themeColor="text1"/>
          <w:szCs w:val="21"/>
        </w:rPr>
        <w:t xml:space="preserve"> </w:t>
      </w:r>
      <w:r>
        <w:rPr>
          <w:rFonts w:ascii="宋体" w:hAnsi="宋体" w:hint="eastAsia"/>
          <w:color w:val="000000" w:themeColor="text1"/>
          <w:szCs w:val="21"/>
        </w:rPr>
        <w:t xml:space="preserve">能源管理体系 </w:t>
      </w:r>
      <w:r>
        <w:rPr>
          <w:rFonts w:ascii="宋体" w:hAnsi="宋体"/>
          <w:color w:val="000000" w:themeColor="text1"/>
          <w:szCs w:val="21"/>
        </w:rPr>
        <w:t xml:space="preserve"> </w:t>
      </w:r>
      <w:r>
        <w:rPr>
          <w:rFonts w:ascii="宋体" w:hAnsi="宋体" w:hint="eastAsia"/>
          <w:color w:val="000000" w:themeColor="text1"/>
          <w:szCs w:val="21"/>
        </w:rPr>
        <w:t>要求</w:t>
      </w:r>
    </w:p>
    <w:p w:rsidR="00046E39" w:rsidRDefault="0034416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G</w:t>
      </w:r>
      <w:r>
        <w:rPr>
          <w:rFonts w:ascii="宋体" w:hAnsi="宋体"/>
          <w:color w:val="000000" w:themeColor="text1"/>
          <w:szCs w:val="21"/>
        </w:rPr>
        <w:t xml:space="preserve">B/T </w:t>
      </w:r>
      <w:r>
        <w:rPr>
          <w:rFonts w:ascii="宋体" w:hAnsi="宋体" w:hint="eastAsia"/>
          <w:color w:val="000000" w:themeColor="text1"/>
          <w:szCs w:val="21"/>
        </w:rPr>
        <w:t>24001</w:t>
      </w:r>
      <w:r>
        <w:rPr>
          <w:rFonts w:ascii="宋体" w:hAnsi="宋体"/>
          <w:color w:val="000000" w:themeColor="text1"/>
          <w:szCs w:val="21"/>
        </w:rPr>
        <w:t xml:space="preserve"> </w:t>
      </w:r>
      <w:r>
        <w:rPr>
          <w:rFonts w:ascii="宋体" w:hAnsi="宋体" w:hint="eastAsia"/>
          <w:color w:val="000000" w:themeColor="text1"/>
          <w:szCs w:val="21"/>
        </w:rPr>
        <w:t xml:space="preserve">环境管理体系 </w:t>
      </w:r>
      <w:r>
        <w:rPr>
          <w:rFonts w:ascii="宋体" w:hAnsi="宋体"/>
          <w:color w:val="000000" w:themeColor="text1"/>
          <w:szCs w:val="21"/>
        </w:rPr>
        <w:t xml:space="preserve"> </w:t>
      </w:r>
      <w:r>
        <w:rPr>
          <w:rFonts w:ascii="宋体" w:hAnsi="宋体" w:hint="eastAsia"/>
          <w:color w:val="000000" w:themeColor="text1"/>
          <w:szCs w:val="21"/>
        </w:rPr>
        <w:t>要求及使用指南</w:t>
      </w:r>
    </w:p>
    <w:p w:rsidR="00106C70" w:rsidRDefault="00106C70">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GB/T 27681</w:t>
      </w:r>
      <w:r w:rsidR="00344164" w:rsidRPr="00344164">
        <w:rPr>
          <w:rFonts w:ascii="宋体" w:hAnsi="宋体" w:hint="eastAsia"/>
          <w:color w:val="000000" w:themeColor="text1"/>
          <w:szCs w:val="21"/>
        </w:rPr>
        <w:t>铜及铜合金熔铸冷却水零排放和循环利用规范</w:t>
      </w:r>
    </w:p>
    <w:p w:rsidR="00046E39" w:rsidRDefault="0034416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G</w:t>
      </w:r>
      <w:r>
        <w:rPr>
          <w:rFonts w:ascii="宋体" w:hAnsi="宋体"/>
          <w:color w:val="000000" w:themeColor="text1"/>
          <w:szCs w:val="21"/>
        </w:rPr>
        <w:t>B/T</w:t>
      </w:r>
      <w:r>
        <w:rPr>
          <w:rFonts w:ascii="宋体" w:hAnsi="宋体" w:hint="eastAsia"/>
          <w:color w:val="000000" w:themeColor="text1"/>
          <w:szCs w:val="21"/>
        </w:rPr>
        <w:t xml:space="preserve"> </w:t>
      </w:r>
      <w:r>
        <w:rPr>
          <w:rFonts w:ascii="宋体" w:hAnsi="宋体"/>
          <w:color w:val="000000" w:themeColor="text1"/>
          <w:szCs w:val="21"/>
        </w:rPr>
        <w:t xml:space="preserve">28001 </w:t>
      </w:r>
      <w:r>
        <w:rPr>
          <w:rFonts w:ascii="宋体" w:hAnsi="宋体" w:hint="eastAsia"/>
          <w:color w:val="000000" w:themeColor="text1"/>
          <w:szCs w:val="21"/>
        </w:rPr>
        <w:t xml:space="preserve">职业健康安全管理体系 </w:t>
      </w:r>
      <w:r>
        <w:rPr>
          <w:rFonts w:ascii="宋体" w:hAnsi="宋体"/>
          <w:color w:val="000000" w:themeColor="text1"/>
          <w:szCs w:val="21"/>
        </w:rPr>
        <w:t xml:space="preserve"> </w:t>
      </w:r>
    </w:p>
    <w:p w:rsidR="00046E39" w:rsidRPr="000954AF" w:rsidRDefault="00344164">
      <w:pPr>
        <w:spacing w:line="360" w:lineRule="auto"/>
        <w:ind w:firstLineChars="200" w:firstLine="420"/>
        <w:rPr>
          <w:rFonts w:ascii="宋体" w:hAnsi="宋体"/>
          <w:color w:val="000000" w:themeColor="text1"/>
          <w:szCs w:val="21"/>
        </w:rPr>
      </w:pPr>
      <w:r w:rsidRPr="000954AF">
        <w:rPr>
          <w:rFonts w:ascii="宋体" w:hAnsi="宋体" w:hint="eastAsia"/>
          <w:color w:val="000000" w:themeColor="text1"/>
          <w:szCs w:val="21"/>
        </w:rPr>
        <w:t>G</w:t>
      </w:r>
      <w:r w:rsidRPr="000954AF">
        <w:rPr>
          <w:rFonts w:ascii="宋体" w:hAnsi="宋体"/>
          <w:color w:val="000000" w:themeColor="text1"/>
          <w:szCs w:val="21"/>
        </w:rPr>
        <w:t>B/T 32161</w:t>
      </w:r>
      <w:r w:rsidRPr="000954AF">
        <w:rPr>
          <w:rFonts w:ascii="宋体" w:hAnsi="宋体" w:hint="eastAsia"/>
          <w:color w:val="000000" w:themeColor="text1"/>
          <w:szCs w:val="21"/>
        </w:rPr>
        <w:t>生态设计产品评价通则</w:t>
      </w:r>
    </w:p>
    <w:p w:rsidR="00046E39" w:rsidRDefault="00344164">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GB/T 33000</w:t>
      </w:r>
      <w:r>
        <w:rPr>
          <w:rFonts w:ascii="宋体" w:hAnsi="宋体"/>
          <w:bCs/>
          <w:color w:val="000000" w:themeColor="text1"/>
          <w:szCs w:val="21"/>
        </w:rPr>
        <w:t>企业安全生产标准化基本规范</w:t>
      </w:r>
      <w:r>
        <w:rPr>
          <w:rFonts w:ascii="宋体" w:hAnsi="宋体" w:hint="eastAsia"/>
          <w:bCs/>
          <w:color w:val="000000" w:themeColor="text1"/>
          <w:szCs w:val="21"/>
        </w:rPr>
        <w:t>.</w:t>
      </w:r>
    </w:p>
    <w:p w:rsidR="00474DAE" w:rsidRDefault="00794784" w:rsidP="00474DAE">
      <w:pPr>
        <w:spacing w:line="360" w:lineRule="auto"/>
        <w:ind w:firstLineChars="200" w:firstLine="420"/>
        <w:rPr>
          <w:rFonts w:ascii="宋体" w:hAnsi="宋体" w:hint="eastAsia"/>
          <w:color w:val="000000" w:themeColor="text1"/>
          <w:szCs w:val="21"/>
        </w:rPr>
      </w:pPr>
      <w:r w:rsidRPr="00794784">
        <w:rPr>
          <w:rFonts w:ascii="宋体" w:hAnsi="宋体" w:hint="eastAsia"/>
          <w:color w:val="000000" w:themeColor="text1"/>
          <w:szCs w:val="21"/>
        </w:rPr>
        <w:t>GB 39726-2020 铸造工业大气污染物排放标准</w:t>
      </w:r>
    </w:p>
    <w:p w:rsidR="00794784" w:rsidRPr="00474DAE" w:rsidRDefault="00474DAE" w:rsidP="00474DA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GB</w:t>
      </w:r>
      <w:r>
        <w:rPr>
          <w:rFonts w:ascii="宋体" w:hAnsi="宋体"/>
          <w:color w:val="000000" w:themeColor="text1"/>
          <w:szCs w:val="21"/>
        </w:rPr>
        <w:t xml:space="preserve"> </w:t>
      </w:r>
      <w:r w:rsidR="00481D64">
        <w:rPr>
          <w:rFonts w:ascii="宋体" w:hAnsi="宋体" w:hint="eastAsia"/>
          <w:color w:val="000000" w:themeColor="text1"/>
          <w:szCs w:val="21"/>
        </w:rPr>
        <w:t>****</w:t>
      </w:r>
      <w:r>
        <w:rPr>
          <w:rFonts w:ascii="宋体" w:hAnsi="宋体" w:hint="eastAsia"/>
          <w:color w:val="000000" w:themeColor="text1"/>
          <w:szCs w:val="21"/>
        </w:rPr>
        <w:t xml:space="preserve"> 铜及铜合金加工</w:t>
      </w:r>
      <w:proofErr w:type="gramStart"/>
      <w:r>
        <w:rPr>
          <w:rFonts w:ascii="宋体" w:hAnsi="宋体" w:hint="eastAsia"/>
          <w:color w:val="000000" w:themeColor="text1"/>
          <w:szCs w:val="21"/>
        </w:rPr>
        <w:t>材单位</w:t>
      </w:r>
      <w:proofErr w:type="gramEnd"/>
      <w:r>
        <w:rPr>
          <w:rFonts w:ascii="宋体" w:hAnsi="宋体" w:hint="eastAsia"/>
          <w:color w:val="000000" w:themeColor="text1"/>
          <w:szCs w:val="21"/>
        </w:rPr>
        <w:t>产品能源消耗限额</w:t>
      </w:r>
    </w:p>
    <w:p w:rsidR="00046E39" w:rsidRDefault="0034416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YS/T *** 铜及铜合金棒、型、线材绿色工厂评价规范</w:t>
      </w:r>
    </w:p>
    <w:p w:rsidR="00046E39" w:rsidRDefault="005533AB" w:rsidP="00AE1FB9">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T/CNIA</w:t>
      </w:r>
      <w:r w:rsidR="00256CFD">
        <w:rPr>
          <w:rFonts w:ascii="宋体" w:hAnsi="宋体" w:hint="eastAsia"/>
          <w:color w:val="000000" w:themeColor="text1"/>
          <w:szCs w:val="21"/>
        </w:rPr>
        <w:t xml:space="preserve"> *** </w:t>
      </w:r>
      <w:r w:rsidR="00344164">
        <w:rPr>
          <w:rFonts w:ascii="宋体" w:hAnsi="宋体" w:hint="eastAsia"/>
          <w:color w:val="000000" w:themeColor="text1"/>
          <w:szCs w:val="21"/>
        </w:rPr>
        <w:t>铜及铜合金加工产品制造生命周期评价技术规范</w:t>
      </w:r>
    </w:p>
    <w:p w:rsidR="00046E39" w:rsidRDefault="00344164">
      <w:pPr>
        <w:pStyle w:val="afa"/>
        <w:numPr>
          <w:ilvl w:val="0"/>
          <w:numId w:val="6"/>
        </w:numPr>
        <w:spacing w:line="360" w:lineRule="auto"/>
        <w:ind w:firstLineChars="0"/>
        <w:rPr>
          <w:rFonts w:ascii="黑体" w:eastAsia="黑体" w:hAnsi="黑体"/>
          <w:color w:val="000000" w:themeColor="text1"/>
        </w:rPr>
      </w:pPr>
      <w:bookmarkStart w:id="10" w:name="_Toc50380975"/>
      <w:bookmarkEnd w:id="8"/>
      <w:bookmarkEnd w:id="9"/>
      <w:r>
        <w:rPr>
          <w:rFonts w:ascii="黑体" w:eastAsia="黑体" w:hAnsi="黑体"/>
          <w:color w:val="000000" w:themeColor="text1"/>
        </w:rPr>
        <w:t>术语和定义</w:t>
      </w:r>
      <w:bookmarkEnd w:id="10"/>
    </w:p>
    <w:p w:rsidR="00046E39" w:rsidRDefault="00344164">
      <w:pPr>
        <w:spacing w:line="360" w:lineRule="auto"/>
        <w:ind w:firstLineChars="200" w:firstLine="420"/>
        <w:rPr>
          <w:rFonts w:ascii="Times New Roman" w:hAnsi="Times New Roman"/>
          <w:color w:val="000000" w:themeColor="text1"/>
          <w:szCs w:val="21"/>
        </w:rPr>
      </w:pPr>
      <w:r>
        <w:rPr>
          <w:rFonts w:ascii="宋体" w:hAnsi="宋体" w:hint="eastAsia"/>
          <w:color w:val="000000" w:themeColor="text1"/>
          <w:szCs w:val="21"/>
        </w:rPr>
        <w:t>G</w:t>
      </w:r>
      <w:r>
        <w:rPr>
          <w:rFonts w:ascii="宋体" w:hAnsi="宋体"/>
          <w:color w:val="000000" w:themeColor="text1"/>
          <w:szCs w:val="21"/>
        </w:rPr>
        <w:t>B/T 32161、</w:t>
      </w:r>
      <w:r>
        <w:rPr>
          <w:rFonts w:ascii="宋体" w:hAnsi="宋体" w:hint="eastAsia"/>
          <w:color w:val="000000" w:themeColor="text1"/>
          <w:szCs w:val="21"/>
        </w:rPr>
        <w:t>GB/T11086规定的</w:t>
      </w:r>
      <w:r>
        <w:rPr>
          <w:rFonts w:ascii="Times New Roman" w:hAnsi="Times New Roman"/>
          <w:color w:val="000000" w:themeColor="text1"/>
          <w:szCs w:val="21"/>
        </w:rPr>
        <w:t>术语和定义适用于本文件。</w:t>
      </w:r>
      <w:bookmarkStart w:id="11" w:name="_Toc50380976"/>
    </w:p>
    <w:p w:rsidR="00046E39" w:rsidRDefault="00344164">
      <w:pPr>
        <w:pStyle w:val="afa"/>
        <w:numPr>
          <w:ilvl w:val="0"/>
          <w:numId w:val="6"/>
        </w:numPr>
        <w:spacing w:line="360" w:lineRule="auto"/>
        <w:ind w:firstLineChars="0"/>
        <w:rPr>
          <w:rFonts w:ascii="黑体" w:eastAsia="黑体" w:hAnsi="黑体"/>
          <w:color w:val="000000" w:themeColor="text1"/>
        </w:rPr>
      </w:pPr>
      <w:r>
        <w:rPr>
          <w:rFonts w:ascii="黑体" w:eastAsia="黑体" w:hAnsi="黑体" w:hint="eastAsia"/>
          <w:color w:val="000000" w:themeColor="text1"/>
        </w:rPr>
        <w:t xml:space="preserve"> 评价要求</w:t>
      </w:r>
      <w:bookmarkStart w:id="12" w:name="_Toc50380977"/>
      <w:bookmarkEnd w:id="11"/>
    </w:p>
    <w:p w:rsidR="00046E39" w:rsidRPr="00B9410F" w:rsidRDefault="00344164">
      <w:pPr>
        <w:spacing w:line="360" w:lineRule="auto"/>
        <w:rPr>
          <w:rFonts w:ascii="黑体" w:eastAsia="黑体" w:hAnsi="黑体"/>
          <w:color w:val="000000" w:themeColor="text1"/>
        </w:rPr>
      </w:pPr>
      <w:r w:rsidRPr="00B9410F">
        <w:rPr>
          <w:rFonts w:ascii="黑体" w:eastAsia="黑体" w:hAnsi="黑体" w:hint="eastAsia"/>
          <w:color w:val="000000" w:themeColor="text1"/>
        </w:rPr>
        <w:t>4.1基本要求</w:t>
      </w:r>
      <w:bookmarkEnd w:id="12"/>
    </w:p>
    <w:p w:rsidR="00046E39" w:rsidRDefault="00344164">
      <w:pPr>
        <w:pStyle w:val="afa"/>
        <w:numPr>
          <w:ilvl w:val="2"/>
          <w:numId w:val="6"/>
        </w:numPr>
        <w:spacing w:line="360" w:lineRule="auto"/>
        <w:ind w:firstLineChars="0"/>
        <w:rPr>
          <w:rFonts w:ascii="宋体" w:hAnsi="宋体"/>
          <w:color w:val="000000" w:themeColor="text1"/>
          <w:szCs w:val="21"/>
        </w:rPr>
      </w:pPr>
      <w:bookmarkStart w:id="13" w:name="_Hlk6909234"/>
      <w:r>
        <w:rPr>
          <w:rFonts w:ascii="宋体" w:hAnsi="宋体" w:hint="eastAsia"/>
          <w:color w:val="000000" w:themeColor="text1"/>
          <w:szCs w:val="21"/>
        </w:rPr>
        <w:t xml:space="preserve"> 企业近三年无重大质量、安全和环境事故。</w:t>
      </w:r>
    </w:p>
    <w:p w:rsidR="00046E39" w:rsidRDefault="00344164">
      <w:pPr>
        <w:pStyle w:val="afa"/>
        <w:numPr>
          <w:ilvl w:val="2"/>
          <w:numId w:val="6"/>
        </w:numPr>
        <w:spacing w:line="360" w:lineRule="auto"/>
        <w:ind w:firstLineChars="0"/>
        <w:rPr>
          <w:rFonts w:ascii="宋体" w:hAnsi="宋体"/>
          <w:color w:val="000000" w:themeColor="text1"/>
          <w:szCs w:val="21"/>
        </w:rPr>
      </w:pPr>
      <w:r>
        <w:rPr>
          <w:rFonts w:ascii="宋体" w:hAnsi="宋体" w:hint="eastAsia"/>
          <w:color w:val="000000" w:themeColor="text1"/>
          <w:szCs w:val="21"/>
        </w:rPr>
        <w:t>企业安全管理应达到GB/T 33000的要求。</w:t>
      </w:r>
    </w:p>
    <w:p w:rsidR="00046E39" w:rsidRDefault="00344164">
      <w:pPr>
        <w:pStyle w:val="afa"/>
        <w:numPr>
          <w:ilvl w:val="2"/>
          <w:numId w:val="6"/>
        </w:numPr>
        <w:spacing w:line="360" w:lineRule="auto"/>
        <w:ind w:firstLineChars="0"/>
        <w:rPr>
          <w:rFonts w:ascii="宋体" w:hAnsi="宋体"/>
          <w:color w:val="000000" w:themeColor="text1"/>
          <w:szCs w:val="21"/>
        </w:rPr>
      </w:pPr>
      <w:bookmarkStart w:id="14" w:name="_Hlk6909301"/>
      <w:bookmarkEnd w:id="13"/>
      <w:r>
        <w:rPr>
          <w:rFonts w:ascii="宋体" w:hAnsi="宋体" w:hint="eastAsia"/>
          <w:color w:val="000000" w:themeColor="text1"/>
          <w:szCs w:val="21"/>
        </w:rPr>
        <w:lastRenderedPageBreak/>
        <w:t>企业的污染物排放，应符合相关环境保护法律法规，达到国家和地方相关污染物排放标准的要求。</w:t>
      </w:r>
    </w:p>
    <w:p w:rsidR="00046E39" w:rsidRDefault="00344164">
      <w:pPr>
        <w:pStyle w:val="afa"/>
        <w:numPr>
          <w:ilvl w:val="2"/>
          <w:numId w:val="6"/>
        </w:numPr>
        <w:spacing w:line="360" w:lineRule="auto"/>
        <w:ind w:firstLineChars="0"/>
        <w:rPr>
          <w:rFonts w:ascii="宋体" w:hAnsi="宋体"/>
          <w:color w:val="000000" w:themeColor="text1"/>
          <w:szCs w:val="21"/>
        </w:rPr>
      </w:pPr>
      <w:r>
        <w:rPr>
          <w:rFonts w:ascii="宋体" w:hAnsi="宋体" w:hint="eastAsia"/>
          <w:color w:val="000000" w:themeColor="text1"/>
          <w:szCs w:val="21"/>
        </w:rPr>
        <w:t>企业应按照G</w:t>
      </w:r>
      <w:r>
        <w:rPr>
          <w:rFonts w:ascii="宋体" w:hAnsi="宋体"/>
          <w:color w:val="000000" w:themeColor="text1"/>
          <w:szCs w:val="21"/>
        </w:rPr>
        <w:t xml:space="preserve">B/T </w:t>
      </w:r>
      <w:r>
        <w:rPr>
          <w:rFonts w:ascii="宋体" w:hAnsi="宋体" w:hint="eastAsia"/>
          <w:color w:val="000000" w:themeColor="text1"/>
          <w:szCs w:val="21"/>
        </w:rPr>
        <w:t>19001、G</w:t>
      </w:r>
      <w:r>
        <w:rPr>
          <w:rFonts w:ascii="宋体" w:hAnsi="宋体"/>
          <w:color w:val="000000" w:themeColor="text1"/>
          <w:szCs w:val="21"/>
        </w:rPr>
        <w:t xml:space="preserve">B/T </w:t>
      </w:r>
      <w:r>
        <w:rPr>
          <w:rFonts w:ascii="宋体" w:hAnsi="宋体" w:hint="eastAsia"/>
          <w:color w:val="000000" w:themeColor="text1"/>
          <w:szCs w:val="21"/>
        </w:rPr>
        <w:t>23331、G</w:t>
      </w:r>
      <w:r>
        <w:rPr>
          <w:rFonts w:ascii="宋体" w:hAnsi="宋体"/>
          <w:color w:val="000000" w:themeColor="text1"/>
          <w:szCs w:val="21"/>
        </w:rPr>
        <w:t xml:space="preserve">B/T </w:t>
      </w:r>
      <w:r>
        <w:rPr>
          <w:rFonts w:ascii="宋体" w:hAnsi="宋体" w:hint="eastAsia"/>
          <w:color w:val="000000" w:themeColor="text1"/>
          <w:szCs w:val="21"/>
        </w:rPr>
        <w:t>24001、和G</w:t>
      </w:r>
      <w:r>
        <w:rPr>
          <w:rFonts w:ascii="宋体" w:hAnsi="宋体"/>
          <w:color w:val="000000" w:themeColor="text1"/>
          <w:szCs w:val="21"/>
        </w:rPr>
        <w:t>B/T 28001</w:t>
      </w:r>
      <w:r>
        <w:rPr>
          <w:rFonts w:ascii="宋体" w:hAnsi="宋体" w:hint="eastAsia"/>
          <w:color w:val="000000" w:themeColor="text1"/>
          <w:szCs w:val="21"/>
        </w:rPr>
        <w:t>分别建立、实施、保持并持续改进质量管理体系、能源管理体系、环境管理体系、职业健康安全管理体系</w:t>
      </w:r>
      <w:bookmarkEnd w:id="14"/>
      <w:r>
        <w:rPr>
          <w:rFonts w:ascii="宋体" w:hAnsi="宋体" w:hint="eastAsia"/>
          <w:color w:val="000000" w:themeColor="text1"/>
          <w:szCs w:val="21"/>
        </w:rPr>
        <w:t>。</w:t>
      </w:r>
    </w:p>
    <w:p w:rsidR="00046E39" w:rsidRDefault="00344164">
      <w:pPr>
        <w:pStyle w:val="afa"/>
        <w:numPr>
          <w:ilvl w:val="2"/>
          <w:numId w:val="6"/>
        </w:numPr>
        <w:spacing w:line="360" w:lineRule="auto"/>
        <w:ind w:firstLineChars="0"/>
        <w:rPr>
          <w:rFonts w:ascii="宋体" w:hAnsi="宋体"/>
          <w:color w:val="000000" w:themeColor="text1"/>
          <w:szCs w:val="21"/>
        </w:rPr>
      </w:pPr>
      <w:bookmarkStart w:id="15" w:name="_Hlk6909520"/>
      <w:r>
        <w:rPr>
          <w:rFonts w:ascii="宋体" w:hAnsi="宋体" w:hint="eastAsia"/>
          <w:color w:val="000000" w:themeColor="text1"/>
          <w:szCs w:val="21"/>
        </w:rPr>
        <w:t>企业宜采用国家鼓励的先进技术和工艺，不应使用国家有关部门发布的淘汰或禁止的技术、工艺、装备及相关物质；设计、生产过程中应以节约材料为原则制定要求</w:t>
      </w:r>
      <w:bookmarkEnd w:id="15"/>
      <w:r>
        <w:rPr>
          <w:rFonts w:ascii="宋体" w:hAnsi="宋体" w:hint="eastAsia"/>
          <w:color w:val="000000" w:themeColor="text1"/>
          <w:szCs w:val="21"/>
        </w:rPr>
        <w:t>。</w:t>
      </w:r>
    </w:p>
    <w:p w:rsidR="00046E39" w:rsidRDefault="00344164">
      <w:pPr>
        <w:numPr>
          <w:ilvl w:val="2"/>
          <w:numId w:val="6"/>
        </w:numPr>
        <w:spacing w:line="360" w:lineRule="auto"/>
        <w:rPr>
          <w:rFonts w:ascii="宋体" w:hAnsi="宋体"/>
          <w:color w:val="000000" w:themeColor="text1"/>
          <w:szCs w:val="21"/>
        </w:rPr>
      </w:pPr>
      <w:r>
        <w:rPr>
          <w:rFonts w:ascii="宋体" w:hAnsi="宋体" w:hint="eastAsia"/>
          <w:color w:val="000000"/>
          <w:szCs w:val="21"/>
        </w:rPr>
        <w:t>固体共生物全部资源化或合</w:t>
      </w:r>
      <w:proofErr w:type="gramStart"/>
      <w:r>
        <w:rPr>
          <w:rFonts w:ascii="宋体" w:hAnsi="宋体" w:hint="eastAsia"/>
          <w:color w:val="000000"/>
          <w:szCs w:val="21"/>
        </w:rPr>
        <w:t>规</w:t>
      </w:r>
      <w:proofErr w:type="gramEnd"/>
      <w:r>
        <w:rPr>
          <w:rFonts w:ascii="宋体" w:hAnsi="宋体" w:hint="eastAsia"/>
          <w:color w:val="000000"/>
          <w:szCs w:val="21"/>
        </w:rPr>
        <w:t>处理。</w:t>
      </w:r>
    </w:p>
    <w:p w:rsidR="00046E39" w:rsidRDefault="00344164">
      <w:pPr>
        <w:pStyle w:val="afa"/>
        <w:numPr>
          <w:ilvl w:val="2"/>
          <w:numId w:val="6"/>
        </w:numPr>
        <w:spacing w:line="360" w:lineRule="auto"/>
        <w:ind w:firstLineChars="0"/>
        <w:rPr>
          <w:rFonts w:ascii="宋体" w:hAnsi="宋体"/>
          <w:color w:val="000000" w:themeColor="text1"/>
          <w:szCs w:val="21"/>
        </w:rPr>
      </w:pPr>
      <w:bookmarkStart w:id="16" w:name="_Hlk6928135"/>
      <w:r>
        <w:rPr>
          <w:rFonts w:ascii="宋体" w:hAnsi="宋体" w:hint="eastAsia"/>
          <w:color w:val="000000" w:themeColor="text1"/>
          <w:szCs w:val="21"/>
        </w:rPr>
        <w:t>所产生危险废物的处置应符合</w:t>
      </w:r>
      <w:r w:rsidR="00481D64">
        <w:rPr>
          <w:rFonts w:ascii="宋体" w:hAnsi="宋体" w:hint="eastAsia"/>
          <w:color w:val="000000" w:themeColor="text1"/>
          <w:szCs w:val="21"/>
        </w:rPr>
        <w:t xml:space="preserve">GB </w:t>
      </w:r>
      <w:r>
        <w:rPr>
          <w:rFonts w:ascii="宋体" w:hAnsi="宋体" w:hint="eastAsia"/>
          <w:color w:val="000000" w:themeColor="text1"/>
          <w:szCs w:val="21"/>
        </w:rPr>
        <w:t>18597</w:t>
      </w:r>
      <w:r w:rsidR="00481D64">
        <w:rPr>
          <w:rFonts w:ascii="宋体" w:hAnsi="宋体" w:hint="eastAsia"/>
          <w:color w:val="000000" w:themeColor="text1"/>
          <w:szCs w:val="21"/>
        </w:rPr>
        <w:t>的</w:t>
      </w:r>
      <w:r>
        <w:rPr>
          <w:rFonts w:ascii="宋体" w:hAnsi="宋体" w:hint="eastAsia"/>
          <w:color w:val="000000" w:themeColor="text1"/>
          <w:szCs w:val="21"/>
        </w:rPr>
        <w:t>相关要求。</w:t>
      </w:r>
    </w:p>
    <w:p w:rsidR="00046E39" w:rsidRDefault="00344164">
      <w:pPr>
        <w:pStyle w:val="afa"/>
        <w:numPr>
          <w:ilvl w:val="2"/>
          <w:numId w:val="6"/>
        </w:numPr>
        <w:spacing w:line="360" w:lineRule="auto"/>
        <w:ind w:firstLineChars="0"/>
        <w:rPr>
          <w:rFonts w:ascii="宋体" w:hAnsi="宋体"/>
          <w:color w:val="000000" w:themeColor="text1"/>
          <w:szCs w:val="21"/>
        </w:rPr>
      </w:pPr>
      <w:r>
        <w:rPr>
          <w:rFonts w:ascii="宋体" w:hAnsi="宋体" w:hint="eastAsia"/>
          <w:color w:val="000000" w:themeColor="text1"/>
          <w:szCs w:val="21"/>
        </w:rPr>
        <w:t>产品包装材料应采用可循环利用或可降解材料。</w:t>
      </w:r>
    </w:p>
    <w:p w:rsidR="00046E39" w:rsidRDefault="00344164">
      <w:pPr>
        <w:pStyle w:val="30"/>
        <w:spacing w:line="360" w:lineRule="auto"/>
        <w:rPr>
          <w:color w:val="000000" w:themeColor="text1"/>
        </w:rPr>
      </w:pPr>
      <w:bookmarkStart w:id="17" w:name="_Toc50380978"/>
      <w:bookmarkEnd w:id="16"/>
      <w:r>
        <w:rPr>
          <w:rFonts w:hint="eastAsia"/>
          <w:color w:val="000000" w:themeColor="text1"/>
        </w:rPr>
        <w:t>4.2</w:t>
      </w:r>
      <w:r>
        <w:rPr>
          <w:color w:val="000000" w:themeColor="text1"/>
        </w:rPr>
        <w:t xml:space="preserve"> </w:t>
      </w:r>
      <w:r>
        <w:rPr>
          <w:rFonts w:hint="eastAsia"/>
          <w:color w:val="000000" w:themeColor="text1"/>
        </w:rPr>
        <w:t>评价指标要求</w:t>
      </w:r>
      <w:bookmarkEnd w:id="17"/>
    </w:p>
    <w:p w:rsidR="00046E39" w:rsidRDefault="00344164">
      <w:pPr>
        <w:spacing w:line="360" w:lineRule="auto"/>
        <w:ind w:firstLineChars="200" w:firstLine="420"/>
        <w:rPr>
          <w:rFonts w:ascii="宋体" w:hAnsi="宋体"/>
          <w:color w:val="000000" w:themeColor="text1"/>
          <w:szCs w:val="21"/>
        </w:rPr>
      </w:pPr>
      <w:bookmarkStart w:id="18" w:name="_Hlk6928801"/>
      <w:r>
        <w:rPr>
          <w:rFonts w:ascii="宋体" w:hAnsi="宋体" w:hint="eastAsia"/>
          <w:color w:val="000000" w:themeColor="text1"/>
          <w:szCs w:val="21"/>
        </w:rPr>
        <w:t>铜及铜合金棒、型、线材</w:t>
      </w:r>
      <w:r w:rsidR="00481D64">
        <w:rPr>
          <w:rFonts w:ascii="宋体" w:hAnsi="宋体" w:hint="eastAsia"/>
          <w:color w:val="000000" w:themeColor="text1"/>
          <w:szCs w:val="21"/>
        </w:rPr>
        <w:t>绿色设计</w:t>
      </w:r>
      <w:r>
        <w:rPr>
          <w:rFonts w:ascii="宋体" w:hAnsi="宋体" w:hint="eastAsia"/>
          <w:color w:val="000000" w:themeColor="text1"/>
          <w:szCs w:val="21"/>
        </w:rPr>
        <w:t>产品的评价指标由一级指标和二级指标组成，一级指标包括资源属性、能源属性、环境属性和产品属性，二级指标是对一级指标的内容分列，</w:t>
      </w:r>
      <w:bookmarkEnd w:id="18"/>
      <w:r>
        <w:rPr>
          <w:rFonts w:ascii="宋体" w:hAnsi="宋体" w:hint="eastAsia"/>
          <w:color w:val="000000" w:themeColor="text1"/>
          <w:szCs w:val="21"/>
        </w:rPr>
        <w:t>分别规定基准值、判定依据等要求，见表1。</w:t>
      </w:r>
    </w:p>
    <w:p w:rsidR="00046E39" w:rsidRDefault="00344164">
      <w:pPr>
        <w:spacing w:line="360" w:lineRule="auto"/>
        <w:ind w:firstLineChars="200" w:firstLine="420"/>
        <w:jc w:val="center"/>
        <w:rPr>
          <w:rFonts w:ascii="黑体" w:eastAsia="黑体" w:hAnsi="黑体"/>
          <w:color w:val="000000" w:themeColor="text1"/>
          <w:szCs w:val="21"/>
        </w:rPr>
      </w:pPr>
      <w:r>
        <w:rPr>
          <w:rFonts w:ascii="黑体" w:eastAsia="黑体" w:hAnsi="黑体" w:hint="eastAsia"/>
          <w:color w:val="000000" w:themeColor="text1"/>
          <w:szCs w:val="21"/>
        </w:rPr>
        <w:t>表1</w:t>
      </w:r>
      <w:r w:rsidR="00D9514F">
        <w:rPr>
          <w:rFonts w:ascii="黑体" w:eastAsia="黑体" w:hAnsi="黑体" w:hint="eastAsia"/>
          <w:color w:val="000000" w:themeColor="text1"/>
          <w:szCs w:val="21"/>
        </w:rPr>
        <w:t xml:space="preserve">  </w:t>
      </w:r>
      <w:r>
        <w:rPr>
          <w:rFonts w:ascii="黑体" w:eastAsia="黑体" w:hAnsi="黑体" w:hint="eastAsia"/>
          <w:color w:val="000000" w:themeColor="text1"/>
          <w:szCs w:val="21"/>
        </w:rPr>
        <w:t>铜及铜合金棒、型、线材绿色设计产品评价指标要求</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738"/>
        <w:gridCol w:w="949"/>
        <w:gridCol w:w="799"/>
        <w:gridCol w:w="961"/>
        <w:gridCol w:w="697"/>
        <w:gridCol w:w="846"/>
        <w:gridCol w:w="767"/>
        <w:gridCol w:w="1562"/>
        <w:gridCol w:w="980"/>
      </w:tblGrid>
      <w:tr w:rsidR="008E6022" w:rsidTr="008E6022">
        <w:trPr>
          <w:jc w:val="center"/>
        </w:trPr>
        <w:tc>
          <w:tcPr>
            <w:tcW w:w="608" w:type="dxa"/>
            <w:vAlign w:val="center"/>
          </w:tcPr>
          <w:p w:rsidR="00487A20" w:rsidRDefault="00487A20" w:rsidP="00D50B57">
            <w:pPr>
              <w:jc w:val="center"/>
              <w:rPr>
                <w:color w:val="000000"/>
                <w:sz w:val="18"/>
                <w:szCs w:val="18"/>
              </w:rPr>
            </w:pPr>
            <w:r>
              <w:rPr>
                <w:color w:val="000000"/>
                <w:sz w:val="18"/>
                <w:szCs w:val="18"/>
              </w:rPr>
              <w:t>一级</w:t>
            </w:r>
            <w:r>
              <w:rPr>
                <w:rFonts w:hint="eastAsia"/>
                <w:color w:val="000000"/>
                <w:sz w:val="18"/>
                <w:szCs w:val="18"/>
              </w:rPr>
              <w:t xml:space="preserve"> </w:t>
            </w:r>
            <w:r>
              <w:rPr>
                <w:color w:val="000000"/>
                <w:sz w:val="18"/>
                <w:szCs w:val="18"/>
              </w:rPr>
              <w:t>指标</w:t>
            </w:r>
          </w:p>
        </w:tc>
        <w:tc>
          <w:tcPr>
            <w:tcW w:w="1687" w:type="dxa"/>
            <w:gridSpan w:val="2"/>
            <w:vAlign w:val="center"/>
          </w:tcPr>
          <w:p w:rsidR="00487A20" w:rsidRDefault="00487A20" w:rsidP="00D50B57">
            <w:pPr>
              <w:jc w:val="center"/>
              <w:rPr>
                <w:color w:val="000000"/>
                <w:sz w:val="18"/>
                <w:szCs w:val="18"/>
              </w:rPr>
            </w:pPr>
            <w:r>
              <w:rPr>
                <w:color w:val="000000"/>
                <w:sz w:val="18"/>
                <w:szCs w:val="18"/>
              </w:rPr>
              <w:t>二级</w:t>
            </w:r>
            <w:r>
              <w:rPr>
                <w:rFonts w:hint="eastAsia"/>
                <w:color w:val="000000"/>
                <w:sz w:val="18"/>
                <w:szCs w:val="18"/>
              </w:rPr>
              <w:t xml:space="preserve"> </w:t>
            </w:r>
            <w:r>
              <w:rPr>
                <w:color w:val="000000"/>
                <w:sz w:val="18"/>
                <w:szCs w:val="18"/>
              </w:rPr>
              <w:t>指标</w:t>
            </w:r>
          </w:p>
        </w:tc>
        <w:tc>
          <w:tcPr>
            <w:tcW w:w="799" w:type="dxa"/>
            <w:vAlign w:val="center"/>
          </w:tcPr>
          <w:p w:rsidR="00487A20" w:rsidRDefault="00487A20" w:rsidP="00D50B57">
            <w:pPr>
              <w:jc w:val="center"/>
              <w:rPr>
                <w:color w:val="000000"/>
                <w:sz w:val="18"/>
                <w:szCs w:val="18"/>
              </w:rPr>
            </w:pPr>
            <w:r>
              <w:rPr>
                <w:color w:val="000000"/>
                <w:sz w:val="18"/>
                <w:szCs w:val="18"/>
              </w:rPr>
              <w:t>单位</w:t>
            </w:r>
          </w:p>
        </w:tc>
        <w:tc>
          <w:tcPr>
            <w:tcW w:w="3271" w:type="dxa"/>
            <w:gridSpan w:val="4"/>
            <w:vAlign w:val="center"/>
          </w:tcPr>
          <w:p w:rsidR="00487A20" w:rsidRDefault="00487A20" w:rsidP="00D50B57">
            <w:pPr>
              <w:jc w:val="center"/>
              <w:rPr>
                <w:color w:val="000000"/>
                <w:sz w:val="18"/>
                <w:szCs w:val="18"/>
              </w:rPr>
            </w:pPr>
            <w:r>
              <w:rPr>
                <w:color w:val="000000"/>
                <w:sz w:val="18"/>
                <w:szCs w:val="18"/>
              </w:rPr>
              <w:t>基准值</w:t>
            </w:r>
          </w:p>
        </w:tc>
        <w:tc>
          <w:tcPr>
            <w:tcW w:w="1562" w:type="dxa"/>
            <w:vAlign w:val="center"/>
          </w:tcPr>
          <w:p w:rsidR="00487A20" w:rsidRDefault="00487A20" w:rsidP="00D50B57">
            <w:pPr>
              <w:jc w:val="center"/>
              <w:rPr>
                <w:color w:val="000000"/>
                <w:sz w:val="18"/>
                <w:szCs w:val="18"/>
              </w:rPr>
            </w:pPr>
            <w:r>
              <w:rPr>
                <w:rFonts w:hint="eastAsia"/>
                <w:color w:val="000000"/>
                <w:sz w:val="18"/>
                <w:szCs w:val="18"/>
              </w:rPr>
              <w:t>判定依据</w:t>
            </w:r>
          </w:p>
        </w:tc>
        <w:tc>
          <w:tcPr>
            <w:tcW w:w="980" w:type="dxa"/>
            <w:vAlign w:val="center"/>
          </w:tcPr>
          <w:p w:rsidR="00487A20" w:rsidRDefault="00487A20" w:rsidP="00D50B57">
            <w:pPr>
              <w:jc w:val="center"/>
              <w:rPr>
                <w:color w:val="000000"/>
                <w:sz w:val="18"/>
                <w:szCs w:val="18"/>
              </w:rPr>
            </w:pPr>
            <w:r>
              <w:rPr>
                <w:rFonts w:hint="eastAsia"/>
                <w:color w:val="000000"/>
                <w:sz w:val="18"/>
                <w:szCs w:val="18"/>
              </w:rPr>
              <w:t>所属阶段</w:t>
            </w:r>
          </w:p>
        </w:tc>
      </w:tr>
      <w:tr w:rsidR="008E6022" w:rsidTr="008E6022">
        <w:trPr>
          <w:trHeight w:val="449"/>
          <w:jc w:val="center"/>
        </w:trPr>
        <w:tc>
          <w:tcPr>
            <w:tcW w:w="608" w:type="dxa"/>
            <w:vMerge w:val="restart"/>
            <w:vAlign w:val="center"/>
          </w:tcPr>
          <w:p w:rsidR="008E6022" w:rsidRDefault="008E6022" w:rsidP="00D50B57">
            <w:pPr>
              <w:jc w:val="center"/>
              <w:rPr>
                <w:color w:val="000000"/>
                <w:sz w:val="18"/>
                <w:szCs w:val="18"/>
              </w:rPr>
            </w:pPr>
            <w:r>
              <w:rPr>
                <w:color w:val="000000"/>
                <w:sz w:val="18"/>
                <w:szCs w:val="18"/>
              </w:rPr>
              <w:t>资源</w:t>
            </w:r>
          </w:p>
          <w:p w:rsidR="008E6022" w:rsidRDefault="008E6022" w:rsidP="00D50B57">
            <w:pPr>
              <w:jc w:val="center"/>
              <w:rPr>
                <w:color w:val="000000"/>
                <w:sz w:val="18"/>
                <w:szCs w:val="18"/>
              </w:rPr>
            </w:pPr>
            <w:r>
              <w:rPr>
                <w:color w:val="000000"/>
                <w:sz w:val="18"/>
                <w:szCs w:val="18"/>
              </w:rPr>
              <w:t>属性</w:t>
            </w:r>
          </w:p>
        </w:tc>
        <w:tc>
          <w:tcPr>
            <w:tcW w:w="738" w:type="dxa"/>
            <w:vMerge w:val="restart"/>
            <w:vAlign w:val="center"/>
          </w:tcPr>
          <w:p w:rsidR="008E6022" w:rsidRDefault="008E6022" w:rsidP="00D50B57">
            <w:pPr>
              <w:jc w:val="center"/>
              <w:rPr>
                <w:color w:val="000000"/>
                <w:sz w:val="18"/>
                <w:szCs w:val="18"/>
              </w:rPr>
            </w:pPr>
            <w:r>
              <w:rPr>
                <w:color w:val="000000"/>
                <w:sz w:val="18"/>
                <w:szCs w:val="18"/>
              </w:rPr>
              <w:t>原材料</w:t>
            </w:r>
          </w:p>
        </w:tc>
        <w:tc>
          <w:tcPr>
            <w:tcW w:w="949" w:type="dxa"/>
            <w:vMerge w:val="restart"/>
            <w:vAlign w:val="center"/>
          </w:tcPr>
          <w:p w:rsidR="008E6022" w:rsidRDefault="008E6022" w:rsidP="00D50B57">
            <w:pPr>
              <w:jc w:val="center"/>
              <w:rPr>
                <w:color w:val="000000"/>
                <w:sz w:val="18"/>
                <w:szCs w:val="18"/>
              </w:rPr>
            </w:pPr>
            <w:r>
              <w:rPr>
                <w:rFonts w:hint="eastAsia"/>
                <w:color w:val="000000"/>
                <w:sz w:val="18"/>
                <w:szCs w:val="18"/>
              </w:rPr>
              <w:t>金属</w:t>
            </w:r>
          </w:p>
          <w:p w:rsidR="008E6022" w:rsidRDefault="008E6022" w:rsidP="00D50B57">
            <w:pPr>
              <w:jc w:val="center"/>
              <w:rPr>
                <w:color w:val="000000"/>
                <w:sz w:val="18"/>
                <w:szCs w:val="18"/>
              </w:rPr>
            </w:pPr>
            <w:r>
              <w:rPr>
                <w:rFonts w:hint="eastAsia"/>
                <w:color w:val="000000"/>
                <w:sz w:val="18"/>
                <w:szCs w:val="18"/>
              </w:rPr>
              <w:t>损耗率</w:t>
            </w:r>
          </w:p>
        </w:tc>
        <w:tc>
          <w:tcPr>
            <w:tcW w:w="799" w:type="dxa"/>
            <w:vMerge w:val="restart"/>
            <w:vAlign w:val="center"/>
          </w:tcPr>
          <w:p w:rsidR="008E6022" w:rsidRDefault="008E6022" w:rsidP="00D50B57">
            <w:pPr>
              <w:jc w:val="center"/>
              <w:rPr>
                <w:color w:val="000000"/>
                <w:sz w:val="18"/>
                <w:szCs w:val="18"/>
              </w:rPr>
            </w:pPr>
            <w:r>
              <w:rPr>
                <w:color w:val="000000"/>
                <w:sz w:val="18"/>
                <w:szCs w:val="18"/>
              </w:rPr>
              <w:t>%</w:t>
            </w:r>
          </w:p>
        </w:tc>
        <w:tc>
          <w:tcPr>
            <w:tcW w:w="1658" w:type="dxa"/>
            <w:gridSpan w:val="2"/>
            <w:vAlign w:val="center"/>
          </w:tcPr>
          <w:p w:rsidR="008E6022" w:rsidRDefault="008E6022" w:rsidP="00D50B57">
            <w:pPr>
              <w:jc w:val="center"/>
              <w:rPr>
                <w:color w:val="000000"/>
                <w:sz w:val="18"/>
                <w:szCs w:val="18"/>
              </w:rPr>
            </w:pPr>
            <w:r>
              <w:rPr>
                <w:color w:val="000000"/>
                <w:sz w:val="18"/>
                <w:szCs w:val="18"/>
              </w:rPr>
              <w:t>分类</w:t>
            </w:r>
          </w:p>
        </w:tc>
        <w:tc>
          <w:tcPr>
            <w:tcW w:w="846" w:type="dxa"/>
            <w:vAlign w:val="center"/>
          </w:tcPr>
          <w:p w:rsidR="008E6022" w:rsidRDefault="008E6022" w:rsidP="00D50B57">
            <w:pPr>
              <w:jc w:val="center"/>
              <w:rPr>
                <w:color w:val="000000"/>
                <w:sz w:val="18"/>
                <w:szCs w:val="18"/>
              </w:rPr>
            </w:pPr>
            <w:r>
              <w:rPr>
                <w:color w:val="000000"/>
                <w:sz w:val="18"/>
                <w:szCs w:val="18"/>
              </w:rPr>
              <w:t>熔铸</w:t>
            </w:r>
          </w:p>
        </w:tc>
        <w:tc>
          <w:tcPr>
            <w:tcW w:w="767" w:type="dxa"/>
            <w:vAlign w:val="center"/>
          </w:tcPr>
          <w:p w:rsidR="008E6022" w:rsidRPr="00FC52B6" w:rsidRDefault="008E6022" w:rsidP="00D50B57">
            <w:pPr>
              <w:jc w:val="center"/>
              <w:rPr>
                <w:strike/>
                <w:color w:val="000000"/>
                <w:sz w:val="18"/>
                <w:szCs w:val="18"/>
              </w:rPr>
            </w:pPr>
            <w:r w:rsidRPr="00FC52B6">
              <w:rPr>
                <w:strike/>
                <w:color w:val="000000"/>
                <w:sz w:val="18"/>
                <w:szCs w:val="18"/>
              </w:rPr>
              <w:t>加工</w:t>
            </w:r>
          </w:p>
        </w:tc>
        <w:tc>
          <w:tcPr>
            <w:tcW w:w="1562" w:type="dxa"/>
            <w:vMerge w:val="restart"/>
            <w:vAlign w:val="center"/>
          </w:tcPr>
          <w:p w:rsidR="008E6022" w:rsidRDefault="008E6022" w:rsidP="00D50B57">
            <w:pPr>
              <w:jc w:val="center"/>
              <w:rPr>
                <w:color w:val="000000"/>
                <w:sz w:val="18"/>
                <w:szCs w:val="18"/>
              </w:rPr>
            </w:pPr>
            <w:r>
              <w:rPr>
                <w:color w:val="000000"/>
                <w:sz w:val="18"/>
                <w:szCs w:val="18"/>
              </w:rPr>
              <w:t>提供证明材料（按照</w:t>
            </w:r>
            <w:r>
              <w:rPr>
                <w:rFonts w:hint="eastAsia"/>
                <w:color w:val="000000"/>
                <w:sz w:val="18"/>
                <w:szCs w:val="18"/>
              </w:rPr>
              <w:t>1</w:t>
            </w:r>
            <w:r>
              <w:rPr>
                <w:color w:val="000000"/>
                <w:sz w:val="18"/>
                <w:szCs w:val="18"/>
              </w:rPr>
              <w:t>年生产为周期计算平均值</w:t>
            </w:r>
            <w:r w:rsidR="00481D64">
              <w:rPr>
                <w:color w:val="000000"/>
                <w:sz w:val="18"/>
                <w:szCs w:val="18"/>
              </w:rPr>
              <w:t>或按照一个盘点周期计算平均值</w:t>
            </w:r>
            <w:r>
              <w:rPr>
                <w:color w:val="000000"/>
                <w:sz w:val="18"/>
                <w:szCs w:val="18"/>
              </w:rPr>
              <w:t>）</w:t>
            </w:r>
          </w:p>
        </w:tc>
        <w:tc>
          <w:tcPr>
            <w:tcW w:w="980" w:type="dxa"/>
            <w:vMerge w:val="restart"/>
            <w:vAlign w:val="center"/>
          </w:tcPr>
          <w:p w:rsidR="008E6022" w:rsidRDefault="008E6022" w:rsidP="00D50B57">
            <w:pPr>
              <w:jc w:val="center"/>
              <w:rPr>
                <w:color w:val="000000"/>
                <w:sz w:val="18"/>
                <w:szCs w:val="18"/>
              </w:rPr>
            </w:pPr>
            <w:r>
              <w:rPr>
                <w:rFonts w:hint="eastAsia"/>
                <w:color w:val="000000"/>
                <w:sz w:val="18"/>
                <w:szCs w:val="18"/>
              </w:rPr>
              <w:t>产品生产阶段</w:t>
            </w:r>
          </w:p>
        </w:tc>
      </w:tr>
      <w:tr w:rsidR="008E6022" w:rsidTr="008E6022">
        <w:trPr>
          <w:trHeight w:val="431"/>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紫铜</w:t>
            </w:r>
          </w:p>
        </w:tc>
        <w:tc>
          <w:tcPr>
            <w:tcW w:w="846" w:type="dxa"/>
            <w:vAlign w:val="center"/>
          </w:tcPr>
          <w:p w:rsidR="008E6022" w:rsidRPr="00B9410F" w:rsidRDefault="008E6022" w:rsidP="00D50B57">
            <w:pPr>
              <w:jc w:val="left"/>
              <w:rPr>
                <w:rFonts w:ascii="宋体" w:hAnsi="宋体"/>
                <w:color w:val="000000"/>
                <w:sz w:val="18"/>
                <w:szCs w:val="18"/>
              </w:rPr>
            </w:pPr>
            <w:r w:rsidRPr="00B9410F">
              <w:rPr>
                <w:rFonts w:ascii="宋体" w:hAnsi="宋体" w:hint="eastAsia"/>
                <w:color w:val="000000"/>
                <w:sz w:val="18"/>
                <w:szCs w:val="18"/>
              </w:rPr>
              <w:t>1.8</w:t>
            </w:r>
          </w:p>
        </w:tc>
        <w:tc>
          <w:tcPr>
            <w:tcW w:w="767" w:type="dxa"/>
            <w:vMerge w:val="restart"/>
            <w:vAlign w:val="center"/>
          </w:tcPr>
          <w:p w:rsidR="008E6022" w:rsidRPr="00FC52B6" w:rsidRDefault="008E6022" w:rsidP="00E90D86">
            <w:pPr>
              <w:jc w:val="left"/>
              <w:rPr>
                <w:strike/>
                <w:color w:val="000000"/>
                <w:sz w:val="18"/>
                <w:szCs w:val="18"/>
              </w:rPr>
            </w:pPr>
            <w:r w:rsidRPr="00FC52B6">
              <w:rPr>
                <w:rFonts w:hint="eastAsia"/>
                <w:strike/>
                <w:color w:val="000000"/>
                <w:sz w:val="18"/>
                <w:szCs w:val="18"/>
              </w:rPr>
              <w:t>0.</w:t>
            </w:r>
            <w:r w:rsidR="00E90D86">
              <w:rPr>
                <w:rFonts w:hint="eastAsia"/>
                <w:strike/>
                <w:color w:val="000000"/>
                <w:sz w:val="18"/>
                <w:szCs w:val="18"/>
              </w:rPr>
              <w:t>4</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264"/>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高铜</w:t>
            </w:r>
          </w:p>
        </w:tc>
        <w:tc>
          <w:tcPr>
            <w:tcW w:w="846" w:type="dxa"/>
            <w:vAlign w:val="center"/>
          </w:tcPr>
          <w:p w:rsidR="008E6022" w:rsidRPr="00B9410F" w:rsidRDefault="008E6022" w:rsidP="00064F68">
            <w:pPr>
              <w:jc w:val="left"/>
              <w:rPr>
                <w:rFonts w:ascii="宋体" w:hAnsi="宋体"/>
                <w:color w:val="000000"/>
                <w:sz w:val="18"/>
                <w:szCs w:val="18"/>
              </w:rPr>
            </w:pPr>
            <w:r w:rsidRPr="00B9410F">
              <w:rPr>
                <w:rFonts w:ascii="宋体" w:hAnsi="宋体" w:hint="eastAsia"/>
                <w:color w:val="000000"/>
                <w:sz w:val="18"/>
                <w:szCs w:val="18"/>
              </w:rPr>
              <w:t>2.0</w:t>
            </w:r>
          </w:p>
        </w:tc>
        <w:tc>
          <w:tcPr>
            <w:tcW w:w="767" w:type="dxa"/>
            <w:vMerge/>
            <w:vAlign w:val="center"/>
          </w:tcPr>
          <w:p w:rsidR="008E6022" w:rsidRDefault="008E6022" w:rsidP="00D50B57">
            <w:pPr>
              <w:ind w:firstLine="360"/>
              <w:jc w:val="center"/>
              <w:rPr>
                <w:color w:val="000000"/>
                <w:sz w:val="18"/>
                <w:szCs w:val="18"/>
              </w:rPr>
            </w:pP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227"/>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普黄铜</w:t>
            </w:r>
          </w:p>
        </w:tc>
        <w:tc>
          <w:tcPr>
            <w:tcW w:w="846" w:type="dxa"/>
            <w:vAlign w:val="center"/>
          </w:tcPr>
          <w:p w:rsidR="008E6022" w:rsidRPr="00B9410F" w:rsidRDefault="008E6022" w:rsidP="00C3322C">
            <w:pPr>
              <w:jc w:val="left"/>
              <w:rPr>
                <w:rFonts w:ascii="宋体" w:hAnsi="宋体"/>
                <w:color w:val="000000"/>
                <w:sz w:val="18"/>
                <w:szCs w:val="18"/>
              </w:rPr>
            </w:pPr>
            <w:r w:rsidRPr="00B9410F">
              <w:rPr>
                <w:rFonts w:ascii="宋体" w:hAnsi="宋体" w:hint="eastAsia"/>
                <w:color w:val="000000"/>
                <w:sz w:val="18"/>
                <w:szCs w:val="18"/>
              </w:rPr>
              <w:t>3.0</w:t>
            </w:r>
          </w:p>
        </w:tc>
        <w:tc>
          <w:tcPr>
            <w:tcW w:w="767" w:type="dxa"/>
            <w:vMerge/>
            <w:vAlign w:val="center"/>
          </w:tcPr>
          <w:p w:rsidR="008E6022" w:rsidRDefault="008E6022" w:rsidP="00D50B57">
            <w:pPr>
              <w:ind w:firstLine="360"/>
              <w:jc w:val="center"/>
              <w:rPr>
                <w:color w:val="000000"/>
                <w:sz w:val="18"/>
                <w:szCs w:val="18"/>
              </w:rPr>
            </w:pP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449"/>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铅黄铜</w:t>
            </w:r>
          </w:p>
        </w:tc>
        <w:tc>
          <w:tcPr>
            <w:tcW w:w="846" w:type="dxa"/>
            <w:vAlign w:val="center"/>
          </w:tcPr>
          <w:p w:rsidR="008E6022" w:rsidRPr="00B9410F" w:rsidRDefault="008E6022" w:rsidP="00D50B57">
            <w:pPr>
              <w:jc w:val="left"/>
              <w:rPr>
                <w:rFonts w:ascii="宋体" w:hAnsi="宋体"/>
                <w:color w:val="000000"/>
                <w:sz w:val="18"/>
                <w:szCs w:val="18"/>
              </w:rPr>
            </w:pPr>
            <w:r w:rsidRPr="00B9410F">
              <w:rPr>
                <w:rFonts w:ascii="宋体" w:hAnsi="宋体" w:hint="eastAsia"/>
                <w:color w:val="000000"/>
                <w:sz w:val="18"/>
                <w:szCs w:val="18"/>
              </w:rPr>
              <w:t>4.0</w:t>
            </w:r>
          </w:p>
        </w:tc>
        <w:tc>
          <w:tcPr>
            <w:tcW w:w="767" w:type="dxa"/>
            <w:vMerge/>
            <w:vAlign w:val="center"/>
          </w:tcPr>
          <w:p w:rsidR="008E6022" w:rsidRDefault="008E6022" w:rsidP="00D50B57">
            <w:pPr>
              <w:jc w:val="center"/>
              <w:rPr>
                <w:color w:val="000000"/>
                <w:sz w:val="18"/>
                <w:szCs w:val="18"/>
              </w:rPr>
            </w:pP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449"/>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其他复杂黄铜</w:t>
            </w:r>
          </w:p>
        </w:tc>
        <w:tc>
          <w:tcPr>
            <w:tcW w:w="846" w:type="dxa"/>
            <w:vAlign w:val="center"/>
          </w:tcPr>
          <w:p w:rsidR="008E6022" w:rsidRPr="00B9410F" w:rsidRDefault="008E6022" w:rsidP="00D50B57">
            <w:pPr>
              <w:jc w:val="left"/>
              <w:rPr>
                <w:rFonts w:ascii="宋体" w:hAnsi="宋体"/>
                <w:color w:val="000000"/>
                <w:sz w:val="18"/>
                <w:szCs w:val="18"/>
              </w:rPr>
            </w:pPr>
            <w:r w:rsidRPr="00B9410F">
              <w:rPr>
                <w:rFonts w:ascii="宋体" w:hAnsi="宋体" w:hint="eastAsia"/>
                <w:color w:val="000000"/>
                <w:sz w:val="18"/>
                <w:szCs w:val="18"/>
              </w:rPr>
              <w:t>3.2</w:t>
            </w:r>
          </w:p>
        </w:tc>
        <w:tc>
          <w:tcPr>
            <w:tcW w:w="767" w:type="dxa"/>
            <w:vMerge/>
            <w:vAlign w:val="center"/>
          </w:tcPr>
          <w:p w:rsidR="008E6022" w:rsidRDefault="008E6022" w:rsidP="00D50B57">
            <w:pPr>
              <w:jc w:val="center"/>
              <w:rPr>
                <w:color w:val="000000"/>
                <w:sz w:val="18"/>
                <w:szCs w:val="18"/>
              </w:rPr>
            </w:pP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449"/>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青铜</w:t>
            </w:r>
          </w:p>
        </w:tc>
        <w:tc>
          <w:tcPr>
            <w:tcW w:w="846" w:type="dxa"/>
            <w:vAlign w:val="center"/>
          </w:tcPr>
          <w:p w:rsidR="008E6022" w:rsidRPr="00B9410F" w:rsidRDefault="008E6022" w:rsidP="00D50B57">
            <w:pPr>
              <w:jc w:val="left"/>
              <w:rPr>
                <w:rFonts w:ascii="宋体" w:hAnsi="宋体"/>
                <w:color w:val="000000"/>
                <w:sz w:val="18"/>
                <w:szCs w:val="18"/>
              </w:rPr>
            </w:pPr>
            <w:r w:rsidRPr="00B9410F">
              <w:rPr>
                <w:rFonts w:ascii="宋体" w:hAnsi="宋体" w:hint="eastAsia"/>
                <w:color w:val="000000"/>
                <w:sz w:val="18"/>
                <w:szCs w:val="18"/>
              </w:rPr>
              <w:t>2.5</w:t>
            </w:r>
          </w:p>
        </w:tc>
        <w:tc>
          <w:tcPr>
            <w:tcW w:w="767" w:type="dxa"/>
            <w:vMerge/>
            <w:vAlign w:val="center"/>
          </w:tcPr>
          <w:p w:rsidR="008E6022" w:rsidRDefault="008E6022" w:rsidP="00D50B57">
            <w:pPr>
              <w:jc w:val="center"/>
              <w:rPr>
                <w:color w:val="000000"/>
                <w:sz w:val="18"/>
                <w:szCs w:val="18"/>
              </w:rPr>
            </w:pP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449"/>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白铜</w:t>
            </w:r>
            <w:r>
              <w:rPr>
                <w:rFonts w:hint="eastAsia"/>
                <w:color w:val="000000"/>
                <w:sz w:val="18"/>
                <w:szCs w:val="18"/>
              </w:rPr>
              <w:t>/</w:t>
            </w:r>
            <w:r>
              <w:rPr>
                <w:rFonts w:hint="eastAsia"/>
                <w:color w:val="000000"/>
                <w:sz w:val="18"/>
                <w:szCs w:val="18"/>
              </w:rPr>
              <w:t>锌白铜</w:t>
            </w:r>
          </w:p>
        </w:tc>
        <w:tc>
          <w:tcPr>
            <w:tcW w:w="846" w:type="dxa"/>
            <w:vAlign w:val="center"/>
          </w:tcPr>
          <w:p w:rsidR="008E6022" w:rsidRPr="00B9410F" w:rsidRDefault="008E6022" w:rsidP="00D50B57">
            <w:pPr>
              <w:jc w:val="left"/>
              <w:rPr>
                <w:rFonts w:ascii="宋体" w:hAnsi="宋体"/>
                <w:color w:val="000000"/>
                <w:sz w:val="18"/>
                <w:szCs w:val="18"/>
              </w:rPr>
            </w:pPr>
            <w:r w:rsidRPr="00B9410F">
              <w:rPr>
                <w:rFonts w:ascii="宋体" w:hAnsi="宋体" w:hint="eastAsia"/>
                <w:color w:val="000000"/>
                <w:sz w:val="18"/>
                <w:szCs w:val="18"/>
              </w:rPr>
              <w:t>2.5/3.5</w:t>
            </w:r>
          </w:p>
        </w:tc>
        <w:tc>
          <w:tcPr>
            <w:tcW w:w="767" w:type="dxa"/>
            <w:vMerge/>
            <w:vAlign w:val="center"/>
          </w:tcPr>
          <w:p w:rsidR="008E6022" w:rsidRDefault="008E6022" w:rsidP="00D50B57">
            <w:pPr>
              <w:jc w:val="center"/>
              <w:rPr>
                <w:color w:val="000000"/>
                <w:sz w:val="18"/>
                <w:szCs w:val="18"/>
              </w:rPr>
            </w:pP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ind w:firstLine="360"/>
              <w:jc w:val="center"/>
              <w:rPr>
                <w:color w:val="000000"/>
                <w:sz w:val="18"/>
                <w:szCs w:val="18"/>
              </w:rPr>
            </w:pPr>
          </w:p>
        </w:tc>
        <w:tc>
          <w:tcPr>
            <w:tcW w:w="949" w:type="dxa"/>
            <w:vMerge w:val="restart"/>
            <w:vAlign w:val="center"/>
          </w:tcPr>
          <w:p w:rsidR="008E6022" w:rsidRDefault="008E6022" w:rsidP="008E6022">
            <w:pPr>
              <w:rPr>
                <w:color w:val="000000"/>
                <w:sz w:val="18"/>
                <w:szCs w:val="18"/>
              </w:rPr>
            </w:pPr>
            <w:r>
              <w:rPr>
                <w:rFonts w:hint="eastAsia"/>
                <w:color w:val="000000"/>
                <w:sz w:val="18"/>
                <w:szCs w:val="18"/>
              </w:rPr>
              <w:t>再生原料利用率</w:t>
            </w:r>
          </w:p>
        </w:tc>
        <w:tc>
          <w:tcPr>
            <w:tcW w:w="799" w:type="dxa"/>
            <w:vMerge w:val="restart"/>
            <w:vAlign w:val="center"/>
          </w:tcPr>
          <w:p w:rsidR="008E6022" w:rsidRDefault="008E6022" w:rsidP="00D50B57">
            <w:pPr>
              <w:ind w:firstLineChars="100" w:firstLine="180"/>
              <w:rPr>
                <w:color w:val="000000"/>
                <w:sz w:val="18"/>
                <w:szCs w:val="18"/>
              </w:rPr>
            </w:pPr>
            <w:r>
              <w:rPr>
                <w:rFonts w:hint="eastAsia"/>
                <w:color w:val="000000"/>
                <w:sz w:val="18"/>
                <w:szCs w:val="18"/>
              </w:rPr>
              <w:t>%</w:t>
            </w: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紫铜</w:t>
            </w:r>
            <w:r>
              <w:rPr>
                <w:rFonts w:hint="eastAsia"/>
                <w:color w:val="000000"/>
                <w:sz w:val="18"/>
                <w:szCs w:val="18"/>
              </w:rPr>
              <w:t>(</w:t>
            </w:r>
            <w:r>
              <w:rPr>
                <w:rFonts w:hint="eastAsia"/>
                <w:color w:val="000000"/>
                <w:sz w:val="18"/>
                <w:szCs w:val="18"/>
              </w:rPr>
              <w:t>普通</w:t>
            </w:r>
            <w:r>
              <w:rPr>
                <w:rFonts w:hint="eastAsia"/>
                <w:color w:val="000000"/>
                <w:sz w:val="18"/>
                <w:szCs w:val="18"/>
              </w:rPr>
              <w:t>)</w:t>
            </w:r>
          </w:p>
        </w:tc>
        <w:tc>
          <w:tcPr>
            <w:tcW w:w="1613" w:type="dxa"/>
            <w:gridSpan w:val="2"/>
            <w:vAlign w:val="center"/>
          </w:tcPr>
          <w:p w:rsidR="008E6022" w:rsidRPr="00B9410F" w:rsidRDefault="00481D64" w:rsidP="00D50B57">
            <w:pPr>
              <w:jc w:val="center"/>
              <w:rPr>
                <w:rFonts w:ascii="宋体" w:hAnsi="宋体"/>
                <w:color w:val="000000"/>
                <w:sz w:val="18"/>
                <w:szCs w:val="18"/>
              </w:rPr>
            </w:pPr>
            <w:r>
              <w:rPr>
                <w:rFonts w:ascii="宋体" w:hAnsi="宋体" w:hint="eastAsia"/>
                <w:color w:val="000000"/>
                <w:sz w:val="18"/>
                <w:szCs w:val="18"/>
              </w:rPr>
              <w:t>≥</w:t>
            </w:r>
            <w:r w:rsidR="008E6022" w:rsidRPr="00B9410F">
              <w:rPr>
                <w:rFonts w:ascii="宋体" w:hAnsi="宋体" w:hint="eastAsia"/>
                <w:color w:val="000000"/>
                <w:sz w:val="18"/>
                <w:szCs w:val="18"/>
              </w:rPr>
              <w:t>15</w:t>
            </w:r>
          </w:p>
        </w:tc>
        <w:tc>
          <w:tcPr>
            <w:tcW w:w="1562" w:type="dxa"/>
            <w:vMerge w:val="restart"/>
            <w:vAlign w:val="center"/>
          </w:tcPr>
          <w:p w:rsidR="008E6022" w:rsidRDefault="008E6022" w:rsidP="00D50B57">
            <w:pPr>
              <w:rPr>
                <w:color w:val="000000"/>
                <w:sz w:val="18"/>
                <w:szCs w:val="18"/>
              </w:rPr>
            </w:pPr>
            <w:r>
              <w:rPr>
                <w:color w:val="000000"/>
                <w:sz w:val="18"/>
                <w:szCs w:val="18"/>
              </w:rPr>
              <w:t>提供证明材料（按照</w:t>
            </w:r>
            <w:r>
              <w:rPr>
                <w:rFonts w:hint="eastAsia"/>
                <w:color w:val="000000"/>
                <w:sz w:val="18"/>
                <w:szCs w:val="18"/>
              </w:rPr>
              <w:t>1</w:t>
            </w:r>
            <w:r>
              <w:rPr>
                <w:color w:val="000000"/>
                <w:sz w:val="18"/>
                <w:szCs w:val="18"/>
              </w:rPr>
              <w:t>年生产为周期取最大月份值）</w:t>
            </w:r>
          </w:p>
        </w:tc>
        <w:tc>
          <w:tcPr>
            <w:tcW w:w="980" w:type="dxa"/>
            <w:vMerge w:val="restart"/>
            <w:vAlign w:val="center"/>
          </w:tcPr>
          <w:p w:rsidR="008E6022" w:rsidRDefault="008E6022" w:rsidP="00D50B57">
            <w:pPr>
              <w:jc w:val="left"/>
              <w:rPr>
                <w:color w:val="000000"/>
                <w:sz w:val="18"/>
                <w:szCs w:val="18"/>
              </w:rPr>
            </w:pPr>
            <w:r>
              <w:rPr>
                <w:color w:val="000000"/>
                <w:sz w:val="18"/>
                <w:szCs w:val="18"/>
              </w:rPr>
              <w:t>原材料获取</w:t>
            </w:r>
          </w:p>
        </w:tc>
      </w:tr>
      <w:tr w:rsidR="008E6022" w:rsidTr="008E6022">
        <w:trPr>
          <w:trHeight w:val="162"/>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高铜（普通）</w:t>
            </w:r>
          </w:p>
        </w:tc>
        <w:tc>
          <w:tcPr>
            <w:tcW w:w="1613" w:type="dxa"/>
            <w:gridSpan w:val="2"/>
            <w:vAlign w:val="center"/>
          </w:tcPr>
          <w:p w:rsidR="008E6022" w:rsidRPr="00B9410F" w:rsidRDefault="00481D64" w:rsidP="00D50B57">
            <w:pPr>
              <w:jc w:val="center"/>
              <w:rPr>
                <w:rFonts w:ascii="宋体" w:hAnsi="宋体"/>
                <w:color w:val="000000"/>
                <w:sz w:val="18"/>
                <w:szCs w:val="18"/>
              </w:rPr>
            </w:pPr>
            <w:r>
              <w:rPr>
                <w:rFonts w:ascii="宋体" w:hAnsi="宋体" w:hint="eastAsia"/>
                <w:color w:val="000000"/>
                <w:sz w:val="18"/>
                <w:szCs w:val="18"/>
              </w:rPr>
              <w:t>≥</w:t>
            </w:r>
            <w:r w:rsidR="008E6022" w:rsidRPr="00B9410F">
              <w:rPr>
                <w:rFonts w:ascii="宋体" w:hAnsi="宋体" w:hint="eastAsia"/>
                <w:color w:val="000000"/>
                <w:sz w:val="18"/>
                <w:szCs w:val="18"/>
              </w:rPr>
              <w:t>30</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162"/>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普通黄铜</w:t>
            </w:r>
          </w:p>
        </w:tc>
        <w:tc>
          <w:tcPr>
            <w:tcW w:w="1613" w:type="dxa"/>
            <w:gridSpan w:val="2"/>
            <w:vAlign w:val="center"/>
          </w:tcPr>
          <w:p w:rsidR="008E6022" w:rsidRPr="00B9410F" w:rsidRDefault="00481D64" w:rsidP="00E90D86">
            <w:pPr>
              <w:jc w:val="center"/>
              <w:rPr>
                <w:rFonts w:ascii="宋体" w:hAnsi="宋体"/>
                <w:color w:val="000000"/>
                <w:sz w:val="18"/>
                <w:szCs w:val="18"/>
              </w:rPr>
            </w:pPr>
            <w:r w:rsidRPr="00481D64">
              <w:rPr>
                <w:rFonts w:ascii="宋体" w:hAnsi="宋体" w:hint="eastAsia"/>
                <w:color w:val="000000"/>
                <w:sz w:val="18"/>
                <w:szCs w:val="18"/>
              </w:rPr>
              <w:t>≥</w:t>
            </w:r>
            <w:r w:rsidR="00E90D86">
              <w:rPr>
                <w:rFonts w:ascii="宋体" w:hAnsi="宋体" w:hint="eastAsia"/>
                <w:color w:val="000000"/>
                <w:sz w:val="18"/>
                <w:szCs w:val="18"/>
              </w:rPr>
              <w:t>4</w:t>
            </w:r>
            <w:r w:rsidR="008E6022" w:rsidRPr="00B9410F">
              <w:rPr>
                <w:rFonts w:ascii="宋体" w:hAnsi="宋体" w:hint="eastAsia"/>
                <w:color w:val="000000"/>
                <w:sz w:val="18"/>
                <w:szCs w:val="18"/>
              </w:rPr>
              <w:t>0</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161"/>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Pr>
                <w:rFonts w:hint="eastAsia"/>
                <w:color w:val="000000"/>
                <w:sz w:val="18"/>
                <w:szCs w:val="18"/>
              </w:rPr>
              <w:t>铅黄铜（普通）</w:t>
            </w:r>
          </w:p>
        </w:tc>
        <w:tc>
          <w:tcPr>
            <w:tcW w:w="1613" w:type="dxa"/>
            <w:gridSpan w:val="2"/>
            <w:vAlign w:val="center"/>
          </w:tcPr>
          <w:p w:rsidR="008E6022" w:rsidRPr="00B9410F" w:rsidRDefault="00481D64" w:rsidP="00D50B57">
            <w:pPr>
              <w:jc w:val="center"/>
              <w:rPr>
                <w:rFonts w:ascii="宋体" w:hAnsi="宋体"/>
                <w:color w:val="000000"/>
                <w:sz w:val="18"/>
                <w:szCs w:val="18"/>
              </w:rPr>
            </w:pPr>
            <w:r w:rsidRPr="00481D64">
              <w:rPr>
                <w:rFonts w:ascii="宋体" w:hAnsi="宋体" w:hint="eastAsia"/>
                <w:color w:val="000000"/>
                <w:sz w:val="18"/>
                <w:szCs w:val="18"/>
              </w:rPr>
              <w:t>≥</w:t>
            </w:r>
            <w:r w:rsidR="008E6022" w:rsidRPr="00B9410F">
              <w:rPr>
                <w:rFonts w:ascii="宋体" w:hAnsi="宋体" w:hint="eastAsia"/>
                <w:color w:val="000000"/>
                <w:sz w:val="18"/>
                <w:szCs w:val="18"/>
              </w:rPr>
              <w:t>65</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161"/>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1658" w:type="dxa"/>
            <w:gridSpan w:val="2"/>
            <w:vAlign w:val="center"/>
          </w:tcPr>
          <w:p w:rsidR="008E6022" w:rsidRDefault="008E6022" w:rsidP="00D50B57">
            <w:pPr>
              <w:jc w:val="center"/>
              <w:rPr>
                <w:color w:val="000000"/>
                <w:sz w:val="18"/>
                <w:szCs w:val="18"/>
              </w:rPr>
            </w:pPr>
            <w:r w:rsidRPr="00D02A9D">
              <w:rPr>
                <w:rFonts w:hint="eastAsia"/>
                <w:color w:val="000000"/>
                <w:sz w:val="18"/>
                <w:szCs w:val="18"/>
              </w:rPr>
              <w:t>导电</w:t>
            </w:r>
            <w:r w:rsidR="00481D64">
              <w:rPr>
                <w:rFonts w:hint="eastAsia"/>
                <w:color w:val="000000"/>
                <w:sz w:val="18"/>
                <w:szCs w:val="18"/>
              </w:rPr>
              <w:t>产品</w:t>
            </w:r>
            <w:r w:rsidRPr="00D02A9D">
              <w:rPr>
                <w:rFonts w:hint="eastAsia"/>
                <w:color w:val="000000"/>
                <w:sz w:val="18"/>
                <w:szCs w:val="18"/>
              </w:rPr>
              <w:t>、</w:t>
            </w:r>
            <w:r>
              <w:rPr>
                <w:rFonts w:hint="eastAsia"/>
                <w:color w:val="000000"/>
                <w:sz w:val="18"/>
                <w:szCs w:val="18"/>
              </w:rPr>
              <w:t>指明用途的</w:t>
            </w:r>
            <w:r w:rsidRPr="00D02A9D">
              <w:rPr>
                <w:rFonts w:hint="eastAsia"/>
                <w:color w:val="000000"/>
                <w:sz w:val="18"/>
                <w:szCs w:val="18"/>
              </w:rPr>
              <w:t>产品等</w:t>
            </w:r>
          </w:p>
        </w:tc>
        <w:tc>
          <w:tcPr>
            <w:tcW w:w="1613" w:type="dxa"/>
            <w:gridSpan w:val="2"/>
            <w:vAlign w:val="center"/>
          </w:tcPr>
          <w:p w:rsidR="008E6022" w:rsidRDefault="008E6022" w:rsidP="00D50B57">
            <w:pPr>
              <w:jc w:val="center"/>
              <w:rPr>
                <w:color w:val="000000"/>
                <w:sz w:val="18"/>
                <w:szCs w:val="18"/>
              </w:rPr>
            </w:pPr>
            <w:r>
              <w:rPr>
                <w:rFonts w:hint="eastAsia"/>
                <w:color w:val="000000"/>
                <w:sz w:val="18"/>
                <w:szCs w:val="18"/>
              </w:rPr>
              <w:t>不规定</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397"/>
          <w:jc w:val="center"/>
        </w:trPr>
        <w:tc>
          <w:tcPr>
            <w:tcW w:w="608" w:type="dxa"/>
            <w:vMerge/>
            <w:vAlign w:val="center"/>
          </w:tcPr>
          <w:p w:rsidR="008E6022" w:rsidRDefault="008E6022" w:rsidP="00D50B57">
            <w:pPr>
              <w:jc w:val="center"/>
              <w:rPr>
                <w:color w:val="000000"/>
                <w:sz w:val="18"/>
                <w:szCs w:val="18"/>
              </w:rPr>
            </w:pPr>
          </w:p>
        </w:tc>
        <w:tc>
          <w:tcPr>
            <w:tcW w:w="738" w:type="dxa"/>
            <w:vMerge w:val="restart"/>
            <w:vAlign w:val="center"/>
          </w:tcPr>
          <w:p w:rsidR="008E6022" w:rsidRDefault="008E6022" w:rsidP="00D50B57">
            <w:pPr>
              <w:jc w:val="center"/>
              <w:rPr>
                <w:color w:val="000000"/>
                <w:sz w:val="18"/>
                <w:szCs w:val="18"/>
              </w:rPr>
            </w:pPr>
            <w:r>
              <w:rPr>
                <w:color w:val="000000"/>
                <w:sz w:val="18"/>
                <w:szCs w:val="18"/>
              </w:rPr>
              <w:t>水</w:t>
            </w:r>
          </w:p>
        </w:tc>
        <w:tc>
          <w:tcPr>
            <w:tcW w:w="949" w:type="dxa"/>
            <w:vMerge w:val="restart"/>
            <w:vAlign w:val="center"/>
          </w:tcPr>
          <w:p w:rsidR="008E6022" w:rsidRDefault="008E6022" w:rsidP="00D50B57">
            <w:pPr>
              <w:jc w:val="center"/>
              <w:rPr>
                <w:color w:val="000000"/>
                <w:sz w:val="18"/>
                <w:szCs w:val="18"/>
              </w:rPr>
            </w:pPr>
            <w:r>
              <w:rPr>
                <w:color w:val="000000"/>
                <w:sz w:val="18"/>
                <w:szCs w:val="18"/>
              </w:rPr>
              <w:t>水重复</w:t>
            </w:r>
          </w:p>
          <w:p w:rsidR="008E6022" w:rsidRDefault="008E6022" w:rsidP="00D50B57">
            <w:pPr>
              <w:jc w:val="center"/>
              <w:rPr>
                <w:color w:val="000000"/>
                <w:sz w:val="18"/>
                <w:szCs w:val="18"/>
              </w:rPr>
            </w:pPr>
            <w:r>
              <w:rPr>
                <w:color w:val="000000"/>
                <w:sz w:val="18"/>
                <w:szCs w:val="18"/>
              </w:rPr>
              <w:t>利用率</w:t>
            </w:r>
          </w:p>
        </w:tc>
        <w:tc>
          <w:tcPr>
            <w:tcW w:w="799" w:type="dxa"/>
            <w:vMerge w:val="restart"/>
            <w:vAlign w:val="center"/>
          </w:tcPr>
          <w:p w:rsidR="008E6022" w:rsidRDefault="008E6022" w:rsidP="00D50B57">
            <w:pPr>
              <w:jc w:val="center"/>
              <w:rPr>
                <w:color w:val="000000"/>
                <w:sz w:val="18"/>
                <w:szCs w:val="18"/>
              </w:rPr>
            </w:pPr>
            <w:r>
              <w:rPr>
                <w:color w:val="000000"/>
                <w:sz w:val="18"/>
                <w:szCs w:val="18"/>
              </w:rPr>
              <w:t>%</w:t>
            </w:r>
          </w:p>
        </w:tc>
        <w:tc>
          <w:tcPr>
            <w:tcW w:w="3271" w:type="dxa"/>
            <w:gridSpan w:val="4"/>
            <w:vAlign w:val="center"/>
          </w:tcPr>
          <w:p w:rsidR="008E6022" w:rsidRPr="00B9410F" w:rsidRDefault="008E6022" w:rsidP="00D50B57">
            <w:pPr>
              <w:jc w:val="center"/>
              <w:rPr>
                <w:rFonts w:ascii="宋体" w:hAnsi="宋体"/>
                <w:color w:val="000000"/>
                <w:sz w:val="18"/>
                <w:szCs w:val="18"/>
              </w:rPr>
            </w:pPr>
            <w:r w:rsidRPr="00B9410F">
              <w:rPr>
                <w:rFonts w:ascii="宋体" w:hAnsi="宋体"/>
                <w:color w:val="000000"/>
                <w:sz w:val="18"/>
                <w:szCs w:val="18"/>
              </w:rPr>
              <w:t>≥90</w:t>
            </w:r>
          </w:p>
        </w:tc>
        <w:tc>
          <w:tcPr>
            <w:tcW w:w="1562" w:type="dxa"/>
            <w:vMerge w:val="restart"/>
            <w:vAlign w:val="center"/>
          </w:tcPr>
          <w:p w:rsidR="008E6022" w:rsidRDefault="008E6022" w:rsidP="00D50B57">
            <w:pPr>
              <w:jc w:val="center"/>
              <w:rPr>
                <w:color w:val="000000"/>
                <w:sz w:val="18"/>
                <w:szCs w:val="18"/>
              </w:rPr>
            </w:pPr>
            <w:r>
              <w:rPr>
                <w:color w:val="000000"/>
                <w:sz w:val="18"/>
                <w:szCs w:val="18"/>
              </w:rPr>
              <w:t>证明材料（按照</w:t>
            </w:r>
            <w:r>
              <w:rPr>
                <w:color w:val="000000"/>
                <w:sz w:val="18"/>
                <w:szCs w:val="18"/>
              </w:rPr>
              <w:t>1</w:t>
            </w:r>
            <w:r>
              <w:rPr>
                <w:color w:val="000000"/>
                <w:sz w:val="18"/>
                <w:szCs w:val="18"/>
              </w:rPr>
              <w:t>年生产为周期计算）</w:t>
            </w:r>
          </w:p>
        </w:tc>
        <w:tc>
          <w:tcPr>
            <w:tcW w:w="980" w:type="dxa"/>
            <w:vMerge w:val="restart"/>
            <w:vAlign w:val="center"/>
          </w:tcPr>
          <w:p w:rsidR="008E6022" w:rsidRDefault="008E6022" w:rsidP="00D50B57">
            <w:pPr>
              <w:jc w:val="center"/>
              <w:rPr>
                <w:color w:val="000000"/>
                <w:sz w:val="18"/>
                <w:szCs w:val="18"/>
              </w:rPr>
            </w:pPr>
            <w:r>
              <w:rPr>
                <w:rFonts w:hint="eastAsia"/>
                <w:color w:val="000000"/>
                <w:sz w:val="18"/>
                <w:szCs w:val="18"/>
              </w:rPr>
              <w:t>产品生产阶段</w:t>
            </w:r>
          </w:p>
        </w:tc>
      </w:tr>
      <w:tr w:rsidR="008E6022" w:rsidTr="008E6022">
        <w:trPr>
          <w:trHeight w:val="526"/>
          <w:jc w:val="center"/>
        </w:trPr>
        <w:tc>
          <w:tcPr>
            <w:tcW w:w="608" w:type="dxa"/>
            <w:vMerge/>
            <w:vAlign w:val="center"/>
          </w:tcPr>
          <w:p w:rsidR="008E6022" w:rsidRDefault="008E6022" w:rsidP="00D50B57">
            <w:pPr>
              <w:jc w:val="center"/>
              <w:rPr>
                <w:color w:val="000000"/>
                <w:sz w:val="18"/>
                <w:szCs w:val="18"/>
              </w:rPr>
            </w:pPr>
          </w:p>
        </w:tc>
        <w:tc>
          <w:tcPr>
            <w:tcW w:w="738" w:type="dxa"/>
            <w:vMerge/>
            <w:vAlign w:val="center"/>
          </w:tcPr>
          <w:p w:rsidR="008E6022" w:rsidRDefault="008E6022" w:rsidP="00D50B57">
            <w:pPr>
              <w:jc w:val="center"/>
              <w:rPr>
                <w:color w:val="000000"/>
                <w:sz w:val="18"/>
                <w:szCs w:val="18"/>
              </w:rPr>
            </w:pPr>
          </w:p>
        </w:tc>
        <w:tc>
          <w:tcPr>
            <w:tcW w:w="949" w:type="dxa"/>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3271" w:type="dxa"/>
            <w:gridSpan w:val="4"/>
            <w:vAlign w:val="center"/>
          </w:tcPr>
          <w:p w:rsidR="008E6022" w:rsidRDefault="008E6022" w:rsidP="00D50B57">
            <w:pPr>
              <w:jc w:val="center"/>
              <w:rPr>
                <w:color w:val="000000"/>
                <w:sz w:val="18"/>
                <w:szCs w:val="18"/>
              </w:rPr>
            </w:pPr>
            <w:r>
              <w:rPr>
                <w:rFonts w:hint="eastAsia"/>
                <w:color w:val="000000"/>
                <w:sz w:val="18"/>
                <w:szCs w:val="18"/>
              </w:rPr>
              <w:t>其中熔铸冷却水排放符合</w:t>
            </w:r>
            <w:r>
              <w:rPr>
                <w:rFonts w:hint="eastAsia"/>
                <w:color w:val="000000"/>
                <w:sz w:val="18"/>
                <w:szCs w:val="18"/>
              </w:rPr>
              <w:t>GB/T27681</w:t>
            </w:r>
            <w:r>
              <w:rPr>
                <w:rFonts w:hint="eastAsia"/>
                <w:color w:val="000000"/>
                <w:sz w:val="18"/>
                <w:szCs w:val="18"/>
              </w:rPr>
              <w:t>铜及铜合金熔铸冷却水零排放和循环利用规范</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744"/>
          <w:jc w:val="center"/>
        </w:trPr>
        <w:tc>
          <w:tcPr>
            <w:tcW w:w="608" w:type="dxa"/>
            <w:vMerge/>
            <w:vAlign w:val="center"/>
          </w:tcPr>
          <w:p w:rsidR="008E6022" w:rsidRDefault="008E6022" w:rsidP="00D50B57">
            <w:pPr>
              <w:jc w:val="center"/>
              <w:rPr>
                <w:color w:val="000000"/>
                <w:sz w:val="18"/>
                <w:szCs w:val="18"/>
              </w:rPr>
            </w:pPr>
          </w:p>
        </w:tc>
        <w:tc>
          <w:tcPr>
            <w:tcW w:w="738" w:type="dxa"/>
            <w:vAlign w:val="center"/>
          </w:tcPr>
          <w:p w:rsidR="008E6022" w:rsidRDefault="008E6022" w:rsidP="00D50B57">
            <w:pPr>
              <w:jc w:val="center"/>
              <w:rPr>
                <w:color w:val="000000"/>
                <w:sz w:val="18"/>
                <w:szCs w:val="18"/>
              </w:rPr>
            </w:pPr>
            <w:r>
              <w:rPr>
                <w:rFonts w:hint="eastAsia"/>
                <w:color w:val="000000"/>
                <w:sz w:val="18"/>
                <w:szCs w:val="18"/>
              </w:rPr>
              <w:t>酸</w:t>
            </w:r>
          </w:p>
        </w:tc>
        <w:tc>
          <w:tcPr>
            <w:tcW w:w="949" w:type="dxa"/>
            <w:vAlign w:val="center"/>
          </w:tcPr>
          <w:p w:rsidR="008E6022" w:rsidRDefault="00256CFD" w:rsidP="00D50B57">
            <w:pPr>
              <w:jc w:val="center"/>
              <w:rPr>
                <w:color w:val="000000"/>
                <w:sz w:val="18"/>
                <w:szCs w:val="18"/>
              </w:rPr>
            </w:pPr>
            <w:r>
              <w:rPr>
                <w:rFonts w:hint="eastAsia"/>
                <w:color w:val="000000"/>
                <w:sz w:val="18"/>
                <w:szCs w:val="18"/>
              </w:rPr>
              <w:t>吨</w:t>
            </w:r>
            <w:r w:rsidR="008E6022">
              <w:rPr>
                <w:rFonts w:hint="eastAsia"/>
                <w:color w:val="000000"/>
                <w:sz w:val="18"/>
                <w:szCs w:val="18"/>
              </w:rPr>
              <w:t>产品酸耗量（</w:t>
            </w:r>
            <w:r w:rsidR="008E6022">
              <w:rPr>
                <w:rFonts w:hint="eastAsia"/>
                <w:color w:val="000000"/>
                <w:sz w:val="18"/>
                <w:szCs w:val="18"/>
              </w:rPr>
              <w:t>H</w:t>
            </w:r>
            <w:r w:rsidR="008E6022">
              <w:rPr>
                <w:rFonts w:hint="eastAsia"/>
                <w:color w:val="000000"/>
                <w:sz w:val="18"/>
                <w:szCs w:val="18"/>
                <w:vertAlign w:val="superscript"/>
              </w:rPr>
              <w:t>+</w:t>
            </w:r>
            <w:r w:rsidR="008E6022">
              <w:rPr>
                <w:rFonts w:hint="eastAsia"/>
                <w:color w:val="000000"/>
                <w:sz w:val="18"/>
                <w:szCs w:val="18"/>
              </w:rPr>
              <w:t>）</w:t>
            </w:r>
          </w:p>
        </w:tc>
        <w:tc>
          <w:tcPr>
            <w:tcW w:w="799" w:type="dxa"/>
            <w:vAlign w:val="center"/>
          </w:tcPr>
          <w:p w:rsidR="008E6022" w:rsidRDefault="008E6022" w:rsidP="00D50B57">
            <w:pPr>
              <w:jc w:val="center"/>
              <w:rPr>
                <w:color w:val="000000"/>
                <w:sz w:val="18"/>
                <w:szCs w:val="18"/>
              </w:rPr>
            </w:pPr>
            <w:r>
              <w:rPr>
                <w:rFonts w:hint="eastAsia"/>
                <w:color w:val="000000"/>
                <w:sz w:val="18"/>
                <w:szCs w:val="18"/>
              </w:rPr>
              <w:t>g/T</w:t>
            </w:r>
          </w:p>
        </w:tc>
        <w:tc>
          <w:tcPr>
            <w:tcW w:w="3271" w:type="dxa"/>
            <w:gridSpan w:val="4"/>
            <w:vAlign w:val="center"/>
          </w:tcPr>
          <w:p w:rsidR="008E6022" w:rsidRPr="003F47EB" w:rsidRDefault="008E6022" w:rsidP="00D50B57">
            <w:pPr>
              <w:jc w:val="center"/>
              <w:rPr>
                <w:rFonts w:ascii="宋体" w:hAnsi="宋体"/>
                <w:b/>
                <w:color w:val="000000"/>
                <w:sz w:val="18"/>
                <w:szCs w:val="18"/>
              </w:rPr>
            </w:pPr>
            <w:r>
              <w:rPr>
                <w:rFonts w:hint="eastAsia"/>
                <w:b/>
                <w:color w:val="000000"/>
                <w:sz w:val="18"/>
                <w:szCs w:val="18"/>
              </w:rPr>
              <w:t xml:space="preserve"> </w:t>
            </w:r>
            <w:r w:rsidRPr="003F47EB">
              <w:rPr>
                <w:rFonts w:ascii="宋体" w:hAnsi="宋体" w:hint="eastAsia"/>
                <w:b/>
                <w:color w:val="000000"/>
                <w:sz w:val="18"/>
                <w:szCs w:val="18"/>
              </w:rPr>
              <w:t>（</w:t>
            </w:r>
            <w:proofErr w:type="gramStart"/>
            <w:r w:rsidRPr="003F47EB">
              <w:rPr>
                <w:rFonts w:ascii="宋体" w:hAnsi="宋体" w:hint="eastAsia"/>
                <w:b/>
                <w:color w:val="000000"/>
                <w:sz w:val="18"/>
                <w:szCs w:val="18"/>
              </w:rPr>
              <w:t>单类产品</w:t>
            </w:r>
            <w:proofErr w:type="gramEnd"/>
            <w:r w:rsidRPr="003F47EB">
              <w:rPr>
                <w:rFonts w:ascii="宋体" w:hAnsi="宋体" w:hint="eastAsia"/>
                <w:b/>
                <w:color w:val="000000"/>
                <w:sz w:val="18"/>
                <w:szCs w:val="18"/>
              </w:rPr>
              <w:t xml:space="preserve">）铅黄铜 </w:t>
            </w:r>
            <w:r w:rsidRPr="003F47EB">
              <w:rPr>
                <w:rFonts w:ascii="宋体" w:hAnsi="宋体" w:hint="eastAsia"/>
                <w:color w:val="000000"/>
                <w:sz w:val="18"/>
                <w:szCs w:val="18"/>
              </w:rPr>
              <w:sym w:font="Symbol" w:char="F0A3"/>
            </w:r>
            <w:r w:rsidRPr="003F47EB">
              <w:rPr>
                <w:rFonts w:ascii="宋体" w:hAnsi="宋体" w:hint="eastAsia"/>
                <w:b/>
                <w:color w:val="000000"/>
                <w:sz w:val="18"/>
                <w:szCs w:val="18"/>
              </w:rPr>
              <w:t>10 g/T</w:t>
            </w:r>
          </w:p>
          <w:p w:rsidR="008E6022" w:rsidRPr="003F47EB" w:rsidRDefault="008E6022" w:rsidP="00D50B57">
            <w:pPr>
              <w:jc w:val="center"/>
              <w:rPr>
                <w:rFonts w:ascii="宋体" w:hAnsi="宋体"/>
                <w:b/>
                <w:color w:val="000000"/>
                <w:sz w:val="18"/>
                <w:szCs w:val="18"/>
              </w:rPr>
            </w:pPr>
            <w:r w:rsidRPr="003F47EB">
              <w:rPr>
                <w:rFonts w:ascii="宋体" w:hAnsi="宋体" w:hint="eastAsia"/>
                <w:b/>
                <w:color w:val="000000"/>
                <w:sz w:val="18"/>
                <w:szCs w:val="18"/>
              </w:rPr>
              <w:t>（</w:t>
            </w:r>
            <w:proofErr w:type="gramStart"/>
            <w:r w:rsidRPr="003F47EB">
              <w:rPr>
                <w:rFonts w:ascii="宋体" w:hAnsi="宋体" w:hint="eastAsia"/>
                <w:b/>
                <w:color w:val="000000"/>
                <w:sz w:val="18"/>
                <w:szCs w:val="18"/>
              </w:rPr>
              <w:t>单类产品</w:t>
            </w:r>
            <w:proofErr w:type="gramEnd"/>
            <w:r w:rsidRPr="003F47EB">
              <w:rPr>
                <w:rFonts w:ascii="宋体" w:hAnsi="宋体" w:hint="eastAsia"/>
                <w:b/>
                <w:color w:val="000000"/>
                <w:sz w:val="18"/>
                <w:szCs w:val="18"/>
              </w:rPr>
              <w:t xml:space="preserve">）普黄铜 </w:t>
            </w:r>
            <w:r w:rsidRPr="003F47EB">
              <w:rPr>
                <w:rFonts w:ascii="宋体" w:hAnsi="宋体" w:hint="eastAsia"/>
                <w:b/>
                <w:color w:val="000000"/>
                <w:sz w:val="18"/>
                <w:szCs w:val="18"/>
              </w:rPr>
              <w:sym w:font="Symbol" w:char="F0A3"/>
            </w:r>
            <w:r w:rsidRPr="003F47EB">
              <w:rPr>
                <w:rFonts w:ascii="宋体" w:hAnsi="宋体" w:hint="eastAsia"/>
                <w:b/>
                <w:color w:val="000000"/>
                <w:sz w:val="18"/>
                <w:szCs w:val="18"/>
              </w:rPr>
              <w:t xml:space="preserve">210 g/T </w:t>
            </w:r>
          </w:p>
          <w:p w:rsidR="008E6022" w:rsidRDefault="008E6022" w:rsidP="00D50B57">
            <w:pPr>
              <w:jc w:val="center"/>
              <w:rPr>
                <w:b/>
                <w:color w:val="000000"/>
                <w:sz w:val="18"/>
                <w:szCs w:val="18"/>
              </w:rPr>
            </w:pPr>
            <w:r w:rsidRPr="003F47EB">
              <w:rPr>
                <w:rFonts w:ascii="宋体" w:hAnsi="宋体" w:hint="eastAsia"/>
                <w:b/>
                <w:color w:val="000000"/>
                <w:sz w:val="18"/>
                <w:szCs w:val="18"/>
              </w:rPr>
              <w:t>综合产品企业 ：</w:t>
            </w:r>
            <w:r w:rsidRPr="003F47EB">
              <w:rPr>
                <w:rFonts w:ascii="宋体" w:hAnsi="宋体" w:hint="eastAsia"/>
                <w:b/>
                <w:color w:val="000000"/>
                <w:sz w:val="18"/>
                <w:szCs w:val="18"/>
              </w:rPr>
              <w:sym w:font="Symbol" w:char="F0A3"/>
            </w:r>
            <w:r w:rsidRPr="003F47EB">
              <w:rPr>
                <w:rFonts w:ascii="宋体" w:hAnsi="宋体" w:hint="eastAsia"/>
                <w:b/>
                <w:color w:val="000000"/>
                <w:sz w:val="18"/>
                <w:szCs w:val="18"/>
              </w:rPr>
              <w:t xml:space="preserve">500 </w:t>
            </w:r>
            <w:r w:rsidRPr="003F47EB">
              <w:rPr>
                <w:rFonts w:ascii="宋体" w:hAnsi="宋体"/>
                <w:b/>
                <w:color w:val="000000"/>
                <w:sz w:val="18"/>
                <w:szCs w:val="18"/>
              </w:rPr>
              <w:t>g/T</w:t>
            </w:r>
          </w:p>
        </w:tc>
        <w:tc>
          <w:tcPr>
            <w:tcW w:w="1562" w:type="dxa"/>
            <w:vAlign w:val="center"/>
          </w:tcPr>
          <w:p w:rsidR="008E6022" w:rsidRDefault="008E6022" w:rsidP="00D50B57">
            <w:pPr>
              <w:jc w:val="center"/>
              <w:rPr>
                <w:color w:val="000000"/>
                <w:sz w:val="18"/>
                <w:szCs w:val="18"/>
              </w:rPr>
            </w:pPr>
            <w:r>
              <w:rPr>
                <w:color w:val="000000"/>
                <w:sz w:val="18"/>
                <w:szCs w:val="18"/>
              </w:rPr>
              <w:t>证明材料（按照</w:t>
            </w:r>
            <w:r>
              <w:rPr>
                <w:color w:val="000000"/>
                <w:sz w:val="18"/>
                <w:szCs w:val="18"/>
              </w:rPr>
              <w:t>1</w:t>
            </w:r>
            <w:r>
              <w:rPr>
                <w:color w:val="000000"/>
                <w:sz w:val="18"/>
                <w:szCs w:val="18"/>
              </w:rPr>
              <w:t>年生产为周期计算）</w:t>
            </w:r>
          </w:p>
        </w:tc>
        <w:tc>
          <w:tcPr>
            <w:tcW w:w="980" w:type="dxa"/>
            <w:vAlign w:val="center"/>
          </w:tcPr>
          <w:p w:rsidR="008E6022" w:rsidRDefault="008E6022" w:rsidP="00D50B57">
            <w:pPr>
              <w:jc w:val="center"/>
              <w:rPr>
                <w:color w:val="000000"/>
                <w:sz w:val="18"/>
                <w:szCs w:val="18"/>
              </w:rPr>
            </w:pPr>
            <w:r>
              <w:rPr>
                <w:rFonts w:hint="eastAsia"/>
                <w:color w:val="000000"/>
                <w:sz w:val="18"/>
                <w:szCs w:val="18"/>
              </w:rPr>
              <w:t>产品生产阶段</w:t>
            </w:r>
          </w:p>
        </w:tc>
      </w:tr>
      <w:tr w:rsidR="008E6022" w:rsidTr="008E6022">
        <w:trPr>
          <w:trHeight w:val="744"/>
          <w:jc w:val="center"/>
        </w:trPr>
        <w:tc>
          <w:tcPr>
            <w:tcW w:w="608" w:type="dxa"/>
            <w:vMerge/>
            <w:vAlign w:val="center"/>
          </w:tcPr>
          <w:p w:rsidR="008E6022" w:rsidRDefault="008E6022" w:rsidP="00D50B57">
            <w:pPr>
              <w:jc w:val="center"/>
              <w:rPr>
                <w:color w:val="000000"/>
                <w:sz w:val="18"/>
                <w:szCs w:val="18"/>
              </w:rPr>
            </w:pPr>
          </w:p>
        </w:tc>
        <w:tc>
          <w:tcPr>
            <w:tcW w:w="738" w:type="dxa"/>
            <w:vAlign w:val="center"/>
          </w:tcPr>
          <w:p w:rsidR="008E6022" w:rsidRPr="00256CFD" w:rsidRDefault="008E6022" w:rsidP="008E6022">
            <w:pPr>
              <w:jc w:val="center"/>
              <w:rPr>
                <w:color w:val="000000"/>
                <w:sz w:val="18"/>
                <w:szCs w:val="18"/>
              </w:rPr>
            </w:pPr>
            <w:r w:rsidRPr="00256CFD">
              <w:rPr>
                <w:color w:val="000000"/>
                <w:sz w:val="18"/>
                <w:szCs w:val="18"/>
              </w:rPr>
              <w:t>再生原料</w:t>
            </w:r>
          </w:p>
        </w:tc>
        <w:tc>
          <w:tcPr>
            <w:tcW w:w="949" w:type="dxa"/>
            <w:vAlign w:val="center"/>
          </w:tcPr>
          <w:p w:rsidR="008E6022" w:rsidRPr="00256CFD" w:rsidRDefault="008E6022" w:rsidP="008E6022">
            <w:pPr>
              <w:jc w:val="center"/>
              <w:rPr>
                <w:color w:val="000000"/>
                <w:sz w:val="18"/>
                <w:szCs w:val="18"/>
              </w:rPr>
            </w:pPr>
            <w:r w:rsidRPr="00256CFD">
              <w:rPr>
                <w:rFonts w:hint="eastAsia"/>
                <w:color w:val="000000"/>
                <w:sz w:val="18"/>
                <w:szCs w:val="18"/>
              </w:rPr>
              <w:t>有害</w:t>
            </w:r>
            <w:r w:rsidR="00E02AFE" w:rsidRPr="00256CFD">
              <w:rPr>
                <w:rFonts w:hint="eastAsia"/>
                <w:color w:val="000000"/>
                <w:sz w:val="18"/>
                <w:szCs w:val="18"/>
              </w:rPr>
              <w:t>影响</w:t>
            </w:r>
            <w:r w:rsidRPr="00256CFD">
              <w:rPr>
                <w:rFonts w:hint="eastAsia"/>
                <w:color w:val="000000"/>
                <w:sz w:val="18"/>
                <w:szCs w:val="18"/>
              </w:rPr>
              <w:t>元素</w:t>
            </w:r>
          </w:p>
        </w:tc>
        <w:tc>
          <w:tcPr>
            <w:tcW w:w="799" w:type="dxa"/>
            <w:vAlign w:val="center"/>
          </w:tcPr>
          <w:p w:rsidR="008E6022" w:rsidRPr="00256CFD" w:rsidRDefault="008E6022" w:rsidP="008E6022">
            <w:pPr>
              <w:jc w:val="center"/>
              <w:rPr>
                <w:color w:val="000000"/>
                <w:sz w:val="18"/>
                <w:szCs w:val="18"/>
              </w:rPr>
            </w:pPr>
            <w:r w:rsidRPr="00256CFD">
              <w:rPr>
                <w:rFonts w:ascii="宋体" w:hAnsi="宋体" w:hint="eastAsia"/>
                <w:color w:val="000000"/>
                <w:sz w:val="18"/>
                <w:szCs w:val="18"/>
              </w:rPr>
              <w:t>%</w:t>
            </w:r>
          </w:p>
        </w:tc>
        <w:tc>
          <w:tcPr>
            <w:tcW w:w="3271" w:type="dxa"/>
            <w:gridSpan w:val="4"/>
            <w:vAlign w:val="center"/>
          </w:tcPr>
          <w:p w:rsidR="008E6022" w:rsidRPr="00256CFD" w:rsidRDefault="00256CFD" w:rsidP="008E6022">
            <w:pPr>
              <w:jc w:val="center"/>
              <w:rPr>
                <w:color w:val="000000"/>
                <w:sz w:val="18"/>
                <w:szCs w:val="18"/>
              </w:rPr>
            </w:pPr>
            <w:r>
              <w:rPr>
                <w:rFonts w:ascii="宋体" w:hAnsi="宋体"/>
                <w:color w:val="000000"/>
                <w:sz w:val="18"/>
                <w:szCs w:val="18"/>
              </w:rPr>
              <w:t>C</w:t>
            </w:r>
            <w:r>
              <w:rPr>
                <w:rFonts w:ascii="宋体" w:hAnsi="宋体" w:hint="eastAsia"/>
                <w:color w:val="000000"/>
                <w:sz w:val="18"/>
                <w:szCs w:val="18"/>
              </w:rPr>
              <w:t>d、</w:t>
            </w:r>
            <w:r w:rsidR="008E6022" w:rsidRPr="00256CFD">
              <w:rPr>
                <w:rFonts w:ascii="宋体" w:hAnsi="宋体"/>
                <w:color w:val="000000"/>
                <w:sz w:val="18"/>
                <w:szCs w:val="18"/>
              </w:rPr>
              <w:t>Bi</w:t>
            </w:r>
            <w:r w:rsidR="008E6022" w:rsidRPr="00256CFD">
              <w:rPr>
                <w:color w:val="000000"/>
                <w:sz w:val="18"/>
                <w:szCs w:val="18"/>
              </w:rPr>
              <w:t>含量不大</w:t>
            </w:r>
            <w:r w:rsidR="008E6022" w:rsidRPr="00256CFD">
              <w:rPr>
                <w:rFonts w:ascii="宋体" w:hAnsi="宋体"/>
                <w:color w:val="000000"/>
                <w:sz w:val="18"/>
                <w:szCs w:val="18"/>
              </w:rPr>
              <w:t>于</w:t>
            </w:r>
            <w:r w:rsidR="008E6022" w:rsidRPr="00256CFD">
              <w:rPr>
                <w:rFonts w:ascii="宋体" w:hAnsi="宋体" w:hint="eastAsia"/>
                <w:color w:val="000000"/>
                <w:sz w:val="18"/>
                <w:szCs w:val="18"/>
              </w:rPr>
              <w:t>0.1</w:t>
            </w:r>
          </w:p>
        </w:tc>
        <w:tc>
          <w:tcPr>
            <w:tcW w:w="1562" w:type="dxa"/>
            <w:vAlign w:val="center"/>
          </w:tcPr>
          <w:p w:rsidR="008E6022" w:rsidRPr="00256CFD" w:rsidRDefault="008E6022" w:rsidP="008E6022">
            <w:pPr>
              <w:jc w:val="center"/>
              <w:rPr>
                <w:color w:val="000000"/>
                <w:sz w:val="18"/>
                <w:szCs w:val="18"/>
              </w:rPr>
            </w:pPr>
            <w:r w:rsidRPr="00256CFD">
              <w:rPr>
                <w:color w:val="000000"/>
                <w:sz w:val="18"/>
                <w:szCs w:val="18"/>
              </w:rPr>
              <w:t>检测报告</w:t>
            </w:r>
          </w:p>
        </w:tc>
        <w:tc>
          <w:tcPr>
            <w:tcW w:w="980" w:type="dxa"/>
            <w:vAlign w:val="center"/>
          </w:tcPr>
          <w:p w:rsidR="008E6022" w:rsidRPr="00256CFD" w:rsidRDefault="008E6022" w:rsidP="00D50B57">
            <w:pPr>
              <w:jc w:val="center"/>
              <w:rPr>
                <w:color w:val="000000"/>
                <w:sz w:val="18"/>
                <w:szCs w:val="18"/>
              </w:rPr>
            </w:pPr>
            <w:r w:rsidRPr="00256CFD">
              <w:rPr>
                <w:rFonts w:hint="eastAsia"/>
                <w:color w:val="000000"/>
                <w:sz w:val="18"/>
                <w:szCs w:val="18"/>
              </w:rPr>
              <w:t>回收利用</w:t>
            </w:r>
          </w:p>
        </w:tc>
      </w:tr>
      <w:tr w:rsidR="008E6022" w:rsidTr="008E6022">
        <w:trPr>
          <w:trHeight w:val="562"/>
          <w:jc w:val="center"/>
        </w:trPr>
        <w:tc>
          <w:tcPr>
            <w:tcW w:w="608" w:type="dxa"/>
            <w:vMerge w:val="restart"/>
            <w:vAlign w:val="center"/>
          </w:tcPr>
          <w:p w:rsidR="008E6022" w:rsidRDefault="008E6022" w:rsidP="00D50B57">
            <w:pPr>
              <w:jc w:val="center"/>
              <w:rPr>
                <w:color w:val="000000"/>
                <w:sz w:val="18"/>
                <w:szCs w:val="18"/>
              </w:rPr>
            </w:pPr>
            <w:r>
              <w:rPr>
                <w:color w:val="000000"/>
                <w:sz w:val="18"/>
                <w:szCs w:val="18"/>
              </w:rPr>
              <w:t>能源</w:t>
            </w:r>
          </w:p>
          <w:p w:rsidR="008E6022" w:rsidRDefault="008E6022" w:rsidP="00D50B57">
            <w:pPr>
              <w:jc w:val="center"/>
              <w:rPr>
                <w:color w:val="000000"/>
                <w:sz w:val="18"/>
                <w:szCs w:val="18"/>
              </w:rPr>
            </w:pPr>
            <w:r>
              <w:rPr>
                <w:color w:val="000000"/>
                <w:sz w:val="18"/>
                <w:szCs w:val="18"/>
              </w:rPr>
              <w:t>属性</w:t>
            </w:r>
          </w:p>
        </w:tc>
        <w:tc>
          <w:tcPr>
            <w:tcW w:w="1687" w:type="dxa"/>
            <w:gridSpan w:val="2"/>
            <w:vMerge w:val="restart"/>
            <w:vAlign w:val="center"/>
          </w:tcPr>
          <w:p w:rsidR="008E6022" w:rsidRDefault="00256CFD" w:rsidP="00D50B57">
            <w:pPr>
              <w:jc w:val="center"/>
              <w:rPr>
                <w:color w:val="000000"/>
                <w:sz w:val="18"/>
                <w:szCs w:val="18"/>
              </w:rPr>
            </w:pPr>
            <w:r>
              <w:rPr>
                <w:rFonts w:hint="eastAsia"/>
                <w:color w:val="000000"/>
                <w:sz w:val="18"/>
                <w:szCs w:val="18"/>
              </w:rPr>
              <w:t>吨</w:t>
            </w:r>
            <w:r w:rsidR="008E6022">
              <w:rPr>
                <w:rFonts w:hint="eastAsia"/>
                <w:color w:val="000000"/>
                <w:sz w:val="18"/>
                <w:szCs w:val="18"/>
              </w:rPr>
              <w:t>产品综合能耗</w:t>
            </w:r>
          </w:p>
        </w:tc>
        <w:tc>
          <w:tcPr>
            <w:tcW w:w="799" w:type="dxa"/>
            <w:vMerge w:val="restart"/>
            <w:vAlign w:val="center"/>
          </w:tcPr>
          <w:p w:rsidR="008E6022" w:rsidRDefault="008E6022" w:rsidP="00D50B57">
            <w:pPr>
              <w:jc w:val="center"/>
              <w:rPr>
                <w:color w:val="000000"/>
                <w:sz w:val="18"/>
                <w:szCs w:val="18"/>
              </w:rPr>
            </w:pPr>
            <w:bookmarkStart w:id="19" w:name="_Hlk6935038"/>
            <w:proofErr w:type="spellStart"/>
            <w:r>
              <w:rPr>
                <w:rFonts w:hint="eastAsia"/>
                <w:color w:val="000000"/>
                <w:sz w:val="18"/>
                <w:szCs w:val="18"/>
              </w:rPr>
              <w:t>kg</w:t>
            </w:r>
            <w:r>
              <w:rPr>
                <w:color w:val="000000"/>
                <w:sz w:val="18"/>
                <w:szCs w:val="18"/>
              </w:rPr>
              <w:t>ce</w:t>
            </w:r>
            <w:proofErr w:type="spellEnd"/>
            <w:r>
              <w:rPr>
                <w:color w:val="000000"/>
                <w:sz w:val="18"/>
                <w:szCs w:val="18"/>
              </w:rPr>
              <w:t>/t</w:t>
            </w:r>
            <w:bookmarkEnd w:id="19"/>
          </w:p>
        </w:tc>
        <w:tc>
          <w:tcPr>
            <w:tcW w:w="961" w:type="dxa"/>
            <w:vAlign w:val="center"/>
          </w:tcPr>
          <w:p w:rsidR="008E6022" w:rsidRDefault="008E6022" w:rsidP="00D50B57">
            <w:pPr>
              <w:jc w:val="center"/>
              <w:rPr>
                <w:color w:val="000000"/>
                <w:sz w:val="18"/>
                <w:szCs w:val="18"/>
              </w:rPr>
            </w:pPr>
            <w:r>
              <w:rPr>
                <w:rFonts w:hint="eastAsia"/>
                <w:color w:val="000000"/>
                <w:sz w:val="18"/>
                <w:szCs w:val="18"/>
              </w:rPr>
              <w:t>棒线</w:t>
            </w:r>
          </w:p>
        </w:tc>
        <w:tc>
          <w:tcPr>
            <w:tcW w:w="2310" w:type="dxa"/>
            <w:gridSpan w:val="3"/>
            <w:vAlign w:val="center"/>
          </w:tcPr>
          <w:p w:rsidR="008E6022" w:rsidRDefault="008E6022" w:rsidP="00D50B57">
            <w:pPr>
              <w:jc w:val="center"/>
              <w:rPr>
                <w:color w:val="000000"/>
                <w:sz w:val="18"/>
                <w:szCs w:val="18"/>
              </w:rPr>
            </w:pPr>
            <w:bookmarkStart w:id="20" w:name="_Hlk6934598"/>
            <w:r>
              <w:rPr>
                <w:rFonts w:cs="宋体" w:hint="eastAsia"/>
                <w:color w:val="000000"/>
                <w:sz w:val="18"/>
                <w:szCs w:val="18"/>
              </w:rPr>
              <w:t>≤</w:t>
            </w:r>
            <w:r>
              <w:rPr>
                <w:rFonts w:hint="eastAsia"/>
                <w:color w:val="000000"/>
                <w:sz w:val="18"/>
                <w:szCs w:val="18"/>
              </w:rPr>
              <w:t>GB/T</w:t>
            </w:r>
            <w:bookmarkEnd w:id="20"/>
            <w:r>
              <w:rPr>
                <w:rFonts w:hint="eastAsia"/>
                <w:color w:val="000000"/>
                <w:sz w:val="18"/>
                <w:szCs w:val="18"/>
              </w:rPr>
              <w:t xml:space="preserve"> </w:t>
            </w:r>
            <w:r>
              <w:rPr>
                <w:rFonts w:hint="eastAsia"/>
                <w:color w:val="000000"/>
                <w:sz w:val="18"/>
                <w:szCs w:val="18"/>
              </w:rPr>
              <w:t>铜及铜合金加工</w:t>
            </w:r>
            <w:proofErr w:type="gramStart"/>
            <w:r>
              <w:rPr>
                <w:rFonts w:hint="eastAsia"/>
                <w:color w:val="000000"/>
                <w:sz w:val="18"/>
                <w:szCs w:val="18"/>
              </w:rPr>
              <w:t>材单位</w:t>
            </w:r>
            <w:proofErr w:type="gramEnd"/>
            <w:r>
              <w:rPr>
                <w:rFonts w:hint="eastAsia"/>
                <w:color w:val="000000"/>
                <w:sz w:val="18"/>
                <w:szCs w:val="18"/>
              </w:rPr>
              <w:t>产品能源消耗限额二级指标</w:t>
            </w:r>
          </w:p>
        </w:tc>
        <w:tc>
          <w:tcPr>
            <w:tcW w:w="1562" w:type="dxa"/>
            <w:vAlign w:val="center"/>
          </w:tcPr>
          <w:p w:rsidR="008E6022" w:rsidRDefault="008E6022" w:rsidP="00D50B57">
            <w:pPr>
              <w:jc w:val="center"/>
              <w:rPr>
                <w:color w:val="000000"/>
                <w:sz w:val="15"/>
                <w:szCs w:val="15"/>
              </w:rPr>
            </w:pPr>
            <w:r>
              <w:rPr>
                <w:color w:val="000000"/>
                <w:sz w:val="18"/>
                <w:szCs w:val="18"/>
              </w:rPr>
              <w:t>提供证明材料（按照</w:t>
            </w:r>
            <w:r>
              <w:rPr>
                <w:color w:val="000000"/>
                <w:sz w:val="18"/>
                <w:szCs w:val="18"/>
              </w:rPr>
              <w:t>1</w:t>
            </w:r>
            <w:r>
              <w:rPr>
                <w:color w:val="000000"/>
                <w:sz w:val="18"/>
                <w:szCs w:val="18"/>
              </w:rPr>
              <w:t>年生产为周期计算）</w:t>
            </w:r>
          </w:p>
        </w:tc>
        <w:tc>
          <w:tcPr>
            <w:tcW w:w="980" w:type="dxa"/>
            <w:vAlign w:val="center"/>
          </w:tcPr>
          <w:p w:rsidR="008E6022" w:rsidRDefault="008E6022" w:rsidP="00D50B57">
            <w:pPr>
              <w:jc w:val="center"/>
              <w:rPr>
                <w:color w:val="000000"/>
                <w:sz w:val="18"/>
                <w:szCs w:val="18"/>
              </w:rPr>
            </w:pPr>
            <w:r>
              <w:rPr>
                <w:rFonts w:hint="eastAsia"/>
                <w:color w:val="000000"/>
                <w:sz w:val="18"/>
                <w:szCs w:val="18"/>
              </w:rPr>
              <w:t>产品生产阶段</w:t>
            </w:r>
          </w:p>
        </w:tc>
      </w:tr>
      <w:tr w:rsidR="008E6022" w:rsidTr="008E6022">
        <w:trPr>
          <w:trHeight w:val="481"/>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961" w:type="dxa"/>
            <w:vAlign w:val="center"/>
          </w:tcPr>
          <w:p w:rsidR="008E6022" w:rsidRDefault="008E6022" w:rsidP="00D50B57">
            <w:pPr>
              <w:jc w:val="center"/>
              <w:rPr>
                <w:color w:val="000000"/>
                <w:sz w:val="18"/>
                <w:szCs w:val="18"/>
              </w:rPr>
            </w:pPr>
            <w:r>
              <w:rPr>
                <w:rFonts w:hint="eastAsia"/>
                <w:color w:val="000000"/>
                <w:sz w:val="18"/>
                <w:szCs w:val="18"/>
              </w:rPr>
              <w:t>型材</w:t>
            </w:r>
          </w:p>
        </w:tc>
        <w:tc>
          <w:tcPr>
            <w:tcW w:w="2310" w:type="dxa"/>
            <w:gridSpan w:val="3"/>
            <w:vAlign w:val="center"/>
          </w:tcPr>
          <w:p w:rsidR="008E6022" w:rsidRDefault="008E6022" w:rsidP="00D50B57">
            <w:pPr>
              <w:jc w:val="center"/>
              <w:rPr>
                <w:color w:val="000000"/>
                <w:sz w:val="18"/>
                <w:szCs w:val="18"/>
              </w:rPr>
            </w:pPr>
            <w:r>
              <w:rPr>
                <w:rFonts w:cs="宋体" w:hint="eastAsia"/>
                <w:color w:val="000000"/>
                <w:sz w:val="18"/>
                <w:szCs w:val="18"/>
              </w:rPr>
              <w:t>≤</w:t>
            </w:r>
            <w:r>
              <w:rPr>
                <w:rFonts w:hint="eastAsia"/>
                <w:color w:val="000000"/>
                <w:sz w:val="18"/>
                <w:szCs w:val="18"/>
              </w:rPr>
              <w:t xml:space="preserve">YS/T1402-2020 </w:t>
            </w:r>
            <w:r>
              <w:rPr>
                <w:rFonts w:hint="eastAsia"/>
                <w:color w:val="000000"/>
                <w:sz w:val="18"/>
                <w:szCs w:val="18"/>
              </w:rPr>
              <w:t>铜及铜合金型材单位产品能源消耗限额准入值</w:t>
            </w:r>
          </w:p>
        </w:tc>
        <w:tc>
          <w:tcPr>
            <w:tcW w:w="1562" w:type="dxa"/>
            <w:vAlign w:val="center"/>
          </w:tcPr>
          <w:p w:rsidR="008E6022" w:rsidRDefault="008E6022" w:rsidP="00D50B57">
            <w:pPr>
              <w:jc w:val="center"/>
              <w:rPr>
                <w:color w:val="000000"/>
                <w:sz w:val="18"/>
                <w:szCs w:val="18"/>
              </w:rPr>
            </w:pPr>
            <w:r>
              <w:rPr>
                <w:color w:val="000000"/>
                <w:sz w:val="18"/>
                <w:szCs w:val="18"/>
              </w:rPr>
              <w:t>证明材料（按照</w:t>
            </w:r>
            <w:r>
              <w:rPr>
                <w:color w:val="000000"/>
                <w:sz w:val="18"/>
                <w:szCs w:val="18"/>
              </w:rPr>
              <w:t>1</w:t>
            </w:r>
            <w:r>
              <w:rPr>
                <w:color w:val="000000"/>
                <w:sz w:val="18"/>
                <w:szCs w:val="18"/>
              </w:rPr>
              <w:t>年生产为周期计算）</w:t>
            </w:r>
          </w:p>
        </w:tc>
        <w:tc>
          <w:tcPr>
            <w:tcW w:w="980" w:type="dxa"/>
            <w:vAlign w:val="center"/>
          </w:tcPr>
          <w:p w:rsidR="008E6022" w:rsidRDefault="008E6022" w:rsidP="00D50B57">
            <w:pPr>
              <w:jc w:val="center"/>
              <w:rPr>
                <w:color w:val="000000"/>
                <w:sz w:val="18"/>
                <w:szCs w:val="18"/>
              </w:rPr>
            </w:pPr>
            <w:r>
              <w:rPr>
                <w:rFonts w:hint="eastAsia"/>
                <w:color w:val="000000"/>
                <w:sz w:val="18"/>
                <w:szCs w:val="18"/>
              </w:rPr>
              <w:t>产品生产阶段</w:t>
            </w:r>
          </w:p>
        </w:tc>
      </w:tr>
      <w:tr w:rsidR="00F0115B" w:rsidTr="008E6022">
        <w:trPr>
          <w:trHeight w:val="332"/>
          <w:jc w:val="center"/>
        </w:trPr>
        <w:tc>
          <w:tcPr>
            <w:tcW w:w="608" w:type="dxa"/>
            <w:vMerge w:val="restart"/>
            <w:vAlign w:val="center"/>
          </w:tcPr>
          <w:p w:rsidR="00F0115B" w:rsidRDefault="00F0115B" w:rsidP="00D50B57">
            <w:pPr>
              <w:jc w:val="center"/>
              <w:rPr>
                <w:color w:val="000000"/>
                <w:sz w:val="18"/>
                <w:szCs w:val="18"/>
              </w:rPr>
            </w:pPr>
            <w:r>
              <w:rPr>
                <w:color w:val="000000"/>
                <w:sz w:val="18"/>
                <w:szCs w:val="18"/>
              </w:rPr>
              <w:t>环境</w:t>
            </w:r>
          </w:p>
          <w:p w:rsidR="00F0115B" w:rsidRDefault="00F0115B" w:rsidP="00D50B57">
            <w:pPr>
              <w:jc w:val="center"/>
              <w:rPr>
                <w:color w:val="000000"/>
                <w:sz w:val="18"/>
                <w:szCs w:val="18"/>
              </w:rPr>
            </w:pPr>
            <w:r>
              <w:rPr>
                <w:color w:val="000000"/>
                <w:sz w:val="18"/>
                <w:szCs w:val="18"/>
              </w:rPr>
              <w:t>属性</w:t>
            </w:r>
          </w:p>
        </w:tc>
        <w:tc>
          <w:tcPr>
            <w:tcW w:w="1687" w:type="dxa"/>
            <w:gridSpan w:val="2"/>
            <w:vMerge w:val="restart"/>
            <w:vAlign w:val="center"/>
          </w:tcPr>
          <w:p w:rsidR="00F0115B" w:rsidRDefault="00F0115B" w:rsidP="00D50B57">
            <w:pPr>
              <w:jc w:val="center"/>
              <w:rPr>
                <w:color w:val="000000"/>
                <w:sz w:val="18"/>
                <w:szCs w:val="18"/>
              </w:rPr>
            </w:pPr>
            <w:r>
              <w:rPr>
                <w:rFonts w:hint="eastAsia"/>
                <w:color w:val="000000"/>
                <w:sz w:val="18"/>
                <w:szCs w:val="18"/>
              </w:rPr>
              <w:t>气体排放限值</w:t>
            </w:r>
          </w:p>
        </w:tc>
        <w:tc>
          <w:tcPr>
            <w:tcW w:w="799" w:type="dxa"/>
            <w:vMerge w:val="restart"/>
            <w:vAlign w:val="center"/>
          </w:tcPr>
          <w:p w:rsidR="00F0115B" w:rsidRDefault="00F0115B" w:rsidP="00D50B57">
            <w:pPr>
              <w:jc w:val="center"/>
              <w:rPr>
                <w:color w:val="000000"/>
                <w:sz w:val="18"/>
                <w:szCs w:val="18"/>
              </w:rPr>
            </w:pPr>
            <w:r>
              <w:rPr>
                <w:color w:val="000000"/>
                <w:sz w:val="18"/>
                <w:szCs w:val="18"/>
              </w:rPr>
              <w:t>m</w:t>
            </w:r>
            <w:r>
              <w:rPr>
                <w:rFonts w:hint="eastAsia"/>
                <w:color w:val="000000"/>
                <w:sz w:val="18"/>
                <w:szCs w:val="18"/>
              </w:rPr>
              <w:t>g</w:t>
            </w:r>
            <w:r>
              <w:rPr>
                <w:color w:val="000000"/>
                <w:sz w:val="18"/>
                <w:szCs w:val="18"/>
              </w:rPr>
              <w:t>/</w:t>
            </w:r>
            <w:r>
              <w:rPr>
                <w:rFonts w:hint="eastAsia"/>
                <w:color w:val="000000"/>
                <w:sz w:val="18"/>
                <w:szCs w:val="18"/>
              </w:rPr>
              <w:t>m</w:t>
            </w:r>
            <w:r>
              <w:rPr>
                <w:rFonts w:hint="eastAsia"/>
                <w:color w:val="000000"/>
                <w:sz w:val="18"/>
                <w:szCs w:val="18"/>
                <w:vertAlign w:val="superscript"/>
              </w:rPr>
              <w:t>3</w:t>
            </w:r>
          </w:p>
        </w:tc>
        <w:tc>
          <w:tcPr>
            <w:tcW w:w="961" w:type="dxa"/>
            <w:vAlign w:val="center"/>
          </w:tcPr>
          <w:p w:rsidR="00F0115B" w:rsidRDefault="00F0115B" w:rsidP="00D50B57">
            <w:pPr>
              <w:jc w:val="center"/>
              <w:rPr>
                <w:color w:val="000000"/>
                <w:sz w:val="18"/>
                <w:szCs w:val="18"/>
              </w:rPr>
            </w:pPr>
            <w:r>
              <w:rPr>
                <w:rFonts w:hint="eastAsia"/>
                <w:color w:val="000000"/>
                <w:sz w:val="18"/>
                <w:szCs w:val="18"/>
              </w:rPr>
              <w:t>颗粒物</w:t>
            </w:r>
          </w:p>
        </w:tc>
        <w:tc>
          <w:tcPr>
            <w:tcW w:w="2310" w:type="dxa"/>
            <w:gridSpan w:val="3"/>
            <w:vAlign w:val="center"/>
          </w:tcPr>
          <w:p w:rsidR="00F0115B" w:rsidRPr="00B9410F" w:rsidRDefault="00F0115B" w:rsidP="00256CFD">
            <w:pPr>
              <w:jc w:val="center"/>
              <w:rPr>
                <w:rFonts w:ascii="宋体" w:hAnsi="宋体"/>
                <w:color w:val="000000"/>
                <w:sz w:val="18"/>
                <w:szCs w:val="18"/>
              </w:rPr>
            </w:pPr>
            <w:r w:rsidRPr="00B9410F">
              <w:rPr>
                <w:rFonts w:ascii="宋体" w:hAnsi="宋体" w:hint="eastAsia"/>
                <w:color w:val="000000"/>
                <w:sz w:val="18"/>
                <w:szCs w:val="18"/>
              </w:rPr>
              <w:t>≤</w:t>
            </w:r>
            <w:r>
              <w:rPr>
                <w:rFonts w:ascii="宋体" w:hAnsi="宋体" w:hint="eastAsia"/>
                <w:color w:val="000000"/>
                <w:sz w:val="18"/>
                <w:szCs w:val="18"/>
              </w:rPr>
              <w:t>10</w:t>
            </w:r>
          </w:p>
        </w:tc>
        <w:tc>
          <w:tcPr>
            <w:tcW w:w="1562" w:type="dxa"/>
            <w:vMerge w:val="restart"/>
            <w:vAlign w:val="center"/>
          </w:tcPr>
          <w:p w:rsidR="00F0115B" w:rsidRDefault="00F0115B" w:rsidP="00B9410F">
            <w:pPr>
              <w:jc w:val="center"/>
              <w:rPr>
                <w:color w:val="000000"/>
                <w:sz w:val="18"/>
                <w:szCs w:val="18"/>
              </w:rPr>
            </w:pPr>
            <w:r>
              <w:rPr>
                <w:rFonts w:hint="eastAsia"/>
                <w:color w:val="000000"/>
                <w:sz w:val="18"/>
                <w:szCs w:val="18"/>
              </w:rPr>
              <w:t>根据</w:t>
            </w:r>
            <w:r>
              <w:rPr>
                <w:rFonts w:hint="eastAsia"/>
                <w:color w:val="000000"/>
                <w:sz w:val="18"/>
                <w:szCs w:val="18"/>
              </w:rPr>
              <w:t xml:space="preserve">GB </w:t>
            </w:r>
            <w:r w:rsidRPr="00B9410F">
              <w:rPr>
                <w:rFonts w:ascii="宋体" w:hAnsi="宋体" w:hint="eastAsia"/>
                <w:color w:val="000000"/>
                <w:sz w:val="18"/>
                <w:szCs w:val="18"/>
              </w:rPr>
              <w:t>39726</w:t>
            </w:r>
            <w:r>
              <w:rPr>
                <w:rFonts w:hint="eastAsia"/>
                <w:color w:val="000000"/>
                <w:sz w:val="18"/>
                <w:szCs w:val="18"/>
              </w:rPr>
              <w:t>的检测报告</w:t>
            </w:r>
          </w:p>
        </w:tc>
        <w:tc>
          <w:tcPr>
            <w:tcW w:w="980" w:type="dxa"/>
            <w:vMerge w:val="restart"/>
            <w:vAlign w:val="center"/>
          </w:tcPr>
          <w:p w:rsidR="00F0115B" w:rsidRDefault="00F0115B" w:rsidP="00D50B57">
            <w:pPr>
              <w:jc w:val="center"/>
              <w:rPr>
                <w:color w:val="000000"/>
                <w:sz w:val="18"/>
                <w:szCs w:val="18"/>
              </w:rPr>
            </w:pPr>
            <w:r>
              <w:rPr>
                <w:rFonts w:hint="eastAsia"/>
                <w:color w:val="000000"/>
                <w:sz w:val="18"/>
                <w:szCs w:val="18"/>
              </w:rPr>
              <w:t>产品生产阶段</w:t>
            </w:r>
          </w:p>
        </w:tc>
      </w:tr>
      <w:tr w:rsidR="00F0115B" w:rsidTr="008E6022">
        <w:trPr>
          <w:trHeight w:val="332"/>
          <w:jc w:val="center"/>
        </w:trPr>
        <w:tc>
          <w:tcPr>
            <w:tcW w:w="608" w:type="dxa"/>
            <w:vMerge/>
            <w:vAlign w:val="center"/>
          </w:tcPr>
          <w:p w:rsidR="00F0115B" w:rsidRDefault="00F0115B" w:rsidP="00D50B57">
            <w:pPr>
              <w:jc w:val="center"/>
              <w:rPr>
                <w:color w:val="000000"/>
                <w:sz w:val="18"/>
                <w:szCs w:val="18"/>
              </w:rPr>
            </w:pPr>
          </w:p>
        </w:tc>
        <w:tc>
          <w:tcPr>
            <w:tcW w:w="1687" w:type="dxa"/>
            <w:gridSpan w:val="2"/>
            <w:vMerge/>
            <w:vAlign w:val="center"/>
          </w:tcPr>
          <w:p w:rsidR="00F0115B" w:rsidRDefault="00F0115B" w:rsidP="00D50B57">
            <w:pPr>
              <w:jc w:val="center"/>
              <w:rPr>
                <w:color w:val="000000"/>
                <w:sz w:val="18"/>
                <w:szCs w:val="18"/>
              </w:rPr>
            </w:pPr>
          </w:p>
        </w:tc>
        <w:tc>
          <w:tcPr>
            <w:tcW w:w="799" w:type="dxa"/>
            <w:vMerge/>
            <w:vAlign w:val="center"/>
          </w:tcPr>
          <w:p w:rsidR="00F0115B" w:rsidRDefault="00F0115B" w:rsidP="00D50B57">
            <w:pPr>
              <w:jc w:val="center"/>
              <w:rPr>
                <w:color w:val="000000"/>
                <w:sz w:val="18"/>
                <w:szCs w:val="18"/>
              </w:rPr>
            </w:pPr>
          </w:p>
        </w:tc>
        <w:tc>
          <w:tcPr>
            <w:tcW w:w="961" w:type="dxa"/>
            <w:vAlign w:val="center"/>
          </w:tcPr>
          <w:p w:rsidR="00F0115B" w:rsidRDefault="00F0115B" w:rsidP="00D50B57">
            <w:pPr>
              <w:jc w:val="center"/>
              <w:rPr>
                <w:color w:val="000000"/>
                <w:sz w:val="18"/>
                <w:szCs w:val="18"/>
              </w:rPr>
            </w:pPr>
            <w:r>
              <w:rPr>
                <w:rFonts w:hint="eastAsia"/>
                <w:color w:val="000000"/>
                <w:sz w:val="18"/>
                <w:szCs w:val="18"/>
              </w:rPr>
              <w:t>SO</w:t>
            </w:r>
            <w:r w:rsidRPr="00992156">
              <w:rPr>
                <w:rFonts w:hint="eastAsia"/>
                <w:color w:val="000000"/>
                <w:sz w:val="18"/>
                <w:szCs w:val="18"/>
                <w:vertAlign w:val="subscript"/>
              </w:rPr>
              <w:t>2</w:t>
            </w:r>
          </w:p>
        </w:tc>
        <w:tc>
          <w:tcPr>
            <w:tcW w:w="2310" w:type="dxa"/>
            <w:gridSpan w:val="3"/>
            <w:vAlign w:val="center"/>
          </w:tcPr>
          <w:p w:rsidR="00F0115B" w:rsidRPr="00B9410F" w:rsidRDefault="00F0115B" w:rsidP="00256CFD">
            <w:pPr>
              <w:jc w:val="center"/>
              <w:rPr>
                <w:rFonts w:ascii="宋体" w:hAnsi="宋体"/>
                <w:color w:val="000000"/>
                <w:sz w:val="18"/>
                <w:szCs w:val="18"/>
              </w:rPr>
            </w:pPr>
            <w:r>
              <w:rPr>
                <w:rFonts w:ascii="宋体" w:hAnsi="宋体" w:hint="eastAsia"/>
                <w:color w:val="000000"/>
                <w:sz w:val="18"/>
                <w:szCs w:val="18"/>
              </w:rPr>
              <w:t>100</w:t>
            </w:r>
            <w:r w:rsidRPr="00B9410F">
              <w:rPr>
                <w:rFonts w:ascii="宋体" w:hAnsi="宋体" w:hint="eastAsia"/>
                <w:color w:val="000000"/>
                <w:sz w:val="18"/>
                <w:szCs w:val="18"/>
                <w:vertAlign w:val="superscript"/>
              </w:rPr>
              <w:t xml:space="preserve"> a</w:t>
            </w:r>
          </w:p>
        </w:tc>
        <w:tc>
          <w:tcPr>
            <w:tcW w:w="1562" w:type="dxa"/>
            <w:vMerge/>
            <w:vAlign w:val="center"/>
          </w:tcPr>
          <w:p w:rsidR="00F0115B" w:rsidRDefault="00F0115B" w:rsidP="00B9410F">
            <w:pPr>
              <w:jc w:val="center"/>
              <w:rPr>
                <w:color w:val="000000"/>
                <w:sz w:val="18"/>
                <w:szCs w:val="18"/>
              </w:rPr>
            </w:pPr>
          </w:p>
        </w:tc>
        <w:tc>
          <w:tcPr>
            <w:tcW w:w="980" w:type="dxa"/>
            <w:vMerge/>
            <w:vAlign w:val="center"/>
          </w:tcPr>
          <w:p w:rsidR="00F0115B" w:rsidRDefault="00F0115B" w:rsidP="00D50B57">
            <w:pPr>
              <w:jc w:val="center"/>
              <w:rPr>
                <w:color w:val="000000"/>
                <w:sz w:val="18"/>
                <w:szCs w:val="18"/>
              </w:rPr>
            </w:pPr>
          </w:p>
        </w:tc>
      </w:tr>
      <w:tr w:rsidR="00F0115B" w:rsidTr="008E6022">
        <w:trPr>
          <w:trHeight w:val="332"/>
          <w:jc w:val="center"/>
        </w:trPr>
        <w:tc>
          <w:tcPr>
            <w:tcW w:w="608" w:type="dxa"/>
            <w:vMerge/>
            <w:vAlign w:val="center"/>
          </w:tcPr>
          <w:p w:rsidR="00F0115B" w:rsidRDefault="00F0115B" w:rsidP="00D50B57">
            <w:pPr>
              <w:jc w:val="center"/>
              <w:rPr>
                <w:color w:val="000000"/>
                <w:sz w:val="18"/>
                <w:szCs w:val="18"/>
              </w:rPr>
            </w:pPr>
          </w:p>
        </w:tc>
        <w:tc>
          <w:tcPr>
            <w:tcW w:w="1687" w:type="dxa"/>
            <w:gridSpan w:val="2"/>
            <w:vMerge/>
            <w:vAlign w:val="center"/>
          </w:tcPr>
          <w:p w:rsidR="00F0115B" w:rsidRDefault="00F0115B" w:rsidP="00D50B57">
            <w:pPr>
              <w:jc w:val="center"/>
              <w:rPr>
                <w:color w:val="000000"/>
                <w:sz w:val="18"/>
                <w:szCs w:val="18"/>
              </w:rPr>
            </w:pPr>
          </w:p>
        </w:tc>
        <w:tc>
          <w:tcPr>
            <w:tcW w:w="799" w:type="dxa"/>
            <w:vMerge/>
            <w:vAlign w:val="center"/>
          </w:tcPr>
          <w:p w:rsidR="00F0115B" w:rsidRDefault="00F0115B" w:rsidP="00D50B57">
            <w:pPr>
              <w:jc w:val="center"/>
              <w:rPr>
                <w:color w:val="000000"/>
                <w:sz w:val="18"/>
                <w:szCs w:val="18"/>
              </w:rPr>
            </w:pPr>
          </w:p>
        </w:tc>
        <w:tc>
          <w:tcPr>
            <w:tcW w:w="961" w:type="dxa"/>
            <w:vAlign w:val="center"/>
          </w:tcPr>
          <w:p w:rsidR="00F0115B" w:rsidRDefault="00F0115B" w:rsidP="00D50B57">
            <w:pPr>
              <w:jc w:val="center"/>
              <w:rPr>
                <w:color w:val="000000"/>
                <w:sz w:val="18"/>
                <w:szCs w:val="18"/>
              </w:rPr>
            </w:pPr>
            <w:r>
              <w:rPr>
                <w:rFonts w:hint="eastAsia"/>
                <w:color w:val="000000"/>
                <w:sz w:val="18"/>
                <w:szCs w:val="18"/>
              </w:rPr>
              <w:t>氮氧化物</w:t>
            </w:r>
          </w:p>
        </w:tc>
        <w:tc>
          <w:tcPr>
            <w:tcW w:w="2310" w:type="dxa"/>
            <w:gridSpan w:val="3"/>
            <w:vAlign w:val="center"/>
          </w:tcPr>
          <w:p w:rsidR="00F0115B" w:rsidRPr="00B9410F" w:rsidRDefault="00F0115B" w:rsidP="00256CFD">
            <w:pPr>
              <w:jc w:val="center"/>
              <w:rPr>
                <w:rFonts w:ascii="宋体" w:hAnsi="宋体"/>
                <w:color w:val="000000"/>
                <w:sz w:val="18"/>
                <w:szCs w:val="18"/>
              </w:rPr>
            </w:pPr>
            <w:r>
              <w:rPr>
                <w:rFonts w:ascii="宋体" w:hAnsi="宋体" w:hint="eastAsia"/>
                <w:color w:val="000000"/>
                <w:sz w:val="18"/>
                <w:szCs w:val="18"/>
              </w:rPr>
              <w:t>400</w:t>
            </w:r>
            <w:r w:rsidRPr="00B9410F">
              <w:rPr>
                <w:rFonts w:ascii="宋体" w:hAnsi="宋体" w:hint="eastAsia"/>
                <w:color w:val="000000"/>
                <w:sz w:val="18"/>
                <w:szCs w:val="18"/>
                <w:vertAlign w:val="superscript"/>
              </w:rPr>
              <w:t xml:space="preserve"> a</w:t>
            </w:r>
          </w:p>
        </w:tc>
        <w:tc>
          <w:tcPr>
            <w:tcW w:w="1562" w:type="dxa"/>
            <w:vMerge/>
            <w:vAlign w:val="center"/>
          </w:tcPr>
          <w:p w:rsidR="00F0115B" w:rsidRDefault="00F0115B" w:rsidP="00B9410F">
            <w:pPr>
              <w:jc w:val="center"/>
              <w:rPr>
                <w:color w:val="000000"/>
                <w:sz w:val="18"/>
                <w:szCs w:val="18"/>
              </w:rPr>
            </w:pPr>
          </w:p>
        </w:tc>
        <w:tc>
          <w:tcPr>
            <w:tcW w:w="980" w:type="dxa"/>
            <w:vMerge/>
            <w:vAlign w:val="center"/>
          </w:tcPr>
          <w:p w:rsidR="00F0115B" w:rsidRDefault="00F0115B" w:rsidP="00D50B57">
            <w:pPr>
              <w:jc w:val="center"/>
              <w:rPr>
                <w:color w:val="000000"/>
                <w:sz w:val="18"/>
                <w:szCs w:val="18"/>
              </w:rPr>
            </w:pPr>
          </w:p>
        </w:tc>
      </w:tr>
      <w:tr w:rsidR="00F0115B" w:rsidTr="008E6022">
        <w:trPr>
          <w:trHeight w:val="334"/>
          <w:jc w:val="center"/>
        </w:trPr>
        <w:tc>
          <w:tcPr>
            <w:tcW w:w="608" w:type="dxa"/>
            <w:vMerge/>
            <w:vAlign w:val="center"/>
          </w:tcPr>
          <w:p w:rsidR="00F0115B" w:rsidRDefault="00F0115B" w:rsidP="00D50B57">
            <w:pPr>
              <w:jc w:val="center"/>
              <w:rPr>
                <w:color w:val="000000"/>
                <w:sz w:val="18"/>
                <w:szCs w:val="18"/>
              </w:rPr>
            </w:pPr>
          </w:p>
        </w:tc>
        <w:tc>
          <w:tcPr>
            <w:tcW w:w="1687" w:type="dxa"/>
            <w:gridSpan w:val="2"/>
            <w:vMerge/>
            <w:vAlign w:val="center"/>
          </w:tcPr>
          <w:p w:rsidR="00F0115B" w:rsidRDefault="00F0115B" w:rsidP="00D50B57">
            <w:pPr>
              <w:jc w:val="center"/>
              <w:rPr>
                <w:color w:val="000000"/>
                <w:sz w:val="18"/>
                <w:szCs w:val="18"/>
              </w:rPr>
            </w:pPr>
          </w:p>
        </w:tc>
        <w:tc>
          <w:tcPr>
            <w:tcW w:w="799" w:type="dxa"/>
            <w:vMerge/>
            <w:vAlign w:val="center"/>
          </w:tcPr>
          <w:p w:rsidR="00F0115B" w:rsidRDefault="00F0115B" w:rsidP="00D50B57">
            <w:pPr>
              <w:jc w:val="center"/>
              <w:rPr>
                <w:color w:val="000000"/>
                <w:sz w:val="18"/>
                <w:szCs w:val="18"/>
              </w:rPr>
            </w:pPr>
          </w:p>
        </w:tc>
        <w:tc>
          <w:tcPr>
            <w:tcW w:w="961" w:type="dxa"/>
            <w:vAlign w:val="center"/>
          </w:tcPr>
          <w:p w:rsidR="00F0115B" w:rsidRDefault="00F0115B" w:rsidP="00D50B57">
            <w:pPr>
              <w:jc w:val="center"/>
              <w:rPr>
                <w:color w:val="000000"/>
                <w:sz w:val="18"/>
                <w:szCs w:val="18"/>
              </w:rPr>
            </w:pPr>
            <w:proofErr w:type="spellStart"/>
            <w:r w:rsidRPr="00AB7B9D">
              <w:rPr>
                <w:color w:val="000000"/>
                <w:sz w:val="18"/>
                <w:szCs w:val="18"/>
              </w:rPr>
              <w:t>Pb</w:t>
            </w:r>
            <w:proofErr w:type="spellEnd"/>
          </w:p>
        </w:tc>
        <w:tc>
          <w:tcPr>
            <w:tcW w:w="2310" w:type="dxa"/>
            <w:gridSpan w:val="3"/>
            <w:vAlign w:val="center"/>
          </w:tcPr>
          <w:p w:rsidR="00F0115B" w:rsidRPr="00B9410F" w:rsidRDefault="00F0115B" w:rsidP="006A33D5">
            <w:pPr>
              <w:jc w:val="center"/>
              <w:rPr>
                <w:rFonts w:ascii="宋体" w:hAnsi="宋体"/>
                <w:color w:val="000000"/>
                <w:sz w:val="18"/>
                <w:szCs w:val="18"/>
              </w:rPr>
            </w:pPr>
            <w:r w:rsidRPr="00B9410F">
              <w:rPr>
                <w:rFonts w:ascii="宋体" w:hAnsi="宋体" w:hint="eastAsia"/>
                <w:color w:val="000000"/>
                <w:sz w:val="18"/>
                <w:szCs w:val="18"/>
              </w:rPr>
              <w:t>≤0.7</w:t>
            </w:r>
            <w:r w:rsidRPr="00B9410F">
              <w:rPr>
                <w:rFonts w:ascii="宋体" w:hAnsi="宋体" w:hint="eastAsia"/>
                <w:color w:val="000000"/>
                <w:sz w:val="18"/>
                <w:szCs w:val="18"/>
                <w:vertAlign w:val="superscript"/>
              </w:rPr>
              <w:t xml:space="preserve"> b</w:t>
            </w:r>
          </w:p>
        </w:tc>
        <w:tc>
          <w:tcPr>
            <w:tcW w:w="1562" w:type="dxa"/>
            <w:vMerge/>
            <w:vAlign w:val="center"/>
          </w:tcPr>
          <w:p w:rsidR="00F0115B" w:rsidRDefault="00F0115B" w:rsidP="00D50B57">
            <w:pPr>
              <w:jc w:val="center"/>
              <w:rPr>
                <w:color w:val="000000"/>
                <w:sz w:val="18"/>
                <w:szCs w:val="18"/>
              </w:rPr>
            </w:pPr>
          </w:p>
        </w:tc>
        <w:tc>
          <w:tcPr>
            <w:tcW w:w="980" w:type="dxa"/>
            <w:vMerge/>
            <w:vAlign w:val="center"/>
          </w:tcPr>
          <w:p w:rsidR="00F0115B" w:rsidRDefault="00F0115B" w:rsidP="00D50B57">
            <w:pPr>
              <w:jc w:val="center"/>
              <w:rPr>
                <w:color w:val="000000"/>
                <w:sz w:val="18"/>
                <w:szCs w:val="18"/>
              </w:rPr>
            </w:pPr>
          </w:p>
        </w:tc>
      </w:tr>
      <w:tr w:rsidR="00F0115B" w:rsidTr="008E6022">
        <w:trPr>
          <w:trHeight w:val="334"/>
          <w:jc w:val="center"/>
        </w:trPr>
        <w:tc>
          <w:tcPr>
            <w:tcW w:w="608" w:type="dxa"/>
            <w:vMerge/>
            <w:vAlign w:val="center"/>
          </w:tcPr>
          <w:p w:rsidR="00F0115B" w:rsidRDefault="00F0115B" w:rsidP="00D50B57">
            <w:pPr>
              <w:jc w:val="center"/>
              <w:rPr>
                <w:color w:val="000000"/>
                <w:sz w:val="18"/>
                <w:szCs w:val="18"/>
              </w:rPr>
            </w:pPr>
          </w:p>
        </w:tc>
        <w:tc>
          <w:tcPr>
            <w:tcW w:w="1687" w:type="dxa"/>
            <w:gridSpan w:val="2"/>
            <w:vMerge/>
            <w:vAlign w:val="center"/>
          </w:tcPr>
          <w:p w:rsidR="00F0115B" w:rsidRDefault="00F0115B" w:rsidP="00D50B57">
            <w:pPr>
              <w:jc w:val="center"/>
              <w:rPr>
                <w:color w:val="000000"/>
                <w:sz w:val="18"/>
                <w:szCs w:val="18"/>
              </w:rPr>
            </w:pPr>
          </w:p>
        </w:tc>
        <w:tc>
          <w:tcPr>
            <w:tcW w:w="799" w:type="dxa"/>
            <w:vAlign w:val="center"/>
          </w:tcPr>
          <w:p w:rsidR="00F0115B" w:rsidRPr="00F0115B" w:rsidRDefault="00F0115B" w:rsidP="00D50B57">
            <w:pPr>
              <w:jc w:val="center"/>
              <w:rPr>
                <w:strike/>
                <w:color w:val="000000"/>
                <w:sz w:val="18"/>
                <w:szCs w:val="18"/>
              </w:rPr>
            </w:pPr>
            <w:r w:rsidRPr="00F0115B">
              <w:rPr>
                <w:strike/>
                <w:color w:val="000000"/>
                <w:sz w:val="18"/>
                <w:szCs w:val="18"/>
              </w:rPr>
              <w:t>级</w:t>
            </w:r>
          </w:p>
        </w:tc>
        <w:tc>
          <w:tcPr>
            <w:tcW w:w="961" w:type="dxa"/>
            <w:vAlign w:val="center"/>
          </w:tcPr>
          <w:p w:rsidR="00F0115B" w:rsidRPr="00F0115B" w:rsidRDefault="00F0115B" w:rsidP="00D50B57">
            <w:pPr>
              <w:jc w:val="center"/>
              <w:rPr>
                <w:strike/>
                <w:color w:val="000000"/>
                <w:sz w:val="18"/>
                <w:szCs w:val="18"/>
              </w:rPr>
            </w:pPr>
            <w:r w:rsidRPr="00F0115B">
              <w:rPr>
                <w:strike/>
                <w:color w:val="000000"/>
                <w:sz w:val="18"/>
                <w:szCs w:val="18"/>
              </w:rPr>
              <w:t>烟气黑度</w:t>
            </w:r>
          </w:p>
        </w:tc>
        <w:tc>
          <w:tcPr>
            <w:tcW w:w="2310" w:type="dxa"/>
            <w:gridSpan w:val="3"/>
            <w:vAlign w:val="center"/>
          </w:tcPr>
          <w:p w:rsidR="00F0115B" w:rsidRPr="00F0115B" w:rsidRDefault="00F0115B" w:rsidP="006A33D5">
            <w:pPr>
              <w:jc w:val="center"/>
              <w:rPr>
                <w:rFonts w:ascii="宋体" w:hAnsi="宋体" w:hint="eastAsia"/>
                <w:strike/>
                <w:color w:val="000000"/>
                <w:sz w:val="18"/>
                <w:szCs w:val="18"/>
              </w:rPr>
            </w:pPr>
            <w:r w:rsidRPr="00F0115B">
              <w:rPr>
                <w:rFonts w:ascii="宋体" w:hAnsi="宋体" w:hint="eastAsia"/>
                <w:strike/>
                <w:color w:val="000000"/>
                <w:sz w:val="18"/>
                <w:szCs w:val="18"/>
              </w:rPr>
              <w:t>1级</w:t>
            </w:r>
          </w:p>
        </w:tc>
        <w:tc>
          <w:tcPr>
            <w:tcW w:w="1562" w:type="dxa"/>
            <w:vAlign w:val="center"/>
          </w:tcPr>
          <w:p w:rsidR="00F0115B" w:rsidRDefault="00F0115B" w:rsidP="00D50B57">
            <w:pPr>
              <w:jc w:val="center"/>
              <w:rPr>
                <w:color w:val="000000"/>
                <w:sz w:val="18"/>
                <w:szCs w:val="18"/>
              </w:rPr>
            </w:pPr>
          </w:p>
        </w:tc>
        <w:tc>
          <w:tcPr>
            <w:tcW w:w="980" w:type="dxa"/>
            <w:vAlign w:val="center"/>
          </w:tcPr>
          <w:p w:rsidR="00F0115B" w:rsidRDefault="00F0115B" w:rsidP="00D50B57">
            <w:pPr>
              <w:jc w:val="center"/>
              <w:rPr>
                <w:color w:val="000000"/>
                <w:sz w:val="18"/>
                <w:szCs w:val="18"/>
              </w:rPr>
            </w:pPr>
          </w:p>
        </w:tc>
      </w:tr>
      <w:tr w:rsidR="008E6022" w:rsidTr="008E6022">
        <w:trPr>
          <w:trHeight w:val="426"/>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restart"/>
            <w:vAlign w:val="center"/>
          </w:tcPr>
          <w:p w:rsidR="008E6022" w:rsidRDefault="008E6022" w:rsidP="00D50B57">
            <w:pPr>
              <w:jc w:val="center"/>
              <w:rPr>
                <w:color w:val="000000"/>
                <w:sz w:val="18"/>
                <w:szCs w:val="18"/>
              </w:rPr>
            </w:pPr>
            <w:r>
              <w:rPr>
                <w:rFonts w:hint="eastAsia"/>
                <w:color w:val="000000"/>
                <w:sz w:val="18"/>
                <w:szCs w:val="18"/>
              </w:rPr>
              <w:t>废水排放限值</w:t>
            </w:r>
          </w:p>
        </w:tc>
        <w:tc>
          <w:tcPr>
            <w:tcW w:w="799" w:type="dxa"/>
            <w:vMerge w:val="restart"/>
            <w:vAlign w:val="center"/>
          </w:tcPr>
          <w:p w:rsidR="008E6022" w:rsidRDefault="008E6022" w:rsidP="00D50B57">
            <w:pPr>
              <w:jc w:val="center"/>
              <w:rPr>
                <w:color w:val="000000"/>
                <w:sz w:val="18"/>
                <w:szCs w:val="18"/>
              </w:rPr>
            </w:pPr>
            <w:r>
              <w:rPr>
                <w:rFonts w:hint="eastAsia"/>
                <w:color w:val="000000"/>
                <w:sz w:val="18"/>
                <w:szCs w:val="18"/>
              </w:rPr>
              <w:t>mg/L</w:t>
            </w:r>
          </w:p>
          <w:p w:rsidR="008E6022" w:rsidRDefault="008E6022" w:rsidP="00D50B57">
            <w:pPr>
              <w:jc w:val="center"/>
              <w:rPr>
                <w:color w:val="000000"/>
                <w:sz w:val="18"/>
                <w:szCs w:val="18"/>
              </w:rPr>
            </w:pPr>
            <w:r>
              <w:rPr>
                <w:rFonts w:hint="eastAsia"/>
                <w:color w:val="000000"/>
                <w:sz w:val="18"/>
                <w:szCs w:val="18"/>
              </w:rPr>
              <w:t>（除</w:t>
            </w:r>
            <w:r>
              <w:rPr>
                <w:rFonts w:hint="eastAsia"/>
                <w:color w:val="000000"/>
                <w:sz w:val="18"/>
                <w:szCs w:val="18"/>
              </w:rPr>
              <w:t>PH</w:t>
            </w:r>
            <w:r>
              <w:rPr>
                <w:rFonts w:hint="eastAsia"/>
                <w:color w:val="000000"/>
                <w:sz w:val="18"/>
                <w:szCs w:val="18"/>
              </w:rPr>
              <w:t>外）</w:t>
            </w:r>
          </w:p>
        </w:tc>
        <w:tc>
          <w:tcPr>
            <w:tcW w:w="961" w:type="dxa"/>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PH值</w:t>
            </w:r>
          </w:p>
        </w:tc>
        <w:tc>
          <w:tcPr>
            <w:tcW w:w="2310" w:type="dxa"/>
            <w:gridSpan w:val="3"/>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6-9</w:t>
            </w:r>
          </w:p>
        </w:tc>
        <w:tc>
          <w:tcPr>
            <w:tcW w:w="1562" w:type="dxa"/>
            <w:vMerge w:val="restart"/>
            <w:vAlign w:val="center"/>
          </w:tcPr>
          <w:p w:rsidR="008E6022" w:rsidRDefault="008E6022" w:rsidP="00D50B57">
            <w:pPr>
              <w:jc w:val="center"/>
              <w:rPr>
                <w:color w:val="000000"/>
                <w:sz w:val="18"/>
                <w:szCs w:val="18"/>
              </w:rPr>
            </w:pPr>
            <w:r>
              <w:rPr>
                <w:rFonts w:hint="eastAsia"/>
                <w:color w:val="000000"/>
                <w:sz w:val="18"/>
                <w:szCs w:val="18"/>
              </w:rPr>
              <w:t>根据</w:t>
            </w:r>
            <w:r w:rsidRPr="00B9410F">
              <w:rPr>
                <w:rFonts w:ascii="宋体" w:hAnsi="宋体" w:hint="eastAsia"/>
                <w:color w:val="000000"/>
                <w:sz w:val="18"/>
                <w:szCs w:val="18"/>
              </w:rPr>
              <w:t>GB 8978-1996</w:t>
            </w:r>
            <w:r>
              <w:rPr>
                <w:rFonts w:hint="eastAsia"/>
                <w:color w:val="000000"/>
                <w:sz w:val="18"/>
                <w:szCs w:val="18"/>
              </w:rPr>
              <w:t>规定的检测报告</w:t>
            </w:r>
          </w:p>
        </w:tc>
        <w:tc>
          <w:tcPr>
            <w:tcW w:w="980" w:type="dxa"/>
            <w:vMerge w:val="restart"/>
            <w:vAlign w:val="center"/>
          </w:tcPr>
          <w:p w:rsidR="008E6022" w:rsidRDefault="008E6022" w:rsidP="00D50B57">
            <w:pPr>
              <w:jc w:val="center"/>
              <w:rPr>
                <w:color w:val="000000"/>
                <w:sz w:val="18"/>
                <w:szCs w:val="18"/>
              </w:rPr>
            </w:pPr>
            <w:r>
              <w:rPr>
                <w:rFonts w:hint="eastAsia"/>
                <w:color w:val="000000"/>
                <w:sz w:val="18"/>
                <w:szCs w:val="18"/>
              </w:rPr>
              <w:t>产品生产</w:t>
            </w:r>
            <w:r w:rsidR="00481D64">
              <w:rPr>
                <w:rFonts w:hint="eastAsia"/>
                <w:color w:val="000000"/>
                <w:sz w:val="18"/>
                <w:szCs w:val="18"/>
              </w:rPr>
              <w:t>阶段</w:t>
            </w:r>
          </w:p>
        </w:tc>
      </w:tr>
      <w:tr w:rsidR="008E6022" w:rsidTr="008E6022">
        <w:trPr>
          <w:trHeight w:val="186"/>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961" w:type="dxa"/>
            <w:vAlign w:val="center"/>
          </w:tcPr>
          <w:p w:rsidR="008E6022" w:rsidRPr="00B9410F" w:rsidRDefault="008E6022" w:rsidP="00D50B57">
            <w:pPr>
              <w:jc w:val="center"/>
              <w:rPr>
                <w:rFonts w:ascii="宋体" w:hAnsi="宋体"/>
                <w:color w:val="000000"/>
                <w:sz w:val="18"/>
                <w:szCs w:val="18"/>
              </w:rPr>
            </w:pPr>
            <w:proofErr w:type="spellStart"/>
            <w:r w:rsidRPr="00B9410F">
              <w:rPr>
                <w:rFonts w:ascii="宋体" w:hAnsi="宋体" w:cs="宋体" w:hint="eastAsia"/>
                <w:color w:val="000000"/>
                <w:kern w:val="0"/>
                <w:sz w:val="18"/>
                <w:szCs w:val="18"/>
                <w:lang w:bidi="ar"/>
              </w:rPr>
              <w:t>Pb</w:t>
            </w:r>
            <w:proofErr w:type="spellEnd"/>
          </w:p>
        </w:tc>
        <w:tc>
          <w:tcPr>
            <w:tcW w:w="2310" w:type="dxa"/>
            <w:gridSpan w:val="3"/>
            <w:vAlign w:val="center"/>
          </w:tcPr>
          <w:p w:rsidR="008E6022" w:rsidRPr="00B9410F" w:rsidRDefault="008E6022" w:rsidP="00AB7B9D">
            <w:pPr>
              <w:jc w:val="center"/>
              <w:rPr>
                <w:rFonts w:ascii="宋体" w:hAnsi="宋体"/>
                <w:color w:val="000000"/>
                <w:sz w:val="18"/>
                <w:szCs w:val="18"/>
              </w:rPr>
            </w:pPr>
            <w:r w:rsidRPr="00B9410F">
              <w:rPr>
                <w:rFonts w:ascii="宋体" w:hAnsi="宋体" w:cs="宋体" w:hint="eastAsia"/>
                <w:color w:val="000000"/>
                <w:kern w:val="0"/>
                <w:sz w:val="18"/>
                <w:szCs w:val="18"/>
                <w:lang w:bidi="ar"/>
              </w:rPr>
              <w:t>1.0</w:t>
            </w:r>
            <w:r w:rsidR="00AB7B9D">
              <w:rPr>
                <w:rFonts w:ascii="宋体" w:hAnsi="宋体" w:cs="宋体" w:hint="eastAsia"/>
                <w:color w:val="000000"/>
                <w:kern w:val="0"/>
                <w:sz w:val="18"/>
                <w:szCs w:val="18"/>
                <w:vertAlign w:val="superscript"/>
                <w:lang w:bidi="ar"/>
              </w:rPr>
              <w:t>b</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bookmarkStart w:id="21" w:name="_GoBack"/>
        <w:bookmarkEnd w:id="21"/>
      </w:tr>
      <w:tr w:rsidR="008E6022" w:rsidTr="008E6022">
        <w:trPr>
          <w:trHeight w:val="186"/>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961" w:type="dxa"/>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Ni</w:t>
            </w:r>
          </w:p>
        </w:tc>
        <w:tc>
          <w:tcPr>
            <w:tcW w:w="2310" w:type="dxa"/>
            <w:gridSpan w:val="3"/>
            <w:vAlign w:val="center"/>
          </w:tcPr>
          <w:p w:rsidR="008E6022" w:rsidRPr="00B9410F" w:rsidRDefault="008E6022" w:rsidP="00AB7B9D">
            <w:pPr>
              <w:jc w:val="center"/>
              <w:rPr>
                <w:rFonts w:ascii="宋体" w:hAnsi="宋体"/>
                <w:color w:val="000000"/>
                <w:sz w:val="18"/>
                <w:szCs w:val="18"/>
              </w:rPr>
            </w:pPr>
            <w:r w:rsidRPr="00B9410F">
              <w:rPr>
                <w:rFonts w:ascii="宋体" w:hAnsi="宋体" w:cs="宋体" w:hint="eastAsia"/>
                <w:color w:val="000000"/>
                <w:kern w:val="0"/>
                <w:sz w:val="18"/>
                <w:szCs w:val="18"/>
                <w:lang w:bidi="ar"/>
              </w:rPr>
              <w:t>1.0</w:t>
            </w:r>
            <w:r w:rsidR="00AB7B9D">
              <w:rPr>
                <w:rFonts w:ascii="宋体" w:hAnsi="宋体" w:cs="宋体" w:hint="eastAsia"/>
                <w:color w:val="000000"/>
                <w:kern w:val="0"/>
                <w:sz w:val="18"/>
                <w:szCs w:val="18"/>
                <w:vertAlign w:val="superscript"/>
                <w:lang w:bidi="ar"/>
              </w:rPr>
              <w:t>c</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186"/>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961" w:type="dxa"/>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Cu</w:t>
            </w:r>
          </w:p>
        </w:tc>
        <w:tc>
          <w:tcPr>
            <w:tcW w:w="2310" w:type="dxa"/>
            <w:gridSpan w:val="3"/>
            <w:vAlign w:val="center"/>
          </w:tcPr>
          <w:p w:rsidR="008E6022" w:rsidRPr="00B9410F" w:rsidRDefault="008E6022" w:rsidP="001F0A46">
            <w:pPr>
              <w:jc w:val="center"/>
              <w:rPr>
                <w:rFonts w:ascii="宋体" w:hAnsi="宋体"/>
                <w:color w:val="FF0000"/>
                <w:sz w:val="18"/>
                <w:szCs w:val="18"/>
              </w:rPr>
            </w:pPr>
            <w:r w:rsidRPr="00B9410F">
              <w:rPr>
                <w:rFonts w:ascii="宋体" w:hAnsi="宋体" w:cs="宋体" w:hint="eastAsia"/>
                <w:color w:val="FF0000"/>
                <w:kern w:val="0"/>
                <w:sz w:val="18"/>
                <w:szCs w:val="18"/>
                <w:lang w:bidi="ar"/>
              </w:rPr>
              <w:t>1.0</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186"/>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961" w:type="dxa"/>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Zn</w:t>
            </w:r>
          </w:p>
        </w:tc>
        <w:tc>
          <w:tcPr>
            <w:tcW w:w="2310" w:type="dxa"/>
            <w:gridSpan w:val="3"/>
            <w:vAlign w:val="center"/>
          </w:tcPr>
          <w:p w:rsidR="008E6022" w:rsidRPr="00B9410F" w:rsidRDefault="008E6022" w:rsidP="00AB7B9D">
            <w:pPr>
              <w:jc w:val="center"/>
              <w:rPr>
                <w:rFonts w:ascii="宋体" w:hAnsi="宋体"/>
                <w:color w:val="000000"/>
                <w:sz w:val="18"/>
                <w:szCs w:val="18"/>
              </w:rPr>
            </w:pPr>
            <w:r w:rsidRPr="00B9410F">
              <w:rPr>
                <w:rFonts w:ascii="宋体" w:hAnsi="宋体" w:cs="宋体" w:hint="eastAsia"/>
                <w:color w:val="000000"/>
                <w:kern w:val="0"/>
                <w:sz w:val="18"/>
                <w:szCs w:val="18"/>
                <w:lang w:bidi="ar"/>
              </w:rPr>
              <w:t>5.0</w:t>
            </w:r>
            <w:r w:rsidR="00AB7B9D">
              <w:rPr>
                <w:rFonts w:ascii="宋体" w:hAnsi="宋体" w:cs="宋体" w:hint="eastAsia"/>
                <w:color w:val="000000"/>
                <w:kern w:val="0"/>
                <w:sz w:val="18"/>
                <w:szCs w:val="18"/>
                <w:vertAlign w:val="superscript"/>
                <w:lang w:bidi="ar"/>
              </w:rPr>
              <w:t>d</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186"/>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961" w:type="dxa"/>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S</w:t>
            </w:r>
          </w:p>
        </w:tc>
        <w:tc>
          <w:tcPr>
            <w:tcW w:w="2310" w:type="dxa"/>
            <w:gridSpan w:val="3"/>
            <w:vAlign w:val="center"/>
          </w:tcPr>
          <w:p w:rsidR="008E6022" w:rsidRPr="00B9410F" w:rsidRDefault="008E6022" w:rsidP="00AB7B9D">
            <w:pPr>
              <w:jc w:val="center"/>
              <w:rPr>
                <w:rFonts w:ascii="宋体" w:hAnsi="宋体"/>
                <w:color w:val="000000"/>
                <w:sz w:val="18"/>
                <w:szCs w:val="18"/>
              </w:rPr>
            </w:pPr>
            <w:r w:rsidRPr="00B9410F">
              <w:rPr>
                <w:rFonts w:ascii="宋体" w:hAnsi="宋体" w:cs="宋体" w:hint="eastAsia"/>
                <w:color w:val="000000"/>
                <w:sz w:val="18"/>
                <w:szCs w:val="18"/>
              </w:rPr>
              <w:t>1.0</w:t>
            </w:r>
            <w:r w:rsidR="00AB7B9D">
              <w:rPr>
                <w:rFonts w:ascii="宋体" w:hAnsi="宋体" w:cs="宋体" w:hint="eastAsia"/>
                <w:color w:val="000000"/>
                <w:sz w:val="18"/>
                <w:szCs w:val="18"/>
                <w:vertAlign w:val="superscript"/>
              </w:rPr>
              <w:t>e</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186"/>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961" w:type="dxa"/>
            <w:vAlign w:val="center"/>
          </w:tcPr>
          <w:p w:rsidR="008E6022" w:rsidRPr="00B9410F" w:rsidRDefault="008E6022" w:rsidP="00D50B57">
            <w:pPr>
              <w:jc w:val="center"/>
              <w:rPr>
                <w:rFonts w:ascii="宋体" w:hAnsi="宋体"/>
                <w:color w:val="FF0000"/>
                <w:sz w:val="18"/>
                <w:szCs w:val="18"/>
              </w:rPr>
            </w:pPr>
            <w:proofErr w:type="spellStart"/>
            <w:r w:rsidRPr="00B9410F">
              <w:rPr>
                <w:rFonts w:ascii="宋体" w:hAnsi="宋体" w:cs="宋体" w:hint="eastAsia"/>
                <w:color w:val="FF0000"/>
                <w:kern w:val="0"/>
                <w:sz w:val="18"/>
                <w:szCs w:val="18"/>
                <w:lang w:bidi="ar"/>
              </w:rPr>
              <w:t>Mn</w:t>
            </w:r>
            <w:proofErr w:type="spellEnd"/>
          </w:p>
        </w:tc>
        <w:tc>
          <w:tcPr>
            <w:tcW w:w="2310" w:type="dxa"/>
            <w:gridSpan w:val="3"/>
            <w:vAlign w:val="center"/>
          </w:tcPr>
          <w:p w:rsidR="008E6022" w:rsidRPr="00B9410F" w:rsidRDefault="008E6022" w:rsidP="00AB7B9D">
            <w:pPr>
              <w:jc w:val="center"/>
              <w:rPr>
                <w:rFonts w:ascii="宋体" w:hAnsi="宋体"/>
                <w:color w:val="FF0000"/>
                <w:sz w:val="18"/>
                <w:szCs w:val="18"/>
              </w:rPr>
            </w:pPr>
            <w:r w:rsidRPr="00B9410F">
              <w:rPr>
                <w:rFonts w:ascii="宋体" w:hAnsi="宋体" w:cs="宋体" w:hint="eastAsia"/>
                <w:color w:val="FF0000"/>
                <w:sz w:val="18"/>
                <w:szCs w:val="18"/>
              </w:rPr>
              <w:t>2.0</w:t>
            </w:r>
            <w:r w:rsidR="00AB7B9D">
              <w:rPr>
                <w:rFonts w:ascii="宋体" w:hAnsi="宋体" w:cs="宋体" w:hint="eastAsia"/>
                <w:color w:val="FF0000"/>
                <w:sz w:val="18"/>
                <w:szCs w:val="18"/>
                <w:vertAlign w:val="superscript"/>
              </w:rPr>
              <w:t>f</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186"/>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961" w:type="dxa"/>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DOC</w:t>
            </w:r>
          </w:p>
        </w:tc>
        <w:tc>
          <w:tcPr>
            <w:tcW w:w="2310" w:type="dxa"/>
            <w:gridSpan w:val="3"/>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150</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186"/>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Default="008E6022" w:rsidP="00D50B57">
            <w:pPr>
              <w:jc w:val="center"/>
              <w:rPr>
                <w:color w:val="000000"/>
                <w:sz w:val="18"/>
                <w:szCs w:val="18"/>
              </w:rPr>
            </w:pPr>
          </w:p>
        </w:tc>
        <w:tc>
          <w:tcPr>
            <w:tcW w:w="799" w:type="dxa"/>
            <w:vMerge/>
            <w:vAlign w:val="center"/>
          </w:tcPr>
          <w:p w:rsidR="008E6022" w:rsidRDefault="008E6022" w:rsidP="00D50B57">
            <w:pPr>
              <w:jc w:val="center"/>
              <w:rPr>
                <w:color w:val="000000"/>
                <w:sz w:val="18"/>
                <w:szCs w:val="18"/>
              </w:rPr>
            </w:pPr>
          </w:p>
        </w:tc>
        <w:tc>
          <w:tcPr>
            <w:tcW w:w="961" w:type="dxa"/>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悬浮物</w:t>
            </w:r>
          </w:p>
        </w:tc>
        <w:tc>
          <w:tcPr>
            <w:tcW w:w="2310" w:type="dxa"/>
            <w:gridSpan w:val="3"/>
            <w:vAlign w:val="center"/>
          </w:tcPr>
          <w:p w:rsidR="008E6022" w:rsidRPr="00B9410F" w:rsidRDefault="008E6022" w:rsidP="00D50B57">
            <w:pPr>
              <w:jc w:val="center"/>
              <w:rPr>
                <w:rFonts w:ascii="宋体" w:hAnsi="宋体"/>
                <w:color w:val="000000"/>
                <w:sz w:val="18"/>
                <w:szCs w:val="18"/>
              </w:rPr>
            </w:pPr>
            <w:r w:rsidRPr="00B9410F">
              <w:rPr>
                <w:rFonts w:ascii="宋体" w:hAnsi="宋体" w:cs="宋体" w:hint="eastAsia"/>
                <w:color w:val="000000"/>
                <w:kern w:val="0"/>
                <w:sz w:val="18"/>
                <w:szCs w:val="18"/>
                <w:lang w:bidi="ar"/>
              </w:rPr>
              <w:t>150</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8E6022">
        <w:trPr>
          <w:trHeight w:val="615"/>
          <w:jc w:val="center"/>
        </w:trPr>
        <w:tc>
          <w:tcPr>
            <w:tcW w:w="608" w:type="dxa"/>
            <w:vMerge w:val="restart"/>
            <w:vAlign w:val="center"/>
          </w:tcPr>
          <w:p w:rsidR="008E6022" w:rsidRDefault="008E6022" w:rsidP="00D50B57">
            <w:pPr>
              <w:jc w:val="center"/>
              <w:rPr>
                <w:color w:val="000000"/>
                <w:sz w:val="18"/>
                <w:szCs w:val="18"/>
              </w:rPr>
            </w:pPr>
            <w:r>
              <w:rPr>
                <w:rFonts w:hint="eastAsia"/>
                <w:color w:val="000000"/>
                <w:sz w:val="18"/>
                <w:szCs w:val="18"/>
              </w:rPr>
              <w:t>产品</w:t>
            </w:r>
          </w:p>
          <w:p w:rsidR="008E6022" w:rsidRDefault="008E6022" w:rsidP="00D50B57">
            <w:pPr>
              <w:jc w:val="center"/>
              <w:rPr>
                <w:color w:val="000000"/>
                <w:sz w:val="18"/>
                <w:szCs w:val="18"/>
              </w:rPr>
            </w:pPr>
            <w:r>
              <w:rPr>
                <w:color w:val="000000"/>
                <w:sz w:val="18"/>
                <w:szCs w:val="18"/>
              </w:rPr>
              <w:t>属性</w:t>
            </w:r>
          </w:p>
        </w:tc>
        <w:tc>
          <w:tcPr>
            <w:tcW w:w="1687" w:type="dxa"/>
            <w:gridSpan w:val="2"/>
            <w:vAlign w:val="center"/>
          </w:tcPr>
          <w:p w:rsidR="008E6022" w:rsidRPr="00B9410F" w:rsidRDefault="008E6022" w:rsidP="00D50B57">
            <w:pPr>
              <w:jc w:val="center"/>
              <w:rPr>
                <w:rFonts w:ascii="宋体" w:hAnsi="宋体"/>
                <w:color w:val="000000"/>
                <w:sz w:val="18"/>
                <w:szCs w:val="18"/>
              </w:rPr>
            </w:pPr>
            <w:r w:rsidRPr="00B9410F">
              <w:rPr>
                <w:rFonts w:ascii="宋体" w:hAnsi="宋体" w:hint="eastAsia"/>
                <w:color w:val="000000"/>
                <w:sz w:val="18"/>
                <w:szCs w:val="18"/>
              </w:rPr>
              <w:t>产品质量</w:t>
            </w:r>
          </w:p>
        </w:tc>
        <w:tc>
          <w:tcPr>
            <w:tcW w:w="799" w:type="dxa"/>
            <w:vAlign w:val="center"/>
          </w:tcPr>
          <w:p w:rsidR="008E6022" w:rsidRPr="00B9410F" w:rsidRDefault="008E6022" w:rsidP="00D50B57">
            <w:pPr>
              <w:jc w:val="center"/>
              <w:rPr>
                <w:rFonts w:ascii="宋体" w:hAnsi="宋体"/>
                <w:color w:val="000000"/>
                <w:sz w:val="18"/>
                <w:szCs w:val="18"/>
              </w:rPr>
            </w:pPr>
            <w:r w:rsidRPr="00B9410F">
              <w:rPr>
                <w:rFonts w:ascii="宋体" w:hAnsi="宋体" w:hint="eastAsia"/>
                <w:color w:val="000000"/>
                <w:sz w:val="18"/>
                <w:szCs w:val="18"/>
              </w:rPr>
              <w:t>%</w:t>
            </w:r>
          </w:p>
        </w:tc>
        <w:tc>
          <w:tcPr>
            <w:tcW w:w="3271" w:type="dxa"/>
            <w:gridSpan w:val="4"/>
            <w:vAlign w:val="center"/>
          </w:tcPr>
          <w:p w:rsidR="008E6022" w:rsidRPr="00B9410F" w:rsidRDefault="008E6022" w:rsidP="00D50B57">
            <w:pPr>
              <w:jc w:val="center"/>
              <w:rPr>
                <w:rFonts w:ascii="宋体" w:hAnsi="宋体"/>
                <w:color w:val="000000"/>
                <w:sz w:val="18"/>
                <w:szCs w:val="18"/>
              </w:rPr>
            </w:pPr>
            <w:r w:rsidRPr="00B9410F">
              <w:rPr>
                <w:rFonts w:ascii="宋体" w:hAnsi="宋体"/>
                <w:color w:val="000000"/>
                <w:sz w:val="18"/>
                <w:szCs w:val="18"/>
              </w:rPr>
              <w:t>100</w:t>
            </w:r>
            <w:r w:rsidRPr="00B9410F">
              <w:rPr>
                <w:rFonts w:ascii="宋体" w:hAnsi="宋体" w:hint="eastAsia"/>
                <w:color w:val="000000"/>
                <w:sz w:val="18"/>
                <w:szCs w:val="18"/>
              </w:rPr>
              <w:t xml:space="preserve"> 合格</w:t>
            </w:r>
          </w:p>
        </w:tc>
        <w:tc>
          <w:tcPr>
            <w:tcW w:w="1562" w:type="dxa"/>
            <w:vAlign w:val="center"/>
          </w:tcPr>
          <w:p w:rsidR="008E6022" w:rsidRDefault="008E6022" w:rsidP="00D50B57">
            <w:pPr>
              <w:jc w:val="center"/>
              <w:rPr>
                <w:color w:val="000000"/>
                <w:sz w:val="18"/>
                <w:szCs w:val="18"/>
              </w:rPr>
            </w:pPr>
            <w:r>
              <w:rPr>
                <w:rFonts w:hint="eastAsia"/>
                <w:color w:val="000000"/>
                <w:sz w:val="18"/>
                <w:szCs w:val="18"/>
              </w:rPr>
              <w:t>应符合附录</w:t>
            </w:r>
            <w:r>
              <w:rPr>
                <w:rFonts w:hint="eastAsia"/>
                <w:color w:val="000000"/>
                <w:sz w:val="18"/>
                <w:szCs w:val="18"/>
              </w:rPr>
              <w:t>B</w:t>
            </w:r>
            <w:r>
              <w:rPr>
                <w:rFonts w:hint="eastAsia"/>
                <w:color w:val="000000"/>
                <w:sz w:val="18"/>
                <w:szCs w:val="18"/>
              </w:rPr>
              <w:t>的产品标准</w:t>
            </w:r>
          </w:p>
        </w:tc>
        <w:tc>
          <w:tcPr>
            <w:tcW w:w="980" w:type="dxa"/>
            <w:vAlign w:val="center"/>
          </w:tcPr>
          <w:p w:rsidR="008E6022" w:rsidRDefault="008E6022" w:rsidP="00D50B57">
            <w:pPr>
              <w:jc w:val="center"/>
              <w:rPr>
                <w:color w:val="000000"/>
                <w:sz w:val="18"/>
                <w:szCs w:val="18"/>
              </w:rPr>
            </w:pPr>
            <w:r>
              <w:rPr>
                <w:rFonts w:hint="eastAsia"/>
                <w:color w:val="000000"/>
                <w:sz w:val="18"/>
                <w:szCs w:val="18"/>
              </w:rPr>
              <w:t>产品生产</w:t>
            </w:r>
            <w:r w:rsidR="00481D64">
              <w:rPr>
                <w:rFonts w:hint="eastAsia"/>
                <w:color w:val="000000"/>
                <w:sz w:val="18"/>
                <w:szCs w:val="18"/>
              </w:rPr>
              <w:t>阶段</w:t>
            </w:r>
          </w:p>
        </w:tc>
      </w:tr>
      <w:tr w:rsidR="008E6022" w:rsidTr="008E6022">
        <w:trPr>
          <w:trHeight w:val="363"/>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restart"/>
            <w:vAlign w:val="center"/>
          </w:tcPr>
          <w:p w:rsidR="008E6022" w:rsidRPr="00B9410F" w:rsidRDefault="008E6022" w:rsidP="00D50B57">
            <w:pPr>
              <w:jc w:val="center"/>
              <w:rPr>
                <w:rFonts w:ascii="宋体" w:hAnsi="宋体"/>
                <w:color w:val="000000"/>
                <w:sz w:val="18"/>
                <w:szCs w:val="18"/>
              </w:rPr>
            </w:pPr>
            <w:r w:rsidRPr="00B9410F">
              <w:rPr>
                <w:rFonts w:ascii="宋体" w:hAnsi="宋体" w:hint="eastAsia"/>
                <w:color w:val="000000"/>
                <w:sz w:val="18"/>
                <w:szCs w:val="18"/>
              </w:rPr>
              <w:t>有害物质限量要求</w:t>
            </w:r>
          </w:p>
        </w:tc>
        <w:tc>
          <w:tcPr>
            <w:tcW w:w="799" w:type="dxa"/>
            <w:vAlign w:val="center"/>
          </w:tcPr>
          <w:p w:rsidR="008E6022" w:rsidRPr="00B9410F" w:rsidRDefault="006A33D5" w:rsidP="00D50B57">
            <w:pPr>
              <w:jc w:val="center"/>
              <w:rPr>
                <w:rFonts w:ascii="宋体" w:hAnsi="宋体"/>
                <w:color w:val="000000"/>
                <w:sz w:val="18"/>
                <w:szCs w:val="18"/>
              </w:rPr>
            </w:pPr>
            <w:proofErr w:type="spellStart"/>
            <w:r w:rsidRPr="00B9410F">
              <w:rPr>
                <w:rFonts w:ascii="宋体" w:hAnsi="宋体" w:hint="eastAsia"/>
                <w:color w:val="000000"/>
                <w:sz w:val="18"/>
                <w:szCs w:val="18"/>
              </w:rPr>
              <w:t>PPm</w:t>
            </w:r>
            <w:proofErr w:type="spellEnd"/>
          </w:p>
        </w:tc>
        <w:tc>
          <w:tcPr>
            <w:tcW w:w="961" w:type="dxa"/>
            <w:vAlign w:val="center"/>
          </w:tcPr>
          <w:p w:rsidR="008E6022" w:rsidRPr="00B9410F" w:rsidRDefault="008E6022" w:rsidP="00D50B57">
            <w:pPr>
              <w:jc w:val="center"/>
              <w:rPr>
                <w:rFonts w:ascii="宋体" w:hAnsi="宋体"/>
                <w:color w:val="000000"/>
                <w:sz w:val="18"/>
                <w:szCs w:val="18"/>
              </w:rPr>
            </w:pPr>
            <w:r w:rsidRPr="00B9410F">
              <w:rPr>
                <w:rFonts w:ascii="宋体" w:hAnsi="宋体"/>
                <w:color w:val="000000"/>
                <w:sz w:val="18"/>
                <w:szCs w:val="18"/>
              </w:rPr>
              <w:t>Cd</w:t>
            </w:r>
          </w:p>
        </w:tc>
        <w:tc>
          <w:tcPr>
            <w:tcW w:w="2310" w:type="dxa"/>
            <w:gridSpan w:val="3"/>
            <w:vAlign w:val="center"/>
          </w:tcPr>
          <w:p w:rsidR="008E6022" w:rsidRPr="00B9410F" w:rsidRDefault="008E6022" w:rsidP="006A33D5">
            <w:pPr>
              <w:ind w:firstLine="360"/>
              <w:rPr>
                <w:rFonts w:ascii="宋体" w:hAnsi="宋体"/>
                <w:color w:val="000000"/>
                <w:sz w:val="18"/>
                <w:szCs w:val="18"/>
              </w:rPr>
            </w:pPr>
            <w:r w:rsidRPr="00B9410F">
              <w:rPr>
                <w:rFonts w:ascii="宋体" w:hAnsi="宋体" w:hint="eastAsia"/>
                <w:color w:val="000000"/>
                <w:sz w:val="18"/>
                <w:szCs w:val="18"/>
              </w:rPr>
              <w:t xml:space="preserve">   100 </w:t>
            </w:r>
          </w:p>
        </w:tc>
        <w:tc>
          <w:tcPr>
            <w:tcW w:w="1562" w:type="dxa"/>
            <w:vMerge w:val="restart"/>
            <w:vAlign w:val="center"/>
          </w:tcPr>
          <w:p w:rsidR="008E6022" w:rsidRDefault="008E6022" w:rsidP="00D50B57">
            <w:pPr>
              <w:ind w:firstLineChars="100" w:firstLine="180"/>
              <w:rPr>
                <w:color w:val="000000"/>
                <w:sz w:val="18"/>
                <w:szCs w:val="18"/>
              </w:rPr>
            </w:pPr>
            <w:r>
              <w:rPr>
                <w:rFonts w:hint="eastAsia"/>
                <w:color w:val="000000"/>
                <w:sz w:val="18"/>
                <w:szCs w:val="18"/>
              </w:rPr>
              <w:t>检测报告</w:t>
            </w:r>
          </w:p>
        </w:tc>
        <w:tc>
          <w:tcPr>
            <w:tcW w:w="980" w:type="dxa"/>
            <w:vMerge w:val="restart"/>
            <w:vAlign w:val="center"/>
          </w:tcPr>
          <w:p w:rsidR="008E6022" w:rsidRDefault="008E6022" w:rsidP="00D50B57">
            <w:pPr>
              <w:jc w:val="center"/>
              <w:rPr>
                <w:color w:val="000000"/>
                <w:sz w:val="18"/>
                <w:szCs w:val="18"/>
              </w:rPr>
            </w:pPr>
            <w:r>
              <w:rPr>
                <w:rFonts w:hint="eastAsia"/>
                <w:color w:val="000000"/>
                <w:sz w:val="18"/>
                <w:szCs w:val="18"/>
              </w:rPr>
              <w:t>产品生产</w:t>
            </w:r>
            <w:r w:rsidR="002E6E35">
              <w:rPr>
                <w:rFonts w:hint="eastAsia"/>
                <w:color w:val="000000"/>
                <w:sz w:val="18"/>
                <w:szCs w:val="18"/>
              </w:rPr>
              <w:t>阶段</w:t>
            </w:r>
          </w:p>
        </w:tc>
      </w:tr>
      <w:tr w:rsidR="008E6022" w:rsidTr="008E6022">
        <w:trPr>
          <w:trHeight w:val="239"/>
          <w:jc w:val="center"/>
        </w:trPr>
        <w:tc>
          <w:tcPr>
            <w:tcW w:w="608" w:type="dxa"/>
            <w:vMerge/>
            <w:vAlign w:val="center"/>
          </w:tcPr>
          <w:p w:rsidR="008E6022" w:rsidRDefault="008E6022" w:rsidP="00D50B57">
            <w:pPr>
              <w:jc w:val="center"/>
              <w:rPr>
                <w:color w:val="000000"/>
                <w:sz w:val="18"/>
                <w:szCs w:val="18"/>
              </w:rPr>
            </w:pPr>
          </w:p>
        </w:tc>
        <w:tc>
          <w:tcPr>
            <w:tcW w:w="1687" w:type="dxa"/>
            <w:gridSpan w:val="2"/>
            <w:vMerge/>
            <w:vAlign w:val="center"/>
          </w:tcPr>
          <w:p w:rsidR="008E6022" w:rsidRPr="00B9410F" w:rsidRDefault="008E6022" w:rsidP="00D50B57">
            <w:pPr>
              <w:jc w:val="center"/>
              <w:rPr>
                <w:rFonts w:ascii="宋体" w:hAnsi="宋体"/>
                <w:color w:val="000000"/>
                <w:sz w:val="18"/>
                <w:szCs w:val="18"/>
              </w:rPr>
            </w:pPr>
          </w:p>
        </w:tc>
        <w:tc>
          <w:tcPr>
            <w:tcW w:w="799" w:type="dxa"/>
            <w:vAlign w:val="center"/>
          </w:tcPr>
          <w:p w:rsidR="008E6022" w:rsidRPr="00B9410F" w:rsidRDefault="006A33D5" w:rsidP="00D50B57">
            <w:pPr>
              <w:jc w:val="center"/>
              <w:rPr>
                <w:rFonts w:ascii="宋体" w:hAnsi="宋体"/>
                <w:color w:val="000000"/>
                <w:sz w:val="18"/>
                <w:szCs w:val="18"/>
              </w:rPr>
            </w:pPr>
            <w:r w:rsidRPr="00B9410F">
              <w:rPr>
                <w:rFonts w:ascii="宋体" w:hAnsi="宋体" w:hint="eastAsia"/>
                <w:color w:val="000000"/>
                <w:sz w:val="18"/>
                <w:szCs w:val="18"/>
              </w:rPr>
              <w:t>%</w:t>
            </w:r>
          </w:p>
        </w:tc>
        <w:tc>
          <w:tcPr>
            <w:tcW w:w="961" w:type="dxa"/>
            <w:vAlign w:val="center"/>
          </w:tcPr>
          <w:p w:rsidR="008E6022" w:rsidRPr="00B9410F" w:rsidRDefault="008E6022" w:rsidP="00D50B57">
            <w:pPr>
              <w:jc w:val="center"/>
              <w:rPr>
                <w:rFonts w:ascii="宋体" w:hAnsi="宋体"/>
                <w:color w:val="000000"/>
                <w:sz w:val="18"/>
                <w:szCs w:val="18"/>
              </w:rPr>
            </w:pPr>
            <w:proofErr w:type="spellStart"/>
            <w:r w:rsidRPr="00B9410F">
              <w:rPr>
                <w:rFonts w:ascii="宋体" w:hAnsi="宋体"/>
                <w:color w:val="000000"/>
                <w:sz w:val="18"/>
                <w:szCs w:val="18"/>
              </w:rPr>
              <w:t>P</w:t>
            </w:r>
            <w:r w:rsidRPr="00B9410F">
              <w:rPr>
                <w:rFonts w:ascii="宋体" w:hAnsi="宋体" w:hint="eastAsia"/>
                <w:color w:val="000000"/>
                <w:sz w:val="18"/>
                <w:szCs w:val="18"/>
              </w:rPr>
              <w:t>b</w:t>
            </w:r>
            <w:proofErr w:type="spellEnd"/>
          </w:p>
        </w:tc>
        <w:tc>
          <w:tcPr>
            <w:tcW w:w="2310" w:type="dxa"/>
            <w:gridSpan w:val="3"/>
            <w:vAlign w:val="center"/>
          </w:tcPr>
          <w:p w:rsidR="008E6022" w:rsidRPr="00B9410F" w:rsidRDefault="008E6022" w:rsidP="006A33D5">
            <w:pPr>
              <w:ind w:firstLine="360"/>
              <w:rPr>
                <w:rFonts w:ascii="宋体" w:hAnsi="宋体"/>
                <w:color w:val="000000"/>
                <w:sz w:val="18"/>
                <w:szCs w:val="18"/>
              </w:rPr>
            </w:pPr>
            <w:r w:rsidRPr="00B9410F">
              <w:rPr>
                <w:rFonts w:ascii="宋体" w:hAnsi="宋体" w:hint="eastAsia"/>
                <w:color w:val="000000"/>
                <w:sz w:val="18"/>
                <w:szCs w:val="18"/>
              </w:rPr>
              <w:t xml:space="preserve">   4</w:t>
            </w:r>
          </w:p>
        </w:tc>
        <w:tc>
          <w:tcPr>
            <w:tcW w:w="1562" w:type="dxa"/>
            <w:vMerge/>
            <w:vAlign w:val="center"/>
          </w:tcPr>
          <w:p w:rsidR="008E6022" w:rsidRDefault="008E6022" w:rsidP="00D50B57">
            <w:pPr>
              <w:jc w:val="center"/>
              <w:rPr>
                <w:color w:val="000000"/>
                <w:sz w:val="18"/>
                <w:szCs w:val="18"/>
              </w:rPr>
            </w:pPr>
          </w:p>
        </w:tc>
        <w:tc>
          <w:tcPr>
            <w:tcW w:w="980" w:type="dxa"/>
            <w:vMerge/>
            <w:vAlign w:val="center"/>
          </w:tcPr>
          <w:p w:rsidR="008E6022" w:rsidRDefault="008E6022" w:rsidP="00D50B57">
            <w:pPr>
              <w:jc w:val="center"/>
              <w:rPr>
                <w:color w:val="000000"/>
                <w:sz w:val="18"/>
                <w:szCs w:val="18"/>
              </w:rPr>
            </w:pPr>
          </w:p>
        </w:tc>
      </w:tr>
      <w:tr w:rsidR="008E6022" w:rsidTr="00D50B57">
        <w:trPr>
          <w:trHeight w:val="615"/>
          <w:jc w:val="center"/>
        </w:trPr>
        <w:tc>
          <w:tcPr>
            <w:tcW w:w="8907" w:type="dxa"/>
            <w:gridSpan w:val="10"/>
            <w:vAlign w:val="center"/>
          </w:tcPr>
          <w:p w:rsidR="006A33D5" w:rsidRDefault="008E6022" w:rsidP="00D50B57">
            <w:pPr>
              <w:widowControl/>
              <w:jc w:val="left"/>
              <w:textAlignment w:val="center"/>
              <w:rPr>
                <w:rFonts w:ascii="宋体" w:hAnsi="宋体" w:cs="宋体"/>
                <w:color w:val="000000"/>
                <w:kern w:val="0"/>
                <w:sz w:val="18"/>
                <w:szCs w:val="18"/>
                <w:lang w:bidi="ar"/>
              </w:rPr>
            </w:pPr>
            <w:r w:rsidRPr="00966BB3">
              <w:rPr>
                <w:rFonts w:ascii="宋体" w:hAnsi="宋体" w:cs="宋体" w:hint="eastAsia"/>
                <w:color w:val="000000"/>
                <w:kern w:val="0"/>
                <w:sz w:val="18"/>
                <w:szCs w:val="18"/>
                <w:lang w:bidi="ar"/>
              </w:rPr>
              <w:t xml:space="preserve">a </w:t>
            </w:r>
            <w:r w:rsidR="006A33D5">
              <w:rPr>
                <w:rFonts w:ascii="宋体" w:hAnsi="宋体" w:cs="宋体" w:hint="eastAsia"/>
                <w:color w:val="000000"/>
                <w:kern w:val="0"/>
                <w:sz w:val="18"/>
                <w:szCs w:val="18"/>
                <w:lang w:bidi="ar"/>
              </w:rPr>
              <w:t>适用于燃气炉。</w:t>
            </w:r>
          </w:p>
          <w:p w:rsidR="008E6022" w:rsidRPr="00966BB3" w:rsidRDefault="006A33D5" w:rsidP="00D50B57">
            <w:pPr>
              <w:widowControl/>
              <w:jc w:val="left"/>
              <w:textAlignment w:val="center"/>
              <w:rPr>
                <w:rFonts w:ascii="宋体" w:hAnsi="宋体" w:cs="宋体"/>
                <w:color w:val="000000"/>
                <w:kern w:val="0"/>
                <w:sz w:val="18"/>
                <w:szCs w:val="18"/>
                <w:lang w:bidi="ar"/>
              </w:rPr>
            </w:pPr>
            <w:r w:rsidRPr="00966BB3">
              <w:rPr>
                <w:rFonts w:ascii="宋体" w:hAnsi="宋体" w:cs="宋体" w:hint="eastAsia"/>
                <w:color w:val="000000"/>
                <w:kern w:val="0"/>
                <w:sz w:val="18"/>
                <w:szCs w:val="18"/>
                <w:lang w:bidi="ar"/>
              </w:rPr>
              <w:t>b</w:t>
            </w:r>
            <w:r w:rsidR="008E6022" w:rsidRPr="00966BB3">
              <w:rPr>
                <w:rFonts w:ascii="宋体" w:hAnsi="宋体" w:cs="宋体" w:hint="eastAsia"/>
                <w:color w:val="000000"/>
                <w:kern w:val="0"/>
                <w:sz w:val="18"/>
                <w:szCs w:val="18"/>
                <w:lang w:bidi="ar"/>
              </w:rPr>
              <w:t>适用于铅为合金元素的产品。</w:t>
            </w:r>
          </w:p>
          <w:p w:rsidR="008E6022" w:rsidRPr="00966BB3" w:rsidRDefault="00AB7B9D" w:rsidP="00D50B57">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c</w:t>
            </w:r>
            <w:r w:rsidR="008E6022" w:rsidRPr="00966BB3">
              <w:rPr>
                <w:rFonts w:ascii="宋体" w:hAnsi="宋体" w:cs="宋体" w:hint="eastAsia"/>
                <w:color w:val="000000"/>
                <w:kern w:val="0"/>
                <w:sz w:val="18"/>
                <w:szCs w:val="18"/>
                <w:lang w:bidi="ar"/>
              </w:rPr>
              <w:t>适用于白铜产品。</w:t>
            </w:r>
          </w:p>
          <w:p w:rsidR="008E6022" w:rsidRPr="00966BB3" w:rsidRDefault="00AB7B9D" w:rsidP="00D50B57">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d</w:t>
            </w:r>
            <w:r w:rsidR="008E6022" w:rsidRPr="00966BB3">
              <w:rPr>
                <w:rFonts w:ascii="宋体" w:hAnsi="宋体" w:cs="宋体" w:hint="eastAsia"/>
                <w:color w:val="000000"/>
                <w:kern w:val="0"/>
                <w:sz w:val="18"/>
                <w:szCs w:val="18"/>
                <w:lang w:bidi="ar"/>
              </w:rPr>
              <w:t>适用于黄铜、锌白铜产品。</w:t>
            </w:r>
          </w:p>
          <w:p w:rsidR="008E6022" w:rsidRPr="00966BB3" w:rsidRDefault="00AB7B9D" w:rsidP="00D50B57">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e</w:t>
            </w:r>
            <w:r w:rsidR="008E6022" w:rsidRPr="00966BB3">
              <w:rPr>
                <w:rFonts w:ascii="宋体" w:hAnsi="宋体" w:cs="宋体" w:hint="eastAsia"/>
                <w:color w:val="000000"/>
                <w:kern w:val="0"/>
                <w:sz w:val="18"/>
                <w:szCs w:val="18"/>
                <w:lang w:bidi="ar"/>
              </w:rPr>
              <w:t>适用于酸洗用硫酸工序的产品。</w:t>
            </w:r>
          </w:p>
          <w:p w:rsidR="008E6022" w:rsidRDefault="00AB7B9D" w:rsidP="00D50B57">
            <w:pPr>
              <w:jc w:val="left"/>
              <w:rPr>
                <w:color w:val="000000"/>
                <w:sz w:val="18"/>
                <w:szCs w:val="18"/>
              </w:rPr>
            </w:pPr>
            <w:r>
              <w:rPr>
                <w:rFonts w:ascii="宋体" w:hAnsi="宋体" w:cs="宋体" w:hint="eastAsia"/>
                <w:color w:val="000000"/>
                <w:kern w:val="0"/>
                <w:sz w:val="18"/>
                <w:szCs w:val="18"/>
                <w:lang w:bidi="ar"/>
              </w:rPr>
              <w:t>f</w:t>
            </w:r>
            <w:r w:rsidR="008E6022" w:rsidRPr="00966BB3">
              <w:rPr>
                <w:rFonts w:ascii="宋体" w:hAnsi="宋体" w:cs="宋体" w:hint="eastAsia"/>
                <w:color w:val="000000"/>
                <w:kern w:val="0"/>
                <w:sz w:val="18"/>
                <w:szCs w:val="18"/>
                <w:lang w:bidi="ar"/>
              </w:rPr>
              <w:t>适用于含锰白铜、锰青铜产品。</w:t>
            </w:r>
          </w:p>
        </w:tc>
      </w:tr>
    </w:tbl>
    <w:p w:rsidR="00046E39" w:rsidRDefault="00344164">
      <w:pPr>
        <w:pStyle w:val="30"/>
        <w:spacing w:line="360" w:lineRule="auto"/>
        <w:rPr>
          <w:color w:val="000000" w:themeColor="text1"/>
        </w:rPr>
      </w:pPr>
      <w:r>
        <w:rPr>
          <w:rFonts w:hint="eastAsia"/>
          <w:color w:val="000000" w:themeColor="text1"/>
        </w:rPr>
        <w:t xml:space="preserve">4.3 </w:t>
      </w:r>
      <w:r>
        <w:rPr>
          <w:color w:val="000000" w:themeColor="text1"/>
        </w:rPr>
        <w:t xml:space="preserve"> </w:t>
      </w:r>
      <w:bookmarkStart w:id="22" w:name="_Toc50380979"/>
      <w:r>
        <w:rPr>
          <w:rFonts w:hint="eastAsia"/>
          <w:color w:val="000000" w:themeColor="text1"/>
        </w:rPr>
        <w:t>数据来源</w:t>
      </w:r>
      <w:bookmarkEnd w:id="22"/>
    </w:p>
    <w:p w:rsidR="00046E39" w:rsidRDefault="00344164">
      <w:pPr>
        <w:spacing w:line="360" w:lineRule="auto"/>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 xml:space="preserve">.3.1 </w:t>
      </w:r>
      <w:r>
        <w:rPr>
          <w:rFonts w:ascii="宋体" w:hAnsi="宋体" w:hint="eastAsia"/>
          <w:color w:val="000000" w:themeColor="text1"/>
          <w:szCs w:val="21"/>
        </w:rPr>
        <w:t>统计数据</w:t>
      </w:r>
    </w:p>
    <w:p w:rsidR="00046E39" w:rsidRDefault="00AD7AFC">
      <w:pPr>
        <w:spacing w:line="360" w:lineRule="auto"/>
        <w:ind w:firstLineChars="200" w:firstLine="420"/>
        <w:rPr>
          <w:rFonts w:ascii="宋体" w:hAnsi="宋体"/>
          <w:color w:val="000000" w:themeColor="text1"/>
          <w:szCs w:val="21"/>
        </w:rPr>
      </w:pPr>
      <w:r w:rsidRPr="00DC139F">
        <w:rPr>
          <w:rFonts w:ascii="宋体" w:cs="宋体" w:hint="eastAsia"/>
          <w:kern w:val="0"/>
          <w:szCs w:val="21"/>
        </w:rPr>
        <w:t>企业计算金属损耗率、水重复利用率、单位产品综合能耗</w:t>
      </w:r>
      <w:r w:rsidRPr="00DC139F">
        <w:rPr>
          <w:rFonts w:ascii="宋体" w:hAnsi="宋体" w:hint="eastAsia"/>
          <w:kern w:val="0"/>
          <w:szCs w:val="21"/>
        </w:rPr>
        <w:t>等评价指标涉及的原辅材料及能源使用量、</w:t>
      </w:r>
      <w:r w:rsidRPr="00DC139F">
        <w:rPr>
          <w:rFonts w:ascii="宋体" w:cs="宋体" w:hint="eastAsia"/>
          <w:kern w:val="0"/>
          <w:szCs w:val="21"/>
        </w:rPr>
        <w:t>产品产量、废气、废水产生量等相关技术经济指标，以连续12个月报表或年报表为准。</w:t>
      </w:r>
    </w:p>
    <w:p w:rsidR="00046E39" w:rsidRDefault="00344164">
      <w:pPr>
        <w:spacing w:line="360" w:lineRule="auto"/>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 xml:space="preserve">.3.2 </w:t>
      </w:r>
      <w:r>
        <w:rPr>
          <w:rFonts w:ascii="宋体" w:hAnsi="宋体" w:hint="eastAsia"/>
          <w:color w:val="000000" w:themeColor="text1"/>
          <w:szCs w:val="21"/>
        </w:rPr>
        <w:t>实测数据</w:t>
      </w:r>
    </w:p>
    <w:p w:rsidR="00046E39" w:rsidRDefault="00FF091B">
      <w:pPr>
        <w:spacing w:line="360" w:lineRule="auto"/>
        <w:ind w:firstLineChars="200" w:firstLine="420"/>
        <w:rPr>
          <w:rFonts w:ascii="宋体" w:hAnsi="宋体"/>
          <w:color w:val="000000" w:themeColor="text1"/>
          <w:szCs w:val="21"/>
        </w:rPr>
      </w:pPr>
      <w:r w:rsidRPr="00DC139F">
        <w:rPr>
          <w:rFonts w:ascii="宋体" w:cs="宋体" w:hint="eastAsia"/>
          <w:kern w:val="0"/>
          <w:szCs w:val="21"/>
        </w:rPr>
        <w:t>如果统计数据短缺，相关数据可在一定计量时间内用实测方法取得，所选取的一定计量时间一般不</w:t>
      </w:r>
      <w:r w:rsidRPr="00DC139F">
        <w:rPr>
          <w:rFonts w:ascii="宋体" w:cs="宋体" w:hint="eastAsia"/>
          <w:kern w:val="0"/>
          <w:szCs w:val="21"/>
        </w:rPr>
        <w:lastRenderedPageBreak/>
        <w:t>少于一个月</w:t>
      </w:r>
      <w:r>
        <w:rPr>
          <w:rFonts w:ascii="宋体" w:hAnsi="宋体" w:hint="eastAsia"/>
          <w:color w:val="000000" w:themeColor="text1"/>
          <w:szCs w:val="21"/>
        </w:rPr>
        <w:t>。</w:t>
      </w:r>
    </w:p>
    <w:p w:rsidR="00046E39" w:rsidRDefault="00344164">
      <w:pPr>
        <w:spacing w:line="360" w:lineRule="auto"/>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 xml:space="preserve">.3.3 </w:t>
      </w:r>
      <w:r>
        <w:rPr>
          <w:rFonts w:ascii="宋体" w:hAnsi="宋体" w:hint="eastAsia"/>
          <w:color w:val="000000" w:themeColor="text1"/>
          <w:szCs w:val="21"/>
        </w:rPr>
        <w:t>采样和监测</w:t>
      </w:r>
    </w:p>
    <w:p w:rsidR="00046E39" w:rsidRDefault="00344164">
      <w:pPr>
        <w:spacing w:line="360" w:lineRule="auto"/>
        <w:ind w:left="480"/>
        <w:rPr>
          <w:rFonts w:ascii="宋体" w:hAnsi="宋体"/>
          <w:color w:val="000000" w:themeColor="text1"/>
          <w:szCs w:val="21"/>
        </w:rPr>
      </w:pPr>
      <w:r>
        <w:rPr>
          <w:rFonts w:ascii="宋体" w:hAnsi="宋体" w:hint="eastAsia"/>
          <w:color w:val="000000" w:themeColor="text1"/>
          <w:szCs w:val="21"/>
        </w:rPr>
        <w:t>污染物排放指标的采样和监测按照相关技术规范执行，并采用国家或行业标准监测分析方法。</w:t>
      </w:r>
    </w:p>
    <w:p w:rsidR="00046E39" w:rsidRDefault="00344164">
      <w:pPr>
        <w:spacing w:line="360" w:lineRule="auto"/>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 xml:space="preserve">3.4 </w:t>
      </w:r>
      <w:r>
        <w:rPr>
          <w:rFonts w:ascii="宋体" w:hAnsi="宋体" w:hint="eastAsia"/>
          <w:color w:val="000000" w:themeColor="text1"/>
          <w:szCs w:val="21"/>
        </w:rPr>
        <w:t>定性指标</w:t>
      </w:r>
    </w:p>
    <w:p w:rsidR="00046E39" w:rsidRDefault="0034416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定性指标一般采取企业提供文件证明资料的方式。文件证明可以是成文制度、管理记录、监测报告、监管部门信息查询结果、认证证书、企业承诺和说明等。</w:t>
      </w:r>
    </w:p>
    <w:p w:rsidR="00046E39" w:rsidRDefault="00344164">
      <w:pPr>
        <w:pStyle w:val="30"/>
        <w:numPr>
          <w:ilvl w:val="0"/>
          <w:numId w:val="6"/>
        </w:numPr>
        <w:spacing w:line="360" w:lineRule="auto"/>
        <w:rPr>
          <w:color w:val="000000" w:themeColor="text1"/>
        </w:rPr>
      </w:pPr>
      <w:bookmarkStart w:id="23" w:name="_Toc50380980"/>
      <w:r>
        <w:rPr>
          <w:color w:val="000000" w:themeColor="text1"/>
        </w:rPr>
        <w:t>产品生命周期评价</w:t>
      </w:r>
      <w:r>
        <w:rPr>
          <w:rFonts w:hint="eastAsia"/>
          <w:color w:val="000000" w:themeColor="text1"/>
        </w:rPr>
        <w:t>与</w:t>
      </w:r>
      <w:r>
        <w:rPr>
          <w:color w:val="000000" w:themeColor="text1"/>
        </w:rPr>
        <w:t>报告</w:t>
      </w:r>
      <w:bookmarkStart w:id="24" w:name="_Toc50380981"/>
      <w:bookmarkEnd w:id="23"/>
    </w:p>
    <w:p w:rsidR="00046E39" w:rsidRDefault="00344164" w:rsidP="00487A20">
      <w:pPr>
        <w:spacing w:line="360" w:lineRule="auto"/>
        <w:rPr>
          <w:lang w:val="zh-CN"/>
        </w:rPr>
      </w:pPr>
      <w:r>
        <w:rPr>
          <w:rFonts w:hint="eastAsia"/>
        </w:rPr>
        <w:t xml:space="preserve">5.1 </w:t>
      </w:r>
      <w:r>
        <w:rPr>
          <w:rFonts w:hint="eastAsia"/>
          <w:lang w:val="zh-CN"/>
        </w:rPr>
        <w:t>产品生命周期评价与报告按照</w:t>
      </w:r>
      <w:r>
        <w:rPr>
          <w:rFonts w:hint="eastAsia"/>
        </w:rPr>
        <w:t>T</w:t>
      </w:r>
      <w:r>
        <w:rPr>
          <w:rFonts w:hint="eastAsia"/>
          <w:lang w:val="zh-CN"/>
        </w:rPr>
        <w:t>/</w:t>
      </w:r>
      <w:r>
        <w:rPr>
          <w:rFonts w:hint="eastAsia"/>
        </w:rPr>
        <w:t>CNIA</w:t>
      </w:r>
      <w:r>
        <w:rPr>
          <w:rFonts w:hint="eastAsia"/>
          <w:lang w:val="zh-CN"/>
        </w:rPr>
        <w:t xml:space="preserve">**** </w:t>
      </w:r>
      <w:r>
        <w:rPr>
          <w:rFonts w:hint="eastAsia"/>
          <w:lang w:val="zh-CN"/>
        </w:rPr>
        <w:t>铜及铜合金加工产品制造生命周期评价技术规范要求进行评价和报告。</w:t>
      </w:r>
    </w:p>
    <w:p w:rsidR="00046E39" w:rsidRDefault="00344164" w:rsidP="00487A20">
      <w:pPr>
        <w:spacing w:line="360" w:lineRule="auto"/>
      </w:pPr>
      <w:r>
        <w:rPr>
          <w:rFonts w:hint="eastAsia"/>
        </w:rPr>
        <w:t>5.2</w:t>
      </w:r>
      <w:r>
        <w:rPr>
          <w:rFonts w:hint="eastAsia"/>
        </w:rPr>
        <w:t>铜及铜合金棒、型、线绿色产品系统边界见图</w:t>
      </w:r>
      <w:r>
        <w:rPr>
          <w:rFonts w:hint="eastAsia"/>
        </w:rPr>
        <w:t>1</w:t>
      </w:r>
      <w:r>
        <w:rPr>
          <w:rFonts w:hint="eastAsia"/>
        </w:rPr>
        <w:t>：</w:t>
      </w:r>
    </w:p>
    <w:p w:rsidR="00D74C82" w:rsidRPr="002042FC" w:rsidRDefault="002042FC">
      <w:r>
        <w:rPr>
          <w:rFonts w:ascii="宋体" w:hAnsi="宋体"/>
          <w:noProof/>
          <w:sz w:val="28"/>
        </w:rPr>
        <mc:AlternateContent>
          <mc:Choice Requires="wpc">
            <w:drawing>
              <wp:inline distT="0" distB="0" distL="0" distR="0" wp14:anchorId="37F14515" wp14:editId="3DF413B1">
                <wp:extent cx="6072323" cy="4830567"/>
                <wp:effectExtent l="0" t="0" r="24130" b="27305"/>
                <wp:docPr id="225" name="画布 225"/>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w="9525">
                          <a:solidFill>
                            <a:schemeClr val="tx1"/>
                          </a:solidFill>
                        </a:ln>
                      </wpc:whole>
                      <wps:wsp>
                        <wps:cNvPr id="188" name="Text Box 28"/>
                        <wps:cNvSpPr txBox="1">
                          <a:spLocks noChangeArrowheads="1"/>
                        </wps:cNvSpPr>
                        <wps:spPr bwMode="auto">
                          <a:xfrm>
                            <a:off x="2203444" y="235328"/>
                            <a:ext cx="1495488" cy="293494"/>
                          </a:xfrm>
                          <a:prstGeom prst="rect">
                            <a:avLst/>
                          </a:prstGeom>
                          <a:solidFill>
                            <a:srgbClr val="FFFFFF"/>
                          </a:solidFill>
                          <a:ln w="9525">
                            <a:solidFill>
                              <a:srgbClr val="000000"/>
                            </a:solidFill>
                            <a:miter lim="800000"/>
                            <a:headEnd/>
                            <a:tailEnd/>
                          </a:ln>
                        </wps:spPr>
                        <wps:txbx>
                          <w:txbxContent>
                            <w:p w:rsidR="00481D64" w:rsidRDefault="00481D64" w:rsidP="002042FC">
                              <w:pPr>
                                <w:ind w:firstLineChars="100" w:firstLine="181"/>
                                <w:rPr>
                                  <w:sz w:val="18"/>
                                  <w:szCs w:val="18"/>
                                </w:rPr>
                              </w:pPr>
                              <w:r w:rsidRPr="005661D5">
                                <w:rPr>
                                  <w:rFonts w:hint="eastAsia"/>
                                  <w:b/>
                                  <w:sz w:val="18"/>
                                  <w:szCs w:val="18"/>
                                </w:rPr>
                                <w:t>原料</w:t>
                              </w:r>
                              <w:r>
                                <w:rPr>
                                  <w:rFonts w:hint="eastAsia"/>
                                  <w:sz w:val="18"/>
                                  <w:szCs w:val="18"/>
                                </w:rPr>
                                <w:t xml:space="preserve">  </w:t>
                              </w:r>
                              <w:r>
                                <w:rPr>
                                  <w:rFonts w:hint="eastAsia"/>
                                  <w:sz w:val="18"/>
                                  <w:szCs w:val="18"/>
                                </w:rPr>
                                <w:t>配料（预处理）</w:t>
                              </w:r>
                            </w:p>
                          </w:txbxContent>
                        </wps:txbx>
                        <wps:bodyPr rot="0" vert="horz" wrap="square" lIns="91440" tIns="45720" rIns="91440" bIns="45720" anchor="t" anchorCtr="0" upright="1">
                          <a:noAutofit/>
                        </wps:bodyPr>
                      </wps:wsp>
                      <wps:wsp>
                        <wps:cNvPr id="189" name="Text Box 29"/>
                        <wps:cNvSpPr txBox="1">
                          <a:spLocks noChangeArrowheads="1"/>
                        </wps:cNvSpPr>
                        <wps:spPr bwMode="auto">
                          <a:xfrm>
                            <a:off x="1679518" y="1236985"/>
                            <a:ext cx="838415" cy="306834"/>
                          </a:xfrm>
                          <a:prstGeom prst="rect">
                            <a:avLst/>
                          </a:prstGeom>
                          <a:solidFill>
                            <a:srgbClr val="FFFFFF"/>
                          </a:solidFill>
                          <a:ln w="9525">
                            <a:solidFill>
                              <a:srgbClr val="000000"/>
                            </a:solidFill>
                            <a:miter lim="800000"/>
                            <a:headEnd/>
                            <a:tailEnd/>
                          </a:ln>
                        </wps:spPr>
                        <wps:txbx>
                          <w:txbxContent>
                            <w:p w:rsidR="00481D64" w:rsidRPr="00393727" w:rsidRDefault="00481D64" w:rsidP="002042FC">
                              <w:pPr>
                                <w:jc w:val="center"/>
                                <w:rPr>
                                  <w:b/>
                                  <w:sz w:val="18"/>
                                  <w:szCs w:val="18"/>
                                </w:rPr>
                              </w:pPr>
                              <w:r w:rsidRPr="00393727">
                                <w:rPr>
                                  <w:rFonts w:hint="eastAsia"/>
                                  <w:b/>
                                  <w:sz w:val="18"/>
                                  <w:szCs w:val="18"/>
                                </w:rPr>
                                <w:t>连铸连轧</w:t>
                              </w:r>
                            </w:p>
                          </w:txbxContent>
                        </wps:txbx>
                        <wps:bodyPr rot="0" vert="horz" wrap="square" lIns="91440" tIns="45720" rIns="91440" bIns="45720" anchor="t" anchorCtr="0" upright="1">
                          <a:noAutofit/>
                        </wps:bodyPr>
                      </wps:wsp>
                      <wps:wsp>
                        <wps:cNvPr id="190" name="AutoShape 30"/>
                        <wps:cNvCnPr>
                          <a:cxnSpLocks noChangeShapeType="1"/>
                        </wps:cNvCnPr>
                        <wps:spPr bwMode="auto">
                          <a:xfrm>
                            <a:off x="1607505" y="2656236"/>
                            <a:ext cx="597515" cy="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AutoShape 31"/>
                        <wps:cNvCnPr>
                          <a:cxnSpLocks noChangeShapeType="1"/>
                        </wps:cNvCnPr>
                        <wps:spPr bwMode="auto">
                          <a:xfrm>
                            <a:off x="2946838" y="528833"/>
                            <a:ext cx="3140" cy="225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33"/>
                        <wps:cNvSpPr txBox="1">
                          <a:spLocks noChangeArrowheads="1"/>
                        </wps:cNvSpPr>
                        <wps:spPr bwMode="auto">
                          <a:xfrm>
                            <a:off x="2205020" y="1805430"/>
                            <a:ext cx="1530814" cy="33758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481D64" w:rsidRDefault="00481D64" w:rsidP="002042FC">
                              <w:pPr>
                                <w:jc w:val="center"/>
                                <w:rPr>
                                  <w:sz w:val="18"/>
                                  <w:szCs w:val="18"/>
                                </w:rPr>
                              </w:pPr>
                              <w:r w:rsidRPr="00E6774A">
                                <w:rPr>
                                  <w:rFonts w:hint="eastAsia"/>
                                  <w:b/>
                                  <w:sz w:val="18"/>
                                  <w:szCs w:val="18"/>
                                </w:rPr>
                                <w:t>热加工</w:t>
                              </w:r>
                              <w:r>
                                <w:rPr>
                                  <w:rFonts w:hint="eastAsia"/>
                                  <w:sz w:val="18"/>
                                  <w:szCs w:val="18"/>
                                </w:rPr>
                                <w:t>（挤压或热轧）</w:t>
                              </w:r>
                            </w:p>
                          </w:txbxContent>
                        </wps:txbx>
                        <wps:bodyPr rot="0" vert="horz" wrap="square" lIns="91440" tIns="45720" rIns="91440" bIns="45720" anchor="t" anchorCtr="0" upright="1">
                          <a:noAutofit/>
                        </wps:bodyPr>
                      </wps:wsp>
                      <wps:wsp>
                        <wps:cNvPr id="193" name="AutoShape 34"/>
                        <wps:cNvCnPr>
                          <a:cxnSpLocks noChangeShapeType="1"/>
                        </wps:cNvCnPr>
                        <wps:spPr bwMode="auto">
                          <a:xfrm>
                            <a:off x="2971212" y="2143014"/>
                            <a:ext cx="785" cy="308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Text Box 35"/>
                        <wps:cNvSpPr txBox="1">
                          <a:spLocks noChangeArrowheads="1"/>
                        </wps:cNvSpPr>
                        <wps:spPr bwMode="auto">
                          <a:xfrm>
                            <a:off x="1965728" y="754718"/>
                            <a:ext cx="2018805" cy="268666"/>
                          </a:xfrm>
                          <a:prstGeom prst="rect">
                            <a:avLst/>
                          </a:prstGeom>
                          <a:solidFill>
                            <a:srgbClr val="FFFFFF"/>
                          </a:solidFill>
                          <a:ln w="9525">
                            <a:solidFill>
                              <a:srgbClr val="000000"/>
                            </a:solidFill>
                            <a:miter lim="800000"/>
                            <a:headEnd/>
                            <a:tailEnd/>
                          </a:ln>
                        </wps:spPr>
                        <wps:txbx>
                          <w:txbxContent>
                            <w:p w:rsidR="00481D64" w:rsidRPr="005661D5" w:rsidRDefault="00481D64" w:rsidP="002042FC">
                              <w:pPr>
                                <w:jc w:val="center"/>
                                <w:rPr>
                                  <w:b/>
                                  <w:sz w:val="18"/>
                                  <w:szCs w:val="18"/>
                                </w:rPr>
                              </w:pPr>
                              <w:r w:rsidRPr="005661D5">
                                <w:rPr>
                                  <w:rFonts w:hint="eastAsia"/>
                                  <w:b/>
                                  <w:sz w:val="18"/>
                                  <w:szCs w:val="18"/>
                                </w:rPr>
                                <w:t>熔</w:t>
                              </w:r>
                              <w:r w:rsidRPr="005661D5">
                                <w:rPr>
                                  <w:rFonts w:hint="eastAsia"/>
                                  <w:b/>
                                  <w:sz w:val="18"/>
                                  <w:szCs w:val="18"/>
                                </w:rPr>
                                <w:t xml:space="preserve">     </w:t>
                              </w:r>
                              <w:r w:rsidRPr="005661D5">
                                <w:rPr>
                                  <w:rFonts w:hint="eastAsia"/>
                                  <w:b/>
                                  <w:sz w:val="18"/>
                                  <w:szCs w:val="18"/>
                                </w:rPr>
                                <w:t>炼</w:t>
                              </w:r>
                            </w:p>
                            <w:p w:rsidR="00481D64" w:rsidRDefault="00481D64" w:rsidP="002042FC">
                              <w:pPr>
                                <w:jc w:val="center"/>
                                <w:rPr>
                                  <w:sz w:val="18"/>
                                  <w:szCs w:val="18"/>
                                </w:rPr>
                              </w:pPr>
                            </w:p>
                          </w:txbxContent>
                        </wps:txbx>
                        <wps:bodyPr rot="0" vert="horz" wrap="square" lIns="91440" tIns="45720" rIns="91440" bIns="45720" anchor="t" anchorCtr="0" upright="1">
                          <a:noAutofit/>
                        </wps:bodyPr>
                      </wps:wsp>
                      <wps:wsp>
                        <wps:cNvPr id="195" name="AutoShape 36"/>
                        <wps:cNvCnPr>
                          <a:cxnSpLocks noChangeShapeType="1"/>
                        </wps:cNvCnPr>
                        <wps:spPr bwMode="auto">
                          <a:xfrm flipH="1">
                            <a:off x="2963254" y="1023384"/>
                            <a:ext cx="11877" cy="2112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Text Box 37"/>
                        <wps:cNvSpPr txBox="1">
                          <a:spLocks noChangeArrowheads="1"/>
                        </wps:cNvSpPr>
                        <wps:spPr bwMode="auto">
                          <a:xfrm>
                            <a:off x="2168909" y="2451418"/>
                            <a:ext cx="1530814" cy="525778"/>
                          </a:xfrm>
                          <a:prstGeom prst="rect">
                            <a:avLst/>
                          </a:prstGeom>
                          <a:solidFill>
                            <a:srgbClr val="FFFFFF"/>
                          </a:solidFill>
                          <a:ln w="9525">
                            <a:solidFill>
                              <a:srgbClr val="000000"/>
                            </a:solidFill>
                            <a:miter lim="800000"/>
                            <a:headEnd/>
                            <a:tailEnd/>
                          </a:ln>
                        </wps:spPr>
                        <wps:txbx>
                          <w:txbxContent>
                            <w:p w:rsidR="00481D64" w:rsidRDefault="00481D64" w:rsidP="002042FC">
                              <w:pPr>
                                <w:jc w:val="center"/>
                                <w:rPr>
                                  <w:sz w:val="18"/>
                                  <w:szCs w:val="18"/>
                                </w:rPr>
                              </w:pPr>
                              <w:r w:rsidRPr="00E6774A">
                                <w:rPr>
                                  <w:rFonts w:hint="eastAsia"/>
                                  <w:b/>
                                  <w:sz w:val="18"/>
                                  <w:szCs w:val="18"/>
                                </w:rPr>
                                <w:t>拉伸</w:t>
                              </w:r>
                              <w:r>
                                <w:rPr>
                                  <w:rFonts w:hint="eastAsia"/>
                                  <w:sz w:val="18"/>
                                  <w:szCs w:val="18"/>
                                </w:rPr>
                                <w:t>（不包括挤制棒）</w:t>
                              </w:r>
                            </w:p>
                            <w:p w:rsidR="00481D64" w:rsidRDefault="00481D64" w:rsidP="002042FC">
                              <w:pPr>
                                <w:jc w:val="center"/>
                                <w:rPr>
                                  <w:sz w:val="18"/>
                                  <w:szCs w:val="18"/>
                                </w:rPr>
                              </w:pPr>
                              <w:r>
                                <w:rPr>
                                  <w:rFonts w:hint="eastAsia"/>
                                  <w:sz w:val="18"/>
                                  <w:szCs w:val="18"/>
                                </w:rPr>
                                <w:t>（含精整</w:t>
                              </w:r>
                              <w:r>
                                <w:rPr>
                                  <w:rFonts w:hint="eastAsia"/>
                                  <w:sz w:val="18"/>
                                  <w:szCs w:val="18"/>
                                </w:rPr>
                                <w:t>/</w:t>
                              </w:r>
                              <w:r>
                                <w:rPr>
                                  <w:rFonts w:hint="eastAsia"/>
                                  <w:sz w:val="18"/>
                                  <w:szCs w:val="18"/>
                                </w:rPr>
                                <w:t>退火</w:t>
                              </w:r>
                              <w:r>
                                <w:rPr>
                                  <w:rFonts w:hint="eastAsia"/>
                                  <w:sz w:val="18"/>
                                  <w:szCs w:val="18"/>
                                </w:rPr>
                                <w:t>/</w:t>
                              </w:r>
                              <w:r>
                                <w:rPr>
                                  <w:rFonts w:hint="eastAsia"/>
                                  <w:sz w:val="18"/>
                                  <w:szCs w:val="18"/>
                                </w:rPr>
                                <w:t>清洗）</w:t>
                              </w:r>
                            </w:p>
                            <w:p w:rsidR="00481D64" w:rsidRDefault="00481D64" w:rsidP="002042FC">
                              <w:pPr>
                                <w:jc w:val="center"/>
                              </w:pPr>
                            </w:p>
                          </w:txbxContent>
                        </wps:txbx>
                        <wps:bodyPr rot="0" vert="horz" wrap="square" lIns="91440" tIns="45720" rIns="91440" bIns="45720" anchor="t" anchorCtr="0" upright="1">
                          <a:noAutofit/>
                        </wps:bodyPr>
                      </wps:wsp>
                      <wps:wsp>
                        <wps:cNvPr id="197" name="Text Box 38"/>
                        <wps:cNvSpPr txBox="1">
                          <a:spLocks noChangeArrowheads="1"/>
                        </wps:cNvSpPr>
                        <wps:spPr bwMode="auto">
                          <a:xfrm>
                            <a:off x="2179899" y="3206341"/>
                            <a:ext cx="1531599" cy="302911"/>
                          </a:xfrm>
                          <a:prstGeom prst="rect">
                            <a:avLst/>
                          </a:prstGeom>
                          <a:solidFill>
                            <a:srgbClr val="FFFFFF"/>
                          </a:solidFill>
                          <a:ln w="9525">
                            <a:solidFill>
                              <a:srgbClr val="000000"/>
                            </a:solidFill>
                            <a:miter lim="800000"/>
                            <a:headEnd/>
                            <a:tailEnd/>
                          </a:ln>
                        </wps:spPr>
                        <wps:txbx>
                          <w:txbxContent>
                            <w:p w:rsidR="00481D64" w:rsidRDefault="00481D64" w:rsidP="002042FC">
                              <w:pPr>
                                <w:jc w:val="center"/>
                                <w:rPr>
                                  <w:sz w:val="18"/>
                                  <w:szCs w:val="18"/>
                                </w:rPr>
                              </w:pPr>
                              <w:r>
                                <w:rPr>
                                  <w:rFonts w:hint="eastAsia"/>
                                  <w:sz w:val="18"/>
                                  <w:szCs w:val="18"/>
                                </w:rPr>
                                <w:t>棒、型、线</w:t>
                              </w:r>
                            </w:p>
                          </w:txbxContent>
                        </wps:txbx>
                        <wps:bodyPr rot="0" vert="horz" wrap="square" lIns="91440" tIns="45720" rIns="91440" bIns="45720" anchor="t" anchorCtr="0" upright="1">
                          <a:noAutofit/>
                        </wps:bodyPr>
                      </wps:wsp>
                      <wps:wsp>
                        <wps:cNvPr id="198" name="Text Box 39"/>
                        <wps:cNvSpPr txBox="1">
                          <a:spLocks noChangeArrowheads="1"/>
                        </wps:cNvSpPr>
                        <wps:spPr bwMode="auto">
                          <a:xfrm>
                            <a:off x="2179899" y="3758800"/>
                            <a:ext cx="1531599" cy="302126"/>
                          </a:xfrm>
                          <a:prstGeom prst="rect">
                            <a:avLst/>
                          </a:prstGeom>
                          <a:solidFill>
                            <a:srgbClr val="FFFFFF"/>
                          </a:solidFill>
                          <a:ln w="9525">
                            <a:solidFill>
                              <a:srgbClr val="000000"/>
                            </a:solidFill>
                            <a:miter lim="800000"/>
                            <a:headEnd/>
                            <a:tailEnd/>
                          </a:ln>
                        </wps:spPr>
                        <wps:txbx>
                          <w:txbxContent>
                            <w:p w:rsidR="00481D64" w:rsidRDefault="00481D64" w:rsidP="002042FC">
                              <w:pPr>
                                <w:jc w:val="center"/>
                                <w:rPr>
                                  <w:sz w:val="18"/>
                                  <w:szCs w:val="18"/>
                                </w:rPr>
                              </w:pPr>
                              <w:r>
                                <w:rPr>
                                  <w:rFonts w:hint="eastAsia"/>
                                  <w:sz w:val="18"/>
                                  <w:szCs w:val="18"/>
                                </w:rPr>
                                <w:t>产品检验包装</w:t>
                              </w:r>
                            </w:p>
                          </w:txbxContent>
                        </wps:txbx>
                        <wps:bodyPr rot="0" vert="horz" wrap="square" lIns="91440" tIns="45720" rIns="91440" bIns="45720" anchor="t" anchorCtr="0" upright="1">
                          <a:noAutofit/>
                        </wps:bodyPr>
                      </wps:wsp>
                      <wps:wsp>
                        <wps:cNvPr id="199" name="AutoShape 40"/>
                        <wps:cNvCnPr>
                          <a:cxnSpLocks noChangeShapeType="1"/>
                        </wps:cNvCnPr>
                        <wps:spPr bwMode="auto">
                          <a:xfrm>
                            <a:off x="2960222" y="3509252"/>
                            <a:ext cx="4710" cy="249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Text Box 41"/>
                        <wps:cNvSpPr txBox="1">
                          <a:spLocks noChangeArrowheads="1"/>
                        </wps:cNvSpPr>
                        <wps:spPr bwMode="auto">
                          <a:xfrm>
                            <a:off x="3914324" y="2027048"/>
                            <a:ext cx="837630" cy="306834"/>
                          </a:xfrm>
                          <a:prstGeom prst="rect">
                            <a:avLst/>
                          </a:prstGeom>
                          <a:solidFill>
                            <a:srgbClr val="FFFFFF"/>
                          </a:solidFill>
                          <a:ln w="9525">
                            <a:solidFill>
                              <a:srgbClr val="000000"/>
                            </a:solidFill>
                            <a:miter lim="800000"/>
                            <a:headEnd/>
                            <a:tailEnd/>
                          </a:ln>
                        </wps:spPr>
                        <wps:txbx>
                          <w:txbxContent>
                            <w:p w:rsidR="00481D64" w:rsidRPr="00393727" w:rsidRDefault="00481D64" w:rsidP="002042FC">
                              <w:pPr>
                                <w:jc w:val="center"/>
                                <w:rPr>
                                  <w:b/>
                                  <w:sz w:val="18"/>
                                  <w:szCs w:val="18"/>
                                </w:rPr>
                              </w:pPr>
                              <w:r w:rsidRPr="00393727">
                                <w:rPr>
                                  <w:rFonts w:hint="eastAsia"/>
                                  <w:b/>
                                  <w:sz w:val="18"/>
                                  <w:szCs w:val="18"/>
                                </w:rPr>
                                <w:t>连续挤压</w:t>
                              </w:r>
                            </w:p>
                          </w:txbxContent>
                        </wps:txbx>
                        <wps:bodyPr rot="0" vert="horz" wrap="square" lIns="91440" tIns="45720" rIns="91440" bIns="45720" anchor="t" anchorCtr="0" upright="1">
                          <a:noAutofit/>
                        </wps:bodyPr>
                      </wps:wsp>
                      <wps:wsp>
                        <wps:cNvPr id="201" name="AutoShape 43"/>
                        <wps:cNvCnPr>
                          <a:cxnSpLocks noChangeShapeType="1"/>
                        </wps:cNvCnPr>
                        <wps:spPr bwMode="auto">
                          <a:xfrm>
                            <a:off x="4363221" y="2333882"/>
                            <a:ext cx="1" cy="323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44"/>
                        <wps:cNvCnPr>
                          <a:cxnSpLocks noChangeShapeType="1"/>
                        </wps:cNvCnPr>
                        <wps:spPr bwMode="auto">
                          <a:xfrm flipH="1">
                            <a:off x="3699724" y="2656236"/>
                            <a:ext cx="663498" cy="1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Text Box 46"/>
                        <wps:cNvSpPr txBox="1">
                          <a:spLocks noChangeArrowheads="1"/>
                        </wps:cNvSpPr>
                        <wps:spPr bwMode="auto">
                          <a:xfrm>
                            <a:off x="3456327" y="1236985"/>
                            <a:ext cx="876812" cy="304501"/>
                          </a:xfrm>
                          <a:prstGeom prst="rect">
                            <a:avLst/>
                          </a:prstGeom>
                          <a:solidFill>
                            <a:srgbClr val="FFFFFF"/>
                          </a:solidFill>
                          <a:ln w="9525">
                            <a:solidFill>
                              <a:srgbClr val="000000"/>
                            </a:solidFill>
                            <a:miter lim="800000"/>
                            <a:headEnd/>
                            <a:tailEnd/>
                          </a:ln>
                        </wps:spPr>
                        <wps:txbx>
                          <w:txbxContent>
                            <w:p w:rsidR="00481D64" w:rsidRPr="00393727" w:rsidRDefault="00481D64" w:rsidP="002042FC">
                              <w:pPr>
                                <w:jc w:val="center"/>
                                <w:rPr>
                                  <w:b/>
                                  <w:sz w:val="18"/>
                                  <w:szCs w:val="18"/>
                                </w:rPr>
                              </w:pPr>
                              <w:r w:rsidRPr="00393727">
                                <w:rPr>
                                  <w:rFonts w:hint="eastAsia"/>
                                  <w:b/>
                                  <w:sz w:val="18"/>
                                  <w:szCs w:val="18"/>
                                </w:rPr>
                                <w:t>上引铜杆</w:t>
                              </w:r>
                            </w:p>
                          </w:txbxContent>
                        </wps:txbx>
                        <wps:bodyPr rot="0" vert="horz" wrap="square" lIns="91440" tIns="45720" rIns="91440" bIns="45720" anchor="t" anchorCtr="0" upright="1">
                          <a:noAutofit/>
                        </wps:bodyPr>
                      </wps:wsp>
                      <wps:wsp>
                        <wps:cNvPr id="204" name="AutoShape 47"/>
                        <wps:cNvCnPr>
                          <a:cxnSpLocks noChangeShapeType="1"/>
                        </wps:cNvCnPr>
                        <wps:spPr bwMode="auto">
                          <a:xfrm>
                            <a:off x="4113446" y="1543819"/>
                            <a:ext cx="0" cy="4832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AutoShape 48"/>
                        <wps:cNvCnPr>
                          <a:cxnSpLocks noChangeShapeType="1"/>
                        </wps:cNvCnPr>
                        <wps:spPr bwMode="auto">
                          <a:xfrm>
                            <a:off x="3735829" y="1023271"/>
                            <a:ext cx="0" cy="2113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Text Box 49"/>
                        <wps:cNvSpPr txBox="1">
                          <a:spLocks noChangeArrowheads="1"/>
                        </wps:cNvSpPr>
                        <wps:spPr bwMode="auto">
                          <a:xfrm>
                            <a:off x="1271024" y="2040723"/>
                            <a:ext cx="838415" cy="308404"/>
                          </a:xfrm>
                          <a:prstGeom prst="rect">
                            <a:avLst/>
                          </a:prstGeom>
                          <a:solidFill>
                            <a:srgbClr val="FFFFFF"/>
                          </a:solidFill>
                          <a:ln w="9525">
                            <a:solidFill>
                              <a:srgbClr val="000000"/>
                            </a:solidFill>
                            <a:miter lim="800000"/>
                            <a:headEnd/>
                            <a:tailEnd/>
                          </a:ln>
                        </wps:spPr>
                        <wps:txbx>
                          <w:txbxContent>
                            <w:p w:rsidR="00481D64" w:rsidRDefault="00481D64" w:rsidP="002042FC">
                              <w:pPr>
                                <w:jc w:val="center"/>
                                <w:rPr>
                                  <w:sz w:val="18"/>
                                  <w:szCs w:val="18"/>
                                </w:rPr>
                              </w:pPr>
                              <w:r>
                                <w:rPr>
                                  <w:rFonts w:hint="eastAsia"/>
                                  <w:sz w:val="18"/>
                                  <w:szCs w:val="18"/>
                                </w:rPr>
                                <w:t>铜线</w:t>
                              </w:r>
                              <w:proofErr w:type="gramStart"/>
                              <w:r>
                                <w:rPr>
                                  <w:rFonts w:hint="eastAsia"/>
                                  <w:sz w:val="18"/>
                                  <w:szCs w:val="18"/>
                                </w:rPr>
                                <w:t>坯</w:t>
                              </w:r>
                              <w:proofErr w:type="gramEnd"/>
                            </w:p>
                          </w:txbxContent>
                        </wps:txbx>
                        <wps:bodyPr rot="0" vert="horz" wrap="square" lIns="91440" tIns="45720" rIns="91440" bIns="45720" anchor="t" anchorCtr="0" upright="1">
                          <a:noAutofit/>
                        </wps:bodyPr>
                      </wps:wsp>
                      <wps:wsp>
                        <wps:cNvPr id="207" name="AutoShape 50"/>
                        <wps:cNvCnPr>
                          <a:cxnSpLocks noChangeShapeType="1"/>
                        </wps:cNvCnPr>
                        <wps:spPr bwMode="auto">
                          <a:xfrm>
                            <a:off x="1607505" y="2349127"/>
                            <a:ext cx="0" cy="3071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51"/>
                        <wps:cNvCnPr>
                          <a:cxnSpLocks noChangeShapeType="1"/>
                        </wps:cNvCnPr>
                        <wps:spPr bwMode="auto">
                          <a:xfrm>
                            <a:off x="1883536" y="1543819"/>
                            <a:ext cx="3140" cy="4969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53"/>
                        <wps:cNvCnPr>
                          <a:cxnSpLocks noChangeShapeType="1"/>
                        </wps:cNvCnPr>
                        <wps:spPr bwMode="auto">
                          <a:xfrm>
                            <a:off x="2946876" y="2977196"/>
                            <a:ext cx="4710" cy="249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Text Box 29"/>
                        <wps:cNvSpPr txBox="1">
                          <a:spLocks noChangeArrowheads="1"/>
                        </wps:cNvSpPr>
                        <wps:spPr bwMode="auto">
                          <a:xfrm>
                            <a:off x="2577310" y="1234781"/>
                            <a:ext cx="838200" cy="306705"/>
                          </a:xfrm>
                          <a:prstGeom prst="rect">
                            <a:avLst/>
                          </a:prstGeom>
                          <a:solidFill>
                            <a:srgbClr val="FFFFFF"/>
                          </a:solidFill>
                          <a:ln w="9525">
                            <a:solidFill>
                              <a:srgbClr val="000000"/>
                            </a:solidFill>
                            <a:miter lim="800000"/>
                            <a:headEnd/>
                            <a:tailEnd/>
                          </a:ln>
                        </wps:spPr>
                        <wps:txbx>
                          <w:txbxContent>
                            <w:p w:rsidR="00481D64" w:rsidRPr="00393727" w:rsidRDefault="00481D64" w:rsidP="002042FC">
                              <w:pPr>
                                <w:pStyle w:val="afd"/>
                                <w:spacing w:before="0" w:beforeAutospacing="0" w:after="0" w:afterAutospacing="0"/>
                                <w:jc w:val="center"/>
                                <w:rPr>
                                  <w:b/>
                                </w:rPr>
                              </w:pPr>
                              <w:r w:rsidRPr="00393727">
                                <w:rPr>
                                  <w:rFonts w:ascii="Calibri" w:cs="Times New Roman" w:hint="eastAsia"/>
                                  <w:b/>
                                  <w:kern w:val="2"/>
                                  <w:sz w:val="18"/>
                                  <w:szCs w:val="18"/>
                                </w:rPr>
                                <w:t>铸锭</w:t>
                              </w:r>
                            </w:p>
                          </w:txbxContent>
                        </wps:txbx>
                        <wps:bodyPr rot="0" vert="horz" wrap="square" lIns="91440" tIns="45720" rIns="91440" bIns="45720" anchor="t" anchorCtr="0" upright="1">
                          <a:noAutofit/>
                        </wps:bodyPr>
                      </wps:wsp>
                      <wps:wsp>
                        <wps:cNvPr id="211" name="AutoShape 36"/>
                        <wps:cNvCnPr>
                          <a:cxnSpLocks noChangeShapeType="1"/>
                        </wps:cNvCnPr>
                        <wps:spPr bwMode="auto">
                          <a:xfrm>
                            <a:off x="2264481" y="1023384"/>
                            <a:ext cx="635" cy="214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36"/>
                        <wps:cNvCnPr>
                          <a:cxnSpLocks noChangeShapeType="1"/>
                        </wps:cNvCnPr>
                        <wps:spPr bwMode="auto">
                          <a:xfrm>
                            <a:off x="2971212" y="1561332"/>
                            <a:ext cx="635"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Text Box 49"/>
                        <wps:cNvSpPr txBox="1">
                          <a:spLocks noChangeArrowheads="1"/>
                        </wps:cNvSpPr>
                        <wps:spPr bwMode="auto">
                          <a:xfrm>
                            <a:off x="5362049" y="1496741"/>
                            <a:ext cx="534087" cy="307975"/>
                          </a:xfrm>
                          <a:prstGeom prst="rect">
                            <a:avLst/>
                          </a:prstGeom>
                          <a:solidFill>
                            <a:srgbClr val="FFFFFF"/>
                          </a:solidFill>
                          <a:ln w="9525">
                            <a:solidFill>
                              <a:srgbClr val="000000"/>
                            </a:solidFill>
                            <a:miter lim="800000"/>
                            <a:headEnd/>
                            <a:tailEnd/>
                          </a:ln>
                        </wps:spPr>
                        <wps:txbx>
                          <w:txbxContent>
                            <w:p w:rsidR="00481D64" w:rsidRDefault="00481D64" w:rsidP="002042FC">
                              <w:pPr>
                                <w:pStyle w:val="afd"/>
                                <w:spacing w:before="0" w:beforeAutospacing="0" w:after="0" w:afterAutospacing="0"/>
                                <w:jc w:val="center"/>
                              </w:pPr>
                              <w:r>
                                <w:rPr>
                                  <w:rFonts w:ascii="Calibri" w:cs="Times New Roman" w:hint="eastAsia"/>
                                  <w:kern w:val="2"/>
                                  <w:sz w:val="18"/>
                                  <w:szCs w:val="18"/>
                                </w:rPr>
                                <w:t>废气</w:t>
                              </w:r>
                            </w:p>
                          </w:txbxContent>
                        </wps:txbx>
                        <wps:bodyPr rot="0" vert="horz" wrap="square" lIns="91440" tIns="45720" rIns="91440" bIns="45720" anchor="t" anchorCtr="0" upright="1">
                          <a:noAutofit/>
                        </wps:bodyPr>
                      </wps:wsp>
                      <wps:wsp>
                        <wps:cNvPr id="214" name="Text Box 49"/>
                        <wps:cNvSpPr txBox="1">
                          <a:spLocks noChangeArrowheads="1"/>
                        </wps:cNvSpPr>
                        <wps:spPr bwMode="auto">
                          <a:xfrm>
                            <a:off x="5362051" y="2269478"/>
                            <a:ext cx="534094" cy="307975"/>
                          </a:xfrm>
                          <a:prstGeom prst="rect">
                            <a:avLst/>
                          </a:prstGeom>
                          <a:solidFill>
                            <a:srgbClr val="FFFFFF"/>
                          </a:solidFill>
                          <a:ln w="9525">
                            <a:solidFill>
                              <a:srgbClr val="000000"/>
                            </a:solidFill>
                            <a:miter lim="800000"/>
                            <a:headEnd/>
                            <a:tailEnd/>
                          </a:ln>
                        </wps:spPr>
                        <wps:txbx>
                          <w:txbxContent>
                            <w:p w:rsidR="00481D64" w:rsidRDefault="00481D64" w:rsidP="002042FC">
                              <w:pPr>
                                <w:pStyle w:val="afd"/>
                                <w:spacing w:before="0" w:beforeAutospacing="0" w:after="0" w:afterAutospacing="0"/>
                                <w:jc w:val="center"/>
                              </w:pPr>
                              <w:r>
                                <w:rPr>
                                  <w:rFonts w:ascii="Calibri" w:cs="Times New Roman" w:hint="eastAsia"/>
                                  <w:kern w:val="2"/>
                                  <w:sz w:val="18"/>
                                  <w:szCs w:val="18"/>
                                </w:rPr>
                                <w:t>废水</w:t>
                              </w:r>
                            </w:p>
                          </w:txbxContent>
                        </wps:txbx>
                        <wps:bodyPr rot="0" vert="horz" wrap="square" lIns="91440" tIns="45720" rIns="91440" bIns="45720" anchor="t" anchorCtr="0" upright="1">
                          <a:noAutofit/>
                        </wps:bodyPr>
                      </wps:wsp>
                      <wps:wsp>
                        <wps:cNvPr id="215" name="Text Box 49"/>
                        <wps:cNvSpPr txBox="1">
                          <a:spLocks noChangeArrowheads="1"/>
                        </wps:cNvSpPr>
                        <wps:spPr bwMode="auto">
                          <a:xfrm>
                            <a:off x="5391760" y="2975953"/>
                            <a:ext cx="545663" cy="307975"/>
                          </a:xfrm>
                          <a:prstGeom prst="rect">
                            <a:avLst/>
                          </a:prstGeom>
                          <a:solidFill>
                            <a:srgbClr val="FFFFFF"/>
                          </a:solidFill>
                          <a:ln w="9525">
                            <a:solidFill>
                              <a:srgbClr val="000000"/>
                            </a:solidFill>
                            <a:miter lim="800000"/>
                            <a:headEnd/>
                            <a:tailEnd/>
                          </a:ln>
                        </wps:spPr>
                        <wps:txbx>
                          <w:txbxContent>
                            <w:p w:rsidR="00481D64" w:rsidRDefault="00481D64" w:rsidP="002042FC">
                              <w:pPr>
                                <w:pStyle w:val="afd"/>
                                <w:spacing w:before="0" w:beforeAutospacing="0" w:after="0" w:afterAutospacing="0"/>
                                <w:jc w:val="center"/>
                              </w:pPr>
                              <w:r>
                                <w:rPr>
                                  <w:rFonts w:ascii="Calibri" w:cs="Times New Roman" w:hint="eastAsia"/>
                                  <w:kern w:val="2"/>
                                  <w:sz w:val="18"/>
                                  <w:szCs w:val="18"/>
                                </w:rPr>
                                <w:t>固废</w:t>
                              </w:r>
                            </w:p>
                          </w:txbxContent>
                        </wps:txbx>
                        <wps:bodyPr rot="0" vert="horz" wrap="square" lIns="91440" tIns="45720" rIns="91440" bIns="45720" anchor="t" anchorCtr="0" upright="1">
                          <a:noAutofit/>
                        </wps:bodyPr>
                      </wps:wsp>
                      <wps:wsp>
                        <wps:cNvPr id="216" name="文本框 76"/>
                        <wps:cNvSpPr txBox="1"/>
                        <wps:spPr>
                          <a:xfrm>
                            <a:off x="2203444" y="4257388"/>
                            <a:ext cx="1496266" cy="27876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rsidR="00481D64" w:rsidRDefault="00481D64" w:rsidP="002042FC">
                              <w:pPr>
                                <w:pStyle w:val="afd"/>
                                <w:spacing w:before="0" w:beforeAutospacing="0" w:after="0" w:afterAutospacing="0"/>
                                <w:jc w:val="center"/>
                              </w:pPr>
                              <w:r>
                                <w:rPr>
                                  <w:rFonts w:ascii="Calibri" w:cs="Times New Roman" w:hint="eastAsia"/>
                                  <w:kern w:val="2"/>
                                  <w:sz w:val="18"/>
                                  <w:szCs w:val="18"/>
                                </w:rPr>
                                <w:t>包装</w:t>
                              </w:r>
                            </w:p>
                          </w:txbxContent>
                        </wps:txbx>
                        <wps:bodyPr upright="1"/>
                      </wps:wsp>
                      <wps:wsp>
                        <wps:cNvPr id="217" name="AutoShape 53"/>
                        <wps:cNvCnPr>
                          <a:cxnSpLocks noChangeShapeType="1"/>
                        </wps:cNvCnPr>
                        <wps:spPr bwMode="auto">
                          <a:xfrm>
                            <a:off x="2973425" y="4060735"/>
                            <a:ext cx="4" cy="196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Text Box 49"/>
                        <wps:cNvSpPr txBox="1">
                          <a:spLocks noChangeArrowheads="1"/>
                        </wps:cNvSpPr>
                        <wps:spPr bwMode="auto">
                          <a:xfrm>
                            <a:off x="136947" y="1722671"/>
                            <a:ext cx="623437" cy="456440"/>
                          </a:xfrm>
                          <a:prstGeom prst="rect">
                            <a:avLst/>
                          </a:prstGeom>
                          <a:solidFill>
                            <a:srgbClr val="FFFFFF"/>
                          </a:solidFill>
                          <a:ln w="9525">
                            <a:solidFill>
                              <a:srgbClr val="000000"/>
                            </a:solidFill>
                            <a:miter lim="800000"/>
                            <a:headEnd/>
                            <a:tailEnd/>
                          </a:ln>
                        </wps:spPr>
                        <wps:txbx>
                          <w:txbxContent>
                            <w:p w:rsidR="00481D64" w:rsidRDefault="00481D64" w:rsidP="002042FC">
                              <w:pPr>
                                <w:pStyle w:val="afd"/>
                                <w:spacing w:before="0" w:beforeAutospacing="0" w:after="0" w:afterAutospacing="0"/>
                                <w:jc w:val="center"/>
                              </w:pPr>
                              <w:r>
                                <w:rPr>
                                  <w:rFonts w:ascii="Calibri" w:hAnsi="Times New Roman" w:cs="Times New Roman" w:hint="eastAsia"/>
                                  <w:kern w:val="2"/>
                                  <w:sz w:val="18"/>
                                  <w:szCs w:val="18"/>
                                </w:rPr>
                                <w:t>资源</w:t>
                              </w:r>
                            </w:p>
                          </w:txbxContent>
                        </wps:txbx>
                        <wps:bodyPr rot="0" vert="horz" wrap="square" lIns="91440" tIns="45720" rIns="91440" bIns="45720" anchor="t" anchorCtr="0" upright="1">
                          <a:noAutofit/>
                        </wps:bodyPr>
                      </wps:wsp>
                      <wps:wsp>
                        <wps:cNvPr id="219" name="Text Box 49"/>
                        <wps:cNvSpPr txBox="1">
                          <a:spLocks noChangeArrowheads="1"/>
                        </wps:cNvSpPr>
                        <wps:spPr bwMode="auto">
                          <a:xfrm>
                            <a:off x="160697" y="2544012"/>
                            <a:ext cx="599687" cy="437712"/>
                          </a:xfrm>
                          <a:prstGeom prst="rect">
                            <a:avLst/>
                          </a:prstGeom>
                          <a:solidFill>
                            <a:srgbClr val="FFFFFF"/>
                          </a:solidFill>
                          <a:ln w="9525">
                            <a:solidFill>
                              <a:srgbClr val="000000"/>
                            </a:solidFill>
                            <a:miter lim="800000"/>
                            <a:headEnd/>
                            <a:tailEnd/>
                          </a:ln>
                        </wps:spPr>
                        <wps:txbx>
                          <w:txbxContent>
                            <w:p w:rsidR="00481D64" w:rsidRDefault="00481D64" w:rsidP="002042FC">
                              <w:pPr>
                                <w:pStyle w:val="afd"/>
                                <w:spacing w:before="0" w:beforeAutospacing="0" w:after="0" w:afterAutospacing="0"/>
                                <w:jc w:val="center"/>
                              </w:pPr>
                              <w:r>
                                <w:rPr>
                                  <w:rFonts w:ascii="Calibri" w:hAnsi="Times New Roman" w:cs="Times New Roman" w:hint="eastAsia"/>
                                  <w:kern w:val="2"/>
                                  <w:sz w:val="18"/>
                                  <w:szCs w:val="18"/>
                                </w:rPr>
                                <w:t>能源</w:t>
                              </w:r>
                            </w:p>
                          </w:txbxContent>
                        </wps:txbx>
                        <wps:bodyPr rot="0" vert="horz" wrap="square" lIns="91440" tIns="45720" rIns="91440" bIns="45720" anchor="t" anchorCtr="0" upright="1">
                          <a:noAutofit/>
                        </wps:bodyPr>
                      </wps:wsp>
                      <wps:wsp>
                        <wps:cNvPr id="220" name="文本框 79"/>
                        <wps:cNvSpPr txBox="1"/>
                        <wps:spPr>
                          <a:xfrm>
                            <a:off x="36000" y="1569134"/>
                            <a:ext cx="807522" cy="1756499"/>
                          </a:xfrm>
                          <a:prstGeom prst="rect">
                            <a:avLst/>
                          </a:prstGeom>
                          <a:noFill/>
                          <a:ln w="3175" cap="flat" cmpd="sng">
                            <a:solidFill>
                              <a:srgbClr val="000000"/>
                            </a:solidFill>
                            <a:prstDash val="dash"/>
                            <a:miter/>
                            <a:headEnd type="none" w="med" len="med"/>
                            <a:tailEnd type="none" w="med" len="med"/>
                          </a:ln>
                        </wps:spPr>
                        <wps:txbx>
                          <w:txbxContent>
                            <w:p w:rsidR="00481D64" w:rsidRDefault="00481D64" w:rsidP="002042FC">
                              <w:pPr>
                                <w:pStyle w:val="afd"/>
                                <w:spacing w:before="0" w:beforeAutospacing="0" w:after="0" w:afterAutospacing="0" w:line="720" w:lineRule="auto"/>
                                <w:jc w:val="both"/>
                              </w:pPr>
                              <w:r>
                                <w:rPr>
                                  <w:rFonts w:hint="eastAsia"/>
                                </w:rPr>
                                <w:t> </w:t>
                              </w:r>
                            </w:p>
                          </w:txbxContent>
                        </wps:txbx>
                        <wps:bodyPr upright="1"/>
                      </wps:wsp>
                      <wps:wsp>
                        <wps:cNvPr id="221" name="文本框 79"/>
                        <wps:cNvSpPr txBox="1"/>
                        <wps:spPr>
                          <a:xfrm>
                            <a:off x="5212925" y="1215206"/>
                            <a:ext cx="859790" cy="2372360"/>
                          </a:xfrm>
                          <a:prstGeom prst="rect">
                            <a:avLst/>
                          </a:prstGeom>
                          <a:noFill/>
                          <a:ln w="3175" cap="flat" cmpd="sng">
                            <a:solidFill>
                              <a:srgbClr val="000000"/>
                            </a:solidFill>
                            <a:prstDash val="dash"/>
                            <a:miter/>
                            <a:headEnd type="none" w="med" len="med"/>
                            <a:tailEnd type="none" w="med" len="med"/>
                          </a:ln>
                        </wps:spPr>
                        <wps:txbx>
                          <w:txbxContent>
                            <w:p w:rsidR="00481D64" w:rsidRDefault="00481D64" w:rsidP="002042FC">
                              <w:pPr>
                                <w:pStyle w:val="afd"/>
                                <w:spacing w:before="0" w:beforeAutospacing="0" w:after="0" w:afterAutospacing="0" w:line="720" w:lineRule="auto"/>
                                <w:jc w:val="both"/>
                              </w:pPr>
                              <w:r>
                                <w:rPr>
                                  <w:rFonts w:ascii="Calibri" w:hAnsi="Calibri" w:cs="Times New Roman"/>
                                  <w:kern w:val="2"/>
                                  <w:sz w:val="21"/>
                                  <w:szCs w:val="21"/>
                                </w:rPr>
                                <w:t> </w:t>
                              </w:r>
                            </w:p>
                          </w:txbxContent>
                        </wps:txbx>
                        <wps:bodyPr upright="1"/>
                      </wps:wsp>
                      <wps:wsp>
                        <wps:cNvPr id="222" name="右箭头 222"/>
                        <wps:cNvSpPr/>
                        <wps:spPr>
                          <a:xfrm>
                            <a:off x="873210" y="2274181"/>
                            <a:ext cx="308736" cy="276225"/>
                          </a:xfrm>
                          <a:prstGeom prst="rightArrow">
                            <a:avLst>
                              <a:gd name="adj1" fmla="val 50120"/>
                              <a:gd name="adj2" fmla="val 40726"/>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rsidR="00481D64" w:rsidRDefault="00481D64" w:rsidP="002042FC"/>
                          </w:txbxContent>
                        </wps:txbx>
                        <wps:bodyPr upright="1"/>
                      </wps:wsp>
                      <wps:wsp>
                        <wps:cNvPr id="223" name="右箭头 223"/>
                        <wps:cNvSpPr/>
                        <wps:spPr>
                          <a:xfrm>
                            <a:off x="4863181" y="2300760"/>
                            <a:ext cx="349615" cy="276225"/>
                          </a:xfrm>
                          <a:prstGeom prst="rightArrow">
                            <a:avLst>
                              <a:gd name="adj1" fmla="val 50120"/>
                              <a:gd name="adj2" fmla="val 40726"/>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rsidR="00481D64" w:rsidRDefault="00481D64" w:rsidP="002042FC"/>
                          </w:txbxContent>
                        </wps:txbx>
                        <wps:bodyPr upright="1"/>
                      </wps:wsp>
                      <wps:wsp>
                        <wps:cNvPr id="224" name="文本框 31"/>
                        <wps:cNvSpPr txBox="1"/>
                        <wps:spPr>
                          <a:xfrm>
                            <a:off x="1198798" y="36007"/>
                            <a:ext cx="3662680" cy="4794885"/>
                          </a:xfrm>
                          <a:prstGeom prst="rect">
                            <a:avLst/>
                          </a:prstGeom>
                          <a:noFill/>
                          <a:ln w="3175" cap="flat" cmpd="sng">
                            <a:solidFill>
                              <a:srgbClr val="000000"/>
                            </a:solidFill>
                            <a:prstDash val="dash"/>
                            <a:miter/>
                            <a:headEnd type="none" w="med" len="med"/>
                            <a:tailEnd type="none" w="med" len="med"/>
                          </a:ln>
                        </wps:spPr>
                        <wps:txbx>
                          <w:txbxContent>
                            <w:p w:rsidR="00481D64" w:rsidRDefault="00481D64" w:rsidP="002042FC">
                              <w:pPr>
                                <w:pStyle w:val="afd"/>
                                <w:spacing w:before="0" w:beforeAutospacing="0" w:after="0" w:afterAutospacing="0" w:line="720" w:lineRule="auto"/>
                                <w:jc w:val="both"/>
                              </w:pPr>
                              <w:r>
                                <w:rPr>
                                  <w:rFonts w:hint="eastAsia"/>
                                </w:rPr>
                                <w:t> </w:t>
                              </w:r>
                            </w:p>
                          </w:txbxContent>
                        </wps:txbx>
                        <wps:bodyPr upright="1"/>
                      </wps:wsp>
                    </wpc:wpc>
                  </a:graphicData>
                </a:graphic>
              </wp:inline>
            </w:drawing>
          </mc:Choice>
          <mc:Fallback>
            <w:pict>
              <v:group id="画布 225" o:spid="_x0000_s1028" editas="canvas" style="width:478.15pt;height:380.35pt;mso-position-horizontal-relative:char;mso-position-vertical-relative:line" coordsize="60718,4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718;height:48304;visibility:visible;mso-wrap-style:square" filled="t" fillcolor="white [3212]" stroked="t" strokecolor="black [3213]">
                  <v:fill o:detectmouseclick="t"/>
                  <v:path o:connecttype="none"/>
                </v:shape>
                <v:shapetype id="_x0000_t202" coordsize="21600,21600" o:spt="202" path="m,l,21600r21600,l21600,xe">
                  <v:stroke joinstyle="miter"/>
                  <v:path gradientshapeok="t" o:connecttype="rect"/>
                </v:shapetype>
                <v:shape id="Text Box 28" o:spid="_x0000_s1030" type="#_x0000_t202" style="position:absolute;left:22034;top:2353;width:14955;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zesYA&#10;AADcAAAADwAAAGRycy9kb3ducmV2LnhtbESPQU/CQBCF7yb+h82YeCGwVQmUykKMiQZuiASuk+7Q&#10;NnZn6+5a6r93DiTeZvLevPfNcj24VvUUYuPZwMMkA0VcettwZeDw+TbOQcWEbLH1TAZ+KcJ6dXuz&#10;xML6C39Qv0+VkhCOBRqoU+oKrWNZk8M48R2xaGcfHCZZQ6VtwIuEu1Y/ZtlMO2xYGmrs6LWm8mv/&#10;4wzk001/itun3bGcndtFGs37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UzesYAAADcAAAADwAAAAAAAAAAAAAAAACYAgAAZHJz&#10;L2Rvd25yZXYueG1sUEsFBgAAAAAEAAQA9QAAAIsDAAAAAA==&#10;">
                  <v:textbox>
                    <w:txbxContent>
                      <w:p w:rsidR="008E6022" w:rsidRDefault="008E6022" w:rsidP="002042FC">
                        <w:pPr>
                          <w:ind w:firstLineChars="100" w:firstLine="181"/>
                          <w:rPr>
                            <w:sz w:val="18"/>
                            <w:szCs w:val="18"/>
                          </w:rPr>
                        </w:pPr>
                        <w:r w:rsidRPr="005661D5">
                          <w:rPr>
                            <w:rFonts w:hint="eastAsia"/>
                            <w:b/>
                            <w:sz w:val="18"/>
                            <w:szCs w:val="18"/>
                          </w:rPr>
                          <w:t>原料</w:t>
                        </w:r>
                        <w:r>
                          <w:rPr>
                            <w:rFonts w:hint="eastAsia"/>
                            <w:sz w:val="18"/>
                            <w:szCs w:val="18"/>
                          </w:rPr>
                          <w:t xml:space="preserve">  </w:t>
                        </w:r>
                        <w:r>
                          <w:rPr>
                            <w:rFonts w:hint="eastAsia"/>
                            <w:sz w:val="18"/>
                            <w:szCs w:val="18"/>
                          </w:rPr>
                          <w:t>配料（预处理）</w:t>
                        </w:r>
                      </w:p>
                    </w:txbxContent>
                  </v:textbox>
                </v:shape>
                <v:shape id="Text Box 29" o:spid="_x0000_s1031" type="#_x0000_t202" style="position:absolute;left:16795;top:12369;width:8384;height:3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W4cMA&#10;AADcAAAADwAAAGRycy9kb3ducmV2LnhtbERPTWvCQBC9C/0PyxR6kbqxFY3RVUrBYm8aS3sdsmMS&#10;zM7G3TWm/75bELzN433Oct2bRnTkfG1ZwXiUgCAurK65VPB12DynIHxA1thYJgW/5GG9ehgsMdP2&#10;ynvq8lCKGMI+QwVVCG0mpS8qMuhHtiWO3NE6gyFCV0rt8BrDTSNfkmQqDdYcGyps6b2i4pRfjIJ0&#10;su1+/Ofr7ruYHpt5GM66j7NT6umxf1uACNSHu/jm3uo4P53D/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W4cMAAADcAAAADwAAAAAAAAAAAAAAAACYAgAAZHJzL2Rv&#10;d25yZXYueG1sUEsFBgAAAAAEAAQA9QAAAIgDAAAAAA==&#10;">
                  <v:textbox>
                    <w:txbxContent>
                      <w:p w:rsidR="008E6022" w:rsidRPr="00393727" w:rsidRDefault="008E6022" w:rsidP="002042FC">
                        <w:pPr>
                          <w:jc w:val="center"/>
                          <w:rPr>
                            <w:b/>
                            <w:sz w:val="18"/>
                            <w:szCs w:val="18"/>
                          </w:rPr>
                        </w:pPr>
                        <w:r w:rsidRPr="00393727">
                          <w:rPr>
                            <w:rFonts w:hint="eastAsia"/>
                            <w:b/>
                            <w:sz w:val="18"/>
                            <w:szCs w:val="18"/>
                          </w:rPr>
                          <w:t>连铸连轧</w:t>
                        </w:r>
                      </w:p>
                    </w:txbxContent>
                  </v:textbox>
                </v:shape>
                <v:shapetype id="_x0000_t32" coordsize="21600,21600" o:spt="32" o:oned="t" path="m,l21600,21600e" filled="f">
                  <v:path arrowok="t" fillok="f" o:connecttype="none"/>
                  <o:lock v:ext="edit" shapetype="t"/>
                </v:shapetype>
                <v:shape id="AutoShape 30" o:spid="_x0000_s1032" type="#_x0000_t32" style="position:absolute;left:16075;top:26562;width:597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W7E8YAAADcAAAADwAAAGRycy9kb3ducmV2LnhtbESPQWvCQBCF74X+h2UK3urGHqRJXUUE&#10;pVh6UEtob0N2TILZ2bC7auyvdw6F3mZ4b977ZrYYXKcuFGLr2cBknIEirrxtuTbwdVg/v4KKCdli&#10;55kM3CjCYv74MMPC+ivv6LJPtZIQjgUaaFLqC61j1ZDDOPY9sWhHHxwmWUOtbcCrhLtOv2TZVDts&#10;WRoa7GnVUHXan52B74/8XN7KT9qWk3z7g8HF38PGmNHTsHwDlWhI/+a/63cr+Lngyz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uxPGAAAA3AAAAA8AAAAAAAAA&#10;AAAAAAAAoQIAAGRycy9kb3ducmV2LnhtbFBLBQYAAAAABAAEAPkAAACUAwAAAAA=&#10;">
                  <v:stroke endarrow="block"/>
                </v:shape>
                <v:shape id="AutoShape 31" o:spid="_x0000_s1033" type="#_x0000_t32" style="position:absolute;left:29468;top:5288;width:31;height:22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Text Box 33" o:spid="_x0000_s1034" type="#_x0000_t202" style="position:absolute;left:22050;top:18054;width:15308;height:3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SMb8A&#10;AADcAAAADwAAAGRycy9kb3ducmV2LnhtbERPzUrDQBC+C77DMoI3szFg1LTbIikFr037AGN2TNJm&#10;Z0N2mqZv3xUK3ubj+53lena9mmgMnWcDr0kKirj2tuPGwGG/ffkAFQTZYu+ZDFwpwHr1+LDEwvoL&#10;72iqpFExhEOBBlqRodA61C05DIkfiCP360eHEuHYaDviJYa7XmdpmmuHHceGFgcqW6pP1dkZQCk3&#10;jrc/4UR8fMN30fneT8Y8P81fC1BCs/yL7+5vG+d/ZvD3TLxAr2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sRIxvwAAANwAAAAPAAAAAAAAAAAAAAAAAJgCAABkcnMvZG93bnJl&#10;di54bWxQSwUGAAAAAAQABAD1AAAAhAMAAAAA&#10;" fillcolor="window" strokecolor="windowText" strokeweight="1pt">
                  <v:textbox>
                    <w:txbxContent>
                      <w:p w:rsidR="008E6022" w:rsidRDefault="008E6022" w:rsidP="002042FC">
                        <w:pPr>
                          <w:jc w:val="center"/>
                          <w:rPr>
                            <w:sz w:val="18"/>
                            <w:szCs w:val="18"/>
                          </w:rPr>
                        </w:pPr>
                        <w:r w:rsidRPr="00E6774A">
                          <w:rPr>
                            <w:rFonts w:hint="eastAsia"/>
                            <w:b/>
                            <w:sz w:val="18"/>
                            <w:szCs w:val="18"/>
                          </w:rPr>
                          <w:t>热加工</w:t>
                        </w:r>
                        <w:r>
                          <w:rPr>
                            <w:rFonts w:hint="eastAsia"/>
                            <w:sz w:val="18"/>
                            <w:szCs w:val="18"/>
                          </w:rPr>
                          <w:t>（挤压或热轧）</w:t>
                        </w:r>
                      </w:p>
                    </w:txbxContent>
                  </v:textbox>
                </v:shape>
                <v:shape id="AutoShape 34" o:spid="_x0000_s1035" type="#_x0000_t32" style="position:absolute;left:29712;top:21430;width:7;height:3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v:shape id="Text Box 35" o:spid="_x0000_s1036" type="#_x0000_t202" style="position:absolute;left:19657;top:7547;width:20188;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8E6022" w:rsidRPr="005661D5" w:rsidRDefault="008E6022" w:rsidP="002042FC">
                        <w:pPr>
                          <w:jc w:val="center"/>
                          <w:rPr>
                            <w:b/>
                            <w:sz w:val="18"/>
                            <w:szCs w:val="18"/>
                          </w:rPr>
                        </w:pPr>
                        <w:r w:rsidRPr="005661D5">
                          <w:rPr>
                            <w:rFonts w:hint="eastAsia"/>
                            <w:b/>
                            <w:sz w:val="18"/>
                            <w:szCs w:val="18"/>
                          </w:rPr>
                          <w:t>熔</w:t>
                        </w:r>
                        <w:r w:rsidRPr="005661D5">
                          <w:rPr>
                            <w:rFonts w:hint="eastAsia"/>
                            <w:b/>
                            <w:sz w:val="18"/>
                            <w:szCs w:val="18"/>
                          </w:rPr>
                          <w:t xml:space="preserve">     </w:t>
                        </w:r>
                        <w:r w:rsidRPr="005661D5">
                          <w:rPr>
                            <w:rFonts w:hint="eastAsia"/>
                            <w:b/>
                            <w:sz w:val="18"/>
                            <w:szCs w:val="18"/>
                          </w:rPr>
                          <w:t>炼</w:t>
                        </w:r>
                      </w:p>
                      <w:p w:rsidR="008E6022" w:rsidRDefault="008E6022" w:rsidP="002042FC">
                        <w:pPr>
                          <w:jc w:val="center"/>
                          <w:rPr>
                            <w:sz w:val="18"/>
                            <w:szCs w:val="18"/>
                          </w:rPr>
                        </w:pPr>
                      </w:p>
                    </w:txbxContent>
                  </v:textbox>
                </v:shape>
                <v:shape id="AutoShape 36" o:spid="_x0000_s1037" type="#_x0000_t32" style="position:absolute;left:29632;top:10233;width:119;height:21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TyMEAAADcAAAADwAAAGRycy9kb3ducmV2LnhtbERPS2sCMRC+F/ofwhS8dbMtKHU1SisI&#10;4qX4AD0Om3E3uJksm7hZ/30jCL3Nx/ec+XKwjeip88axgo8sB0FcOm24UnA8rN+/QPiArLFxTAru&#10;5GG5eH2ZY6Fd5B31+1CJFMK+QAV1CG0hpS9rsugz1xIn7uI6iyHBrpK6w5jCbSM/83wiLRpODTW2&#10;tKqpvO5vVoGJv6ZvN6v4sz2dvY5k7mNnlBq9Dd8zEIGG8C9+ujc6zZ+O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01PIwQAAANwAAAAPAAAAAAAAAAAAAAAA&#10;AKECAABkcnMvZG93bnJldi54bWxQSwUGAAAAAAQABAD5AAAAjwMAAAAA&#10;">
                  <v:stroke endarrow="block"/>
                </v:shape>
                <v:shape id="Text Box 37" o:spid="_x0000_s1038" type="#_x0000_t202" style="position:absolute;left:21689;top:24514;width:15308;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TsMA&#10;AADcAAAADwAAAGRycy9kb3ducmV2LnhtbERPTWvCQBC9F/wPywheim5qJdXUVURo0Zu1otchOyah&#10;2dl0dxvjv3cFobd5vM+ZLztTi5acrywreBklIIhzqysuFBy+P4ZTED4ga6wtk4IreVguek9zzLS9&#10;8Be1+1CIGMI+QwVlCE0mpc9LMuhHtiGO3Nk6gyFCV0jt8BLDTS3HSZJKgxXHhhIbWpeU/+z/jILp&#10;ZNOe/PZ1d8zTcz0Lz2/t569TatDvVu8gAnXhX/xwb3ScP0v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TsMAAADcAAAADwAAAAAAAAAAAAAAAACYAgAAZHJzL2Rv&#10;d25yZXYueG1sUEsFBgAAAAAEAAQA9QAAAIgDAAAAAA==&#10;">
                  <v:textbox>
                    <w:txbxContent>
                      <w:p w:rsidR="008E6022" w:rsidRDefault="008E6022" w:rsidP="002042FC">
                        <w:pPr>
                          <w:jc w:val="center"/>
                          <w:rPr>
                            <w:sz w:val="18"/>
                            <w:szCs w:val="18"/>
                          </w:rPr>
                        </w:pPr>
                        <w:r w:rsidRPr="00E6774A">
                          <w:rPr>
                            <w:rFonts w:hint="eastAsia"/>
                            <w:b/>
                            <w:sz w:val="18"/>
                            <w:szCs w:val="18"/>
                          </w:rPr>
                          <w:t>拉伸</w:t>
                        </w:r>
                        <w:r>
                          <w:rPr>
                            <w:rFonts w:hint="eastAsia"/>
                            <w:sz w:val="18"/>
                            <w:szCs w:val="18"/>
                          </w:rPr>
                          <w:t>（不包括挤制棒）</w:t>
                        </w:r>
                      </w:p>
                      <w:p w:rsidR="008E6022" w:rsidRDefault="008E6022" w:rsidP="002042FC">
                        <w:pPr>
                          <w:jc w:val="center"/>
                          <w:rPr>
                            <w:sz w:val="18"/>
                            <w:szCs w:val="18"/>
                          </w:rPr>
                        </w:pPr>
                        <w:r>
                          <w:rPr>
                            <w:rFonts w:hint="eastAsia"/>
                            <w:sz w:val="18"/>
                            <w:szCs w:val="18"/>
                          </w:rPr>
                          <w:t>（含精整</w:t>
                        </w:r>
                        <w:r>
                          <w:rPr>
                            <w:rFonts w:hint="eastAsia"/>
                            <w:sz w:val="18"/>
                            <w:szCs w:val="18"/>
                          </w:rPr>
                          <w:t>/</w:t>
                        </w:r>
                        <w:r>
                          <w:rPr>
                            <w:rFonts w:hint="eastAsia"/>
                            <w:sz w:val="18"/>
                            <w:szCs w:val="18"/>
                          </w:rPr>
                          <w:t>退火</w:t>
                        </w:r>
                        <w:r>
                          <w:rPr>
                            <w:rFonts w:hint="eastAsia"/>
                            <w:sz w:val="18"/>
                            <w:szCs w:val="18"/>
                          </w:rPr>
                          <w:t>/</w:t>
                        </w:r>
                        <w:r>
                          <w:rPr>
                            <w:rFonts w:hint="eastAsia"/>
                            <w:sz w:val="18"/>
                            <w:szCs w:val="18"/>
                          </w:rPr>
                          <w:t>清洗）</w:t>
                        </w:r>
                      </w:p>
                      <w:p w:rsidR="008E6022" w:rsidRDefault="008E6022" w:rsidP="002042FC">
                        <w:pPr>
                          <w:jc w:val="center"/>
                        </w:pPr>
                      </w:p>
                    </w:txbxContent>
                  </v:textbox>
                </v:shape>
                <v:shape id="Text Box 38" o:spid="_x0000_s1039" type="#_x0000_t202" style="position:absolute;left:21798;top:32063;width:15316;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w:txbxContent>
                      <w:p w:rsidR="008E6022" w:rsidRDefault="008E6022" w:rsidP="002042FC">
                        <w:pPr>
                          <w:jc w:val="center"/>
                          <w:rPr>
                            <w:sz w:val="18"/>
                            <w:szCs w:val="18"/>
                          </w:rPr>
                        </w:pPr>
                        <w:r>
                          <w:rPr>
                            <w:rFonts w:hint="eastAsia"/>
                            <w:sz w:val="18"/>
                            <w:szCs w:val="18"/>
                          </w:rPr>
                          <w:t>棒、型、线</w:t>
                        </w:r>
                      </w:p>
                    </w:txbxContent>
                  </v:textbox>
                </v:shape>
                <v:shape id="Text Box 39" o:spid="_x0000_s1040" type="#_x0000_t202" style="position:absolute;left:21798;top:37588;width:15316;height:3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w:txbxContent>
                      <w:p w:rsidR="008E6022" w:rsidRDefault="008E6022" w:rsidP="002042FC">
                        <w:pPr>
                          <w:jc w:val="center"/>
                          <w:rPr>
                            <w:sz w:val="18"/>
                            <w:szCs w:val="18"/>
                          </w:rPr>
                        </w:pPr>
                        <w:r>
                          <w:rPr>
                            <w:rFonts w:hint="eastAsia"/>
                            <w:sz w:val="18"/>
                            <w:szCs w:val="18"/>
                          </w:rPr>
                          <w:t>产品检验包装</w:t>
                        </w:r>
                      </w:p>
                    </w:txbxContent>
                  </v:textbox>
                </v:shape>
                <v:shape id="AutoShape 40" o:spid="_x0000_s1041" type="#_x0000_t32" style="position:absolute;left:29602;top:35092;width:47;height:2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v:shape id="Text Box 41" o:spid="_x0000_s1042" type="#_x0000_t202" style="position:absolute;left:39143;top:20270;width:8376;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dWsUA&#10;AADcAAAADwAAAGRycy9kb3ducmV2LnhtbESPW2sCMRSE3wv+h3AEX4pmtcXLahQRWuxbvaCvh81x&#10;d3Fzsibpuv57Uyj0cZiZb5jFqjWVaMj50rKC4SABQZxZXXKu4Hj46E9B+ICssbJMCh7kYbXsvCww&#10;1fbOO2r2IRcRwj5FBUUIdSqlzwoy6Ae2Jo7exTqDIUqXS+3wHuGmkqMkGUuDJceFAmvaFJRd9z9G&#10;wfR925z919v3KRtfqll4nTSfN6dUr9uu5yACteE//NfeagWRCL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V1axQAAANwAAAAPAAAAAAAAAAAAAAAAAJgCAABkcnMv&#10;ZG93bnJldi54bWxQSwUGAAAAAAQABAD1AAAAigMAAAAA&#10;">
                  <v:textbox>
                    <w:txbxContent>
                      <w:p w:rsidR="008E6022" w:rsidRPr="00393727" w:rsidRDefault="008E6022" w:rsidP="002042FC">
                        <w:pPr>
                          <w:jc w:val="center"/>
                          <w:rPr>
                            <w:b/>
                            <w:sz w:val="18"/>
                            <w:szCs w:val="18"/>
                          </w:rPr>
                        </w:pPr>
                        <w:r w:rsidRPr="00393727">
                          <w:rPr>
                            <w:rFonts w:hint="eastAsia"/>
                            <w:b/>
                            <w:sz w:val="18"/>
                            <w:szCs w:val="18"/>
                          </w:rPr>
                          <w:t>连续挤压</w:t>
                        </w:r>
                      </w:p>
                    </w:txbxContent>
                  </v:textbox>
                </v:shape>
                <v:shape id="AutoShape 43" o:spid="_x0000_s1043" type="#_x0000_t32" style="position:absolute;left:43632;top:23338;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GJMYAAADcAAAADwAAAGRycy9kb3ducmV2LnhtbESPzWrDMBCE74W+g9hCL6WWHWgIbpTg&#10;BgJJIYf89L61tpaotXItJXHfPgoEchxm5htmOh9cK07UB+tZQZHlIIhrry03Cg775esERIjIGlvP&#10;pOCfAsxnjw9TLLU/85ZOu9iIBOFQogITY1dKGWpDDkPmO+Lk/fjeYUyyb6Tu8ZzgrpWjPB9Lh5bT&#10;gsGOFobq393RKdisi4/q29j15/bPbt6WVXtsXr6Uen4aqncQkYZ4D9/aK61glBd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BRiTGAAAA3AAAAA8AAAAAAAAA&#10;AAAAAAAAoQIAAGRycy9kb3ducmV2LnhtbFBLBQYAAAAABAAEAPkAAACUAwAAAAA=&#10;"/>
                <v:shape id="AutoShape 44" o:spid="_x0000_s1044" type="#_x0000_t32" style="position:absolute;left:36997;top:26562;width:6635;height: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U/R8MAAADcAAAADwAAAGRycy9kb3ducmV2LnhtbESPwWrDMBBE74X8g9hAb7VcQ0Jxo5jW&#10;EAi5lKSB9rhYW1vUWhlLsZy/rwqBHIeZecNsqtn2YqLRG8cKnrMcBHHjtOFWwflz9/QCwgdkjb1j&#10;UnAlD9V28bDBUrvIR5pOoRUJwr5EBV0IQymlbzqy6DM3ECfvx40WQ5JjK/WIMcFtL4s8X0uLhtNC&#10;hwPVHTW/p4tVYOKHmYZ9Hd8PX99eRzLXlTNKPS7nt1cQgeZwD9/ae62gyAv4P5OO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VP0fDAAAA3AAAAA8AAAAAAAAAAAAA&#10;AAAAoQIAAGRycy9kb3ducmV2LnhtbFBLBQYAAAAABAAEAPkAAACRAwAAAAA=&#10;">
                  <v:stroke endarrow="block"/>
                </v:shape>
                <v:shape id="Text Box 46" o:spid="_x0000_s1045" type="#_x0000_t202" style="position:absolute;left:34563;top:12369;width:8768;height:3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8E6022" w:rsidRPr="00393727" w:rsidRDefault="008E6022" w:rsidP="002042FC">
                        <w:pPr>
                          <w:jc w:val="center"/>
                          <w:rPr>
                            <w:b/>
                            <w:sz w:val="18"/>
                            <w:szCs w:val="18"/>
                          </w:rPr>
                        </w:pPr>
                        <w:r w:rsidRPr="00393727">
                          <w:rPr>
                            <w:rFonts w:hint="eastAsia"/>
                            <w:b/>
                            <w:sz w:val="18"/>
                            <w:szCs w:val="18"/>
                          </w:rPr>
                          <w:t>上引铜杆</w:t>
                        </w:r>
                      </w:p>
                    </w:txbxContent>
                  </v:textbox>
                </v:shape>
                <v:shape id="AutoShape 47" o:spid="_x0000_s1046" type="#_x0000_t32" style="position:absolute;left:41134;top:15438;width:0;height:4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FJ68UAAADcAAAADwAAAGRycy9kb3ducmV2LnhtbESPQWvCQBSE74X+h+UVvNWNI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FJ68UAAADcAAAADwAAAAAAAAAA&#10;AAAAAAChAgAAZHJzL2Rvd25yZXYueG1sUEsFBgAAAAAEAAQA+QAAAJMDAAAAAA==&#10;">
                  <v:stroke endarrow="block"/>
                </v:shape>
                <v:shape id="AutoShape 48" o:spid="_x0000_s1047" type="#_x0000_t32" style="position:absolute;left:37358;top:10232;width:0;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scMUAAADcAAAADwAAAGRycy9kb3ducmV2LnhtbESPQWvCQBSE74X+h+UVvNWNg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scMUAAADcAAAADwAAAAAAAAAA&#10;AAAAAAChAgAAZHJzL2Rvd25yZXYueG1sUEsFBgAAAAAEAAQA+QAAAJMDAAAAAA==&#10;">
                  <v:stroke endarrow="block"/>
                </v:shape>
                <v:shape id="Text Box 49" o:spid="_x0000_s1048" type="#_x0000_t202" style="position:absolute;left:12710;top:20407;width:8384;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gtcUA&#10;AADcAAAADwAAAGRycy9kb3ducmV2LnhtbESPQWvCQBSE70L/w/KEXqRuaiXa1FWkYNGb1dJeH9ln&#10;Esy+jbtrjP/eFYQeh5n5hpktOlOLlpyvLCt4HSYgiHOrKy4U/OxXL1MQPiBrrC2Tgit5WMyfejPM&#10;tL3wN7W7UIgIYZ+hgjKEJpPS5yUZ9EPbEEfvYJ3BEKUrpHZ4iXBTy1GSpNJgxXGhxIY+S8qPu7NR&#10;MB2v2z+/edv+5umhfg+DSft1cko997vlB4hAXfgPP9prrWCUpH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GC1xQAAANwAAAAPAAAAAAAAAAAAAAAAAJgCAABkcnMv&#10;ZG93bnJldi54bWxQSwUGAAAAAAQABAD1AAAAigMAAAAA&#10;">
                  <v:textbox>
                    <w:txbxContent>
                      <w:p w:rsidR="008E6022" w:rsidRDefault="008E6022" w:rsidP="002042FC">
                        <w:pPr>
                          <w:jc w:val="center"/>
                          <w:rPr>
                            <w:sz w:val="18"/>
                            <w:szCs w:val="18"/>
                          </w:rPr>
                        </w:pPr>
                        <w:r>
                          <w:rPr>
                            <w:rFonts w:hint="eastAsia"/>
                            <w:sz w:val="18"/>
                            <w:szCs w:val="18"/>
                          </w:rPr>
                          <w:t>铜线</w:t>
                        </w:r>
                        <w:proofErr w:type="gramStart"/>
                        <w:r>
                          <w:rPr>
                            <w:rFonts w:hint="eastAsia"/>
                            <w:sz w:val="18"/>
                            <w:szCs w:val="18"/>
                          </w:rPr>
                          <w:t>坯</w:t>
                        </w:r>
                        <w:proofErr w:type="gramEnd"/>
                      </w:p>
                    </w:txbxContent>
                  </v:textbox>
                </v:shape>
                <v:shape id="AutoShape 50" o:spid="_x0000_s1049" type="#_x0000_t32" style="position:absolute;left:16075;top:23491;width:0;height:3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7y8UAAADcAAAADwAAAGRycy9kb3ducmV2LnhtbESPQWsCMRSE74L/ITzBi9SsgrZsjbIV&#10;BC140Lb3181zE9y8bDdRt/++KQgeh5n5hlmsOleLK7XBelYwGWcgiEuvLVcKPj82Ty8gQkTWWHsm&#10;Bb8UYLXs9xaYa3/jA12PsRIJwiFHBSbGJpcylIYchrFviJN38q3DmGRbSd3iLcFdLadZNpcOLacF&#10;gw2tDZXn48Up2O8mb8W3sbv3w4/dzzZFfalGX0oNB13xCiJSFx/he3urFUyzZ/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R7y8UAAADcAAAADwAAAAAAAAAA&#10;AAAAAAChAgAAZHJzL2Rvd25yZXYueG1sUEsFBgAAAAAEAAQA+QAAAJMDAAAAAA==&#10;"/>
                <v:shape id="AutoShape 51" o:spid="_x0000_s1050" type="#_x0000_t32" style="position:absolute;left:18835;top:15438;width:31;height:4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xD7sMAAADcAAAADwAAAGRycy9kb3ducmV2LnhtbERPz2vCMBS+D/wfwhN2m6kexuyMIoJj&#10;VHawStluj+atLTYvJYm29a83h8GOH9/v1WYwrbiR841lBfNZAoK4tLrhSsH5tH95A+EDssbWMikY&#10;ycNmPXlaYaptz0e65aESMYR9igrqELpUSl/WZNDPbEccuV/rDIYIXSW1wz6Gm1YukuRVGmw4NtTY&#10;0a6m8pJfjYLvw/JajMUXZcV8mf2gM/5++lDqeTps30EEGsK/+M/9qRUskrg2nolH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sQ+7DAAAA3AAAAA8AAAAAAAAAAAAA&#10;AAAAoQIAAGRycy9kb3ducmV2LnhtbFBLBQYAAAAABAAEAPkAAACRAwAAAAA=&#10;">
                  <v:stroke endarrow="block"/>
                </v:shape>
                <v:shape id="AutoShape 53" o:spid="_x0000_s1051" type="#_x0000_t32" style="position:absolute;left:29468;top:29771;width:47;height:2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DmdcYAAADcAAAADwAAAGRycy9kb3ducmV2LnhtbESPQWvCQBSE70L/w/IKvZlNPJQmdQ1S&#10;qIilh6qEentkn0kw+zbsrhr767uFgsdhZr5h5uVoenEh5zvLCrIkBUFcW91xo2C/e5++gPABWWNv&#10;mRTcyEO5eJjMsdD2yl902YZGRAj7AhW0IQyFlL5uyaBP7EAcvaN1BkOUrpHa4TXCTS9nafosDXYc&#10;F1oc6K2l+rQ9GwXfH/m5ulWftKmyfHNAZ/zPbqXU0+O4fAURaAz38H97rRXM0hz+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g5nXGAAAA3AAAAA8AAAAAAAAA&#10;AAAAAAAAoQIAAGRycy9kb3ducmV2LnhtbFBLBQYAAAAABAAEAPkAAACUAwAAAAA=&#10;">
                  <v:stroke endarrow="block"/>
                </v:shape>
                <v:shape id="Text Box 29" o:spid="_x0000_s1052" type="#_x0000_t202" style="position:absolute;left:25773;top:12347;width:8382;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Lh8IA&#10;AADcAAAADwAAAGRycy9kb3ducmV2LnhtbERPy2oCMRTdC/2HcAtuxMloi4+pUYpgsTtrRbeXyZ0H&#10;ndxMkzhO/75ZCC4P573a9KYRHTlfW1YwSVIQxLnVNZcKTt+78QKED8gaG8uk4I88bNZPgxVm2t74&#10;i7pjKEUMYZ+hgiqENpPS5xUZ9IltiSNXWGcwROhKqR3eYrhp5DRNZ9JgzbGhwpa2FeU/x6tRsHjd&#10;dxf/+XI457OiWYbRvPv4dUoNn/v3NxCB+vAQ3917rWA6if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MuHwgAAANwAAAAPAAAAAAAAAAAAAAAAAJgCAABkcnMvZG93&#10;bnJldi54bWxQSwUGAAAAAAQABAD1AAAAhwMAAAAA&#10;">
                  <v:textbox>
                    <w:txbxContent>
                      <w:p w:rsidR="008E6022" w:rsidRPr="00393727" w:rsidRDefault="008E6022" w:rsidP="002042FC">
                        <w:pPr>
                          <w:pStyle w:val="afd"/>
                          <w:spacing w:before="0" w:beforeAutospacing="0" w:after="0" w:afterAutospacing="0"/>
                          <w:jc w:val="center"/>
                          <w:rPr>
                            <w:b/>
                          </w:rPr>
                        </w:pPr>
                        <w:r w:rsidRPr="00393727">
                          <w:rPr>
                            <w:rFonts w:ascii="Calibri" w:cs="Times New Roman" w:hint="eastAsia"/>
                            <w:b/>
                            <w:kern w:val="2"/>
                            <w:sz w:val="18"/>
                            <w:szCs w:val="18"/>
                          </w:rPr>
                          <w:t>铸锭</w:t>
                        </w:r>
                      </w:p>
                    </w:txbxContent>
                  </v:textbox>
                </v:shape>
                <v:shape id="AutoShape 36" o:spid="_x0000_s1053" type="#_x0000_t32" style="position:absolute;left:22644;top:10233;width:7;height:2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v:shape id="AutoShape 36" o:spid="_x0000_s1054" type="#_x0000_t32" style="position:absolute;left:29712;top:15613;width:6;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shape id="Text Box 49" o:spid="_x0000_s1055" type="#_x0000_t202" style="position:absolute;left:53620;top:14967;width:5341;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8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j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XwxQAAANwAAAAPAAAAAAAAAAAAAAAAAJgCAABkcnMv&#10;ZG93bnJldi54bWxQSwUGAAAAAAQABAD1AAAAigMAAAAA&#10;">
                  <v:textbox>
                    <w:txbxContent>
                      <w:p w:rsidR="008E6022" w:rsidRDefault="008E6022" w:rsidP="002042FC">
                        <w:pPr>
                          <w:pStyle w:val="afd"/>
                          <w:spacing w:before="0" w:beforeAutospacing="0" w:after="0" w:afterAutospacing="0"/>
                          <w:jc w:val="center"/>
                        </w:pPr>
                        <w:r>
                          <w:rPr>
                            <w:rFonts w:ascii="Calibri" w:cs="Times New Roman" w:hint="eastAsia"/>
                            <w:kern w:val="2"/>
                            <w:sz w:val="18"/>
                            <w:szCs w:val="18"/>
                          </w:rPr>
                          <w:t>废气</w:t>
                        </w:r>
                      </w:p>
                    </w:txbxContent>
                  </v:textbox>
                </v:shape>
                <v:shape id="Text Box 49" o:spid="_x0000_s1056" type="#_x0000_t202" style="position:absolute;left:53620;top:22694;width:5341;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NhMYA&#10;AADcAAAADwAAAGRycy9kb3ducmV2LnhtbESPT2sCMRTE74LfIbyCF+lmtWJ1NYoIir1ZW9rrY/P2&#10;D928rElct9++KRR6HGbmN8x625tGdOR8bVnBJElBEOdW11wqeH87PC5A+ICssbFMCr7Jw3YzHKwx&#10;0/bOr9RdQikihH2GCqoQ2kxKn1dk0Ce2JY5eYZ3BEKUrpXZ4j3DTyGmazqXBmuNChS3tK8q/Ljej&#10;YDE7dZ/+5en8kc+LZhnGz93x6pQaPfS7FYhAffgP/7VPWsF0M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fNhMYAAADcAAAADwAAAAAAAAAAAAAAAACYAgAAZHJz&#10;L2Rvd25yZXYueG1sUEsFBgAAAAAEAAQA9QAAAIsDAAAAAA==&#10;">
                  <v:textbox>
                    <w:txbxContent>
                      <w:p w:rsidR="008E6022" w:rsidRDefault="008E6022" w:rsidP="002042FC">
                        <w:pPr>
                          <w:pStyle w:val="afd"/>
                          <w:spacing w:before="0" w:beforeAutospacing="0" w:after="0" w:afterAutospacing="0"/>
                          <w:jc w:val="center"/>
                        </w:pPr>
                        <w:r>
                          <w:rPr>
                            <w:rFonts w:ascii="Calibri" w:cs="Times New Roman" w:hint="eastAsia"/>
                            <w:kern w:val="2"/>
                            <w:sz w:val="18"/>
                            <w:szCs w:val="18"/>
                          </w:rPr>
                          <w:t>废水</w:t>
                        </w:r>
                      </w:p>
                    </w:txbxContent>
                  </v:textbox>
                </v:shape>
                <v:shape id="Text Box 49" o:spid="_x0000_s1057" type="#_x0000_t202" style="position:absolute;left:53917;top:29759;width:5457;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oH8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4Sv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toH8YAAADcAAAADwAAAAAAAAAAAAAAAACYAgAAZHJz&#10;L2Rvd25yZXYueG1sUEsFBgAAAAAEAAQA9QAAAIsDAAAAAA==&#10;">
                  <v:textbox>
                    <w:txbxContent>
                      <w:p w:rsidR="008E6022" w:rsidRDefault="008E6022" w:rsidP="002042FC">
                        <w:pPr>
                          <w:pStyle w:val="afd"/>
                          <w:spacing w:before="0" w:beforeAutospacing="0" w:after="0" w:afterAutospacing="0"/>
                          <w:jc w:val="center"/>
                        </w:pPr>
                        <w:r>
                          <w:rPr>
                            <w:rFonts w:ascii="Calibri" w:cs="Times New Roman" w:hint="eastAsia"/>
                            <w:kern w:val="2"/>
                            <w:sz w:val="18"/>
                            <w:szCs w:val="18"/>
                          </w:rPr>
                          <w:t>固废</w:t>
                        </w:r>
                      </w:p>
                    </w:txbxContent>
                  </v:textbox>
                </v:shape>
                <v:shape id="文本框 76" o:spid="_x0000_s1058" type="#_x0000_t202" style="position:absolute;left:22034;top:42573;width:1496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x2FMEA&#10;AADcAAAADwAAAGRycy9kb3ducmV2LnhtbESPUWuDQBCE3wP9D8cG+hbPBGqL8ZSQEuhrk/6AjbdV&#10;o7cn3tbYf98rFPo4zMw3TFEtblAzTaHzbGCbpKCIa287bgx8XE6bF1BBkC0OnsnANwWoyodVgbn1&#10;d36n+SyNihAOORpoRcZc61C35DAkfiSO3qefHEqUU6PthPcId4PepWmmHXYcF1oc6dhS3Z+/nAGU&#10;46vj0zX0xLcnfBadXfxszON6OexBCS3yH/5rv1kDu20Gv2fiEd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8dhTBAAAA3AAAAA8AAAAAAAAAAAAAAAAAmAIAAGRycy9kb3du&#10;cmV2LnhtbFBLBQYAAAAABAAEAPUAAACGAwAAAAA=&#10;" fillcolor="window" strokecolor="windowText" strokeweight="1pt">
                  <v:textbox>
                    <w:txbxContent>
                      <w:p w:rsidR="008E6022" w:rsidRDefault="008E6022" w:rsidP="002042FC">
                        <w:pPr>
                          <w:pStyle w:val="afd"/>
                          <w:spacing w:before="0" w:beforeAutospacing="0" w:after="0" w:afterAutospacing="0"/>
                          <w:jc w:val="center"/>
                        </w:pPr>
                        <w:r>
                          <w:rPr>
                            <w:rFonts w:ascii="Calibri" w:cs="Times New Roman" w:hint="eastAsia"/>
                            <w:kern w:val="2"/>
                            <w:sz w:val="18"/>
                            <w:szCs w:val="18"/>
                          </w:rPr>
                          <w:t>包装</w:t>
                        </w:r>
                      </w:p>
                    </w:txbxContent>
                  </v:textbox>
                </v:shape>
                <v:shape id="AutoShape 53" o:spid="_x0000_s1059" type="#_x0000_t32" style="position:absolute;left:29734;top:40607;width:0;height:1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BQcYAAADcAAAADwAAAGRycy9kb3ducmV2LnhtbESPT2vCQBTE74LfYXmCN93Eg3+iq5RC&#10;RZQe1BLa2yP7TEKzb8PuqrGfvlsQehxm5jfMatOZRtzI+dqygnScgCAurK65VPBxfhvNQfiArLGx&#10;TAoe5GGz7vdWmGl75yPdTqEUEcI+QwVVCG0mpS8qMujHtiWO3sU6gyFKV0rt8B7hppGTJJlKgzXH&#10;hQpbeq2o+D5djYLPw+KaP/J32ufpYv+Fzvif81ap4aB7WYII1IX/8LO90wom6Qz+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qQUHGAAAA3AAAAA8AAAAAAAAA&#10;AAAAAAAAoQIAAGRycy9kb3ducmV2LnhtbFBLBQYAAAAABAAEAPkAAACUAwAAAAA=&#10;">
                  <v:stroke endarrow="block"/>
                </v:shape>
                <v:shape id="Text Box 49" o:spid="_x0000_s1060" type="#_x0000_t202" style="position:absolute;left:1369;top:17226;width:6234;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gcIA&#10;AADcAAAADwAAAGRycy9kb3ducmV2LnhtbERPy2oCMRTdC/2HcAtuxMloi4+pUYpgsTtrRbeXyZ0H&#10;ndxMkzhO/75ZCC4P573a9KYRHTlfW1YwSVIQxLnVNZcKTt+78QKED8gaG8uk4I88bNZPgxVm2t74&#10;i7pjKEUMYZ+hgiqENpPS5xUZ9IltiSNXWGcwROhKqR3eYrhp5DRNZ9JgzbGhwpa2FeU/x6tRsHjd&#10;dxf/+XI457OiWYbRvPv4dUoNn/v3NxCB+vAQ3917rWA6iW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seBwgAAANwAAAAPAAAAAAAAAAAAAAAAAJgCAABkcnMvZG93&#10;bnJldi54bWxQSwUGAAAAAAQABAD1AAAAhwMAAAAA&#10;">
                  <v:textbox>
                    <w:txbxContent>
                      <w:p w:rsidR="008E6022" w:rsidRDefault="008E6022" w:rsidP="002042FC">
                        <w:pPr>
                          <w:pStyle w:val="afd"/>
                          <w:spacing w:before="0" w:beforeAutospacing="0" w:after="0" w:afterAutospacing="0"/>
                          <w:jc w:val="center"/>
                        </w:pPr>
                        <w:r>
                          <w:rPr>
                            <w:rFonts w:ascii="Calibri" w:hAnsi="Times New Roman" w:cs="Times New Roman" w:hint="eastAsia"/>
                            <w:kern w:val="2"/>
                            <w:sz w:val="18"/>
                            <w:szCs w:val="18"/>
                          </w:rPr>
                          <w:t>资源</w:t>
                        </w:r>
                      </w:p>
                    </w:txbxContent>
                  </v:textbox>
                </v:shape>
                <v:shape id="Text Box 49" o:spid="_x0000_s1061" type="#_x0000_t202" style="position:absolute;left:1606;top:25440;width:5997;height:4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rsidR="008E6022" w:rsidRDefault="008E6022" w:rsidP="002042FC">
                        <w:pPr>
                          <w:pStyle w:val="afd"/>
                          <w:spacing w:before="0" w:beforeAutospacing="0" w:after="0" w:afterAutospacing="0"/>
                          <w:jc w:val="center"/>
                        </w:pPr>
                        <w:r>
                          <w:rPr>
                            <w:rFonts w:ascii="Calibri" w:hAnsi="Times New Roman" w:cs="Times New Roman" w:hint="eastAsia"/>
                            <w:kern w:val="2"/>
                            <w:sz w:val="18"/>
                            <w:szCs w:val="18"/>
                          </w:rPr>
                          <w:t>能源</w:t>
                        </w:r>
                      </w:p>
                    </w:txbxContent>
                  </v:textbox>
                </v:shape>
                <v:shape id="文本框 79" o:spid="_x0000_s1062" type="#_x0000_t202" style="position:absolute;left:360;top:15691;width:8075;height:17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My8AA&#10;AADcAAAADwAAAGRycy9kb3ducmV2LnhtbERPTWvCQBC9F/wPywje6sYcrI2uIkqh2IPUCl6H7JgE&#10;M7NhdzXx33cPhR4f73u1GbhVD/KhcWJgNs1AkZTONlIZOP98vC5AhYhisXVCBp4UYLMevaywsK6X&#10;b3qcYqVSiIQCDdQxdoXWoayJMUxdR5K4q/OMMUFfaeuxT+Hc6jzL5pqxkdRQY0e7msrb6c4GdM/8&#10;3sl+cTh++bfjmWWI94sxk/GwXYKKNMR/8Z/70xrI8zQ/nUlH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UMy8AAAADcAAAADwAAAAAAAAAAAAAAAACYAgAAZHJzL2Rvd25y&#10;ZXYueG1sUEsFBgAAAAAEAAQA9QAAAIUDAAAAAA==&#10;" filled="f" strokeweight=".25pt">
                  <v:stroke dashstyle="dash"/>
                  <v:textbox>
                    <w:txbxContent>
                      <w:p w:rsidR="008E6022" w:rsidRDefault="008E6022" w:rsidP="002042FC">
                        <w:pPr>
                          <w:pStyle w:val="afd"/>
                          <w:spacing w:before="0" w:beforeAutospacing="0" w:after="0" w:afterAutospacing="0" w:line="720" w:lineRule="auto"/>
                          <w:jc w:val="both"/>
                        </w:pPr>
                        <w:r>
                          <w:rPr>
                            <w:rFonts w:hint="eastAsia"/>
                          </w:rPr>
                          <w:t> </w:t>
                        </w:r>
                      </w:p>
                    </w:txbxContent>
                  </v:textbox>
                </v:shape>
                <v:shape id="文本框 79" o:spid="_x0000_s1063" type="#_x0000_t202" style="position:absolute;left:52129;top:12152;width:8598;height:2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pUMMA&#10;AADcAAAADwAAAGRycy9kb3ducmV2LnhtbESPQWvCQBSE70L/w/KE3nRjDq2mriIVodiDNAq9PrKv&#10;SWje27C7mvTfu4VCj8PMfMOstyN36kY+tE4MLOYZKJLK2VZqA5fzYbYEFSKKxc4JGfihANvNw2SN&#10;hXWDfNCtjLVKEAkFGmhi7AutQ9UQY5i7niR5X84zxiR9ra3HIcG503mWPWnGVtJCgz29NlR9l1c2&#10;oAfmVS/75fH07p9PF5YxXj+NeZyOuxdQkcb4H/5rv1kDeb6A3zPpCO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pUMMAAADcAAAADwAAAAAAAAAAAAAAAACYAgAAZHJzL2Rv&#10;d25yZXYueG1sUEsFBgAAAAAEAAQA9QAAAIgDAAAAAA==&#10;" filled="f" strokeweight=".25pt">
                  <v:stroke dashstyle="dash"/>
                  <v:textbox>
                    <w:txbxContent>
                      <w:p w:rsidR="008E6022" w:rsidRDefault="008E6022" w:rsidP="002042FC">
                        <w:pPr>
                          <w:pStyle w:val="afd"/>
                          <w:spacing w:before="0" w:beforeAutospacing="0" w:after="0" w:afterAutospacing="0" w:line="720" w:lineRule="auto"/>
                          <w:jc w:val="both"/>
                        </w:pPr>
                        <w:r>
                          <w:rPr>
                            <w:rFonts w:ascii="Calibri" w:hAnsi="Calibri" w:cs="Times New Roman"/>
                            <w:kern w:val="2"/>
                            <w:sz w:val="21"/>
                            <w:szCs w:val="21"/>
                          </w:rPr>
                          <w:t>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22" o:spid="_x0000_s1064" type="#_x0000_t13" style="position:absolute;left:8732;top:22741;width:3087;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u+MYA&#10;AADcAAAADwAAAGRycy9kb3ducmV2LnhtbESPzWrDMBCE74G+g9hCLiGRq0NxXMshBALJoS35OeS4&#10;WFvbxFo5lhq7b18VCjkOM/MNk69G24o79b5xrOFlkYAgLp1puNJwPm3nKQgfkA22jknDD3lYFU+T&#10;HDPjBj7Q/RgqESHsM9RQh9BlUvqyJot+4Tri6H253mKIsq+k6XGIcNtKlSSv0mLDcaHGjjY1ldfj&#10;t9WQpvvy/LFTt25Y+8unmr0nt+tS6+nzuH4DEWgMj/B/e2c0KKXg70w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wu+MYAAADcAAAADwAAAAAAAAAAAAAAAACYAgAAZHJz&#10;L2Rvd25yZXYueG1sUEsFBgAAAAAEAAQA9QAAAIsDAAAAAA==&#10;" adj="13730,5387" fillcolor="window" strokecolor="windowText" strokeweight="1pt">
                  <v:textbox>
                    <w:txbxContent>
                      <w:p w:rsidR="008E6022" w:rsidRDefault="008E6022" w:rsidP="002042FC"/>
                    </w:txbxContent>
                  </v:textbox>
                </v:shape>
                <v:shape id="右箭头 223" o:spid="_x0000_s1065" type="#_x0000_t13" style="position:absolute;left:48631;top:23007;width:349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XVMMA&#10;AADcAAAADwAAAGRycy9kb3ducmV2LnhtbESPT4vCMBTE7wt+h/CEva2pFZa1GqUIonsR/HPQ26N5&#10;psXmpTSx1m9vFoQ9DjPzG2a+7G0tOmp95VjBeJSAIC6crtgoOB3XXz8gfEDWWDsmBU/ysFwMPuaY&#10;affgPXWHYESEsM9QQRlCk0npi5Is+pFriKN3da3FEGVrpG7xEeG2lmmSfEuLFceFEhtalVTcDncb&#10;KdXzfNkUZLr6cgpjc893v9Ncqc9hn89ABOrDf/jd3moFaTqBvzPx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CXVMMAAADcAAAADwAAAAAAAAAAAAAAAACYAgAAZHJzL2Rv&#10;d25yZXYueG1sUEsFBgAAAAAEAAQA9QAAAIgDAAAAAA==&#10;" adj="14650,5387" fillcolor="window" strokecolor="windowText" strokeweight="1pt">
                  <v:textbox>
                    <w:txbxContent>
                      <w:p w:rsidR="008E6022" w:rsidRDefault="008E6022" w:rsidP="002042FC"/>
                    </w:txbxContent>
                  </v:textbox>
                </v:shape>
                <v:shape id="文本框 31" o:spid="_x0000_s1066" type="#_x0000_t202" style="position:absolute;left:11987;top:360;width:36627;height:47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KyMQA&#10;AADcAAAADwAAAGRycy9kb3ducmV2LnhtbESPX2vCQBDE3wt+h2MF3+rFINamniKWQmkfxD/Q1yW3&#10;TYLZvXB3mvTb94RCH4eZ+Q2z2gzcqhv50DgxMJtmoEhKZxupDJxPb49LUCGiWGydkIEfCrBZjx5W&#10;WFjXy4Fux1ipBJFQoIE6xq7QOpQ1MYap60iS9+08Y0zSV9p67BOcW51n2UIzNpIWauxoV1N5OV7Z&#10;gO6Znzt5XX7sP/3T/swyxOuXMZPxsH0BFWmI/+G/9rs1kOdzuJ9JR0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CsjEAAAA3AAAAA8AAAAAAAAAAAAAAAAAmAIAAGRycy9k&#10;b3ducmV2LnhtbFBLBQYAAAAABAAEAPUAAACJAwAAAAA=&#10;" filled="f" strokeweight=".25pt">
                  <v:stroke dashstyle="dash"/>
                  <v:textbox>
                    <w:txbxContent>
                      <w:p w:rsidR="008E6022" w:rsidRDefault="008E6022" w:rsidP="002042FC">
                        <w:pPr>
                          <w:pStyle w:val="afd"/>
                          <w:spacing w:before="0" w:beforeAutospacing="0" w:after="0" w:afterAutospacing="0" w:line="720" w:lineRule="auto"/>
                          <w:jc w:val="both"/>
                        </w:pPr>
                        <w:r>
                          <w:rPr>
                            <w:rFonts w:hint="eastAsia"/>
                          </w:rPr>
                          <w:t> </w:t>
                        </w:r>
                        <w:bookmarkStart w:id="25" w:name="_GoBack"/>
                        <w:bookmarkEnd w:id="25"/>
                      </w:p>
                    </w:txbxContent>
                  </v:textbox>
                </v:shape>
                <w10:anchorlock/>
              </v:group>
            </w:pict>
          </mc:Fallback>
        </mc:AlternateContent>
      </w:r>
    </w:p>
    <w:p w:rsidR="00D74C82" w:rsidRPr="00B9410F" w:rsidRDefault="00D74C82" w:rsidP="002042FC">
      <w:pPr>
        <w:spacing w:before="240"/>
        <w:jc w:val="center"/>
        <w:rPr>
          <w:rFonts w:ascii="黑体" w:eastAsia="黑体" w:hAnsi="黑体"/>
        </w:rPr>
      </w:pPr>
      <w:r w:rsidRPr="00B9410F">
        <w:rPr>
          <w:rFonts w:ascii="黑体" w:eastAsia="黑体" w:hAnsi="黑体" w:hint="eastAsia"/>
          <w:lang w:val="zh-CN"/>
        </w:rPr>
        <w:t>图</w:t>
      </w:r>
      <w:r w:rsidR="00D9514F" w:rsidRPr="00B9410F">
        <w:rPr>
          <w:rFonts w:ascii="黑体" w:eastAsia="黑体" w:hAnsi="黑体" w:hint="eastAsia"/>
          <w:lang w:val="zh-CN"/>
        </w:rPr>
        <w:t xml:space="preserve">1 </w:t>
      </w:r>
      <w:r w:rsidR="00D9514F" w:rsidRPr="00B9410F">
        <w:rPr>
          <w:rFonts w:ascii="黑体" w:eastAsia="黑体" w:hAnsi="黑体" w:hint="eastAsia"/>
        </w:rPr>
        <w:t>铜及铜合金棒、型、线绿色产品系统边界</w:t>
      </w:r>
    </w:p>
    <w:p w:rsidR="00D50B57" w:rsidRPr="00D50B57" w:rsidRDefault="00D50B57" w:rsidP="00D9514F">
      <w:pPr>
        <w:jc w:val="center"/>
      </w:pPr>
    </w:p>
    <w:p w:rsidR="00046E39" w:rsidRDefault="00344164">
      <w:pPr>
        <w:pStyle w:val="30"/>
        <w:numPr>
          <w:ilvl w:val="0"/>
          <w:numId w:val="6"/>
        </w:numPr>
        <w:spacing w:line="360" w:lineRule="auto"/>
        <w:rPr>
          <w:color w:val="000000" w:themeColor="text1"/>
        </w:rPr>
      </w:pPr>
      <w:bookmarkStart w:id="25" w:name="_Toc514086410"/>
      <w:bookmarkStart w:id="26" w:name="_Toc50380989"/>
      <w:bookmarkEnd w:id="24"/>
      <w:r>
        <w:rPr>
          <w:color w:val="000000" w:themeColor="text1"/>
        </w:rPr>
        <w:lastRenderedPageBreak/>
        <w:t>评价方法</w:t>
      </w:r>
      <w:r>
        <w:rPr>
          <w:rFonts w:hint="eastAsia"/>
          <w:color w:val="000000" w:themeColor="text1"/>
        </w:rPr>
        <w:t>和流程</w:t>
      </w:r>
      <w:bookmarkEnd w:id="25"/>
      <w:bookmarkEnd w:id="26"/>
    </w:p>
    <w:p w:rsidR="00046E39" w:rsidRDefault="00344164">
      <w:pPr>
        <w:pStyle w:val="30"/>
        <w:spacing w:line="360" w:lineRule="auto"/>
        <w:rPr>
          <w:color w:val="000000" w:themeColor="text1"/>
        </w:rPr>
      </w:pPr>
      <w:bookmarkStart w:id="27" w:name="_Toc50380990"/>
      <w:r>
        <w:rPr>
          <w:rFonts w:hint="eastAsia"/>
          <w:color w:val="000000" w:themeColor="text1"/>
        </w:rPr>
        <w:t>6.</w:t>
      </w:r>
      <w:r>
        <w:rPr>
          <w:rFonts w:hint="eastAsia"/>
          <w:color w:val="000000" w:themeColor="text1"/>
          <w:lang w:val="en-US"/>
        </w:rPr>
        <w:t>1</w:t>
      </w:r>
      <w:r>
        <w:rPr>
          <w:rFonts w:hint="eastAsia"/>
          <w:color w:val="000000" w:themeColor="text1"/>
        </w:rPr>
        <w:t>评价方法</w:t>
      </w:r>
      <w:bookmarkEnd w:id="27"/>
    </w:p>
    <w:p w:rsidR="00046E39" w:rsidRDefault="00344164">
      <w:pPr>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本标准采用指标评价和生命周期评价相结合的方法，可按照</w:t>
      </w:r>
      <w:r>
        <w:rPr>
          <w:rFonts w:ascii="Times New Roman" w:hAnsi="Times New Roman" w:hint="eastAsia"/>
          <w:color w:val="000000" w:themeColor="text1"/>
          <w:szCs w:val="21"/>
        </w:rPr>
        <w:t>4.1</w:t>
      </w:r>
      <w:r>
        <w:rPr>
          <w:rFonts w:ascii="Times New Roman" w:hAnsi="Times New Roman" w:hint="eastAsia"/>
          <w:color w:val="000000" w:themeColor="text1"/>
          <w:szCs w:val="21"/>
        </w:rPr>
        <w:t>基本要求和</w:t>
      </w:r>
      <w:r>
        <w:rPr>
          <w:rFonts w:ascii="Times New Roman" w:hAnsi="Times New Roman" w:hint="eastAsia"/>
          <w:color w:val="000000" w:themeColor="text1"/>
          <w:szCs w:val="21"/>
        </w:rPr>
        <w:t>4.2</w:t>
      </w:r>
      <w:r>
        <w:rPr>
          <w:rFonts w:ascii="Times New Roman" w:hAnsi="Times New Roman" w:hint="eastAsia"/>
          <w:color w:val="000000" w:themeColor="text1"/>
          <w:szCs w:val="21"/>
        </w:rPr>
        <w:t>评价指标要求开展自我评价或第三方评价，产品应同时满足以下两个条件，可判定为绿色设计产品：</w:t>
      </w:r>
    </w:p>
    <w:p w:rsidR="00046E39" w:rsidRDefault="00344164">
      <w:pPr>
        <w:numPr>
          <w:ilvl w:val="0"/>
          <w:numId w:val="7"/>
        </w:numPr>
        <w:spacing w:line="360" w:lineRule="auto"/>
        <w:ind w:left="0" w:firstLineChars="200" w:firstLine="420"/>
        <w:rPr>
          <w:rFonts w:ascii="Times New Roman" w:hAnsi="Times New Roman"/>
          <w:color w:val="000000" w:themeColor="text1"/>
          <w:szCs w:val="21"/>
        </w:rPr>
      </w:pPr>
      <w:r>
        <w:rPr>
          <w:rFonts w:ascii="Times New Roman" w:hAnsi="Times New Roman" w:hint="eastAsia"/>
          <w:color w:val="000000" w:themeColor="text1"/>
          <w:szCs w:val="21"/>
        </w:rPr>
        <w:t>满足基本要求（见</w:t>
      </w:r>
      <w:r>
        <w:rPr>
          <w:rFonts w:ascii="Times New Roman" w:hAnsi="Times New Roman" w:hint="eastAsia"/>
          <w:color w:val="000000" w:themeColor="text1"/>
          <w:szCs w:val="21"/>
        </w:rPr>
        <w:t>4.1</w:t>
      </w:r>
      <w:r>
        <w:rPr>
          <w:rFonts w:ascii="Times New Roman" w:hAnsi="Times New Roman" w:hint="eastAsia"/>
          <w:color w:val="000000" w:themeColor="text1"/>
          <w:szCs w:val="21"/>
        </w:rPr>
        <w:t>）和评价指标要求（见</w:t>
      </w:r>
      <w:r>
        <w:rPr>
          <w:rFonts w:ascii="Times New Roman" w:hAnsi="Times New Roman" w:hint="eastAsia"/>
          <w:color w:val="000000" w:themeColor="text1"/>
          <w:szCs w:val="21"/>
        </w:rPr>
        <w:t>4.2</w:t>
      </w:r>
      <w:r>
        <w:rPr>
          <w:rFonts w:ascii="Times New Roman" w:hAnsi="Times New Roman" w:hint="eastAsia"/>
          <w:color w:val="000000" w:themeColor="text1"/>
          <w:szCs w:val="21"/>
        </w:rPr>
        <w:t>）；</w:t>
      </w:r>
    </w:p>
    <w:p w:rsidR="00046E39" w:rsidRDefault="00344164">
      <w:pPr>
        <w:numPr>
          <w:ilvl w:val="0"/>
          <w:numId w:val="7"/>
        </w:numPr>
        <w:spacing w:line="360" w:lineRule="auto"/>
        <w:ind w:left="0" w:firstLineChars="200" w:firstLine="420"/>
        <w:rPr>
          <w:rFonts w:ascii="Times New Roman" w:hAnsi="Times New Roman"/>
          <w:color w:val="000000" w:themeColor="text1"/>
          <w:szCs w:val="21"/>
        </w:rPr>
      </w:pPr>
      <w:r>
        <w:rPr>
          <w:rFonts w:ascii="Times New Roman" w:hAnsi="Times New Roman" w:hint="eastAsia"/>
          <w:color w:val="000000" w:themeColor="text1"/>
          <w:szCs w:val="21"/>
        </w:rPr>
        <w:t>提供产品生命周期评价报告。</w:t>
      </w:r>
    </w:p>
    <w:p w:rsidR="00046E39" w:rsidRPr="00966BB3" w:rsidRDefault="00344164">
      <w:pPr>
        <w:pStyle w:val="2"/>
        <w:spacing w:before="120" w:after="120"/>
        <w:rPr>
          <w:rFonts w:eastAsia="黑体"/>
          <w:color w:val="000000" w:themeColor="text1"/>
        </w:rPr>
      </w:pPr>
      <w:bookmarkStart w:id="28" w:name="_Toc50380991"/>
      <w:r w:rsidRPr="00966BB3">
        <w:rPr>
          <w:rFonts w:eastAsia="黑体" w:hint="eastAsia"/>
          <w:color w:val="000000" w:themeColor="text1"/>
          <w:sz w:val="21"/>
          <w:szCs w:val="21"/>
        </w:rPr>
        <w:t>6.2</w:t>
      </w:r>
      <w:r w:rsidRPr="00966BB3">
        <w:rPr>
          <w:rFonts w:eastAsia="黑体"/>
          <w:color w:val="000000" w:themeColor="text1"/>
          <w:sz w:val="21"/>
          <w:szCs w:val="21"/>
        </w:rPr>
        <w:t xml:space="preserve"> </w:t>
      </w:r>
      <w:r w:rsidRPr="00966BB3">
        <w:rPr>
          <w:rFonts w:eastAsia="黑体" w:hint="eastAsia"/>
          <w:color w:val="000000" w:themeColor="text1"/>
          <w:sz w:val="21"/>
          <w:szCs w:val="21"/>
        </w:rPr>
        <w:t>评价流程</w:t>
      </w:r>
      <w:bookmarkEnd w:id="28"/>
    </w:p>
    <w:p w:rsidR="00AB50AF" w:rsidRDefault="00344164" w:rsidP="00652A52">
      <w:pPr>
        <w:widowControl/>
        <w:ind w:firstLineChars="200" w:firstLine="420"/>
        <w:jc w:val="left"/>
        <w:rPr>
          <w:rFonts w:ascii="Times New Roman" w:hAnsi="Times New Roman"/>
          <w:color w:val="000000" w:themeColor="text1"/>
          <w:szCs w:val="21"/>
          <w:u w:val="single"/>
        </w:rPr>
      </w:pPr>
      <w:r>
        <w:rPr>
          <w:rFonts w:ascii="Times New Roman" w:hAnsi="Times New Roman" w:hint="eastAsia"/>
          <w:color w:val="000000" w:themeColor="text1"/>
          <w:szCs w:val="21"/>
        </w:rPr>
        <w:t>根据产品的生产特点，评价流程见图</w:t>
      </w:r>
      <w:r w:rsidR="0076459D">
        <w:rPr>
          <w:rFonts w:ascii="Times New Roman" w:hAnsi="Times New Roman" w:hint="eastAsia"/>
          <w:color w:val="000000" w:themeColor="text1"/>
          <w:szCs w:val="21"/>
        </w:rPr>
        <w:t>2</w:t>
      </w:r>
      <w:r>
        <w:rPr>
          <w:rFonts w:ascii="Times New Roman" w:hAnsi="Times New Roman" w:hint="eastAsia"/>
          <w:color w:val="000000" w:themeColor="text1"/>
          <w:szCs w:val="21"/>
        </w:rPr>
        <w:t>。</w:t>
      </w:r>
    </w:p>
    <w:p w:rsidR="00460023" w:rsidRPr="00D44EE8" w:rsidRDefault="00460023" w:rsidP="00460023">
      <w:pPr>
        <w:widowControl/>
        <w:jc w:val="right"/>
        <w:rPr>
          <w:rFonts w:ascii="Times New Roman" w:hAnsi="Times New Roman"/>
          <w:color w:val="000000" w:themeColor="text1"/>
          <w:szCs w:val="21"/>
          <w:u w:val="single"/>
        </w:rPr>
      </w:pPr>
      <w:r w:rsidRPr="00D44EE8">
        <w:rPr>
          <w:noProof/>
          <w:color w:val="000000" w:themeColor="text1"/>
          <w:u w:val="single"/>
        </w:rPr>
        <mc:AlternateContent>
          <mc:Choice Requires="wps">
            <w:drawing>
              <wp:anchor distT="0" distB="0" distL="114300" distR="114300" simplePos="0" relativeHeight="251699200" behindDoc="0" locked="0" layoutInCell="1" allowOverlap="1" wp14:anchorId="6561C129" wp14:editId="723C3CB3">
                <wp:simplePos x="0" y="0"/>
                <wp:positionH relativeFrom="column">
                  <wp:posOffset>1577975</wp:posOffset>
                </wp:positionH>
                <wp:positionV relativeFrom="paragraph">
                  <wp:posOffset>4664075</wp:posOffset>
                </wp:positionV>
                <wp:extent cx="1265555" cy="651510"/>
                <wp:effectExtent l="0" t="0" r="11430" b="15240"/>
                <wp:wrapNone/>
                <wp:docPr id="28" name="椭圆 28"/>
                <wp:cNvGraphicFramePr/>
                <a:graphic xmlns:a="http://schemas.openxmlformats.org/drawingml/2006/main">
                  <a:graphicData uri="http://schemas.microsoft.com/office/word/2010/wordprocessingShape">
                    <wps:wsp>
                      <wps:cNvSpPr/>
                      <wps:spPr>
                        <a:xfrm>
                          <a:off x="0" y="0"/>
                          <a:ext cx="1265555" cy="65151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81D64" w:rsidRDefault="00481D64" w:rsidP="00460023">
                            <w:pPr>
                              <w:jc w:val="center"/>
                              <w:rPr>
                                <w:sz w:val="18"/>
                                <w:szCs w:val="18"/>
                              </w:rPr>
                            </w:pPr>
                            <w:r>
                              <w:rPr>
                                <w:rFonts w:hint="eastAsia"/>
                                <w:sz w:val="18"/>
                                <w:szCs w:val="18"/>
                              </w:rPr>
                              <w:t>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椭圆 28" o:spid="_x0000_s1066" style="position:absolute;left:0;text-align:left;margin-left:124.25pt;margin-top:367.25pt;width:99.65pt;height:51.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" fillcolor="window" strokecolor="windowText" strokeweight="1pt">
                <v:stroke joinstyle="miter"/>
                <v:textbox>
                  <w:txbxContent>
                    <w:p w:rsidR="00460023" w:rsidRDefault="00460023" w:rsidP="00460023">
                      <w:pPr>
                        <w:jc w:val="center"/>
                        <w:rPr>
                          <w:sz w:val="18"/>
                          <w:szCs w:val="18"/>
                        </w:rPr>
                      </w:pPr>
                      <w:r>
                        <w:rPr>
                          <w:rFonts w:hint="eastAsia"/>
                          <w:sz w:val="18"/>
                          <w:szCs w:val="18"/>
                        </w:rPr>
                        <w:t>绿色设计产品</w:t>
                      </w:r>
                    </w:p>
                  </w:txbxContent>
                </v:textbox>
              </v:oval>
            </w:pict>
          </mc:Fallback>
        </mc:AlternateContent>
      </w:r>
      <w:r w:rsidRPr="00D44EE8">
        <w:rPr>
          <w:noProof/>
          <w:color w:val="000000" w:themeColor="text1"/>
          <w:u w:val="single"/>
        </w:rPr>
        <mc:AlternateContent>
          <mc:Choice Requires="wps">
            <w:drawing>
              <wp:anchor distT="0" distB="0" distL="114300" distR="114300" simplePos="0" relativeHeight="251704320" behindDoc="0" locked="0" layoutInCell="1" allowOverlap="1" wp14:anchorId="0BF19412" wp14:editId="4DCA1F60">
                <wp:simplePos x="0" y="0"/>
                <wp:positionH relativeFrom="column">
                  <wp:posOffset>2197100</wp:posOffset>
                </wp:positionH>
                <wp:positionV relativeFrom="paragraph">
                  <wp:posOffset>4178300</wp:posOffset>
                </wp:positionV>
                <wp:extent cx="0" cy="483870"/>
                <wp:effectExtent l="76200" t="0" r="57150" b="49530"/>
                <wp:wrapNone/>
                <wp:docPr id="50" name="直接箭头连接符 50"/>
                <wp:cNvGraphicFramePr/>
                <a:graphic xmlns:a="http://schemas.openxmlformats.org/drawingml/2006/main">
                  <a:graphicData uri="http://schemas.microsoft.com/office/word/2010/wordprocessingShape">
                    <wps:wsp>
                      <wps:cNvCnPr/>
                      <wps:spPr>
                        <a:xfrm>
                          <a:off x="0" y="0"/>
                          <a:ext cx="0" cy="48387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直接箭头连接符 50" o:spid="_x0000_s1026" type="#_x0000_t32" style="position:absolute;left:0;text-align:left;margin-left:173pt;margin-top:329pt;width:0;height:38.1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" strokecolor="#4472c4" strokeweight=".5pt">
                <v:stroke endarrow="block" joinstyle="miter"/>
              </v:shape>
            </w:pict>
          </mc:Fallback>
        </mc:AlternateContent>
      </w:r>
      <w:r w:rsidRPr="00D44EE8">
        <w:rPr>
          <w:noProof/>
          <w:color w:val="000000" w:themeColor="text1"/>
          <w:u w:val="single"/>
        </w:rPr>
        <mc:AlternateContent>
          <mc:Choice Requires="wps">
            <w:drawing>
              <wp:anchor distT="0" distB="0" distL="114300" distR="114300" simplePos="0" relativeHeight="251714560" behindDoc="0" locked="0" layoutInCell="1" allowOverlap="1" wp14:anchorId="5E227F7D" wp14:editId="6C81C18A">
                <wp:simplePos x="0" y="0"/>
                <wp:positionH relativeFrom="column">
                  <wp:posOffset>854075</wp:posOffset>
                </wp:positionH>
                <wp:positionV relativeFrom="paragraph">
                  <wp:posOffset>3628390</wp:posOffset>
                </wp:positionV>
                <wp:extent cx="748030" cy="31115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a:effectLst/>
                      </wps:spPr>
                      <wps:txbx>
                        <w:txbxContent>
                          <w:p w:rsidR="00481D64" w:rsidRDefault="00481D64" w:rsidP="00460023">
                            <w:pPr>
                              <w:rPr>
                                <w:sz w:val="18"/>
                                <w:szCs w:val="18"/>
                              </w:rPr>
                            </w:pPr>
                            <w:r>
                              <w:rPr>
                                <w:rFonts w:hint="eastAsia"/>
                                <w:sz w:val="18"/>
                                <w:szCs w:val="18"/>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4" o:spid="_x0000_s1067" type="#_x0000_t202" style="position:absolute;left:0;text-align:left;margin-left:67.25pt;margin-top:285.7pt;width:58.9pt;height:24.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" filled="f" stroked="f">
                <v:textbox>
                  <w:txbxContent>
                    <w:p w:rsidR="00460023" w:rsidRDefault="00460023" w:rsidP="00460023">
                      <w:pPr>
                        <w:rPr>
                          <w:sz w:val="18"/>
                          <w:szCs w:val="18"/>
                        </w:rPr>
                      </w:pPr>
                      <w:r>
                        <w:rPr>
                          <w:rFonts w:hint="eastAsia"/>
                          <w:sz w:val="18"/>
                          <w:szCs w:val="18"/>
                        </w:rPr>
                        <w:t>符合要求</w:t>
                      </w:r>
                    </w:p>
                  </w:txbxContent>
                </v:textbox>
              </v:shape>
            </w:pict>
          </mc:Fallback>
        </mc:AlternateContent>
      </w:r>
      <w:r w:rsidRPr="00D44EE8">
        <w:rPr>
          <w:noProof/>
          <w:color w:val="000000" w:themeColor="text1"/>
          <w:u w:val="single"/>
        </w:rPr>
        <mc:AlternateContent>
          <mc:Choice Requires="wps">
            <w:drawing>
              <wp:anchor distT="0" distB="0" distL="114300" distR="114300" simplePos="0" relativeHeight="251708416" behindDoc="0" locked="0" layoutInCell="1" allowOverlap="1" wp14:anchorId="48EAB0E3" wp14:editId="6E90C190">
                <wp:simplePos x="0" y="0"/>
                <wp:positionH relativeFrom="column">
                  <wp:posOffset>858520</wp:posOffset>
                </wp:positionH>
                <wp:positionV relativeFrom="paragraph">
                  <wp:posOffset>3153410</wp:posOffset>
                </wp:positionV>
                <wp:extent cx="657225" cy="713740"/>
                <wp:effectExtent l="19050" t="0" r="67310" b="86360"/>
                <wp:wrapNone/>
                <wp:docPr id="35" name="连接符: 肘形 35"/>
                <wp:cNvGraphicFramePr/>
                <a:graphic xmlns:a="http://schemas.openxmlformats.org/drawingml/2006/main">
                  <a:graphicData uri="http://schemas.microsoft.com/office/word/2010/wordprocessingShape">
                    <wps:wsp>
                      <wps:cNvCnPr/>
                      <wps:spPr>
                        <a:xfrm>
                          <a:off x="0" y="0"/>
                          <a:ext cx="657060" cy="713740"/>
                        </a:xfrm>
                        <a:prstGeom prst="bentConnector3">
                          <a:avLst>
                            <a:gd name="adj1" fmla="val -2536"/>
                          </a:avLst>
                        </a:prstGeom>
                        <a:noFill/>
                        <a:ln w="6350" cap="flat" cmpd="sng" algn="ctr">
                          <a:solidFill>
                            <a:srgbClr val="4472C4"/>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5" o:spid="_x0000_s1026" type="#_x0000_t34" style="position:absolute;left:0;text-align:left;margin-left:67.6pt;margin-top:248.3pt;width:51.75pt;height:56.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" adj="-548" strokecolor="#4472c4" strokeweight=".5pt">
                <v:stroke endarrow="block"/>
              </v:shape>
            </w:pict>
          </mc:Fallback>
        </mc:AlternateContent>
      </w:r>
      <w:r w:rsidRPr="00D44EE8">
        <w:rPr>
          <w:noProof/>
          <w:color w:val="000000" w:themeColor="text1"/>
          <w:u w:val="single"/>
        </w:rPr>
        <mc:AlternateContent>
          <mc:Choice Requires="wps">
            <w:drawing>
              <wp:anchor distT="0" distB="0" distL="114300" distR="114300" simplePos="0" relativeHeight="251698176" behindDoc="0" locked="0" layoutInCell="1" allowOverlap="1" wp14:anchorId="425EADFE" wp14:editId="4545CCB4">
                <wp:simplePos x="0" y="0"/>
                <wp:positionH relativeFrom="column">
                  <wp:posOffset>1517650</wp:posOffset>
                </wp:positionH>
                <wp:positionV relativeFrom="paragraph">
                  <wp:posOffset>3562985</wp:posOffset>
                </wp:positionV>
                <wp:extent cx="1328420" cy="617220"/>
                <wp:effectExtent l="19050" t="19050" r="43815" b="30480"/>
                <wp:wrapNone/>
                <wp:docPr id="36" name="流程图: 决策 36"/>
                <wp:cNvGraphicFramePr/>
                <a:graphic xmlns:a="http://schemas.openxmlformats.org/drawingml/2006/main">
                  <a:graphicData uri="http://schemas.microsoft.com/office/word/2010/wordprocessingShape">
                    <wps:wsp>
                      <wps:cNvSpPr/>
                      <wps:spPr>
                        <a:xfrm>
                          <a:off x="0" y="0"/>
                          <a:ext cx="1328320" cy="61722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481D64" w:rsidRDefault="00481D64" w:rsidP="00460023">
                            <w:pPr>
                              <w:jc w:val="center"/>
                              <w:rPr>
                                <w:sz w:val="18"/>
                                <w:szCs w:val="18"/>
                              </w:rPr>
                            </w:pPr>
                            <w:r>
                              <w:rPr>
                                <w:rFonts w:hint="eastAsia"/>
                                <w:sz w:val="18"/>
                                <w:szCs w:val="18"/>
                              </w:rPr>
                              <w:t>同时满足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流程图: 决策 36" o:spid="_x0000_s1068" type="#_x0000_t110" style="position:absolute;left:0;text-align:left;margin-left:119.5pt;margin-top:280.55pt;width:104.6pt;height:48.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" fillcolor="window" strokecolor="windowText" strokeweight="1pt">
                <v:textbox>
                  <w:txbxContent>
                    <w:p w:rsidR="00460023" w:rsidRDefault="00460023" w:rsidP="00460023">
                      <w:pPr>
                        <w:jc w:val="center"/>
                        <w:rPr>
                          <w:sz w:val="18"/>
                          <w:szCs w:val="18"/>
                        </w:rPr>
                      </w:pPr>
                      <w:r>
                        <w:rPr>
                          <w:rFonts w:hint="eastAsia"/>
                          <w:sz w:val="18"/>
                          <w:szCs w:val="18"/>
                        </w:rPr>
                        <w:t>同时满足</w:t>
                      </w:r>
                    </w:p>
                  </w:txbxContent>
                </v:textbox>
              </v:shape>
            </w:pict>
          </mc:Fallback>
        </mc:AlternateContent>
      </w:r>
      <w:r w:rsidRPr="00D44EE8">
        <w:rPr>
          <w:noProof/>
          <w:color w:val="000000" w:themeColor="text1"/>
          <w:u w:val="single"/>
        </w:rPr>
        <mc:AlternateContent>
          <mc:Choice Requires="wps">
            <w:drawing>
              <wp:anchor distT="0" distB="0" distL="114300" distR="114300" simplePos="0" relativeHeight="251705344" behindDoc="0" locked="0" layoutInCell="1" allowOverlap="1" wp14:anchorId="21CAF0A8" wp14:editId="017F19A7">
                <wp:simplePos x="0" y="0"/>
                <wp:positionH relativeFrom="column">
                  <wp:posOffset>1456055</wp:posOffset>
                </wp:positionH>
                <wp:positionV relativeFrom="paragraph">
                  <wp:posOffset>1232535</wp:posOffset>
                </wp:positionV>
                <wp:extent cx="749935" cy="493395"/>
                <wp:effectExtent l="0" t="0" r="69850" b="59690"/>
                <wp:wrapNone/>
                <wp:docPr id="49" name="连接符: 肘形 49"/>
                <wp:cNvGraphicFramePr/>
                <a:graphic xmlns:a="http://schemas.openxmlformats.org/drawingml/2006/main">
                  <a:graphicData uri="http://schemas.microsoft.com/office/word/2010/wordprocessingShape">
                    <wps:wsp>
                      <wps:cNvCnPr/>
                      <wps:spPr>
                        <a:xfrm>
                          <a:off x="0" y="0"/>
                          <a:ext cx="749821" cy="493160"/>
                        </a:xfrm>
                        <a:prstGeom prst="bentConnector3">
                          <a:avLst>
                            <a:gd name="adj1" fmla="val 100156"/>
                          </a:avLst>
                        </a:prstGeom>
                        <a:noFill/>
                        <a:ln w="6350" cap="flat" cmpd="sng" algn="ctr">
                          <a:solidFill>
                            <a:srgbClr val="4472C4"/>
                          </a:solidFill>
                          <a:prstDash val="solid"/>
                          <a:miter lim="800000"/>
                          <a:tailEnd type="triangle"/>
                        </a:ln>
                        <a:effectLst/>
                      </wps:spPr>
                      <wps:bodyPr/>
                    </wps:wsp>
                  </a:graphicData>
                </a:graphic>
              </wp:anchor>
            </w:drawing>
          </mc:Choice>
          <mc:Fallback>
            <w:pict>
              <v:shape id="连接符: 肘形 49" o:spid="_x0000_s1026" type="#_x0000_t34" style="position:absolute;left:0;text-align:left;margin-left:114.65pt;margin-top:97.05pt;width:59.05pt;height:38.8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" adj="21634" strokecolor="#4472c4" strokeweight=".5pt">
                <v:stroke endarrow="block"/>
              </v:shape>
            </w:pict>
          </mc:Fallback>
        </mc:AlternateContent>
      </w:r>
      <w:r w:rsidRPr="00D44EE8">
        <w:rPr>
          <w:noProof/>
          <w:color w:val="000000" w:themeColor="text1"/>
          <w:u w:val="single"/>
        </w:rPr>
        <mc:AlternateContent>
          <mc:Choice Requires="wps">
            <w:drawing>
              <wp:anchor distT="0" distB="0" distL="114300" distR="114300" simplePos="0" relativeHeight="251706368" behindDoc="0" locked="0" layoutInCell="1" allowOverlap="1" wp14:anchorId="0407CD20" wp14:editId="3A54F39B">
                <wp:simplePos x="0" y="0"/>
                <wp:positionH relativeFrom="column">
                  <wp:posOffset>1445260</wp:posOffset>
                </wp:positionH>
                <wp:positionV relativeFrom="paragraph">
                  <wp:posOffset>2402840</wp:posOffset>
                </wp:positionV>
                <wp:extent cx="760095" cy="549910"/>
                <wp:effectExtent l="0" t="38100" r="78105" b="21590"/>
                <wp:wrapNone/>
                <wp:docPr id="48" name="连接符: 肘形 48"/>
                <wp:cNvGraphicFramePr/>
                <a:graphic xmlns:a="http://schemas.openxmlformats.org/drawingml/2006/main">
                  <a:graphicData uri="http://schemas.microsoft.com/office/word/2010/wordprocessingShape">
                    <wps:wsp>
                      <wps:cNvCnPr/>
                      <wps:spPr>
                        <a:xfrm flipV="1">
                          <a:off x="0" y="0"/>
                          <a:ext cx="760288" cy="549953"/>
                        </a:xfrm>
                        <a:prstGeom prst="bentConnector3">
                          <a:avLst>
                            <a:gd name="adj1" fmla="val 99791"/>
                          </a:avLst>
                        </a:prstGeom>
                        <a:noFill/>
                        <a:ln w="6350" cap="flat" cmpd="sng" algn="ctr">
                          <a:solidFill>
                            <a:srgbClr val="4472C4"/>
                          </a:solidFill>
                          <a:prstDash val="solid"/>
                          <a:miter lim="800000"/>
                          <a:tailEnd type="triangle"/>
                        </a:ln>
                        <a:effectLst/>
                      </wps:spPr>
                      <wps:bodyPr/>
                    </wps:wsp>
                  </a:graphicData>
                </a:graphic>
              </wp:anchor>
            </w:drawing>
          </mc:Choice>
          <mc:Fallback>
            <w:pict>
              <v:shape id="连接符: 肘形 48" o:spid="_x0000_s1026" type="#_x0000_t34" style="position:absolute;left:0;text-align:left;margin-left:113.8pt;margin-top:189.2pt;width:59.85pt;height:43.3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" adj="21555" strokecolor="#4472c4" strokeweight=".5pt">
                <v:stroke endarrow="block"/>
              </v:shape>
            </w:pict>
          </mc:Fallback>
        </mc:AlternateContent>
      </w:r>
      <w:r w:rsidRPr="00D44EE8">
        <w:rPr>
          <w:noProof/>
          <w:color w:val="000000" w:themeColor="text1"/>
          <w:u w:val="single"/>
        </w:rPr>
        <mc:AlternateContent>
          <mc:Choice Requires="wps">
            <w:drawing>
              <wp:anchor distT="0" distB="0" distL="114300" distR="114300" simplePos="0" relativeHeight="251697152" behindDoc="0" locked="0" layoutInCell="1" allowOverlap="1" wp14:anchorId="68126260" wp14:editId="2454F609">
                <wp:simplePos x="0" y="0"/>
                <wp:positionH relativeFrom="column">
                  <wp:posOffset>1589405</wp:posOffset>
                </wp:positionH>
                <wp:positionV relativeFrom="paragraph">
                  <wp:posOffset>1725295</wp:posOffset>
                </wp:positionV>
                <wp:extent cx="1137920" cy="678180"/>
                <wp:effectExtent l="0" t="0" r="24130" b="27305"/>
                <wp:wrapNone/>
                <wp:docPr id="40" name="椭圆 40"/>
                <wp:cNvGraphicFramePr/>
                <a:graphic xmlns:a="http://schemas.openxmlformats.org/drawingml/2006/main">
                  <a:graphicData uri="http://schemas.microsoft.com/office/word/2010/wordprocessingShape">
                    <wps:wsp>
                      <wps:cNvSpPr/>
                      <wps:spPr>
                        <a:xfrm>
                          <a:off x="0" y="0"/>
                          <a:ext cx="1138176" cy="67809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81D64" w:rsidRDefault="00481D64" w:rsidP="00460023">
                            <w:pPr>
                              <w:jc w:val="center"/>
                              <w:rPr>
                                <w:sz w:val="18"/>
                                <w:szCs w:val="18"/>
                              </w:rPr>
                            </w:pPr>
                            <w:r>
                              <w:rPr>
                                <w:rFonts w:hint="eastAsia"/>
                                <w:sz w:val="18"/>
                                <w:szCs w:val="18"/>
                              </w:rPr>
                              <w:t>非绿色设计产品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椭圆 40" o:spid="_x0000_s1069" style="position:absolute;left:0;text-align:left;margin-left:125.15pt;margin-top:135.85pt;width:89.6pt;height:53.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" fillcolor="window" strokecolor="windowText" strokeweight="1pt">
                <v:stroke joinstyle="miter"/>
                <v:textbox>
                  <w:txbxContent>
                    <w:p w:rsidR="00460023" w:rsidRDefault="00460023" w:rsidP="00460023">
                      <w:pPr>
                        <w:jc w:val="center"/>
                        <w:rPr>
                          <w:sz w:val="18"/>
                          <w:szCs w:val="18"/>
                        </w:rPr>
                      </w:pPr>
                      <w:r>
                        <w:rPr>
                          <w:rFonts w:hint="eastAsia"/>
                          <w:sz w:val="18"/>
                          <w:szCs w:val="18"/>
                        </w:rPr>
                        <w:t>非绿色设计产品</w:t>
                      </w:r>
                    </w:p>
                  </w:txbxContent>
                </v:textbox>
              </v:oval>
            </w:pict>
          </mc:Fallback>
        </mc:AlternateContent>
      </w:r>
      <w:r w:rsidRPr="00D44EE8">
        <w:rPr>
          <w:noProof/>
          <w:color w:val="000000" w:themeColor="text1"/>
          <w:u w:val="single"/>
        </w:rPr>
        <mc:AlternateContent>
          <mc:Choice Requires="wps">
            <w:drawing>
              <wp:anchor distT="0" distB="0" distL="114300" distR="114300" simplePos="0" relativeHeight="251715584" behindDoc="0" locked="0" layoutInCell="1" allowOverlap="1" wp14:anchorId="6A6F8618" wp14:editId="537823DB">
                <wp:simplePos x="0" y="0"/>
                <wp:positionH relativeFrom="column">
                  <wp:posOffset>3167380</wp:posOffset>
                </wp:positionH>
                <wp:positionV relativeFrom="paragraph">
                  <wp:posOffset>3629660</wp:posOffset>
                </wp:positionV>
                <wp:extent cx="748030" cy="3111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a:effectLst/>
                      </wps:spPr>
                      <wps:txbx>
                        <w:txbxContent>
                          <w:p w:rsidR="00481D64" w:rsidRDefault="00481D64" w:rsidP="00460023">
                            <w:pPr>
                              <w:rPr>
                                <w:sz w:val="18"/>
                                <w:szCs w:val="18"/>
                              </w:rPr>
                            </w:pPr>
                            <w:r>
                              <w:rPr>
                                <w:rFonts w:hint="eastAsia"/>
                                <w:sz w:val="18"/>
                                <w:szCs w:val="18"/>
                              </w:rPr>
                              <w:t>通过审核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70" type="#_x0000_t202" style="position:absolute;left:0;text-align:left;margin-left:249.4pt;margin-top:285.8pt;width:58.9pt;height:24.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" filled="f" stroked="f">
                <v:textbox>
                  <w:txbxContent>
                    <w:p w:rsidR="00460023" w:rsidRDefault="00460023" w:rsidP="00460023">
                      <w:pPr>
                        <w:rPr>
                          <w:sz w:val="18"/>
                          <w:szCs w:val="18"/>
                        </w:rPr>
                      </w:pPr>
                      <w:r>
                        <w:rPr>
                          <w:rFonts w:hint="eastAsia"/>
                          <w:sz w:val="18"/>
                          <w:szCs w:val="18"/>
                        </w:rPr>
                        <w:t>通过审核</w:t>
                      </w:r>
                    </w:p>
                  </w:txbxContent>
                </v:textbox>
              </v:shape>
            </w:pict>
          </mc:Fallback>
        </mc:AlternateContent>
      </w:r>
      <w:r w:rsidRPr="00D44EE8">
        <w:rPr>
          <w:noProof/>
          <w:color w:val="000000" w:themeColor="text1"/>
          <w:u w:val="single"/>
        </w:rPr>
        <mc:AlternateContent>
          <mc:Choice Requires="wps">
            <w:drawing>
              <wp:anchor distT="0" distB="0" distL="114300" distR="114300" simplePos="0" relativeHeight="251713536" behindDoc="0" locked="0" layoutInCell="1" allowOverlap="1" wp14:anchorId="430459EE" wp14:editId="18FAE358">
                <wp:simplePos x="0" y="0"/>
                <wp:positionH relativeFrom="column">
                  <wp:posOffset>2780030</wp:posOffset>
                </wp:positionH>
                <wp:positionV relativeFrom="paragraph">
                  <wp:posOffset>2162175</wp:posOffset>
                </wp:positionV>
                <wp:extent cx="387350" cy="799465"/>
                <wp:effectExtent l="0" t="0" r="0" b="1270"/>
                <wp:wrapNone/>
                <wp:docPr id="37" name="文本框 37"/>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a:effectLst/>
                      </wps:spPr>
                      <wps:txbx>
                        <w:txbxContent>
                          <w:p w:rsidR="00481D64" w:rsidRDefault="00481D64" w:rsidP="00460023">
                            <w:pPr>
                              <w:rPr>
                                <w:sz w:val="18"/>
                                <w:szCs w:val="18"/>
                              </w:rPr>
                            </w:pPr>
                            <w:r>
                              <w:rPr>
                                <w:rFonts w:hint="eastAsia"/>
                                <w:sz w:val="18"/>
                                <w:szCs w:val="18"/>
                              </w:rPr>
                              <w:t>未通过审核</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37" o:spid="_x0000_s1071" type="#_x0000_t202" style="position:absolute;left:0;text-align:left;margin-left:218.9pt;margin-top:170.25pt;width:30.5pt;height:62.9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" filled="f" stroked="f">
                <v:textbox style="layout-flow:vertical-ideographic">
                  <w:txbxContent>
                    <w:p w:rsidR="00460023" w:rsidRDefault="00460023" w:rsidP="00460023">
                      <w:pPr>
                        <w:rPr>
                          <w:sz w:val="18"/>
                          <w:szCs w:val="18"/>
                        </w:rPr>
                      </w:pPr>
                      <w:r>
                        <w:rPr>
                          <w:rFonts w:hint="eastAsia"/>
                          <w:sz w:val="18"/>
                          <w:szCs w:val="18"/>
                        </w:rPr>
                        <w:t>未通过审核</w:t>
                      </w:r>
                    </w:p>
                  </w:txbxContent>
                </v:textbox>
              </v:shape>
            </w:pict>
          </mc:Fallback>
        </mc:AlternateContent>
      </w:r>
      <w:r w:rsidRPr="00D44EE8">
        <w:rPr>
          <w:noProof/>
          <w:color w:val="000000" w:themeColor="text1"/>
          <w:u w:val="single"/>
        </w:rPr>
        <mc:AlternateContent>
          <mc:Choice Requires="wps">
            <w:drawing>
              <wp:anchor distT="0" distB="0" distL="114300" distR="114300" simplePos="0" relativeHeight="251711488" behindDoc="0" locked="0" layoutInCell="1" allowOverlap="1" wp14:anchorId="6BF05F50" wp14:editId="7F8570AD">
                <wp:simplePos x="0" y="0"/>
                <wp:positionH relativeFrom="column">
                  <wp:posOffset>807085</wp:posOffset>
                </wp:positionH>
                <wp:positionV relativeFrom="paragraph">
                  <wp:posOffset>1821180</wp:posOffset>
                </wp:positionV>
                <wp:extent cx="387350" cy="799465"/>
                <wp:effectExtent l="0" t="0" r="0" b="1270"/>
                <wp:wrapNone/>
                <wp:docPr id="29" name="文本框 29"/>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a:effectLst/>
                      </wps:spPr>
                      <wps:txbx>
                        <w:txbxContent>
                          <w:p w:rsidR="00481D64" w:rsidRDefault="00481D64" w:rsidP="00460023">
                            <w:pPr>
                              <w:rPr>
                                <w:sz w:val="18"/>
                                <w:szCs w:val="18"/>
                              </w:rPr>
                            </w:pPr>
                            <w:r>
                              <w:rPr>
                                <w:rFonts w:hint="eastAsia"/>
                                <w:sz w:val="18"/>
                                <w:szCs w:val="18"/>
                              </w:rPr>
                              <w:t>符合要求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29" o:spid="_x0000_s1072" type="#_x0000_t202" style="position:absolute;left:0;text-align:left;margin-left:63.55pt;margin-top:143.4pt;width:30.5pt;height:62.9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" filled="f" stroked="f">
                <v:textbox style="layout-flow:vertical-ideographic">
                  <w:txbxContent>
                    <w:p w:rsidR="00460023" w:rsidRDefault="00460023" w:rsidP="00460023">
                      <w:pPr>
                        <w:rPr>
                          <w:sz w:val="18"/>
                          <w:szCs w:val="18"/>
                        </w:rPr>
                      </w:pPr>
                      <w:r>
                        <w:rPr>
                          <w:rFonts w:hint="eastAsia"/>
                          <w:sz w:val="18"/>
                          <w:szCs w:val="18"/>
                        </w:rPr>
                        <w:t>符合要求</w:t>
                      </w:r>
                    </w:p>
                  </w:txbxContent>
                </v:textbox>
              </v:shape>
            </w:pict>
          </mc:Fallback>
        </mc:AlternateContent>
      </w:r>
      <w:r w:rsidRPr="00D44EE8">
        <w:rPr>
          <w:noProof/>
          <w:color w:val="000000" w:themeColor="text1"/>
          <w:u w:val="single"/>
        </w:rPr>
        <mc:AlternateContent>
          <mc:Choice Requires="wps">
            <w:drawing>
              <wp:anchor distT="0" distB="0" distL="114300" distR="114300" simplePos="0" relativeHeight="251712512" behindDoc="0" locked="0" layoutInCell="1" allowOverlap="1" wp14:anchorId="3D409D5A" wp14:editId="72E14CF3">
                <wp:simplePos x="0" y="0"/>
                <wp:positionH relativeFrom="column">
                  <wp:posOffset>1412875</wp:posOffset>
                </wp:positionH>
                <wp:positionV relativeFrom="paragraph">
                  <wp:posOffset>2715260</wp:posOffset>
                </wp:positionV>
                <wp:extent cx="877570" cy="3111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a:effectLst/>
                      </wps:spPr>
                      <wps:txbx>
                        <w:txbxContent>
                          <w:p w:rsidR="00481D64" w:rsidRDefault="00481D64" w:rsidP="00460023">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8" o:spid="_x0000_s1073" type="#_x0000_t202" style="position:absolute;left:0;text-align:left;margin-left:111.25pt;margin-top:213.8pt;width:69.1pt;height:24.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" filled="f" stroked="f">
                <v:textbox>
                  <w:txbxContent>
                    <w:p w:rsidR="00460023" w:rsidRDefault="00460023" w:rsidP="00460023">
                      <w:pPr>
                        <w:rPr>
                          <w:sz w:val="18"/>
                          <w:szCs w:val="18"/>
                        </w:rPr>
                      </w:pPr>
                      <w:r>
                        <w:rPr>
                          <w:rFonts w:hint="eastAsia"/>
                          <w:sz w:val="18"/>
                          <w:szCs w:val="18"/>
                        </w:rPr>
                        <w:t>不符合要求</w:t>
                      </w:r>
                    </w:p>
                  </w:txbxContent>
                </v:textbox>
              </v:shape>
            </w:pict>
          </mc:Fallback>
        </mc:AlternateContent>
      </w:r>
      <w:r w:rsidRPr="00D44EE8">
        <w:rPr>
          <w:noProof/>
          <w:color w:val="000000" w:themeColor="text1"/>
          <w:u w:val="single"/>
        </w:rPr>
        <mc:AlternateContent>
          <mc:Choice Requires="wps">
            <w:drawing>
              <wp:anchor distT="0" distB="0" distL="114300" distR="114300" simplePos="0" relativeHeight="251709440" behindDoc="0" locked="0" layoutInCell="1" allowOverlap="1" wp14:anchorId="4851FC84" wp14:editId="0C511F8F">
                <wp:simplePos x="0" y="0"/>
                <wp:positionH relativeFrom="column">
                  <wp:posOffset>1418590</wp:posOffset>
                </wp:positionH>
                <wp:positionV relativeFrom="paragraph">
                  <wp:posOffset>1026160</wp:posOffset>
                </wp:positionV>
                <wp:extent cx="877570" cy="3111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a:effectLst/>
                      </wps:spPr>
                      <wps:txbx>
                        <w:txbxContent>
                          <w:p w:rsidR="00481D64" w:rsidRDefault="00481D64" w:rsidP="00460023">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9" o:spid="_x0000_s1074" type="#_x0000_t202" style="position:absolute;left:0;text-align:left;margin-left:111.7pt;margin-top:80.8pt;width:69.1pt;height:2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" filled="f" stroked="f">
                <v:textbox>
                  <w:txbxContent>
                    <w:p w:rsidR="00460023" w:rsidRDefault="00460023" w:rsidP="00460023">
                      <w:pPr>
                        <w:rPr>
                          <w:sz w:val="18"/>
                          <w:szCs w:val="18"/>
                        </w:rPr>
                      </w:pPr>
                      <w:r>
                        <w:rPr>
                          <w:rFonts w:hint="eastAsia"/>
                          <w:sz w:val="18"/>
                          <w:szCs w:val="18"/>
                        </w:rPr>
                        <w:t>不符合要求</w:t>
                      </w:r>
                    </w:p>
                  </w:txbxContent>
                </v:textbox>
              </v:shape>
            </w:pict>
          </mc:Fallback>
        </mc:AlternateContent>
      </w:r>
      <w:r w:rsidRPr="00D44EE8">
        <w:rPr>
          <w:noProof/>
          <w:color w:val="000000" w:themeColor="text1"/>
          <w:u w:val="single"/>
        </w:rPr>
        <mc:AlternateContent>
          <mc:Choice Requires="wps">
            <w:drawing>
              <wp:anchor distT="0" distB="0" distL="114300" distR="114300" simplePos="0" relativeHeight="251710464" behindDoc="0" locked="0" layoutInCell="1" allowOverlap="1" wp14:anchorId="1F346EFE" wp14:editId="3992C909">
                <wp:simplePos x="0" y="0"/>
                <wp:positionH relativeFrom="column">
                  <wp:posOffset>2849245</wp:posOffset>
                </wp:positionH>
                <wp:positionV relativeFrom="paragraph">
                  <wp:posOffset>3153410</wp:posOffset>
                </wp:positionV>
                <wp:extent cx="1198245" cy="713740"/>
                <wp:effectExtent l="38100" t="0" r="21590" b="86360"/>
                <wp:wrapNone/>
                <wp:docPr id="46" name="连接符: 肘形 46"/>
                <wp:cNvGraphicFramePr/>
                <a:graphic xmlns:a="http://schemas.openxmlformats.org/drawingml/2006/main">
                  <a:graphicData uri="http://schemas.microsoft.com/office/word/2010/wordprocessingShape">
                    <wps:wsp>
                      <wps:cNvCnPr/>
                      <wps:spPr>
                        <a:xfrm flipH="1">
                          <a:off x="0" y="0"/>
                          <a:ext cx="1197955" cy="713740"/>
                        </a:xfrm>
                        <a:prstGeom prst="bentConnector3">
                          <a:avLst>
                            <a:gd name="adj1" fmla="val 824"/>
                          </a:avLst>
                        </a:prstGeom>
                        <a:noFill/>
                        <a:ln w="6350" cap="flat" cmpd="sng" algn="ctr">
                          <a:solidFill>
                            <a:srgbClr val="4472C4"/>
                          </a:solidFill>
                          <a:prstDash val="solid"/>
                          <a:miter lim="800000"/>
                          <a:tailEnd type="triangle"/>
                        </a:ln>
                        <a:effectLst/>
                      </wps:spPr>
                      <wps:bodyPr/>
                    </wps:wsp>
                  </a:graphicData>
                </a:graphic>
              </wp:anchor>
            </w:drawing>
          </mc:Choice>
          <mc:Fallback>
            <w:pict>
              <v:shape id="连接符: 肘形 46" o:spid="_x0000_s1026" type="#_x0000_t34" style="position:absolute;left:0;text-align:left;margin-left:224.35pt;margin-top:248.3pt;width:94.35pt;height:56.2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" adj="178" strokecolor="#4472c4" strokeweight=".5pt">
                <v:stroke endarrow="block"/>
              </v:shape>
            </w:pict>
          </mc:Fallback>
        </mc:AlternateContent>
      </w:r>
      <w:r w:rsidRPr="00D44EE8">
        <w:rPr>
          <w:noProof/>
          <w:color w:val="000000" w:themeColor="text1"/>
          <w:u w:val="single"/>
        </w:rPr>
        <mc:AlternateContent>
          <mc:Choice Requires="wps">
            <w:drawing>
              <wp:anchor distT="0" distB="0" distL="114300" distR="114300" simplePos="0" relativeHeight="251707392" behindDoc="0" locked="0" layoutInCell="1" allowOverlap="1" wp14:anchorId="4F37320A" wp14:editId="13878652">
                <wp:simplePos x="0" y="0"/>
                <wp:positionH relativeFrom="column">
                  <wp:posOffset>2722880</wp:posOffset>
                </wp:positionH>
                <wp:positionV relativeFrom="paragraph">
                  <wp:posOffset>1998980</wp:posOffset>
                </wp:positionV>
                <wp:extent cx="728980" cy="962025"/>
                <wp:effectExtent l="38100" t="76200" r="13970" b="28575"/>
                <wp:wrapNone/>
                <wp:docPr id="47" name="连接符: 肘形 47"/>
                <wp:cNvGraphicFramePr/>
                <a:graphic xmlns:a="http://schemas.openxmlformats.org/drawingml/2006/main">
                  <a:graphicData uri="http://schemas.microsoft.com/office/word/2010/wordprocessingShape">
                    <wps:wsp>
                      <wps:cNvCnPr/>
                      <wps:spPr>
                        <a:xfrm flipH="1" flipV="1">
                          <a:off x="0" y="0"/>
                          <a:ext cx="729001" cy="962111"/>
                        </a:xfrm>
                        <a:prstGeom prst="bent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 id="连接符: 肘形 47" o:spid="_x0000_s1026" type="#_x0000_t34" style="position:absolute;left:0;text-align:left;margin-left:214.4pt;margin-top:157.4pt;width:57.4pt;height:75.75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" strokecolor="#4472c4" strokeweight=".5pt">
                <v:stroke endarrow="block"/>
              </v:shape>
            </w:pict>
          </mc:Fallback>
        </mc:AlternateContent>
      </w:r>
      <w:r w:rsidRPr="00D44EE8">
        <w:rPr>
          <w:noProof/>
          <w:color w:val="000000" w:themeColor="text1"/>
          <w:u w:val="single"/>
        </w:rPr>
        <mc:AlternateContent>
          <mc:Choice Requires="wps">
            <w:drawing>
              <wp:anchor distT="0" distB="0" distL="114300" distR="114300" simplePos="0" relativeHeight="251703296" behindDoc="0" locked="0" layoutInCell="1" allowOverlap="1" wp14:anchorId="5138C5B7" wp14:editId="0A05D3BA">
                <wp:simplePos x="0" y="0"/>
                <wp:positionH relativeFrom="column">
                  <wp:posOffset>864870</wp:posOffset>
                </wp:positionH>
                <wp:positionV relativeFrom="paragraph">
                  <wp:posOffset>1418590</wp:posOffset>
                </wp:positionV>
                <wp:extent cx="0" cy="1358900"/>
                <wp:effectExtent l="76200" t="0" r="57150" b="50800"/>
                <wp:wrapNone/>
                <wp:docPr id="53" name="直接箭头连接符 53"/>
                <wp:cNvGraphicFramePr/>
                <a:graphic xmlns:a="http://schemas.openxmlformats.org/drawingml/2006/main">
                  <a:graphicData uri="http://schemas.microsoft.com/office/word/2010/wordprocessingShape">
                    <wps:wsp>
                      <wps:cNvCnPr/>
                      <wps:spPr>
                        <a:xfrm>
                          <a:off x="0" y="0"/>
                          <a:ext cx="0" cy="13589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直接箭头连接符 53" o:spid="_x0000_s1026" type="#_x0000_t32" style="position:absolute;left:0;text-align:left;margin-left:68.1pt;margin-top:111.7pt;width:0;height:107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" strokecolor="#4472c4" strokeweight=".5pt">
                <v:stroke endarrow="block" joinstyle="miter"/>
              </v:shape>
            </w:pict>
          </mc:Fallback>
        </mc:AlternateContent>
      </w:r>
      <w:r w:rsidRPr="00D44EE8">
        <w:rPr>
          <w:noProof/>
          <w:color w:val="000000" w:themeColor="text1"/>
          <w:u w:val="single"/>
        </w:rPr>
        <mc:AlternateContent>
          <mc:Choice Requires="wps">
            <w:drawing>
              <wp:anchor distT="0" distB="0" distL="114300" distR="114300" simplePos="0" relativeHeight="251701248" behindDoc="0" locked="0" layoutInCell="1" allowOverlap="1" wp14:anchorId="1C983CAC" wp14:editId="175C4B82">
                <wp:simplePos x="0" y="0"/>
                <wp:positionH relativeFrom="column">
                  <wp:posOffset>868680</wp:posOffset>
                </wp:positionH>
                <wp:positionV relativeFrom="paragraph">
                  <wp:posOffset>641350</wp:posOffset>
                </wp:positionV>
                <wp:extent cx="0" cy="398780"/>
                <wp:effectExtent l="76200" t="0" r="57150" b="58420"/>
                <wp:wrapNone/>
                <wp:docPr id="56" name="直接箭头连接符 56"/>
                <wp:cNvGraphicFramePr/>
                <a:graphic xmlns:a="http://schemas.openxmlformats.org/drawingml/2006/main">
                  <a:graphicData uri="http://schemas.microsoft.com/office/word/2010/wordprocessingShape">
                    <wps:wsp>
                      <wps:cNvCnPr/>
                      <wps:spPr>
                        <a:xfrm>
                          <a:off x="0" y="0"/>
                          <a:ext cx="0" cy="3987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直接箭头连接符 56" o:spid="_x0000_s1026" type="#_x0000_t32" style="position:absolute;left:0;text-align:left;margin-left:68.4pt;margin-top:50.5pt;width:0;height:31.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" strokecolor="#4472c4" strokeweight=".5pt">
                <v:stroke endarrow="block" joinstyle="miter"/>
              </v:shape>
            </w:pict>
          </mc:Fallback>
        </mc:AlternateContent>
      </w:r>
      <w:r w:rsidRPr="00D44EE8">
        <w:rPr>
          <w:noProof/>
          <w:color w:val="000000" w:themeColor="text1"/>
          <w:u w:val="single"/>
        </w:rPr>
        <mc:AlternateContent>
          <mc:Choice Requires="wps">
            <w:drawing>
              <wp:anchor distT="0" distB="0" distL="114300" distR="114300" simplePos="0" relativeHeight="251700224" behindDoc="0" locked="0" layoutInCell="1" allowOverlap="1" wp14:anchorId="4AC97678" wp14:editId="2DD2B4EF">
                <wp:simplePos x="0" y="0"/>
                <wp:positionH relativeFrom="column">
                  <wp:posOffset>1451610</wp:posOffset>
                </wp:positionH>
                <wp:positionV relativeFrom="paragraph">
                  <wp:posOffset>468630</wp:posOffset>
                </wp:positionV>
                <wp:extent cx="2000250" cy="0"/>
                <wp:effectExtent l="0" t="76200" r="19050" b="95250"/>
                <wp:wrapNone/>
                <wp:docPr id="57" name="直接箭头连接符 57"/>
                <wp:cNvGraphicFramePr/>
                <a:graphic xmlns:a="http://schemas.openxmlformats.org/drawingml/2006/main">
                  <a:graphicData uri="http://schemas.microsoft.com/office/word/2010/wordprocessingShape">
                    <wps:wsp>
                      <wps:cNvCnPr/>
                      <wps:spPr>
                        <a:xfrm>
                          <a:off x="0" y="0"/>
                          <a:ext cx="2000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直接箭头连接符 57" o:spid="_x0000_s1026" type="#_x0000_t32" style="position:absolute;left:0;text-align:left;margin-left:114.3pt;margin-top:36.9pt;width:157.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" strokecolor="#4472c4" strokeweight=".5pt">
                <v:stroke endarrow="block" joinstyle="miter"/>
              </v:shape>
            </w:pict>
          </mc:Fallback>
        </mc:AlternateContent>
      </w:r>
      <w:r w:rsidRPr="00D44EE8">
        <w:rPr>
          <w:noProof/>
          <w:color w:val="000000" w:themeColor="text1"/>
          <w:u w:val="single"/>
        </w:rPr>
        <mc:AlternateContent>
          <mc:Choice Requires="wps">
            <w:drawing>
              <wp:anchor distT="0" distB="0" distL="114300" distR="114300" simplePos="0" relativeHeight="251695104" behindDoc="0" locked="0" layoutInCell="1" allowOverlap="1" wp14:anchorId="0773F86A" wp14:editId="070DA7D8">
                <wp:simplePos x="0" y="0"/>
                <wp:positionH relativeFrom="column">
                  <wp:posOffset>3451860</wp:posOffset>
                </wp:positionH>
                <wp:positionV relativeFrom="paragraph">
                  <wp:posOffset>2777490</wp:posOffset>
                </wp:positionV>
                <wp:extent cx="1211580" cy="378460"/>
                <wp:effectExtent l="0" t="0" r="26670" b="21590"/>
                <wp:wrapNone/>
                <wp:docPr id="60" name="矩形 60"/>
                <wp:cNvGraphicFramePr/>
                <a:graphic xmlns:a="http://schemas.openxmlformats.org/drawingml/2006/main">
                  <a:graphicData uri="http://schemas.microsoft.com/office/word/2010/wordprocessingShape">
                    <wps:wsp>
                      <wps:cNvSpPr/>
                      <wps:spPr>
                        <a:xfrm>
                          <a:off x="0" y="0"/>
                          <a:ext cx="1211580" cy="3784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81D64" w:rsidRDefault="00481D64" w:rsidP="00460023">
                            <w:pPr>
                              <w:jc w:val="center"/>
                              <w:rPr>
                                <w:sz w:val="18"/>
                                <w:szCs w:val="18"/>
                              </w:rPr>
                            </w:pPr>
                            <w:r>
                              <w:rPr>
                                <w:rFonts w:hint="eastAsia"/>
                                <w:sz w:val="18"/>
                                <w:szCs w:val="18"/>
                              </w:rPr>
                              <w:t>生命周期评价报告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0" o:spid="_x0000_s1075" style="position:absolute;left:0;text-align:left;margin-left:271.8pt;margin-top:218.7pt;width:95.4pt;height:29.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" fillcolor="window" strokecolor="windowText" strokeweight="1pt">
                <v:textbox>
                  <w:txbxContent>
                    <w:p w:rsidR="00460023" w:rsidRDefault="00460023" w:rsidP="00460023">
                      <w:pPr>
                        <w:jc w:val="center"/>
                        <w:rPr>
                          <w:sz w:val="18"/>
                          <w:szCs w:val="18"/>
                        </w:rPr>
                      </w:pPr>
                      <w:r>
                        <w:rPr>
                          <w:rFonts w:hint="eastAsia"/>
                          <w:sz w:val="18"/>
                          <w:szCs w:val="18"/>
                        </w:rPr>
                        <w:t>生命周期评价报告</w:t>
                      </w:r>
                    </w:p>
                  </w:txbxContent>
                </v:textbox>
              </v:rect>
            </w:pict>
          </mc:Fallback>
        </mc:AlternateContent>
      </w:r>
      <w:r w:rsidRPr="00D44EE8">
        <w:rPr>
          <w:noProof/>
          <w:color w:val="000000" w:themeColor="text1"/>
          <w:u w:val="single"/>
        </w:rPr>
        <mc:AlternateContent>
          <mc:Choice Requires="wps">
            <w:drawing>
              <wp:anchor distT="0" distB="0" distL="114300" distR="114300" simplePos="0" relativeHeight="251696128" behindDoc="0" locked="0" layoutInCell="1" allowOverlap="1" wp14:anchorId="31ECB8D3" wp14:editId="617B48B2">
                <wp:simplePos x="0" y="0"/>
                <wp:positionH relativeFrom="column">
                  <wp:posOffset>285750</wp:posOffset>
                </wp:positionH>
                <wp:positionV relativeFrom="paragraph">
                  <wp:posOffset>2777490</wp:posOffset>
                </wp:positionV>
                <wp:extent cx="1165860" cy="378460"/>
                <wp:effectExtent l="0" t="0" r="15240" b="21590"/>
                <wp:wrapNone/>
                <wp:docPr id="61" name="矩形 61"/>
                <wp:cNvGraphicFramePr/>
                <a:graphic xmlns:a="http://schemas.openxmlformats.org/drawingml/2006/main">
                  <a:graphicData uri="http://schemas.microsoft.com/office/word/2010/wordprocessingShape">
                    <wps:wsp>
                      <wps:cNvSpPr/>
                      <wps:spPr>
                        <a:xfrm>
                          <a:off x="0" y="0"/>
                          <a:ext cx="1165860" cy="3784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81D64" w:rsidRDefault="00481D64" w:rsidP="00460023">
                            <w:pPr>
                              <w:jc w:val="center"/>
                              <w:rPr>
                                <w:sz w:val="18"/>
                                <w:szCs w:val="18"/>
                              </w:rPr>
                            </w:pPr>
                            <w:r>
                              <w:rPr>
                                <w:rFonts w:hint="eastAsia"/>
                                <w:sz w:val="18"/>
                                <w:szCs w:val="18"/>
                              </w:rPr>
                              <w:t>评价指标要求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1" o:spid="_x0000_s1076" style="position:absolute;left:0;text-align:left;margin-left:22.5pt;margin-top:218.7pt;width:91.8pt;height:29.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" fillcolor="window" strokecolor="windowText" strokeweight="1pt">
                <v:textbox>
                  <w:txbxContent>
                    <w:p w:rsidR="00460023" w:rsidRDefault="00460023" w:rsidP="00460023">
                      <w:pPr>
                        <w:jc w:val="center"/>
                        <w:rPr>
                          <w:sz w:val="18"/>
                          <w:szCs w:val="18"/>
                        </w:rPr>
                      </w:pPr>
                      <w:r>
                        <w:rPr>
                          <w:rFonts w:hint="eastAsia"/>
                          <w:sz w:val="18"/>
                          <w:szCs w:val="18"/>
                        </w:rPr>
                        <w:t>评价指标要求</w:t>
                      </w:r>
                    </w:p>
                  </w:txbxContent>
                </v:textbox>
              </v:rect>
            </w:pict>
          </mc:Fallback>
        </mc:AlternateContent>
      </w:r>
      <w:r w:rsidRPr="00D44EE8">
        <w:rPr>
          <w:noProof/>
          <w:color w:val="000000" w:themeColor="text1"/>
          <w:u w:val="single"/>
        </w:rPr>
        <mc:AlternateContent>
          <mc:Choice Requires="wps">
            <w:drawing>
              <wp:anchor distT="0" distB="0" distL="114300" distR="114300" simplePos="0" relativeHeight="251693056" behindDoc="0" locked="0" layoutInCell="1" allowOverlap="1" wp14:anchorId="51A0D0E5" wp14:editId="217AC12D">
                <wp:simplePos x="0" y="0"/>
                <wp:positionH relativeFrom="column">
                  <wp:posOffset>285750</wp:posOffset>
                </wp:positionH>
                <wp:positionV relativeFrom="paragraph">
                  <wp:posOffset>1040130</wp:posOffset>
                </wp:positionV>
                <wp:extent cx="1165860" cy="378460"/>
                <wp:effectExtent l="0" t="0" r="15240" b="21590"/>
                <wp:wrapNone/>
                <wp:docPr id="62" name="矩形 62"/>
                <wp:cNvGraphicFramePr/>
                <a:graphic xmlns:a="http://schemas.openxmlformats.org/drawingml/2006/main">
                  <a:graphicData uri="http://schemas.microsoft.com/office/word/2010/wordprocessingShape">
                    <wps:wsp>
                      <wps:cNvSpPr/>
                      <wps:spPr>
                        <a:xfrm>
                          <a:off x="0" y="0"/>
                          <a:ext cx="1165860" cy="3784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81D64" w:rsidRDefault="00481D64" w:rsidP="00460023">
                            <w:pPr>
                              <w:jc w:val="center"/>
                              <w:rPr>
                                <w:sz w:val="18"/>
                                <w:szCs w:val="18"/>
                              </w:rPr>
                            </w:pPr>
                            <w:r>
                              <w:rPr>
                                <w:rFonts w:hint="eastAsia"/>
                                <w:sz w:val="18"/>
                                <w:szCs w:val="18"/>
                              </w:rPr>
                              <w:t>基本要求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2" o:spid="_x0000_s1077" style="position:absolute;left:0;text-align:left;margin-left:22.5pt;margin-top:81.9pt;width:91.8pt;height:29.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" fillcolor="window" strokecolor="windowText" strokeweight="1pt">
                <v:textbox>
                  <w:txbxContent>
                    <w:p w:rsidR="00460023" w:rsidRDefault="00460023" w:rsidP="00460023">
                      <w:pPr>
                        <w:jc w:val="center"/>
                        <w:rPr>
                          <w:sz w:val="18"/>
                          <w:szCs w:val="18"/>
                        </w:rPr>
                      </w:pPr>
                      <w:r>
                        <w:rPr>
                          <w:rFonts w:hint="eastAsia"/>
                          <w:sz w:val="18"/>
                          <w:szCs w:val="18"/>
                        </w:rPr>
                        <w:t>基本要求</w:t>
                      </w:r>
                    </w:p>
                  </w:txbxContent>
                </v:textbox>
              </v:rect>
            </w:pict>
          </mc:Fallback>
        </mc:AlternateContent>
      </w:r>
      <w:r w:rsidRPr="00D44EE8">
        <w:rPr>
          <w:noProof/>
          <w:color w:val="000000" w:themeColor="text1"/>
          <w:u w:val="single"/>
        </w:rPr>
        <mc:AlternateContent>
          <mc:Choice Requires="wps">
            <w:drawing>
              <wp:anchor distT="0" distB="0" distL="114300" distR="114300" simplePos="0" relativeHeight="251692032" behindDoc="0" locked="0" layoutInCell="1" allowOverlap="1" wp14:anchorId="7D51A8F8" wp14:editId="40CC3931">
                <wp:simplePos x="0" y="0"/>
                <wp:positionH relativeFrom="column">
                  <wp:posOffset>285750</wp:posOffset>
                </wp:positionH>
                <wp:positionV relativeFrom="paragraph">
                  <wp:posOffset>262890</wp:posOffset>
                </wp:positionV>
                <wp:extent cx="1165860" cy="378460"/>
                <wp:effectExtent l="0" t="0" r="15240" b="21590"/>
                <wp:wrapNone/>
                <wp:docPr id="63" name="矩形 63"/>
                <wp:cNvGraphicFramePr/>
                <a:graphic xmlns:a="http://schemas.openxmlformats.org/drawingml/2006/main">
                  <a:graphicData uri="http://schemas.microsoft.com/office/word/2010/wordprocessingShape">
                    <wps:wsp>
                      <wps:cNvSpPr/>
                      <wps:spPr>
                        <a:xfrm>
                          <a:off x="0" y="0"/>
                          <a:ext cx="1165860" cy="3784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81D64" w:rsidRDefault="00481D64" w:rsidP="00460023">
                            <w:pPr>
                              <w:jc w:val="center"/>
                              <w:rPr>
                                <w:sz w:val="18"/>
                                <w:szCs w:val="18"/>
                              </w:rPr>
                            </w:pPr>
                            <w:r>
                              <w:rPr>
                                <w:rFonts w:hint="eastAsia"/>
                                <w:sz w:val="18"/>
                                <w:szCs w:val="18"/>
                              </w:rPr>
                              <w:t>目的和范围确定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3" o:spid="_x0000_s1078" style="position:absolute;left:0;text-align:left;margin-left:22.5pt;margin-top:20.7pt;width:91.8pt;height:29.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" fillcolor="window" strokecolor="windowText" strokeweight="1pt">
                <v:textbox>
                  <w:txbxContent>
                    <w:p w:rsidR="00460023" w:rsidRDefault="00460023" w:rsidP="00460023">
                      <w:pPr>
                        <w:jc w:val="center"/>
                        <w:rPr>
                          <w:sz w:val="18"/>
                          <w:szCs w:val="18"/>
                        </w:rPr>
                      </w:pPr>
                      <w:r>
                        <w:rPr>
                          <w:rFonts w:hint="eastAsia"/>
                          <w:sz w:val="18"/>
                          <w:szCs w:val="18"/>
                        </w:rPr>
                        <w:t>目的和范围确定</w:t>
                      </w:r>
                    </w:p>
                  </w:txbxContent>
                </v:textbox>
              </v:rect>
            </w:pict>
          </mc:Fallback>
        </mc:AlternateContent>
      </w:r>
    </w:p>
    <w:p w:rsidR="00460023" w:rsidRPr="00D44EE8" w:rsidRDefault="00460023" w:rsidP="00460023">
      <w:pPr>
        <w:widowControl/>
        <w:jc w:val="right"/>
        <w:rPr>
          <w:rFonts w:ascii="Times New Roman" w:hAnsi="Times New Roman"/>
          <w:color w:val="000000" w:themeColor="text1"/>
          <w:szCs w:val="21"/>
          <w:u w:val="single"/>
        </w:rPr>
      </w:pPr>
      <w:r w:rsidRPr="00D44EE8">
        <w:rPr>
          <w:noProof/>
          <w:color w:val="000000" w:themeColor="text1"/>
          <w:u w:val="single"/>
        </w:rPr>
        <mc:AlternateContent>
          <mc:Choice Requires="wps">
            <w:drawing>
              <wp:anchor distT="0" distB="0" distL="114300" distR="114300" simplePos="0" relativeHeight="251694080" behindDoc="0" locked="0" layoutInCell="1" allowOverlap="1" wp14:anchorId="7084AC57" wp14:editId="2CD48BE1">
                <wp:simplePos x="0" y="0"/>
                <wp:positionH relativeFrom="column">
                  <wp:posOffset>3451860</wp:posOffset>
                </wp:positionH>
                <wp:positionV relativeFrom="paragraph">
                  <wp:posOffset>39370</wp:posOffset>
                </wp:positionV>
                <wp:extent cx="1211580" cy="378460"/>
                <wp:effectExtent l="0" t="0" r="26670" b="21590"/>
                <wp:wrapNone/>
                <wp:docPr id="59" name="矩形 59"/>
                <wp:cNvGraphicFramePr/>
                <a:graphic xmlns:a="http://schemas.openxmlformats.org/drawingml/2006/main">
                  <a:graphicData uri="http://schemas.microsoft.com/office/word/2010/wordprocessingShape">
                    <wps:wsp>
                      <wps:cNvSpPr/>
                      <wps:spPr>
                        <a:xfrm>
                          <a:off x="0" y="0"/>
                          <a:ext cx="1211580" cy="3784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81D64" w:rsidRDefault="00481D64" w:rsidP="00460023">
                            <w:pPr>
                              <w:jc w:val="center"/>
                              <w:rPr>
                                <w:sz w:val="18"/>
                                <w:szCs w:val="18"/>
                              </w:rPr>
                            </w:pPr>
                            <w:r>
                              <w:rPr>
                                <w:rFonts w:hint="eastAsia"/>
                                <w:sz w:val="18"/>
                                <w:szCs w:val="18"/>
                              </w:rPr>
                              <w:t>生命周期影响评价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9" o:spid="_x0000_s1079" style="position:absolute;left:0;text-align:left;margin-left:271.8pt;margin-top:3.1pt;width:95.4pt;height:29.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" fillcolor="window" strokecolor="windowText" strokeweight="1pt">
                <v:textbox>
                  <w:txbxContent>
                    <w:p w:rsidR="00460023" w:rsidRDefault="00460023" w:rsidP="00460023">
                      <w:pPr>
                        <w:jc w:val="center"/>
                        <w:rPr>
                          <w:sz w:val="18"/>
                          <w:szCs w:val="18"/>
                        </w:rPr>
                      </w:pPr>
                      <w:r>
                        <w:rPr>
                          <w:rFonts w:hint="eastAsia"/>
                          <w:sz w:val="18"/>
                          <w:szCs w:val="18"/>
                        </w:rPr>
                        <w:t>生命周期影响评价</w:t>
                      </w:r>
                    </w:p>
                  </w:txbxContent>
                </v:textbox>
              </v:rect>
            </w:pict>
          </mc:Fallback>
        </mc:AlternateContent>
      </w:r>
    </w:p>
    <w:p w:rsidR="00460023" w:rsidRPr="00D44EE8" w:rsidRDefault="00460023" w:rsidP="00460023">
      <w:pPr>
        <w:widowControl/>
        <w:jc w:val="right"/>
        <w:rPr>
          <w:rFonts w:ascii="Times New Roman" w:hAnsi="Times New Roman"/>
          <w:color w:val="000000" w:themeColor="text1"/>
          <w:szCs w:val="21"/>
          <w:u w:val="single"/>
        </w:rPr>
      </w:pPr>
    </w:p>
    <w:p w:rsidR="00460023" w:rsidRPr="00D44EE8" w:rsidRDefault="00460023" w:rsidP="00460023">
      <w:pPr>
        <w:widowControl/>
        <w:jc w:val="right"/>
        <w:rPr>
          <w:rFonts w:ascii="Times New Roman" w:hAnsi="Times New Roman"/>
          <w:color w:val="000000" w:themeColor="text1"/>
          <w:szCs w:val="21"/>
          <w:u w:val="single"/>
        </w:rPr>
      </w:pPr>
      <w:r w:rsidRPr="00D44EE8">
        <w:rPr>
          <w:noProof/>
          <w:color w:val="000000" w:themeColor="text1"/>
          <w:u w:val="single"/>
        </w:rPr>
        <mc:AlternateContent>
          <mc:Choice Requires="wps">
            <w:drawing>
              <wp:anchor distT="0" distB="0" distL="114300" distR="114300" simplePos="0" relativeHeight="251702272" behindDoc="0" locked="0" layoutInCell="1" allowOverlap="1" wp14:anchorId="7106FD65" wp14:editId="3433F08C">
                <wp:simplePos x="0" y="0"/>
                <wp:positionH relativeFrom="column">
                  <wp:posOffset>4044315</wp:posOffset>
                </wp:positionH>
                <wp:positionV relativeFrom="paragraph">
                  <wp:posOffset>62230</wp:posOffset>
                </wp:positionV>
                <wp:extent cx="1905" cy="2113915"/>
                <wp:effectExtent l="38100" t="0" r="36195" b="635"/>
                <wp:wrapNone/>
                <wp:docPr id="55" name="直接箭头连接符 55"/>
                <wp:cNvGraphicFramePr/>
                <a:graphic xmlns:a="http://schemas.openxmlformats.org/drawingml/2006/main">
                  <a:graphicData uri="http://schemas.microsoft.com/office/word/2010/wordprocessingShape">
                    <wps:wsp>
                      <wps:cNvCnPr/>
                      <wps:spPr>
                        <a:xfrm flipH="1">
                          <a:off x="0" y="0"/>
                          <a:ext cx="1905" cy="211391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直接箭头连接符 55" o:spid="_x0000_s1026" type="#_x0000_t32" style="position:absolute;left:0;text-align:left;margin-left:318.45pt;margin-top:4.9pt;width:.15pt;height:166.4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" strokecolor="#4472c4" strokeweight=".5pt">
                <v:stroke endarrow="block" joinstyle="miter"/>
              </v:shape>
            </w:pict>
          </mc:Fallback>
        </mc:AlternateContent>
      </w:r>
    </w:p>
    <w:p w:rsidR="00460023" w:rsidRPr="00D44EE8" w:rsidRDefault="00460023" w:rsidP="00460023">
      <w:pPr>
        <w:widowControl/>
        <w:jc w:val="right"/>
        <w:rPr>
          <w:rFonts w:ascii="Times New Roman" w:hAnsi="Times New Roman"/>
          <w:color w:val="000000" w:themeColor="text1"/>
          <w:szCs w:val="21"/>
          <w:u w:val="single"/>
        </w:rPr>
      </w:pPr>
    </w:p>
    <w:p w:rsidR="00460023" w:rsidRPr="00D44EE8" w:rsidRDefault="00460023" w:rsidP="00460023">
      <w:pPr>
        <w:widowControl/>
        <w:jc w:val="right"/>
        <w:rPr>
          <w:rFonts w:ascii="Times New Roman" w:hAnsi="Times New Roman"/>
          <w:color w:val="000000" w:themeColor="text1"/>
          <w:szCs w:val="21"/>
          <w:u w:val="single"/>
        </w:rPr>
      </w:pPr>
    </w:p>
    <w:p w:rsidR="00460023" w:rsidRPr="00D44EE8" w:rsidRDefault="00460023" w:rsidP="00460023">
      <w:pPr>
        <w:widowControl/>
        <w:jc w:val="right"/>
        <w:rPr>
          <w:rFonts w:ascii="Times New Roman" w:hAnsi="Times New Roman"/>
          <w:color w:val="000000" w:themeColor="text1"/>
          <w:szCs w:val="21"/>
          <w:u w:val="single"/>
        </w:rPr>
      </w:pPr>
    </w:p>
    <w:p w:rsidR="00460023" w:rsidRPr="00D44EE8" w:rsidRDefault="00460023" w:rsidP="00460023">
      <w:pPr>
        <w:widowControl/>
        <w:jc w:val="right"/>
        <w:rPr>
          <w:u w:val="single"/>
        </w:rPr>
      </w:pPr>
    </w:p>
    <w:p w:rsidR="00460023" w:rsidRPr="00D44EE8" w:rsidRDefault="00460023" w:rsidP="00460023">
      <w:pPr>
        <w:widowControl/>
        <w:jc w:val="right"/>
        <w:rPr>
          <w:u w:val="single"/>
        </w:rPr>
      </w:pPr>
    </w:p>
    <w:p w:rsidR="00460023" w:rsidRDefault="00460023" w:rsidP="00460023">
      <w:pPr>
        <w:widowControl/>
        <w:spacing w:beforeLines="50" w:before="156" w:afterLines="50" w:after="156"/>
        <w:jc w:val="right"/>
        <w:rPr>
          <w:rFonts w:ascii="Times New Roman" w:hAnsi="Times New Roman"/>
          <w:color w:val="000000" w:themeColor="text1"/>
          <w:szCs w:val="21"/>
          <w:u w:val="single"/>
        </w:rPr>
      </w:pPr>
    </w:p>
    <w:p w:rsidR="00460023" w:rsidRDefault="00460023" w:rsidP="00460023">
      <w:pPr>
        <w:widowControl/>
        <w:spacing w:beforeLines="50" w:before="156" w:afterLines="50" w:after="156"/>
        <w:jc w:val="right"/>
        <w:rPr>
          <w:rFonts w:ascii="Times New Roman" w:hAnsi="Times New Roman"/>
          <w:color w:val="000000" w:themeColor="text1"/>
          <w:szCs w:val="21"/>
          <w:u w:val="single"/>
        </w:rPr>
      </w:pPr>
    </w:p>
    <w:p w:rsidR="00460023" w:rsidRDefault="00460023" w:rsidP="00460023">
      <w:pPr>
        <w:widowControl/>
        <w:spacing w:beforeLines="50" w:before="156" w:afterLines="50" w:after="156"/>
        <w:jc w:val="right"/>
        <w:rPr>
          <w:rFonts w:ascii="Times New Roman" w:hAnsi="Times New Roman"/>
          <w:color w:val="000000" w:themeColor="text1"/>
          <w:szCs w:val="21"/>
          <w:u w:val="single"/>
        </w:rPr>
      </w:pPr>
    </w:p>
    <w:p w:rsidR="00460023" w:rsidRDefault="00460023" w:rsidP="00460023">
      <w:pPr>
        <w:widowControl/>
        <w:spacing w:beforeLines="50" w:before="156" w:afterLines="50" w:after="156"/>
        <w:rPr>
          <w:rFonts w:ascii="Times New Roman" w:hAnsi="Times New Roman"/>
          <w:color w:val="000000" w:themeColor="text1"/>
          <w:szCs w:val="21"/>
          <w:u w:val="single"/>
        </w:rPr>
      </w:pPr>
    </w:p>
    <w:p w:rsidR="00460023" w:rsidRDefault="00460023" w:rsidP="00460023">
      <w:pPr>
        <w:widowControl/>
        <w:spacing w:beforeLines="50" w:before="156" w:afterLines="50" w:after="156"/>
        <w:rPr>
          <w:rFonts w:ascii="Times New Roman" w:hAnsi="Times New Roman"/>
          <w:color w:val="000000" w:themeColor="text1"/>
          <w:szCs w:val="21"/>
          <w:u w:val="single"/>
        </w:rPr>
      </w:pPr>
    </w:p>
    <w:p w:rsidR="00460023" w:rsidRDefault="00460023" w:rsidP="00460023">
      <w:pPr>
        <w:widowControl/>
        <w:spacing w:beforeLines="50" w:before="156" w:afterLines="50" w:after="156"/>
        <w:rPr>
          <w:rFonts w:ascii="Times New Roman" w:hAnsi="Times New Roman"/>
          <w:color w:val="000000" w:themeColor="text1"/>
          <w:szCs w:val="21"/>
          <w:u w:val="single"/>
        </w:rPr>
      </w:pPr>
    </w:p>
    <w:p w:rsidR="00460023" w:rsidRPr="00460023" w:rsidRDefault="00460023" w:rsidP="00460023">
      <w:pPr>
        <w:widowControl/>
        <w:spacing w:beforeLines="50" w:before="156" w:afterLines="50" w:after="156"/>
        <w:rPr>
          <w:rFonts w:ascii="Times New Roman" w:hAnsi="Times New Roman"/>
          <w:color w:val="000000" w:themeColor="text1"/>
          <w:szCs w:val="21"/>
          <w:u w:val="single"/>
        </w:rPr>
      </w:pPr>
    </w:p>
    <w:p w:rsidR="00652A52" w:rsidRPr="00D44EE8" w:rsidRDefault="00652A52" w:rsidP="00652A52">
      <w:pPr>
        <w:widowControl/>
        <w:spacing w:beforeLines="50" w:before="156" w:afterLines="50" w:after="156"/>
        <w:rPr>
          <w:rFonts w:ascii="黑体" w:eastAsia="黑体" w:hAnsi="黑体"/>
          <w:szCs w:val="21"/>
          <w:u w:val="single"/>
        </w:rPr>
      </w:pPr>
    </w:p>
    <w:p w:rsidR="00652A52" w:rsidRPr="00D44EE8" w:rsidRDefault="00652A52" w:rsidP="00652A52">
      <w:pPr>
        <w:widowControl/>
        <w:spacing w:beforeLines="50" w:before="156" w:afterLines="50" w:after="156"/>
        <w:rPr>
          <w:rFonts w:ascii="黑体" w:eastAsia="黑体" w:hAnsi="黑体"/>
          <w:szCs w:val="21"/>
          <w:u w:val="single"/>
        </w:rPr>
      </w:pPr>
    </w:p>
    <w:p w:rsidR="00652A52" w:rsidRPr="00652A52" w:rsidRDefault="00652A52" w:rsidP="00652A52">
      <w:pPr>
        <w:widowControl/>
        <w:ind w:firstLineChars="200" w:firstLine="420"/>
        <w:jc w:val="left"/>
        <w:rPr>
          <w:rFonts w:ascii="Times New Roman" w:hAnsi="Times New Roman"/>
          <w:color w:val="000000" w:themeColor="text1"/>
          <w:szCs w:val="21"/>
        </w:rPr>
      </w:pPr>
    </w:p>
    <w:p w:rsidR="00AB50AF" w:rsidRPr="00D44EE8" w:rsidRDefault="00AB50AF" w:rsidP="00487A20">
      <w:pPr>
        <w:widowControl/>
        <w:spacing w:beforeLines="50" w:before="156" w:afterLines="50" w:after="156"/>
        <w:rPr>
          <w:rFonts w:ascii="黑体" w:eastAsia="黑体" w:hAnsi="黑体"/>
          <w:szCs w:val="21"/>
          <w:u w:val="single"/>
        </w:rPr>
      </w:pPr>
    </w:p>
    <w:p w:rsidR="00AB50AF" w:rsidRDefault="00AB50AF" w:rsidP="00487A20">
      <w:pPr>
        <w:widowControl/>
        <w:spacing w:beforeLines="50" w:before="156" w:afterLines="50" w:after="156"/>
        <w:rPr>
          <w:rFonts w:ascii="黑体" w:eastAsia="黑体" w:hAnsi="黑体"/>
          <w:szCs w:val="21"/>
        </w:rPr>
      </w:pPr>
    </w:p>
    <w:p w:rsidR="00D44EE8" w:rsidRDefault="00D44EE8" w:rsidP="00487A20">
      <w:pPr>
        <w:widowControl/>
        <w:spacing w:beforeLines="50" w:before="156" w:afterLines="50" w:after="156"/>
        <w:rPr>
          <w:rFonts w:ascii="黑体" w:eastAsia="黑体" w:hAnsi="黑体"/>
          <w:szCs w:val="21"/>
        </w:rPr>
      </w:pPr>
    </w:p>
    <w:p w:rsidR="00D44EE8" w:rsidRDefault="00D44EE8" w:rsidP="00D44EE8">
      <w:pPr>
        <w:spacing w:before="240"/>
        <w:jc w:val="center"/>
        <w:rPr>
          <w:rFonts w:ascii="黑体" w:eastAsia="黑体" w:hAnsi="黑体"/>
          <w:color w:val="000000" w:themeColor="text1"/>
          <w:szCs w:val="21"/>
        </w:rPr>
      </w:pPr>
      <w:r>
        <w:rPr>
          <w:rFonts w:ascii="黑体" w:eastAsia="黑体" w:hAnsi="黑体" w:hint="eastAsia"/>
          <w:color w:val="000000" w:themeColor="text1"/>
          <w:szCs w:val="21"/>
        </w:rPr>
        <w:t>图2</w:t>
      </w:r>
      <w:r>
        <w:rPr>
          <w:rFonts w:ascii="黑体" w:eastAsia="黑体" w:hAnsi="黑体"/>
          <w:color w:val="000000" w:themeColor="text1"/>
          <w:szCs w:val="21"/>
        </w:rPr>
        <w:t xml:space="preserve"> </w:t>
      </w:r>
      <w:r>
        <w:rPr>
          <w:rFonts w:ascii="黑体" w:eastAsia="黑体" w:hAnsi="黑体" w:hint="eastAsia"/>
          <w:color w:val="000000" w:themeColor="text1"/>
          <w:szCs w:val="21"/>
        </w:rPr>
        <w:t>绿色设计产品评价流程图</w:t>
      </w:r>
    </w:p>
    <w:p w:rsidR="00D44EE8" w:rsidRDefault="00D44EE8" w:rsidP="00487A20">
      <w:pPr>
        <w:widowControl/>
        <w:spacing w:beforeLines="50" w:before="156" w:afterLines="50" w:after="156"/>
        <w:rPr>
          <w:rFonts w:ascii="黑体" w:eastAsia="黑体" w:hAnsi="黑体" w:hint="eastAsia"/>
          <w:szCs w:val="21"/>
        </w:rPr>
      </w:pPr>
    </w:p>
    <w:p w:rsidR="001D4AE9" w:rsidRDefault="001D4AE9" w:rsidP="00487A20">
      <w:pPr>
        <w:widowControl/>
        <w:spacing w:beforeLines="50" w:before="156" w:afterLines="50" w:after="156"/>
        <w:rPr>
          <w:rFonts w:ascii="黑体" w:eastAsia="黑体" w:hAnsi="黑体" w:hint="eastAsia"/>
          <w:szCs w:val="21"/>
        </w:rPr>
      </w:pPr>
    </w:p>
    <w:p w:rsidR="001D4AE9" w:rsidRDefault="001D4AE9" w:rsidP="00487A20">
      <w:pPr>
        <w:widowControl/>
        <w:spacing w:beforeLines="50" w:before="156" w:afterLines="50" w:after="156"/>
        <w:rPr>
          <w:rFonts w:ascii="黑体" w:eastAsia="黑体" w:hAnsi="黑体" w:hint="eastAsia"/>
          <w:szCs w:val="21"/>
        </w:rPr>
      </w:pPr>
    </w:p>
    <w:p w:rsidR="001D4AE9" w:rsidRDefault="001D4AE9" w:rsidP="00487A20">
      <w:pPr>
        <w:widowControl/>
        <w:spacing w:beforeLines="50" w:before="156" w:afterLines="50" w:after="156"/>
        <w:rPr>
          <w:rFonts w:ascii="黑体" w:eastAsia="黑体" w:hAnsi="黑体" w:hint="eastAsia"/>
          <w:szCs w:val="21"/>
        </w:rPr>
      </w:pPr>
    </w:p>
    <w:p w:rsidR="001D4AE9" w:rsidRPr="00D44EE8" w:rsidRDefault="001D4AE9" w:rsidP="00487A20">
      <w:pPr>
        <w:widowControl/>
        <w:spacing w:beforeLines="50" w:before="156" w:afterLines="50" w:after="156"/>
        <w:rPr>
          <w:rFonts w:ascii="黑体" w:eastAsia="黑体" w:hAnsi="黑体"/>
          <w:szCs w:val="21"/>
        </w:rPr>
      </w:pPr>
    </w:p>
    <w:p w:rsidR="00275345" w:rsidRPr="00275345" w:rsidRDefault="008B60FB" w:rsidP="00275345">
      <w:pPr>
        <w:widowControl/>
        <w:spacing w:beforeLines="50" w:before="156" w:afterLines="50" w:after="156"/>
        <w:jc w:val="center"/>
        <w:rPr>
          <w:rFonts w:ascii="黑体" w:eastAsia="黑体" w:hAnsi="黑体"/>
          <w:szCs w:val="21"/>
        </w:rPr>
      </w:pPr>
      <w:r w:rsidRPr="00DC139F">
        <w:rPr>
          <w:rFonts w:ascii="黑体" w:eastAsia="黑体" w:hAnsi="黑体" w:hint="eastAsia"/>
          <w:szCs w:val="21"/>
        </w:rPr>
        <w:t>附录A</w:t>
      </w:r>
    </w:p>
    <w:p w:rsidR="008B60FB" w:rsidRPr="00DC139F" w:rsidRDefault="008B60FB" w:rsidP="008B60FB">
      <w:pPr>
        <w:widowControl/>
        <w:spacing w:beforeLines="50" w:before="156" w:afterLines="50" w:after="156"/>
        <w:jc w:val="center"/>
        <w:rPr>
          <w:rFonts w:ascii="黑体" w:eastAsia="黑体" w:hAnsi="宋体"/>
          <w:szCs w:val="21"/>
        </w:rPr>
      </w:pPr>
      <w:r w:rsidRPr="00DC139F">
        <w:rPr>
          <w:rFonts w:ascii="黑体" w:eastAsia="黑体" w:hAnsi="宋体" w:hint="eastAsia"/>
          <w:szCs w:val="21"/>
        </w:rPr>
        <w:t>(规范性)</w:t>
      </w:r>
    </w:p>
    <w:p w:rsidR="008B60FB" w:rsidRPr="00DC139F" w:rsidRDefault="008B60FB" w:rsidP="008B60FB">
      <w:pPr>
        <w:widowControl/>
        <w:spacing w:beforeLines="50" w:before="156" w:afterLines="50" w:after="156"/>
        <w:jc w:val="center"/>
        <w:rPr>
          <w:rFonts w:ascii="黑体" w:eastAsia="黑体" w:hAnsi="宋体"/>
          <w:szCs w:val="21"/>
        </w:rPr>
      </w:pPr>
      <w:r w:rsidRPr="00DC139F">
        <w:rPr>
          <w:rFonts w:ascii="黑体" w:eastAsia="黑体" w:hAnsi="宋体" w:hint="eastAsia"/>
          <w:szCs w:val="21"/>
        </w:rPr>
        <w:t>评价指标计算方法</w:t>
      </w:r>
    </w:p>
    <w:p w:rsidR="008B60FB" w:rsidRPr="00DC139F" w:rsidRDefault="008B60FB" w:rsidP="008B60FB">
      <w:pPr>
        <w:widowControl/>
        <w:spacing w:beforeLines="50" w:before="156" w:afterLines="50" w:after="156"/>
        <w:jc w:val="center"/>
        <w:rPr>
          <w:rFonts w:ascii="黑体" w:eastAsia="黑体" w:hAnsi="宋体"/>
          <w:szCs w:val="21"/>
        </w:rPr>
      </w:pPr>
    </w:p>
    <w:p w:rsidR="008B60FB" w:rsidRPr="00DC139F" w:rsidRDefault="008B60FB" w:rsidP="008B60FB">
      <w:pPr>
        <w:autoSpaceDE w:val="0"/>
        <w:autoSpaceDN w:val="0"/>
        <w:adjustRightInd w:val="0"/>
        <w:spacing w:beforeLines="50" w:before="156" w:afterLines="50" w:after="156"/>
        <w:jc w:val="left"/>
        <w:rPr>
          <w:rFonts w:ascii="黑体" w:eastAsia="黑体" w:cs="宋体"/>
          <w:kern w:val="0"/>
          <w:szCs w:val="21"/>
        </w:rPr>
      </w:pPr>
      <w:r w:rsidRPr="00DC139F">
        <w:rPr>
          <w:rFonts w:ascii="黑体" w:eastAsia="黑体" w:cs="宋体" w:hint="eastAsia"/>
          <w:kern w:val="0"/>
          <w:szCs w:val="21"/>
        </w:rPr>
        <w:t>A.1 单位产品</w:t>
      </w:r>
      <w:r w:rsidR="00794784">
        <w:rPr>
          <w:rFonts w:ascii="黑体" w:eastAsia="黑体" w:cs="宋体" w:hint="eastAsia"/>
          <w:kern w:val="0"/>
          <w:szCs w:val="21"/>
        </w:rPr>
        <w:t>熔铸</w:t>
      </w:r>
      <w:r w:rsidRPr="00DC139F">
        <w:rPr>
          <w:rFonts w:ascii="黑体" w:eastAsia="黑体" w:cs="宋体" w:hint="eastAsia"/>
          <w:kern w:val="0"/>
          <w:szCs w:val="21"/>
        </w:rPr>
        <w:t>金属损耗率</w:t>
      </w:r>
    </w:p>
    <w:p w:rsidR="008B60FB" w:rsidRPr="00DC139F" w:rsidRDefault="008B60FB" w:rsidP="008B60FB">
      <w:pPr>
        <w:autoSpaceDE w:val="0"/>
        <w:autoSpaceDN w:val="0"/>
        <w:adjustRightInd w:val="0"/>
        <w:ind w:firstLine="405"/>
        <w:jc w:val="left"/>
        <w:rPr>
          <w:rFonts w:ascii="宋体" w:cs="宋体"/>
          <w:kern w:val="0"/>
          <w:szCs w:val="21"/>
        </w:rPr>
      </w:pPr>
      <w:r w:rsidRPr="00DC139F">
        <w:rPr>
          <w:rFonts w:ascii="宋体" w:cs="宋体" w:hint="eastAsia"/>
          <w:kern w:val="0"/>
          <w:szCs w:val="21"/>
        </w:rPr>
        <w:t>单位产品</w:t>
      </w:r>
      <w:r w:rsidR="00794784">
        <w:rPr>
          <w:rFonts w:ascii="宋体" w:cs="宋体" w:hint="eastAsia"/>
          <w:kern w:val="0"/>
          <w:szCs w:val="21"/>
        </w:rPr>
        <w:t>熔铸</w:t>
      </w:r>
      <w:r w:rsidRPr="00DC139F">
        <w:rPr>
          <w:rFonts w:ascii="宋体" w:cs="宋体" w:hint="eastAsia"/>
          <w:kern w:val="0"/>
          <w:szCs w:val="21"/>
        </w:rPr>
        <w:t>损耗</w:t>
      </w:r>
      <w:r w:rsidR="00794784">
        <w:rPr>
          <w:rFonts w:ascii="宋体" w:cs="宋体" w:hint="eastAsia"/>
          <w:kern w:val="0"/>
          <w:szCs w:val="21"/>
        </w:rPr>
        <w:t>率的计算</w:t>
      </w:r>
      <w:r w:rsidRPr="00DC139F">
        <w:rPr>
          <w:rFonts w:ascii="宋体" w:cs="宋体" w:hint="eastAsia"/>
          <w:kern w:val="0"/>
          <w:szCs w:val="21"/>
        </w:rPr>
        <w:t>，按一年计量周期</w:t>
      </w:r>
      <w:r w:rsidR="00B16FFF">
        <w:rPr>
          <w:rFonts w:ascii="宋体" w:cs="宋体" w:hint="eastAsia"/>
          <w:kern w:val="0"/>
          <w:szCs w:val="21"/>
        </w:rPr>
        <w:t>（或一个盘点周期）</w:t>
      </w:r>
      <w:r w:rsidR="00794784">
        <w:rPr>
          <w:rFonts w:ascii="宋体" w:cs="宋体" w:hint="eastAsia"/>
          <w:kern w:val="0"/>
          <w:szCs w:val="21"/>
        </w:rPr>
        <w:t>采集数据与</w:t>
      </w:r>
      <w:r w:rsidRPr="00DC139F">
        <w:rPr>
          <w:rFonts w:ascii="宋体" w:cs="宋体" w:hint="eastAsia"/>
          <w:kern w:val="0"/>
          <w:szCs w:val="21"/>
        </w:rPr>
        <w:t>计算。按公式（A.1）或公</w:t>
      </w:r>
      <w:r w:rsidR="001D4AE9">
        <w:rPr>
          <w:rFonts w:ascii="宋体" w:cs="宋体" w:hint="eastAsia"/>
          <w:kern w:val="0"/>
          <w:szCs w:val="21"/>
        </w:rPr>
        <w:t>式 (A.</w:t>
      </w:r>
      <w:r w:rsidRPr="00DC139F">
        <w:rPr>
          <w:rFonts w:ascii="宋体" w:cs="宋体" w:hint="eastAsia"/>
          <w:kern w:val="0"/>
          <w:szCs w:val="21"/>
        </w:rPr>
        <w:t xml:space="preserve">2）计算： </w:t>
      </w:r>
    </w:p>
    <w:p w:rsidR="008B60FB" w:rsidRPr="00DC139F" w:rsidRDefault="008B60FB" w:rsidP="008B60FB">
      <w:pPr>
        <w:autoSpaceDE w:val="0"/>
        <w:autoSpaceDN w:val="0"/>
        <w:adjustRightInd w:val="0"/>
        <w:jc w:val="right"/>
        <w:rPr>
          <w:rFonts w:ascii="宋体" w:cs="宋体"/>
          <w:kern w:val="0"/>
          <w:szCs w:val="21"/>
        </w:rPr>
      </w:pPr>
      <w:r w:rsidRPr="00DC139F">
        <w:rPr>
          <w:rFonts w:ascii="宋体" w:cs="宋体" w:hint="eastAsia"/>
          <w:i/>
          <w:kern w:val="0"/>
          <w:szCs w:val="21"/>
        </w:rPr>
        <w:t xml:space="preserve">M </w:t>
      </w:r>
      <w:r w:rsidRPr="00DC139F">
        <w:rPr>
          <w:rFonts w:ascii="宋体" w:cs="宋体" w:hint="eastAsia"/>
          <w:kern w:val="0"/>
          <w:szCs w:val="21"/>
        </w:rPr>
        <w:t>=</w:t>
      </w:r>
      <w:r w:rsidRPr="00DC139F">
        <w:rPr>
          <w:rFonts w:ascii="宋体" w:cs="宋体"/>
          <w:kern w:val="0"/>
          <w:position w:val="-30"/>
          <w:sz w:val="18"/>
          <w:szCs w:val="18"/>
        </w:rPr>
        <w:object w:dxaOrig="4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35.55pt" o:ole="">
            <v:imagedata r:id="rId10" o:title=""/>
          </v:shape>
          <o:OLEObject Type="Embed" ProgID="Equation.3" ShapeID="_x0000_i1025" DrawAspect="Content" ObjectID="_1725259709" r:id="rId11"/>
        </w:object>
      </w:r>
      <w:r w:rsidRPr="00DC139F">
        <w:rPr>
          <w:rFonts w:ascii="宋体" w:cs="宋体" w:hint="eastAsia"/>
          <w:kern w:val="0"/>
          <w:szCs w:val="21"/>
        </w:rPr>
        <w:t>×100% .............................（A.1）</w:t>
      </w:r>
    </w:p>
    <w:p w:rsidR="008B60FB" w:rsidRPr="00DC139F" w:rsidRDefault="008B60FB" w:rsidP="008B60FB">
      <w:pPr>
        <w:autoSpaceDE w:val="0"/>
        <w:autoSpaceDN w:val="0"/>
        <w:adjustRightInd w:val="0"/>
        <w:jc w:val="right"/>
        <w:rPr>
          <w:rFonts w:ascii="宋体" w:cs="宋体"/>
          <w:kern w:val="0"/>
          <w:szCs w:val="21"/>
        </w:rPr>
      </w:pPr>
      <w:r w:rsidRPr="00DC139F">
        <w:rPr>
          <w:rFonts w:ascii="宋体" w:cs="宋体" w:hint="eastAsia"/>
          <w:i/>
          <w:kern w:val="0"/>
          <w:szCs w:val="21"/>
        </w:rPr>
        <w:t xml:space="preserve">M </w:t>
      </w:r>
      <w:r w:rsidRPr="00DC139F">
        <w:rPr>
          <w:rFonts w:ascii="宋体" w:cs="宋体" w:hint="eastAsia"/>
          <w:kern w:val="0"/>
          <w:szCs w:val="21"/>
        </w:rPr>
        <w:t>=(1-</w:t>
      </w:r>
      <w:r w:rsidRPr="00DC139F">
        <w:rPr>
          <w:rFonts w:ascii="宋体" w:cs="宋体"/>
          <w:kern w:val="0"/>
          <w:position w:val="-30"/>
          <w:szCs w:val="21"/>
        </w:rPr>
        <w:object w:dxaOrig="460" w:dyaOrig="700">
          <v:shape id="_x0000_i1026" type="#_x0000_t75" style="width:23.1pt;height:35.55pt" o:ole="">
            <v:imagedata r:id="rId12" o:title=""/>
          </v:shape>
          <o:OLEObject Type="Embed" ProgID="Equation.3" ShapeID="_x0000_i1026" DrawAspect="Content" ObjectID="_1725259710" r:id="rId13"/>
        </w:object>
      </w:r>
      <w:r w:rsidRPr="00DC139F">
        <w:rPr>
          <w:rFonts w:ascii="宋体" w:cs="宋体" w:hint="eastAsia"/>
          <w:kern w:val="0"/>
          <w:szCs w:val="21"/>
        </w:rPr>
        <w:t>)×100% ..........................（A.2）</w:t>
      </w:r>
    </w:p>
    <w:p w:rsidR="008B60FB" w:rsidRPr="00DC139F" w:rsidRDefault="008B60FB" w:rsidP="008B60FB">
      <w:pPr>
        <w:autoSpaceDE w:val="0"/>
        <w:autoSpaceDN w:val="0"/>
        <w:adjustRightInd w:val="0"/>
        <w:ind w:firstLine="405"/>
        <w:jc w:val="left"/>
        <w:rPr>
          <w:rFonts w:ascii="宋体" w:cs="宋体"/>
          <w:kern w:val="0"/>
          <w:szCs w:val="21"/>
        </w:rPr>
      </w:pPr>
      <w:r w:rsidRPr="00DC139F">
        <w:rPr>
          <w:rFonts w:ascii="宋体" w:cs="宋体" w:hint="eastAsia"/>
          <w:kern w:val="0"/>
          <w:szCs w:val="21"/>
        </w:rPr>
        <w:t xml:space="preserve">式中： </w:t>
      </w:r>
    </w:p>
    <w:p w:rsidR="008B60FB" w:rsidRPr="00DC139F" w:rsidRDefault="008B60FB" w:rsidP="008B60FB">
      <w:pPr>
        <w:autoSpaceDE w:val="0"/>
        <w:autoSpaceDN w:val="0"/>
        <w:adjustRightInd w:val="0"/>
        <w:ind w:firstLine="405"/>
        <w:jc w:val="left"/>
        <w:rPr>
          <w:rFonts w:ascii="宋体" w:cs="宋体"/>
          <w:kern w:val="0"/>
          <w:szCs w:val="21"/>
        </w:rPr>
      </w:pPr>
      <w:r w:rsidRPr="00DC139F">
        <w:rPr>
          <w:rFonts w:ascii="宋体" w:cs="宋体" w:hint="eastAsia"/>
          <w:i/>
          <w:kern w:val="0"/>
          <w:szCs w:val="21"/>
        </w:rPr>
        <w:t xml:space="preserve">M </w:t>
      </w:r>
      <w:r w:rsidRPr="00DC139F">
        <w:rPr>
          <w:rFonts w:ascii="宋体" w:cs="宋体" w:hint="eastAsia"/>
          <w:kern w:val="0"/>
          <w:szCs w:val="21"/>
        </w:rPr>
        <w:t>—— 单位产品金属</w:t>
      </w:r>
      <w:r w:rsidR="00B16FFF">
        <w:rPr>
          <w:rFonts w:ascii="宋体" w:cs="宋体" w:hint="eastAsia"/>
          <w:kern w:val="0"/>
          <w:szCs w:val="21"/>
        </w:rPr>
        <w:t>熔铸</w:t>
      </w:r>
      <w:r w:rsidRPr="00DC139F">
        <w:rPr>
          <w:rFonts w:ascii="宋体" w:cs="宋体" w:hint="eastAsia"/>
          <w:kern w:val="0"/>
          <w:szCs w:val="21"/>
        </w:rPr>
        <w:t>损耗率，单位为质量分数（%）；</w:t>
      </w:r>
    </w:p>
    <w:p w:rsidR="008B60FB" w:rsidRPr="00DC139F" w:rsidRDefault="008B60FB" w:rsidP="008B60FB">
      <w:pPr>
        <w:autoSpaceDE w:val="0"/>
        <w:autoSpaceDN w:val="0"/>
        <w:adjustRightInd w:val="0"/>
        <w:jc w:val="left"/>
        <w:rPr>
          <w:rFonts w:ascii="宋体" w:cs="宋体"/>
          <w:kern w:val="0"/>
          <w:szCs w:val="21"/>
        </w:rPr>
      </w:pPr>
      <w:r w:rsidRPr="00DC139F">
        <w:rPr>
          <w:rFonts w:ascii="宋体" w:cs="宋体" w:hint="eastAsia"/>
          <w:kern w:val="0"/>
          <w:szCs w:val="21"/>
        </w:rPr>
        <w:t xml:space="preserve">    </w:t>
      </w:r>
      <w:proofErr w:type="spellStart"/>
      <w:r w:rsidRPr="00DC139F">
        <w:rPr>
          <w:rFonts w:ascii="宋体" w:cs="宋体" w:hint="eastAsia"/>
          <w:i/>
          <w:kern w:val="0"/>
          <w:szCs w:val="21"/>
        </w:rPr>
        <w:t>M</w:t>
      </w:r>
      <w:r w:rsidRPr="00DC139F">
        <w:rPr>
          <w:rFonts w:ascii="宋体" w:cs="宋体" w:hint="eastAsia"/>
          <w:i/>
          <w:kern w:val="0"/>
          <w:szCs w:val="21"/>
          <w:vertAlign w:val="subscript"/>
        </w:rPr>
        <w:t>s</w:t>
      </w:r>
      <w:proofErr w:type="spellEnd"/>
      <w:r w:rsidRPr="00DC139F">
        <w:rPr>
          <w:rFonts w:ascii="宋体" w:cs="宋体" w:hint="eastAsia"/>
          <w:kern w:val="0"/>
          <w:szCs w:val="21"/>
        </w:rPr>
        <w:t>—— 一年内</w:t>
      </w:r>
      <w:r w:rsidR="001A7CC1">
        <w:rPr>
          <w:rFonts w:ascii="宋体" w:cs="宋体" w:hint="eastAsia"/>
          <w:kern w:val="0"/>
          <w:szCs w:val="21"/>
        </w:rPr>
        <w:t>生产产品</w:t>
      </w:r>
      <w:r w:rsidR="00B16FFF">
        <w:rPr>
          <w:rFonts w:ascii="宋体" w:cs="宋体" w:hint="eastAsia"/>
          <w:kern w:val="0"/>
          <w:szCs w:val="21"/>
        </w:rPr>
        <w:t>（或一个盘点周期）投炉料</w:t>
      </w:r>
      <w:r w:rsidRPr="00DC139F">
        <w:rPr>
          <w:rFonts w:ascii="宋体" w:cs="宋体" w:hint="eastAsia"/>
          <w:kern w:val="0"/>
          <w:szCs w:val="21"/>
        </w:rPr>
        <w:t>损耗量，单位为吨（t）；</w:t>
      </w:r>
    </w:p>
    <w:p w:rsidR="008B60FB" w:rsidRPr="00DC139F" w:rsidRDefault="008B60FB" w:rsidP="008B60FB">
      <w:pPr>
        <w:autoSpaceDE w:val="0"/>
        <w:autoSpaceDN w:val="0"/>
        <w:adjustRightInd w:val="0"/>
        <w:ind w:firstLineChars="200" w:firstLine="420"/>
        <w:jc w:val="left"/>
        <w:rPr>
          <w:rFonts w:ascii="宋体" w:cs="宋体"/>
          <w:kern w:val="0"/>
          <w:szCs w:val="21"/>
        </w:rPr>
      </w:pPr>
      <w:proofErr w:type="spellStart"/>
      <w:r w:rsidRPr="00DC139F">
        <w:rPr>
          <w:rFonts w:ascii="宋体" w:cs="宋体" w:hint="eastAsia"/>
          <w:i/>
          <w:kern w:val="0"/>
          <w:szCs w:val="21"/>
        </w:rPr>
        <w:t>M</w:t>
      </w:r>
      <w:r w:rsidRPr="00DC139F">
        <w:rPr>
          <w:rFonts w:ascii="宋体" w:cs="宋体" w:hint="eastAsia"/>
          <w:i/>
          <w:kern w:val="0"/>
          <w:szCs w:val="21"/>
          <w:vertAlign w:val="subscript"/>
        </w:rPr>
        <w:t>z</w:t>
      </w:r>
      <w:proofErr w:type="spellEnd"/>
      <w:r w:rsidRPr="00DC139F">
        <w:rPr>
          <w:rFonts w:ascii="宋体" w:cs="宋体" w:hint="eastAsia"/>
          <w:kern w:val="0"/>
          <w:szCs w:val="21"/>
        </w:rPr>
        <w:t>—— 一年内</w:t>
      </w:r>
      <w:r w:rsidR="001A7CC1">
        <w:rPr>
          <w:rFonts w:ascii="宋体" w:cs="宋体" w:hint="eastAsia"/>
          <w:kern w:val="0"/>
          <w:szCs w:val="21"/>
        </w:rPr>
        <w:t>生产产品</w:t>
      </w:r>
      <w:r w:rsidR="00B16FFF">
        <w:rPr>
          <w:rFonts w:ascii="宋体" w:cs="宋体" w:hint="eastAsia"/>
          <w:kern w:val="0"/>
          <w:szCs w:val="21"/>
        </w:rPr>
        <w:t>（或一个盘点周期）</w:t>
      </w:r>
      <w:r w:rsidR="00D17BC4">
        <w:rPr>
          <w:rFonts w:ascii="宋体" w:cs="宋体" w:hint="eastAsia"/>
          <w:kern w:val="0"/>
          <w:szCs w:val="21"/>
        </w:rPr>
        <w:t>合金实物</w:t>
      </w:r>
      <w:r w:rsidRPr="00DC139F">
        <w:rPr>
          <w:rFonts w:ascii="宋体" w:cs="宋体" w:hint="eastAsia"/>
          <w:kern w:val="0"/>
          <w:szCs w:val="21"/>
        </w:rPr>
        <w:t>量（含</w:t>
      </w:r>
      <w:r w:rsidR="00D17BC4">
        <w:rPr>
          <w:rFonts w:ascii="宋体" w:cs="宋体" w:hint="eastAsia"/>
          <w:kern w:val="0"/>
          <w:szCs w:val="21"/>
        </w:rPr>
        <w:t>铸锭产量</w:t>
      </w:r>
      <w:r w:rsidRPr="00DC139F">
        <w:rPr>
          <w:rFonts w:ascii="宋体" w:cs="宋体" w:hint="eastAsia"/>
          <w:kern w:val="0"/>
          <w:szCs w:val="21"/>
        </w:rPr>
        <w:t>、</w:t>
      </w:r>
      <w:r w:rsidR="00D17BC4">
        <w:rPr>
          <w:rFonts w:ascii="宋体" w:cs="宋体" w:hint="eastAsia"/>
          <w:kern w:val="0"/>
          <w:szCs w:val="21"/>
        </w:rPr>
        <w:t>切头</w:t>
      </w:r>
      <w:r w:rsidRPr="00DC139F">
        <w:rPr>
          <w:rFonts w:ascii="宋体" w:cs="宋体" w:hint="eastAsia"/>
          <w:kern w:val="0"/>
          <w:szCs w:val="21"/>
        </w:rPr>
        <w:t>、屑料</w:t>
      </w:r>
      <w:r w:rsidR="00B16FFF">
        <w:rPr>
          <w:rFonts w:ascii="宋体" w:cs="宋体" w:hint="eastAsia"/>
          <w:kern w:val="0"/>
          <w:szCs w:val="21"/>
        </w:rPr>
        <w:t>等</w:t>
      </w:r>
      <w:r w:rsidR="00D17BC4">
        <w:rPr>
          <w:rFonts w:ascii="宋体" w:cs="宋体" w:hint="eastAsia"/>
          <w:kern w:val="0"/>
          <w:szCs w:val="21"/>
        </w:rPr>
        <w:t>所有可回熔料</w:t>
      </w:r>
      <w:r w:rsidRPr="00DC139F">
        <w:rPr>
          <w:rFonts w:ascii="宋体" w:cs="宋体" w:hint="eastAsia"/>
          <w:kern w:val="0"/>
          <w:szCs w:val="21"/>
        </w:rPr>
        <w:t>），单位为吨（t）；</w:t>
      </w:r>
    </w:p>
    <w:p w:rsidR="008B60FB" w:rsidRPr="00D17BC4" w:rsidRDefault="008B60FB" w:rsidP="00D74C82">
      <w:pPr>
        <w:autoSpaceDE w:val="0"/>
        <w:autoSpaceDN w:val="0"/>
        <w:adjustRightInd w:val="0"/>
        <w:ind w:firstLineChars="200" w:firstLine="420"/>
        <w:jc w:val="left"/>
        <w:rPr>
          <w:rFonts w:ascii="宋体" w:cs="宋体"/>
          <w:kern w:val="0"/>
          <w:szCs w:val="21"/>
        </w:rPr>
      </w:pPr>
      <w:r w:rsidRPr="00DC139F">
        <w:rPr>
          <w:rFonts w:ascii="宋体" w:cs="宋体" w:hint="eastAsia"/>
          <w:i/>
          <w:kern w:val="0"/>
          <w:szCs w:val="21"/>
        </w:rPr>
        <w:t>M</w:t>
      </w:r>
      <w:r w:rsidRPr="00DC139F">
        <w:rPr>
          <w:rFonts w:ascii="宋体" w:cs="宋体" w:hint="eastAsia"/>
          <w:i/>
          <w:kern w:val="0"/>
          <w:szCs w:val="21"/>
          <w:vertAlign w:val="subscript"/>
        </w:rPr>
        <w:t>e</w:t>
      </w:r>
      <w:r w:rsidRPr="00DC139F">
        <w:rPr>
          <w:rFonts w:ascii="宋体" w:cs="宋体" w:hint="eastAsia"/>
          <w:kern w:val="0"/>
          <w:szCs w:val="21"/>
        </w:rPr>
        <w:t>—— 一年内生产</w:t>
      </w:r>
      <w:r w:rsidR="00D17BC4">
        <w:rPr>
          <w:rFonts w:ascii="宋体" w:cs="宋体" w:hint="eastAsia"/>
          <w:kern w:val="0"/>
          <w:szCs w:val="21"/>
        </w:rPr>
        <w:t>产品（或一个盘点周期）投炉料</w:t>
      </w:r>
      <w:r w:rsidRPr="00DC139F">
        <w:rPr>
          <w:rFonts w:ascii="宋体" w:cs="宋体" w:hint="eastAsia"/>
          <w:kern w:val="0"/>
          <w:szCs w:val="21"/>
        </w:rPr>
        <w:t>总量（</w:t>
      </w:r>
      <w:r w:rsidR="001A7CC1">
        <w:rPr>
          <w:rFonts w:ascii="宋体" w:cs="宋体" w:hint="eastAsia"/>
          <w:kern w:val="0"/>
          <w:szCs w:val="21"/>
        </w:rPr>
        <w:t>回熔</w:t>
      </w:r>
      <w:proofErr w:type="gramStart"/>
      <w:r w:rsidR="001A7CC1">
        <w:rPr>
          <w:rFonts w:ascii="宋体" w:cs="宋体" w:hint="eastAsia"/>
          <w:kern w:val="0"/>
          <w:szCs w:val="21"/>
        </w:rPr>
        <w:t>料</w:t>
      </w:r>
      <w:r w:rsidRPr="00DC139F">
        <w:rPr>
          <w:rFonts w:ascii="宋体" w:cs="宋体" w:hint="eastAsia"/>
          <w:kern w:val="0"/>
          <w:szCs w:val="21"/>
        </w:rPr>
        <w:t>参与</w:t>
      </w:r>
      <w:proofErr w:type="gramEnd"/>
      <w:r w:rsidRPr="00DC139F">
        <w:rPr>
          <w:rFonts w:ascii="宋体" w:cs="宋体" w:hint="eastAsia"/>
          <w:kern w:val="0"/>
          <w:szCs w:val="21"/>
        </w:rPr>
        <w:t>计算），单位为吨（t）。</w:t>
      </w:r>
    </w:p>
    <w:p w:rsidR="008B60FB" w:rsidRPr="00DC139F" w:rsidRDefault="008B60FB" w:rsidP="008B60FB">
      <w:pPr>
        <w:autoSpaceDE w:val="0"/>
        <w:autoSpaceDN w:val="0"/>
        <w:adjustRightInd w:val="0"/>
        <w:spacing w:beforeLines="50" w:before="156" w:afterLines="50" w:after="156"/>
        <w:jc w:val="left"/>
        <w:rPr>
          <w:rFonts w:ascii="黑体" w:eastAsia="黑体" w:cs="宋体"/>
          <w:kern w:val="0"/>
          <w:szCs w:val="21"/>
        </w:rPr>
      </w:pPr>
      <w:r w:rsidRPr="00DC139F">
        <w:rPr>
          <w:rFonts w:ascii="黑体" w:eastAsia="黑体" w:cs="宋体" w:hint="eastAsia"/>
          <w:kern w:val="0"/>
          <w:szCs w:val="21"/>
        </w:rPr>
        <w:t>A.</w:t>
      </w:r>
      <w:r w:rsidR="008638CF">
        <w:rPr>
          <w:rFonts w:ascii="黑体" w:eastAsia="黑体" w:cs="宋体" w:hint="eastAsia"/>
          <w:kern w:val="0"/>
          <w:szCs w:val="21"/>
        </w:rPr>
        <w:t>2</w:t>
      </w:r>
      <w:r w:rsidRPr="00DC139F">
        <w:rPr>
          <w:rFonts w:ascii="黑体" w:eastAsia="黑体" w:cs="宋体" w:hint="eastAsia"/>
          <w:kern w:val="0"/>
          <w:szCs w:val="21"/>
        </w:rPr>
        <w:t xml:space="preserve"> 水重复利用率</w:t>
      </w:r>
    </w:p>
    <w:p w:rsidR="008B60FB" w:rsidRPr="00DC139F" w:rsidRDefault="008B60FB" w:rsidP="008B60FB">
      <w:pPr>
        <w:autoSpaceDE w:val="0"/>
        <w:autoSpaceDN w:val="0"/>
        <w:adjustRightInd w:val="0"/>
        <w:jc w:val="left"/>
        <w:rPr>
          <w:rFonts w:ascii="宋体" w:cs="宋体"/>
          <w:kern w:val="0"/>
          <w:szCs w:val="21"/>
        </w:rPr>
      </w:pPr>
      <w:r w:rsidRPr="00DC139F">
        <w:rPr>
          <w:rFonts w:ascii="宋体" w:cs="宋体" w:hint="eastAsia"/>
          <w:kern w:val="0"/>
          <w:szCs w:val="21"/>
        </w:rPr>
        <w:t xml:space="preserve">    生产过程中使用的循环水量与总用水量的比例，按一年计量周期计算。按公式（A.3）计算：</w:t>
      </w:r>
    </w:p>
    <w:p w:rsidR="008B60FB" w:rsidRPr="00DC139F" w:rsidRDefault="008B60FB" w:rsidP="008B60FB">
      <w:pPr>
        <w:autoSpaceDE w:val="0"/>
        <w:autoSpaceDN w:val="0"/>
        <w:adjustRightInd w:val="0"/>
        <w:jc w:val="right"/>
        <w:rPr>
          <w:rFonts w:ascii="宋体" w:cs="宋体"/>
          <w:kern w:val="0"/>
          <w:szCs w:val="21"/>
        </w:rPr>
      </w:pPr>
      <w:r w:rsidRPr="00DC139F">
        <w:rPr>
          <w:rFonts w:ascii="宋体" w:cs="宋体" w:hint="eastAsia"/>
          <w:i/>
          <w:kern w:val="0"/>
          <w:szCs w:val="21"/>
        </w:rPr>
        <w:t xml:space="preserve">W </w:t>
      </w:r>
      <w:r w:rsidRPr="00DC139F">
        <w:rPr>
          <w:rFonts w:ascii="宋体" w:cs="宋体" w:hint="eastAsia"/>
          <w:kern w:val="0"/>
          <w:szCs w:val="21"/>
        </w:rPr>
        <w:t>=</w:t>
      </w:r>
      <w:r w:rsidRPr="00DC139F">
        <w:rPr>
          <w:rFonts w:ascii="宋体" w:cs="宋体"/>
          <w:kern w:val="0"/>
          <w:position w:val="-30"/>
          <w:sz w:val="18"/>
          <w:szCs w:val="18"/>
        </w:rPr>
        <w:object w:dxaOrig="900" w:dyaOrig="700">
          <v:shape id="_x0000_i1027" type="#_x0000_t75" style="width:45.25pt;height:35.55pt" o:ole="">
            <v:imagedata r:id="rId14" o:title=""/>
          </v:shape>
          <o:OLEObject Type="Embed" ProgID="Equation.3" ShapeID="_x0000_i1027" DrawAspect="Content" ObjectID="_1725259711" r:id="rId15"/>
        </w:object>
      </w:r>
      <w:r w:rsidRPr="00DC139F">
        <w:rPr>
          <w:rFonts w:ascii="宋体" w:cs="宋体" w:hint="eastAsia"/>
          <w:kern w:val="0"/>
          <w:szCs w:val="21"/>
        </w:rPr>
        <w:t>×100% .............................（A.3）</w:t>
      </w:r>
    </w:p>
    <w:p w:rsidR="008B60FB" w:rsidRPr="00DC139F" w:rsidRDefault="008B60FB" w:rsidP="008B60FB">
      <w:pPr>
        <w:autoSpaceDE w:val="0"/>
        <w:autoSpaceDN w:val="0"/>
        <w:adjustRightInd w:val="0"/>
        <w:ind w:firstLine="405"/>
        <w:jc w:val="left"/>
        <w:rPr>
          <w:rFonts w:ascii="宋体" w:cs="宋体"/>
          <w:kern w:val="0"/>
          <w:szCs w:val="21"/>
        </w:rPr>
      </w:pPr>
      <w:r w:rsidRPr="00DC139F">
        <w:rPr>
          <w:rFonts w:ascii="宋体" w:cs="宋体" w:hint="eastAsia"/>
          <w:kern w:val="0"/>
          <w:szCs w:val="21"/>
        </w:rPr>
        <w:t xml:space="preserve">式中： </w:t>
      </w:r>
    </w:p>
    <w:p w:rsidR="008B60FB" w:rsidRPr="00DC139F" w:rsidRDefault="008B60FB" w:rsidP="008B60FB">
      <w:pPr>
        <w:autoSpaceDE w:val="0"/>
        <w:autoSpaceDN w:val="0"/>
        <w:adjustRightInd w:val="0"/>
        <w:ind w:firstLine="405"/>
        <w:jc w:val="left"/>
        <w:rPr>
          <w:rFonts w:ascii="宋体" w:cs="宋体"/>
          <w:kern w:val="0"/>
          <w:szCs w:val="21"/>
        </w:rPr>
      </w:pPr>
      <w:r w:rsidRPr="00DC139F">
        <w:rPr>
          <w:rFonts w:ascii="宋体" w:cs="宋体" w:hint="eastAsia"/>
          <w:i/>
          <w:kern w:val="0"/>
          <w:szCs w:val="21"/>
        </w:rPr>
        <w:t>W</w:t>
      </w:r>
      <w:r w:rsidRPr="00DC139F">
        <w:rPr>
          <w:rFonts w:ascii="宋体" w:cs="宋体" w:hint="eastAsia"/>
          <w:kern w:val="0"/>
          <w:szCs w:val="21"/>
        </w:rPr>
        <w:t xml:space="preserve"> —— 单位产品</w:t>
      </w:r>
      <w:r w:rsidRPr="00DC139F">
        <w:rPr>
          <w:rFonts w:ascii="宋体" w:hAnsi="宋体" w:cs="宋体" w:hint="eastAsia"/>
          <w:kern w:val="0"/>
          <w:szCs w:val="21"/>
        </w:rPr>
        <w:t>水重复利用率</w:t>
      </w:r>
      <w:r w:rsidRPr="00DC139F">
        <w:rPr>
          <w:rFonts w:ascii="宋体" w:cs="宋体" w:hint="eastAsia"/>
          <w:kern w:val="0"/>
          <w:szCs w:val="21"/>
        </w:rPr>
        <w:t>，单位为质量分数（%）；</w:t>
      </w:r>
    </w:p>
    <w:p w:rsidR="008B60FB" w:rsidRPr="00DC139F" w:rsidRDefault="008B60FB" w:rsidP="008B60FB">
      <w:pPr>
        <w:autoSpaceDE w:val="0"/>
        <w:autoSpaceDN w:val="0"/>
        <w:adjustRightInd w:val="0"/>
        <w:jc w:val="left"/>
        <w:rPr>
          <w:rFonts w:ascii="宋体" w:cs="宋体"/>
          <w:kern w:val="0"/>
          <w:szCs w:val="21"/>
        </w:rPr>
      </w:pPr>
      <w:r w:rsidRPr="00DC139F">
        <w:rPr>
          <w:rFonts w:ascii="宋体" w:cs="宋体" w:hint="eastAsia"/>
          <w:kern w:val="0"/>
          <w:szCs w:val="21"/>
        </w:rPr>
        <w:t xml:space="preserve">    </w:t>
      </w:r>
      <w:proofErr w:type="spellStart"/>
      <w:r w:rsidRPr="00DC139F">
        <w:rPr>
          <w:rFonts w:ascii="宋体" w:cs="宋体" w:hint="eastAsia"/>
          <w:i/>
          <w:kern w:val="0"/>
          <w:szCs w:val="21"/>
        </w:rPr>
        <w:t>W</w:t>
      </w:r>
      <w:r w:rsidRPr="00DC139F">
        <w:rPr>
          <w:rFonts w:ascii="宋体" w:cs="宋体" w:hint="eastAsia"/>
          <w:i/>
          <w:kern w:val="0"/>
          <w:szCs w:val="21"/>
          <w:vertAlign w:val="subscript"/>
        </w:rPr>
        <w:t>r</w:t>
      </w:r>
      <w:proofErr w:type="spellEnd"/>
      <w:r w:rsidRPr="00DC139F">
        <w:rPr>
          <w:rFonts w:ascii="宋体" w:cs="宋体" w:hint="eastAsia"/>
          <w:kern w:val="0"/>
          <w:szCs w:val="21"/>
        </w:rPr>
        <w:t>—— 一年内使用的循环水量</w:t>
      </w:r>
      <w:r w:rsidR="001D4AE9">
        <w:rPr>
          <w:rFonts w:ascii="宋体" w:cs="宋体" w:hint="eastAsia"/>
          <w:kern w:val="0"/>
          <w:szCs w:val="21"/>
        </w:rPr>
        <w:t>(可计入雨水利用量)</w:t>
      </w:r>
      <w:r w:rsidRPr="00DC139F">
        <w:rPr>
          <w:rFonts w:ascii="宋体" w:cs="宋体" w:hint="eastAsia"/>
          <w:kern w:val="0"/>
          <w:szCs w:val="21"/>
        </w:rPr>
        <w:t>，单位为立方米（m</w:t>
      </w:r>
      <w:r w:rsidRPr="00DC139F">
        <w:rPr>
          <w:rFonts w:ascii="宋体" w:cs="宋体" w:hint="eastAsia"/>
          <w:kern w:val="0"/>
          <w:szCs w:val="21"/>
          <w:vertAlign w:val="superscript"/>
        </w:rPr>
        <w:t>3</w:t>
      </w:r>
      <w:r w:rsidRPr="00DC139F">
        <w:rPr>
          <w:rFonts w:ascii="宋体" w:cs="宋体" w:hint="eastAsia"/>
          <w:kern w:val="0"/>
          <w:szCs w:val="21"/>
        </w:rPr>
        <w:t>）；</w:t>
      </w:r>
    </w:p>
    <w:p w:rsidR="008B60FB" w:rsidRPr="00DC139F" w:rsidRDefault="008B60FB" w:rsidP="008B60FB">
      <w:pPr>
        <w:autoSpaceDE w:val="0"/>
        <w:autoSpaceDN w:val="0"/>
        <w:adjustRightInd w:val="0"/>
        <w:ind w:firstLineChars="200" w:firstLine="420"/>
        <w:jc w:val="left"/>
        <w:rPr>
          <w:rFonts w:ascii="宋体" w:cs="宋体"/>
          <w:kern w:val="0"/>
          <w:szCs w:val="21"/>
        </w:rPr>
      </w:pPr>
      <w:proofErr w:type="spellStart"/>
      <w:r w:rsidRPr="00DC139F">
        <w:rPr>
          <w:rFonts w:ascii="宋体" w:cs="宋体" w:hint="eastAsia"/>
          <w:i/>
          <w:kern w:val="0"/>
          <w:szCs w:val="21"/>
        </w:rPr>
        <w:t>W</w:t>
      </w:r>
      <w:r w:rsidRPr="00DC139F">
        <w:rPr>
          <w:rFonts w:ascii="宋体" w:cs="宋体" w:hint="eastAsia"/>
          <w:i/>
          <w:kern w:val="0"/>
          <w:szCs w:val="21"/>
          <w:vertAlign w:val="subscript"/>
        </w:rPr>
        <w:t>n</w:t>
      </w:r>
      <w:proofErr w:type="spellEnd"/>
      <w:r w:rsidRPr="00DC139F">
        <w:rPr>
          <w:rFonts w:ascii="宋体" w:cs="宋体" w:hint="eastAsia"/>
          <w:kern w:val="0"/>
          <w:szCs w:val="21"/>
        </w:rPr>
        <w:t>—— 一年内使用的新水量，单位为立方米（m</w:t>
      </w:r>
      <w:r w:rsidRPr="00DC139F">
        <w:rPr>
          <w:rFonts w:ascii="宋体" w:cs="宋体" w:hint="eastAsia"/>
          <w:kern w:val="0"/>
          <w:szCs w:val="21"/>
          <w:vertAlign w:val="superscript"/>
        </w:rPr>
        <w:t>3</w:t>
      </w:r>
      <w:r w:rsidRPr="00DC139F">
        <w:rPr>
          <w:rFonts w:ascii="宋体" w:cs="宋体" w:hint="eastAsia"/>
          <w:kern w:val="0"/>
          <w:szCs w:val="21"/>
        </w:rPr>
        <w:t>）。</w:t>
      </w:r>
    </w:p>
    <w:p w:rsidR="00046E39" w:rsidRPr="008B60FB" w:rsidRDefault="00046E39">
      <w:pPr>
        <w:widowControl/>
      </w:pPr>
    </w:p>
    <w:p w:rsidR="00046E39" w:rsidRDefault="00046E39">
      <w:pPr>
        <w:widowControl/>
      </w:pPr>
    </w:p>
    <w:p w:rsidR="00046E39" w:rsidRDefault="00046E39">
      <w:pPr>
        <w:widowControl/>
      </w:pPr>
    </w:p>
    <w:p w:rsidR="00046E39" w:rsidRDefault="00046E39">
      <w:pPr>
        <w:widowControl/>
        <w:jc w:val="left"/>
      </w:pPr>
    </w:p>
    <w:p w:rsidR="00046E39" w:rsidRDefault="00046E39"/>
    <w:p w:rsidR="008C760A" w:rsidRDefault="008C760A"/>
    <w:p w:rsidR="008C760A" w:rsidRDefault="008C760A"/>
    <w:p w:rsidR="008C760A" w:rsidRDefault="008C760A"/>
    <w:p w:rsidR="008C760A" w:rsidRDefault="008C760A"/>
    <w:p w:rsidR="008C760A" w:rsidRDefault="008C760A"/>
    <w:p w:rsidR="00E30B28" w:rsidRDefault="00E30B28"/>
    <w:p w:rsidR="008C760A" w:rsidRDefault="008C760A"/>
    <w:p w:rsidR="007B3BB4" w:rsidRDefault="007B3BB4"/>
    <w:p w:rsidR="008C760A" w:rsidRDefault="008C760A"/>
    <w:p w:rsidR="00046E39" w:rsidRPr="00E30B28" w:rsidRDefault="00344164">
      <w:pPr>
        <w:jc w:val="center"/>
        <w:rPr>
          <w:rFonts w:ascii="黑体" w:eastAsia="黑体" w:hAnsi="黑体"/>
          <w:szCs w:val="21"/>
        </w:rPr>
      </w:pPr>
      <w:r w:rsidRPr="00E30B28">
        <w:rPr>
          <w:rFonts w:ascii="黑体" w:eastAsia="黑体" w:hAnsi="黑体" w:hint="eastAsia"/>
          <w:szCs w:val="21"/>
        </w:rPr>
        <w:t>附录</w:t>
      </w:r>
      <w:r w:rsidR="00794784" w:rsidRPr="00E30B28">
        <w:rPr>
          <w:rFonts w:ascii="黑体" w:eastAsia="黑体" w:hAnsi="黑体" w:hint="eastAsia"/>
          <w:szCs w:val="21"/>
        </w:rPr>
        <w:t>B</w:t>
      </w:r>
    </w:p>
    <w:p w:rsidR="00046E39" w:rsidRPr="00E30B28" w:rsidRDefault="00344164">
      <w:pPr>
        <w:jc w:val="center"/>
        <w:rPr>
          <w:rFonts w:ascii="黑体" w:eastAsia="黑体" w:hAnsi="黑体"/>
          <w:szCs w:val="21"/>
        </w:rPr>
      </w:pPr>
      <w:r w:rsidRPr="00E30B28">
        <w:rPr>
          <w:rFonts w:ascii="黑体" w:eastAsia="黑体" w:hAnsi="黑体" w:hint="eastAsia"/>
          <w:szCs w:val="21"/>
        </w:rPr>
        <w:t>（</w:t>
      </w:r>
      <w:r w:rsidR="00794784" w:rsidRPr="00E30B28">
        <w:rPr>
          <w:rFonts w:ascii="黑体" w:eastAsia="黑体" w:hAnsi="黑体" w:hint="eastAsia"/>
          <w:szCs w:val="21"/>
        </w:rPr>
        <w:t>规范</w:t>
      </w:r>
      <w:r w:rsidRPr="00E30B28">
        <w:rPr>
          <w:rFonts w:ascii="黑体" w:eastAsia="黑体" w:hAnsi="黑体" w:hint="eastAsia"/>
          <w:szCs w:val="21"/>
        </w:rPr>
        <w:t>性）</w:t>
      </w:r>
    </w:p>
    <w:p w:rsidR="00046E39" w:rsidRPr="00E30B28" w:rsidRDefault="00344164">
      <w:pPr>
        <w:jc w:val="center"/>
        <w:rPr>
          <w:rFonts w:ascii="黑体" w:eastAsia="黑体" w:hAnsi="黑体"/>
          <w:szCs w:val="21"/>
        </w:rPr>
      </w:pPr>
      <w:r w:rsidRPr="00E30B28">
        <w:rPr>
          <w:rFonts w:ascii="黑体" w:eastAsia="黑体" w:hAnsi="黑体" w:hint="eastAsia"/>
          <w:szCs w:val="21"/>
        </w:rPr>
        <w:t>棒型线材标准</w:t>
      </w:r>
    </w:p>
    <w:p w:rsidR="00046E39" w:rsidRDefault="00344164">
      <w:r>
        <w:rPr>
          <w:rFonts w:hint="eastAsia"/>
        </w:rPr>
        <w:t xml:space="preserve"> </w:t>
      </w:r>
    </w:p>
    <w:p w:rsidR="00046E39" w:rsidRDefault="00046E39"/>
    <w:tbl>
      <w:tblPr>
        <w:tblW w:w="8149" w:type="dxa"/>
        <w:jc w:val="center"/>
        <w:tblInd w:w="1466" w:type="dxa"/>
        <w:tblLook w:val="04A0" w:firstRow="1" w:lastRow="0" w:firstColumn="1" w:lastColumn="0" w:noHBand="0" w:noVBand="1"/>
      </w:tblPr>
      <w:tblGrid>
        <w:gridCol w:w="3895"/>
        <w:gridCol w:w="4254"/>
      </w:tblGrid>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标准号</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标准名称</w:t>
            </w:r>
          </w:p>
        </w:tc>
      </w:tr>
      <w:tr w:rsidR="008E3730" w:rsidRPr="00B45044" w:rsidTr="00581851">
        <w:trPr>
          <w:trHeight w:val="270"/>
          <w:jc w:val="center"/>
        </w:trPr>
        <w:tc>
          <w:tcPr>
            <w:tcW w:w="81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B4504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   </w:t>
            </w:r>
            <w:r w:rsidR="008E3730" w:rsidRPr="00B45044">
              <w:rPr>
                <w:rFonts w:ascii="宋体" w:hAnsi="宋体" w:cs="宋体" w:hint="eastAsia"/>
                <w:color w:val="000000"/>
                <w:kern w:val="0"/>
                <w:szCs w:val="21"/>
                <w:lang w:bidi="ar"/>
              </w:rPr>
              <w:t>棒型材标准</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4423-2020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铜及铜合金拉制棒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26306-2010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易切削铜合金棒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26311-2010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再生铜及铜合金棒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27671-2011</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导电用铜型材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30015-2013</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接触网用青铜棒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30852-2014</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牵引电机用导电铜合金型材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30853-2014</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牵引电机用铜</w:t>
            </w:r>
            <w:proofErr w:type="gramStart"/>
            <w:r w:rsidRPr="00B45044">
              <w:rPr>
                <w:rFonts w:ascii="宋体" w:hAnsi="宋体" w:cs="宋体" w:hint="eastAsia"/>
                <w:color w:val="000000"/>
                <w:kern w:val="0"/>
                <w:szCs w:val="21"/>
                <w:lang w:bidi="ar"/>
              </w:rPr>
              <w:t>合金锻环</w:t>
            </w:r>
            <w:proofErr w:type="gramEnd"/>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strike/>
                <w:color w:val="000000"/>
                <w:szCs w:val="21"/>
              </w:rPr>
            </w:pPr>
            <w:r w:rsidRPr="00B45044">
              <w:rPr>
                <w:rFonts w:ascii="宋体" w:hAnsi="宋体" w:cs="宋体" w:hint="eastAsia"/>
                <w:strike/>
                <w:color w:val="000000"/>
                <w:kern w:val="0"/>
                <w:szCs w:val="21"/>
                <w:lang w:bidi="ar"/>
              </w:rPr>
              <w:t>GB/T 30856-2014</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strike/>
                <w:color w:val="000000"/>
                <w:szCs w:val="21"/>
              </w:rPr>
            </w:pPr>
            <w:r w:rsidRPr="00B45044">
              <w:rPr>
                <w:rFonts w:ascii="宋体" w:hAnsi="宋体" w:cs="宋体" w:hint="eastAsia"/>
                <w:strike/>
                <w:color w:val="000000"/>
                <w:kern w:val="0"/>
                <w:szCs w:val="21"/>
                <w:lang w:bidi="ar"/>
              </w:rPr>
              <w:t>连续轧制铜包铝扁棒、扁线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strike/>
                <w:color w:val="000000"/>
                <w:szCs w:val="21"/>
              </w:rPr>
            </w:pPr>
            <w:r w:rsidRPr="00B45044">
              <w:rPr>
                <w:rFonts w:ascii="宋体" w:hAnsi="宋体" w:cs="宋体" w:hint="eastAsia"/>
                <w:strike/>
                <w:color w:val="000000"/>
                <w:kern w:val="0"/>
                <w:szCs w:val="21"/>
                <w:lang w:bidi="ar"/>
              </w:rPr>
              <w:t>GB/T 33825-2017</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strike/>
                <w:color w:val="000000"/>
                <w:szCs w:val="21"/>
              </w:rPr>
            </w:pPr>
            <w:r w:rsidRPr="00B45044">
              <w:rPr>
                <w:rFonts w:ascii="宋体" w:hAnsi="宋体" w:cs="宋体" w:hint="eastAsia"/>
                <w:strike/>
                <w:color w:val="000000"/>
                <w:kern w:val="0"/>
                <w:szCs w:val="21"/>
                <w:lang w:bidi="ar"/>
              </w:rPr>
              <w:t>密封继电器用钢包</w:t>
            </w:r>
            <w:proofErr w:type="gramStart"/>
            <w:r w:rsidRPr="00B45044">
              <w:rPr>
                <w:rFonts w:ascii="宋体" w:hAnsi="宋体" w:cs="宋体" w:hint="eastAsia"/>
                <w:strike/>
                <w:color w:val="000000"/>
                <w:kern w:val="0"/>
                <w:szCs w:val="21"/>
                <w:lang w:bidi="ar"/>
              </w:rPr>
              <w:t>铜符合棒</w:t>
            </w:r>
            <w:proofErr w:type="gramEnd"/>
            <w:r w:rsidRPr="00B45044">
              <w:rPr>
                <w:rFonts w:ascii="宋体" w:hAnsi="宋体" w:cs="宋体" w:hint="eastAsia"/>
                <w:strike/>
                <w:color w:val="000000"/>
                <w:kern w:val="0"/>
                <w:szCs w:val="21"/>
                <w:lang w:bidi="ar"/>
              </w:rPr>
              <w:t>线材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33945-2017</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电机整流子换向片用铬锆铜棒材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33946-2017</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电磁推射装置用铜合金型、棒材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33951-2017</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精密仪器仪表和电讯器材用铜合金棒线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color w:val="000000"/>
                <w:kern w:val="0"/>
                <w:szCs w:val="21"/>
                <w:u w:val="single"/>
                <w:lang w:bidi="ar"/>
              </w:rPr>
              <w:t>GB/T 36161-2018</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耐磨黄铜棒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36166-2018</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液压元件用铜合金棒、型材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GB/T 37569-2019</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热模锻用铜合金棒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76-2010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铅黄铜拉花棒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334-2009</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铍青铜圆形棒材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551-2020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数控车床用铜合金棒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583-2016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热锻水暖管件用黄铜棒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584-2018</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电机材料用铬、锆青铜棒材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615-2018</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导电用铜棒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color w:val="000000"/>
                <w:kern w:val="0"/>
                <w:szCs w:val="21"/>
                <w:lang w:bidi="ar"/>
              </w:rPr>
              <w:t>YS/T 647-2007</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铜锌铋碲合金棒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color w:val="000000"/>
                <w:kern w:val="0"/>
                <w:szCs w:val="21"/>
                <w:lang w:bidi="ar"/>
              </w:rPr>
              <w:t>YS/T 648-2007</w:t>
            </w:r>
            <w:r w:rsidRPr="00B45044">
              <w:rPr>
                <w:rFonts w:ascii="宋体" w:hAnsi="宋体" w:cs="宋体" w:hint="eastAsia"/>
                <w:color w:val="000000"/>
                <w:kern w:val="0"/>
                <w:szCs w:val="21"/>
                <w:lang w:bidi="ar"/>
              </w:rPr>
              <w:t xml:space="preserve"> </w:t>
            </w:r>
            <w:r w:rsidRPr="00B45044">
              <w:rPr>
                <w:rFonts w:ascii="宋体" w:hAnsi="宋体" w:cs="宋体"/>
                <w:color w:val="000000"/>
                <w:kern w:val="0"/>
                <w:szCs w:val="21"/>
                <w:lang w:bidi="ar"/>
              </w:rPr>
              <w:t>2019</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铜碲合金棒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649-2018</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铜及铜合金挤制棒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759-2020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铜及铜</w:t>
            </w:r>
            <w:proofErr w:type="gramStart"/>
            <w:r w:rsidRPr="00B45044">
              <w:rPr>
                <w:rFonts w:ascii="宋体" w:hAnsi="宋体" w:cs="宋体" w:hint="eastAsia"/>
                <w:color w:val="000000"/>
                <w:kern w:val="0"/>
                <w:szCs w:val="21"/>
                <w:lang w:bidi="ar"/>
              </w:rPr>
              <w:t>合金铸棒</w:t>
            </w:r>
            <w:proofErr w:type="gramEnd"/>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812-2012</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电真空器件用无氧铜棒线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862-2013</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再生铸造铅黄铜型材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863-2013</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计算机散热器用铜型材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998-2014</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Al2O3弥散强化铜棒材和线材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1038-2015</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电机换向器用铜及铜合金梯形型材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1042-2015</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易切削铜合金拉制空心型材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strike/>
                <w:color w:val="000000"/>
                <w:szCs w:val="21"/>
              </w:rPr>
            </w:pPr>
            <w:r w:rsidRPr="00B45044">
              <w:rPr>
                <w:rFonts w:ascii="宋体" w:hAnsi="宋体" w:cs="宋体"/>
                <w:strike/>
                <w:color w:val="000000"/>
                <w:kern w:val="0"/>
                <w:szCs w:val="21"/>
                <w:lang w:bidi="ar"/>
              </w:rPr>
              <w:t>YS/T 1096-2016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strike/>
                <w:color w:val="000000"/>
                <w:szCs w:val="21"/>
              </w:rPr>
            </w:pPr>
            <w:r w:rsidRPr="00B45044">
              <w:rPr>
                <w:rFonts w:ascii="宋体" w:hAnsi="宋体" w:cs="宋体" w:hint="eastAsia"/>
                <w:strike/>
                <w:color w:val="000000"/>
                <w:kern w:val="0"/>
                <w:szCs w:val="21"/>
                <w:lang w:bidi="ar"/>
              </w:rPr>
              <w:t>电工</w:t>
            </w:r>
            <w:proofErr w:type="gramStart"/>
            <w:r w:rsidRPr="00B45044">
              <w:rPr>
                <w:rFonts w:ascii="宋体" w:hAnsi="宋体" w:cs="宋体" w:hint="eastAsia"/>
                <w:strike/>
                <w:color w:val="000000"/>
                <w:kern w:val="0"/>
                <w:szCs w:val="21"/>
                <w:lang w:bidi="ar"/>
              </w:rPr>
              <w:t>用镉铜棒</w:t>
            </w:r>
            <w:proofErr w:type="gramEnd"/>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1098-2016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全自动车床专用再生黄铜棒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lastRenderedPageBreak/>
              <w:t>YS/T 1101-2016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船舶压缩机零件用铝白铜棒</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1111-2016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磁极线圈用铜型材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1112-2016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精密模具材料用铜合金棒材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1114-2016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海水管系零部件用铝青铜棒材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YS/T 1352-2020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易切削铜合金异型材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YS/T 1451-2021</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电气开关用T型铜材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YS/T 1452-2021</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铜合金D</w:t>
            </w:r>
            <w:proofErr w:type="gramStart"/>
            <w:r w:rsidRPr="00B45044">
              <w:rPr>
                <w:rFonts w:ascii="宋体" w:hAnsi="宋体" w:cs="宋体" w:hint="eastAsia"/>
                <w:color w:val="000000"/>
                <w:kern w:val="0"/>
                <w:szCs w:val="21"/>
                <w:lang w:bidi="ar"/>
              </w:rPr>
              <w:t>型棒</w:t>
            </w:r>
            <w:proofErr w:type="gramEnd"/>
          </w:p>
        </w:tc>
      </w:tr>
      <w:tr w:rsidR="008E3730" w:rsidRPr="00B45044" w:rsidTr="00581851">
        <w:trPr>
          <w:trHeight w:val="270"/>
          <w:jc w:val="center"/>
        </w:trPr>
        <w:tc>
          <w:tcPr>
            <w:tcW w:w="81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B4504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w:t>
            </w:r>
            <w:r w:rsidR="008E3730" w:rsidRPr="00B45044">
              <w:rPr>
                <w:rFonts w:ascii="宋体" w:hAnsi="宋体" w:cs="宋体" w:hint="eastAsia"/>
                <w:color w:val="000000"/>
                <w:kern w:val="0"/>
                <w:szCs w:val="21"/>
                <w:lang w:bidi="ar"/>
              </w:rPr>
              <w:t>线材标准</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1294-2019</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jc w:val="center"/>
              <w:rPr>
                <w:rFonts w:ascii="宋体" w:hAnsi="宋体" w:cs="宋体"/>
                <w:color w:val="000000"/>
                <w:szCs w:val="21"/>
              </w:rPr>
            </w:pPr>
            <w:r w:rsidRPr="00B45044">
              <w:rPr>
                <w:rFonts w:ascii="宋体" w:hAnsi="宋体" w:cs="宋体" w:hint="eastAsia"/>
                <w:color w:val="000000"/>
                <w:szCs w:val="21"/>
              </w:rPr>
              <w:t>接触线和绞线用铜及铜合金线坯</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GB/T 1350-2020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jc w:val="center"/>
              <w:rPr>
                <w:rFonts w:ascii="宋体" w:hAnsi="宋体" w:cs="宋体"/>
                <w:color w:val="000000"/>
                <w:szCs w:val="21"/>
              </w:rPr>
            </w:pPr>
            <w:r w:rsidRPr="00B45044">
              <w:rPr>
                <w:rFonts w:ascii="宋体" w:hAnsi="宋体" w:cs="宋体" w:hint="eastAsia"/>
                <w:color w:val="000000"/>
                <w:szCs w:val="21"/>
              </w:rPr>
              <w:t>电机整流子用银无氧铜</w:t>
            </w:r>
            <w:proofErr w:type="gramStart"/>
            <w:r w:rsidRPr="00B45044">
              <w:rPr>
                <w:rFonts w:ascii="宋体" w:hAnsi="宋体" w:cs="宋体" w:hint="eastAsia"/>
                <w:color w:val="000000"/>
                <w:szCs w:val="21"/>
              </w:rPr>
              <w:t>异型线坯</w:t>
            </w:r>
            <w:proofErr w:type="gramEnd"/>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2903-1998</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铜-铜镍（康铜）热电偶丝</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3114-2010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铜及铜合金扁线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3952-2016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电工用铜线坯</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20509-2006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电力机车接触材料用铜及铜合金线坯</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21652-2017</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铜及铜合金线材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YGB/T 26044-2010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信号传输用单晶圆铜线及其线坯</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26048-2010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易切削铜合金线材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33882-2017</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换向器用银无氧铜线坯</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33951-2017</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精密仪器仪表和电讯器材用铜合金棒线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GB/T 37501-2019</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数控机床用单向走丝电火花加工用黄铜线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GB/T 40004-2021</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铜银合金扁线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strike/>
                <w:color w:val="000000"/>
                <w:szCs w:val="21"/>
              </w:rPr>
            </w:pPr>
            <w:r w:rsidRPr="00B45044">
              <w:rPr>
                <w:rFonts w:ascii="宋体" w:hAnsi="宋体" w:cs="宋体"/>
                <w:strike/>
                <w:color w:val="000000"/>
                <w:kern w:val="0"/>
                <w:szCs w:val="21"/>
                <w:lang w:bidi="ar"/>
              </w:rPr>
              <w:t>YS/T 1571-2009</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strike/>
                <w:color w:val="000000"/>
                <w:szCs w:val="21"/>
              </w:rPr>
            </w:pPr>
            <w:r w:rsidRPr="00B45044">
              <w:rPr>
                <w:rFonts w:ascii="宋体" w:hAnsi="宋体" w:cs="宋体" w:hint="eastAsia"/>
                <w:strike/>
                <w:color w:val="000000"/>
                <w:kern w:val="0"/>
                <w:szCs w:val="21"/>
                <w:lang w:bidi="ar"/>
              </w:rPr>
              <w:t>铍青铜圆型线材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867-2013</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镀银（</w:t>
            </w:r>
            <w:proofErr w:type="gramStart"/>
            <w:r w:rsidRPr="00B45044">
              <w:rPr>
                <w:rFonts w:ascii="宋体" w:hAnsi="宋体" w:cs="宋体" w:hint="eastAsia"/>
                <w:color w:val="000000"/>
                <w:kern w:val="0"/>
                <w:szCs w:val="21"/>
                <w:lang w:bidi="ar"/>
              </w:rPr>
              <w:t>银镍复合</w:t>
            </w:r>
            <w:proofErr w:type="gramEnd"/>
            <w:r w:rsidRPr="00B45044">
              <w:rPr>
                <w:rFonts w:ascii="宋体" w:hAnsi="宋体" w:cs="宋体" w:hint="eastAsia"/>
                <w:color w:val="000000"/>
                <w:kern w:val="0"/>
                <w:szCs w:val="21"/>
                <w:lang w:bidi="ar"/>
              </w:rPr>
              <w:t>镀）铜及铜合金圆线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r w:rsidRPr="00B45044">
              <w:rPr>
                <w:rFonts w:ascii="宋体" w:hAnsi="宋体" w:cs="宋体" w:hint="eastAsia"/>
                <w:color w:val="000000"/>
                <w:kern w:val="0"/>
                <w:szCs w:val="21"/>
                <w:lang w:bidi="ar"/>
              </w:rPr>
              <w:t>YS/T812-2012</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kern w:val="0"/>
                <w:szCs w:val="21"/>
                <w:lang w:bidi="ar"/>
              </w:rPr>
            </w:pP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868-2013</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单向走丝电火花加工用黄铜线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973-2014</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电池集流体用黄铜线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szCs w:val="21"/>
              </w:rPr>
            </w:pPr>
            <w:r w:rsidRPr="00B45044">
              <w:rPr>
                <w:rFonts w:ascii="宋体" w:hAnsi="宋体" w:cs="宋体" w:hint="eastAsia"/>
                <w:kern w:val="0"/>
                <w:szCs w:val="21"/>
                <w:lang w:bidi="ar"/>
              </w:rPr>
              <w:t>YS/T 998-2014</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szCs w:val="21"/>
              </w:rPr>
            </w:pPr>
            <w:r w:rsidRPr="00B45044">
              <w:rPr>
                <w:rFonts w:ascii="宋体" w:hAnsi="宋体" w:cs="宋体" w:hint="eastAsia"/>
                <w:kern w:val="0"/>
                <w:szCs w:val="21"/>
                <w:lang w:bidi="ar"/>
              </w:rPr>
              <w:t>Al203弥散强化铜棒材和线材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1097-2016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电机材料用铬、锆铜线材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1099-2016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气门芯杆用黄铜线</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1100-2016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圆珠笔芯用易切削锌白铜线材</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1294-2019</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接触线和绞线用铜及铜合金线坯</w:t>
            </w:r>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1350-2020</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电机整流子用银无氧铜</w:t>
            </w:r>
            <w:proofErr w:type="gramStart"/>
            <w:r w:rsidRPr="00B45044">
              <w:rPr>
                <w:rFonts w:ascii="宋体" w:hAnsi="宋体" w:cs="宋体" w:hint="eastAsia"/>
                <w:color w:val="000000"/>
                <w:kern w:val="0"/>
                <w:szCs w:val="21"/>
                <w:lang w:bidi="ar"/>
              </w:rPr>
              <w:t>异型线坯</w:t>
            </w:r>
            <w:proofErr w:type="gramEnd"/>
          </w:p>
        </w:tc>
      </w:tr>
      <w:tr w:rsidR="008E3730" w:rsidRPr="00B45044" w:rsidTr="00581851">
        <w:trPr>
          <w:trHeight w:val="270"/>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YS/T 1437-2021</w:t>
            </w:r>
          </w:p>
        </w:tc>
        <w:tc>
          <w:tcPr>
            <w:tcW w:w="4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3730" w:rsidRPr="00B45044" w:rsidRDefault="008E3730" w:rsidP="00256CFD">
            <w:pPr>
              <w:widowControl/>
              <w:jc w:val="center"/>
              <w:textAlignment w:val="center"/>
              <w:rPr>
                <w:rFonts w:ascii="宋体" w:hAnsi="宋体" w:cs="宋体"/>
                <w:color w:val="000000"/>
                <w:szCs w:val="21"/>
              </w:rPr>
            </w:pPr>
            <w:r w:rsidRPr="00B45044">
              <w:rPr>
                <w:rFonts w:ascii="宋体" w:hAnsi="宋体" w:cs="宋体" w:hint="eastAsia"/>
                <w:color w:val="000000"/>
                <w:kern w:val="0"/>
                <w:szCs w:val="21"/>
                <w:lang w:bidi="ar"/>
              </w:rPr>
              <w:t>单向走丝电火花加工用镀锌黄铜线</w:t>
            </w:r>
          </w:p>
        </w:tc>
      </w:tr>
    </w:tbl>
    <w:p w:rsidR="008C760A" w:rsidRDefault="008C760A" w:rsidP="008C760A">
      <w:pPr>
        <w:widowControl/>
        <w:jc w:val="left"/>
      </w:pPr>
    </w:p>
    <w:p w:rsidR="008C760A" w:rsidRDefault="008C760A" w:rsidP="008C760A">
      <w:pPr>
        <w:widowControl/>
        <w:jc w:val="left"/>
      </w:pPr>
    </w:p>
    <w:p w:rsidR="008C760A" w:rsidRDefault="008C760A" w:rsidP="008C760A">
      <w:pPr>
        <w:widowControl/>
        <w:jc w:val="left"/>
      </w:pPr>
    </w:p>
    <w:p w:rsidR="008C760A" w:rsidRDefault="008C760A" w:rsidP="008C760A">
      <w:pPr>
        <w:widowControl/>
        <w:jc w:val="left"/>
      </w:pPr>
    </w:p>
    <w:p w:rsidR="008C760A" w:rsidRDefault="008C760A" w:rsidP="008C760A">
      <w:pPr>
        <w:widowControl/>
        <w:jc w:val="left"/>
      </w:pPr>
    </w:p>
    <w:p w:rsidR="008C760A" w:rsidRDefault="008C760A" w:rsidP="008C760A">
      <w:pPr>
        <w:widowControl/>
        <w:jc w:val="left"/>
      </w:pPr>
    </w:p>
    <w:p w:rsidR="00D74C82" w:rsidRDefault="00D74C82" w:rsidP="008C760A">
      <w:pPr>
        <w:widowControl/>
        <w:jc w:val="left"/>
      </w:pPr>
    </w:p>
    <w:p w:rsidR="00D74C82" w:rsidRDefault="00D74C82" w:rsidP="008C760A">
      <w:pPr>
        <w:widowControl/>
        <w:jc w:val="left"/>
      </w:pPr>
    </w:p>
    <w:p w:rsidR="00D74C82" w:rsidRDefault="00D74C82" w:rsidP="008C760A">
      <w:pPr>
        <w:widowControl/>
        <w:jc w:val="left"/>
      </w:pPr>
    </w:p>
    <w:p w:rsidR="00D74C82" w:rsidRDefault="00D74C82" w:rsidP="008C760A">
      <w:pPr>
        <w:widowControl/>
        <w:jc w:val="left"/>
      </w:pPr>
    </w:p>
    <w:p w:rsidR="00D74C82" w:rsidRDefault="00D74C82" w:rsidP="008C760A">
      <w:pPr>
        <w:widowControl/>
        <w:jc w:val="left"/>
      </w:pPr>
    </w:p>
    <w:p w:rsidR="00D74C82" w:rsidRDefault="00D74C82" w:rsidP="008C760A">
      <w:pPr>
        <w:widowControl/>
        <w:jc w:val="left"/>
      </w:pPr>
    </w:p>
    <w:p w:rsidR="00D74C82" w:rsidRDefault="00D74C82" w:rsidP="008C760A">
      <w:pPr>
        <w:widowControl/>
        <w:jc w:val="left"/>
      </w:pPr>
    </w:p>
    <w:p w:rsidR="00D74C82" w:rsidRDefault="00D74C82" w:rsidP="008C760A">
      <w:pPr>
        <w:widowControl/>
        <w:jc w:val="left"/>
        <w:rPr>
          <w:rFonts w:hint="eastAsia"/>
        </w:rPr>
      </w:pPr>
    </w:p>
    <w:p w:rsidR="00474DAE" w:rsidRDefault="00474DAE" w:rsidP="008C760A">
      <w:pPr>
        <w:widowControl/>
        <w:jc w:val="left"/>
        <w:rPr>
          <w:rFonts w:hint="eastAsia"/>
        </w:rPr>
      </w:pPr>
    </w:p>
    <w:p w:rsidR="00474DAE" w:rsidRDefault="00474DAE" w:rsidP="008C760A">
      <w:pPr>
        <w:widowControl/>
        <w:jc w:val="left"/>
        <w:rPr>
          <w:rFonts w:hint="eastAsia"/>
        </w:rPr>
      </w:pPr>
    </w:p>
    <w:p w:rsidR="00474DAE" w:rsidRDefault="00474DAE" w:rsidP="008C760A">
      <w:pPr>
        <w:widowControl/>
        <w:jc w:val="left"/>
      </w:pPr>
    </w:p>
    <w:p w:rsidR="00D74C82" w:rsidRDefault="006B2A2F" w:rsidP="008C760A">
      <w:pPr>
        <w:widowControl/>
        <w:jc w:val="left"/>
      </w:pPr>
      <w:r>
        <w:rPr>
          <w:rFonts w:hint="eastAsia"/>
        </w:rPr>
        <w:t xml:space="preserve"> </w:t>
      </w:r>
    </w:p>
    <w:p w:rsidR="00046E39" w:rsidRDefault="00344164" w:rsidP="00D74C82">
      <w:pPr>
        <w:widowControl/>
        <w:jc w:val="center"/>
        <w:rPr>
          <w:rFonts w:ascii="黑体" w:eastAsia="黑体" w:hAnsi="黑体"/>
          <w:b/>
          <w:szCs w:val="21"/>
        </w:rPr>
      </w:pPr>
      <w:r w:rsidRPr="00E30B28">
        <w:rPr>
          <w:rFonts w:ascii="黑体" w:eastAsia="黑体" w:hAnsi="黑体"/>
          <w:b/>
          <w:szCs w:val="21"/>
        </w:rPr>
        <w:t>参考文献</w:t>
      </w:r>
    </w:p>
    <w:p w:rsidR="00077543" w:rsidRPr="00077543" w:rsidRDefault="00077543" w:rsidP="00D74C82">
      <w:pPr>
        <w:widowControl/>
        <w:jc w:val="center"/>
        <w:rPr>
          <w:rFonts w:ascii="黑体" w:eastAsia="黑体" w:hAnsi="黑体"/>
          <w:szCs w:val="21"/>
        </w:rPr>
      </w:pPr>
    </w:p>
    <w:p w:rsidR="00046E39" w:rsidRPr="000954AF" w:rsidRDefault="00344164" w:rsidP="000954AF">
      <w:pPr>
        <w:spacing w:line="360" w:lineRule="auto"/>
        <w:ind w:firstLineChars="200" w:firstLine="420"/>
        <w:rPr>
          <w:rFonts w:ascii="宋体" w:hAnsi="宋体"/>
          <w:color w:val="000000" w:themeColor="text1"/>
          <w:szCs w:val="21"/>
        </w:rPr>
      </w:pPr>
      <w:r w:rsidRPr="00E30B28">
        <w:rPr>
          <w:rFonts w:hint="eastAsia"/>
          <w:szCs w:val="21"/>
        </w:rPr>
        <w:t>[1]</w:t>
      </w:r>
      <w:r w:rsidR="00D74C82" w:rsidRPr="00E30B28">
        <w:rPr>
          <w:rFonts w:hint="eastAsia"/>
          <w:szCs w:val="21"/>
        </w:rPr>
        <w:t xml:space="preserve"> </w:t>
      </w:r>
      <w:r w:rsidR="00077543">
        <w:rPr>
          <w:rFonts w:hint="eastAsia"/>
          <w:szCs w:val="21"/>
        </w:rPr>
        <w:t xml:space="preserve">  </w:t>
      </w:r>
      <w:r w:rsidRPr="00E30B28">
        <w:rPr>
          <w:rFonts w:hint="eastAsia"/>
          <w:szCs w:val="21"/>
        </w:rPr>
        <w:t xml:space="preserve">GB/T 8979-1996 </w:t>
      </w:r>
      <w:r w:rsidRPr="00E30B28">
        <w:rPr>
          <w:rFonts w:hint="eastAsia"/>
          <w:szCs w:val="21"/>
        </w:rPr>
        <w:t>污水综合排放标准</w:t>
      </w:r>
    </w:p>
    <w:p w:rsidR="002400E8" w:rsidRPr="00E30B28" w:rsidRDefault="00077543" w:rsidP="00077543">
      <w:pPr>
        <w:widowControl/>
        <w:spacing w:line="360" w:lineRule="auto"/>
        <w:ind w:firstLineChars="200" w:firstLine="420"/>
        <w:jc w:val="left"/>
        <w:rPr>
          <w:szCs w:val="21"/>
        </w:rPr>
      </w:pPr>
      <w:r w:rsidRPr="00E30B28">
        <w:rPr>
          <w:rFonts w:hint="eastAsia"/>
          <w:szCs w:val="21"/>
        </w:rPr>
        <w:t>[</w:t>
      </w:r>
      <w:r w:rsidR="000954AF">
        <w:rPr>
          <w:rFonts w:hint="eastAsia"/>
          <w:szCs w:val="21"/>
        </w:rPr>
        <w:t>2</w:t>
      </w:r>
      <w:r w:rsidRPr="00E30B28">
        <w:rPr>
          <w:rFonts w:hint="eastAsia"/>
          <w:szCs w:val="21"/>
        </w:rPr>
        <w:t xml:space="preserve">] </w:t>
      </w:r>
      <w:r w:rsidR="00D74C82" w:rsidRPr="00E30B28">
        <w:rPr>
          <w:rFonts w:hint="eastAsia"/>
          <w:szCs w:val="21"/>
        </w:rPr>
        <w:t xml:space="preserve"> </w:t>
      </w:r>
      <w:r w:rsidR="00344164" w:rsidRPr="00E30B28">
        <w:rPr>
          <w:rFonts w:hint="eastAsia"/>
          <w:szCs w:val="21"/>
        </w:rPr>
        <w:t xml:space="preserve">GB 9078-1996 </w:t>
      </w:r>
      <w:r w:rsidR="00344164" w:rsidRPr="00E30B28">
        <w:rPr>
          <w:rFonts w:hint="eastAsia"/>
          <w:szCs w:val="21"/>
        </w:rPr>
        <w:t>工业炉窑大气污染物排放标准</w:t>
      </w:r>
    </w:p>
    <w:p w:rsidR="00474DAE" w:rsidRPr="00794784" w:rsidRDefault="00077543" w:rsidP="00474DAE">
      <w:pPr>
        <w:spacing w:line="360" w:lineRule="auto"/>
        <w:ind w:firstLineChars="200" w:firstLine="420"/>
        <w:rPr>
          <w:rFonts w:ascii="宋体" w:hAnsi="宋体"/>
          <w:color w:val="000000" w:themeColor="text1"/>
          <w:szCs w:val="21"/>
        </w:rPr>
      </w:pPr>
      <w:r>
        <w:rPr>
          <w:rFonts w:hint="eastAsia"/>
          <w:szCs w:val="21"/>
        </w:rPr>
        <w:t>[</w:t>
      </w:r>
      <w:r w:rsidR="000954AF">
        <w:rPr>
          <w:rFonts w:hint="eastAsia"/>
          <w:szCs w:val="21"/>
        </w:rPr>
        <w:t>3</w:t>
      </w:r>
      <w:r>
        <w:rPr>
          <w:rFonts w:hint="eastAsia"/>
          <w:szCs w:val="21"/>
        </w:rPr>
        <w:t xml:space="preserve">]  </w:t>
      </w:r>
      <w:r w:rsidR="00474DAE" w:rsidRPr="00794784">
        <w:rPr>
          <w:rFonts w:ascii="宋体" w:hAnsi="宋体" w:hint="eastAsia"/>
          <w:color w:val="000000" w:themeColor="text1"/>
          <w:szCs w:val="21"/>
        </w:rPr>
        <w:t>GB 16297-1996 大气污染</w:t>
      </w:r>
      <w:proofErr w:type="gramStart"/>
      <w:r w:rsidR="00474DAE" w:rsidRPr="00794784">
        <w:rPr>
          <w:rFonts w:ascii="宋体" w:hAnsi="宋体" w:hint="eastAsia"/>
          <w:color w:val="000000" w:themeColor="text1"/>
          <w:szCs w:val="21"/>
        </w:rPr>
        <w:t>物综合</w:t>
      </w:r>
      <w:proofErr w:type="gramEnd"/>
      <w:r w:rsidR="00474DAE" w:rsidRPr="00794784">
        <w:rPr>
          <w:rFonts w:ascii="宋体" w:hAnsi="宋体" w:hint="eastAsia"/>
          <w:color w:val="000000" w:themeColor="text1"/>
          <w:szCs w:val="21"/>
        </w:rPr>
        <w:t>排放标准</w:t>
      </w:r>
    </w:p>
    <w:p w:rsidR="00046E39" w:rsidRPr="00E30B28" w:rsidRDefault="00474DAE" w:rsidP="00077543">
      <w:pPr>
        <w:widowControl/>
        <w:spacing w:line="360" w:lineRule="auto"/>
        <w:ind w:firstLineChars="200" w:firstLine="420"/>
        <w:jc w:val="left"/>
        <w:rPr>
          <w:szCs w:val="21"/>
        </w:rPr>
      </w:pPr>
      <w:r>
        <w:rPr>
          <w:rFonts w:hint="eastAsia"/>
          <w:szCs w:val="21"/>
        </w:rPr>
        <w:t xml:space="preserve">[4]  </w:t>
      </w:r>
      <w:r w:rsidR="00344164" w:rsidRPr="00E30B28">
        <w:rPr>
          <w:rFonts w:hint="eastAsia"/>
          <w:szCs w:val="21"/>
        </w:rPr>
        <w:t xml:space="preserve">GB 31574-2015 </w:t>
      </w:r>
      <w:r w:rsidR="00344164" w:rsidRPr="00E30B28">
        <w:rPr>
          <w:rFonts w:hint="eastAsia"/>
          <w:szCs w:val="21"/>
        </w:rPr>
        <w:t>再生铜、铝、铅、</w:t>
      </w:r>
      <w:proofErr w:type="gramStart"/>
      <w:r w:rsidR="00344164" w:rsidRPr="00E30B28">
        <w:rPr>
          <w:rFonts w:hint="eastAsia"/>
          <w:szCs w:val="21"/>
        </w:rPr>
        <w:t>锌工业</w:t>
      </w:r>
      <w:proofErr w:type="gramEnd"/>
      <w:r w:rsidR="00344164" w:rsidRPr="00E30B28">
        <w:rPr>
          <w:rFonts w:hint="eastAsia"/>
          <w:szCs w:val="21"/>
        </w:rPr>
        <w:t>污染物排放标准</w:t>
      </w:r>
    </w:p>
    <w:p w:rsidR="009C01C8" w:rsidRPr="00474DAE" w:rsidRDefault="009C01C8">
      <w:pPr>
        <w:widowControl/>
        <w:spacing w:line="360" w:lineRule="auto"/>
        <w:jc w:val="left"/>
        <w:rPr>
          <w:szCs w:val="21"/>
        </w:rPr>
      </w:pPr>
    </w:p>
    <w:p w:rsidR="009B1829" w:rsidRDefault="009B1829">
      <w:pPr>
        <w:widowControl/>
        <w:spacing w:line="360" w:lineRule="auto"/>
        <w:jc w:val="left"/>
      </w:pPr>
    </w:p>
    <w:p w:rsidR="009B1829" w:rsidRPr="00D74C82" w:rsidRDefault="009B1829">
      <w:pPr>
        <w:widowControl/>
        <w:spacing w:line="360" w:lineRule="auto"/>
        <w:jc w:val="left"/>
      </w:pPr>
      <w:r>
        <w:rPr>
          <w:noProof/>
        </w:rPr>
        <mc:AlternateContent>
          <mc:Choice Requires="wps">
            <w:drawing>
              <wp:anchor distT="0" distB="0" distL="114300" distR="114300" simplePos="0" relativeHeight="251689984" behindDoc="0" locked="0" layoutInCell="1" allowOverlap="1">
                <wp:simplePos x="0" y="0"/>
                <wp:positionH relativeFrom="column">
                  <wp:posOffset>2101264</wp:posOffset>
                </wp:positionH>
                <wp:positionV relativeFrom="paragraph">
                  <wp:posOffset>149415</wp:posOffset>
                </wp:positionV>
                <wp:extent cx="2024743" cy="0"/>
                <wp:effectExtent l="0" t="0" r="13970" b="19050"/>
                <wp:wrapNone/>
                <wp:docPr id="1" name="直接连接符 1"/>
                <wp:cNvGraphicFramePr/>
                <a:graphic xmlns:a="http://schemas.openxmlformats.org/drawingml/2006/main">
                  <a:graphicData uri="http://schemas.microsoft.com/office/word/2010/wordprocessingShape">
                    <wps:wsp>
                      <wps:cNvCnPr/>
                      <wps:spPr>
                        <a:xfrm flipV="1">
                          <a:off x="0" y="0"/>
                          <a:ext cx="202474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接连接符 1" o:spid="_x0000_s1026" style="position:absolute;left:0;text-align:left;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45pt,11.75pt" to="324.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" strokecolor="black [3200]" strokeweight="1pt">
                <v:stroke joinstyle="miter"/>
              </v:line>
            </w:pict>
          </mc:Fallback>
        </mc:AlternateContent>
      </w:r>
    </w:p>
    <w:sectPr w:rsidR="009B1829" w:rsidRPr="00D74C82">
      <w:footerReference w:type="default" r:id="rId16"/>
      <w:pgSz w:w="11906" w:h="16838"/>
      <w:pgMar w:top="1242" w:right="1140" w:bottom="1071" w:left="1412"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7F" w:rsidRDefault="005A117F">
      <w:r>
        <w:separator/>
      </w:r>
    </w:p>
  </w:endnote>
  <w:endnote w:type="continuationSeparator" w:id="0">
    <w:p w:rsidR="005A117F" w:rsidRDefault="005A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行楷简体">
    <w:altName w:val="Arial Unicode MS"/>
    <w:charset w:val="86"/>
    <w:family w:val="auto"/>
    <w:pitch w:val="default"/>
    <w:sig w:usb0="00000000"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64" w:rsidRDefault="00481D64">
    <w:pPr>
      <w:pStyle w:val="ac"/>
      <w:jc w:val="right"/>
    </w:pPr>
    <w:r>
      <w:fldChar w:fldCharType="begin"/>
    </w:r>
    <w:r>
      <w:instrText>PAGE   \* MERGEFORMAT</w:instrText>
    </w:r>
    <w:r>
      <w:fldChar w:fldCharType="separate"/>
    </w:r>
    <w:r w:rsidR="00F0115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7F" w:rsidRDefault="005A117F">
      <w:r>
        <w:separator/>
      </w:r>
    </w:p>
  </w:footnote>
  <w:footnote w:type="continuationSeparator" w:id="0">
    <w:p w:rsidR="005A117F" w:rsidRDefault="005A1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38C"/>
    <w:multiLevelType w:val="multilevel"/>
    <w:tmpl w:val="00C0738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09F5BCA"/>
    <w:multiLevelType w:val="multilevel"/>
    <w:tmpl w:val="109F5BCA"/>
    <w:lvl w:ilvl="0">
      <w:start w:val="1"/>
      <w:numFmt w:val="decimal"/>
      <w:suff w:val="nothing"/>
      <w:lvlText w:val="%1"/>
      <w:lvlJc w:val="left"/>
      <w:pPr>
        <w:ind w:left="0" w:firstLine="0"/>
      </w:pPr>
      <w:rPr>
        <w:rFonts w:ascii="宋体" w:eastAsia="宋体" w:hint="eastAsia"/>
        <w:b w:val="0"/>
        <w:i w:val="0"/>
        <w:sz w:val="24"/>
      </w:rPr>
    </w:lvl>
    <w:lvl w:ilvl="1">
      <w:start w:val="1"/>
      <w:numFmt w:val="decimal"/>
      <w:pStyle w:val="a"/>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57E25332"/>
    <w:multiLevelType w:val="multilevel"/>
    <w:tmpl w:val="57E25332"/>
    <w:lvl w:ilvl="0">
      <w:start w:val="1"/>
      <w:numFmt w:val="decimal"/>
      <w:pStyle w:val="3"/>
      <w:suff w:val="space"/>
      <w:lvlText w:val="4.%1"/>
      <w:lvlJc w:val="righ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3944E0"/>
    <w:multiLevelType w:val="multilevel"/>
    <w:tmpl w:val="583944E0"/>
    <w:lvl w:ilvl="0">
      <w:start w:val="1"/>
      <w:numFmt w:val="decimal"/>
      <w:pStyle w:val="4"/>
      <w:lvlText w:val="%1"/>
      <w:lvlJc w:val="left"/>
      <w:pPr>
        <w:ind w:left="425" w:hanging="425"/>
      </w:pPr>
    </w:lvl>
    <w:lvl w:ilvl="1">
      <w:start w:val="1"/>
      <w:numFmt w:val="decimal"/>
      <w:lvlText w:val="%1.%2"/>
      <w:lvlJc w:val="left"/>
      <w:pPr>
        <w:ind w:left="572" w:hanging="567"/>
      </w:pPr>
      <w:rPr>
        <w:rFonts w:eastAsia="宋体" w:hint="eastAsia"/>
        <w:sz w:val="24"/>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5D3D293E"/>
    <w:multiLevelType w:val="multilevel"/>
    <w:tmpl w:val="5D3D293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5373931"/>
    <w:multiLevelType w:val="multilevel"/>
    <w:tmpl w:val="65373931"/>
    <w:lvl w:ilvl="0">
      <w:start w:val="1"/>
      <w:numFmt w:val="decimal"/>
      <w:pStyle w:val="1"/>
      <w:suff w:val="space"/>
      <w:lvlText w:val="4.%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YzQ2OTRiYmQ0YjZmMDAzYWY5MTc2YjhhOGZhY2MifQ=="/>
  </w:docVars>
  <w:rsids>
    <w:rsidRoot w:val="001D42AA"/>
    <w:rsid w:val="00006E24"/>
    <w:rsid w:val="00007169"/>
    <w:rsid w:val="000071DA"/>
    <w:rsid w:val="00011742"/>
    <w:rsid w:val="000119DF"/>
    <w:rsid w:val="00012EAB"/>
    <w:rsid w:val="00013C33"/>
    <w:rsid w:val="00014B87"/>
    <w:rsid w:val="00014DDF"/>
    <w:rsid w:val="000166E6"/>
    <w:rsid w:val="00016780"/>
    <w:rsid w:val="00020B55"/>
    <w:rsid w:val="00020D80"/>
    <w:rsid w:val="000218B8"/>
    <w:rsid w:val="0002196F"/>
    <w:rsid w:val="000220C5"/>
    <w:rsid w:val="0002338C"/>
    <w:rsid w:val="000236FC"/>
    <w:rsid w:val="00024176"/>
    <w:rsid w:val="000246AB"/>
    <w:rsid w:val="00025C16"/>
    <w:rsid w:val="00026369"/>
    <w:rsid w:val="00030641"/>
    <w:rsid w:val="00031FA0"/>
    <w:rsid w:val="0003257F"/>
    <w:rsid w:val="000329C8"/>
    <w:rsid w:val="000344F4"/>
    <w:rsid w:val="000348D8"/>
    <w:rsid w:val="00041400"/>
    <w:rsid w:val="000468D9"/>
    <w:rsid w:val="00046E39"/>
    <w:rsid w:val="00047EC2"/>
    <w:rsid w:val="00050F37"/>
    <w:rsid w:val="0005161D"/>
    <w:rsid w:val="00052CD4"/>
    <w:rsid w:val="00052F19"/>
    <w:rsid w:val="00055A9E"/>
    <w:rsid w:val="000572D4"/>
    <w:rsid w:val="00057C79"/>
    <w:rsid w:val="00060572"/>
    <w:rsid w:val="00060641"/>
    <w:rsid w:val="0006089F"/>
    <w:rsid w:val="00061224"/>
    <w:rsid w:val="000615EE"/>
    <w:rsid w:val="000638C7"/>
    <w:rsid w:val="00064939"/>
    <w:rsid w:val="00064F68"/>
    <w:rsid w:val="000651A4"/>
    <w:rsid w:val="00067D46"/>
    <w:rsid w:val="00070BC6"/>
    <w:rsid w:val="00071E06"/>
    <w:rsid w:val="00072226"/>
    <w:rsid w:val="00072F62"/>
    <w:rsid w:val="00073814"/>
    <w:rsid w:val="00074582"/>
    <w:rsid w:val="00074F5B"/>
    <w:rsid w:val="000755D9"/>
    <w:rsid w:val="000766B8"/>
    <w:rsid w:val="00076E16"/>
    <w:rsid w:val="00077157"/>
    <w:rsid w:val="00077543"/>
    <w:rsid w:val="00077D33"/>
    <w:rsid w:val="0008000E"/>
    <w:rsid w:val="00080158"/>
    <w:rsid w:val="000804EF"/>
    <w:rsid w:val="00081801"/>
    <w:rsid w:val="00081957"/>
    <w:rsid w:val="00081B77"/>
    <w:rsid w:val="0008389F"/>
    <w:rsid w:val="00083C40"/>
    <w:rsid w:val="000853D8"/>
    <w:rsid w:val="00086ADF"/>
    <w:rsid w:val="00090856"/>
    <w:rsid w:val="00091575"/>
    <w:rsid w:val="000917DE"/>
    <w:rsid w:val="00092067"/>
    <w:rsid w:val="0009467F"/>
    <w:rsid w:val="000954AF"/>
    <w:rsid w:val="00095BFD"/>
    <w:rsid w:val="000960C7"/>
    <w:rsid w:val="000977EA"/>
    <w:rsid w:val="000A05AA"/>
    <w:rsid w:val="000A2A32"/>
    <w:rsid w:val="000A529F"/>
    <w:rsid w:val="000A6631"/>
    <w:rsid w:val="000A7C9B"/>
    <w:rsid w:val="000B0A74"/>
    <w:rsid w:val="000B1124"/>
    <w:rsid w:val="000B231C"/>
    <w:rsid w:val="000B27F1"/>
    <w:rsid w:val="000B2FC6"/>
    <w:rsid w:val="000B4E66"/>
    <w:rsid w:val="000B4F4E"/>
    <w:rsid w:val="000B58FE"/>
    <w:rsid w:val="000B7104"/>
    <w:rsid w:val="000B7A27"/>
    <w:rsid w:val="000C0789"/>
    <w:rsid w:val="000C3403"/>
    <w:rsid w:val="000C4916"/>
    <w:rsid w:val="000C6119"/>
    <w:rsid w:val="000D01C1"/>
    <w:rsid w:val="000D0E6B"/>
    <w:rsid w:val="000D218E"/>
    <w:rsid w:val="000D5534"/>
    <w:rsid w:val="000D58EB"/>
    <w:rsid w:val="000D608A"/>
    <w:rsid w:val="000E03F7"/>
    <w:rsid w:val="000E0E74"/>
    <w:rsid w:val="000E185E"/>
    <w:rsid w:val="000E1D1B"/>
    <w:rsid w:val="000E20BE"/>
    <w:rsid w:val="000E30A1"/>
    <w:rsid w:val="000E40D8"/>
    <w:rsid w:val="000E4D04"/>
    <w:rsid w:val="000F0C69"/>
    <w:rsid w:val="000F2F6A"/>
    <w:rsid w:val="000F3143"/>
    <w:rsid w:val="000F5DE7"/>
    <w:rsid w:val="000F69AC"/>
    <w:rsid w:val="001005D8"/>
    <w:rsid w:val="001046BB"/>
    <w:rsid w:val="00104E41"/>
    <w:rsid w:val="001051FE"/>
    <w:rsid w:val="00106C70"/>
    <w:rsid w:val="00110838"/>
    <w:rsid w:val="00111996"/>
    <w:rsid w:val="001127FA"/>
    <w:rsid w:val="00113A2B"/>
    <w:rsid w:val="00113F73"/>
    <w:rsid w:val="00116E39"/>
    <w:rsid w:val="00120855"/>
    <w:rsid w:val="00121119"/>
    <w:rsid w:val="00122611"/>
    <w:rsid w:val="0012291C"/>
    <w:rsid w:val="001238AD"/>
    <w:rsid w:val="00124864"/>
    <w:rsid w:val="00125041"/>
    <w:rsid w:val="00125FF5"/>
    <w:rsid w:val="00126C0E"/>
    <w:rsid w:val="00126F56"/>
    <w:rsid w:val="00127753"/>
    <w:rsid w:val="00127EB9"/>
    <w:rsid w:val="00127F55"/>
    <w:rsid w:val="00130633"/>
    <w:rsid w:val="00132EB8"/>
    <w:rsid w:val="00133846"/>
    <w:rsid w:val="0013426A"/>
    <w:rsid w:val="00134E6A"/>
    <w:rsid w:val="00134EE6"/>
    <w:rsid w:val="001370FF"/>
    <w:rsid w:val="001375EB"/>
    <w:rsid w:val="00137976"/>
    <w:rsid w:val="00140584"/>
    <w:rsid w:val="00141CB2"/>
    <w:rsid w:val="00142B0A"/>
    <w:rsid w:val="00143026"/>
    <w:rsid w:val="00144EB7"/>
    <w:rsid w:val="00144F92"/>
    <w:rsid w:val="001455BA"/>
    <w:rsid w:val="00145AE7"/>
    <w:rsid w:val="00145B91"/>
    <w:rsid w:val="00146CDF"/>
    <w:rsid w:val="00146EE3"/>
    <w:rsid w:val="0015051E"/>
    <w:rsid w:val="00151691"/>
    <w:rsid w:val="00151F20"/>
    <w:rsid w:val="00152256"/>
    <w:rsid w:val="001522A8"/>
    <w:rsid w:val="001522D6"/>
    <w:rsid w:val="00153462"/>
    <w:rsid w:val="00153592"/>
    <w:rsid w:val="00153F22"/>
    <w:rsid w:val="00155873"/>
    <w:rsid w:val="00157742"/>
    <w:rsid w:val="00161EE8"/>
    <w:rsid w:val="00163132"/>
    <w:rsid w:val="00163A45"/>
    <w:rsid w:val="00164833"/>
    <w:rsid w:val="00166633"/>
    <w:rsid w:val="001667DF"/>
    <w:rsid w:val="00167426"/>
    <w:rsid w:val="00167720"/>
    <w:rsid w:val="00170876"/>
    <w:rsid w:val="00172174"/>
    <w:rsid w:val="0017292B"/>
    <w:rsid w:val="00172ADB"/>
    <w:rsid w:val="00173543"/>
    <w:rsid w:val="00173605"/>
    <w:rsid w:val="001758E1"/>
    <w:rsid w:val="001760A6"/>
    <w:rsid w:val="001807D3"/>
    <w:rsid w:val="00182D24"/>
    <w:rsid w:val="00183D60"/>
    <w:rsid w:val="00186B5A"/>
    <w:rsid w:val="00187AFD"/>
    <w:rsid w:val="00190FA6"/>
    <w:rsid w:val="001920AE"/>
    <w:rsid w:val="0019260A"/>
    <w:rsid w:val="001930C8"/>
    <w:rsid w:val="00193404"/>
    <w:rsid w:val="00193AE0"/>
    <w:rsid w:val="00193BAF"/>
    <w:rsid w:val="00194979"/>
    <w:rsid w:val="00195385"/>
    <w:rsid w:val="001955BE"/>
    <w:rsid w:val="00196F9B"/>
    <w:rsid w:val="001A075C"/>
    <w:rsid w:val="001A0765"/>
    <w:rsid w:val="001A0A77"/>
    <w:rsid w:val="001A0B54"/>
    <w:rsid w:val="001A1129"/>
    <w:rsid w:val="001A2BBD"/>
    <w:rsid w:val="001A3D85"/>
    <w:rsid w:val="001A4694"/>
    <w:rsid w:val="001A7341"/>
    <w:rsid w:val="001A7CC1"/>
    <w:rsid w:val="001B0FFD"/>
    <w:rsid w:val="001B14F2"/>
    <w:rsid w:val="001B3BD3"/>
    <w:rsid w:val="001B480F"/>
    <w:rsid w:val="001B5F8E"/>
    <w:rsid w:val="001B74AC"/>
    <w:rsid w:val="001B7F3F"/>
    <w:rsid w:val="001C02B8"/>
    <w:rsid w:val="001C0D4C"/>
    <w:rsid w:val="001C3A6B"/>
    <w:rsid w:val="001C3C4D"/>
    <w:rsid w:val="001C3FB8"/>
    <w:rsid w:val="001C6B06"/>
    <w:rsid w:val="001D1AC7"/>
    <w:rsid w:val="001D202B"/>
    <w:rsid w:val="001D42AA"/>
    <w:rsid w:val="001D4AE9"/>
    <w:rsid w:val="001D5C44"/>
    <w:rsid w:val="001D5F1D"/>
    <w:rsid w:val="001D6AF0"/>
    <w:rsid w:val="001D71E9"/>
    <w:rsid w:val="001E0513"/>
    <w:rsid w:val="001E1668"/>
    <w:rsid w:val="001E28AF"/>
    <w:rsid w:val="001E2B45"/>
    <w:rsid w:val="001E3C78"/>
    <w:rsid w:val="001E4070"/>
    <w:rsid w:val="001E4D93"/>
    <w:rsid w:val="001E568A"/>
    <w:rsid w:val="001E681C"/>
    <w:rsid w:val="001E783B"/>
    <w:rsid w:val="001E7F00"/>
    <w:rsid w:val="001E7F97"/>
    <w:rsid w:val="001F057E"/>
    <w:rsid w:val="001F08C8"/>
    <w:rsid w:val="001F0A46"/>
    <w:rsid w:val="001F5683"/>
    <w:rsid w:val="001F5832"/>
    <w:rsid w:val="00200188"/>
    <w:rsid w:val="0020070B"/>
    <w:rsid w:val="00200CCD"/>
    <w:rsid w:val="00200D6D"/>
    <w:rsid w:val="00200DFD"/>
    <w:rsid w:val="00202371"/>
    <w:rsid w:val="00203688"/>
    <w:rsid w:val="002040E1"/>
    <w:rsid w:val="0020411D"/>
    <w:rsid w:val="002042FC"/>
    <w:rsid w:val="002049BE"/>
    <w:rsid w:val="00204BE2"/>
    <w:rsid w:val="00205D21"/>
    <w:rsid w:val="00207E78"/>
    <w:rsid w:val="002101E7"/>
    <w:rsid w:val="0021127F"/>
    <w:rsid w:val="002120DF"/>
    <w:rsid w:val="002126D5"/>
    <w:rsid w:val="0021383A"/>
    <w:rsid w:val="00215137"/>
    <w:rsid w:val="00215840"/>
    <w:rsid w:val="00217660"/>
    <w:rsid w:val="00220216"/>
    <w:rsid w:val="00221D06"/>
    <w:rsid w:val="0022362B"/>
    <w:rsid w:val="00223CCF"/>
    <w:rsid w:val="00224906"/>
    <w:rsid w:val="002264FB"/>
    <w:rsid w:val="002271BD"/>
    <w:rsid w:val="00227FD1"/>
    <w:rsid w:val="0023200F"/>
    <w:rsid w:val="00232A11"/>
    <w:rsid w:val="00232F2E"/>
    <w:rsid w:val="002337B6"/>
    <w:rsid w:val="00234753"/>
    <w:rsid w:val="0023481E"/>
    <w:rsid w:val="00234E5A"/>
    <w:rsid w:val="0023690F"/>
    <w:rsid w:val="00236B64"/>
    <w:rsid w:val="002400E8"/>
    <w:rsid w:val="002402BF"/>
    <w:rsid w:val="0024128A"/>
    <w:rsid w:val="00242277"/>
    <w:rsid w:val="00242890"/>
    <w:rsid w:val="002433FB"/>
    <w:rsid w:val="00243511"/>
    <w:rsid w:val="002449BC"/>
    <w:rsid w:val="00245CF4"/>
    <w:rsid w:val="00245EDE"/>
    <w:rsid w:val="00246247"/>
    <w:rsid w:val="00246986"/>
    <w:rsid w:val="00246B3E"/>
    <w:rsid w:val="002471E7"/>
    <w:rsid w:val="002474BA"/>
    <w:rsid w:val="002478CE"/>
    <w:rsid w:val="002502D5"/>
    <w:rsid w:val="00252940"/>
    <w:rsid w:val="002539B8"/>
    <w:rsid w:val="0025645C"/>
    <w:rsid w:val="00256CFD"/>
    <w:rsid w:val="00257184"/>
    <w:rsid w:val="00260F69"/>
    <w:rsid w:val="002618AF"/>
    <w:rsid w:val="00262ED4"/>
    <w:rsid w:val="00263BBE"/>
    <w:rsid w:val="00264B89"/>
    <w:rsid w:val="00266E07"/>
    <w:rsid w:val="00267033"/>
    <w:rsid w:val="00273AB3"/>
    <w:rsid w:val="00275345"/>
    <w:rsid w:val="00277595"/>
    <w:rsid w:val="00283675"/>
    <w:rsid w:val="002842BC"/>
    <w:rsid w:val="0028453C"/>
    <w:rsid w:val="002852A0"/>
    <w:rsid w:val="00285914"/>
    <w:rsid w:val="0028714E"/>
    <w:rsid w:val="00287637"/>
    <w:rsid w:val="00287FD4"/>
    <w:rsid w:val="0029372E"/>
    <w:rsid w:val="00294057"/>
    <w:rsid w:val="002956A0"/>
    <w:rsid w:val="00297446"/>
    <w:rsid w:val="002A002E"/>
    <w:rsid w:val="002A093B"/>
    <w:rsid w:val="002A18BF"/>
    <w:rsid w:val="002A1F5A"/>
    <w:rsid w:val="002A2351"/>
    <w:rsid w:val="002A285C"/>
    <w:rsid w:val="002A366F"/>
    <w:rsid w:val="002A5D1D"/>
    <w:rsid w:val="002A666D"/>
    <w:rsid w:val="002A67BC"/>
    <w:rsid w:val="002A6A23"/>
    <w:rsid w:val="002A75B2"/>
    <w:rsid w:val="002B0B2A"/>
    <w:rsid w:val="002B122E"/>
    <w:rsid w:val="002B15A1"/>
    <w:rsid w:val="002B17D4"/>
    <w:rsid w:val="002B2E4A"/>
    <w:rsid w:val="002B4460"/>
    <w:rsid w:val="002B58D1"/>
    <w:rsid w:val="002B6F9F"/>
    <w:rsid w:val="002C0CF2"/>
    <w:rsid w:val="002C0D17"/>
    <w:rsid w:val="002C17C7"/>
    <w:rsid w:val="002C2156"/>
    <w:rsid w:val="002C319E"/>
    <w:rsid w:val="002C31B2"/>
    <w:rsid w:val="002C3964"/>
    <w:rsid w:val="002C4294"/>
    <w:rsid w:val="002C5095"/>
    <w:rsid w:val="002D0EE9"/>
    <w:rsid w:val="002D1AB6"/>
    <w:rsid w:val="002D214C"/>
    <w:rsid w:val="002D2214"/>
    <w:rsid w:val="002D3A7D"/>
    <w:rsid w:val="002D3AD0"/>
    <w:rsid w:val="002E035C"/>
    <w:rsid w:val="002E32C4"/>
    <w:rsid w:val="002E3445"/>
    <w:rsid w:val="002E4F63"/>
    <w:rsid w:val="002E6BF2"/>
    <w:rsid w:val="002E6E35"/>
    <w:rsid w:val="002E788E"/>
    <w:rsid w:val="002F2432"/>
    <w:rsid w:val="002F25D0"/>
    <w:rsid w:val="002F307E"/>
    <w:rsid w:val="002F393A"/>
    <w:rsid w:val="002F45CD"/>
    <w:rsid w:val="002F527A"/>
    <w:rsid w:val="002F572D"/>
    <w:rsid w:val="002F6561"/>
    <w:rsid w:val="002F683D"/>
    <w:rsid w:val="002F72A7"/>
    <w:rsid w:val="002F750D"/>
    <w:rsid w:val="00300422"/>
    <w:rsid w:val="003055A5"/>
    <w:rsid w:val="00305A2B"/>
    <w:rsid w:val="00306271"/>
    <w:rsid w:val="00307916"/>
    <w:rsid w:val="00312257"/>
    <w:rsid w:val="00314590"/>
    <w:rsid w:val="00315E8E"/>
    <w:rsid w:val="00316C8C"/>
    <w:rsid w:val="003172FA"/>
    <w:rsid w:val="00321EB2"/>
    <w:rsid w:val="00322728"/>
    <w:rsid w:val="00323EFF"/>
    <w:rsid w:val="00325A30"/>
    <w:rsid w:val="00326AE1"/>
    <w:rsid w:val="00327DD3"/>
    <w:rsid w:val="00330262"/>
    <w:rsid w:val="00331EF3"/>
    <w:rsid w:val="00333B4B"/>
    <w:rsid w:val="00334F47"/>
    <w:rsid w:val="00335B19"/>
    <w:rsid w:val="0033750A"/>
    <w:rsid w:val="00337ED8"/>
    <w:rsid w:val="00340BBC"/>
    <w:rsid w:val="00343239"/>
    <w:rsid w:val="00344164"/>
    <w:rsid w:val="003443A7"/>
    <w:rsid w:val="00353410"/>
    <w:rsid w:val="0035406F"/>
    <w:rsid w:val="003553E7"/>
    <w:rsid w:val="003559E4"/>
    <w:rsid w:val="00356A19"/>
    <w:rsid w:val="0036004B"/>
    <w:rsid w:val="00362CAD"/>
    <w:rsid w:val="00363838"/>
    <w:rsid w:val="00363B2D"/>
    <w:rsid w:val="003647FF"/>
    <w:rsid w:val="003658C6"/>
    <w:rsid w:val="00365FA3"/>
    <w:rsid w:val="00366C3C"/>
    <w:rsid w:val="003716C5"/>
    <w:rsid w:val="00371A1F"/>
    <w:rsid w:val="00372374"/>
    <w:rsid w:val="00372561"/>
    <w:rsid w:val="003729A1"/>
    <w:rsid w:val="00373A52"/>
    <w:rsid w:val="003750ED"/>
    <w:rsid w:val="00376EC9"/>
    <w:rsid w:val="00377C19"/>
    <w:rsid w:val="0038170F"/>
    <w:rsid w:val="00381B42"/>
    <w:rsid w:val="00387485"/>
    <w:rsid w:val="003910B5"/>
    <w:rsid w:val="0039164F"/>
    <w:rsid w:val="00393376"/>
    <w:rsid w:val="00393727"/>
    <w:rsid w:val="00394B84"/>
    <w:rsid w:val="00396721"/>
    <w:rsid w:val="00396E1C"/>
    <w:rsid w:val="00397D26"/>
    <w:rsid w:val="003A3CCD"/>
    <w:rsid w:val="003A6F23"/>
    <w:rsid w:val="003B45C8"/>
    <w:rsid w:val="003B7606"/>
    <w:rsid w:val="003B762E"/>
    <w:rsid w:val="003C0916"/>
    <w:rsid w:val="003C16AE"/>
    <w:rsid w:val="003C1F2D"/>
    <w:rsid w:val="003C2C3F"/>
    <w:rsid w:val="003C4DC0"/>
    <w:rsid w:val="003C5E12"/>
    <w:rsid w:val="003D5003"/>
    <w:rsid w:val="003D5C0F"/>
    <w:rsid w:val="003D5F05"/>
    <w:rsid w:val="003D6536"/>
    <w:rsid w:val="003D6807"/>
    <w:rsid w:val="003E0372"/>
    <w:rsid w:val="003E37AA"/>
    <w:rsid w:val="003E4D87"/>
    <w:rsid w:val="003E5F4B"/>
    <w:rsid w:val="003F2D28"/>
    <w:rsid w:val="003F3BD3"/>
    <w:rsid w:val="003F430E"/>
    <w:rsid w:val="003F47EB"/>
    <w:rsid w:val="003F4EDE"/>
    <w:rsid w:val="00400099"/>
    <w:rsid w:val="00401070"/>
    <w:rsid w:val="004013C2"/>
    <w:rsid w:val="00403049"/>
    <w:rsid w:val="004037B8"/>
    <w:rsid w:val="00407511"/>
    <w:rsid w:val="00410083"/>
    <w:rsid w:val="00410860"/>
    <w:rsid w:val="004110ED"/>
    <w:rsid w:val="00411C4E"/>
    <w:rsid w:val="0041469F"/>
    <w:rsid w:val="00415F80"/>
    <w:rsid w:val="00417C9F"/>
    <w:rsid w:val="004204B1"/>
    <w:rsid w:val="00423088"/>
    <w:rsid w:val="00425BBF"/>
    <w:rsid w:val="00430B7A"/>
    <w:rsid w:val="00431548"/>
    <w:rsid w:val="004325E5"/>
    <w:rsid w:val="00432752"/>
    <w:rsid w:val="004330E7"/>
    <w:rsid w:val="00435135"/>
    <w:rsid w:val="004362FA"/>
    <w:rsid w:val="0043632F"/>
    <w:rsid w:val="004365DC"/>
    <w:rsid w:val="00436905"/>
    <w:rsid w:val="00436959"/>
    <w:rsid w:val="004369DB"/>
    <w:rsid w:val="00437AA2"/>
    <w:rsid w:val="00441DC9"/>
    <w:rsid w:val="004422BD"/>
    <w:rsid w:val="004438F4"/>
    <w:rsid w:val="00444416"/>
    <w:rsid w:val="00446B31"/>
    <w:rsid w:val="0045008F"/>
    <w:rsid w:val="004516E7"/>
    <w:rsid w:val="00451E02"/>
    <w:rsid w:val="00453054"/>
    <w:rsid w:val="00454D46"/>
    <w:rsid w:val="004557DC"/>
    <w:rsid w:val="0045617D"/>
    <w:rsid w:val="0045701A"/>
    <w:rsid w:val="00460023"/>
    <w:rsid w:val="0046101B"/>
    <w:rsid w:val="00461E72"/>
    <w:rsid w:val="00461F1B"/>
    <w:rsid w:val="004639BF"/>
    <w:rsid w:val="00465ADB"/>
    <w:rsid w:val="0047062F"/>
    <w:rsid w:val="004733D9"/>
    <w:rsid w:val="00474DAE"/>
    <w:rsid w:val="00475E0E"/>
    <w:rsid w:val="00476502"/>
    <w:rsid w:val="00476701"/>
    <w:rsid w:val="004812E6"/>
    <w:rsid w:val="00481D64"/>
    <w:rsid w:val="00487A20"/>
    <w:rsid w:val="004907AD"/>
    <w:rsid w:val="0049262F"/>
    <w:rsid w:val="004931EC"/>
    <w:rsid w:val="00493A01"/>
    <w:rsid w:val="00495758"/>
    <w:rsid w:val="004959B1"/>
    <w:rsid w:val="0049731B"/>
    <w:rsid w:val="00497EB2"/>
    <w:rsid w:val="004A173D"/>
    <w:rsid w:val="004A199B"/>
    <w:rsid w:val="004A206B"/>
    <w:rsid w:val="004A5504"/>
    <w:rsid w:val="004A741B"/>
    <w:rsid w:val="004A79C0"/>
    <w:rsid w:val="004A7E78"/>
    <w:rsid w:val="004B0502"/>
    <w:rsid w:val="004B08BC"/>
    <w:rsid w:val="004B24A4"/>
    <w:rsid w:val="004B3904"/>
    <w:rsid w:val="004B4ADD"/>
    <w:rsid w:val="004B5FC5"/>
    <w:rsid w:val="004B7F03"/>
    <w:rsid w:val="004C088B"/>
    <w:rsid w:val="004C0A4F"/>
    <w:rsid w:val="004C1707"/>
    <w:rsid w:val="004C1C44"/>
    <w:rsid w:val="004C2772"/>
    <w:rsid w:val="004C4237"/>
    <w:rsid w:val="004C463A"/>
    <w:rsid w:val="004C4E8E"/>
    <w:rsid w:val="004D0D2B"/>
    <w:rsid w:val="004D1A6F"/>
    <w:rsid w:val="004D1AB9"/>
    <w:rsid w:val="004D1D2D"/>
    <w:rsid w:val="004D2561"/>
    <w:rsid w:val="004D307D"/>
    <w:rsid w:val="004D3ACB"/>
    <w:rsid w:val="004D44D4"/>
    <w:rsid w:val="004E0113"/>
    <w:rsid w:val="004E1741"/>
    <w:rsid w:val="004E3A49"/>
    <w:rsid w:val="004E3AF3"/>
    <w:rsid w:val="004E52E0"/>
    <w:rsid w:val="004E69D0"/>
    <w:rsid w:val="004E7AA2"/>
    <w:rsid w:val="004E7C77"/>
    <w:rsid w:val="004F0D5D"/>
    <w:rsid w:val="004F1579"/>
    <w:rsid w:val="004F1AEF"/>
    <w:rsid w:val="004F3365"/>
    <w:rsid w:val="004F39CA"/>
    <w:rsid w:val="004F3DB2"/>
    <w:rsid w:val="004F42AC"/>
    <w:rsid w:val="00501134"/>
    <w:rsid w:val="005033C4"/>
    <w:rsid w:val="00506D1F"/>
    <w:rsid w:val="00510528"/>
    <w:rsid w:val="0051161B"/>
    <w:rsid w:val="0051287B"/>
    <w:rsid w:val="00514EED"/>
    <w:rsid w:val="00515FF5"/>
    <w:rsid w:val="0051707C"/>
    <w:rsid w:val="0052059F"/>
    <w:rsid w:val="00521453"/>
    <w:rsid w:val="005216A3"/>
    <w:rsid w:val="00521DD6"/>
    <w:rsid w:val="00522E1D"/>
    <w:rsid w:val="0052541D"/>
    <w:rsid w:val="00526EEF"/>
    <w:rsid w:val="0053462D"/>
    <w:rsid w:val="00536408"/>
    <w:rsid w:val="0053686D"/>
    <w:rsid w:val="00537F67"/>
    <w:rsid w:val="005406A0"/>
    <w:rsid w:val="005421C1"/>
    <w:rsid w:val="00542607"/>
    <w:rsid w:val="00542E40"/>
    <w:rsid w:val="00543078"/>
    <w:rsid w:val="00543B38"/>
    <w:rsid w:val="0054431E"/>
    <w:rsid w:val="00544C9A"/>
    <w:rsid w:val="00544E36"/>
    <w:rsid w:val="005452FA"/>
    <w:rsid w:val="00546021"/>
    <w:rsid w:val="00547AC3"/>
    <w:rsid w:val="00547DED"/>
    <w:rsid w:val="00547FA6"/>
    <w:rsid w:val="0055085B"/>
    <w:rsid w:val="00550AB7"/>
    <w:rsid w:val="00550BC3"/>
    <w:rsid w:val="00550D2C"/>
    <w:rsid w:val="005525EB"/>
    <w:rsid w:val="005530AD"/>
    <w:rsid w:val="005533AB"/>
    <w:rsid w:val="005536A3"/>
    <w:rsid w:val="00554BB2"/>
    <w:rsid w:val="00554F48"/>
    <w:rsid w:val="005557AD"/>
    <w:rsid w:val="00556C77"/>
    <w:rsid w:val="00557D4F"/>
    <w:rsid w:val="005608CD"/>
    <w:rsid w:val="00561595"/>
    <w:rsid w:val="0056220C"/>
    <w:rsid w:val="00563C38"/>
    <w:rsid w:val="00564B24"/>
    <w:rsid w:val="00564E2B"/>
    <w:rsid w:val="00565F8B"/>
    <w:rsid w:val="005660B9"/>
    <w:rsid w:val="005661D5"/>
    <w:rsid w:val="00573204"/>
    <w:rsid w:val="00576B6F"/>
    <w:rsid w:val="00580011"/>
    <w:rsid w:val="0058012C"/>
    <w:rsid w:val="00581851"/>
    <w:rsid w:val="0058256F"/>
    <w:rsid w:val="00582CC3"/>
    <w:rsid w:val="005831D2"/>
    <w:rsid w:val="00583C13"/>
    <w:rsid w:val="005855F0"/>
    <w:rsid w:val="00586932"/>
    <w:rsid w:val="00586DD2"/>
    <w:rsid w:val="00587162"/>
    <w:rsid w:val="00590207"/>
    <w:rsid w:val="0059096D"/>
    <w:rsid w:val="005918BC"/>
    <w:rsid w:val="00592358"/>
    <w:rsid w:val="00592CDD"/>
    <w:rsid w:val="00592F9E"/>
    <w:rsid w:val="00593BD0"/>
    <w:rsid w:val="00595109"/>
    <w:rsid w:val="00596128"/>
    <w:rsid w:val="005A08EE"/>
    <w:rsid w:val="005A117F"/>
    <w:rsid w:val="005A2F79"/>
    <w:rsid w:val="005A3B92"/>
    <w:rsid w:val="005A3C17"/>
    <w:rsid w:val="005A60E7"/>
    <w:rsid w:val="005A677D"/>
    <w:rsid w:val="005A6875"/>
    <w:rsid w:val="005A7F4A"/>
    <w:rsid w:val="005B0C1A"/>
    <w:rsid w:val="005B4095"/>
    <w:rsid w:val="005B599E"/>
    <w:rsid w:val="005B6BD5"/>
    <w:rsid w:val="005B700A"/>
    <w:rsid w:val="005C04B4"/>
    <w:rsid w:val="005C0D54"/>
    <w:rsid w:val="005C1CD9"/>
    <w:rsid w:val="005C2698"/>
    <w:rsid w:val="005C3100"/>
    <w:rsid w:val="005C386A"/>
    <w:rsid w:val="005C483C"/>
    <w:rsid w:val="005C4CB7"/>
    <w:rsid w:val="005C549E"/>
    <w:rsid w:val="005C5744"/>
    <w:rsid w:val="005C7193"/>
    <w:rsid w:val="005C7FCE"/>
    <w:rsid w:val="005D3BDB"/>
    <w:rsid w:val="005D5B38"/>
    <w:rsid w:val="005D785B"/>
    <w:rsid w:val="005E091C"/>
    <w:rsid w:val="005E5947"/>
    <w:rsid w:val="005E5A84"/>
    <w:rsid w:val="005E5DBA"/>
    <w:rsid w:val="005E62B1"/>
    <w:rsid w:val="005E7086"/>
    <w:rsid w:val="005F1322"/>
    <w:rsid w:val="005F45A5"/>
    <w:rsid w:val="005F4763"/>
    <w:rsid w:val="005F60A2"/>
    <w:rsid w:val="005F7014"/>
    <w:rsid w:val="005F749C"/>
    <w:rsid w:val="006001B7"/>
    <w:rsid w:val="00600C1A"/>
    <w:rsid w:val="0060135D"/>
    <w:rsid w:val="00601E13"/>
    <w:rsid w:val="00601F7E"/>
    <w:rsid w:val="006021CD"/>
    <w:rsid w:val="0060279A"/>
    <w:rsid w:val="00603201"/>
    <w:rsid w:val="0060498C"/>
    <w:rsid w:val="00605196"/>
    <w:rsid w:val="00605458"/>
    <w:rsid w:val="00605F7D"/>
    <w:rsid w:val="006061D1"/>
    <w:rsid w:val="00606D09"/>
    <w:rsid w:val="006110C4"/>
    <w:rsid w:val="006126C2"/>
    <w:rsid w:val="00614483"/>
    <w:rsid w:val="00614BCB"/>
    <w:rsid w:val="00615381"/>
    <w:rsid w:val="006158DB"/>
    <w:rsid w:val="00616109"/>
    <w:rsid w:val="00616117"/>
    <w:rsid w:val="00617FB4"/>
    <w:rsid w:val="00620311"/>
    <w:rsid w:val="00622520"/>
    <w:rsid w:val="00622F52"/>
    <w:rsid w:val="00623973"/>
    <w:rsid w:val="00624B12"/>
    <w:rsid w:val="00624E28"/>
    <w:rsid w:val="006258FE"/>
    <w:rsid w:val="00626FA0"/>
    <w:rsid w:val="00631BC0"/>
    <w:rsid w:val="00632A4A"/>
    <w:rsid w:val="006353DA"/>
    <w:rsid w:val="00635E02"/>
    <w:rsid w:val="00636486"/>
    <w:rsid w:val="00640580"/>
    <w:rsid w:val="0064486F"/>
    <w:rsid w:val="00645268"/>
    <w:rsid w:val="00647A83"/>
    <w:rsid w:val="00650030"/>
    <w:rsid w:val="00650A67"/>
    <w:rsid w:val="00650F13"/>
    <w:rsid w:val="00652288"/>
    <w:rsid w:val="00652447"/>
    <w:rsid w:val="00652A52"/>
    <w:rsid w:val="0065334B"/>
    <w:rsid w:val="00656D74"/>
    <w:rsid w:val="00660C73"/>
    <w:rsid w:val="0066381E"/>
    <w:rsid w:val="00665A4A"/>
    <w:rsid w:val="006674AB"/>
    <w:rsid w:val="00667A0C"/>
    <w:rsid w:val="00667D16"/>
    <w:rsid w:val="0067110C"/>
    <w:rsid w:val="00673DAF"/>
    <w:rsid w:val="00676256"/>
    <w:rsid w:val="006804C3"/>
    <w:rsid w:val="006839F4"/>
    <w:rsid w:val="00683A86"/>
    <w:rsid w:val="00684A2E"/>
    <w:rsid w:val="00684F30"/>
    <w:rsid w:val="00685599"/>
    <w:rsid w:val="0068648C"/>
    <w:rsid w:val="00693429"/>
    <w:rsid w:val="00693A7A"/>
    <w:rsid w:val="0069477A"/>
    <w:rsid w:val="00695D65"/>
    <w:rsid w:val="00696037"/>
    <w:rsid w:val="00697CBC"/>
    <w:rsid w:val="00697D11"/>
    <w:rsid w:val="006A1AFF"/>
    <w:rsid w:val="006A1E9A"/>
    <w:rsid w:val="006A225B"/>
    <w:rsid w:val="006A2D4E"/>
    <w:rsid w:val="006A3019"/>
    <w:rsid w:val="006A33D5"/>
    <w:rsid w:val="006A6463"/>
    <w:rsid w:val="006A690D"/>
    <w:rsid w:val="006B119D"/>
    <w:rsid w:val="006B2A2F"/>
    <w:rsid w:val="006B3430"/>
    <w:rsid w:val="006B57CB"/>
    <w:rsid w:val="006B60B3"/>
    <w:rsid w:val="006C00DC"/>
    <w:rsid w:val="006C37AA"/>
    <w:rsid w:val="006C4044"/>
    <w:rsid w:val="006C4887"/>
    <w:rsid w:val="006C5192"/>
    <w:rsid w:val="006C5E41"/>
    <w:rsid w:val="006C74FE"/>
    <w:rsid w:val="006D0861"/>
    <w:rsid w:val="006D2D43"/>
    <w:rsid w:val="006D43F2"/>
    <w:rsid w:val="006D48FB"/>
    <w:rsid w:val="006D4B92"/>
    <w:rsid w:val="006D6181"/>
    <w:rsid w:val="006D6FA8"/>
    <w:rsid w:val="006D7D66"/>
    <w:rsid w:val="006E0C07"/>
    <w:rsid w:val="006E1A39"/>
    <w:rsid w:val="006E51FA"/>
    <w:rsid w:val="006E5E35"/>
    <w:rsid w:val="006E6CE7"/>
    <w:rsid w:val="006E6DA1"/>
    <w:rsid w:val="006F0CDD"/>
    <w:rsid w:val="006F1BED"/>
    <w:rsid w:val="006F1D8B"/>
    <w:rsid w:val="006F4EE4"/>
    <w:rsid w:val="006F568A"/>
    <w:rsid w:val="006F57BB"/>
    <w:rsid w:val="006F5A3C"/>
    <w:rsid w:val="006F5EA0"/>
    <w:rsid w:val="006F6418"/>
    <w:rsid w:val="006F654B"/>
    <w:rsid w:val="006F7568"/>
    <w:rsid w:val="00700089"/>
    <w:rsid w:val="00702546"/>
    <w:rsid w:val="00703B43"/>
    <w:rsid w:val="00706418"/>
    <w:rsid w:val="0070660E"/>
    <w:rsid w:val="00710ABB"/>
    <w:rsid w:val="007128E5"/>
    <w:rsid w:val="0071311C"/>
    <w:rsid w:val="00714A09"/>
    <w:rsid w:val="007153A4"/>
    <w:rsid w:val="007169F0"/>
    <w:rsid w:val="00716BAB"/>
    <w:rsid w:val="00717053"/>
    <w:rsid w:val="00717C1F"/>
    <w:rsid w:val="0072059B"/>
    <w:rsid w:val="007208E8"/>
    <w:rsid w:val="0072149F"/>
    <w:rsid w:val="00722916"/>
    <w:rsid w:val="00722997"/>
    <w:rsid w:val="007245F4"/>
    <w:rsid w:val="00725B3E"/>
    <w:rsid w:val="00726C7A"/>
    <w:rsid w:val="007300F1"/>
    <w:rsid w:val="00730983"/>
    <w:rsid w:val="00731848"/>
    <w:rsid w:val="007329ED"/>
    <w:rsid w:val="00732C9F"/>
    <w:rsid w:val="00732EF7"/>
    <w:rsid w:val="00732F8B"/>
    <w:rsid w:val="00733D4F"/>
    <w:rsid w:val="007359A5"/>
    <w:rsid w:val="007378E9"/>
    <w:rsid w:val="007406E1"/>
    <w:rsid w:val="00741573"/>
    <w:rsid w:val="00742D58"/>
    <w:rsid w:val="007432A5"/>
    <w:rsid w:val="007437F2"/>
    <w:rsid w:val="0074528C"/>
    <w:rsid w:val="00750368"/>
    <w:rsid w:val="007506B5"/>
    <w:rsid w:val="00751370"/>
    <w:rsid w:val="00752E69"/>
    <w:rsid w:val="00754924"/>
    <w:rsid w:val="00755BFA"/>
    <w:rsid w:val="007574AD"/>
    <w:rsid w:val="00761243"/>
    <w:rsid w:val="00761621"/>
    <w:rsid w:val="00763E5E"/>
    <w:rsid w:val="0076459D"/>
    <w:rsid w:val="00765B5B"/>
    <w:rsid w:val="0076615B"/>
    <w:rsid w:val="007663B1"/>
    <w:rsid w:val="00766557"/>
    <w:rsid w:val="00766682"/>
    <w:rsid w:val="00770074"/>
    <w:rsid w:val="0077157B"/>
    <w:rsid w:val="0077185E"/>
    <w:rsid w:val="00771948"/>
    <w:rsid w:val="00771E80"/>
    <w:rsid w:val="007720BF"/>
    <w:rsid w:val="00772860"/>
    <w:rsid w:val="00774456"/>
    <w:rsid w:val="00775506"/>
    <w:rsid w:val="00775FFA"/>
    <w:rsid w:val="0077637F"/>
    <w:rsid w:val="00781C46"/>
    <w:rsid w:val="00781E23"/>
    <w:rsid w:val="007828ED"/>
    <w:rsid w:val="00785AD5"/>
    <w:rsid w:val="0078659E"/>
    <w:rsid w:val="00787FBD"/>
    <w:rsid w:val="0079170B"/>
    <w:rsid w:val="007918EF"/>
    <w:rsid w:val="00792016"/>
    <w:rsid w:val="00792B44"/>
    <w:rsid w:val="00792E9A"/>
    <w:rsid w:val="0079336C"/>
    <w:rsid w:val="00794155"/>
    <w:rsid w:val="007946EA"/>
    <w:rsid w:val="0079476F"/>
    <w:rsid w:val="00794784"/>
    <w:rsid w:val="00794A7A"/>
    <w:rsid w:val="007961FD"/>
    <w:rsid w:val="00796FBD"/>
    <w:rsid w:val="007A1D3F"/>
    <w:rsid w:val="007A2D4D"/>
    <w:rsid w:val="007A5C00"/>
    <w:rsid w:val="007A6020"/>
    <w:rsid w:val="007B149E"/>
    <w:rsid w:val="007B1DF5"/>
    <w:rsid w:val="007B27AA"/>
    <w:rsid w:val="007B3324"/>
    <w:rsid w:val="007B3A66"/>
    <w:rsid w:val="007B3A71"/>
    <w:rsid w:val="007B3BB4"/>
    <w:rsid w:val="007B654D"/>
    <w:rsid w:val="007C0299"/>
    <w:rsid w:val="007C0440"/>
    <w:rsid w:val="007C0FAA"/>
    <w:rsid w:val="007C2D75"/>
    <w:rsid w:val="007C2E8F"/>
    <w:rsid w:val="007C4D90"/>
    <w:rsid w:val="007C532E"/>
    <w:rsid w:val="007C5F9D"/>
    <w:rsid w:val="007C7B0A"/>
    <w:rsid w:val="007D0ABC"/>
    <w:rsid w:val="007D1DD3"/>
    <w:rsid w:val="007D29C5"/>
    <w:rsid w:val="007D2A37"/>
    <w:rsid w:val="007D2FBD"/>
    <w:rsid w:val="007D4363"/>
    <w:rsid w:val="007D455D"/>
    <w:rsid w:val="007D4783"/>
    <w:rsid w:val="007D731C"/>
    <w:rsid w:val="007E1004"/>
    <w:rsid w:val="007E2D3F"/>
    <w:rsid w:val="007E34BA"/>
    <w:rsid w:val="007E44A1"/>
    <w:rsid w:val="007E4D5F"/>
    <w:rsid w:val="007E53F8"/>
    <w:rsid w:val="007E5EA1"/>
    <w:rsid w:val="007E7407"/>
    <w:rsid w:val="007F0B10"/>
    <w:rsid w:val="007F2832"/>
    <w:rsid w:val="007F40F3"/>
    <w:rsid w:val="007F421E"/>
    <w:rsid w:val="007F445E"/>
    <w:rsid w:val="007F45EB"/>
    <w:rsid w:val="007F53E0"/>
    <w:rsid w:val="007F670C"/>
    <w:rsid w:val="007F6DCA"/>
    <w:rsid w:val="00802209"/>
    <w:rsid w:val="00802218"/>
    <w:rsid w:val="00803A7F"/>
    <w:rsid w:val="00807C5F"/>
    <w:rsid w:val="0081362A"/>
    <w:rsid w:val="00814130"/>
    <w:rsid w:val="00814D9B"/>
    <w:rsid w:val="00816578"/>
    <w:rsid w:val="0082170B"/>
    <w:rsid w:val="008219EC"/>
    <w:rsid w:val="00825F2E"/>
    <w:rsid w:val="00826A91"/>
    <w:rsid w:val="008302BE"/>
    <w:rsid w:val="008305BD"/>
    <w:rsid w:val="0083062A"/>
    <w:rsid w:val="00831908"/>
    <w:rsid w:val="00832D3E"/>
    <w:rsid w:val="0083417D"/>
    <w:rsid w:val="0083505D"/>
    <w:rsid w:val="008354D4"/>
    <w:rsid w:val="00836024"/>
    <w:rsid w:val="00836B29"/>
    <w:rsid w:val="0083773A"/>
    <w:rsid w:val="00840345"/>
    <w:rsid w:val="008403BD"/>
    <w:rsid w:val="00841315"/>
    <w:rsid w:val="00842438"/>
    <w:rsid w:val="00843B30"/>
    <w:rsid w:val="00843C81"/>
    <w:rsid w:val="00845EA3"/>
    <w:rsid w:val="0084759F"/>
    <w:rsid w:val="008476C0"/>
    <w:rsid w:val="00852AA4"/>
    <w:rsid w:val="00852F22"/>
    <w:rsid w:val="0085333A"/>
    <w:rsid w:val="00855753"/>
    <w:rsid w:val="00861910"/>
    <w:rsid w:val="00861BAF"/>
    <w:rsid w:val="0086266A"/>
    <w:rsid w:val="008638CF"/>
    <w:rsid w:val="00864F9D"/>
    <w:rsid w:val="00865258"/>
    <w:rsid w:val="00865500"/>
    <w:rsid w:val="00867AA3"/>
    <w:rsid w:val="008702BE"/>
    <w:rsid w:val="00870840"/>
    <w:rsid w:val="008708D2"/>
    <w:rsid w:val="008720DB"/>
    <w:rsid w:val="00874454"/>
    <w:rsid w:val="00875407"/>
    <w:rsid w:val="00875A1E"/>
    <w:rsid w:val="00876060"/>
    <w:rsid w:val="00876835"/>
    <w:rsid w:val="00877AAF"/>
    <w:rsid w:val="00880165"/>
    <w:rsid w:val="008802E0"/>
    <w:rsid w:val="008823AD"/>
    <w:rsid w:val="00882598"/>
    <w:rsid w:val="00882730"/>
    <w:rsid w:val="00882747"/>
    <w:rsid w:val="00883E7D"/>
    <w:rsid w:val="008845B6"/>
    <w:rsid w:val="008868AB"/>
    <w:rsid w:val="00887EDD"/>
    <w:rsid w:val="00890135"/>
    <w:rsid w:val="00891BEA"/>
    <w:rsid w:val="00892E22"/>
    <w:rsid w:val="00893078"/>
    <w:rsid w:val="0089328D"/>
    <w:rsid w:val="008936F0"/>
    <w:rsid w:val="0089386C"/>
    <w:rsid w:val="00895B26"/>
    <w:rsid w:val="00896DC8"/>
    <w:rsid w:val="00897820"/>
    <w:rsid w:val="008A000C"/>
    <w:rsid w:val="008A02CB"/>
    <w:rsid w:val="008A0C29"/>
    <w:rsid w:val="008A445D"/>
    <w:rsid w:val="008B16B7"/>
    <w:rsid w:val="008B1CA8"/>
    <w:rsid w:val="008B43AE"/>
    <w:rsid w:val="008B4BC6"/>
    <w:rsid w:val="008B4DCD"/>
    <w:rsid w:val="008B5700"/>
    <w:rsid w:val="008B5D24"/>
    <w:rsid w:val="008B5FE7"/>
    <w:rsid w:val="008B60FB"/>
    <w:rsid w:val="008C0BAA"/>
    <w:rsid w:val="008C3A22"/>
    <w:rsid w:val="008C532D"/>
    <w:rsid w:val="008C6DF3"/>
    <w:rsid w:val="008C760A"/>
    <w:rsid w:val="008D147F"/>
    <w:rsid w:val="008D235E"/>
    <w:rsid w:val="008D404C"/>
    <w:rsid w:val="008D4056"/>
    <w:rsid w:val="008D5020"/>
    <w:rsid w:val="008D5E95"/>
    <w:rsid w:val="008D6049"/>
    <w:rsid w:val="008D6F13"/>
    <w:rsid w:val="008E3730"/>
    <w:rsid w:val="008E3D3E"/>
    <w:rsid w:val="008E460E"/>
    <w:rsid w:val="008E5C70"/>
    <w:rsid w:val="008E6022"/>
    <w:rsid w:val="008E6B19"/>
    <w:rsid w:val="008F1766"/>
    <w:rsid w:val="008F1EE0"/>
    <w:rsid w:val="008F4E40"/>
    <w:rsid w:val="008F536B"/>
    <w:rsid w:val="008F5CD8"/>
    <w:rsid w:val="008F6A3B"/>
    <w:rsid w:val="008F731C"/>
    <w:rsid w:val="00900BB8"/>
    <w:rsid w:val="00901E0A"/>
    <w:rsid w:val="009038B2"/>
    <w:rsid w:val="0090504A"/>
    <w:rsid w:val="00905D9E"/>
    <w:rsid w:val="009103C0"/>
    <w:rsid w:val="00911370"/>
    <w:rsid w:val="00911D7E"/>
    <w:rsid w:val="0091415A"/>
    <w:rsid w:val="00914518"/>
    <w:rsid w:val="009166ED"/>
    <w:rsid w:val="00916E0C"/>
    <w:rsid w:val="00922A2F"/>
    <w:rsid w:val="00923AEB"/>
    <w:rsid w:val="00924F15"/>
    <w:rsid w:val="00925F99"/>
    <w:rsid w:val="00927B00"/>
    <w:rsid w:val="00932C3F"/>
    <w:rsid w:val="009332E8"/>
    <w:rsid w:val="009337A5"/>
    <w:rsid w:val="00933CF6"/>
    <w:rsid w:val="0093431B"/>
    <w:rsid w:val="00935345"/>
    <w:rsid w:val="0093587C"/>
    <w:rsid w:val="00935FBC"/>
    <w:rsid w:val="009361BE"/>
    <w:rsid w:val="0093762E"/>
    <w:rsid w:val="0094051D"/>
    <w:rsid w:val="0094080A"/>
    <w:rsid w:val="00941924"/>
    <w:rsid w:val="00941FBA"/>
    <w:rsid w:val="00942085"/>
    <w:rsid w:val="0094262E"/>
    <w:rsid w:val="00943362"/>
    <w:rsid w:val="009441B2"/>
    <w:rsid w:val="00944A84"/>
    <w:rsid w:val="00944C45"/>
    <w:rsid w:val="00950606"/>
    <w:rsid w:val="00950C37"/>
    <w:rsid w:val="009522B8"/>
    <w:rsid w:val="00953C8A"/>
    <w:rsid w:val="00956D9D"/>
    <w:rsid w:val="0096329E"/>
    <w:rsid w:val="0096344E"/>
    <w:rsid w:val="009639D5"/>
    <w:rsid w:val="00964882"/>
    <w:rsid w:val="009664CC"/>
    <w:rsid w:val="00966AD2"/>
    <w:rsid w:val="00966BB3"/>
    <w:rsid w:val="00967D65"/>
    <w:rsid w:val="00971330"/>
    <w:rsid w:val="00971893"/>
    <w:rsid w:val="00976243"/>
    <w:rsid w:val="0097628B"/>
    <w:rsid w:val="00976DD3"/>
    <w:rsid w:val="00977951"/>
    <w:rsid w:val="00980BB2"/>
    <w:rsid w:val="00982425"/>
    <w:rsid w:val="00983936"/>
    <w:rsid w:val="00983CE3"/>
    <w:rsid w:val="009841FD"/>
    <w:rsid w:val="009846A1"/>
    <w:rsid w:val="0098480A"/>
    <w:rsid w:val="0098618C"/>
    <w:rsid w:val="00986260"/>
    <w:rsid w:val="00987FB7"/>
    <w:rsid w:val="00990166"/>
    <w:rsid w:val="009917DB"/>
    <w:rsid w:val="00991F21"/>
    <w:rsid w:val="00992156"/>
    <w:rsid w:val="00993DE7"/>
    <w:rsid w:val="00995DBB"/>
    <w:rsid w:val="00996628"/>
    <w:rsid w:val="00997DAC"/>
    <w:rsid w:val="009A145F"/>
    <w:rsid w:val="009A2691"/>
    <w:rsid w:val="009A2DFA"/>
    <w:rsid w:val="009A35E6"/>
    <w:rsid w:val="009A4885"/>
    <w:rsid w:val="009A4C34"/>
    <w:rsid w:val="009A4D1A"/>
    <w:rsid w:val="009B0A6A"/>
    <w:rsid w:val="009B0B32"/>
    <w:rsid w:val="009B0EF5"/>
    <w:rsid w:val="009B1829"/>
    <w:rsid w:val="009B18FA"/>
    <w:rsid w:val="009B3A18"/>
    <w:rsid w:val="009B45B1"/>
    <w:rsid w:val="009B54DC"/>
    <w:rsid w:val="009B551A"/>
    <w:rsid w:val="009B73B1"/>
    <w:rsid w:val="009B7A20"/>
    <w:rsid w:val="009C01C8"/>
    <w:rsid w:val="009C0E26"/>
    <w:rsid w:val="009C35C9"/>
    <w:rsid w:val="009C4E54"/>
    <w:rsid w:val="009C6D60"/>
    <w:rsid w:val="009D0318"/>
    <w:rsid w:val="009D0605"/>
    <w:rsid w:val="009D2D43"/>
    <w:rsid w:val="009D32AF"/>
    <w:rsid w:val="009D3A16"/>
    <w:rsid w:val="009D3D11"/>
    <w:rsid w:val="009D3EF4"/>
    <w:rsid w:val="009D6FB3"/>
    <w:rsid w:val="009D7E65"/>
    <w:rsid w:val="009E032D"/>
    <w:rsid w:val="009E297E"/>
    <w:rsid w:val="009E5138"/>
    <w:rsid w:val="009E7174"/>
    <w:rsid w:val="009E7CC5"/>
    <w:rsid w:val="009F0648"/>
    <w:rsid w:val="009F1A1A"/>
    <w:rsid w:val="009F1EBC"/>
    <w:rsid w:val="009F3CC8"/>
    <w:rsid w:val="009F3E1F"/>
    <w:rsid w:val="009F3E6E"/>
    <w:rsid w:val="009F4F38"/>
    <w:rsid w:val="009F7365"/>
    <w:rsid w:val="009F7D99"/>
    <w:rsid w:val="00A00394"/>
    <w:rsid w:val="00A0202F"/>
    <w:rsid w:val="00A044A4"/>
    <w:rsid w:val="00A063CA"/>
    <w:rsid w:val="00A10427"/>
    <w:rsid w:val="00A11B62"/>
    <w:rsid w:val="00A12FF3"/>
    <w:rsid w:val="00A132B5"/>
    <w:rsid w:val="00A14846"/>
    <w:rsid w:val="00A14E75"/>
    <w:rsid w:val="00A16222"/>
    <w:rsid w:val="00A162E9"/>
    <w:rsid w:val="00A2050B"/>
    <w:rsid w:val="00A20EF1"/>
    <w:rsid w:val="00A21136"/>
    <w:rsid w:val="00A22AF2"/>
    <w:rsid w:val="00A2338A"/>
    <w:rsid w:val="00A2397B"/>
    <w:rsid w:val="00A2518E"/>
    <w:rsid w:val="00A25245"/>
    <w:rsid w:val="00A334C3"/>
    <w:rsid w:val="00A3409B"/>
    <w:rsid w:val="00A4067C"/>
    <w:rsid w:val="00A4156F"/>
    <w:rsid w:val="00A44230"/>
    <w:rsid w:val="00A44553"/>
    <w:rsid w:val="00A44995"/>
    <w:rsid w:val="00A45CAB"/>
    <w:rsid w:val="00A45EBE"/>
    <w:rsid w:val="00A478E6"/>
    <w:rsid w:val="00A50452"/>
    <w:rsid w:val="00A5126C"/>
    <w:rsid w:val="00A5174A"/>
    <w:rsid w:val="00A51F3D"/>
    <w:rsid w:val="00A529DE"/>
    <w:rsid w:val="00A52B6E"/>
    <w:rsid w:val="00A52FEA"/>
    <w:rsid w:val="00A540EE"/>
    <w:rsid w:val="00A54435"/>
    <w:rsid w:val="00A54ABF"/>
    <w:rsid w:val="00A556F4"/>
    <w:rsid w:val="00A572FB"/>
    <w:rsid w:val="00A57D2D"/>
    <w:rsid w:val="00A6129D"/>
    <w:rsid w:val="00A63AC3"/>
    <w:rsid w:val="00A67103"/>
    <w:rsid w:val="00A70B2B"/>
    <w:rsid w:val="00A70B31"/>
    <w:rsid w:val="00A70B85"/>
    <w:rsid w:val="00A70EE7"/>
    <w:rsid w:val="00A72B88"/>
    <w:rsid w:val="00A743FE"/>
    <w:rsid w:val="00A748EA"/>
    <w:rsid w:val="00A74CAA"/>
    <w:rsid w:val="00A7518C"/>
    <w:rsid w:val="00A801D6"/>
    <w:rsid w:val="00A816F0"/>
    <w:rsid w:val="00A81C17"/>
    <w:rsid w:val="00A8279F"/>
    <w:rsid w:val="00A82D43"/>
    <w:rsid w:val="00A8364E"/>
    <w:rsid w:val="00A84512"/>
    <w:rsid w:val="00A86531"/>
    <w:rsid w:val="00A865A1"/>
    <w:rsid w:val="00A86CBF"/>
    <w:rsid w:val="00A86FC4"/>
    <w:rsid w:val="00A8715C"/>
    <w:rsid w:val="00A878A1"/>
    <w:rsid w:val="00A87A06"/>
    <w:rsid w:val="00A90648"/>
    <w:rsid w:val="00A90AE5"/>
    <w:rsid w:val="00A915E7"/>
    <w:rsid w:val="00A916A8"/>
    <w:rsid w:val="00A91953"/>
    <w:rsid w:val="00A97CD9"/>
    <w:rsid w:val="00AA1311"/>
    <w:rsid w:val="00AA2C1B"/>
    <w:rsid w:val="00AA5AD6"/>
    <w:rsid w:val="00AA632A"/>
    <w:rsid w:val="00AA7D9A"/>
    <w:rsid w:val="00AB0D19"/>
    <w:rsid w:val="00AB10DD"/>
    <w:rsid w:val="00AB1A90"/>
    <w:rsid w:val="00AB1AA4"/>
    <w:rsid w:val="00AB491F"/>
    <w:rsid w:val="00AB4D20"/>
    <w:rsid w:val="00AB50AF"/>
    <w:rsid w:val="00AB58AC"/>
    <w:rsid w:val="00AB58BB"/>
    <w:rsid w:val="00AB64B0"/>
    <w:rsid w:val="00AB653A"/>
    <w:rsid w:val="00AB6DBE"/>
    <w:rsid w:val="00AB72EC"/>
    <w:rsid w:val="00AB7B9D"/>
    <w:rsid w:val="00AB7FA7"/>
    <w:rsid w:val="00AC0198"/>
    <w:rsid w:val="00AC0567"/>
    <w:rsid w:val="00AC4803"/>
    <w:rsid w:val="00AC4BE9"/>
    <w:rsid w:val="00AC4FDC"/>
    <w:rsid w:val="00AC575B"/>
    <w:rsid w:val="00AD057B"/>
    <w:rsid w:val="00AD088B"/>
    <w:rsid w:val="00AD192B"/>
    <w:rsid w:val="00AD3370"/>
    <w:rsid w:val="00AD3B66"/>
    <w:rsid w:val="00AD64BF"/>
    <w:rsid w:val="00AD68CC"/>
    <w:rsid w:val="00AD72DE"/>
    <w:rsid w:val="00AD7A4A"/>
    <w:rsid w:val="00AD7AFC"/>
    <w:rsid w:val="00AE0D25"/>
    <w:rsid w:val="00AE1950"/>
    <w:rsid w:val="00AE1FB9"/>
    <w:rsid w:val="00AE222E"/>
    <w:rsid w:val="00AE5079"/>
    <w:rsid w:val="00AE7C75"/>
    <w:rsid w:val="00AF5F7D"/>
    <w:rsid w:val="00AF7E45"/>
    <w:rsid w:val="00B006E4"/>
    <w:rsid w:val="00B02EDD"/>
    <w:rsid w:val="00B05585"/>
    <w:rsid w:val="00B063CF"/>
    <w:rsid w:val="00B1007C"/>
    <w:rsid w:val="00B10DF3"/>
    <w:rsid w:val="00B112D7"/>
    <w:rsid w:val="00B11DA8"/>
    <w:rsid w:val="00B125EC"/>
    <w:rsid w:val="00B1317A"/>
    <w:rsid w:val="00B13A5C"/>
    <w:rsid w:val="00B14097"/>
    <w:rsid w:val="00B16A16"/>
    <w:rsid w:val="00B16FFF"/>
    <w:rsid w:val="00B17F67"/>
    <w:rsid w:val="00B20EB2"/>
    <w:rsid w:val="00B2111E"/>
    <w:rsid w:val="00B21688"/>
    <w:rsid w:val="00B2362E"/>
    <w:rsid w:val="00B26343"/>
    <w:rsid w:val="00B27AE4"/>
    <w:rsid w:val="00B32E32"/>
    <w:rsid w:val="00B345C5"/>
    <w:rsid w:val="00B3471B"/>
    <w:rsid w:val="00B35099"/>
    <w:rsid w:val="00B37AC5"/>
    <w:rsid w:val="00B410D6"/>
    <w:rsid w:val="00B42E31"/>
    <w:rsid w:val="00B43B49"/>
    <w:rsid w:val="00B43EE4"/>
    <w:rsid w:val="00B44E44"/>
    <w:rsid w:val="00B44F1C"/>
    <w:rsid w:val="00B45044"/>
    <w:rsid w:val="00B45289"/>
    <w:rsid w:val="00B46407"/>
    <w:rsid w:val="00B47FE9"/>
    <w:rsid w:val="00B50F34"/>
    <w:rsid w:val="00B53399"/>
    <w:rsid w:val="00B542A0"/>
    <w:rsid w:val="00B544DA"/>
    <w:rsid w:val="00B55704"/>
    <w:rsid w:val="00B56089"/>
    <w:rsid w:val="00B57B8D"/>
    <w:rsid w:val="00B623BB"/>
    <w:rsid w:val="00B625EA"/>
    <w:rsid w:val="00B6440F"/>
    <w:rsid w:val="00B6499D"/>
    <w:rsid w:val="00B64F58"/>
    <w:rsid w:val="00B64FDE"/>
    <w:rsid w:val="00B668B5"/>
    <w:rsid w:val="00B67334"/>
    <w:rsid w:val="00B708E7"/>
    <w:rsid w:val="00B709FC"/>
    <w:rsid w:val="00B72701"/>
    <w:rsid w:val="00B73020"/>
    <w:rsid w:val="00B73BB3"/>
    <w:rsid w:val="00B73ED1"/>
    <w:rsid w:val="00B752E3"/>
    <w:rsid w:val="00B76B24"/>
    <w:rsid w:val="00B7776A"/>
    <w:rsid w:val="00B77AF0"/>
    <w:rsid w:val="00B822A8"/>
    <w:rsid w:val="00B834A9"/>
    <w:rsid w:val="00B83E60"/>
    <w:rsid w:val="00B86B39"/>
    <w:rsid w:val="00B90DB4"/>
    <w:rsid w:val="00B93CEE"/>
    <w:rsid w:val="00B9410F"/>
    <w:rsid w:val="00B94E2B"/>
    <w:rsid w:val="00B96BA0"/>
    <w:rsid w:val="00BA08D4"/>
    <w:rsid w:val="00BA1B4C"/>
    <w:rsid w:val="00BA1E2B"/>
    <w:rsid w:val="00BA30CE"/>
    <w:rsid w:val="00BA763D"/>
    <w:rsid w:val="00BA7C76"/>
    <w:rsid w:val="00BB2629"/>
    <w:rsid w:val="00BB2D3B"/>
    <w:rsid w:val="00BB3162"/>
    <w:rsid w:val="00BB405C"/>
    <w:rsid w:val="00BB6590"/>
    <w:rsid w:val="00BB700E"/>
    <w:rsid w:val="00BC01C1"/>
    <w:rsid w:val="00BC0C80"/>
    <w:rsid w:val="00BC0F42"/>
    <w:rsid w:val="00BC1C15"/>
    <w:rsid w:val="00BC346B"/>
    <w:rsid w:val="00BC36A7"/>
    <w:rsid w:val="00BC40DC"/>
    <w:rsid w:val="00BC41D3"/>
    <w:rsid w:val="00BC4B4F"/>
    <w:rsid w:val="00BC684F"/>
    <w:rsid w:val="00BC6ECE"/>
    <w:rsid w:val="00BD185E"/>
    <w:rsid w:val="00BD2FA3"/>
    <w:rsid w:val="00BD32F6"/>
    <w:rsid w:val="00BD41E4"/>
    <w:rsid w:val="00BD4453"/>
    <w:rsid w:val="00BD4BE7"/>
    <w:rsid w:val="00BD5273"/>
    <w:rsid w:val="00BD54DD"/>
    <w:rsid w:val="00BD5908"/>
    <w:rsid w:val="00BD5C26"/>
    <w:rsid w:val="00BD6196"/>
    <w:rsid w:val="00BD77B8"/>
    <w:rsid w:val="00BE2E77"/>
    <w:rsid w:val="00BE2F5A"/>
    <w:rsid w:val="00BE341B"/>
    <w:rsid w:val="00BE4135"/>
    <w:rsid w:val="00BE49C2"/>
    <w:rsid w:val="00BE4F8E"/>
    <w:rsid w:val="00BE628D"/>
    <w:rsid w:val="00BF095C"/>
    <w:rsid w:val="00BF1094"/>
    <w:rsid w:val="00BF4BAC"/>
    <w:rsid w:val="00BF5038"/>
    <w:rsid w:val="00BF5941"/>
    <w:rsid w:val="00BF59FA"/>
    <w:rsid w:val="00BF5D53"/>
    <w:rsid w:val="00BF6A92"/>
    <w:rsid w:val="00BF79DF"/>
    <w:rsid w:val="00C0057D"/>
    <w:rsid w:val="00C016D6"/>
    <w:rsid w:val="00C047B2"/>
    <w:rsid w:val="00C06ADE"/>
    <w:rsid w:val="00C11261"/>
    <w:rsid w:val="00C121FB"/>
    <w:rsid w:val="00C12FBB"/>
    <w:rsid w:val="00C13429"/>
    <w:rsid w:val="00C156AD"/>
    <w:rsid w:val="00C16756"/>
    <w:rsid w:val="00C17400"/>
    <w:rsid w:val="00C17412"/>
    <w:rsid w:val="00C17B66"/>
    <w:rsid w:val="00C20567"/>
    <w:rsid w:val="00C21628"/>
    <w:rsid w:val="00C2290C"/>
    <w:rsid w:val="00C22C8B"/>
    <w:rsid w:val="00C244D0"/>
    <w:rsid w:val="00C26FDD"/>
    <w:rsid w:val="00C27240"/>
    <w:rsid w:val="00C30FF6"/>
    <w:rsid w:val="00C32398"/>
    <w:rsid w:val="00C327E3"/>
    <w:rsid w:val="00C32AC8"/>
    <w:rsid w:val="00C33062"/>
    <w:rsid w:val="00C3322C"/>
    <w:rsid w:val="00C34E0A"/>
    <w:rsid w:val="00C36B5D"/>
    <w:rsid w:val="00C3711D"/>
    <w:rsid w:val="00C3767B"/>
    <w:rsid w:val="00C37776"/>
    <w:rsid w:val="00C37C0D"/>
    <w:rsid w:val="00C44C0B"/>
    <w:rsid w:val="00C473AA"/>
    <w:rsid w:val="00C47DE6"/>
    <w:rsid w:val="00C5063C"/>
    <w:rsid w:val="00C51390"/>
    <w:rsid w:val="00C53554"/>
    <w:rsid w:val="00C53D1A"/>
    <w:rsid w:val="00C54F90"/>
    <w:rsid w:val="00C57CA6"/>
    <w:rsid w:val="00C60AE4"/>
    <w:rsid w:val="00C61614"/>
    <w:rsid w:val="00C6162A"/>
    <w:rsid w:val="00C618C8"/>
    <w:rsid w:val="00C61FB1"/>
    <w:rsid w:val="00C632FF"/>
    <w:rsid w:val="00C648AF"/>
    <w:rsid w:val="00C65A41"/>
    <w:rsid w:val="00C67F2D"/>
    <w:rsid w:val="00C7065C"/>
    <w:rsid w:val="00C713E4"/>
    <w:rsid w:val="00C72780"/>
    <w:rsid w:val="00C73FC4"/>
    <w:rsid w:val="00C75EE8"/>
    <w:rsid w:val="00C76A34"/>
    <w:rsid w:val="00C81343"/>
    <w:rsid w:val="00C81993"/>
    <w:rsid w:val="00C81EDC"/>
    <w:rsid w:val="00C83722"/>
    <w:rsid w:val="00C8397E"/>
    <w:rsid w:val="00C83D88"/>
    <w:rsid w:val="00C849C7"/>
    <w:rsid w:val="00C84CBE"/>
    <w:rsid w:val="00C854B7"/>
    <w:rsid w:val="00C917C3"/>
    <w:rsid w:val="00C918EB"/>
    <w:rsid w:val="00C93583"/>
    <w:rsid w:val="00C945DD"/>
    <w:rsid w:val="00C95BCB"/>
    <w:rsid w:val="00C95EA6"/>
    <w:rsid w:val="00CA027B"/>
    <w:rsid w:val="00CA1E0F"/>
    <w:rsid w:val="00CA21D9"/>
    <w:rsid w:val="00CA31AE"/>
    <w:rsid w:val="00CA364D"/>
    <w:rsid w:val="00CA5A8D"/>
    <w:rsid w:val="00CA6181"/>
    <w:rsid w:val="00CB0A3F"/>
    <w:rsid w:val="00CB168C"/>
    <w:rsid w:val="00CB2E58"/>
    <w:rsid w:val="00CB3195"/>
    <w:rsid w:val="00CB412B"/>
    <w:rsid w:val="00CB4250"/>
    <w:rsid w:val="00CB531D"/>
    <w:rsid w:val="00CB53D9"/>
    <w:rsid w:val="00CC02A2"/>
    <w:rsid w:val="00CC0929"/>
    <w:rsid w:val="00CC222A"/>
    <w:rsid w:val="00CC3E91"/>
    <w:rsid w:val="00CC4F73"/>
    <w:rsid w:val="00CC5BB1"/>
    <w:rsid w:val="00CC663D"/>
    <w:rsid w:val="00CD1194"/>
    <w:rsid w:val="00CD2DEA"/>
    <w:rsid w:val="00CD488F"/>
    <w:rsid w:val="00CD4F29"/>
    <w:rsid w:val="00CD5600"/>
    <w:rsid w:val="00CD5E17"/>
    <w:rsid w:val="00CD75A7"/>
    <w:rsid w:val="00CE039E"/>
    <w:rsid w:val="00CE2DAA"/>
    <w:rsid w:val="00CE2F46"/>
    <w:rsid w:val="00CE46FA"/>
    <w:rsid w:val="00CE5176"/>
    <w:rsid w:val="00CE5280"/>
    <w:rsid w:val="00CE6BEF"/>
    <w:rsid w:val="00CF073F"/>
    <w:rsid w:val="00CF16A1"/>
    <w:rsid w:val="00CF28DF"/>
    <w:rsid w:val="00CF2E81"/>
    <w:rsid w:val="00CF33E3"/>
    <w:rsid w:val="00CF45FA"/>
    <w:rsid w:val="00CF46BC"/>
    <w:rsid w:val="00CF7503"/>
    <w:rsid w:val="00CF7D48"/>
    <w:rsid w:val="00D01D21"/>
    <w:rsid w:val="00D04802"/>
    <w:rsid w:val="00D05766"/>
    <w:rsid w:val="00D05E4D"/>
    <w:rsid w:val="00D06883"/>
    <w:rsid w:val="00D07C89"/>
    <w:rsid w:val="00D10D5B"/>
    <w:rsid w:val="00D10FC6"/>
    <w:rsid w:val="00D12965"/>
    <w:rsid w:val="00D13E62"/>
    <w:rsid w:val="00D15F30"/>
    <w:rsid w:val="00D16553"/>
    <w:rsid w:val="00D17BC4"/>
    <w:rsid w:val="00D20A21"/>
    <w:rsid w:val="00D25CD9"/>
    <w:rsid w:val="00D25EC2"/>
    <w:rsid w:val="00D27093"/>
    <w:rsid w:val="00D30B39"/>
    <w:rsid w:val="00D30B5A"/>
    <w:rsid w:val="00D31051"/>
    <w:rsid w:val="00D32E30"/>
    <w:rsid w:val="00D33CCC"/>
    <w:rsid w:val="00D34C07"/>
    <w:rsid w:val="00D34E68"/>
    <w:rsid w:val="00D36593"/>
    <w:rsid w:val="00D4043E"/>
    <w:rsid w:val="00D40C40"/>
    <w:rsid w:val="00D40FBB"/>
    <w:rsid w:val="00D4102F"/>
    <w:rsid w:val="00D4120B"/>
    <w:rsid w:val="00D41AB6"/>
    <w:rsid w:val="00D43785"/>
    <w:rsid w:val="00D439DA"/>
    <w:rsid w:val="00D43FA7"/>
    <w:rsid w:val="00D44EE8"/>
    <w:rsid w:val="00D45E10"/>
    <w:rsid w:val="00D466D3"/>
    <w:rsid w:val="00D477A1"/>
    <w:rsid w:val="00D506FC"/>
    <w:rsid w:val="00D50B57"/>
    <w:rsid w:val="00D536DA"/>
    <w:rsid w:val="00D54913"/>
    <w:rsid w:val="00D56891"/>
    <w:rsid w:val="00D56E52"/>
    <w:rsid w:val="00D5705B"/>
    <w:rsid w:val="00D57FE8"/>
    <w:rsid w:val="00D60D53"/>
    <w:rsid w:val="00D61035"/>
    <w:rsid w:val="00D61D81"/>
    <w:rsid w:val="00D62FF0"/>
    <w:rsid w:val="00D63024"/>
    <w:rsid w:val="00D65C80"/>
    <w:rsid w:val="00D67B78"/>
    <w:rsid w:val="00D7034F"/>
    <w:rsid w:val="00D71566"/>
    <w:rsid w:val="00D71A66"/>
    <w:rsid w:val="00D72639"/>
    <w:rsid w:val="00D72B6E"/>
    <w:rsid w:val="00D74320"/>
    <w:rsid w:val="00D74C82"/>
    <w:rsid w:val="00D779F8"/>
    <w:rsid w:val="00D77C71"/>
    <w:rsid w:val="00D81113"/>
    <w:rsid w:val="00D8161B"/>
    <w:rsid w:val="00D82447"/>
    <w:rsid w:val="00D84579"/>
    <w:rsid w:val="00D85395"/>
    <w:rsid w:val="00D85D71"/>
    <w:rsid w:val="00D91C43"/>
    <w:rsid w:val="00D9218F"/>
    <w:rsid w:val="00D929DA"/>
    <w:rsid w:val="00D9436E"/>
    <w:rsid w:val="00D94CD6"/>
    <w:rsid w:val="00D94E5E"/>
    <w:rsid w:val="00D9514F"/>
    <w:rsid w:val="00D95C07"/>
    <w:rsid w:val="00D95D4A"/>
    <w:rsid w:val="00D97465"/>
    <w:rsid w:val="00D97B54"/>
    <w:rsid w:val="00DA1394"/>
    <w:rsid w:val="00DA401C"/>
    <w:rsid w:val="00DA50E9"/>
    <w:rsid w:val="00DA517E"/>
    <w:rsid w:val="00DA5B96"/>
    <w:rsid w:val="00DA66F0"/>
    <w:rsid w:val="00DA741A"/>
    <w:rsid w:val="00DA7BF6"/>
    <w:rsid w:val="00DB00B1"/>
    <w:rsid w:val="00DB18D6"/>
    <w:rsid w:val="00DB2ED7"/>
    <w:rsid w:val="00DB30B2"/>
    <w:rsid w:val="00DB4DEE"/>
    <w:rsid w:val="00DB709E"/>
    <w:rsid w:val="00DB7869"/>
    <w:rsid w:val="00DB7D42"/>
    <w:rsid w:val="00DC0DFA"/>
    <w:rsid w:val="00DC1323"/>
    <w:rsid w:val="00DC297F"/>
    <w:rsid w:val="00DC2FFC"/>
    <w:rsid w:val="00DC4680"/>
    <w:rsid w:val="00DC589A"/>
    <w:rsid w:val="00DC5A45"/>
    <w:rsid w:val="00DC5C1E"/>
    <w:rsid w:val="00DC66EE"/>
    <w:rsid w:val="00DC71CD"/>
    <w:rsid w:val="00DC7BC5"/>
    <w:rsid w:val="00DC7F38"/>
    <w:rsid w:val="00DD0BBC"/>
    <w:rsid w:val="00DD1465"/>
    <w:rsid w:val="00DD15AC"/>
    <w:rsid w:val="00DD252B"/>
    <w:rsid w:val="00DD270E"/>
    <w:rsid w:val="00DD4228"/>
    <w:rsid w:val="00DD6C2F"/>
    <w:rsid w:val="00DE1BEF"/>
    <w:rsid w:val="00DE1FEC"/>
    <w:rsid w:val="00DE3899"/>
    <w:rsid w:val="00DE3B1E"/>
    <w:rsid w:val="00DE3F6A"/>
    <w:rsid w:val="00DE4F0E"/>
    <w:rsid w:val="00DE65B6"/>
    <w:rsid w:val="00DE6840"/>
    <w:rsid w:val="00DF005A"/>
    <w:rsid w:val="00DF01E7"/>
    <w:rsid w:val="00DF04C1"/>
    <w:rsid w:val="00DF18AC"/>
    <w:rsid w:val="00DF284B"/>
    <w:rsid w:val="00DF58FD"/>
    <w:rsid w:val="00DF5DF7"/>
    <w:rsid w:val="00DF6170"/>
    <w:rsid w:val="00DF6C49"/>
    <w:rsid w:val="00E0293B"/>
    <w:rsid w:val="00E02AFE"/>
    <w:rsid w:val="00E02B81"/>
    <w:rsid w:val="00E0350D"/>
    <w:rsid w:val="00E060C6"/>
    <w:rsid w:val="00E0621A"/>
    <w:rsid w:val="00E06693"/>
    <w:rsid w:val="00E0789D"/>
    <w:rsid w:val="00E07DD8"/>
    <w:rsid w:val="00E1008A"/>
    <w:rsid w:val="00E100D2"/>
    <w:rsid w:val="00E1081C"/>
    <w:rsid w:val="00E112B5"/>
    <w:rsid w:val="00E125FB"/>
    <w:rsid w:val="00E1379B"/>
    <w:rsid w:val="00E139D7"/>
    <w:rsid w:val="00E13A44"/>
    <w:rsid w:val="00E143FC"/>
    <w:rsid w:val="00E148E2"/>
    <w:rsid w:val="00E14CF6"/>
    <w:rsid w:val="00E151D4"/>
    <w:rsid w:val="00E152FE"/>
    <w:rsid w:val="00E16AC0"/>
    <w:rsid w:val="00E20EC4"/>
    <w:rsid w:val="00E22133"/>
    <w:rsid w:val="00E253AB"/>
    <w:rsid w:val="00E267B6"/>
    <w:rsid w:val="00E26AC3"/>
    <w:rsid w:val="00E27D7A"/>
    <w:rsid w:val="00E30219"/>
    <w:rsid w:val="00E30B28"/>
    <w:rsid w:val="00E3275C"/>
    <w:rsid w:val="00E37883"/>
    <w:rsid w:val="00E42390"/>
    <w:rsid w:val="00E42758"/>
    <w:rsid w:val="00E433EF"/>
    <w:rsid w:val="00E43902"/>
    <w:rsid w:val="00E43D80"/>
    <w:rsid w:val="00E4561C"/>
    <w:rsid w:val="00E45CC9"/>
    <w:rsid w:val="00E47B86"/>
    <w:rsid w:val="00E50B49"/>
    <w:rsid w:val="00E536A8"/>
    <w:rsid w:val="00E55661"/>
    <w:rsid w:val="00E55800"/>
    <w:rsid w:val="00E632B4"/>
    <w:rsid w:val="00E6344D"/>
    <w:rsid w:val="00E6599B"/>
    <w:rsid w:val="00E66356"/>
    <w:rsid w:val="00E66A50"/>
    <w:rsid w:val="00E66AF1"/>
    <w:rsid w:val="00E6774A"/>
    <w:rsid w:val="00E702FC"/>
    <w:rsid w:val="00E70530"/>
    <w:rsid w:val="00E72892"/>
    <w:rsid w:val="00E72DF6"/>
    <w:rsid w:val="00E73702"/>
    <w:rsid w:val="00E7411B"/>
    <w:rsid w:val="00E74154"/>
    <w:rsid w:val="00E7424E"/>
    <w:rsid w:val="00E75361"/>
    <w:rsid w:val="00E75390"/>
    <w:rsid w:val="00E7542C"/>
    <w:rsid w:val="00E75F39"/>
    <w:rsid w:val="00E77192"/>
    <w:rsid w:val="00E771A7"/>
    <w:rsid w:val="00E811B6"/>
    <w:rsid w:val="00E8300D"/>
    <w:rsid w:val="00E846C1"/>
    <w:rsid w:val="00E84DB8"/>
    <w:rsid w:val="00E85FCC"/>
    <w:rsid w:val="00E875EC"/>
    <w:rsid w:val="00E90D86"/>
    <w:rsid w:val="00E91668"/>
    <w:rsid w:val="00E93D04"/>
    <w:rsid w:val="00E9540C"/>
    <w:rsid w:val="00E9671E"/>
    <w:rsid w:val="00E97494"/>
    <w:rsid w:val="00EA1595"/>
    <w:rsid w:val="00EA1A76"/>
    <w:rsid w:val="00EA3675"/>
    <w:rsid w:val="00EA44C3"/>
    <w:rsid w:val="00EA5832"/>
    <w:rsid w:val="00EA5E18"/>
    <w:rsid w:val="00EA78D2"/>
    <w:rsid w:val="00EB07CD"/>
    <w:rsid w:val="00EB0F0C"/>
    <w:rsid w:val="00EB23E1"/>
    <w:rsid w:val="00EB4240"/>
    <w:rsid w:val="00EB5C55"/>
    <w:rsid w:val="00EC09C2"/>
    <w:rsid w:val="00EC344E"/>
    <w:rsid w:val="00EC34C4"/>
    <w:rsid w:val="00EC43BE"/>
    <w:rsid w:val="00EC5DEE"/>
    <w:rsid w:val="00EC6878"/>
    <w:rsid w:val="00EC73B3"/>
    <w:rsid w:val="00ED05AF"/>
    <w:rsid w:val="00ED0BAC"/>
    <w:rsid w:val="00ED1F10"/>
    <w:rsid w:val="00ED4D27"/>
    <w:rsid w:val="00ED65C0"/>
    <w:rsid w:val="00EE2267"/>
    <w:rsid w:val="00EE3800"/>
    <w:rsid w:val="00EE6FA9"/>
    <w:rsid w:val="00EE74F9"/>
    <w:rsid w:val="00EF0E41"/>
    <w:rsid w:val="00EF49A2"/>
    <w:rsid w:val="00EF4A2C"/>
    <w:rsid w:val="00EF5028"/>
    <w:rsid w:val="00EF5A0B"/>
    <w:rsid w:val="00EF63CC"/>
    <w:rsid w:val="00F009A1"/>
    <w:rsid w:val="00F00B7E"/>
    <w:rsid w:val="00F0115B"/>
    <w:rsid w:val="00F01F78"/>
    <w:rsid w:val="00F02A80"/>
    <w:rsid w:val="00F038B1"/>
    <w:rsid w:val="00F0446A"/>
    <w:rsid w:val="00F05156"/>
    <w:rsid w:val="00F05AE4"/>
    <w:rsid w:val="00F05EE0"/>
    <w:rsid w:val="00F06A0F"/>
    <w:rsid w:val="00F1065E"/>
    <w:rsid w:val="00F11552"/>
    <w:rsid w:val="00F124EF"/>
    <w:rsid w:val="00F13DC2"/>
    <w:rsid w:val="00F15436"/>
    <w:rsid w:val="00F1560E"/>
    <w:rsid w:val="00F16F35"/>
    <w:rsid w:val="00F179A7"/>
    <w:rsid w:val="00F207F6"/>
    <w:rsid w:val="00F219C4"/>
    <w:rsid w:val="00F21C87"/>
    <w:rsid w:val="00F21E05"/>
    <w:rsid w:val="00F22B01"/>
    <w:rsid w:val="00F22C3F"/>
    <w:rsid w:val="00F22D0D"/>
    <w:rsid w:val="00F25A6F"/>
    <w:rsid w:val="00F26244"/>
    <w:rsid w:val="00F26E7C"/>
    <w:rsid w:val="00F26EAF"/>
    <w:rsid w:val="00F27671"/>
    <w:rsid w:val="00F309F9"/>
    <w:rsid w:val="00F30ABE"/>
    <w:rsid w:val="00F31F70"/>
    <w:rsid w:val="00F321BF"/>
    <w:rsid w:val="00F362F8"/>
    <w:rsid w:val="00F36904"/>
    <w:rsid w:val="00F36E7F"/>
    <w:rsid w:val="00F404AA"/>
    <w:rsid w:val="00F40B80"/>
    <w:rsid w:val="00F42587"/>
    <w:rsid w:val="00F433A8"/>
    <w:rsid w:val="00F4481D"/>
    <w:rsid w:val="00F50307"/>
    <w:rsid w:val="00F504F3"/>
    <w:rsid w:val="00F50BD8"/>
    <w:rsid w:val="00F50D53"/>
    <w:rsid w:val="00F50F3E"/>
    <w:rsid w:val="00F51904"/>
    <w:rsid w:val="00F52CB7"/>
    <w:rsid w:val="00F53D6B"/>
    <w:rsid w:val="00F54625"/>
    <w:rsid w:val="00F546F5"/>
    <w:rsid w:val="00F55724"/>
    <w:rsid w:val="00F55B0D"/>
    <w:rsid w:val="00F57BB9"/>
    <w:rsid w:val="00F57D2D"/>
    <w:rsid w:val="00F6056A"/>
    <w:rsid w:val="00F61159"/>
    <w:rsid w:val="00F61769"/>
    <w:rsid w:val="00F62C6A"/>
    <w:rsid w:val="00F64223"/>
    <w:rsid w:val="00F6429F"/>
    <w:rsid w:val="00F64588"/>
    <w:rsid w:val="00F661E1"/>
    <w:rsid w:val="00F66352"/>
    <w:rsid w:val="00F67008"/>
    <w:rsid w:val="00F71B04"/>
    <w:rsid w:val="00F727F5"/>
    <w:rsid w:val="00F728DA"/>
    <w:rsid w:val="00F73799"/>
    <w:rsid w:val="00F73C3E"/>
    <w:rsid w:val="00F73F4D"/>
    <w:rsid w:val="00F740BA"/>
    <w:rsid w:val="00F76039"/>
    <w:rsid w:val="00F772BF"/>
    <w:rsid w:val="00F777D5"/>
    <w:rsid w:val="00F77899"/>
    <w:rsid w:val="00F80CC8"/>
    <w:rsid w:val="00F82814"/>
    <w:rsid w:val="00F83274"/>
    <w:rsid w:val="00F8579E"/>
    <w:rsid w:val="00F8726F"/>
    <w:rsid w:val="00F9021D"/>
    <w:rsid w:val="00F90E89"/>
    <w:rsid w:val="00F921D5"/>
    <w:rsid w:val="00F92C9D"/>
    <w:rsid w:val="00F93CFF"/>
    <w:rsid w:val="00F94A4A"/>
    <w:rsid w:val="00F96598"/>
    <w:rsid w:val="00F9785A"/>
    <w:rsid w:val="00FA0245"/>
    <w:rsid w:val="00FA0DD7"/>
    <w:rsid w:val="00FA2474"/>
    <w:rsid w:val="00FA4391"/>
    <w:rsid w:val="00FA452D"/>
    <w:rsid w:val="00FA68CE"/>
    <w:rsid w:val="00FA7469"/>
    <w:rsid w:val="00FB0746"/>
    <w:rsid w:val="00FB12CD"/>
    <w:rsid w:val="00FB2A88"/>
    <w:rsid w:val="00FB2CE8"/>
    <w:rsid w:val="00FB44AB"/>
    <w:rsid w:val="00FB55D4"/>
    <w:rsid w:val="00FB7F1C"/>
    <w:rsid w:val="00FC06AA"/>
    <w:rsid w:val="00FC08C9"/>
    <w:rsid w:val="00FC4A35"/>
    <w:rsid w:val="00FC4F71"/>
    <w:rsid w:val="00FC5E60"/>
    <w:rsid w:val="00FC63AA"/>
    <w:rsid w:val="00FC678A"/>
    <w:rsid w:val="00FD0DC6"/>
    <w:rsid w:val="00FD3586"/>
    <w:rsid w:val="00FD3C9B"/>
    <w:rsid w:val="00FD45AD"/>
    <w:rsid w:val="00FD47F2"/>
    <w:rsid w:val="00FD54E1"/>
    <w:rsid w:val="00FD5C30"/>
    <w:rsid w:val="00FD703F"/>
    <w:rsid w:val="00FD7650"/>
    <w:rsid w:val="00FE0333"/>
    <w:rsid w:val="00FE0403"/>
    <w:rsid w:val="00FE0660"/>
    <w:rsid w:val="00FE1A19"/>
    <w:rsid w:val="00FE23A6"/>
    <w:rsid w:val="00FE35D6"/>
    <w:rsid w:val="00FE3838"/>
    <w:rsid w:val="00FE3883"/>
    <w:rsid w:val="00FE3F98"/>
    <w:rsid w:val="00FE50EF"/>
    <w:rsid w:val="00FE5BDF"/>
    <w:rsid w:val="00FE6907"/>
    <w:rsid w:val="00FE7D30"/>
    <w:rsid w:val="00FF011E"/>
    <w:rsid w:val="00FF091B"/>
    <w:rsid w:val="00FF1CE5"/>
    <w:rsid w:val="00FF2E53"/>
    <w:rsid w:val="00FF3892"/>
    <w:rsid w:val="00FF47A6"/>
    <w:rsid w:val="00FF5897"/>
    <w:rsid w:val="00FF61FE"/>
    <w:rsid w:val="00FF6C81"/>
    <w:rsid w:val="00FF7778"/>
    <w:rsid w:val="03C42FC7"/>
    <w:rsid w:val="06BF69D5"/>
    <w:rsid w:val="07E32693"/>
    <w:rsid w:val="0800760D"/>
    <w:rsid w:val="09A0224F"/>
    <w:rsid w:val="0E593649"/>
    <w:rsid w:val="0EE416D4"/>
    <w:rsid w:val="0F8C01AA"/>
    <w:rsid w:val="12F9640D"/>
    <w:rsid w:val="159C1619"/>
    <w:rsid w:val="17402BDF"/>
    <w:rsid w:val="186C5725"/>
    <w:rsid w:val="1896323A"/>
    <w:rsid w:val="1B040FB8"/>
    <w:rsid w:val="1E2F2B43"/>
    <w:rsid w:val="21A85E0A"/>
    <w:rsid w:val="250C1B31"/>
    <w:rsid w:val="29224A0E"/>
    <w:rsid w:val="2BE16DAC"/>
    <w:rsid w:val="2C147F29"/>
    <w:rsid w:val="2CCA26B0"/>
    <w:rsid w:val="2D972B69"/>
    <w:rsid w:val="301306B6"/>
    <w:rsid w:val="30717651"/>
    <w:rsid w:val="3358470F"/>
    <w:rsid w:val="34002F00"/>
    <w:rsid w:val="37357695"/>
    <w:rsid w:val="3AC30F99"/>
    <w:rsid w:val="3B6736EB"/>
    <w:rsid w:val="40C81614"/>
    <w:rsid w:val="40E5170D"/>
    <w:rsid w:val="432F3601"/>
    <w:rsid w:val="44EF6A4B"/>
    <w:rsid w:val="45E256D9"/>
    <w:rsid w:val="490B61DD"/>
    <w:rsid w:val="4B191D9D"/>
    <w:rsid w:val="4B837AC0"/>
    <w:rsid w:val="4C515208"/>
    <w:rsid w:val="4D3A507C"/>
    <w:rsid w:val="535B0710"/>
    <w:rsid w:val="537A1A0B"/>
    <w:rsid w:val="56CF7B91"/>
    <w:rsid w:val="580E7831"/>
    <w:rsid w:val="58DF4D2A"/>
    <w:rsid w:val="596B4877"/>
    <w:rsid w:val="5F866A2A"/>
    <w:rsid w:val="5F9015AD"/>
    <w:rsid w:val="60266C28"/>
    <w:rsid w:val="62B342C7"/>
    <w:rsid w:val="647C3D75"/>
    <w:rsid w:val="66F72845"/>
    <w:rsid w:val="6A624CB4"/>
    <w:rsid w:val="6AF87EAF"/>
    <w:rsid w:val="6DB10F00"/>
    <w:rsid w:val="6F1B2B08"/>
    <w:rsid w:val="6FE56C72"/>
    <w:rsid w:val="70840CB2"/>
    <w:rsid w:val="70ED0DB6"/>
    <w:rsid w:val="77D512B9"/>
    <w:rsid w:val="79280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rFonts w:ascii="Calibri" w:hAnsi="Calibri"/>
      <w:kern w:val="2"/>
      <w:sz w:val="21"/>
      <w:szCs w:val="22"/>
    </w:rPr>
  </w:style>
  <w:style w:type="paragraph" w:styleId="10">
    <w:name w:val="heading 1"/>
    <w:basedOn w:val="a5"/>
    <w:next w:val="a5"/>
    <w:link w:val="1Char"/>
    <w:uiPriority w:val="9"/>
    <w:qFormat/>
    <w:pPr>
      <w:keepNext/>
      <w:keepLines/>
      <w:spacing w:line="360" w:lineRule="auto"/>
      <w:jc w:val="center"/>
      <w:outlineLvl w:val="0"/>
    </w:pPr>
    <w:rPr>
      <w:rFonts w:ascii="黑体" w:eastAsia="黑体" w:hAnsi="黑体"/>
      <w:bCs/>
      <w:kern w:val="44"/>
      <w:sz w:val="32"/>
      <w:szCs w:val="32"/>
      <w:lang w:val="zh-CN"/>
    </w:rPr>
  </w:style>
  <w:style w:type="paragraph" w:styleId="2">
    <w:name w:val="heading 2"/>
    <w:basedOn w:val="a5"/>
    <w:next w:val="a5"/>
    <w:link w:val="2Char"/>
    <w:unhideWhenUsed/>
    <w:qFormat/>
    <w:pPr>
      <w:keepNext/>
      <w:keepLines/>
      <w:spacing w:line="360" w:lineRule="auto"/>
      <w:ind w:rightChars="100" w:right="210"/>
      <w:contextualSpacing/>
      <w:jc w:val="left"/>
      <w:outlineLvl w:val="1"/>
    </w:pPr>
    <w:rPr>
      <w:rFonts w:ascii="黑体" w:hAnsi="黑体"/>
      <w:bCs/>
      <w:sz w:val="24"/>
      <w:szCs w:val="32"/>
      <w:lang w:val="zh-CN"/>
    </w:rPr>
  </w:style>
  <w:style w:type="paragraph" w:styleId="30">
    <w:name w:val="heading 3"/>
    <w:basedOn w:val="a5"/>
    <w:next w:val="a5"/>
    <w:link w:val="3Char"/>
    <w:uiPriority w:val="9"/>
    <w:unhideWhenUsed/>
    <w:qFormat/>
    <w:pPr>
      <w:keepNext/>
      <w:keepLines/>
      <w:outlineLvl w:val="2"/>
    </w:pPr>
    <w:rPr>
      <w:rFonts w:ascii="黑体" w:eastAsia="黑体" w:hAnsi="黑体"/>
      <w:bCs/>
      <w:szCs w:val="32"/>
      <w:lang w:val="zh-CN"/>
    </w:rPr>
  </w:style>
  <w:style w:type="paragraph" w:styleId="40">
    <w:name w:val="heading 4"/>
    <w:basedOn w:val="a5"/>
    <w:next w:val="a5"/>
    <w:link w:val="4Char"/>
    <w:uiPriority w:val="9"/>
    <w:unhideWhenUsed/>
    <w:qFormat/>
    <w:pPr>
      <w:keepNext/>
      <w:keepLines/>
      <w:outlineLvl w:val="3"/>
    </w:pPr>
    <w:rPr>
      <w:rFonts w:ascii="黑体" w:eastAsia="黑体" w:hAnsi="黑体"/>
      <w:bCs/>
      <w:szCs w:val="28"/>
      <w:lang w:val="zh-CN"/>
    </w:rPr>
  </w:style>
  <w:style w:type="paragraph" w:styleId="6">
    <w:name w:val="heading 6"/>
    <w:basedOn w:val="a5"/>
    <w:next w:val="a5"/>
    <w:link w:val="6Char"/>
    <w:uiPriority w:val="9"/>
    <w:unhideWhenUsed/>
    <w:qFormat/>
    <w:pPr>
      <w:keepNext/>
      <w:keepLines/>
      <w:spacing w:before="240" w:after="64" w:line="320" w:lineRule="auto"/>
      <w:outlineLvl w:val="5"/>
    </w:pPr>
    <w:rPr>
      <w:rFonts w:ascii="Cambria" w:hAnsi="Cambria"/>
      <w:b/>
      <w:bCs/>
      <w:sz w:val="24"/>
      <w:szCs w:val="24"/>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ocument Map"/>
    <w:basedOn w:val="a5"/>
    <w:link w:val="Char"/>
    <w:uiPriority w:val="99"/>
    <w:semiHidden/>
    <w:unhideWhenUsed/>
    <w:qFormat/>
    <w:rPr>
      <w:rFonts w:ascii="宋体"/>
      <w:sz w:val="18"/>
      <w:szCs w:val="18"/>
    </w:rPr>
  </w:style>
  <w:style w:type="paragraph" w:styleId="aa">
    <w:name w:val="annotation text"/>
    <w:basedOn w:val="a5"/>
    <w:link w:val="Char0"/>
    <w:uiPriority w:val="99"/>
    <w:semiHidden/>
    <w:unhideWhenUsed/>
    <w:qFormat/>
    <w:pPr>
      <w:jc w:val="left"/>
    </w:pPr>
    <w:rPr>
      <w:lang w:val="zh-CN"/>
    </w:rPr>
  </w:style>
  <w:style w:type="paragraph" w:styleId="31">
    <w:name w:val="toc 3"/>
    <w:basedOn w:val="a5"/>
    <w:next w:val="a5"/>
    <w:uiPriority w:val="39"/>
    <w:unhideWhenUsed/>
    <w:qFormat/>
    <w:pPr>
      <w:widowControl/>
      <w:spacing w:after="100" w:line="259" w:lineRule="auto"/>
      <w:jc w:val="left"/>
    </w:pPr>
    <w:rPr>
      <w:rFonts w:asciiTheme="minorHAnsi" w:eastAsiaTheme="minorEastAsia" w:hAnsiTheme="minorHAnsi"/>
      <w:kern w:val="0"/>
      <w:sz w:val="22"/>
    </w:rPr>
  </w:style>
  <w:style w:type="paragraph" w:styleId="ab">
    <w:name w:val="Balloon Text"/>
    <w:basedOn w:val="a5"/>
    <w:link w:val="Char1"/>
    <w:uiPriority w:val="99"/>
    <w:semiHidden/>
    <w:unhideWhenUsed/>
    <w:qFormat/>
    <w:rPr>
      <w:sz w:val="18"/>
      <w:szCs w:val="18"/>
      <w:lang w:val="zh-CN"/>
    </w:rPr>
  </w:style>
  <w:style w:type="paragraph" w:styleId="ac">
    <w:name w:val="footer"/>
    <w:basedOn w:val="a5"/>
    <w:link w:val="Char2"/>
    <w:uiPriority w:val="99"/>
    <w:unhideWhenUsed/>
    <w:qFormat/>
    <w:pPr>
      <w:tabs>
        <w:tab w:val="center" w:pos="4153"/>
        <w:tab w:val="right" w:pos="8306"/>
      </w:tabs>
      <w:snapToGrid w:val="0"/>
      <w:jc w:val="left"/>
    </w:pPr>
    <w:rPr>
      <w:kern w:val="0"/>
      <w:sz w:val="18"/>
      <w:szCs w:val="18"/>
      <w:lang w:val="zh-CN"/>
    </w:rPr>
  </w:style>
  <w:style w:type="paragraph" w:styleId="ad">
    <w:name w:val="header"/>
    <w:basedOn w:val="a5"/>
    <w:link w:val="Char3"/>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1">
    <w:name w:val="toc 1"/>
    <w:basedOn w:val="a5"/>
    <w:next w:val="a5"/>
    <w:uiPriority w:val="39"/>
    <w:unhideWhenUsed/>
    <w:qFormat/>
  </w:style>
  <w:style w:type="paragraph" w:styleId="20">
    <w:name w:val="toc 2"/>
    <w:basedOn w:val="a5"/>
    <w:next w:val="a5"/>
    <w:uiPriority w:val="39"/>
    <w:unhideWhenUsed/>
    <w:qFormat/>
    <w:pPr>
      <w:widowControl/>
      <w:spacing w:after="100" w:line="259" w:lineRule="auto"/>
      <w:ind w:left="220"/>
      <w:jc w:val="left"/>
    </w:pPr>
    <w:rPr>
      <w:rFonts w:asciiTheme="minorHAnsi" w:eastAsiaTheme="minorEastAsia" w:hAnsiTheme="minorHAnsi"/>
      <w:kern w:val="0"/>
      <w:sz w:val="22"/>
    </w:rPr>
  </w:style>
  <w:style w:type="paragraph" w:styleId="ae">
    <w:name w:val="annotation subject"/>
    <w:basedOn w:val="aa"/>
    <w:next w:val="aa"/>
    <w:link w:val="Char4"/>
    <w:uiPriority w:val="99"/>
    <w:semiHidden/>
    <w:unhideWhenUsed/>
    <w:qFormat/>
    <w:rPr>
      <w:b/>
      <w:bCs/>
    </w:rPr>
  </w:style>
  <w:style w:type="table" w:styleId="af">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6"/>
    <w:qFormat/>
  </w:style>
  <w:style w:type="character" w:styleId="af1">
    <w:name w:val="Emphasis"/>
    <w:basedOn w:val="a6"/>
    <w:uiPriority w:val="20"/>
    <w:qFormat/>
    <w:rPr>
      <w:i/>
      <w:iCs/>
    </w:rPr>
  </w:style>
  <w:style w:type="character" w:styleId="af2">
    <w:name w:val="Hyperlink"/>
    <w:uiPriority w:val="99"/>
    <w:unhideWhenUsed/>
    <w:qFormat/>
    <w:rPr>
      <w:color w:val="0563C1"/>
      <w:u w:val="single"/>
    </w:rPr>
  </w:style>
  <w:style w:type="character" w:styleId="af3">
    <w:name w:val="annotation reference"/>
    <w:uiPriority w:val="99"/>
    <w:semiHidden/>
    <w:unhideWhenUsed/>
    <w:qFormat/>
    <w:rPr>
      <w:sz w:val="21"/>
      <w:szCs w:val="21"/>
    </w:rPr>
  </w:style>
  <w:style w:type="paragraph" w:customStyle="1" w:styleId="a">
    <w:name w:val="三级条标题"/>
    <w:basedOn w:val="a2"/>
    <w:next w:val="af4"/>
    <w:qFormat/>
    <w:pPr>
      <w:numPr>
        <w:ilvl w:val="1"/>
        <w:numId w:val="1"/>
      </w:numPr>
      <w:outlineLvl w:val="4"/>
    </w:pPr>
  </w:style>
  <w:style w:type="paragraph" w:customStyle="1" w:styleId="a2">
    <w:name w:val="二级条标题"/>
    <w:basedOn w:val="a1"/>
    <w:next w:val="af4"/>
    <w:link w:val="af5"/>
    <w:qFormat/>
    <w:pPr>
      <w:numPr>
        <w:ilvl w:val="2"/>
      </w:numPr>
      <w:spacing w:before="50" w:after="50"/>
      <w:outlineLvl w:val="3"/>
    </w:pPr>
  </w:style>
  <w:style w:type="paragraph" w:customStyle="1" w:styleId="a1">
    <w:name w:val="一级条标题"/>
    <w:next w:val="af4"/>
    <w:link w:val="af6"/>
    <w:qFormat/>
    <w:pPr>
      <w:numPr>
        <w:ilvl w:val="1"/>
        <w:numId w:val="2"/>
      </w:numPr>
      <w:spacing w:beforeLines="50" w:afterLines="50"/>
      <w:outlineLvl w:val="2"/>
    </w:pPr>
    <w:rPr>
      <w:rFonts w:ascii="黑体" w:eastAsia="黑体"/>
      <w:sz w:val="21"/>
      <w:szCs w:val="21"/>
    </w:rPr>
  </w:style>
  <w:style w:type="paragraph" w:customStyle="1" w:styleId="af4">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5"/>
    <w:uiPriority w:val="34"/>
    <w:qFormat/>
    <w:pPr>
      <w:ind w:firstLineChars="200" w:firstLine="420"/>
    </w:pPr>
    <w:rPr>
      <w:rFonts w:ascii="Times New Roman" w:hAnsi="Times New Roman"/>
      <w:szCs w:val="24"/>
    </w:rPr>
  </w:style>
  <w:style w:type="character" w:customStyle="1" w:styleId="Char5">
    <w:name w:val="段 Char"/>
    <w:link w:val="af4"/>
    <w:qFormat/>
    <w:rPr>
      <w:rFonts w:ascii="宋体" w:hAnsi="Times New Roman"/>
      <w:sz w:val="21"/>
      <w:lang w:val="en-US" w:eastAsia="zh-CN" w:bidi="ar-SA"/>
    </w:rPr>
  </w:style>
  <w:style w:type="paragraph" w:customStyle="1" w:styleId="a0">
    <w:name w:val="章标题"/>
    <w:next w:val="af4"/>
    <w:qFormat/>
    <w:pPr>
      <w:numPr>
        <w:numId w:val="2"/>
      </w:numPr>
      <w:spacing w:beforeLines="100" w:afterLines="100"/>
      <w:jc w:val="both"/>
      <w:outlineLvl w:val="1"/>
    </w:pPr>
    <w:rPr>
      <w:rFonts w:ascii="黑体" w:eastAsia="黑体"/>
      <w:sz w:val="21"/>
    </w:rPr>
  </w:style>
  <w:style w:type="paragraph" w:customStyle="1" w:styleId="a3">
    <w:name w:val="四级条标题"/>
    <w:basedOn w:val="a"/>
    <w:next w:val="af4"/>
    <w:qFormat/>
    <w:pPr>
      <w:numPr>
        <w:ilvl w:val="4"/>
        <w:numId w:val="2"/>
      </w:numPr>
      <w:outlineLvl w:val="5"/>
    </w:pPr>
  </w:style>
  <w:style w:type="paragraph" w:customStyle="1" w:styleId="a4">
    <w:name w:val="五级条标题"/>
    <w:basedOn w:val="a3"/>
    <w:next w:val="af4"/>
    <w:qFormat/>
    <w:pPr>
      <w:numPr>
        <w:ilvl w:val="5"/>
      </w:numPr>
      <w:outlineLvl w:val="6"/>
    </w:pPr>
  </w:style>
  <w:style w:type="character" w:customStyle="1" w:styleId="Char3">
    <w:name w:val="页眉 Char"/>
    <w:link w:val="ad"/>
    <w:uiPriority w:val="99"/>
    <w:qFormat/>
    <w:rPr>
      <w:sz w:val="18"/>
      <w:szCs w:val="18"/>
    </w:rPr>
  </w:style>
  <w:style w:type="character" w:customStyle="1" w:styleId="Char2">
    <w:name w:val="页脚 Char"/>
    <w:link w:val="ac"/>
    <w:uiPriority w:val="99"/>
    <w:qFormat/>
    <w:rPr>
      <w:sz w:val="18"/>
      <w:szCs w:val="18"/>
    </w:rPr>
  </w:style>
  <w:style w:type="character" w:customStyle="1" w:styleId="Char1">
    <w:name w:val="批注框文本 Char"/>
    <w:link w:val="ab"/>
    <w:uiPriority w:val="99"/>
    <w:semiHidden/>
    <w:qFormat/>
    <w:rPr>
      <w:kern w:val="2"/>
      <w:sz w:val="18"/>
      <w:szCs w:val="18"/>
    </w:rPr>
  </w:style>
  <w:style w:type="character" w:customStyle="1" w:styleId="Char0">
    <w:name w:val="批注文字 Char"/>
    <w:link w:val="aa"/>
    <w:uiPriority w:val="99"/>
    <w:semiHidden/>
    <w:qFormat/>
    <w:rPr>
      <w:kern w:val="2"/>
      <w:sz w:val="21"/>
      <w:szCs w:val="22"/>
    </w:rPr>
  </w:style>
  <w:style w:type="character" w:customStyle="1" w:styleId="Char4">
    <w:name w:val="批注主题 Char"/>
    <w:link w:val="ae"/>
    <w:uiPriority w:val="99"/>
    <w:semiHidden/>
    <w:qFormat/>
    <w:rPr>
      <w:b/>
      <w:bCs/>
      <w:kern w:val="2"/>
      <w:sz w:val="21"/>
      <w:szCs w:val="22"/>
    </w:rPr>
  </w:style>
  <w:style w:type="paragraph" w:customStyle="1" w:styleId="Default">
    <w:name w:val="Default"/>
    <w:qFormat/>
    <w:pPr>
      <w:widowControl w:val="0"/>
      <w:autoSpaceDE w:val="0"/>
      <w:autoSpaceDN w:val="0"/>
      <w:adjustRightInd w:val="0"/>
      <w:spacing w:after="160" w:line="259" w:lineRule="auto"/>
    </w:pPr>
    <w:rPr>
      <w:color w:val="000000"/>
      <w:sz w:val="24"/>
      <w:szCs w:val="24"/>
    </w:rPr>
  </w:style>
  <w:style w:type="character" w:customStyle="1" w:styleId="1Char">
    <w:name w:val="标题 1 Char"/>
    <w:link w:val="10"/>
    <w:uiPriority w:val="9"/>
    <w:qFormat/>
    <w:rPr>
      <w:rFonts w:ascii="黑体" w:eastAsia="黑体" w:hAnsi="黑体"/>
      <w:bCs/>
      <w:kern w:val="44"/>
      <w:sz w:val="32"/>
      <w:szCs w:val="32"/>
      <w:lang w:val="zh-CN" w:eastAsia="zh-CN"/>
    </w:rPr>
  </w:style>
  <w:style w:type="character" w:customStyle="1" w:styleId="6Char">
    <w:name w:val="标题 6 Char"/>
    <w:link w:val="6"/>
    <w:uiPriority w:val="9"/>
    <w:qFormat/>
    <w:rPr>
      <w:rFonts w:ascii="Cambria" w:hAnsi="Cambria"/>
      <w:b/>
      <w:bCs/>
      <w:kern w:val="2"/>
      <w:sz w:val="24"/>
      <w:szCs w:val="24"/>
    </w:rPr>
  </w:style>
  <w:style w:type="character" w:customStyle="1" w:styleId="2Char">
    <w:name w:val="标题 2 Char"/>
    <w:link w:val="2"/>
    <w:qFormat/>
    <w:rPr>
      <w:rFonts w:ascii="黑体" w:hAnsi="黑体"/>
      <w:bCs/>
      <w:kern w:val="2"/>
      <w:sz w:val="24"/>
      <w:szCs w:val="32"/>
      <w:lang w:val="zh-CN" w:eastAsia="zh-CN"/>
    </w:rPr>
  </w:style>
  <w:style w:type="character" w:customStyle="1" w:styleId="3Char">
    <w:name w:val="标题 3 Char"/>
    <w:link w:val="30"/>
    <w:uiPriority w:val="9"/>
    <w:qFormat/>
    <w:rPr>
      <w:rFonts w:ascii="黑体" w:eastAsia="黑体" w:hAnsi="黑体"/>
      <w:bCs/>
      <w:kern w:val="2"/>
      <w:sz w:val="21"/>
      <w:szCs w:val="32"/>
    </w:rPr>
  </w:style>
  <w:style w:type="character" w:customStyle="1" w:styleId="4Char">
    <w:name w:val="标题 4 Char"/>
    <w:link w:val="40"/>
    <w:uiPriority w:val="9"/>
    <w:qFormat/>
    <w:rPr>
      <w:rFonts w:ascii="黑体" w:eastAsia="黑体" w:hAnsi="黑体"/>
      <w:bCs/>
      <w:kern w:val="2"/>
      <w:sz w:val="21"/>
      <w:szCs w:val="28"/>
    </w:rPr>
  </w:style>
  <w:style w:type="paragraph" w:customStyle="1" w:styleId="TOC1">
    <w:name w:val="TOC 标题1"/>
    <w:basedOn w:val="10"/>
    <w:next w:val="a5"/>
    <w:uiPriority w:val="39"/>
    <w:unhideWhenUsed/>
    <w:qFormat/>
    <w:pPr>
      <w:widowControl/>
      <w:spacing w:before="240" w:line="259" w:lineRule="auto"/>
      <w:jc w:val="left"/>
      <w:outlineLvl w:val="9"/>
    </w:pPr>
    <w:rPr>
      <w:rFonts w:ascii="等线 Light" w:eastAsia="等线 Light" w:hAnsi="等线 Light"/>
      <w:bCs w:val="0"/>
      <w:color w:val="2E74B5"/>
      <w:kern w:val="0"/>
    </w:rPr>
  </w:style>
  <w:style w:type="paragraph" w:customStyle="1" w:styleId="110">
    <w:name w:val="目录 11"/>
    <w:basedOn w:val="a5"/>
    <w:next w:val="a5"/>
    <w:uiPriority w:val="39"/>
    <w:unhideWhenUsed/>
    <w:qFormat/>
  </w:style>
  <w:style w:type="paragraph" w:customStyle="1" w:styleId="21">
    <w:name w:val="目录 21"/>
    <w:basedOn w:val="a5"/>
    <w:next w:val="a5"/>
    <w:uiPriority w:val="39"/>
    <w:unhideWhenUsed/>
    <w:qFormat/>
    <w:pPr>
      <w:ind w:leftChars="200" w:left="420"/>
    </w:pPr>
  </w:style>
  <w:style w:type="paragraph" w:customStyle="1" w:styleId="310">
    <w:name w:val="目录 31"/>
    <w:basedOn w:val="a5"/>
    <w:next w:val="a5"/>
    <w:uiPriority w:val="39"/>
    <w:unhideWhenUsed/>
    <w:qFormat/>
    <w:pPr>
      <w:ind w:leftChars="400" w:left="840"/>
    </w:pPr>
  </w:style>
  <w:style w:type="paragraph" w:customStyle="1" w:styleId="TOCHeading1">
    <w:name w:val="TOC Heading1"/>
    <w:basedOn w:val="10"/>
    <w:next w:val="a5"/>
    <w:uiPriority w:val="39"/>
    <w:unhideWhenUsed/>
    <w:qFormat/>
    <w:pPr>
      <w:widowControl/>
      <w:spacing w:before="480" w:line="276" w:lineRule="auto"/>
      <w:jc w:val="left"/>
      <w:outlineLvl w:val="9"/>
    </w:pPr>
    <w:rPr>
      <w:rFonts w:ascii="Cambria" w:hAnsi="Cambria"/>
      <w:b/>
      <w:color w:val="365F91"/>
      <w:kern w:val="0"/>
      <w:sz w:val="28"/>
      <w:szCs w:val="28"/>
    </w:rPr>
  </w:style>
  <w:style w:type="character" w:customStyle="1" w:styleId="af7">
    <w:name w:val="页脚 字符"/>
    <w:uiPriority w:val="99"/>
    <w:qFormat/>
  </w:style>
  <w:style w:type="character" w:customStyle="1" w:styleId="af8">
    <w:name w:val="页眉 字符"/>
    <w:uiPriority w:val="99"/>
    <w:qFormat/>
  </w:style>
  <w:style w:type="character" w:customStyle="1" w:styleId="Char">
    <w:name w:val="文档结构图 Char"/>
    <w:link w:val="a9"/>
    <w:uiPriority w:val="99"/>
    <w:semiHidden/>
    <w:qFormat/>
    <w:rPr>
      <w:rFonts w:ascii="宋体"/>
      <w:kern w:val="2"/>
      <w:sz w:val="18"/>
      <w:szCs w:val="18"/>
    </w:rPr>
  </w:style>
  <w:style w:type="paragraph" w:customStyle="1" w:styleId="1">
    <w:name w:val="样式1"/>
    <w:basedOn w:val="a2"/>
    <w:next w:val="a2"/>
    <w:link w:val="13"/>
    <w:qFormat/>
    <w:pPr>
      <w:numPr>
        <w:ilvl w:val="0"/>
        <w:numId w:val="3"/>
      </w:numPr>
      <w:spacing w:beforeLines="0" w:before="0" w:afterLines="0" w:after="0" w:line="360" w:lineRule="auto"/>
      <w:ind w:left="0" w:firstLine="0"/>
    </w:pPr>
    <w:rPr>
      <w:rFonts w:ascii="宋体" w:eastAsia="宋体" w:hAnsi="宋体"/>
      <w:sz w:val="24"/>
      <w:szCs w:val="24"/>
    </w:rPr>
  </w:style>
  <w:style w:type="paragraph" w:customStyle="1" w:styleId="22">
    <w:name w:val="样式2"/>
    <w:next w:val="af4"/>
    <w:qFormat/>
    <w:rPr>
      <w:rFonts w:ascii="宋体" w:hAnsi="宋体"/>
      <w:sz w:val="24"/>
      <w:szCs w:val="24"/>
    </w:rPr>
  </w:style>
  <w:style w:type="character" w:customStyle="1" w:styleId="af6">
    <w:name w:val="一级条标题 字符"/>
    <w:link w:val="a1"/>
    <w:qFormat/>
    <w:rPr>
      <w:rFonts w:ascii="黑体" w:eastAsia="黑体" w:hAnsi="Times New Roman"/>
      <w:sz w:val="21"/>
      <w:szCs w:val="21"/>
    </w:rPr>
  </w:style>
  <w:style w:type="character" w:customStyle="1" w:styleId="af5">
    <w:name w:val="二级条标题 字符"/>
    <w:basedOn w:val="af6"/>
    <w:link w:val="a2"/>
    <w:qFormat/>
    <w:rPr>
      <w:rFonts w:ascii="黑体" w:eastAsia="黑体" w:hAnsi="Times New Roman"/>
      <w:sz w:val="21"/>
      <w:szCs w:val="21"/>
    </w:rPr>
  </w:style>
  <w:style w:type="character" w:customStyle="1" w:styleId="13">
    <w:name w:val="样式1 字符"/>
    <w:link w:val="1"/>
    <w:qFormat/>
    <w:rPr>
      <w:rFonts w:ascii="宋体" w:hAnsi="宋体"/>
      <w:sz w:val="24"/>
      <w:szCs w:val="24"/>
    </w:rPr>
  </w:style>
  <w:style w:type="paragraph" w:customStyle="1" w:styleId="3">
    <w:name w:val="样式3"/>
    <w:link w:val="32"/>
    <w:qFormat/>
    <w:pPr>
      <w:numPr>
        <w:numId w:val="4"/>
      </w:numPr>
      <w:spacing w:line="360" w:lineRule="auto"/>
    </w:pPr>
    <w:rPr>
      <w:rFonts w:ascii="宋体" w:hAnsi="宋体"/>
      <w:sz w:val="24"/>
      <w:szCs w:val="24"/>
    </w:rPr>
  </w:style>
  <w:style w:type="paragraph" w:customStyle="1" w:styleId="4">
    <w:name w:val="样式4"/>
    <w:basedOn w:val="3"/>
    <w:link w:val="41"/>
    <w:qFormat/>
    <w:pPr>
      <w:numPr>
        <w:numId w:val="5"/>
      </w:numPr>
    </w:pPr>
  </w:style>
  <w:style w:type="character" w:customStyle="1" w:styleId="32">
    <w:name w:val="样式3 字符"/>
    <w:link w:val="3"/>
    <w:qFormat/>
    <w:rPr>
      <w:rFonts w:ascii="宋体" w:hAnsi="宋体"/>
      <w:sz w:val="24"/>
      <w:szCs w:val="24"/>
    </w:rPr>
  </w:style>
  <w:style w:type="character" w:customStyle="1" w:styleId="41">
    <w:name w:val="样式4 字符"/>
    <w:basedOn w:val="32"/>
    <w:link w:val="4"/>
    <w:qFormat/>
    <w:rPr>
      <w:rFonts w:ascii="宋体" w:hAnsi="宋体"/>
      <w:sz w:val="24"/>
      <w:szCs w:val="24"/>
    </w:rPr>
  </w:style>
  <w:style w:type="character" w:styleId="af9">
    <w:name w:val="Placeholder Text"/>
    <w:basedOn w:val="a6"/>
    <w:uiPriority w:val="99"/>
    <w:semiHidden/>
    <w:qFormat/>
    <w:rPr>
      <w:color w:val="808080"/>
    </w:rPr>
  </w:style>
  <w:style w:type="paragraph" w:styleId="afa">
    <w:name w:val="List Paragraph"/>
    <w:basedOn w:val="a5"/>
    <w:uiPriority w:val="34"/>
    <w:qFormat/>
    <w:pPr>
      <w:ind w:firstLineChars="200" w:firstLine="420"/>
    </w:pPr>
  </w:style>
  <w:style w:type="character" w:customStyle="1" w:styleId="14">
    <w:name w:val="未处理的提及1"/>
    <w:basedOn w:val="a6"/>
    <w:uiPriority w:val="99"/>
    <w:semiHidden/>
    <w:unhideWhenUsed/>
    <w:qFormat/>
    <w:rPr>
      <w:color w:val="605E5C"/>
      <w:shd w:val="clear" w:color="auto" w:fill="E1DFDD"/>
    </w:rPr>
  </w:style>
  <w:style w:type="paragraph" w:customStyle="1" w:styleId="afb">
    <w:name w:val="发布部门"/>
    <w:next w:val="a5"/>
    <w:qFormat/>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封面标准英文名称"/>
    <w:qFormat/>
    <w:pPr>
      <w:widowControl w:val="0"/>
      <w:spacing w:before="370" w:line="400" w:lineRule="exact"/>
      <w:jc w:val="center"/>
    </w:pPr>
    <w:rPr>
      <w:sz w:val="28"/>
    </w:rPr>
  </w:style>
  <w:style w:type="paragraph" w:styleId="afd">
    <w:name w:val="Normal (Web)"/>
    <w:basedOn w:val="a5"/>
    <w:uiPriority w:val="99"/>
    <w:semiHidden/>
    <w:unhideWhenUsed/>
    <w:rsid w:val="00AE1FB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rFonts w:ascii="Calibri" w:hAnsi="Calibri"/>
      <w:kern w:val="2"/>
      <w:sz w:val="21"/>
      <w:szCs w:val="22"/>
    </w:rPr>
  </w:style>
  <w:style w:type="paragraph" w:styleId="10">
    <w:name w:val="heading 1"/>
    <w:basedOn w:val="a5"/>
    <w:next w:val="a5"/>
    <w:link w:val="1Char"/>
    <w:uiPriority w:val="9"/>
    <w:qFormat/>
    <w:pPr>
      <w:keepNext/>
      <w:keepLines/>
      <w:spacing w:line="360" w:lineRule="auto"/>
      <w:jc w:val="center"/>
      <w:outlineLvl w:val="0"/>
    </w:pPr>
    <w:rPr>
      <w:rFonts w:ascii="黑体" w:eastAsia="黑体" w:hAnsi="黑体"/>
      <w:bCs/>
      <w:kern w:val="44"/>
      <w:sz w:val="32"/>
      <w:szCs w:val="32"/>
      <w:lang w:val="zh-CN"/>
    </w:rPr>
  </w:style>
  <w:style w:type="paragraph" w:styleId="2">
    <w:name w:val="heading 2"/>
    <w:basedOn w:val="a5"/>
    <w:next w:val="a5"/>
    <w:link w:val="2Char"/>
    <w:unhideWhenUsed/>
    <w:qFormat/>
    <w:pPr>
      <w:keepNext/>
      <w:keepLines/>
      <w:spacing w:line="360" w:lineRule="auto"/>
      <w:ind w:rightChars="100" w:right="210"/>
      <w:contextualSpacing/>
      <w:jc w:val="left"/>
      <w:outlineLvl w:val="1"/>
    </w:pPr>
    <w:rPr>
      <w:rFonts w:ascii="黑体" w:hAnsi="黑体"/>
      <w:bCs/>
      <w:sz w:val="24"/>
      <w:szCs w:val="32"/>
      <w:lang w:val="zh-CN"/>
    </w:rPr>
  </w:style>
  <w:style w:type="paragraph" w:styleId="30">
    <w:name w:val="heading 3"/>
    <w:basedOn w:val="a5"/>
    <w:next w:val="a5"/>
    <w:link w:val="3Char"/>
    <w:uiPriority w:val="9"/>
    <w:unhideWhenUsed/>
    <w:qFormat/>
    <w:pPr>
      <w:keepNext/>
      <w:keepLines/>
      <w:outlineLvl w:val="2"/>
    </w:pPr>
    <w:rPr>
      <w:rFonts w:ascii="黑体" w:eastAsia="黑体" w:hAnsi="黑体"/>
      <w:bCs/>
      <w:szCs w:val="32"/>
      <w:lang w:val="zh-CN"/>
    </w:rPr>
  </w:style>
  <w:style w:type="paragraph" w:styleId="40">
    <w:name w:val="heading 4"/>
    <w:basedOn w:val="a5"/>
    <w:next w:val="a5"/>
    <w:link w:val="4Char"/>
    <w:uiPriority w:val="9"/>
    <w:unhideWhenUsed/>
    <w:qFormat/>
    <w:pPr>
      <w:keepNext/>
      <w:keepLines/>
      <w:outlineLvl w:val="3"/>
    </w:pPr>
    <w:rPr>
      <w:rFonts w:ascii="黑体" w:eastAsia="黑体" w:hAnsi="黑体"/>
      <w:bCs/>
      <w:szCs w:val="28"/>
      <w:lang w:val="zh-CN"/>
    </w:rPr>
  </w:style>
  <w:style w:type="paragraph" w:styleId="6">
    <w:name w:val="heading 6"/>
    <w:basedOn w:val="a5"/>
    <w:next w:val="a5"/>
    <w:link w:val="6Char"/>
    <w:uiPriority w:val="9"/>
    <w:unhideWhenUsed/>
    <w:qFormat/>
    <w:pPr>
      <w:keepNext/>
      <w:keepLines/>
      <w:spacing w:before="240" w:after="64" w:line="320" w:lineRule="auto"/>
      <w:outlineLvl w:val="5"/>
    </w:pPr>
    <w:rPr>
      <w:rFonts w:ascii="Cambria" w:hAnsi="Cambria"/>
      <w:b/>
      <w:bCs/>
      <w:sz w:val="24"/>
      <w:szCs w:val="24"/>
      <w:lang w:val="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ocument Map"/>
    <w:basedOn w:val="a5"/>
    <w:link w:val="Char"/>
    <w:uiPriority w:val="99"/>
    <w:semiHidden/>
    <w:unhideWhenUsed/>
    <w:qFormat/>
    <w:rPr>
      <w:rFonts w:ascii="宋体"/>
      <w:sz w:val="18"/>
      <w:szCs w:val="18"/>
    </w:rPr>
  </w:style>
  <w:style w:type="paragraph" w:styleId="aa">
    <w:name w:val="annotation text"/>
    <w:basedOn w:val="a5"/>
    <w:link w:val="Char0"/>
    <w:uiPriority w:val="99"/>
    <w:semiHidden/>
    <w:unhideWhenUsed/>
    <w:qFormat/>
    <w:pPr>
      <w:jc w:val="left"/>
    </w:pPr>
    <w:rPr>
      <w:lang w:val="zh-CN"/>
    </w:rPr>
  </w:style>
  <w:style w:type="paragraph" w:styleId="31">
    <w:name w:val="toc 3"/>
    <w:basedOn w:val="a5"/>
    <w:next w:val="a5"/>
    <w:uiPriority w:val="39"/>
    <w:unhideWhenUsed/>
    <w:qFormat/>
    <w:pPr>
      <w:widowControl/>
      <w:spacing w:after="100" w:line="259" w:lineRule="auto"/>
      <w:jc w:val="left"/>
    </w:pPr>
    <w:rPr>
      <w:rFonts w:asciiTheme="minorHAnsi" w:eastAsiaTheme="minorEastAsia" w:hAnsiTheme="minorHAnsi"/>
      <w:kern w:val="0"/>
      <w:sz w:val="22"/>
    </w:rPr>
  </w:style>
  <w:style w:type="paragraph" w:styleId="ab">
    <w:name w:val="Balloon Text"/>
    <w:basedOn w:val="a5"/>
    <w:link w:val="Char1"/>
    <w:uiPriority w:val="99"/>
    <w:semiHidden/>
    <w:unhideWhenUsed/>
    <w:qFormat/>
    <w:rPr>
      <w:sz w:val="18"/>
      <w:szCs w:val="18"/>
      <w:lang w:val="zh-CN"/>
    </w:rPr>
  </w:style>
  <w:style w:type="paragraph" w:styleId="ac">
    <w:name w:val="footer"/>
    <w:basedOn w:val="a5"/>
    <w:link w:val="Char2"/>
    <w:uiPriority w:val="99"/>
    <w:unhideWhenUsed/>
    <w:qFormat/>
    <w:pPr>
      <w:tabs>
        <w:tab w:val="center" w:pos="4153"/>
        <w:tab w:val="right" w:pos="8306"/>
      </w:tabs>
      <w:snapToGrid w:val="0"/>
      <w:jc w:val="left"/>
    </w:pPr>
    <w:rPr>
      <w:kern w:val="0"/>
      <w:sz w:val="18"/>
      <w:szCs w:val="18"/>
      <w:lang w:val="zh-CN"/>
    </w:rPr>
  </w:style>
  <w:style w:type="paragraph" w:styleId="ad">
    <w:name w:val="header"/>
    <w:basedOn w:val="a5"/>
    <w:link w:val="Char3"/>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1">
    <w:name w:val="toc 1"/>
    <w:basedOn w:val="a5"/>
    <w:next w:val="a5"/>
    <w:uiPriority w:val="39"/>
    <w:unhideWhenUsed/>
    <w:qFormat/>
  </w:style>
  <w:style w:type="paragraph" w:styleId="20">
    <w:name w:val="toc 2"/>
    <w:basedOn w:val="a5"/>
    <w:next w:val="a5"/>
    <w:uiPriority w:val="39"/>
    <w:unhideWhenUsed/>
    <w:qFormat/>
    <w:pPr>
      <w:widowControl/>
      <w:spacing w:after="100" w:line="259" w:lineRule="auto"/>
      <w:ind w:left="220"/>
      <w:jc w:val="left"/>
    </w:pPr>
    <w:rPr>
      <w:rFonts w:asciiTheme="minorHAnsi" w:eastAsiaTheme="minorEastAsia" w:hAnsiTheme="minorHAnsi"/>
      <w:kern w:val="0"/>
      <w:sz w:val="22"/>
    </w:rPr>
  </w:style>
  <w:style w:type="paragraph" w:styleId="ae">
    <w:name w:val="annotation subject"/>
    <w:basedOn w:val="aa"/>
    <w:next w:val="aa"/>
    <w:link w:val="Char4"/>
    <w:uiPriority w:val="99"/>
    <w:semiHidden/>
    <w:unhideWhenUsed/>
    <w:qFormat/>
    <w:rPr>
      <w:b/>
      <w:bCs/>
    </w:rPr>
  </w:style>
  <w:style w:type="table" w:styleId="af">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6"/>
    <w:qFormat/>
  </w:style>
  <w:style w:type="character" w:styleId="af1">
    <w:name w:val="Emphasis"/>
    <w:basedOn w:val="a6"/>
    <w:uiPriority w:val="20"/>
    <w:qFormat/>
    <w:rPr>
      <w:i/>
      <w:iCs/>
    </w:rPr>
  </w:style>
  <w:style w:type="character" w:styleId="af2">
    <w:name w:val="Hyperlink"/>
    <w:uiPriority w:val="99"/>
    <w:unhideWhenUsed/>
    <w:qFormat/>
    <w:rPr>
      <w:color w:val="0563C1"/>
      <w:u w:val="single"/>
    </w:rPr>
  </w:style>
  <w:style w:type="character" w:styleId="af3">
    <w:name w:val="annotation reference"/>
    <w:uiPriority w:val="99"/>
    <w:semiHidden/>
    <w:unhideWhenUsed/>
    <w:qFormat/>
    <w:rPr>
      <w:sz w:val="21"/>
      <w:szCs w:val="21"/>
    </w:rPr>
  </w:style>
  <w:style w:type="paragraph" w:customStyle="1" w:styleId="a">
    <w:name w:val="三级条标题"/>
    <w:basedOn w:val="a2"/>
    <w:next w:val="af4"/>
    <w:qFormat/>
    <w:pPr>
      <w:numPr>
        <w:ilvl w:val="1"/>
        <w:numId w:val="1"/>
      </w:numPr>
      <w:outlineLvl w:val="4"/>
    </w:pPr>
  </w:style>
  <w:style w:type="paragraph" w:customStyle="1" w:styleId="a2">
    <w:name w:val="二级条标题"/>
    <w:basedOn w:val="a1"/>
    <w:next w:val="af4"/>
    <w:link w:val="af5"/>
    <w:qFormat/>
    <w:pPr>
      <w:numPr>
        <w:ilvl w:val="2"/>
      </w:numPr>
      <w:spacing w:before="50" w:after="50"/>
      <w:outlineLvl w:val="3"/>
    </w:pPr>
  </w:style>
  <w:style w:type="paragraph" w:customStyle="1" w:styleId="a1">
    <w:name w:val="一级条标题"/>
    <w:next w:val="af4"/>
    <w:link w:val="af6"/>
    <w:qFormat/>
    <w:pPr>
      <w:numPr>
        <w:ilvl w:val="1"/>
        <w:numId w:val="2"/>
      </w:numPr>
      <w:spacing w:beforeLines="50" w:afterLines="50"/>
      <w:outlineLvl w:val="2"/>
    </w:pPr>
    <w:rPr>
      <w:rFonts w:ascii="黑体" w:eastAsia="黑体"/>
      <w:sz w:val="21"/>
      <w:szCs w:val="21"/>
    </w:rPr>
  </w:style>
  <w:style w:type="paragraph" w:customStyle="1" w:styleId="af4">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5"/>
    <w:uiPriority w:val="34"/>
    <w:qFormat/>
    <w:pPr>
      <w:ind w:firstLineChars="200" w:firstLine="420"/>
    </w:pPr>
    <w:rPr>
      <w:rFonts w:ascii="Times New Roman" w:hAnsi="Times New Roman"/>
      <w:szCs w:val="24"/>
    </w:rPr>
  </w:style>
  <w:style w:type="character" w:customStyle="1" w:styleId="Char5">
    <w:name w:val="段 Char"/>
    <w:link w:val="af4"/>
    <w:qFormat/>
    <w:rPr>
      <w:rFonts w:ascii="宋体" w:hAnsi="Times New Roman"/>
      <w:sz w:val="21"/>
      <w:lang w:val="en-US" w:eastAsia="zh-CN" w:bidi="ar-SA"/>
    </w:rPr>
  </w:style>
  <w:style w:type="paragraph" w:customStyle="1" w:styleId="a0">
    <w:name w:val="章标题"/>
    <w:next w:val="af4"/>
    <w:qFormat/>
    <w:pPr>
      <w:numPr>
        <w:numId w:val="2"/>
      </w:numPr>
      <w:spacing w:beforeLines="100" w:afterLines="100"/>
      <w:jc w:val="both"/>
      <w:outlineLvl w:val="1"/>
    </w:pPr>
    <w:rPr>
      <w:rFonts w:ascii="黑体" w:eastAsia="黑体"/>
      <w:sz w:val="21"/>
    </w:rPr>
  </w:style>
  <w:style w:type="paragraph" w:customStyle="1" w:styleId="a3">
    <w:name w:val="四级条标题"/>
    <w:basedOn w:val="a"/>
    <w:next w:val="af4"/>
    <w:qFormat/>
    <w:pPr>
      <w:numPr>
        <w:ilvl w:val="4"/>
        <w:numId w:val="2"/>
      </w:numPr>
      <w:outlineLvl w:val="5"/>
    </w:pPr>
  </w:style>
  <w:style w:type="paragraph" w:customStyle="1" w:styleId="a4">
    <w:name w:val="五级条标题"/>
    <w:basedOn w:val="a3"/>
    <w:next w:val="af4"/>
    <w:qFormat/>
    <w:pPr>
      <w:numPr>
        <w:ilvl w:val="5"/>
      </w:numPr>
      <w:outlineLvl w:val="6"/>
    </w:pPr>
  </w:style>
  <w:style w:type="character" w:customStyle="1" w:styleId="Char3">
    <w:name w:val="页眉 Char"/>
    <w:link w:val="ad"/>
    <w:uiPriority w:val="99"/>
    <w:qFormat/>
    <w:rPr>
      <w:sz w:val="18"/>
      <w:szCs w:val="18"/>
    </w:rPr>
  </w:style>
  <w:style w:type="character" w:customStyle="1" w:styleId="Char2">
    <w:name w:val="页脚 Char"/>
    <w:link w:val="ac"/>
    <w:uiPriority w:val="99"/>
    <w:qFormat/>
    <w:rPr>
      <w:sz w:val="18"/>
      <w:szCs w:val="18"/>
    </w:rPr>
  </w:style>
  <w:style w:type="character" w:customStyle="1" w:styleId="Char1">
    <w:name w:val="批注框文本 Char"/>
    <w:link w:val="ab"/>
    <w:uiPriority w:val="99"/>
    <w:semiHidden/>
    <w:qFormat/>
    <w:rPr>
      <w:kern w:val="2"/>
      <w:sz w:val="18"/>
      <w:szCs w:val="18"/>
    </w:rPr>
  </w:style>
  <w:style w:type="character" w:customStyle="1" w:styleId="Char0">
    <w:name w:val="批注文字 Char"/>
    <w:link w:val="aa"/>
    <w:uiPriority w:val="99"/>
    <w:semiHidden/>
    <w:qFormat/>
    <w:rPr>
      <w:kern w:val="2"/>
      <w:sz w:val="21"/>
      <w:szCs w:val="22"/>
    </w:rPr>
  </w:style>
  <w:style w:type="character" w:customStyle="1" w:styleId="Char4">
    <w:name w:val="批注主题 Char"/>
    <w:link w:val="ae"/>
    <w:uiPriority w:val="99"/>
    <w:semiHidden/>
    <w:qFormat/>
    <w:rPr>
      <w:b/>
      <w:bCs/>
      <w:kern w:val="2"/>
      <w:sz w:val="21"/>
      <w:szCs w:val="22"/>
    </w:rPr>
  </w:style>
  <w:style w:type="paragraph" w:customStyle="1" w:styleId="Default">
    <w:name w:val="Default"/>
    <w:qFormat/>
    <w:pPr>
      <w:widowControl w:val="0"/>
      <w:autoSpaceDE w:val="0"/>
      <w:autoSpaceDN w:val="0"/>
      <w:adjustRightInd w:val="0"/>
      <w:spacing w:after="160" w:line="259" w:lineRule="auto"/>
    </w:pPr>
    <w:rPr>
      <w:color w:val="000000"/>
      <w:sz w:val="24"/>
      <w:szCs w:val="24"/>
    </w:rPr>
  </w:style>
  <w:style w:type="character" w:customStyle="1" w:styleId="1Char">
    <w:name w:val="标题 1 Char"/>
    <w:link w:val="10"/>
    <w:uiPriority w:val="9"/>
    <w:qFormat/>
    <w:rPr>
      <w:rFonts w:ascii="黑体" w:eastAsia="黑体" w:hAnsi="黑体"/>
      <w:bCs/>
      <w:kern w:val="44"/>
      <w:sz w:val="32"/>
      <w:szCs w:val="32"/>
      <w:lang w:val="zh-CN" w:eastAsia="zh-CN"/>
    </w:rPr>
  </w:style>
  <w:style w:type="character" w:customStyle="1" w:styleId="6Char">
    <w:name w:val="标题 6 Char"/>
    <w:link w:val="6"/>
    <w:uiPriority w:val="9"/>
    <w:qFormat/>
    <w:rPr>
      <w:rFonts w:ascii="Cambria" w:hAnsi="Cambria"/>
      <w:b/>
      <w:bCs/>
      <w:kern w:val="2"/>
      <w:sz w:val="24"/>
      <w:szCs w:val="24"/>
    </w:rPr>
  </w:style>
  <w:style w:type="character" w:customStyle="1" w:styleId="2Char">
    <w:name w:val="标题 2 Char"/>
    <w:link w:val="2"/>
    <w:qFormat/>
    <w:rPr>
      <w:rFonts w:ascii="黑体" w:hAnsi="黑体"/>
      <w:bCs/>
      <w:kern w:val="2"/>
      <w:sz w:val="24"/>
      <w:szCs w:val="32"/>
      <w:lang w:val="zh-CN" w:eastAsia="zh-CN"/>
    </w:rPr>
  </w:style>
  <w:style w:type="character" w:customStyle="1" w:styleId="3Char">
    <w:name w:val="标题 3 Char"/>
    <w:link w:val="30"/>
    <w:uiPriority w:val="9"/>
    <w:qFormat/>
    <w:rPr>
      <w:rFonts w:ascii="黑体" w:eastAsia="黑体" w:hAnsi="黑体"/>
      <w:bCs/>
      <w:kern w:val="2"/>
      <w:sz w:val="21"/>
      <w:szCs w:val="32"/>
    </w:rPr>
  </w:style>
  <w:style w:type="character" w:customStyle="1" w:styleId="4Char">
    <w:name w:val="标题 4 Char"/>
    <w:link w:val="40"/>
    <w:uiPriority w:val="9"/>
    <w:qFormat/>
    <w:rPr>
      <w:rFonts w:ascii="黑体" w:eastAsia="黑体" w:hAnsi="黑体"/>
      <w:bCs/>
      <w:kern w:val="2"/>
      <w:sz w:val="21"/>
      <w:szCs w:val="28"/>
    </w:rPr>
  </w:style>
  <w:style w:type="paragraph" w:customStyle="1" w:styleId="TOC1">
    <w:name w:val="TOC 标题1"/>
    <w:basedOn w:val="10"/>
    <w:next w:val="a5"/>
    <w:uiPriority w:val="39"/>
    <w:unhideWhenUsed/>
    <w:qFormat/>
    <w:pPr>
      <w:widowControl/>
      <w:spacing w:before="240" w:line="259" w:lineRule="auto"/>
      <w:jc w:val="left"/>
      <w:outlineLvl w:val="9"/>
    </w:pPr>
    <w:rPr>
      <w:rFonts w:ascii="等线 Light" w:eastAsia="等线 Light" w:hAnsi="等线 Light"/>
      <w:bCs w:val="0"/>
      <w:color w:val="2E74B5"/>
      <w:kern w:val="0"/>
    </w:rPr>
  </w:style>
  <w:style w:type="paragraph" w:customStyle="1" w:styleId="110">
    <w:name w:val="目录 11"/>
    <w:basedOn w:val="a5"/>
    <w:next w:val="a5"/>
    <w:uiPriority w:val="39"/>
    <w:unhideWhenUsed/>
    <w:qFormat/>
  </w:style>
  <w:style w:type="paragraph" w:customStyle="1" w:styleId="21">
    <w:name w:val="目录 21"/>
    <w:basedOn w:val="a5"/>
    <w:next w:val="a5"/>
    <w:uiPriority w:val="39"/>
    <w:unhideWhenUsed/>
    <w:qFormat/>
    <w:pPr>
      <w:ind w:leftChars="200" w:left="420"/>
    </w:pPr>
  </w:style>
  <w:style w:type="paragraph" w:customStyle="1" w:styleId="310">
    <w:name w:val="目录 31"/>
    <w:basedOn w:val="a5"/>
    <w:next w:val="a5"/>
    <w:uiPriority w:val="39"/>
    <w:unhideWhenUsed/>
    <w:qFormat/>
    <w:pPr>
      <w:ind w:leftChars="400" w:left="840"/>
    </w:pPr>
  </w:style>
  <w:style w:type="paragraph" w:customStyle="1" w:styleId="TOCHeading1">
    <w:name w:val="TOC Heading1"/>
    <w:basedOn w:val="10"/>
    <w:next w:val="a5"/>
    <w:uiPriority w:val="39"/>
    <w:unhideWhenUsed/>
    <w:qFormat/>
    <w:pPr>
      <w:widowControl/>
      <w:spacing w:before="480" w:line="276" w:lineRule="auto"/>
      <w:jc w:val="left"/>
      <w:outlineLvl w:val="9"/>
    </w:pPr>
    <w:rPr>
      <w:rFonts w:ascii="Cambria" w:hAnsi="Cambria"/>
      <w:b/>
      <w:color w:val="365F91"/>
      <w:kern w:val="0"/>
      <w:sz w:val="28"/>
      <w:szCs w:val="28"/>
    </w:rPr>
  </w:style>
  <w:style w:type="character" w:customStyle="1" w:styleId="af7">
    <w:name w:val="页脚 字符"/>
    <w:uiPriority w:val="99"/>
    <w:qFormat/>
  </w:style>
  <w:style w:type="character" w:customStyle="1" w:styleId="af8">
    <w:name w:val="页眉 字符"/>
    <w:uiPriority w:val="99"/>
    <w:qFormat/>
  </w:style>
  <w:style w:type="character" w:customStyle="1" w:styleId="Char">
    <w:name w:val="文档结构图 Char"/>
    <w:link w:val="a9"/>
    <w:uiPriority w:val="99"/>
    <w:semiHidden/>
    <w:qFormat/>
    <w:rPr>
      <w:rFonts w:ascii="宋体"/>
      <w:kern w:val="2"/>
      <w:sz w:val="18"/>
      <w:szCs w:val="18"/>
    </w:rPr>
  </w:style>
  <w:style w:type="paragraph" w:customStyle="1" w:styleId="1">
    <w:name w:val="样式1"/>
    <w:basedOn w:val="a2"/>
    <w:next w:val="a2"/>
    <w:link w:val="13"/>
    <w:qFormat/>
    <w:pPr>
      <w:numPr>
        <w:ilvl w:val="0"/>
        <w:numId w:val="3"/>
      </w:numPr>
      <w:spacing w:beforeLines="0" w:before="0" w:afterLines="0" w:after="0" w:line="360" w:lineRule="auto"/>
      <w:ind w:left="0" w:firstLine="0"/>
    </w:pPr>
    <w:rPr>
      <w:rFonts w:ascii="宋体" w:eastAsia="宋体" w:hAnsi="宋体"/>
      <w:sz w:val="24"/>
      <w:szCs w:val="24"/>
    </w:rPr>
  </w:style>
  <w:style w:type="paragraph" w:customStyle="1" w:styleId="22">
    <w:name w:val="样式2"/>
    <w:next w:val="af4"/>
    <w:qFormat/>
    <w:rPr>
      <w:rFonts w:ascii="宋体" w:hAnsi="宋体"/>
      <w:sz w:val="24"/>
      <w:szCs w:val="24"/>
    </w:rPr>
  </w:style>
  <w:style w:type="character" w:customStyle="1" w:styleId="af6">
    <w:name w:val="一级条标题 字符"/>
    <w:link w:val="a1"/>
    <w:qFormat/>
    <w:rPr>
      <w:rFonts w:ascii="黑体" w:eastAsia="黑体" w:hAnsi="Times New Roman"/>
      <w:sz w:val="21"/>
      <w:szCs w:val="21"/>
    </w:rPr>
  </w:style>
  <w:style w:type="character" w:customStyle="1" w:styleId="af5">
    <w:name w:val="二级条标题 字符"/>
    <w:basedOn w:val="af6"/>
    <w:link w:val="a2"/>
    <w:qFormat/>
    <w:rPr>
      <w:rFonts w:ascii="黑体" w:eastAsia="黑体" w:hAnsi="Times New Roman"/>
      <w:sz w:val="21"/>
      <w:szCs w:val="21"/>
    </w:rPr>
  </w:style>
  <w:style w:type="character" w:customStyle="1" w:styleId="13">
    <w:name w:val="样式1 字符"/>
    <w:link w:val="1"/>
    <w:qFormat/>
    <w:rPr>
      <w:rFonts w:ascii="宋体" w:hAnsi="宋体"/>
      <w:sz w:val="24"/>
      <w:szCs w:val="24"/>
    </w:rPr>
  </w:style>
  <w:style w:type="paragraph" w:customStyle="1" w:styleId="3">
    <w:name w:val="样式3"/>
    <w:link w:val="32"/>
    <w:qFormat/>
    <w:pPr>
      <w:numPr>
        <w:numId w:val="4"/>
      </w:numPr>
      <w:spacing w:line="360" w:lineRule="auto"/>
    </w:pPr>
    <w:rPr>
      <w:rFonts w:ascii="宋体" w:hAnsi="宋体"/>
      <w:sz w:val="24"/>
      <w:szCs w:val="24"/>
    </w:rPr>
  </w:style>
  <w:style w:type="paragraph" w:customStyle="1" w:styleId="4">
    <w:name w:val="样式4"/>
    <w:basedOn w:val="3"/>
    <w:link w:val="41"/>
    <w:qFormat/>
    <w:pPr>
      <w:numPr>
        <w:numId w:val="5"/>
      </w:numPr>
    </w:pPr>
  </w:style>
  <w:style w:type="character" w:customStyle="1" w:styleId="32">
    <w:name w:val="样式3 字符"/>
    <w:link w:val="3"/>
    <w:qFormat/>
    <w:rPr>
      <w:rFonts w:ascii="宋体" w:hAnsi="宋体"/>
      <w:sz w:val="24"/>
      <w:szCs w:val="24"/>
    </w:rPr>
  </w:style>
  <w:style w:type="character" w:customStyle="1" w:styleId="41">
    <w:name w:val="样式4 字符"/>
    <w:basedOn w:val="32"/>
    <w:link w:val="4"/>
    <w:qFormat/>
    <w:rPr>
      <w:rFonts w:ascii="宋体" w:hAnsi="宋体"/>
      <w:sz w:val="24"/>
      <w:szCs w:val="24"/>
    </w:rPr>
  </w:style>
  <w:style w:type="character" w:styleId="af9">
    <w:name w:val="Placeholder Text"/>
    <w:basedOn w:val="a6"/>
    <w:uiPriority w:val="99"/>
    <w:semiHidden/>
    <w:qFormat/>
    <w:rPr>
      <w:color w:val="808080"/>
    </w:rPr>
  </w:style>
  <w:style w:type="paragraph" w:styleId="afa">
    <w:name w:val="List Paragraph"/>
    <w:basedOn w:val="a5"/>
    <w:uiPriority w:val="34"/>
    <w:qFormat/>
    <w:pPr>
      <w:ind w:firstLineChars="200" w:firstLine="420"/>
    </w:pPr>
  </w:style>
  <w:style w:type="character" w:customStyle="1" w:styleId="14">
    <w:name w:val="未处理的提及1"/>
    <w:basedOn w:val="a6"/>
    <w:uiPriority w:val="99"/>
    <w:semiHidden/>
    <w:unhideWhenUsed/>
    <w:qFormat/>
    <w:rPr>
      <w:color w:val="605E5C"/>
      <w:shd w:val="clear" w:color="auto" w:fill="E1DFDD"/>
    </w:rPr>
  </w:style>
  <w:style w:type="paragraph" w:customStyle="1" w:styleId="afb">
    <w:name w:val="发布部门"/>
    <w:next w:val="a5"/>
    <w:qFormat/>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封面标准英文名称"/>
    <w:qFormat/>
    <w:pPr>
      <w:widowControl w:val="0"/>
      <w:spacing w:before="370" w:line="400" w:lineRule="exact"/>
      <w:jc w:val="center"/>
    </w:pPr>
    <w:rPr>
      <w:sz w:val="28"/>
    </w:rPr>
  </w:style>
  <w:style w:type="paragraph" w:styleId="afd">
    <w:name w:val="Normal (Web)"/>
    <w:basedOn w:val="a5"/>
    <w:uiPriority w:val="99"/>
    <w:semiHidden/>
    <w:unhideWhenUsed/>
    <w:rsid w:val="00AE1FB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0CF0F-D7D4-46C5-AE52-FF7AE07A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11</Pages>
  <Words>915</Words>
  <Characters>5217</Characters>
  <Application>Microsoft Office Word</Application>
  <DocSecurity>0</DocSecurity>
  <Lines>43</Lines>
  <Paragraphs>12</Paragraphs>
  <ScaleCrop>false</ScaleCrop>
  <Company>P R C</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绿色设计产品评价</dc:title>
  <dc:creator>郭淑梅</dc:creator>
  <cp:lastModifiedBy>guo</cp:lastModifiedBy>
  <cp:revision>176</cp:revision>
  <cp:lastPrinted>2021-03-26T06:02:00Z</cp:lastPrinted>
  <dcterms:created xsi:type="dcterms:W3CDTF">2020-08-19T08:31:00Z</dcterms:created>
  <dcterms:modified xsi:type="dcterms:W3CDTF">2022-09-21T02:01:00Z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1DBD3F0724E044AF94621457FD3326B4</vt:lpwstr>
  </property>
</Properties>
</file>