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bookmarkStart w:id="1" w:name="_GoBack"/>
    <w:bookmarkEnd w:id="1"/>
    <w:p w14:paraId="7BC3F20C" w14:textId="2864DDF4" w:rsidR="00B219BF" w:rsidRPr="00987B85" w:rsidRDefault="00B551AF" w:rsidP="00B219BF">
      <w:pPr>
        <w:pStyle w:val="ae"/>
        <w:rPr>
          <w:color w:val="000000"/>
          <w:kern w:val="2"/>
          <w:sz w:val="15"/>
          <w:szCs w:val="15"/>
        </w:rPr>
      </w:pPr>
      <w:r>
        <w:rPr>
          <w:noProof/>
        </w:rPr>
        <mc:AlternateContent>
          <mc:Choice Requires="wps">
            <w:drawing>
              <wp:anchor distT="4294967292" distB="4294967292" distL="114300" distR="114300" simplePos="0" relativeHeight="251667456" behindDoc="0" locked="0" layoutInCell="1" allowOverlap="1" wp14:anchorId="0A7602C3" wp14:editId="6FC30A09">
                <wp:simplePos x="0" y="0"/>
                <wp:positionH relativeFrom="column">
                  <wp:posOffset>0</wp:posOffset>
                </wp:positionH>
                <wp:positionV relativeFrom="paragraph">
                  <wp:posOffset>2080259</wp:posOffset>
                </wp:positionV>
                <wp:extent cx="6121400" cy="0"/>
                <wp:effectExtent l="0" t="0" r="0" b="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B669C18" id="直接连接符 12" o:spid="_x0000_s1026" style="position:absolute;left:0;text-align:left;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63.8pt" to="482pt,1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vD4rwEAAEkDAAAOAAAAZHJzL2Uyb0RvYy54bWysU8Fu2zAMvQ/YPwi6L7aDoQuMOD2k6y7d&#10;FqDdBzCSbAuTRUFU4uTvR6lJNnS3YT4IpEg+PT7S6/vT5MTRRLLoO9ksaimMV6itHzr54+Xxw0oK&#10;SuA1OPSmk2dD8n7z/t16Dq1Z4ohOmygYxFM7h06OKYW2qkiNZgJaYDCegz3GCRK7cah0hJnRJ1ct&#10;6/qumjHqEFEZIr59eA3KTcHve6PS974nk4TrJHNL5Yzl3Oez2qyhHSKE0aoLDfgHFhNYz4/eoB4g&#10;gThE+xfUZFVEwj4tFE4V9r1VpvTA3TT1m26eRwim9MLiULjJRP8PVn07bv0uZurq5J/DE6qfJDxu&#10;R/CDKQRezoEH12SpqjlQeyvJDoVdFPv5K2rOgUPCosKpj1OG5P7EqYh9voltTkkovrxrls3Hmmei&#10;rrEK2mthiJS+GJxENjrprM86QAvHJ0qZCLTXlHzt8dE6V2bpvJiZ7fITQ+cQobM6R4sTh/3WRXEE&#10;XodVzd+qtPUmLeLB64I2GtCfL3YC615tft35ixpZgLxt1O5Rn3fxqhLPq9C87FZeiD/9Uv37D9j8&#10;AgAA//8DAFBLAwQUAAYACAAAACEAk60vYtsAAAAIAQAADwAAAGRycy9kb3ducmV2LnhtbEyPQUvD&#10;QBCF74L/YRnBi9hda402ZlNUELxaC+Jtm50mwexsyE6T+O8dQdDjvPd4871iM4dOjTikNpKFq4UB&#10;hVRF31JtYff2fHkHKrEj77pIaOELE2zK05PC5T5O9IrjlmslJZRyZ6Fh7nOtU9VgcGkReyTxDnEI&#10;juUcau0HN0l56PTSmEwH15J8aFyPTw1Wn9tjsDC9v+jqY31hws24Y30wq0cTorXnZ/PDPSjGmf/C&#10;8IMv6FAK0z4eySfVWZAhbOF6eZuBEnudrUTZ/yq6LPT/AeU3AAAA//8DAFBLAQItABQABgAIAAAA&#10;IQC2gziS/gAAAOEBAAATAAAAAAAAAAAAAAAAAAAAAABbQ29udGVudF9UeXBlc10ueG1sUEsBAi0A&#10;FAAGAAgAAAAhADj9If/WAAAAlAEAAAsAAAAAAAAAAAAAAAAALwEAAF9yZWxzLy5yZWxzUEsBAi0A&#10;FAAGAAgAAAAhAFP28PivAQAASQMAAA4AAAAAAAAAAAAAAAAALgIAAGRycy9lMm9Eb2MueG1sUEsB&#10;Ai0AFAAGAAgAAAAhAJOtL2LbAAAACAEAAA8AAAAAAAAAAAAAAAAACQQAAGRycy9kb3ducmV2Lnht&#10;bFBLBQYAAAAABAAEAPMAAAARBQAAAAA=&#10;" strokecolor="#800008" strokeweight="1pt"/>
            </w:pict>
          </mc:Fallback>
        </mc:AlternateContent>
      </w:r>
      <w:r>
        <w:rPr>
          <w:noProof/>
        </w:rPr>
        <mc:AlternateContent>
          <mc:Choice Requires="wps">
            <w:drawing>
              <wp:anchor distT="4294967292" distB="4294967292" distL="114300" distR="114300" simplePos="0" relativeHeight="251668480" behindDoc="0" locked="0" layoutInCell="1" allowOverlap="1" wp14:anchorId="6C5497A1" wp14:editId="5ED1CC32">
                <wp:simplePos x="0" y="0"/>
                <wp:positionH relativeFrom="column">
                  <wp:posOffset>0</wp:posOffset>
                </wp:positionH>
                <wp:positionV relativeFrom="paragraph">
                  <wp:posOffset>8889999</wp:posOffset>
                </wp:positionV>
                <wp:extent cx="6121400" cy="0"/>
                <wp:effectExtent l="0" t="0" r="0" b="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659BD24" id="直接连接符 11" o:spid="_x0000_s1026" style="position:absolute;left:0;text-align:left;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vD4rwEAAEkDAAAOAAAAZHJzL2Uyb0RvYy54bWysU8Fu2zAMvQ/YPwi6L7aDoQuMOD2k6y7d&#10;FqDdBzCSbAuTRUFU4uTvR6lJNnS3YT4IpEg+PT7S6/vT5MTRRLLoO9ksaimMV6itHzr54+Xxw0oK&#10;SuA1OPSmk2dD8n7z/t16Dq1Z4ohOmygYxFM7h06OKYW2qkiNZgJaYDCegz3GCRK7cah0hJnRJ1ct&#10;6/qumjHqEFEZIr59eA3KTcHve6PS974nk4TrJHNL5Yzl3Oez2qyhHSKE0aoLDfgHFhNYz4/eoB4g&#10;gThE+xfUZFVEwj4tFE4V9r1VpvTA3TT1m26eRwim9MLiULjJRP8PVn07bv0uZurq5J/DE6qfJDxu&#10;R/CDKQRezoEH12SpqjlQeyvJDoVdFPv5K2rOgUPCosKpj1OG5P7EqYh9voltTkkovrxrls3Hmmei&#10;rrEK2mthiJS+GJxENjrprM86QAvHJ0qZCLTXlHzt8dE6V2bpvJiZ7fITQ+cQobM6R4sTh/3WRXEE&#10;XodVzd+qtPUmLeLB64I2GtCfL3YC615tft35ixpZgLxt1O5Rn3fxqhLPq9C87FZeiD/9Uv37D9j8&#10;AgAA//8DAFBLAwQUAAYACAAAACEAOqz4FNkAAAAKAQAADwAAAGRycy9kb3ducmV2LnhtbExP0UrD&#10;QBB8F/yHYwVfpL1TYrFpLkUFwVdrQXy75rZJMLcXctsk/r3rg9i32ZlhdqbYzqFTIw6pjWThdmlA&#10;IVXRt1Rb2L+/LB5AJXbkXRcJLXxjgm15eVG43MeJ3nDcca0khFLuLDTMfa51qhoMLi1jjyTaMQ7B&#10;sZxDrf3gJgkPnb4zZqWDa0k+NK7H5warr90pWJg+XnX1ub4x4X7csz6a7MmEaO311fy4AcU4878Z&#10;futLdSil0yGeyCfVWZAhLGxmjCDR16tMwOGP0mWhzyeUPwAAAP//AwBQSwECLQAUAAYACAAAACEA&#10;toM4kv4AAADhAQAAEwAAAAAAAAAAAAAAAAAAAAAAW0NvbnRlbnRfVHlwZXNdLnhtbFBLAQItABQA&#10;BgAIAAAAIQA4/SH/1gAAAJQBAAALAAAAAAAAAAAAAAAAAC8BAABfcmVscy8ucmVsc1BLAQItABQA&#10;BgAIAAAAIQBT9vD4rwEAAEkDAAAOAAAAAAAAAAAAAAAAAC4CAABkcnMvZTJvRG9jLnhtbFBLAQIt&#10;ABQABgAIAAAAIQA6rPgU2QAAAAoBAAAPAAAAAAAAAAAAAAAAAAkEAABkcnMvZG93bnJldi54bWxQ&#10;SwUGAAAAAAQABADzAAAADwUAAAAA&#10;" strokecolor="#800008" strokeweight="1pt"/>
            </w:pict>
          </mc:Fallback>
        </mc:AlternateContent>
      </w:r>
      <w:r>
        <w:rPr>
          <w:noProof/>
        </w:rPr>
        <mc:AlternateContent>
          <mc:Choice Requires="wps">
            <w:drawing>
              <wp:anchor distT="0" distB="0" distL="114300" distR="114300" simplePos="0" relativeHeight="251666432" behindDoc="0" locked="1" layoutInCell="1" allowOverlap="1" wp14:anchorId="0449DC73" wp14:editId="3E8CB5FA">
                <wp:simplePos x="0" y="0"/>
                <wp:positionH relativeFrom="margin">
                  <wp:posOffset>4100830</wp:posOffset>
                </wp:positionH>
                <wp:positionV relativeFrom="margin">
                  <wp:posOffset>8563610</wp:posOffset>
                </wp:positionV>
                <wp:extent cx="2019300" cy="312420"/>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5436DBFC" w14:textId="77777777" w:rsidR="00B219BF" w:rsidRDefault="00B219BF" w:rsidP="00B219BF">
                            <w:pPr>
                              <w:pStyle w:val="a6"/>
                              <w:rPr>
                                <w:rFonts w:ascii="黑体"/>
                              </w:rPr>
                            </w:pPr>
                            <w:r>
                              <w:rPr>
                                <w:rFonts w:ascii="黑体" w:hint="eastAsia"/>
                              </w:rPr>
                              <w:t>××××</w:t>
                            </w:r>
                            <w:r>
                              <w:rPr>
                                <w:rFonts w:ascii="黑体"/>
                              </w:rPr>
                              <w:t>-</w:t>
                            </w:r>
                            <w:r>
                              <w:rPr>
                                <w:rFonts w:ascii="黑体" w:hint="eastAsia"/>
                              </w:rPr>
                              <w:t>××</w:t>
                            </w:r>
                            <w:r>
                              <w:rPr>
                                <w:rFonts w:ascii="黑体"/>
                              </w:rPr>
                              <w:t>-</w:t>
                            </w:r>
                            <w:r>
                              <w:rPr>
                                <w:rFonts w:ascii="黑体"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449DC73" id="_x0000_t202" coordsize="21600,21600" o:spt="202" path="m,l,21600r21600,l21600,xe">
                <v:stroke joinstyle="miter"/>
                <v:path gradientshapeok="t" o:connecttype="rect"/>
              </v:shapetype>
              <v:shape id="文本框 10" o:spid="_x0000_s1026" type="#_x0000_t202" style="position:absolute;left:0;text-align:left;margin-left:322.9pt;margin-top:674.3pt;width:159pt;height:24.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Fb5wEAALo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44mejW2JyYMOFsKP4BOOiRfkkxspkqGX4egLQU9qNj&#10;0ZLzLgFdgvoSgFNcWskoxRzu4uzQgyfT9Yw8j8XhHQvbmsz5qYtzn2yQLMXZzMmBf+7zradfbvsb&#10;AAD//wMAUEsDBBQABgAIAAAAIQBJV+1u4QAAAA0BAAAPAAAAZHJzL2Rvd25yZXYueG1sTI9BT8JA&#10;EIXvJv6HzZh4IbIVsJbaLVHQmx5Awnlo17axO9vsbmn59w4nPM57L2++l61G04qTdr6xpOBxGoHQ&#10;VNiyoUrB/vvjIQHhA1KJrSWt4Kw9rPLbmwzT0g601addqASXkE9RQR1Cl0rpi1ob9FPbaWLvxzqD&#10;gU9XydLhwOWmlbMoiqXBhvhDjZ1e17r43fVGQbxx/bCl9WSzf//Er66aHd7OB6Xu78bXFxBBj+Ea&#10;hgs+o0POTEfbU+lFyx2LJ0YPbMwXSQyCI8t4ztLxIi2fE5B5Jv+vyP8AAAD//wMAUEsBAi0AFAAG&#10;AAgAAAAhALaDOJL+AAAA4QEAABMAAAAAAAAAAAAAAAAAAAAAAFtDb250ZW50X1R5cGVzXS54bWxQ&#10;SwECLQAUAAYACAAAACEAOP0h/9YAAACUAQAACwAAAAAAAAAAAAAAAAAvAQAAX3JlbHMvLnJlbHNQ&#10;SwECLQAUAAYACAAAACEA07DxW+cBAAC6AwAADgAAAAAAAAAAAAAAAAAuAgAAZHJzL2Uyb0RvYy54&#10;bWxQSwECLQAUAAYACAAAACEASVftbuEAAAANAQAADwAAAAAAAAAAAAAAAABBBAAAZHJzL2Rvd25y&#10;ZXYueG1sUEsFBgAAAAAEAAQA8wAAAE8FAAAAAA==&#10;" stroked="f">
                <v:textbox inset="0,0,0,0">
                  <w:txbxContent>
                    <w:p w14:paraId="5436DBFC" w14:textId="77777777" w:rsidR="00B219BF" w:rsidRDefault="00B219BF" w:rsidP="00B219BF">
                      <w:pPr>
                        <w:pStyle w:val="a6"/>
                        <w:rPr>
                          <w:rFonts w:ascii="黑体"/>
                        </w:rPr>
                      </w:pPr>
                      <w:r>
                        <w:rPr>
                          <w:rFonts w:ascii="黑体" w:hint="eastAsia"/>
                        </w:rPr>
                        <w:t>××××</w:t>
                      </w:r>
                      <w:r>
                        <w:rPr>
                          <w:rFonts w:ascii="黑体"/>
                        </w:rPr>
                        <w:t>-</w:t>
                      </w:r>
                      <w:r>
                        <w:rPr>
                          <w:rFonts w:ascii="黑体" w:hint="eastAsia"/>
                        </w:rPr>
                        <w:t>××</w:t>
                      </w:r>
                      <w:r>
                        <w:rPr>
                          <w:rFonts w:ascii="黑体"/>
                        </w:rPr>
                        <w:t>-</w:t>
                      </w:r>
                      <w:r>
                        <w:rPr>
                          <w:rFonts w:asci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14:anchorId="209ADD0E" wp14:editId="454752B0">
                <wp:simplePos x="0" y="0"/>
                <wp:positionH relativeFrom="margin">
                  <wp:posOffset>0</wp:posOffset>
                </wp:positionH>
                <wp:positionV relativeFrom="margin">
                  <wp:posOffset>8563610</wp:posOffset>
                </wp:positionV>
                <wp:extent cx="2019300" cy="312420"/>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070E7B4A" w14:textId="77777777" w:rsidR="00B219BF" w:rsidRDefault="00B219BF" w:rsidP="00B219BF">
                            <w:pPr>
                              <w:pStyle w:val="a7"/>
                              <w:rPr>
                                <w:rFonts w:ascii="黑体"/>
                              </w:rPr>
                            </w:pPr>
                            <w:r>
                              <w:rPr>
                                <w:rFonts w:ascii="黑体" w:hint="eastAsia"/>
                              </w:rPr>
                              <w:t>××××</w:t>
                            </w:r>
                            <w:r>
                              <w:rPr>
                                <w:rFonts w:ascii="黑体"/>
                              </w:rPr>
                              <w:t>-</w:t>
                            </w:r>
                            <w:r>
                              <w:rPr>
                                <w:rFonts w:ascii="黑体" w:hint="eastAsia"/>
                              </w:rPr>
                              <w:t>××</w:t>
                            </w:r>
                            <w:r>
                              <w:rPr>
                                <w:rFonts w:ascii="黑体"/>
                              </w:rPr>
                              <w:t>-</w:t>
                            </w:r>
                            <w:r>
                              <w:rPr>
                                <w:rFonts w:ascii="黑体"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09ADD0E" id="文本框 9" o:spid="_x0000_s1027" type="#_x0000_t202" style="position:absolute;left:0;text-align:left;margin-left:0;margin-top:674.3pt;width:159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CuiMvE3gAAAAoBAAAPAAAAZHJzL2Rvd25yZXYueG1sTI/B&#10;TsMwEETvSPyDtUhcEHXaohBCnApauMGhpep5G5skIl5HttOkf8/2BMd9M5qdKVaT7cTJ+NA6UjCf&#10;JSAMVU63VCvYf73fZyBCRNLYOTIKzibAqry+KjDXbqStOe1iLTiEQo4Kmhj7XMpQNcZimLneEGvf&#10;zluMfPpaao8jh9tOLpIklRZb4g8N9mbdmOpnN1gF6cYP45bWd5v92wd+9vXi8Ho+KHV7M708g4hm&#10;in9muNTn6lByp6MbSAfRKeAhkenyIUtBsL6cZ4yOF/T0mIEsC/l/QvkLAAD//wMAUEsBAi0AFAAG&#10;AAgAAAAhALaDOJL+AAAA4QEAABMAAAAAAAAAAAAAAAAAAAAAAFtDb250ZW50X1R5cGVzXS54bWxQ&#10;SwECLQAUAAYACAAAACEAOP0h/9YAAACUAQAACwAAAAAAAAAAAAAAAAAvAQAAX3JlbHMvLnJlbHNQ&#10;SwECLQAUAAYACAAAACEATu5CdeoBAADBAwAADgAAAAAAAAAAAAAAAAAuAgAAZHJzL2Uyb0RvYy54&#10;bWxQSwECLQAUAAYACAAAACEArojLxN4AAAAKAQAADwAAAAAAAAAAAAAAAABEBAAAZHJzL2Rvd25y&#10;ZXYueG1sUEsFBgAAAAAEAAQA8wAAAE8FAAAAAA==&#10;" stroked="f">
                <v:textbox inset="0,0,0,0">
                  <w:txbxContent>
                    <w:p w14:paraId="070E7B4A" w14:textId="77777777" w:rsidR="00B219BF" w:rsidRDefault="00B219BF" w:rsidP="00B219BF">
                      <w:pPr>
                        <w:pStyle w:val="a7"/>
                        <w:rPr>
                          <w:rFonts w:ascii="黑体"/>
                        </w:rPr>
                      </w:pPr>
                      <w:r>
                        <w:rPr>
                          <w:rFonts w:ascii="黑体" w:hint="eastAsia"/>
                        </w:rPr>
                        <w:t>××××</w:t>
                      </w:r>
                      <w:r>
                        <w:rPr>
                          <w:rFonts w:ascii="黑体"/>
                        </w:rPr>
                        <w:t>-</w:t>
                      </w:r>
                      <w:r>
                        <w:rPr>
                          <w:rFonts w:ascii="黑体" w:hint="eastAsia"/>
                        </w:rPr>
                        <w:t>××</w:t>
                      </w:r>
                      <w:r>
                        <w:rPr>
                          <w:rFonts w:ascii="黑体"/>
                        </w:rPr>
                        <w:t>-</w:t>
                      </w:r>
                      <w:r>
                        <w:rPr>
                          <w:rFonts w:ascii="黑体"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14:anchorId="701F1B2E" wp14:editId="3DD9904A">
                <wp:simplePos x="0" y="0"/>
                <wp:positionH relativeFrom="margin">
                  <wp:posOffset>0</wp:posOffset>
                </wp:positionH>
                <wp:positionV relativeFrom="margin">
                  <wp:posOffset>2992755</wp:posOffset>
                </wp:positionV>
                <wp:extent cx="5969000" cy="532384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323840"/>
                        </a:xfrm>
                        <a:prstGeom prst="rect">
                          <a:avLst/>
                        </a:prstGeom>
                        <a:solidFill>
                          <a:srgbClr val="FFFFFF"/>
                        </a:solidFill>
                        <a:ln>
                          <a:noFill/>
                        </a:ln>
                      </wps:spPr>
                      <wps:txbx>
                        <w:txbxContent>
                          <w:p w14:paraId="7DA030CB" w14:textId="77777777" w:rsidR="00B219BF" w:rsidRDefault="00B219BF" w:rsidP="00B219BF">
                            <w:pPr>
                              <w:pStyle w:val="ac"/>
                              <w:ind w:firstLineChars="0" w:firstLine="0"/>
                              <w:jc w:val="center"/>
                              <w:rPr>
                                <w:rFonts w:ascii="黑体" w:eastAsia="黑体"/>
                                <w:bCs/>
                                <w:kern w:val="2"/>
                                <w:sz w:val="52"/>
                                <w:szCs w:val="52"/>
                              </w:rPr>
                            </w:pPr>
                            <w:bookmarkStart w:id="2" w:name="OLE_LINK6"/>
                            <w:bookmarkStart w:id="3" w:name="OLE_LINK2"/>
                            <w:bookmarkStart w:id="4" w:name="OLE_LINK127"/>
                            <w:bookmarkStart w:id="5" w:name="OLE_LINK1"/>
                            <w:r>
                              <w:rPr>
                                <w:rFonts w:ascii="黑体" w:eastAsia="黑体" w:hint="eastAsia"/>
                                <w:bCs/>
                                <w:kern w:val="2"/>
                                <w:sz w:val="52"/>
                                <w:szCs w:val="52"/>
                              </w:rPr>
                              <w:t xml:space="preserve">镍合金化学分析方法 </w:t>
                            </w:r>
                          </w:p>
                          <w:p w14:paraId="057CDBA7" w14:textId="77777777" w:rsidR="00B219BF" w:rsidRPr="0032530A" w:rsidRDefault="00B219BF" w:rsidP="00B219BF">
                            <w:pPr>
                              <w:pStyle w:val="ac"/>
                              <w:ind w:firstLineChars="0" w:firstLine="0"/>
                              <w:jc w:val="center"/>
                              <w:rPr>
                                <w:rFonts w:eastAsia="黑体"/>
                                <w:sz w:val="52"/>
                              </w:rPr>
                            </w:pPr>
                            <w:r>
                              <w:rPr>
                                <w:rFonts w:ascii="黑体" w:eastAsia="黑体" w:hint="eastAsia"/>
                                <w:bCs/>
                                <w:kern w:val="2"/>
                                <w:sz w:val="52"/>
                                <w:szCs w:val="52"/>
                              </w:rPr>
                              <w:t xml:space="preserve">第2部分:磷含量测定 </w:t>
                            </w:r>
                            <w:bookmarkEnd w:id="2"/>
                            <w:bookmarkEnd w:id="3"/>
                            <w:bookmarkEnd w:id="4"/>
                            <w:bookmarkEnd w:id="5"/>
                          </w:p>
                          <w:p w14:paraId="22034B8B" w14:textId="77777777" w:rsidR="00B219BF" w:rsidRDefault="00B219BF" w:rsidP="00B219BF">
                            <w:pPr>
                              <w:pStyle w:val="af"/>
                              <w:spacing w:before="0" w:line="700" w:lineRule="exact"/>
                              <w:rPr>
                                <w:rFonts w:eastAsia="黑体"/>
                                <w:color w:val="000000"/>
                                <w:sz w:val="52"/>
                              </w:rPr>
                            </w:pPr>
                            <w:r>
                              <w:rPr>
                                <w:rFonts w:eastAsia="黑体" w:hint="eastAsia"/>
                                <w:color w:val="000000"/>
                                <w:sz w:val="52"/>
                              </w:rPr>
                              <w:t>钼蓝分光光度法</w:t>
                            </w:r>
                          </w:p>
                          <w:p w14:paraId="7375DDF9" w14:textId="77777777" w:rsidR="00B219BF" w:rsidRDefault="00B219BF" w:rsidP="00B219BF">
                            <w:pPr>
                              <w:pStyle w:val="af"/>
                              <w:spacing w:before="0" w:line="700" w:lineRule="exact"/>
                              <w:rPr>
                                <w:rFonts w:eastAsia="黑体"/>
                                <w:sz w:val="52"/>
                              </w:rPr>
                            </w:pPr>
                          </w:p>
                          <w:p w14:paraId="0BD1886E" w14:textId="77777777" w:rsidR="00B219BF" w:rsidRDefault="00B219BF" w:rsidP="00B219BF">
                            <w:pPr>
                              <w:pStyle w:val="af"/>
                              <w:spacing w:before="0" w:line="240" w:lineRule="auto"/>
                            </w:pPr>
                            <w:r>
                              <w:t xml:space="preserve">Methods for chemical analysis of nickel alloys – </w:t>
                            </w:r>
                          </w:p>
                          <w:p w14:paraId="006B97E4" w14:textId="77777777" w:rsidR="00B219BF" w:rsidRDefault="00B219BF" w:rsidP="00B219BF">
                            <w:pPr>
                              <w:pStyle w:val="af"/>
                              <w:spacing w:before="0" w:line="240" w:lineRule="auto"/>
                            </w:pPr>
                            <w:r>
                              <w:t xml:space="preserve">Part </w:t>
                            </w:r>
                            <w:r>
                              <w:rPr>
                                <w:rFonts w:hint="eastAsia"/>
                              </w:rPr>
                              <w:t>2</w:t>
                            </w:r>
                            <w:r>
                              <w:t xml:space="preserve">: Determination of </w:t>
                            </w:r>
                            <w:r w:rsidRPr="00AB2E44">
                              <w:t>phosphorus</w:t>
                            </w:r>
                            <w:r>
                              <w:t xml:space="preserve"> content – </w:t>
                            </w:r>
                          </w:p>
                          <w:p w14:paraId="3AAEB496" w14:textId="77777777" w:rsidR="00B219BF" w:rsidRDefault="00B219BF" w:rsidP="00B219BF">
                            <w:pPr>
                              <w:pStyle w:val="af"/>
                              <w:spacing w:before="0" w:line="240" w:lineRule="auto"/>
                            </w:pPr>
                            <w:r w:rsidRPr="00AB2E44">
                              <w:t>Molybdenum blue molecular absorption spectrometric method</w:t>
                            </w:r>
                          </w:p>
                          <w:p w14:paraId="5B529F28" w14:textId="77777777" w:rsidR="00B219BF" w:rsidRPr="00AB2E44" w:rsidRDefault="00B219BF" w:rsidP="00B219BF">
                            <w:pPr>
                              <w:pStyle w:val="af"/>
                              <w:spacing w:before="0" w:line="240" w:lineRule="auto"/>
                            </w:pPr>
                          </w:p>
                          <w:p w14:paraId="0BB09D79" w14:textId="77777777" w:rsidR="00B219BF" w:rsidRPr="00EB0E87" w:rsidRDefault="00B219BF" w:rsidP="00B219BF">
                            <w:pPr>
                              <w:pStyle w:val="af"/>
                              <w:spacing w:before="0" w:line="240" w:lineRule="auto"/>
                              <w:rPr>
                                <w:rFonts w:ascii="黑体" w:eastAsia="黑体" w:hAnsi="黑体"/>
                                <w:b/>
                                <w:kern w:val="2"/>
                                <w:szCs w:val="28"/>
                              </w:rPr>
                            </w:pPr>
                            <w:r>
                              <w:rPr>
                                <w:rFonts w:hint="eastAsia"/>
                              </w:rPr>
                              <w:t>(</w:t>
                            </w:r>
                            <w:r>
                              <w:t xml:space="preserve">ISO </w:t>
                            </w:r>
                            <w:r>
                              <w:rPr>
                                <w:rFonts w:hint="eastAsia"/>
                              </w:rPr>
                              <w:t>9388</w:t>
                            </w:r>
                            <w:r>
                              <w:t>:</w:t>
                            </w:r>
                            <w:r>
                              <w:rPr>
                                <w:rFonts w:hint="eastAsia"/>
                              </w:rPr>
                              <w:t>1992</w:t>
                            </w:r>
                            <w:r>
                              <w:t xml:space="preserve">, Nickel alloys - Determination of </w:t>
                            </w:r>
                            <w:r w:rsidRPr="00AB2E44">
                              <w:t>phosphorus</w:t>
                            </w:r>
                            <w:r>
                              <w:t xml:space="preserve"> content - </w:t>
                            </w:r>
                            <w:r w:rsidRPr="00AB2E44">
                              <w:t>Molybdenum blue molecular absorption spectrometric method</w:t>
                            </w:r>
                            <w:r>
                              <w:t>,</w:t>
                            </w:r>
                            <w:r>
                              <w:rPr>
                                <w:rFonts w:hint="eastAsia"/>
                              </w:rPr>
                              <w:t>MOD</w:t>
                            </w:r>
                            <w:r>
                              <w:rPr>
                                <w:rFonts w:ascii="黑体" w:eastAsia="黑体" w:hAnsi="黑体"/>
                                <w:b/>
                                <w:kern w:val="2"/>
                                <w:szCs w:val="28"/>
                              </w:rPr>
                              <w:t>)</w:t>
                            </w:r>
                          </w:p>
                          <w:p w14:paraId="1195D991" w14:textId="5A575578" w:rsidR="00B219BF" w:rsidRDefault="00B219BF" w:rsidP="00B219BF">
                            <w:pPr>
                              <w:pStyle w:val="af"/>
                              <w:spacing w:before="0" w:line="240" w:lineRule="auto"/>
                              <w:rPr>
                                <w:rFonts w:ascii="宋体"/>
                                <w:kern w:val="2"/>
                              </w:rPr>
                            </w:pPr>
                            <w:r>
                              <w:rPr>
                                <w:rFonts w:ascii="宋体" w:hAnsi="宋体" w:hint="eastAsia"/>
                                <w:kern w:val="2"/>
                              </w:rPr>
                              <w:t>（</w:t>
                            </w:r>
                            <w:r w:rsidR="006E668F">
                              <w:rPr>
                                <w:rFonts w:ascii="宋体" w:hAnsi="宋体" w:hint="eastAsia"/>
                                <w:kern w:val="2"/>
                              </w:rPr>
                              <w:t>预审稿</w:t>
                            </w:r>
                            <w:r>
                              <w:rPr>
                                <w:rFonts w:ascii="宋体" w:hAnsi="宋体" w:hint="eastAsia"/>
                                <w:kern w:val="2"/>
                              </w:rPr>
                              <w:t>）</w:t>
                            </w:r>
                          </w:p>
                          <w:p w14:paraId="3CC84267" w14:textId="77777777" w:rsidR="00B219BF" w:rsidRDefault="00B219BF" w:rsidP="00B219BF">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F1B2E" id="_x0000_t202" coordsize="21600,21600" o:spt="202" path="m,l,21600r21600,l21600,xe">
                <v:stroke joinstyle="miter"/>
                <v:path gradientshapeok="t" o:connecttype="rect"/>
              </v:shapetype>
              <v:shape id="文本框 7" o:spid="_x0000_s1028" type="#_x0000_t202" style="position:absolute;left:0;text-align:left;margin-left:0;margin-top:235.65pt;width:470pt;height:419.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2gcEQIAAOgDAAAOAAAAZHJzL2Uyb0RvYy54bWysU0tu2zAQ3RfoHQjua8lO8xMsB6kDFwXS&#10;D5D2ABRFSUQlDjukLaUHaG7QVTfd91w+R4eU5QbprqgWxJCceZz35ml5NXQt2yl0GkzO57OUM2Uk&#10;lNrUOf/0cfPigjPnhSlFC0bl/F45frV6/mzZ20wtoIG2VMgIxListzlvvLdZkjjZqE64GVhl6LIC&#10;7ISnLdZJiaIn9K5NFml6lvSApUWQyjk6vRkv+SriV5WS/n1VOeVZm3PqzccV41qENVktRVajsI2W&#10;hzbEP3TRCW3o0SPUjfCCbVH/BdVpieCg8jMJXQJVpaWKHIjNPH3C5q4RVkUuJI6zR5nc/4OV73Yf&#10;kOky5+ecGdHRiPbfH/Y/fu1/fmPnQZ7euoyy7izl+eEVDDTmSNXZW5CfHTOwboSp1TUi9I0SJbU3&#10;D5XJo9IRxwWQon8LJb0jth4i0FBhF7QjNRih05juj6NRg2eSDk8vzy7TlK4k3Z2eLE4uXsbhJSKb&#10;yi06/1pBx0KQc6TZR3ixu3U+tCOyKSW85qDV5Ua3bdxgXaxbZDtBPtnELzJ4ktaakGwglI2I4STy&#10;DNRGkn4ohqjoYpKvgPKeiCOM9qPfhYIG8CtnPVkv5+7LVqDirH1jSLzg0ynAKSimQBhJpTn3nI3h&#10;2o9+3lrUdUPI43gMXJPAlY7UwyTGLg7tkp2iIgfrB78+3sesPz/o6jcAAAD//wMAUEsDBBQABgAI&#10;AAAAIQDhdG253wAAAAkBAAAPAAAAZHJzL2Rvd25yZXYueG1sTI9LT8MwEITvSPwHa5G4IGr3oT7S&#10;OBW0cCuHlqpnN16SiHgdxU6T/nuWExx3ZjT7TboZXC2u2IbKk4bxSIFAyr2tqNBw+nx/XoII0ZA1&#10;tSfUcMMAm+z+LjWJ9T0d8HqMheASConRUMbYJFKGvERnwsg3SOx9+daZyGdbSNuanstdLSdKzaUz&#10;FfGH0jS4LTH/PnZOw3zXdv2Btk+709vefDTF5Px6O2v9+DC8rEFEHOJfGH7xGR0yZrr4jmwQtQYe&#10;EjXMFuMpCLZXM8XKhXNTtVqAzFL5f0H2AwAA//8DAFBLAQItABQABgAIAAAAIQC2gziS/gAAAOEB&#10;AAATAAAAAAAAAAAAAAAAAAAAAABbQ29udGVudF9UeXBlc10ueG1sUEsBAi0AFAAGAAgAAAAhADj9&#10;If/WAAAAlAEAAAsAAAAAAAAAAAAAAAAALwEAAF9yZWxzLy5yZWxzUEsBAi0AFAAGAAgAAAAhAIuL&#10;aBwRAgAA6AMAAA4AAAAAAAAAAAAAAAAALgIAAGRycy9lMm9Eb2MueG1sUEsBAi0AFAAGAAgAAAAh&#10;AOF0bbnfAAAACQEAAA8AAAAAAAAAAAAAAAAAawQAAGRycy9kb3ducmV2LnhtbFBLBQYAAAAABAAE&#10;APMAAAB3BQAAAAA=&#10;" stroked="f">
                <v:textbox inset="0,0,0,0">
                  <w:txbxContent>
                    <w:p w14:paraId="7DA030CB" w14:textId="77777777" w:rsidR="00B219BF" w:rsidRDefault="00B219BF" w:rsidP="00B219BF">
                      <w:pPr>
                        <w:pStyle w:val="ac"/>
                        <w:ind w:firstLineChars="0" w:firstLine="0"/>
                        <w:jc w:val="center"/>
                        <w:rPr>
                          <w:rFonts w:ascii="黑体" w:eastAsia="黑体"/>
                          <w:bCs/>
                          <w:kern w:val="2"/>
                          <w:sz w:val="52"/>
                          <w:szCs w:val="52"/>
                        </w:rPr>
                      </w:pPr>
                      <w:bookmarkStart w:id="6" w:name="OLE_LINK6"/>
                      <w:bookmarkStart w:id="7" w:name="OLE_LINK2"/>
                      <w:bookmarkStart w:id="8" w:name="OLE_LINK127"/>
                      <w:bookmarkStart w:id="9" w:name="OLE_LINK1"/>
                      <w:r>
                        <w:rPr>
                          <w:rFonts w:ascii="黑体" w:eastAsia="黑体" w:hint="eastAsia"/>
                          <w:bCs/>
                          <w:kern w:val="2"/>
                          <w:sz w:val="52"/>
                          <w:szCs w:val="52"/>
                        </w:rPr>
                        <w:t xml:space="preserve">镍合金化学分析方法 </w:t>
                      </w:r>
                    </w:p>
                    <w:p w14:paraId="057CDBA7" w14:textId="77777777" w:rsidR="00B219BF" w:rsidRPr="0032530A" w:rsidRDefault="00B219BF" w:rsidP="00B219BF">
                      <w:pPr>
                        <w:pStyle w:val="ac"/>
                        <w:ind w:firstLineChars="0" w:firstLine="0"/>
                        <w:jc w:val="center"/>
                        <w:rPr>
                          <w:rFonts w:eastAsia="黑体"/>
                          <w:sz w:val="52"/>
                        </w:rPr>
                      </w:pPr>
                      <w:r>
                        <w:rPr>
                          <w:rFonts w:ascii="黑体" w:eastAsia="黑体" w:hint="eastAsia"/>
                          <w:bCs/>
                          <w:kern w:val="2"/>
                          <w:sz w:val="52"/>
                          <w:szCs w:val="52"/>
                        </w:rPr>
                        <w:t xml:space="preserve">第2部分:磷含量测定 </w:t>
                      </w:r>
                      <w:bookmarkEnd w:id="6"/>
                      <w:bookmarkEnd w:id="7"/>
                      <w:bookmarkEnd w:id="8"/>
                      <w:bookmarkEnd w:id="9"/>
                    </w:p>
                    <w:p w14:paraId="22034B8B" w14:textId="77777777" w:rsidR="00B219BF" w:rsidRDefault="00B219BF" w:rsidP="00B219BF">
                      <w:pPr>
                        <w:pStyle w:val="af"/>
                        <w:spacing w:before="0" w:line="700" w:lineRule="exact"/>
                        <w:rPr>
                          <w:rFonts w:eastAsia="黑体"/>
                          <w:color w:val="000000"/>
                          <w:sz w:val="52"/>
                        </w:rPr>
                      </w:pPr>
                      <w:proofErr w:type="gramStart"/>
                      <w:r>
                        <w:rPr>
                          <w:rFonts w:eastAsia="黑体" w:hint="eastAsia"/>
                          <w:color w:val="000000"/>
                          <w:sz w:val="52"/>
                        </w:rPr>
                        <w:t>钼</w:t>
                      </w:r>
                      <w:proofErr w:type="gramEnd"/>
                      <w:r>
                        <w:rPr>
                          <w:rFonts w:eastAsia="黑体" w:hint="eastAsia"/>
                          <w:color w:val="000000"/>
                          <w:sz w:val="52"/>
                        </w:rPr>
                        <w:t>蓝分光光度法</w:t>
                      </w:r>
                    </w:p>
                    <w:p w14:paraId="7375DDF9" w14:textId="77777777" w:rsidR="00B219BF" w:rsidRDefault="00B219BF" w:rsidP="00B219BF">
                      <w:pPr>
                        <w:pStyle w:val="af"/>
                        <w:spacing w:before="0" w:line="700" w:lineRule="exact"/>
                        <w:rPr>
                          <w:rFonts w:eastAsia="黑体"/>
                          <w:sz w:val="52"/>
                        </w:rPr>
                      </w:pPr>
                    </w:p>
                    <w:p w14:paraId="0BD1886E" w14:textId="77777777" w:rsidR="00B219BF" w:rsidRDefault="00B219BF" w:rsidP="00B219BF">
                      <w:pPr>
                        <w:pStyle w:val="af"/>
                        <w:spacing w:before="0" w:line="240" w:lineRule="auto"/>
                      </w:pPr>
                      <w:r>
                        <w:t xml:space="preserve">Methods for chemical analysis of nickel alloys – </w:t>
                      </w:r>
                    </w:p>
                    <w:p w14:paraId="006B97E4" w14:textId="77777777" w:rsidR="00B219BF" w:rsidRDefault="00B219BF" w:rsidP="00B219BF">
                      <w:pPr>
                        <w:pStyle w:val="af"/>
                        <w:spacing w:before="0" w:line="240" w:lineRule="auto"/>
                      </w:pPr>
                      <w:r>
                        <w:t xml:space="preserve">Part </w:t>
                      </w:r>
                      <w:r>
                        <w:rPr>
                          <w:rFonts w:hint="eastAsia"/>
                        </w:rPr>
                        <w:t>2</w:t>
                      </w:r>
                      <w:r>
                        <w:t xml:space="preserve">: Determination of </w:t>
                      </w:r>
                      <w:r w:rsidRPr="00AB2E44">
                        <w:t>phosphorus</w:t>
                      </w:r>
                      <w:r>
                        <w:t xml:space="preserve"> content – </w:t>
                      </w:r>
                    </w:p>
                    <w:p w14:paraId="3AAEB496" w14:textId="77777777" w:rsidR="00B219BF" w:rsidRDefault="00B219BF" w:rsidP="00B219BF">
                      <w:pPr>
                        <w:pStyle w:val="af"/>
                        <w:spacing w:before="0" w:line="240" w:lineRule="auto"/>
                      </w:pPr>
                      <w:r w:rsidRPr="00AB2E44">
                        <w:t>Molybdenum blue molecular absorption spectrometric method</w:t>
                      </w:r>
                    </w:p>
                    <w:p w14:paraId="5B529F28" w14:textId="77777777" w:rsidR="00B219BF" w:rsidRPr="00AB2E44" w:rsidRDefault="00B219BF" w:rsidP="00B219BF">
                      <w:pPr>
                        <w:pStyle w:val="af"/>
                        <w:spacing w:before="0" w:line="240" w:lineRule="auto"/>
                      </w:pPr>
                    </w:p>
                    <w:p w14:paraId="0BB09D79" w14:textId="77777777" w:rsidR="00B219BF" w:rsidRPr="00EB0E87" w:rsidRDefault="00B219BF" w:rsidP="00B219BF">
                      <w:pPr>
                        <w:pStyle w:val="af"/>
                        <w:spacing w:before="0" w:line="240" w:lineRule="auto"/>
                        <w:rPr>
                          <w:rFonts w:ascii="黑体" w:eastAsia="黑体" w:hAnsi="黑体"/>
                          <w:b/>
                          <w:kern w:val="2"/>
                          <w:szCs w:val="28"/>
                        </w:rPr>
                      </w:pPr>
                      <w:r>
                        <w:rPr>
                          <w:rFonts w:hint="eastAsia"/>
                        </w:rPr>
                        <w:t>(</w:t>
                      </w:r>
                      <w:r>
                        <w:t xml:space="preserve">ISO </w:t>
                      </w:r>
                      <w:r>
                        <w:rPr>
                          <w:rFonts w:hint="eastAsia"/>
                        </w:rPr>
                        <w:t>9388</w:t>
                      </w:r>
                      <w:r>
                        <w:t>:</w:t>
                      </w:r>
                      <w:r>
                        <w:rPr>
                          <w:rFonts w:hint="eastAsia"/>
                        </w:rPr>
                        <w:t>1992</w:t>
                      </w:r>
                      <w:r>
                        <w:t xml:space="preserve">, Nickel alloys - Determination of </w:t>
                      </w:r>
                      <w:r w:rsidRPr="00AB2E44">
                        <w:t>phosphorus</w:t>
                      </w:r>
                      <w:r>
                        <w:t xml:space="preserve"> content - </w:t>
                      </w:r>
                      <w:r w:rsidRPr="00AB2E44">
                        <w:t xml:space="preserve">Molybdenum blue molecular absorption spectrometric </w:t>
                      </w:r>
                      <w:proofErr w:type="spellStart"/>
                      <w:r w:rsidRPr="00AB2E44">
                        <w:t>method</w:t>
                      </w:r>
                      <w:r>
                        <w:t>,</w:t>
                      </w:r>
                      <w:r>
                        <w:rPr>
                          <w:rFonts w:hint="eastAsia"/>
                        </w:rPr>
                        <w:t>MOD</w:t>
                      </w:r>
                      <w:proofErr w:type="spellEnd"/>
                      <w:r>
                        <w:rPr>
                          <w:rFonts w:ascii="黑体" w:eastAsia="黑体" w:hAnsi="黑体"/>
                          <w:b/>
                          <w:kern w:val="2"/>
                          <w:szCs w:val="28"/>
                        </w:rPr>
                        <w:t>)</w:t>
                      </w:r>
                    </w:p>
                    <w:p w14:paraId="1195D991" w14:textId="5A575578" w:rsidR="00B219BF" w:rsidRDefault="00B219BF" w:rsidP="00B219BF">
                      <w:pPr>
                        <w:pStyle w:val="af"/>
                        <w:spacing w:before="0" w:line="240" w:lineRule="auto"/>
                        <w:rPr>
                          <w:rFonts w:ascii="宋体"/>
                          <w:kern w:val="2"/>
                        </w:rPr>
                      </w:pPr>
                      <w:r>
                        <w:rPr>
                          <w:rFonts w:ascii="宋体" w:hAnsi="宋体" w:hint="eastAsia"/>
                          <w:kern w:val="2"/>
                        </w:rPr>
                        <w:t>（</w:t>
                      </w:r>
                      <w:r w:rsidR="006E668F">
                        <w:rPr>
                          <w:rFonts w:ascii="宋体" w:hAnsi="宋体" w:hint="eastAsia"/>
                          <w:kern w:val="2"/>
                        </w:rPr>
                        <w:t>预审稿</w:t>
                      </w:r>
                      <w:r>
                        <w:rPr>
                          <w:rFonts w:ascii="宋体" w:hAnsi="宋体" w:hint="eastAsia"/>
                          <w:kern w:val="2"/>
                        </w:rPr>
                        <w:t>）</w:t>
                      </w:r>
                      <w:bookmarkStart w:id="10" w:name="_GoBack"/>
                      <w:bookmarkEnd w:id="10"/>
                    </w:p>
                    <w:p w14:paraId="3CC84267" w14:textId="77777777" w:rsidR="00B219BF" w:rsidRDefault="00B219BF" w:rsidP="00B219BF">
                      <w:pPr>
                        <w:pStyle w:val="af5"/>
                      </w:pP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14:anchorId="74629D48" wp14:editId="7C3433D8">
                <wp:simplePos x="0" y="0"/>
                <wp:positionH relativeFrom="margin">
                  <wp:posOffset>333375</wp:posOffset>
                </wp:positionH>
                <wp:positionV relativeFrom="margin">
                  <wp:posOffset>1485900</wp:posOffset>
                </wp:positionV>
                <wp:extent cx="5800725" cy="77787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77875"/>
                        </a:xfrm>
                        <a:prstGeom prst="rect">
                          <a:avLst/>
                        </a:prstGeom>
                        <a:solidFill>
                          <a:srgbClr val="FFFFFF"/>
                        </a:solidFill>
                        <a:ln>
                          <a:noFill/>
                        </a:ln>
                      </wps:spPr>
                      <wps:txbx>
                        <w:txbxContent>
                          <w:p w14:paraId="76FDEE96" w14:textId="77777777" w:rsidR="00B219BF" w:rsidRPr="00BA5960" w:rsidRDefault="00B219BF" w:rsidP="00B219BF">
                            <w:pPr>
                              <w:pStyle w:val="1"/>
                              <w:spacing w:before="0"/>
                              <w:rPr>
                                <w:rFonts w:ascii="黑体" w:eastAsia="黑体" w:hAnsi="黑体"/>
                              </w:rPr>
                            </w:pPr>
                            <w:r w:rsidRPr="00BA5960">
                              <w:rPr>
                                <w:rFonts w:ascii="黑体" w:eastAsia="黑体" w:hAnsi="黑体"/>
                              </w:rPr>
                              <w:t xml:space="preserve">GB/T </w:t>
                            </w:r>
                            <w:r>
                              <w:rPr>
                                <w:rFonts w:ascii="黑体" w:eastAsia="黑体" w:hAnsi="黑体" w:hint="eastAsia"/>
                              </w:rPr>
                              <w:t>XXXX</w:t>
                            </w:r>
                            <w:r w:rsidRPr="00BA5960">
                              <w:rPr>
                                <w:rFonts w:ascii="黑体" w:eastAsia="黑体" w:hAnsi="黑体"/>
                              </w:rPr>
                              <w:t>.</w:t>
                            </w:r>
                            <w:r>
                              <w:rPr>
                                <w:rFonts w:ascii="黑体" w:eastAsia="黑体" w:hAnsi="黑体" w:hint="eastAsia"/>
                              </w:rPr>
                              <w:t>2</w:t>
                            </w:r>
                            <w:r w:rsidRPr="00BA5960">
                              <w:rPr>
                                <w:rFonts w:ascii="黑体" w:eastAsia="黑体" w:hAnsi="黑体"/>
                              </w:rPr>
                              <w:t>—20</w:t>
                            </w:r>
                            <w:r>
                              <w:rPr>
                                <w:rFonts w:ascii="黑体" w:eastAsia="黑体" w:hAnsi="黑体" w:hint="eastAsia"/>
                              </w:rPr>
                              <w:t>2</w:t>
                            </w:r>
                            <w:r w:rsidRPr="00BA5960">
                              <w:rPr>
                                <w:rFonts w:ascii="黑体" w:eastAsia="黑体" w:hAnsi="黑体"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4629D48" id="文本框 6" o:spid="_x0000_s1029" type="#_x0000_t202" style="position:absolute;left:0;text-align:left;margin-left:26.25pt;margin-top:117pt;width:456.75pt;height:61.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7gEAAMEDAAAOAAAAZHJzL2Uyb0RvYy54bWysU9uO0zAQfUfiHyy/06RFpVXUdLV0VYS0&#10;XKSFD3AcJ7FwPGbsNilfz9hJu1zeEHmwxpc5M+fMye5u7A07K/QabMmXi5wzZSXU2rYl//rl+GrL&#10;mQ/C1sKAVSW/KM/v9i9f7AZXqBV0YGqFjECsLwZX8i4EV2SZl53qhV+AU5YuG8BeBNpim9UoBkLv&#10;TbbK8zfZAFg7BKm8p9OH6ZLvE37TKBk+NY1XgZmSU28hrZjWKq7ZfieKFoXrtJzbEP/QRS+0paI3&#10;qAcRBDuh/guq1xLBQxMWEvoMmkZLlTgQm2X+B5unTjiVuJA43t1k8v8PVn48P7nPyML4FkYaYCLh&#10;3SPIb55ZOHTCtuoeEYZOiZoKL6Nk2eB8MadGqX3hI0g1fICahixOARLQ2GAfVSGejNBpAJeb6GoM&#10;TNLhepvnm9WaM0l3m81mu1mnEqK4Zjv04Z2CnsWg5EhDTeji/OhD7EYU1yexmAej66M2Jm2wrQ4G&#10;2VmQAY7pm9F/e2ZsfGwhpk2I8STRjMwmjmGsRqbrkr+OEJF1BfWFeCNMvqL/gIIO8AdnA3mq5P77&#10;SaDizLy3pF004DXAa1BdA2ElpZY8cDaFhzAZ9eRQtx0hT9OxcE/6NjpRf+5ibpd8khSZPR2N+Os+&#10;vXr+8/Y/AQAA//8DAFBLAwQUAAYACAAAACEAsj1zjN8AAAAKAQAADwAAAGRycy9kb3ducmV2Lnht&#10;bEyPwU7DMAyG70i8Q2QkLoildDSC0nSCDW5w2Jh2zhrTVjRO1aRr9/aYE9xs+dPv7y9Ws+vECYfQ&#10;etJwt0hAIFXetlRr2H++3T6ACNGQNZ0n1HDGAKvy8qIwufUTbfG0i7XgEAq50dDE2OdShqpBZ8LC&#10;90h8+/KDM5HXoZZ2MBOHu06mSaKkMy3xh8b0uG6w+t6NToPaDOO0pfXNZv/6bj76Oj28nA9aX1/N&#10;z08gIs7xD4ZffVaHkp2OfiQbRKchSzMmNaTLe+7EwKNSPBw1LDOVgSwL+b9C+QMAAP//AwBQSwEC&#10;LQAUAAYACAAAACEAtoM4kv4AAADhAQAAEwAAAAAAAAAAAAAAAAAAAAAAW0NvbnRlbnRfVHlwZXNd&#10;LnhtbFBLAQItABQABgAIAAAAIQA4/SH/1gAAAJQBAAALAAAAAAAAAAAAAAAAAC8BAABfcmVscy8u&#10;cmVsc1BLAQItABQABgAIAAAAIQA+/Kju7gEAAMEDAAAOAAAAAAAAAAAAAAAAAC4CAABkcnMvZTJv&#10;RG9jLnhtbFBLAQItABQABgAIAAAAIQCyPXOM3wAAAAoBAAAPAAAAAAAAAAAAAAAAAEgEAABkcnMv&#10;ZG93bnJldi54bWxQSwUGAAAAAAQABADzAAAAVAUAAAAA&#10;" stroked="f">
                <v:textbox inset="0,0,0,0">
                  <w:txbxContent>
                    <w:p w14:paraId="76FDEE96" w14:textId="77777777" w:rsidR="00B219BF" w:rsidRPr="00BA5960" w:rsidRDefault="00B219BF" w:rsidP="00B219BF">
                      <w:pPr>
                        <w:pStyle w:val="1"/>
                        <w:spacing w:before="0"/>
                        <w:rPr>
                          <w:rFonts w:ascii="黑体" w:eastAsia="黑体" w:hAnsi="黑体"/>
                        </w:rPr>
                      </w:pPr>
                      <w:r w:rsidRPr="00BA5960">
                        <w:rPr>
                          <w:rFonts w:ascii="黑体" w:eastAsia="黑体" w:hAnsi="黑体"/>
                        </w:rPr>
                        <w:t xml:space="preserve">GB/T </w:t>
                      </w:r>
                      <w:r>
                        <w:rPr>
                          <w:rFonts w:ascii="黑体" w:eastAsia="黑体" w:hAnsi="黑体" w:hint="eastAsia"/>
                        </w:rPr>
                        <w:t>XXXX</w:t>
                      </w:r>
                      <w:r w:rsidRPr="00BA5960">
                        <w:rPr>
                          <w:rFonts w:ascii="黑体" w:eastAsia="黑体" w:hAnsi="黑体"/>
                        </w:rPr>
                        <w:t>.</w:t>
                      </w:r>
                      <w:r>
                        <w:rPr>
                          <w:rFonts w:ascii="黑体" w:eastAsia="黑体" w:hAnsi="黑体" w:hint="eastAsia"/>
                        </w:rPr>
                        <w:t>2</w:t>
                      </w:r>
                      <w:r w:rsidRPr="00BA5960">
                        <w:rPr>
                          <w:rFonts w:ascii="黑体" w:eastAsia="黑体" w:hAnsi="黑体"/>
                        </w:rPr>
                        <w:t>—20</w:t>
                      </w:r>
                      <w:r>
                        <w:rPr>
                          <w:rFonts w:ascii="黑体" w:eastAsia="黑体" w:hAnsi="黑体" w:hint="eastAsia"/>
                        </w:rPr>
                        <w:t>2</w:t>
                      </w:r>
                      <w:r w:rsidRPr="00BA5960">
                        <w:rPr>
                          <w:rFonts w:ascii="黑体" w:eastAsia="黑体" w:hAnsi="黑体" w:hint="eastAsia"/>
                        </w:rPr>
                        <w:t>×</w:t>
                      </w:r>
                    </w:p>
                  </w:txbxContent>
                </v:textbox>
                <w10:wrap anchorx="margin" anchory="margin"/>
                <w10:anchorlock/>
              </v:shape>
            </w:pict>
          </mc:Fallback>
        </mc:AlternateContent>
      </w:r>
      <w:r w:rsidR="00B219BF">
        <w:rPr>
          <w:noProof/>
        </w:rPr>
        <w:drawing>
          <wp:anchor distT="0" distB="0" distL="114300" distR="114300" simplePos="0" relativeHeight="251665408" behindDoc="0" locked="1" layoutInCell="1" allowOverlap="1" wp14:anchorId="0638D0D1" wp14:editId="4CAF8691">
            <wp:simplePos x="0" y="0"/>
            <wp:positionH relativeFrom="margin">
              <wp:posOffset>4284345</wp:posOffset>
            </wp:positionH>
            <wp:positionV relativeFrom="margin">
              <wp:posOffset>107315</wp:posOffset>
            </wp:positionV>
            <wp:extent cx="1403350" cy="720090"/>
            <wp:effectExtent l="0" t="0" r="6350" b="3810"/>
            <wp:wrapNone/>
            <wp:docPr id="8"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pic:spPr>
                </pic:pic>
              </a:graphicData>
            </a:graphic>
          </wp:anchor>
        </w:drawing>
      </w:r>
      <w:r>
        <w:rPr>
          <w:noProof/>
        </w:rPr>
        <mc:AlternateContent>
          <mc:Choice Requires="wps">
            <w:drawing>
              <wp:anchor distT="0" distB="0" distL="114300" distR="114300" simplePos="0" relativeHeight="251661312" behindDoc="0" locked="1" layoutInCell="1" allowOverlap="1" wp14:anchorId="04CA3BB3" wp14:editId="0B4ACA2B">
                <wp:simplePos x="0" y="0"/>
                <wp:positionH relativeFrom="margin">
                  <wp:posOffset>0</wp:posOffset>
                </wp:positionH>
                <wp:positionV relativeFrom="margin">
                  <wp:posOffset>1010920</wp:posOffset>
                </wp:positionV>
                <wp:extent cx="6120130" cy="51879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18795"/>
                        </a:xfrm>
                        <a:prstGeom prst="rect">
                          <a:avLst/>
                        </a:prstGeom>
                        <a:solidFill>
                          <a:srgbClr val="FFFFFF"/>
                        </a:solidFill>
                        <a:ln>
                          <a:noFill/>
                        </a:ln>
                      </wps:spPr>
                      <wps:txbx>
                        <w:txbxContent>
                          <w:p w14:paraId="30EF6900" w14:textId="77777777" w:rsidR="00B219BF" w:rsidRDefault="00B219BF" w:rsidP="00B219BF">
                            <w:pPr>
                              <w:pStyle w:val="af4"/>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CA3BB3" id="文本框 5" o:spid="_x0000_s1030" type="#_x0000_t202" style="position:absolute;left:0;text-align:left;margin-left:0;margin-top:79.6pt;width:481.9pt;height:40.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Vb7QEAAMEDAAAOAAAAZHJzL2Uyb0RvYy54bWysU9tu2zAMfR+wfxD0vjjp1q4z4hRdigwD&#10;ugvQ7QNkWbaFyaJGKrG7rx8lJ+kub8P8IFAiechzSK9vpsGJg0Gy4Cu5WiylMF5DY31Xya9fdi+u&#10;paCofKMceFPJR0PyZvP82XoMpbmAHlxjUDCIp3IMlexjDGVRkO7NoGgBwXh2toCDinzFrmhQjYw+&#10;uOJiubwqRsAmIGhDxK93s1NuMn7bGh0/tS2ZKFwlubeYT8xnnc5is1Zlhyr0Vh/bUP/QxaCs56Jn&#10;qDsVldij/QtqsBqBoI0LDUMBbWu1yRyYzWr5B5uHXgWTubA4FM4y0f+D1R8PD+Eziji9hYkHmElQ&#10;uAf9jYSHba98Z24RYeyNarjwKklWjIHKY2qSmkpKIPX4ARoestpHyEBTi0NShXkKRucBPJ5FN1MU&#10;mh+vVsz8Jbs0+y5X16/fXOYSqjxlB6T4zsAgklFJ5KFmdHW4p5i6UeUpJBUjcLbZWefyBbt661Ac&#10;FC/ALn9H9N/CnE/BHlLajJheMs3EbOYYp3oStqnkqwSRWNfQPDJvhHmv+D9gowf8IcXIO1VJ+r5X&#10;aKRw7z1rlxbwZODJqE+G8ppTKxmlmM1tnBd1H9B2PSPP0/Fwy/q2NlN/6uLYLu9JVuS402kRf73n&#10;qKc/b/MTAAD//wMAUEsDBBQABgAIAAAAIQAKUoRX3QAAAAgBAAAPAAAAZHJzL2Rvd25yZXYueG1s&#10;TI/BTsMwDIbvSLxDZCQuiKUUqGhpOsEGt3HYmHb2mtBWNE6VpGv39pgTHO3f+v195XK2vTgZHzpH&#10;Cu4WCQhDtdMdNQr2n++3TyBCRNLYOzIKzibAsrq8KLHQbqKtOe1iI7iEQoEK2hiHQspQt8ZiWLjB&#10;EGdfzluMPPpGao8Tl9tepkmSSYsd8YcWB7NqTf29G62CbO3HaUurm/X+bYMfQ5MeXs8Hpa6v5pdn&#10;ENHM8e8YfvEZHSpmOrqRdBC9AhaJvH3MUxAc59k9mxwVpA9JDrIq5X+B6gcAAP//AwBQSwECLQAU&#10;AAYACAAAACEAtoM4kv4AAADhAQAAEwAAAAAAAAAAAAAAAAAAAAAAW0NvbnRlbnRfVHlwZXNdLnht&#10;bFBLAQItABQABgAIAAAAIQA4/SH/1gAAAJQBAAALAAAAAAAAAAAAAAAAAC8BAABfcmVscy8ucmVs&#10;c1BLAQItABQABgAIAAAAIQBGksVb7QEAAMEDAAAOAAAAAAAAAAAAAAAAAC4CAABkcnMvZTJvRG9j&#10;LnhtbFBLAQItABQABgAIAAAAIQAKUoRX3QAAAAgBAAAPAAAAAAAAAAAAAAAAAEcEAABkcnMvZG93&#10;bnJldi54bWxQSwUGAAAAAAQABADzAAAAUQUAAAAA&#10;" stroked="f">
                <v:textbox inset="0,0,0,0">
                  <w:txbxContent>
                    <w:p w14:paraId="30EF6900" w14:textId="77777777" w:rsidR="00B219BF" w:rsidRDefault="00B219BF" w:rsidP="00B219BF">
                      <w:pPr>
                        <w:pStyle w:val="af5"/>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5D60FF64" wp14:editId="7ADE22FF">
                <wp:simplePos x="0" y="0"/>
                <wp:positionH relativeFrom="margin">
                  <wp:posOffset>0</wp:posOffset>
                </wp:positionH>
                <wp:positionV relativeFrom="margin">
                  <wp:posOffset>0</wp:posOffset>
                </wp:positionV>
                <wp:extent cx="2540000" cy="65786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56F1994A" w14:textId="77777777" w:rsidR="00B219BF" w:rsidRDefault="00B219BF" w:rsidP="00B219BF">
                            <w:pPr>
                              <w:rPr>
                                <w:rFonts w:ascii="黑体" w:eastAsia="黑体"/>
                              </w:rPr>
                            </w:pPr>
                            <w:r>
                              <w:rPr>
                                <w:rFonts w:ascii="黑体" w:eastAsia="黑体"/>
                              </w:rPr>
                              <w:t>ICS 77.120.</w:t>
                            </w:r>
                            <w:r w:rsidR="00DB3688">
                              <w:rPr>
                                <w:rFonts w:ascii="黑体" w:eastAsia="黑体" w:hint="eastAsia"/>
                              </w:rPr>
                              <w:t>60</w:t>
                            </w:r>
                          </w:p>
                          <w:p w14:paraId="0D9297DC" w14:textId="77777777" w:rsidR="00B219BF" w:rsidRPr="0022512C" w:rsidRDefault="00B219BF" w:rsidP="00B219BF">
                            <w:pPr>
                              <w:pStyle w:val="a8"/>
                              <w:rPr>
                                <w:color w:val="FF0000"/>
                              </w:rPr>
                            </w:pPr>
                            <w:r w:rsidRPr="0022512C">
                              <w:rPr>
                                <w:rFonts w:ascii="黑体"/>
                                <w:color w:val="FF0000"/>
                              </w:rPr>
                              <w:t>CCS H 1</w:t>
                            </w:r>
                            <w:r>
                              <w:rPr>
                                <w:rFonts w:ascii="黑体" w:hint="eastAsia"/>
                                <w:color w:val="FF0000"/>
                              </w:rPr>
                              <w:t>3</w:t>
                            </w:r>
                          </w:p>
                          <w:p w14:paraId="4BD87C95" w14:textId="77777777" w:rsidR="00B219BF" w:rsidRDefault="00B219BF" w:rsidP="00B219BF">
                            <w:pPr>
                              <w:pStyle w:val="a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60FF64" id="文本框 2" o:spid="_x0000_s1031" type="#_x0000_t202" style="position:absolute;left:0;text-align:left;margin-left:0;margin-top:0;width:200pt;height:5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qK7QEAAMEDAAAOAAAAZHJzL2Uyb0RvYy54bWysU8tu2zAQvBfoPxC815KN2g0Ey0HqwEWB&#10;9AGk/QCKoiSiFJdd0pbcr++SspwiuQXlgVg+drgzO9zejr1hJ4Vegy35cpFzpqyEWtu25D9/HN7d&#10;cOaDsLUwYFXJz8rz293bN9vBFWoFHZhaISMQ64vBlbwLwRVZ5mWneuEX4JSlwwawF4GW2GY1ioHQ&#10;e5Ot8nyTDYC1Q5DKe9q9nw75LuE3jZLhW9N4FZgpOdUW0oxpruKc7baiaFG4TstLGeIVVfRCW3r0&#10;CnUvgmBH1C+gei0RPDRhIaHPoGm0VIkDsVnmz9g8dsKpxIXE8e4qk/9/sPLr6dF9RxbGjzBSAxMJ&#10;7x5A/vLMwr4TtlV3iDB0StT08DJKlg3OF5fUKLUvfASphi9QU5PFMUACGhvsoyrEkxE6NeB8FV2N&#10;gUnaXK3f5zQ4k3S2WX+42aSuZKKYsx368ElBz2JQcqSmJnRxevAhViOK+Up8zIPR9UEbkxbYVnuD&#10;7CTIAIc0EoFn14yNly3EtAkx7iSakdnEMYzVyHRd8nWEiKwrqM/EG2HyFf0DCjrAP5wN5KmS+99H&#10;gYoz89mSdtGAc4BzUM2BsJJSSx44m8J9mIx6dKjbjpCn7li4I30bnag/VXEpl3ySFLl4Ohrx33W6&#10;9fTzdn8BAAD//wMAUEsDBBQABgAIAAAAIQAHD0K32gAAAAUBAAAPAAAAZHJzL2Rvd25yZXYueG1s&#10;TI/BTsMwEETvSPyDtUhcELUpKEJpnApauMGhperZjbdJRLyObKdJ/56FS7msNJrR7JtiOblOnDDE&#10;1pOGh5kCgVR521KtYff1fv8MIiZD1nSeUMMZIyzL66vC5NaPtMHTNtWCSyjmRkOTUp9LGasGnYkz&#10;3yOxd/TBmcQy1NIGM3K56+RcqUw60xJ/aEyPqwar7+3gNGTrMIwbWt2td28f5rOv5/vX817r25vp&#10;ZQEi4ZQuYfjFZ3QomengB7JRdBp4SPq77D0pxfLAIfWYgSwL+Z++/AEAAP//AwBQSwECLQAUAAYA&#10;CAAAACEAtoM4kv4AAADhAQAAEwAAAAAAAAAAAAAAAAAAAAAAW0NvbnRlbnRfVHlwZXNdLnhtbFBL&#10;AQItABQABgAIAAAAIQA4/SH/1gAAAJQBAAALAAAAAAAAAAAAAAAAAC8BAABfcmVscy8ucmVsc1BL&#10;AQItABQABgAIAAAAIQCUXfqK7QEAAMEDAAAOAAAAAAAAAAAAAAAAAC4CAABkcnMvZTJvRG9jLnht&#10;bFBLAQItABQABgAIAAAAIQAHD0K32gAAAAUBAAAPAAAAAAAAAAAAAAAAAEcEAABkcnMvZG93bnJl&#10;di54bWxQSwUGAAAAAAQABADzAAAATgUAAAAA&#10;" stroked="f">
                <v:textbox inset="0,0,0,0">
                  <w:txbxContent>
                    <w:p w14:paraId="56F1994A" w14:textId="77777777" w:rsidR="00B219BF" w:rsidRDefault="00B219BF" w:rsidP="00B219BF">
                      <w:pPr>
                        <w:rPr>
                          <w:rFonts w:ascii="黑体" w:eastAsia="黑体"/>
                        </w:rPr>
                      </w:pPr>
                      <w:r>
                        <w:rPr>
                          <w:rFonts w:ascii="黑体" w:eastAsia="黑体"/>
                        </w:rPr>
                        <w:t>ICS 77.120.</w:t>
                      </w:r>
                      <w:r w:rsidR="00DB3688">
                        <w:rPr>
                          <w:rFonts w:ascii="黑体" w:eastAsia="黑体" w:hint="eastAsia"/>
                        </w:rPr>
                        <w:t>60</w:t>
                      </w:r>
                    </w:p>
                    <w:p w14:paraId="0D9297DC" w14:textId="77777777" w:rsidR="00B219BF" w:rsidRPr="0022512C" w:rsidRDefault="00B219BF" w:rsidP="00B219BF">
                      <w:pPr>
                        <w:pStyle w:val="a8"/>
                        <w:rPr>
                          <w:color w:val="FF0000"/>
                        </w:rPr>
                      </w:pPr>
                      <w:r w:rsidRPr="0022512C">
                        <w:rPr>
                          <w:rFonts w:ascii="黑体"/>
                          <w:color w:val="FF0000"/>
                        </w:rPr>
                        <w:t>CCS H 1</w:t>
                      </w:r>
                      <w:r>
                        <w:rPr>
                          <w:rFonts w:ascii="黑体" w:hint="eastAsia"/>
                          <w:color w:val="FF0000"/>
                        </w:rPr>
                        <w:t>3</w:t>
                      </w:r>
                    </w:p>
                    <w:p w14:paraId="4BD87C95" w14:textId="77777777" w:rsidR="00B219BF" w:rsidRDefault="00B219BF" w:rsidP="00B219BF">
                      <w:pPr>
                        <w:pStyle w:val="a8"/>
                      </w:pPr>
                    </w:p>
                  </w:txbxContent>
                </v:textbox>
                <w10:wrap anchorx="margin" anchory="margin"/>
                <w10:anchorlock/>
              </v:shape>
            </w:pict>
          </mc:Fallback>
        </mc:AlternateContent>
      </w:r>
    </w:p>
    <w:p w14:paraId="2729A64E" w14:textId="77777777" w:rsidR="00B219BF" w:rsidRPr="00987B85" w:rsidRDefault="00B219BF" w:rsidP="00B219BF">
      <w:pPr>
        <w:rPr>
          <w:color w:val="000000"/>
          <w:sz w:val="15"/>
          <w:szCs w:val="15"/>
        </w:rPr>
      </w:pPr>
      <w:r>
        <w:rPr>
          <w:color w:val="000000"/>
          <w:sz w:val="15"/>
          <w:szCs w:val="15"/>
        </w:rPr>
        <w:t>CCSCC</w:t>
      </w:r>
      <w:r>
        <w:rPr>
          <w:rFonts w:hint="eastAsia"/>
          <w:color w:val="000000"/>
          <w:sz w:val="15"/>
          <w:szCs w:val="15"/>
        </w:rPr>
        <w:t>霜</w:t>
      </w:r>
      <w:r w:rsidRPr="00987B85">
        <w:rPr>
          <w:color w:val="000000"/>
          <w:sz w:val="15"/>
          <w:szCs w:val="15"/>
        </w:rPr>
        <w:t>ccccs</w:t>
      </w:r>
    </w:p>
    <w:p w14:paraId="03DDC034" w14:textId="77777777" w:rsidR="00B219BF" w:rsidRPr="00987B85" w:rsidRDefault="00B219BF" w:rsidP="00B219BF">
      <w:pPr>
        <w:rPr>
          <w:color w:val="000000"/>
          <w:sz w:val="15"/>
          <w:szCs w:val="15"/>
        </w:rPr>
      </w:pPr>
    </w:p>
    <w:p w14:paraId="6D233167" w14:textId="77777777" w:rsidR="00B219BF" w:rsidRPr="00987B85" w:rsidRDefault="00B219BF" w:rsidP="00B219BF">
      <w:pPr>
        <w:rPr>
          <w:color w:val="000000"/>
          <w:sz w:val="15"/>
          <w:szCs w:val="15"/>
        </w:rPr>
      </w:pPr>
    </w:p>
    <w:p w14:paraId="7A2B2431" w14:textId="77777777" w:rsidR="00B219BF" w:rsidRPr="00987B85" w:rsidRDefault="00B219BF" w:rsidP="00B219BF">
      <w:pPr>
        <w:rPr>
          <w:color w:val="000000"/>
          <w:sz w:val="15"/>
          <w:szCs w:val="15"/>
        </w:rPr>
      </w:pPr>
    </w:p>
    <w:p w14:paraId="64185BAB" w14:textId="77777777" w:rsidR="00B219BF" w:rsidRPr="00987B85" w:rsidRDefault="00B219BF" w:rsidP="00B219BF">
      <w:pPr>
        <w:rPr>
          <w:color w:val="000000"/>
          <w:sz w:val="15"/>
          <w:szCs w:val="15"/>
        </w:rPr>
      </w:pPr>
    </w:p>
    <w:p w14:paraId="1581904E" w14:textId="77777777" w:rsidR="00B219BF" w:rsidRPr="00987B85" w:rsidRDefault="00B219BF" w:rsidP="00B219BF">
      <w:pPr>
        <w:rPr>
          <w:color w:val="000000"/>
          <w:sz w:val="15"/>
          <w:szCs w:val="15"/>
        </w:rPr>
      </w:pPr>
    </w:p>
    <w:p w14:paraId="2689CA5E" w14:textId="29EDC558" w:rsidR="00B219BF" w:rsidRPr="00987B85" w:rsidRDefault="00B551AF" w:rsidP="00B219BF">
      <w:pPr>
        <w:rPr>
          <w:color w:val="000000"/>
          <w:sz w:val="15"/>
          <w:szCs w:val="15"/>
        </w:rPr>
      </w:pPr>
      <w:r>
        <w:rPr>
          <w:noProof/>
        </w:rPr>
        <mc:AlternateContent>
          <mc:Choice Requires="wpg">
            <w:drawing>
              <wp:anchor distT="0" distB="0" distL="114300" distR="114300" simplePos="0" relativeHeight="251669504" behindDoc="0" locked="0" layoutInCell="1" allowOverlap="1" wp14:anchorId="6D329676" wp14:editId="5FA07678">
                <wp:simplePos x="0" y="0"/>
                <wp:positionH relativeFrom="column">
                  <wp:posOffset>812800</wp:posOffset>
                </wp:positionH>
                <wp:positionV relativeFrom="paragraph">
                  <wp:posOffset>7663815</wp:posOffset>
                </wp:positionV>
                <wp:extent cx="4432300" cy="484505"/>
                <wp:effectExtent l="0" t="0" r="6350" b="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2300" cy="484505"/>
                          <a:chOff x="2698" y="14820"/>
                          <a:chExt cx="6980" cy="763"/>
                        </a:xfrm>
                      </wpg:grpSpPr>
                      <wps:wsp>
                        <wps:cNvPr id="3" name="fmFrame7"/>
                        <wps:cNvSpPr txBox="1">
                          <a:spLocks noChangeArrowheads="1"/>
                        </wps:cNvSpPr>
                        <wps:spPr bwMode="auto">
                          <a:xfrm>
                            <a:off x="2698" y="14820"/>
                            <a:ext cx="5582" cy="763"/>
                          </a:xfrm>
                          <a:prstGeom prst="rect">
                            <a:avLst/>
                          </a:prstGeom>
                          <a:solidFill>
                            <a:srgbClr val="FFFFFF"/>
                          </a:solidFill>
                          <a:ln>
                            <a:noFill/>
                          </a:ln>
                        </wps:spPr>
                        <wps:txbx>
                          <w:txbxContent>
                            <w:p w14:paraId="14213149" w14:textId="77777777" w:rsidR="00B219BF" w:rsidRDefault="00B219BF" w:rsidP="00B219BF">
                              <w:pPr>
                                <w:pStyle w:val="a9"/>
                                <w:spacing w:line="360" w:lineRule="exact"/>
                                <w:jc w:val="distribute"/>
                                <w:rPr>
                                  <w:rFonts w:hAnsi="新宋体"/>
                                  <w:spacing w:val="-20"/>
                                  <w:sz w:val="32"/>
                                  <w:szCs w:val="32"/>
                                </w:rPr>
                              </w:pPr>
                              <w:r>
                                <w:rPr>
                                  <w:rFonts w:hAnsi="新宋体" w:hint="eastAsia"/>
                                  <w:spacing w:val="-20"/>
                                  <w:sz w:val="32"/>
                                  <w:szCs w:val="32"/>
                                </w:rPr>
                                <w:t>国家市场监督管理总局</w:t>
                              </w:r>
                            </w:p>
                            <w:p w14:paraId="586C8107" w14:textId="77777777" w:rsidR="00B219BF" w:rsidRDefault="00B219BF" w:rsidP="00B219BF">
                              <w:pPr>
                                <w:pStyle w:val="a9"/>
                                <w:spacing w:line="360" w:lineRule="exact"/>
                                <w:jc w:val="distribute"/>
                                <w:rPr>
                                  <w:spacing w:val="0"/>
                                  <w:sz w:val="28"/>
                                </w:rPr>
                              </w:pPr>
                              <w:r>
                                <w:rPr>
                                  <w:rFonts w:hAnsi="新宋体" w:hint="eastAsia"/>
                                  <w:spacing w:val="0"/>
                                  <w:sz w:val="32"/>
                                  <w:szCs w:val="32"/>
                                </w:rPr>
                                <w:t>国家标准化管理委员会</w:t>
                              </w:r>
                            </w:p>
                            <w:p w14:paraId="559EDCA2" w14:textId="77777777" w:rsidR="00B219BF" w:rsidRPr="00D35D58" w:rsidRDefault="00B219BF" w:rsidP="00B219BF"/>
                          </w:txbxContent>
                        </wps:txbx>
                        <wps:bodyPr rot="0" vert="horz" wrap="square" lIns="0" tIns="0" rIns="0" bIns="0" anchor="t" anchorCtr="0" upright="1">
                          <a:noAutofit/>
                        </wps:bodyPr>
                      </wps:wsp>
                      <wps:wsp>
                        <wps:cNvPr id="4" name="Text Box 2"/>
                        <wps:cNvSpPr txBox="1">
                          <a:spLocks noChangeArrowheads="1"/>
                        </wps:cNvSpPr>
                        <wps:spPr bwMode="auto">
                          <a:xfrm>
                            <a:off x="8468" y="14820"/>
                            <a:ext cx="1210" cy="633"/>
                          </a:xfrm>
                          <a:prstGeom prst="rect">
                            <a:avLst/>
                          </a:prstGeom>
                          <a:solidFill>
                            <a:srgbClr val="FFFFFF"/>
                          </a:solidFill>
                          <a:ln w="9525">
                            <a:solidFill>
                              <a:srgbClr val="FFFFFF"/>
                            </a:solidFill>
                            <a:miter lim="800000"/>
                            <a:headEnd/>
                            <a:tailEnd/>
                          </a:ln>
                        </wps:spPr>
                        <wps:txbx>
                          <w:txbxContent>
                            <w:p w14:paraId="208AB3FA" w14:textId="77777777" w:rsidR="00B219BF" w:rsidRDefault="00B219BF" w:rsidP="00B219BF">
                              <w:pPr>
                                <w:jc w:val="center"/>
                              </w:pPr>
                              <w:r>
                                <w:rPr>
                                  <w:rStyle w:val="a4"/>
                                  <w:rFonts w:hint="eastAsia"/>
                                </w:rPr>
                                <w:t>发布</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D329676" id="组合 1" o:spid="_x0000_s1032" style="position:absolute;left:0;text-align:left;margin-left:64pt;margin-top:603.45pt;width:349pt;height:38.15pt;z-index:251669504" coordorigin="2698,14820" coordsize="69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ju0QIAAOcHAAAOAAAAZHJzL2Uyb0RvYy54bWy8VdtO3DAQfa/Uf7D8XnLZZFkisogCiyrR&#10;Fgn6AV7HSawmtmt7N0u/nrGdLLeqVWlFHqJxxjOZOeeMfXyy6zu0ZdpwKUqcHMQYMUFlxUVT4m+3&#10;qw8LjIwloiKdFKzEd8zgk+X7d8eDKlgqW9lVTCNIIkwxqBK31qoiigxtWU/MgVRMgLOWuicWlrqJ&#10;Kk0GyN53URrH82iQulJaUmYMfD0PTrz0+euaUfu1rg2zqCsx1Gb9W/v32r2j5TEpGk1Uy+lYBnlF&#10;FT3hAn66T3VOLEEbzV+k6jnV0sjaHlDZR7KuOWW+B+gmiZ91c6nlRvlemmJo1B4mgPYZTq9OS79s&#10;L7W6Udc6VA/mlaTfDeASDaopHvvdugmb0Xr4LCvgk2ys9I3vat27FNAS2nl87/b4sp1FFD5m2Syd&#10;xUADBV+2yPI4DwTQFlhyYen8CAQD3iRbpCM7tL0Y48E5Bh/OZy4yIkX4r691rM1xD2IyD3iZf8Pr&#10;piWKeRqMw+NaI16VeIaRID1AUPcrDcahK8j9GbY4PJHdfZTQUuLhMQFWJORZS0TDTrWWQ8tIBbUl&#10;vpVHoSGPcUn+hPOvAJvgzvNFGrB+DhcplDb2kskeOaPEGgbF10m2V8YGZKctjlUjO16teNf5hW7W&#10;Z51GWwJDtfLPSMaTbZ1wm4V0YSGj+wJMmcK1Fpq0u/XOwzmf4FvL6g4a1zLMKpwtYLRS/8RogDkt&#10;sfmxIZph1H0SAJ4b6snQk7GeDCIohJbYYhTMMxuGf6M0b1rIHOgR8hSEXHPfuqswVDGWC1p6I1Fl&#10;k6huHYmgH5ROuLyprBbZ/MUcTrJK0mScwvns6RS+kazQUOKjPM3DYL1CmT23cOl0vC/xInaPw5gU&#10;bhwvROVtS3gXbDhjfqfb/dj/pW6PkizbazfLD+G0Q0G/oydoePT8Rx37oxJuE396jjefu64er73u&#10;H+7n5T0AAAD//wMAUEsDBBQABgAIAAAAIQAcyorz3wAAAA0BAAAPAAAAZHJzL2Rvd25yZXYueG1s&#10;TE9NS8NAEL0L/odlBG92kxRDjNmUUtRTEWwF8TbNTpPQ7G7IbpP03zv1ord58x7vo1jNphMjDb51&#10;VkG8iECQrZxuba3gc//6kIHwAa3GzllScCEPq/L2psBcu8l+0LgLtWAT63NU0ITQ51L6qiGDfuF6&#10;sswd3WAwMBxqqQec2Nx0MomiVBpsLSc02NOmoeq0OxsFbxNO62X8Mm5Px83le//4/rWNSan7u3n9&#10;DCLQHP7EcK3P1aHkTgd3ttqLjnGS8ZZwPaL0CQRLsiTl1+GXWyYgy0L+X1H+AAAA//8DAFBLAQIt&#10;ABQABgAIAAAAIQC2gziS/gAAAOEBAAATAAAAAAAAAAAAAAAAAAAAAABbQ29udGVudF9UeXBlc10u&#10;eG1sUEsBAi0AFAAGAAgAAAAhADj9If/WAAAAlAEAAAsAAAAAAAAAAAAAAAAALwEAAF9yZWxzLy5y&#10;ZWxzUEsBAi0AFAAGAAgAAAAhAAhVeO7RAgAA5wcAAA4AAAAAAAAAAAAAAAAALgIAAGRycy9lMm9E&#10;b2MueG1sUEsBAi0AFAAGAAgAAAAhABzKivPfAAAADQEAAA8AAAAAAAAAAAAAAAAAKwUAAGRycy9k&#10;b3ducmV2LnhtbFBLBQYAAAAABAAEAPMAAAA3BgAAAAA=&#10;">
                <v:shape id="fmFrame7" o:spid="_x0000_s1033" type="#_x0000_t202" style="position:absolute;left:2698;top:14820;width:5582;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14213149" w14:textId="77777777" w:rsidR="00B219BF" w:rsidRDefault="00B219BF" w:rsidP="00B219BF">
                        <w:pPr>
                          <w:pStyle w:val="a9"/>
                          <w:spacing w:line="360" w:lineRule="exact"/>
                          <w:jc w:val="distribute"/>
                          <w:rPr>
                            <w:rFonts w:hAnsi="新宋体"/>
                            <w:spacing w:val="-20"/>
                            <w:sz w:val="32"/>
                            <w:szCs w:val="32"/>
                          </w:rPr>
                        </w:pPr>
                        <w:r>
                          <w:rPr>
                            <w:rFonts w:hAnsi="新宋体" w:hint="eastAsia"/>
                            <w:spacing w:val="-20"/>
                            <w:sz w:val="32"/>
                            <w:szCs w:val="32"/>
                          </w:rPr>
                          <w:t>国家市场监督管理总局</w:t>
                        </w:r>
                      </w:p>
                      <w:p w14:paraId="586C8107" w14:textId="77777777" w:rsidR="00B219BF" w:rsidRDefault="00B219BF" w:rsidP="00B219BF">
                        <w:pPr>
                          <w:pStyle w:val="a9"/>
                          <w:spacing w:line="360" w:lineRule="exact"/>
                          <w:jc w:val="distribute"/>
                          <w:rPr>
                            <w:spacing w:val="0"/>
                            <w:sz w:val="28"/>
                          </w:rPr>
                        </w:pPr>
                        <w:r>
                          <w:rPr>
                            <w:rFonts w:hAnsi="新宋体" w:hint="eastAsia"/>
                            <w:spacing w:val="0"/>
                            <w:sz w:val="32"/>
                            <w:szCs w:val="32"/>
                          </w:rPr>
                          <w:t>国家标准化管理委员会</w:t>
                        </w:r>
                      </w:p>
                      <w:p w14:paraId="559EDCA2" w14:textId="77777777" w:rsidR="00B219BF" w:rsidRPr="00D35D58" w:rsidRDefault="00B219BF" w:rsidP="00B219BF"/>
                    </w:txbxContent>
                  </v:textbox>
                </v:shape>
                <v:shape id="Text Box 2" o:spid="_x0000_s1034" type="#_x0000_t202" style="position:absolute;left:8468;top:14820;width:1210;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huwgAAANoAAAAPAAAAZHJzL2Rvd25yZXYueG1sRI9Ba8JA&#10;FITvhf6H5QleSt00l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DsKHhuwgAAANoAAAAPAAAA&#10;AAAAAAAAAAAAAAcCAABkcnMvZG93bnJldi54bWxQSwUGAAAAAAMAAwC3AAAA9gIAAAAA&#10;" strokecolor="white">
                  <v:textbox>
                    <w:txbxContent>
                      <w:p w14:paraId="208AB3FA" w14:textId="77777777" w:rsidR="00B219BF" w:rsidRDefault="00B219BF" w:rsidP="00B219BF">
                        <w:pPr>
                          <w:jc w:val="center"/>
                        </w:pPr>
                        <w:r>
                          <w:rPr>
                            <w:rStyle w:val="a4"/>
                            <w:rFonts w:hint="eastAsia"/>
                          </w:rPr>
                          <w:t>发布</w:t>
                        </w:r>
                      </w:p>
                    </w:txbxContent>
                  </v:textbox>
                </v:shape>
              </v:group>
            </w:pict>
          </mc:Fallback>
        </mc:AlternateContent>
      </w:r>
    </w:p>
    <w:p w14:paraId="0F253D50" w14:textId="77777777" w:rsidR="00B219BF" w:rsidRPr="00987B85" w:rsidRDefault="00B219BF" w:rsidP="00B219BF">
      <w:pPr>
        <w:ind w:right="105"/>
        <w:jc w:val="right"/>
        <w:rPr>
          <w:color w:val="000000"/>
          <w:sz w:val="15"/>
          <w:szCs w:val="15"/>
        </w:rPr>
        <w:sectPr w:rsidR="00B219BF" w:rsidRPr="00987B85">
          <w:headerReference w:type="even" r:id="rId7"/>
          <w:headerReference w:type="default" r:id="rId8"/>
          <w:footerReference w:type="even" r:id="rId9"/>
          <w:footerReference w:type="default" r:id="rId10"/>
          <w:headerReference w:type="first" r:id="rId11"/>
          <w:footerReference w:type="first" r:id="rId12"/>
          <w:pgSz w:w="11907" w:h="16839"/>
          <w:pgMar w:top="567" w:right="851" w:bottom="1361" w:left="1418" w:header="0" w:footer="0" w:gutter="0"/>
          <w:pgNumType w:start="1"/>
          <w:cols w:space="720"/>
          <w:titlePg/>
          <w:docGrid w:type="lines" w:linePitch="312"/>
        </w:sectPr>
      </w:pPr>
      <w:r w:rsidRPr="00987B85">
        <w:rPr>
          <w:color w:val="000000"/>
          <w:sz w:val="15"/>
          <w:szCs w:val="15"/>
        </w:rPr>
        <w:t>×</w:t>
      </w:r>
    </w:p>
    <w:bookmarkEnd w:id="0"/>
    <w:p w14:paraId="22ADCC47" w14:textId="77777777" w:rsidR="00B219BF" w:rsidRPr="00674571" w:rsidRDefault="00B219BF" w:rsidP="00B219BF">
      <w:pPr>
        <w:pStyle w:val="a3"/>
        <w:rPr>
          <w:rFonts w:hAnsi="黑体"/>
          <w:color w:val="000000"/>
          <w:szCs w:val="32"/>
        </w:rPr>
      </w:pPr>
      <w:r w:rsidRPr="00674571">
        <w:rPr>
          <w:rFonts w:hAnsi="黑体" w:hint="eastAsia"/>
          <w:color w:val="000000"/>
          <w:szCs w:val="32"/>
        </w:rPr>
        <w:lastRenderedPageBreak/>
        <w:t>前言</w:t>
      </w:r>
    </w:p>
    <w:p w14:paraId="00828BB3" w14:textId="77777777" w:rsidR="00B219BF" w:rsidRPr="00561ECC" w:rsidRDefault="00B219BF" w:rsidP="00B219BF">
      <w:pPr>
        <w:ind w:firstLineChars="200" w:firstLine="420"/>
        <w:rPr>
          <w:rFonts w:ascii="宋体"/>
          <w:color w:val="000000"/>
          <w:szCs w:val="21"/>
        </w:rPr>
      </w:pPr>
      <w:r w:rsidRPr="003C6B2F">
        <w:rPr>
          <w:rFonts w:ascii="宋体" w:hAnsi="宋体" w:hint="eastAsia"/>
          <w:color w:val="000000"/>
          <w:szCs w:val="21"/>
        </w:rPr>
        <w:t>本文件按照</w:t>
      </w:r>
      <w:r w:rsidRPr="003C6B2F">
        <w:rPr>
          <w:rFonts w:ascii="宋体" w:hAnsi="宋体"/>
          <w:color w:val="000000"/>
          <w:szCs w:val="21"/>
        </w:rPr>
        <w:t>GB/T 1.1-2020</w:t>
      </w:r>
      <w:r w:rsidRPr="003C6B2F">
        <w:rPr>
          <w:rFonts w:ascii="宋体" w:hAnsi="宋体" w:hint="eastAsia"/>
          <w:color w:val="000000"/>
          <w:szCs w:val="21"/>
        </w:rPr>
        <w:t>《标准化工作导则第</w:t>
      </w:r>
      <w:r w:rsidRPr="003C6B2F">
        <w:rPr>
          <w:rFonts w:ascii="宋体" w:hAnsi="宋体"/>
          <w:color w:val="000000"/>
          <w:szCs w:val="21"/>
        </w:rPr>
        <w:t>1</w:t>
      </w:r>
      <w:r w:rsidRPr="003C6B2F">
        <w:rPr>
          <w:rFonts w:ascii="宋体" w:hAnsi="宋体" w:hint="eastAsia"/>
          <w:color w:val="000000"/>
          <w:szCs w:val="21"/>
        </w:rPr>
        <w:t>部分：标准化文件的结构和起草规则》的规定起草。</w:t>
      </w:r>
    </w:p>
    <w:p w14:paraId="2B360594" w14:textId="77777777" w:rsidR="00B219BF" w:rsidRDefault="00B219BF" w:rsidP="00B219BF">
      <w:pPr>
        <w:ind w:firstLine="435"/>
        <w:rPr>
          <w:rFonts w:ascii="宋体" w:hAnsi="宋体"/>
          <w:szCs w:val="21"/>
        </w:rPr>
      </w:pPr>
      <w:r>
        <w:rPr>
          <w:rFonts w:ascii="宋体" w:hAnsi="宋体" w:hint="eastAsia"/>
          <w:szCs w:val="21"/>
        </w:rPr>
        <w:t>本文件是G</w:t>
      </w:r>
      <w:r>
        <w:rPr>
          <w:rFonts w:ascii="宋体" w:hAnsi="宋体"/>
          <w:szCs w:val="21"/>
        </w:rPr>
        <w:t>B/T XXXX</w:t>
      </w:r>
      <w:r>
        <w:rPr>
          <w:rFonts w:ascii="宋体" w:hAnsi="宋体" w:hint="eastAsia"/>
          <w:szCs w:val="21"/>
        </w:rPr>
        <w:t>《镍合金化学分析方法》的第2部分。GB/TXXXX已经发布了以下部分；</w:t>
      </w:r>
    </w:p>
    <w:p w14:paraId="5280D768" w14:textId="77777777" w:rsidR="00B219BF" w:rsidRDefault="00B219BF" w:rsidP="00B219BF">
      <w:pPr>
        <w:ind w:firstLine="435"/>
        <w:rPr>
          <w:rFonts w:ascii="宋体"/>
          <w:kern w:val="0"/>
          <w:szCs w:val="21"/>
        </w:rPr>
      </w:pPr>
      <w:r>
        <w:rPr>
          <w:rFonts w:ascii="宋体" w:hint="eastAsia"/>
          <w:kern w:val="0"/>
          <w:szCs w:val="21"/>
        </w:rPr>
        <w:t>——第1部分：</w:t>
      </w:r>
      <w:r>
        <w:rPr>
          <w:rFonts w:ascii="宋体" w:hAnsi="宋体" w:hint="eastAsia"/>
          <w:szCs w:val="21"/>
        </w:rPr>
        <w:t>铬含量的测定</w:t>
      </w:r>
      <w:r w:rsidR="00DB3688">
        <w:rPr>
          <w:rFonts w:ascii="宋体" w:hAnsi="宋体" w:hint="eastAsia"/>
          <w:szCs w:val="21"/>
        </w:rPr>
        <w:t xml:space="preserve"> </w:t>
      </w:r>
      <w:r>
        <w:rPr>
          <w:rFonts w:ascii="宋体" w:hAnsi="宋体" w:hint="eastAsia"/>
          <w:szCs w:val="21"/>
        </w:rPr>
        <w:t>硫酸亚铁铵电位滴定法；</w:t>
      </w:r>
    </w:p>
    <w:p w14:paraId="33D4918D" w14:textId="77777777" w:rsidR="00B219BF" w:rsidRDefault="00B219BF" w:rsidP="00B219BF">
      <w:pPr>
        <w:ind w:firstLine="435"/>
        <w:rPr>
          <w:rFonts w:ascii="宋体"/>
          <w:kern w:val="0"/>
          <w:szCs w:val="21"/>
        </w:rPr>
      </w:pPr>
      <w:r>
        <w:rPr>
          <w:rFonts w:ascii="宋体" w:hint="eastAsia"/>
          <w:kern w:val="0"/>
          <w:szCs w:val="21"/>
        </w:rPr>
        <w:t>——第2部分：磷含量的测定 钼蓝分光光度法；</w:t>
      </w:r>
    </w:p>
    <w:p w14:paraId="7CE0AB6E" w14:textId="77777777" w:rsidR="00B219BF" w:rsidRDefault="00B219BF" w:rsidP="00B219BF">
      <w:pPr>
        <w:ind w:firstLine="435"/>
        <w:rPr>
          <w:rFonts w:ascii="宋体"/>
          <w:kern w:val="0"/>
          <w:szCs w:val="21"/>
        </w:rPr>
      </w:pPr>
      <w:r>
        <w:rPr>
          <w:rFonts w:ascii="宋体" w:hint="eastAsia"/>
          <w:kern w:val="0"/>
          <w:szCs w:val="21"/>
        </w:rPr>
        <w:t>——第3部分：铌含量的测定 电感耦合等离子体原子发射光谱法；</w:t>
      </w:r>
    </w:p>
    <w:p w14:paraId="521D99AA" w14:textId="77777777" w:rsidR="00B219BF" w:rsidRDefault="00B219BF" w:rsidP="00B219BF">
      <w:pPr>
        <w:ind w:firstLine="435"/>
        <w:rPr>
          <w:rFonts w:ascii="宋体"/>
          <w:kern w:val="0"/>
          <w:szCs w:val="21"/>
        </w:rPr>
      </w:pPr>
      <w:r>
        <w:rPr>
          <w:rFonts w:ascii="宋体" w:hint="eastAsia"/>
          <w:kern w:val="0"/>
          <w:szCs w:val="21"/>
        </w:rPr>
        <w:t>——第4部分：</w:t>
      </w:r>
      <w:r>
        <w:rPr>
          <w:rFonts w:ascii="宋体" w:hAnsi="宋体" w:hint="eastAsia"/>
          <w:szCs w:val="21"/>
        </w:rPr>
        <w:t>钼含量的测定 电感耦合等离子体原子发射光谱法；</w:t>
      </w:r>
    </w:p>
    <w:p w14:paraId="549CEE97" w14:textId="77777777" w:rsidR="00B219BF" w:rsidRDefault="00B219BF" w:rsidP="00B219BF">
      <w:pPr>
        <w:ind w:firstLine="435"/>
        <w:rPr>
          <w:rFonts w:ascii="宋体"/>
          <w:kern w:val="0"/>
          <w:szCs w:val="21"/>
        </w:rPr>
      </w:pPr>
      <w:r>
        <w:rPr>
          <w:rFonts w:ascii="宋体" w:hint="eastAsia"/>
          <w:kern w:val="0"/>
          <w:szCs w:val="21"/>
        </w:rPr>
        <w:t>——第5部分：铝含量测定 电感耦合等离子体原子发射光谱法；</w:t>
      </w:r>
    </w:p>
    <w:p w14:paraId="2379FCE9" w14:textId="77777777" w:rsidR="00B219BF" w:rsidRDefault="00B219BF" w:rsidP="00B219BF">
      <w:pPr>
        <w:ind w:firstLine="435"/>
        <w:rPr>
          <w:rFonts w:ascii="宋体"/>
          <w:kern w:val="0"/>
          <w:szCs w:val="21"/>
        </w:rPr>
      </w:pPr>
      <w:r>
        <w:rPr>
          <w:rFonts w:ascii="宋体" w:hint="eastAsia"/>
          <w:kern w:val="0"/>
          <w:szCs w:val="21"/>
        </w:rPr>
        <w:t>——第6部分：硅含量测定 火焰原子吸收光谱法；</w:t>
      </w:r>
    </w:p>
    <w:p w14:paraId="19E83942" w14:textId="77777777" w:rsidR="00B219BF" w:rsidRDefault="00B219BF" w:rsidP="00B219BF">
      <w:pPr>
        <w:ind w:firstLine="435"/>
        <w:rPr>
          <w:rFonts w:ascii="宋体"/>
          <w:kern w:val="0"/>
          <w:szCs w:val="21"/>
        </w:rPr>
      </w:pPr>
      <w:r>
        <w:rPr>
          <w:rFonts w:ascii="宋体" w:hint="eastAsia"/>
          <w:kern w:val="0"/>
          <w:szCs w:val="21"/>
        </w:rPr>
        <w:t>——第7部分：钒含量测定 火焰原子吸收光谱法；</w:t>
      </w:r>
    </w:p>
    <w:p w14:paraId="7CE95ECE" w14:textId="77777777" w:rsidR="00B219BF" w:rsidRDefault="00B219BF" w:rsidP="00B219BF">
      <w:pPr>
        <w:ind w:firstLine="435"/>
        <w:rPr>
          <w:rFonts w:ascii="宋体"/>
          <w:kern w:val="0"/>
          <w:szCs w:val="21"/>
        </w:rPr>
      </w:pPr>
      <w:r>
        <w:rPr>
          <w:rFonts w:ascii="宋体" w:hint="eastAsia"/>
          <w:kern w:val="0"/>
          <w:szCs w:val="21"/>
        </w:rPr>
        <w:t>——第8部分：钴、铬、铜、铁和锰含量的测定 火焰原子吸收光谱法。</w:t>
      </w:r>
    </w:p>
    <w:p w14:paraId="1FE71021" w14:textId="77777777" w:rsidR="00B219BF" w:rsidRPr="001F6260" w:rsidRDefault="00B219BF" w:rsidP="00B219BF">
      <w:pPr>
        <w:ind w:firstLine="435"/>
        <w:rPr>
          <w:rFonts w:ascii="宋体" w:hAnsi="宋体"/>
          <w:color w:val="000000"/>
          <w:szCs w:val="21"/>
        </w:rPr>
      </w:pPr>
      <w:r w:rsidRPr="001F6260">
        <w:rPr>
          <w:rFonts w:ascii="宋体" w:hAnsi="宋体" w:hint="eastAsia"/>
          <w:color w:val="000000"/>
          <w:szCs w:val="21"/>
        </w:rPr>
        <w:t>本文件修改采用</w:t>
      </w:r>
      <w:r w:rsidRPr="001F6260">
        <w:rPr>
          <w:rFonts w:ascii="宋体" w:hAnsi="宋体"/>
          <w:color w:val="000000"/>
          <w:szCs w:val="21"/>
        </w:rPr>
        <w:t>ISO 9388:1992</w:t>
      </w:r>
      <w:r w:rsidRPr="001F6260">
        <w:rPr>
          <w:rFonts w:ascii="宋体" w:hAnsi="宋体" w:hint="eastAsia"/>
          <w:color w:val="000000"/>
          <w:szCs w:val="21"/>
        </w:rPr>
        <w:t>《镍合金中磷含量的测定钼蓝分光光度法》，本文件与I</w:t>
      </w:r>
      <w:r w:rsidRPr="001F6260">
        <w:rPr>
          <w:rFonts w:ascii="宋体" w:hAnsi="宋体"/>
          <w:color w:val="000000"/>
          <w:szCs w:val="21"/>
        </w:rPr>
        <w:t xml:space="preserve">SO </w:t>
      </w:r>
      <w:r w:rsidRPr="001F6260">
        <w:rPr>
          <w:rFonts w:ascii="宋体" w:hAnsi="宋体" w:hint="eastAsia"/>
          <w:color w:val="000000"/>
          <w:szCs w:val="21"/>
        </w:rPr>
        <w:t>9388</w:t>
      </w:r>
      <w:r w:rsidRPr="001F6260">
        <w:rPr>
          <w:rFonts w:ascii="宋体" w:hAnsi="宋体"/>
          <w:color w:val="000000"/>
          <w:szCs w:val="21"/>
        </w:rPr>
        <w:t>:</w:t>
      </w:r>
      <w:r w:rsidRPr="001F6260">
        <w:rPr>
          <w:rFonts w:ascii="宋体" w:hAnsi="宋体" w:hint="eastAsia"/>
          <w:color w:val="000000"/>
          <w:szCs w:val="21"/>
        </w:rPr>
        <w:t>1992 相比在结构上有较多调整，附录A中列出了本文件与ISO 9388:1992 的章条编号对照一览表。</w:t>
      </w:r>
    </w:p>
    <w:p w14:paraId="7E628F3C" w14:textId="77777777" w:rsidR="00B219BF" w:rsidRDefault="00B219BF" w:rsidP="00B219BF">
      <w:pPr>
        <w:ind w:firstLine="435"/>
        <w:rPr>
          <w:rFonts w:ascii="宋体" w:hAnsi="宋体"/>
        </w:rPr>
      </w:pPr>
      <w:r w:rsidRPr="003C6B2F">
        <w:rPr>
          <w:rFonts w:ascii="宋体" w:hAnsi="宋体" w:hint="eastAsia"/>
          <w:color w:val="000000"/>
          <w:szCs w:val="21"/>
        </w:rPr>
        <w:t>请注意本文件的某些内容可能涉及专利。本文件的发布机构不承担识别专利的责任。</w:t>
      </w:r>
    </w:p>
    <w:p w14:paraId="261DFB6B" w14:textId="77777777" w:rsidR="00B219BF" w:rsidRPr="00FA7262" w:rsidRDefault="00B219BF" w:rsidP="00B219BF">
      <w:pPr>
        <w:pStyle w:val="ac"/>
        <w:adjustRightInd w:val="0"/>
        <w:snapToGrid w:val="0"/>
        <w:spacing w:line="360" w:lineRule="exact"/>
        <w:ind w:firstLine="420"/>
        <w:rPr>
          <w:rFonts w:ascii="Times New Roman" w:hAnsi="宋体"/>
          <w:snapToGrid w:val="0"/>
          <w:szCs w:val="21"/>
        </w:rPr>
      </w:pPr>
      <w:r w:rsidRPr="00FA7262">
        <w:rPr>
          <w:rFonts w:ascii="Times New Roman" w:hAnsi="宋体"/>
          <w:snapToGrid w:val="0"/>
          <w:szCs w:val="21"/>
        </w:rPr>
        <w:t>本</w:t>
      </w:r>
      <w:r w:rsidRPr="00FA7262">
        <w:rPr>
          <w:rFonts w:ascii="Times New Roman" w:hAnsi="宋体" w:hint="eastAsia"/>
          <w:snapToGrid w:val="0"/>
          <w:szCs w:val="21"/>
        </w:rPr>
        <w:t>文件</w:t>
      </w:r>
      <w:r w:rsidRPr="00FA7262">
        <w:rPr>
          <w:rFonts w:ascii="Times New Roman" w:hAnsi="宋体"/>
          <w:snapToGrid w:val="0"/>
          <w:szCs w:val="21"/>
        </w:rPr>
        <w:t>由</w:t>
      </w:r>
      <w:r w:rsidRPr="00FA7262">
        <w:rPr>
          <w:rFonts w:ascii="Times New Roman" w:hAnsi="宋体" w:hint="eastAsia"/>
          <w:snapToGrid w:val="0"/>
          <w:szCs w:val="21"/>
        </w:rPr>
        <w:t>中国</w:t>
      </w:r>
      <w:r w:rsidRPr="00FA7262">
        <w:rPr>
          <w:rFonts w:ascii="Times New Roman" w:hAnsi="宋体"/>
          <w:snapToGrid w:val="0"/>
          <w:szCs w:val="21"/>
        </w:rPr>
        <w:t>有色金属</w:t>
      </w:r>
      <w:r w:rsidRPr="00FA7262">
        <w:rPr>
          <w:rFonts w:ascii="Times New Roman" w:hAnsi="宋体" w:hint="eastAsia"/>
          <w:snapToGrid w:val="0"/>
          <w:szCs w:val="21"/>
        </w:rPr>
        <w:t>工业协会提出。</w:t>
      </w:r>
    </w:p>
    <w:p w14:paraId="6742ECD8" w14:textId="77777777" w:rsidR="00B219BF" w:rsidRPr="00FA7262" w:rsidRDefault="00B219BF" w:rsidP="00B219BF">
      <w:pPr>
        <w:pStyle w:val="ac"/>
        <w:adjustRightInd w:val="0"/>
        <w:snapToGrid w:val="0"/>
        <w:spacing w:line="360" w:lineRule="exact"/>
        <w:ind w:firstLine="420"/>
        <w:rPr>
          <w:rFonts w:ascii="Times New Roman" w:hAnsi="宋体"/>
          <w:snapToGrid w:val="0"/>
          <w:szCs w:val="21"/>
        </w:rPr>
      </w:pPr>
      <w:r w:rsidRPr="00FA7262">
        <w:rPr>
          <w:rFonts w:ascii="Times New Roman" w:hAnsi="宋体"/>
          <w:snapToGrid w:val="0"/>
          <w:szCs w:val="21"/>
        </w:rPr>
        <w:t>本</w:t>
      </w:r>
      <w:r w:rsidRPr="00FA7262">
        <w:rPr>
          <w:rFonts w:ascii="Times New Roman" w:hAnsi="宋体" w:hint="eastAsia"/>
          <w:snapToGrid w:val="0"/>
          <w:szCs w:val="21"/>
        </w:rPr>
        <w:t>文件</w:t>
      </w:r>
      <w:r w:rsidRPr="00FA7262">
        <w:rPr>
          <w:rFonts w:ascii="Times New Roman" w:hAnsi="宋体"/>
          <w:snapToGrid w:val="0"/>
          <w:szCs w:val="21"/>
        </w:rPr>
        <w:t>由全国有色金属标准化技术委员会</w:t>
      </w:r>
      <w:r w:rsidRPr="00FA7262">
        <w:rPr>
          <w:rFonts w:ascii="Times New Roman" w:hAnsi="宋体"/>
          <w:snapToGrid w:val="0"/>
          <w:szCs w:val="21"/>
        </w:rPr>
        <w:t>(SAC/TC243)</w:t>
      </w:r>
      <w:r w:rsidRPr="00FA7262">
        <w:rPr>
          <w:rFonts w:ascii="Times New Roman" w:hAnsi="宋体"/>
          <w:snapToGrid w:val="0"/>
          <w:szCs w:val="21"/>
        </w:rPr>
        <w:t>归口。</w:t>
      </w:r>
    </w:p>
    <w:p w14:paraId="0D85046C" w14:textId="77777777" w:rsidR="00B219BF" w:rsidRPr="001F6260" w:rsidRDefault="00B219BF" w:rsidP="00B219BF">
      <w:pPr>
        <w:adjustRightInd w:val="0"/>
        <w:snapToGrid w:val="0"/>
        <w:spacing w:line="360" w:lineRule="exact"/>
        <w:ind w:firstLineChars="200" w:firstLine="420"/>
        <w:rPr>
          <w:rFonts w:ascii="宋体" w:hAnsi="宋体"/>
          <w:color w:val="000000"/>
          <w:szCs w:val="21"/>
        </w:rPr>
      </w:pPr>
      <w:r w:rsidRPr="001F6260">
        <w:rPr>
          <w:rFonts w:ascii="宋体" w:hAnsi="宋体" w:hint="eastAsia"/>
          <w:color w:val="000000"/>
          <w:szCs w:val="21"/>
        </w:rPr>
        <w:t>本文件起草单位：广东省科学院工业分析检测中心。</w:t>
      </w:r>
    </w:p>
    <w:p w14:paraId="43075091" w14:textId="77777777" w:rsidR="00B219BF" w:rsidRPr="001F6260" w:rsidRDefault="00B219BF" w:rsidP="00B219BF">
      <w:pPr>
        <w:adjustRightInd w:val="0"/>
        <w:snapToGrid w:val="0"/>
        <w:spacing w:line="360" w:lineRule="exact"/>
        <w:ind w:firstLineChars="200" w:firstLine="420"/>
        <w:rPr>
          <w:rFonts w:ascii="宋体" w:hAnsi="宋体"/>
          <w:color w:val="000000"/>
          <w:szCs w:val="21"/>
        </w:rPr>
      </w:pPr>
      <w:r w:rsidRPr="001F6260">
        <w:rPr>
          <w:rFonts w:ascii="宋体" w:hAnsi="宋体" w:hint="eastAsia"/>
          <w:color w:val="000000"/>
          <w:szCs w:val="21"/>
        </w:rPr>
        <w:t>本文件主要起草人：。</w:t>
      </w:r>
    </w:p>
    <w:p w14:paraId="0AAAA066" w14:textId="77777777" w:rsidR="00B219BF" w:rsidRPr="00561ECC" w:rsidRDefault="00B219BF" w:rsidP="00B219BF">
      <w:pPr>
        <w:ind w:firstLineChars="200" w:firstLine="420"/>
        <w:rPr>
          <w:rFonts w:ascii="宋体"/>
          <w:color w:val="000000"/>
          <w:szCs w:val="21"/>
        </w:rPr>
      </w:pPr>
    </w:p>
    <w:p w14:paraId="4ED814BD" w14:textId="77777777" w:rsidR="00B219BF" w:rsidRDefault="00B219BF" w:rsidP="00B219BF">
      <w:pPr>
        <w:rPr>
          <w:rFonts w:ascii="宋体"/>
          <w:color w:val="000000"/>
          <w:szCs w:val="21"/>
        </w:rPr>
      </w:pPr>
    </w:p>
    <w:p w14:paraId="52A06C87" w14:textId="77777777" w:rsidR="00B219BF" w:rsidRDefault="00B219BF" w:rsidP="00B219BF">
      <w:pPr>
        <w:ind w:firstLineChars="1150" w:firstLine="2415"/>
        <w:rPr>
          <w:rFonts w:ascii="宋体"/>
          <w:color w:val="000000"/>
          <w:szCs w:val="21"/>
        </w:rPr>
      </w:pPr>
    </w:p>
    <w:p w14:paraId="6F705706" w14:textId="77777777" w:rsidR="00B219BF" w:rsidRDefault="00B219BF" w:rsidP="00B219BF">
      <w:pPr>
        <w:ind w:firstLineChars="1150" w:firstLine="2415"/>
        <w:rPr>
          <w:rFonts w:ascii="宋体"/>
          <w:color w:val="000000"/>
          <w:szCs w:val="21"/>
        </w:rPr>
      </w:pPr>
    </w:p>
    <w:p w14:paraId="43C7752B" w14:textId="77777777" w:rsidR="00B219BF" w:rsidRDefault="00B219BF" w:rsidP="00B219BF">
      <w:pPr>
        <w:ind w:firstLineChars="1150" w:firstLine="2415"/>
        <w:rPr>
          <w:rFonts w:ascii="宋体"/>
          <w:color w:val="000000"/>
          <w:szCs w:val="21"/>
        </w:rPr>
      </w:pPr>
    </w:p>
    <w:p w14:paraId="55E6D35A" w14:textId="77777777" w:rsidR="00B219BF" w:rsidRDefault="00B219BF" w:rsidP="00B219BF">
      <w:pPr>
        <w:ind w:firstLineChars="1150" w:firstLine="2415"/>
        <w:rPr>
          <w:rFonts w:ascii="宋体"/>
          <w:color w:val="000000"/>
          <w:szCs w:val="21"/>
        </w:rPr>
      </w:pPr>
    </w:p>
    <w:p w14:paraId="134710A5" w14:textId="77777777" w:rsidR="00B219BF" w:rsidRDefault="00B219BF" w:rsidP="00B219BF">
      <w:pPr>
        <w:ind w:firstLineChars="1150" w:firstLine="2415"/>
        <w:rPr>
          <w:rFonts w:ascii="宋体"/>
          <w:color w:val="000000"/>
          <w:szCs w:val="21"/>
        </w:rPr>
      </w:pPr>
    </w:p>
    <w:p w14:paraId="28564177" w14:textId="77777777" w:rsidR="00B219BF" w:rsidRDefault="00B219BF" w:rsidP="00B219BF">
      <w:pPr>
        <w:ind w:firstLineChars="1150" w:firstLine="2415"/>
        <w:rPr>
          <w:rFonts w:ascii="宋体"/>
          <w:color w:val="000000"/>
          <w:szCs w:val="21"/>
        </w:rPr>
      </w:pPr>
    </w:p>
    <w:p w14:paraId="101A3C90" w14:textId="77777777" w:rsidR="00B219BF" w:rsidRDefault="00B219BF" w:rsidP="00B219BF">
      <w:pPr>
        <w:ind w:firstLineChars="1150" w:firstLine="2415"/>
        <w:rPr>
          <w:rFonts w:ascii="宋体"/>
          <w:color w:val="000000"/>
          <w:szCs w:val="21"/>
        </w:rPr>
      </w:pPr>
    </w:p>
    <w:p w14:paraId="59921AFB" w14:textId="77777777" w:rsidR="00B219BF" w:rsidRDefault="00B219BF" w:rsidP="00B219BF">
      <w:pPr>
        <w:ind w:firstLineChars="1150" w:firstLine="2415"/>
        <w:rPr>
          <w:rFonts w:ascii="宋体"/>
          <w:color w:val="000000"/>
          <w:szCs w:val="21"/>
        </w:rPr>
      </w:pPr>
    </w:p>
    <w:p w14:paraId="5521F1A3" w14:textId="77777777" w:rsidR="00B219BF" w:rsidRDefault="00B219BF" w:rsidP="00B219BF">
      <w:pPr>
        <w:ind w:firstLineChars="1150" w:firstLine="2415"/>
        <w:rPr>
          <w:rFonts w:ascii="宋体"/>
          <w:color w:val="000000"/>
          <w:szCs w:val="21"/>
        </w:rPr>
      </w:pPr>
    </w:p>
    <w:p w14:paraId="123FEDFB" w14:textId="77777777" w:rsidR="00B219BF" w:rsidRDefault="00B219BF" w:rsidP="00B219BF">
      <w:pPr>
        <w:ind w:firstLineChars="1150" w:firstLine="2415"/>
        <w:rPr>
          <w:rFonts w:ascii="宋体"/>
          <w:color w:val="000000"/>
          <w:szCs w:val="21"/>
        </w:rPr>
      </w:pPr>
    </w:p>
    <w:p w14:paraId="39998203" w14:textId="77777777" w:rsidR="00B219BF" w:rsidRDefault="00B219BF" w:rsidP="00B219BF">
      <w:pPr>
        <w:ind w:firstLineChars="1150" w:firstLine="2415"/>
        <w:rPr>
          <w:rFonts w:ascii="宋体"/>
          <w:color w:val="000000"/>
          <w:szCs w:val="21"/>
        </w:rPr>
      </w:pPr>
    </w:p>
    <w:p w14:paraId="511D8009" w14:textId="77777777" w:rsidR="00B219BF" w:rsidRDefault="00B219BF" w:rsidP="00B219BF">
      <w:pPr>
        <w:ind w:firstLineChars="1150" w:firstLine="2415"/>
        <w:rPr>
          <w:rFonts w:ascii="宋体"/>
          <w:color w:val="000000"/>
          <w:szCs w:val="21"/>
        </w:rPr>
      </w:pPr>
    </w:p>
    <w:p w14:paraId="73C5B607" w14:textId="77777777" w:rsidR="00B219BF" w:rsidRDefault="00B219BF" w:rsidP="00B219BF">
      <w:pPr>
        <w:ind w:firstLineChars="1150" w:firstLine="2415"/>
        <w:rPr>
          <w:rFonts w:ascii="宋体"/>
          <w:color w:val="000000"/>
          <w:szCs w:val="21"/>
        </w:rPr>
      </w:pPr>
    </w:p>
    <w:p w14:paraId="02E525CE" w14:textId="77777777" w:rsidR="00B219BF" w:rsidRPr="00674571" w:rsidRDefault="00B219BF" w:rsidP="00B219BF">
      <w:pPr>
        <w:spacing w:line="360" w:lineRule="auto"/>
        <w:rPr>
          <w:color w:val="000000"/>
          <w:szCs w:val="21"/>
        </w:rPr>
        <w:sectPr w:rsidR="00B219BF" w:rsidRPr="00674571" w:rsidSect="00AF044E">
          <w:headerReference w:type="even" r:id="rId13"/>
          <w:headerReference w:type="default" r:id="rId14"/>
          <w:footerReference w:type="even" r:id="rId15"/>
          <w:footerReference w:type="default" r:id="rId16"/>
          <w:pgSz w:w="11907" w:h="16839"/>
          <w:pgMar w:top="1418" w:right="1134" w:bottom="1134" w:left="1418" w:header="1418" w:footer="1134" w:gutter="0"/>
          <w:pgNumType w:fmt="upperRoman" w:start="1"/>
          <w:cols w:space="720"/>
          <w:docGrid w:type="lines" w:linePitch="312"/>
        </w:sectPr>
      </w:pPr>
    </w:p>
    <w:p w14:paraId="2BE7FBAC" w14:textId="77777777" w:rsidR="00B219BF" w:rsidRPr="00AB2E44" w:rsidRDefault="00B219BF" w:rsidP="00B219BF">
      <w:pPr>
        <w:pStyle w:val="ac"/>
        <w:spacing w:line="500" w:lineRule="exact"/>
        <w:ind w:firstLineChars="0" w:firstLine="0"/>
        <w:jc w:val="center"/>
        <w:rPr>
          <w:rFonts w:ascii="黑体" w:eastAsia="黑体"/>
          <w:bCs/>
          <w:kern w:val="2"/>
          <w:sz w:val="36"/>
          <w:szCs w:val="36"/>
        </w:rPr>
      </w:pPr>
      <w:bookmarkStart w:id="6" w:name="_Toc231057302"/>
      <w:r w:rsidRPr="00AB2E44">
        <w:rPr>
          <w:rFonts w:ascii="黑体" w:eastAsia="黑体" w:hint="eastAsia"/>
          <w:bCs/>
          <w:kern w:val="2"/>
          <w:sz w:val="36"/>
          <w:szCs w:val="36"/>
        </w:rPr>
        <w:lastRenderedPageBreak/>
        <w:t xml:space="preserve">镍合金化学分析方法 </w:t>
      </w:r>
    </w:p>
    <w:p w14:paraId="7DAEB2ED" w14:textId="77777777" w:rsidR="00B219BF" w:rsidRPr="00AB2E44" w:rsidRDefault="00B219BF" w:rsidP="00B219BF">
      <w:pPr>
        <w:pStyle w:val="ac"/>
        <w:spacing w:line="500" w:lineRule="exact"/>
        <w:ind w:firstLineChars="0" w:firstLine="0"/>
        <w:jc w:val="center"/>
        <w:rPr>
          <w:rFonts w:eastAsia="黑体"/>
          <w:sz w:val="36"/>
          <w:szCs w:val="36"/>
        </w:rPr>
      </w:pPr>
      <w:r w:rsidRPr="00AB2E44">
        <w:rPr>
          <w:rFonts w:ascii="黑体" w:eastAsia="黑体" w:hint="eastAsia"/>
          <w:bCs/>
          <w:kern w:val="2"/>
          <w:sz w:val="36"/>
          <w:szCs w:val="36"/>
        </w:rPr>
        <w:t xml:space="preserve">第2部分:磷含量测定 </w:t>
      </w:r>
    </w:p>
    <w:p w14:paraId="32131CD8" w14:textId="77777777" w:rsidR="00B219BF" w:rsidRPr="00AB2E44" w:rsidRDefault="00B219BF" w:rsidP="00B219BF">
      <w:pPr>
        <w:pStyle w:val="af"/>
        <w:spacing w:before="0" w:line="500" w:lineRule="exact"/>
        <w:rPr>
          <w:rFonts w:eastAsia="黑体"/>
          <w:color w:val="000000"/>
          <w:sz w:val="36"/>
          <w:szCs w:val="36"/>
        </w:rPr>
      </w:pPr>
      <w:r w:rsidRPr="00AB2E44">
        <w:rPr>
          <w:rFonts w:eastAsia="黑体" w:hint="eastAsia"/>
          <w:color w:val="000000"/>
          <w:sz w:val="36"/>
          <w:szCs w:val="36"/>
        </w:rPr>
        <w:t>钼蓝分光光度法</w:t>
      </w:r>
    </w:p>
    <w:p w14:paraId="22464FEE" w14:textId="77777777" w:rsidR="00B219BF" w:rsidRDefault="00B219BF" w:rsidP="00B219BF">
      <w:pPr>
        <w:adjustRightInd w:val="0"/>
        <w:snapToGrid w:val="0"/>
        <w:jc w:val="center"/>
        <w:rPr>
          <w:rFonts w:ascii="黑体" w:eastAsia="黑体" w:hAnsi="黑体"/>
          <w:color w:val="000000"/>
          <w:sz w:val="32"/>
          <w:szCs w:val="32"/>
        </w:rPr>
      </w:pPr>
    </w:p>
    <w:bookmarkEnd w:id="6"/>
    <w:p w14:paraId="7E751F8B" w14:textId="77777777" w:rsidR="00B219BF" w:rsidRDefault="00B219BF" w:rsidP="00DB3688">
      <w:pPr>
        <w:widowControl/>
        <w:numPr>
          <w:ilvl w:val="1"/>
          <w:numId w:val="0"/>
        </w:numPr>
        <w:spacing w:beforeLines="100" w:before="312" w:afterLines="100" w:after="312"/>
        <w:outlineLvl w:val="1"/>
        <w:rPr>
          <w:rFonts w:ascii="宋体" w:eastAsia="黑体" w:hAnsi="宋体"/>
          <w:kern w:val="0"/>
          <w:szCs w:val="20"/>
        </w:rPr>
      </w:pPr>
      <w:r>
        <w:rPr>
          <w:rFonts w:ascii="黑体" w:eastAsia="黑体" w:hAnsi="宋体"/>
          <w:kern w:val="0"/>
          <w:szCs w:val="20"/>
        </w:rPr>
        <w:t xml:space="preserve">1  </w:t>
      </w:r>
      <w:r>
        <w:rPr>
          <w:rFonts w:ascii="黑体" w:eastAsia="黑体" w:hAnsi="宋体" w:hint="eastAsia"/>
          <w:kern w:val="0"/>
          <w:szCs w:val="20"/>
        </w:rPr>
        <w:t>范</w:t>
      </w:r>
      <w:r w:rsidRPr="003C6B2F">
        <w:rPr>
          <w:rFonts w:ascii="宋体" w:eastAsia="黑体" w:hAnsi="宋体" w:hint="eastAsia"/>
          <w:kern w:val="0"/>
          <w:szCs w:val="20"/>
        </w:rPr>
        <w:t>围</w:t>
      </w:r>
    </w:p>
    <w:p w14:paraId="6E481FA3" w14:textId="77777777" w:rsidR="00B219BF" w:rsidRDefault="00B219BF" w:rsidP="00B219BF">
      <w:pPr>
        <w:ind w:firstLineChars="200" w:firstLine="420"/>
        <w:jc w:val="left"/>
        <w:rPr>
          <w:rFonts w:ascii="宋体"/>
          <w:kern w:val="0"/>
          <w:szCs w:val="20"/>
        </w:rPr>
      </w:pPr>
      <w:r w:rsidRPr="003C6B2F">
        <w:rPr>
          <w:rFonts w:ascii="宋体" w:hAnsi="宋体" w:hint="eastAsia"/>
          <w:kern w:val="0"/>
          <w:szCs w:val="21"/>
        </w:rPr>
        <w:t>本文件规定了</w:t>
      </w:r>
      <w:r>
        <w:rPr>
          <w:rFonts w:ascii="宋体" w:hAnsi="宋体" w:hint="eastAsia"/>
          <w:szCs w:val="21"/>
        </w:rPr>
        <w:t>镍</w:t>
      </w:r>
      <w:r w:rsidRPr="003C6B2F">
        <w:rPr>
          <w:rFonts w:ascii="宋体" w:hAnsi="宋体" w:hint="eastAsia"/>
          <w:szCs w:val="21"/>
        </w:rPr>
        <w:t>合金中</w:t>
      </w:r>
      <w:r>
        <w:rPr>
          <w:rFonts w:ascii="宋体" w:hAnsi="宋体" w:hint="eastAsia"/>
          <w:szCs w:val="21"/>
        </w:rPr>
        <w:t>磷</w:t>
      </w:r>
      <w:r w:rsidRPr="003C6B2F">
        <w:rPr>
          <w:rFonts w:ascii="宋体" w:hAnsi="宋体" w:hint="eastAsia"/>
          <w:szCs w:val="21"/>
        </w:rPr>
        <w:t>含量的</w:t>
      </w:r>
      <w:r w:rsidRPr="003C6B2F">
        <w:rPr>
          <w:rFonts w:ascii="宋体" w:hAnsi="宋体" w:hint="eastAsia"/>
          <w:kern w:val="0"/>
          <w:szCs w:val="20"/>
        </w:rPr>
        <w:t>测定方法。</w:t>
      </w:r>
    </w:p>
    <w:p w14:paraId="5FF2B210" w14:textId="77777777" w:rsidR="00B219BF" w:rsidRDefault="00B219BF" w:rsidP="00B219BF">
      <w:pPr>
        <w:ind w:firstLineChars="200" w:firstLine="420"/>
        <w:jc w:val="left"/>
        <w:rPr>
          <w:rFonts w:ascii="宋体"/>
          <w:kern w:val="0"/>
          <w:szCs w:val="20"/>
        </w:rPr>
      </w:pPr>
      <w:r w:rsidRPr="003C6B2F">
        <w:rPr>
          <w:rFonts w:ascii="宋体" w:hAnsi="宋体" w:hint="eastAsia"/>
          <w:kern w:val="0"/>
          <w:szCs w:val="20"/>
        </w:rPr>
        <w:t>本文件适用于</w:t>
      </w:r>
      <w:r>
        <w:rPr>
          <w:rFonts w:ascii="宋体" w:hAnsi="宋体" w:hint="eastAsia"/>
          <w:szCs w:val="21"/>
        </w:rPr>
        <w:t>镍</w:t>
      </w:r>
      <w:r w:rsidRPr="003C6B2F">
        <w:rPr>
          <w:rFonts w:ascii="宋体" w:hAnsi="宋体" w:hint="eastAsia"/>
          <w:szCs w:val="21"/>
        </w:rPr>
        <w:t>合金中</w:t>
      </w:r>
      <w:r>
        <w:rPr>
          <w:rFonts w:ascii="宋体" w:hAnsi="宋体" w:hint="eastAsia"/>
          <w:szCs w:val="21"/>
        </w:rPr>
        <w:t>磷</w:t>
      </w:r>
      <w:r w:rsidRPr="003C6B2F">
        <w:rPr>
          <w:rFonts w:ascii="宋体" w:hAnsi="宋体" w:hint="eastAsia"/>
          <w:szCs w:val="21"/>
        </w:rPr>
        <w:t>含量的测定。</w:t>
      </w:r>
      <w:r w:rsidRPr="003C6B2F">
        <w:rPr>
          <w:rFonts w:ascii="宋体" w:hAnsi="宋体" w:hint="eastAsia"/>
          <w:kern w:val="0"/>
          <w:szCs w:val="20"/>
        </w:rPr>
        <w:t>测定范围</w:t>
      </w:r>
      <w:r>
        <w:rPr>
          <w:rFonts w:ascii="宋体" w:hAnsi="宋体" w:hint="eastAsia"/>
          <w:kern w:val="0"/>
          <w:szCs w:val="20"/>
        </w:rPr>
        <w:t>：</w:t>
      </w:r>
      <w:r w:rsidRPr="00EA7684">
        <w:t>0.001</w:t>
      </w:r>
      <w:r>
        <w:rPr>
          <w:rFonts w:hint="eastAsia"/>
        </w:rPr>
        <w:t>0</w:t>
      </w:r>
      <w:r w:rsidRPr="00EA7684">
        <w:t>%~0.025%</w:t>
      </w:r>
      <w:r w:rsidRPr="00EA7684">
        <w:t>。</w:t>
      </w:r>
    </w:p>
    <w:p w14:paraId="7CA607C5" w14:textId="77777777" w:rsidR="00B219BF" w:rsidRDefault="00B219BF" w:rsidP="00DB3688">
      <w:pPr>
        <w:widowControl/>
        <w:numPr>
          <w:ilvl w:val="1"/>
          <w:numId w:val="0"/>
        </w:numPr>
        <w:spacing w:beforeLines="100" w:before="312" w:afterLines="100" w:after="312"/>
        <w:outlineLvl w:val="1"/>
        <w:rPr>
          <w:rFonts w:ascii="黑体" w:eastAsia="黑体" w:hAnsi="黑体"/>
          <w:kern w:val="0"/>
          <w:szCs w:val="20"/>
        </w:rPr>
      </w:pPr>
      <w:r w:rsidRPr="003C6B2F">
        <w:rPr>
          <w:rFonts w:ascii="黑体" w:eastAsia="黑体" w:hAnsi="黑体"/>
          <w:kern w:val="0"/>
          <w:szCs w:val="20"/>
        </w:rPr>
        <w:t xml:space="preserve">2  </w:t>
      </w:r>
      <w:r w:rsidRPr="003C6B2F">
        <w:rPr>
          <w:rFonts w:ascii="黑体" w:eastAsia="黑体" w:hAnsi="黑体" w:hint="eastAsia"/>
          <w:kern w:val="0"/>
          <w:szCs w:val="20"/>
        </w:rPr>
        <w:t>规范性引用文件</w:t>
      </w:r>
    </w:p>
    <w:p w14:paraId="0885095B" w14:textId="77777777" w:rsidR="00B219BF" w:rsidRDefault="00B219BF" w:rsidP="00B219BF">
      <w:pPr>
        <w:ind w:firstLineChars="200" w:firstLine="420"/>
        <w:jc w:val="left"/>
        <w:rPr>
          <w:rFonts w:ascii="宋体"/>
          <w:kern w:val="0"/>
          <w:szCs w:val="20"/>
        </w:rPr>
      </w:pPr>
      <w:r w:rsidRPr="00561ECC">
        <w:rPr>
          <w:rFonts w:ascii="宋体" w:hAnsi="宋体" w:hint="eastAsia"/>
          <w:kern w:val="0"/>
          <w:szCs w:val="20"/>
        </w:rPr>
        <w:t>下</w:t>
      </w:r>
      <w:r w:rsidRPr="003C6B2F">
        <w:rPr>
          <w:rFonts w:ascii="宋体" w:hAnsi="宋体" w:hint="eastAsia"/>
          <w:kern w:val="0"/>
          <w:szCs w:val="20"/>
        </w:rPr>
        <w:t>列文件中的内容通过文中的规范性引用而构成本文件必不可少的条款。其中，注日期的引用文件，仅该日期对</w:t>
      </w:r>
      <w:r w:rsidRPr="00561ECC">
        <w:rPr>
          <w:rFonts w:ascii="宋体" w:hAnsi="宋体" w:hint="eastAsia"/>
          <w:kern w:val="0"/>
          <w:szCs w:val="20"/>
        </w:rPr>
        <w:t>应的版本适用于本文件；不注日期的引用文件，其最新版本（包括所有的修改单）适用于本文件。</w:t>
      </w:r>
    </w:p>
    <w:p w14:paraId="72C4940A" w14:textId="77777777" w:rsidR="00B219BF" w:rsidRDefault="00B219BF" w:rsidP="00B219BF">
      <w:pPr>
        <w:pStyle w:val="af6"/>
        <w:tabs>
          <w:tab w:val="center" w:pos="4201"/>
          <w:tab w:val="right" w:leader="dot" w:pos="9298"/>
        </w:tabs>
        <w:jc w:val="left"/>
        <w:outlineLvl w:val="0"/>
        <w:rPr>
          <w:bCs/>
          <w:szCs w:val="21"/>
        </w:rPr>
      </w:pPr>
      <w:r>
        <w:rPr>
          <w:bCs/>
          <w:szCs w:val="21"/>
        </w:rPr>
        <w:t xml:space="preserve">GB/T 6379.1 </w:t>
      </w:r>
      <w:r>
        <w:rPr>
          <w:bCs/>
          <w:szCs w:val="21"/>
        </w:rPr>
        <w:t>测量方法与结果的准确度（正确度与精密度）第</w:t>
      </w:r>
      <w:r>
        <w:rPr>
          <w:bCs/>
          <w:szCs w:val="21"/>
        </w:rPr>
        <w:t>1</w:t>
      </w:r>
      <w:r>
        <w:rPr>
          <w:bCs/>
          <w:szCs w:val="21"/>
        </w:rPr>
        <w:t>部分：总则与定义</w:t>
      </w:r>
    </w:p>
    <w:p w14:paraId="7A70355F" w14:textId="77777777" w:rsidR="00B219BF" w:rsidRDefault="00B219BF" w:rsidP="00B219BF">
      <w:pPr>
        <w:pStyle w:val="af6"/>
        <w:tabs>
          <w:tab w:val="center" w:pos="4201"/>
          <w:tab w:val="right" w:leader="dot" w:pos="9298"/>
        </w:tabs>
        <w:jc w:val="left"/>
        <w:outlineLvl w:val="0"/>
        <w:rPr>
          <w:bCs/>
          <w:szCs w:val="21"/>
        </w:rPr>
      </w:pPr>
      <w:r>
        <w:rPr>
          <w:bCs/>
          <w:szCs w:val="21"/>
        </w:rPr>
        <w:t xml:space="preserve">GB/T 6379.2 </w:t>
      </w:r>
      <w:r>
        <w:rPr>
          <w:bCs/>
          <w:szCs w:val="21"/>
        </w:rPr>
        <w:t>测量方法与结果的准确度（正确度与精密度）第</w:t>
      </w:r>
      <w:r>
        <w:rPr>
          <w:bCs/>
          <w:szCs w:val="21"/>
        </w:rPr>
        <w:t>2</w:t>
      </w:r>
      <w:r>
        <w:rPr>
          <w:bCs/>
          <w:szCs w:val="21"/>
        </w:rPr>
        <w:t>部分：确定标准测量方法的重复性和再现性的基本方法</w:t>
      </w:r>
    </w:p>
    <w:p w14:paraId="3DBC7386" w14:textId="77777777" w:rsidR="00B219BF" w:rsidRDefault="00B219BF" w:rsidP="00B219BF">
      <w:pPr>
        <w:pStyle w:val="af6"/>
        <w:ind w:firstLineChars="202" w:firstLine="424"/>
        <w:jc w:val="left"/>
      </w:pPr>
      <w:r>
        <w:rPr>
          <w:rFonts w:hint="eastAsia"/>
          <w:kern w:val="0"/>
          <w:szCs w:val="21"/>
        </w:rPr>
        <w:t>GB/T 6682</w:t>
      </w:r>
      <w:r>
        <w:rPr>
          <w:rFonts w:ascii="宋体" w:hAnsi="宋体" w:hint="eastAsia"/>
        </w:rPr>
        <w:t xml:space="preserve"> 分析实验室用水规范和试验方法</w:t>
      </w:r>
    </w:p>
    <w:p w14:paraId="01A8B8D2" w14:textId="77777777" w:rsidR="00B219BF" w:rsidRDefault="00B219BF" w:rsidP="00B219BF">
      <w:pPr>
        <w:pStyle w:val="af6"/>
        <w:jc w:val="left"/>
        <w:outlineLvl w:val="0"/>
        <w:rPr>
          <w:bCs/>
          <w:szCs w:val="21"/>
        </w:rPr>
      </w:pPr>
      <w:r>
        <w:rPr>
          <w:rFonts w:hint="eastAsia"/>
          <w:bCs/>
          <w:szCs w:val="21"/>
        </w:rPr>
        <w:t>GB/T</w:t>
      </w:r>
      <w:r>
        <w:rPr>
          <w:bCs/>
          <w:szCs w:val="21"/>
        </w:rPr>
        <w:t xml:space="preserve"> 12806 </w:t>
      </w:r>
      <w:r>
        <w:rPr>
          <w:rFonts w:hint="eastAsia"/>
          <w:bCs/>
          <w:szCs w:val="21"/>
        </w:rPr>
        <w:t>实验室玻璃仪器单标线容量瓶管（</w:t>
      </w:r>
      <w:r>
        <w:rPr>
          <w:rFonts w:hint="eastAsia"/>
          <w:bCs/>
          <w:szCs w:val="21"/>
        </w:rPr>
        <w:t>GB/T</w:t>
      </w:r>
      <w:r>
        <w:rPr>
          <w:bCs/>
          <w:szCs w:val="21"/>
        </w:rPr>
        <w:t xml:space="preserve"> 12806</w:t>
      </w:r>
      <w:r>
        <w:rPr>
          <w:rFonts w:hint="eastAsia"/>
          <w:bCs/>
          <w:szCs w:val="21"/>
        </w:rPr>
        <w:t>—</w:t>
      </w:r>
      <w:r>
        <w:rPr>
          <w:rFonts w:hint="eastAsia"/>
          <w:bCs/>
          <w:szCs w:val="21"/>
        </w:rPr>
        <w:t>2</w:t>
      </w:r>
      <w:r>
        <w:rPr>
          <w:bCs/>
          <w:szCs w:val="21"/>
        </w:rPr>
        <w:t>011</w:t>
      </w:r>
      <w:r>
        <w:rPr>
          <w:rFonts w:hint="eastAsia"/>
          <w:bCs/>
          <w:szCs w:val="21"/>
        </w:rPr>
        <w:t>，</w:t>
      </w:r>
      <w:r>
        <w:rPr>
          <w:rFonts w:hint="eastAsia"/>
          <w:bCs/>
          <w:szCs w:val="21"/>
        </w:rPr>
        <w:t>ISO 1042:1998</w:t>
      </w:r>
      <w:r>
        <w:rPr>
          <w:rFonts w:hint="eastAsia"/>
          <w:bCs/>
          <w:szCs w:val="21"/>
        </w:rPr>
        <w:t>，</w:t>
      </w:r>
      <w:r>
        <w:rPr>
          <w:rFonts w:hint="eastAsia"/>
          <w:bCs/>
          <w:szCs w:val="21"/>
        </w:rPr>
        <w:t>NEQ</w:t>
      </w:r>
      <w:r>
        <w:rPr>
          <w:rFonts w:hint="eastAsia"/>
          <w:bCs/>
          <w:szCs w:val="21"/>
        </w:rPr>
        <w:t>）</w:t>
      </w:r>
    </w:p>
    <w:p w14:paraId="40C6FB4C" w14:textId="77777777" w:rsidR="00B219BF" w:rsidRDefault="00B219BF" w:rsidP="00B219BF">
      <w:pPr>
        <w:pStyle w:val="af6"/>
        <w:jc w:val="left"/>
        <w:rPr>
          <w:bCs/>
          <w:szCs w:val="21"/>
        </w:rPr>
      </w:pPr>
      <w:r>
        <w:rPr>
          <w:rFonts w:hint="eastAsia"/>
          <w:bCs/>
          <w:szCs w:val="21"/>
        </w:rPr>
        <w:t>GB/T 12808</w:t>
      </w:r>
      <w:r>
        <w:rPr>
          <w:rFonts w:hint="eastAsia"/>
          <w:bCs/>
          <w:szCs w:val="21"/>
        </w:rPr>
        <w:t>实验室玻璃仪器单标线吸量管</w:t>
      </w:r>
    </w:p>
    <w:p w14:paraId="2CA3767E" w14:textId="77777777" w:rsidR="00B219BF" w:rsidRDefault="00B219BF" w:rsidP="00DB3688">
      <w:pPr>
        <w:widowControl/>
        <w:numPr>
          <w:ilvl w:val="1"/>
          <w:numId w:val="0"/>
        </w:numPr>
        <w:spacing w:beforeLines="100" w:before="312" w:afterLines="100" w:after="312"/>
        <w:outlineLvl w:val="1"/>
        <w:rPr>
          <w:rFonts w:ascii="黑体" w:eastAsia="黑体" w:hAnsi="黑体"/>
          <w:kern w:val="0"/>
          <w:szCs w:val="20"/>
        </w:rPr>
      </w:pPr>
      <w:r w:rsidRPr="003C6B2F">
        <w:rPr>
          <w:rFonts w:ascii="黑体" w:eastAsia="黑体" w:hAnsi="黑体"/>
          <w:kern w:val="0"/>
          <w:szCs w:val="20"/>
        </w:rPr>
        <w:t xml:space="preserve">3  </w:t>
      </w:r>
      <w:r w:rsidRPr="003C6B2F">
        <w:rPr>
          <w:rFonts w:ascii="黑体" w:eastAsia="黑体" w:hAnsi="黑体" w:hint="eastAsia"/>
          <w:kern w:val="0"/>
          <w:szCs w:val="20"/>
        </w:rPr>
        <w:t>术语和定义</w:t>
      </w:r>
    </w:p>
    <w:p w14:paraId="16058396" w14:textId="77777777" w:rsidR="00B219BF" w:rsidRDefault="00B219BF" w:rsidP="00B219BF">
      <w:pPr>
        <w:ind w:firstLineChars="200" w:firstLine="420"/>
        <w:jc w:val="left"/>
        <w:rPr>
          <w:rFonts w:ascii="宋体"/>
          <w:kern w:val="0"/>
          <w:szCs w:val="20"/>
        </w:rPr>
      </w:pPr>
      <w:r w:rsidRPr="00561ECC">
        <w:rPr>
          <w:rFonts w:ascii="宋体" w:hAnsi="宋体" w:hint="eastAsia"/>
          <w:kern w:val="0"/>
          <w:szCs w:val="20"/>
        </w:rPr>
        <w:t>本文件没有需要界定的术语和定义。</w:t>
      </w:r>
    </w:p>
    <w:p w14:paraId="6C95D3BA" w14:textId="77777777" w:rsidR="00B219BF" w:rsidRDefault="00B219BF" w:rsidP="00DB3688">
      <w:pPr>
        <w:widowControl/>
        <w:numPr>
          <w:ilvl w:val="1"/>
          <w:numId w:val="0"/>
        </w:numPr>
        <w:spacing w:beforeLines="100" w:before="312" w:afterLines="100" w:after="312"/>
        <w:outlineLvl w:val="1"/>
        <w:rPr>
          <w:rFonts w:ascii="黑体" w:eastAsia="黑体" w:hAnsi="黑体"/>
          <w:kern w:val="0"/>
          <w:szCs w:val="20"/>
        </w:rPr>
      </w:pPr>
      <w:r w:rsidRPr="003C6B2F">
        <w:rPr>
          <w:rFonts w:ascii="黑体" w:eastAsia="黑体" w:hAnsi="黑体"/>
          <w:kern w:val="0"/>
          <w:szCs w:val="20"/>
        </w:rPr>
        <w:t xml:space="preserve">4  </w:t>
      </w:r>
      <w:r w:rsidRPr="003C6B2F">
        <w:rPr>
          <w:rFonts w:ascii="黑体" w:eastAsia="黑体" w:hAnsi="黑体" w:hint="eastAsia"/>
          <w:kern w:val="0"/>
          <w:szCs w:val="20"/>
        </w:rPr>
        <w:t>原理</w:t>
      </w:r>
    </w:p>
    <w:p w14:paraId="4AE8764A" w14:textId="77777777" w:rsidR="00B219BF" w:rsidRDefault="00B219BF" w:rsidP="00B219BF">
      <w:pPr>
        <w:ind w:firstLineChars="200" w:firstLine="420"/>
        <w:jc w:val="left"/>
        <w:rPr>
          <w:rFonts w:ascii="宋体"/>
          <w:kern w:val="0"/>
          <w:szCs w:val="20"/>
        </w:rPr>
      </w:pPr>
      <w:r w:rsidRPr="00EA7684">
        <w:t>样品经盐酸和硝酸分解，溶解于盐酸中，硫酸冒烟赶尽盐酸。</w:t>
      </w:r>
      <w:r w:rsidRPr="00EA7684">
        <w:t>Cr</w:t>
      </w:r>
      <w:r w:rsidRPr="00EA7684">
        <w:rPr>
          <w:vertAlign w:val="superscript"/>
        </w:rPr>
        <w:t>3+</w:t>
      </w:r>
      <w:r w:rsidRPr="00EA7684">
        <w:t>被过硫酸铵氧化成</w:t>
      </w:r>
      <w:r w:rsidRPr="00EA7684">
        <w:t>Cr</w:t>
      </w:r>
      <w:r w:rsidRPr="00EA7684">
        <w:rPr>
          <w:vertAlign w:val="superscript"/>
        </w:rPr>
        <w:t>6+</w:t>
      </w:r>
      <w:r w:rsidRPr="00EA7684">
        <w:t>。磷与三价铁反应生成磷酸铁沉淀，过滤后即可与铬分离。正磷酸铁沉淀可用氢氟酸</w:t>
      </w:r>
      <w:r w:rsidRPr="00EA7684">
        <w:t>-</w:t>
      </w:r>
      <w:r w:rsidRPr="00EA7684">
        <w:t>硝酸混合酸溶解。硼酸、酒石酸和硫酸的加入，可络合游离的氟离子，消除砷的干扰，并除去氮氧化物。用异丁醇提取磷钼杂多酸，还原磷钼杂多酸为</w:t>
      </w:r>
      <w:r w:rsidRPr="00402731">
        <w:rPr>
          <w:rFonts w:hint="eastAsia"/>
          <w:color w:val="000000"/>
          <w:szCs w:val="21"/>
        </w:rPr>
        <w:t>磷钼蓝</w:t>
      </w:r>
      <w:r w:rsidRPr="00EA7684">
        <w:t>，并在水相中反萃。于分光光度计</w:t>
      </w:r>
      <w:r w:rsidRPr="00EA7684">
        <w:t>700nm</w:t>
      </w:r>
      <w:r w:rsidRPr="00EA7684">
        <w:t>处测量吸光度</w:t>
      </w:r>
      <w:r>
        <w:rPr>
          <w:rFonts w:hint="eastAsia"/>
        </w:rPr>
        <w:t>，</w:t>
      </w:r>
      <w:r>
        <w:rPr>
          <w:rFonts w:hint="eastAsia"/>
          <w:color w:val="000000"/>
          <w:szCs w:val="21"/>
        </w:rPr>
        <w:t>计算磷的质量分数</w:t>
      </w:r>
      <w:r w:rsidRPr="00402731">
        <w:rPr>
          <w:rFonts w:hint="eastAsia"/>
          <w:color w:val="000000"/>
          <w:szCs w:val="21"/>
        </w:rPr>
        <w:t>。</w:t>
      </w:r>
    </w:p>
    <w:p w14:paraId="530EC821" w14:textId="77777777" w:rsidR="00B219BF" w:rsidRDefault="00B219BF" w:rsidP="00DB3688">
      <w:pPr>
        <w:widowControl/>
        <w:numPr>
          <w:ilvl w:val="1"/>
          <w:numId w:val="0"/>
        </w:numPr>
        <w:spacing w:beforeLines="100" w:before="312" w:afterLines="100" w:after="312"/>
        <w:outlineLvl w:val="1"/>
        <w:rPr>
          <w:rFonts w:ascii="黑体" w:eastAsia="黑体" w:hAnsi="黑体"/>
          <w:kern w:val="0"/>
          <w:szCs w:val="20"/>
        </w:rPr>
      </w:pPr>
      <w:r w:rsidRPr="003C6B2F">
        <w:rPr>
          <w:rFonts w:ascii="黑体" w:eastAsia="黑体" w:hAnsi="黑体"/>
          <w:kern w:val="0"/>
          <w:szCs w:val="20"/>
        </w:rPr>
        <w:t xml:space="preserve">5  </w:t>
      </w:r>
      <w:r w:rsidRPr="003C6B2F">
        <w:rPr>
          <w:rFonts w:ascii="黑体" w:eastAsia="黑体" w:hAnsi="黑体" w:hint="eastAsia"/>
          <w:kern w:val="0"/>
          <w:szCs w:val="20"/>
        </w:rPr>
        <w:t>试剂或材料</w:t>
      </w:r>
    </w:p>
    <w:p w14:paraId="79206C42" w14:textId="77777777" w:rsidR="00B219BF" w:rsidRPr="008B568B" w:rsidRDefault="00B219BF" w:rsidP="00B219BF">
      <w:pPr>
        <w:ind w:firstLineChars="200" w:firstLine="420"/>
        <w:jc w:val="left"/>
        <w:rPr>
          <w:rFonts w:ascii="宋体"/>
          <w:kern w:val="0"/>
          <w:szCs w:val="20"/>
        </w:rPr>
      </w:pPr>
      <w:r w:rsidRPr="008B568B">
        <w:rPr>
          <w:rFonts w:ascii="宋体" w:hAnsi="宋体" w:hint="eastAsia"/>
          <w:kern w:val="0"/>
          <w:szCs w:val="20"/>
        </w:rPr>
        <w:t>除非另有说明，在分析中仅使用确认为优级纯试剂。</w:t>
      </w:r>
    </w:p>
    <w:p w14:paraId="6BE60ABF" w14:textId="77777777" w:rsidR="00B219BF" w:rsidRPr="008B568B" w:rsidRDefault="00B219BF" w:rsidP="00B219BF">
      <w:pPr>
        <w:widowControl/>
        <w:autoSpaceDE w:val="0"/>
        <w:autoSpaceDN w:val="0"/>
        <w:rPr>
          <w:rFonts w:ascii="宋体"/>
          <w:szCs w:val="22"/>
        </w:rPr>
      </w:pPr>
      <w:r w:rsidRPr="008B568B">
        <w:rPr>
          <w:rFonts w:ascii="黑体" w:eastAsia="黑体" w:hAnsi="黑体" w:cs="黑体"/>
          <w:szCs w:val="21"/>
        </w:rPr>
        <w:t>5.1</w:t>
      </w:r>
      <w:r w:rsidRPr="008B568B">
        <w:rPr>
          <w:rFonts w:ascii="宋体" w:hAnsi="宋体" w:hint="eastAsia"/>
          <w:szCs w:val="21"/>
        </w:rPr>
        <w:t>水，</w:t>
      </w:r>
      <w:r w:rsidRPr="008B568B">
        <w:rPr>
          <w:rFonts w:ascii="宋体" w:hAnsi="宋体"/>
          <w:szCs w:val="21"/>
        </w:rPr>
        <w:t>GB/T 6682</w:t>
      </w:r>
      <w:r w:rsidRPr="008B568B">
        <w:rPr>
          <w:rFonts w:ascii="宋体" w:hAnsi="宋体" w:hint="eastAsia"/>
          <w:szCs w:val="21"/>
        </w:rPr>
        <w:t>，二级。</w:t>
      </w:r>
    </w:p>
    <w:p w14:paraId="73373B71" w14:textId="77777777" w:rsidR="00B219BF" w:rsidRDefault="00B219BF" w:rsidP="00B219BF">
      <w:pPr>
        <w:widowControl/>
        <w:numPr>
          <w:ilvl w:val="2"/>
          <w:numId w:val="0"/>
        </w:numPr>
        <w:jc w:val="left"/>
        <w:outlineLvl w:val="2"/>
        <w:rPr>
          <w:rFonts w:ascii="宋体" w:hAnsi="宋体"/>
          <w:kern w:val="0"/>
          <w:szCs w:val="20"/>
        </w:rPr>
      </w:pPr>
      <w:r w:rsidRPr="004B532A">
        <w:rPr>
          <w:rFonts w:ascii="黑体" w:eastAsia="黑体" w:hAnsi="黑体"/>
          <w:kern w:val="0"/>
          <w:szCs w:val="20"/>
        </w:rPr>
        <w:t>5.</w:t>
      </w:r>
      <w:r>
        <w:rPr>
          <w:rFonts w:ascii="黑体" w:eastAsia="黑体" w:hAnsi="黑体"/>
          <w:kern w:val="0"/>
          <w:szCs w:val="20"/>
        </w:rPr>
        <w:t>2</w:t>
      </w:r>
      <w:r w:rsidRPr="003C6B2F">
        <w:rPr>
          <w:rFonts w:ascii="宋体" w:hAnsi="宋体" w:hint="eastAsia"/>
          <w:kern w:val="0"/>
          <w:szCs w:val="20"/>
        </w:rPr>
        <w:t>盐酸（</w:t>
      </w:r>
      <w:r w:rsidRPr="003C6B2F">
        <w:rPr>
          <w:rFonts w:ascii="宋体" w:hint="eastAsia"/>
          <w:i/>
          <w:kern w:val="0"/>
          <w:szCs w:val="20"/>
        </w:rPr>
        <w:t>ρ</w:t>
      </w:r>
      <w:r w:rsidRPr="003C6B2F">
        <w:rPr>
          <w:rFonts w:ascii="宋体" w:hAnsi="宋体"/>
          <w:kern w:val="0"/>
          <w:szCs w:val="20"/>
        </w:rPr>
        <w:t>=1.19 g/mL</w:t>
      </w:r>
      <w:r w:rsidRPr="003C6B2F">
        <w:rPr>
          <w:rFonts w:ascii="宋体" w:hAnsi="宋体" w:hint="eastAsia"/>
          <w:kern w:val="0"/>
          <w:szCs w:val="20"/>
        </w:rPr>
        <w:t>）。</w:t>
      </w:r>
    </w:p>
    <w:p w14:paraId="28F05A35" w14:textId="77777777" w:rsidR="00B219BF" w:rsidRDefault="00B219BF" w:rsidP="00B219BF">
      <w:pPr>
        <w:widowControl/>
        <w:autoSpaceDE w:val="0"/>
        <w:autoSpaceDN w:val="0"/>
        <w:jc w:val="left"/>
        <w:rPr>
          <w:rFonts w:ascii="宋体"/>
          <w:kern w:val="0"/>
          <w:szCs w:val="20"/>
        </w:rPr>
      </w:pPr>
      <w:r w:rsidRPr="004B532A">
        <w:rPr>
          <w:rFonts w:ascii="黑体" w:eastAsia="黑体" w:hAnsi="黑体"/>
          <w:kern w:val="0"/>
          <w:szCs w:val="20"/>
        </w:rPr>
        <w:t>5.</w:t>
      </w:r>
      <w:r>
        <w:rPr>
          <w:rFonts w:ascii="黑体" w:eastAsia="黑体" w:hAnsi="黑体"/>
          <w:kern w:val="0"/>
          <w:szCs w:val="20"/>
        </w:rPr>
        <w:t>3</w:t>
      </w:r>
      <w:r w:rsidRPr="003C6B2F">
        <w:rPr>
          <w:rFonts w:ascii="宋体" w:hAnsi="宋体" w:hint="eastAsia"/>
          <w:kern w:val="0"/>
          <w:szCs w:val="20"/>
        </w:rPr>
        <w:t>硝酸（</w:t>
      </w:r>
      <w:r w:rsidRPr="003C6B2F">
        <w:rPr>
          <w:rFonts w:ascii="宋体" w:hint="eastAsia"/>
          <w:i/>
          <w:kern w:val="0"/>
          <w:szCs w:val="20"/>
        </w:rPr>
        <w:t>ρ</w:t>
      </w:r>
      <w:r w:rsidRPr="003C6B2F">
        <w:rPr>
          <w:rFonts w:ascii="宋体" w:hAnsi="宋体"/>
          <w:i/>
          <w:kern w:val="0"/>
          <w:szCs w:val="20"/>
        </w:rPr>
        <w:t>=</w:t>
      </w:r>
      <w:r w:rsidRPr="003C6B2F">
        <w:rPr>
          <w:rFonts w:ascii="宋体" w:hAnsi="宋体"/>
          <w:kern w:val="0"/>
          <w:szCs w:val="20"/>
        </w:rPr>
        <w:t>1.42 g/mL</w:t>
      </w:r>
      <w:r w:rsidRPr="003C6B2F">
        <w:rPr>
          <w:rFonts w:ascii="宋体" w:hAnsi="宋体" w:hint="eastAsia"/>
          <w:kern w:val="0"/>
          <w:szCs w:val="20"/>
        </w:rPr>
        <w:t>）。</w:t>
      </w:r>
    </w:p>
    <w:p w14:paraId="27C17C58" w14:textId="77777777" w:rsidR="00B219BF" w:rsidRDefault="00B219BF" w:rsidP="00B219BF">
      <w:pPr>
        <w:widowControl/>
        <w:numPr>
          <w:ilvl w:val="2"/>
          <w:numId w:val="0"/>
        </w:numPr>
        <w:jc w:val="left"/>
        <w:outlineLvl w:val="2"/>
        <w:rPr>
          <w:rFonts w:ascii="宋体" w:hAnsi="宋体"/>
          <w:kern w:val="0"/>
          <w:szCs w:val="20"/>
        </w:rPr>
      </w:pPr>
      <w:r w:rsidRPr="004B532A">
        <w:rPr>
          <w:rFonts w:ascii="黑体" w:eastAsia="黑体" w:hAnsi="黑体"/>
          <w:kern w:val="0"/>
          <w:szCs w:val="20"/>
        </w:rPr>
        <w:t>5.</w:t>
      </w:r>
      <w:r>
        <w:rPr>
          <w:rFonts w:ascii="黑体" w:eastAsia="黑体" w:hAnsi="黑体"/>
          <w:kern w:val="0"/>
          <w:szCs w:val="20"/>
        </w:rPr>
        <w:t>4</w:t>
      </w:r>
      <w:r>
        <w:rPr>
          <w:rFonts w:ascii="宋体" w:hAnsi="宋体" w:hint="eastAsia"/>
          <w:kern w:val="0"/>
          <w:szCs w:val="20"/>
        </w:rPr>
        <w:t>硫酸</w:t>
      </w:r>
      <w:r w:rsidRPr="003C6B2F">
        <w:rPr>
          <w:rFonts w:ascii="宋体" w:hAnsi="宋体" w:hint="eastAsia"/>
          <w:kern w:val="0"/>
          <w:szCs w:val="20"/>
        </w:rPr>
        <w:t>（</w:t>
      </w:r>
      <w:r w:rsidRPr="003C6B2F">
        <w:rPr>
          <w:rFonts w:ascii="宋体" w:hint="eastAsia"/>
          <w:i/>
          <w:kern w:val="0"/>
          <w:szCs w:val="20"/>
        </w:rPr>
        <w:t>ρ</w:t>
      </w:r>
      <w:r w:rsidRPr="003C6B2F">
        <w:rPr>
          <w:rFonts w:ascii="宋体" w:hAnsi="宋体"/>
          <w:i/>
          <w:kern w:val="0"/>
          <w:szCs w:val="20"/>
        </w:rPr>
        <w:t>=</w:t>
      </w:r>
      <w:r w:rsidRPr="003C6B2F">
        <w:rPr>
          <w:rFonts w:ascii="宋体" w:hAnsi="宋体"/>
          <w:kern w:val="0"/>
          <w:szCs w:val="20"/>
        </w:rPr>
        <w:t>1.</w:t>
      </w:r>
      <w:r>
        <w:rPr>
          <w:rFonts w:ascii="宋体" w:hAnsi="宋体"/>
          <w:kern w:val="0"/>
          <w:szCs w:val="20"/>
        </w:rPr>
        <w:t>84</w:t>
      </w:r>
      <w:r w:rsidRPr="003C6B2F">
        <w:rPr>
          <w:rFonts w:ascii="宋体" w:hAnsi="宋体"/>
          <w:kern w:val="0"/>
          <w:szCs w:val="20"/>
        </w:rPr>
        <w:t xml:space="preserve"> g/mL</w:t>
      </w:r>
      <w:r w:rsidRPr="003C6B2F">
        <w:rPr>
          <w:rFonts w:ascii="宋体" w:hAnsi="宋体" w:hint="eastAsia"/>
          <w:kern w:val="0"/>
          <w:szCs w:val="20"/>
        </w:rPr>
        <w:t>）。</w:t>
      </w:r>
    </w:p>
    <w:p w14:paraId="44CC14AF" w14:textId="77777777" w:rsidR="00B219BF" w:rsidRDefault="00B219BF" w:rsidP="00B219BF">
      <w:pPr>
        <w:widowControl/>
        <w:numPr>
          <w:ilvl w:val="2"/>
          <w:numId w:val="0"/>
        </w:numPr>
        <w:jc w:val="left"/>
        <w:outlineLvl w:val="2"/>
        <w:rPr>
          <w:rFonts w:ascii="宋体" w:hAnsi="宋体"/>
          <w:kern w:val="0"/>
          <w:szCs w:val="20"/>
        </w:rPr>
      </w:pPr>
      <w:r w:rsidRPr="004B532A">
        <w:rPr>
          <w:rFonts w:ascii="黑体" w:eastAsia="黑体" w:hAnsi="黑体"/>
          <w:kern w:val="0"/>
          <w:szCs w:val="20"/>
        </w:rPr>
        <w:lastRenderedPageBreak/>
        <w:t>5.</w:t>
      </w:r>
      <w:r>
        <w:rPr>
          <w:rFonts w:ascii="黑体" w:eastAsia="黑体" w:hAnsi="黑体"/>
          <w:kern w:val="0"/>
          <w:szCs w:val="20"/>
        </w:rPr>
        <w:t>5</w:t>
      </w:r>
      <w:r w:rsidRPr="003C6B2F">
        <w:rPr>
          <w:rFonts w:ascii="宋体" w:hAnsi="宋体" w:hint="eastAsia"/>
          <w:kern w:val="0"/>
          <w:szCs w:val="20"/>
        </w:rPr>
        <w:t>氢氟酸（</w:t>
      </w:r>
      <w:r w:rsidRPr="003C6B2F">
        <w:rPr>
          <w:rFonts w:ascii="宋体" w:hint="eastAsia"/>
          <w:i/>
          <w:kern w:val="0"/>
          <w:szCs w:val="20"/>
        </w:rPr>
        <w:t>ρ</w:t>
      </w:r>
      <w:r w:rsidRPr="003C6B2F">
        <w:rPr>
          <w:rFonts w:ascii="宋体" w:hAnsi="宋体"/>
          <w:i/>
          <w:kern w:val="0"/>
          <w:szCs w:val="20"/>
        </w:rPr>
        <w:t>=</w:t>
      </w:r>
      <w:r w:rsidRPr="003C6B2F">
        <w:rPr>
          <w:rFonts w:ascii="宋体" w:hAnsi="宋体"/>
          <w:kern w:val="0"/>
          <w:szCs w:val="20"/>
        </w:rPr>
        <w:t>1.13 g/mL</w:t>
      </w:r>
      <w:r w:rsidRPr="003C6B2F">
        <w:rPr>
          <w:rFonts w:ascii="宋体" w:hAnsi="宋体" w:hint="eastAsia"/>
          <w:kern w:val="0"/>
          <w:szCs w:val="20"/>
        </w:rPr>
        <w:t>）。</w:t>
      </w:r>
    </w:p>
    <w:p w14:paraId="644259CF" w14:textId="0AD68E48" w:rsidR="00B219BF" w:rsidRDefault="00B219BF" w:rsidP="00B219BF">
      <w:pPr>
        <w:widowControl/>
        <w:numPr>
          <w:ilvl w:val="2"/>
          <w:numId w:val="0"/>
        </w:numPr>
        <w:jc w:val="left"/>
        <w:outlineLvl w:val="2"/>
        <w:rPr>
          <w:rFonts w:ascii="宋体"/>
          <w:kern w:val="0"/>
          <w:szCs w:val="20"/>
        </w:rPr>
      </w:pPr>
      <w:r w:rsidRPr="00FB2329">
        <w:rPr>
          <w:rFonts w:ascii="黑体" w:eastAsia="黑体" w:hAnsi="黑体" w:hint="eastAsia"/>
          <w:kern w:val="0"/>
          <w:szCs w:val="20"/>
        </w:rPr>
        <w:t>5.</w:t>
      </w:r>
      <w:r w:rsidRPr="00FB2329">
        <w:rPr>
          <w:rFonts w:ascii="黑体" w:eastAsia="黑体" w:hAnsi="黑体"/>
          <w:kern w:val="0"/>
          <w:szCs w:val="20"/>
        </w:rPr>
        <w:t>6</w:t>
      </w:r>
      <w:r w:rsidRPr="00303352">
        <w:rPr>
          <w:rFonts w:ascii="宋体" w:hint="eastAsia"/>
          <w:kern w:val="0"/>
          <w:szCs w:val="20"/>
        </w:rPr>
        <w:t>氨水（ρ</w:t>
      </w:r>
      <w:r w:rsidR="003A2113">
        <w:rPr>
          <w:rFonts w:ascii="宋体"/>
          <w:kern w:val="0"/>
          <w:szCs w:val="20"/>
        </w:rPr>
        <w:t>=</w:t>
      </w:r>
      <w:r w:rsidRPr="00303352">
        <w:rPr>
          <w:rFonts w:ascii="宋体" w:hint="eastAsia"/>
          <w:kern w:val="0"/>
          <w:szCs w:val="20"/>
        </w:rPr>
        <w:t>0.89g/mL）。</w:t>
      </w:r>
    </w:p>
    <w:p w14:paraId="607C4B0A" w14:textId="77777777" w:rsidR="00B219BF" w:rsidRPr="001A0D44" w:rsidRDefault="00B219BF" w:rsidP="00B219BF">
      <w:pPr>
        <w:pStyle w:val="ac"/>
        <w:ind w:firstLineChars="0" w:firstLine="0"/>
        <w:rPr>
          <w:rFonts w:ascii="Times New Roman"/>
          <w:bCs/>
          <w:kern w:val="2"/>
          <w:szCs w:val="24"/>
        </w:rPr>
      </w:pPr>
      <w:r w:rsidRPr="001A0D44">
        <w:rPr>
          <w:rFonts w:ascii="黑体" w:eastAsia="黑体" w:hAnsi="黑体"/>
        </w:rPr>
        <w:t>5.7</w:t>
      </w:r>
      <w:r w:rsidRPr="001A0D44">
        <w:rPr>
          <w:rFonts w:ascii="Times New Roman"/>
          <w:bCs/>
          <w:kern w:val="2"/>
          <w:szCs w:val="24"/>
        </w:rPr>
        <w:t>三氯甲烷</w:t>
      </w:r>
    </w:p>
    <w:p w14:paraId="1B57AD9B" w14:textId="77777777" w:rsidR="00B219BF" w:rsidRPr="001A0D44" w:rsidRDefault="00B219BF" w:rsidP="00B219BF">
      <w:pPr>
        <w:pStyle w:val="ac"/>
        <w:ind w:firstLineChars="0" w:firstLine="0"/>
        <w:rPr>
          <w:rFonts w:ascii="Times New Roman"/>
          <w:bCs/>
          <w:kern w:val="2"/>
          <w:szCs w:val="24"/>
        </w:rPr>
      </w:pPr>
      <w:r w:rsidRPr="001A0D44">
        <w:rPr>
          <w:rFonts w:ascii="黑体" w:eastAsia="黑体" w:hAnsi="黑体"/>
        </w:rPr>
        <w:t>5.8</w:t>
      </w:r>
      <w:r w:rsidRPr="001A0D44">
        <w:rPr>
          <w:rFonts w:ascii="Times New Roman"/>
          <w:bCs/>
          <w:kern w:val="2"/>
          <w:szCs w:val="24"/>
        </w:rPr>
        <w:t>异丁醇</w:t>
      </w:r>
    </w:p>
    <w:p w14:paraId="0DABC72A" w14:textId="77777777" w:rsidR="00B219BF" w:rsidRPr="003D1F80" w:rsidRDefault="00B219BF" w:rsidP="00B219BF">
      <w:pPr>
        <w:pStyle w:val="ab"/>
        <w:numPr>
          <w:ilvl w:val="0"/>
          <w:numId w:val="0"/>
        </w:numPr>
        <w:rPr>
          <w:rFonts w:ascii="Times New Roman" w:eastAsia="宋体"/>
          <w:kern w:val="2"/>
          <w:szCs w:val="24"/>
        </w:rPr>
      </w:pPr>
      <w:r w:rsidRPr="003D1F80">
        <w:rPr>
          <w:rFonts w:hAnsi="黑体"/>
          <w:kern w:val="0"/>
        </w:rPr>
        <w:t>5.</w:t>
      </w:r>
      <w:r w:rsidRPr="003D1F80">
        <w:rPr>
          <w:rFonts w:hAnsi="黑体" w:hint="eastAsia"/>
          <w:kern w:val="0"/>
        </w:rPr>
        <w:t>9</w:t>
      </w:r>
      <w:r w:rsidRPr="003D1F80">
        <w:rPr>
          <w:rFonts w:ascii="Times New Roman" w:eastAsia="宋体"/>
          <w:kern w:val="2"/>
          <w:szCs w:val="24"/>
        </w:rPr>
        <w:t>硝酸</w:t>
      </w:r>
      <w:r w:rsidRPr="003D1F80">
        <w:rPr>
          <w:rFonts w:ascii="Times New Roman" w:eastAsia="宋体"/>
          <w:kern w:val="2"/>
          <w:szCs w:val="24"/>
        </w:rPr>
        <w:t>+</w:t>
      </w:r>
      <w:r w:rsidRPr="003D1F80">
        <w:rPr>
          <w:rFonts w:ascii="Times New Roman" w:eastAsia="宋体"/>
          <w:kern w:val="2"/>
          <w:szCs w:val="24"/>
        </w:rPr>
        <w:t>盐酸混合</w:t>
      </w:r>
      <w:r w:rsidRPr="003D1F80">
        <w:rPr>
          <w:rFonts w:ascii="Times New Roman" w:eastAsia="宋体" w:hint="eastAsia"/>
          <w:kern w:val="2"/>
          <w:szCs w:val="24"/>
        </w:rPr>
        <w:t>酸（</w:t>
      </w:r>
      <w:r w:rsidRPr="003D1F80">
        <w:rPr>
          <w:rFonts w:ascii="Times New Roman" w:eastAsia="宋体" w:hint="eastAsia"/>
          <w:kern w:val="2"/>
          <w:szCs w:val="24"/>
        </w:rPr>
        <w:t>1</w:t>
      </w:r>
      <w:r w:rsidRPr="003D1F80">
        <w:rPr>
          <w:rFonts w:ascii="Times New Roman" w:eastAsia="宋体"/>
          <w:kern w:val="2"/>
          <w:szCs w:val="24"/>
        </w:rPr>
        <w:t>+5</w:t>
      </w:r>
      <w:r w:rsidRPr="003D1F80">
        <w:rPr>
          <w:rFonts w:ascii="Times New Roman" w:eastAsia="宋体" w:hint="eastAsia"/>
          <w:kern w:val="2"/>
          <w:szCs w:val="24"/>
        </w:rPr>
        <w:t>）</w:t>
      </w:r>
      <w:r>
        <w:rPr>
          <w:rFonts w:asciiTheme="minorEastAsia" w:eastAsiaTheme="minorEastAsia" w:hAnsiTheme="minorEastAsia" w:hint="eastAsia"/>
          <w:kern w:val="2"/>
          <w:szCs w:val="24"/>
        </w:rPr>
        <w:t>，</w:t>
      </w:r>
      <w:r w:rsidRPr="00892594">
        <w:rPr>
          <w:rFonts w:asciiTheme="minorEastAsia" w:eastAsiaTheme="minorEastAsia" w:hAnsiTheme="minorEastAsia" w:hint="eastAsia"/>
        </w:rPr>
        <w:t>用时现配</w:t>
      </w:r>
      <w:r>
        <w:rPr>
          <w:rFonts w:asciiTheme="minorEastAsia" w:eastAsiaTheme="minorEastAsia" w:hAnsiTheme="minorEastAsia" w:hint="eastAsia"/>
        </w:rPr>
        <w:t>。</w:t>
      </w:r>
    </w:p>
    <w:p w14:paraId="12043E0C" w14:textId="77777777" w:rsidR="00B219BF" w:rsidRPr="003D1F80" w:rsidRDefault="00B219BF" w:rsidP="00B219BF">
      <w:pPr>
        <w:pStyle w:val="ac"/>
        <w:ind w:firstLineChars="0" w:firstLine="0"/>
        <w:rPr>
          <w:rFonts w:ascii="Times New Roman"/>
          <w:kern w:val="2"/>
          <w:szCs w:val="24"/>
        </w:rPr>
      </w:pPr>
      <w:r w:rsidRPr="003D1F80">
        <w:rPr>
          <w:rFonts w:ascii="黑体" w:eastAsia="黑体" w:hAnsi="黑体"/>
        </w:rPr>
        <w:t>5.</w:t>
      </w:r>
      <w:r w:rsidRPr="003D1F80">
        <w:rPr>
          <w:rFonts w:ascii="黑体" w:eastAsia="黑体" w:hAnsi="黑体" w:hint="eastAsia"/>
        </w:rPr>
        <w:t>10</w:t>
      </w:r>
      <w:r w:rsidRPr="003D1F80">
        <w:rPr>
          <w:rFonts w:hAnsi="宋体" w:hint="eastAsia"/>
        </w:rPr>
        <w:t>盐酸</w:t>
      </w:r>
      <w:r w:rsidRPr="003D1F80">
        <w:rPr>
          <w:rFonts w:ascii="Times New Roman" w:hint="eastAsia"/>
          <w:kern w:val="2"/>
          <w:szCs w:val="24"/>
        </w:rPr>
        <w:t>（</w:t>
      </w:r>
      <w:r w:rsidRPr="003D1F80">
        <w:rPr>
          <w:rFonts w:ascii="Times New Roman" w:hint="eastAsia"/>
          <w:kern w:val="2"/>
          <w:szCs w:val="24"/>
        </w:rPr>
        <w:t>1</w:t>
      </w:r>
      <w:r w:rsidRPr="003D1F80">
        <w:rPr>
          <w:rFonts w:ascii="Times New Roman"/>
          <w:kern w:val="2"/>
          <w:szCs w:val="24"/>
        </w:rPr>
        <w:t>+1</w:t>
      </w:r>
      <w:r w:rsidRPr="003D1F80">
        <w:rPr>
          <w:rFonts w:ascii="Times New Roman" w:hint="eastAsia"/>
          <w:kern w:val="2"/>
          <w:szCs w:val="24"/>
        </w:rPr>
        <w:t>）</w:t>
      </w:r>
    </w:p>
    <w:p w14:paraId="47CD1725" w14:textId="77777777" w:rsidR="00B219BF" w:rsidRPr="001A0D44" w:rsidRDefault="00B219BF" w:rsidP="00B219BF">
      <w:pPr>
        <w:pStyle w:val="ac"/>
        <w:ind w:firstLineChars="0" w:firstLine="0"/>
        <w:rPr>
          <w:rFonts w:ascii="Times New Roman"/>
        </w:rPr>
      </w:pPr>
      <w:r w:rsidRPr="001A0D44">
        <w:rPr>
          <w:rFonts w:ascii="黑体" w:eastAsia="黑体" w:hAnsi="黑体"/>
        </w:rPr>
        <w:t>5.</w:t>
      </w:r>
      <w:r w:rsidRPr="001A0D44">
        <w:rPr>
          <w:rFonts w:ascii="黑体" w:eastAsia="黑体" w:hAnsi="黑体" w:hint="eastAsia"/>
        </w:rPr>
        <w:t>11</w:t>
      </w:r>
      <w:r w:rsidRPr="001A0D44">
        <w:rPr>
          <w:rFonts w:ascii="Times New Roman" w:hAnsi="宋体"/>
          <w:bCs/>
          <w:kern w:val="2"/>
          <w:szCs w:val="24"/>
        </w:rPr>
        <w:t>硝酸（</w:t>
      </w:r>
      <w:r w:rsidRPr="001A0D44">
        <w:rPr>
          <w:rFonts w:ascii="Times New Roman"/>
          <w:bCs/>
          <w:kern w:val="2"/>
          <w:szCs w:val="24"/>
        </w:rPr>
        <w:t>1+1</w:t>
      </w:r>
      <w:r w:rsidRPr="001A0D44">
        <w:rPr>
          <w:rFonts w:ascii="Times New Roman" w:hAnsi="宋体"/>
          <w:bCs/>
          <w:kern w:val="2"/>
          <w:szCs w:val="24"/>
        </w:rPr>
        <w:t>）</w:t>
      </w:r>
    </w:p>
    <w:p w14:paraId="21FDB68B" w14:textId="77777777" w:rsidR="00B219BF" w:rsidRPr="001A0D44" w:rsidRDefault="00B219BF" w:rsidP="00B219BF">
      <w:pPr>
        <w:pStyle w:val="ac"/>
        <w:ind w:firstLineChars="0" w:firstLine="0"/>
        <w:rPr>
          <w:rFonts w:ascii="Times New Roman"/>
          <w:kern w:val="2"/>
          <w:szCs w:val="24"/>
        </w:rPr>
      </w:pPr>
      <w:r w:rsidRPr="001A0D44">
        <w:rPr>
          <w:rFonts w:ascii="黑体" w:eastAsia="黑体" w:hAnsi="黑体"/>
        </w:rPr>
        <w:t>5.1</w:t>
      </w:r>
      <w:r w:rsidRPr="001A0D44">
        <w:rPr>
          <w:rFonts w:ascii="黑体" w:eastAsia="黑体" w:hAnsi="黑体" w:hint="eastAsia"/>
        </w:rPr>
        <w:t>2</w:t>
      </w:r>
      <w:r w:rsidRPr="001A0D44">
        <w:rPr>
          <w:rFonts w:ascii="Times New Roman"/>
          <w:kern w:val="2"/>
          <w:szCs w:val="24"/>
        </w:rPr>
        <w:t>硫酸（</w:t>
      </w:r>
      <w:r w:rsidRPr="001A0D44">
        <w:rPr>
          <w:rFonts w:ascii="Times New Roman"/>
          <w:kern w:val="2"/>
          <w:szCs w:val="24"/>
        </w:rPr>
        <w:t>1+1</w:t>
      </w:r>
      <w:r w:rsidRPr="001A0D44">
        <w:rPr>
          <w:rFonts w:ascii="Times New Roman"/>
          <w:kern w:val="2"/>
          <w:szCs w:val="24"/>
        </w:rPr>
        <w:t>）。</w:t>
      </w:r>
    </w:p>
    <w:p w14:paraId="1D50ACA5" w14:textId="5C93CCA5" w:rsidR="00B219BF" w:rsidRPr="001A0D44" w:rsidRDefault="00B219BF" w:rsidP="00B219BF">
      <w:pPr>
        <w:pStyle w:val="ac"/>
        <w:ind w:firstLineChars="0" w:firstLine="0"/>
        <w:rPr>
          <w:rFonts w:ascii="Times New Roman"/>
          <w:bCs/>
          <w:kern w:val="2"/>
          <w:szCs w:val="24"/>
        </w:rPr>
      </w:pPr>
      <w:r w:rsidRPr="003A2113">
        <w:rPr>
          <w:rFonts w:ascii="黑体" w:eastAsia="黑体" w:hAnsi="黑体"/>
        </w:rPr>
        <w:t>5.1</w:t>
      </w:r>
      <w:r w:rsidRPr="003A2113">
        <w:rPr>
          <w:rFonts w:ascii="黑体" w:eastAsia="黑体" w:hAnsi="黑体" w:hint="eastAsia"/>
        </w:rPr>
        <w:t>3</w:t>
      </w:r>
      <w:r w:rsidRPr="003A2113">
        <w:rPr>
          <w:rFonts w:ascii="Times New Roman"/>
          <w:bCs/>
          <w:kern w:val="2"/>
          <w:szCs w:val="24"/>
        </w:rPr>
        <w:t>硼酸溶液</w:t>
      </w:r>
      <w:r w:rsidRPr="003A2113">
        <w:rPr>
          <w:rFonts w:ascii="Times New Roman"/>
          <w:kern w:val="2"/>
          <w:szCs w:val="24"/>
        </w:rPr>
        <w:t>（</w:t>
      </w:r>
      <w:r w:rsidRPr="003A2113">
        <w:rPr>
          <w:rFonts w:ascii="Times New Roman"/>
        </w:rPr>
        <w:t>40 g/L</w:t>
      </w:r>
      <w:r w:rsidRPr="003A2113">
        <w:rPr>
          <w:rFonts w:ascii="Times New Roman"/>
          <w:kern w:val="2"/>
          <w:szCs w:val="24"/>
        </w:rPr>
        <w:t>）</w:t>
      </w:r>
      <w:r w:rsidRPr="003A2113">
        <w:rPr>
          <w:rFonts w:ascii="Times New Roman"/>
          <w:bCs/>
          <w:kern w:val="2"/>
          <w:szCs w:val="24"/>
        </w:rPr>
        <w:t>。</w:t>
      </w:r>
    </w:p>
    <w:p w14:paraId="3AFBE79F" w14:textId="77777777" w:rsidR="00B219BF" w:rsidRPr="001A0D44" w:rsidRDefault="00B219BF" w:rsidP="00B219BF">
      <w:pPr>
        <w:pStyle w:val="ac"/>
        <w:ind w:firstLineChars="0" w:firstLine="0"/>
        <w:rPr>
          <w:rFonts w:ascii="Times New Roman"/>
          <w:bCs/>
          <w:kern w:val="2"/>
          <w:szCs w:val="24"/>
        </w:rPr>
      </w:pPr>
      <w:r w:rsidRPr="001A0D44">
        <w:rPr>
          <w:rFonts w:ascii="黑体" w:eastAsia="黑体" w:hAnsi="黑体"/>
        </w:rPr>
        <w:t>5.1</w:t>
      </w:r>
      <w:r w:rsidRPr="001A0D44">
        <w:rPr>
          <w:rFonts w:ascii="黑体" w:eastAsia="黑体" w:hAnsi="黑体" w:hint="eastAsia"/>
        </w:rPr>
        <w:t>4</w:t>
      </w:r>
      <w:r w:rsidRPr="001A0D44">
        <w:rPr>
          <w:rFonts w:ascii="Times New Roman"/>
          <w:bCs/>
          <w:kern w:val="2"/>
          <w:szCs w:val="24"/>
        </w:rPr>
        <w:t>草酸溶液</w:t>
      </w:r>
      <w:r w:rsidRPr="001A0D44">
        <w:rPr>
          <w:rFonts w:ascii="Times New Roman"/>
          <w:kern w:val="2"/>
          <w:szCs w:val="24"/>
        </w:rPr>
        <w:t>（</w:t>
      </w:r>
      <w:r w:rsidRPr="001A0D44">
        <w:rPr>
          <w:rFonts w:ascii="Times New Roman"/>
        </w:rPr>
        <w:t>10 g/L</w:t>
      </w:r>
      <w:r w:rsidRPr="001A0D44">
        <w:rPr>
          <w:rFonts w:ascii="Times New Roman"/>
          <w:kern w:val="2"/>
          <w:szCs w:val="24"/>
        </w:rPr>
        <w:t>）</w:t>
      </w:r>
      <w:r w:rsidRPr="001A0D44">
        <w:rPr>
          <w:rFonts w:ascii="Times New Roman"/>
          <w:bCs/>
          <w:kern w:val="2"/>
          <w:szCs w:val="24"/>
        </w:rPr>
        <w:t>。</w:t>
      </w:r>
    </w:p>
    <w:p w14:paraId="6CF182A5" w14:textId="77777777" w:rsidR="00B219BF" w:rsidRPr="001A0D44" w:rsidRDefault="00B219BF" w:rsidP="00B219BF">
      <w:pPr>
        <w:pStyle w:val="ac"/>
        <w:ind w:firstLineChars="0" w:firstLine="0"/>
        <w:rPr>
          <w:rFonts w:ascii="Times New Roman"/>
          <w:bCs/>
          <w:kern w:val="2"/>
          <w:szCs w:val="24"/>
        </w:rPr>
      </w:pPr>
      <w:r w:rsidRPr="001A0D44">
        <w:rPr>
          <w:rFonts w:ascii="黑体" w:eastAsia="黑体" w:hAnsi="黑体"/>
        </w:rPr>
        <w:t>5.1</w:t>
      </w:r>
      <w:r w:rsidRPr="001A0D44">
        <w:rPr>
          <w:rFonts w:ascii="黑体" w:eastAsia="黑体" w:hAnsi="黑体" w:hint="eastAsia"/>
        </w:rPr>
        <w:t>5</w:t>
      </w:r>
      <w:r w:rsidRPr="00C73F3B">
        <w:rPr>
          <w:rFonts w:ascii="Times New Roman" w:hint="eastAsia"/>
          <w:bCs/>
          <w:kern w:val="2"/>
          <w:szCs w:val="24"/>
        </w:rPr>
        <w:t>氨</w:t>
      </w:r>
      <w:r w:rsidRPr="00C73F3B">
        <w:rPr>
          <w:rFonts w:ascii="Times New Roman"/>
          <w:bCs/>
          <w:kern w:val="2"/>
          <w:szCs w:val="24"/>
        </w:rPr>
        <w:t>基</w:t>
      </w:r>
      <w:r w:rsidRPr="001A0D44">
        <w:rPr>
          <w:rFonts w:ascii="Times New Roman"/>
          <w:bCs/>
          <w:kern w:val="2"/>
          <w:szCs w:val="24"/>
        </w:rPr>
        <w:t>磺酸溶液</w:t>
      </w:r>
      <w:r w:rsidRPr="001A0D44">
        <w:rPr>
          <w:rFonts w:ascii="Times New Roman"/>
          <w:kern w:val="2"/>
          <w:szCs w:val="24"/>
        </w:rPr>
        <w:t>（</w:t>
      </w:r>
      <w:r w:rsidRPr="001A0D44">
        <w:rPr>
          <w:rFonts w:ascii="Times New Roman"/>
        </w:rPr>
        <w:t>50 g/L</w:t>
      </w:r>
      <w:r w:rsidRPr="001A0D44">
        <w:rPr>
          <w:rFonts w:ascii="Times New Roman"/>
          <w:kern w:val="2"/>
          <w:szCs w:val="24"/>
        </w:rPr>
        <w:t>）</w:t>
      </w:r>
      <w:r w:rsidRPr="001A0D44">
        <w:rPr>
          <w:rFonts w:ascii="Times New Roman"/>
          <w:bCs/>
          <w:kern w:val="2"/>
          <w:szCs w:val="24"/>
        </w:rPr>
        <w:t>。</w:t>
      </w:r>
    </w:p>
    <w:p w14:paraId="082DE383" w14:textId="77777777" w:rsidR="00B219BF" w:rsidRPr="001A0D44" w:rsidRDefault="00B219BF" w:rsidP="00B219BF">
      <w:pPr>
        <w:pStyle w:val="ac"/>
        <w:ind w:firstLineChars="0" w:firstLine="0"/>
        <w:rPr>
          <w:rFonts w:ascii="Times New Roman"/>
          <w:bCs/>
          <w:kern w:val="2"/>
          <w:szCs w:val="24"/>
        </w:rPr>
      </w:pPr>
      <w:r w:rsidRPr="001A0D44">
        <w:rPr>
          <w:rFonts w:ascii="黑体" w:eastAsia="黑体" w:hAnsi="黑体"/>
        </w:rPr>
        <w:t>5.1</w:t>
      </w:r>
      <w:r w:rsidRPr="001A0D44">
        <w:rPr>
          <w:rFonts w:ascii="黑体" w:eastAsia="黑体" w:hAnsi="黑体" w:hint="eastAsia"/>
        </w:rPr>
        <w:t>6</w:t>
      </w:r>
      <w:r w:rsidRPr="001A0D44">
        <w:rPr>
          <w:rFonts w:ascii="Times New Roman"/>
          <w:bCs/>
          <w:kern w:val="2"/>
          <w:szCs w:val="24"/>
        </w:rPr>
        <w:t>酒石酸溶液</w:t>
      </w:r>
      <w:r w:rsidRPr="001A0D44">
        <w:rPr>
          <w:rFonts w:ascii="Times New Roman"/>
          <w:kern w:val="2"/>
          <w:szCs w:val="24"/>
        </w:rPr>
        <w:t>（</w:t>
      </w:r>
      <w:r w:rsidRPr="001A0D44">
        <w:rPr>
          <w:rFonts w:ascii="Times New Roman"/>
        </w:rPr>
        <w:t>100 g/L</w:t>
      </w:r>
      <w:r w:rsidRPr="001A0D44">
        <w:rPr>
          <w:rFonts w:ascii="Times New Roman"/>
          <w:kern w:val="2"/>
          <w:szCs w:val="24"/>
        </w:rPr>
        <w:t>）</w:t>
      </w:r>
      <w:r w:rsidRPr="001A0D44">
        <w:rPr>
          <w:rFonts w:ascii="Times New Roman"/>
          <w:bCs/>
          <w:kern w:val="2"/>
          <w:szCs w:val="24"/>
        </w:rPr>
        <w:t>。</w:t>
      </w:r>
    </w:p>
    <w:p w14:paraId="637DDDE6" w14:textId="77777777" w:rsidR="00B219BF" w:rsidRPr="001A0D44" w:rsidRDefault="00B219BF" w:rsidP="00B219BF">
      <w:pPr>
        <w:pStyle w:val="ac"/>
        <w:ind w:firstLineChars="0" w:firstLine="0"/>
        <w:rPr>
          <w:rFonts w:ascii="Times New Roman"/>
        </w:rPr>
      </w:pPr>
      <w:r w:rsidRPr="001A0D44">
        <w:rPr>
          <w:rFonts w:ascii="黑体" w:eastAsia="黑体" w:hAnsi="黑体"/>
        </w:rPr>
        <w:t>5.1</w:t>
      </w:r>
      <w:r w:rsidRPr="001A0D44">
        <w:rPr>
          <w:rFonts w:ascii="黑体" w:eastAsia="黑体" w:hAnsi="黑体" w:hint="eastAsia"/>
        </w:rPr>
        <w:t>7</w:t>
      </w:r>
      <w:r w:rsidRPr="001A0D44">
        <w:rPr>
          <w:rFonts w:ascii="Times New Roman"/>
        </w:rPr>
        <w:t>硝</w:t>
      </w:r>
      <w:r w:rsidRPr="001A0D44">
        <w:rPr>
          <w:rFonts w:ascii="Times New Roman" w:hint="eastAsia"/>
        </w:rPr>
        <w:t>酸钠</w:t>
      </w:r>
      <w:r w:rsidRPr="001A0D44">
        <w:rPr>
          <w:rFonts w:ascii="Times New Roman"/>
        </w:rPr>
        <w:t>溶液</w:t>
      </w:r>
      <w:r w:rsidRPr="001A0D44">
        <w:rPr>
          <w:rFonts w:ascii="Times New Roman" w:hint="eastAsia"/>
        </w:rPr>
        <w:t>（</w:t>
      </w:r>
      <w:r w:rsidRPr="001A0D44">
        <w:rPr>
          <w:rFonts w:ascii="Times New Roman" w:hint="eastAsia"/>
        </w:rPr>
        <w:t>10 g/L</w:t>
      </w:r>
      <w:r w:rsidRPr="001A0D44">
        <w:rPr>
          <w:rFonts w:ascii="Times New Roman" w:hint="eastAsia"/>
        </w:rPr>
        <w:t>）。</w:t>
      </w:r>
    </w:p>
    <w:p w14:paraId="6EB69B11" w14:textId="77777777" w:rsidR="00B219BF" w:rsidRPr="001A0D44" w:rsidRDefault="00B219BF" w:rsidP="00B219BF">
      <w:pPr>
        <w:pStyle w:val="ac"/>
        <w:ind w:firstLineChars="0" w:firstLine="0"/>
        <w:rPr>
          <w:rFonts w:ascii="Times New Roman"/>
        </w:rPr>
      </w:pPr>
      <w:r w:rsidRPr="001A0D44">
        <w:rPr>
          <w:rFonts w:ascii="黑体" w:eastAsia="黑体" w:hAnsi="黑体"/>
        </w:rPr>
        <w:t>5.1</w:t>
      </w:r>
      <w:r w:rsidRPr="001A0D44">
        <w:rPr>
          <w:rFonts w:ascii="黑体" w:eastAsia="黑体" w:hAnsi="黑体" w:hint="eastAsia"/>
        </w:rPr>
        <w:t>8</w:t>
      </w:r>
      <w:r w:rsidRPr="001A0D44">
        <w:rPr>
          <w:rFonts w:ascii="Times New Roman"/>
        </w:rPr>
        <w:t>过硫酸铵溶液</w:t>
      </w:r>
      <w:r w:rsidRPr="001A0D44">
        <w:rPr>
          <w:rFonts w:ascii="Times New Roman" w:hint="eastAsia"/>
        </w:rPr>
        <w:t>（</w:t>
      </w:r>
      <w:r w:rsidRPr="001A0D44">
        <w:rPr>
          <w:rFonts w:ascii="Times New Roman" w:hint="eastAsia"/>
        </w:rPr>
        <w:t>10</w:t>
      </w:r>
      <w:r w:rsidRPr="001A0D44">
        <w:rPr>
          <w:rFonts w:ascii="Times New Roman"/>
        </w:rPr>
        <w:t>0</w:t>
      </w:r>
      <w:r w:rsidRPr="001A0D44">
        <w:rPr>
          <w:rFonts w:ascii="Times New Roman" w:hint="eastAsia"/>
        </w:rPr>
        <w:t xml:space="preserve"> g/L</w:t>
      </w:r>
      <w:r w:rsidRPr="001A0D44">
        <w:rPr>
          <w:rFonts w:ascii="Times New Roman" w:hint="eastAsia"/>
        </w:rPr>
        <w:t>），用时现配。</w:t>
      </w:r>
    </w:p>
    <w:p w14:paraId="6E67C532" w14:textId="77777777" w:rsidR="00B219BF" w:rsidRPr="001A0D44" w:rsidRDefault="00B219BF" w:rsidP="00B219BF">
      <w:pPr>
        <w:pStyle w:val="ac"/>
        <w:ind w:firstLineChars="0" w:firstLine="0"/>
        <w:rPr>
          <w:rFonts w:ascii="Times New Roman"/>
        </w:rPr>
      </w:pPr>
      <w:r w:rsidRPr="001A0D44">
        <w:rPr>
          <w:rFonts w:ascii="黑体" w:eastAsia="黑体" w:hAnsi="黑体"/>
        </w:rPr>
        <w:t>5.1</w:t>
      </w:r>
      <w:r w:rsidRPr="001A0D44">
        <w:rPr>
          <w:rFonts w:ascii="黑体" w:eastAsia="黑体" w:hAnsi="黑体" w:hint="eastAsia"/>
        </w:rPr>
        <w:t>9</w:t>
      </w:r>
      <w:r w:rsidRPr="001A0D44">
        <w:rPr>
          <w:rFonts w:ascii="Times New Roman"/>
        </w:rPr>
        <w:t>硝酸铁溶液</w:t>
      </w:r>
      <w:r w:rsidRPr="001A0D44">
        <w:rPr>
          <w:rFonts w:ascii="Times New Roman" w:hint="eastAsia"/>
        </w:rPr>
        <w:t>（</w:t>
      </w:r>
      <w:r w:rsidRPr="001A0D44">
        <w:rPr>
          <w:rFonts w:ascii="Times New Roman"/>
        </w:rPr>
        <w:t>0.18</w:t>
      </w:r>
      <w:r w:rsidRPr="001A0D44">
        <w:rPr>
          <w:rFonts w:ascii="Times New Roman" w:hint="eastAsia"/>
        </w:rPr>
        <w:t>mo</w:t>
      </w:r>
      <w:r w:rsidRPr="001A0D44">
        <w:rPr>
          <w:rFonts w:ascii="Times New Roman"/>
        </w:rPr>
        <w:t>l</w:t>
      </w:r>
      <w:r w:rsidRPr="001A0D44">
        <w:rPr>
          <w:rFonts w:ascii="Times New Roman" w:hint="eastAsia"/>
        </w:rPr>
        <w:t>/L</w:t>
      </w:r>
      <w:r w:rsidRPr="001A0D44">
        <w:rPr>
          <w:rFonts w:ascii="Times New Roman" w:hint="eastAsia"/>
        </w:rPr>
        <w:t>）</w:t>
      </w:r>
    </w:p>
    <w:p w14:paraId="1E051045" w14:textId="77777777" w:rsidR="00B219BF" w:rsidRPr="001A0D44" w:rsidRDefault="00B219BF" w:rsidP="00B219BF">
      <w:pPr>
        <w:pStyle w:val="ac"/>
        <w:ind w:firstLine="420"/>
        <w:rPr>
          <w:rFonts w:ascii="Times New Roman"/>
        </w:rPr>
      </w:pPr>
      <w:r w:rsidRPr="001A0D44">
        <w:rPr>
          <w:rFonts w:ascii="Times New Roman" w:hint="eastAsia"/>
          <w:bCs/>
          <w:kern w:val="2"/>
          <w:szCs w:val="24"/>
        </w:rPr>
        <w:t>将</w:t>
      </w:r>
      <w:r w:rsidRPr="001A0D44">
        <w:rPr>
          <w:rFonts w:ascii="Times New Roman"/>
          <w:bCs/>
          <w:kern w:val="2"/>
          <w:szCs w:val="24"/>
        </w:rPr>
        <w:t>7.2g[Fe(NO</w:t>
      </w:r>
      <w:r w:rsidRPr="001A0D44">
        <w:rPr>
          <w:rFonts w:ascii="Times New Roman"/>
          <w:bCs/>
          <w:kern w:val="2"/>
          <w:szCs w:val="24"/>
          <w:vertAlign w:val="subscript"/>
        </w:rPr>
        <w:t>3</w:t>
      </w:r>
      <w:r w:rsidRPr="001A0D44">
        <w:rPr>
          <w:rFonts w:ascii="Times New Roman"/>
          <w:bCs/>
          <w:kern w:val="2"/>
          <w:szCs w:val="24"/>
        </w:rPr>
        <w:t>)</w:t>
      </w:r>
      <w:r w:rsidRPr="001A0D44">
        <w:rPr>
          <w:rFonts w:ascii="Times New Roman"/>
          <w:bCs/>
          <w:kern w:val="2"/>
          <w:szCs w:val="24"/>
          <w:vertAlign w:val="subscript"/>
        </w:rPr>
        <w:t>3</w:t>
      </w:r>
      <w:r w:rsidRPr="001A0D44">
        <w:rPr>
          <w:rFonts w:ascii="Times New Roman"/>
        </w:rPr>
        <w:t>·</w:t>
      </w:r>
      <w:r w:rsidRPr="001A0D44">
        <w:rPr>
          <w:rFonts w:ascii="Times New Roman"/>
          <w:bCs/>
          <w:kern w:val="2"/>
          <w:szCs w:val="24"/>
        </w:rPr>
        <w:t>9H</w:t>
      </w:r>
      <w:r w:rsidRPr="001A0D44">
        <w:rPr>
          <w:rFonts w:ascii="Times New Roman"/>
          <w:bCs/>
          <w:kern w:val="2"/>
          <w:szCs w:val="24"/>
          <w:vertAlign w:val="subscript"/>
        </w:rPr>
        <w:t>2</w:t>
      </w:r>
      <w:r w:rsidRPr="001A0D44">
        <w:rPr>
          <w:rFonts w:ascii="Times New Roman"/>
          <w:bCs/>
          <w:kern w:val="2"/>
          <w:szCs w:val="24"/>
        </w:rPr>
        <w:t>O]</w:t>
      </w:r>
      <w:r w:rsidRPr="001A0D44">
        <w:rPr>
          <w:rFonts w:ascii="Times New Roman" w:hint="eastAsia"/>
          <w:bCs/>
          <w:kern w:val="2"/>
          <w:szCs w:val="24"/>
        </w:rPr>
        <w:t>溶</w:t>
      </w:r>
      <w:r w:rsidRPr="001A0D44">
        <w:rPr>
          <w:rFonts w:ascii="Times New Roman"/>
          <w:bCs/>
          <w:kern w:val="2"/>
          <w:szCs w:val="24"/>
        </w:rPr>
        <w:t>于含有</w:t>
      </w:r>
      <w:r w:rsidRPr="001A0D44">
        <w:rPr>
          <w:rFonts w:ascii="Times New Roman"/>
          <w:bCs/>
          <w:kern w:val="2"/>
          <w:szCs w:val="24"/>
        </w:rPr>
        <w:t>3 mL HNO</w:t>
      </w:r>
      <w:r w:rsidRPr="001A0D44">
        <w:rPr>
          <w:rFonts w:ascii="Times New Roman"/>
          <w:bCs/>
          <w:kern w:val="2"/>
          <w:szCs w:val="24"/>
          <w:vertAlign w:val="subscript"/>
        </w:rPr>
        <w:t>3</w:t>
      </w:r>
      <w:r w:rsidRPr="001A0D44">
        <w:rPr>
          <w:rFonts w:ascii="Times New Roman"/>
          <w:kern w:val="2"/>
          <w:szCs w:val="24"/>
        </w:rPr>
        <w:t>（</w:t>
      </w:r>
      <w:r w:rsidRPr="001A0D44">
        <w:rPr>
          <w:rFonts w:ascii="Times New Roman"/>
        </w:rPr>
        <w:t>5.3</w:t>
      </w:r>
      <w:r w:rsidRPr="001A0D44">
        <w:rPr>
          <w:rFonts w:ascii="Times New Roman"/>
          <w:kern w:val="2"/>
          <w:szCs w:val="24"/>
        </w:rPr>
        <w:t>）</w:t>
      </w:r>
      <w:r w:rsidRPr="001A0D44">
        <w:rPr>
          <w:rFonts w:ascii="Times New Roman"/>
          <w:bCs/>
          <w:kern w:val="2"/>
          <w:szCs w:val="24"/>
        </w:rPr>
        <w:t>的</w:t>
      </w:r>
      <w:r w:rsidRPr="001A0D44">
        <w:rPr>
          <w:rFonts w:ascii="Times New Roman"/>
          <w:bCs/>
          <w:kern w:val="2"/>
          <w:szCs w:val="24"/>
        </w:rPr>
        <w:t>75mL</w:t>
      </w:r>
      <w:r w:rsidRPr="001A0D44">
        <w:rPr>
          <w:rFonts w:ascii="Times New Roman"/>
          <w:bCs/>
          <w:kern w:val="2"/>
          <w:szCs w:val="24"/>
        </w:rPr>
        <w:t>水中，稀释至</w:t>
      </w:r>
      <w:r w:rsidRPr="001A0D44">
        <w:rPr>
          <w:rFonts w:ascii="Times New Roman"/>
          <w:bCs/>
          <w:kern w:val="2"/>
          <w:szCs w:val="24"/>
        </w:rPr>
        <w:t>100 mL</w:t>
      </w:r>
      <w:r>
        <w:rPr>
          <w:rFonts w:ascii="Times New Roman" w:hint="eastAsia"/>
          <w:bCs/>
          <w:kern w:val="2"/>
          <w:szCs w:val="24"/>
        </w:rPr>
        <w:t>，</w:t>
      </w:r>
      <w:r>
        <w:rPr>
          <w:rFonts w:ascii="Times New Roman"/>
          <w:bCs/>
          <w:kern w:val="2"/>
          <w:szCs w:val="24"/>
        </w:rPr>
        <w:t>混匀</w:t>
      </w:r>
      <w:r w:rsidRPr="001A0D44">
        <w:rPr>
          <w:rFonts w:ascii="Times New Roman"/>
          <w:bCs/>
          <w:kern w:val="2"/>
          <w:szCs w:val="24"/>
        </w:rPr>
        <w:t>。</w:t>
      </w:r>
    </w:p>
    <w:p w14:paraId="434DD958" w14:textId="77777777" w:rsidR="00B219BF" w:rsidRPr="001A0D44" w:rsidRDefault="00B219BF" w:rsidP="00B219BF">
      <w:pPr>
        <w:pStyle w:val="ac"/>
        <w:ind w:firstLineChars="0" w:firstLine="0"/>
        <w:rPr>
          <w:rFonts w:ascii="Times New Roman"/>
        </w:rPr>
      </w:pPr>
      <w:r w:rsidRPr="001A0D44">
        <w:rPr>
          <w:rFonts w:ascii="黑体" w:eastAsia="黑体" w:hAnsi="黑体"/>
        </w:rPr>
        <w:t>5.</w:t>
      </w:r>
      <w:r w:rsidRPr="001A0D44">
        <w:rPr>
          <w:rFonts w:ascii="黑体" w:eastAsia="黑体" w:hAnsi="黑体" w:hint="eastAsia"/>
        </w:rPr>
        <w:t>20</w:t>
      </w:r>
      <w:r w:rsidRPr="001A0D44">
        <w:rPr>
          <w:rFonts w:ascii="Times New Roman"/>
        </w:rPr>
        <w:t>硝酸银溶液</w:t>
      </w:r>
      <w:r w:rsidRPr="001A0D44">
        <w:rPr>
          <w:rFonts w:ascii="Times New Roman" w:hint="eastAsia"/>
        </w:rPr>
        <w:t>（</w:t>
      </w:r>
      <w:r w:rsidRPr="001A0D44">
        <w:rPr>
          <w:rFonts w:ascii="Times New Roman"/>
        </w:rPr>
        <w:t>15</w:t>
      </w:r>
      <w:r w:rsidRPr="001A0D44">
        <w:rPr>
          <w:rFonts w:ascii="Times New Roman" w:hint="eastAsia"/>
        </w:rPr>
        <w:t xml:space="preserve"> g/L</w:t>
      </w:r>
      <w:r w:rsidRPr="001A0D44">
        <w:rPr>
          <w:rFonts w:ascii="Times New Roman" w:hint="eastAsia"/>
        </w:rPr>
        <w:t>），</w:t>
      </w:r>
      <w:r w:rsidRPr="001A0D44">
        <w:rPr>
          <w:rFonts w:ascii="Times New Roman"/>
          <w:bCs/>
          <w:kern w:val="2"/>
          <w:szCs w:val="24"/>
        </w:rPr>
        <w:t>贮存于棕色玻璃瓶中。</w:t>
      </w:r>
    </w:p>
    <w:p w14:paraId="1C97DA3D" w14:textId="77777777" w:rsidR="00B219BF" w:rsidRPr="001A0D44" w:rsidRDefault="00B219BF" w:rsidP="00B219BF">
      <w:pPr>
        <w:pStyle w:val="ac"/>
        <w:ind w:firstLineChars="0" w:firstLine="0"/>
        <w:rPr>
          <w:rFonts w:ascii="Times New Roman"/>
        </w:rPr>
      </w:pPr>
      <w:r w:rsidRPr="001A0D44">
        <w:rPr>
          <w:rFonts w:ascii="黑体" w:eastAsia="黑体" w:hAnsi="黑体"/>
        </w:rPr>
        <w:t>5.</w:t>
      </w:r>
      <w:r w:rsidRPr="001A0D44">
        <w:rPr>
          <w:rFonts w:ascii="黑体" w:eastAsia="黑体" w:hAnsi="黑体" w:hint="eastAsia"/>
        </w:rPr>
        <w:t>21</w:t>
      </w:r>
      <w:r w:rsidRPr="001A0D44">
        <w:rPr>
          <w:rFonts w:ascii="Times New Roman"/>
        </w:rPr>
        <w:t>钼酸钠溶液</w:t>
      </w:r>
      <w:r w:rsidRPr="001A0D44">
        <w:rPr>
          <w:rFonts w:ascii="Times New Roman" w:hint="eastAsia"/>
        </w:rPr>
        <w:t>（</w:t>
      </w:r>
      <w:r w:rsidRPr="001A0D44">
        <w:rPr>
          <w:rFonts w:ascii="Times New Roman"/>
        </w:rPr>
        <w:t>50</w:t>
      </w:r>
      <w:r w:rsidRPr="001A0D44">
        <w:rPr>
          <w:rFonts w:ascii="Times New Roman" w:hint="eastAsia"/>
        </w:rPr>
        <w:t xml:space="preserve"> g/L</w:t>
      </w:r>
      <w:r w:rsidRPr="001A0D44">
        <w:rPr>
          <w:rFonts w:ascii="Times New Roman" w:hint="eastAsia"/>
        </w:rPr>
        <w:t>）</w:t>
      </w:r>
    </w:p>
    <w:p w14:paraId="089C24C3" w14:textId="77777777" w:rsidR="00B219BF" w:rsidRPr="001A0D44" w:rsidRDefault="00B219BF" w:rsidP="00B219BF">
      <w:pPr>
        <w:pStyle w:val="ac"/>
        <w:ind w:firstLine="420"/>
        <w:rPr>
          <w:rFonts w:ascii="Times New Roman"/>
          <w:bCs/>
          <w:kern w:val="2"/>
          <w:szCs w:val="24"/>
        </w:rPr>
      </w:pPr>
      <w:r w:rsidRPr="001A0D44">
        <w:rPr>
          <w:rFonts w:ascii="Times New Roman" w:hint="eastAsia"/>
          <w:bCs/>
          <w:kern w:val="2"/>
          <w:szCs w:val="24"/>
        </w:rPr>
        <w:t>将</w:t>
      </w:r>
      <w:r w:rsidRPr="001A0D44">
        <w:rPr>
          <w:rFonts w:ascii="Times New Roman"/>
          <w:bCs/>
          <w:kern w:val="2"/>
          <w:szCs w:val="24"/>
        </w:rPr>
        <w:t>50 g</w:t>
      </w:r>
      <w:r w:rsidRPr="001A0D44">
        <w:rPr>
          <w:rFonts w:ascii="Times New Roman"/>
          <w:bCs/>
          <w:kern w:val="2"/>
          <w:szCs w:val="24"/>
        </w:rPr>
        <w:t>二水</w:t>
      </w:r>
      <w:r w:rsidRPr="001A0D44">
        <w:rPr>
          <w:rFonts w:ascii="Times New Roman"/>
        </w:rPr>
        <w:t>钼酸钠（</w:t>
      </w:r>
      <w:r w:rsidRPr="001A0D44">
        <w:rPr>
          <w:rFonts w:ascii="Times New Roman"/>
        </w:rPr>
        <w:t>Na</w:t>
      </w:r>
      <w:r w:rsidRPr="001A0D44">
        <w:rPr>
          <w:rFonts w:ascii="Times New Roman"/>
          <w:vertAlign w:val="subscript"/>
        </w:rPr>
        <w:t>2</w:t>
      </w:r>
      <w:r w:rsidRPr="001A0D44">
        <w:rPr>
          <w:rFonts w:ascii="Times New Roman"/>
        </w:rPr>
        <w:t>MoO</w:t>
      </w:r>
      <w:r w:rsidRPr="001A0D44">
        <w:rPr>
          <w:rFonts w:ascii="Times New Roman"/>
          <w:vertAlign w:val="subscript"/>
        </w:rPr>
        <w:t>4</w:t>
      </w:r>
      <w:r w:rsidRPr="001A0D44">
        <w:rPr>
          <w:rFonts w:ascii="Times New Roman"/>
        </w:rPr>
        <w:t>·2H</w:t>
      </w:r>
      <w:r w:rsidRPr="001A0D44">
        <w:rPr>
          <w:rFonts w:ascii="Times New Roman"/>
          <w:vertAlign w:val="subscript"/>
        </w:rPr>
        <w:t>2</w:t>
      </w:r>
      <w:r w:rsidRPr="001A0D44">
        <w:rPr>
          <w:rFonts w:ascii="Times New Roman"/>
        </w:rPr>
        <w:t>O</w:t>
      </w:r>
      <w:r w:rsidRPr="001A0D44">
        <w:rPr>
          <w:rFonts w:ascii="Times New Roman"/>
        </w:rPr>
        <w:t>）和</w:t>
      </w:r>
      <w:r w:rsidRPr="001A0D44">
        <w:rPr>
          <w:rFonts w:ascii="Times New Roman"/>
        </w:rPr>
        <w:t xml:space="preserve">40 </w:t>
      </w:r>
      <w:r w:rsidRPr="001A0D44">
        <w:rPr>
          <w:rFonts w:ascii="Times New Roman"/>
          <w:bCs/>
          <w:kern w:val="2"/>
          <w:szCs w:val="24"/>
        </w:rPr>
        <w:t>g</w:t>
      </w:r>
      <w:r w:rsidRPr="001A0D44">
        <w:rPr>
          <w:rFonts w:ascii="Times New Roman"/>
          <w:bCs/>
          <w:kern w:val="2"/>
          <w:szCs w:val="24"/>
        </w:rPr>
        <w:t>氢氧化钠</w:t>
      </w:r>
      <w:r w:rsidRPr="001A0D44">
        <w:rPr>
          <w:rFonts w:ascii="Times New Roman" w:hint="eastAsia"/>
          <w:bCs/>
          <w:kern w:val="2"/>
          <w:szCs w:val="24"/>
        </w:rPr>
        <w:t>溶</w:t>
      </w:r>
      <w:r w:rsidRPr="001A0D44">
        <w:rPr>
          <w:rFonts w:ascii="Times New Roman"/>
          <w:bCs/>
          <w:kern w:val="2"/>
          <w:szCs w:val="24"/>
        </w:rPr>
        <w:t>于</w:t>
      </w:r>
      <w:r w:rsidRPr="001A0D44">
        <w:rPr>
          <w:rFonts w:ascii="Times New Roman"/>
          <w:bCs/>
          <w:kern w:val="2"/>
          <w:szCs w:val="24"/>
        </w:rPr>
        <w:t>200 mL</w:t>
      </w:r>
      <w:r w:rsidRPr="001A0D44">
        <w:rPr>
          <w:rFonts w:ascii="Times New Roman"/>
          <w:bCs/>
          <w:kern w:val="2"/>
          <w:szCs w:val="24"/>
        </w:rPr>
        <w:t>水中，</w:t>
      </w:r>
      <w:r w:rsidRPr="001A0D44">
        <w:rPr>
          <w:rFonts w:ascii="Times New Roman" w:hint="eastAsia"/>
          <w:bCs/>
          <w:kern w:val="2"/>
          <w:szCs w:val="24"/>
        </w:rPr>
        <w:t>稀释至</w:t>
      </w:r>
      <w:r w:rsidRPr="001A0D44">
        <w:rPr>
          <w:rFonts w:ascii="Times New Roman"/>
          <w:bCs/>
          <w:kern w:val="2"/>
          <w:szCs w:val="24"/>
        </w:rPr>
        <w:t>1000 mL</w:t>
      </w:r>
      <w:r w:rsidRPr="001A0D44">
        <w:rPr>
          <w:rFonts w:ascii="Times New Roman"/>
          <w:bCs/>
          <w:kern w:val="2"/>
          <w:szCs w:val="24"/>
        </w:rPr>
        <w:t>。</w:t>
      </w:r>
    </w:p>
    <w:p w14:paraId="693B1512" w14:textId="77777777" w:rsidR="00B219BF" w:rsidRPr="001A0D44" w:rsidRDefault="00B219BF" w:rsidP="00B219BF">
      <w:pPr>
        <w:pStyle w:val="ac"/>
        <w:ind w:firstLineChars="0" w:firstLine="0"/>
        <w:rPr>
          <w:rFonts w:ascii="Times New Roman"/>
        </w:rPr>
      </w:pPr>
      <w:r w:rsidRPr="001A0D44">
        <w:rPr>
          <w:rFonts w:ascii="黑体" w:eastAsia="黑体" w:hAnsi="黑体"/>
        </w:rPr>
        <w:t>5.2</w:t>
      </w:r>
      <w:r w:rsidRPr="001A0D44">
        <w:rPr>
          <w:rFonts w:ascii="黑体" w:eastAsia="黑体" w:hAnsi="黑体" w:hint="eastAsia"/>
        </w:rPr>
        <w:t>2</w:t>
      </w:r>
      <w:r w:rsidRPr="001A0D44">
        <w:rPr>
          <w:rFonts w:ascii="Times New Roman"/>
        </w:rPr>
        <w:t>氯化钠</w:t>
      </w:r>
      <w:r w:rsidRPr="001A0D44">
        <w:rPr>
          <w:rFonts w:ascii="Times New Roman"/>
          <w:kern w:val="2"/>
          <w:szCs w:val="24"/>
        </w:rPr>
        <w:t>+</w:t>
      </w:r>
      <w:r w:rsidRPr="001A0D44">
        <w:rPr>
          <w:rFonts w:ascii="Times New Roman"/>
          <w:bCs/>
          <w:kern w:val="2"/>
          <w:szCs w:val="24"/>
        </w:rPr>
        <w:t>异丁醇</w:t>
      </w:r>
      <w:r w:rsidRPr="001A0D44">
        <w:rPr>
          <w:rFonts w:ascii="Times New Roman"/>
        </w:rPr>
        <w:t>洗液</w:t>
      </w:r>
    </w:p>
    <w:p w14:paraId="1AA43147" w14:textId="77777777" w:rsidR="00B219BF" w:rsidRPr="001A0D44" w:rsidRDefault="00B219BF" w:rsidP="00B219BF">
      <w:pPr>
        <w:pStyle w:val="ac"/>
        <w:ind w:firstLine="420"/>
        <w:rPr>
          <w:rFonts w:ascii="Times New Roman"/>
          <w:bCs/>
          <w:kern w:val="2"/>
          <w:szCs w:val="24"/>
        </w:rPr>
      </w:pPr>
      <w:r w:rsidRPr="001A0D44">
        <w:rPr>
          <w:rFonts w:ascii="Times New Roman"/>
          <w:bCs/>
          <w:kern w:val="2"/>
          <w:szCs w:val="24"/>
        </w:rPr>
        <w:t>称取</w:t>
      </w:r>
      <w:r w:rsidRPr="001A0D44">
        <w:rPr>
          <w:rFonts w:ascii="Times New Roman"/>
          <w:bCs/>
          <w:kern w:val="2"/>
          <w:szCs w:val="24"/>
        </w:rPr>
        <w:t>23g</w:t>
      </w:r>
      <w:r w:rsidRPr="001A0D44">
        <w:rPr>
          <w:rFonts w:ascii="Times New Roman"/>
        </w:rPr>
        <w:t>氯化钠</w:t>
      </w:r>
      <w:r w:rsidRPr="001A0D44">
        <w:rPr>
          <w:rFonts w:ascii="Times New Roman"/>
          <w:bCs/>
          <w:kern w:val="2"/>
          <w:szCs w:val="24"/>
        </w:rPr>
        <w:t>于烧杯中，用少量水溶解，加入</w:t>
      </w:r>
      <w:r w:rsidRPr="001A0D44">
        <w:rPr>
          <w:rFonts w:ascii="Times New Roman"/>
          <w:bCs/>
          <w:kern w:val="2"/>
          <w:szCs w:val="24"/>
        </w:rPr>
        <w:t>50 mL</w:t>
      </w:r>
      <w:r w:rsidRPr="001A0D44">
        <w:rPr>
          <w:rFonts w:ascii="Times New Roman"/>
          <w:bCs/>
          <w:kern w:val="2"/>
          <w:szCs w:val="24"/>
        </w:rPr>
        <w:t>盐酸</w:t>
      </w:r>
      <w:r w:rsidRPr="001A0D44">
        <w:rPr>
          <w:rFonts w:ascii="Times New Roman"/>
          <w:kern w:val="2"/>
          <w:szCs w:val="24"/>
        </w:rPr>
        <w:t>（</w:t>
      </w:r>
      <w:r w:rsidRPr="001A0D44">
        <w:rPr>
          <w:rFonts w:ascii="Times New Roman"/>
        </w:rPr>
        <w:t>5.2</w:t>
      </w:r>
      <w:r w:rsidRPr="001A0D44">
        <w:rPr>
          <w:rFonts w:ascii="Times New Roman"/>
          <w:kern w:val="2"/>
          <w:szCs w:val="24"/>
        </w:rPr>
        <w:t>）</w:t>
      </w:r>
      <w:r w:rsidRPr="001A0D44">
        <w:rPr>
          <w:rFonts w:ascii="Times New Roman"/>
          <w:bCs/>
          <w:kern w:val="2"/>
          <w:szCs w:val="24"/>
        </w:rPr>
        <w:t>，稀释至约</w:t>
      </w:r>
      <w:r w:rsidRPr="001A0D44">
        <w:rPr>
          <w:rFonts w:ascii="Times New Roman"/>
          <w:bCs/>
          <w:kern w:val="2"/>
          <w:szCs w:val="24"/>
        </w:rPr>
        <w:t>900 mL</w:t>
      </w:r>
      <w:r w:rsidRPr="001A0D44">
        <w:rPr>
          <w:rFonts w:ascii="Times New Roman" w:hint="eastAsia"/>
          <w:bCs/>
          <w:kern w:val="2"/>
          <w:szCs w:val="24"/>
        </w:rPr>
        <w:t>，</w:t>
      </w:r>
      <w:r w:rsidRPr="001A0D44">
        <w:rPr>
          <w:rFonts w:ascii="Times New Roman"/>
          <w:bCs/>
          <w:kern w:val="2"/>
          <w:szCs w:val="24"/>
        </w:rPr>
        <w:t>加入</w:t>
      </w:r>
      <w:r w:rsidRPr="001A0D44">
        <w:rPr>
          <w:rFonts w:ascii="Times New Roman"/>
          <w:bCs/>
          <w:kern w:val="2"/>
          <w:szCs w:val="24"/>
        </w:rPr>
        <w:t>60mL</w:t>
      </w:r>
      <w:r w:rsidRPr="001A0D44">
        <w:rPr>
          <w:rFonts w:ascii="Times New Roman"/>
          <w:bCs/>
          <w:kern w:val="2"/>
          <w:szCs w:val="24"/>
        </w:rPr>
        <w:t>异丁醇</w:t>
      </w:r>
      <w:r w:rsidRPr="001A0D44">
        <w:rPr>
          <w:rFonts w:ascii="Times New Roman" w:hint="eastAsia"/>
          <w:bCs/>
          <w:kern w:val="2"/>
          <w:szCs w:val="24"/>
        </w:rPr>
        <w:t>(</w:t>
      </w:r>
      <w:r w:rsidRPr="001A0D44">
        <w:rPr>
          <w:rFonts w:ascii="Times New Roman"/>
        </w:rPr>
        <w:t>5.</w:t>
      </w:r>
      <w:r>
        <w:rPr>
          <w:rFonts w:ascii="Times New Roman"/>
        </w:rPr>
        <w:t>8</w:t>
      </w:r>
      <w:r w:rsidRPr="001A0D44">
        <w:rPr>
          <w:rFonts w:ascii="Times New Roman" w:hint="eastAsia"/>
          <w:bCs/>
          <w:kern w:val="2"/>
          <w:szCs w:val="24"/>
        </w:rPr>
        <w:t>)</w:t>
      </w:r>
      <w:r w:rsidRPr="001A0D44">
        <w:rPr>
          <w:rFonts w:ascii="Times New Roman"/>
          <w:bCs/>
          <w:kern w:val="2"/>
          <w:szCs w:val="24"/>
        </w:rPr>
        <w:t>，</w:t>
      </w:r>
      <w:r w:rsidRPr="001A0D44">
        <w:rPr>
          <w:rFonts w:ascii="Times New Roman" w:hint="eastAsia"/>
          <w:bCs/>
          <w:kern w:val="2"/>
          <w:szCs w:val="24"/>
        </w:rPr>
        <w:t>混匀，稀释至</w:t>
      </w:r>
      <w:r w:rsidRPr="001A0D44">
        <w:rPr>
          <w:rFonts w:ascii="Times New Roman"/>
          <w:bCs/>
          <w:kern w:val="2"/>
          <w:szCs w:val="24"/>
        </w:rPr>
        <w:t>1000mL</w:t>
      </w:r>
      <w:r w:rsidRPr="001A0D44">
        <w:rPr>
          <w:rFonts w:ascii="Times New Roman"/>
          <w:bCs/>
          <w:kern w:val="2"/>
          <w:szCs w:val="24"/>
        </w:rPr>
        <w:t>。</w:t>
      </w:r>
    </w:p>
    <w:p w14:paraId="28032D30" w14:textId="77777777" w:rsidR="00B219BF" w:rsidRPr="001A0D44" w:rsidRDefault="00B219BF" w:rsidP="00B219BF">
      <w:pPr>
        <w:pStyle w:val="ac"/>
        <w:ind w:firstLineChars="0" w:firstLine="0"/>
        <w:rPr>
          <w:rFonts w:ascii="Times New Roman"/>
          <w:bCs/>
          <w:kern w:val="2"/>
          <w:szCs w:val="24"/>
        </w:rPr>
      </w:pPr>
      <w:r w:rsidRPr="001A0D44">
        <w:rPr>
          <w:rFonts w:ascii="黑体" w:eastAsia="黑体" w:hAnsi="黑体"/>
        </w:rPr>
        <w:t>5.2</w:t>
      </w:r>
      <w:r w:rsidRPr="001A0D44">
        <w:rPr>
          <w:rFonts w:ascii="黑体" w:eastAsia="黑体" w:hAnsi="黑体" w:hint="eastAsia"/>
        </w:rPr>
        <w:t>3</w:t>
      </w:r>
      <w:r w:rsidRPr="001A0D44">
        <w:rPr>
          <w:rFonts w:ascii="Times New Roman"/>
        </w:rPr>
        <w:t>还原溶液</w:t>
      </w:r>
    </w:p>
    <w:p w14:paraId="1CE94D5A" w14:textId="77777777" w:rsidR="00B219BF" w:rsidRPr="001A0D44" w:rsidRDefault="00B219BF" w:rsidP="00B219BF">
      <w:pPr>
        <w:pStyle w:val="ac"/>
        <w:ind w:firstLineChars="0" w:firstLine="0"/>
        <w:rPr>
          <w:rFonts w:ascii="Times New Roman"/>
        </w:rPr>
      </w:pPr>
      <w:r w:rsidRPr="001A0D44">
        <w:rPr>
          <w:rFonts w:ascii="黑体" w:eastAsia="黑体" w:hAnsi="黑体"/>
        </w:rPr>
        <w:t>5.2</w:t>
      </w:r>
      <w:r w:rsidRPr="001A0D44">
        <w:rPr>
          <w:rFonts w:ascii="黑体" w:eastAsia="黑体" w:hAnsi="黑体" w:hint="eastAsia"/>
        </w:rPr>
        <w:t>3</w:t>
      </w:r>
      <w:r w:rsidRPr="001A0D44">
        <w:rPr>
          <w:rFonts w:ascii="黑体" w:eastAsia="黑体" w:hAnsi="黑体"/>
        </w:rPr>
        <w:t>.1</w:t>
      </w:r>
      <w:r w:rsidRPr="001A0D44">
        <w:rPr>
          <w:rFonts w:ascii="Times New Roman"/>
          <w:bCs/>
          <w:kern w:val="2"/>
          <w:szCs w:val="24"/>
        </w:rPr>
        <w:t>称取</w:t>
      </w:r>
      <w:r w:rsidRPr="001A0D44">
        <w:rPr>
          <w:rFonts w:ascii="Times New Roman"/>
          <w:bCs/>
          <w:kern w:val="2"/>
          <w:szCs w:val="24"/>
        </w:rPr>
        <w:t>10g</w:t>
      </w:r>
      <w:r w:rsidRPr="001A0D44">
        <w:rPr>
          <w:rFonts w:ascii="Times New Roman"/>
        </w:rPr>
        <w:t>氯化亚锡（</w:t>
      </w:r>
      <w:r w:rsidRPr="001A0D44">
        <w:rPr>
          <w:rFonts w:ascii="Times New Roman"/>
        </w:rPr>
        <w:t>SnCl</w:t>
      </w:r>
      <w:r w:rsidRPr="001A0D44">
        <w:rPr>
          <w:rFonts w:ascii="Times New Roman"/>
          <w:vertAlign w:val="subscript"/>
        </w:rPr>
        <w:t>2</w:t>
      </w:r>
      <w:r w:rsidRPr="001A0D44">
        <w:rPr>
          <w:rFonts w:ascii="Times New Roman"/>
        </w:rPr>
        <w:t>·2H</w:t>
      </w:r>
      <w:r w:rsidRPr="001A0D44">
        <w:rPr>
          <w:rFonts w:ascii="Times New Roman"/>
          <w:vertAlign w:val="subscript"/>
        </w:rPr>
        <w:t>2</w:t>
      </w:r>
      <w:r w:rsidRPr="001A0D44">
        <w:rPr>
          <w:rFonts w:ascii="Times New Roman"/>
        </w:rPr>
        <w:t>O</w:t>
      </w:r>
      <w:r w:rsidRPr="001A0D44">
        <w:rPr>
          <w:rFonts w:ascii="Times New Roman"/>
        </w:rPr>
        <w:t>）</w:t>
      </w:r>
      <w:r w:rsidRPr="001A0D44">
        <w:rPr>
          <w:rFonts w:ascii="Times New Roman"/>
          <w:bCs/>
          <w:kern w:val="2"/>
          <w:szCs w:val="24"/>
        </w:rPr>
        <w:t>于</w:t>
      </w:r>
      <w:r w:rsidRPr="001A0D44">
        <w:rPr>
          <w:rFonts w:ascii="Times New Roman"/>
          <w:bCs/>
          <w:kern w:val="2"/>
          <w:szCs w:val="24"/>
        </w:rPr>
        <w:t>150mL</w:t>
      </w:r>
      <w:r w:rsidRPr="001A0D44">
        <w:rPr>
          <w:rFonts w:ascii="Times New Roman"/>
          <w:bCs/>
          <w:kern w:val="2"/>
          <w:szCs w:val="24"/>
        </w:rPr>
        <w:t>烧杯中，加入</w:t>
      </w:r>
      <w:r w:rsidRPr="001A0D44">
        <w:rPr>
          <w:rFonts w:ascii="Times New Roman"/>
          <w:bCs/>
          <w:kern w:val="2"/>
          <w:szCs w:val="24"/>
        </w:rPr>
        <w:t>25mL</w:t>
      </w:r>
      <w:r w:rsidRPr="001A0D44">
        <w:rPr>
          <w:rFonts w:ascii="Times New Roman"/>
          <w:bCs/>
          <w:kern w:val="2"/>
          <w:szCs w:val="24"/>
        </w:rPr>
        <w:t>盐酸</w:t>
      </w:r>
      <w:r w:rsidRPr="001A0D44">
        <w:rPr>
          <w:rFonts w:ascii="Times New Roman"/>
          <w:kern w:val="2"/>
          <w:szCs w:val="24"/>
        </w:rPr>
        <w:t>（</w:t>
      </w:r>
      <w:r w:rsidRPr="001A0D44">
        <w:rPr>
          <w:rFonts w:ascii="Times New Roman"/>
        </w:rPr>
        <w:t>5.2</w:t>
      </w:r>
      <w:r w:rsidRPr="001A0D44">
        <w:rPr>
          <w:rFonts w:ascii="Times New Roman"/>
          <w:kern w:val="2"/>
          <w:szCs w:val="24"/>
        </w:rPr>
        <w:t>）</w:t>
      </w:r>
      <w:r w:rsidRPr="001A0D44">
        <w:rPr>
          <w:rFonts w:ascii="Times New Roman"/>
          <w:bCs/>
          <w:kern w:val="2"/>
          <w:szCs w:val="24"/>
        </w:rPr>
        <w:t>，加热溶解。冷却</w:t>
      </w:r>
      <w:r w:rsidRPr="001A0D44">
        <w:rPr>
          <w:rFonts w:ascii="Times New Roman" w:hint="eastAsia"/>
          <w:bCs/>
          <w:kern w:val="2"/>
          <w:szCs w:val="24"/>
        </w:rPr>
        <w:t>至室温后</w:t>
      </w:r>
      <w:r w:rsidRPr="001A0D44">
        <w:rPr>
          <w:rFonts w:ascii="Times New Roman"/>
          <w:bCs/>
          <w:kern w:val="2"/>
          <w:szCs w:val="24"/>
        </w:rPr>
        <w:t>，用水稀释至</w:t>
      </w:r>
      <w:r w:rsidRPr="001A0D44">
        <w:rPr>
          <w:rFonts w:ascii="Times New Roman"/>
          <w:bCs/>
          <w:kern w:val="2"/>
          <w:szCs w:val="24"/>
        </w:rPr>
        <w:t>50mL</w:t>
      </w:r>
      <w:r w:rsidRPr="001A0D44">
        <w:rPr>
          <w:rFonts w:ascii="Times New Roman"/>
          <w:bCs/>
          <w:kern w:val="2"/>
          <w:szCs w:val="24"/>
        </w:rPr>
        <w:t>。溶液贮存于磨口试剂瓶中可稳定一周时间。</w:t>
      </w:r>
    </w:p>
    <w:p w14:paraId="3D49310A" w14:textId="3AA478F6" w:rsidR="00B219BF" w:rsidRPr="001A0D44" w:rsidRDefault="00B219BF" w:rsidP="00B219BF">
      <w:pPr>
        <w:pStyle w:val="ac"/>
        <w:ind w:firstLineChars="0" w:firstLine="0"/>
        <w:rPr>
          <w:rFonts w:ascii="Times New Roman"/>
        </w:rPr>
      </w:pPr>
      <w:r w:rsidRPr="001A0D44">
        <w:rPr>
          <w:rFonts w:ascii="黑体" w:eastAsia="黑体" w:hAnsi="黑体"/>
        </w:rPr>
        <w:t>5.2</w:t>
      </w:r>
      <w:r w:rsidRPr="001A0D44">
        <w:rPr>
          <w:rFonts w:ascii="黑体" w:eastAsia="黑体" w:hAnsi="黑体" w:hint="eastAsia"/>
        </w:rPr>
        <w:t>3</w:t>
      </w:r>
      <w:r w:rsidRPr="001A0D44">
        <w:rPr>
          <w:rFonts w:ascii="黑体" w:eastAsia="黑体" w:hAnsi="黑体"/>
        </w:rPr>
        <w:t xml:space="preserve">.2 </w:t>
      </w:r>
      <w:r w:rsidRPr="001A0D44">
        <w:rPr>
          <w:rFonts w:ascii="Times New Roman" w:hint="eastAsia"/>
        </w:rPr>
        <w:t>移取</w:t>
      </w:r>
      <w:r w:rsidRPr="001A0D44">
        <w:rPr>
          <w:rFonts w:ascii="Times New Roman"/>
        </w:rPr>
        <w:t>5.0mL</w:t>
      </w:r>
      <w:r w:rsidRPr="001A0D44">
        <w:rPr>
          <w:rFonts w:ascii="Times New Roman"/>
        </w:rPr>
        <w:t>氯化亚锡溶液（</w:t>
      </w:r>
      <w:r w:rsidRPr="001A0D44">
        <w:rPr>
          <w:rFonts w:ascii="Times New Roman"/>
        </w:rPr>
        <w:t>5</w:t>
      </w:r>
      <w:r w:rsidRPr="001A0D44">
        <w:rPr>
          <w:rFonts w:ascii="Times New Roman" w:hint="eastAsia"/>
        </w:rPr>
        <w:t>.</w:t>
      </w:r>
      <w:r w:rsidRPr="001A0D44">
        <w:rPr>
          <w:rFonts w:ascii="Times New Roman"/>
        </w:rPr>
        <w:t>2</w:t>
      </w:r>
      <w:r>
        <w:rPr>
          <w:rFonts w:ascii="Times New Roman"/>
        </w:rPr>
        <w:t>3</w:t>
      </w:r>
      <w:r w:rsidRPr="001A0D44">
        <w:rPr>
          <w:rFonts w:ascii="Times New Roman" w:hint="eastAsia"/>
        </w:rPr>
        <w:t>.1</w:t>
      </w:r>
      <w:r w:rsidRPr="001A0D44">
        <w:rPr>
          <w:rFonts w:ascii="Times New Roman"/>
        </w:rPr>
        <w:t>）至</w:t>
      </w:r>
      <w:r w:rsidRPr="001A0D44">
        <w:rPr>
          <w:rFonts w:ascii="Times New Roman"/>
        </w:rPr>
        <w:t>250mL</w:t>
      </w:r>
      <w:r w:rsidRPr="001A0D44">
        <w:rPr>
          <w:rFonts w:ascii="Times New Roman"/>
        </w:rPr>
        <w:t>容量瓶中，加入</w:t>
      </w:r>
      <w:r w:rsidRPr="00630873">
        <w:rPr>
          <w:rFonts w:ascii="Times New Roman"/>
        </w:rPr>
        <w:t>10mL</w:t>
      </w:r>
      <w:r w:rsidR="00B67726" w:rsidRPr="00630873">
        <w:rPr>
          <w:rFonts w:ascii="Times New Roman" w:hint="eastAsia"/>
        </w:rPr>
        <w:t>硫酸</w:t>
      </w:r>
      <w:r w:rsidRPr="00630873">
        <w:rPr>
          <w:rFonts w:ascii="Times New Roman"/>
        </w:rPr>
        <w:t>（</w:t>
      </w:r>
      <w:r w:rsidRPr="00630873">
        <w:rPr>
          <w:rFonts w:ascii="Times New Roman"/>
        </w:rPr>
        <w:t>5.1</w:t>
      </w:r>
      <w:r w:rsidR="00B67726" w:rsidRPr="00630873">
        <w:rPr>
          <w:rFonts w:ascii="Times New Roman"/>
        </w:rPr>
        <w:t>2</w:t>
      </w:r>
      <w:r w:rsidRPr="00630873">
        <w:rPr>
          <w:rFonts w:ascii="Times New Roman" w:hint="eastAsia"/>
        </w:rPr>
        <w:t>）</w:t>
      </w:r>
      <w:r w:rsidRPr="001A0D44">
        <w:rPr>
          <w:rFonts w:ascii="Times New Roman"/>
        </w:rPr>
        <w:t>，用水稀释至刻度，混匀。用时现配。</w:t>
      </w:r>
    </w:p>
    <w:p w14:paraId="3BEB2114" w14:textId="77777777" w:rsidR="00B219BF" w:rsidRPr="001A0D44" w:rsidRDefault="00B219BF" w:rsidP="00B219BF">
      <w:pPr>
        <w:pStyle w:val="ac"/>
        <w:ind w:firstLineChars="0" w:firstLine="0"/>
        <w:rPr>
          <w:rFonts w:ascii="Times New Roman"/>
        </w:rPr>
      </w:pPr>
      <w:r w:rsidRPr="001A0D44">
        <w:rPr>
          <w:rFonts w:ascii="黑体" w:eastAsia="黑体" w:hAnsi="黑体"/>
        </w:rPr>
        <w:t>5.2</w:t>
      </w:r>
      <w:r w:rsidRPr="001A0D44">
        <w:rPr>
          <w:rFonts w:ascii="黑体" w:eastAsia="黑体" w:hAnsi="黑体" w:hint="eastAsia"/>
        </w:rPr>
        <w:t>4</w:t>
      </w:r>
      <w:r w:rsidRPr="001A0D44">
        <w:rPr>
          <w:rFonts w:ascii="Times New Roman"/>
        </w:rPr>
        <w:t>磷标准</w:t>
      </w:r>
      <w:r w:rsidRPr="001A0D44">
        <w:rPr>
          <w:rFonts w:ascii="Times New Roman" w:hint="eastAsia"/>
        </w:rPr>
        <w:t>贮存</w:t>
      </w:r>
      <w:r w:rsidRPr="001A0D44">
        <w:rPr>
          <w:rFonts w:ascii="Times New Roman"/>
        </w:rPr>
        <w:t>溶液</w:t>
      </w:r>
    </w:p>
    <w:p w14:paraId="4660CAF1" w14:textId="77777777" w:rsidR="00B219BF" w:rsidRPr="001A0D44" w:rsidRDefault="00B219BF" w:rsidP="00B219BF">
      <w:pPr>
        <w:pStyle w:val="ac"/>
        <w:ind w:firstLine="420"/>
        <w:rPr>
          <w:rFonts w:ascii="Times New Roman"/>
        </w:rPr>
      </w:pPr>
      <w:r w:rsidRPr="001A0D44">
        <w:rPr>
          <w:rFonts w:ascii="Times New Roman"/>
        </w:rPr>
        <w:t>称</w:t>
      </w:r>
      <w:r w:rsidRPr="001A0D44">
        <w:rPr>
          <w:rFonts w:hint="eastAsia"/>
          <w:color w:val="000000"/>
          <w:szCs w:val="21"/>
        </w:rPr>
        <w:t xml:space="preserve">取预先经105 </w:t>
      </w:r>
      <w:r w:rsidRPr="001A0D44">
        <w:rPr>
          <w:color w:val="000000"/>
          <w:szCs w:val="21"/>
        </w:rPr>
        <w:t>℃</w:t>
      </w:r>
      <w:r w:rsidRPr="001A0D44">
        <w:rPr>
          <w:rFonts w:hint="eastAsia"/>
          <w:color w:val="000000"/>
          <w:szCs w:val="21"/>
        </w:rPr>
        <w:t xml:space="preserve">～110 </w:t>
      </w:r>
      <w:r w:rsidRPr="001A0D44">
        <w:rPr>
          <w:color w:val="000000"/>
          <w:szCs w:val="21"/>
        </w:rPr>
        <w:t>℃</w:t>
      </w:r>
      <w:r w:rsidRPr="001A0D44">
        <w:rPr>
          <w:rFonts w:hint="eastAsia"/>
          <w:color w:val="000000"/>
          <w:szCs w:val="21"/>
        </w:rPr>
        <w:t>烘干的</w:t>
      </w:r>
      <w:r w:rsidRPr="001A0D44">
        <w:rPr>
          <w:rFonts w:ascii="Times New Roman"/>
        </w:rPr>
        <w:t>0.4394g</w:t>
      </w:r>
      <w:r w:rsidRPr="001A0D44">
        <w:rPr>
          <w:rFonts w:ascii="Times New Roman"/>
        </w:rPr>
        <w:t>磷酸二氢钾于烧杯中，加入</w:t>
      </w:r>
      <w:r w:rsidRPr="001A0D44">
        <w:rPr>
          <w:rFonts w:ascii="Times New Roman"/>
        </w:rPr>
        <w:t>5mL</w:t>
      </w:r>
      <w:r w:rsidRPr="001A0D44">
        <w:rPr>
          <w:rFonts w:ascii="Times New Roman"/>
        </w:rPr>
        <w:t>硝酸（</w:t>
      </w:r>
      <w:r w:rsidRPr="001A0D44">
        <w:rPr>
          <w:rFonts w:ascii="Times New Roman"/>
        </w:rPr>
        <w:t>5.1</w:t>
      </w:r>
      <w:r>
        <w:rPr>
          <w:rFonts w:ascii="Times New Roman" w:hint="eastAsia"/>
        </w:rPr>
        <w:t>1</w:t>
      </w:r>
      <w:r w:rsidRPr="001A0D44">
        <w:rPr>
          <w:rFonts w:ascii="Times New Roman"/>
        </w:rPr>
        <w:t>），</w:t>
      </w:r>
      <w:r w:rsidRPr="001A0D44">
        <w:rPr>
          <w:rFonts w:hint="eastAsia"/>
          <w:color w:val="000000"/>
          <w:szCs w:val="21"/>
        </w:rPr>
        <w:t>加入100 mL水，盖上表面皿，低温溶解。待溶解完全后，移入</w:t>
      </w:r>
      <w:r w:rsidRPr="001A0D44">
        <w:rPr>
          <w:rFonts w:ascii="Times New Roman"/>
        </w:rPr>
        <w:t>1000mL</w:t>
      </w:r>
      <w:r w:rsidRPr="001A0D44">
        <w:rPr>
          <w:rFonts w:ascii="Times New Roman"/>
        </w:rPr>
        <w:t>容量瓶中，用水稀释至刻度，混匀。此溶液</w:t>
      </w:r>
      <w:r w:rsidRPr="001A0D44">
        <w:rPr>
          <w:rFonts w:ascii="Times New Roman"/>
        </w:rPr>
        <w:t>1mL</w:t>
      </w:r>
      <w:r w:rsidRPr="001A0D44">
        <w:rPr>
          <w:rFonts w:ascii="Times New Roman"/>
        </w:rPr>
        <w:t>含</w:t>
      </w:r>
      <w:r w:rsidRPr="001A0D44">
        <w:rPr>
          <w:color w:val="000000"/>
          <w:szCs w:val="21"/>
        </w:rPr>
        <w:t>10</w:t>
      </w:r>
      <w:r w:rsidRPr="001A0D44">
        <w:rPr>
          <w:rFonts w:hint="eastAsia"/>
          <w:color w:val="000000"/>
          <w:szCs w:val="21"/>
        </w:rPr>
        <w:t xml:space="preserve">0 </w:t>
      </w:r>
      <w:r w:rsidRPr="001A0D44">
        <w:rPr>
          <w:color w:val="000000"/>
          <w:szCs w:val="21"/>
        </w:rPr>
        <w:t>µ</w:t>
      </w:r>
      <w:r w:rsidRPr="001A0D44">
        <w:rPr>
          <w:rFonts w:hint="eastAsia"/>
          <w:color w:val="000000"/>
          <w:szCs w:val="21"/>
        </w:rPr>
        <w:t>g</w:t>
      </w:r>
      <w:r w:rsidRPr="001A0D44">
        <w:rPr>
          <w:rFonts w:ascii="Times New Roman"/>
        </w:rPr>
        <w:t>磷。</w:t>
      </w:r>
    </w:p>
    <w:p w14:paraId="0A564EC1" w14:textId="77777777" w:rsidR="00C73F3B" w:rsidRDefault="00B219BF" w:rsidP="00B219BF">
      <w:pPr>
        <w:tabs>
          <w:tab w:val="left" w:pos="1215"/>
        </w:tabs>
        <w:jc w:val="left"/>
        <w:outlineLvl w:val="1"/>
        <w:rPr>
          <w:color w:val="000000"/>
          <w:szCs w:val="21"/>
        </w:rPr>
      </w:pPr>
      <w:r w:rsidRPr="001A0D44">
        <w:rPr>
          <w:rFonts w:ascii="黑体" w:eastAsia="黑体" w:hAnsi="黑体"/>
        </w:rPr>
        <w:t>5.2</w:t>
      </w:r>
      <w:r w:rsidRPr="001A0D44">
        <w:rPr>
          <w:rFonts w:ascii="黑体" w:eastAsia="黑体" w:hAnsi="黑体" w:hint="eastAsia"/>
        </w:rPr>
        <w:t>5</w:t>
      </w:r>
      <w:r w:rsidRPr="001A0D44">
        <w:rPr>
          <w:rFonts w:hint="eastAsia"/>
          <w:color w:val="000000"/>
          <w:szCs w:val="21"/>
        </w:rPr>
        <w:t>磷标准溶液</w:t>
      </w:r>
    </w:p>
    <w:p w14:paraId="2C17F55E" w14:textId="77777777" w:rsidR="00B219BF" w:rsidRPr="00FB2329" w:rsidRDefault="00B219BF" w:rsidP="00C73F3B">
      <w:pPr>
        <w:tabs>
          <w:tab w:val="left" w:pos="1215"/>
        </w:tabs>
        <w:ind w:firstLineChars="200" w:firstLine="420"/>
        <w:jc w:val="left"/>
        <w:outlineLvl w:val="1"/>
        <w:rPr>
          <w:color w:val="000000"/>
          <w:szCs w:val="21"/>
        </w:rPr>
      </w:pPr>
      <w:r w:rsidRPr="001A0D44">
        <w:rPr>
          <w:rFonts w:hint="eastAsia"/>
          <w:color w:val="000000"/>
          <w:szCs w:val="21"/>
        </w:rPr>
        <w:t>移取</w:t>
      </w:r>
      <w:r w:rsidRPr="001A0D44">
        <w:rPr>
          <w:color w:val="000000"/>
          <w:szCs w:val="21"/>
        </w:rPr>
        <w:t>1</w:t>
      </w:r>
      <w:r w:rsidRPr="001A0D44">
        <w:rPr>
          <w:rFonts w:hint="eastAsia"/>
          <w:color w:val="000000"/>
          <w:szCs w:val="21"/>
        </w:rPr>
        <w:t>0.00 mL</w:t>
      </w:r>
      <w:r w:rsidRPr="001A0D44">
        <w:rPr>
          <w:rFonts w:hint="eastAsia"/>
          <w:color w:val="000000"/>
          <w:szCs w:val="21"/>
        </w:rPr>
        <w:t>磷标准贮存溶液（</w:t>
      </w:r>
      <w:r w:rsidRPr="001A0D44">
        <w:rPr>
          <w:rFonts w:hint="eastAsia"/>
          <w:color w:val="000000"/>
          <w:szCs w:val="21"/>
        </w:rPr>
        <w:t>5.</w:t>
      </w:r>
      <w:r w:rsidRPr="001A0D44">
        <w:rPr>
          <w:color w:val="000000"/>
          <w:szCs w:val="21"/>
        </w:rPr>
        <w:t>2</w:t>
      </w:r>
      <w:r>
        <w:rPr>
          <w:rFonts w:hint="eastAsia"/>
          <w:color w:val="000000"/>
          <w:szCs w:val="21"/>
        </w:rPr>
        <w:t>4</w:t>
      </w:r>
      <w:r w:rsidRPr="001A0D44">
        <w:rPr>
          <w:rFonts w:hint="eastAsia"/>
          <w:color w:val="000000"/>
          <w:szCs w:val="21"/>
        </w:rPr>
        <w:t>）于</w:t>
      </w:r>
      <w:r w:rsidRPr="001A0D44">
        <w:rPr>
          <w:rFonts w:hint="eastAsia"/>
          <w:color w:val="000000"/>
          <w:szCs w:val="21"/>
        </w:rPr>
        <w:t>100 mL</w:t>
      </w:r>
      <w:r w:rsidRPr="001A0D44">
        <w:rPr>
          <w:rFonts w:hint="eastAsia"/>
          <w:color w:val="000000"/>
          <w:szCs w:val="21"/>
        </w:rPr>
        <w:t>容量瓶中，用水稀释至刻度，混匀。此溶液</w:t>
      </w:r>
      <w:r w:rsidRPr="001A0D44">
        <w:rPr>
          <w:rFonts w:hint="eastAsia"/>
          <w:color w:val="000000"/>
          <w:szCs w:val="21"/>
        </w:rPr>
        <w:t>1 mL</w:t>
      </w:r>
      <w:r w:rsidRPr="001A0D44">
        <w:rPr>
          <w:rFonts w:hint="eastAsia"/>
          <w:color w:val="000000"/>
          <w:szCs w:val="21"/>
        </w:rPr>
        <w:t>含</w:t>
      </w:r>
      <w:r w:rsidRPr="001A0D44">
        <w:rPr>
          <w:rFonts w:hint="eastAsia"/>
          <w:color w:val="000000"/>
          <w:szCs w:val="21"/>
        </w:rPr>
        <w:t xml:space="preserve">10 </w:t>
      </w:r>
      <w:r w:rsidRPr="001A0D44">
        <w:rPr>
          <w:color w:val="000000"/>
          <w:szCs w:val="21"/>
        </w:rPr>
        <w:t>µ</w:t>
      </w:r>
      <w:r w:rsidRPr="001A0D44">
        <w:rPr>
          <w:rFonts w:hint="eastAsia"/>
          <w:color w:val="000000"/>
          <w:szCs w:val="21"/>
        </w:rPr>
        <w:t>g</w:t>
      </w:r>
      <w:r w:rsidRPr="001A0D44">
        <w:rPr>
          <w:rFonts w:hint="eastAsia"/>
          <w:color w:val="000000"/>
          <w:szCs w:val="21"/>
        </w:rPr>
        <w:t>磷。</w:t>
      </w:r>
    </w:p>
    <w:p w14:paraId="2E2CD3EB" w14:textId="77777777" w:rsidR="00B219BF" w:rsidRPr="00346016" w:rsidRDefault="00B219BF" w:rsidP="00DB3688">
      <w:pPr>
        <w:widowControl/>
        <w:numPr>
          <w:ilvl w:val="1"/>
          <w:numId w:val="0"/>
        </w:numPr>
        <w:spacing w:beforeLines="100" w:before="312" w:afterLines="100" w:after="312"/>
        <w:outlineLvl w:val="1"/>
        <w:rPr>
          <w:rFonts w:ascii="黑体" w:eastAsia="黑体" w:hAnsi="黑体"/>
          <w:kern w:val="0"/>
          <w:szCs w:val="20"/>
        </w:rPr>
      </w:pPr>
      <w:r w:rsidRPr="00346016">
        <w:rPr>
          <w:rFonts w:ascii="黑体" w:eastAsia="黑体" w:hAnsi="黑体"/>
          <w:kern w:val="0"/>
          <w:szCs w:val="20"/>
        </w:rPr>
        <w:t xml:space="preserve">6  </w:t>
      </w:r>
      <w:r w:rsidRPr="00346016">
        <w:rPr>
          <w:rFonts w:ascii="黑体" w:eastAsia="黑体" w:hAnsi="黑体" w:hint="eastAsia"/>
          <w:kern w:val="0"/>
          <w:szCs w:val="20"/>
        </w:rPr>
        <w:t>仪器设备</w:t>
      </w:r>
    </w:p>
    <w:p w14:paraId="08CA9DC4" w14:textId="77777777" w:rsidR="00B219BF" w:rsidRPr="00346016" w:rsidRDefault="00B219BF" w:rsidP="00B219BF">
      <w:pPr>
        <w:widowControl/>
        <w:numPr>
          <w:ilvl w:val="1"/>
          <w:numId w:val="0"/>
        </w:numPr>
        <w:outlineLvl w:val="1"/>
        <w:rPr>
          <w:rFonts w:ascii="宋体"/>
          <w:szCs w:val="21"/>
        </w:rPr>
      </w:pPr>
      <w:r w:rsidRPr="00346016">
        <w:rPr>
          <w:rFonts w:ascii="黑体" w:eastAsia="黑体" w:hAnsi="黑体"/>
          <w:szCs w:val="21"/>
        </w:rPr>
        <w:t xml:space="preserve">6.1  </w:t>
      </w:r>
      <w:r w:rsidRPr="00892594">
        <w:rPr>
          <w:rFonts w:asciiTheme="minorEastAsia" w:eastAsiaTheme="minorEastAsia" w:hAnsiTheme="minorEastAsia" w:hint="eastAsia"/>
          <w:szCs w:val="21"/>
        </w:rPr>
        <w:t>紫外可见</w:t>
      </w:r>
      <w:r w:rsidRPr="00346016">
        <w:rPr>
          <w:rFonts w:ascii="宋体" w:hAnsi="宋体" w:hint="eastAsia"/>
          <w:szCs w:val="21"/>
        </w:rPr>
        <w:t>分光光度计。</w:t>
      </w:r>
    </w:p>
    <w:p w14:paraId="60130EF0" w14:textId="77777777" w:rsidR="00B219BF" w:rsidRDefault="00B219BF" w:rsidP="00DB3688">
      <w:pPr>
        <w:widowControl/>
        <w:numPr>
          <w:ilvl w:val="1"/>
          <w:numId w:val="0"/>
        </w:numPr>
        <w:spacing w:beforeLines="100" w:before="312" w:afterLines="100" w:after="312"/>
        <w:outlineLvl w:val="1"/>
        <w:rPr>
          <w:rFonts w:ascii="黑体" w:eastAsia="黑体" w:hAnsi="黑体"/>
          <w:kern w:val="0"/>
          <w:szCs w:val="20"/>
        </w:rPr>
      </w:pPr>
      <w:r w:rsidRPr="003C6B2F">
        <w:rPr>
          <w:rFonts w:ascii="黑体" w:eastAsia="黑体" w:hAnsi="黑体"/>
          <w:kern w:val="0"/>
          <w:szCs w:val="20"/>
        </w:rPr>
        <w:t xml:space="preserve">7  </w:t>
      </w:r>
      <w:r w:rsidRPr="003C6B2F">
        <w:rPr>
          <w:rFonts w:ascii="黑体" w:eastAsia="黑体" w:hAnsi="黑体" w:hint="eastAsia"/>
          <w:kern w:val="0"/>
          <w:szCs w:val="20"/>
        </w:rPr>
        <w:t>样品</w:t>
      </w:r>
    </w:p>
    <w:p w14:paraId="563109DE" w14:textId="77777777" w:rsidR="00B219BF" w:rsidRPr="003D1F80" w:rsidRDefault="00B219BF" w:rsidP="00B219BF">
      <w:pPr>
        <w:pStyle w:val="ab"/>
        <w:numPr>
          <w:ilvl w:val="0"/>
          <w:numId w:val="0"/>
        </w:numPr>
        <w:ind w:firstLineChars="200" w:firstLine="420"/>
        <w:rPr>
          <w:rFonts w:ascii="Times New Roman" w:eastAsia="宋体"/>
          <w:bCs/>
          <w:kern w:val="2"/>
          <w:szCs w:val="24"/>
        </w:rPr>
      </w:pPr>
      <w:r w:rsidRPr="003D1F80">
        <w:rPr>
          <w:rFonts w:ascii="Times New Roman" w:eastAsia="宋体" w:hAnsi="宋体"/>
          <w:bCs/>
          <w:kern w:val="2"/>
          <w:szCs w:val="24"/>
        </w:rPr>
        <w:t>样品为粉状或屑状。如样品在制样过程中被油污染，应当用高纯度的丙酮清洗，并在空气中干燥。</w:t>
      </w:r>
    </w:p>
    <w:p w14:paraId="32546D14" w14:textId="77777777" w:rsidR="00B219BF" w:rsidRDefault="00B219BF" w:rsidP="00DB3688">
      <w:pPr>
        <w:widowControl/>
        <w:numPr>
          <w:ilvl w:val="1"/>
          <w:numId w:val="0"/>
        </w:numPr>
        <w:spacing w:beforeLines="100" w:before="312" w:afterLines="100" w:after="312"/>
        <w:outlineLvl w:val="1"/>
        <w:rPr>
          <w:rFonts w:ascii="黑体" w:eastAsia="黑体" w:hAnsi="黑体"/>
          <w:kern w:val="0"/>
          <w:szCs w:val="20"/>
        </w:rPr>
      </w:pPr>
      <w:r w:rsidRPr="003C6B2F">
        <w:rPr>
          <w:rFonts w:ascii="黑体" w:eastAsia="黑体" w:hAnsi="黑体"/>
          <w:kern w:val="0"/>
          <w:szCs w:val="20"/>
        </w:rPr>
        <w:lastRenderedPageBreak/>
        <w:t xml:space="preserve">8  </w:t>
      </w:r>
      <w:r w:rsidRPr="003C6B2F">
        <w:rPr>
          <w:rFonts w:ascii="黑体" w:eastAsia="黑体" w:hAnsi="黑体" w:hint="eastAsia"/>
          <w:kern w:val="0"/>
          <w:szCs w:val="20"/>
        </w:rPr>
        <w:t>试验步骤</w:t>
      </w:r>
    </w:p>
    <w:p w14:paraId="6BE97387" w14:textId="77777777" w:rsidR="00B219BF" w:rsidRDefault="00B219BF" w:rsidP="00DB3688">
      <w:pPr>
        <w:widowControl/>
        <w:numPr>
          <w:ilvl w:val="1"/>
          <w:numId w:val="0"/>
        </w:numPr>
        <w:spacing w:beforeLines="50" w:before="156" w:afterLines="50" w:after="156"/>
        <w:outlineLvl w:val="1"/>
        <w:rPr>
          <w:rFonts w:ascii="黑体" w:eastAsia="黑体" w:hAnsi="黑体"/>
          <w:kern w:val="0"/>
          <w:szCs w:val="20"/>
        </w:rPr>
      </w:pPr>
      <w:r w:rsidRPr="003C6B2F">
        <w:rPr>
          <w:rFonts w:ascii="黑体" w:eastAsia="黑体" w:hAnsi="黑体"/>
          <w:kern w:val="0"/>
          <w:szCs w:val="20"/>
        </w:rPr>
        <w:t xml:space="preserve">8.1  </w:t>
      </w:r>
      <w:r w:rsidRPr="003C6B2F">
        <w:rPr>
          <w:rFonts w:ascii="黑体" w:eastAsia="黑体" w:hAnsi="黑体" w:hint="eastAsia"/>
          <w:kern w:val="0"/>
          <w:szCs w:val="20"/>
        </w:rPr>
        <w:t>试料</w:t>
      </w:r>
    </w:p>
    <w:p w14:paraId="7601E505" w14:textId="77777777" w:rsidR="00B219BF" w:rsidRDefault="00B219BF" w:rsidP="00B219BF">
      <w:pPr>
        <w:ind w:firstLineChars="200" w:firstLine="420"/>
        <w:jc w:val="left"/>
        <w:rPr>
          <w:rFonts w:ascii="宋体"/>
          <w:kern w:val="0"/>
          <w:szCs w:val="20"/>
        </w:rPr>
      </w:pPr>
      <w:r w:rsidRPr="003C6B2F">
        <w:rPr>
          <w:rFonts w:ascii="宋体" w:hAnsi="宋体" w:hint="eastAsia"/>
          <w:kern w:val="0"/>
          <w:szCs w:val="20"/>
        </w:rPr>
        <w:t>按表</w:t>
      </w:r>
      <w:r>
        <w:rPr>
          <w:rFonts w:ascii="宋体" w:hAnsi="宋体"/>
          <w:kern w:val="0"/>
          <w:szCs w:val="20"/>
        </w:rPr>
        <w:t>1</w:t>
      </w:r>
      <w:r w:rsidRPr="003C6B2F">
        <w:rPr>
          <w:rFonts w:ascii="宋体" w:hAnsi="宋体" w:hint="eastAsia"/>
          <w:kern w:val="0"/>
          <w:szCs w:val="20"/>
        </w:rPr>
        <w:t>称取样</w:t>
      </w:r>
      <w:r w:rsidRPr="003C6B2F">
        <w:rPr>
          <w:rFonts w:ascii="宋体" w:hAnsi="宋体" w:hint="eastAsia"/>
          <w:color w:val="000000"/>
          <w:kern w:val="0"/>
          <w:szCs w:val="20"/>
        </w:rPr>
        <w:t>品（</w:t>
      </w:r>
      <w:r w:rsidRPr="003C6B2F">
        <w:rPr>
          <w:rFonts w:ascii="宋体" w:hAnsi="宋体"/>
          <w:color w:val="000000"/>
          <w:kern w:val="0"/>
          <w:szCs w:val="20"/>
        </w:rPr>
        <w:t>7</w:t>
      </w:r>
      <w:r w:rsidRPr="003C6B2F">
        <w:rPr>
          <w:rFonts w:ascii="宋体" w:hAnsi="宋体" w:hint="eastAsia"/>
          <w:color w:val="000000"/>
          <w:kern w:val="0"/>
          <w:szCs w:val="20"/>
        </w:rPr>
        <w:t>）</w:t>
      </w:r>
      <w:r w:rsidRPr="003C6B2F">
        <w:rPr>
          <w:rFonts w:ascii="宋体" w:hAnsi="宋体" w:hint="eastAsia"/>
          <w:kern w:val="0"/>
          <w:szCs w:val="20"/>
        </w:rPr>
        <w:t>，精确至</w:t>
      </w:r>
      <w:r w:rsidRPr="003C6B2F">
        <w:rPr>
          <w:rFonts w:ascii="宋体" w:hAnsi="宋体"/>
          <w:kern w:val="0"/>
          <w:szCs w:val="20"/>
        </w:rPr>
        <w:t>0.0001g</w:t>
      </w:r>
      <w:r w:rsidRPr="003C6B2F">
        <w:rPr>
          <w:rFonts w:ascii="宋体" w:hAnsi="宋体" w:hint="eastAsia"/>
          <w:kern w:val="0"/>
          <w:szCs w:val="20"/>
        </w:rPr>
        <w:t>。</w:t>
      </w:r>
    </w:p>
    <w:p w14:paraId="41BBEF12" w14:textId="77777777" w:rsidR="00B219BF" w:rsidRPr="00FC2A44" w:rsidRDefault="00B219BF" w:rsidP="00B219BF">
      <w:pPr>
        <w:spacing w:before="50" w:after="50"/>
        <w:ind w:firstLineChars="200" w:firstLine="420"/>
        <w:jc w:val="center"/>
        <w:rPr>
          <w:rFonts w:ascii="黑体" w:eastAsia="黑体" w:hAnsi="黑体"/>
          <w:kern w:val="0"/>
          <w:szCs w:val="21"/>
        </w:rPr>
      </w:pPr>
      <w:r w:rsidRPr="00FC2A44">
        <w:rPr>
          <w:rFonts w:ascii="黑体" w:eastAsia="黑体" w:hAnsi="黑体" w:hint="eastAsia"/>
          <w:kern w:val="0"/>
          <w:szCs w:val="21"/>
        </w:rPr>
        <w:t>表</w:t>
      </w:r>
      <w:r w:rsidRPr="00FC2A44">
        <w:rPr>
          <w:rFonts w:ascii="黑体" w:eastAsia="黑体" w:hAnsi="黑体"/>
          <w:kern w:val="0"/>
          <w:szCs w:val="21"/>
        </w:rPr>
        <w:t>1</w:t>
      </w:r>
      <w:r w:rsidRPr="00FC2A44">
        <w:rPr>
          <w:rFonts w:ascii="黑体" w:eastAsia="黑体" w:hAnsi="黑体" w:hint="eastAsia"/>
          <w:kern w:val="0"/>
          <w:szCs w:val="21"/>
        </w:rPr>
        <w:t>试料量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43"/>
        <w:gridCol w:w="4143"/>
      </w:tblGrid>
      <w:tr w:rsidR="00B219BF" w:rsidRPr="00561ECC" w14:paraId="6ECA1D50" w14:textId="77777777" w:rsidTr="00322E74">
        <w:trPr>
          <w:trHeight w:val="280"/>
          <w:jc w:val="center"/>
        </w:trPr>
        <w:tc>
          <w:tcPr>
            <w:tcW w:w="2500" w:type="pct"/>
            <w:tcBorders>
              <w:top w:val="single" w:sz="8" w:space="0" w:color="auto"/>
              <w:left w:val="single" w:sz="8" w:space="0" w:color="auto"/>
              <w:bottom w:val="single" w:sz="8" w:space="0" w:color="auto"/>
            </w:tcBorders>
            <w:noWrap/>
            <w:vAlign w:val="center"/>
          </w:tcPr>
          <w:p w14:paraId="61CF61ED" w14:textId="77777777" w:rsidR="00B219BF" w:rsidRPr="00561ECC" w:rsidRDefault="00B219BF" w:rsidP="00322E74">
            <w:pPr>
              <w:widowControl/>
              <w:jc w:val="center"/>
              <w:rPr>
                <w:rFonts w:ascii="宋体"/>
                <w:kern w:val="0"/>
                <w:sz w:val="18"/>
                <w:szCs w:val="18"/>
              </w:rPr>
            </w:pPr>
            <w:r w:rsidRPr="003C6B2F">
              <w:rPr>
                <w:rFonts w:ascii="宋体" w:hAnsi="宋体" w:hint="eastAsia"/>
                <w:kern w:val="0"/>
                <w:sz w:val="18"/>
                <w:szCs w:val="18"/>
              </w:rPr>
              <w:t>质量分数</w:t>
            </w:r>
            <w:r w:rsidRPr="003C6B2F">
              <w:rPr>
                <w:rFonts w:ascii="宋体" w:hAnsi="宋体"/>
                <w:kern w:val="0"/>
                <w:sz w:val="18"/>
                <w:szCs w:val="18"/>
              </w:rPr>
              <w:t>/%</w:t>
            </w:r>
          </w:p>
        </w:tc>
        <w:tc>
          <w:tcPr>
            <w:tcW w:w="2500" w:type="pct"/>
            <w:tcBorders>
              <w:top w:val="single" w:sz="8" w:space="0" w:color="auto"/>
              <w:bottom w:val="single" w:sz="8" w:space="0" w:color="auto"/>
              <w:right w:val="single" w:sz="8" w:space="0" w:color="auto"/>
            </w:tcBorders>
            <w:noWrap/>
            <w:vAlign w:val="center"/>
          </w:tcPr>
          <w:p w14:paraId="6BEC9983" w14:textId="77777777" w:rsidR="00B219BF" w:rsidRPr="00561ECC" w:rsidRDefault="00B219BF" w:rsidP="00322E74">
            <w:pPr>
              <w:widowControl/>
              <w:jc w:val="center"/>
              <w:rPr>
                <w:rFonts w:ascii="宋体"/>
                <w:kern w:val="0"/>
                <w:sz w:val="18"/>
                <w:szCs w:val="18"/>
              </w:rPr>
            </w:pPr>
            <w:r w:rsidRPr="003C6B2F">
              <w:rPr>
                <w:rFonts w:ascii="宋体" w:hAnsi="宋体" w:hint="eastAsia"/>
                <w:kern w:val="0"/>
                <w:sz w:val="18"/>
                <w:szCs w:val="18"/>
              </w:rPr>
              <w:t>试料量</w:t>
            </w:r>
            <w:r w:rsidRPr="003C6B2F">
              <w:rPr>
                <w:rFonts w:ascii="宋体" w:hAnsi="宋体"/>
                <w:kern w:val="0"/>
                <w:sz w:val="18"/>
                <w:szCs w:val="18"/>
              </w:rPr>
              <w:t>/g</w:t>
            </w:r>
          </w:p>
        </w:tc>
      </w:tr>
      <w:tr w:rsidR="00B219BF" w:rsidRPr="00C73F3B" w14:paraId="352EAA63" w14:textId="77777777" w:rsidTr="00322E74">
        <w:trPr>
          <w:trHeight w:val="280"/>
          <w:jc w:val="center"/>
        </w:trPr>
        <w:tc>
          <w:tcPr>
            <w:tcW w:w="2500" w:type="pct"/>
            <w:tcBorders>
              <w:top w:val="single" w:sz="8" w:space="0" w:color="auto"/>
              <w:left w:val="single" w:sz="8" w:space="0" w:color="auto"/>
            </w:tcBorders>
            <w:noWrap/>
            <w:vAlign w:val="center"/>
          </w:tcPr>
          <w:p w14:paraId="5AD38776" w14:textId="77777777" w:rsidR="00B219BF" w:rsidRPr="00C73F3B" w:rsidRDefault="00B219BF" w:rsidP="00322E74">
            <w:pPr>
              <w:widowControl/>
              <w:jc w:val="center"/>
              <w:rPr>
                <w:rFonts w:ascii="宋体"/>
                <w:kern w:val="0"/>
                <w:sz w:val="18"/>
                <w:szCs w:val="18"/>
              </w:rPr>
            </w:pPr>
            <w:r w:rsidRPr="00C73F3B">
              <w:rPr>
                <w:rFonts w:ascii="宋体" w:hAnsi="宋体"/>
                <w:kern w:val="0"/>
                <w:sz w:val="18"/>
                <w:szCs w:val="18"/>
              </w:rPr>
              <w:t>0.001</w:t>
            </w:r>
            <w:r w:rsidRPr="00C73F3B">
              <w:rPr>
                <w:rFonts w:ascii="宋体" w:hAnsi="宋体" w:hint="eastAsia"/>
                <w:kern w:val="0"/>
                <w:sz w:val="18"/>
                <w:szCs w:val="18"/>
              </w:rPr>
              <w:t>0～</w:t>
            </w:r>
            <w:r w:rsidRPr="00C73F3B">
              <w:rPr>
                <w:rFonts w:ascii="宋体" w:hAnsi="宋体"/>
                <w:kern w:val="0"/>
                <w:sz w:val="18"/>
                <w:szCs w:val="18"/>
              </w:rPr>
              <w:t>0.</w:t>
            </w:r>
            <w:r w:rsidRPr="00C73F3B">
              <w:rPr>
                <w:rFonts w:ascii="宋体" w:hAnsi="宋体" w:hint="eastAsia"/>
                <w:kern w:val="0"/>
                <w:sz w:val="18"/>
                <w:szCs w:val="18"/>
                <w:highlight w:val="yellow"/>
              </w:rPr>
              <w:t>0</w:t>
            </w:r>
            <w:r w:rsidRPr="00C73F3B">
              <w:rPr>
                <w:rFonts w:ascii="宋体" w:hAnsi="宋体"/>
                <w:kern w:val="0"/>
                <w:sz w:val="18"/>
                <w:szCs w:val="18"/>
              </w:rPr>
              <w:t>10</w:t>
            </w:r>
          </w:p>
        </w:tc>
        <w:tc>
          <w:tcPr>
            <w:tcW w:w="2500" w:type="pct"/>
            <w:tcBorders>
              <w:top w:val="single" w:sz="8" w:space="0" w:color="auto"/>
              <w:right w:val="single" w:sz="8" w:space="0" w:color="auto"/>
            </w:tcBorders>
            <w:noWrap/>
            <w:vAlign w:val="center"/>
          </w:tcPr>
          <w:p w14:paraId="0000AE63" w14:textId="77777777" w:rsidR="00B219BF" w:rsidRPr="00C73F3B" w:rsidRDefault="00B219BF" w:rsidP="00322E74">
            <w:pPr>
              <w:widowControl/>
              <w:jc w:val="center"/>
              <w:rPr>
                <w:rFonts w:ascii="宋体"/>
                <w:kern w:val="0"/>
                <w:sz w:val="18"/>
                <w:szCs w:val="18"/>
              </w:rPr>
            </w:pPr>
            <w:r w:rsidRPr="00C73F3B">
              <w:rPr>
                <w:rFonts w:ascii="宋体" w:hAnsi="宋体"/>
                <w:sz w:val="18"/>
                <w:szCs w:val="18"/>
              </w:rPr>
              <w:t>0.30</w:t>
            </w:r>
          </w:p>
        </w:tc>
      </w:tr>
      <w:tr w:rsidR="00B219BF" w:rsidRPr="00C73F3B" w14:paraId="5F172008" w14:textId="77777777" w:rsidTr="00322E74">
        <w:trPr>
          <w:trHeight w:val="280"/>
          <w:jc w:val="center"/>
        </w:trPr>
        <w:tc>
          <w:tcPr>
            <w:tcW w:w="2500" w:type="pct"/>
            <w:tcBorders>
              <w:left w:val="single" w:sz="8" w:space="0" w:color="auto"/>
              <w:bottom w:val="single" w:sz="8" w:space="0" w:color="auto"/>
            </w:tcBorders>
            <w:noWrap/>
            <w:vAlign w:val="center"/>
          </w:tcPr>
          <w:p w14:paraId="5A4B6810" w14:textId="77777777" w:rsidR="00B219BF" w:rsidRPr="00C73F3B" w:rsidRDefault="00B219BF" w:rsidP="00322E74">
            <w:pPr>
              <w:widowControl/>
              <w:jc w:val="center"/>
              <w:rPr>
                <w:rFonts w:ascii="宋体"/>
                <w:kern w:val="0"/>
                <w:sz w:val="18"/>
                <w:szCs w:val="18"/>
              </w:rPr>
            </w:pPr>
            <w:r w:rsidRPr="00C73F3B">
              <w:rPr>
                <w:rFonts w:ascii="宋体" w:hAnsi="宋体" w:hint="eastAsia"/>
                <w:kern w:val="0"/>
                <w:sz w:val="18"/>
                <w:szCs w:val="18"/>
              </w:rPr>
              <w:t>＞</w:t>
            </w:r>
            <w:r w:rsidRPr="00C73F3B">
              <w:rPr>
                <w:rFonts w:ascii="宋体" w:hAnsi="宋体"/>
                <w:kern w:val="0"/>
                <w:sz w:val="18"/>
                <w:szCs w:val="18"/>
              </w:rPr>
              <w:t>0.01</w:t>
            </w:r>
            <w:r w:rsidRPr="00C73F3B">
              <w:rPr>
                <w:rFonts w:ascii="宋体" w:hAnsi="宋体" w:hint="eastAsia"/>
                <w:kern w:val="0"/>
                <w:sz w:val="18"/>
                <w:szCs w:val="18"/>
              </w:rPr>
              <w:t>0～</w:t>
            </w:r>
            <w:r w:rsidRPr="00C73F3B">
              <w:rPr>
                <w:rFonts w:ascii="宋体" w:hAnsi="宋体"/>
                <w:kern w:val="0"/>
                <w:sz w:val="18"/>
                <w:szCs w:val="18"/>
              </w:rPr>
              <w:t>0.025</w:t>
            </w:r>
          </w:p>
        </w:tc>
        <w:tc>
          <w:tcPr>
            <w:tcW w:w="2500" w:type="pct"/>
            <w:tcBorders>
              <w:bottom w:val="single" w:sz="8" w:space="0" w:color="auto"/>
              <w:right w:val="single" w:sz="8" w:space="0" w:color="auto"/>
            </w:tcBorders>
            <w:noWrap/>
            <w:vAlign w:val="center"/>
          </w:tcPr>
          <w:p w14:paraId="19E41C1C" w14:textId="77777777" w:rsidR="00B219BF" w:rsidRPr="00C73F3B" w:rsidRDefault="00B219BF" w:rsidP="00322E74">
            <w:pPr>
              <w:widowControl/>
              <w:jc w:val="center"/>
              <w:rPr>
                <w:rFonts w:ascii="宋体"/>
                <w:kern w:val="0"/>
                <w:sz w:val="18"/>
                <w:szCs w:val="18"/>
              </w:rPr>
            </w:pPr>
            <w:r w:rsidRPr="00C73F3B">
              <w:rPr>
                <w:rFonts w:ascii="宋体" w:hAnsi="宋体"/>
                <w:sz w:val="18"/>
                <w:szCs w:val="18"/>
              </w:rPr>
              <w:t>0.20</w:t>
            </w:r>
          </w:p>
        </w:tc>
      </w:tr>
    </w:tbl>
    <w:p w14:paraId="1534C626" w14:textId="77777777" w:rsidR="00B219BF" w:rsidRPr="00C73F3B" w:rsidRDefault="00B219BF" w:rsidP="00DB3688">
      <w:pPr>
        <w:widowControl/>
        <w:numPr>
          <w:ilvl w:val="1"/>
          <w:numId w:val="0"/>
        </w:numPr>
        <w:spacing w:beforeLines="50" w:before="156" w:afterLines="50" w:after="156"/>
        <w:outlineLvl w:val="1"/>
        <w:rPr>
          <w:rFonts w:ascii="黑体" w:eastAsia="黑体" w:hAnsi="黑体"/>
          <w:kern w:val="0"/>
          <w:szCs w:val="20"/>
        </w:rPr>
      </w:pPr>
      <w:r w:rsidRPr="00C73F3B">
        <w:rPr>
          <w:rFonts w:ascii="黑体" w:eastAsia="黑体" w:hAnsi="黑体"/>
          <w:kern w:val="0"/>
          <w:szCs w:val="20"/>
        </w:rPr>
        <w:t xml:space="preserve">8.2  </w:t>
      </w:r>
      <w:r w:rsidRPr="00C73F3B">
        <w:rPr>
          <w:rFonts w:ascii="黑体" w:eastAsia="黑体" w:hAnsi="黑体" w:hint="eastAsia"/>
          <w:kern w:val="0"/>
          <w:szCs w:val="20"/>
        </w:rPr>
        <w:t>空白试验</w:t>
      </w:r>
    </w:p>
    <w:p w14:paraId="24A26138" w14:textId="77777777" w:rsidR="00B219BF" w:rsidRPr="00C73F3B" w:rsidRDefault="00B219BF" w:rsidP="00B219BF">
      <w:pPr>
        <w:ind w:firstLineChars="200" w:firstLine="420"/>
        <w:jc w:val="left"/>
        <w:rPr>
          <w:rFonts w:ascii="宋体"/>
          <w:kern w:val="0"/>
          <w:szCs w:val="20"/>
        </w:rPr>
      </w:pPr>
      <w:r w:rsidRPr="00C73F3B">
        <w:rPr>
          <w:rFonts w:ascii="宋体" w:hAnsi="宋体" w:hint="eastAsia"/>
          <w:kern w:val="0"/>
          <w:szCs w:val="20"/>
        </w:rPr>
        <w:t>随同试料做空白试验。</w:t>
      </w:r>
    </w:p>
    <w:p w14:paraId="04786AC7" w14:textId="77777777" w:rsidR="00B219BF" w:rsidRPr="00C73F3B" w:rsidRDefault="00B219BF" w:rsidP="00DB3688">
      <w:pPr>
        <w:widowControl/>
        <w:numPr>
          <w:ilvl w:val="1"/>
          <w:numId w:val="0"/>
        </w:numPr>
        <w:spacing w:beforeLines="50" w:before="156" w:afterLines="50" w:after="156"/>
        <w:outlineLvl w:val="1"/>
        <w:rPr>
          <w:rFonts w:ascii="黑体" w:eastAsia="黑体" w:hAnsi="黑体"/>
          <w:kern w:val="0"/>
          <w:szCs w:val="20"/>
        </w:rPr>
      </w:pPr>
      <w:r w:rsidRPr="00C73F3B">
        <w:rPr>
          <w:rFonts w:ascii="黑体" w:eastAsia="黑体" w:hAnsi="黑体"/>
          <w:kern w:val="0"/>
          <w:szCs w:val="20"/>
        </w:rPr>
        <w:t xml:space="preserve">8.3  </w:t>
      </w:r>
      <w:r w:rsidRPr="00C73F3B">
        <w:rPr>
          <w:rFonts w:ascii="黑体" w:eastAsia="黑体" w:hAnsi="黑体" w:hint="eastAsia"/>
          <w:kern w:val="0"/>
          <w:szCs w:val="20"/>
        </w:rPr>
        <w:t>测定</w:t>
      </w:r>
    </w:p>
    <w:p w14:paraId="1AA50812" w14:textId="77777777" w:rsidR="00B219BF" w:rsidRPr="00C73F3B" w:rsidRDefault="00B219BF" w:rsidP="00B219BF">
      <w:pPr>
        <w:pStyle w:val="ab"/>
        <w:numPr>
          <w:ilvl w:val="0"/>
          <w:numId w:val="0"/>
        </w:numPr>
        <w:rPr>
          <w:rFonts w:ascii="Times New Roman" w:eastAsia="宋体"/>
          <w:bCs/>
          <w:kern w:val="2"/>
          <w:szCs w:val="24"/>
        </w:rPr>
      </w:pPr>
      <w:r w:rsidRPr="00C73F3B">
        <w:rPr>
          <w:rFonts w:hAnsi="黑体"/>
          <w:kern w:val="0"/>
        </w:rPr>
        <w:t>8.3</w:t>
      </w:r>
      <w:r w:rsidRPr="00C73F3B">
        <w:rPr>
          <w:rFonts w:hAnsi="黑体" w:hint="eastAsia"/>
          <w:kern w:val="0"/>
        </w:rPr>
        <w:t>.1</w:t>
      </w:r>
      <w:r w:rsidRPr="00C73F3B">
        <w:rPr>
          <w:rFonts w:ascii="Times New Roman" w:eastAsia="宋体" w:hAnsi="宋体"/>
          <w:bCs/>
          <w:kern w:val="2"/>
          <w:szCs w:val="24"/>
        </w:rPr>
        <w:t>将试料置于</w:t>
      </w:r>
      <w:r w:rsidRPr="00C73F3B">
        <w:rPr>
          <w:rFonts w:ascii="Times New Roman" w:eastAsia="宋体"/>
          <w:bCs/>
          <w:kern w:val="2"/>
          <w:szCs w:val="24"/>
        </w:rPr>
        <w:t>150mL</w:t>
      </w:r>
      <w:r w:rsidRPr="00C73F3B">
        <w:rPr>
          <w:rFonts w:ascii="Times New Roman" w:eastAsia="宋体" w:hAnsi="宋体"/>
          <w:bCs/>
          <w:kern w:val="2"/>
          <w:szCs w:val="24"/>
        </w:rPr>
        <w:t>烧杯中，加入</w:t>
      </w:r>
      <w:r w:rsidRPr="00C73F3B">
        <w:rPr>
          <w:rFonts w:ascii="Times New Roman" w:eastAsia="宋体"/>
          <w:bCs/>
          <w:kern w:val="2"/>
          <w:szCs w:val="24"/>
        </w:rPr>
        <w:t>7mL</w:t>
      </w:r>
      <w:r w:rsidRPr="00C73F3B">
        <w:rPr>
          <w:rFonts w:ascii="Times New Roman" w:eastAsia="宋体"/>
          <w:kern w:val="2"/>
          <w:szCs w:val="24"/>
        </w:rPr>
        <w:t>硝酸</w:t>
      </w:r>
      <w:r w:rsidRPr="00C73F3B">
        <w:rPr>
          <w:rFonts w:ascii="Times New Roman" w:eastAsia="宋体"/>
          <w:kern w:val="2"/>
          <w:szCs w:val="24"/>
        </w:rPr>
        <w:t>+</w:t>
      </w:r>
      <w:r w:rsidRPr="00C73F3B">
        <w:rPr>
          <w:rFonts w:ascii="Times New Roman" w:eastAsia="宋体"/>
          <w:kern w:val="2"/>
          <w:szCs w:val="24"/>
        </w:rPr>
        <w:t>盐酸混合</w:t>
      </w:r>
      <w:r w:rsidRPr="00C73F3B">
        <w:rPr>
          <w:rFonts w:ascii="Times New Roman" w:eastAsia="宋体" w:hint="eastAsia"/>
          <w:kern w:val="2"/>
          <w:szCs w:val="24"/>
        </w:rPr>
        <w:t>酸</w:t>
      </w:r>
      <w:r w:rsidRPr="00C73F3B">
        <w:rPr>
          <w:rFonts w:ascii="Times New Roman" w:eastAsia="宋体" w:hAnsi="宋体"/>
          <w:bCs/>
          <w:kern w:val="2"/>
          <w:szCs w:val="24"/>
        </w:rPr>
        <w:t>（</w:t>
      </w:r>
      <w:r w:rsidRPr="00C73F3B">
        <w:rPr>
          <w:rFonts w:ascii="Times New Roman" w:eastAsia="宋体"/>
          <w:bCs/>
          <w:kern w:val="2"/>
          <w:szCs w:val="24"/>
        </w:rPr>
        <w:t>5.</w:t>
      </w:r>
      <w:r w:rsidRPr="00C73F3B">
        <w:rPr>
          <w:rFonts w:ascii="Times New Roman" w:eastAsia="宋体" w:hint="eastAsia"/>
          <w:bCs/>
          <w:kern w:val="2"/>
          <w:szCs w:val="24"/>
        </w:rPr>
        <w:t>9</w:t>
      </w:r>
      <w:r w:rsidRPr="00C73F3B">
        <w:rPr>
          <w:rFonts w:ascii="Times New Roman" w:eastAsia="宋体" w:hAnsi="宋体"/>
          <w:bCs/>
          <w:kern w:val="2"/>
          <w:szCs w:val="24"/>
        </w:rPr>
        <w:t>），盖上表皿，加热片刻。把烧杯从电炉上取下，待反应平静后，再次加热直至完全溶解。加入</w:t>
      </w:r>
      <w:r w:rsidRPr="00C73F3B">
        <w:rPr>
          <w:rFonts w:ascii="Times New Roman" w:eastAsia="宋体"/>
          <w:bCs/>
          <w:kern w:val="2"/>
          <w:szCs w:val="24"/>
        </w:rPr>
        <w:t>5 mL H</w:t>
      </w:r>
      <w:r w:rsidRPr="00C73F3B">
        <w:rPr>
          <w:rFonts w:ascii="Times New Roman" w:eastAsia="宋体"/>
          <w:bCs/>
          <w:kern w:val="2"/>
          <w:szCs w:val="24"/>
          <w:vertAlign w:val="subscript"/>
        </w:rPr>
        <w:t>2</w:t>
      </w:r>
      <w:r w:rsidRPr="00C73F3B">
        <w:rPr>
          <w:rFonts w:ascii="Times New Roman" w:eastAsia="宋体"/>
          <w:bCs/>
          <w:kern w:val="2"/>
          <w:szCs w:val="24"/>
        </w:rPr>
        <w:t>SO</w:t>
      </w:r>
      <w:r w:rsidRPr="00C73F3B">
        <w:rPr>
          <w:rFonts w:ascii="Times New Roman" w:eastAsia="宋体"/>
          <w:bCs/>
          <w:kern w:val="2"/>
          <w:szCs w:val="24"/>
          <w:vertAlign w:val="subscript"/>
        </w:rPr>
        <w:t>4</w:t>
      </w:r>
      <w:r w:rsidRPr="00C73F3B">
        <w:rPr>
          <w:rFonts w:ascii="Times New Roman" w:eastAsia="宋体"/>
          <w:bCs/>
          <w:kern w:val="2"/>
          <w:szCs w:val="24"/>
        </w:rPr>
        <w:t>(5.1</w:t>
      </w:r>
      <w:r w:rsidRPr="00C73F3B">
        <w:rPr>
          <w:rFonts w:ascii="Times New Roman" w:eastAsia="宋体" w:hint="eastAsia"/>
          <w:bCs/>
          <w:kern w:val="2"/>
          <w:szCs w:val="24"/>
        </w:rPr>
        <w:t>2</w:t>
      </w:r>
      <w:r w:rsidRPr="00C73F3B">
        <w:rPr>
          <w:rFonts w:ascii="Times New Roman" w:eastAsia="宋体"/>
          <w:bCs/>
          <w:kern w:val="2"/>
          <w:szCs w:val="24"/>
        </w:rPr>
        <w:t>),</w:t>
      </w:r>
      <w:r w:rsidRPr="00C73F3B">
        <w:rPr>
          <w:rFonts w:ascii="Times New Roman" w:eastAsia="宋体" w:hAnsi="宋体"/>
          <w:bCs/>
          <w:kern w:val="2"/>
          <w:szCs w:val="24"/>
        </w:rPr>
        <w:t>加热至冒硫酸烟，不能蒸干。取下冷却至室温，加入</w:t>
      </w:r>
      <w:r w:rsidRPr="00C73F3B">
        <w:rPr>
          <w:rFonts w:ascii="Times New Roman" w:eastAsia="宋体"/>
          <w:bCs/>
          <w:kern w:val="2"/>
          <w:szCs w:val="24"/>
        </w:rPr>
        <w:t>5 mL</w:t>
      </w:r>
      <w:r w:rsidRPr="00C73F3B">
        <w:rPr>
          <w:rFonts w:ascii="Times New Roman" w:eastAsia="宋体" w:hAnsi="宋体"/>
          <w:bCs/>
          <w:kern w:val="2"/>
          <w:szCs w:val="24"/>
        </w:rPr>
        <w:t>硝酸（</w:t>
      </w:r>
      <w:r w:rsidRPr="00C73F3B">
        <w:rPr>
          <w:rFonts w:ascii="Times New Roman" w:eastAsia="宋体"/>
          <w:bCs/>
          <w:kern w:val="2"/>
          <w:szCs w:val="24"/>
        </w:rPr>
        <w:t>5.3)</w:t>
      </w:r>
      <w:r w:rsidRPr="00C73F3B">
        <w:rPr>
          <w:rFonts w:ascii="Times New Roman" w:eastAsia="宋体" w:hAnsi="宋体"/>
          <w:bCs/>
          <w:kern w:val="2"/>
          <w:szCs w:val="24"/>
        </w:rPr>
        <w:t>和</w:t>
      </w:r>
      <w:r w:rsidRPr="00C73F3B">
        <w:rPr>
          <w:rFonts w:ascii="Times New Roman" w:eastAsia="宋体"/>
          <w:bCs/>
          <w:kern w:val="2"/>
          <w:szCs w:val="24"/>
        </w:rPr>
        <w:t>30 mL</w:t>
      </w:r>
      <w:r w:rsidRPr="00C73F3B">
        <w:rPr>
          <w:rFonts w:ascii="Times New Roman" w:eastAsia="宋体" w:hAnsi="宋体"/>
          <w:bCs/>
          <w:kern w:val="2"/>
          <w:szCs w:val="24"/>
        </w:rPr>
        <w:t>水使盐类溶解。将溶液转移至</w:t>
      </w:r>
      <w:r w:rsidRPr="00C73F3B">
        <w:rPr>
          <w:rFonts w:ascii="Times New Roman" w:eastAsia="宋体"/>
          <w:bCs/>
          <w:kern w:val="2"/>
          <w:szCs w:val="24"/>
        </w:rPr>
        <w:t>400 mL</w:t>
      </w:r>
      <w:r w:rsidRPr="00C73F3B">
        <w:rPr>
          <w:rFonts w:ascii="Times New Roman" w:eastAsia="宋体" w:hAnsi="宋体"/>
          <w:bCs/>
          <w:kern w:val="2"/>
          <w:szCs w:val="24"/>
        </w:rPr>
        <w:t>烧杯中（溶液中可能含有难溶金属的水解物</w:t>
      </w:r>
      <w:r w:rsidRPr="00C73F3B">
        <w:rPr>
          <w:rFonts w:ascii="Times New Roman" w:eastAsia="宋体" w:hAnsi="宋体" w:hint="eastAsia"/>
          <w:bCs/>
          <w:kern w:val="2"/>
          <w:szCs w:val="24"/>
        </w:rPr>
        <w:t>，应全部转移入烧杯中，如有必要，可使用橡胶刮勺</w:t>
      </w:r>
      <w:r w:rsidRPr="00C73F3B">
        <w:rPr>
          <w:rFonts w:ascii="Times New Roman" w:eastAsia="宋体" w:hAnsi="宋体"/>
          <w:bCs/>
          <w:kern w:val="2"/>
          <w:szCs w:val="24"/>
        </w:rPr>
        <w:t>）。</w:t>
      </w:r>
    </w:p>
    <w:p w14:paraId="483361B9" w14:textId="69EAA081" w:rsidR="00B219BF" w:rsidRPr="00630873" w:rsidRDefault="00B219BF" w:rsidP="00C73F3B">
      <w:pPr>
        <w:pStyle w:val="ab"/>
        <w:numPr>
          <w:ilvl w:val="0"/>
          <w:numId w:val="0"/>
        </w:numPr>
        <w:ind w:firstLineChars="300" w:firstLine="540"/>
        <w:rPr>
          <w:rFonts w:ascii="Times New Roman" w:eastAsia="宋体" w:hAnsi="宋体"/>
          <w:bCs/>
          <w:kern w:val="2"/>
          <w:sz w:val="18"/>
          <w:szCs w:val="18"/>
        </w:rPr>
      </w:pPr>
      <w:r w:rsidRPr="00C73F3B">
        <w:rPr>
          <w:rFonts w:ascii="Times New Roman" w:eastAsia="宋体" w:hAnsi="宋体"/>
          <w:bCs/>
          <w:kern w:val="2"/>
          <w:sz w:val="18"/>
          <w:szCs w:val="18"/>
        </w:rPr>
        <w:t>注</w:t>
      </w:r>
      <w:r w:rsidRPr="00C73F3B">
        <w:rPr>
          <w:rFonts w:ascii="Times New Roman" w:eastAsia="宋体"/>
          <w:bCs/>
          <w:kern w:val="2"/>
          <w:sz w:val="18"/>
          <w:szCs w:val="18"/>
        </w:rPr>
        <w:t>1</w:t>
      </w:r>
      <w:r w:rsidRPr="00C73F3B">
        <w:rPr>
          <w:rFonts w:ascii="Times New Roman" w:eastAsia="宋体" w:hAnsi="宋体"/>
          <w:bCs/>
          <w:kern w:val="2"/>
          <w:sz w:val="18"/>
          <w:szCs w:val="18"/>
        </w:rPr>
        <w:t>：通常试样的分解过程较剧烈，不需要</w:t>
      </w:r>
      <w:r w:rsidRPr="00C73F3B">
        <w:rPr>
          <w:rFonts w:ascii="Times New Roman" w:eastAsia="宋体" w:hAnsi="宋体" w:hint="eastAsia"/>
          <w:bCs/>
          <w:kern w:val="2"/>
          <w:sz w:val="18"/>
          <w:szCs w:val="18"/>
        </w:rPr>
        <w:t>过长的</w:t>
      </w:r>
      <w:r w:rsidRPr="00C73F3B">
        <w:rPr>
          <w:rFonts w:ascii="Times New Roman" w:eastAsia="宋体" w:hAnsi="宋体"/>
          <w:bCs/>
          <w:kern w:val="2"/>
          <w:sz w:val="18"/>
          <w:szCs w:val="18"/>
        </w:rPr>
        <w:t>加热</w:t>
      </w:r>
      <w:r w:rsidRPr="00C73F3B">
        <w:rPr>
          <w:rFonts w:ascii="Times New Roman" w:eastAsia="宋体" w:hAnsi="宋体" w:hint="eastAsia"/>
          <w:bCs/>
          <w:kern w:val="2"/>
          <w:sz w:val="18"/>
          <w:szCs w:val="18"/>
        </w:rPr>
        <w:t>时间</w:t>
      </w:r>
      <w:r w:rsidRPr="00630873">
        <w:rPr>
          <w:rFonts w:ascii="Times New Roman" w:eastAsiaTheme="minorEastAsia"/>
          <w:bCs/>
          <w:kern w:val="2"/>
          <w:sz w:val="18"/>
          <w:szCs w:val="18"/>
        </w:rPr>
        <w:t>。</w:t>
      </w:r>
      <w:r w:rsidR="00A3309A" w:rsidRPr="00630873">
        <w:rPr>
          <w:rFonts w:ascii="Times New Roman" w:eastAsiaTheme="minorEastAsia"/>
          <w:sz w:val="18"/>
          <w:szCs w:val="18"/>
        </w:rPr>
        <w:t>难溶的镍基高温合金，可适量增加硝酸</w:t>
      </w:r>
      <w:r w:rsidR="00A3309A" w:rsidRPr="00630873">
        <w:rPr>
          <w:rFonts w:ascii="Times New Roman" w:eastAsiaTheme="minorEastAsia"/>
          <w:sz w:val="18"/>
          <w:szCs w:val="18"/>
        </w:rPr>
        <w:t>+</w:t>
      </w:r>
      <w:r w:rsidR="00A3309A" w:rsidRPr="00630873">
        <w:rPr>
          <w:rFonts w:ascii="Times New Roman" w:eastAsiaTheme="minorEastAsia"/>
          <w:sz w:val="18"/>
          <w:szCs w:val="18"/>
        </w:rPr>
        <w:t>盐酸混合酸</w:t>
      </w:r>
      <w:r w:rsidR="00A3309A" w:rsidRPr="00630873">
        <w:rPr>
          <w:rFonts w:ascii="Times New Roman" w:eastAsia="宋体" w:hAnsi="宋体"/>
          <w:bCs/>
          <w:kern w:val="2"/>
          <w:sz w:val="18"/>
          <w:szCs w:val="18"/>
        </w:rPr>
        <w:t>（</w:t>
      </w:r>
      <w:r w:rsidR="00A3309A" w:rsidRPr="00630873">
        <w:rPr>
          <w:rFonts w:ascii="Times New Roman" w:eastAsia="宋体"/>
          <w:bCs/>
          <w:kern w:val="2"/>
          <w:sz w:val="18"/>
          <w:szCs w:val="18"/>
        </w:rPr>
        <w:t>5.</w:t>
      </w:r>
      <w:r w:rsidR="00A3309A" w:rsidRPr="00630873">
        <w:rPr>
          <w:rFonts w:ascii="Times New Roman" w:eastAsia="宋体" w:hint="eastAsia"/>
          <w:bCs/>
          <w:kern w:val="2"/>
          <w:sz w:val="18"/>
          <w:szCs w:val="18"/>
        </w:rPr>
        <w:t>9</w:t>
      </w:r>
      <w:r w:rsidR="00A3309A" w:rsidRPr="00630873">
        <w:rPr>
          <w:rFonts w:ascii="Times New Roman" w:eastAsia="宋体" w:hAnsi="宋体"/>
          <w:bCs/>
          <w:kern w:val="2"/>
          <w:sz w:val="18"/>
          <w:szCs w:val="18"/>
        </w:rPr>
        <w:t>）</w:t>
      </w:r>
      <w:r w:rsidR="00A3309A" w:rsidRPr="00630873">
        <w:rPr>
          <w:rFonts w:ascii="Times New Roman" w:eastAsiaTheme="minorEastAsia"/>
          <w:sz w:val="18"/>
          <w:szCs w:val="18"/>
        </w:rPr>
        <w:t>用量至</w:t>
      </w:r>
      <w:r w:rsidR="00A3309A" w:rsidRPr="00630873">
        <w:rPr>
          <w:rFonts w:ascii="Times New Roman" w:eastAsiaTheme="minorEastAsia"/>
          <w:sz w:val="18"/>
          <w:szCs w:val="18"/>
        </w:rPr>
        <w:t>15 mL</w:t>
      </w:r>
      <w:r w:rsidR="00A3309A" w:rsidRPr="00630873">
        <w:rPr>
          <w:rFonts w:ascii="Times New Roman" w:eastAsiaTheme="minorEastAsia"/>
          <w:sz w:val="18"/>
          <w:szCs w:val="18"/>
        </w:rPr>
        <w:t>～</w:t>
      </w:r>
      <w:r w:rsidR="00A3309A" w:rsidRPr="00630873">
        <w:rPr>
          <w:rFonts w:ascii="Times New Roman" w:eastAsiaTheme="minorEastAsia"/>
          <w:sz w:val="18"/>
          <w:szCs w:val="18"/>
        </w:rPr>
        <w:t>20 mL</w:t>
      </w:r>
      <w:r w:rsidR="00A3309A" w:rsidRPr="00630873">
        <w:rPr>
          <w:rFonts w:ascii="Times New Roman" w:eastAsiaTheme="minorEastAsia"/>
          <w:sz w:val="18"/>
          <w:szCs w:val="18"/>
        </w:rPr>
        <w:t>。</w:t>
      </w:r>
      <w:r w:rsidRPr="00630873">
        <w:rPr>
          <w:rFonts w:ascii="Times New Roman" w:eastAsiaTheme="minorEastAsia"/>
          <w:bCs/>
          <w:kern w:val="2"/>
          <w:sz w:val="18"/>
          <w:szCs w:val="18"/>
        </w:rPr>
        <w:t>铜含量高的合金</w:t>
      </w:r>
      <w:r w:rsidRPr="00630873">
        <w:rPr>
          <w:rFonts w:ascii="Times New Roman" w:eastAsia="宋体" w:hAnsi="宋体"/>
          <w:bCs/>
          <w:kern w:val="2"/>
          <w:sz w:val="18"/>
          <w:szCs w:val="18"/>
        </w:rPr>
        <w:t>，应加入</w:t>
      </w:r>
      <w:r w:rsidRPr="00630873">
        <w:rPr>
          <w:rFonts w:ascii="Times New Roman" w:eastAsia="宋体"/>
          <w:bCs/>
          <w:kern w:val="2"/>
          <w:sz w:val="18"/>
          <w:szCs w:val="18"/>
        </w:rPr>
        <w:t>7mL</w:t>
      </w:r>
      <w:r w:rsidRPr="00630873">
        <w:rPr>
          <w:rFonts w:ascii="Times New Roman" w:eastAsia="宋体" w:hAnsi="宋体"/>
          <w:bCs/>
          <w:kern w:val="2"/>
          <w:sz w:val="18"/>
          <w:szCs w:val="18"/>
        </w:rPr>
        <w:t>硝酸（</w:t>
      </w:r>
      <w:r w:rsidRPr="00630873">
        <w:rPr>
          <w:rFonts w:ascii="Times New Roman" w:eastAsia="宋体"/>
          <w:bCs/>
          <w:kern w:val="2"/>
          <w:sz w:val="18"/>
          <w:szCs w:val="18"/>
        </w:rPr>
        <w:t>5.1</w:t>
      </w:r>
      <w:r w:rsidR="00BD6906" w:rsidRPr="00630873">
        <w:rPr>
          <w:rFonts w:ascii="Times New Roman" w:eastAsia="宋体"/>
          <w:bCs/>
          <w:kern w:val="2"/>
          <w:sz w:val="18"/>
          <w:szCs w:val="18"/>
        </w:rPr>
        <w:t>1</w:t>
      </w:r>
      <w:r w:rsidRPr="00630873">
        <w:rPr>
          <w:rFonts w:ascii="Times New Roman" w:eastAsia="宋体" w:hAnsi="宋体"/>
          <w:bCs/>
          <w:kern w:val="2"/>
          <w:sz w:val="18"/>
          <w:szCs w:val="18"/>
        </w:rPr>
        <w:t>）。这种情况下，省略步骤</w:t>
      </w:r>
      <w:r w:rsidRPr="00630873">
        <w:rPr>
          <w:rFonts w:ascii="Times New Roman" w:eastAsia="宋体"/>
          <w:bCs/>
          <w:kern w:val="2"/>
          <w:sz w:val="18"/>
          <w:szCs w:val="18"/>
        </w:rPr>
        <w:t>8.3.1</w:t>
      </w:r>
      <w:r w:rsidRPr="00630873">
        <w:rPr>
          <w:rFonts w:ascii="Times New Roman" w:eastAsia="宋体" w:hAnsi="宋体"/>
          <w:bCs/>
          <w:kern w:val="2"/>
          <w:sz w:val="18"/>
          <w:szCs w:val="18"/>
        </w:rPr>
        <w:t>，直接按</w:t>
      </w:r>
      <w:r w:rsidRPr="00630873">
        <w:rPr>
          <w:rFonts w:ascii="Times New Roman" w:eastAsia="宋体"/>
          <w:bCs/>
          <w:kern w:val="2"/>
          <w:sz w:val="18"/>
          <w:szCs w:val="18"/>
        </w:rPr>
        <w:t>8.3.2</w:t>
      </w:r>
      <w:r w:rsidRPr="00630873">
        <w:rPr>
          <w:rFonts w:ascii="Times New Roman" w:eastAsia="宋体" w:hAnsi="宋体"/>
          <w:bCs/>
          <w:kern w:val="2"/>
          <w:sz w:val="18"/>
          <w:szCs w:val="18"/>
        </w:rPr>
        <w:t>进行</w:t>
      </w:r>
      <w:r w:rsidR="00A3309A" w:rsidRPr="00630873">
        <w:rPr>
          <w:rFonts w:ascii="Times New Roman" w:eastAsia="宋体" w:hAnsi="宋体" w:hint="eastAsia"/>
          <w:bCs/>
          <w:kern w:val="2"/>
          <w:sz w:val="18"/>
          <w:szCs w:val="18"/>
        </w:rPr>
        <w:t>。</w:t>
      </w:r>
    </w:p>
    <w:p w14:paraId="7638BF1C" w14:textId="2901A767" w:rsidR="00B219BF" w:rsidRPr="00C73F3B" w:rsidRDefault="00B219BF" w:rsidP="00B219BF">
      <w:pPr>
        <w:pStyle w:val="ab"/>
        <w:numPr>
          <w:ilvl w:val="0"/>
          <w:numId w:val="0"/>
        </w:numPr>
        <w:rPr>
          <w:rFonts w:ascii="Times New Roman" w:eastAsia="宋体"/>
          <w:bCs/>
          <w:kern w:val="2"/>
          <w:szCs w:val="24"/>
        </w:rPr>
      </w:pPr>
      <w:r w:rsidRPr="00630873">
        <w:rPr>
          <w:rFonts w:hAnsi="黑体"/>
          <w:kern w:val="0"/>
        </w:rPr>
        <w:t>8.3</w:t>
      </w:r>
      <w:r w:rsidRPr="00630873">
        <w:rPr>
          <w:rFonts w:hAnsi="黑体" w:hint="eastAsia"/>
          <w:kern w:val="0"/>
        </w:rPr>
        <w:t>.</w:t>
      </w:r>
      <w:r w:rsidRPr="00630873">
        <w:rPr>
          <w:rFonts w:hAnsi="黑体"/>
          <w:kern w:val="0"/>
        </w:rPr>
        <w:t>2</w:t>
      </w:r>
      <w:r w:rsidRPr="00630873">
        <w:rPr>
          <w:rFonts w:ascii="Times New Roman" w:eastAsia="宋体" w:hAnsi="宋体"/>
          <w:bCs/>
          <w:kern w:val="2"/>
          <w:szCs w:val="24"/>
        </w:rPr>
        <w:t>把溶液稀释至</w:t>
      </w:r>
      <w:r w:rsidRPr="00630873">
        <w:rPr>
          <w:rFonts w:ascii="Times New Roman" w:eastAsia="宋体"/>
          <w:bCs/>
          <w:kern w:val="2"/>
          <w:szCs w:val="24"/>
        </w:rPr>
        <w:t>150 mL</w:t>
      </w:r>
      <w:r w:rsidRPr="00630873">
        <w:rPr>
          <w:rFonts w:ascii="Times New Roman" w:eastAsia="宋体" w:hAnsi="宋体"/>
          <w:bCs/>
          <w:kern w:val="2"/>
          <w:szCs w:val="24"/>
        </w:rPr>
        <w:t>，加入</w:t>
      </w:r>
      <w:r w:rsidRPr="00630873">
        <w:rPr>
          <w:rFonts w:ascii="Times New Roman" w:eastAsia="宋体"/>
          <w:bCs/>
          <w:kern w:val="2"/>
          <w:szCs w:val="24"/>
        </w:rPr>
        <w:t>3mL</w:t>
      </w:r>
      <w:r w:rsidRPr="00630873">
        <w:rPr>
          <w:rFonts w:ascii="Times New Roman" w:eastAsia="宋体" w:hAnsi="宋体"/>
          <w:bCs/>
          <w:kern w:val="2"/>
          <w:szCs w:val="24"/>
        </w:rPr>
        <w:t>硝酸铁溶液（</w:t>
      </w:r>
      <w:r w:rsidRPr="00630873">
        <w:rPr>
          <w:rFonts w:ascii="Times New Roman" w:eastAsia="宋体"/>
          <w:bCs/>
          <w:kern w:val="2"/>
          <w:szCs w:val="24"/>
        </w:rPr>
        <w:t>5.1</w:t>
      </w:r>
      <w:r w:rsidRPr="00630873">
        <w:rPr>
          <w:rFonts w:ascii="Times New Roman" w:eastAsia="宋体" w:hint="eastAsia"/>
          <w:bCs/>
          <w:kern w:val="2"/>
          <w:szCs w:val="24"/>
        </w:rPr>
        <w:t>9</w:t>
      </w:r>
      <w:r w:rsidRPr="00630873">
        <w:rPr>
          <w:rFonts w:ascii="Times New Roman" w:eastAsia="宋体" w:hAnsi="宋体"/>
          <w:bCs/>
          <w:kern w:val="2"/>
          <w:szCs w:val="24"/>
        </w:rPr>
        <w:t>），加热至近沸。加入</w:t>
      </w:r>
      <w:r w:rsidRPr="00630873">
        <w:rPr>
          <w:rFonts w:ascii="Times New Roman" w:eastAsia="宋体"/>
          <w:bCs/>
          <w:kern w:val="2"/>
          <w:szCs w:val="24"/>
        </w:rPr>
        <w:t>10 mL</w:t>
      </w:r>
      <w:r w:rsidRPr="00630873">
        <w:rPr>
          <w:rFonts w:ascii="Times New Roman" w:eastAsia="宋体" w:hAnsi="宋体"/>
          <w:bCs/>
          <w:kern w:val="2"/>
          <w:szCs w:val="24"/>
        </w:rPr>
        <w:t>硝酸银溶液（</w:t>
      </w:r>
      <w:r w:rsidRPr="00630873">
        <w:rPr>
          <w:rFonts w:ascii="Times New Roman" w:eastAsia="宋体"/>
          <w:bCs/>
          <w:kern w:val="2"/>
          <w:szCs w:val="24"/>
        </w:rPr>
        <w:t>5.</w:t>
      </w:r>
      <w:r w:rsidRPr="00630873">
        <w:rPr>
          <w:rFonts w:ascii="Times New Roman" w:eastAsia="宋体" w:hint="eastAsia"/>
          <w:bCs/>
          <w:kern w:val="2"/>
          <w:szCs w:val="24"/>
        </w:rPr>
        <w:t>20</w:t>
      </w:r>
      <w:r w:rsidRPr="00630873">
        <w:rPr>
          <w:rFonts w:ascii="Times New Roman" w:eastAsia="宋体" w:hAnsi="宋体"/>
          <w:bCs/>
          <w:kern w:val="2"/>
          <w:szCs w:val="24"/>
        </w:rPr>
        <w:t>）和</w:t>
      </w:r>
      <w:r w:rsidRPr="00630873">
        <w:rPr>
          <w:rFonts w:ascii="Times New Roman" w:eastAsia="宋体"/>
          <w:bCs/>
          <w:kern w:val="2"/>
          <w:szCs w:val="24"/>
        </w:rPr>
        <w:t>30mL</w:t>
      </w:r>
      <w:r w:rsidRPr="00630873">
        <w:rPr>
          <w:rFonts w:ascii="Times New Roman" w:eastAsia="宋体" w:hAnsi="宋体"/>
          <w:bCs/>
          <w:kern w:val="2"/>
          <w:szCs w:val="24"/>
        </w:rPr>
        <w:t>过硫酸铵溶液（</w:t>
      </w:r>
      <w:r w:rsidRPr="00630873">
        <w:rPr>
          <w:rFonts w:ascii="Times New Roman" w:eastAsia="宋体"/>
          <w:bCs/>
          <w:kern w:val="2"/>
          <w:szCs w:val="24"/>
        </w:rPr>
        <w:t>5.1</w:t>
      </w:r>
      <w:r w:rsidRPr="00630873">
        <w:rPr>
          <w:rFonts w:ascii="Times New Roman" w:eastAsia="宋体" w:hint="eastAsia"/>
          <w:bCs/>
          <w:kern w:val="2"/>
          <w:szCs w:val="24"/>
        </w:rPr>
        <w:t>8</w:t>
      </w:r>
      <w:r w:rsidRPr="00630873">
        <w:rPr>
          <w:rFonts w:ascii="Times New Roman" w:eastAsia="宋体" w:hAnsi="宋体"/>
          <w:bCs/>
          <w:kern w:val="2"/>
          <w:szCs w:val="24"/>
        </w:rPr>
        <w:t>）。加热</w:t>
      </w:r>
      <w:r w:rsidRPr="00630873">
        <w:rPr>
          <w:rFonts w:ascii="Times New Roman" w:eastAsia="宋体"/>
          <w:bCs/>
          <w:kern w:val="2"/>
          <w:szCs w:val="24"/>
        </w:rPr>
        <w:t>10min</w:t>
      </w:r>
      <w:r w:rsidRPr="00630873">
        <w:rPr>
          <w:rFonts w:ascii="Times New Roman"/>
        </w:rPr>
        <w:t>~</w:t>
      </w:r>
      <w:r w:rsidRPr="00630873">
        <w:rPr>
          <w:rFonts w:ascii="Times New Roman" w:eastAsia="宋体"/>
          <w:bCs/>
          <w:kern w:val="2"/>
          <w:szCs w:val="24"/>
        </w:rPr>
        <w:t>15min</w:t>
      </w:r>
      <w:r w:rsidRPr="00630873">
        <w:rPr>
          <w:rFonts w:ascii="Times New Roman" w:eastAsia="宋体" w:hint="eastAsia"/>
          <w:bCs/>
          <w:kern w:val="2"/>
          <w:szCs w:val="24"/>
        </w:rPr>
        <w:t>，分解过量的过硫酸铵，</w:t>
      </w:r>
      <w:r w:rsidRPr="00630873">
        <w:rPr>
          <w:rFonts w:ascii="Times New Roman" w:eastAsia="宋体" w:hAnsi="宋体"/>
          <w:bCs/>
          <w:kern w:val="2"/>
          <w:szCs w:val="24"/>
        </w:rPr>
        <w:t>用水稀释至</w:t>
      </w:r>
      <w:r w:rsidRPr="00630873">
        <w:rPr>
          <w:rFonts w:ascii="Times New Roman" w:eastAsia="宋体"/>
          <w:bCs/>
          <w:kern w:val="2"/>
          <w:szCs w:val="24"/>
        </w:rPr>
        <w:t>250mL</w:t>
      </w:r>
      <w:r w:rsidRPr="00630873">
        <w:rPr>
          <w:rFonts w:ascii="Times New Roman" w:eastAsia="宋体" w:hAnsi="宋体"/>
          <w:bCs/>
          <w:kern w:val="2"/>
          <w:szCs w:val="24"/>
        </w:rPr>
        <w:t>。边搅拌边加入</w:t>
      </w:r>
      <w:r w:rsidRPr="00630873">
        <w:rPr>
          <w:rFonts w:ascii="Times New Roman" w:eastAsia="宋体"/>
          <w:bCs/>
          <w:kern w:val="2"/>
          <w:szCs w:val="24"/>
        </w:rPr>
        <w:t>10 mL</w:t>
      </w:r>
      <w:r w:rsidRPr="00630873">
        <w:rPr>
          <w:rFonts w:ascii="Times New Roman" w:eastAsia="宋体" w:hAnsi="宋体"/>
          <w:bCs/>
          <w:kern w:val="2"/>
          <w:szCs w:val="24"/>
        </w:rPr>
        <w:t>氨水（</w:t>
      </w:r>
      <w:r w:rsidRPr="00630873">
        <w:rPr>
          <w:rFonts w:ascii="Times New Roman" w:eastAsia="宋体"/>
          <w:bCs/>
          <w:kern w:val="2"/>
          <w:szCs w:val="24"/>
        </w:rPr>
        <w:t>5.6</w:t>
      </w:r>
      <w:r w:rsidRPr="00630873">
        <w:rPr>
          <w:rFonts w:ascii="Times New Roman" w:eastAsia="宋体" w:hAnsi="宋体"/>
          <w:bCs/>
          <w:kern w:val="2"/>
          <w:szCs w:val="24"/>
        </w:rPr>
        <w:t>），至沉淀不再消失并过量</w:t>
      </w:r>
      <w:r w:rsidRPr="00630873">
        <w:rPr>
          <w:rFonts w:ascii="Times New Roman" w:eastAsia="宋体"/>
          <w:bCs/>
          <w:kern w:val="2"/>
          <w:szCs w:val="24"/>
        </w:rPr>
        <w:t>15 mL</w:t>
      </w:r>
      <w:r w:rsidRPr="00630873">
        <w:rPr>
          <w:rFonts w:ascii="Times New Roman" w:eastAsia="宋体" w:hAnsi="宋体"/>
          <w:bCs/>
          <w:kern w:val="2"/>
          <w:szCs w:val="24"/>
        </w:rPr>
        <w:t>，沉淀静置</w:t>
      </w:r>
      <w:r w:rsidRPr="00630873">
        <w:rPr>
          <w:rFonts w:ascii="Times New Roman" w:eastAsia="宋体"/>
          <w:bCs/>
          <w:kern w:val="2"/>
          <w:szCs w:val="24"/>
        </w:rPr>
        <w:t>15 min</w:t>
      </w:r>
      <w:r w:rsidRPr="00630873">
        <w:rPr>
          <w:rFonts w:ascii="Times New Roman" w:eastAsia="宋体" w:hAnsi="宋体"/>
          <w:bCs/>
          <w:kern w:val="2"/>
          <w:szCs w:val="24"/>
        </w:rPr>
        <w:t>。沉淀用快速滤纸过滤，加入少量纸浆。用硝酸</w:t>
      </w:r>
      <w:r w:rsidRPr="00630873">
        <w:rPr>
          <w:rFonts w:ascii="Times New Roman" w:eastAsia="宋体" w:hAnsi="宋体" w:hint="eastAsia"/>
          <w:bCs/>
          <w:kern w:val="2"/>
          <w:szCs w:val="24"/>
        </w:rPr>
        <w:t>钠</w:t>
      </w:r>
      <w:r w:rsidRPr="00630873">
        <w:rPr>
          <w:rFonts w:ascii="Times New Roman" w:eastAsia="宋体" w:hAnsi="宋体"/>
          <w:bCs/>
          <w:kern w:val="2"/>
          <w:szCs w:val="24"/>
        </w:rPr>
        <w:t>溶液（</w:t>
      </w:r>
      <w:r w:rsidRPr="00630873">
        <w:rPr>
          <w:rFonts w:ascii="Times New Roman" w:eastAsia="宋体"/>
          <w:bCs/>
          <w:kern w:val="2"/>
          <w:szCs w:val="24"/>
        </w:rPr>
        <w:t>5.</w:t>
      </w:r>
      <w:r w:rsidR="00BD6906" w:rsidRPr="00630873">
        <w:rPr>
          <w:rFonts w:ascii="Times New Roman" w:eastAsia="宋体"/>
          <w:bCs/>
          <w:kern w:val="2"/>
          <w:szCs w:val="24"/>
        </w:rPr>
        <w:t>17</w:t>
      </w:r>
      <w:r w:rsidRPr="00630873">
        <w:rPr>
          <w:rFonts w:ascii="Times New Roman" w:eastAsia="宋体" w:hAnsi="宋体"/>
          <w:bCs/>
          <w:kern w:val="2"/>
          <w:szCs w:val="24"/>
        </w:rPr>
        <w:t>）洗至</w:t>
      </w:r>
      <w:r w:rsidRPr="00630873">
        <w:rPr>
          <w:rFonts w:ascii="Times New Roman" w:eastAsia="宋体" w:hAnsi="宋体" w:hint="eastAsia"/>
          <w:bCs/>
          <w:kern w:val="2"/>
          <w:szCs w:val="24"/>
        </w:rPr>
        <w:t>滤</w:t>
      </w:r>
      <w:r w:rsidRPr="00C73F3B">
        <w:rPr>
          <w:rFonts w:ascii="Times New Roman" w:eastAsia="宋体" w:hAnsi="宋体" w:hint="eastAsia"/>
          <w:bCs/>
          <w:kern w:val="2"/>
          <w:szCs w:val="24"/>
        </w:rPr>
        <w:t>液中</w:t>
      </w:r>
      <w:r w:rsidRPr="00C73F3B">
        <w:rPr>
          <w:rFonts w:ascii="Times New Roman" w:eastAsia="宋体" w:hAnsi="宋体"/>
          <w:bCs/>
          <w:kern w:val="2"/>
          <w:szCs w:val="24"/>
        </w:rPr>
        <w:t>无黄色的</w:t>
      </w:r>
      <w:r w:rsidRPr="00C73F3B">
        <w:rPr>
          <w:rFonts w:ascii="Times New Roman" w:eastAsia="宋体"/>
          <w:bCs/>
          <w:kern w:val="2"/>
          <w:szCs w:val="24"/>
        </w:rPr>
        <w:t>Cr</w:t>
      </w:r>
      <w:r w:rsidRPr="00C73F3B">
        <w:rPr>
          <w:rFonts w:ascii="Times New Roman" w:eastAsia="宋体"/>
          <w:bCs/>
          <w:kern w:val="2"/>
          <w:szCs w:val="24"/>
          <w:vertAlign w:val="superscript"/>
        </w:rPr>
        <w:t>6+</w:t>
      </w:r>
      <w:r w:rsidRPr="00C73F3B">
        <w:rPr>
          <w:rFonts w:ascii="Times New Roman" w:eastAsia="宋体" w:hAnsi="宋体"/>
          <w:bCs/>
          <w:kern w:val="2"/>
          <w:szCs w:val="24"/>
        </w:rPr>
        <w:t>。</w:t>
      </w:r>
    </w:p>
    <w:p w14:paraId="7A088B41" w14:textId="6EE939E0" w:rsidR="00B219BF" w:rsidRPr="00C73F3B" w:rsidRDefault="00B219BF" w:rsidP="00B219BF">
      <w:pPr>
        <w:pStyle w:val="ab"/>
        <w:numPr>
          <w:ilvl w:val="0"/>
          <w:numId w:val="0"/>
        </w:numPr>
        <w:rPr>
          <w:rFonts w:ascii="Times New Roman" w:eastAsia="宋体"/>
          <w:bCs/>
          <w:kern w:val="2"/>
          <w:szCs w:val="24"/>
        </w:rPr>
      </w:pPr>
      <w:r w:rsidRPr="00C73F3B">
        <w:rPr>
          <w:rFonts w:hAnsi="黑体"/>
          <w:kern w:val="0"/>
        </w:rPr>
        <w:t>8.3</w:t>
      </w:r>
      <w:r w:rsidRPr="00C73F3B">
        <w:rPr>
          <w:rFonts w:hAnsi="黑体" w:hint="eastAsia"/>
          <w:kern w:val="0"/>
        </w:rPr>
        <w:t>.</w:t>
      </w:r>
      <w:r w:rsidRPr="00C73F3B">
        <w:rPr>
          <w:rFonts w:hAnsi="黑体"/>
          <w:kern w:val="0"/>
        </w:rPr>
        <w:t xml:space="preserve">3 </w:t>
      </w:r>
      <w:r w:rsidRPr="00C73F3B">
        <w:rPr>
          <w:rFonts w:ascii="Times New Roman" w:eastAsia="宋体" w:hAnsi="宋体"/>
          <w:bCs/>
          <w:kern w:val="2"/>
          <w:szCs w:val="24"/>
        </w:rPr>
        <w:t>把沉淀和滤纸转移至已预先加入</w:t>
      </w:r>
      <w:r w:rsidRPr="00C73F3B">
        <w:rPr>
          <w:rFonts w:ascii="Times New Roman" w:eastAsia="宋体"/>
          <w:bCs/>
          <w:kern w:val="2"/>
          <w:szCs w:val="24"/>
        </w:rPr>
        <w:t>2mL</w:t>
      </w:r>
      <w:r w:rsidRPr="00C73F3B">
        <w:rPr>
          <w:rFonts w:ascii="Times New Roman" w:eastAsia="宋体" w:hAnsi="宋体"/>
          <w:bCs/>
          <w:kern w:val="2"/>
          <w:szCs w:val="24"/>
        </w:rPr>
        <w:t>氢氟酸（</w:t>
      </w:r>
      <w:r w:rsidRPr="00C73F3B">
        <w:rPr>
          <w:rFonts w:ascii="Times New Roman" w:eastAsia="宋体"/>
          <w:bCs/>
          <w:kern w:val="2"/>
          <w:szCs w:val="24"/>
        </w:rPr>
        <w:t>5.5</w:t>
      </w:r>
      <w:r w:rsidRPr="00C73F3B">
        <w:rPr>
          <w:rFonts w:ascii="Times New Roman" w:eastAsia="宋体" w:hAnsi="宋体"/>
          <w:bCs/>
          <w:kern w:val="2"/>
          <w:szCs w:val="24"/>
        </w:rPr>
        <w:t>）的</w:t>
      </w:r>
      <w:r w:rsidR="00B67726">
        <w:rPr>
          <w:rFonts w:ascii="Times New Roman" w:eastAsia="宋体" w:hAnsi="宋体"/>
          <w:bCs/>
          <w:kern w:val="2"/>
          <w:szCs w:val="24"/>
        </w:rPr>
        <w:t>聚四氟乙烯</w:t>
      </w:r>
      <w:r w:rsidRPr="00C73F3B">
        <w:rPr>
          <w:rFonts w:ascii="Times New Roman" w:eastAsia="宋体" w:hAnsi="宋体"/>
          <w:bCs/>
          <w:kern w:val="2"/>
          <w:szCs w:val="24"/>
        </w:rPr>
        <w:t>烧杯中，用</w:t>
      </w:r>
      <w:r w:rsidRPr="00C73F3B">
        <w:rPr>
          <w:rFonts w:ascii="Times New Roman" w:eastAsia="宋体"/>
          <w:bCs/>
          <w:kern w:val="2"/>
          <w:szCs w:val="24"/>
        </w:rPr>
        <w:t>10mL HNO</w:t>
      </w:r>
      <w:r w:rsidRPr="00C73F3B">
        <w:rPr>
          <w:rFonts w:ascii="Times New Roman" w:eastAsia="宋体"/>
          <w:bCs/>
          <w:kern w:val="2"/>
          <w:szCs w:val="24"/>
          <w:vertAlign w:val="subscript"/>
        </w:rPr>
        <w:t>3</w:t>
      </w:r>
      <w:r w:rsidRPr="00C73F3B">
        <w:rPr>
          <w:rFonts w:ascii="Times New Roman" w:eastAsia="宋体"/>
          <w:bCs/>
          <w:kern w:val="2"/>
          <w:szCs w:val="24"/>
        </w:rPr>
        <w:t>(5.</w:t>
      </w:r>
      <w:r w:rsidRPr="00C73F3B">
        <w:rPr>
          <w:rFonts w:ascii="Times New Roman" w:eastAsia="宋体" w:hint="eastAsia"/>
          <w:bCs/>
          <w:kern w:val="2"/>
          <w:szCs w:val="24"/>
        </w:rPr>
        <w:t>11</w:t>
      </w:r>
      <w:r w:rsidRPr="00C73F3B">
        <w:rPr>
          <w:rFonts w:ascii="Times New Roman" w:eastAsia="宋体"/>
          <w:bCs/>
          <w:kern w:val="2"/>
          <w:szCs w:val="24"/>
        </w:rPr>
        <w:t>)</w:t>
      </w:r>
      <w:r w:rsidRPr="00C73F3B">
        <w:rPr>
          <w:rFonts w:ascii="Times New Roman" w:eastAsia="宋体" w:hAnsi="宋体"/>
          <w:bCs/>
          <w:kern w:val="2"/>
          <w:szCs w:val="24"/>
        </w:rPr>
        <w:t>洗原沉淀用烧杯，合并溶液于</w:t>
      </w:r>
      <w:r w:rsidR="00B67726">
        <w:rPr>
          <w:rFonts w:ascii="Times New Roman" w:eastAsia="宋体" w:hAnsi="宋体"/>
          <w:bCs/>
          <w:kern w:val="2"/>
          <w:szCs w:val="24"/>
        </w:rPr>
        <w:t>聚四氟乙烯</w:t>
      </w:r>
      <w:r w:rsidRPr="00C73F3B">
        <w:rPr>
          <w:rFonts w:ascii="Times New Roman" w:eastAsia="宋体" w:hAnsi="宋体"/>
          <w:bCs/>
          <w:kern w:val="2"/>
          <w:szCs w:val="24"/>
        </w:rPr>
        <w:t>烧杯中。</w:t>
      </w:r>
      <w:r w:rsidRPr="00C73F3B">
        <w:rPr>
          <w:rFonts w:ascii="Times New Roman" w:eastAsia="宋体" w:hAnsi="宋体" w:hint="eastAsia"/>
          <w:bCs/>
          <w:kern w:val="2"/>
          <w:szCs w:val="24"/>
        </w:rPr>
        <w:t>小心</w:t>
      </w:r>
      <w:r w:rsidRPr="00C73F3B">
        <w:rPr>
          <w:rFonts w:ascii="Times New Roman" w:eastAsia="宋体" w:hAnsi="宋体"/>
          <w:bCs/>
          <w:kern w:val="2"/>
          <w:szCs w:val="24"/>
        </w:rPr>
        <w:t>加热</w:t>
      </w:r>
      <w:r w:rsidRPr="00C73F3B">
        <w:rPr>
          <w:rFonts w:ascii="Times New Roman" w:eastAsia="宋体" w:hAnsi="宋体" w:hint="eastAsia"/>
          <w:bCs/>
          <w:kern w:val="2"/>
          <w:szCs w:val="24"/>
        </w:rPr>
        <w:t>至</w:t>
      </w:r>
      <w:r w:rsidRPr="00C73F3B">
        <w:rPr>
          <w:rFonts w:ascii="Times New Roman" w:eastAsia="宋体" w:hAnsi="宋体"/>
          <w:bCs/>
          <w:kern w:val="2"/>
          <w:szCs w:val="24"/>
        </w:rPr>
        <w:t>沉淀</w:t>
      </w:r>
      <w:r w:rsidRPr="00C73F3B">
        <w:rPr>
          <w:rFonts w:ascii="Times New Roman" w:eastAsia="宋体" w:hAnsi="宋体" w:hint="eastAsia"/>
          <w:bCs/>
          <w:kern w:val="2"/>
          <w:szCs w:val="24"/>
        </w:rPr>
        <w:t>溶解</w:t>
      </w:r>
      <w:r w:rsidRPr="00C73F3B">
        <w:rPr>
          <w:rFonts w:ascii="Times New Roman" w:eastAsia="宋体" w:hAnsi="宋体"/>
          <w:bCs/>
          <w:kern w:val="2"/>
          <w:szCs w:val="24"/>
        </w:rPr>
        <w:t>，用塑料棒把滤纸搅散。用塑料漏斗，</w:t>
      </w:r>
      <w:r w:rsidRPr="00C73F3B">
        <w:rPr>
          <w:rFonts w:ascii="Times New Roman" w:eastAsia="宋体"/>
          <w:bCs/>
          <w:kern w:val="2"/>
          <w:szCs w:val="24"/>
        </w:rPr>
        <w:t>11cm</w:t>
      </w:r>
      <w:r w:rsidRPr="00C73F3B">
        <w:rPr>
          <w:rFonts w:ascii="Times New Roman" w:eastAsia="宋体" w:hAnsi="宋体"/>
          <w:bCs/>
          <w:kern w:val="2"/>
          <w:szCs w:val="24"/>
        </w:rPr>
        <w:t>的中速滤纸过滤，滤液用</w:t>
      </w:r>
      <w:r w:rsidRPr="00C73F3B">
        <w:rPr>
          <w:rFonts w:ascii="Times New Roman" w:eastAsia="宋体"/>
          <w:bCs/>
          <w:kern w:val="2"/>
          <w:szCs w:val="24"/>
        </w:rPr>
        <w:t xml:space="preserve">100mL </w:t>
      </w:r>
      <w:r w:rsidR="00B67726">
        <w:rPr>
          <w:rFonts w:ascii="Times New Roman" w:eastAsia="宋体" w:hAnsi="宋体"/>
          <w:bCs/>
          <w:kern w:val="2"/>
          <w:szCs w:val="24"/>
        </w:rPr>
        <w:t>聚四氟乙烯</w:t>
      </w:r>
      <w:r w:rsidRPr="00C73F3B">
        <w:rPr>
          <w:rFonts w:ascii="Times New Roman" w:eastAsia="宋体" w:hAnsi="宋体"/>
          <w:bCs/>
          <w:kern w:val="2"/>
          <w:szCs w:val="24"/>
        </w:rPr>
        <w:t>烧杯收集。用</w:t>
      </w:r>
      <w:r w:rsidRPr="00C73F3B">
        <w:rPr>
          <w:rFonts w:ascii="Times New Roman" w:eastAsia="宋体"/>
          <w:bCs/>
          <w:kern w:val="2"/>
          <w:szCs w:val="24"/>
        </w:rPr>
        <w:t>5mL</w:t>
      </w:r>
      <w:r w:rsidRPr="00C73F3B">
        <w:rPr>
          <w:rFonts w:ascii="Times New Roman" w:eastAsia="宋体" w:hAnsi="宋体"/>
          <w:bCs/>
          <w:kern w:val="2"/>
          <w:szCs w:val="24"/>
        </w:rPr>
        <w:t>水洗沉淀两次，</w:t>
      </w:r>
      <w:r w:rsidRPr="00C73F3B">
        <w:rPr>
          <w:rFonts w:ascii="Times New Roman" w:eastAsia="宋体" w:hAnsi="宋体" w:hint="eastAsia"/>
          <w:bCs/>
          <w:kern w:val="2"/>
          <w:szCs w:val="24"/>
        </w:rPr>
        <w:t>再</w:t>
      </w:r>
      <w:r w:rsidRPr="00C73F3B">
        <w:rPr>
          <w:rFonts w:ascii="Times New Roman" w:eastAsia="宋体" w:hAnsi="宋体"/>
          <w:bCs/>
          <w:kern w:val="2"/>
          <w:szCs w:val="24"/>
        </w:rPr>
        <w:t>用</w:t>
      </w:r>
      <w:r w:rsidRPr="00C73F3B">
        <w:rPr>
          <w:rFonts w:ascii="Times New Roman" w:eastAsia="宋体"/>
          <w:bCs/>
          <w:kern w:val="2"/>
          <w:szCs w:val="24"/>
        </w:rPr>
        <w:t>30mL</w:t>
      </w:r>
      <w:r w:rsidRPr="00C73F3B">
        <w:rPr>
          <w:rFonts w:ascii="Times New Roman" w:eastAsia="宋体" w:hAnsi="宋体"/>
          <w:bCs/>
          <w:kern w:val="2"/>
          <w:szCs w:val="24"/>
        </w:rPr>
        <w:t>硼酸溶液（</w:t>
      </w:r>
      <w:r w:rsidRPr="00C73F3B">
        <w:rPr>
          <w:rFonts w:ascii="Times New Roman" w:eastAsia="宋体"/>
          <w:bCs/>
          <w:kern w:val="2"/>
          <w:szCs w:val="24"/>
        </w:rPr>
        <w:t>5.1</w:t>
      </w:r>
      <w:r w:rsidRPr="00C73F3B">
        <w:rPr>
          <w:rFonts w:ascii="Times New Roman" w:eastAsia="宋体" w:hint="eastAsia"/>
          <w:bCs/>
          <w:kern w:val="2"/>
          <w:szCs w:val="24"/>
        </w:rPr>
        <w:t>3</w:t>
      </w:r>
      <w:r w:rsidRPr="00C73F3B">
        <w:rPr>
          <w:rFonts w:ascii="Times New Roman" w:eastAsia="宋体" w:hAnsi="宋体"/>
          <w:bCs/>
          <w:kern w:val="2"/>
          <w:szCs w:val="24"/>
        </w:rPr>
        <w:t>）洗一次。继续用水洗至滤液为</w:t>
      </w:r>
      <w:r w:rsidRPr="00C73F3B">
        <w:rPr>
          <w:rFonts w:ascii="Times New Roman" w:eastAsia="宋体"/>
          <w:bCs/>
          <w:kern w:val="2"/>
          <w:szCs w:val="24"/>
        </w:rPr>
        <w:t>60mL</w:t>
      </w:r>
      <w:r w:rsidRPr="00C73F3B">
        <w:rPr>
          <w:rFonts w:ascii="Times New Roman"/>
        </w:rPr>
        <w:t>~</w:t>
      </w:r>
      <w:r w:rsidRPr="00C73F3B">
        <w:rPr>
          <w:rFonts w:ascii="Times New Roman" w:eastAsia="宋体"/>
          <w:bCs/>
          <w:kern w:val="2"/>
          <w:szCs w:val="24"/>
        </w:rPr>
        <w:t>70mL</w:t>
      </w:r>
      <w:r w:rsidRPr="00C73F3B">
        <w:rPr>
          <w:rFonts w:ascii="Times New Roman" w:eastAsia="宋体" w:hAnsi="宋体"/>
          <w:bCs/>
          <w:kern w:val="2"/>
          <w:szCs w:val="24"/>
        </w:rPr>
        <w:t>。</w:t>
      </w:r>
    </w:p>
    <w:p w14:paraId="34D34702" w14:textId="77777777" w:rsidR="00B219BF" w:rsidRPr="00293287" w:rsidRDefault="00B219BF" w:rsidP="00293287">
      <w:pPr>
        <w:pStyle w:val="ac"/>
        <w:ind w:firstLine="360"/>
        <w:rPr>
          <w:rFonts w:ascii="Times New Roman"/>
          <w:sz w:val="18"/>
          <w:szCs w:val="18"/>
        </w:rPr>
      </w:pPr>
      <w:r w:rsidRPr="00293287">
        <w:rPr>
          <w:rFonts w:ascii="Times New Roman" w:hAnsi="宋体"/>
          <w:sz w:val="18"/>
          <w:szCs w:val="18"/>
        </w:rPr>
        <w:t>注</w:t>
      </w:r>
      <w:r w:rsidRPr="00293287">
        <w:rPr>
          <w:rFonts w:ascii="Times New Roman"/>
          <w:sz w:val="18"/>
          <w:szCs w:val="18"/>
        </w:rPr>
        <w:t>2</w:t>
      </w:r>
      <w:r w:rsidRPr="00293287">
        <w:rPr>
          <w:rFonts w:ascii="Times New Roman" w:hAnsi="宋体"/>
          <w:sz w:val="18"/>
          <w:szCs w:val="18"/>
        </w:rPr>
        <w:t>：必须保证在沉淀前所有的铬离子都被氧化成六价铬离子，且洗沉淀和滤纸至</w:t>
      </w:r>
      <w:r w:rsidRPr="00293287">
        <w:rPr>
          <w:rFonts w:ascii="Times New Roman" w:hAnsi="宋体" w:hint="eastAsia"/>
          <w:sz w:val="18"/>
          <w:szCs w:val="18"/>
        </w:rPr>
        <w:t>滤液中</w:t>
      </w:r>
      <w:r w:rsidRPr="00293287">
        <w:rPr>
          <w:rFonts w:ascii="Times New Roman" w:hAnsi="宋体"/>
          <w:sz w:val="18"/>
          <w:szCs w:val="18"/>
        </w:rPr>
        <w:t>无六价铬离子。水合氧化物可在滤纸浆的存在下被快速过滤和洗涤。</w:t>
      </w:r>
    </w:p>
    <w:p w14:paraId="2857DE16" w14:textId="77777777" w:rsidR="00B219BF" w:rsidRPr="00C73F3B" w:rsidRDefault="00B219BF" w:rsidP="00B219BF">
      <w:pPr>
        <w:pStyle w:val="ac"/>
        <w:ind w:firstLineChars="0" w:firstLine="0"/>
        <w:rPr>
          <w:rFonts w:ascii="Times New Roman"/>
          <w:bCs/>
          <w:kern w:val="2"/>
          <w:szCs w:val="21"/>
        </w:rPr>
      </w:pPr>
      <w:r w:rsidRPr="00C73F3B">
        <w:rPr>
          <w:rFonts w:ascii="黑体" w:eastAsia="黑体" w:hAnsi="黑体"/>
        </w:rPr>
        <w:t>8.3</w:t>
      </w:r>
      <w:r w:rsidRPr="00C73F3B">
        <w:rPr>
          <w:rFonts w:ascii="黑体" w:eastAsia="黑体" w:hAnsi="黑体" w:hint="eastAsia"/>
        </w:rPr>
        <w:t>.</w:t>
      </w:r>
      <w:r w:rsidRPr="00C73F3B">
        <w:rPr>
          <w:rFonts w:ascii="黑体" w:eastAsia="黑体" w:hAnsi="黑体"/>
        </w:rPr>
        <w:t>4</w:t>
      </w:r>
      <w:r w:rsidRPr="00C73F3B">
        <w:rPr>
          <w:rFonts w:ascii="Times New Roman"/>
          <w:bCs/>
          <w:kern w:val="2"/>
          <w:szCs w:val="21"/>
        </w:rPr>
        <w:t>把滤液转移至</w:t>
      </w:r>
      <w:r w:rsidRPr="00C73F3B">
        <w:rPr>
          <w:rFonts w:ascii="Times New Roman" w:hint="eastAsia"/>
          <w:bCs/>
          <w:kern w:val="2"/>
          <w:szCs w:val="21"/>
        </w:rPr>
        <w:t>2</w:t>
      </w:r>
      <w:r w:rsidRPr="00C73F3B">
        <w:rPr>
          <w:rFonts w:ascii="Times New Roman"/>
          <w:bCs/>
          <w:kern w:val="2"/>
          <w:szCs w:val="21"/>
        </w:rPr>
        <w:t>50</w:t>
      </w:r>
      <w:r w:rsidRPr="00C73F3B">
        <w:rPr>
          <w:rFonts w:ascii="Times New Roman"/>
          <w:bCs/>
          <w:kern w:val="2"/>
          <w:szCs w:val="24"/>
        </w:rPr>
        <w:t>mL</w:t>
      </w:r>
      <w:r w:rsidRPr="00C73F3B">
        <w:rPr>
          <w:rFonts w:ascii="Times New Roman"/>
          <w:bCs/>
          <w:kern w:val="2"/>
          <w:szCs w:val="21"/>
        </w:rPr>
        <w:t>分液漏斗</w:t>
      </w:r>
      <w:r w:rsidRPr="00C73F3B">
        <w:rPr>
          <w:rFonts w:ascii="Times New Roman" w:hint="eastAsia"/>
          <w:bCs/>
          <w:kern w:val="2"/>
          <w:szCs w:val="21"/>
        </w:rPr>
        <w:t>(</w:t>
      </w:r>
      <w:r w:rsidRPr="00C73F3B">
        <w:rPr>
          <w:rFonts w:ascii="Times New Roman" w:hint="eastAsia"/>
          <w:bCs/>
          <w:kern w:val="2"/>
          <w:szCs w:val="21"/>
        </w:rPr>
        <w:t>最好带有四氟乙烯活塞</w:t>
      </w:r>
      <w:r w:rsidRPr="00C73F3B">
        <w:rPr>
          <w:rFonts w:ascii="Times New Roman"/>
          <w:bCs/>
          <w:kern w:val="2"/>
          <w:szCs w:val="21"/>
        </w:rPr>
        <w:t>)</w:t>
      </w:r>
      <w:r w:rsidRPr="00C73F3B">
        <w:rPr>
          <w:rFonts w:ascii="Times New Roman"/>
          <w:bCs/>
          <w:kern w:val="2"/>
          <w:szCs w:val="21"/>
        </w:rPr>
        <w:t>中。加入</w:t>
      </w:r>
      <w:r w:rsidRPr="00C73F3B">
        <w:rPr>
          <w:rFonts w:ascii="Times New Roman"/>
          <w:bCs/>
          <w:kern w:val="2"/>
          <w:szCs w:val="21"/>
        </w:rPr>
        <w:t>2 mL</w:t>
      </w:r>
      <w:r w:rsidRPr="00C73F3B">
        <w:rPr>
          <w:rFonts w:ascii="Times New Roman"/>
          <w:bCs/>
          <w:kern w:val="2"/>
          <w:szCs w:val="21"/>
        </w:rPr>
        <w:t>酒石酸溶液（</w:t>
      </w:r>
      <w:r w:rsidRPr="00C73F3B">
        <w:rPr>
          <w:rFonts w:ascii="Times New Roman"/>
          <w:bCs/>
          <w:kern w:val="2"/>
          <w:szCs w:val="21"/>
        </w:rPr>
        <w:t>5.1</w:t>
      </w:r>
      <w:r w:rsidRPr="00C73F3B">
        <w:rPr>
          <w:rFonts w:ascii="Times New Roman" w:hint="eastAsia"/>
          <w:bCs/>
          <w:kern w:val="2"/>
          <w:szCs w:val="21"/>
        </w:rPr>
        <w:t>6</w:t>
      </w:r>
      <w:r w:rsidRPr="00C73F3B">
        <w:rPr>
          <w:rFonts w:ascii="Times New Roman"/>
          <w:bCs/>
          <w:kern w:val="2"/>
          <w:szCs w:val="21"/>
        </w:rPr>
        <w:t>），</w:t>
      </w:r>
      <w:r w:rsidRPr="00C73F3B">
        <w:rPr>
          <w:rFonts w:ascii="Times New Roman"/>
          <w:bCs/>
          <w:kern w:val="2"/>
          <w:szCs w:val="21"/>
        </w:rPr>
        <w:t>1mL</w:t>
      </w:r>
      <w:r w:rsidRPr="00C73F3B">
        <w:rPr>
          <w:rFonts w:ascii="Times New Roman"/>
          <w:bCs/>
          <w:kern w:val="2"/>
          <w:szCs w:val="21"/>
        </w:rPr>
        <w:t>氨基磺酸溶液（</w:t>
      </w:r>
      <w:r w:rsidRPr="00C73F3B">
        <w:rPr>
          <w:rFonts w:ascii="Times New Roman"/>
          <w:bCs/>
          <w:kern w:val="2"/>
          <w:szCs w:val="21"/>
        </w:rPr>
        <w:t>5.1</w:t>
      </w:r>
      <w:r w:rsidRPr="00C73F3B">
        <w:rPr>
          <w:rFonts w:ascii="Times New Roman" w:hint="eastAsia"/>
          <w:bCs/>
          <w:kern w:val="2"/>
          <w:szCs w:val="21"/>
        </w:rPr>
        <w:t>5</w:t>
      </w:r>
      <w:r w:rsidRPr="00C73F3B">
        <w:rPr>
          <w:rFonts w:ascii="Times New Roman"/>
          <w:bCs/>
          <w:kern w:val="2"/>
          <w:szCs w:val="21"/>
        </w:rPr>
        <w:t>）和</w:t>
      </w:r>
      <w:r w:rsidRPr="00C73F3B">
        <w:rPr>
          <w:rFonts w:ascii="Times New Roman"/>
          <w:bCs/>
          <w:kern w:val="2"/>
          <w:szCs w:val="21"/>
        </w:rPr>
        <w:t>10 mL</w:t>
      </w:r>
      <w:r w:rsidRPr="00C73F3B">
        <w:rPr>
          <w:rFonts w:ascii="Times New Roman"/>
          <w:szCs w:val="21"/>
        </w:rPr>
        <w:t>钼酸钠溶液（</w:t>
      </w:r>
      <w:r w:rsidRPr="00C73F3B">
        <w:rPr>
          <w:rFonts w:ascii="Times New Roman"/>
          <w:szCs w:val="21"/>
        </w:rPr>
        <w:t>5.</w:t>
      </w:r>
      <w:r w:rsidRPr="00C73F3B">
        <w:rPr>
          <w:rFonts w:ascii="Times New Roman" w:hint="eastAsia"/>
          <w:szCs w:val="21"/>
        </w:rPr>
        <w:t>21</w:t>
      </w:r>
      <w:r w:rsidRPr="00C73F3B">
        <w:rPr>
          <w:rFonts w:ascii="Times New Roman"/>
          <w:szCs w:val="21"/>
        </w:rPr>
        <w:t>）。混匀，加入</w:t>
      </w:r>
      <w:r w:rsidRPr="00C73F3B">
        <w:rPr>
          <w:rFonts w:ascii="Times New Roman"/>
          <w:szCs w:val="21"/>
        </w:rPr>
        <w:t>20</w:t>
      </w:r>
      <w:r w:rsidRPr="00C73F3B">
        <w:rPr>
          <w:rFonts w:ascii="Times New Roman"/>
          <w:bCs/>
          <w:kern w:val="2"/>
          <w:szCs w:val="21"/>
        </w:rPr>
        <w:t xml:space="preserve"> mL</w:t>
      </w:r>
      <w:r w:rsidRPr="00C73F3B">
        <w:rPr>
          <w:rFonts w:ascii="Times New Roman"/>
          <w:bCs/>
          <w:kern w:val="2"/>
          <w:szCs w:val="21"/>
        </w:rPr>
        <w:t>异丁醇（</w:t>
      </w:r>
      <w:r w:rsidRPr="00C73F3B">
        <w:rPr>
          <w:rFonts w:ascii="Times New Roman"/>
          <w:bCs/>
          <w:kern w:val="2"/>
          <w:szCs w:val="21"/>
        </w:rPr>
        <w:t>5.</w:t>
      </w:r>
      <w:r w:rsidRPr="00C73F3B">
        <w:rPr>
          <w:rFonts w:ascii="Times New Roman" w:hint="eastAsia"/>
          <w:bCs/>
          <w:kern w:val="2"/>
          <w:szCs w:val="21"/>
        </w:rPr>
        <w:t>8</w:t>
      </w:r>
      <w:r w:rsidRPr="00C73F3B">
        <w:rPr>
          <w:rFonts w:ascii="Times New Roman"/>
          <w:bCs/>
          <w:kern w:val="2"/>
          <w:szCs w:val="21"/>
        </w:rPr>
        <w:t>），强烈振荡</w:t>
      </w:r>
      <w:r w:rsidRPr="00C73F3B">
        <w:rPr>
          <w:rFonts w:ascii="Times New Roman"/>
          <w:bCs/>
          <w:kern w:val="2"/>
          <w:szCs w:val="21"/>
        </w:rPr>
        <w:t>2 min</w:t>
      </w:r>
      <w:r w:rsidRPr="00C73F3B">
        <w:rPr>
          <w:rFonts w:ascii="Times New Roman"/>
          <w:bCs/>
          <w:kern w:val="2"/>
          <w:szCs w:val="21"/>
        </w:rPr>
        <w:t>。静置分层后，下层水相移入另外一个分液漏斗中。向该分液漏斗中加入</w:t>
      </w:r>
      <w:r w:rsidRPr="00C73F3B">
        <w:rPr>
          <w:rFonts w:ascii="Times New Roman"/>
          <w:bCs/>
          <w:kern w:val="2"/>
          <w:szCs w:val="21"/>
        </w:rPr>
        <w:t>5 mL</w:t>
      </w:r>
      <w:r w:rsidRPr="00C73F3B">
        <w:rPr>
          <w:rFonts w:ascii="Times New Roman"/>
          <w:szCs w:val="21"/>
        </w:rPr>
        <w:t>钼酸钠溶液（</w:t>
      </w:r>
      <w:r w:rsidRPr="00C73F3B">
        <w:rPr>
          <w:rFonts w:ascii="Times New Roman"/>
          <w:szCs w:val="21"/>
        </w:rPr>
        <w:t>5.</w:t>
      </w:r>
      <w:r w:rsidRPr="00C73F3B">
        <w:rPr>
          <w:rFonts w:ascii="Times New Roman" w:hint="eastAsia"/>
          <w:szCs w:val="21"/>
        </w:rPr>
        <w:t>21</w:t>
      </w:r>
      <w:r w:rsidRPr="00C73F3B">
        <w:rPr>
          <w:rFonts w:ascii="Times New Roman"/>
          <w:szCs w:val="21"/>
        </w:rPr>
        <w:t>）和</w:t>
      </w:r>
      <w:r w:rsidRPr="00C73F3B">
        <w:rPr>
          <w:rFonts w:ascii="Times New Roman"/>
          <w:bCs/>
          <w:kern w:val="2"/>
          <w:szCs w:val="21"/>
        </w:rPr>
        <w:t>10 mL</w:t>
      </w:r>
      <w:r w:rsidRPr="00C73F3B">
        <w:rPr>
          <w:rFonts w:ascii="Times New Roman"/>
          <w:bCs/>
          <w:kern w:val="2"/>
          <w:szCs w:val="21"/>
        </w:rPr>
        <w:t>异丁醇（</w:t>
      </w:r>
      <w:r w:rsidRPr="00C73F3B">
        <w:rPr>
          <w:rFonts w:ascii="Times New Roman"/>
          <w:bCs/>
          <w:kern w:val="2"/>
          <w:szCs w:val="21"/>
        </w:rPr>
        <w:t>5.</w:t>
      </w:r>
      <w:r w:rsidRPr="00C73F3B">
        <w:rPr>
          <w:rFonts w:ascii="Times New Roman" w:hint="eastAsia"/>
          <w:bCs/>
          <w:kern w:val="2"/>
          <w:szCs w:val="21"/>
        </w:rPr>
        <w:t>8</w:t>
      </w:r>
      <w:r w:rsidRPr="00C73F3B">
        <w:rPr>
          <w:rFonts w:ascii="Times New Roman"/>
          <w:bCs/>
          <w:kern w:val="2"/>
          <w:szCs w:val="21"/>
        </w:rPr>
        <w:t>）。强烈振荡</w:t>
      </w:r>
      <w:r w:rsidRPr="00C73F3B">
        <w:rPr>
          <w:rFonts w:ascii="Times New Roman"/>
          <w:bCs/>
          <w:kern w:val="2"/>
          <w:szCs w:val="21"/>
        </w:rPr>
        <w:t>2 min</w:t>
      </w:r>
      <w:r w:rsidRPr="00C73F3B">
        <w:rPr>
          <w:rFonts w:ascii="Times New Roman"/>
          <w:bCs/>
          <w:kern w:val="2"/>
          <w:szCs w:val="21"/>
        </w:rPr>
        <w:t>，静置分层后弃去下层水相。把两次萃取的有机相合并，振摇片刻，静置后，弃去可能残留的水相。用</w:t>
      </w:r>
      <w:r w:rsidRPr="00C73F3B">
        <w:rPr>
          <w:rFonts w:ascii="Times New Roman"/>
          <w:bCs/>
          <w:kern w:val="2"/>
          <w:szCs w:val="21"/>
        </w:rPr>
        <w:t>20mL</w:t>
      </w:r>
      <w:r w:rsidRPr="00C73F3B">
        <w:rPr>
          <w:rFonts w:ascii="Times New Roman"/>
        </w:rPr>
        <w:t>氯化钠</w:t>
      </w:r>
      <w:r w:rsidRPr="00C73F3B">
        <w:rPr>
          <w:rFonts w:ascii="Times New Roman"/>
          <w:kern w:val="2"/>
          <w:szCs w:val="24"/>
        </w:rPr>
        <w:t>+</w:t>
      </w:r>
      <w:r w:rsidRPr="00C73F3B">
        <w:rPr>
          <w:rFonts w:ascii="Times New Roman"/>
          <w:bCs/>
          <w:kern w:val="2"/>
          <w:szCs w:val="24"/>
        </w:rPr>
        <w:t>异丁醇</w:t>
      </w:r>
      <w:r w:rsidRPr="00C73F3B">
        <w:rPr>
          <w:rFonts w:ascii="Times New Roman"/>
        </w:rPr>
        <w:t>洗液</w:t>
      </w:r>
      <w:r w:rsidRPr="00C73F3B">
        <w:rPr>
          <w:rFonts w:ascii="Times New Roman"/>
          <w:bCs/>
          <w:kern w:val="2"/>
          <w:szCs w:val="21"/>
        </w:rPr>
        <w:t>（</w:t>
      </w:r>
      <w:r w:rsidRPr="00C73F3B">
        <w:rPr>
          <w:rFonts w:ascii="Times New Roman"/>
          <w:bCs/>
          <w:kern w:val="2"/>
          <w:szCs w:val="21"/>
        </w:rPr>
        <w:t>5.22</w:t>
      </w:r>
      <w:r w:rsidRPr="00C73F3B">
        <w:rPr>
          <w:rFonts w:ascii="Times New Roman"/>
          <w:bCs/>
          <w:kern w:val="2"/>
          <w:szCs w:val="21"/>
        </w:rPr>
        <w:t>）洗涤有机相，振荡</w:t>
      </w:r>
      <w:r w:rsidRPr="00C73F3B">
        <w:rPr>
          <w:rFonts w:ascii="Times New Roman"/>
          <w:bCs/>
          <w:kern w:val="2"/>
          <w:szCs w:val="21"/>
        </w:rPr>
        <w:t>30 s</w:t>
      </w:r>
      <w:r w:rsidRPr="00C73F3B">
        <w:rPr>
          <w:rFonts w:ascii="Times New Roman"/>
          <w:bCs/>
          <w:kern w:val="2"/>
          <w:szCs w:val="21"/>
        </w:rPr>
        <w:t>。弃去水相，用</w:t>
      </w:r>
      <w:r w:rsidRPr="00C73F3B">
        <w:rPr>
          <w:rFonts w:ascii="Times New Roman"/>
          <w:bCs/>
          <w:kern w:val="2"/>
          <w:szCs w:val="21"/>
        </w:rPr>
        <w:t xml:space="preserve">20mL </w:t>
      </w:r>
      <w:r w:rsidRPr="00C73F3B">
        <w:rPr>
          <w:rFonts w:ascii="Times New Roman"/>
        </w:rPr>
        <w:t>氯化钠</w:t>
      </w:r>
      <w:r w:rsidRPr="00C73F3B">
        <w:rPr>
          <w:rFonts w:ascii="Times New Roman"/>
          <w:kern w:val="2"/>
          <w:szCs w:val="24"/>
        </w:rPr>
        <w:t>+</w:t>
      </w:r>
      <w:r w:rsidRPr="00C73F3B">
        <w:rPr>
          <w:rFonts w:ascii="Times New Roman"/>
          <w:bCs/>
          <w:kern w:val="2"/>
          <w:szCs w:val="24"/>
        </w:rPr>
        <w:t>异丁醇</w:t>
      </w:r>
      <w:r w:rsidRPr="00C73F3B">
        <w:rPr>
          <w:rFonts w:ascii="Times New Roman"/>
        </w:rPr>
        <w:t>洗液</w:t>
      </w:r>
      <w:r w:rsidRPr="00C73F3B">
        <w:rPr>
          <w:rFonts w:ascii="Times New Roman"/>
          <w:bCs/>
          <w:kern w:val="2"/>
          <w:szCs w:val="21"/>
        </w:rPr>
        <w:t>（</w:t>
      </w:r>
      <w:r w:rsidRPr="00C73F3B">
        <w:rPr>
          <w:rFonts w:ascii="Times New Roman"/>
          <w:bCs/>
          <w:kern w:val="2"/>
          <w:szCs w:val="21"/>
        </w:rPr>
        <w:t>5.2</w:t>
      </w:r>
      <w:r w:rsidRPr="00C73F3B">
        <w:rPr>
          <w:rFonts w:ascii="Times New Roman" w:hint="eastAsia"/>
          <w:bCs/>
          <w:kern w:val="2"/>
          <w:szCs w:val="21"/>
        </w:rPr>
        <w:t>2</w:t>
      </w:r>
      <w:r w:rsidRPr="00C73F3B">
        <w:rPr>
          <w:rFonts w:ascii="Times New Roman"/>
          <w:bCs/>
          <w:kern w:val="2"/>
          <w:szCs w:val="21"/>
        </w:rPr>
        <w:t>）重复洗涤有机相两次，弃去洗涤液。</w:t>
      </w:r>
    </w:p>
    <w:p w14:paraId="4DEFBAF9" w14:textId="77777777" w:rsidR="00B219BF" w:rsidRPr="00C73F3B" w:rsidRDefault="00B219BF" w:rsidP="00B219BF">
      <w:pPr>
        <w:pStyle w:val="ac"/>
        <w:ind w:firstLineChars="0" w:firstLine="0"/>
        <w:rPr>
          <w:rFonts w:ascii="Times New Roman"/>
          <w:bCs/>
          <w:kern w:val="2"/>
          <w:szCs w:val="21"/>
        </w:rPr>
      </w:pPr>
      <w:r w:rsidRPr="00C73F3B">
        <w:rPr>
          <w:rFonts w:ascii="黑体" w:eastAsia="黑体" w:hAnsi="黑体"/>
        </w:rPr>
        <w:t>8.3</w:t>
      </w:r>
      <w:r w:rsidRPr="00C73F3B">
        <w:rPr>
          <w:rFonts w:ascii="黑体" w:eastAsia="黑体" w:hAnsi="黑体" w:hint="eastAsia"/>
        </w:rPr>
        <w:t>.</w:t>
      </w:r>
      <w:r w:rsidRPr="00C73F3B">
        <w:rPr>
          <w:rFonts w:ascii="黑体" w:eastAsia="黑体" w:hAnsi="黑体"/>
        </w:rPr>
        <w:t>5</w:t>
      </w:r>
      <w:r w:rsidRPr="00C73F3B">
        <w:rPr>
          <w:rFonts w:ascii="Times New Roman"/>
          <w:bCs/>
          <w:kern w:val="2"/>
          <w:szCs w:val="21"/>
        </w:rPr>
        <w:t>向有机相中，依次加入</w:t>
      </w:r>
      <w:r w:rsidRPr="00C73F3B">
        <w:rPr>
          <w:rFonts w:ascii="Times New Roman"/>
          <w:bCs/>
          <w:kern w:val="2"/>
          <w:szCs w:val="21"/>
        </w:rPr>
        <w:t>40mL</w:t>
      </w:r>
      <w:r w:rsidRPr="00C73F3B">
        <w:rPr>
          <w:rFonts w:ascii="Times New Roman"/>
          <w:bCs/>
          <w:kern w:val="2"/>
          <w:szCs w:val="21"/>
        </w:rPr>
        <w:t>三氯甲烷</w:t>
      </w:r>
      <w:r w:rsidRPr="00C73F3B">
        <w:rPr>
          <w:rFonts w:ascii="Times New Roman" w:hint="eastAsia"/>
          <w:bCs/>
          <w:kern w:val="2"/>
          <w:szCs w:val="21"/>
        </w:rPr>
        <w:t>（</w:t>
      </w:r>
      <w:r w:rsidRPr="00C73F3B">
        <w:rPr>
          <w:rFonts w:ascii="Times New Roman"/>
          <w:bCs/>
          <w:kern w:val="2"/>
          <w:szCs w:val="21"/>
        </w:rPr>
        <w:t>5</w:t>
      </w:r>
      <w:r w:rsidRPr="00C73F3B">
        <w:rPr>
          <w:rFonts w:ascii="Times New Roman" w:hint="eastAsia"/>
          <w:bCs/>
          <w:kern w:val="2"/>
          <w:szCs w:val="21"/>
        </w:rPr>
        <w:t>.7</w:t>
      </w:r>
      <w:r w:rsidRPr="00C73F3B">
        <w:rPr>
          <w:rFonts w:ascii="Times New Roman" w:hint="eastAsia"/>
          <w:bCs/>
          <w:kern w:val="2"/>
          <w:szCs w:val="21"/>
        </w:rPr>
        <w:t>）</w:t>
      </w:r>
      <w:r w:rsidRPr="00C73F3B">
        <w:rPr>
          <w:rFonts w:ascii="Times New Roman"/>
          <w:bCs/>
          <w:kern w:val="2"/>
          <w:szCs w:val="21"/>
        </w:rPr>
        <w:t>，</w:t>
      </w:r>
      <w:r w:rsidRPr="00C73F3B">
        <w:rPr>
          <w:rFonts w:ascii="Times New Roman"/>
          <w:bCs/>
          <w:kern w:val="2"/>
          <w:szCs w:val="21"/>
        </w:rPr>
        <w:t>30mL</w:t>
      </w:r>
      <w:r w:rsidRPr="00C73F3B">
        <w:rPr>
          <w:rFonts w:ascii="Times New Roman"/>
          <w:bCs/>
          <w:kern w:val="2"/>
          <w:szCs w:val="21"/>
        </w:rPr>
        <w:t>水，</w:t>
      </w:r>
      <w:r w:rsidRPr="00C73F3B">
        <w:rPr>
          <w:rFonts w:ascii="Times New Roman"/>
          <w:bCs/>
          <w:kern w:val="2"/>
          <w:szCs w:val="21"/>
        </w:rPr>
        <w:t>10mL</w:t>
      </w:r>
      <w:r w:rsidRPr="00C73F3B">
        <w:rPr>
          <w:rFonts w:ascii="Times New Roman"/>
          <w:szCs w:val="21"/>
        </w:rPr>
        <w:t>氯化亚锡溶液（</w:t>
      </w:r>
      <w:r w:rsidRPr="00C73F3B">
        <w:rPr>
          <w:rFonts w:ascii="Times New Roman"/>
          <w:szCs w:val="21"/>
        </w:rPr>
        <w:t>5.2</w:t>
      </w:r>
      <w:r w:rsidRPr="00C73F3B">
        <w:rPr>
          <w:rFonts w:ascii="Times New Roman" w:hint="eastAsia"/>
          <w:szCs w:val="21"/>
        </w:rPr>
        <w:t>3</w:t>
      </w:r>
      <w:r w:rsidRPr="00C73F3B">
        <w:rPr>
          <w:rFonts w:ascii="Times New Roman"/>
          <w:szCs w:val="21"/>
        </w:rPr>
        <w:t>.2</w:t>
      </w:r>
      <w:r w:rsidRPr="00C73F3B">
        <w:rPr>
          <w:rFonts w:ascii="Times New Roman"/>
          <w:szCs w:val="21"/>
        </w:rPr>
        <w:t>）和</w:t>
      </w:r>
      <w:r w:rsidRPr="00C73F3B">
        <w:rPr>
          <w:rFonts w:ascii="Times New Roman"/>
          <w:szCs w:val="21"/>
        </w:rPr>
        <w:t>2 mL</w:t>
      </w:r>
      <w:r w:rsidRPr="00C73F3B">
        <w:rPr>
          <w:rFonts w:ascii="Times New Roman"/>
          <w:bCs/>
          <w:kern w:val="2"/>
          <w:szCs w:val="21"/>
        </w:rPr>
        <w:t>草酸溶液</w:t>
      </w:r>
      <w:r w:rsidRPr="00C73F3B">
        <w:rPr>
          <w:rFonts w:ascii="Times New Roman"/>
          <w:bCs/>
          <w:kern w:val="2"/>
          <w:szCs w:val="21"/>
        </w:rPr>
        <w:t>(5.1</w:t>
      </w:r>
      <w:r w:rsidRPr="00C73F3B">
        <w:rPr>
          <w:rFonts w:ascii="Times New Roman" w:hint="eastAsia"/>
          <w:bCs/>
          <w:kern w:val="2"/>
          <w:szCs w:val="21"/>
        </w:rPr>
        <w:t>4</w:t>
      </w:r>
      <w:r w:rsidRPr="00C73F3B">
        <w:rPr>
          <w:rFonts w:ascii="Times New Roman"/>
          <w:bCs/>
          <w:kern w:val="2"/>
          <w:szCs w:val="21"/>
        </w:rPr>
        <w:t>)</w:t>
      </w:r>
      <w:r w:rsidRPr="00C73F3B">
        <w:rPr>
          <w:rFonts w:ascii="Times New Roman"/>
          <w:bCs/>
          <w:kern w:val="2"/>
          <w:szCs w:val="21"/>
        </w:rPr>
        <w:t>。立刻振荡</w:t>
      </w:r>
      <w:r w:rsidRPr="00C73F3B">
        <w:rPr>
          <w:rFonts w:ascii="Times New Roman"/>
          <w:bCs/>
          <w:kern w:val="2"/>
          <w:szCs w:val="21"/>
        </w:rPr>
        <w:t>1 min</w:t>
      </w:r>
      <w:r w:rsidRPr="00C73F3B">
        <w:rPr>
          <w:rFonts w:ascii="Times New Roman"/>
          <w:bCs/>
          <w:kern w:val="2"/>
          <w:szCs w:val="21"/>
        </w:rPr>
        <w:t>，静置分层后，弃去下层有机相。把水相移入已预先加入</w:t>
      </w:r>
      <w:r w:rsidRPr="00C73F3B">
        <w:rPr>
          <w:rFonts w:ascii="Times New Roman"/>
          <w:bCs/>
          <w:kern w:val="2"/>
          <w:szCs w:val="21"/>
        </w:rPr>
        <w:t>5 mLHCl(</w:t>
      </w:r>
      <w:r w:rsidRPr="00C73F3B">
        <w:rPr>
          <w:rFonts w:ascii="Times New Roman"/>
          <w:szCs w:val="21"/>
        </w:rPr>
        <w:t>5.</w:t>
      </w:r>
      <w:r w:rsidRPr="00C73F3B">
        <w:rPr>
          <w:rFonts w:ascii="Times New Roman" w:hint="eastAsia"/>
          <w:szCs w:val="21"/>
        </w:rPr>
        <w:t>10</w:t>
      </w:r>
      <w:r w:rsidRPr="00C73F3B">
        <w:rPr>
          <w:rFonts w:ascii="Times New Roman"/>
          <w:bCs/>
          <w:kern w:val="2"/>
          <w:szCs w:val="21"/>
        </w:rPr>
        <w:t>)</w:t>
      </w:r>
      <w:r w:rsidRPr="00C73F3B">
        <w:rPr>
          <w:rFonts w:ascii="Times New Roman"/>
          <w:bCs/>
          <w:kern w:val="2"/>
          <w:szCs w:val="21"/>
        </w:rPr>
        <w:t>的</w:t>
      </w:r>
      <w:r w:rsidRPr="00C73F3B">
        <w:rPr>
          <w:rFonts w:ascii="Times New Roman"/>
          <w:bCs/>
          <w:kern w:val="2"/>
          <w:szCs w:val="21"/>
        </w:rPr>
        <w:t>100 mL</w:t>
      </w:r>
      <w:r w:rsidRPr="00C73F3B">
        <w:rPr>
          <w:rFonts w:ascii="Times New Roman"/>
          <w:bCs/>
          <w:kern w:val="2"/>
          <w:szCs w:val="21"/>
        </w:rPr>
        <w:t>容量瓶中，用水冲洗分液漏斗并</w:t>
      </w:r>
      <w:r w:rsidRPr="00C73F3B">
        <w:rPr>
          <w:rFonts w:ascii="Times New Roman" w:hint="eastAsia"/>
          <w:bCs/>
          <w:kern w:val="2"/>
          <w:szCs w:val="21"/>
        </w:rPr>
        <w:t>合并</w:t>
      </w:r>
      <w:r w:rsidRPr="00C73F3B">
        <w:rPr>
          <w:rFonts w:ascii="Times New Roman"/>
          <w:bCs/>
          <w:kern w:val="2"/>
          <w:szCs w:val="21"/>
        </w:rPr>
        <w:t>入容量瓶中，用水稀释至刻度，混匀。放置</w:t>
      </w:r>
      <w:r w:rsidRPr="00C73F3B">
        <w:rPr>
          <w:rFonts w:ascii="Times New Roman"/>
          <w:bCs/>
          <w:kern w:val="2"/>
          <w:szCs w:val="21"/>
        </w:rPr>
        <w:t>20 min</w:t>
      </w:r>
      <w:r w:rsidRPr="00C73F3B">
        <w:rPr>
          <w:rFonts w:ascii="Times New Roman"/>
          <w:bCs/>
          <w:kern w:val="2"/>
          <w:szCs w:val="21"/>
        </w:rPr>
        <w:t>。</w:t>
      </w:r>
    </w:p>
    <w:p w14:paraId="00E4B927" w14:textId="77777777" w:rsidR="00B219BF" w:rsidRPr="00293287" w:rsidRDefault="00B219BF" w:rsidP="00293287">
      <w:pPr>
        <w:pStyle w:val="ac"/>
        <w:adjustRightInd w:val="0"/>
        <w:snapToGrid w:val="0"/>
        <w:ind w:firstLine="360"/>
        <w:rPr>
          <w:rFonts w:ascii="Times New Roman"/>
          <w:bCs/>
          <w:kern w:val="2"/>
          <w:sz w:val="18"/>
          <w:szCs w:val="18"/>
        </w:rPr>
      </w:pPr>
      <w:r w:rsidRPr="00293287">
        <w:rPr>
          <w:rFonts w:ascii="Times New Roman"/>
          <w:bCs/>
          <w:kern w:val="2"/>
          <w:sz w:val="18"/>
          <w:szCs w:val="18"/>
        </w:rPr>
        <w:lastRenderedPageBreak/>
        <w:t>注</w:t>
      </w:r>
      <w:r w:rsidRPr="00293287">
        <w:rPr>
          <w:rFonts w:ascii="Times New Roman"/>
          <w:bCs/>
          <w:kern w:val="2"/>
          <w:sz w:val="18"/>
          <w:szCs w:val="18"/>
        </w:rPr>
        <w:t>3</w:t>
      </w:r>
      <w:r w:rsidRPr="00293287">
        <w:rPr>
          <w:rFonts w:ascii="Times New Roman"/>
          <w:bCs/>
          <w:kern w:val="2"/>
          <w:sz w:val="18"/>
          <w:szCs w:val="18"/>
        </w:rPr>
        <w:t>：氯化</w:t>
      </w:r>
      <w:r w:rsidRPr="00293287">
        <w:rPr>
          <w:rFonts w:ascii="Times New Roman"/>
          <w:sz w:val="18"/>
          <w:szCs w:val="18"/>
        </w:rPr>
        <w:t>亚锡溶液和</w:t>
      </w:r>
      <w:r w:rsidRPr="00293287">
        <w:rPr>
          <w:rFonts w:ascii="Times New Roman"/>
          <w:bCs/>
          <w:kern w:val="2"/>
          <w:sz w:val="18"/>
          <w:szCs w:val="18"/>
        </w:rPr>
        <w:t>草酸溶液加入后，应立即摇匀。至少放置</w:t>
      </w:r>
      <w:r w:rsidRPr="00293287">
        <w:rPr>
          <w:rFonts w:ascii="Times New Roman"/>
          <w:bCs/>
          <w:kern w:val="2"/>
          <w:sz w:val="18"/>
          <w:szCs w:val="18"/>
        </w:rPr>
        <w:t>20 min</w:t>
      </w:r>
      <w:r w:rsidRPr="00293287">
        <w:rPr>
          <w:rFonts w:ascii="Times New Roman"/>
          <w:bCs/>
          <w:kern w:val="2"/>
          <w:sz w:val="18"/>
          <w:szCs w:val="18"/>
        </w:rPr>
        <w:t>才可显色完全。显色完全后的溶液可至少稳定</w:t>
      </w:r>
      <w:r w:rsidRPr="00293287">
        <w:rPr>
          <w:rFonts w:ascii="Times New Roman"/>
          <w:bCs/>
          <w:kern w:val="2"/>
          <w:sz w:val="18"/>
          <w:szCs w:val="18"/>
        </w:rPr>
        <w:t>20 h</w:t>
      </w:r>
      <w:r w:rsidRPr="00293287">
        <w:rPr>
          <w:rFonts w:ascii="Times New Roman"/>
          <w:bCs/>
          <w:kern w:val="2"/>
          <w:sz w:val="18"/>
          <w:szCs w:val="18"/>
        </w:rPr>
        <w:t>。</w:t>
      </w:r>
    </w:p>
    <w:p w14:paraId="619FC6B6" w14:textId="6858B60F" w:rsidR="00B219BF" w:rsidRPr="00C73F3B" w:rsidRDefault="00B219BF" w:rsidP="00B219BF">
      <w:pPr>
        <w:widowControl/>
        <w:numPr>
          <w:ilvl w:val="1"/>
          <w:numId w:val="0"/>
        </w:numPr>
        <w:adjustRightInd w:val="0"/>
        <w:snapToGrid w:val="0"/>
        <w:outlineLvl w:val="1"/>
        <w:rPr>
          <w:rFonts w:ascii="黑体" w:eastAsia="黑体" w:hAnsi="黑体"/>
          <w:kern w:val="0"/>
          <w:szCs w:val="20"/>
        </w:rPr>
      </w:pPr>
      <w:r w:rsidRPr="00C73F3B">
        <w:rPr>
          <w:rFonts w:ascii="黑体" w:eastAsia="黑体" w:hAnsi="黑体"/>
          <w:kern w:val="0"/>
          <w:szCs w:val="20"/>
        </w:rPr>
        <w:t>8.3</w:t>
      </w:r>
      <w:r w:rsidRPr="00C73F3B">
        <w:rPr>
          <w:rFonts w:ascii="黑体" w:eastAsia="黑体" w:hAnsi="黑体" w:hint="eastAsia"/>
          <w:kern w:val="0"/>
        </w:rPr>
        <w:t>.</w:t>
      </w:r>
      <w:r w:rsidRPr="00C73F3B">
        <w:rPr>
          <w:rFonts w:ascii="黑体" w:eastAsia="黑体" w:hAnsi="黑体"/>
        </w:rPr>
        <w:t>6</w:t>
      </w:r>
      <w:r w:rsidRPr="00C73F3B">
        <w:rPr>
          <w:bCs/>
          <w:szCs w:val="21"/>
        </w:rPr>
        <w:t>将部分溶液移入</w:t>
      </w:r>
      <w:r w:rsidR="003A2113">
        <w:rPr>
          <w:bCs/>
          <w:szCs w:val="21"/>
        </w:rPr>
        <w:t>2</w:t>
      </w:r>
      <w:r w:rsidRPr="00C73F3B">
        <w:rPr>
          <w:bCs/>
          <w:szCs w:val="21"/>
        </w:rPr>
        <w:t xml:space="preserve"> cm</w:t>
      </w:r>
      <w:r w:rsidRPr="00C73F3B">
        <w:rPr>
          <w:bCs/>
          <w:szCs w:val="21"/>
        </w:rPr>
        <w:t>吸收皿中，以水为参比，于分光光度计</w:t>
      </w:r>
      <w:r w:rsidRPr="00C73F3B">
        <w:rPr>
          <w:bCs/>
          <w:szCs w:val="21"/>
        </w:rPr>
        <w:t>700 nm</w:t>
      </w:r>
      <w:r w:rsidRPr="00C73F3B">
        <w:rPr>
          <w:bCs/>
          <w:szCs w:val="21"/>
        </w:rPr>
        <w:t>处测量吸光度。</w:t>
      </w:r>
    </w:p>
    <w:p w14:paraId="49972124" w14:textId="77777777" w:rsidR="00B219BF" w:rsidRPr="00C73F3B" w:rsidRDefault="00B219BF" w:rsidP="00DB3688">
      <w:pPr>
        <w:widowControl/>
        <w:numPr>
          <w:ilvl w:val="1"/>
          <w:numId w:val="0"/>
        </w:numPr>
        <w:spacing w:beforeLines="50" w:before="156" w:afterLines="50" w:after="156"/>
        <w:outlineLvl w:val="1"/>
        <w:rPr>
          <w:rFonts w:ascii="黑体" w:eastAsia="黑体" w:hAnsi="黑体"/>
          <w:kern w:val="0"/>
          <w:szCs w:val="20"/>
        </w:rPr>
      </w:pPr>
      <w:r w:rsidRPr="00C73F3B">
        <w:rPr>
          <w:rFonts w:ascii="黑体" w:eastAsia="黑体" w:hAnsi="黑体"/>
          <w:kern w:val="0"/>
          <w:szCs w:val="20"/>
        </w:rPr>
        <w:t xml:space="preserve">8.4  </w:t>
      </w:r>
      <w:r w:rsidRPr="00C73F3B">
        <w:rPr>
          <w:rFonts w:ascii="黑体" w:eastAsia="黑体" w:hAnsi="黑体" w:hint="eastAsia"/>
          <w:kern w:val="0"/>
          <w:szCs w:val="20"/>
        </w:rPr>
        <w:t>工作曲线的绘制</w:t>
      </w:r>
    </w:p>
    <w:p w14:paraId="45DF2C08" w14:textId="77777777" w:rsidR="00B219BF" w:rsidRPr="00630873" w:rsidRDefault="00B219BF" w:rsidP="00B219BF">
      <w:pPr>
        <w:pStyle w:val="ac"/>
        <w:ind w:firstLineChars="0" w:firstLine="0"/>
        <w:rPr>
          <w:rFonts w:ascii="Times New Roman"/>
          <w:bCs/>
          <w:kern w:val="2"/>
          <w:szCs w:val="21"/>
        </w:rPr>
      </w:pPr>
      <w:r w:rsidRPr="00C73F3B">
        <w:rPr>
          <w:rFonts w:ascii="黑体" w:eastAsia="黑体" w:hAnsi="黑体"/>
        </w:rPr>
        <w:t>8.4</w:t>
      </w:r>
      <w:r w:rsidRPr="00C73F3B">
        <w:rPr>
          <w:rFonts w:ascii="黑体" w:eastAsia="黑体" w:hAnsi="黑体" w:hint="eastAsia"/>
        </w:rPr>
        <w:t>.</w:t>
      </w:r>
      <w:r w:rsidRPr="00C73F3B">
        <w:rPr>
          <w:rFonts w:ascii="黑体" w:eastAsia="黑体" w:hAnsi="黑体"/>
        </w:rPr>
        <w:t>1</w:t>
      </w:r>
      <w:r w:rsidRPr="00C73F3B">
        <w:rPr>
          <w:rFonts w:ascii="Times New Roman" w:hAnsi="宋体"/>
          <w:bCs/>
          <w:szCs w:val="21"/>
        </w:rPr>
        <w:t>分</w:t>
      </w:r>
      <w:r w:rsidRPr="00C73F3B">
        <w:rPr>
          <w:rFonts w:ascii="Times New Roman"/>
          <w:bCs/>
          <w:szCs w:val="21"/>
        </w:rPr>
        <w:t>别移取</w:t>
      </w:r>
      <w:r w:rsidRPr="00C73F3B">
        <w:rPr>
          <w:rFonts w:ascii="Times New Roman"/>
          <w:szCs w:val="21"/>
        </w:rPr>
        <w:t>0 mL</w:t>
      </w:r>
      <w:r w:rsidRPr="00C73F3B">
        <w:rPr>
          <w:rFonts w:ascii="Times New Roman"/>
          <w:szCs w:val="21"/>
        </w:rPr>
        <w:t>、</w:t>
      </w:r>
      <w:r w:rsidRPr="00C73F3B">
        <w:rPr>
          <w:rFonts w:ascii="Times New Roman" w:hint="eastAsia"/>
          <w:szCs w:val="21"/>
        </w:rPr>
        <w:t>0.50</w:t>
      </w:r>
      <w:r w:rsidR="00C73F3B" w:rsidRPr="00C73F3B">
        <w:rPr>
          <w:rFonts w:ascii="Times New Roman"/>
          <w:szCs w:val="21"/>
        </w:rPr>
        <w:t xml:space="preserve"> mL</w:t>
      </w:r>
      <w:r w:rsidRPr="00C73F3B">
        <w:rPr>
          <w:rFonts w:ascii="Times New Roman" w:hint="eastAsia"/>
          <w:szCs w:val="21"/>
        </w:rPr>
        <w:t>，</w:t>
      </w:r>
      <w:r w:rsidRPr="00C73F3B">
        <w:rPr>
          <w:rFonts w:ascii="Times New Roman"/>
          <w:szCs w:val="21"/>
        </w:rPr>
        <w:t>1.00 mL</w:t>
      </w:r>
      <w:r w:rsidRPr="00C73F3B">
        <w:rPr>
          <w:rFonts w:ascii="Times New Roman"/>
          <w:szCs w:val="21"/>
        </w:rPr>
        <w:t>、</w:t>
      </w:r>
      <w:r w:rsidRPr="00C73F3B">
        <w:rPr>
          <w:rFonts w:ascii="Times New Roman"/>
          <w:szCs w:val="21"/>
        </w:rPr>
        <w:t>2.00 mL</w:t>
      </w:r>
      <w:r w:rsidRPr="00C73F3B">
        <w:rPr>
          <w:rFonts w:ascii="Times New Roman"/>
          <w:szCs w:val="21"/>
        </w:rPr>
        <w:t>、</w:t>
      </w:r>
      <w:r w:rsidRPr="00C73F3B">
        <w:rPr>
          <w:rFonts w:ascii="Times New Roman"/>
          <w:szCs w:val="21"/>
        </w:rPr>
        <w:t>3.00 mL</w:t>
      </w:r>
      <w:r w:rsidRPr="00C73F3B">
        <w:rPr>
          <w:rFonts w:ascii="Times New Roman"/>
          <w:szCs w:val="21"/>
        </w:rPr>
        <w:t>、</w:t>
      </w:r>
      <w:r w:rsidRPr="00C73F3B">
        <w:rPr>
          <w:rFonts w:ascii="Times New Roman"/>
          <w:szCs w:val="21"/>
        </w:rPr>
        <w:t>4.00 mL</w:t>
      </w:r>
      <w:r w:rsidRPr="00C73F3B">
        <w:rPr>
          <w:rFonts w:ascii="Times New Roman"/>
          <w:szCs w:val="21"/>
        </w:rPr>
        <w:t>、</w:t>
      </w:r>
      <w:r w:rsidRPr="00C73F3B">
        <w:rPr>
          <w:rFonts w:ascii="Times New Roman"/>
          <w:szCs w:val="21"/>
        </w:rPr>
        <w:t>5.00 mL</w:t>
      </w:r>
      <w:r w:rsidRPr="00C73F3B">
        <w:rPr>
          <w:rFonts w:ascii="Times New Roman"/>
          <w:bCs/>
          <w:szCs w:val="21"/>
        </w:rPr>
        <w:t>磷标准</w:t>
      </w:r>
      <w:r w:rsidRPr="00C73F3B">
        <w:rPr>
          <w:rFonts w:ascii="Times New Roman" w:hAnsi="宋体"/>
          <w:bCs/>
          <w:szCs w:val="21"/>
        </w:rPr>
        <w:t>溶液（</w:t>
      </w:r>
      <w:r w:rsidRPr="00C73F3B">
        <w:rPr>
          <w:rFonts w:ascii="Times New Roman"/>
          <w:bCs/>
          <w:szCs w:val="21"/>
        </w:rPr>
        <w:t>5.2</w:t>
      </w:r>
      <w:r w:rsidR="00293287">
        <w:rPr>
          <w:rFonts w:ascii="Times New Roman" w:hint="eastAsia"/>
          <w:bCs/>
          <w:szCs w:val="21"/>
        </w:rPr>
        <w:t>5</w:t>
      </w:r>
      <w:r w:rsidRPr="00C73F3B">
        <w:rPr>
          <w:rFonts w:ascii="Times New Roman" w:hAnsi="宋体"/>
          <w:bCs/>
          <w:szCs w:val="21"/>
        </w:rPr>
        <w:t>）</w:t>
      </w:r>
      <w:r w:rsidRPr="00C73F3B">
        <w:rPr>
          <w:rFonts w:ascii="Times New Roman" w:hAnsi="宋体" w:hint="eastAsia"/>
          <w:bCs/>
          <w:szCs w:val="21"/>
        </w:rPr>
        <w:t>于一组</w:t>
      </w:r>
      <w:r w:rsidRPr="00C73F3B">
        <w:rPr>
          <w:rFonts w:ascii="Times New Roman" w:hAnsi="宋体" w:hint="eastAsia"/>
          <w:bCs/>
          <w:szCs w:val="21"/>
        </w:rPr>
        <w:t>4</w:t>
      </w:r>
      <w:r w:rsidRPr="00C73F3B">
        <w:rPr>
          <w:rFonts w:ascii="Times New Roman" w:hAnsi="宋体"/>
          <w:bCs/>
          <w:szCs w:val="21"/>
        </w:rPr>
        <w:t xml:space="preserve">00 </w:t>
      </w:r>
      <w:r w:rsidRPr="00C73F3B">
        <w:rPr>
          <w:rFonts w:ascii="Times New Roman"/>
          <w:bCs/>
          <w:szCs w:val="21"/>
        </w:rPr>
        <w:t>mL</w:t>
      </w:r>
      <w:r w:rsidRPr="00630873">
        <w:rPr>
          <w:rFonts w:ascii="Times New Roman" w:hint="eastAsia"/>
          <w:bCs/>
          <w:szCs w:val="21"/>
        </w:rPr>
        <w:t>烧杯中，</w:t>
      </w:r>
      <w:r w:rsidRPr="00630873">
        <w:rPr>
          <w:rFonts w:ascii="Times New Roman" w:hAnsi="宋体" w:hint="eastAsia"/>
          <w:bCs/>
          <w:szCs w:val="21"/>
        </w:rPr>
        <w:t>再</w:t>
      </w:r>
      <w:r w:rsidRPr="00630873">
        <w:rPr>
          <w:rFonts w:ascii="Times New Roman" w:hAnsi="宋体"/>
          <w:bCs/>
          <w:szCs w:val="21"/>
        </w:rPr>
        <w:t>加入</w:t>
      </w:r>
      <w:r w:rsidRPr="00630873">
        <w:rPr>
          <w:rFonts w:ascii="Times New Roman"/>
          <w:bCs/>
          <w:szCs w:val="21"/>
        </w:rPr>
        <w:t>5 mL</w:t>
      </w:r>
      <w:r w:rsidRPr="00630873">
        <w:rPr>
          <w:rFonts w:ascii="Times New Roman" w:hAnsi="宋体"/>
          <w:bCs/>
          <w:szCs w:val="21"/>
        </w:rPr>
        <w:t>硝酸（</w:t>
      </w:r>
      <w:r w:rsidRPr="00630873">
        <w:rPr>
          <w:rFonts w:ascii="Times New Roman"/>
          <w:bCs/>
          <w:szCs w:val="21"/>
        </w:rPr>
        <w:t>5.3</w:t>
      </w:r>
      <w:r w:rsidRPr="00630873">
        <w:rPr>
          <w:rFonts w:ascii="Times New Roman" w:hAnsi="宋体"/>
          <w:bCs/>
          <w:szCs w:val="21"/>
        </w:rPr>
        <w:t>），以下按</w:t>
      </w:r>
      <w:r w:rsidRPr="00630873">
        <w:rPr>
          <w:rFonts w:ascii="Times New Roman"/>
          <w:bCs/>
          <w:szCs w:val="21"/>
        </w:rPr>
        <w:t>8.3.2</w:t>
      </w:r>
      <w:r w:rsidRPr="00630873">
        <w:rPr>
          <w:rFonts w:ascii="Times New Roman" w:hAnsi="宋体"/>
          <w:bCs/>
          <w:szCs w:val="21"/>
        </w:rPr>
        <w:t>至</w:t>
      </w:r>
      <w:r w:rsidRPr="00630873">
        <w:rPr>
          <w:rFonts w:ascii="Times New Roman"/>
          <w:bCs/>
          <w:szCs w:val="21"/>
        </w:rPr>
        <w:t>8.3.5</w:t>
      </w:r>
      <w:r w:rsidRPr="00630873">
        <w:rPr>
          <w:rFonts w:ascii="Times New Roman" w:hAnsi="宋体"/>
          <w:bCs/>
          <w:szCs w:val="21"/>
        </w:rPr>
        <w:t>进行。</w:t>
      </w:r>
    </w:p>
    <w:p w14:paraId="1DA91376" w14:textId="1DA593C6" w:rsidR="00B219BF" w:rsidRPr="00C73F3B" w:rsidRDefault="00B219BF" w:rsidP="00B219BF">
      <w:pPr>
        <w:pStyle w:val="ac"/>
        <w:ind w:firstLineChars="0" w:firstLine="0"/>
        <w:rPr>
          <w:rFonts w:ascii="Times New Roman"/>
          <w:bCs/>
          <w:kern w:val="2"/>
          <w:szCs w:val="21"/>
        </w:rPr>
      </w:pPr>
      <w:r w:rsidRPr="00630873">
        <w:rPr>
          <w:rFonts w:ascii="黑体" w:eastAsia="黑体" w:hAnsi="黑体"/>
        </w:rPr>
        <w:t>8.4</w:t>
      </w:r>
      <w:r w:rsidRPr="00630873">
        <w:rPr>
          <w:rFonts w:ascii="黑体" w:eastAsia="黑体" w:hAnsi="黑体" w:hint="eastAsia"/>
        </w:rPr>
        <w:t>.</w:t>
      </w:r>
      <w:r w:rsidRPr="00630873">
        <w:rPr>
          <w:rFonts w:ascii="黑体" w:eastAsia="黑体" w:hAnsi="黑体"/>
        </w:rPr>
        <w:t xml:space="preserve">2 </w:t>
      </w:r>
      <w:r w:rsidRPr="00630873">
        <w:rPr>
          <w:rFonts w:ascii="Times New Roman"/>
          <w:bCs/>
          <w:kern w:val="2"/>
          <w:szCs w:val="21"/>
        </w:rPr>
        <w:t>将部分溶液移入</w:t>
      </w:r>
      <w:r w:rsidRPr="00630873">
        <w:rPr>
          <w:rFonts w:ascii="Times New Roman"/>
          <w:bCs/>
          <w:kern w:val="2"/>
          <w:szCs w:val="21"/>
        </w:rPr>
        <w:t>2</w:t>
      </w:r>
      <w:r w:rsidR="003270BE" w:rsidRPr="00630873">
        <w:rPr>
          <w:rFonts w:ascii="Times New Roman"/>
          <w:bCs/>
          <w:kern w:val="2"/>
          <w:szCs w:val="21"/>
        </w:rPr>
        <w:t xml:space="preserve"> </w:t>
      </w:r>
      <w:r w:rsidRPr="00630873">
        <w:rPr>
          <w:rFonts w:ascii="Times New Roman"/>
          <w:bCs/>
          <w:kern w:val="2"/>
          <w:szCs w:val="21"/>
        </w:rPr>
        <w:t>cm</w:t>
      </w:r>
      <w:r w:rsidRPr="00630873">
        <w:rPr>
          <w:rFonts w:ascii="Times New Roman"/>
          <w:bCs/>
          <w:kern w:val="2"/>
          <w:szCs w:val="21"/>
        </w:rPr>
        <w:t>吸</w:t>
      </w:r>
      <w:r w:rsidRPr="00C73F3B">
        <w:rPr>
          <w:rFonts w:ascii="Times New Roman"/>
          <w:bCs/>
          <w:kern w:val="2"/>
          <w:szCs w:val="21"/>
        </w:rPr>
        <w:t>收皿中，</w:t>
      </w:r>
      <w:r w:rsidRPr="00C73F3B">
        <w:rPr>
          <w:szCs w:val="21"/>
        </w:rPr>
        <w:t>以</w:t>
      </w:r>
      <w:r w:rsidRPr="00C73F3B">
        <w:rPr>
          <w:rFonts w:hint="eastAsia"/>
          <w:szCs w:val="21"/>
        </w:rPr>
        <w:t>系列标准溶液中零浓度溶液为参比</w:t>
      </w:r>
      <w:r w:rsidRPr="00C73F3B">
        <w:rPr>
          <w:rFonts w:ascii="Times New Roman"/>
          <w:bCs/>
          <w:kern w:val="2"/>
          <w:szCs w:val="21"/>
        </w:rPr>
        <w:t>，于分光光度计</w:t>
      </w:r>
      <w:r w:rsidRPr="00C73F3B">
        <w:rPr>
          <w:rFonts w:ascii="Times New Roman"/>
          <w:bCs/>
          <w:kern w:val="2"/>
          <w:szCs w:val="21"/>
        </w:rPr>
        <w:t>700 nm</w:t>
      </w:r>
      <w:r w:rsidRPr="00C73F3B">
        <w:rPr>
          <w:rFonts w:ascii="Times New Roman"/>
          <w:bCs/>
          <w:kern w:val="2"/>
          <w:szCs w:val="21"/>
        </w:rPr>
        <w:t>处，测量吸光度，以磷的质量为横坐标，吸光度为纵坐标绘制工作曲线。</w:t>
      </w:r>
    </w:p>
    <w:p w14:paraId="7A5C6690" w14:textId="77777777" w:rsidR="00B219BF" w:rsidRPr="00C73F3B" w:rsidRDefault="00B219BF" w:rsidP="00DB3688">
      <w:pPr>
        <w:widowControl/>
        <w:numPr>
          <w:ilvl w:val="1"/>
          <w:numId w:val="0"/>
        </w:numPr>
        <w:spacing w:beforeLines="100" w:before="312" w:afterLines="100" w:after="312"/>
        <w:outlineLvl w:val="1"/>
        <w:rPr>
          <w:rFonts w:ascii="黑体" w:eastAsia="黑体" w:hAnsi="黑体"/>
          <w:kern w:val="0"/>
          <w:szCs w:val="20"/>
        </w:rPr>
      </w:pPr>
      <w:r w:rsidRPr="00C73F3B">
        <w:rPr>
          <w:rFonts w:ascii="黑体" w:eastAsia="黑体" w:hAnsi="黑体"/>
          <w:kern w:val="0"/>
          <w:szCs w:val="20"/>
        </w:rPr>
        <w:t xml:space="preserve">9  </w:t>
      </w:r>
      <w:r w:rsidRPr="00C73F3B">
        <w:rPr>
          <w:rFonts w:ascii="黑体" w:eastAsia="黑体" w:hAnsi="黑体" w:hint="eastAsia"/>
          <w:kern w:val="0"/>
          <w:szCs w:val="20"/>
        </w:rPr>
        <w:t>试验数据处理</w:t>
      </w:r>
    </w:p>
    <w:p w14:paraId="45D79434" w14:textId="77777777" w:rsidR="00B219BF" w:rsidRPr="00C73F3B" w:rsidRDefault="00B219BF" w:rsidP="00B219BF">
      <w:pPr>
        <w:widowControl/>
        <w:autoSpaceDE w:val="0"/>
        <w:autoSpaceDN w:val="0"/>
        <w:ind w:firstLineChars="200" w:firstLine="420"/>
        <w:rPr>
          <w:rFonts w:ascii="宋体"/>
          <w:kern w:val="0"/>
          <w:szCs w:val="20"/>
        </w:rPr>
      </w:pPr>
      <w:r w:rsidRPr="00C73F3B">
        <w:rPr>
          <w:rFonts w:ascii="宋体" w:hAnsi="宋体" w:hint="eastAsia"/>
          <w:kern w:val="0"/>
          <w:szCs w:val="20"/>
        </w:rPr>
        <w:t>磷含量以质量分数</w:t>
      </w:r>
      <w:r w:rsidRPr="00C73F3B">
        <w:rPr>
          <w:rFonts w:ascii="宋体" w:hAnsi="宋体"/>
          <w:i/>
          <w:kern w:val="0"/>
          <w:szCs w:val="20"/>
        </w:rPr>
        <w:t>w</w:t>
      </w:r>
      <w:r w:rsidRPr="00C73F3B">
        <w:rPr>
          <w:rFonts w:ascii="宋体" w:hAnsi="宋体"/>
          <w:kern w:val="0"/>
          <w:szCs w:val="20"/>
          <w:vertAlign w:val="subscript"/>
        </w:rPr>
        <w:t>P</w:t>
      </w:r>
      <w:r w:rsidRPr="00C73F3B">
        <w:rPr>
          <w:rFonts w:ascii="宋体" w:hAnsi="宋体" w:hint="eastAsia"/>
          <w:kern w:val="0"/>
          <w:szCs w:val="20"/>
        </w:rPr>
        <w:t>计，按公式（</w:t>
      </w:r>
      <w:r w:rsidRPr="00C73F3B">
        <w:rPr>
          <w:rFonts w:ascii="宋体" w:hAnsi="宋体"/>
          <w:kern w:val="0"/>
          <w:szCs w:val="20"/>
        </w:rPr>
        <w:t>1</w:t>
      </w:r>
      <w:r w:rsidRPr="00C73F3B">
        <w:rPr>
          <w:rFonts w:ascii="宋体" w:hAnsi="宋体" w:hint="eastAsia"/>
          <w:kern w:val="0"/>
          <w:szCs w:val="20"/>
        </w:rPr>
        <w:t>）计算：</w:t>
      </w:r>
    </w:p>
    <w:p w14:paraId="7A5D6C53" w14:textId="77777777" w:rsidR="00B219BF" w:rsidRPr="00C73F3B" w:rsidRDefault="00B219BF" w:rsidP="00C73F3B">
      <w:pPr>
        <w:widowControl/>
        <w:autoSpaceDE w:val="0"/>
        <w:autoSpaceDN w:val="0"/>
        <w:ind w:firstLineChars="1000" w:firstLine="2100"/>
        <w:rPr>
          <w:rFonts w:ascii="宋体"/>
        </w:rPr>
      </w:pPr>
      <w:r w:rsidRPr="00C73F3B">
        <w:rPr>
          <w:rFonts w:ascii="宋体" w:hAnsi="宋体" w:hint="eastAsia"/>
          <w:position w:val="-30"/>
        </w:rPr>
        <w:object w:dxaOrig="2799" w:dyaOrig="740" w14:anchorId="48C32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33.75pt" o:ole="">
            <v:imagedata r:id="rId17" o:title=""/>
          </v:shape>
          <o:OLEObject Type="Embed" ProgID="Equation.DSMT4" ShapeID="_x0000_i1025" DrawAspect="Content" ObjectID="_1725178688" r:id="rId18"/>
        </w:object>
      </w:r>
      <w:r w:rsidRPr="00C73F3B">
        <w:rPr>
          <w:rFonts w:ascii="宋体" w:hAnsi="宋体" w:hint="eastAsia"/>
          <w:kern w:val="0"/>
          <w:szCs w:val="20"/>
        </w:rPr>
        <w:t>……………………………（1）</w:t>
      </w:r>
    </w:p>
    <w:p w14:paraId="6D119965" w14:textId="77777777" w:rsidR="00B219BF" w:rsidRPr="00C73F3B" w:rsidRDefault="00B219BF" w:rsidP="00B219BF">
      <w:pPr>
        <w:widowControl/>
        <w:autoSpaceDE w:val="0"/>
        <w:autoSpaceDN w:val="0"/>
        <w:ind w:firstLineChars="200" w:firstLine="420"/>
        <w:rPr>
          <w:rFonts w:ascii="宋体"/>
          <w:kern w:val="0"/>
          <w:szCs w:val="20"/>
        </w:rPr>
      </w:pPr>
      <w:r w:rsidRPr="00C73F3B">
        <w:rPr>
          <w:rFonts w:ascii="宋体" w:hAnsi="宋体" w:hint="eastAsia"/>
          <w:kern w:val="0"/>
          <w:szCs w:val="20"/>
        </w:rPr>
        <w:t>式中：</w:t>
      </w:r>
    </w:p>
    <w:p w14:paraId="5736B199" w14:textId="77777777" w:rsidR="00B219BF" w:rsidRPr="00C73F3B" w:rsidRDefault="00B219BF" w:rsidP="00B219BF">
      <w:pPr>
        <w:widowControl/>
        <w:autoSpaceDE w:val="0"/>
        <w:autoSpaceDN w:val="0"/>
        <w:ind w:firstLineChars="200" w:firstLine="420"/>
        <w:rPr>
          <w:rFonts w:ascii="宋体"/>
          <w:kern w:val="0"/>
          <w:szCs w:val="20"/>
        </w:rPr>
      </w:pPr>
      <w:r w:rsidRPr="00C73F3B">
        <w:rPr>
          <w:rFonts w:ascii="宋体"/>
          <w:i/>
          <w:kern w:val="0"/>
          <w:szCs w:val="21"/>
        </w:rPr>
        <w:t>m</w:t>
      </w:r>
      <w:r w:rsidRPr="00C73F3B">
        <w:rPr>
          <w:rFonts w:ascii="宋体" w:hAnsi="宋体"/>
          <w:kern w:val="0"/>
          <w:szCs w:val="21"/>
          <w:vertAlign w:val="subscript"/>
        </w:rPr>
        <w:t>1</w:t>
      </w:r>
      <w:r w:rsidRPr="00C73F3B">
        <w:rPr>
          <w:rFonts w:ascii="宋体" w:hAnsi="宋体"/>
          <w:kern w:val="0"/>
          <w:szCs w:val="21"/>
        </w:rPr>
        <w:t>——</w:t>
      </w:r>
      <w:r w:rsidRPr="00C73F3B">
        <w:rPr>
          <w:rFonts w:ascii="宋体" w:hAnsi="宋体" w:hint="eastAsia"/>
          <w:kern w:val="0"/>
          <w:szCs w:val="21"/>
        </w:rPr>
        <w:t>自工作曲线上查得的磷量，</w:t>
      </w:r>
      <w:r w:rsidRPr="00C73F3B">
        <w:rPr>
          <w:rFonts w:ascii="宋体" w:hAnsi="宋体" w:hint="eastAsia"/>
          <w:kern w:val="0"/>
          <w:szCs w:val="20"/>
        </w:rPr>
        <w:t>单位为毫克（</w:t>
      </w:r>
      <w:r w:rsidRPr="00C73F3B">
        <w:rPr>
          <w:rFonts w:ascii="宋体" w:hint="eastAsia"/>
          <w:kern w:val="0"/>
          <w:szCs w:val="20"/>
        </w:rPr>
        <w:t>m</w:t>
      </w:r>
      <w:r w:rsidRPr="00C73F3B">
        <w:rPr>
          <w:rFonts w:ascii="宋体"/>
          <w:kern w:val="0"/>
          <w:szCs w:val="20"/>
        </w:rPr>
        <w:t>g</w:t>
      </w:r>
      <w:r w:rsidRPr="00C73F3B">
        <w:rPr>
          <w:rFonts w:ascii="宋体" w:hAnsi="宋体" w:hint="eastAsia"/>
          <w:kern w:val="0"/>
          <w:szCs w:val="20"/>
        </w:rPr>
        <w:t>）；</w:t>
      </w:r>
    </w:p>
    <w:p w14:paraId="684828CD" w14:textId="77777777" w:rsidR="00B219BF" w:rsidRPr="00C73F3B" w:rsidRDefault="00B219BF" w:rsidP="00B219BF">
      <w:pPr>
        <w:widowControl/>
        <w:autoSpaceDE w:val="0"/>
        <w:autoSpaceDN w:val="0"/>
        <w:ind w:firstLineChars="200" w:firstLine="420"/>
        <w:rPr>
          <w:rFonts w:ascii="宋体"/>
          <w:kern w:val="0"/>
          <w:szCs w:val="20"/>
        </w:rPr>
      </w:pPr>
      <w:r w:rsidRPr="00C73F3B">
        <w:rPr>
          <w:rFonts w:ascii="宋体"/>
          <w:i/>
          <w:kern w:val="0"/>
          <w:szCs w:val="21"/>
        </w:rPr>
        <w:t>m</w:t>
      </w:r>
      <w:r w:rsidRPr="00C73F3B">
        <w:rPr>
          <w:rFonts w:ascii="宋体" w:hAnsi="宋体"/>
          <w:kern w:val="0"/>
          <w:szCs w:val="21"/>
          <w:vertAlign w:val="subscript"/>
        </w:rPr>
        <w:t>0</w:t>
      </w:r>
      <w:r w:rsidRPr="00C73F3B">
        <w:rPr>
          <w:rFonts w:ascii="宋体" w:hAnsi="宋体"/>
          <w:kern w:val="0"/>
          <w:szCs w:val="21"/>
        </w:rPr>
        <w:t>——</w:t>
      </w:r>
      <w:r w:rsidRPr="00C73F3B">
        <w:rPr>
          <w:rFonts w:ascii="宋体" w:hAnsi="宋体" w:hint="eastAsia"/>
          <w:kern w:val="0"/>
          <w:szCs w:val="21"/>
        </w:rPr>
        <w:t>自工作曲线上查得的试剂空白中的磷量，</w:t>
      </w:r>
      <w:r w:rsidRPr="00C73F3B">
        <w:rPr>
          <w:rFonts w:ascii="宋体" w:hAnsi="宋体" w:hint="eastAsia"/>
          <w:kern w:val="0"/>
          <w:szCs w:val="20"/>
        </w:rPr>
        <w:t>单位为毫克（</w:t>
      </w:r>
      <w:r w:rsidRPr="00C73F3B">
        <w:rPr>
          <w:rFonts w:ascii="宋体" w:hint="eastAsia"/>
          <w:kern w:val="0"/>
          <w:szCs w:val="20"/>
        </w:rPr>
        <w:t>m</w:t>
      </w:r>
      <w:r w:rsidRPr="00C73F3B">
        <w:rPr>
          <w:rFonts w:ascii="宋体"/>
          <w:kern w:val="0"/>
          <w:szCs w:val="20"/>
        </w:rPr>
        <w:t>g</w:t>
      </w:r>
      <w:r w:rsidRPr="00C73F3B">
        <w:rPr>
          <w:rFonts w:ascii="宋体" w:hAnsi="宋体" w:hint="eastAsia"/>
          <w:kern w:val="0"/>
          <w:szCs w:val="20"/>
        </w:rPr>
        <w:t>）；</w:t>
      </w:r>
    </w:p>
    <w:p w14:paraId="335221BB" w14:textId="77777777" w:rsidR="00B219BF" w:rsidRPr="00C73F3B" w:rsidRDefault="00B219BF" w:rsidP="00B219BF">
      <w:pPr>
        <w:widowControl/>
        <w:autoSpaceDE w:val="0"/>
        <w:autoSpaceDN w:val="0"/>
        <w:ind w:firstLineChars="200" w:firstLine="420"/>
        <w:rPr>
          <w:rFonts w:ascii="宋体"/>
          <w:kern w:val="0"/>
          <w:szCs w:val="21"/>
        </w:rPr>
      </w:pPr>
      <w:r w:rsidRPr="00C73F3B">
        <w:rPr>
          <w:rFonts w:ascii="宋体" w:hAnsi="宋体"/>
          <w:i/>
          <w:kern w:val="0"/>
          <w:szCs w:val="21"/>
        </w:rPr>
        <w:t>m</w:t>
      </w:r>
      <w:r w:rsidRPr="00C73F3B">
        <w:rPr>
          <w:rFonts w:ascii="宋体" w:hAnsi="宋体"/>
          <w:kern w:val="0"/>
          <w:szCs w:val="21"/>
        </w:rPr>
        <w:t>——</w:t>
      </w:r>
      <w:r w:rsidRPr="00C73F3B">
        <w:rPr>
          <w:rFonts w:ascii="宋体" w:hAnsi="宋体" w:hint="eastAsia"/>
          <w:kern w:val="0"/>
          <w:szCs w:val="21"/>
        </w:rPr>
        <w:t>试料的质量，单位为克（</w:t>
      </w:r>
      <w:r w:rsidRPr="00C73F3B">
        <w:rPr>
          <w:rFonts w:ascii="宋体" w:hAnsi="宋体"/>
          <w:kern w:val="0"/>
          <w:szCs w:val="21"/>
        </w:rPr>
        <w:t>g</w:t>
      </w:r>
      <w:r w:rsidRPr="00C73F3B">
        <w:rPr>
          <w:rFonts w:ascii="宋体" w:hAnsi="宋体" w:hint="eastAsia"/>
          <w:kern w:val="0"/>
          <w:szCs w:val="21"/>
        </w:rPr>
        <w:t>）。</w:t>
      </w:r>
    </w:p>
    <w:p w14:paraId="70E4D3EE" w14:textId="65DE4611" w:rsidR="00B219BF" w:rsidRPr="00C73F3B" w:rsidRDefault="00B219BF" w:rsidP="00B219BF">
      <w:pPr>
        <w:widowControl/>
        <w:autoSpaceDE w:val="0"/>
        <w:autoSpaceDN w:val="0"/>
        <w:ind w:firstLineChars="200" w:firstLine="420"/>
        <w:rPr>
          <w:rFonts w:ascii="宋体"/>
          <w:kern w:val="0"/>
          <w:szCs w:val="21"/>
        </w:rPr>
      </w:pPr>
      <w:r w:rsidRPr="00C73F3B">
        <w:rPr>
          <w:rFonts w:ascii="宋体" w:hAnsi="宋体" w:hint="eastAsia"/>
          <w:kern w:val="0"/>
          <w:szCs w:val="21"/>
        </w:rPr>
        <w:t>结果保留两位有效数字。</w:t>
      </w:r>
    </w:p>
    <w:p w14:paraId="15A338DD" w14:textId="77777777" w:rsidR="00B219BF" w:rsidRPr="00C73F3B" w:rsidRDefault="00B219BF" w:rsidP="00DB3688">
      <w:pPr>
        <w:widowControl/>
        <w:numPr>
          <w:ilvl w:val="1"/>
          <w:numId w:val="0"/>
        </w:numPr>
        <w:spacing w:beforeLines="100" w:before="312" w:afterLines="100" w:after="312"/>
        <w:outlineLvl w:val="1"/>
        <w:rPr>
          <w:rFonts w:ascii="黑体" w:eastAsia="黑体" w:hAnsi="黑体"/>
          <w:kern w:val="0"/>
          <w:szCs w:val="20"/>
        </w:rPr>
      </w:pPr>
      <w:r w:rsidRPr="00C73F3B">
        <w:rPr>
          <w:rFonts w:ascii="黑体" w:eastAsia="黑体" w:hAnsi="黑体"/>
          <w:kern w:val="0"/>
          <w:szCs w:val="20"/>
        </w:rPr>
        <w:t xml:space="preserve">10  </w:t>
      </w:r>
      <w:r w:rsidRPr="00C73F3B">
        <w:rPr>
          <w:rFonts w:ascii="黑体" w:eastAsia="黑体" w:hAnsi="黑体" w:hint="eastAsia"/>
          <w:kern w:val="0"/>
          <w:szCs w:val="20"/>
        </w:rPr>
        <w:t>精密度</w:t>
      </w:r>
    </w:p>
    <w:p w14:paraId="31C9433D" w14:textId="77777777" w:rsidR="00B219BF" w:rsidRPr="00C73F3B" w:rsidRDefault="00B219BF" w:rsidP="00DB3688">
      <w:pPr>
        <w:widowControl/>
        <w:numPr>
          <w:ilvl w:val="1"/>
          <w:numId w:val="0"/>
        </w:numPr>
        <w:spacing w:beforeLines="50" w:before="156" w:afterLines="50" w:after="156"/>
        <w:outlineLvl w:val="1"/>
        <w:rPr>
          <w:rFonts w:ascii="黑体" w:eastAsia="黑体" w:hAnsi="黑体"/>
          <w:kern w:val="0"/>
          <w:szCs w:val="20"/>
        </w:rPr>
      </w:pPr>
      <w:r w:rsidRPr="00C73F3B">
        <w:rPr>
          <w:rFonts w:ascii="黑体" w:eastAsia="黑体" w:hAnsi="黑体"/>
          <w:kern w:val="0"/>
          <w:szCs w:val="20"/>
        </w:rPr>
        <w:t xml:space="preserve">10.1  </w:t>
      </w:r>
      <w:r w:rsidRPr="00C73F3B">
        <w:rPr>
          <w:rFonts w:ascii="黑体" w:eastAsia="黑体" w:hAnsi="黑体" w:hint="eastAsia"/>
          <w:kern w:val="0"/>
          <w:szCs w:val="20"/>
        </w:rPr>
        <w:t>重复性</w:t>
      </w:r>
    </w:p>
    <w:p w14:paraId="1125438B" w14:textId="77777777" w:rsidR="00B219BF" w:rsidRPr="00C73F3B" w:rsidRDefault="00B219BF" w:rsidP="00B219BF">
      <w:pPr>
        <w:ind w:firstLineChars="200" w:firstLine="420"/>
        <w:rPr>
          <w:rFonts w:ascii="宋体"/>
        </w:rPr>
      </w:pPr>
      <w:r w:rsidRPr="00C73F3B">
        <w:rPr>
          <w:rFonts w:ascii="宋体" w:hAnsi="宋体" w:hint="eastAsia"/>
        </w:rPr>
        <w:t>在重复性条件下获得的两次独立测试结果的测定值，在以下给出的平均值范围内，这两个测试结果的绝对差值不超过重复性限（</w:t>
      </w:r>
      <w:r w:rsidRPr="00C73F3B">
        <w:rPr>
          <w:rFonts w:ascii="宋体" w:hAnsi="宋体"/>
          <w:i/>
        </w:rPr>
        <w:t>r</w:t>
      </w:r>
      <w:r w:rsidRPr="00C73F3B">
        <w:rPr>
          <w:rFonts w:ascii="宋体" w:hAnsi="宋体" w:hint="eastAsia"/>
        </w:rPr>
        <w:t>），超过重复性限（</w:t>
      </w:r>
      <w:r w:rsidRPr="00C73F3B">
        <w:rPr>
          <w:rFonts w:ascii="宋体" w:hAnsi="宋体"/>
          <w:i/>
        </w:rPr>
        <w:t>r</w:t>
      </w:r>
      <w:r w:rsidRPr="00C73F3B">
        <w:rPr>
          <w:rFonts w:ascii="宋体" w:hAnsi="宋体" w:hint="eastAsia"/>
        </w:rPr>
        <w:t>）情况不超过</w:t>
      </w:r>
      <w:r w:rsidRPr="00C73F3B">
        <w:rPr>
          <w:rFonts w:ascii="宋体" w:hAnsi="宋体"/>
        </w:rPr>
        <w:t>5 %</w:t>
      </w:r>
      <w:r w:rsidRPr="00C73F3B">
        <w:rPr>
          <w:rFonts w:ascii="宋体" w:hAnsi="宋体" w:hint="eastAsia"/>
        </w:rPr>
        <w:t>。重复性限（</w:t>
      </w:r>
      <w:r w:rsidRPr="00C73F3B">
        <w:rPr>
          <w:rFonts w:ascii="宋体" w:hAnsi="宋体"/>
          <w:i/>
        </w:rPr>
        <w:t>r</w:t>
      </w:r>
      <w:r w:rsidRPr="00C73F3B">
        <w:rPr>
          <w:rFonts w:ascii="宋体" w:hAnsi="宋体" w:hint="eastAsia"/>
        </w:rPr>
        <w:t>）按表</w:t>
      </w:r>
      <w:r w:rsidRPr="00C73F3B">
        <w:rPr>
          <w:rFonts w:ascii="宋体" w:hAnsi="宋体"/>
        </w:rPr>
        <w:t>2</w:t>
      </w:r>
      <w:r w:rsidRPr="00C73F3B">
        <w:rPr>
          <w:rFonts w:ascii="宋体" w:hAnsi="宋体" w:hint="eastAsia"/>
        </w:rPr>
        <w:t>数据采用线性内插法或外延法求得。</w:t>
      </w:r>
    </w:p>
    <w:p w14:paraId="5D9CF0CE" w14:textId="77777777" w:rsidR="00B219BF" w:rsidRPr="00C73F3B" w:rsidRDefault="00B219BF" w:rsidP="00B219BF">
      <w:pPr>
        <w:jc w:val="center"/>
        <w:rPr>
          <w:rFonts w:ascii="黑体" w:eastAsia="黑体" w:hAnsi="黑体"/>
          <w:szCs w:val="21"/>
        </w:rPr>
      </w:pPr>
      <w:bookmarkStart w:id="7" w:name="_Hlk82718503"/>
      <w:r w:rsidRPr="00C73F3B">
        <w:rPr>
          <w:rFonts w:ascii="黑体" w:eastAsia="黑体" w:hAnsi="黑体" w:hint="eastAsia"/>
          <w:szCs w:val="21"/>
        </w:rPr>
        <w:t>表</w:t>
      </w:r>
      <w:r w:rsidRPr="00C73F3B">
        <w:rPr>
          <w:rFonts w:ascii="黑体" w:eastAsia="黑体" w:hAnsi="黑体"/>
          <w:szCs w:val="21"/>
        </w:rPr>
        <w:t>2</w:t>
      </w:r>
      <w:r w:rsidRPr="00C73F3B">
        <w:rPr>
          <w:rFonts w:ascii="黑体" w:eastAsia="黑体" w:hAnsi="黑体" w:hint="eastAsia"/>
          <w:szCs w:val="21"/>
        </w:rPr>
        <w:t>重复性限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57"/>
        <w:gridCol w:w="1655"/>
        <w:gridCol w:w="1655"/>
        <w:gridCol w:w="1655"/>
        <w:gridCol w:w="1654"/>
      </w:tblGrid>
      <w:tr w:rsidR="00B219BF" w:rsidRPr="00C73F3B" w14:paraId="75F6C352" w14:textId="77777777" w:rsidTr="00322E74">
        <w:trPr>
          <w:trHeight w:val="310"/>
          <w:jc w:val="center"/>
        </w:trPr>
        <w:tc>
          <w:tcPr>
            <w:tcW w:w="1001" w:type="pct"/>
            <w:vAlign w:val="center"/>
          </w:tcPr>
          <w:p w14:paraId="68CEE959" w14:textId="77777777" w:rsidR="00B219BF" w:rsidRPr="00C73F3B" w:rsidRDefault="00B219BF" w:rsidP="00322E74">
            <w:pPr>
              <w:jc w:val="center"/>
              <w:rPr>
                <w:sz w:val="18"/>
                <w:szCs w:val="18"/>
              </w:rPr>
            </w:pPr>
            <w:r w:rsidRPr="00C73F3B">
              <w:rPr>
                <w:i/>
                <w:sz w:val="18"/>
                <w:szCs w:val="18"/>
              </w:rPr>
              <w:t>W</w:t>
            </w:r>
            <w:r w:rsidRPr="00C73F3B">
              <w:rPr>
                <w:sz w:val="18"/>
                <w:szCs w:val="18"/>
                <w:vertAlign w:val="subscript"/>
              </w:rPr>
              <w:t>P</w:t>
            </w:r>
            <w:r w:rsidRPr="00C73F3B">
              <w:rPr>
                <w:sz w:val="18"/>
                <w:szCs w:val="18"/>
              </w:rPr>
              <w:t>/%</w:t>
            </w:r>
          </w:p>
        </w:tc>
        <w:tc>
          <w:tcPr>
            <w:tcW w:w="1000" w:type="pct"/>
            <w:shd w:val="clear" w:color="auto" w:fill="auto"/>
            <w:vAlign w:val="center"/>
          </w:tcPr>
          <w:p w14:paraId="64DAE55B" w14:textId="77777777" w:rsidR="00B219BF" w:rsidRPr="00C73F3B" w:rsidRDefault="00B219BF" w:rsidP="00322E74">
            <w:pPr>
              <w:jc w:val="center"/>
              <w:rPr>
                <w:sz w:val="18"/>
                <w:szCs w:val="18"/>
              </w:rPr>
            </w:pPr>
            <w:r w:rsidRPr="00C73F3B">
              <w:rPr>
                <w:rFonts w:hint="eastAsia"/>
                <w:sz w:val="18"/>
                <w:szCs w:val="18"/>
              </w:rPr>
              <w:t>0.001</w:t>
            </w:r>
            <w:r w:rsidRPr="00C73F3B">
              <w:rPr>
                <w:sz w:val="18"/>
                <w:szCs w:val="18"/>
              </w:rPr>
              <w:t>X</w:t>
            </w:r>
          </w:p>
        </w:tc>
        <w:tc>
          <w:tcPr>
            <w:tcW w:w="1000" w:type="pct"/>
            <w:shd w:val="clear" w:color="auto" w:fill="auto"/>
            <w:vAlign w:val="center"/>
          </w:tcPr>
          <w:p w14:paraId="3C9DAEB9" w14:textId="77777777" w:rsidR="00B219BF" w:rsidRPr="00C73F3B" w:rsidRDefault="00B219BF" w:rsidP="00322E74">
            <w:pPr>
              <w:jc w:val="center"/>
              <w:rPr>
                <w:sz w:val="18"/>
                <w:szCs w:val="18"/>
              </w:rPr>
            </w:pPr>
            <w:r w:rsidRPr="00C73F3B">
              <w:rPr>
                <w:rFonts w:hint="eastAsia"/>
                <w:sz w:val="18"/>
                <w:szCs w:val="18"/>
              </w:rPr>
              <w:t>0.006</w:t>
            </w:r>
            <w:r w:rsidRPr="00C73F3B">
              <w:rPr>
                <w:sz w:val="18"/>
                <w:szCs w:val="18"/>
              </w:rPr>
              <w:t>X</w:t>
            </w:r>
          </w:p>
        </w:tc>
        <w:tc>
          <w:tcPr>
            <w:tcW w:w="1000" w:type="pct"/>
            <w:shd w:val="clear" w:color="auto" w:fill="auto"/>
            <w:vAlign w:val="center"/>
          </w:tcPr>
          <w:p w14:paraId="0844C0CF" w14:textId="77777777" w:rsidR="00B219BF" w:rsidRPr="00C73F3B" w:rsidRDefault="00B219BF" w:rsidP="00322E74">
            <w:pPr>
              <w:jc w:val="center"/>
              <w:rPr>
                <w:sz w:val="18"/>
                <w:szCs w:val="18"/>
              </w:rPr>
            </w:pPr>
            <w:r w:rsidRPr="00C73F3B">
              <w:rPr>
                <w:rFonts w:hint="eastAsia"/>
                <w:sz w:val="18"/>
                <w:szCs w:val="18"/>
              </w:rPr>
              <w:t>0.01</w:t>
            </w:r>
            <w:r w:rsidRPr="00C73F3B">
              <w:rPr>
                <w:sz w:val="18"/>
                <w:szCs w:val="18"/>
              </w:rPr>
              <w:t>X</w:t>
            </w:r>
          </w:p>
        </w:tc>
        <w:tc>
          <w:tcPr>
            <w:tcW w:w="999" w:type="pct"/>
            <w:vAlign w:val="center"/>
          </w:tcPr>
          <w:p w14:paraId="50A57142" w14:textId="77777777" w:rsidR="00B219BF" w:rsidRPr="00C73F3B" w:rsidRDefault="00B219BF" w:rsidP="00322E74">
            <w:pPr>
              <w:jc w:val="center"/>
              <w:rPr>
                <w:sz w:val="18"/>
                <w:szCs w:val="18"/>
              </w:rPr>
            </w:pPr>
            <w:r w:rsidRPr="00C73F3B">
              <w:rPr>
                <w:rFonts w:hint="eastAsia"/>
                <w:sz w:val="18"/>
                <w:szCs w:val="18"/>
              </w:rPr>
              <w:t>0.02X</w:t>
            </w:r>
          </w:p>
        </w:tc>
      </w:tr>
      <w:tr w:rsidR="00B219BF" w:rsidRPr="00C73F3B" w14:paraId="75FF19BA" w14:textId="77777777" w:rsidTr="00322E74">
        <w:trPr>
          <w:trHeight w:val="310"/>
          <w:jc w:val="center"/>
        </w:trPr>
        <w:tc>
          <w:tcPr>
            <w:tcW w:w="1001" w:type="pct"/>
            <w:vAlign w:val="center"/>
          </w:tcPr>
          <w:p w14:paraId="16B01288" w14:textId="77777777" w:rsidR="00B219BF" w:rsidRPr="00C73F3B" w:rsidRDefault="00B219BF" w:rsidP="00322E74">
            <w:pPr>
              <w:jc w:val="center"/>
              <w:rPr>
                <w:i/>
                <w:iCs/>
                <w:sz w:val="18"/>
                <w:szCs w:val="18"/>
              </w:rPr>
            </w:pPr>
            <w:r w:rsidRPr="00C73F3B">
              <w:rPr>
                <w:i/>
                <w:iCs/>
                <w:sz w:val="18"/>
                <w:szCs w:val="18"/>
              </w:rPr>
              <w:t>r/</w:t>
            </w:r>
            <w:r w:rsidRPr="00C73F3B">
              <w:rPr>
                <w:sz w:val="18"/>
                <w:szCs w:val="18"/>
              </w:rPr>
              <w:t>%</w:t>
            </w:r>
          </w:p>
        </w:tc>
        <w:tc>
          <w:tcPr>
            <w:tcW w:w="1000" w:type="pct"/>
            <w:shd w:val="clear" w:color="auto" w:fill="auto"/>
            <w:vAlign w:val="center"/>
          </w:tcPr>
          <w:p w14:paraId="7BC3BB0D" w14:textId="77777777" w:rsidR="00B219BF" w:rsidRPr="00C73F3B" w:rsidRDefault="00B219BF" w:rsidP="00322E74">
            <w:pPr>
              <w:jc w:val="center"/>
              <w:rPr>
                <w:sz w:val="18"/>
                <w:szCs w:val="18"/>
              </w:rPr>
            </w:pPr>
          </w:p>
        </w:tc>
        <w:tc>
          <w:tcPr>
            <w:tcW w:w="1000" w:type="pct"/>
            <w:shd w:val="clear" w:color="auto" w:fill="auto"/>
            <w:vAlign w:val="center"/>
          </w:tcPr>
          <w:p w14:paraId="1EEBE526" w14:textId="77777777" w:rsidR="00B219BF" w:rsidRPr="00C73F3B" w:rsidRDefault="00B219BF" w:rsidP="00322E74">
            <w:pPr>
              <w:jc w:val="center"/>
              <w:rPr>
                <w:sz w:val="18"/>
                <w:szCs w:val="18"/>
              </w:rPr>
            </w:pPr>
          </w:p>
        </w:tc>
        <w:tc>
          <w:tcPr>
            <w:tcW w:w="1000" w:type="pct"/>
            <w:shd w:val="clear" w:color="auto" w:fill="auto"/>
            <w:vAlign w:val="center"/>
          </w:tcPr>
          <w:p w14:paraId="5AC2AD5B" w14:textId="77777777" w:rsidR="00B219BF" w:rsidRPr="00C73F3B" w:rsidRDefault="00B219BF" w:rsidP="00322E74">
            <w:pPr>
              <w:jc w:val="center"/>
              <w:rPr>
                <w:sz w:val="18"/>
                <w:szCs w:val="18"/>
              </w:rPr>
            </w:pPr>
          </w:p>
        </w:tc>
        <w:tc>
          <w:tcPr>
            <w:tcW w:w="999" w:type="pct"/>
            <w:vAlign w:val="center"/>
          </w:tcPr>
          <w:p w14:paraId="798171FE" w14:textId="77777777" w:rsidR="00B219BF" w:rsidRPr="00C73F3B" w:rsidRDefault="00B219BF" w:rsidP="00322E74">
            <w:pPr>
              <w:jc w:val="center"/>
              <w:rPr>
                <w:sz w:val="18"/>
                <w:szCs w:val="18"/>
              </w:rPr>
            </w:pPr>
          </w:p>
        </w:tc>
      </w:tr>
    </w:tbl>
    <w:bookmarkEnd w:id="7"/>
    <w:p w14:paraId="568AE988" w14:textId="77777777" w:rsidR="00B219BF" w:rsidRPr="00C73F3B" w:rsidRDefault="00B219BF" w:rsidP="00DB3688">
      <w:pPr>
        <w:widowControl/>
        <w:numPr>
          <w:ilvl w:val="1"/>
          <w:numId w:val="0"/>
        </w:numPr>
        <w:spacing w:beforeLines="50" w:before="156" w:afterLines="50" w:after="156"/>
        <w:outlineLvl w:val="1"/>
        <w:rPr>
          <w:rFonts w:ascii="黑体" w:eastAsia="黑体" w:hAnsi="黑体"/>
          <w:kern w:val="0"/>
          <w:szCs w:val="20"/>
        </w:rPr>
      </w:pPr>
      <w:r w:rsidRPr="00C73F3B">
        <w:rPr>
          <w:rFonts w:ascii="黑体" w:eastAsia="黑体" w:hAnsi="黑体"/>
          <w:kern w:val="0"/>
          <w:szCs w:val="20"/>
        </w:rPr>
        <w:t xml:space="preserve">10.2  </w:t>
      </w:r>
      <w:r w:rsidRPr="00C73F3B">
        <w:rPr>
          <w:rFonts w:ascii="黑体" w:eastAsia="黑体" w:hAnsi="黑体" w:hint="eastAsia"/>
          <w:kern w:val="0"/>
          <w:szCs w:val="20"/>
        </w:rPr>
        <w:t>再现性</w:t>
      </w:r>
    </w:p>
    <w:p w14:paraId="2A2DF514" w14:textId="77777777" w:rsidR="00B219BF" w:rsidRPr="00C73F3B" w:rsidRDefault="00B219BF" w:rsidP="00B219BF">
      <w:pPr>
        <w:ind w:firstLineChars="200" w:firstLine="420"/>
        <w:rPr>
          <w:rFonts w:ascii="宋体"/>
        </w:rPr>
      </w:pPr>
      <w:r w:rsidRPr="00C73F3B">
        <w:rPr>
          <w:rFonts w:ascii="宋体" w:hAnsi="宋体" w:hint="eastAsia"/>
        </w:rPr>
        <w:t>在再现性条件下获得的两次独立测试结果的测定值，在以下给出的平均值范围内，这两个测试结果的绝对差值不超过再现性限（</w:t>
      </w:r>
      <w:r w:rsidRPr="00C73F3B">
        <w:rPr>
          <w:rFonts w:ascii="宋体" w:hAnsi="宋体"/>
          <w:i/>
          <w:iCs/>
        </w:rPr>
        <w:t>R</w:t>
      </w:r>
      <w:r w:rsidRPr="00C73F3B">
        <w:rPr>
          <w:rFonts w:ascii="宋体" w:hAnsi="宋体" w:hint="eastAsia"/>
        </w:rPr>
        <w:t>），超过再现性限（</w:t>
      </w:r>
      <w:r w:rsidRPr="00C73F3B">
        <w:rPr>
          <w:rFonts w:ascii="宋体" w:hAnsi="宋体"/>
          <w:i/>
          <w:iCs/>
        </w:rPr>
        <w:t>R</w:t>
      </w:r>
      <w:r w:rsidRPr="00C73F3B">
        <w:rPr>
          <w:rFonts w:ascii="宋体" w:hAnsi="宋体" w:hint="eastAsia"/>
        </w:rPr>
        <w:t>）的情况不超过</w:t>
      </w:r>
      <w:r w:rsidRPr="00C73F3B">
        <w:rPr>
          <w:rFonts w:ascii="宋体" w:hAnsi="宋体"/>
        </w:rPr>
        <w:t>5 %</w:t>
      </w:r>
      <w:r w:rsidRPr="00C73F3B">
        <w:rPr>
          <w:rFonts w:ascii="宋体" w:hAnsi="宋体" w:hint="eastAsia"/>
        </w:rPr>
        <w:t>，再现性限（</w:t>
      </w:r>
      <w:r w:rsidRPr="00C73F3B">
        <w:rPr>
          <w:rFonts w:ascii="宋体" w:hAnsi="宋体"/>
          <w:i/>
          <w:iCs/>
        </w:rPr>
        <w:t>R</w:t>
      </w:r>
      <w:r w:rsidRPr="00C73F3B">
        <w:rPr>
          <w:rFonts w:ascii="宋体" w:hAnsi="宋体" w:hint="eastAsia"/>
        </w:rPr>
        <w:t>）按表</w:t>
      </w:r>
      <w:r w:rsidRPr="00C73F3B">
        <w:rPr>
          <w:rFonts w:ascii="宋体" w:hAnsi="宋体"/>
        </w:rPr>
        <w:t>3</w:t>
      </w:r>
      <w:r w:rsidRPr="00C73F3B">
        <w:rPr>
          <w:rFonts w:ascii="宋体" w:hAnsi="宋体" w:hint="eastAsia"/>
        </w:rPr>
        <w:t>数据采用线性内插法或外延法求得。</w:t>
      </w:r>
    </w:p>
    <w:p w14:paraId="401FBE9B" w14:textId="77777777" w:rsidR="00B219BF" w:rsidRPr="00C73F3B" w:rsidRDefault="00B219BF" w:rsidP="00B219BF">
      <w:pPr>
        <w:jc w:val="center"/>
        <w:rPr>
          <w:rFonts w:ascii="黑体" w:eastAsia="黑体" w:hAnsi="黑体"/>
          <w:szCs w:val="21"/>
        </w:rPr>
      </w:pPr>
      <w:bookmarkStart w:id="8" w:name="_Hlk82719634"/>
      <w:r w:rsidRPr="00C73F3B">
        <w:rPr>
          <w:rFonts w:ascii="黑体" w:eastAsia="黑体" w:hAnsi="黑体" w:hint="eastAsia"/>
          <w:szCs w:val="21"/>
        </w:rPr>
        <w:t>表</w:t>
      </w:r>
      <w:r w:rsidR="00EC772E">
        <w:rPr>
          <w:rFonts w:ascii="黑体" w:eastAsia="黑体" w:hAnsi="黑体" w:hint="eastAsia"/>
          <w:szCs w:val="21"/>
        </w:rPr>
        <w:t>3</w:t>
      </w:r>
      <w:r w:rsidRPr="00C73F3B">
        <w:rPr>
          <w:rFonts w:ascii="黑体" w:eastAsia="黑体" w:hAnsi="黑体"/>
          <w:szCs w:val="21"/>
        </w:rPr>
        <w:t xml:space="preserve"> </w:t>
      </w:r>
      <w:r w:rsidRPr="00C73F3B">
        <w:rPr>
          <w:rFonts w:ascii="黑体" w:eastAsia="黑体" w:hAnsi="黑体" w:hint="eastAsia"/>
          <w:szCs w:val="21"/>
        </w:rPr>
        <w:t>再现性限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57"/>
        <w:gridCol w:w="1655"/>
        <w:gridCol w:w="1655"/>
        <w:gridCol w:w="1655"/>
        <w:gridCol w:w="1654"/>
      </w:tblGrid>
      <w:tr w:rsidR="00B219BF" w:rsidRPr="00C73F3B" w14:paraId="316CCC33" w14:textId="77777777" w:rsidTr="00322E74">
        <w:trPr>
          <w:trHeight w:val="310"/>
          <w:jc w:val="center"/>
        </w:trPr>
        <w:tc>
          <w:tcPr>
            <w:tcW w:w="1001" w:type="pct"/>
            <w:vAlign w:val="center"/>
          </w:tcPr>
          <w:p w14:paraId="1CE01EF2" w14:textId="77777777" w:rsidR="00B219BF" w:rsidRPr="00C73F3B" w:rsidRDefault="00B219BF" w:rsidP="00322E74">
            <w:pPr>
              <w:jc w:val="center"/>
              <w:rPr>
                <w:sz w:val="18"/>
                <w:szCs w:val="18"/>
              </w:rPr>
            </w:pPr>
            <w:r w:rsidRPr="00C73F3B">
              <w:rPr>
                <w:i/>
                <w:sz w:val="18"/>
                <w:szCs w:val="18"/>
              </w:rPr>
              <w:t>W</w:t>
            </w:r>
            <w:r w:rsidRPr="00C73F3B">
              <w:rPr>
                <w:sz w:val="18"/>
                <w:szCs w:val="18"/>
                <w:vertAlign w:val="subscript"/>
              </w:rPr>
              <w:t>P</w:t>
            </w:r>
            <w:r w:rsidRPr="00C73F3B">
              <w:rPr>
                <w:sz w:val="18"/>
                <w:szCs w:val="18"/>
              </w:rPr>
              <w:t>/%</w:t>
            </w:r>
          </w:p>
        </w:tc>
        <w:tc>
          <w:tcPr>
            <w:tcW w:w="1000" w:type="pct"/>
            <w:shd w:val="clear" w:color="auto" w:fill="auto"/>
            <w:vAlign w:val="center"/>
          </w:tcPr>
          <w:p w14:paraId="5D0FED33" w14:textId="77777777" w:rsidR="00B219BF" w:rsidRPr="00C73F3B" w:rsidRDefault="00B219BF" w:rsidP="00322E74">
            <w:pPr>
              <w:jc w:val="center"/>
              <w:rPr>
                <w:sz w:val="18"/>
                <w:szCs w:val="18"/>
              </w:rPr>
            </w:pPr>
            <w:r w:rsidRPr="00C73F3B">
              <w:rPr>
                <w:rFonts w:hint="eastAsia"/>
                <w:sz w:val="18"/>
                <w:szCs w:val="18"/>
              </w:rPr>
              <w:t>0.001</w:t>
            </w:r>
            <w:r w:rsidRPr="00C73F3B">
              <w:rPr>
                <w:sz w:val="18"/>
                <w:szCs w:val="18"/>
              </w:rPr>
              <w:t>X</w:t>
            </w:r>
          </w:p>
        </w:tc>
        <w:tc>
          <w:tcPr>
            <w:tcW w:w="1000" w:type="pct"/>
            <w:shd w:val="clear" w:color="auto" w:fill="auto"/>
            <w:vAlign w:val="center"/>
          </w:tcPr>
          <w:p w14:paraId="470B9BB6" w14:textId="77777777" w:rsidR="00B219BF" w:rsidRPr="00C73F3B" w:rsidRDefault="00B219BF" w:rsidP="00322E74">
            <w:pPr>
              <w:jc w:val="center"/>
              <w:rPr>
                <w:sz w:val="18"/>
                <w:szCs w:val="18"/>
              </w:rPr>
            </w:pPr>
            <w:r w:rsidRPr="00C73F3B">
              <w:rPr>
                <w:rFonts w:hint="eastAsia"/>
                <w:sz w:val="18"/>
                <w:szCs w:val="18"/>
              </w:rPr>
              <w:t>0.006</w:t>
            </w:r>
            <w:r w:rsidRPr="00C73F3B">
              <w:rPr>
                <w:sz w:val="18"/>
                <w:szCs w:val="18"/>
              </w:rPr>
              <w:t>X</w:t>
            </w:r>
          </w:p>
        </w:tc>
        <w:tc>
          <w:tcPr>
            <w:tcW w:w="1000" w:type="pct"/>
            <w:shd w:val="clear" w:color="auto" w:fill="auto"/>
            <w:vAlign w:val="center"/>
          </w:tcPr>
          <w:p w14:paraId="23617B52" w14:textId="77777777" w:rsidR="00B219BF" w:rsidRPr="00C73F3B" w:rsidRDefault="00B219BF" w:rsidP="00322E74">
            <w:pPr>
              <w:jc w:val="center"/>
              <w:rPr>
                <w:sz w:val="18"/>
                <w:szCs w:val="18"/>
              </w:rPr>
            </w:pPr>
            <w:r w:rsidRPr="00C73F3B">
              <w:rPr>
                <w:rFonts w:hint="eastAsia"/>
                <w:sz w:val="18"/>
                <w:szCs w:val="18"/>
              </w:rPr>
              <w:t>0.01</w:t>
            </w:r>
            <w:r w:rsidRPr="00C73F3B">
              <w:rPr>
                <w:sz w:val="18"/>
                <w:szCs w:val="18"/>
              </w:rPr>
              <w:t>X</w:t>
            </w:r>
          </w:p>
        </w:tc>
        <w:tc>
          <w:tcPr>
            <w:tcW w:w="999" w:type="pct"/>
            <w:vAlign w:val="center"/>
          </w:tcPr>
          <w:p w14:paraId="6DC4C956" w14:textId="77777777" w:rsidR="00B219BF" w:rsidRPr="00C73F3B" w:rsidRDefault="00B219BF" w:rsidP="00322E74">
            <w:pPr>
              <w:jc w:val="center"/>
              <w:rPr>
                <w:sz w:val="18"/>
                <w:szCs w:val="18"/>
              </w:rPr>
            </w:pPr>
            <w:r w:rsidRPr="00C73F3B">
              <w:rPr>
                <w:rFonts w:hint="eastAsia"/>
                <w:sz w:val="18"/>
                <w:szCs w:val="18"/>
              </w:rPr>
              <w:t>0.02X</w:t>
            </w:r>
          </w:p>
        </w:tc>
      </w:tr>
      <w:tr w:rsidR="00B219BF" w:rsidRPr="00C73F3B" w14:paraId="66C9E6F5" w14:textId="77777777" w:rsidTr="00322E74">
        <w:trPr>
          <w:trHeight w:val="310"/>
          <w:jc w:val="center"/>
        </w:trPr>
        <w:tc>
          <w:tcPr>
            <w:tcW w:w="1001" w:type="pct"/>
            <w:vAlign w:val="center"/>
          </w:tcPr>
          <w:p w14:paraId="35E27FFE" w14:textId="77777777" w:rsidR="00B219BF" w:rsidRPr="00C73F3B" w:rsidRDefault="00B219BF" w:rsidP="00322E74">
            <w:pPr>
              <w:jc w:val="center"/>
              <w:rPr>
                <w:i/>
                <w:iCs/>
                <w:sz w:val="18"/>
                <w:szCs w:val="18"/>
              </w:rPr>
            </w:pPr>
            <w:r w:rsidRPr="00C73F3B">
              <w:rPr>
                <w:i/>
                <w:iCs/>
                <w:sz w:val="18"/>
                <w:szCs w:val="18"/>
              </w:rPr>
              <w:t>R/</w:t>
            </w:r>
            <w:r w:rsidRPr="00C73F3B">
              <w:rPr>
                <w:sz w:val="18"/>
                <w:szCs w:val="18"/>
              </w:rPr>
              <w:t>%</w:t>
            </w:r>
          </w:p>
        </w:tc>
        <w:tc>
          <w:tcPr>
            <w:tcW w:w="1000" w:type="pct"/>
            <w:shd w:val="clear" w:color="auto" w:fill="auto"/>
            <w:vAlign w:val="center"/>
          </w:tcPr>
          <w:p w14:paraId="4D550758" w14:textId="77777777" w:rsidR="00B219BF" w:rsidRPr="00C73F3B" w:rsidRDefault="00B219BF" w:rsidP="00322E74">
            <w:pPr>
              <w:jc w:val="center"/>
              <w:rPr>
                <w:sz w:val="18"/>
                <w:szCs w:val="18"/>
              </w:rPr>
            </w:pPr>
          </w:p>
        </w:tc>
        <w:tc>
          <w:tcPr>
            <w:tcW w:w="1000" w:type="pct"/>
            <w:shd w:val="clear" w:color="auto" w:fill="auto"/>
            <w:vAlign w:val="center"/>
          </w:tcPr>
          <w:p w14:paraId="52078D2A" w14:textId="77777777" w:rsidR="00B219BF" w:rsidRPr="00C73F3B" w:rsidRDefault="00B219BF" w:rsidP="00322E74">
            <w:pPr>
              <w:jc w:val="center"/>
              <w:rPr>
                <w:sz w:val="18"/>
                <w:szCs w:val="18"/>
              </w:rPr>
            </w:pPr>
          </w:p>
        </w:tc>
        <w:tc>
          <w:tcPr>
            <w:tcW w:w="1000" w:type="pct"/>
            <w:shd w:val="clear" w:color="auto" w:fill="auto"/>
            <w:vAlign w:val="center"/>
          </w:tcPr>
          <w:p w14:paraId="06BF6811" w14:textId="77777777" w:rsidR="00B219BF" w:rsidRPr="00C73F3B" w:rsidRDefault="00B219BF" w:rsidP="00322E74">
            <w:pPr>
              <w:jc w:val="center"/>
              <w:rPr>
                <w:sz w:val="18"/>
                <w:szCs w:val="18"/>
              </w:rPr>
            </w:pPr>
          </w:p>
        </w:tc>
        <w:tc>
          <w:tcPr>
            <w:tcW w:w="999" w:type="pct"/>
            <w:vAlign w:val="center"/>
          </w:tcPr>
          <w:p w14:paraId="7808058D" w14:textId="77777777" w:rsidR="00B219BF" w:rsidRPr="00C73F3B" w:rsidRDefault="00B219BF" w:rsidP="00322E74">
            <w:pPr>
              <w:jc w:val="center"/>
              <w:rPr>
                <w:sz w:val="18"/>
                <w:szCs w:val="18"/>
              </w:rPr>
            </w:pPr>
          </w:p>
        </w:tc>
      </w:tr>
    </w:tbl>
    <w:bookmarkEnd w:id="8"/>
    <w:p w14:paraId="6AAE4534" w14:textId="77777777" w:rsidR="00B219BF" w:rsidRPr="00C73F3B" w:rsidRDefault="00B219BF" w:rsidP="00DB3688">
      <w:pPr>
        <w:widowControl/>
        <w:numPr>
          <w:ilvl w:val="1"/>
          <w:numId w:val="0"/>
        </w:numPr>
        <w:spacing w:beforeLines="100" w:before="312" w:afterLines="100" w:after="312"/>
        <w:outlineLvl w:val="1"/>
        <w:rPr>
          <w:rFonts w:ascii="黑体" w:eastAsia="黑体" w:hAnsi="黑体"/>
          <w:kern w:val="0"/>
          <w:szCs w:val="20"/>
        </w:rPr>
      </w:pPr>
      <w:r w:rsidRPr="00C73F3B">
        <w:rPr>
          <w:rFonts w:ascii="黑体" w:eastAsia="黑体" w:hAnsi="黑体"/>
          <w:kern w:val="0"/>
          <w:szCs w:val="20"/>
        </w:rPr>
        <w:t xml:space="preserve">11  </w:t>
      </w:r>
      <w:r w:rsidRPr="00C73F3B">
        <w:rPr>
          <w:rFonts w:ascii="黑体" w:eastAsia="黑体" w:hAnsi="黑体" w:hint="eastAsia"/>
          <w:kern w:val="0"/>
          <w:szCs w:val="20"/>
        </w:rPr>
        <w:t>试验报告</w:t>
      </w:r>
    </w:p>
    <w:p w14:paraId="3AA1D3ED" w14:textId="77777777" w:rsidR="00B219BF" w:rsidRPr="00C73F3B" w:rsidRDefault="00B219BF" w:rsidP="00B219BF">
      <w:pPr>
        <w:pStyle w:val="aa"/>
        <w:adjustRightInd/>
        <w:spacing w:line="240" w:lineRule="auto"/>
        <w:ind w:firstLineChars="200"/>
        <w:rPr>
          <w:rFonts w:ascii="宋体"/>
          <w:kern w:val="2"/>
          <w:sz w:val="21"/>
          <w:szCs w:val="21"/>
        </w:rPr>
      </w:pPr>
      <w:r w:rsidRPr="00C73F3B">
        <w:rPr>
          <w:rFonts w:ascii="宋体" w:hAnsi="宋体" w:hint="eastAsia"/>
          <w:kern w:val="2"/>
          <w:sz w:val="21"/>
          <w:szCs w:val="21"/>
        </w:rPr>
        <w:t>试验报告应至少包括下列内容：</w:t>
      </w:r>
    </w:p>
    <w:p w14:paraId="6D4C047C" w14:textId="77777777" w:rsidR="00B219BF" w:rsidRPr="00C73F3B" w:rsidRDefault="00B219BF" w:rsidP="00B219BF">
      <w:pPr>
        <w:pStyle w:val="aa"/>
        <w:adjustRightInd/>
        <w:spacing w:line="240" w:lineRule="auto"/>
        <w:ind w:firstLine="435"/>
        <w:rPr>
          <w:rFonts w:ascii="宋体"/>
          <w:kern w:val="2"/>
          <w:sz w:val="21"/>
          <w:szCs w:val="21"/>
        </w:rPr>
      </w:pPr>
      <w:r w:rsidRPr="00C73F3B">
        <w:rPr>
          <w:rFonts w:ascii="宋体" w:hAnsi="宋体"/>
        </w:rPr>
        <w:t>a</w:t>
      </w:r>
      <w:r w:rsidRPr="00C73F3B">
        <w:rPr>
          <w:rFonts w:ascii="宋体" w:hAnsi="宋体" w:hint="eastAsia"/>
        </w:rPr>
        <w:t>）</w:t>
      </w:r>
      <w:r w:rsidRPr="00C73F3B">
        <w:rPr>
          <w:rFonts w:ascii="宋体" w:hAnsi="宋体" w:hint="eastAsia"/>
          <w:kern w:val="2"/>
          <w:sz w:val="21"/>
          <w:szCs w:val="21"/>
        </w:rPr>
        <w:t>样品；</w:t>
      </w:r>
    </w:p>
    <w:p w14:paraId="1854FDA3" w14:textId="77777777" w:rsidR="00B219BF" w:rsidRPr="00C73F3B" w:rsidRDefault="00B219BF" w:rsidP="00B219BF">
      <w:pPr>
        <w:pStyle w:val="aa"/>
        <w:adjustRightInd/>
        <w:spacing w:line="240" w:lineRule="auto"/>
        <w:ind w:firstLine="435"/>
        <w:rPr>
          <w:rFonts w:ascii="宋体"/>
          <w:kern w:val="2"/>
          <w:sz w:val="21"/>
          <w:szCs w:val="21"/>
        </w:rPr>
      </w:pPr>
      <w:r w:rsidRPr="00C73F3B">
        <w:rPr>
          <w:rFonts w:ascii="宋体" w:hAnsi="宋体"/>
        </w:rPr>
        <w:lastRenderedPageBreak/>
        <w:t>b</w:t>
      </w:r>
      <w:r w:rsidRPr="00C73F3B">
        <w:rPr>
          <w:rFonts w:ascii="宋体" w:hAnsi="宋体" w:hint="eastAsia"/>
        </w:rPr>
        <w:t>）</w:t>
      </w:r>
      <w:r w:rsidRPr="00C73F3B">
        <w:rPr>
          <w:rFonts w:ascii="宋体" w:hAnsi="宋体" w:hint="eastAsia"/>
          <w:kern w:val="2"/>
          <w:sz w:val="21"/>
          <w:szCs w:val="21"/>
        </w:rPr>
        <w:t>使用的标准（包括发布或出版年号）；</w:t>
      </w:r>
    </w:p>
    <w:p w14:paraId="0F9321F8" w14:textId="77777777" w:rsidR="00B219BF" w:rsidRPr="00C73F3B" w:rsidRDefault="00B219BF" w:rsidP="00B219BF">
      <w:pPr>
        <w:pStyle w:val="aa"/>
        <w:adjustRightInd/>
        <w:spacing w:line="240" w:lineRule="auto"/>
        <w:ind w:firstLine="435"/>
        <w:rPr>
          <w:rFonts w:ascii="宋体"/>
          <w:kern w:val="2"/>
          <w:sz w:val="21"/>
          <w:szCs w:val="21"/>
        </w:rPr>
      </w:pPr>
      <w:r w:rsidRPr="00C73F3B">
        <w:rPr>
          <w:rFonts w:ascii="宋体" w:hAnsi="宋体"/>
        </w:rPr>
        <w:t>c</w:t>
      </w:r>
      <w:r w:rsidRPr="00C73F3B">
        <w:rPr>
          <w:rFonts w:ascii="宋体" w:hAnsi="宋体" w:hint="eastAsia"/>
        </w:rPr>
        <w:t>）</w:t>
      </w:r>
      <w:r w:rsidRPr="00C73F3B">
        <w:rPr>
          <w:rFonts w:ascii="宋体" w:hAnsi="宋体" w:hint="eastAsia"/>
          <w:kern w:val="2"/>
          <w:sz w:val="21"/>
          <w:szCs w:val="21"/>
        </w:rPr>
        <w:t>分析结果及其表示；</w:t>
      </w:r>
    </w:p>
    <w:p w14:paraId="1A8AF313" w14:textId="77777777" w:rsidR="00B219BF" w:rsidRPr="00C73F3B" w:rsidRDefault="00B219BF" w:rsidP="00B219BF">
      <w:pPr>
        <w:pStyle w:val="aa"/>
        <w:adjustRightInd/>
        <w:spacing w:line="240" w:lineRule="auto"/>
        <w:ind w:firstLine="435"/>
        <w:rPr>
          <w:rFonts w:ascii="宋体"/>
          <w:kern w:val="2"/>
          <w:sz w:val="21"/>
          <w:szCs w:val="21"/>
        </w:rPr>
      </w:pPr>
      <w:r w:rsidRPr="00C73F3B">
        <w:rPr>
          <w:rFonts w:ascii="宋体" w:hAnsi="宋体"/>
        </w:rPr>
        <w:t>d</w:t>
      </w:r>
      <w:r w:rsidRPr="00C73F3B">
        <w:rPr>
          <w:rFonts w:ascii="宋体" w:hAnsi="宋体" w:hint="eastAsia"/>
        </w:rPr>
        <w:t>）</w:t>
      </w:r>
      <w:r w:rsidRPr="00C73F3B">
        <w:rPr>
          <w:rFonts w:ascii="宋体" w:hAnsi="宋体" w:hint="eastAsia"/>
          <w:kern w:val="2"/>
          <w:sz w:val="21"/>
          <w:szCs w:val="21"/>
        </w:rPr>
        <w:t>与基本分析步骤的差异；</w:t>
      </w:r>
    </w:p>
    <w:p w14:paraId="5F9BDA6B" w14:textId="77777777" w:rsidR="00B219BF" w:rsidRPr="00C73F3B" w:rsidRDefault="00B219BF" w:rsidP="00B219BF">
      <w:pPr>
        <w:pStyle w:val="aa"/>
        <w:adjustRightInd/>
        <w:spacing w:line="240" w:lineRule="auto"/>
        <w:ind w:firstLine="435"/>
        <w:rPr>
          <w:rFonts w:ascii="宋体"/>
          <w:kern w:val="2"/>
          <w:sz w:val="21"/>
          <w:szCs w:val="21"/>
        </w:rPr>
      </w:pPr>
      <w:r w:rsidRPr="00C73F3B">
        <w:rPr>
          <w:rFonts w:ascii="宋体" w:hAnsi="宋体"/>
        </w:rPr>
        <w:t>e</w:t>
      </w:r>
      <w:r w:rsidRPr="00C73F3B">
        <w:rPr>
          <w:rFonts w:ascii="宋体" w:hAnsi="宋体" w:hint="eastAsia"/>
        </w:rPr>
        <w:t>）</w:t>
      </w:r>
      <w:r w:rsidRPr="00C73F3B">
        <w:rPr>
          <w:rFonts w:ascii="宋体" w:hAnsi="宋体" w:hint="eastAsia"/>
          <w:kern w:val="2"/>
          <w:sz w:val="21"/>
          <w:szCs w:val="21"/>
        </w:rPr>
        <w:t>测定中观察到的异常现象；</w:t>
      </w:r>
    </w:p>
    <w:p w14:paraId="791735C0" w14:textId="77777777" w:rsidR="008B5112" w:rsidRPr="00C73F3B" w:rsidRDefault="00B219BF" w:rsidP="00B219BF">
      <w:pPr>
        <w:ind w:firstLineChars="200" w:firstLine="420"/>
      </w:pPr>
      <w:r w:rsidRPr="00C73F3B">
        <w:rPr>
          <w:rFonts w:ascii="宋体" w:hAnsi="宋体"/>
        </w:rPr>
        <w:t>f</w:t>
      </w:r>
      <w:r w:rsidRPr="00C73F3B">
        <w:rPr>
          <w:rFonts w:ascii="宋体" w:hAnsi="宋体" w:hint="eastAsia"/>
        </w:rPr>
        <w:t>）</w:t>
      </w:r>
      <w:r w:rsidRPr="00C73F3B">
        <w:rPr>
          <w:rFonts w:ascii="宋体" w:hAnsi="宋体" w:hint="eastAsia"/>
          <w:szCs w:val="21"/>
        </w:rPr>
        <w:t>试验日期</w:t>
      </w:r>
    </w:p>
    <w:sectPr w:rsidR="008B5112" w:rsidRPr="00C73F3B" w:rsidSect="008B51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2C033" w14:textId="77777777" w:rsidR="00EF1760" w:rsidRDefault="00EF1760" w:rsidP="00C73F3B">
      <w:r>
        <w:separator/>
      </w:r>
    </w:p>
  </w:endnote>
  <w:endnote w:type="continuationSeparator" w:id="0">
    <w:p w14:paraId="7CE95903" w14:textId="77777777" w:rsidR="00EF1760" w:rsidRDefault="00EF1760" w:rsidP="00C7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5A876" w14:textId="77777777" w:rsidR="001948D4" w:rsidRDefault="001006A9">
    <w:pPr>
      <w:pStyle w:val="af1"/>
      <w:rPr>
        <w:rStyle w:val="a5"/>
      </w:rPr>
    </w:pPr>
    <w:r>
      <w:rPr>
        <w:rStyle w:val="a5"/>
      </w:rPr>
      <w:fldChar w:fldCharType="begin"/>
    </w:r>
    <w:r w:rsidR="00421133">
      <w:rPr>
        <w:rStyle w:val="a5"/>
      </w:rPr>
      <w:instrText xml:space="preserve">PAGE  </w:instrText>
    </w:r>
    <w:r>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0438C" w14:textId="77777777" w:rsidR="001948D4" w:rsidRDefault="001006A9">
    <w:pPr>
      <w:pStyle w:val="ad"/>
      <w:rPr>
        <w:rStyle w:val="a5"/>
      </w:rPr>
    </w:pPr>
    <w:r>
      <w:rPr>
        <w:rStyle w:val="a5"/>
      </w:rPr>
      <w:fldChar w:fldCharType="begin"/>
    </w:r>
    <w:r w:rsidR="00421133">
      <w:rPr>
        <w:rStyle w:val="a5"/>
      </w:rPr>
      <w:instrText xml:space="preserve">PAGE  </w:instrText>
    </w:r>
    <w:r>
      <w:rPr>
        <w:rStyle w:val="a5"/>
      </w:rPr>
      <w:fldChar w:fldCharType="separate"/>
    </w:r>
    <w:r w:rsidR="00421133">
      <w:rPr>
        <w:rStyle w:val="a5"/>
      </w:rPr>
      <w:t>1</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F37F5" w14:textId="77777777" w:rsidR="00C73F3B" w:rsidRDefault="00C73F3B">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60B2F" w14:textId="77777777" w:rsidR="001948D4" w:rsidRPr="00176F60" w:rsidRDefault="001006A9" w:rsidP="00176F60">
    <w:pPr>
      <w:pStyle w:val="af3"/>
      <w:framePr w:wrap="around" w:vAnchor="text" w:hAnchor="page" w:x="1602" w:y="113"/>
      <w:rPr>
        <w:rStyle w:val="a5"/>
        <w:rFonts w:ascii="宋体"/>
      </w:rPr>
    </w:pPr>
    <w:r w:rsidRPr="00176F60">
      <w:rPr>
        <w:rStyle w:val="a5"/>
        <w:rFonts w:ascii="宋体" w:hAnsi="宋体"/>
      </w:rPr>
      <w:fldChar w:fldCharType="begin"/>
    </w:r>
    <w:r w:rsidR="00421133" w:rsidRPr="00176F60">
      <w:rPr>
        <w:rStyle w:val="a5"/>
        <w:rFonts w:ascii="宋体" w:hAnsi="宋体"/>
      </w:rPr>
      <w:instrText xml:space="preserve">PAGE  </w:instrText>
    </w:r>
    <w:r w:rsidRPr="00176F60">
      <w:rPr>
        <w:rStyle w:val="a5"/>
        <w:rFonts w:ascii="宋体" w:hAnsi="宋体"/>
      </w:rPr>
      <w:fldChar w:fldCharType="separate"/>
    </w:r>
    <w:r w:rsidR="00421133">
      <w:rPr>
        <w:rStyle w:val="a5"/>
        <w:rFonts w:ascii="宋体" w:hAnsi="宋体"/>
        <w:noProof/>
      </w:rPr>
      <w:t>4</w:t>
    </w:r>
    <w:r w:rsidRPr="00176F60">
      <w:rPr>
        <w:rStyle w:val="a5"/>
        <w:rFonts w:ascii="宋体" w:hAnsi="宋体"/>
      </w:rPr>
      <w:fldChar w:fldCharType="end"/>
    </w:r>
  </w:p>
  <w:p w14:paraId="3E37FC1E" w14:textId="77777777" w:rsidR="001948D4" w:rsidRDefault="00EF1760">
    <w:pPr>
      <w:pStyle w:val="af1"/>
      <w:ind w:right="360" w:firstLine="360"/>
      <w:rPr>
        <w:rStyle w:val="a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7DC49" w14:textId="77777777" w:rsidR="001948D4" w:rsidRDefault="001006A9" w:rsidP="00AF044E">
    <w:pPr>
      <w:pStyle w:val="af3"/>
      <w:ind w:left="840" w:hanging="420"/>
    </w:pPr>
    <w:r>
      <w:fldChar w:fldCharType="begin"/>
    </w:r>
    <w:r w:rsidR="00421133">
      <w:instrText xml:space="preserve"> PAGE   \* MERGEFORMAT </w:instrText>
    </w:r>
    <w:r>
      <w:fldChar w:fldCharType="separate"/>
    </w:r>
    <w:r w:rsidR="00B759A8" w:rsidRPr="00B759A8">
      <w:rPr>
        <w:noProof/>
        <w:lang w:val="zh-CN"/>
      </w:rPr>
      <w:t>3</w:t>
    </w:r>
    <w:r>
      <w:rPr>
        <w:noProof/>
        <w:lang w:val="zh-CN"/>
      </w:rPr>
      <w:fldChar w:fldCharType="end"/>
    </w:r>
  </w:p>
  <w:p w14:paraId="327AB0AA" w14:textId="77777777" w:rsidR="001948D4" w:rsidRDefault="00EF1760" w:rsidP="00AF044E">
    <w:pPr>
      <w:pStyle w:val="ad"/>
      <w:ind w:right="720"/>
      <w:jc w:val="both"/>
      <w:rPr>
        <w:rStyle w:val="a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74FC7" w14:textId="77777777" w:rsidR="00EF1760" w:rsidRDefault="00EF1760" w:rsidP="00C73F3B">
      <w:r>
        <w:separator/>
      </w:r>
    </w:p>
  </w:footnote>
  <w:footnote w:type="continuationSeparator" w:id="0">
    <w:p w14:paraId="4F154F18" w14:textId="77777777" w:rsidR="00EF1760" w:rsidRDefault="00EF1760" w:rsidP="00C73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AA25B" w14:textId="77777777" w:rsidR="001948D4" w:rsidRDefault="00421133">
    <w:pPr>
      <w:pStyle w:val="af2"/>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B9E2D" w14:textId="77777777" w:rsidR="001948D4" w:rsidRDefault="00421133">
    <w:pPr>
      <w:pStyle w:val="af0"/>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4D5F9" w14:textId="77777777" w:rsidR="00C73F3B" w:rsidRDefault="00C73F3B">
    <w:pPr>
      <w:pStyle w:val="a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4F07E" w14:textId="77777777" w:rsidR="001948D4" w:rsidRDefault="00421133">
    <w:pPr>
      <w:pStyle w:val="af2"/>
      <w:ind w:firstLineChars="3500" w:firstLine="7350"/>
    </w:pPr>
    <w:r>
      <w:t>GB/T</w:t>
    </w:r>
    <w:r>
      <w:rPr>
        <w:rFonts w:hint="eastAsia"/>
      </w:rPr>
      <w:t>XXXX</w:t>
    </w:r>
    <w:r>
      <w:t>.2—20</w:t>
    </w:r>
    <w:r>
      <w:rPr>
        <w:rFonts w:hint="eastAsia"/>
      </w:rPr>
      <w:t>2</w:t>
    </w: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8F6E0" w14:textId="77777777" w:rsidR="001948D4" w:rsidRDefault="00421133">
    <w:pPr>
      <w:pStyle w:val="af0"/>
      <w:rPr>
        <w:rFonts w:ascii="黑体" w:eastAsia="黑体"/>
      </w:rPr>
    </w:pPr>
    <w:r>
      <w:rPr>
        <w:rFonts w:ascii="黑体" w:eastAsia="黑体"/>
      </w:rPr>
      <w:t xml:space="preserve">GB/T </w:t>
    </w:r>
    <w:r>
      <w:rPr>
        <w:rFonts w:ascii="黑体" w:eastAsia="黑体" w:hint="eastAsia"/>
      </w:rPr>
      <w:t>XXXX</w:t>
    </w:r>
    <w:r>
      <w:rPr>
        <w:rFonts w:ascii="黑体" w:eastAsia="黑体"/>
      </w:rPr>
      <w:t>.2</w:t>
    </w:r>
    <w:r>
      <w:rPr>
        <w:rFonts w:ascii="黑体" w:eastAsia="黑体"/>
      </w:rPr>
      <w:t>—</w:t>
    </w:r>
    <w:r>
      <w:rPr>
        <w:rFonts w:ascii="黑体" w:eastAsia="黑体"/>
      </w:rPr>
      <w:t>20</w:t>
    </w:r>
    <w:r>
      <w:rPr>
        <w:rFonts w:ascii="黑体" w:eastAsia="黑体" w:hint="eastAsi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BF"/>
    <w:rsid w:val="000E17BF"/>
    <w:rsid w:val="001006A9"/>
    <w:rsid w:val="001F0607"/>
    <w:rsid w:val="00293287"/>
    <w:rsid w:val="003270BE"/>
    <w:rsid w:val="003A2113"/>
    <w:rsid w:val="00421133"/>
    <w:rsid w:val="00630873"/>
    <w:rsid w:val="00696B8C"/>
    <w:rsid w:val="006E668F"/>
    <w:rsid w:val="00703BDA"/>
    <w:rsid w:val="008209DA"/>
    <w:rsid w:val="008B5112"/>
    <w:rsid w:val="00907D69"/>
    <w:rsid w:val="00927F19"/>
    <w:rsid w:val="00A3309A"/>
    <w:rsid w:val="00A8533E"/>
    <w:rsid w:val="00B219BF"/>
    <w:rsid w:val="00B551AF"/>
    <w:rsid w:val="00B67726"/>
    <w:rsid w:val="00B759A8"/>
    <w:rsid w:val="00BD6906"/>
    <w:rsid w:val="00C73F3B"/>
    <w:rsid w:val="00DB3688"/>
    <w:rsid w:val="00EC772E"/>
    <w:rsid w:val="00EF1760"/>
    <w:rsid w:val="00F95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EB0F2"/>
  <w15:docId w15:val="{F38D4071-7A02-4578-94E8-0D3FF95B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9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前言、引言标题 Char"/>
    <w:link w:val="a3"/>
    <w:uiPriority w:val="99"/>
    <w:locked/>
    <w:rsid w:val="00B219BF"/>
    <w:rPr>
      <w:rFonts w:ascii="黑体" w:eastAsia="黑体"/>
      <w:sz w:val="32"/>
      <w:shd w:val="clear" w:color="FFFFFF" w:fill="FFFFFF"/>
    </w:rPr>
  </w:style>
  <w:style w:type="character" w:customStyle="1" w:styleId="a4">
    <w:name w:val="发布"/>
    <w:uiPriority w:val="99"/>
    <w:rsid w:val="00B219BF"/>
    <w:rPr>
      <w:rFonts w:ascii="黑体" w:eastAsia="黑体"/>
      <w:spacing w:val="22"/>
      <w:w w:val="100"/>
      <w:position w:val="3"/>
      <w:sz w:val="28"/>
    </w:rPr>
  </w:style>
  <w:style w:type="character" w:styleId="a5">
    <w:name w:val="page number"/>
    <w:uiPriority w:val="99"/>
    <w:qFormat/>
    <w:rsid w:val="00B219BF"/>
    <w:rPr>
      <w:rFonts w:ascii="Times New Roman" w:eastAsia="宋体" w:hAnsi="Times New Roman" w:cs="Times New Roman"/>
      <w:sz w:val="18"/>
    </w:rPr>
  </w:style>
  <w:style w:type="paragraph" w:customStyle="1" w:styleId="a6">
    <w:name w:val="实施日期"/>
    <w:basedOn w:val="a7"/>
    <w:uiPriority w:val="99"/>
    <w:rsid w:val="00B219BF"/>
    <w:pPr>
      <w:framePr w:hSpace="0" w:wrap="around" w:xAlign="right"/>
      <w:jc w:val="right"/>
    </w:pPr>
  </w:style>
  <w:style w:type="paragraph" w:customStyle="1" w:styleId="a3">
    <w:name w:val="前言、引言标题"/>
    <w:next w:val="a"/>
    <w:link w:val="Char"/>
    <w:uiPriority w:val="99"/>
    <w:rsid w:val="00B219BF"/>
    <w:pPr>
      <w:shd w:val="clear" w:color="FFFFFF" w:fill="FFFFFF"/>
      <w:spacing w:before="640" w:after="560"/>
      <w:jc w:val="center"/>
      <w:outlineLvl w:val="0"/>
    </w:pPr>
    <w:rPr>
      <w:rFonts w:ascii="黑体" w:eastAsia="黑体"/>
      <w:sz w:val="32"/>
    </w:rPr>
  </w:style>
  <w:style w:type="paragraph" w:customStyle="1" w:styleId="a8">
    <w:name w:val="文献分类号"/>
    <w:uiPriority w:val="99"/>
    <w:rsid w:val="00B219BF"/>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7">
    <w:name w:val="发布日期"/>
    <w:uiPriority w:val="99"/>
    <w:rsid w:val="00B219BF"/>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9">
    <w:name w:val="发布部门"/>
    <w:next w:val="a"/>
    <w:uiPriority w:val="99"/>
    <w:rsid w:val="00B219BF"/>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styleId="aa">
    <w:name w:val="Normal Indent"/>
    <w:basedOn w:val="a"/>
    <w:uiPriority w:val="99"/>
    <w:rsid w:val="00B219BF"/>
    <w:pPr>
      <w:adjustRightInd w:val="0"/>
      <w:spacing w:line="360" w:lineRule="atLeast"/>
      <w:ind w:firstLine="420"/>
      <w:jc w:val="left"/>
      <w:textAlignment w:val="baseline"/>
    </w:pPr>
    <w:rPr>
      <w:kern w:val="0"/>
      <w:sz w:val="24"/>
      <w:szCs w:val="20"/>
    </w:rPr>
  </w:style>
  <w:style w:type="paragraph" w:customStyle="1" w:styleId="ab">
    <w:name w:val="附录二级条标题"/>
    <w:basedOn w:val="a"/>
    <w:next w:val="ac"/>
    <w:uiPriority w:val="99"/>
    <w:rsid w:val="00B219BF"/>
    <w:pPr>
      <w:widowControl/>
      <w:numPr>
        <w:ilvl w:val="2"/>
      </w:numPr>
      <w:wordWrap w:val="0"/>
      <w:overflowPunct w:val="0"/>
      <w:autoSpaceDE w:val="0"/>
      <w:autoSpaceDN w:val="0"/>
      <w:textAlignment w:val="baseline"/>
      <w:outlineLvl w:val="3"/>
    </w:pPr>
    <w:rPr>
      <w:rFonts w:ascii="黑体" w:eastAsia="黑体"/>
      <w:kern w:val="21"/>
      <w:szCs w:val="20"/>
    </w:rPr>
  </w:style>
  <w:style w:type="paragraph" w:customStyle="1" w:styleId="ad">
    <w:name w:val="标准书脚_奇数页"/>
    <w:uiPriority w:val="99"/>
    <w:qFormat/>
    <w:rsid w:val="00B219BF"/>
    <w:pPr>
      <w:spacing w:before="120"/>
      <w:jc w:val="right"/>
    </w:pPr>
    <w:rPr>
      <w:rFonts w:ascii="Times New Roman" w:eastAsia="宋体" w:hAnsi="Times New Roman" w:cs="Times New Roman"/>
      <w:kern w:val="0"/>
      <w:sz w:val="18"/>
      <w:szCs w:val="20"/>
    </w:rPr>
  </w:style>
  <w:style w:type="paragraph" w:customStyle="1" w:styleId="ae">
    <w:name w:val="封面正文"/>
    <w:uiPriority w:val="99"/>
    <w:rsid w:val="00B219BF"/>
    <w:pPr>
      <w:jc w:val="both"/>
    </w:pPr>
    <w:rPr>
      <w:rFonts w:ascii="Times New Roman" w:eastAsia="宋体" w:hAnsi="Times New Roman" w:cs="Times New Roman"/>
      <w:kern w:val="0"/>
      <w:sz w:val="20"/>
      <w:szCs w:val="20"/>
    </w:rPr>
  </w:style>
  <w:style w:type="paragraph" w:customStyle="1" w:styleId="af">
    <w:name w:val="封面标准英文名称"/>
    <w:uiPriority w:val="99"/>
    <w:rsid w:val="00B219BF"/>
    <w:pPr>
      <w:widowControl w:val="0"/>
      <w:spacing w:before="370" w:line="400" w:lineRule="exact"/>
      <w:jc w:val="center"/>
    </w:pPr>
    <w:rPr>
      <w:rFonts w:ascii="Times New Roman" w:eastAsia="宋体" w:hAnsi="Times New Roman" w:cs="Times New Roman"/>
      <w:kern w:val="0"/>
      <w:sz w:val="28"/>
      <w:szCs w:val="20"/>
    </w:rPr>
  </w:style>
  <w:style w:type="paragraph" w:customStyle="1" w:styleId="af0">
    <w:name w:val="标准书眉_奇数页"/>
    <w:next w:val="a"/>
    <w:uiPriority w:val="99"/>
    <w:rsid w:val="00B219BF"/>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1">
    <w:name w:val="标准书脚_偶数页"/>
    <w:uiPriority w:val="99"/>
    <w:rsid w:val="00B219BF"/>
    <w:pPr>
      <w:spacing w:before="120"/>
    </w:pPr>
    <w:rPr>
      <w:rFonts w:ascii="Times New Roman" w:eastAsia="宋体" w:hAnsi="Times New Roman" w:cs="Times New Roman"/>
      <w:kern w:val="0"/>
      <w:sz w:val="18"/>
      <w:szCs w:val="20"/>
    </w:rPr>
  </w:style>
  <w:style w:type="paragraph" w:customStyle="1" w:styleId="af2">
    <w:name w:val="标准书眉_偶数页"/>
    <w:basedOn w:val="af0"/>
    <w:next w:val="a"/>
    <w:uiPriority w:val="99"/>
    <w:rsid w:val="00B219BF"/>
    <w:pPr>
      <w:jc w:val="left"/>
    </w:pPr>
  </w:style>
  <w:style w:type="paragraph" w:styleId="af3">
    <w:name w:val="footer"/>
    <w:basedOn w:val="a"/>
    <w:link w:val="Char0"/>
    <w:uiPriority w:val="99"/>
    <w:qFormat/>
    <w:rsid w:val="00B219BF"/>
    <w:pPr>
      <w:tabs>
        <w:tab w:val="center" w:pos="4153"/>
        <w:tab w:val="right" w:pos="8306"/>
      </w:tabs>
      <w:snapToGrid w:val="0"/>
      <w:ind w:rightChars="100" w:right="210"/>
      <w:jc w:val="right"/>
    </w:pPr>
    <w:rPr>
      <w:sz w:val="18"/>
      <w:szCs w:val="20"/>
    </w:rPr>
  </w:style>
  <w:style w:type="character" w:customStyle="1" w:styleId="Char0">
    <w:name w:val="页脚 Char"/>
    <w:basedOn w:val="a0"/>
    <w:link w:val="af3"/>
    <w:uiPriority w:val="99"/>
    <w:qFormat/>
    <w:rsid w:val="00B219BF"/>
    <w:rPr>
      <w:rFonts w:ascii="Times New Roman" w:eastAsia="宋体" w:hAnsi="Times New Roman" w:cs="Times New Roman"/>
      <w:sz w:val="18"/>
      <w:szCs w:val="20"/>
    </w:rPr>
  </w:style>
  <w:style w:type="paragraph" w:customStyle="1" w:styleId="af4">
    <w:name w:val="标准称谓"/>
    <w:next w:val="a"/>
    <w:uiPriority w:val="99"/>
    <w:rsid w:val="00B219BF"/>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Times New Roman"/>
      <w:b/>
      <w:bCs/>
      <w:spacing w:val="20"/>
      <w:w w:val="148"/>
      <w:kern w:val="0"/>
      <w:sz w:val="52"/>
      <w:szCs w:val="20"/>
    </w:rPr>
  </w:style>
  <w:style w:type="paragraph" w:customStyle="1" w:styleId="1">
    <w:name w:val="封面标准号1"/>
    <w:uiPriority w:val="99"/>
    <w:rsid w:val="00B219BF"/>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5">
    <w:name w:val="封面标准文稿编辑信息"/>
    <w:uiPriority w:val="99"/>
    <w:rsid w:val="00B219BF"/>
    <w:pPr>
      <w:spacing w:before="180" w:line="180" w:lineRule="exact"/>
      <w:jc w:val="center"/>
    </w:pPr>
    <w:rPr>
      <w:rFonts w:ascii="宋体" w:eastAsia="宋体" w:hAnsi="Times New Roman" w:cs="Times New Roman"/>
      <w:kern w:val="0"/>
      <w:szCs w:val="20"/>
    </w:rPr>
  </w:style>
  <w:style w:type="paragraph" w:customStyle="1" w:styleId="ac">
    <w:name w:val="段"/>
    <w:link w:val="Char1"/>
    <w:uiPriority w:val="99"/>
    <w:qFormat/>
    <w:rsid w:val="00B219BF"/>
    <w:pPr>
      <w:autoSpaceDE w:val="0"/>
      <w:autoSpaceDN w:val="0"/>
      <w:ind w:firstLineChars="200" w:firstLine="200"/>
      <w:jc w:val="both"/>
    </w:pPr>
    <w:rPr>
      <w:rFonts w:ascii="宋体" w:eastAsia="宋体" w:hAnsi="Times New Roman" w:cs="Times New Roman"/>
      <w:kern w:val="0"/>
      <w:szCs w:val="20"/>
    </w:rPr>
  </w:style>
  <w:style w:type="paragraph" w:styleId="af6">
    <w:name w:val="List Paragraph"/>
    <w:basedOn w:val="a"/>
    <w:uiPriority w:val="99"/>
    <w:qFormat/>
    <w:rsid w:val="00B219BF"/>
    <w:pPr>
      <w:ind w:firstLineChars="200" w:firstLine="420"/>
    </w:pPr>
  </w:style>
  <w:style w:type="character" w:customStyle="1" w:styleId="Char1">
    <w:name w:val="段 Char"/>
    <w:link w:val="ac"/>
    <w:uiPriority w:val="99"/>
    <w:qFormat/>
    <w:rsid w:val="00B219BF"/>
    <w:rPr>
      <w:rFonts w:ascii="宋体" w:eastAsia="宋体" w:hAnsi="Times New Roman" w:cs="Times New Roman"/>
      <w:kern w:val="0"/>
      <w:szCs w:val="20"/>
    </w:rPr>
  </w:style>
  <w:style w:type="paragraph" w:styleId="af7">
    <w:name w:val="header"/>
    <w:basedOn w:val="a"/>
    <w:link w:val="Char2"/>
    <w:uiPriority w:val="99"/>
    <w:semiHidden/>
    <w:unhideWhenUsed/>
    <w:rsid w:val="00C73F3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f7"/>
    <w:uiPriority w:val="99"/>
    <w:semiHidden/>
    <w:rsid w:val="00C73F3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xxy</dc:creator>
  <cp:lastModifiedBy>Win7</cp:lastModifiedBy>
  <cp:revision>2</cp:revision>
  <dcterms:created xsi:type="dcterms:W3CDTF">2022-09-20T03:32:00Z</dcterms:created>
  <dcterms:modified xsi:type="dcterms:W3CDTF">2022-09-20T03:32:00Z</dcterms:modified>
</cp:coreProperties>
</file>