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C2FA" w14:textId="77777777" w:rsidR="00674C66" w:rsidRDefault="00674C66" w:rsidP="00674C66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：</w:t>
      </w:r>
    </w:p>
    <w:p w14:paraId="57B2A100" w14:textId="77777777" w:rsidR="00674C66" w:rsidRDefault="00674C66" w:rsidP="00674C66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贵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金属分标委会</w:t>
      </w: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审定、预审、讨论和任务落实</w:t>
      </w: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的标准项目</w:t>
      </w:r>
    </w:p>
    <w:p w14:paraId="7AD74EF8" w14:textId="77777777" w:rsidR="00674C66" w:rsidRDefault="00674C66" w:rsidP="00674C66">
      <w:pPr>
        <w:snapToGrid w:val="0"/>
        <w:ind w:firstLineChars="550" w:firstLine="154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220"/>
        <w:gridCol w:w="2421"/>
        <w:gridCol w:w="6458"/>
        <w:gridCol w:w="1252"/>
      </w:tblGrid>
      <w:tr w:rsidR="00674C66" w14:paraId="1E3A3A65" w14:textId="77777777" w:rsidTr="00624FD3">
        <w:trPr>
          <w:trHeight w:val="567"/>
          <w:tblHeader/>
          <w:jc w:val="center"/>
        </w:trPr>
        <w:tc>
          <w:tcPr>
            <w:tcW w:w="22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D755C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11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C083E" w14:textId="77777777" w:rsidR="00674C66" w:rsidRDefault="00674C66" w:rsidP="00624FD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标准项目名称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4E061" w14:textId="77777777" w:rsidR="00674C66" w:rsidRDefault="00674C66" w:rsidP="00624FD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项目计划编号</w:t>
            </w:r>
          </w:p>
        </w:tc>
        <w:tc>
          <w:tcPr>
            <w:tcW w:w="23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C0C95F" w14:textId="77777777" w:rsidR="00674C66" w:rsidRDefault="00674C66" w:rsidP="00624FD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起草单位及相关单位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FA1D13" w14:textId="77777777" w:rsidR="00674C66" w:rsidRDefault="00674C66" w:rsidP="00624FD3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备注</w:t>
            </w:r>
          </w:p>
        </w:tc>
      </w:tr>
      <w:tr w:rsidR="00674C66" w14:paraId="530C8D60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3ADEFC06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</w:p>
        </w:tc>
        <w:tc>
          <w:tcPr>
            <w:tcW w:w="3276" w:type="dxa"/>
            <w:vAlign w:val="center"/>
          </w:tcPr>
          <w:p w14:paraId="17774906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1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铂量的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硫脲络合沉淀法</w:t>
            </w:r>
          </w:p>
        </w:tc>
        <w:tc>
          <w:tcPr>
            <w:tcW w:w="2463" w:type="dxa"/>
            <w:vAlign w:val="center"/>
          </w:tcPr>
          <w:p w14:paraId="563932A9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[2020]37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6B59622C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20202819-T-610</w:t>
            </w:r>
          </w:p>
        </w:tc>
        <w:tc>
          <w:tcPr>
            <w:tcW w:w="6572" w:type="dxa"/>
            <w:vAlign w:val="center"/>
          </w:tcPr>
          <w:p w14:paraId="5F181796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医疗器械（北京）有限公司、广东工业分析中心、中金岭南韶关冶炼厂、北矿检测技术有限公司、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珠宝首饰有限公司、中国有色桂林矿产地质研究院有限公司</w:t>
            </w:r>
          </w:p>
        </w:tc>
        <w:tc>
          <w:tcPr>
            <w:tcW w:w="1274" w:type="dxa"/>
            <w:vAlign w:val="center"/>
          </w:tcPr>
          <w:p w14:paraId="3A4DBB05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674C66" w14:paraId="3CFEC958" w14:textId="77777777" w:rsidTr="00624FD3">
        <w:trPr>
          <w:trHeight w:val="817"/>
          <w:jc w:val="center"/>
        </w:trPr>
        <w:tc>
          <w:tcPr>
            <w:tcW w:w="222" w:type="pct"/>
            <w:vAlign w:val="center"/>
          </w:tcPr>
          <w:p w14:paraId="23987E8F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3276" w:type="dxa"/>
            <w:vAlign w:val="center"/>
          </w:tcPr>
          <w:p w14:paraId="2C3BEFE5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快速测温热电偶用铂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细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偶丝规范</w:t>
            </w:r>
            <w:proofErr w:type="gramEnd"/>
          </w:p>
        </w:tc>
        <w:tc>
          <w:tcPr>
            <w:tcW w:w="2463" w:type="dxa"/>
            <w:vAlign w:val="center"/>
          </w:tcPr>
          <w:p w14:paraId="126EE3A9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国标委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发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[2021]12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4320781A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20210827-T-610</w:t>
            </w:r>
          </w:p>
        </w:tc>
        <w:tc>
          <w:tcPr>
            <w:tcW w:w="6572" w:type="dxa"/>
            <w:vAlign w:val="center"/>
          </w:tcPr>
          <w:p w14:paraId="4FAC4FA4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股份有限公司、英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特派铂业股份有限公司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深圳市中金岭南有色金属股份有限公司韶关冶炼厂</w:t>
            </w:r>
          </w:p>
        </w:tc>
        <w:tc>
          <w:tcPr>
            <w:tcW w:w="1274" w:type="dxa"/>
            <w:vAlign w:val="center"/>
          </w:tcPr>
          <w:p w14:paraId="20782A63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674C66" w14:paraId="176D92A6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157F0359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3.</w:t>
            </w:r>
          </w:p>
        </w:tc>
        <w:tc>
          <w:tcPr>
            <w:tcW w:w="3276" w:type="dxa"/>
            <w:vAlign w:val="center"/>
          </w:tcPr>
          <w:p w14:paraId="44B020A8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贵金属及其合金箔材</w:t>
            </w:r>
          </w:p>
        </w:tc>
        <w:tc>
          <w:tcPr>
            <w:tcW w:w="2463" w:type="dxa"/>
            <w:vAlign w:val="center"/>
          </w:tcPr>
          <w:p w14:paraId="33E1B721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]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263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753B4E9E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2020-1566T-YS</w:t>
            </w:r>
          </w:p>
        </w:tc>
        <w:tc>
          <w:tcPr>
            <w:tcW w:w="6572" w:type="dxa"/>
            <w:vAlign w:val="center"/>
          </w:tcPr>
          <w:p w14:paraId="7F43F73C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亿金新材料有限公司、西北有色金属研究院、南京市产品质量监督检验院、西安瑞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科金属材料有限责任公司、成都光明派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1274" w:type="dxa"/>
            <w:vAlign w:val="center"/>
          </w:tcPr>
          <w:p w14:paraId="6D70B21A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674C66" w14:paraId="33C8F51A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619F9FE0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4.</w:t>
            </w:r>
          </w:p>
        </w:tc>
        <w:tc>
          <w:tcPr>
            <w:tcW w:w="3276" w:type="dxa"/>
            <w:vAlign w:val="center"/>
          </w:tcPr>
          <w:p w14:paraId="43C54FB5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贵金属及其合金丝、线、棒材</w:t>
            </w:r>
          </w:p>
        </w:tc>
        <w:tc>
          <w:tcPr>
            <w:tcW w:w="2463" w:type="dxa"/>
            <w:vAlign w:val="center"/>
          </w:tcPr>
          <w:p w14:paraId="038FABD9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2020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]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263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39C0562F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2020-1567T-YS</w:t>
            </w:r>
          </w:p>
        </w:tc>
        <w:tc>
          <w:tcPr>
            <w:tcW w:w="6572" w:type="dxa"/>
            <w:vAlign w:val="center"/>
          </w:tcPr>
          <w:p w14:paraId="22B72550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股份有限公司、北京有色金属与稀土应用研究所、有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亿金新材料有限公司、西北有色金属研究院、南京市产品质量监督检验院、西安瑞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鑫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科金属材料有限责任公司、成都光明派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贵金属有限公司</w:t>
            </w:r>
          </w:p>
        </w:tc>
        <w:tc>
          <w:tcPr>
            <w:tcW w:w="1274" w:type="dxa"/>
            <w:vAlign w:val="center"/>
          </w:tcPr>
          <w:p w14:paraId="671F388A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674C66" w14:paraId="234CE026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3F6FC0A9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5.</w:t>
            </w:r>
          </w:p>
        </w:tc>
        <w:tc>
          <w:tcPr>
            <w:tcW w:w="3276" w:type="dxa"/>
            <w:vAlign w:val="center"/>
          </w:tcPr>
          <w:p w14:paraId="3D3EE18C" w14:textId="77777777" w:rsidR="00674C66" w:rsidRDefault="00674C66" w:rsidP="00624FD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/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氧化铝</w:t>
            </w:r>
          </w:p>
        </w:tc>
        <w:tc>
          <w:tcPr>
            <w:tcW w:w="2463" w:type="dxa"/>
            <w:vAlign w:val="center"/>
          </w:tcPr>
          <w:p w14:paraId="305F7CA5" w14:textId="77777777" w:rsidR="00674C66" w:rsidRDefault="00674C66" w:rsidP="00624FD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[2020]263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14:paraId="5A3D960A" w14:textId="77777777" w:rsidR="00674C66" w:rsidRDefault="00674C66" w:rsidP="00624FD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2020-1507T-YS</w:t>
            </w:r>
          </w:p>
        </w:tc>
        <w:tc>
          <w:tcPr>
            <w:tcW w:w="6572" w:type="dxa"/>
            <w:vAlign w:val="center"/>
          </w:tcPr>
          <w:p w14:paraId="07B1DE25" w14:textId="77777777" w:rsidR="00674C66" w:rsidRDefault="00674C66" w:rsidP="00624FD3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股份有限公司、贵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工业催化剂（云南）有限公司、贵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工业催化剂（云南）有限公司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、浙江微通、成都光明派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贵金属有限公司</w:t>
            </w:r>
          </w:p>
        </w:tc>
        <w:tc>
          <w:tcPr>
            <w:tcW w:w="1274" w:type="dxa"/>
            <w:vAlign w:val="center"/>
          </w:tcPr>
          <w:p w14:paraId="4DA3E31E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674C66" w14:paraId="29CE4CDA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573FDB02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6.</w:t>
            </w:r>
          </w:p>
        </w:tc>
        <w:tc>
          <w:tcPr>
            <w:tcW w:w="3276" w:type="dxa"/>
            <w:vAlign w:val="center"/>
          </w:tcPr>
          <w:p w14:paraId="47C1C753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贵金属废催化剂包装规范</w:t>
            </w:r>
          </w:p>
        </w:tc>
        <w:tc>
          <w:tcPr>
            <w:tcW w:w="2463" w:type="dxa"/>
            <w:vAlign w:val="center"/>
          </w:tcPr>
          <w:p w14:paraId="70088EB2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  <w:p w14:paraId="135730D0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2020-0732T-YS</w:t>
            </w:r>
          </w:p>
        </w:tc>
        <w:tc>
          <w:tcPr>
            <w:tcW w:w="6572" w:type="dxa"/>
            <w:vAlign w:val="center"/>
          </w:tcPr>
          <w:p w14:paraId="12F84FA4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江苏北矿金属循环利用科技有限公司陕西瑞科新材料有限公司、南京市产品质量监督检验院、山东恒邦股份有限公司、贵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股份有限公司、西安凯立新材料股份有限公司</w:t>
            </w:r>
          </w:p>
        </w:tc>
        <w:tc>
          <w:tcPr>
            <w:tcW w:w="1274" w:type="dxa"/>
            <w:vAlign w:val="center"/>
          </w:tcPr>
          <w:p w14:paraId="5B140345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674C66" w14:paraId="6617405D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6A67186A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7.</w:t>
            </w:r>
          </w:p>
        </w:tc>
        <w:tc>
          <w:tcPr>
            <w:tcW w:w="3276" w:type="dxa"/>
            <w:vAlign w:val="center"/>
          </w:tcPr>
          <w:p w14:paraId="102096D1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部分：银含量的测定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氯化钠电位滴定法</w:t>
            </w:r>
          </w:p>
        </w:tc>
        <w:tc>
          <w:tcPr>
            <w:tcW w:w="2463" w:type="dxa"/>
            <w:vAlign w:val="center"/>
          </w:tcPr>
          <w:p w14:paraId="4D469083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2722E176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2020-0715T-YS</w:t>
            </w:r>
          </w:p>
        </w:tc>
        <w:tc>
          <w:tcPr>
            <w:tcW w:w="6572" w:type="dxa"/>
            <w:vAlign w:val="center"/>
          </w:tcPr>
          <w:p w14:paraId="0030269D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国合通用测试评价认证股份公司、国标（北京）检验认证有限公司北矿检测技术有限公司、中金岭南韶关冶炼厂、广东工业分析中心、有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中船重工黄冈贵金属有限公司、中国有色桂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林矿产地质研究院有限公司、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珠宝首饰有限公司、紫金铜业有限公司</w:t>
            </w:r>
          </w:p>
        </w:tc>
        <w:tc>
          <w:tcPr>
            <w:tcW w:w="1274" w:type="dxa"/>
            <w:vAlign w:val="center"/>
          </w:tcPr>
          <w:p w14:paraId="52461818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lastRenderedPageBreak/>
              <w:t>讨论</w:t>
            </w:r>
          </w:p>
        </w:tc>
      </w:tr>
      <w:tr w:rsidR="00674C66" w14:paraId="65A9E56C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250D0A60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8.</w:t>
            </w:r>
          </w:p>
        </w:tc>
        <w:tc>
          <w:tcPr>
            <w:tcW w:w="3276" w:type="dxa"/>
            <w:vAlign w:val="center"/>
          </w:tcPr>
          <w:p w14:paraId="0053CF82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部分：镍含量的测定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丁二酮肟沉淀分离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-EDTA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络合滴定法</w:t>
            </w:r>
          </w:p>
        </w:tc>
        <w:tc>
          <w:tcPr>
            <w:tcW w:w="2463" w:type="dxa"/>
            <w:vAlign w:val="center"/>
          </w:tcPr>
          <w:p w14:paraId="2A4C5E68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4ECE8DC1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2020-0716T-YS</w:t>
            </w:r>
          </w:p>
        </w:tc>
        <w:tc>
          <w:tcPr>
            <w:tcW w:w="6572" w:type="dxa"/>
            <w:vAlign w:val="center"/>
          </w:tcPr>
          <w:p w14:paraId="65210266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国合通用测试评价认证股份公司、国标（北京）检验认证有限公司中金岭南韶关冶炼厂、中国有色桂林矿产地质研究院有限公司、广东工业分析中心、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珠宝首饰有限公司、有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亿金新材料有限公司、北矿检测技术有限公司、紫金铜业有限公司</w:t>
            </w:r>
          </w:p>
        </w:tc>
        <w:tc>
          <w:tcPr>
            <w:tcW w:w="1274" w:type="dxa"/>
            <w:vAlign w:val="center"/>
          </w:tcPr>
          <w:p w14:paraId="3E65E25D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674C66" w14:paraId="05DCD994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41D33FB1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9.</w:t>
            </w:r>
          </w:p>
        </w:tc>
        <w:tc>
          <w:tcPr>
            <w:tcW w:w="3276" w:type="dxa"/>
            <w:vAlign w:val="center"/>
          </w:tcPr>
          <w:p w14:paraId="603F52E0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银镍石墨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总碳含量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气体容量法</w:t>
            </w:r>
          </w:p>
        </w:tc>
        <w:tc>
          <w:tcPr>
            <w:tcW w:w="2463" w:type="dxa"/>
            <w:vAlign w:val="center"/>
          </w:tcPr>
          <w:p w14:paraId="785B3297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[2020]181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  <w:p w14:paraId="5DB0B52D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2020-0717T-YS</w:t>
            </w:r>
          </w:p>
        </w:tc>
        <w:tc>
          <w:tcPr>
            <w:tcW w:w="6572" w:type="dxa"/>
            <w:vAlign w:val="center"/>
          </w:tcPr>
          <w:p w14:paraId="5F2375F5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国合通用测试评价认证股份公司、国标（北京）检验认证有限公司中国有色桂林矿产地质研究院有限公司、贵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北矿检测技术有限公司、中金岭南韶关冶炼厂、广东工业分析中心</w:t>
            </w:r>
          </w:p>
        </w:tc>
        <w:tc>
          <w:tcPr>
            <w:tcW w:w="1274" w:type="dxa"/>
            <w:vAlign w:val="center"/>
          </w:tcPr>
          <w:p w14:paraId="6E712672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讨论</w:t>
            </w:r>
          </w:p>
        </w:tc>
      </w:tr>
      <w:tr w:rsidR="00674C66" w14:paraId="3BF550E3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0493C77B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10.</w:t>
            </w:r>
          </w:p>
        </w:tc>
        <w:tc>
          <w:tcPr>
            <w:tcW w:w="3276" w:type="dxa"/>
            <w:vAlign w:val="center"/>
          </w:tcPr>
          <w:p w14:paraId="34585C74" w14:textId="77777777" w:rsidR="00674C66" w:rsidRDefault="00674C66" w:rsidP="00624FD3">
            <w:pPr>
              <w:spacing w:before="48" w:line="210" w:lineRule="auto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spacing w:val="12"/>
                <w:szCs w:val="21"/>
              </w:rPr>
              <w:t>铂</w:t>
            </w:r>
            <w:r>
              <w:rPr>
                <w:rFonts w:ascii="Times New Roman" w:eastAsia="宋体" w:hAnsi="Times New Roman" w:cs="Times New Roman"/>
                <w:spacing w:val="9"/>
                <w:szCs w:val="21"/>
              </w:rPr>
              <w:t>铑合金漏板</w:t>
            </w:r>
            <w:proofErr w:type="gramEnd"/>
          </w:p>
        </w:tc>
        <w:tc>
          <w:tcPr>
            <w:tcW w:w="2463" w:type="dxa"/>
            <w:vAlign w:val="center"/>
          </w:tcPr>
          <w:p w14:paraId="3CDF8C68" w14:textId="77777777" w:rsidR="00674C66" w:rsidRDefault="00674C66" w:rsidP="00624FD3">
            <w:pPr>
              <w:spacing w:before="83" w:line="173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-0571T-YS</w:t>
            </w:r>
          </w:p>
        </w:tc>
        <w:tc>
          <w:tcPr>
            <w:tcW w:w="6572" w:type="dxa"/>
            <w:vAlign w:val="center"/>
          </w:tcPr>
          <w:p w14:paraId="671A4972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英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特派铂业股份有限公司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重庆国际复合材料股份有限公司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内江华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原电子材料有限公司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浙江大学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7680882E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3E237349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4D2CD7D3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11.</w:t>
            </w:r>
          </w:p>
        </w:tc>
        <w:tc>
          <w:tcPr>
            <w:tcW w:w="3276" w:type="dxa"/>
            <w:vAlign w:val="center"/>
          </w:tcPr>
          <w:p w14:paraId="4C609ECE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超导材料用银及银合金管材</w:t>
            </w:r>
          </w:p>
        </w:tc>
        <w:tc>
          <w:tcPr>
            <w:tcW w:w="2463" w:type="dxa"/>
            <w:vAlign w:val="center"/>
          </w:tcPr>
          <w:p w14:paraId="31B926EB" w14:textId="77777777" w:rsidR="00674C66" w:rsidRDefault="00674C66" w:rsidP="00624FD3">
            <w:pPr>
              <w:spacing w:before="86" w:line="173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-0572T-YS</w:t>
            </w:r>
          </w:p>
        </w:tc>
        <w:tc>
          <w:tcPr>
            <w:tcW w:w="6572" w:type="dxa"/>
            <w:vAlign w:val="center"/>
          </w:tcPr>
          <w:p w14:paraId="2716D64C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西北有色金属研究院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研铂业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西安诺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博尔稀贵金属材料股份有限公司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西部超导材料科技股份有限公司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3227DBAE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2059E372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710A7F86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12.</w:t>
            </w:r>
          </w:p>
        </w:tc>
        <w:tc>
          <w:tcPr>
            <w:tcW w:w="3276" w:type="dxa"/>
            <w:vAlign w:val="center"/>
          </w:tcPr>
          <w:p w14:paraId="3ACB26E0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1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钯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丁二酮肟重量法</w:t>
            </w:r>
          </w:p>
        </w:tc>
        <w:tc>
          <w:tcPr>
            <w:tcW w:w="2463" w:type="dxa"/>
            <w:vAlign w:val="center"/>
          </w:tcPr>
          <w:p w14:paraId="1E9F2822" w14:textId="77777777" w:rsidR="00674C66" w:rsidRDefault="00674C66" w:rsidP="00624FD3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hyperlink r:id="rId6" w:history="1">
              <w:r>
                <w:rPr>
                  <w:rFonts w:ascii="Times New Roman" w:eastAsia="宋体" w:hAnsi="Times New Roman" w:cs="Times New Roman"/>
                  <w:spacing w:val="-2"/>
                  <w:szCs w:val="21"/>
                </w:rPr>
                <w:t>2022</w:t>
              </w:r>
              <w:r>
                <w:rPr>
                  <w:rFonts w:ascii="Times New Roman" w:eastAsia="宋体" w:hAnsi="Times New Roman" w:cs="Times New Roman"/>
                  <w:spacing w:val="-1"/>
                  <w:szCs w:val="21"/>
                </w:rPr>
                <w:t>-1026T-YS</w:t>
              </w:r>
            </w:hyperlink>
          </w:p>
        </w:tc>
        <w:tc>
          <w:tcPr>
            <w:tcW w:w="6572" w:type="dxa"/>
            <w:vAlign w:val="center"/>
          </w:tcPr>
          <w:p w14:paraId="5AD36223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检验认证有限公司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医疗器械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7A68C4FC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59B0D023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33775578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13.</w:t>
            </w:r>
          </w:p>
        </w:tc>
        <w:tc>
          <w:tcPr>
            <w:tcW w:w="3276" w:type="dxa"/>
            <w:vAlign w:val="center"/>
          </w:tcPr>
          <w:p w14:paraId="0416BA42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2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部分：镍含量的测定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丁二酮肟重量法</w:t>
            </w:r>
          </w:p>
        </w:tc>
        <w:tc>
          <w:tcPr>
            <w:tcW w:w="2463" w:type="dxa"/>
            <w:vAlign w:val="center"/>
          </w:tcPr>
          <w:p w14:paraId="76F42B66" w14:textId="77777777" w:rsidR="00674C66" w:rsidRDefault="00674C66" w:rsidP="00624FD3">
            <w:pPr>
              <w:spacing w:before="86" w:line="173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hyperlink r:id="rId7" w:history="1">
              <w:r>
                <w:rPr>
                  <w:rFonts w:ascii="Times New Roman" w:eastAsia="宋体" w:hAnsi="Times New Roman" w:cs="Times New Roman"/>
                  <w:spacing w:val="-2"/>
                  <w:szCs w:val="21"/>
                </w:rPr>
                <w:t>2022</w:t>
              </w:r>
              <w:r>
                <w:rPr>
                  <w:rFonts w:ascii="Times New Roman" w:eastAsia="宋体" w:hAnsi="Times New Roman" w:cs="Times New Roman"/>
                  <w:spacing w:val="-1"/>
                  <w:szCs w:val="21"/>
                </w:rPr>
                <w:t>-1027T-YS</w:t>
              </w:r>
            </w:hyperlink>
          </w:p>
        </w:tc>
        <w:tc>
          <w:tcPr>
            <w:tcW w:w="6572" w:type="dxa"/>
            <w:vAlign w:val="center"/>
          </w:tcPr>
          <w:p w14:paraId="1031D574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检验认证有限公司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医疗器械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62D67E1B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134236AE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6F2DB1FE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14.</w:t>
            </w:r>
          </w:p>
        </w:tc>
        <w:tc>
          <w:tcPr>
            <w:tcW w:w="3276" w:type="dxa"/>
            <w:vAlign w:val="center"/>
          </w:tcPr>
          <w:p w14:paraId="471250F6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部分：钴、铜、铬、铁、铌和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镍含量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的测定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电感耦合等离子体原子发射光谱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法</w:t>
            </w:r>
          </w:p>
        </w:tc>
        <w:tc>
          <w:tcPr>
            <w:tcW w:w="2463" w:type="dxa"/>
            <w:vAlign w:val="center"/>
          </w:tcPr>
          <w:p w14:paraId="24B8D897" w14:textId="77777777" w:rsidR="00674C66" w:rsidRDefault="00674C66" w:rsidP="00624FD3">
            <w:pPr>
              <w:spacing w:before="87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hyperlink r:id="rId8" w:history="1">
              <w:r>
                <w:rPr>
                  <w:rFonts w:ascii="Times New Roman" w:eastAsia="宋体" w:hAnsi="Times New Roman" w:cs="Times New Roman"/>
                  <w:spacing w:val="-2"/>
                  <w:szCs w:val="21"/>
                </w:rPr>
                <w:t>2022</w:t>
              </w:r>
              <w:r>
                <w:rPr>
                  <w:rFonts w:ascii="Times New Roman" w:eastAsia="宋体" w:hAnsi="Times New Roman" w:cs="Times New Roman"/>
                  <w:spacing w:val="-1"/>
                  <w:szCs w:val="21"/>
                </w:rPr>
                <w:t>-1028T-YS</w:t>
              </w:r>
            </w:hyperlink>
          </w:p>
        </w:tc>
        <w:tc>
          <w:tcPr>
            <w:tcW w:w="6572" w:type="dxa"/>
            <w:vAlign w:val="center"/>
          </w:tcPr>
          <w:p w14:paraId="6259EFEC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检验认证有限公司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医疗器械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2F560D1F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1C700042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6E387192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15.</w:t>
            </w:r>
          </w:p>
        </w:tc>
        <w:tc>
          <w:tcPr>
            <w:tcW w:w="3276" w:type="dxa"/>
            <w:vAlign w:val="center"/>
          </w:tcPr>
          <w:p w14:paraId="0669EF5F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高温形状记忆合金化学分析方法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4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部分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：痕量杂质元素的测定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电感耦合等离子体质谱法</w:t>
            </w:r>
          </w:p>
        </w:tc>
        <w:tc>
          <w:tcPr>
            <w:tcW w:w="2463" w:type="dxa"/>
            <w:vAlign w:val="center"/>
          </w:tcPr>
          <w:p w14:paraId="2910B068" w14:textId="77777777" w:rsidR="00674C66" w:rsidRDefault="00674C66" w:rsidP="00624FD3">
            <w:pPr>
              <w:spacing w:before="88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hyperlink r:id="rId9" w:history="1">
              <w:r>
                <w:rPr>
                  <w:rFonts w:ascii="Times New Roman" w:eastAsia="宋体" w:hAnsi="Times New Roman" w:cs="Times New Roman"/>
                  <w:spacing w:val="-2"/>
                  <w:szCs w:val="21"/>
                </w:rPr>
                <w:t>2022</w:t>
              </w:r>
              <w:r>
                <w:rPr>
                  <w:rFonts w:ascii="Times New Roman" w:eastAsia="宋体" w:hAnsi="Times New Roman" w:cs="Times New Roman"/>
                  <w:spacing w:val="-1"/>
                  <w:szCs w:val="21"/>
                </w:rPr>
                <w:t>-1029T-YS</w:t>
              </w:r>
            </w:hyperlink>
          </w:p>
        </w:tc>
        <w:tc>
          <w:tcPr>
            <w:tcW w:w="6572" w:type="dxa"/>
            <w:vAlign w:val="center"/>
          </w:tcPr>
          <w:p w14:paraId="004C55A9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检验认证有限公司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亿金新材料有限公司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医疗器械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0B7ED9A3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331AF7F6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0FC6B51E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16.</w:t>
            </w:r>
          </w:p>
        </w:tc>
        <w:tc>
          <w:tcPr>
            <w:tcW w:w="3276" w:type="dxa"/>
            <w:vAlign w:val="center"/>
          </w:tcPr>
          <w:p w14:paraId="551EFFA0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双氧水用废催化剂化学分析方法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钯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含量的测定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分光光度法电感耦合等离子体发射光谱法（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YS/T 1071-2015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，质量与可靠性提升）</w:t>
            </w:r>
          </w:p>
        </w:tc>
        <w:tc>
          <w:tcPr>
            <w:tcW w:w="2463" w:type="dxa"/>
            <w:vAlign w:val="center"/>
          </w:tcPr>
          <w:p w14:paraId="21417667" w14:textId="77777777" w:rsidR="00674C66" w:rsidRDefault="00674C66" w:rsidP="00624FD3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-0842T-YS</w:t>
            </w:r>
          </w:p>
        </w:tc>
        <w:tc>
          <w:tcPr>
            <w:tcW w:w="6572" w:type="dxa"/>
            <w:vAlign w:val="center"/>
          </w:tcPr>
          <w:p w14:paraId="67682455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贵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资源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易门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2146C5B2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457BE28F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2CA757FC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17.</w:t>
            </w:r>
          </w:p>
        </w:tc>
        <w:tc>
          <w:tcPr>
            <w:tcW w:w="3276" w:type="dxa"/>
            <w:vAlign w:val="center"/>
          </w:tcPr>
          <w:p w14:paraId="2AE71A31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尾气净化用金属载体催化剂化学分析方法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、钯和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含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量的测定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火焰原子吸收光谱法和电感耦合等离子体原子发射光谱法</w:t>
            </w:r>
          </w:p>
        </w:tc>
        <w:tc>
          <w:tcPr>
            <w:tcW w:w="2463" w:type="dxa"/>
            <w:vAlign w:val="center"/>
          </w:tcPr>
          <w:p w14:paraId="7EE493C0" w14:textId="77777777" w:rsidR="00674C66" w:rsidRDefault="00674C66" w:rsidP="00624FD3">
            <w:pPr>
              <w:spacing w:before="85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-0843T-YS</w:t>
            </w:r>
          </w:p>
        </w:tc>
        <w:tc>
          <w:tcPr>
            <w:tcW w:w="6572" w:type="dxa"/>
            <w:vAlign w:val="center"/>
          </w:tcPr>
          <w:p w14:paraId="220537AB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中国有色桂林矿产地质研究院有限公司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巴斯夫催化剂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桂林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桂林理工大学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广西壮族自治区冶金产品质量检验站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中国地质大学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武汉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)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广西壮族自治区分析测试研究中心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北矿检测技术有限公司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3D356BF8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  <w:tr w:rsidR="00674C66" w14:paraId="1011A0D1" w14:textId="77777777" w:rsidTr="00624FD3">
        <w:trPr>
          <w:trHeight w:val="136"/>
          <w:jc w:val="center"/>
        </w:trPr>
        <w:tc>
          <w:tcPr>
            <w:tcW w:w="222" w:type="pct"/>
            <w:vAlign w:val="center"/>
          </w:tcPr>
          <w:p w14:paraId="3CAF5D25" w14:textId="77777777" w:rsidR="00674C66" w:rsidRDefault="00674C66" w:rsidP="00624FD3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18.</w:t>
            </w:r>
          </w:p>
        </w:tc>
        <w:tc>
          <w:tcPr>
            <w:tcW w:w="3276" w:type="dxa"/>
            <w:vAlign w:val="center"/>
          </w:tcPr>
          <w:p w14:paraId="2E951C13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无焊料贵金属饰品化学分析方法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镁、钛、铬、锰、铁、镍、铜、锌、砷、钌、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铑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、钯、银、镉、锡、锑、铱、铂、铅、铋含量测定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电感耦合等离子体质谱法</w:t>
            </w:r>
          </w:p>
        </w:tc>
        <w:tc>
          <w:tcPr>
            <w:tcW w:w="2463" w:type="dxa"/>
            <w:vAlign w:val="center"/>
          </w:tcPr>
          <w:p w14:paraId="2962D142" w14:textId="77777777" w:rsidR="00674C66" w:rsidRDefault="00674C66" w:rsidP="00624FD3">
            <w:pPr>
              <w:spacing w:before="86" w:line="172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[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spacing w:val="-2"/>
                <w:szCs w:val="21"/>
              </w:rPr>
              <w:t>]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158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pacing w:val="-2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spacing w:val="-1"/>
                <w:szCs w:val="21"/>
              </w:rPr>
              <w:t>-0844T-YS</w:t>
            </w:r>
          </w:p>
        </w:tc>
        <w:tc>
          <w:tcPr>
            <w:tcW w:w="6572" w:type="dxa"/>
            <w:vAlign w:val="center"/>
          </w:tcPr>
          <w:p w14:paraId="4F0287F9" w14:textId="77777777" w:rsidR="00674C66" w:rsidRDefault="00674C66" w:rsidP="00624FD3">
            <w:pPr>
              <w:widowControl/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中宝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正信金银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珠宝首饰检测有限公司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北京矿冶研究总院测试研究所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重庆市计量质量检测研究院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Times New Roman" w:hAnsi="Times New Roman" w:cs="Times New Roman"/>
                <w:kern w:val="0"/>
                <w:szCs w:val="21"/>
              </w:rPr>
              <w:t>梦金园</w:t>
            </w:r>
            <w:proofErr w:type="gramEnd"/>
            <w:r>
              <w:rPr>
                <w:rFonts w:ascii="Times New Roman" w:hAnsi="Times New Roman" w:cs="Times New Roman"/>
                <w:kern w:val="0"/>
                <w:szCs w:val="21"/>
              </w:rPr>
              <w:t>黄金珠宝集团股份有限公司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北京有色金属研究总院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广州有色金属研究院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紫金矿业集团股份有限公司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等</w:t>
            </w:r>
          </w:p>
        </w:tc>
        <w:tc>
          <w:tcPr>
            <w:tcW w:w="1274" w:type="dxa"/>
            <w:vAlign w:val="center"/>
          </w:tcPr>
          <w:p w14:paraId="2F2741BC" w14:textId="77777777" w:rsidR="00674C66" w:rsidRDefault="00674C66" w:rsidP="00624FD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任务落实</w:t>
            </w:r>
          </w:p>
        </w:tc>
      </w:tr>
    </w:tbl>
    <w:p w14:paraId="0F532B66" w14:textId="77777777" w:rsidR="00674C66" w:rsidRDefault="00674C66" w:rsidP="00674C66">
      <w:pPr>
        <w:rPr>
          <w:rFonts w:ascii="Times New Roman" w:hAnsi="Times New Roman" w:cs="Times New Roman"/>
        </w:rPr>
      </w:pPr>
    </w:p>
    <w:p w14:paraId="4421F301" w14:textId="77777777" w:rsidR="00203FAB" w:rsidRDefault="00203FAB"/>
    <w:sectPr w:rsidR="00203FAB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4383" w14:textId="77777777" w:rsidR="00C33254" w:rsidRDefault="00C33254" w:rsidP="00674C66">
      <w:r>
        <w:separator/>
      </w:r>
    </w:p>
  </w:endnote>
  <w:endnote w:type="continuationSeparator" w:id="0">
    <w:p w14:paraId="74F79CBF" w14:textId="77777777" w:rsidR="00C33254" w:rsidRDefault="00C33254" w:rsidP="0067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11B3" w14:textId="77777777" w:rsidR="00C33254" w:rsidRDefault="00C33254" w:rsidP="00674C66">
      <w:r>
        <w:separator/>
      </w:r>
    </w:p>
  </w:footnote>
  <w:footnote w:type="continuationSeparator" w:id="0">
    <w:p w14:paraId="5449A613" w14:textId="77777777" w:rsidR="00C33254" w:rsidRDefault="00C33254" w:rsidP="0067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B1"/>
    <w:rsid w:val="00203FAB"/>
    <w:rsid w:val="00674C66"/>
    <w:rsid w:val="007336B1"/>
    <w:rsid w:val="00C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3A9B0D-04C9-4A54-A082-95C00565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74C6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74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74C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4C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74C66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674C66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67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20221028T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19.239.107.155:8080/TaskBook.aspx?id=20221027T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20221026TY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219.239.107.155:8080/TaskBook.aspx?id=20221029TY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2022-08-23T13:29:00Z</dcterms:created>
  <dcterms:modified xsi:type="dcterms:W3CDTF">2022-08-23T13:30:00Z</dcterms:modified>
</cp:coreProperties>
</file>