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2C1" w:rsidRPr="00B964B1" w:rsidRDefault="00B832C1" w:rsidP="00454E07">
      <w:pPr>
        <w:spacing w:line="640" w:lineRule="exact"/>
        <w:jc w:val="center"/>
        <w:rPr>
          <w:sz w:val="36"/>
          <w:szCs w:val="36"/>
        </w:rPr>
      </w:pPr>
      <w:r w:rsidRPr="00B964B1">
        <w:rPr>
          <w:rFonts w:hint="eastAsia"/>
          <w:sz w:val="36"/>
          <w:szCs w:val="36"/>
        </w:rPr>
        <w:t>国家标准《</w:t>
      </w:r>
      <w:r w:rsidR="008218F3" w:rsidRPr="00B964B1">
        <w:rPr>
          <w:rFonts w:hint="eastAsia"/>
          <w:sz w:val="36"/>
          <w:szCs w:val="36"/>
        </w:rPr>
        <w:t>超细碳化钨粉</w:t>
      </w:r>
      <w:r w:rsidRPr="00B964B1">
        <w:rPr>
          <w:rFonts w:hint="eastAsia"/>
          <w:sz w:val="36"/>
          <w:szCs w:val="36"/>
        </w:rPr>
        <w:t>》</w:t>
      </w:r>
    </w:p>
    <w:p w:rsidR="00204D48" w:rsidRPr="00B964B1" w:rsidRDefault="00B832C1" w:rsidP="00B832C1">
      <w:pPr>
        <w:jc w:val="center"/>
        <w:rPr>
          <w:sz w:val="32"/>
          <w:szCs w:val="32"/>
        </w:rPr>
      </w:pPr>
      <w:r w:rsidRPr="00B964B1">
        <w:rPr>
          <w:rFonts w:hint="eastAsia"/>
          <w:sz w:val="32"/>
          <w:szCs w:val="32"/>
        </w:rPr>
        <w:t>编制说明书</w:t>
      </w:r>
    </w:p>
    <w:p w:rsidR="0014668A"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工作简况</w:t>
      </w:r>
    </w:p>
    <w:p w:rsidR="00B832C1" w:rsidRPr="00B964B1" w:rsidRDefault="00B832C1" w:rsidP="00AD2EE9">
      <w:pPr>
        <w:pStyle w:val="a5"/>
        <w:numPr>
          <w:ilvl w:val="0"/>
          <w:numId w:val="9"/>
        </w:numPr>
        <w:spacing w:line="360" w:lineRule="auto"/>
        <w:ind w:firstLineChars="0"/>
        <w:rPr>
          <w:rFonts w:ascii="黑体" w:eastAsia="黑体" w:hAnsi="黑体"/>
          <w:sz w:val="24"/>
          <w:szCs w:val="24"/>
        </w:rPr>
      </w:pPr>
      <w:r w:rsidRPr="00B964B1">
        <w:rPr>
          <w:rFonts w:ascii="黑体" w:eastAsia="黑体" w:hAnsi="黑体" w:hint="eastAsia"/>
          <w:sz w:val="24"/>
          <w:szCs w:val="24"/>
        </w:rPr>
        <w:t>任务来源</w:t>
      </w:r>
    </w:p>
    <w:p w:rsidR="00474A56" w:rsidRPr="00B964B1" w:rsidRDefault="00B01A0E" w:rsidP="0097315C">
      <w:pPr>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t>根据</w:t>
      </w:r>
      <w:r w:rsidRPr="00B964B1">
        <w:rPr>
          <w:rFonts w:asciiTheme="minorEastAsia" w:hAnsiTheme="minorEastAsia"/>
          <w:sz w:val="24"/>
          <w:szCs w:val="24"/>
        </w:rPr>
        <w:t>国家标准化管理委员会</w:t>
      </w:r>
      <w:r w:rsidRPr="00B964B1">
        <w:rPr>
          <w:rFonts w:asciiTheme="minorEastAsia" w:hAnsiTheme="minorEastAsia" w:hint="eastAsia"/>
          <w:sz w:val="24"/>
          <w:szCs w:val="24"/>
        </w:rPr>
        <w:t>《</w:t>
      </w:r>
      <w:r w:rsidR="000F62E4" w:rsidRPr="00B964B1">
        <w:rPr>
          <w:rFonts w:asciiTheme="minorEastAsia" w:hAnsiTheme="minorEastAsia" w:hint="eastAsia"/>
          <w:sz w:val="24"/>
          <w:szCs w:val="24"/>
        </w:rPr>
        <w:t>国家标准化管理委员会关于下达2021年推荐性国家标准修订计划及相关标准外文版计划的通知</w:t>
      </w:r>
      <w:r w:rsidRPr="00B964B1">
        <w:rPr>
          <w:rFonts w:asciiTheme="minorEastAsia" w:hAnsiTheme="minorEastAsia" w:hint="eastAsia"/>
          <w:sz w:val="24"/>
          <w:szCs w:val="24"/>
        </w:rPr>
        <w:t>》（国标委发[20</w:t>
      </w:r>
      <w:r w:rsidRPr="00B964B1">
        <w:rPr>
          <w:rFonts w:asciiTheme="minorEastAsia" w:hAnsiTheme="minorEastAsia"/>
          <w:sz w:val="24"/>
          <w:szCs w:val="24"/>
        </w:rPr>
        <w:t>21</w:t>
      </w:r>
      <w:r w:rsidRPr="00B964B1">
        <w:rPr>
          <w:rFonts w:asciiTheme="minorEastAsia" w:hAnsiTheme="minorEastAsia" w:hint="eastAsia"/>
          <w:sz w:val="24"/>
          <w:szCs w:val="24"/>
        </w:rPr>
        <w:t>]</w:t>
      </w:r>
      <w:r w:rsidRPr="00B964B1">
        <w:rPr>
          <w:rFonts w:asciiTheme="minorEastAsia" w:hAnsiTheme="minorEastAsia"/>
          <w:sz w:val="24"/>
          <w:szCs w:val="24"/>
        </w:rPr>
        <w:t>19</w:t>
      </w:r>
      <w:r w:rsidRPr="00B964B1">
        <w:rPr>
          <w:rFonts w:asciiTheme="minorEastAsia" w:hAnsiTheme="minorEastAsia" w:hint="eastAsia"/>
          <w:sz w:val="24"/>
          <w:szCs w:val="24"/>
        </w:rPr>
        <w:t>号）文及全国有色金属标准化技术委员会《</w:t>
      </w:r>
      <w:r w:rsidR="0097315C" w:rsidRPr="00B964B1">
        <w:rPr>
          <w:rFonts w:asciiTheme="minorEastAsia" w:hAnsiTheme="minorEastAsia"/>
          <w:sz w:val="24"/>
          <w:szCs w:val="24"/>
        </w:rPr>
        <w:t>关于转发2021年第二批有色金属国家、行业、协会标准制（修）订项目计划的通知</w:t>
      </w:r>
      <w:r w:rsidRPr="00B964B1">
        <w:rPr>
          <w:rFonts w:asciiTheme="minorEastAsia" w:hAnsiTheme="minorEastAsia" w:hint="eastAsia"/>
          <w:sz w:val="24"/>
          <w:szCs w:val="24"/>
        </w:rPr>
        <w:t>》（有色标委［20</w:t>
      </w:r>
      <w:r w:rsidR="0097315C" w:rsidRPr="00B964B1">
        <w:rPr>
          <w:rFonts w:asciiTheme="minorEastAsia" w:hAnsiTheme="minorEastAsia"/>
          <w:sz w:val="24"/>
          <w:szCs w:val="24"/>
        </w:rPr>
        <w:t>21</w:t>
      </w:r>
      <w:r w:rsidRPr="00B964B1">
        <w:rPr>
          <w:rFonts w:asciiTheme="minorEastAsia" w:hAnsiTheme="minorEastAsia" w:hint="eastAsia"/>
          <w:sz w:val="24"/>
          <w:szCs w:val="24"/>
        </w:rPr>
        <w:t>］</w:t>
      </w:r>
      <w:r w:rsidR="0097315C" w:rsidRPr="00B964B1">
        <w:rPr>
          <w:rFonts w:asciiTheme="minorEastAsia" w:hAnsiTheme="minorEastAsia" w:hint="eastAsia"/>
          <w:sz w:val="24"/>
          <w:szCs w:val="24"/>
        </w:rPr>
        <w:t>1</w:t>
      </w:r>
      <w:r w:rsidR="0097315C" w:rsidRPr="00B964B1">
        <w:rPr>
          <w:rFonts w:asciiTheme="minorEastAsia" w:hAnsiTheme="minorEastAsia"/>
          <w:sz w:val="24"/>
          <w:szCs w:val="24"/>
        </w:rPr>
        <w:t>08</w:t>
      </w:r>
      <w:r w:rsidRPr="00B964B1">
        <w:rPr>
          <w:rFonts w:asciiTheme="minorEastAsia" w:hAnsiTheme="minorEastAsia" w:hint="eastAsia"/>
          <w:sz w:val="24"/>
          <w:szCs w:val="24"/>
        </w:rPr>
        <w:t>号）文的要求，由厦门金鹭特种合金有限公司负责制定国家标准</w:t>
      </w:r>
      <w:r w:rsidR="00474A56" w:rsidRPr="00B964B1">
        <w:rPr>
          <w:rFonts w:asciiTheme="minorEastAsia" w:hAnsiTheme="minorEastAsia" w:hint="eastAsia"/>
          <w:sz w:val="24"/>
          <w:szCs w:val="24"/>
        </w:rPr>
        <w:t>《</w:t>
      </w:r>
      <w:r w:rsidRPr="00B964B1">
        <w:rPr>
          <w:rFonts w:asciiTheme="minorEastAsia" w:hAnsiTheme="minorEastAsia" w:hint="eastAsia"/>
          <w:sz w:val="24"/>
          <w:szCs w:val="24"/>
        </w:rPr>
        <w:t>超细碳化钨粉</w:t>
      </w:r>
      <w:r w:rsidR="00474A56" w:rsidRPr="00B964B1">
        <w:rPr>
          <w:rFonts w:asciiTheme="minorEastAsia" w:hAnsiTheme="minorEastAsia" w:hint="eastAsia"/>
          <w:sz w:val="24"/>
          <w:szCs w:val="24"/>
        </w:rPr>
        <w:t>》，该项目编号为</w:t>
      </w:r>
      <w:r w:rsidRPr="00B964B1">
        <w:rPr>
          <w:rFonts w:asciiTheme="minorEastAsia" w:hAnsiTheme="minorEastAsia"/>
          <w:sz w:val="24"/>
          <w:szCs w:val="24"/>
        </w:rPr>
        <w:t>20211922-T-610</w:t>
      </w:r>
      <w:r w:rsidR="00474A56" w:rsidRPr="00B964B1">
        <w:rPr>
          <w:rFonts w:asciiTheme="minorEastAsia" w:hAnsiTheme="minorEastAsia" w:hint="eastAsia"/>
          <w:sz w:val="24"/>
          <w:szCs w:val="24"/>
        </w:rPr>
        <w:t>。按计划要求，本标准完成时间为20</w:t>
      </w:r>
      <w:r w:rsidR="000F62E4" w:rsidRPr="00B964B1">
        <w:rPr>
          <w:rFonts w:asciiTheme="minorEastAsia" w:hAnsiTheme="minorEastAsia"/>
          <w:sz w:val="24"/>
          <w:szCs w:val="24"/>
        </w:rPr>
        <w:t>23</w:t>
      </w:r>
      <w:r w:rsidR="00474A56" w:rsidRPr="00B964B1">
        <w:rPr>
          <w:rFonts w:asciiTheme="minorEastAsia" w:hAnsiTheme="minorEastAsia" w:hint="eastAsia"/>
          <w:sz w:val="24"/>
          <w:szCs w:val="24"/>
        </w:rPr>
        <w:t>年</w:t>
      </w:r>
      <w:r w:rsidR="000F62E4" w:rsidRPr="00B964B1">
        <w:rPr>
          <w:rFonts w:asciiTheme="minorEastAsia" w:hAnsiTheme="minorEastAsia" w:hint="eastAsia"/>
          <w:sz w:val="24"/>
          <w:szCs w:val="24"/>
        </w:rPr>
        <w:t>1</w:t>
      </w:r>
      <w:r w:rsidR="00474A56" w:rsidRPr="00B964B1">
        <w:rPr>
          <w:rFonts w:asciiTheme="minorEastAsia" w:hAnsiTheme="minorEastAsia" w:hint="eastAsia"/>
          <w:sz w:val="24"/>
          <w:szCs w:val="24"/>
        </w:rPr>
        <w:t>月。</w:t>
      </w:r>
    </w:p>
    <w:p w:rsidR="00750542" w:rsidRPr="00B964B1" w:rsidRDefault="0006746F" w:rsidP="00AD2EE9">
      <w:pPr>
        <w:pStyle w:val="a5"/>
        <w:numPr>
          <w:ilvl w:val="0"/>
          <w:numId w:val="9"/>
        </w:numPr>
        <w:spacing w:line="360" w:lineRule="auto"/>
        <w:ind w:firstLineChars="0"/>
        <w:rPr>
          <w:rFonts w:ascii="黑体" w:eastAsia="黑体" w:hAnsi="黑体"/>
          <w:sz w:val="24"/>
          <w:szCs w:val="24"/>
        </w:rPr>
      </w:pPr>
      <w:r w:rsidRPr="00B964B1">
        <w:rPr>
          <w:rFonts w:ascii="黑体" w:eastAsia="黑体" w:hAnsi="黑体" w:hint="eastAsia"/>
          <w:sz w:val="24"/>
          <w:szCs w:val="24"/>
        </w:rPr>
        <w:t>产品简介</w:t>
      </w:r>
    </w:p>
    <w:p w:rsidR="00DB0012" w:rsidRPr="00C06ECC" w:rsidRDefault="00EE673E" w:rsidP="00823F06">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硬质合金作为一种重要的工具材料，被誉为“工业的牙齿”，广泛应用在汽车、航空航天等重工业领域。</w:t>
      </w:r>
      <w:r w:rsidR="00DB0012" w:rsidRPr="00C06ECC">
        <w:rPr>
          <w:rFonts w:asciiTheme="minorEastAsia" w:hAnsiTheme="minorEastAsia" w:hint="eastAsia"/>
          <w:sz w:val="24"/>
          <w:szCs w:val="24"/>
        </w:rPr>
        <w:t>碳化钨作为切削工具、矿用工具等硬质合金产品的主要元素原料，占钨资源利用率的80%以上。从1926</w:t>
      </w:r>
      <w:r w:rsidRPr="00C06ECC">
        <w:rPr>
          <w:rFonts w:asciiTheme="minorEastAsia" w:hAnsiTheme="minorEastAsia" w:hint="eastAsia"/>
          <w:sz w:val="24"/>
          <w:szCs w:val="24"/>
        </w:rPr>
        <w:t>年</w:t>
      </w:r>
      <w:r w:rsidR="00DB0012" w:rsidRPr="00C06ECC">
        <w:rPr>
          <w:rFonts w:asciiTheme="minorEastAsia" w:hAnsiTheme="minorEastAsia" w:hint="eastAsia"/>
          <w:sz w:val="24"/>
          <w:szCs w:val="24"/>
        </w:rPr>
        <w:t>德国Krupp公司生产WC-Co硬质合金，并于1930年应用H1</w:t>
      </w:r>
      <w:r w:rsidR="00DB0012" w:rsidRPr="00C06ECC">
        <w:rPr>
          <w:rFonts w:asciiTheme="minorEastAsia" w:hAnsiTheme="minorEastAsia"/>
          <w:sz w:val="24"/>
          <w:szCs w:val="24"/>
        </w:rPr>
        <w:t>–</w:t>
      </w:r>
      <w:r w:rsidR="00DB0012" w:rsidRPr="00C06ECC">
        <w:rPr>
          <w:rFonts w:asciiTheme="minorEastAsia" w:hAnsiTheme="minorEastAsia" w:hint="eastAsia"/>
          <w:sz w:val="24"/>
          <w:szCs w:val="24"/>
        </w:rPr>
        <w:t>H2“超细晶硬质合金”开始，亚微细、超细、纳米晶硬质合金一直都是硬质合金的重要发展方向，随着粉末技术和硬质合金技术的发展，亚微细、超细、纳米晶硬质合金在粉末和晶粒方面控制技术日趋成熟，极大的促进了超细碳化钨粉末的产量需求。目前，在硬质合金领域，亚微细和超细晶合金的产量已经占据合金总产量40</w:t>
      </w:r>
      <w:r w:rsidR="00C06ECC" w:rsidRPr="009B5521">
        <w:rPr>
          <w:rFonts w:ascii="宋体" w:hAnsi="宋体" w:cs="宋体" w:hint="eastAsia"/>
          <w:color w:val="000000"/>
          <w:kern w:val="0"/>
          <w:szCs w:val="21"/>
        </w:rPr>
        <w:t>～</w:t>
      </w:r>
      <w:r w:rsidR="00DB0012" w:rsidRPr="00C06ECC">
        <w:rPr>
          <w:rFonts w:asciiTheme="minorEastAsia" w:hAnsiTheme="minorEastAsia" w:hint="eastAsia"/>
          <w:sz w:val="24"/>
          <w:szCs w:val="24"/>
        </w:rPr>
        <w:t>50%</w:t>
      </w:r>
      <w:r w:rsidRPr="00C06ECC">
        <w:rPr>
          <w:rFonts w:asciiTheme="minorEastAsia" w:hAnsiTheme="minorEastAsia" w:hint="eastAsia"/>
          <w:sz w:val="24"/>
          <w:szCs w:val="24"/>
        </w:rPr>
        <w:t>，</w:t>
      </w:r>
      <w:r w:rsidR="00DB0012" w:rsidRPr="00C06ECC">
        <w:rPr>
          <w:rFonts w:asciiTheme="minorEastAsia" w:hAnsiTheme="minorEastAsia" w:hint="eastAsia"/>
          <w:sz w:val="24"/>
          <w:szCs w:val="24"/>
        </w:rPr>
        <w:t>可以说超细碳化钨的应用，在硬质合金合金领域起到了举足轻重的作用。2012年中国碳化钨产量2.5万吨， 2020年碳化钨产量已经达到5.5万吨</w:t>
      </w:r>
      <w:r w:rsidR="00E91E0C" w:rsidRPr="00C06ECC">
        <w:rPr>
          <w:rFonts w:asciiTheme="minorEastAsia" w:hAnsiTheme="minorEastAsia" w:hint="eastAsia"/>
          <w:sz w:val="24"/>
          <w:szCs w:val="24"/>
        </w:rPr>
        <w:t>，</w:t>
      </w:r>
      <w:r w:rsidR="00DB0012" w:rsidRPr="00C06ECC">
        <w:rPr>
          <w:rFonts w:asciiTheme="minorEastAsia" w:hAnsiTheme="minorEastAsia" w:hint="eastAsia"/>
          <w:sz w:val="24"/>
          <w:szCs w:val="24"/>
        </w:rPr>
        <w:t>近几年来碳化钨产量正处于极速增长期，其主要原因是亚微细、超细碳化钨国内外市场需求的增加。</w:t>
      </w:r>
    </w:p>
    <w:p w:rsidR="00DB0012" w:rsidRPr="00C06ECC" w:rsidRDefault="00DB0012" w:rsidP="00823F06">
      <w:pPr>
        <w:spacing w:line="360" w:lineRule="auto"/>
        <w:ind w:firstLineChars="200" w:firstLine="480"/>
        <w:rPr>
          <w:rFonts w:asciiTheme="minorEastAsia" w:hAnsiTheme="minorEastAsia"/>
          <w:sz w:val="24"/>
          <w:szCs w:val="24"/>
        </w:rPr>
      </w:pPr>
      <w:r w:rsidRPr="00C06ECC">
        <w:rPr>
          <w:rFonts w:asciiTheme="minorEastAsia" w:hAnsiTheme="minorEastAsia"/>
          <w:sz w:val="24"/>
          <w:szCs w:val="24"/>
        </w:rPr>
        <w:t>国外一流碳化钨产品供应商主要有瑞典Sandvik、德国</w:t>
      </w:r>
      <w:r w:rsidRPr="00C06ECC">
        <w:rPr>
          <w:rFonts w:asciiTheme="minorEastAsia" w:hAnsiTheme="minorEastAsia" w:hint="eastAsia"/>
          <w:sz w:val="24"/>
          <w:szCs w:val="24"/>
        </w:rPr>
        <w:t>H.C Starck、奥地利W.B.H.(已被</w:t>
      </w:r>
      <w:r w:rsidRPr="00C06ECC">
        <w:rPr>
          <w:rFonts w:asciiTheme="minorEastAsia" w:hAnsiTheme="minorEastAsia"/>
          <w:sz w:val="24"/>
          <w:szCs w:val="24"/>
        </w:rPr>
        <w:t>Sandvik</w:t>
      </w:r>
      <w:r w:rsidRPr="00C06ECC">
        <w:rPr>
          <w:rFonts w:asciiTheme="minorEastAsia" w:hAnsiTheme="minorEastAsia" w:hint="eastAsia"/>
          <w:sz w:val="24"/>
          <w:szCs w:val="24"/>
        </w:rPr>
        <w:t>收购)、美国GTP、肯纳金属、日本新金属、韩国特固克等公司，</w:t>
      </w:r>
      <w:r w:rsidR="00E91E0C" w:rsidRPr="00C06ECC">
        <w:rPr>
          <w:rFonts w:asciiTheme="minorEastAsia" w:hAnsiTheme="minorEastAsia" w:hint="eastAsia"/>
          <w:sz w:val="24"/>
          <w:szCs w:val="24"/>
        </w:rPr>
        <w:t>部分公司在中国设有生产基地，</w:t>
      </w:r>
      <w:r w:rsidRPr="00C06ECC">
        <w:rPr>
          <w:rFonts w:asciiTheme="minorEastAsia" w:hAnsiTheme="minorEastAsia" w:hint="eastAsia"/>
          <w:sz w:val="24"/>
          <w:szCs w:val="24"/>
        </w:rPr>
        <w:t>生产技术水平世界领先，是国际市场的主要竞争对手。国内钨粉供应商主要有株洲硬质合金集团有限公司、厦门金鹭特种合金有限公司、自贡硬质合金有限责任公司、崇义章源钨业股份有限公司等，生产研发技术水平与世界一流企业仍有一定差距。</w:t>
      </w:r>
    </w:p>
    <w:p w:rsidR="00750542" w:rsidRPr="00B964B1" w:rsidRDefault="00B832C1" w:rsidP="00B87C70">
      <w:pPr>
        <w:pStyle w:val="a5"/>
        <w:numPr>
          <w:ilvl w:val="0"/>
          <w:numId w:val="9"/>
        </w:numPr>
        <w:spacing w:line="360" w:lineRule="auto"/>
        <w:ind w:firstLineChars="0"/>
        <w:rPr>
          <w:rFonts w:ascii="黑体" w:eastAsia="黑体" w:hAnsi="黑体"/>
          <w:sz w:val="24"/>
          <w:szCs w:val="24"/>
        </w:rPr>
      </w:pPr>
      <w:r w:rsidRPr="00B964B1">
        <w:rPr>
          <w:rFonts w:ascii="黑体" w:eastAsia="黑体" w:hAnsi="黑体" w:hint="eastAsia"/>
          <w:sz w:val="24"/>
          <w:szCs w:val="24"/>
        </w:rPr>
        <w:t>起草单位情况</w:t>
      </w:r>
    </w:p>
    <w:p w:rsidR="001E7EFA" w:rsidRPr="00B964B1" w:rsidRDefault="001E7EFA" w:rsidP="001E7EFA">
      <w:pPr>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lastRenderedPageBreak/>
        <w:t>厦门金鹭特种合金有限公司是享誉国际的钨粉末、硬质合金及精密刀具制造综合企业。具备年产9000吨/钨粉、碳化钨粉、</w:t>
      </w:r>
      <w:r w:rsidR="00E93A11" w:rsidRPr="00B964B1">
        <w:rPr>
          <w:rFonts w:asciiTheme="minorEastAsia" w:hAnsiTheme="minorEastAsia"/>
          <w:sz w:val="24"/>
          <w:szCs w:val="24"/>
        </w:rPr>
        <w:t>5</w:t>
      </w:r>
      <w:r w:rsidRPr="00B964B1">
        <w:rPr>
          <w:rFonts w:asciiTheme="minorEastAsia" w:hAnsiTheme="minorEastAsia" w:hint="eastAsia"/>
          <w:sz w:val="24"/>
          <w:szCs w:val="24"/>
        </w:rPr>
        <w:t>000吨合金棒材、</w:t>
      </w:r>
      <w:r w:rsidR="00E93A11" w:rsidRPr="00B964B1">
        <w:rPr>
          <w:rFonts w:asciiTheme="minorEastAsia" w:hAnsiTheme="minorEastAsia"/>
          <w:sz w:val="24"/>
          <w:szCs w:val="24"/>
        </w:rPr>
        <w:t>2</w:t>
      </w:r>
      <w:r w:rsidRPr="00B964B1">
        <w:rPr>
          <w:rFonts w:asciiTheme="minorEastAsia" w:hAnsiTheme="minorEastAsia" w:hint="eastAsia"/>
          <w:sz w:val="24"/>
          <w:szCs w:val="24"/>
        </w:rPr>
        <w:t>000吨矿用合金、</w:t>
      </w:r>
      <w:r w:rsidR="00E93A11" w:rsidRPr="00B964B1">
        <w:rPr>
          <w:rFonts w:asciiTheme="minorEastAsia" w:hAnsiTheme="minorEastAsia"/>
          <w:sz w:val="24"/>
          <w:szCs w:val="24"/>
        </w:rPr>
        <w:t>9</w:t>
      </w:r>
      <w:r w:rsidRPr="00B964B1">
        <w:rPr>
          <w:rFonts w:asciiTheme="minorEastAsia" w:hAnsiTheme="minorEastAsia" w:hint="eastAsia"/>
          <w:sz w:val="24"/>
          <w:szCs w:val="24"/>
        </w:rPr>
        <w:t>00</w:t>
      </w:r>
      <w:r w:rsidR="00613508" w:rsidRPr="00B964B1">
        <w:rPr>
          <w:rFonts w:asciiTheme="minorEastAsia" w:hAnsiTheme="minorEastAsia" w:hint="eastAsia"/>
          <w:sz w:val="24"/>
          <w:szCs w:val="24"/>
        </w:rPr>
        <w:t>万支硬质合金整体刀具</w:t>
      </w:r>
      <w:r w:rsidRPr="00B964B1">
        <w:rPr>
          <w:rFonts w:asciiTheme="minorEastAsia" w:hAnsiTheme="minorEastAsia" w:hint="eastAsia"/>
          <w:sz w:val="24"/>
          <w:szCs w:val="24"/>
        </w:rPr>
        <w:t>和</w:t>
      </w:r>
      <w:r w:rsidR="00A15AAD" w:rsidRPr="00B964B1">
        <w:rPr>
          <w:rFonts w:asciiTheme="minorEastAsia" w:hAnsiTheme="minorEastAsia"/>
          <w:sz w:val="24"/>
          <w:szCs w:val="24"/>
        </w:rPr>
        <w:t>5</w:t>
      </w:r>
      <w:r w:rsidR="00613508" w:rsidRPr="00B964B1">
        <w:rPr>
          <w:rFonts w:asciiTheme="minorEastAsia" w:hAnsiTheme="minorEastAsia"/>
          <w:sz w:val="24"/>
          <w:szCs w:val="24"/>
        </w:rPr>
        <w:t>0</w:t>
      </w:r>
      <w:r w:rsidRPr="00B964B1">
        <w:rPr>
          <w:rFonts w:asciiTheme="minorEastAsia" w:hAnsiTheme="minorEastAsia" w:hint="eastAsia"/>
          <w:sz w:val="24"/>
          <w:szCs w:val="24"/>
        </w:rPr>
        <w:t>00万片数控切削刀片的综合生产规模。厦门金鹭特种合金有限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w:t>
      </w:r>
      <w:r w:rsidR="00A15AAD" w:rsidRPr="00B964B1">
        <w:rPr>
          <w:rFonts w:asciiTheme="minorEastAsia" w:hAnsiTheme="minorEastAsia"/>
          <w:sz w:val="24"/>
          <w:szCs w:val="24"/>
        </w:rPr>
        <w:t>280</w:t>
      </w:r>
      <w:r w:rsidRPr="00B964B1">
        <w:rPr>
          <w:rFonts w:asciiTheme="minorEastAsia" w:hAnsiTheme="minorEastAsia" w:hint="eastAsia"/>
          <w:sz w:val="24"/>
          <w:szCs w:val="24"/>
        </w:rPr>
        <w:t>项（已获批</w:t>
      </w:r>
      <w:r w:rsidR="00A15AAD" w:rsidRPr="00B964B1">
        <w:rPr>
          <w:rFonts w:asciiTheme="minorEastAsia" w:hAnsiTheme="minorEastAsia"/>
          <w:sz w:val="24"/>
          <w:szCs w:val="24"/>
        </w:rPr>
        <w:t>170</w:t>
      </w:r>
      <w:r w:rsidRPr="00B964B1">
        <w:rPr>
          <w:rFonts w:asciiTheme="minorEastAsia" w:hAnsiTheme="minorEastAsia" w:hint="eastAsia"/>
          <w:sz w:val="24"/>
          <w:szCs w:val="24"/>
        </w:rPr>
        <w:t>项），形成了一系列具有自主知识产权的钨粉、碳化钨粉、硬质合金材及其精密刀具专有制造技术。</w:t>
      </w:r>
    </w:p>
    <w:p w:rsidR="00DA2D52" w:rsidRPr="00B964B1" w:rsidRDefault="00A15AAD" w:rsidP="00DA2D52">
      <w:pPr>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t>厦门金鹭特种合金有限公司近几年参与国家标准制修订情况：于2011年负责制定了《碳化钨粉安全生产规程》强制性国家标准，于2012～13年负责制定了《硬质合金显微组织金相测定</w:t>
      </w:r>
      <w:r w:rsidRPr="00B964B1">
        <w:rPr>
          <w:rFonts w:asciiTheme="minorEastAsia" w:hAnsiTheme="minorEastAsia"/>
          <w:sz w:val="24"/>
          <w:szCs w:val="24"/>
        </w:rPr>
        <w:t xml:space="preserve"> </w:t>
      </w:r>
      <w:r w:rsidRPr="00B964B1">
        <w:rPr>
          <w:rFonts w:asciiTheme="minorEastAsia" w:hAnsiTheme="minorEastAsia" w:hint="eastAsia"/>
          <w:sz w:val="24"/>
          <w:szCs w:val="24"/>
        </w:rPr>
        <w:t>第1部分 金相照片和描述》国家标准，于2014年负责制定了《硬质合金 孔隙度和非化合碳的金相测定》和《硬质合金横向断裂强度测定方法》两项国家标准，于2015年负责制定了《硬质合金矫顽磁力测定方法》和《微晶硬质合金棒材》两项国家标准，于2016年负责制定了《硬质合金 显微组织的金相测定 第2部分:WC晶粒尺寸的测量》，于2017年负责制定了《带圆角圆孔固定的硬质合金可转位刀片尺寸》，于2018年负责制定了《硬质合金圆棒毛坯》，于201</w:t>
      </w:r>
      <w:r w:rsidRPr="00B964B1">
        <w:rPr>
          <w:rFonts w:asciiTheme="minorEastAsia" w:hAnsiTheme="minorEastAsia"/>
          <w:sz w:val="24"/>
          <w:szCs w:val="24"/>
        </w:rPr>
        <w:t>9</w:t>
      </w:r>
      <w:r w:rsidRPr="00B964B1">
        <w:rPr>
          <w:rFonts w:asciiTheme="minorEastAsia" w:hAnsiTheme="minorEastAsia" w:hint="eastAsia"/>
          <w:sz w:val="24"/>
          <w:szCs w:val="24"/>
        </w:rPr>
        <w:t>年负责制定了《硬质合金 显微组织的金相测定 第3部分：Ti（C,N）和WC立方碳化物基硬质合金显微组织的金相测定》。</w:t>
      </w:r>
      <w:r w:rsidR="00DA2D52" w:rsidRPr="00B964B1">
        <w:rPr>
          <w:rFonts w:asciiTheme="minorEastAsia" w:hAnsiTheme="minorEastAsia" w:hint="eastAsia"/>
          <w:sz w:val="24"/>
          <w:szCs w:val="24"/>
        </w:rPr>
        <w:t>于20</w:t>
      </w:r>
      <w:r w:rsidR="00DA2D52" w:rsidRPr="00B964B1">
        <w:rPr>
          <w:rFonts w:asciiTheme="minorEastAsia" w:hAnsiTheme="minorEastAsia"/>
          <w:sz w:val="24"/>
          <w:szCs w:val="24"/>
        </w:rPr>
        <w:t>20</w:t>
      </w:r>
      <w:r w:rsidR="00DA2D52" w:rsidRPr="00B964B1">
        <w:rPr>
          <w:rFonts w:asciiTheme="minorEastAsia" w:hAnsiTheme="minorEastAsia" w:hint="eastAsia"/>
          <w:sz w:val="24"/>
          <w:szCs w:val="24"/>
        </w:rPr>
        <w:t>年负责制定了《碳氮化钛粉末》。于20</w:t>
      </w:r>
      <w:r w:rsidR="00DA2D52" w:rsidRPr="00B964B1">
        <w:rPr>
          <w:rFonts w:asciiTheme="minorEastAsia" w:hAnsiTheme="minorEastAsia"/>
          <w:sz w:val="24"/>
          <w:szCs w:val="24"/>
        </w:rPr>
        <w:t>21</w:t>
      </w:r>
      <w:r w:rsidR="00DA2D52" w:rsidRPr="00B964B1">
        <w:rPr>
          <w:rFonts w:asciiTheme="minorEastAsia" w:hAnsiTheme="minorEastAsia" w:hint="eastAsia"/>
          <w:sz w:val="24"/>
          <w:szCs w:val="24"/>
        </w:rPr>
        <w:t>年负责制定了《硬质合金 显微组织的金相测定 第</w:t>
      </w:r>
      <w:r w:rsidR="00DA2D52" w:rsidRPr="00B964B1">
        <w:rPr>
          <w:rFonts w:asciiTheme="minorEastAsia" w:hAnsiTheme="minorEastAsia"/>
          <w:sz w:val="24"/>
          <w:szCs w:val="24"/>
        </w:rPr>
        <w:t>4</w:t>
      </w:r>
      <w:r w:rsidR="00DA2D52" w:rsidRPr="00B964B1">
        <w:rPr>
          <w:rFonts w:asciiTheme="minorEastAsia" w:hAnsiTheme="minorEastAsia" w:hint="eastAsia"/>
          <w:sz w:val="24"/>
          <w:szCs w:val="24"/>
        </w:rPr>
        <w:t>部分：</w:t>
      </w:r>
      <w:r w:rsidR="00102565" w:rsidRPr="00B964B1">
        <w:rPr>
          <w:rFonts w:asciiTheme="minorEastAsia" w:hAnsiTheme="minorEastAsia" w:hint="eastAsia"/>
          <w:sz w:val="24"/>
          <w:szCs w:val="24"/>
        </w:rPr>
        <w:t>孔隙度、非化合碳缺陷和脱碳相的金相测定</w:t>
      </w:r>
      <w:r w:rsidR="00DA2D52" w:rsidRPr="00B964B1">
        <w:rPr>
          <w:rFonts w:asciiTheme="minorEastAsia" w:hAnsiTheme="minorEastAsia" w:hint="eastAsia"/>
          <w:sz w:val="24"/>
          <w:szCs w:val="24"/>
        </w:rPr>
        <w:t>》。</w:t>
      </w:r>
    </w:p>
    <w:p w:rsidR="00B87C70" w:rsidRPr="00B964B1" w:rsidRDefault="00B87C70" w:rsidP="00B87C70">
      <w:pPr>
        <w:spacing w:line="360" w:lineRule="auto"/>
        <w:rPr>
          <w:rFonts w:ascii="宋体" w:hAnsi="宋体" w:cs="宋体"/>
          <w:b/>
          <w:bCs/>
          <w:sz w:val="24"/>
        </w:rPr>
      </w:pPr>
      <w:r w:rsidRPr="00B964B1">
        <w:rPr>
          <w:rFonts w:ascii="宋体" w:hAnsi="宋体" w:cs="宋体" w:hint="eastAsia"/>
          <w:b/>
          <w:bCs/>
          <w:sz w:val="24"/>
        </w:rPr>
        <w:t>1.4参编单位及主要起草人工作情况</w:t>
      </w:r>
    </w:p>
    <w:p w:rsidR="00B87C70" w:rsidRPr="00B964B1" w:rsidRDefault="000D408D" w:rsidP="00B87C70">
      <w:pPr>
        <w:spacing w:line="360" w:lineRule="auto"/>
        <w:ind w:firstLine="570"/>
        <w:rPr>
          <w:rFonts w:ascii="宋体" w:hAnsi="宋体"/>
          <w:sz w:val="24"/>
        </w:rPr>
      </w:pPr>
      <w:r w:rsidRPr="00B964B1">
        <w:rPr>
          <w:rFonts w:ascii="宋体" w:hAnsi="宋体" w:hint="eastAsia"/>
          <w:sz w:val="24"/>
        </w:rPr>
        <w:t>任务下达后，</w:t>
      </w:r>
      <w:r w:rsidRPr="00B964B1">
        <w:rPr>
          <w:rFonts w:ascii="宋体" w:hAnsi="宋体"/>
          <w:sz w:val="24"/>
        </w:rPr>
        <w:t>厦门金鹭特种合金有限公司、</w:t>
      </w:r>
      <w:r w:rsidR="0057367E" w:rsidRPr="00B964B1">
        <w:rPr>
          <w:rFonts w:ascii="宋体" w:hAnsi="宋体" w:hint="eastAsia"/>
          <w:sz w:val="24"/>
        </w:rPr>
        <w:t>南昌硬质合金有限责任公司、自贡硬质合金有限责任公司、崇义章源钨业股份有限公司、广东省科学院新材料所、洛阳金鹭硬质合金工具有限公司</w:t>
      </w:r>
      <w:r w:rsidRPr="00B964B1">
        <w:rPr>
          <w:rFonts w:ascii="宋体" w:hAnsi="宋体" w:hint="eastAsia"/>
          <w:sz w:val="24"/>
        </w:rPr>
        <w:t>成立了标准工作组，标准主要起草人以及分工见</w:t>
      </w:r>
      <w:r w:rsidR="00B87C70" w:rsidRPr="00B964B1">
        <w:rPr>
          <w:rFonts w:ascii="宋体" w:hAnsi="宋体" w:hint="eastAsia"/>
          <w:sz w:val="24"/>
        </w:rPr>
        <w:t>表</w:t>
      </w:r>
      <w:r w:rsidRPr="00B964B1">
        <w:rPr>
          <w:rFonts w:ascii="宋体" w:hAnsi="宋体" w:hint="eastAsia"/>
          <w:sz w:val="24"/>
        </w:rPr>
        <w:t>1</w:t>
      </w:r>
      <w:r w:rsidR="00B87C70" w:rsidRPr="00B964B1">
        <w:rPr>
          <w:rFonts w:ascii="宋体" w:hAnsi="宋体" w:hint="eastAsia"/>
          <w:sz w:val="24"/>
        </w:rPr>
        <w:t>。</w:t>
      </w:r>
    </w:p>
    <w:p w:rsidR="00B87C70" w:rsidRPr="00B964B1" w:rsidRDefault="000D408D" w:rsidP="00B87C70">
      <w:pPr>
        <w:adjustRightInd w:val="0"/>
        <w:snapToGrid w:val="0"/>
        <w:ind w:firstLine="200"/>
        <w:jc w:val="center"/>
        <w:rPr>
          <w:rFonts w:ascii="黑体" w:eastAsia="黑体" w:hAnsi="黑体"/>
          <w:szCs w:val="21"/>
        </w:rPr>
      </w:pPr>
      <w:r w:rsidRPr="00B964B1">
        <w:rPr>
          <w:rFonts w:ascii="黑体" w:eastAsia="黑体" w:hAnsi="黑体" w:hint="eastAsia"/>
          <w:szCs w:val="21"/>
        </w:rPr>
        <w:t>表1</w:t>
      </w:r>
      <w:r w:rsidRPr="00B964B1">
        <w:rPr>
          <w:rFonts w:ascii="黑体" w:eastAsia="黑体" w:hAnsi="黑体"/>
          <w:szCs w:val="21"/>
        </w:rPr>
        <w:t xml:space="preserve"> </w:t>
      </w:r>
      <w:r w:rsidR="00B87C70" w:rsidRPr="00B964B1">
        <w:rPr>
          <w:rFonts w:ascii="黑体" w:eastAsia="黑体" w:hAnsi="黑体" w:hint="eastAsia"/>
          <w:szCs w:val="21"/>
        </w:rPr>
        <w:t>标准主要起草人及分工</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870"/>
        <w:gridCol w:w="3927"/>
      </w:tblGrid>
      <w:tr w:rsidR="00B964B1" w:rsidRPr="00B964B1" w:rsidTr="00BC5B9C">
        <w:tc>
          <w:tcPr>
            <w:tcW w:w="547" w:type="pct"/>
            <w:shd w:val="clear" w:color="auto" w:fill="auto"/>
            <w:vAlign w:val="center"/>
          </w:tcPr>
          <w:p w:rsidR="00B87C70" w:rsidRPr="00B964B1" w:rsidRDefault="00B87C70" w:rsidP="00B87C70">
            <w:pPr>
              <w:adjustRightInd w:val="0"/>
              <w:snapToGrid w:val="0"/>
              <w:jc w:val="center"/>
              <w:rPr>
                <w:rFonts w:ascii="宋体" w:hAnsi="宋体"/>
                <w:szCs w:val="21"/>
              </w:rPr>
            </w:pPr>
            <w:bookmarkStart w:id="0" w:name="_Hlk517223113"/>
            <w:r w:rsidRPr="00B964B1">
              <w:rPr>
                <w:rFonts w:ascii="宋体" w:hAnsi="宋体" w:hint="eastAsia"/>
                <w:szCs w:val="21"/>
              </w:rPr>
              <w:t>姓名</w:t>
            </w:r>
          </w:p>
        </w:tc>
        <w:tc>
          <w:tcPr>
            <w:tcW w:w="2210" w:type="pct"/>
            <w:shd w:val="clear" w:color="auto" w:fill="auto"/>
            <w:vAlign w:val="center"/>
          </w:tcPr>
          <w:p w:rsidR="00B87C70" w:rsidRPr="00B964B1" w:rsidRDefault="00B87C70" w:rsidP="00B87C70">
            <w:pPr>
              <w:adjustRightInd w:val="0"/>
              <w:snapToGrid w:val="0"/>
              <w:jc w:val="center"/>
              <w:rPr>
                <w:rFonts w:ascii="宋体" w:hAnsi="宋体"/>
                <w:szCs w:val="21"/>
              </w:rPr>
            </w:pPr>
            <w:r w:rsidRPr="00B964B1">
              <w:rPr>
                <w:rFonts w:ascii="宋体" w:hAnsi="宋体" w:hint="eastAsia"/>
                <w:szCs w:val="21"/>
              </w:rPr>
              <w:t>单位</w:t>
            </w:r>
          </w:p>
        </w:tc>
        <w:tc>
          <w:tcPr>
            <w:tcW w:w="2243" w:type="pct"/>
            <w:shd w:val="clear" w:color="auto" w:fill="auto"/>
            <w:vAlign w:val="center"/>
          </w:tcPr>
          <w:p w:rsidR="00B87C70" w:rsidRPr="00B964B1" w:rsidRDefault="00B87C70" w:rsidP="00B87C70">
            <w:pPr>
              <w:adjustRightInd w:val="0"/>
              <w:snapToGrid w:val="0"/>
              <w:jc w:val="center"/>
              <w:rPr>
                <w:rFonts w:ascii="宋体" w:hAnsi="宋体"/>
                <w:szCs w:val="21"/>
              </w:rPr>
            </w:pPr>
            <w:r w:rsidRPr="00B964B1">
              <w:rPr>
                <w:rFonts w:ascii="宋体" w:hAnsi="宋体" w:hint="eastAsia"/>
                <w:szCs w:val="21"/>
              </w:rPr>
              <w:t>分工</w:t>
            </w:r>
          </w:p>
        </w:tc>
      </w:tr>
      <w:bookmarkEnd w:id="0"/>
      <w:tr w:rsidR="00B964B1" w:rsidRPr="00B964B1" w:rsidTr="00BC5B9C">
        <w:trPr>
          <w:trHeight w:val="90"/>
        </w:trPr>
        <w:tc>
          <w:tcPr>
            <w:tcW w:w="547" w:type="pct"/>
            <w:shd w:val="clear" w:color="auto" w:fill="auto"/>
            <w:vAlign w:val="center"/>
          </w:tcPr>
          <w:p w:rsidR="00B87C70" w:rsidRPr="00B964B1" w:rsidRDefault="0031159B" w:rsidP="00B87C70">
            <w:pPr>
              <w:adjustRightInd w:val="0"/>
              <w:snapToGrid w:val="0"/>
              <w:jc w:val="center"/>
              <w:rPr>
                <w:rFonts w:ascii="宋体" w:hAnsi="宋体"/>
                <w:szCs w:val="21"/>
              </w:rPr>
            </w:pPr>
            <w:r>
              <w:rPr>
                <w:rFonts w:ascii="宋体" w:hAnsi="宋体"/>
                <w:szCs w:val="21"/>
              </w:rPr>
              <w:t>林高安</w:t>
            </w:r>
          </w:p>
        </w:tc>
        <w:tc>
          <w:tcPr>
            <w:tcW w:w="2210" w:type="pct"/>
            <w:shd w:val="clear" w:color="auto" w:fill="auto"/>
            <w:vAlign w:val="center"/>
          </w:tcPr>
          <w:p w:rsidR="00B87C70" w:rsidRPr="00B964B1" w:rsidRDefault="00B87C70" w:rsidP="00B87C70">
            <w:pPr>
              <w:adjustRightInd w:val="0"/>
              <w:snapToGrid w:val="0"/>
              <w:jc w:val="center"/>
              <w:rPr>
                <w:rFonts w:ascii="宋体" w:hAnsi="宋体"/>
                <w:szCs w:val="21"/>
              </w:rPr>
            </w:pPr>
            <w:r w:rsidRPr="00B964B1">
              <w:rPr>
                <w:rFonts w:ascii="宋体" w:hAnsi="宋体"/>
                <w:szCs w:val="21"/>
              </w:rPr>
              <w:t>厦门金鹭特种合金有限公司</w:t>
            </w:r>
          </w:p>
        </w:tc>
        <w:tc>
          <w:tcPr>
            <w:tcW w:w="2243" w:type="pct"/>
            <w:shd w:val="clear" w:color="auto" w:fill="auto"/>
            <w:vAlign w:val="center"/>
          </w:tcPr>
          <w:p w:rsidR="00B87C70" w:rsidRPr="00B964B1" w:rsidRDefault="00B87C70" w:rsidP="00B87C70">
            <w:pPr>
              <w:adjustRightInd w:val="0"/>
              <w:snapToGrid w:val="0"/>
              <w:jc w:val="center"/>
              <w:rPr>
                <w:rFonts w:ascii="宋体" w:hAnsi="宋体"/>
                <w:szCs w:val="21"/>
              </w:rPr>
            </w:pPr>
            <w:r w:rsidRPr="00B964B1">
              <w:rPr>
                <w:rFonts w:ascii="宋体" w:hAnsi="宋体" w:hint="eastAsia"/>
                <w:szCs w:val="21"/>
              </w:rPr>
              <w:t>负责标准审核、协调工作</w:t>
            </w:r>
          </w:p>
        </w:tc>
      </w:tr>
      <w:tr w:rsidR="0031159B" w:rsidRPr="00B964B1" w:rsidTr="00BC5B9C">
        <w:trPr>
          <w:trHeight w:val="90"/>
        </w:trPr>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r>
              <w:rPr>
                <w:rFonts w:ascii="宋体" w:hAnsi="宋体"/>
                <w:szCs w:val="21"/>
              </w:rPr>
              <w:t>龙本夫</w:t>
            </w:r>
          </w:p>
        </w:tc>
        <w:tc>
          <w:tcPr>
            <w:tcW w:w="2210"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szCs w:val="21"/>
              </w:rPr>
              <w:t>厦门金鹭特种合金有限公司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负责标准审核、协调工作</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r>
              <w:rPr>
                <w:rFonts w:ascii="宋体" w:hAnsi="宋体"/>
                <w:szCs w:val="21"/>
              </w:rPr>
              <w:t>樊智锐</w:t>
            </w:r>
          </w:p>
        </w:tc>
        <w:tc>
          <w:tcPr>
            <w:tcW w:w="2210"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szCs w:val="21"/>
              </w:rPr>
              <w:t>厦门金鹭特种合金有限公司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负责全过程的标准编制、协调工作</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r>
              <w:rPr>
                <w:rFonts w:ascii="宋体" w:hAnsi="宋体"/>
                <w:szCs w:val="21"/>
              </w:rPr>
              <w:t>王玥</w:t>
            </w:r>
          </w:p>
        </w:tc>
        <w:tc>
          <w:tcPr>
            <w:tcW w:w="2210"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szCs w:val="21"/>
              </w:rPr>
              <w:t>厦门金鹭特种合金有限公司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参与调研、验证、标准起草</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p>
        </w:tc>
        <w:tc>
          <w:tcPr>
            <w:tcW w:w="2210"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南昌硬质合金有限责任公司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参与标准起草，资料收集，提供相关验证</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p>
        </w:tc>
        <w:tc>
          <w:tcPr>
            <w:tcW w:w="2210"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自贡硬质合金有限责任公司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参与标准起草，资料收集，提供相关验证</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p>
        </w:tc>
        <w:tc>
          <w:tcPr>
            <w:tcW w:w="2210"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崇义章源钨业股份有限公司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参与标准起草，资料收集，提供相关验证</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hAnsi="宋体"/>
                <w:szCs w:val="21"/>
              </w:rPr>
            </w:pPr>
          </w:p>
        </w:tc>
        <w:tc>
          <w:tcPr>
            <w:tcW w:w="2210" w:type="pct"/>
            <w:shd w:val="clear" w:color="auto" w:fill="auto"/>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广东省科学院新材料所</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参与标准起草，资料收集，提供相关验证</w:t>
            </w:r>
          </w:p>
        </w:tc>
      </w:tr>
      <w:tr w:rsidR="0031159B" w:rsidRPr="00B964B1" w:rsidTr="00BC5B9C">
        <w:tc>
          <w:tcPr>
            <w:tcW w:w="547" w:type="pct"/>
            <w:shd w:val="clear" w:color="auto" w:fill="auto"/>
            <w:vAlign w:val="center"/>
          </w:tcPr>
          <w:p w:rsidR="0031159B" w:rsidRPr="00B964B1" w:rsidRDefault="0031159B" w:rsidP="0031159B">
            <w:pPr>
              <w:adjustRightInd w:val="0"/>
              <w:snapToGrid w:val="0"/>
              <w:jc w:val="center"/>
              <w:rPr>
                <w:rFonts w:ascii="宋体"/>
                <w:szCs w:val="21"/>
              </w:rPr>
            </w:pPr>
          </w:p>
        </w:tc>
        <w:tc>
          <w:tcPr>
            <w:tcW w:w="2210" w:type="pct"/>
            <w:shd w:val="clear" w:color="auto" w:fill="auto"/>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洛阳金鹭硬质合金工具有限公司</w:t>
            </w:r>
          </w:p>
        </w:tc>
        <w:tc>
          <w:tcPr>
            <w:tcW w:w="2243" w:type="pct"/>
            <w:shd w:val="clear" w:color="auto" w:fill="auto"/>
            <w:vAlign w:val="center"/>
          </w:tcPr>
          <w:p w:rsidR="0031159B" w:rsidRPr="00B964B1" w:rsidRDefault="0031159B" w:rsidP="0031159B">
            <w:pPr>
              <w:adjustRightInd w:val="0"/>
              <w:snapToGrid w:val="0"/>
              <w:jc w:val="center"/>
              <w:rPr>
                <w:rFonts w:ascii="宋体" w:hAnsi="宋体"/>
                <w:szCs w:val="21"/>
              </w:rPr>
            </w:pPr>
            <w:r w:rsidRPr="00B964B1">
              <w:rPr>
                <w:rFonts w:ascii="宋体" w:hAnsi="宋体" w:hint="eastAsia"/>
                <w:szCs w:val="21"/>
              </w:rPr>
              <w:t>参与标准起草，资料收集，提供相关验证</w:t>
            </w:r>
          </w:p>
        </w:tc>
      </w:tr>
      <w:tr w:rsidR="00C06ECC" w:rsidRPr="00B964B1" w:rsidTr="00BC5B9C">
        <w:tc>
          <w:tcPr>
            <w:tcW w:w="547" w:type="pct"/>
            <w:shd w:val="clear" w:color="auto" w:fill="auto"/>
            <w:vAlign w:val="center"/>
          </w:tcPr>
          <w:p w:rsidR="00C06ECC" w:rsidRPr="00B964B1" w:rsidRDefault="00C06ECC" w:rsidP="0031159B">
            <w:pPr>
              <w:adjustRightInd w:val="0"/>
              <w:snapToGrid w:val="0"/>
              <w:jc w:val="center"/>
              <w:rPr>
                <w:rFonts w:ascii="宋体"/>
                <w:szCs w:val="21"/>
              </w:rPr>
            </w:pPr>
          </w:p>
        </w:tc>
        <w:tc>
          <w:tcPr>
            <w:tcW w:w="2210" w:type="pct"/>
            <w:shd w:val="clear" w:color="auto" w:fill="auto"/>
          </w:tcPr>
          <w:p w:rsidR="00C06ECC" w:rsidRPr="00B964B1" w:rsidRDefault="00C06ECC" w:rsidP="0031159B">
            <w:pPr>
              <w:adjustRightInd w:val="0"/>
              <w:snapToGrid w:val="0"/>
              <w:jc w:val="center"/>
              <w:rPr>
                <w:rFonts w:ascii="宋体" w:hAnsi="宋体" w:hint="eastAsia"/>
                <w:szCs w:val="21"/>
              </w:rPr>
            </w:pPr>
          </w:p>
        </w:tc>
        <w:tc>
          <w:tcPr>
            <w:tcW w:w="2243" w:type="pct"/>
            <w:shd w:val="clear" w:color="auto" w:fill="auto"/>
            <w:vAlign w:val="center"/>
          </w:tcPr>
          <w:p w:rsidR="00C06ECC" w:rsidRPr="00B964B1" w:rsidRDefault="00C06ECC" w:rsidP="0031159B">
            <w:pPr>
              <w:adjustRightInd w:val="0"/>
              <w:snapToGrid w:val="0"/>
              <w:jc w:val="center"/>
              <w:rPr>
                <w:rFonts w:ascii="宋体" w:hAnsi="宋体" w:hint="eastAsia"/>
                <w:szCs w:val="21"/>
              </w:rPr>
            </w:pPr>
          </w:p>
        </w:tc>
      </w:tr>
      <w:tr w:rsidR="00C06ECC" w:rsidRPr="00B964B1" w:rsidTr="00BC5B9C">
        <w:tc>
          <w:tcPr>
            <w:tcW w:w="547" w:type="pct"/>
            <w:shd w:val="clear" w:color="auto" w:fill="auto"/>
            <w:vAlign w:val="center"/>
          </w:tcPr>
          <w:p w:rsidR="00C06ECC" w:rsidRPr="00B964B1" w:rsidRDefault="00C06ECC" w:rsidP="0031159B">
            <w:pPr>
              <w:adjustRightInd w:val="0"/>
              <w:snapToGrid w:val="0"/>
              <w:jc w:val="center"/>
              <w:rPr>
                <w:rFonts w:ascii="宋体"/>
                <w:szCs w:val="21"/>
              </w:rPr>
            </w:pPr>
          </w:p>
        </w:tc>
        <w:tc>
          <w:tcPr>
            <w:tcW w:w="2210" w:type="pct"/>
            <w:shd w:val="clear" w:color="auto" w:fill="auto"/>
          </w:tcPr>
          <w:p w:rsidR="00C06ECC" w:rsidRPr="00B964B1" w:rsidRDefault="00C06ECC" w:rsidP="0031159B">
            <w:pPr>
              <w:adjustRightInd w:val="0"/>
              <w:snapToGrid w:val="0"/>
              <w:jc w:val="center"/>
              <w:rPr>
                <w:rFonts w:ascii="宋体" w:hAnsi="宋体" w:hint="eastAsia"/>
                <w:szCs w:val="21"/>
              </w:rPr>
            </w:pPr>
          </w:p>
        </w:tc>
        <w:tc>
          <w:tcPr>
            <w:tcW w:w="2243" w:type="pct"/>
            <w:shd w:val="clear" w:color="auto" w:fill="auto"/>
            <w:vAlign w:val="center"/>
          </w:tcPr>
          <w:p w:rsidR="00C06ECC" w:rsidRPr="00B964B1" w:rsidRDefault="00C06ECC" w:rsidP="0031159B">
            <w:pPr>
              <w:adjustRightInd w:val="0"/>
              <w:snapToGrid w:val="0"/>
              <w:jc w:val="center"/>
              <w:rPr>
                <w:rFonts w:ascii="宋体" w:hAnsi="宋体" w:hint="eastAsia"/>
                <w:szCs w:val="21"/>
              </w:rPr>
            </w:pPr>
          </w:p>
        </w:tc>
      </w:tr>
    </w:tbl>
    <w:p w:rsidR="00B87C70" w:rsidRPr="00B964B1" w:rsidRDefault="00B87C70" w:rsidP="00B87C70">
      <w:pPr>
        <w:spacing w:line="360" w:lineRule="auto"/>
        <w:rPr>
          <w:rFonts w:ascii="黑体" w:eastAsia="黑体" w:hAnsi="黑体"/>
          <w:sz w:val="24"/>
          <w:szCs w:val="24"/>
        </w:rPr>
      </w:pPr>
      <w:r w:rsidRPr="00B964B1">
        <w:rPr>
          <w:rFonts w:ascii="黑体" w:eastAsia="黑体" w:hAnsi="黑体" w:hint="eastAsia"/>
          <w:sz w:val="24"/>
          <w:szCs w:val="24"/>
        </w:rPr>
        <w:t>1.5 主要工作过程</w:t>
      </w:r>
    </w:p>
    <w:p w:rsidR="00B87C70" w:rsidRPr="00B964B1" w:rsidRDefault="00B87C70" w:rsidP="00B87C70">
      <w:pPr>
        <w:spacing w:line="360" w:lineRule="auto"/>
        <w:rPr>
          <w:rFonts w:ascii="宋体" w:eastAsia="宋体" w:hAnsi="宋体"/>
          <w:sz w:val="24"/>
        </w:rPr>
      </w:pPr>
      <w:r w:rsidRPr="00B964B1">
        <w:rPr>
          <w:rFonts w:ascii="宋体" w:hAnsi="宋体" w:hint="eastAsia"/>
          <w:b/>
          <w:bCs/>
          <w:sz w:val="24"/>
        </w:rPr>
        <w:t>1.5.1 起草阶段</w:t>
      </w:r>
    </w:p>
    <w:p w:rsidR="00B87C70" w:rsidRPr="00B964B1" w:rsidRDefault="00B87C70" w:rsidP="00B87C70">
      <w:pPr>
        <w:adjustRightInd w:val="0"/>
        <w:snapToGrid w:val="0"/>
        <w:spacing w:line="360" w:lineRule="auto"/>
        <w:ind w:firstLine="435"/>
        <w:rPr>
          <w:rFonts w:asciiTheme="minorEastAsia" w:hAnsiTheme="minorEastAsia" w:cs="Times New Roman"/>
          <w:sz w:val="24"/>
          <w:szCs w:val="24"/>
        </w:rPr>
      </w:pPr>
      <w:r w:rsidRPr="00B964B1">
        <w:rPr>
          <w:rFonts w:asciiTheme="minorEastAsia" w:hAnsiTheme="minorEastAsia" w:cs="Times New Roman" w:hint="eastAsia"/>
          <w:sz w:val="24"/>
          <w:szCs w:val="24"/>
        </w:rPr>
        <w:t>为作好本部分的制定工作，标准制定工作组，通过技术查询、市场调查等方式对此标准进行了重新审查，</w:t>
      </w:r>
      <w:r w:rsidR="00140019" w:rsidRPr="00B964B1">
        <w:rPr>
          <w:rFonts w:ascii="宋体" w:hAnsi="宋体" w:hint="eastAsia"/>
          <w:sz w:val="24"/>
        </w:rPr>
        <w:t>结合国内其它生产商的生产情况，</w:t>
      </w:r>
      <w:r w:rsidRPr="00B964B1">
        <w:rPr>
          <w:rFonts w:asciiTheme="minorEastAsia" w:hAnsiTheme="minorEastAsia" w:cs="Times New Roman" w:hint="eastAsia"/>
          <w:sz w:val="24"/>
          <w:szCs w:val="24"/>
        </w:rPr>
        <w:t>对当前</w:t>
      </w:r>
      <w:r w:rsidR="00201AD3" w:rsidRPr="00B964B1">
        <w:rPr>
          <w:rFonts w:asciiTheme="minorEastAsia" w:hAnsiTheme="minorEastAsia" w:cs="Times New Roman" w:hint="eastAsia"/>
          <w:sz w:val="24"/>
          <w:szCs w:val="24"/>
        </w:rPr>
        <w:t>产品技术</w:t>
      </w:r>
      <w:r w:rsidRPr="00B964B1">
        <w:rPr>
          <w:rFonts w:asciiTheme="minorEastAsia" w:hAnsiTheme="minorEastAsia" w:cs="Times New Roman" w:hint="eastAsia"/>
          <w:sz w:val="24"/>
          <w:szCs w:val="24"/>
        </w:rPr>
        <w:t>水平及质量水平进行了充分论证，于20</w:t>
      </w:r>
      <w:r w:rsidRPr="00B964B1">
        <w:rPr>
          <w:rFonts w:asciiTheme="minorEastAsia" w:hAnsiTheme="minorEastAsia" w:cs="Times New Roman"/>
          <w:sz w:val="24"/>
          <w:szCs w:val="24"/>
        </w:rPr>
        <w:t>2</w:t>
      </w:r>
      <w:r w:rsidR="00201AD3" w:rsidRPr="00B964B1">
        <w:rPr>
          <w:rFonts w:asciiTheme="minorEastAsia" w:hAnsiTheme="minorEastAsia" w:cs="Times New Roman"/>
          <w:sz w:val="24"/>
          <w:szCs w:val="24"/>
        </w:rPr>
        <w:t>2</w:t>
      </w:r>
      <w:r w:rsidRPr="00B964B1">
        <w:rPr>
          <w:rFonts w:asciiTheme="minorEastAsia" w:hAnsiTheme="minorEastAsia" w:cs="Times New Roman" w:hint="eastAsia"/>
          <w:sz w:val="24"/>
          <w:szCs w:val="24"/>
        </w:rPr>
        <w:t>年</w:t>
      </w:r>
      <w:r w:rsidR="00201AD3" w:rsidRPr="00B964B1">
        <w:rPr>
          <w:rFonts w:asciiTheme="minorEastAsia" w:hAnsiTheme="minorEastAsia" w:cs="Times New Roman"/>
          <w:sz w:val="24"/>
          <w:szCs w:val="24"/>
        </w:rPr>
        <w:t>4</w:t>
      </w:r>
      <w:r w:rsidRPr="00B964B1">
        <w:rPr>
          <w:rFonts w:asciiTheme="minorEastAsia" w:hAnsiTheme="minorEastAsia" w:cs="Times New Roman" w:hint="eastAsia"/>
          <w:sz w:val="24"/>
          <w:szCs w:val="24"/>
        </w:rPr>
        <w:t>月形成了国家标准《</w:t>
      </w:r>
      <w:r w:rsidR="00201AD3" w:rsidRPr="00B964B1">
        <w:rPr>
          <w:rFonts w:asciiTheme="minorEastAsia" w:hAnsiTheme="minorEastAsia" w:cs="Times New Roman" w:hint="eastAsia"/>
          <w:sz w:val="24"/>
          <w:szCs w:val="24"/>
        </w:rPr>
        <w:t>超细碳化钨粉</w:t>
      </w:r>
      <w:r w:rsidRPr="00B964B1">
        <w:rPr>
          <w:rFonts w:asciiTheme="minorEastAsia" w:hAnsiTheme="minorEastAsia" w:cs="Times New Roman" w:hint="eastAsia"/>
          <w:sz w:val="24"/>
          <w:szCs w:val="24"/>
        </w:rPr>
        <w:t>》征求意见稿及编制说明。</w:t>
      </w:r>
    </w:p>
    <w:p w:rsidR="00B87C70" w:rsidRPr="00B964B1" w:rsidRDefault="00B87C70" w:rsidP="00B87C70">
      <w:pPr>
        <w:spacing w:line="360" w:lineRule="auto"/>
        <w:rPr>
          <w:rFonts w:ascii="宋体" w:hAnsi="宋体"/>
          <w:b/>
          <w:bCs/>
          <w:sz w:val="24"/>
        </w:rPr>
      </w:pPr>
      <w:r w:rsidRPr="00B964B1">
        <w:rPr>
          <w:rFonts w:ascii="宋体" w:hAnsi="宋体" w:hint="eastAsia"/>
          <w:b/>
          <w:bCs/>
          <w:sz w:val="24"/>
        </w:rPr>
        <w:t>1.5.2 征求意见阶段</w:t>
      </w:r>
    </w:p>
    <w:p w:rsidR="00EA4BDE" w:rsidRDefault="00EA4BDE" w:rsidP="00EA4BDE">
      <w:pPr>
        <w:adjustRightInd w:val="0"/>
        <w:spacing w:line="360" w:lineRule="auto"/>
        <w:ind w:firstLineChars="200" w:firstLine="480"/>
        <w:rPr>
          <w:rFonts w:ascii="宋体" w:hAnsi="宋体" w:cs="宋体"/>
          <w:sz w:val="24"/>
          <w:highlight w:val="yellow"/>
        </w:rPr>
      </w:pPr>
      <w:r>
        <w:rPr>
          <w:rFonts w:ascii="宋体" w:hAnsi="宋体" w:cs="宋体" w:hint="eastAsia"/>
          <w:sz w:val="24"/>
        </w:rPr>
        <w:t>202</w:t>
      </w:r>
      <w:r w:rsidR="00F1221B">
        <w:rPr>
          <w:rFonts w:ascii="宋体" w:hAnsi="宋体" w:cs="宋体"/>
          <w:sz w:val="24"/>
        </w:rPr>
        <w:t>2</w:t>
      </w:r>
      <w:r>
        <w:rPr>
          <w:rFonts w:ascii="宋体" w:hAnsi="宋体" w:cs="宋体" w:hint="eastAsia"/>
          <w:sz w:val="24"/>
        </w:rPr>
        <w:t>年</w:t>
      </w:r>
      <w:r w:rsidR="00F1221B">
        <w:rPr>
          <w:rFonts w:ascii="宋体" w:hAnsi="宋体" w:cs="宋体"/>
          <w:sz w:val="24"/>
        </w:rPr>
        <w:t>5</w:t>
      </w:r>
      <w:r>
        <w:rPr>
          <w:rFonts w:ascii="宋体" w:hAnsi="宋体" w:cs="宋体" w:hint="eastAsia"/>
          <w:sz w:val="24"/>
        </w:rPr>
        <w:t>月</w:t>
      </w:r>
      <w:r w:rsidR="00F1221B">
        <w:rPr>
          <w:rFonts w:ascii="宋体" w:hAnsi="宋体" w:cs="宋体"/>
          <w:sz w:val="24"/>
        </w:rPr>
        <w:t>7</w:t>
      </w:r>
      <w:r>
        <w:rPr>
          <w:rFonts w:ascii="宋体" w:hAnsi="宋体" w:cs="宋体" w:hint="eastAsia"/>
          <w:sz w:val="24"/>
        </w:rPr>
        <w:t>日</w:t>
      </w:r>
      <w:r w:rsidR="00F1221B">
        <w:rPr>
          <w:rFonts w:ascii="宋体" w:hAnsi="宋体" w:cs="宋体" w:hint="eastAsia"/>
          <w:sz w:val="24"/>
        </w:rPr>
        <w:t>，由全国有色金属标准化技术委员会</w:t>
      </w:r>
      <w:r>
        <w:rPr>
          <w:rFonts w:ascii="宋体" w:hAnsi="宋体" w:cs="宋体" w:hint="eastAsia"/>
          <w:sz w:val="24"/>
        </w:rPr>
        <w:t>组织召开有色金属标准</w:t>
      </w:r>
      <w:r w:rsidR="00F1221B">
        <w:rPr>
          <w:rFonts w:ascii="宋体" w:hAnsi="宋体" w:cs="宋体" w:hint="eastAsia"/>
          <w:sz w:val="24"/>
        </w:rPr>
        <w:t>网络工作会议</w:t>
      </w:r>
      <w:r>
        <w:rPr>
          <w:rFonts w:ascii="宋体" w:hAnsi="宋体" w:cs="宋体" w:hint="eastAsia"/>
          <w:sz w:val="24"/>
        </w:rPr>
        <w:t>。</w:t>
      </w:r>
      <w:r>
        <w:rPr>
          <w:rFonts w:ascii="宋体" w:hAnsi="宋体" w:cs="宋体" w:hint="eastAsia"/>
          <w:kern w:val="0"/>
          <w:sz w:val="24"/>
        </w:rPr>
        <w:t>来自</w:t>
      </w:r>
      <w:r w:rsidR="00F1221B">
        <w:rPr>
          <w:rFonts w:ascii="宋体" w:hAnsi="宋体" w:cs="宋体" w:hint="eastAsia"/>
          <w:kern w:val="0"/>
          <w:sz w:val="24"/>
        </w:rPr>
        <w:t>株洲硬质合金集团有限公司</w:t>
      </w:r>
      <w:r>
        <w:rPr>
          <w:rFonts w:ascii="宋体" w:hAnsi="宋体" w:cs="宋体" w:hint="eastAsia"/>
          <w:kern w:val="0"/>
          <w:sz w:val="24"/>
        </w:rPr>
        <w:t>、</w:t>
      </w:r>
      <w:r w:rsidR="00F1221B">
        <w:rPr>
          <w:rFonts w:ascii="宋体" w:hAnsi="宋体" w:cs="宋体" w:hint="eastAsia"/>
          <w:kern w:val="0"/>
          <w:sz w:val="24"/>
        </w:rPr>
        <w:t>南昌硬质合金有限公司、自贡硬质合金有限公司、</w:t>
      </w:r>
      <w:r>
        <w:rPr>
          <w:rFonts w:ascii="宋体" w:hAnsi="宋体" w:cs="宋体" w:hint="eastAsia"/>
          <w:kern w:val="0"/>
          <w:sz w:val="24"/>
        </w:rPr>
        <w:t>西安赛隆金属材料有限责任公司、</w:t>
      </w:r>
      <w:r w:rsidR="00F1221B">
        <w:rPr>
          <w:rFonts w:ascii="宋体" w:hAnsi="宋体" w:cs="宋体" w:hint="eastAsia"/>
          <w:kern w:val="0"/>
          <w:sz w:val="24"/>
        </w:rPr>
        <w:t>中南大学粉末冶金研究院</w:t>
      </w:r>
      <w:r>
        <w:rPr>
          <w:rFonts w:ascii="宋体" w:hAnsi="宋体" w:cs="宋体" w:hint="eastAsia"/>
          <w:kern w:val="0"/>
          <w:sz w:val="24"/>
        </w:rPr>
        <w:t>、</w:t>
      </w:r>
      <w:r w:rsidR="00F1221B">
        <w:rPr>
          <w:rFonts w:ascii="宋体" w:hAnsi="宋体" w:cs="宋体" w:hint="eastAsia"/>
          <w:kern w:val="0"/>
          <w:sz w:val="24"/>
        </w:rPr>
        <w:t>自贡长城硬面材料有限公司等</w:t>
      </w:r>
      <w:r w:rsidRPr="00C06ECC">
        <w:rPr>
          <w:rFonts w:ascii="宋体" w:hAnsi="宋体" w:cs="宋体" w:hint="eastAsia"/>
          <w:kern w:val="0"/>
          <w:sz w:val="24"/>
        </w:rPr>
        <w:t>35家单位的45名</w:t>
      </w:r>
      <w:r>
        <w:rPr>
          <w:rFonts w:ascii="宋体" w:hAnsi="宋体" w:cs="宋体" w:hint="eastAsia"/>
          <w:sz w:val="24"/>
        </w:rPr>
        <w:t>代表参加了会议。会上与会专家和代表对本标准（征求意见稿）进行了认真、细致的讨论，提出了修改意见。</w:t>
      </w:r>
    </w:p>
    <w:p w:rsidR="00EA4BDE" w:rsidRDefault="00EA4BDE" w:rsidP="00EA4BDE">
      <w:pPr>
        <w:adjustRightInd w:val="0"/>
        <w:spacing w:line="360" w:lineRule="auto"/>
        <w:ind w:firstLineChars="200" w:firstLine="480"/>
        <w:rPr>
          <w:rFonts w:ascii="宋体" w:hAnsi="宋体" w:cs="宋体"/>
          <w:sz w:val="24"/>
        </w:rPr>
      </w:pPr>
      <w:r>
        <w:rPr>
          <w:rFonts w:ascii="宋体" w:hAnsi="宋体" w:cs="宋体" w:hint="eastAsia"/>
          <w:sz w:val="24"/>
        </w:rPr>
        <w:t>202</w:t>
      </w:r>
      <w:r w:rsidR="00715AB4">
        <w:rPr>
          <w:rFonts w:ascii="宋体" w:hAnsi="宋体" w:cs="宋体"/>
          <w:sz w:val="24"/>
        </w:rPr>
        <w:t>2</w:t>
      </w:r>
      <w:r>
        <w:rPr>
          <w:rFonts w:ascii="宋体" w:hAnsi="宋体" w:cs="宋体" w:hint="eastAsia"/>
          <w:sz w:val="24"/>
        </w:rPr>
        <w:t>年</w:t>
      </w:r>
      <w:r w:rsidR="002C618E">
        <w:rPr>
          <w:rFonts w:ascii="宋体" w:hAnsi="宋体" w:cs="宋体"/>
          <w:sz w:val="24"/>
        </w:rPr>
        <w:t>5</w:t>
      </w:r>
      <w:r>
        <w:rPr>
          <w:rFonts w:ascii="宋体" w:hAnsi="宋体" w:cs="宋体" w:hint="eastAsia"/>
          <w:sz w:val="24"/>
        </w:rPr>
        <w:t>月</w:t>
      </w:r>
      <w:r w:rsidR="002C618E">
        <w:rPr>
          <w:rFonts w:ascii="宋体" w:hAnsi="宋体" w:cs="宋体"/>
          <w:sz w:val="24"/>
        </w:rPr>
        <w:t>10</w:t>
      </w:r>
      <w:r>
        <w:rPr>
          <w:rFonts w:ascii="宋体" w:hAnsi="宋体" w:cs="宋体" w:hint="eastAsia"/>
          <w:sz w:val="24"/>
        </w:rPr>
        <w:t>日至202</w:t>
      </w:r>
      <w:r w:rsidR="00715AB4">
        <w:rPr>
          <w:rFonts w:ascii="宋体" w:hAnsi="宋体" w:cs="宋体"/>
          <w:sz w:val="24"/>
        </w:rPr>
        <w:t>2</w:t>
      </w:r>
      <w:r>
        <w:rPr>
          <w:rFonts w:ascii="宋体" w:hAnsi="宋体" w:cs="宋体" w:hint="eastAsia"/>
          <w:sz w:val="24"/>
        </w:rPr>
        <w:t>年12月6日，全国有色金属标准化技术委员会将征求意见资料在国家标准化管理委员会的“公共信息服务平台”上挂网，向社会公开征求意见。同时，全国有色金属标准化技术委员会通过工作群、邮件向委员单位征求意见，并将征求意见资料在www.cnsmq.com网站上挂网。</w:t>
      </w:r>
      <w:bookmarkStart w:id="1" w:name="_GoBack"/>
      <w:bookmarkEnd w:id="1"/>
    </w:p>
    <w:p w:rsidR="00EA4BDE" w:rsidRDefault="00EA4BDE" w:rsidP="00EA4BDE">
      <w:pPr>
        <w:adjustRightInd w:val="0"/>
        <w:spacing w:line="360" w:lineRule="auto"/>
        <w:ind w:firstLineChars="200" w:firstLine="480"/>
        <w:rPr>
          <w:rFonts w:ascii="宋体" w:hAnsi="宋体" w:cs="宋体"/>
          <w:sz w:val="24"/>
        </w:rPr>
      </w:pPr>
      <w:r>
        <w:rPr>
          <w:rFonts w:ascii="宋体" w:hAnsi="宋体" w:cs="宋体" w:hint="eastAsia"/>
          <w:sz w:val="24"/>
        </w:rPr>
        <w:t>202</w:t>
      </w:r>
      <w:r w:rsidR="00715AB4">
        <w:rPr>
          <w:rFonts w:ascii="宋体" w:hAnsi="宋体" w:cs="宋体"/>
          <w:sz w:val="24"/>
        </w:rPr>
        <w:t>2</w:t>
      </w:r>
      <w:r>
        <w:rPr>
          <w:rFonts w:ascii="宋体" w:hAnsi="宋体" w:cs="宋体" w:hint="eastAsia"/>
          <w:sz w:val="24"/>
        </w:rPr>
        <w:t>年</w:t>
      </w:r>
      <w:r w:rsidR="00715AB4">
        <w:rPr>
          <w:rFonts w:ascii="宋体" w:hAnsi="宋体" w:cs="宋体"/>
          <w:sz w:val="24"/>
        </w:rPr>
        <w:t>8</w:t>
      </w:r>
      <w:r>
        <w:rPr>
          <w:rFonts w:ascii="宋体" w:hAnsi="宋体" w:cs="宋体" w:hint="eastAsia"/>
          <w:sz w:val="24"/>
        </w:rPr>
        <w:t>月</w:t>
      </w:r>
      <w:r w:rsidR="00715AB4">
        <w:rPr>
          <w:rFonts w:ascii="宋体" w:hAnsi="宋体" w:cs="宋体"/>
          <w:sz w:val="24"/>
        </w:rPr>
        <w:t>25</w:t>
      </w:r>
      <w:r>
        <w:rPr>
          <w:rFonts w:ascii="宋体" w:hAnsi="宋体" w:cs="宋体" w:hint="eastAsia"/>
          <w:sz w:val="24"/>
        </w:rPr>
        <w:t>日～</w:t>
      </w:r>
      <w:r w:rsidR="00715AB4">
        <w:rPr>
          <w:rFonts w:ascii="宋体" w:hAnsi="宋体" w:cs="宋体"/>
          <w:sz w:val="24"/>
        </w:rPr>
        <w:t>8</w:t>
      </w:r>
      <w:r>
        <w:rPr>
          <w:rFonts w:ascii="宋体" w:hAnsi="宋体" w:cs="宋体" w:hint="eastAsia"/>
          <w:sz w:val="24"/>
        </w:rPr>
        <w:t>月</w:t>
      </w:r>
      <w:r w:rsidR="00715AB4">
        <w:rPr>
          <w:rFonts w:ascii="宋体" w:hAnsi="宋体" w:cs="宋体"/>
          <w:sz w:val="24"/>
        </w:rPr>
        <w:t>26</w:t>
      </w:r>
      <w:r>
        <w:rPr>
          <w:rFonts w:ascii="宋体" w:hAnsi="宋体" w:cs="宋体" w:hint="eastAsia"/>
          <w:sz w:val="24"/>
        </w:rPr>
        <w:t>日，由全国有色金属标准化技术委员会主持，在</w:t>
      </w:r>
      <w:r w:rsidR="0000308B">
        <w:rPr>
          <w:rFonts w:ascii="宋体" w:hAnsi="宋体" w:cs="宋体" w:hint="eastAsia"/>
          <w:sz w:val="24"/>
        </w:rPr>
        <w:t>湖北省宜昌市</w:t>
      </w:r>
      <w:r>
        <w:rPr>
          <w:rFonts w:ascii="宋体" w:hAnsi="宋体" w:cs="宋体" w:hint="eastAsia"/>
          <w:sz w:val="24"/>
        </w:rPr>
        <w:t>召开本标准的预审会。来自</w:t>
      </w:r>
      <w:r w:rsidR="0000308B">
        <w:rPr>
          <w:rFonts w:ascii="宋体" w:hAnsi="宋体" w:cs="宋体" w:hint="eastAsia"/>
          <w:kern w:val="0"/>
          <w:sz w:val="24"/>
        </w:rPr>
        <w:t>株洲硬质合金集团有限公司、南昌硬质合金有限公司、自贡硬质合金有限公司</w:t>
      </w:r>
      <w:r>
        <w:rPr>
          <w:rFonts w:ascii="宋体" w:hAnsi="宋体" w:cs="宋体" w:hint="eastAsia"/>
          <w:sz w:val="24"/>
        </w:rPr>
        <w:t>等</w:t>
      </w:r>
      <w:r w:rsidR="0000308B">
        <w:rPr>
          <w:rFonts w:ascii="宋体" w:hAnsi="宋体" w:cs="宋体" w:hint="eastAsia"/>
          <w:kern w:val="0"/>
          <w:sz w:val="24"/>
          <w:lang w:bidi="ar"/>
        </w:rPr>
        <w:t>XX家</w:t>
      </w:r>
      <w:r>
        <w:rPr>
          <w:rFonts w:ascii="宋体" w:hAnsi="宋体" w:cs="宋体" w:hint="eastAsia"/>
          <w:sz w:val="24"/>
        </w:rPr>
        <w:t>单位的</w:t>
      </w:r>
      <w:r w:rsidR="0000308B">
        <w:rPr>
          <w:rFonts w:ascii="宋体" w:hAnsi="宋体" w:cs="宋体" w:hint="eastAsia"/>
          <w:kern w:val="0"/>
          <w:sz w:val="24"/>
          <w:lang w:bidi="ar"/>
        </w:rPr>
        <w:t>XX</w:t>
      </w:r>
      <w:r>
        <w:rPr>
          <w:rFonts w:ascii="宋体" w:hAnsi="宋体" w:cs="宋体" w:hint="eastAsia"/>
          <w:sz w:val="24"/>
        </w:rPr>
        <w:t>名专家代表参加了会议。与会代表对标准的预审稿进行了认真、仔细的讨论。</w:t>
      </w:r>
    </w:p>
    <w:p w:rsidR="00EA4BDE" w:rsidRDefault="00EA4BDE" w:rsidP="00EA4BDE">
      <w:pPr>
        <w:adjustRightInd w:val="0"/>
        <w:spacing w:line="360" w:lineRule="auto"/>
        <w:ind w:firstLineChars="200" w:firstLine="480"/>
        <w:rPr>
          <w:rFonts w:ascii="宋体" w:hAnsi="宋体" w:cs="宋体"/>
          <w:sz w:val="24"/>
        </w:rPr>
      </w:pPr>
      <w:r>
        <w:rPr>
          <w:rFonts w:ascii="宋体" w:hAnsi="宋体" w:cs="宋体" w:hint="eastAsia"/>
          <w:sz w:val="24"/>
        </w:rPr>
        <w:t>征求意见的单位包括主要生产、使用等单位及大专院校，征求意见单位广泛且具有代表性，征求意见时间大于2个月。征求意见过程中，标准编制组发送“征求意见稿”的单位数有24个，收到“征求意见稿”后，回函并有建议或意见的单位数有21个，没有未回函的单位。2022年2月，编制组单位对收集到的意见进行整理，共收到了23条意见，形成了标准征求意见稿意见汇总处理表。标准</w:t>
      </w:r>
      <w:r>
        <w:rPr>
          <w:rFonts w:ascii="宋体" w:hAnsi="宋体" w:cs="宋体" w:hint="eastAsia"/>
          <w:sz w:val="24"/>
        </w:rPr>
        <w:lastRenderedPageBreak/>
        <w:t>编制组采纳了相关意见，并对标准进行修改完善，形成标准送审稿。</w:t>
      </w:r>
    </w:p>
    <w:p w:rsidR="00B87C70" w:rsidRPr="00B964B1" w:rsidRDefault="00B87C70" w:rsidP="00B87C70">
      <w:pPr>
        <w:spacing w:line="360" w:lineRule="auto"/>
        <w:rPr>
          <w:rFonts w:ascii="宋体" w:hAnsi="宋体"/>
          <w:b/>
          <w:bCs/>
          <w:sz w:val="24"/>
        </w:rPr>
      </w:pPr>
      <w:r w:rsidRPr="00B964B1">
        <w:rPr>
          <w:rFonts w:ascii="宋体" w:hAnsi="宋体" w:hint="eastAsia"/>
          <w:b/>
          <w:bCs/>
          <w:sz w:val="24"/>
        </w:rPr>
        <w:t>1.5.3审查阶段</w:t>
      </w:r>
    </w:p>
    <w:p w:rsidR="00EA4BDE" w:rsidRDefault="00EA4BDE" w:rsidP="00EA4BDE">
      <w:pPr>
        <w:adjustRightInd w:val="0"/>
        <w:spacing w:line="360" w:lineRule="auto"/>
        <w:ind w:firstLineChars="200" w:firstLine="480"/>
        <w:rPr>
          <w:rFonts w:ascii="宋体" w:hAnsi="宋体"/>
          <w:sz w:val="24"/>
        </w:rPr>
      </w:pPr>
      <w:r>
        <w:rPr>
          <w:rFonts w:ascii="宋体" w:hAnsi="宋体"/>
          <w:sz w:val="24"/>
        </w:rPr>
        <w:t>202</w:t>
      </w:r>
      <w:r>
        <w:rPr>
          <w:rFonts w:ascii="宋体" w:hAnsi="宋体" w:hint="eastAsia"/>
          <w:sz w:val="24"/>
        </w:rPr>
        <w:t>2</w:t>
      </w:r>
      <w:r>
        <w:rPr>
          <w:rFonts w:ascii="宋体" w:hAnsi="宋体"/>
          <w:sz w:val="24"/>
        </w:rPr>
        <w:t>年</w:t>
      </w:r>
      <w:r>
        <w:rPr>
          <w:rFonts w:ascii="宋体" w:hAnsi="宋体" w:cs="宋体" w:hint="eastAsia"/>
          <w:kern w:val="0"/>
          <w:sz w:val="24"/>
          <w:lang w:bidi="ar"/>
        </w:rPr>
        <w:t>XX</w:t>
      </w:r>
      <w:r>
        <w:rPr>
          <w:rFonts w:ascii="宋体" w:hAnsi="宋体"/>
          <w:sz w:val="24"/>
        </w:rPr>
        <w:t>月</w:t>
      </w:r>
      <w:r>
        <w:rPr>
          <w:rFonts w:ascii="宋体" w:hAnsi="宋体" w:cs="宋体" w:hint="eastAsia"/>
          <w:kern w:val="0"/>
          <w:sz w:val="24"/>
          <w:lang w:bidi="ar"/>
        </w:rPr>
        <w:t>XX</w:t>
      </w:r>
      <w:r>
        <w:rPr>
          <w:rFonts w:ascii="宋体" w:hAnsi="宋体"/>
          <w:sz w:val="24"/>
        </w:rPr>
        <w:t>日，</w:t>
      </w:r>
      <w:r>
        <w:rPr>
          <w:rFonts w:ascii="宋体" w:hAnsi="宋体" w:cs="宋体" w:hint="eastAsia"/>
          <w:sz w:val="24"/>
        </w:rPr>
        <w:t>由全国有色金属标准化技术委员会主持，于</w:t>
      </w:r>
      <w:r>
        <w:rPr>
          <w:rFonts w:ascii="宋体" w:hAnsi="宋体" w:cs="宋体" w:hint="eastAsia"/>
          <w:kern w:val="0"/>
          <w:sz w:val="24"/>
          <w:lang w:bidi="ar"/>
        </w:rPr>
        <w:t>XX</w:t>
      </w:r>
      <w:r>
        <w:rPr>
          <w:rFonts w:ascii="宋体" w:hAnsi="宋体" w:cs="宋体" w:hint="eastAsia"/>
          <w:sz w:val="24"/>
        </w:rPr>
        <w:t>市召开国家标准《</w:t>
      </w:r>
      <w:r>
        <w:rPr>
          <w:rFonts w:ascii="宋体" w:hAnsi="宋体" w:cs="宋体" w:hint="eastAsia"/>
          <w:bCs/>
          <w:sz w:val="24"/>
        </w:rPr>
        <w:t>超细碳化钨粉</w:t>
      </w:r>
      <w:r>
        <w:rPr>
          <w:rFonts w:ascii="宋体" w:hAnsi="宋体" w:cs="宋体" w:hint="eastAsia"/>
          <w:sz w:val="24"/>
        </w:rPr>
        <w:t>》审定会。来自</w:t>
      </w:r>
      <w:r>
        <w:rPr>
          <w:rFonts w:ascii="宋体" w:hAnsi="宋体" w:cs="宋体" w:hint="eastAsia"/>
          <w:kern w:val="0"/>
          <w:sz w:val="24"/>
          <w:lang w:bidi="ar"/>
        </w:rPr>
        <w:t>XX</w:t>
      </w:r>
      <w:r>
        <w:rPr>
          <w:rFonts w:ascii="宋体" w:hAnsi="宋体" w:cs="宋体" w:hint="eastAsia"/>
          <w:sz w:val="24"/>
        </w:rPr>
        <w:t>等XX家单位的XX位专家代表</w:t>
      </w:r>
      <w:r>
        <w:rPr>
          <w:rFonts w:ascii="宋体" w:hAnsi="宋体"/>
          <w:sz w:val="24"/>
        </w:rPr>
        <w:t>参加了会议，见《有色金属</w:t>
      </w:r>
      <w:r>
        <w:rPr>
          <w:rFonts w:ascii="宋体" w:hAnsi="宋体" w:hint="eastAsia"/>
          <w:sz w:val="24"/>
        </w:rPr>
        <w:t>标准</w:t>
      </w:r>
      <w:r>
        <w:rPr>
          <w:rFonts w:ascii="宋体" w:hAnsi="宋体"/>
          <w:sz w:val="24"/>
        </w:rPr>
        <w:t>审定会参加单位及代表签名》。会议对</w:t>
      </w:r>
      <w:r>
        <w:rPr>
          <w:rFonts w:ascii="宋体" w:hAnsi="宋体" w:hint="eastAsia"/>
          <w:sz w:val="24"/>
        </w:rPr>
        <w:t>厦门金鹭特种合金有限公司</w:t>
      </w:r>
      <w:r>
        <w:rPr>
          <w:rFonts w:ascii="宋体" w:hAnsi="宋体"/>
          <w:sz w:val="24"/>
        </w:rPr>
        <w:t>负责</w:t>
      </w:r>
      <w:r>
        <w:rPr>
          <w:rFonts w:ascii="宋体" w:hAnsi="宋体" w:hint="eastAsia"/>
          <w:sz w:val="24"/>
        </w:rPr>
        <w:t>修订</w:t>
      </w:r>
      <w:r>
        <w:rPr>
          <w:rFonts w:ascii="宋体" w:hAnsi="宋体"/>
          <w:sz w:val="24"/>
        </w:rPr>
        <w:t>的</w:t>
      </w:r>
      <w:r>
        <w:rPr>
          <w:rFonts w:ascii="宋体" w:hAnsi="宋体" w:hint="eastAsia"/>
          <w:sz w:val="24"/>
        </w:rPr>
        <w:t>国家</w:t>
      </w:r>
      <w:r>
        <w:rPr>
          <w:rFonts w:ascii="宋体" w:hAnsi="宋体"/>
          <w:sz w:val="24"/>
        </w:rPr>
        <w:t>标准《</w:t>
      </w:r>
      <w:r>
        <w:rPr>
          <w:rFonts w:ascii="宋体" w:hAnsi="宋体" w:cs="宋体" w:hint="eastAsia"/>
          <w:bCs/>
          <w:sz w:val="24"/>
        </w:rPr>
        <w:t>超细碳化钨粉</w:t>
      </w:r>
      <w:r>
        <w:rPr>
          <w:rFonts w:ascii="宋体" w:hAnsi="宋体"/>
          <w:sz w:val="24"/>
        </w:rPr>
        <w:t>》（送审稿）进行了认真细致的审定并提出修改意见，见《有色金属标准审定会会议纪要》。标准编制组采纳了审定会意见，对标准送审稿进行了修改完善。</w:t>
      </w:r>
    </w:p>
    <w:p w:rsidR="00B87C70" w:rsidRPr="00B964B1" w:rsidRDefault="00B87C70" w:rsidP="00B87C70">
      <w:pPr>
        <w:spacing w:line="360" w:lineRule="auto"/>
        <w:rPr>
          <w:rFonts w:ascii="宋体" w:hAnsi="宋体"/>
          <w:b/>
          <w:bCs/>
          <w:sz w:val="24"/>
        </w:rPr>
      </w:pPr>
      <w:r w:rsidRPr="00B964B1">
        <w:rPr>
          <w:rFonts w:ascii="宋体" w:hAnsi="宋体" w:hint="eastAsia"/>
          <w:b/>
          <w:bCs/>
          <w:sz w:val="24"/>
        </w:rPr>
        <w:t>1.5.4 报批阶段</w:t>
      </w:r>
    </w:p>
    <w:p w:rsidR="00B87C70" w:rsidRPr="00B964B1" w:rsidRDefault="00B87C70" w:rsidP="00B87C70">
      <w:pPr>
        <w:spacing w:line="360" w:lineRule="auto"/>
        <w:ind w:firstLineChars="200" w:firstLine="480"/>
        <w:rPr>
          <w:rFonts w:asciiTheme="minorEastAsia" w:hAnsiTheme="minorEastAsia"/>
          <w:sz w:val="24"/>
        </w:rPr>
      </w:pPr>
      <w:r w:rsidRPr="00B964B1">
        <w:rPr>
          <w:rFonts w:hAnsi="宋体" w:hint="eastAsia"/>
          <w:kern w:val="0"/>
          <w:sz w:val="24"/>
        </w:rPr>
        <w:t>标准编制组对标准文本和编制说明进行修改完善，形成标准报批稿报送至全国有色金属标准化技术委员</w:t>
      </w:r>
      <w:r w:rsidRPr="00B964B1">
        <w:rPr>
          <w:rFonts w:asciiTheme="minorEastAsia" w:hAnsiTheme="minorEastAsia" w:hint="eastAsia"/>
          <w:kern w:val="0"/>
          <w:sz w:val="24"/>
        </w:rPr>
        <w:t>会（S</w:t>
      </w:r>
      <w:r w:rsidRPr="00B964B1">
        <w:rPr>
          <w:rFonts w:asciiTheme="minorEastAsia" w:hAnsiTheme="minorEastAsia"/>
          <w:kern w:val="0"/>
          <w:sz w:val="24"/>
        </w:rPr>
        <w:t>AC/TC 243</w:t>
      </w:r>
      <w:r w:rsidRPr="00B964B1">
        <w:rPr>
          <w:rFonts w:asciiTheme="minorEastAsia" w:hAnsiTheme="minorEastAsia" w:hint="eastAsia"/>
          <w:kern w:val="0"/>
          <w:sz w:val="24"/>
        </w:rPr>
        <w:t>），现上报至国家标准化管理委员会审批、发布。</w:t>
      </w:r>
    </w:p>
    <w:p w:rsidR="00B87C70" w:rsidRPr="00B964B1" w:rsidRDefault="00B87C70" w:rsidP="00B87C70">
      <w:pPr>
        <w:spacing w:line="360" w:lineRule="auto"/>
        <w:ind w:firstLineChars="200" w:firstLine="480"/>
        <w:rPr>
          <w:rFonts w:ascii="宋体" w:hAnsi="宋体"/>
          <w:sz w:val="24"/>
        </w:rPr>
      </w:pPr>
      <w:r w:rsidRPr="00B964B1">
        <w:rPr>
          <w:rFonts w:asciiTheme="minorEastAsia" w:hAnsiTheme="minorEastAsia" w:hint="eastAsia"/>
          <w:kern w:val="0"/>
          <w:sz w:val="24"/>
        </w:rPr>
        <w:t>委员投票情况：2</w:t>
      </w:r>
      <w:r w:rsidRPr="00B964B1">
        <w:rPr>
          <w:rFonts w:asciiTheme="minorEastAsia" w:hAnsiTheme="minorEastAsia"/>
          <w:kern w:val="0"/>
          <w:sz w:val="24"/>
        </w:rPr>
        <w:t>0</w:t>
      </w:r>
      <w:r w:rsidRPr="00B964B1">
        <w:rPr>
          <w:rFonts w:asciiTheme="minorEastAsia" w:hAnsiTheme="minorEastAsia" w:hint="eastAsia"/>
          <w:kern w:val="0"/>
          <w:sz w:val="24"/>
        </w:rPr>
        <w:t>2</w:t>
      </w:r>
      <w:r w:rsidR="000C76E2">
        <w:rPr>
          <w:rFonts w:asciiTheme="minorEastAsia" w:hAnsiTheme="minorEastAsia"/>
          <w:kern w:val="0"/>
          <w:sz w:val="24"/>
        </w:rPr>
        <w:t>2</w:t>
      </w:r>
      <w:r w:rsidRPr="00B964B1">
        <w:rPr>
          <w:rFonts w:asciiTheme="minorEastAsia" w:hAnsiTheme="minorEastAsia" w:hint="eastAsia"/>
          <w:kern w:val="0"/>
          <w:sz w:val="24"/>
        </w:rPr>
        <w:t>年XX月XX日至2</w:t>
      </w:r>
      <w:r w:rsidRPr="00B964B1">
        <w:rPr>
          <w:rFonts w:asciiTheme="minorEastAsia" w:hAnsiTheme="minorEastAsia"/>
          <w:kern w:val="0"/>
          <w:sz w:val="24"/>
        </w:rPr>
        <w:t>02</w:t>
      </w:r>
      <w:r w:rsidR="000C76E2">
        <w:rPr>
          <w:rFonts w:asciiTheme="minorEastAsia" w:hAnsiTheme="minorEastAsia"/>
          <w:kern w:val="0"/>
          <w:sz w:val="24"/>
        </w:rPr>
        <w:t>2</w:t>
      </w:r>
      <w:r w:rsidRPr="00B964B1">
        <w:rPr>
          <w:rFonts w:asciiTheme="minorEastAsia" w:hAnsiTheme="minorEastAsia" w:hint="eastAsia"/>
          <w:kern w:val="0"/>
          <w:sz w:val="24"/>
        </w:rPr>
        <w:t>年XX月XX日，</w:t>
      </w:r>
      <w:r w:rsidRPr="00B964B1">
        <w:rPr>
          <w:rFonts w:hAnsi="宋体" w:hint="eastAsia"/>
          <w:kern w:val="0"/>
          <w:sz w:val="24"/>
        </w:rPr>
        <w:t>由全国有色金属标准化技术委员会粉末冶金分标委会组织，在“全国专业标准化技术委员会工作平台”进行了委员投票，</w:t>
      </w:r>
      <w:r w:rsidRPr="00B964B1">
        <w:rPr>
          <w:rFonts w:ascii="宋体" w:hAnsi="宋体" w:hint="eastAsia"/>
          <w:sz w:val="24"/>
        </w:rPr>
        <w:t>本SC全体委员人数共有27人，参与投票XX人，投票同意本标准通过审查XX人，其中，起草人员X人。</w:t>
      </w:r>
    </w:p>
    <w:p w:rsidR="00B832C1" w:rsidRPr="00B964B1" w:rsidRDefault="0038595E"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标准</w:t>
      </w:r>
      <w:r w:rsidR="00B832C1" w:rsidRPr="00B964B1">
        <w:rPr>
          <w:rFonts w:ascii="黑体" w:eastAsia="黑体" w:hAnsiTheme="minorEastAsia" w:hint="eastAsia"/>
          <w:sz w:val="24"/>
          <w:szCs w:val="24"/>
        </w:rPr>
        <w:t>编制原则</w:t>
      </w:r>
      <w:r w:rsidRPr="00B964B1">
        <w:rPr>
          <w:rFonts w:ascii="黑体" w:eastAsia="黑体" w:hAnsiTheme="minorEastAsia" w:hint="eastAsia"/>
          <w:sz w:val="24"/>
          <w:szCs w:val="24"/>
        </w:rPr>
        <w:t>和确定标准主要内容的论据</w:t>
      </w:r>
    </w:p>
    <w:p w:rsidR="00750542" w:rsidRPr="00B964B1" w:rsidRDefault="00750542" w:rsidP="00AD2EE9">
      <w:pPr>
        <w:pStyle w:val="a5"/>
        <w:numPr>
          <w:ilvl w:val="0"/>
          <w:numId w:val="11"/>
        </w:numPr>
        <w:spacing w:line="360" w:lineRule="auto"/>
        <w:ind w:firstLineChars="0"/>
        <w:rPr>
          <w:rFonts w:ascii="黑体" w:eastAsia="黑体" w:hAnsi="黑体"/>
          <w:sz w:val="24"/>
          <w:szCs w:val="24"/>
        </w:rPr>
      </w:pPr>
      <w:r w:rsidRPr="00B964B1">
        <w:rPr>
          <w:rFonts w:ascii="黑体" w:eastAsia="黑体" w:hAnsi="黑体" w:hint="eastAsia"/>
          <w:sz w:val="24"/>
          <w:szCs w:val="24"/>
        </w:rPr>
        <w:t>标准编制原则</w:t>
      </w:r>
    </w:p>
    <w:p w:rsidR="00B832C1" w:rsidRPr="00B964B1" w:rsidRDefault="00164E96" w:rsidP="00AD2EE9">
      <w:pPr>
        <w:pStyle w:val="a5"/>
        <w:numPr>
          <w:ilvl w:val="0"/>
          <w:numId w:val="12"/>
        </w:numPr>
        <w:spacing w:line="360" w:lineRule="auto"/>
        <w:ind w:firstLineChars="0"/>
        <w:rPr>
          <w:rFonts w:asciiTheme="minorEastAsia" w:hAnsiTheme="minorEastAsia"/>
          <w:sz w:val="24"/>
          <w:szCs w:val="24"/>
        </w:rPr>
      </w:pPr>
      <w:r w:rsidRPr="00B964B1">
        <w:rPr>
          <w:rFonts w:asciiTheme="minorEastAsia" w:hAnsiTheme="minorEastAsia" w:hint="eastAsia"/>
          <w:sz w:val="24"/>
          <w:szCs w:val="24"/>
        </w:rPr>
        <w:t>符合性</w:t>
      </w:r>
    </w:p>
    <w:p w:rsidR="00164E96" w:rsidRPr="00B964B1" w:rsidRDefault="00991434"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本着与时俱进、切合实际、促进科技进步、满足市场需要，获取最大社会综合效益的基本原则。标准的制定格式严格按照GB/T 1.1</w:t>
      </w:r>
      <w:r w:rsidR="00F07A2A" w:rsidRPr="00B964B1">
        <w:rPr>
          <w:rFonts w:asciiTheme="minorEastAsia" w:hAnsiTheme="minorEastAsia" w:cs="Times New Roman" w:hint="eastAsia"/>
          <w:sz w:val="24"/>
          <w:szCs w:val="24"/>
        </w:rPr>
        <w:t>-20</w:t>
      </w:r>
      <w:r w:rsidR="0015419B" w:rsidRPr="00B964B1">
        <w:rPr>
          <w:rFonts w:asciiTheme="minorEastAsia" w:hAnsiTheme="minorEastAsia" w:cs="Times New Roman"/>
          <w:sz w:val="24"/>
          <w:szCs w:val="24"/>
        </w:rPr>
        <w:t>20</w:t>
      </w:r>
      <w:r w:rsidRPr="00B964B1">
        <w:rPr>
          <w:rFonts w:asciiTheme="minorEastAsia" w:hAnsiTheme="minorEastAsia" w:cs="Times New Roman" w:hint="eastAsia"/>
          <w:sz w:val="24"/>
          <w:szCs w:val="24"/>
        </w:rPr>
        <w:t>《标准化工作导则第一部分：标准的结构与编写规则》的规定进行。</w:t>
      </w:r>
    </w:p>
    <w:p w:rsidR="00AB4749" w:rsidRPr="00B964B1" w:rsidRDefault="00AB4749" w:rsidP="00AD2EE9">
      <w:pPr>
        <w:pStyle w:val="a5"/>
        <w:numPr>
          <w:ilvl w:val="0"/>
          <w:numId w:val="12"/>
        </w:numPr>
        <w:spacing w:line="360" w:lineRule="auto"/>
        <w:ind w:firstLineChars="0"/>
        <w:rPr>
          <w:rFonts w:asciiTheme="minorEastAsia" w:hAnsiTheme="minorEastAsia" w:cs="Times New Roman"/>
          <w:sz w:val="24"/>
          <w:szCs w:val="24"/>
        </w:rPr>
      </w:pPr>
      <w:r w:rsidRPr="00B964B1">
        <w:rPr>
          <w:rFonts w:asciiTheme="minorEastAsia" w:hAnsiTheme="minorEastAsia" w:cs="Times New Roman" w:hint="eastAsia"/>
          <w:sz w:val="24"/>
          <w:szCs w:val="24"/>
        </w:rPr>
        <w:t>适用性</w:t>
      </w:r>
    </w:p>
    <w:p w:rsidR="00AB4749" w:rsidRPr="00B964B1" w:rsidRDefault="00AB4749"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本标准在编制过程中，始终遵循满足用户需求、技术内容合理、检验方法可行的原则，充分考虑生产企业、使用单位及相关各方面的意见和建议。对国内生产企业的技术进步将产生积极的促进作用，并满足需方企业对产品选型和使用需求。</w:t>
      </w:r>
    </w:p>
    <w:p w:rsidR="00B832C1" w:rsidRPr="00B964B1" w:rsidRDefault="00B832C1" w:rsidP="00AD2EE9">
      <w:pPr>
        <w:pStyle w:val="a5"/>
        <w:numPr>
          <w:ilvl w:val="0"/>
          <w:numId w:val="12"/>
        </w:numPr>
        <w:spacing w:line="360" w:lineRule="auto"/>
        <w:ind w:left="480" w:hangingChars="200" w:hanging="480"/>
        <w:rPr>
          <w:rFonts w:asciiTheme="minorEastAsia" w:hAnsiTheme="minorEastAsia"/>
          <w:sz w:val="24"/>
          <w:szCs w:val="24"/>
        </w:rPr>
      </w:pPr>
      <w:r w:rsidRPr="00B964B1">
        <w:rPr>
          <w:rFonts w:asciiTheme="minorEastAsia" w:hAnsiTheme="minorEastAsia" w:hint="eastAsia"/>
          <w:sz w:val="24"/>
          <w:szCs w:val="24"/>
        </w:rPr>
        <w:t>先进性</w:t>
      </w:r>
    </w:p>
    <w:p w:rsidR="00AC37DF" w:rsidRPr="00B964B1" w:rsidRDefault="0015419B" w:rsidP="000D57E2">
      <w:pPr>
        <w:spacing w:line="360" w:lineRule="auto"/>
        <w:ind w:firstLineChars="200" w:firstLine="480"/>
        <w:rPr>
          <w:rFonts w:asciiTheme="minorEastAsia" w:hAnsiTheme="minorEastAsia" w:cs="Times New Roman"/>
          <w:sz w:val="24"/>
          <w:szCs w:val="24"/>
        </w:rPr>
      </w:pPr>
      <w:r w:rsidRPr="00B964B1">
        <w:rPr>
          <w:rFonts w:asciiTheme="minorEastAsia" w:hAnsiTheme="minorEastAsia" w:hint="eastAsia"/>
          <w:sz w:val="24"/>
          <w:szCs w:val="24"/>
        </w:rPr>
        <w:t>超细碳化钨粉</w:t>
      </w:r>
      <w:r w:rsidR="000D57E2" w:rsidRPr="00B964B1">
        <w:rPr>
          <w:rFonts w:asciiTheme="minorEastAsia" w:hAnsiTheme="minorEastAsia" w:cs="Times New Roman" w:hint="eastAsia"/>
          <w:sz w:val="24"/>
          <w:szCs w:val="24"/>
        </w:rPr>
        <w:t>经过近几年发展，生产制造水平和材料性能的提升，有必要对</w:t>
      </w:r>
      <w:r w:rsidRPr="00B964B1">
        <w:rPr>
          <w:rFonts w:asciiTheme="minorEastAsia" w:hAnsiTheme="minorEastAsia" w:hint="eastAsia"/>
          <w:sz w:val="24"/>
          <w:szCs w:val="24"/>
        </w:rPr>
        <w:lastRenderedPageBreak/>
        <w:t>超细碳化钨粉新增加产品牌号、修订相应的指标要求、增加重要杂质含量检测要求等</w:t>
      </w:r>
      <w:r w:rsidR="000D57E2" w:rsidRPr="00B964B1">
        <w:rPr>
          <w:rFonts w:asciiTheme="minorEastAsia" w:hAnsiTheme="minorEastAsia" w:cs="Times New Roman" w:hint="eastAsia"/>
          <w:sz w:val="24"/>
          <w:szCs w:val="24"/>
        </w:rPr>
        <w:t>进行规范，体现行业内先进制造水平。</w:t>
      </w:r>
      <w:r w:rsidR="00AC37DF" w:rsidRPr="00B964B1">
        <w:rPr>
          <w:rFonts w:asciiTheme="minorEastAsia" w:hAnsiTheme="minorEastAsia" w:cs="Times New Roman" w:hint="eastAsia"/>
          <w:sz w:val="24"/>
          <w:szCs w:val="24"/>
        </w:rPr>
        <w:t>本标准反映了</w:t>
      </w:r>
      <w:r w:rsidRPr="00B964B1">
        <w:rPr>
          <w:rFonts w:asciiTheme="minorEastAsia" w:hAnsiTheme="minorEastAsia" w:hint="eastAsia"/>
          <w:sz w:val="24"/>
          <w:szCs w:val="24"/>
        </w:rPr>
        <w:t>超细碳化钨粉</w:t>
      </w:r>
      <w:r w:rsidR="00AC37DF" w:rsidRPr="00B964B1">
        <w:rPr>
          <w:rFonts w:asciiTheme="minorEastAsia" w:hAnsiTheme="minorEastAsia" w:cs="Times New Roman" w:hint="eastAsia"/>
          <w:sz w:val="24"/>
          <w:szCs w:val="24"/>
        </w:rPr>
        <w:t>的先进技术水平，对国内</w:t>
      </w:r>
      <w:r w:rsidRPr="00B964B1">
        <w:rPr>
          <w:rFonts w:asciiTheme="minorEastAsia" w:hAnsiTheme="minorEastAsia" w:hint="eastAsia"/>
          <w:sz w:val="24"/>
          <w:szCs w:val="24"/>
        </w:rPr>
        <w:t>超细碳化钨粉</w:t>
      </w:r>
      <w:r w:rsidR="00AC37DF" w:rsidRPr="00B964B1">
        <w:rPr>
          <w:rFonts w:asciiTheme="minorEastAsia" w:hAnsiTheme="minorEastAsia" w:cs="Times New Roman" w:hint="eastAsia"/>
          <w:sz w:val="24"/>
          <w:szCs w:val="24"/>
        </w:rPr>
        <w:t>生产企业和相关行业的技术进步将起到积极作用。</w:t>
      </w:r>
    </w:p>
    <w:p w:rsidR="0069615C" w:rsidRPr="00B964B1" w:rsidRDefault="00750542" w:rsidP="00AD2EE9">
      <w:pPr>
        <w:pStyle w:val="a5"/>
        <w:numPr>
          <w:ilvl w:val="0"/>
          <w:numId w:val="11"/>
        </w:numPr>
        <w:spacing w:line="360" w:lineRule="auto"/>
        <w:ind w:firstLineChars="0"/>
        <w:rPr>
          <w:rFonts w:ascii="黑体" w:eastAsia="黑体" w:hAnsi="黑体"/>
          <w:sz w:val="24"/>
          <w:szCs w:val="24"/>
        </w:rPr>
      </w:pPr>
      <w:r w:rsidRPr="00B964B1">
        <w:rPr>
          <w:rFonts w:ascii="黑体" w:eastAsia="黑体" w:hAnsi="黑体" w:hint="eastAsia"/>
          <w:sz w:val="24"/>
          <w:szCs w:val="24"/>
        </w:rPr>
        <w:t>确定标准主要内容的论据</w:t>
      </w:r>
    </w:p>
    <w:p w:rsidR="00201AD3" w:rsidRPr="00B964B1" w:rsidRDefault="00FA05A6" w:rsidP="002F2D15">
      <w:pPr>
        <w:pStyle w:val="a5"/>
        <w:numPr>
          <w:ilvl w:val="0"/>
          <w:numId w:val="14"/>
        </w:numPr>
        <w:spacing w:line="360" w:lineRule="auto"/>
        <w:ind w:firstLineChars="0"/>
        <w:rPr>
          <w:rFonts w:asciiTheme="minorEastAsia" w:hAnsiTheme="minorEastAsia" w:cs="Times New Roman"/>
          <w:sz w:val="24"/>
          <w:szCs w:val="24"/>
        </w:rPr>
      </w:pPr>
      <w:r w:rsidRPr="00B964B1">
        <w:rPr>
          <w:rFonts w:ascii="黑体" w:eastAsia="黑体" w:hAnsi="黑体" w:hint="eastAsia"/>
          <w:sz w:val="24"/>
          <w:szCs w:val="24"/>
        </w:rPr>
        <w:t>本标准与</w:t>
      </w:r>
      <w:r w:rsidR="002C1378" w:rsidRPr="00B964B1">
        <w:rPr>
          <w:rFonts w:ascii="黑体" w:eastAsia="黑体" w:hAnsi="黑体" w:hint="eastAsia"/>
          <w:sz w:val="24"/>
          <w:szCs w:val="24"/>
        </w:rPr>
        <w:t>旧版国</w:t>
      </w:r>
      <w:r w:rsidRPr="00B964B1">
        <w:rPr>
          <w:rFonts w:ascii="黑体" w:eastAsia="黑体" w:hAnsi="黑体" w:hint="eastAsia"/>
          <w:sz w:val="24"/>
          <w:szCs w:val="24"/>
        </w:rPr>
        <w:t>标准</w:t>
      </w:r>
      <w:r w:rsidR="002C1378" w:rsidRPr="00B964B1">
        <w:rPr>
          <w:rFonts w:asciiTheme="minorEastAsia" w:hAnsiTheme="minorEastAsia" w:hint="eastAsia"/>
          <w:sz w:val="24"/>
          <w:szCs w:val="24"/>
        </w:rPr>
        <w:t>GB/T 26725-2011</w:t>
      </w:r>
      <w:r w:rsidRPr="00B964B1">
        <w:rPr>
          <w:rFonts w:ascii="黑体" w:eastAsia="黑体" w:hAnsi="黑体" w:hint="eastAsia"/>
          <w:sz w:val="24"/>
          <w:szCs w:val="24"/>
        </w:rPr>
        <w:t>的主要差异</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 xml:space="preserve">本文件代替GB/T 26725-2011《超细碳化钨粉》。本文件与GB/T 26725-2011相比，除结构调整和编辑性改动外，主要技术变化如下： </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更改了标题英译（见封面）；</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更改了分类（见第4章，2</w:t>
      </w:r>
      <w:r w:rsidRPr="00C06ECC">
        <w:rPr>
          <w:rFonts w:asciiTheme="minorEastAsia" w:hAnsiTheme="minorEastAsia"/>
          <w:sz w:val="24"/>
          <w:szCs w:val="24"/>
        </w:rPr>
        <w:t>011</w:t>
      </w:r>
      <w:r w:rsidRPr="00C06ECC">
        <w:rPr>
          <w:rFonts w:asciiTheme="minorEastAsia" w:hAnsiTheme="minorEastAsia" w:hint="eastAsia"/>
          <w:sz w:val="24"/>
          <w:szCs w:val="24"/>
        </w:rPr>
        <w:t>年版的3</w:t>
      </w:r>
      <w:r w:rsidRPr="00C06ECC">
        <w:rPr>
          <w:rFonts w:asciiTheme="minorEastAsia" w:hAnsiTheme="minorEastAsia"/>
          <w:sz w:val="24"/>
          <w:szCs w:val="24"/>
        </w:rPr>
        <w:t>.1</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删除了各牌号产品的平均粒度要求（2</w:t>
      </w:r>
      <w:r w:rsidRPr="00C06ECC">
        <w:rPr>
          <w:rFonts w:asciiTheme="minorEastAsia" w:hAnsiTheme="minorEastAsia"/>
          <w:sz w:val="24"/>
          <w:szCs w:val="24"/>
        </w:rPr>
        <w:t>011</w:t>
      </w:r>
      <w:r w:rsidRPr="00C06ECC">
        <w:rPr>
          <w:rFonts w:asciiTheme="minorEastAsia" w:hAnsiTheme="minorEastAsia" w:hint="eastAsia"/>
          <w:sz w:val="24"/>
          <w:szCs w:val="24"/>
        </w:rPr>
        <w:t>年版的3</w:t>
      </w:r>
      <w:r w:rsidRPr="00C06ECC">
        <w:rPr>
          <w:rFonts w:asciiTheme="minorEastAsia" w:hAnsiTheme="minorEastAsia"/>
          <w:sz w:val="24"/>
          <w:szCs w:val="24"/>
        </w:rPr>
        <w:t>.3</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更改了各牌号产品的比表面积的要求（见5</w:t>
      </w:r>
      <w:r w:rsidRPr="00C06ECC">
        <w:rPr>
          <w:rFonts w:asciiTheme="minorEastAsia" w:hAnsiTheme="minorEastAsia"/>
          <w:sz w:val="24"/>
          <w:szCs w:val="24"/>
        </w:rPr>
        <w:t>.1</w:t>
      </w:r>
      <w:r w:rsidRPr="00C06ECC">
        <w:rPr>
          <w:rFonts w:asciiTheme="minorEastAsia" w:hAnsiTheme="minorEastAsia" w:hint="eastAsia"/>
          <w:sz w:val="24"/>
          <w:szCs w:val="24"/>
        </w:rPr>
        <w:t>，2</w:t>
      </w:r>
      <w:r w:rsidRPr="00C06ECC">
        <w:rPr>
          <w:rFonts w:asciiTheme="minorEastAsia" w:hAnsiTheme="minorEastAsia"/>
          <w:sz w:val="24"/>
          <w:szCs w:val="24"/>
        </w:rPr>
        <w:t>011</w:t>
      </w:r>
      <w:r w:rsidRPr="00C06ECC">
        <w:rPr>
          <w:rFonts w:asciiTheme="minorEastAsia" w:hAnsiTheme="minorEastAsia" w:hint="eastAsia"/>
          <w:sz w:val="24"/>
          <w:szCs w:val="24"/>
        </w:rPr>
        <w:t>年版的3</w:t>
      </w:r>
      <w:r w:rsidRPr="00C06ECC">
        <w:rPr>
          <w:rFonts w:asciiTheme="minorEastAsia" w:hAnsiTheme="minorEastAsia"/>
          <w:sz w:val="24"/>
          <w:szCs w:val="24"/>
        </w:rPr>
        <w:t>.3</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增加了As、Bi、Cd、Co、Cu、Mn、Ni、P、Pb、Sb、Sn、Ti含量的要求（见5</w:t>
      </w:r>
      <w:r w:rsidRPr="00C06ECC">
        <w:rPr>
          <w:rFonts w:asciiTheme="minorEastAsia" w:hAnsiTheme="minorEastAsia"/>
          <w:sz w:val="24"/>
          <w:szCs w:val="24"/>
        </w:rPr>
        <w:t>.2</w:t>
      </w:r>
      <w:r w:rsidRPr="00C06ECC">
        <w:rPr>
          <w:rFonts w:asciiTheme="minorEastAsia" w:hAnsiTheme="minorEastAsia" w:hint="eastAsia"/>
          <w:sz w:val="24"/>
          <w:szCs w:val="24"/>
        </w:rPr>
        <w:t>，</w:t>
      </w:r>
      <w:r w:rsidRPr="00C06ECC">
        <w:rPr>
          <w:rFonts w:asciiTheme="minorEastAsia" w:hAnsiTheme="minorEastAsia"/>
          <w:sz w:val="24"/>
          <w:szCs w:val="24"/>
        </w:rPr>
        <w:t>2011</w:t>
      </w:r>
      <w:r w:rsidRPr="00C06ECC">
        <w:rPr>
          <w:rFonts w:asciiTheme="minorEastAsia" w:hAnsiTheme="minorEastAsia" w:hint="eastAsia"/>
          <w:sz w:val="24"/>
          <w:szCs w:val="24"/>
        </w:rPr>
        <w:t>年版的3</w:t>
      </w:r>
      <w:r w:rsidRPr="00C06ECC">
        <w:rPr>
          <w:rFonts w:asciiTheme="minorEastAsia" w:hAnsiTheme="minorEastAsia"/>
          <w:sz w:val="24"/>
          <w:szCs w:val="24"/>
        </w:rPr>
        <w:t>.2</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更改了各牌号产品的总碳量、游离碳量和化合碳量的要求（见5</w:t>
      </w:r>
      <w:r w:rsidRPr="00C06ECC">
        <w:rPr>
          <w:rFonts w:asciiTheme="minorEastAsia" w:hAnsiTheme="minorEastAsia"/>
          <w:sz w:val="24"/>
          <w:szCs w:val="24"/>
        </w:rPr>
        <w:t>.3</w:t>
      </w:r>
      <w:r w:rsidRPr="00C06ECC">
        <w:rPr>
          <w:rFonts w:asciiTheme="minorEastAsia" w:hAnsiTheme="minorEastAsia" w:hint="eastAsia"/>
          <w:sz w:val="24"/>
          <w:szCs w:val="24"/>
        </w:rPr>
        <w:t>，2</w:t>
      </w:r>
      <w:r w:rsidRPr="00C06ECC">
        <w:rPr>
          <w:rFonts w:asciiTheme="minorEastAsia" w:hAnsiTheme="minorEastAsia"/>
          <w:sz w:val="24"/>
          <w:szCs w:val="24"/>
        </w:rPr>
        <w:t>011</w:t>
      </w:r>
      <w:r w:rsidRPr="00C06ECC">
        <w:rPr>
          <w:rFonts w:asciiTheme="minorEastAsia" w:hAnsiTheme="minorEastAsia" w:hint="eastAsia"/>
          <w:sz w:val="24"/>
          <w:szCs w:val="24"/>
        </w:rPr>
        <w:t>年版的3</w:t>
      </w:r>
      <w:r w:rsidRPr="00C06ECC">
        <w:rPr>
          <w:rFonts w:asciiTheme="minorEastAsia" w:hAnsiTheme="minorEastAsia"/>
          <w:sz w:val="24"/>
          <w:szCs w:val="24"/>
        </w:rPr>
        <w:t>.3</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更改了各牌号产品氧含量要求（见5</w:t>
      </w:r>
      <w:r w:rsidRPr="00C06ECC">
        <w:rPr>
          <w:rFonts w:asciiTheme="minorEastAsia" w:hAnsiTheme="minorEastAsia"/>
          <w:sz w:val="24"/>
          <w:szCs w:val="24"/>
        </w:rPr>
        <w:t>.4</w:t>
      </w:r>
      <w:r w:rsidRPr="00C06ECC">
        <w:rPr>
          <w:rFonts w:asciiTheme="minorEastAsia" w:hAnsiTheme="minorEastAsia" w:hint="eastAsia"/>
          <w:sz w:val="24"/>
          <w:szCs w:val="24"/>
        </w:rPr>
        <w:t>，2</w:t>
      </w:r>
      <w:r w:rsidRPr="00C06ECC">
        <w:rPr>
          <w:rFonts w:asciiTheme="minorEastAsia" w:hAnsiTheme="minorEastAsia"/>
          <w:sz w:val="24"/>
          <w:szCs w:val="24"/>
        </w:rPr>
        <w:t>011</w:t>
      </w:r>
      <w:r w:rsidRPr="00C06ECC">
        <w:rPr>
          <w:rFonts w:asciiTheme="minorEastAsia" w:hAnsiTheme="minorEastAsia" w:hint="eastAsia"/>
          <w:sz w:val="24"/>
          <w:szCs w:val="24"/>
        </w:rPr>
        <w:t>年版的3</w:t>
      </w:r>
      <w:r w:rsidRPr="00C06ECC">
        <w:rPr>
          <w:rFonts w:asciiTheme="minorEastAsia" w:hAnsiTheme="minorEastAsia"/>
          <w:sz w:val="24"/>
          <w:szCs w:val="24"/>
        </w:rPr>
        <w:t>.3</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界定了化学成分的试验方法（见6</w:t>
      </w:r>
      <w:r w:rsidRPr="00C06ECC">
        <w:rPr>
          <w:rFonts w:asciiTheme="minorEastAsia" w:hAnsiTheme="minorEastAsia"/>
          <w:sz w:val="24"/>
          <w:szCs w:val="24"/>
        </w:rPr>
        <w:t>.2</w:t>
      </w:r>
      <w:r w:rsidRPr="00C06ECC">
        <w:rPr>
          <w:rFonts w:asciiTheme="minorEastAsia" w:hAnsiTheme="minorEastAsia" w:hint="eastAsia"/>
          <w:sz w:val="24"/>
          <w:szCs w:val="24"/>
        </w:rPr>
        <w:t>，2</w:t>
      </w:r>
      <w:r w:rsidRPr="00C06ECC">
        <w:rPr>
          <w:rFonts w:asciiTheme="minorEastAsia" w:hAnsiTheme="minorEastAsia"/>
          <w:sz w:val="24"/>
          <w:szCs w:val="24"/>
        </w:rPr>
        <w:t>011</w:t>
      </w:r>
      <w:r w:rsidRPr="00C06ECC">
        <w:rPr>
          <w:rFonts w:asciiTheme="minorEastAsia" w:hAnsiTheme="minorEastAsia" w:hint="eastAsia"/>
          <w:sz w:val="24"/>
          <w:szCs w:val="24"/>
        </w:rPr>
        <w:t>年版的</w:t>
      </w:r>
      <w:r w:rsidRPr="00C06ECC">
        <w:rPr>
          <w:rFonts w:asciiTheme="minorEastAsia" w:hAnsiTheme="minorEastAsia"/>
          <w:sz w:val="24"/>
          <w:szCs w:val="24"/>
        </w:rPr>
        <w:t>4.1</w:t>
      </w:r>
      <w:r w:rsidRPr="00C06ECC">
        <w:rPr>
          <w:rFonts w:asciiTheme="minorEastAsia" w:hAnsiTheme="minorEastAsia" w:hint="eastAsia"/>
          <w:sz w:val="24"/>
          <w:szCs w:val="24"/>
        </w:rPr>
        <w:t>）；</w:t>
      </w:r>
    </w:p>
    <w:p w:rsidR="00AA308C" w:rsidRPr="00C06ECC" w:rsidRDefault="00AA308C" w:rsidP="00AA308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增加了外包装桶的材质（见8</w:t>
      </w:r>
      <w:r w:rsidRPr="00C06ECC">
        <w:rPr>
          <w:rFonts w:asciiTheme="minorEastAsia" w:hAnsiTheme="minorEastAsia"/>
          <w:sz w:val="24"/>
          <w:szCs w:val="24"/>
        </w:rPr>
        <w:t>.2</w:t>
      </w:r>
      <w:r w:rsidRPr="00C06ECC">
        <w:rPr>
          <w:rFonts w:asciiTheme="minorEastAsia" w:hAnsiTheme="minorEastAsia" w:hint="eastAsia"/>
          <w:sz w:val="24"/>
          <w:szCs w:val="24"/>
        </w:rPr>
        <w:t>，2</w:t>
      </w:r>
      <w:r w:rsidRPr="00C06ECC">
        <w:rPr>
          <w:rFonts w:asciiTheme="minorEastAsia" w:hAnsiTheme="minorEastAsia"/>
          <w:sz w:val="24"/>
          <w:szCs w:val="24"/>
        </w:rPr>
        <w:t>011</w:t>
      </w:r>
      <w:r w:rsidRPr="00C06ECC">
        <w:rPr>
          <w:rFonts w:asciiTheme="minorEastAsia" w:hAnsiTheme="minorEastAsia" w:hint="eastAsia"/>
          <w:sz w:val="24"/>
          <w:szCs w:val="24"/>
        </w:rPr>
        <w:t>年版的</w:t>
      </w:r>
      <w:r w:rsidRPr="00C06ECC">
        <w:rPr>
          <w:rFonts w:asciiTheme="minorEastAsia" w:hAnsiTheme="minorEastAsia"/>
          <w:sz w:val="24"/>
          <w:szCs w:val="24"/>
        </w:rPr>
        <w:t>6.2</w:t>
      </w:r>
      <w:r w:rsidRPr="00C06ECC">
        <w:rPr>
          <w:rFonts w:asciiTheme="minorEastAsia" w:hAnsiTheme="minorEastAsia" w:hint="eastAsia"/>
          <w:sz w:val="24"/>
          <w:szCs w:val="24"/>
        </w:rPr>
        <w:t>）；</w:t>
      </w:r>
    </w:p>
    <w:p w:rsidR="00132750" w:rsidRPr="00B964B1" w:rsidRDefault="00132750" w:rsidP="00132750">
      <w:pPr>
        <w:pStyle w:val="a5"/>
        <w:numPr>
          <w:ilvl w:val="0"/>
          <w:numId w:val="14"/>
        </w:numPr>
        <w:spacing w:line="360" w:lineRule="auto"/>
        <w:ind w:firstLineChars="0"/>
        <w:rPr>
          <w:rFonts w:ascii="黑体" w:eastAsia="黑体" w:hAnsi="黑体"/>
          <w:sz w:val="24"/>
          <w:szCs w:val="24"/>
        </w:rPr>
      </w:pPr>
      <w:r w:rsidRPr="00B964B1">
        <w:rPr>
          <w:rFonts w:ascii="黑体" w:eastAsia="黑体" w:hAnsi="黑体" w:hint="eastAsia"/>
          <w:sz w:val="24"/>
          <w:szCs w:val="24"/>
        </w:rPr>
        <w:t>产品分类</w:t>
      </w:r>
    </w:p>
    <w:p w:rsidR="00E07D91" w:rsidRDefault="00132750" w:rsidP="00132750">
      <w:pPr>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t>超细碳化钨粉产品</w:t>
      </w:r>
      <w:r w:rsidR="00E07D91" w:rsidRPr="00E07D91">
        <w:rPr>
          <w:rFonts w:asciiTheme="minorEastAsia" w:hAnsiTheme="minorEastAsia" w:hint="eastAsia"/>
          <w:sz w:val="24"/>
          <w:szCs w:val="24"/>
        </w:rPr>
        <w:t>按其比表面积分为FWC</w:t>
      </w:r>
      <w:r w:rsidR="00E07D91" w:rsidRPr="00E07D91">
        <w:rPr>
          <w:rFonts w:asciiTheme="minorEastAsia" w:hAnsiTheme="minorEastAsia"/>
          <w:sz w:val="24"/>
          <w:szCs w:val="24"/>
        </w:rPr>
        <w:t>001</w:t>
      </w:r>
      <w:r w:rsidR="00E07D91" w:rsidRPr="00E07D91">
        <w:rPr>
          <w:rFonts w:asciiTheme="minorEastAsia" w:hAnsiTheme="minorEastAsia" w:hint="eastAsia"/>
          <w:sz w:val="24"/>
          <w:szCs w:val="24"/>
        </w:rPr>
        <w:t>、FWC</w:t>
      </w:r>
      <w:r w:rsidR="00E07D91" w:rsidRPr="00E07D91">
        <w:rPr>
          <w:rFonts w:asciiTheme="minorEastAsia" w:hAnsiTheme="minorEastAsia"/>
          <w:sz w:val="24"/>
          <w:szCs w:val="24"/>
        </w:rPr>
        <w:t>002</w:t>
      </w:r>
      <w:r w:rsidR="00E07D91" w:rsidRPr="00E07D91">
        <w:rPr>
          <w:rFonts w:asciiTheme="minorEastAsia" w:hAnsiTheme="minorEastAsia" w:hint="eastAsia"/>
          <w:sz w:val="24"/>
          <w:szCs w:val="24"/>
        </w:rPr>
        <w:t>、FWC</w:t>
      </w:r>
      <w:r w:rsidR="00E07D91" w:rsidRPr="00E07D91">
        <w:rPr>
          <w:rFonts w:asciiTheme="minorEastAsia" w:hAnsiTheme="minorEastAsia"/>
          <w:sz w:val="24"/>
          <w:szCs w:val="24"/>
        </w:rPr>
        <w:t>003</w:t>
      </w:r>
      <w:r w:rsidR="00E07D91" w:rsidRPr="00E07D91">
        <w:rPr>
          <w:rFonts w:asciiTheme="minorEastAsia" w:hAnsiTheme="minorEastAsia" w:hint="eastAsia"/>
          <w:sz w:val="24"/>
          <w:szCs w:val="24"/>
        </w:rPr>
        <w:t>、FWC</w:t>
      </w:r>
      <w:r w:rsidR="00E07D91" w:rsidRPr="00E07D91">
        <w:rPr>
          <w:rFonts w:asciiTheme="minorEastAsia" w:hAnsiTheme="minorEastAsia"/>
          <w:sz w:val="24"/>
          <w:szCs w:val="24"/>
        </w:rPr>
        <w:t>004</w:t>
      </w:r>
      <w:r w:rsidR="00E07D91" w:rsidRPr="00E07D91">
        <w:rPr>
          <w:rFonts w:asciiTheme="minorEastAsia" w:hAnsiTheme="minorEastAsia" w:hint="eastAsia"/>
          <w:sz w:val="24"/>
          <w:szCs w:val="24"/>
        </w:rPr>
        <w:t>和FWC</w:t>
      </w:r>
      <w:r w:rsidR="00E07D91" w:rsidRPr="00E07D91">
        <w:rPr>
          <w:rFonts w:asciiTheme="minorEastAsia" w:hAnsiTheme="minorEastAsia"/>
          <w:sz w:val="24"/>
          <w:szCs w:val="24"/>
        </w:rPr>
        <w:t>005</w:t>
      </w:r>
      <w:r w:rsidR="00E07D91" w:rsidRPr="00E07D91">
        <w:rPr>
          <w:rFonts w:asciiTheme="minorEastAsia" w:hAnsiTheme="minorEastAsia" w:hint="eastAsia"/>
          <w:sz w:val="24"/>
          <w:szCs w:val="24"/>
        </w:rPr>
        <w:t>五个牌号。</w:t>
      </w:r>
    </w:p>
    <w:p w:rsidR="00C06ECC" w:rsidRPr="00C06ECC" w:rsidRDefault="00530349" w:rsidP="00BC5B9C">
      <w:pPr>
        <w:pStyle w:val="a5"/>
        <w:numPr>
          <w:ilvl w:val="0"/>
          <w:numId w:val="14"/>
        </w:numPr>
        <w:spacing w:line="360" w:lineRule="auto"/>
        <w:ind w:firstLineChars="0"/>
        <w:rPr>
          <w:rFonts w:ascii="黑体" w:eastAsia="黑体" w:hAnsi="黑体"/>
          <w:sz w:val="24"/>
          <w:szCs w:val="24"/>
        </w:rPr>
      </w:pPr>
      <w:r w:rsidRPr="00530349">
        <w:rPr>
          <w:rFonts w:ascii="黑体" w:eastAsia="黑体" w:hAnsi="黑体" w:hint="eastAsia"/>
          <w:sz w:val="24"/>
          <w:szCs w:val="24"/>
        </w:rPr>
        <w:t>比表面积</w:t>
      </w:r>
    </w:p>
    <w:p w:rsidR="00530349" w:rsidRPr="00C06ECC" w:rsidRDefault="00BC5B9C" w:rsidP="00C06ECC">
      <w:pPr>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比表面积是指单位质量粉末的表面积，该指标是</w:t>
      </w:r>
      <w:r w:rsidR="002A06B5" w:rsidRPr="00C06ECC">
        <w:rPr>
          <w:rFonts w:asciiTheme="minorEastAsia" w:hAnsiTheme="minorEastAsia" w:hint="eastAsia"/>
          <w:sz w:val="24"/>
          <w:szCs w:val="24"/>
        </w:rPr>
        <w:t>表征超细粉体平均粒度大小的主要指标，对于类球形粉末，其平均粒度大小可以由比表面积值直接计算得到。超细碳化钨粉的比表面积越小，粉末平均粒度越粗，制成的硬质合金平均晶粒度相应也越大。</w:t>
      </w:r>
    </w:p>
    <w:p w:rsidR="008B2E74" w:rsidRDefault="00C06ECC" w:rsidP="00530349">
      <w:pPr>
        <w:spacing w:line="360" w:lineRule="auto"/>
        <w:ind w:firstLineChars="200" w:firstLine="480"/>
        <w:rPr>
          <w:rFonts w:asciiTheme="minorEastAsia" w:hAnsiTheme="minorEastAsia"/>
          <w:sz w:val="24"/>
          <w:szCs w:val="24"/>
        </w:rPr>
      </w:pPr>
      <w:r>
        <w:rPr>
          <w:rFonts w:ascii="宋体" w:hAnsi="宋体" w:hint="eastAsia"/>
          <w:sz w:val="24"/>
        </w:rPr>
        <w:t>标准编制组</w:t>
      </w:r>
      <w:r w:rsidR="008B2E74" w:rsidRPr="009B5521">
        <w:rPr>
          <w:rFonts w:ascii="宋体" w:hAnsi="宋体" w:hint="eastAsia"/>
          <w:sz w:val="24"/>
        </w:rPr>
        <w:t>充分收集</w:t>
      </w:r>
      <w:r w:rsidR="008B2E74" w:rsidRPr="00B964B1">
        <w:rPr>
          <w:rFonts w:ascii="宋体" w:hAnsi="宋体"/>
          <w:sz w:val="24"/>
        </w:rPr>
        <w:t>厦门金鹭特种合金有限公司、</w:t>
      </w:r>
      <w:r w:rsidR="009B5521" w:rsidRPr="009B5521">
        <w:rPr>
          <w:rFonts w:ascii="宋体" w:hAnsi="宋体" w:hint="eastAsia"/>
          <w:sz w:val="24"/>
        </w:rPr>
        <w:t>株洲硬质合金集团有限公司、</w:t>
      </w:r>
      <w:r w:rsidR="008B2E74" w:rsidRPr="00B964B1">
        <w:rPr>
          <w:rFonts w:ascii="宋体" w:hAnsi="宋体" w:hint="eastAsia"/>
          <w:sz w:val="24"/>
        </w:rPr>
        <w:t>自贡硬质合金有限责任公司、崇义章源钨业股份有限公司、南昌硬质合金有限责任公司、</w:t>
      </w:r>
      <w:r w:rsidR="009B5521" w:rsidRPr="009B5521">
        <w:rPr>
          <w:rFonts w:ascii="宋体" w:hAnsi="宋体" w:hint="eastAsia"/>
          <w:sz w:val="24"/>
        </w:rPr>
        <w:t>湖北绿钨资源循环有限公司</w:t>
      </w:r>
      <w:r w:rsidR="009B5521">
        <w:rPr>
          <w:rFonts w:ascii="宋体" w:hAnsi="宋体" w:hint="eastAsia"/>
          <w:sz w:val="24"/>
        </w:rPr>
        <w:t>等公司</w:t>
      </w:r>
      <w:r w:rsidR="009B5521" w:rsidRPr="00530349">
        <w:rPr>
          <w:rFonts w:asciiTheme="minorEastAsia" w:hAnsiTheme="minorEastAsia" w:hint="eastAsia"/>
          <w:sz w:val="24"/>
          <w:szCs w:val="24"/>
        </w:rPr>
        <w:t>超细碳化钨粉的比表面积</w:t>
      </w:r>
      <w:r w:rsidR="009B5521">
        <w:rPr>
          <w:rFonts w:asciiTheme="minorEastAsia" w:hAnsiTheme="minorEastAsia" w:hint="eastAsia"/>
          <w:sz w:val="24"/>
          <w:szCs w:val="24"/>
        </w:rPr>
        <w:t>产品指</w:t>
      </w:r>
      <w:r w:rsidR="009B5521">
        <w:rPr>
          <w:rFonts w:asciiTheme="minorEastAsia" w:hAnsiTheme="minorEastAsia" w:hint="eastAsia"/>
          <w:sz w:val="24"/>
          <w:szCs w:val="24"/>
        </w:rPr>
        <w:lastRenderedPageBreak/>
        <w:t>标，如下：</w:t>
      </w:r>
    </w:p>
    <w:p w:rsidR="009B5521" w:rsidRDefault="009B5521" w:rsidP="009B5521">
      <w:pPr>
        <w:pStyle w:val="ab"/>
        <w:spacing w:line="360" w:lineRule="atLeast"/>
        <w:ind w:firstLineChars="200" w:firstLine="420"/>
        <w:jc w:val="center"/>
        <w:rPr>
          <w:rFonts w:hAnsi="宋体"/>
          <w:sz w:val="18"/>
          <w:szCs w:val="18"/>
        </w:rPr>
      </w:pPr>
      <w:r>
        <w:rPr>
          <w:rFonts w:ascii="黑体" w:eastAsia="黑体" w:hAnsi="黑体" w:hint="eastAsia"/>
          <w:bCs/>
          <w:szCs w:val="21"/>
        </w:rPr>
        <w:t xml:space="preserve"> </w:t>
      </w:r>
      <w:r>
        <w:rPr>
          <w:rFonts w:ascii="黑体" w:eastAsia="黑体" w:hAnsi="黑体"/>
          <w:bCs/>
          <w:szCs w:val="21"/>
        </w:rPr>
        <w:t xml:space="preserve">         </w:t>
      </w:r>
      <w:r w:rsidRPr="00922ED8">
        <w:rPr>
          <w:rFonts w:ascii="黑体" w:eastAsia="黑体" w:hAnsi="黑体" w:hint="eastAsia"/>
          <w:bCs/>
          <w:szCs w:val="21"/>
        </w:rPr>
        <w:t xml:space="preserve">表1 </w:t>
      </w:r>
      <w:r w:rsidRPr="00922ED8">
        <w:rPr>
          <w:rFonts w:hint="eastAsia"/>
          <w:bCs/>
          <w:szCs w:val="21"/>
        </w:rPr>
        <w:t xml:space="preserve"> </w:t>
      </w:r>
      <w:r w:rsidRPr="009B5521">
        <w:rPr>
          <w:rFonts w:ascii="黑体" w:eastAsia="黑体" w:hAnsi="黑体" w:hint="eastAsia"/>
          <w:bCs/>
          <w:szCs w:val="21"/>
        </w:rPr>
        <w:t>业内主要企业</w:t>
      </w:r>
      <w:r w:rsidRPr="00922ED8">
        <w:rPr>
          <w:rFonts w:ascii="黑体" w:eastAsia="黑体" w:hAnsi="黑体" w:hint="eastAsia"/>
          <w:bCs/>
          <w:szCs w:val="21"/>
        </w:rPr>
        <w:t>超细</w:t>
      </w:r>
      <w:r w:rsidRPr="00922ED8">
        <w:rPr>
          <w:rFonts w:ascii="黑体" w:eastAsia="黑体" w:hAnsi="黑体"/>
          <w:bCs/>
          <w:szCs w:val="21"/>
        </w:rPr>
        <w:t>碳化钨粉</w:t>
      </w:r>
      <w:r w:rsidRPr="00922ED8">
        <w:rPr>
          <w:rFonts w:ascii="黑体" w:eastAsia="黑体" w:hAnsi="黑体" w:hint="eastAsia"/>
          <w:bCs/>
          <w:szCs w:val="21"/>
        </w:rPr>
        <w:t xml:space="preserve">的比表面积 </w:t>
      </w:r>
      <w:r>
        <w:rPr>
          <w:rFonts w:ascii="黑体" w:eastAsia="黑体" w:hAnsi="黑体"/>
          <w:bCs/>
          <w:szCs w:val="21"/>
        </w:rPr>
        <w:t xml:space="preserve">   </w:t>
      </w:r>
      <w:r w:rsidRPr="00922ED8">
        <w:rPr>
          <w:rFonts w:ascii="黑体" w:eastAsia="黑体" w:hAnsi="黑体"/>
          <w:bCs/>
          <w:szCs w:val="21"/>
        </w:rPr>
        <w:t xml:space="preserve"> </w:t>
      </w:r>
      <w:r>
        <w:rPr>
          <w:rFonts w:ascii="黑体" w:eastAsia="黑体" w:hAnsi="黑体"/>
          <w:bCs/>
          <w:szCs w:val="21"/>
        </w:rPr>
        <w:t xml:space="preserve">   </w:t>
      </w:r>
      <w:r w:rsidRPr="00922ED8">
        <w:rPr>
          <w:rFonts w:hint="eastAsia"/>
          <w:bCs/>
          <w:sz w:val="18"/>
          <w:szCs w:val="18"/>
        </w:rPr>
        <w:t>单位为</w:t>
      </w:r>
      <w:r w:rsidRPr="00922ED8">
        <w:rPr>
          <w:rFonts w:hAnsi="宋体" w:hint="eastAsia"/>
          <w:sz w:val="18"/>
          <w:szCs w:val="18"/>
        </w:rPr>
        <w:t>m</w:t>
      </w:r>
      <w:r w:rsidRPr="00922ED8">
        <w:rPr>
          <w:rFonts w:hAnsi="宋体" w:hint="eastAsia"/>
          <w:sz w:val="18"/>
          <w:szCs w:val="18"/>
          <w:vertAlign w:val="superscript"/>
        </w:rPr>
        <w:t>2</w:t>
      </w:r>
      <w:r w:rsidRPr="00922ED8">
        <w:rPr>
          <w:rFonts w:hAnsi="宋体" w:hint="eastAsia"/>
          <w:sz w:val="18"/>
          <w:szCs w:val="18"/>
        </w:rPr>
        <w:t>/g</w:t>
      </w:r>
    </w:p>
    <w:tbl>
      <w:tblPr>
        <w:tblW w:w="8208" w:type="dxa"/>
        <w:jc w:val="center"/>
        <w:tblLook w:val="04A0" w:firstRow="1" w:lastRow="0" w:firstColumn="1" w:lastColumn="0" w:noHBand="0" w:noVBand="1"/>
      </w:tblPr>
      <w:tblGrid>
        <w:gridCol w:w="1262"/>
        <w:gridCol w:w="1343"/>
        <w:gridCol w:w="1350"/>
        <w:gridCol w:w="1276"/>
        <w:gridCol w:w="850"/>
        <w:gridCol w:w="813"/>
        <w:gridCol w:w="1314"/>
      </w:tblGrid>
      <w:tr w:rsidR="009B5521" w:rsidRPr="009B5521" w:rsidTr="00836DD3">
        <w:trPr>
          <w:trHeight w:hRule="exact" w:val="340"/>
          <w:jc w:val="center"/>
        </w:trPr>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牌 号</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厦门金鹭</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株硬</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自贡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崇义</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南硬</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绿钨</w:t>
            </w:r>
          </w:p>
        </w:tc>
      </w:tr>
      <w:tr w:rsidR="009B5521" w:rsidRPr="009B5521" w:rsidTr="00836DD3">
        <w:trPr>
          <w:trHeight w:hRule="exact" w:val="340"/>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FWC001</w:t>
            </w:r>
          </w:p>
        </w:tc>
        <w:tc>
          <w:tcPr>
            <w:tcW w:w="1343" w:type="dxa"/>
            <w:tcBorders>
              <w:top w:val="nil"/>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3.20～3.80</w:t>
            </w:r>
          </w:p>
        </w:tc>
        <w:tc>
          <w:tcPr>
            <w:tcW w:w="1350"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w:t>
            </w:r>
          </w:p>
        </w:tc>
        <w:tc>
          <w:tcPr>
            <w:tcW w:w="1276" w:type="dxa"/>
            <w:tcBorders>
              <w:top w:val="nil"/>
              <w:left w:val="nil"/>
              <w:bottom w:val="single" w:sz="4" w:space="0" w:color="auto"/>
              <w:right w:val="single" w:sz="4" w:space="0" w:color="auto"/>
            </w:tcBorders>
            <w:noWrap/>
            <w:vAlign w:val="bottom"/>
            <w:hideMark/>
          </w:tcPr>
          <w:p w:rsidR="009B5521" w:rsidRPr="009B5521" w:rsidRDefault="009B5521" w:rsidP="00BC5B9C">
            <w:pPr>
              <w:widowControl/>
              <w:jc w:val="left"/>
              <w:rPr>
                <w:rFonts w:ascii="宋体" w:cs="宋体"/>
                <w:color w:val="000000"/>
                <w:kern w:val="0"/>
                <w:szCs w:val="21"/>
              </w:rPr>
            </w:pPr>
            <w:r w:rsidRPr="009B5521">
              <w:rPr>
                <w:rFonts w:ascii="宋体" w:hAnsi="宋体" w:cs="宋体" w:hint="eastAsia"/>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813"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1314"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3</w:t>
            </w:r>
            <w:r w:rsidRPr="009B5521">
              <w:rPr>
                <w:rFonts w:ascii="宋体" w:hAnsi="宋体" w:cs="宋体"/>
                <w:color w:val="000000"/>
                <w:kern w:val="0"/>
                <w:szCs w:val="21"/>
              </w:rPr>
              <w:t>.</w:t>
            </w:r>
            <w:r w:rsidRPr="009B5521">
              <w:rPr>
                <w:rFonts w:ascii="宋体" w:hAnsi="宋体" w:cs="宋体" w:hint="eastAsia"/>
                <w:color w:val="000000"/>
                <w:kern w:val="0"/>
                <w:szCs w:val="21"/>
              </w:rPr>
              <w:t>4</w:t>
            </w:r>
            <w:r w:rsidR="00836DD3">
              <w:rPr>
                <w:rFonts w:ascii="宋体" w:hAnsi="宋体" w:cs="宋体"/>
                <w:color w:val="000000"/>
                <w:kern w:val="0"/>
                <w:szCs w:val="21"/>
              </w:rPr>
              <w:t>0</w:t>
            </w:r>
            <w:r w:rsidRPr="009B5521">
              <w:rPr>
                <w:rFonts w:ascii="宋体" w:hAnsi="宋体" w:cs="宋体" w:hint="eastAsia"/>
                <w:color w:val="000000"/>
                <w:kern w:val="0"/>
                <w:szCs w:val="21"/>
              </w:rPr>
              <w:t>～4.0</w:t>
            </w:r>
            <w:r w:rsidR="00836DD3">
              <w:rPr>
                <w:rFonts w:ascii="宋体" w:hAnsi="宋体" w:cs="宋体"/>
                <w:color w:val="000000"/>
                <w:kern w:val="0"/>
                <w:szCs w:val="21"/>
              </w:rPr>
              <w:t>0</w:t>
            </w:r>
          </w:p>
        </w:tc>
      </w:tr>
      <w:tr w:rsidR="009B5521" w:rsidRPr="009B5521" w:rsidTr="00836DD3">
        <w:trPr>
          <w:trHeight w:hRule="exact" w:val="340"/>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FWC002</w:t>
            </w:r>
          </w:p>
        </w:tc>
        <w:tc>
          <w:tcPr>
            <w:tcW w:w="1343" w:type="dxa"/>
            <w:tcBorders>
              <w:top w:val="nil"/>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2.90～3.20</w:t>
            </w:r>
          </w:p>
        </w:tc>
        <w:tc>
          <w:tcPr>
            <w:tcW w:w="1350"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left"/>
              <w:rPr>
                <w:rFonts w:ascii="宋体" w:hAnsi="宋体" w:cs="宋体"/>
                <w:color w:val="000000"/>
                <w:kern w:val="0"/>
                <w:szCs w:val="21"/>
              </w:rPr>
            </w:pPr>
            <w:r w:rsidRPr="009B5521">
              <w:rPr>
                <w:rFonts w:ascii="宋体" w:hAnsi="宋体" w:cs="宋体" w:hint="eastAsia"/>
                <w:color w:val="000000"/>
                <w:kern w:val="0"/>
                <w:szCs w:val="21"/>
              </w:rPr>
              <w:t>2.25～3.18</w:t>
            </w:r>
          </w:p>
        </w:tc>
        <w:tc>
          <w:tcPr>
            <w:tcW w:w="1276" w:type="dxa"/>
            <w:tcBorders>
              <w:top w:val="nil"/>
              <w:left w:val="nil"/>
              <w:bottom w:val="single" w:sz="4" w:space="0" w:color="auto"/>
              <w:right w:val="single" w:sz="4" w:space="0" w:color="auto"/>
            </w:tcBorders>
            <w:noWrap/>
            <w:vAlign w:val="center"/>
            <w:hideMark/>
          </w:tcPr>
          <w:p w:rsidR="009B5521" w:rsidRPr="009B5521" w:rsidRDefault="009B5521" w:rsidP="00BC5B9C">
            <w:pPr>
              <w:widowControl/>
              <w:jc w:val="center"/>
              <w:rPr>
                <w:rFonts w:ascii="宋体" w:cs="宋体"/>
                <w:color w:val="000000"/>
                <w:kern w:val="0"/>
                <w:szCs w:val="21"/>
              </w:rPr>
            </w:pPr>
            <w:r w:rsidRPr="009B5521">
              <w:rPr>
                <w:rFonts w:ascii="宋体" w:hAnsi="宋体" w:cs="宋体"/>
                <w:color w:val="000000"/>
                <w:kern w:val="0"/>
                <w:szCs w:val="21"/>
              </w:rPr>
              <w:t>2.90</w:t>
            </w:r>
            <w:r w:rsidRPr="009B5521">
              <w:rPr>
                <w:rFonts w:ascii="宋体" w:hAnsi="宋体" w:cs="宋体" w:hint="eastAsia"/>
                <w:color w:val="000000"/>
                <w:kern w:val="0"/>
                <w:szCs w:val="21"/>
              </w:rPr>
              <w:t>～</w:t>
            </w:r>
            <w:r w:rsidRPr="009B5521">
              <w:rPr>
                <w:rFonts w:ascii="宋体" w:hAnsi="宋体" w:cs="宋体"/>
                <w:color w:val="000000"/>
                <w:kern w:val="0"/>
                <w:szCs w:val="21"/>
              </w:rPr>
              <w:t>3.20</w:t>
            </w:r>
          </w:p>
        </w:tc>
        <w:tc>
          <w:tcPr>
            <w:tcW w:w="850"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813"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1314"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color w:val="000000"/>
                <w:kern w:val="0"/>
                <w:szCs w:val="21"/>
              </w:rPr>
              <w:t>3.</w:t>
            </w:r>
            <w:r w:rsidRPr="009B5521">
              <w:rPr>
                <w:rFonts w:ascii="宋体" w:hAnsi="宋体" w:cs="宋体" w:hint="eastAsia"/>
                <w:color w:val="000000"/>
                <w:kern w:val="0"/>
                <w:szCs w:val="21"/>
              </w:rPr>
              <w:t>0</w:t>
            </w:r>
            <w:r w:rsidR="00836DD3">
              <w:rPr>
                <w:rFonts w:ascii="宋体" w:hAnsi="宋体" w:cs="宋体"/>
                <w:color w:val="000000"/>
                <w:kern w:val="0"/>
                <w:szCs w:val="21"/>
              </w:rPr>
              <w:t>0</w:t>
            </w:r>
            <w:r w:rsidRPr="009B5521">
              <w:rPr>
                <w:rFonts w:ascii="宋体" w:hAnsi="宋体" w:cs="宋体" w:hint="eastAsia"/>
                <w:color w:val="000000"/>
                <w:kern w:val="0"/>
                <w:szCs w:val="21"/>
              </w:rPr>
              <w:t>～</w:t>
            </w:r>
            <w:r w:rsidRPr="009B5521">
              <w:rPr>
                <w:rFonts w:ascii="宋体" w:hAnsi="宋体" w:cs="宋体"/>
                <w:color w:val="000000"/>
                <w:kern w:val="0"/>
                <w:szCs w:val="21"/>
              </w:rPr>
              <w:t>3.</w:t>
            </w:r>
            <w:r w:rsidRPr="009B5521">
              <w:rPr>
                <w:rFonts w:ascii="宋体" w:hAnsi="宋体" w:cs="宋体" w:hint="eastAsia"/>
                <w:color w:val="000000"/>
                <w:kern w:val="0"/>
                <w:szCs w:val="21"/>
              </w:rPr>
              <w:t>4</w:t>
            </w:r>
            <w:r w:rsidR="00836DD3">
              <w:rPr>
                <w:rFonts w:ascii="宋体" w:hAnsi="宋体" w:cs="宋体"/>
                <w:color w:val="000000"/>
                <w:kern w:val="0"/>
                <w:szCs w:val="21"/>
              </w:rPr>
              <w:t>0</w:t>
            </w:r>
          </w:p>
        </w:tc>
      </w:tr>
      <w:tr w:rsidR="009B5521" w:rsidRPr="009B5521" w:rsidTr="00836DD3">
        <w:trPr>
          <w:trHeight w:hRule="exact" w:val="340"/>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FWC003</w:t>
            </w:r>
          </w:p>
        </w:tc>
        <w:tc>
          <w:tcPr>
            <w:tcW w:w="1343" w:type="dxa"/>
            <w:tcBorders>
              <w:top w:val="nil"/>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2.60～2.90</w:t>
            </w:r>
          </w:p>
        </w:tc>
        <w:tc>
          <w:tcPr>
            <w:tcW w:w="1350"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w:t>
            </w:r>
          </w:p>
        </w:tc>
        <w:tc>
          <w:tcPr>
            <w:tcW w:w="1276" w:type="dxa"/>
            <w:tcBorders>
              <w:top w:val="nil"/>
              <w:left w:val="nil"/>
              <w:bottom w:val="single" w:sz="4" w:space="0" w:color="auto"/>
              <w:right w:val="single" w:sz="4" w:space="0" w:color="auto"/>
            </w:tcBorders>
            <w:noWrap/>
            <w:vAlign w:val="center"/>
            <w:hideMark/>
          </w:tcPr>
          <w:p w:rsidR="009B5521" w:rsidRPr="009B5521" w:rsidRDefault="009B5521" w:rsidP="00BC5B9C">
            <w:pPr>
              <w:widowControl/>
              <w:jc w:val="center"/>
              <w:rPr>
                <w:rFonts w:ascii="宋体" w:cs="宋体"/>
                <w:color w:val="000000"/>
                <w:kern w:val="0"/>
                <w:szCs w:val="21"/>
              </w:rPr>
            </w:pPr>
            <w:r w:rsidRPr="009B5521">
              <w:rPr>
                <w:rFonts w:ascii="宋体" w:hAnsi="宋体" w:cs="宋体"/>
                <w:color w:val="000000"/>
                <w:kern w:val="0"/>
                <w:szCs w:val="21"/>
              </w:rPr>
              <w:t>2.60</w:t>
            </w:r>
            <w:r w:rsidRPr="009B5521">
              <w:rPr>
                <w:rFonts w:ascii="宋体" w:hAnsi="宋体" w:cs="宋体" w:hint="eastAsia"/>
                <w:color w:val="000000"/>
                <w:kern w:val="0"/>
                <w:szCs w:val="21"/>
              </w:rPr>
              <w:t>～</w:t>
            </w:r>
            <w:r w:rsidRPr="009B5521">
              <w:rPr>
                <w:rFonts w:ascii="宋体" w:hAnsi="宋体" w:cs="宋体"/>
                <w:color w:val="000000"/>
                <w:kern w:val="0"/>
                <w:szCs w:val="21"/>
              </w:rPr>
              <w:t>2.90</w:t>
            </w:r>
          </w:p>
        </w:tc>
        <w:tc>
          <w:tcPr>
            <w:tcW w:w="850"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813"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1314"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w:t>
            </w:r>
            <w:r w:rsidRPr="009B5521">
              <w:rPr>
                <w:rFonts w:ascii="宋体" w:hAnsi="宋体" w:cs="宋体"/>
                <w:color w:val="000000"/>
                <w:kern w:val="0"/>
                <w:szCs w:val="21"/>
              </w:rPr>
              <w:t>.</w:t>
            </w:r>
            <w:r w:rsidRPr="009B5521">
              <w:rPr>
                <w:rFonts w:ascii="宋体" w:hAnsi="宋体" w:cs="宋体" w:hint="eastAsia"/>
                <w:color w:val="000000"/>
                <w:kern w:val="0"/>
                <w:szCs w:val="21"/>
              </w:rPr>
              <w:t>7</w:t>
            </w:r>
            <w:r w:rsidR="00836DD3">
              <w:rPr>
                <w:rFonts w:ascii="宋体" w:hAnsi="宋体" w:cs="宋体"/>
                <w:color w:val="000000"/>
                <w:kern w:val="0"/>
                <w:szCs w:val="21"/>
              </w:rPr>
              <w:t>0</w:t>
            </w:r>
            <w:r w:rsidRPr="009B5521">
              <w:rPr>
                <w:rFonts w:ascii="宋体" w:hAnsi="宋体" w:cs="宋体" w:hint="eastAsia"/>
                <w:color w:val="000000"/>
                <w:kern w:val="0"/>
                <w:szCs w:val="21"/>
              </w:rPr>
              <w:t>～3.0</w:t>
            </w:r>
            <w:r w:rsidR="00836DD3">
              <w:rPr>
                <w:rFonts w:ascii="宋体" w:hAnsi="宋体" w:cs="宋体"/>
                <w:color w:val="000000"/>
                <w:kern w:val="0"/>
                <w:szCs w:val="21"/>
              </w:rPr>
              <w:t>0</w:t>
            </w:r>
          </w:p>
        </w:tc>
      </w:tr>
      <w:tr w:rsidR="009B5521" w:rsidRPr="009B5521" w:rsidTr="00836DD3">
        <w:trPr>
          <w:trHeight w:hRule="exact" w:val="340"/>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FWC004</w:t>
            </w:r>
          </w:p>
        </w:tc>
        <w:tc>
          <w:tcPr>
            <w:tcW w:w="1343" w:type="dxa"/>
            <w:tcBorders>
              <w:top w:val="nil"/>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2.30～2.60</w:t>
            </w:r>
          </w:p>
        </w:tc>
        <w:tc>
          <w:tcPr>
            <w:tcW w:w="1350"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1.74～2.25</w:t>
            </w:r>
          </w:p>
        </w:tc>
        <w:tc>
          <w:tcPr>
            <w:tcW w:w="1276" w:type="dxa"/>
            <w:tcBorders>
              <w:top w:val="nil"/>
              <w:left w:val="nil"/>
              <w:bottom w:val="single" w:sz="4" w:space="0" w:color="auto"/>
              <w:right w:val="single" w:sz="4" w:space="0" w:color="auto"/>
            </w:tcBorders>
            <w:noWrap/>
            <w:vAlign w:val="center"/>
            <w:hideMark/>
          </w:tcPr>
          <w:p w:rsidR="009B5521" w:rsidRPr="009B5521" w:rsidRDefault="009B5521" w:rsidP="00BC5B9C">
            <w:pPr>
              <w:widowControl/>
              <w:jc w:val="center"/>
              <w:rPr>
                <w:rFonts w:ascii="宋体" w:cs="宋体"/>
                <w:color w:val="000000"/>
                <w:kern w:val="0"/>
                <w:szCs w:val="21"/>
              </w:rPr>
            </w:pPr>
            <w:r w:rsidRPr="009B5521">
              <w:rPr>
                <w:rFonts w:ascii="宋体" w:hAnsi="宋体" w:cs="宋体"/>
                <w:color w:val="000000"/>
                <w:kern w:val="0"/>
                <w:szCs w:val="21"/>
              </w:rPr>
              <w:t>2.30</w:t>
            </w:r>
            <w:r w:rsidRPr="009B5521">
              <w:rPr>
                <w:rFonts w:ascii="宋体" w:hAnsi="宋体" w:cs="宋体" w:hint="eastAsia"/>
                <w:color w:val="000000"/>
                <w:kern w:val="0"/>
                <w:szCs w:val="21"/>
              </w:rPr>
              <w:t>～</w:t>
            </w:r>
            <w:r w:rsidRPr="009B5521">
              <w:rPr>
                <w:rFonts w:ascii="宋体" w:hAnsi="宋体" w:cs="宋体"/>
                <w:color w:val="000000"/>
                <w:kern w:val="0"/>
                <w:szCs w:val="21"/>
              </w:rPr>
              <w:t>2.60</w:t>
            </w:r>
          </w:p>
        </w:tc>
        <w:tc>
          <w:tcPr>
            <w:tcW w:w="850"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813"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1314"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w:t>
            </w:r>
            <w:r w:rsidRPr="009B5521">
              <w:rPr>
                <w:rFonts w:ascii="宋体" w:hAnsi="宋体" w:cs="宋体"/>
                <w:color w:val="000000"/>
                <w:kern w:val="0"/>
                <w:szCs w:val="21"/>
              </w:rPr>
              <w:t>.4</w:t>
            </w:r>
            <w:r w:rsidR="00836DD3">
              <w:rPr>
                <w:rFonts w:ascii="宋体" w:hAnsi="宋体" w:cs="宋体"/>
                <w:color w:val="000000"/>
                <w:kern w:val="0"/>
                <w:szCs w:val="21"/>
              </w:rPr>
              <w:t>0</w:t>
            </w:r>
            <w:r w:rsidRPr="009B5521">
              <w:rPr>
                <w:rFonts w:ascii="宋体" w:hAnsi="宋体" w:cs="宋体" w:hint="eastAsia"/>
                <w:color w:val="000000"/>
                <w:kern w:val="0"/>
                <w:szCs w:val="21"/>
              </w:rPr>
              <w:t>～</w:t>
            </w:r>
            <w:r w:rsidRPr="009B5521">
              <w:rPr>
                <w:rFonts w:ascii="宋体" w:hAnsi="宋体" w:cs="宋体"/>
                <w:color w:val="000000"/>
                <w:kern w:val="0"/>
                <w:szCs w:val="21"/>
              </w:rPr>
              <w:t>2.7</w:t>
            </w:r>
            <w:r w:rsidR="00836DD3">
              <w:rPr>
                <w:rFonts w:ascii="宋体" w:hAnsi="宋体" w:cs="宋体"/>
                <w:color w:val="000000"/>
                <w:kern w:val="0"/>
                <w:szCs w:val="21"/>
              </w:rPr>
              <w:t>0</w:t>
            </w:r>
          </w:p>
        </w:tc>
      </w:tr>
      <w:tr w:rsidR="009B5521" w:rsidRPr="009B5521" w:rsidTr="00836DD3">
        <w:trPr>
          <w:trHeight w:hRule="exact" w:val="340"/>
          <w:jc w:val="center"/>
        </w:trPr>
        <w:tc>
          <w:tcPr>
            <w:tcW w:w="1262" w:type="dxa"/>
            <w:tcBorders>
              <w:top w:val="nil"/>
              <w:left w:val="single" w:sz="4" w:space="0" w:color="auto"/>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FWC005</w:t>
            </w:r>
          </w:p>
        </w:tc>
        <w:tc>
          <w:tcPr>
            <w:tcW w:w="1343" w:type="dxa"/>
            <w:tcBorders>
              <w:top w:val="nil"/>
              <w:left w:val="nil"/>
              <w:bottom w:val="single" w:sz="4" w:space="0" w:color="auto"/>
              <w:right w:val="single" w:sz="4" w:space="0" w:color="auto"/>
            </w:tcBorders>
            <w:shd w:val="clear" w:color="auto" w:fill="auto"/>
            <w:vAlign w:val="center"/>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2.00～2.30</w:t>
            </w:r>
          </w:p>
        </w:tc>
        <w:tc>
          <w:tcPr>
            <w:tcW w:w="1350"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left"/>
              <w:rPr>
                <w:rFonts w:ascii="宋体" w:hAnsi="宋体" w:cs="宋体"/>
                <w:color w:val="000000"/>
                <w:kern w:val="0"/>
                <w:szCs w:val="21"/>
              </w:rPr>
            </w:pPr>
            <w:r w:rsidRPr="009B5521">
              <w:rPr>
                <w:rFonts w:ascii="宋体" w:hAnsi="宋体" w:cs="宋体" w:hint="eastAsia"/>
                <w:color w:val="000000"/>
                <w:kern w:val="0"/>
                <w:szCs w:val="21"/>
              </w:rPr>
              <w:t>1.59～1.74</w:t>
            </w:r>
          </w:p>
        </w:tc>
        <w:tc>
          <w:tcPr>
            <w:tcW w:w="1276" w:type="dxa"/>
            <w:tcBorders>
              <w:top w:val="nil"/>
              <w:left w:val="nil"/>
              <w:bottom w:val="single" w:sz="4" w:space="0" w:color="auto"/>
              <w:right w:val="single" w:sz="4" w:space="0" w:color="auto"/>
            </w:tcBorders>
            <w:noWrap/>
            <w:vAlign w:val="center"/>
            <w:hideMark/>
          </w:tcPr>
          <w:p w:rsidR="009B5521" w:rsidRPr="009B5521" w:rsidRDefault="009B5521" w:rsidP="00BC5B9C">
            <w:pPr>
              <w:widowControl/>
              <w:jc w:val="center"/>
              <w:rPr>
                <w:rFonts w:ascii="宋体" w:cs="宋体"/>
                <w:color w:val="000000"/>
                <w:kern w:val="0"/>
                <w:szCs w:val="21"/>
              </w:rPr>
            </w:pPr>
            <w:r w:rsidRPr="009B5521">
              <w:rPr>
                <w:rFonts w:ascii="宋体" w:hAnsi="宋体" w:cs="宋体"/>
                <w:color w:val="000000"/>
                <w:kern w:val="0"/>
                <w:szCs w:val="21"/>
              </w:rPr>
              <w:t>2.00</w:t>
            </w:r>
            <w:r w:rsidRPr="009B5521">
              <w:rPr>
                <w:rFonts w:ascii="宋体" w:hAnsi="宋体" w:cs="宋体" w:hint="eastAsia"/>
                <w:color w:val="000000"/>
                <w:kern w:val="0"/>
                <w:szCs w:val="21"/>
              </w:rPr>
              <w:t>～</w:t>
            </w:r>
            <w:r w:rsidRPr="009B5521">
              <w:rPr>
                <w:rFonts w:ascii="宋体" w:hAnsi="宋体" w:cs="宋体"/>
                <w:color w:val="000000"/>
                <w:kern w:val="0"/>
                <w:szCs w:val="21"/>
              </w:rPr>
              <w:t>2.30</w:t>
            </w:r>
          </w:p>
        </w:tc>
        <w:tc>
          <w:tcPr>
            <w:tcW w:w="850"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813" w:type="dxa"/>
            <w:tcBorders>
              <w:top w:val="nil"/>
              <w:left w:val="nil"/>
              <w:bottom w:val="single" w:sz="4" w:space="0" w:color="auto"/>
              <w:right w:val="single" w:sz="4" w:space="0" w:color="auto"/>
            </w:tcBorders>
            <w:shd w:val="clear" w:color="auto" w:fill="auto"/>
            <w:noWrap/>
            <w:hideMark/>
          </w:tcPr>
          <w:p w:rsidR="009B5521" w:rsidRPr="009B5521" w:rsidRDefault="009B5521" w:rsidP="00BC5B9C">
            <w:pPr>
              <w:jc w:val="center"/>
              <w:rPr>
                <w:szCs w:val="21"/>
              </w:rPr>
            </w:pPr>
            <w:r w:rsidRPr="009B5521">
              <w:rPr>
                <w:rFonts w:ascii="宋体" w:hAnsi="宋体" w:cs="宋体" w:hint="eastAsia"/>
                <w:color w:val="000000"/>
                <w:kern w:val="0"/>
                <w:szCs w:val="21"/>
              </w:rPr>
              <w:t>-</w:t>
            </w:r>
          </w:p>
        </w:tc>
        <w:tc>
          <w:tcPr>
            <w:tcW w:w="1314" w:type="dxa"/>
            <w:tcBorders>
              <w:top w:val="nil"/>
              <w:left w:val="nil"/>
              <w:bottom w:val="single" w:sz="4" w:space="0" w:color="auto"/>
              <w:right w:val="single" w:sz="4" w:space="0" w:color="auto"/>
            </w:tcBorders>
            <w:shd w:val="clear" w:color="auto" w:fill="auto"/>
            <w:noWrap/>
            <w:vAlign w:val="bottom"/>
            <w:hideMark/>
          </w:tcPr>
          <w:p w:rsidR="009B5521" w:rsidRPr="009B5521" w:rsidRDefault="009B5521" w:rsidP="00BC5B9C">
            <w:pPr>
              <w:widowControl/>
              <w:jc w:val="center"/>
              <w:rPr>
                <w:rFonts w:ascii="宋体" w:hAnsi="宋体" w:cs="宋体"/>
                <w:color w:val="000000"/>
                <w:kern w:val="0"/>
                <w:szCs w:val="21"/>
              </w:rPr>
            </w:pPr>
            <w:r w:rsidRPr="009B5521">
              <w:rPr>
                <w:rFonts w:ascii="宋体" w:hAnsi="宋体" w:cs="宋体" w:hint="eastAsia"/>
                <w:color w:val="000000"/>
                <w:kern w:val="0"/>
                <w:szCs w:val="21"/>
              </w:rPr>
              <w:t>2</w:t>
            </w:r>
            <w:r w:rsidRPr="009B5521">
              <w:rPr>
                <w:rFonts w:ascii="宋体" w:hAnsi="宋体" w:cs="宋体"/>
                <w:color w:val="000000"/>
                <w:kern w:val="0"/>
                <w:szCs w:val="21"/>
              </w:rPr>
              <w:t>.0</w:t>
            </w:r>
            <w:r w:rsidR="00836DD3">
              <w:rPr>
                <w:rFonts w:ascii="宋体" w:hAnsi="宋体" w:cs="宋体"/>
                <w:color w:val="000000"/>
                <w:kern w:val="0"/>
                <w:szCs w:val="21"/>
              </w:rPr>
              <w:t>0</w:t>
            </w:r>
            <w:r w:rsidRPr="009B5521">
              <w:rPr>
                <w:rFonts w:ascii="宋体" w:hAnsi="宋体" w:cs="宋体" w:hint="eastAsia"/>
                <w:color w:val="000000"/>
                <w:kern w:val="0"/>
                <w:szCs w:val="21"/>
              </w:rPr>
              <w:t>～</w:t>
            </w:r>
            <w:r w:rsidRPr="009B5521">
              <w:rPr>
                <w:rFonts w:ascii="宋体" w:hAnsi="宋体" w:cs="宋体"/>
                <w:color w:val="000000"/>
                <w:kern w:val="0"/>
                <w:szCs w:val="21"/>
              </w:rPr>
              <w:t>2.</w:t>
            </w:r>
            <w:r w:rsidRPr="009B5521">
              <w:rPr>
                <w:rFonts w:ascii="宋体" w:hAnsi="宋体" w:cs="宋体" w:hint="eastAsia"/>
                <w:color w:val="000000"/>
                <w:kern w:val="0"/>
                <w:szCs w:val="21"/>
              </w:rPr>
              <w:t>4</w:t>
            </w:r>
            <w:r w:rsidR="00836DD3">
              <w:rPr>
                <w:rFonts w:ascii="宋体" w:hAnsi="宋体" w:cs="宋体"/>
                <w:color w:val="000000"/>
                <w:kern w:val="0"/>
                <w:szCs w:val="21"/>
              </w:rPr>
              <w:t>0</w:t>
            </w:r>
          </w:p>
        </w:tc>
      </w:tr>
    </w:tbl>
    <w:p w:rsidR="00530349" w:rsidRPr="00530349" w:rsidRDefault="005F46FB" w:rsidP="0053034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经对比修正，</w:t>
      </w:r>
      <w:r w:rsidR="00C00CAB">
        <w:rPr>
          <w:rFonts w:asciiTheme="minorEastAsia" w:hAnsiTheme="minorEastAsia" w:hint="eastAsia"/>
          <w:sz w:val="24"/>
          <w:szCs w:val="24"/>
        </w:rPr>
        <w:t>得出</w:t>
      </w:r>
      <w:r w:rsidR="00530349" w:rsidRPr="00530349">
        <w:rPr>
          <w:rFonts w:asciiTheme="minorEastAsia" w:hAnsiTheme="minorEastAsia" w:hint="eastAsia"/>
          <w:sz w:val="24"/>
          <w:szCs w:val="24"/>
        </w:rPr>
        <w:t>超细碳化钨粉的比表面积应符合表</w:t>
      </w:r>
      <w:r w:rsidR="00C00CAB">
        <w:rPr>
          <w:rFonts w:asciiTheme="minorEastAsia" w:hAnsiTheme="minorEastAsia"/>
          <w:sz w:val="24"/>
          <w:szCs w:val="24"/>
        </w:rPr>
        <w:t>2</w:t>
      </w:r>
      <w:r w:rsidR="00530349" w:rsidRPr="00530349">
        <w:rPr>
          <w:rFonts w:asciiTheme="minorEastAsia" w:hAnsiTheme="minorEastAsia" w:hint="eastAsia"/>
          <w:sz w:val="24"/>
          <w:szCs w:val="24"/>
        </w:rPr>
        <w:t>的规定。</w:t>
      </w:r>
    </w:p>
    <w:p w:rsidR="00530349" w:rsidRPr="00922ED8" w:rsidRDefault="00530349" w:rsidP="00530349">
      <w:pPr>
        <w:pStyle w:val="ab"/>
        <w:adjustRightInd w:val="0"/>
        <w:snapToGrid w:val="0"/>
        <w:spacing w:line="360" w:lineRule="atLeast"/>
        <w:ind w:firstLineChars="1100" w:firstLine="2310"/>
        <w:rPr>
          <w:rFonts w:ascii="黑体" w:eastAsia="黑体" w:hAnsi="黑体"/>
          <w:bCs/>
          <w:szCs w:val="21"/>
        </w:rPr>
      </w:pPr>
      <w:r w:rsidRPr="00922ED8">
        <w:rPr>
          <w:rFonts w:ascii="黑体" w:eastAsia="黑体" w:hAnsi="黑体" w:hint="eastAsia"/>
          <w:bCs/>
          <w:szCs w:val="21"/>
        </w:rPr>
        <w:t>表</w:t>
      </w:r>
      <w:r w:rsidR="00C00CAB">
        <w:rPr>
          <w:rFonts w:ascii="黑体" w:eastAsia="黑体" w:hAnsi="黑体"/>
          <w:bCs/>
          <w:szCs w:val="21"/>
        </w:rPr>
        <w:t>2</w:t>
      </w:r>
      <w:r w:rsidRPr="00922ED8">
        <w:rPr>
          <w:rFonts w:ascii="黑体" w:eastAsia="黑体" w:hAnsi="黑体" w:hint="eastAsia"/>
          <w:bCs/>
          <w:szCs w:val="21"/>
        </w:rPr>
        <w:t xml:space="preserve"> </w:t>
      </w:r>
      <w:r w:rsidRPr="00922ED8">
        <w:rPr>
          <w:rFonts w:hint="eastAsia"/>
          <w:bCs/>
          <w:szCs w:val="21"/>
        </w:rPr>
        <w:t xml:space="preserve"> </w:t>
      </w:r>
      <w:r w:rsidRPr="00922ED8">
        <w:rPr>
          <w:rFonts w:ascii="黑体" w:eastAsia="黑体" w:hAnsi="黑体" w:hint="eastAsia"/>
          <w:bCs/>
          <w:szCs w:val="21"/>
        </w:rPr>
        <w:t>超细</w:t>
      </w:r>
      <w:r w:rsidRPr="00922ED8">
        <w:rPr>
          <w:rFonts w:ascii="黑体" w:eastAsia="黑体" w:hAnsi="黑体"/>
          <w:bCs/>
          <w:szCs w:val="21"/>
        </w:rPr>
        <w:t>碳化钨粉</w:t>
      </w:r>
      <w:r w:rsidRPr="00922ED8">
        <w:rPr>
          <w:rFonts w:ascii="黑体" w:eastAsia="黑体" w:hAnsi="黑体" w:hint="eastAsia"/>
          <w:bCs/>
          <w:szCs w:val="21"/>
        </w:rPr>
        <w:t>的比表面积</w:t>
      </w:r>
      <w:r>
        <w:rPr>
          <w:rFonts w:ascii="黑体" w:eastAsia="黑体" w:hAnsi="黑体" w:hint="eastAsia"/>
          <w:bCs/>
          <w:szCs w:val="21"/>
        </w:rPr>
        <w:t xml:space="preserve"> </w:t>
      </w:r>
      <w:r>
        <w:rPr>
          <w:rFonts w:ascii="黑体" w:eastAsia="黑体" w:hAnsi="黑体"/>
          <w:bCs/>
          <w:szCs w:val="21"/>
        </w:rPr>
        <w:t xml:space="preserve">             </w:t>
      </w:r>
      <w:r w:rsidRPr="00922ED8">
        <w:rPr>
          <w:rFonts w:hint="eastAsia"/>
          <w:bCs/>
          <w:sz w:val="18"/>
          <w:szCs w:val="18"/>
        </w:rPr>
        <w:t>单位为</w:t>
      </w:r>
      <w:r w:rsidRPr="00922ED8">
        <w:rPr>
          <w:rFonts w:hAnsi="宋体" w:hint="eastAsia"/>
          <w:sz w:val="18"/>
          <w:szCs w:val="18"/>
        </w:rPr>
        <w:t>m</w:t>
      </w:r>
      <w:r w:rsidRPr="00922ED8">
        <w:rPr>
          <w:rFonts w:hAnsi="宋体" w:hint="eastAsia"/>
          <w:sz w:val="18"/>
          <w:szCs w:val="18"/>
          <w:vertAlign w:val="superscript"/>
        </w:rPr>
        <w:t>2</w:t>
      </w:r>
      <w:r w:rsidRPr="00922ED8">
        <w:rPr>
          <w:rFonts w:hAnsi="宋体" w:hint="eastAsia"/>
          <w:sz w:val="18"/>
          <w:szCs w:val="18"/>
        </w:rPr>
        <w:t>/g</w:t>
      </w: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9"/>
        <w:gridCol w:w="1390"/>
        <w:gridCol w:w="1390"/>
        <w:gridCol w:w="1388"/>
        <w:gridCol w:w="1390"/>
        <w:gridCol w:w="1387"/>
      </w:tblGrid>
      <w:tr w:rsidR="00530349" w:rsidRPr="003055C2" w:rsidTr="00836DD3">
        <w:trPr>
          <w:trHeight w:hRule="exact" w:val="340"/>
          <w:jc w:val="center"/>
        </w:trPr>
        <w:tc>
          <w:tcPr>
            <w:tcW w:w="833" w:type="pct"/>
            <w:vAlign w:val="center"/>
          </w:tcPr>
          <w:p w:rsidR="00530349" w:rsidRPr="003055C2" w:rsidRDefault="00530349" w:rsidP="00BC5B9C">
            <w:pPr>
              <w:jc w:val="center"/>
              <w:rPr>
                <w:rFonts w:ascii="宋体" w:hAnsi="宋体"/>
                <w:szCs w:val="21"/>
              </w:rPr>
            </w:pPr>
            <w:r w:rsidRPr="003055C2">
              <w:rPr>
                <w:rFonts w:ascii="宋体" w:hAnsi="宋体"/>
                <w:szCs w:val="21"/>
              </w:rPr>
              <w:t>牌 号</w:t>
            </w:r>
          </w:p>
        </w:tc>
        <w:tc>
          <w:tcPr>
            <w:tcW w:w="834" w:type="pct"/>
            <w:tcBorders>
              <w:right w:val="single" w:sz="4" w:space="0" w:color="auto"/>
            </w:tcBorders>
            <w:vAlign w:val="center"/>
          </w:tcPr>
          <w:p w:rsidR="00530349" w:rsidRPr="003055C2" w:rsidRDefault="00530349" w:rsidP="00BC5B9C">
            <w:pPr>
              <w:jc w:val="center"/>
              <w:rPr>
                <w:rFonts w:ascii="宋体" w:hAnsi="宋体"/>
                <w:szCs w:val="21"/>
              </w:rPr>
            </w:pPr>
            <w:r w:rsidRPr="003055C2">
              <w:rPr>
                <w:rFonts w:ascii="宋体" w:hAnsi="宋体"/>
                <w:szCs w:val="21"/>
              </w:rPr>
              <w:t>FWC001</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szCs w:val="21"/>
              </w:rPr>
              <w:t>FWC002</w:t>
            </w:r>
          </w:p>
        </w:tc>
        <w:tc>
          <w:tcPr>
            <w:tcW w:w="833"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szCs w:val="21"/>
              </w:rPr>
              <w:t>FWC003</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szCs w:val="21"/>
              </w:rPr>
              <w:t>FWC004</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szCs w:val="21"/>
              </w:rPr>
              <w:t>FWC005</w:t>
            </w:r>
          </w:p>
        </w:tc>
      </w:tr>
      <w:tr w:rsidR="00530349" w:rsidRPr="003055C2" w:rsidTr="00836DD3">
        <w:trPr>
          <w:trHeight w:hRule="exact" w:val="340"/>
          <w:jc w:val="center"/>
        </w:trPr>
        <w:tc>
          <w:tcPr>
            <w:tcW w:w="833" w:type="pct"/>
            <w:vAlign w:val="center"/>
          </w:tcPr>
          <w:p w:rsidR="00530349" w:rsidRPr="003055C2" w:rsidRDefault="00530349" w:rsidP="00BC5B9C">
            <w:pPr>
              <w:jc w:val="center"/>
              <w:rPr>
                <w:rFonts w:ascii="宋体" w:hAnsi="宋体"/>
                <w:szCs w:val="21"/>
              </w:rPr>
            </w:pPr>
            <w:r w:rsidRPr="003055C2">
              <w:rPr>
                <w:rFonts w:ascii="宋体" w:hAnsi="宋体" w:hint="eastAsia"/>
                <w:szCs w:val="21"/>
              </w:rPr>
              <w:t>比表面积</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szCs w:val="21"/>
              </w:rPr>
              <w:t>3.2</w:t>
            </w:r>
            <w:r w:rsidRPr="003055C2">
              <w:rPr>
                <w:rFonts w:ascii="宋体" w:hAnsi="宋体" w:hint="eastAsia"/>
                <w:szCs w:val="21"/>
              </w:rPr>
              <w:t>0～</w:t>
            </w:r>
            <w:r w:rsidRPr="003055C2">
              <w:rPr>
                <w:rFonts w:ascii="宋体" w:hAnsi="宋体"/>
                <w:szCs w:val="21"/>
              </w:rPr>
              <w:t>3.50</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hint="eastAsia"/>
                <w:szCs w:val="21"/>
              </w:rPr>
              <w:t>2</w:t>
            </w:r>
            <w:r w:rsidRPr="003055C2">
              <w:rPr>
                <w:rFonts w:ascii="宋体" w:hAnsi="宋体"/>
                <w:szCs w:val="21"/>
              </w:rPr>
              <w:t>.90</w:t>
            </w:r>
            <w:r w:rsidRPr="003055C2">
              <w:rPr>
                <w:rFonts w:ascii="宋体" w:hAnsi="宋体" w:hint="eastAsia"/>
                <w:szCs w:val="21"/>
              </w:rPr>
              <w:t>～</w:t>
            </w:r>
            <w:r w:rsidRPr="003055C2">
              <w:rPr>
                <w:rFonts w:ascii="宋体" w:hAnsi="宋体"/>
                <w:szCs w:val="21"/>
              </w:rPr>
              <w:t>3.20</w:t>
            </w:r>
          </w:p>
        </w:tc>
        <w:tc>
          <w:tcPr>
            <w:tcW w:w="833"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hint="eastAsia"/>
                <w:szCs w:val="21"/>
              </w:rPr>
              <w:t>2.60～</w:t>
            </w:r>
            <w:r w:rsidRPr="003055C2">
              <w:rPr>
                <w:rFonts w:ascii="宋体" w:hAnsi="宋体"/>
                <w:szCs w:val="21"/>
              </w:rPr>
              <w:t>2</w:t>
            </w:r>
            <w:r w:rsidRPr="003055C2">
              <w:rPr>
                <w:rFonts w:ascii="宋体" w:hAnsi="宋体" w:hint="eastAsia"/>
                <w:szCs w:val="21"/>
              </w:rPr>
              <w:t>.</w:t>
            </w:r>
            <w:r w:rsidRPr="003055C2">
              <w:rPr>
                <w:rFonts w:ascii="宋体" w:hAnsi="宋体"/>
                <w:szCs w:val="21"/>
              </w:rPr>
              <w:t>9</w:t>
            </w:r>
            <w:r w:rsidRPr="003055C2">
              <w:rPr>
                <w:rFonts w:ascii="宋体" w:hAnsi="宋体" w:hint="eastAsia"/>
                <w:szCs w:val="21"/>
              </w:rPr>
              <w:t>0</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hint="eastAsia"/>
                <w:szCs w:val="21"/>
              </w:rPr>
              <w:t>2</w:t>
            </w:r>
            <w:r w:rsidRPr="003055C2">
              <w:rPr>
                <w:rFonts w:ascii="宋体" w:hAnsi="宋体"/>
                <w:szCs w:val="21"/>
              </w:rPr>
              <w:t>.30</w:t>
            </w:r>
            <w:r w:rsidRPr="003055C2">
              <w:rPr>
                <w:rFonts w:ascii="宋体" w:hAnsi="宋体" w:hint="eastAsia"/>
                <w:szCs w:val="21"/>
              </w:rPr>
              <w:t>～2.60</w:t>
            </w:r>
          </w:p>
        </w:tc>
        <w:tc>
          <w:tcPr>
            <w:tcW w:w="834" w:type="pct"/>
            <w:tcBorders>
              <w:right w:val="single" w:sz="4" w:space="0" w:color="auto"/>
            </w:tcBorders>
          </w:tcPr>
          <w:p w:rsidR="00530349" w:rsidRPr="003055C2" w:rsidRDefault="00530349" w:rsidP="00BC5B9C">
            <w:pPr>
              <w:jc w:val="center"/>
              <w:rPr>
                <w:rFonts w:ascii="宋体" w:hAnsi="宋体"/>
                <w:szCs w:val="21"/>
              </w:rPr>
            </w:pPr>
            <w:r w:rsidRPr="003055C2">
              <w:rPr>
                <w:rFonts w:ascii="宋体" w:hAnsi="宋体"/>
                <w:szCs w:val="21"/>
              </w:rPr>
              <w:t>2.00</w:t>
            </w:r>
            <w:r w:rsidRPr="003055C2">
              <w:rPr>
                <w:rFonts w:ascii="宋体" w:hAnsi="宋体" w:hint="eastAsia"/>
                <w:szCs w:val="21"/>
              </w:rPr>
              <w:t>～2.</w:t>
            </w:r>
            <w:r w:rsidRPr="003055C2">
              <w:rPr>
                <w:rFonts w:ascii="宋体" w:hAnsi="宋体"/>
                <w:szCs w:val="21"/>
              </w:rPr>
              <w:t>3</w:t>
            </w:r>
            <w:r w:rsidRPr="003055C2">
              <w:rPr>
                <w:rFonts w:ascii="宋体" w:hAnsi="宋体" w:hint="eastAsia"/>
                <w:szCs w:val="21"/>
              </w:rPr>
              <w:t>0</w:t>
            </w:r>
          </w:p>
        </w:tc>
      </w:tr>
    </w:tbl>
    <w:p w:rsidR="00C06ECC" w:rsidRPr="00C06ECC" w:rsidRDefault="00132750" w:rsidP="002A06B5">
      <w:pPr>
        <w:pStyle w:val="a5"/>
        <w:numPr>
          <w:ilvl w:val="0"/>
          <w:numId w:val="14"/>
        </w:numPr>
        <w:spacing w:line="360" w:lineRule="auto"/>
        <w:ind w:firstLineChars="0"/>
        <w:rPr>
          <w:rFonts w:ascii="黑体" w:eastAsia="黑体" w:hAnsi="黑体"/>
          <w:sz w:val="24"/>
          <w:szCs w:val="24"/>
        </w:rPr>
      </w:pPr>
      <w:r w:rsidRPr="00B964B1">
        <w:rPr>
          <w:rFonts w:ascii="黑体" w:eastAsia="黑体" w:hAnsi="黑体" w:hint="eastAsia"/>
          <w:sz w:val="24"/>
          <w:szCs w:val="24"/>
        </w:rPr>
        <w:t>化学成分</w:t>
      </w:r>
    </w:p>
    <w:p w:rsidR="00C06ECC" w:rsidRDefault="00C06ECC" w:rsidP="00C06EC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化学成分是指碳化钨粉末中所含杂质元素的含量，杂质元素</w:t>
      </w:r>
      <w:r w:rsidR="002A06B5" w:rsidRPr="00C06ECC">
        <w:rPr>
          <w:rFonts w:asciiTheme="minorEastAsia" w:hAnsiTheme="minorEastAsia" w:hint="eastAsia"/>
          <w:sz w:val="24"/>
          <w:szCs w:val="24"/>
        </w:rPr>
        <w:t>过高，会导致</w:t>
      </w:r>
      <w:r w:rsidR="007B6371" w:rsidRPr="00C06ECC">
        <w:rPr>
          <w:rFonts w:asciiTheme="minorEastAsia" w:hAnsiTheme="minorEastAsia" w:hint="eastAsia"/>
          <w:sz w:val="24"/>
          <w:szCs w:val="24"/>
        </w:rPr>
        <w:t>超细碳化钨粉制成的</w:t>
      </w:r>
      <w:r w:rsidR="002A06B5" w:rsidRPr="00C06ECC">
        <w:rPr>
          <w:rFonts w:asciiTheme="minorEastAsia" w:hAnsiTheme="minorEastAsia" w:hint="eastAsia"/>
          <w:sz w:val="24"/>
          <w:szCs w:val="24"/>
        </w:rPr>
        <w:t>硬质合金出现各类缺陷，如孔洞、析出相等，严重影响</w:t>
      </w:r>
      <w:r w:rsidR="007B6371" w:rsidRPr="00C06ECC">
        <w:rPr>
          <w:rFonts w:asciiTheme="minorEastAsia" w:hAnsiTheme="minorEastAsia" w:hint="eastAsia"/>
          <w:sz w:val="24"/>
          <w:szCs w:val="24"/>
        </w:rPr>
        <w:t>韧性、强度等力学性能</w:t>
      </w:r>
      <w:r>
        <w:rPr>
          <w:rFonts w:asciiTheme="minorEastAsia" w:hAnsiTheme="minorEastAsia" w:hint="eastAsia"/>
          <w:sz w:val="24"/>
          <w:szCs w:val="24"/>
        </w:rPr>
        <w:t>。</w:t>
      </w:r>
    </w:p>
    <w:p w:rsidR="005C7E29" w:rsidRDefault="00C06ECC" w:rsidP="00C06ECC">
      <w:pPr>
        <w:spacing w:line="360" w:lineRule="auto"/>
        <w:ind w:firstLineChars="200" w:firstLine="480"/>
        <w:rPr>
          <w:rFonts w:asciiTheme="minorEastAsia" w:hAnsiTheme="minorEastAsia"/>
          <w:sz w:val="24"/>
          <w:szCs w:val="24"/>
        </w:rPr>
      </w:pPr>
      <w:r>
        <w:rPr>
          <w:rFonts w:asciiTheme="minorEastAsia" w:hAnsiTheme="minorEastAsia"/>
          <w:sz w:val="24"/>
          <w:szCs w:val="24"/>
        </w:rPr>
        <w:t>经</w:t>
      </w:r>
      <w:r w:rsidR="005C7E29" w:rsidRPr="00B964B1">
        <w:rPr>
          <w:rFonts w:asciiTheme="minorEastAsia" w:hAnsiTheme="minorEastAsia" w:hint="eastAsia"/>
          <w:sz w:val="24"/>
          <w:szCs w:val="24"/>
        </w:rPr>
        <w:t>充分调研、收集业内</w:t>
      </w:r>
      <w:r w:rsidR="00FF6B55">
        <w:rPr>
          <w:rFonts w:asciiTheme="minorEastAsia" w:hAnsiTheme="minorEastAsia" w:hint="eastAsia"/>
          <w:sz w:val="24"/>
          <w:szCs w:val="24"/>
        </w:rPr>
        <w:t>主要企业</w:t>
      </w:r>
      <w:r w:rsidR="005C7E29" w:rsidRPr="005C7E29">
        <w:rPr>
          <w:rFonts w:asciiTheme="minorEastAsia" w:hAnsiTheme="minorEastAsia" w:hint="eastAsia"/>
          <w:sz w:val="24"/>
          <w:szCs w:val="24"/>
        </w:rPr>
        <w:t>超细</w:t>
      </w:r>
      <w:r w:rsidR="005C7E29" w:rsidRPr="005C7E29">
        <w:rPr>
          <w:rFonts w:asciiTheme="minorEastAsia" w:hAnsiTheme="minorEastAsia"/>
          <w:sz w:val="24"/>
          <w:szCs w:val="24"/>
        </w:rPr>
        <w:t>碳化钨粉</w:t>
      </w:r>
      <w:r w:rsidR="005C7E29" w:rsidRPr="005C7E29">
        <w:rPr>
          <w:rFonts w:asciiTheme="minorEastAsia" w:hAnsiTheme="minorEastAsia" w:hint="eastAsia"/>
          <w:sz w:val="24"/>
          <w:szCs w:val="24"/>
        </w:rPr>
        <w:t>的化学成分</w:t>
      </w:r>
      <w:r w:rsidR="005C7E29">
        <w:rPr>
          <w:rFonts w:asciiTheme="minorEastAsia" w:hAnsiTheme="minorEastAsia" w:hint="eastAsia"/>
          <w:sz w:val="24"/>
          <w:szCs w:val="24"/>
        </w:rPr>
        <w:t>指标</w:t>
      </w:r>
      <w:r w:rsidR="005C7E29" w:rsidRPr="00B964B1">
        <w:rPr>
          <w:rFonts w:asciiTheme="minorEastAsia" w:hAnsiTheme="minorEastAsia" w:hint="eastAsia"/>
          <w:sz w:val="24"/>
          <w:szCs w:val="24"/>
        </w:rPr>
        <w:t>，</w:t>
      </w:r>
      <w:r w:rsidR="00FF6B55">
        <w:rPr>
          <w:rFonts w:asciiTheme="minorEastAsia" w:hAnsiTheme="minorEastAsia" w:hint="eastAsia"/>
          <w:sz w:val="24"/>
          <w:szCs w:val="24"/>
        </w:rPr>
        <w:t>详见表3</w:t>
      </w:r>
      <w:r w:rsidR="005C7E29">
        <w:rPr>
          <w:rFonts w:asciiTheme="minorEastAsia" w:hAnsiTheme="minorEastAsia" w:hint="eastAsia"/>
          <w:sz w:val="24"/>
          <w:szCs w:val="24"/>
        </w:rPr>
        <w:t>：</w:t>
      </w:r>
    </w:p>
    <w:p w:rsidR="00FF6B55" w:rsidRDefault="00FF6B55" w:rsidP="00FF6B55">
      <w:pPr>
        <w:pStyle w:val="ab"/>
        <w:spacing w:line="360" w:lineRule="atLeast"/>
        <w:ind w:firstLineChars="200" w:firstLine="420"/>
        <w:jc w:val="center"/>
        <w:rPr>
          <w:bCs/>
          <w:sz w:val="18"/>
          <w:szCs w:val="18"/>
        </w:rPr>
      </w:pPr>
      <w:r>
        <w:rPr>
          <w:rFonts w:ascii="黑体" w:eastAsia="黑体" w:hAnsi="黑体" w:hint="eastAsia"/>
          <w:bCs/>
          <w:szCs w:val="21"/>
        </w:rPr>
        <w:t xml:space="preserve"> </w:t>
      </w:r>
      <w:r>
        <w:rPr>
          <w:rFonts w:ascii="黑体" w:eastAsia="黑体" w:hAnsi="黑体"/>
          <w:bCs/>
          <w:szCs w:val="21"/>
        </w:rPr>
        <w:t xml:space="preserve">       </w:t>
      </w:r>
      <w:r w:rsidR="00C06ECC">
        <w:rPr>
          <w:rFonts w:ascii="黑体" w:eastAsia="黑体" w:hAnsi="黑体"/>
          <w:bCs/>
          <w:szCs w:val="21"/>
        </w:rPr>
        <w:t xml:space="preserve">   </w:t>
      </w:r>
      <w:r>
        <w:rPr>
          <w:rFonts w:ascii="黑体" w:eastAsia="黑体" w:hAnsi="黑体"/>
          <w:bCs/>
          <w:szCs w:val="21"/>
        </w:rPr>
        <w:t xml:space="preserve">  </w:t>
      </w:r>
      <w:r w:rsidRPr="00922ED8">
        <w:rPr>
          <w:rFonts w:ascii="黑体" w:eastAsia="黑体" w:hAnsi="黑体" w:hint="eastAsia"/>
          <w:bCs/>
          <w:szCs w:val="21"/>
        </w:rPr>
        <w:t>表</w:t>
      </w:r>
      <w:r>
        <w:rPr>
          <w:rFonts w:ascii="黑体" w:eastAsia="黑体" w:hAnsi="黑体"/>
          <w:bCs/>
          <w:szCs w:val="21"/>
        </w:rPr>
        <w:t>3</w:t>
      </w:r>
      <w:r w:rsidRPr="00922ED8">
        <w:rPr>
          <w:rFonts w:ascii="黑体" w:eastAsia="黑体" w:hAnsi="黑体" w:hint="eastAsia"/>
          <w:bCs/>
          <w:szCs w:val="21"/>
        </w:rPr>
        <w:t xml:space="preserve"> </w:t>
      </w:r>
      <w:r w:rsidRPr="00922ED8">
        <w:rPr>
          <w:rFonts w:hint="eastAsia"/>
          <w:bCs/>
          <w:szCs w:val="21"/>
        </w:rPr>
        <w:t xml:space="preserve"> </w:t>
      </w:r>
      <w:r w:rsidRPr="00922ED8">
        <w:rPr>
          <w:rFonts w:ascii="黑体" w:eastAsia="黑体" w:hAnsi="黑体" w:hint="eastAsia"/>
          <w:bCs/>
          <w:szCs w:val="21"/>
        </w:rPr>
        <w:t>超细</w:t>
      </w:r>
      <w:r w:rsidRPr="00922ED8">
        <w:rPr>
          <w:rFonts w:ascii="黑体" w:eastAsia="黑体" w:hAnsi="黑体"/>
          <w:bCs/>
          <w:szCs w:val="21"/>
        </w:rPr>
        <w:t>碳化钨粉</w:t>
      </w:r>
      <w:r w:rsidRPr="00922ED8">
        <w:rPr>
          <w:rFonts w:ascii="黑体" w:eastAsia="黑体" w:hAnsi="黑体" w:hint="eastAsia"/>
          <w:bCs/>
          <w:szCs w:val="21"/>
        </w:rPr>
        <w:t>的化学成分</w:t>
      </w:r>
      <w:r>
        <w:rPr>
          <w:rFonts w:ascii="黑体" w:eastAsia="黑体" w:hAnsi="黑体" w:hint="eastAsia"/>
          <w:bCs/>
          <w:szCs w:val="21"/>
        </w:rPr>
        <w:t xml:space="preserve"> </w:t>
      </w:r>
      <w:r>
        <w:rPr>
          <w:rFonts w:ascii="黑体" w:eastAsia="黑体" w:hAnsi="黑体"/>
          <w:bCs/>
          <w:szCs w:val="21"/>
        </w:rPr>
        <w:t xml:space="preserve">     </w:t>
      </w:r>
      <w:r w:rsidR="00C06ECC">
        <w:rPr>
          <w:rFonts w:ascii="黑体" w:eastAsia="黑体" w:hAnsi="黑体"/>
          <w:bCs/>
          <w:szCs w:val="21"/>
        </w:rPr>
        <w:t xml:space="preserve">   </w:t>
      </w:r>
      <w:r>
        <w:rPr>
          <w:rFonts w:ascii="黑体" w:eastAsia="黑体" w:hAnsi="黑体"/>
          <w:bCs/>
          <w:szCs w:val="21"/>
        </w:rPr>
        <w:t xml:space="preserve">  </w:t>
      </w:r>
      <w:r w:rsidRPr="00922ED8">
        <w:rPr>
          <w:rFonts w:hint="eastAsia"/>
          <w:bCs/>
          <w:sz w:val="18"/>
          <w:szCs w:val="18"/>
        </w:rPr>
        <w:t xml:space="preserve"> </w:t>
      </w:r>
      <w:r w:rsidRPr="00922ED8">
        <w:rPr>
          <w:rFonts w:hint="eastAsia"/>
          <w:bCs/>
          <w:sz w:val="18"/>
          <w:szCs w:val="18"/>
        </w:rPr>
        <w:t>质量分数</w:t>
      </w:r>
      <w:r w:rsidRPr="00922ED8">
        <w:rPr>
          <w:rFonts w:hint="eastAsia"/>
          <w:bCs/>
          <w:sz w:val="18"/>
          <w:szCs w:val="18"/>
        </w:rPr>
        <w:t>/%</w:t>
      </w:r>
    </w:p>
    <w:tbl>
      <w:tblPr>
        <w:tblW w:w="8282" w:type="dxa"/>
        <w:jc w:val="center"/>
        <w:tblLook w:val="04A0" w:firstRow="1" w:lastRow="0" w:firstColumn="1" w:lastColumn="0" w:noHBand="0" w:noVBand="1"/>
      </w:tblPr>
      <w:tblGrid>
        <w:gridCol w:w="1119"/>
        <w:gridCol w:w="1276"/>
        <w:gridCol w:w="1134"/>
        <w:gridCol w:w="1134"/>
        <w:gridCol w:w="1134"/>
        <w:gridCol w:w="1257"/>
        <w:gridCol w:w="1228"/>
      </w:tblGrid>
      <w:tr w:rsidR="00FF6B55" w:rsidRPr="00FF6B55" w:rsidTr="00551924">
        <w:trPr>
          <w:trHeight w:hRule="exact" w:val="340"/>
          <w:jc w:val="center"/>
        </w:trPr>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化学成分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厦门金鹭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株硬</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自贡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崇义</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南硬</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绿钨</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Al</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0.0010</w:t>
            </w:r>
          </w:p>
        </w:tc>
        <w:tc>
          <w:tcPr>
            <w:tcW w:w="1134" w:type="dxa"/>
            <w:tcBorders>
              <w:top w:val="nil"/>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c>
          <w:tcPr>
            <w:tcW w:w="1257" w:type="dxa"/>
            <w:tcBorders>
              <w:top w:val="nil"/>
              <w:left w:val="nil"/>
              <w:bottom w:val="single" w:sz="4" w:space="0" w:color="auto"/>
              <w:right w:val="single" w:sz="4" w:space="0" w:color="auto"/>
            </w:tcBorders>
            <w:shd w:val="clear" w:color="auto" w:fill="auto"/>
            <w:noWrap/>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≤0.0005</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As</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themeColor="text1"/>
                <w:kern w:val="0"/>
                <w:szCs w:val="21"/>
              </w:rPr>
            </w:pPr>
            <w:r w:rsidRPr="00FF6B55">
              <w:rPr>
                <w:rFonts w:ascii="宋体" w:hAnsi="宋体" w:cs="宋体" w:hint="eastAsia"/>
                <w:color w:val="000000" w:themeColor="text1"/>
                <w:kern w:val="0"/>
                <w:szCs w:val="21"/>
              </w:rPr>
              <w:t>≤0.0010</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0.0008</w:t>
            </w:r>
          </w:p>
        </w:tc>
        <w:tc>
          <w:tcPr>
            <w:tcW w:w="1134" w:type="dxa"/>
            <w:tcBorders>
              <w:top w:val="nil"/>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08</w:t>
            </w:r>
          </w:p>
        </w:tc>
        <w:tc>
          <w:tcPr>
            <w:tcW w:w="1257" w:type="dxa"/>
            <w:tcBorders>
              <w:top w:val="nil"/>
              <w:left w:val="nil"/>
              <w:bottom w:val="single" w:sz="4" w:space="0" w:color="auto"/>
              <w:right w:val="single" w:sz="4" w:space="0" w:color="auto"/>
            </w:tcBorders>
            <w:shd w:val="clear" w:color="auto" w:fill="auto"/>
            <w:noWrap/>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≤0.0007</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w:t>
            </w:r>
            <w:r w:rsidRPr="00FF6B55">
              <w:rPr>
                <w:rFonts w:ascii="宋体" w:hAnsi="宋体" w:cs="宋体"/>
                <w:color w:val="000000"/>
                <w:kern w:val="0"/>
                <w:szCs w:val="21"/>
              </w:rPr>
              <w:t>5</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Bi</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0.000</w:t>
            </w:r>
            <w:r w:rsidRPr="00FF6B55">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01</w:t>
            </w:r>
          </w:p>
        </w:tc>
        <w:tc>
          <w:tcPr>
            <w:tcW w:w="1257" w:type="dxa"/>
            <w:tcBorders>
              <w:top w:val="nil"/>
              <w:left w:val="nil"/>
              <w:bottom w:val="single" w:sz="4" w:space="0" w:color="auto"/>
              <w:right w:val="single" w:sz="4" w:space="0" w:color="auto"/>
            </w:tcBorders>
            <w:shd w:val="clear" w:color="auto" w:fill="auto"/>
            <w:noWrap/>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≤0.0001</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w:t>
            </w:r>
            <w:r w:rsidRPr="00FF6B55">
              <w:rPr>
                <w:rFonts w:ascii="宋体" w:hAnsi="宋体" w:cs="宋体"/>
                <w:color w:val="000000"/>
                <w:kern w:val="0"/>
                <w:szCs w:val="21"/>
              </w:rPr>
              <w:t>1</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Ca</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0.0015</w:t>
            </w:r>
          </w:p>
        </w:tc>
        <w:tc>
          <w:tcPr>
            <w:tcW w:w="1134" w:type="dxa"/>
            <w:tcBorders>
              <w:top w:val="nil"/>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06</w:t>
            </w:r>
          </w:p>
        </w:tc>
        <w:tc>
          <w:tcPr>
            <w:tcW w:w="1257" w:type="dxa"/>
            <w:tcBorders>
              <w:top w:val="nil"/>
              <w:left w:val="nil"/>
              <w:bottom w:val="single" w:sz="4" w:space="0" w:color="auto"/>
              <w:right w:val="single" w:sz="4" w:space="0" w:color="auto"/>
            </w:tcBorders>
            <w:shd w:val="clear" w:color="auto" w:fill="auto"/>
            <w:noWrap/>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≤0.0010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Cd</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0.000</w:t>
            </w:r>
            <w:r w:rsidRPr="00FF6B55">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01</w:t>
            </w:r>
          </w:p>
        </w:tc>
        <w:tc>
          <w:tcPr>
            <w:tcW w:w="1257" w:type="dxa"/>
            <w:tcBorders>
              <w:top w:val="nil"/>
              <w:left w:val="nil"/>
              <w:bottom w:val="single" w:sz="4" w:space="0" w:color="auto"/>
              <w:right w:val="single" w:sz="4" w:space="0" w:color="auto"/>
            </w:tcBorders>
            <w:shd w:val="clear" w:color="auto" w:fill="auto"/>
            <w:noWrap/>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≤0.0001</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w:t>
            </w:r>
            <w:r w:rsidRPr="00FF6B55">
              <w:rPr>
                <w:rFonts w:ascii="宋体" w:hAnsi="宋体" w:cs="宋体"/>
                <w:color w:val="000000"/>
                <w:kern w:val="0"/>
                <w:szCs w:val="21"/>
              </w:rPr>
              <w:t>1</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Co</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≤0.0080</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≤0.0080</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w:t>
            </w:r>
            <w:r w:rsidRPr="00FF6B55">
              <w:rPr>
                <w:rFonts w:ascii="宋体" w:hAnsi="宋体" w:cs="宋体" w:hint="eastAsia"/>
                <w:kern w:val="0"/>
                <w:szCs w:val="21"/>
              </w:rPr>
              <w:t>5</w:t>
            </w:r>
            <w:r w:rsidRPr="00FF6B55">
              <w:rPr>
                <w:rFonts w:ascii="宋体" w:hAnsi="宋体" w:cs="宋体"/>
                <w:kern w:val="0"/>
                <w:szCs w:val="21"/>
              </w:rPr>
              <w:t>0</w:t>
            </w:r>
          </w:p>
        </w:tc>
        <w:tc>
          <w:tcPr>
            <w:tcW w:w="1134" w:type="dxa"/>
            <w:tcBorders>
              <w:top w:val="nil"/>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40</w:t>
            </w:r>
          </w:p>
        </w:tc>
        <w:tc>
          <w:tcPr>
            <w:tcW w:w="1257" w:type="dxa"/>
            <w:tcBorders>
              <w:top w:val="nil"/>
              <w:left w:val="nil"/>
              <w:bottom w:val="single" w:sz="4" w:space="0" w:color="auto"/>
              <w:right w:val="single" w:sz="4" w:space="0" w:color="auto"/>
            </w:tcBorders>
            <w:shd w:val="clear" w:color="auto" w:fill="auto"/>
            <w:noWrap/>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≤0.0040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≤0.0020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Cu</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0.000</w:t>
            </w:r>
            <w:r w:rsidRPr="00FF6B55">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01</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≤0.0003</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≤0.0003</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Fe</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≤0.0080</w:t>
            </w:r>
          </w:p>
        </w:tc>
        <w:tc>
          <w:tcPr>
            <w:tcW w:w="1134"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themeColor="text1"/>
                <w:kern w:val="0"/>
                <w:szCs w:val="21"/>
              </w:rPr>
            </w:pPr>
            <w:r w:rsidRPr="00FF6B55">
              <w:rPr>
                <w:rFonts w:ascii="宋体" w:hAnsi="宋体" w:cs="宋体" w:hint="eastAsia"/>
                <w:color w:val="000000" w:themeColor="text1"/>
                <w:kern w:val="0"/>
                <w:szCs w:val="21"/>
              </w:rPr>
              <w:t>≤0.010</w:t>
            </w:r>
          </w:p>
        </w:tc>
        <w:tc>
          <w:tcPr>
            <w:tcW w:w="1134" w:type="dxa"/>
            <w:tcBorders>
              <w:top w:val="nil"/>
              <w:left w:val="nil"/>
              <w:bottom w:val="single" w:sz="4" w:space="0" w:color="auto"/>
              <w:right w:val="single" w:sz="4" w:space="0" w:color="auto"/>
            </w:tcBorders>
            <w:noWrap/>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40</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≤0.0080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≤0.0060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K</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10</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≤0.0010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Mg</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03</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≤0.0005</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Mn</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≤0.0005</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Mo</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≤0.0040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≤0.0040</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0.0030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18</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≤0.0020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20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Na</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0.0015</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10</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≤0.0010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Ni</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≤0.0050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≤0.0050</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kern w:val="0"/>
                <w:szCs w:val="21"/>
              </w:rPr>
            </w:pPr>
            <w:r w:rsidRPr="00FF6B55">
              <w:rPr>
                <w:rFonts w:ascii="宋体" w:hAnsi="宋体" w:cs="宋体" w:hint="eastAsia"/>
                <w:kern w:val="0"/>
                <w:szCs w:val="21"/>
              </w:rPr>
              <w:t>≤</w:t>
            </w:r>
            <w:r w:rsidRPr="00FF6B55">
              <w:rPr>
                <w:rFonts w:ascii="宋体" w:hAnsi="宋体" w:cs="宋体"/>
                <w:kern w:val="0"/>
                <w:szCs w:val="21"/>
              </w:rPr>
              <w:t>0.00</w:t>
            </w:r>
            <w:r w:rsidRPr="00FF6B55">
              <w:rPr>
                <w:rFonts w:ascii="宋体" w:hAnsi="宋体" w:cs="宋体" w:hint="eastAsia"/>
                <w:kern w:val="0"/>
                <w:szCs w:val="21"/>
              </w:rPr>
              <w:t>3</w:t>
            </w:r>
            <w:r w:rsidRPr="00FF6B55">
              <w:rPr>
                <w:rFonts w:ascii="宋体" w:hAnsi="宋体" w:cs="宋体"/>
                <w:kern w:val="0"/>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10</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≤0.0020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≤0.0020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P</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w:t>
            </w:r>
            <w:r w:rsidRPr="005F46FB">
              <w:rPr>
                <w:rFonts w:ascii="宋体" w:hAnsi="宋体" w:cs="宋体"/>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10</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≤0.0008</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Pb</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w:t>
            </w:r>
            <w:r w:rsidRPr="005F46FB">
              <w:rPr>
                <w:rFonts w:ascii="宋体" w:hAnsi="宋体" w:cs="宋体"/>
                <w:color w:val="000000"/>
                <w:kern w:val="0"/>
                <w:szCs w:val="21"/>
              </w:rPr>
              <w:t>0.000</w:t>
            </w:r>
            <w:r w:rsidRPr="005F46FB">
              <w:rPr>
                <w:rFonts w:ascii="宋体" w:hAnsi="宋体" w:cs="宋体" w:hint="eastAsia"/>
                <w:color w:val="000000"/>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01</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≤0.0008</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≤0.0005</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S</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w:t>
            </w:r>
            <w:r w:rsidRPr="005F46FB">
              <w:rPr>
                <w:rFonts w:ascii="宋体" w:hAnsi="宋体" w:cs="宋体"/>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≤0.0008</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≤0.0008</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Sb</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w:t>
            </w:r>
            <w:r w:rsidRPr="005F46FB">
              <w:rPr>
                <w:rFonts w:ascii="宋体" w:hAnsi="宋体" w:cs="宋体"/>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06</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≤0.0002</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w:t>
            </w:r>
            <w:r w:rsidRPr="00FF6B55">
              <w:rPr>
                <w:rFonts w:ascii="宋体" w:hAnsi="宋体" w:cs="宋体" w:hint="eastAsia"/>
                <w:color w:val="000000"/>
                <w:kern w:val="0"/>
                <w:szCs w:val="21"/>
              </w:rPr>
              <w:t>2</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lastRenderedPageBreak/>
              <w:t>Si</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w:t>
            </w:r>
            <w:r w:rsidRPr="005F46FB">
              <w:rPr>
                <w:rFonts w:ascii="宋体" w:hAnsi="宋体" w:cs="宋体"/>
                <w:color w:val="000000"/>
                <w:kern w:val="0"/>
                <w:szCs w:val="21"/>
              </w:rPr>
              <w:t>0.0015</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06</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≤0.0010</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Sn</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5F46FB">
              <w:rPr>
                <w:rFonts w:ascii="宋体" w:hAnsi="宋体" w:cs="宋体" w:hint="eastAsia"/>
                <w:color w:val="000000"/>
                <w:kern w:val="0"/>
                <w:szCs w:val="21"/>
              </w:rPr>
              <w:t>≤</w:t>
            </w:r>
            <w:r w:rsidRPr="005F46FB">
              <w:rPr>
                <w:rFonts w:ascii="宋体" w:hAnsi="宋体" w:cs="宋体"/>
                <w:color w:val="000000"/>
                <w:kern w:val="0"/>
                <w:szCs w:val="21"/>
              </w:rPr>
              <w:t>0.00</w:t>
            </w:r>
            <w:r w:rsidRPr="005F46FB">
              <w:rPr>
                <w:rFonts w:ascii="宋体" w:hAnsi="宋体" w:cs="宋体" w:hint="eastAsia"/>
                <w:color w:val="000000"/>
                <w:kern w:val="0"/>
                <w:szCs w:val="21"/>
              </w:rPr>
              <w:t>05</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01</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≤0.0001</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01</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Ti</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≤0.0010</w:t>
            </w:r>
          </w:p>
        </w:tc>
        <w:tc>
          <w:tcPr>
            <w:tcW w:w="1134" w:type="dxa"/>
            <w:tcBorders>
              <w:top w:val="nil"/>
              <w:left w:val="nil"/>
              <w:bottom w:val="single" w:sz="4" w:space="0" w:color="auto"/>
              <w:right w:val="single" w:sz="4" w:space="0" w:color="auto"/>
            </w:tcBorders>
            <w:vAlign w:val="center"/>
            <w:hideMark/>
          </w:tcPr>
          <w:p w:rsidR="00FF6B55" w:rsidRPr="005F46FB"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w:t>
            </w:r>
            <w:r w:rsidRPr="00FF6B55">
              <w:rPr>
                <w:rFonts w:ascii="宋体" w:hAnsi="宋体" w:cs="宋体"/>
                <w:color w:val="000000"/>
                <w:kern w:val="0"/>
                <w:szCs w:val="21"/>
              </w:rPr>
              <w:t>0.0010</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c>
          <w:tcPr>
            <w:tcW w:w="1257" w:type="dxa"/>
            <w:tcBorders>
              <w:top w:val="nil"/>
              <w:left w:val="nil"/>
              <w:bottom w:val="single" w:sz="4" w:space="0" w:color="auto"/>
              <w:right w:val="single" w:sz="4" w:space="0" w:color="auto"/>
            </w:tcBorders>
            <w:shd w:val="clear" w:color="auto" w:fill="auto"/>
            <w:vAlign w:val="center"/>
            <w:hideMark/>
          </w:tcPr>
          <w:p w:rsidR="00FF6B55" w:rsidRPr="00551924" w:rsidRDefault="00FF6B55" w:rsidP="00551924">
            <w:pPr>
              <w:widowControl/>
              <w:jc w:val="center"/>
              <w:rPr>
                <w:rFonts w:ascii="宋体" w:hAnsi="宋体" w:cs="宋体"/>
                <w:kern w:val="0"/>
                <w:szCs w:val="21"/>
              </w:rPr>
            </w:pPr>
            <w:r w:rsidRPr="00551924">
              <w:rPr>
                <w:rFonts w:ascii="宋体" w:hAnsi="宋体" w:cs="宋体" w:hint="eastAsia"/>
                <w:kern w:val="0"/>
                <w:szCs w:val="21"/>
              </w:rPr>
              <w:t>≤0.0005</w:t>
            </w:r>
          </w:p>
        </w:tc>
        <w:tc>
          <w:tcPr>
            <w:tcW w:w="1228" w:type="dxa"/>
            <w:tcBorders>
              <w:top w:val="nil"/>
              <w:left w:val="nil"/>
              <w:bottom w:val="single" w:sz="4" w:space="0" w:color="auto"/>
              <w:right w:val="single" w:sz="4" w:space="0" w:color="auto"/>
            </w:tcBorders>
            <w:shd w:val="clear" w:color="auto" w:fill="auto"/>
            <w:noWrap/>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≤0.00</w:t>
            </w:r>
            <w:r w:rsidRPr="00FF6B55">
              <w:rPr>
                <w:rFonts w:ascii="宋体" w:hAnsi="宋体" w:cs="宋体"/>
                <w:color w:val="000000"/>
                <w:kern w:val="0"/>
                <w:szCs w:val="21"/>
              </w:rPr>
              <w:t>05</w:t>
            </w:r>
          </w:p>
        </w:tc>
      </w:tr>
      <w:tr w:rsidR="00FF6B55" w:rsidRPr="00FF6B55" w:rsidTr="00551924">
        <w:trPr>
          <w:trHeight w:hRule="exact" w:val="340"/>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WC</w:t>
            </w:r>
          </w:p>
        </w:tc>
        <w:tc>
          <w:tcPr>
            <w:tcW w:w="1276"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余量</w:t>
            </w:r>
            <w:r w:rsidRPr="00FF6B55">
              <w:rPr>
                <w:rFonts w:ascii="宋体" w:hAnsi="宋体" w:cs="宋体" w:hint="eastAsia"/>
                <w:color w:val="000000"/>
                <w:kern w:val="0"/>
                <w:szCs w:val="21"/>
                <w:vertAlign w:val="superscript"/>
              </w:rPr>
              <w:t>a</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余量</w:t>
            </w:r>
            <w:r w:rsidRPr="00FF6B55">
              <w:rPr>
                <w:rFonts w:ascii="宋体" w:hAnsi="宋体" w:cs="宋体" w:hint="eastAsia"/>
                <w:color w:val="000000"/>
                <w:kern w:val="0"/>
                <w:szCs w:val="21"/>
                <w:vertAlign w:val="superscript"/>
              </w:rPr>
              <w:t>a</w:t>
            </w:r>
          </w:p>
        </w:tc>
        <w:tc>
          <w:tcPr>
            <w:tcW w:w="1134" w:type="dxa"/>
            <w:tcBorders>
              <w:top w:val="nil"/>
              <w:left w:val="nil"/>
              <w:bottom w:val="single" w:sz="4" w:space="0" w:color="auto"/>
              <w:right w:val="single" w:sz="4" w:space="0" w:color="auto"/>
            </w:tcBorders>
            <w:vAlign w:val="center"/>
            <w:hideMark/>
          </w:tcPr>
          <w:p w:rsidR="00FF6B55" w:rsidRPr="00FF6B55" w:rsidRDefault="00FF6B55" w:rsidP="00BC5B9C">
            <w:pPr>
              <w:widowControl/>
              <w:jc w:val="center"/>
              <w:rPr>
                <w:rFonts w:ascii="宋体" w:cs="宋体"/>
                <w:color w:val="000000"/>
                <w:kern w:val="0"/>
                <w:szCs w:val="21"/>
              </w:rPr>
            </w:pPr>
            <w:r w:rsidRPr="00FF6B55">
              <w:rPr>
                <w:rFonts w:ascii="宋体" w:hAnsi="宋体" w:cs="宋体" w:hint="eastAsia"/>
                <w:color w:val="000000"/>
                <w:kern w:val="0"/>
                <w:szCs w:val="21"/>
              </w:rPr>
              <w:t>余量</w:t>
            </w:r>
            <w:r w:rsidRPr="00FF6B55">
              <w:rPr>
                <w:rFonts w:ascii="宋体" w:hAnsi="宋体" w:cs="宋体"/>
                <w:color w:val="000000"/>
                <w:kern w:val="0"/>
                <w:szCs w:val="21"/>
                <w:vertAlign w:val="superscript"/>
              </w:rPr>
              <w:t>a</w:t>
            </w:r>
          </w:p>
        </w:tc>
        <w:tc>
          <w:tcPr>
            <w:tcW w:w="1134"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余量</w:t>
            </w:r>
          </w:p>
        </w:tc>
        <w:tc>
          <w:tcPr>
            <w:tcW w:w="1257" w:type="dxa"/>
            <w:tcBorders>
              <w:top w:val="nil"/>
              <w:left w:val="nil"/>
              <w:bottom w:val="single" w:sz="4" w:space="0" w:color="auto"/>
              <w:right w:val="single" w:sz="4" w:space="0" w:color="auto"/>
            </w:tcBorders>
            <w:shd w:val="clear" w:color="auto" w:fill="auto"/>
            <w:vAlign w:val="center"/>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余量</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FF6B55" w:rsidRPr="00FF6B55" w:rsidRDefault="00FF6B55" w:rsidP="00BC5B9C">
            <w:pPr>
              <w:widowControl/>
              <w:jc w:val="center"/>
              <w:rPr>
                <w:rFonts w:ascii="宋体" w:hAnsi="宋体" w:cs="宋体"/>
                <w:color w:val="000000"/>
                <w:kern w:val="0"/>
                <w:szCs w:val="21"/>
              </w:rPr>
            </w:pPr>
            <w:r w:rsidRPr="00FF6B55">
              <w:rPr>
                <w:rFonts w:ascii="宋体" w:hAnsi="宋体" w:cs="宋体" w:hint="eastAsia"/>
                <w:color w:val="000000"/>
                <w:kern w:val="0"/>
                <w:szCs w:val="21"/>
              </w:rPr>
              <w:t>余量</w:t>
            </w:r>
            <w:r w:rsidRPr="00FF6B55">
              <w:rPr>
                <w:rFonts w:ascii="宋体" w:hAnsi="宋体" w:cs="宋体" w:hint="eastAsia"/>
                <w:color w:val="000000"/>
                <w:kern w:val="0"/>
                <w:szCs w:val="21"/>
                <w:vertAlign w:val="superscript"/>
              </w:rPr>
              <w:t>a</w:t>
            </w:r>
          </w:p>
        </w:tc>
      </w:tr>
    </w:tbl>
    <w:p w:rsidR="00132750" w:rsidRPr="00B964B1" w:rsidRDefault="00FF6B55" w:rsidP="00132750">
      <w:pPr>
        <w:tabs>
          <w:tab w:val="left" w:pos="709"/>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结合国内现有生产</w:t>
      </w:r>
      <w:r w:rsidR="00A328DD">
        <w:rPr>
          <w:rFonts w:asciiTheme="minorEastAsia" w:hAnsiTheme="minorEastAsia" w:hint="eastAsia"/>
          <w:sz w:val="24"/>
          <w:szCs w:val="24"/>
        </w:rPr>
        <w:t>制造</w:t>
      </w:r>
      <w:r>
        <w:rPr>
          <w:rFonts w:asciiTheme="minorEastAsia" w:hAnsiTheme="minorEastAsia" w:hint="eastAsia"/>
          <w:sz w:val="24"/>
          <w:szCs w:val="24"/>
        </w:rPr>
        <w:t>水平，</w:t>
      </w:r>
      <w:r w:rsidR="00A328DD">
        <w:rPr>
          <w:rFonts w:asciiTheme="minorEastAsia" w:hAnsiTheme="minorEastAsia" w:hint="eastAsia"/>
          <w:sz w:val="24"/>
          <w:szCs w:val="24"/>
        </w:rPr>
        <w:t>进行</w:t>
      </w:r>
      <w:r>
        <w:rPr>
          <w:rFonts w:asciiTheme="minorEastAsia" w:hAnsiTheme="minorEastAsia" w:hint="eastAsia"/>
          <w:sz w:val="24"/>
          <w:szCs w:val="24"/>
        </w:rPr>
        <w:t>对比修正</w:t>
      </w:r>
      <w:r w:rsidR="00132750" w:rsidRPr="00B964B1">
        <w:rPr>
          <w:rFonts w:asciiTheme="minorEastAsia" w:hAnsiTheme="minorEastAsia" w:hint="eastAsia"/>
          <w:sz w:val="24"/>
          <w:szCs w:val="24"/>
        </w:rPr>
        <w:t>，超细</w:t>
      </w:r>
      <w:r w:rsidR="00132750" w:rsidRPr="00B964B1">
        <w:rPr>
          <w:rFonts w:asciiTheme="minorEastAsia" w:hAnsiTheme="minorEastAsia"/>
          <w:sz w:val="24"/>
          <w:szCs w:val="24"/>
        </w:rPr>
        <w:t>碳化钨粉</w:t>
      </w:r>
      <w:r w:rsidR="00132750" w:rsidRPr="00B964B1">
        <w:rPr>
          <w:rFonts w:asciiTheme="minorEastAsia" w:hAnsiTheme="minorEastAsia" w:hint="eastAsia"/>
          <w:sz w:val="24"/>
          <w:szCs w:val="24"/>
        </w:rPr>
        <w:t>产品的化学成分应符合表</w:t>
      </w:r>
      <w:r>
        <w:rPr>
          <w:rFonts w:asciiTheme="minorEastAsia" w:hAnsiTheme="minorEastAsia"/>
          <w:sz w:val="24"/>
          <w:szCs w:val="24"/>
        </w:rPr>
        <w:t>4</w:t>
      </w:r>
      <w:r w:rsidR="00132750" w:rsidRPr="00B964B1">
        <w:rPr>
          <w:rFonts w:asciiTheme="minorEastAsia" w:hAnsiTheme="minorEastAsia" w:hint="eastAsia"/>
          <w:sz w:val="24"/>
          <w:szCs w:val="24"/>
        </w:rPr>
        <w:t>规定。</w:t>
      </w:r>
    </w:p>
    <w:p w:rsidR="001D71D4" w:rsidRPr="001D71D4" w:rsidRDefault="00132750" w:rsidP="001D71D4">
      <w:pPr>
        <w:pStyle w:val="ab"/>
        <w:spacing w:line="360" w:lineRule="atLeast"/>
        <w:ind w:firstLineChars="200" w:firstLine="420"/>
        <w:rPr>
          <w:rFonts w:ascii="黑体" w:eastAsia="黑体" w:hAnsi="黑体"/>
          <w:bCs/>
          <w:szCs w:val="21"/>
        </w:rPr>
      </w:pPr>
      <w:r w:rsidRPr="00B964B1">
        <w:rPr>
          <w:rFonts w:hint="eastAsia"/>
          <w:bCs/>
          <w:szCs w:val="21"/>
        </w:rPr>
        <w:t xml:space="preserve">                     </w:t>
      </w:r>
      <w:r w:rsidR="001D71D4" w:rsidRPr="00922ED8">
        <w:rPr>
          <w:rFonts w:ascii="黑体" w:eastAsia="黑体" w:hAnsi="黑体" w:hint="eastAsia"/>
          <w:bCs/>
          <w:szCs w:val="21"/>
        </w:rPr>
        <w:t>表</w:t>
      </w:r>
      <w:r w:rsidR="00FF6B55">
        <w:rPr>
          <w:rFonts w:ascii="黑体" w:eastAsia="黑体" w:hAnsi="黑体"/>
          <w:bCs/>
          <w:szCs w:val="21"/>
        </w:rPr>
        <w:t>4</w:t>
      </w:r>
      <w:r w:rsidR="001D71D4" w:rsidRPr="00922ED8">
        <w:rPr>
          <w:rFonts w:ascii="黑体" w:eastAsia="黑体" w:hAnsi="黑体" w:hint="eastAsia"/>
          <w:bCs/>
          <w:szCs w:val="21"/>
        </w:rPr>
        <w:t xml:space="preserve"> </w:t>
      </w:r>
      <w:r w:rsidR="001D71D4" w:rsidRPr="00922ED8">
        <w:rPr>
          <w:rFonts w:hint="eastAsia"/>
          <w:bCs/>
          <w:szCs w:val="21"/>
        </w:rPr>
        <w:t xml:space="preserve"> </w:t>
      </w:r>
      <w:r w:rsidR="001D71D4" w:rsidRPr="00922ED8">
        <w:rPr>
          <w:rFonts w:ascii="黑体" w:eastAsia="黑体" w:hAnsi="黑体" w:hint="eastAsia"/>
          <w:bCs/>
          <w:szCs w:val="21"/>
        </w:rPr>
        <w:t>超细</w:t>
      </w:r>
      <w:r w:rsidR="001D71D4" w:rsidRPr="00922ED8">
        <w:rPr>
          <w:rFonts w:ascii="黑体" w:eastAsia="黑体" w:hAnsi="黑体"/>
          <w:bCs/>
          <w:szCs w:val="21"/>
        </w:rPr>
        <w:t>碳化钨粉</w:t>
      </w:r>
      <w:r w:rsidR="001D71D4" w:rsidRPr="00922ED8">
        <w:rPr>
          <w:rFonts w:ascii="黑体" w:eastAsia="黑体" w:hAnsi="黑体" w:hint="eastAsia"/>
          <w:bCs/>
          <w:szCs w:val="21"/>
        </w:rPr>
        <w:t>的化学成分</w:t>
      </w:r>
      <w:r w:rsidR="001D71D4">
        <w:rPr>
          <w:rFonts w:ascii="黑体" w:eastAsia="黑体" w:hAnsi="黑体" w:hint="eastAsia"/>
          <w:bCs/>
          <w:szCs w:val="21"/>
        </w:rPr>
        <w:t xml:space="preserve"> </w:t>
      </w:r>
      <w:r w:rsidR="001D71D4">
        <w:rPr>
          <w:rFonts w:ascii="黑体" w:eastAsia="黑体" w:hAnsi="黑体"/>
          <w:bCs/>
          <w:szCs w:val="21"/>
        </w:rPr>
        <w:t xml:space="preserve">        </w:t>
      </w:r>
      <w:r w:rsidR="001D71D4" w:rsidRPr="00922ED8">
        <w:rPr>
          <w:rFonts w:hint="eastAsia"/>
          <w:bCs/>
          <w:sz w:val="18"/>
          <w:szCs w:val="18"/>
        </w:rPr>
        <w:t>质量分数</w:t>
      </w:r>
      <w:r w:rsidR="001D71D4" w:rsidRPr="00922ED8">
        <w:rPr>
          <w:rFonts w:hint="eastAsia"/>
          <w:bCs/>
          <w:sz w:val="18"/>
          <w:szCs w:val="18"/>
        </w:rPr>
        <w:t>/%</w:t>
      </w: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9"/>
        <w:gridCol w:w="1392"/>
        <w:gridCol w:w="1390"/>
        <w:gridCol w:w="1388"/>
        <w:gridCol w:w="1258"/>
        <w:gridCol w:w="1517"/>
      </w:tblGrid>
      <w:tr w:rsidR="001D71D4" w:rsidRPr="002D7D6D" w:rsidTr="00836DD3">
        <w:trPr>
          <w:trHeight w:hRule="exact" w:val="340"/>
          <w:jc w:val="center"/>
        </w:trPr>
        <w:tc>
          <w:tcPr>
            <w:tcW w:w="833" w:type="pct"/>
          </w:tcPr>
          <w:p w:rsidR="001D71D4" w:rsidRPr="002D7D6D" w:rsidRDefault="001D71D4" w:rsidP="00BC5B9C">
            <w:pPr>
              <w:jc w:val="center"/>
              <w:rPr>
                <w:rFonts w:ascii="宋体" w:hAnsi="宋体"/>
                <w:szCs w:val="21"/>
              </w:rPr>
            </w:pPr>
            <w:r w:rsidRPr="002D7D6D">
              <w:rPr>
                <w:rFonts w:ascii="宋体" w:hAnsi="宋体" w:hint="eastAsia"/>
                <w:szCs w:val="21"/>
              </w:rPr>
              <w:t>化学成分</w:t>
            </w:r>
          </w:p>
        </w:tc>
        <w:tc>
          <w:tcPr>
            <w:tcW w:w="835" w:type="pct"/>
            <w:tcBorders>
              <w:right w:val="single" w:sz="4" w:space="0" w:color="auto"/>
            </w:tcBorders>
          </w:tcPr>
          <w:p w:rsidR="001D71D4" w:rsidRPr="002D7D6D" w:rsidRDefault="001D71D4" w:rsidP="00BC5B9C">
            <w:pPr>
              <w:jc w:val="center"/>
              <w:rPr>
                <w:rFonts w:ascii="宋体" w:hAnsi="宋体"/>
                <w:szCs w:val="21"/>
              </w:rPr>
            </w:pPr>
            <w:r w:rsidRPr="002D7D6D">
              <w:rPr>
                <w:rFonts w:ascii="宋体" w:hAnsi="宋体" w:hint="eastAsia"/>
                <w:szCs w:val="21"/>
              </w:rPr>
              <w:t xml:space="preserve">含量 </w:t>
            </w:r>
          </w:p>
        </w:tc>
        <w:tc>
          <w:tcPr>
            <w:tcW w:w="834" w:type="pct"/>
            <w:tcBorders>
              <w:right w:val="single" w:sz="4" w:space="0" w:color="auto"/>
            </w:tcBorders>
          </w:tcPr>
          <w:p w:rsidR="001D71D4" w:rsidRPr="002D7D6D" w:rsidRDefault="001D71D4" w:rsidP="00BC5B9C">
            <w:pPr>
              <w:jc w:val="center"/>
              <w:rPr>
                <w:rFonts w:ascii="宋体" w:hAnsi="宋体"/>
                <w:szCs w:val="21"/>
              </w:rPr>
            </w:pPr>
            <w:r w:rsidRPr="002D7D6D">
              <w:rPr>
                <w:rFonts w:ascii="宋体" w:hAnsi="宋体" w:hint="eastAsia"/>
                <w:szCs w:val="21"/>
              </w:rPr>
              <w:t>化学成分</w:t>
            </w:r>
          </w:p>
        </w:tc>
        <w:tc>
          <w:tcPr>
            <w:tcW w:w="833" w:type="pct"/>
            <w:tcBorders>
              <w:right w:val="single" w:sz="4" w:space="0" w:color="auto"/>
            </w:tcBorders>
          </w:tcPr>
          <w:p w:rsidR="001D71D4" w:rsidRPr="002D7D6D" w:rsidRDefault="001D71D4" w:rsidP="00BC5B9C">
            <w:pPr>
              <w:jc w:val="center"/>
              <w:rPr>
                <w:rFonts w:ascii="宋体" w:hAnsi="宋体"/>
                <w:szCs w:val="21"/>
              </w:rPr>
            </w:pPr>
            <w:r w:rsidRPr="002D7D6D">
              <w:rPr>
                <w:rFonts w:ascii="宋体" w:hAnsi="宋体" w:hint="eastAsia"/>
                <w:szCs w:val="21"/>
              </w:rPr>
              <w:t>含量</w:t>
            </w:r>
          </w:p>
        </w:tc>
        <w:tc>
          <w:tcPr>
            <w:tcW w:w="755" w:type="pct"/>
            <w:tcBorders>
              <w:right w:val="single" w:sz="4" w:space="0" w:color="auto"/>
            </w:tcBorders>
          </w:tcPr>
          <w:p w:rsidR="001D71D4" w:rsidRPr="002D7D6D" w:rsidRDefault="001D71D4" w:rsidP="00BC5B9C">
            <w:pPr>
              <w:jc w:val="center"/>
              <w:rPr>
                <w:rFonts w:ascii="宋体" w:hAnsi="宋体"/>
                <w:szCs w:val="21"/>
              </w:rPr>
            </w:pPr>
            <w:r w:rsidRPr="002D7D6D">
              <w:rPr>
                <w:rFonts w:ascii="宋体" w:hAnsi="宋体" w:hint="eastAsia"/>
                <w:szCs w:val="21"/>
              </w:rPr>
              <w:t>化学成分</w:t>
            </w:r>
          </w:p>
        </w:tc>
        <w:tc>
          <w:tcPr>
            <w:tcW w:w="910" w:type="pct"/>
            <w:tcBorders>
              <w:right w:val="single" w:sz="4" w:space="0" w:color="auto"/>
            </w:tcBorders>
          </w:tcPr>
          <w:p w:rsidR="001D71D4" w:rsidRPr="002D7D6D" w:rsidRDefault="001D71D4" w:rsidP="00BC5B9C">
            <w:pPr>
              <w:jc w:val="center"/>
              <w:rPr>
                <w:rFonts w:ascii="宋体" w:hAnsi="宋体"/>
                <w:szCs w:val="21"/>
              </w:rPr>
            </w:pPr>
            <w:r w:rsidRPr="002D7D6D">
              <w:rPr>
                <w:rFonts w:ascii="宋体" w:hAnsi="宋体" w:hint="eastAsia"/>
                <w:szCs w:val="21"/>
              </w:rPr>
              <w:t>含量</w:t>
            </w:r>
          </w:p>
        </w:tc>
      </w:tr>
      <w:tr w:rsidR="001D71D4" w:rsidRPr="002D7D6D" w:rsidTr="00836DD3">
        <w:trPr>
          <w:trHeight w:hRule="exact" w:val="340"/>
          <w:jc w:val="center"/>
        </w:trPr>
        <w:tc>
          <w:tcPr>
            <w:tcW w:w="833" w:type="pct"/>
            <w:vAlign w:val="center"/>
          </w:tcPr>
          <w:p w:rsidR="001D71D4" w:rsidRPr="002D7D6D" w:rsidRDefault="001D71D4" w:rsidP="00BC5B9C">
            <w:pPr>
              <w:jc w:val="center"/>
              <w:rPr>
                <w:rFonts w:ascii="宋体" w:hAnsi="宋体"/>
                <w:szCs w:val="21"/>
              </w:rPr>
            </w:pPr>
            <w:r w:rsidRPr="002D7D6D">
              <w:rPr>
                <w:rFonts w:ascii="宋体" w:hAnsi="宋体" w:hint="eastAsia"/>
                <w:szCs w:val="21"/>
              </w:rPr>
              <w:t>Al</w:t>
            </w:r>
          </w:p>
        </w:tc>
        <w:tc>
          <w:tcPr>
            <w:tcW w:w="835" w:type="pct"/>
            <w:tcBorders>
              <w:right w:val="single" w:sz="4" w:space="0" w:color="auto"/>
            </w:tcBorders>
            <w:vAlign w:val="center"/>
          </w:tcPr>
          <w:p w:rsidR="001D71D4" w:rsidRPr="002D7D6D" w:rsidRDefault="001D71D4" w:rsidP="00BC5B9C">
            <w:pPr>
              <w:jc w:val="center"/>
              <w:rPr>
                <w:rFonts w:ascii="宋体" w:hAnsi="宋体"/>
                <w:szCs w:val="21"/>
              </w:rPr>
            </w:pPr>
            <w:r w:rsidRPr="002D7D6D">
              <w:rPr>
                <w:rFonts w:ascii="宋体" w:hAnsi="宋体" w:hint="eastAsia"/>
                <w:szCs w:val="21"/>
              </w:rPr>
              <w:t>≤0.0010</w:t>
            </w:r>
          </w:p>
        </w:tc>
        <w:tc>
          <w:tcPr>
            <w:tcW w:w="834" w:type="pct"/>
            <w:tcBorders>
              <w:right w:val="single" w:sz="4" w:space="0" w:color="auto"/>
            </w:tcBorders>
            <w:vAlign w:val="center"/>
          </w:tcPr>
          <w:p w:rsidR="001D71D4" w:rsidRPr="002D7D6D" w:rsidRDefault="001D71D4" w:rsidP="00BC5B9C">
            <w:pPr>
              <w:jc w:val="center"/>
              <w:rPr>
                <w:rFonts w:ascii="宋体" w:hAnsi="宋体"/>
                <w:szCs w:val="21"/>
              </w:rPr>
            </w:pPr>
            <w:r w:rsidRPr="002D7D6D">
              <w:rPr>
                <w:rFonts w:ascii="宋体" w:hAnsi="宋体" w:hint="eastAsia"/>
                <w:szCs w:val="21"/>
              </w:rPr>
              <w:t>K</w:t>
            </w:r>
          </w:p>
        </w:tc>
        <w:tc>
          <w:tcPr>
            <w:tcW w:w="833" w:type="pct"/>
            <w:tcBorders>
              <w:right w:val="single" w:sz="4" w:space="0" w:color="auto"/>
            </w:tcBorders>
            <w:vAlign w:val="center"/>
          </w:tcPr>
          <w:p w:rsidR="001D71D4" w:rsidRPr="002D7D6D" w:rsidRDefault="001D71D4" w:rsidP="00BC5B9C">
            <w:pPr>
              <w:jc w:val="center"/>
              <w:rPr>
                <w:rFonts w:ascii="宋体" w:hAnsi="宋体"/>
                <w:szCs w:val="21"/>
              </w:rPr>
            </w:pPr>
            <w:r w:rsidRPr="002D7D6D">
              <w:rPr>
                <w:rFonts w:ascii="宋体" w:hAnsi="宋体" w:hint="eastAsia"/>
                <w:szCs w:val="21"/>
              </w:rPr>
              <w:t>≤0.001</w:t>
            </w:r>
            <w:r w:rsidRPr="002D7D6D">
              <w:rPr>
                <w:rFonts w:ascii="宋体" w:hAnsi="宋体"/>
                <w:szCs w:val="21"/>
              </w:rPr>
              <w:t>0</w:t>
            </w:r>
          </w:p>
        </w:tc>
        <w:tc>
          <w:tcPr>
            <w:tcW w:w="755" w:type="pct"/>
            <w:tcBorders>
              <w:right w:val="single" w:sz="4" w:space="0" w:color="auto"/>
            </w:tcBorders>
            <w:vAlign w:val="center"/>
          </w:tcPr>
          <w:p w:rsidR="001D71D4" w:rsidRPr="002D7D6D" w:rsidRDefault="001D71D4" w:rsidP="00BC5B9C">
            <w:pPr>
              <w:jc w:val="center"/>
              <w:rPr>
                <w:rFonts w:ascii="宋体" w:hAnsi="宋体"/>
                <w:szCs w:val="21"/>
              </w:rPr>
            </w:pPr>
            <w:r w:rsidRPr="002D7D6D">
              <w:rPr>
                <w:rFonts w:ascii="宋体" w:hAnsi="宋体" w:hint="eastAsia"/>
                <w:szCs w:val="21"/>
              </w:rPr>
              <w:t>S</w:t>
            </w:r>
          </w:p>
        </w:tc>
        <w:tc>
          <w:tcPr>
            <w:tcW w:w="910" w:type="pct"/>
            <w:tcBorders>
              <w:right w:val="single" w:sz="4" w:space="0" w:color="auto"/>
            </w:tcBorders>
            <w:vAlign w:val="center"/>
          </w:tcPr>
          <w:p w:rsidR="001D71D4" w:rsidRPr="002D7D6D" w:rsidRDefault="001D71D4" w:rsidP="00BC5B9C">
            <w:pPr>
              <w:jc w:val="center"/>
              <w:rPr>
                <w:rFonts w:ascii="宋体" w:hAnsi="宋体"/>
                <w:szCs w:val="21"/>
              </w:rPr>
            </w:pPr>
            <w:r w:rsidRPr="002D7D6D">
              <w:rPr>
                <w:rFonts w:ascii="宋体" w:hAnsi="宋体" w:hint="eastAsia"/>
                <w:szCs w:val="21"/>
              </w:rPr>
              <w:t>≤0.0</w:t>
            </w:r>
            <w:r w:rsidRPr="002D7D6D">
              <w:rPr>
                <w:rFonts w:ascii="宋体" w:hAnsi="宋体"/>
                <w:szCs w:val="21"/>
              </w:rPr>
              <w:t>0</w:t>
            </w:r>
            <w:r w:rsidRPr="002D7D6D">
              <w:rPr>
                <w:rFonts w:ascii="宋体" w:hAnsi="宋体" w:hint="eastAsia"/>
                <w:szCs w:val="21"/>
              </w:rPr>
              <w:t>0</w:t>
            </w:r>
            <w:r w:rsidRPr="002D7D6D">
              <w:rPr>
                <w:rFonts w:ascii="宋体" w:hAnsi="宋体"/>
                <w:szCs w:val="21"/>
              </w:rPr>
              <w:t>8</w:t>
            </w: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As</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w:t>
            </w:r>
            <w:r w:rsidRPr="002D7D6D">
              <w:rPr>
                <w:rFonts w:ascii="宋体" w:hAnsi="宋体"/>
                <w:szCs w:val="21"/>
              </w:rPr>
              <w:t>08</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Mg</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≤0.0010</w:t>
            </w:r>
          </w:p>
        </w:tc>
        <w:tc>
          <w:tcPr>
            <w:tcW w:w="755" w:type="pct"/>
            <w:tcBorders>
              <w:right w:val="single" w:sz="4" w:space="0" w:color="auto"/>
            </w:tcBorders>
            <w:vAlign w:val="center"/>
          </w:tcPr>
          <w:p w:rsidR="001E71D3" w:rsidRPr="002D7D6D" w:rsidRDefault="001E71D3" w:rsidP="001E71D3">
            <w:pPr>
              <w:jc w:val="center"/>
              <w:rPr>
                <w:rFonts w:ascii="宋体" w:hAnsi="宋体"/>
                <w:bCs/>
                <w:szCs w:val="21"/>
              </w:rPr>
            </w:pPr>
            <w:r w:rsidRPr="002D7D6D">
              <w:rPr>
                <w:rFonts w:ascii="宋体" w:hAnsi="宋体" w:hint="eastAsia"/>
                <w:szCs w:val="21"/>
              </w:rPr>
              <w:t>Sb</w:t>
            </w:r>
          </w:p>
        </w:tc>
        <w:tc>
          <w:tcPr>
            <w:tcW w:w="910" w:type="pct"/>
            <w:tcBorders>
              <w:right w:val="single" w:sz="4" w:space="0" w:color="auto"/>
            </w:tcBorders>
            <w:vAlign w:val="center"/>
          </w:tcPr>
          <w:p w:rsidR="001E71D3" w:rsidRPr="002D7D6D" w:rsidRDefault="001E71D3" w:rsidP="001E71D3">
            <w:pPr>
              <w:pStyle w:val="ab"/>
              <w:spacing w:line="360" w:lineRule="atLeast"/>
              <w:ind w:leftChars="0" w:left="0" w:firstLineChars="100" w:firstLine="210"/>
              <w:rPr>
                <w:rFonts w:hAnsi="宋体"/>
                <w:bCs/>
                <w:szCs w:val="21"/>
              </w:rPr>
            </w:pPr>
            <w:r w:rsidRPr="002D7D6D">
              <w:rPr>
                <w:rFonts w:hAnsi="宋体" w:hint="eastAsia"/>
                <w:szCs w:val="21"/>
              </w:rPr>
              <w:t>≤</w:t>
            </w:r>
            <w:r w:rsidRPr="002D7D6D">
              <w:rPr>
                <w:rFonts w:hAnsi="宋体" w:hint="eastAsia"/>
                <w:bCs/>
                <w:szCs w:val="21"/>
              </w:rPr>
              <w:t>0.0010</w:t>
            </w: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Bi</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w:t>
            </w:r>
            <w:r w:rsidRPr="002D7D6D">
              <w:rPr>
                <w:rFonts w:ascii="宋体" w:hAnsi="宋体"/>
                <w:szCs w:val="21"/>
              </w:rPr>
              <w:t>0</w:t>
            </w:r>
            <w:r w:rsidRPr="002D7D6D">
              <w:rPr>
                <w:rFonts w:ascii="宋体" w:hAnsi="宋体" w:hint="eastAsia"/>
                <w:szCs w:val="21"/>
              </w:rPr>
              <w:t>0</w:t>
            </w:r>
            <w:r w:rsidRPr="002D7D6D">
              <w:rPr>
                <w:rFonts w:ascii="宋体" w:hAnsi="宋体"/>
                <w:szCs w:val="21"/>
              </w:rPr>
              <w:t>8</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Mn</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≤0.0010</w:t>
            </w:r>
          </w:p>
        </w:tc>
        <w:tc>
          <w:tcPr>
            <w:tcW w:w="75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Si</w:t>
            </w:r>
          </w:p>
        </w:tc>
        <w:tc>
          <w:tcPr>
            <w:tcW w:w="910"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w:t>
            </w:r>
            <w:r w:rsidRPr="002D7D6D">
              <w:rPr>
                <w:rFonts w:ascii="宋体" w:hAnsi="宋体"/>
                <w:szCs w:val="21"/>
              </w:rPr>
              <w:t>0</w:t>
            </w: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Ca</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≤0.0010</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Mo</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≤0.0040</w:t>
            </w:r>
          </w:p>
        </w:tc>
        <w:tc>
          <w:tcPr>
            <w:tcW w:w="75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Sn</w:t>
            </w:r>
          </w:p>
        </w:tc>
        <w:tc>
          <w:tcPr>
            <w:tcW w:w="910"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≤0.0010</w:t>
            </w: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Cd</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w:t>
            </w:r>
            <w:r w:rsidRPr="002D7D6D">
              <w:rPr>
                <w:rFonts w:ascii="宋体" w:hAnsi="宋体"/>
                <w:szCs w:val="21"/>
              </w:rPr>
              <w:t>0</w:t>
            </w:r>
            <w:r w:rsidRPr="002D7D6D">
              <w:rPr>
                <w:rFonts w:ascii="宋体" w:hAnsi="宋体" w:hint="eastAsia"/>
                <w:szCs w:val="21"/>
              </w:rPr>
              <w:t>0</w:t>
            </w:r>
            <w:r w:rsidRPr="002D7D6D">
              <w:rPr>
                <w:rFonts w:ascii="宋体" w:hAnsi="宋体"/>
                <w:szCs w:val="21"/>
              </w:rPr>
              <w:t>8</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Na</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w:t>
            </w:r>
            <w:r w:rsidRPr="002D7D6D">
              <w:rPr>
                <w:rFonts w:ascii="宋体" w:hAnsi="宋体"/>
                <w:szCs w:val="21"/>
              </w:rPr>
              <w:t>0</w:t>
            </w:r>
          </w:p>
        </w:tc>
        <w:tc>
          <w:tcPr>
            <w:tcW w:w="75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Ti</w:t>
            </w:r>
          </w:p>
        </w:tc>
        <w:tc>
          <w:tcPr>
            <w:tcW w:w="910"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≤0.0010</w:t>
            </w: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Co</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w:t>
            </w:r>
            <w:r w:rsidRPr="002D7D6D">
              <w:rPr>
                <w:rFonts w:ascii="宋体" w:hAnsi="宋体"/>
                <w:szCs w:val="21"/>
              </w:rPr>
              <w:t>8</w:t>
            </w:r>
            <w:r w:rsidRPr="002D7D6D">
              <w:rPr>
                <w:rFonts w:ascii="宋体" w:hAnsi="宋体" w:hint="eastAsia"/>
                <w:szCs w:val="21"/>
              </w:rPr>
              <w:t>0</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Ni</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≤0.0050</w:t>
            </w:r>
          </w:p>
        </w:tc>
        <w:tc>
          <w:tcPr>
            <w:tcW w:w="75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WC</w:t>
            </w:r>
          </w:p>
        </w:tc>
        <w:tc>
          <w:tcPr>
            <w:tcW w:w="910"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余量</w:t>
            </w:r>
            <w:r w:rsidRPr="002D7D6D">
              <w:rPr>
                <w:rFonts w:ascii="宋体" w:hAnsi="宋体" w:hint="eastAsia"/>
                <w:szCs w:val="21"/>
                <w:vertAlign w:val="superscript"/>
              </w:rPr>
              <w:t>a</w:t>
            </w: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Cu</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w:t>
            </w:r>
            <w:r w:rsidRPr="002D7D6D">
              <w:rPr>
                <w:rFonts w:ascii="宋体" w:hAnsi="宋体"/>
                <w:szCs w:val="21"/>
              </w:rPr>
              <w:t>0</w:t>
            </w:r>
            <w:r w:rsidRPr="002D7D6D">
              <w:rPr>
                <w:rFonts w:ascii="宋体" w:hAnsi="宋体" w:hint="eastAsia"/>
                <w:szCs w:val="21"/>
              </w:rPr>
              <w:t>0</w:t>
            </w:r>
            <w:r w:rsidRPr="002D7D6D">
              <w:rPr>
                <w:rFonts w:ascii="宋体" w:hAnsi="宋体"/>
                <w:szCs w:val="21"/>
              </w:rPr>
              <w:t>8</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P</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≤0.00</w:t>
            </w:r>
            <w:r w:rsidRPr="002D7D6D">
              <w:rPr>
                <w:rFonts w:ascii="宋体" w:hAnsi="宋体"/>
                <w:szCs w:val="21"/>
              </w:rPr>
              <w:t>08</w:t>
            </w:r>
          </w:p>
        </w:tc>
        <w:tc>
          <w:tcPr>
            <w:tcW w:w="755" w:type="pct"/>
            <w:tcBorders>
              <w:right w:val="single" w:sz="4" w:space="0" w:color="auto"/>
            </w:tcBorders>
            <w:vAlign w:val="center"/>
          </w:tcPr>
          <w:p w:rsidR="001E71D3" w:rsidRPr="002D7D6D" w:rsidRDefault="001E71D3" w:rsidP="001E71D3">
            <w:pPr>
              <w:jc w:val="center"/>
              <w:rPr>
                <w:rFonts w:ascii="宋体" w:hAnsi="宋体"/>
                <w:szCs w:val="21"/>
              </w:rPr>
            </w:pPr>
          </w:p>
        </w:tc>
        <w:tc>
          <w:tcPr>
            <w:tcW w:w="910" w:type="pct"/>
            <w:tcBorders>
              <w:right w:val="single" w:sz="4" w:space="0" w:color="auto"/>
            </w:tcBorders>
            <w:vAlign w:val="center"/>
          </w:tcPr>
          <w:p w:rsidR="001E71D3" w:rsidRPr="002D7D6D" w:rsidRDefault="001E71D3" w:rsidP="001E71D3">
            <w:pPr>
              <w:jc w:val="center"/>
              <w:rPr>
                <w:rFonts w:ascii="宋体" w:hAnsi="宋体"/>
                <w:szCs w:val="21"/>
              </w:rPr>
            </w:pPr>
          </w:p>
        </w:tc>
      </w:tr>
      <w:tr w:rsidR="001E71D3" w:rsidRPr="002D7D6D" w:rsidTr="00836DD3">
        <w:trPr>
          <w:trHeight w:hRule="exact" w:val="340"/>
          <w:jc w:val="center"/>
        </w:trPr>
        <w:tc>
          <w:tcPr>
            <w:tcW w:w="833" w:type="pct"/>
            <w:vAlign w:val="center"/>
          </w:tcPr>
          <w:p w:rsidR="001E71D3" w:rsidRPr="002D7D6D" w:rsidRDefault="001E71D3" w:rsidP="001E71D3">
            <w:pPr>
              <w:jc w:val="center"/>
              <w:rPr>
                <w:rFonts w:ascii="宋体" w:hAnsi="宋体"/>
                <w:szCs w:val="21"/>
              </w:rPr>
            </w:pPr>
            <w:r w:rsidRPr="002D7D6D">
              <w:rPr>
                <w:rFonts w:ascii="宋体" w:hAnsi="宋体" w:hint="eastAsia"/>
                <w:szCs w:val="21"/>
              </w:rPr>
              <w:t>Fe</w:t>
            </w:r>
          </w:p>
        </w:tc>
        <w:tc>
          <w:tcPr>
            <w:tcW w:w="835"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w:t>
            </w:r>
            <w:r w:rsidRPr="002D7D6D">
              <w:rPr>
                <w:rFonts w:ascii="宋体" w:hAnsi="宋体"/>
                <w:szCs w:val="21"/>
              </w:rPr>
              <w:t>08</w:t>
            </w:r>
            <w:r w:rsidRPr="002D7D6D">
              <w:rPr>
                <w:rFonts w:ascii="宋体" w:hAnsi="宋体" w:hint="eastAsia"/>
                <w:szCs w:val="21"/>
              </w:rPr>
              <w:t>0</w:t>
            </w:r>
          </w:p>
        </w:tc>
        <w:tc>
          <w:tcPr>
            <w:tcW w:w="834"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Pb</w:t>
            </w:r>
          </w:p>
        </w:tc>
        <w:tc>
          <w:tcPr>
            <w:tcW w:w="833" w:type="pct"/>
            <w:tcBorders>
              <w:right w:val="single" w:sz="4" w:space="0" w:color="auto"/>
            </w:tcBorders>
            <w:vAlign w:val="center"/>
          </w:tcPr>
          <w:p w:rsidR="001E71D3" w:rsidRPr="002D7D6D" w:rsidRDefault="001E71D3" w:rsidP="001E71D3">
            <w:pPr>
              <w:jc w:val="center"/>
              <w:rPr>
                <w:rFonts w:ascii="宋体" w:hAnsi="宋体"/>
                <w:szCs w:val="21"/>
              </w:rPr>
            </w:pPr>
            <w:r w:rsidRPr="002D7D6D">
              <w:rPr>
                <w:rFonts w:ascii="宋体" w:hAnsi="宋体" w:hint="eastAsia"/>
                <w:szCs w:val="21"/>
              </w:rPr>
              <w:t>≤0.0</w:t>
            </w:r>
            <w:r w:rsidRPr="002D7D6D">
              <w:rPr>
                <w:rFonts w:ascii="宋体" w:hAnsi="宋体"/>
                <w:szCs w:val="21"/>
              </w:rPr>
              <w:t>0</w:t>
            </w:r>
            <w:r w:rsidRPr="002D7D6D">
              <w:rPr>
                <w:rFonts w:ascii="宋体" w:hAnsi="宋体" w:hint="eastAsia"/>
                <w:szCs w:val="21"/>
              </w:rPr>
              <w:t>0</w:t>
            </w:r>
            <w:r w:rsidRPr="002D7D6D">
              <w:rPr>
                <w:rFonts w:ascii="宋体" w:hAnsi="宋体"/>
                <w:szCs w:val="21"/>
              </w:rPr>
              <w:t>8</w:t>
            </w:r>
          </w:p>
        </w:tc>
        <w:tc>
          <w:tcPr>
            <w:tcW w:w="755" w:type="pct"/>
            <w:tcBorders>
              <w:right w:val="single" w:sz="4" w:space="0" w:color="auto"/>
            </w:tcBorders>
            <w:vAlign w:val="center"/>
          </w:tcPr>
          <w:p w:rsidR="001E71D3" w:rsidRPr="002D7D6D" w:rsidRDefault="001E71D3" w:rsidP="001E71D3">
            <w:pPr>
              <w:jc w:val="center"/>
              <w:rPr>
                <w:rFonts w:ascii="宋体" w:hAnsi="宋体"/>
                <w:szCs w:val="21"/>
              </w:rPr>
            </w:pPr>
          </w:p>
        </w:tc>
        <w:tc>
          <w:tcPr>
            <w:tcW w:w="910" w:type="pct"/>
            <w:tcBorders>
              <w:right w:val="single" w:sz="4" w:space="0" w:color="auto"/>
            </w:tcBorders>
            <w:vAlign w:val="center"/>
          </w:tcPr>
          <w:p w:rsidR="001E71D3" w:rsidRPr="002D7D6D" w:rsidRDefault="001E71D3" w:rsidP="001E71D3">
            <w:pPr>
              <w:jc w:val="center"/>
              <w:rPr>
                <w:rFonts w:ascii="宋体" w:hAnsi="宋体"/>
                <w:szCs w:val="21"/>
              </w:rPr>
            </w:pPr>
          </w:p>
        </w:tc>
      </w:tr>
      <w:tr w:rsidR="001E71D3" w:rsidRPr="002D7D6D" w:rsidTr="00836DD3">
        <w:trPr>
          <w:trHeight w:hRule="exact" w:val="340"/>
          <w:jc w:val="center"/>
        </w:trPr>
        <w:tc>
          <w:tcPr>
            <w:tcW w:w="5000" w:type="pct"/>
            <w:gridSpan w:val="6"/>
            <w:tcBorders>
              <w:right w:val="single" w:sz="4" w:space="0" w:color="auto"/>
            </w:tcBorders>
            <w:vAlign w:val="center"/>
          </w:tcPr>
          <w:p w:rsidR="001E71D3" w:rsidRPr="002D7D6D" w:rsidRDefault="001E71D3" w:rsidP="001E71D3">
            <w:pPr>
              <w:jc w:val="left"/>
              <w:rPr>
                <w:rFonts w:ascii="宋体" w:hAnsi="宋体"/>
                <w:szCs w:val="21"/>
              </w:rPr>
            </w:pPr>
            <w:r w:rsidRPr="002D7D6D">
              <w:rPr>
                <w:rFonts w:ascii="宋体" w:hAnsi="宋体" w:hint="eastAsia"/>
                <w:bCs/>
                <w:szCs w:val="21"/>
                <w:vertAlign w:val="superscript"/>
              </w:rPr>
              <w:t>a</w:t>
            </w:r>
            <w:r w:rsidRPr="002D7D6D">
              <w:rPr>
                <w:rFonts w:ascii="宋体" w:hAnsi="宋体" w:hint="eastAsia"/>
                <w:bCs/>
                <w:szCs w:val="21"/>
              </w:rPr>
              <w:t>W</w:t>
            </w:r>
            <w:r w:rsidRPr="002D7D6D">
              <w:rPr>
                <w:rFonts w:ascii="宋体" w:hAnsi="宋体"/>
                <w:bCs/>
                <w:szCs w:val="21"/>
              </w:rPr>
              <w:t>C</w:t>
            </w:r>
            <w:r w:rsidRPr="002D7D6D">
              <w:rPr>
                <w:rFonts w:ascii="宋体" w:hAnsi="宋体" w:hint="eastAsia"/>
                <w:bCs/>
                <w:szCs w:val="21"/>
              </w:rPr>
              <w:t>含量按100%减去表中所列杂质成分含量的总和计算得到。</w:t>
            </w:r>
          </w:p>
        </w:tc>
      </w:tr>
    </w:tbl>
    <w:p w:rsidR="00C06ECC" w:rsidRPr="00C06ECC" w:rsidRDefault="00450458" w:rsidP="007B6371">
      <w:pPr>
        <w:pStyle w:val="a5"/>
        <w:numPr>
          <w:ilvl w:val="0"/>
          <w:numId w:val="14"/>
        </w:numPr>
        <w:spacing w:line="360" w:lineRule="auto"/>
        <w:ind w:firstLineChars="0"/>
        <w:rPr>
          <w:rFonts w:ascii="黑体" w:eastAsia="黑体" w:hAnsi="黑体"/>
          <w:sz w:val="24"/>
          <w:szCs w:val="24"/>
        </w:rPr>
      </w:pPr>
      <w:r w:rsidRPr="00450458">
        <w:rPr>
          <w:rFonts w:ascii="黑体" w:eastAsia="黑体" w:hAnsi="黑体" w:hint="eastAsia"/>
          <w:sz w:val="24"/>
          <w:szCs w:val="24"/>
        </w:rPr>
        <w:t>总碳量、游离碳量和化合碳量</w:t>
      </w:r>
    </w:p>
    <w:p w:rsidR="007B6371" w:rsidRPr="00C06ECC" w:rsidRDefault="007B6371" w:rsidP="00C06ECC">
      <w:pPr>
        <w:tabs>
          <w:tab w:val="left" w:pos="709"/>
        </w:tabs>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碳含量是碳化钨粉中的主成分之一。总碳量是指超细碳化钨粉中碳含量的总和，包括化合态和游离态的碳元素。总碳含量</w:t>
      </w:r>
      <w:r w:rsidR="00AA308C" w:rsidRPr="00C06ECC">
        <w:rPr>
          <w:rFonts w:asciiTheme="minorEastAsia" w:hAnsiTheme="minorEastAsia" w:hint="eastAsia"/>
          <w:sz w:val="24"/>
          <w:szCs w:val="24"/>
        </w:rPr>
        <w:t>会</w:t>
      </w:r>
      <w:r w:rsidRPr="00C06ECC">
        <w:rPr>
          <w:rFonts w:asciiTheme="minorEastAsia" w:hAnsiTheme="minorEastAsia" w:hint="eastAsia"/>
          <w:sz w:val="24"/>
          <w:szCs w:val="24"/>
        </w:rPr>
        <w:t>直接硬质合金</w:t>
      </w:r>
      <w:r w:rsidR="00AA308C" w:rsidRPr="00C06ECC">
        <w:rPr>
          <w:rFonts w:asciiTheme="minorEastAsia" w:hAnsiTheme="minorEastAsia" w:hint="eastAsia"/>
          <w:sz w:val="24"/>
          <w:szCs w:val="24"/>
        </w:rPr>
        <w:t>生产过程</w:t>
      </w:r>
      <w:r w:rsidRPr="00C06ECC">
        <w:rPr>
          <w:rFonts w:asciiTheme="minorEastAsia" w:hAnsiTheme="minorEastAsia" w:hint="eastAsia"/>
          <w:sz w:val="24"/>
          <w:szCs w:val="24"/>
        </w:rPr>
        <w:t>中钨原子在粘结相中的溶解度，进而影响硬质合金的韧性与强度的匹配关系。游离碳量是指超细碳化钨粉中没有与钨原子结合的的碳含量</w:t>
      </w:r>
      <w:r w:rsidR="00356ACC" w:rsidRPr="00C06ECC">
        <w:rPr>
          <w:rFonts w:asciiTheme="minorEastAsia" w:hAnsiTheme="minorEastAsia" w:hint="eastAsia"/>
          <w:sz w:val="24"/>
          <w:szCs w:val="24"/>
        </w:rPr>
        <w:t>，游离碳</w:t>
      </w:r>
      <w:r w:rsidR="00AA308C" w:rsidRPr="00C06ECC">
        <w:rPr>
          <w:rFonts w:asciiTheme="minorEastAsia" w:hAnsiTheme="minorEastAsia" w:hint="eastAsia"/>
          <w:sz w:val="24"/>
          <w:szCs w:val="24"/>
        </w:rPr>
        <w:t>量</w:t>
      </w:r>
      <w:r w:rsidR="00356ACC" w:rsidRPr="00C06ECC">
        <w:rPr>
          <w:rFonts w:asciiTheme="minorEastAsia" w:hAnsiTheme="minorEastAsia" w:hint="eastAsia"/>
          <w:sz w:val="24"/>
          <w:szCs w:val="24"/>
        </w:rPr>
        <w:t>越低</w:t>
      </w:r>
      <w:r w:rsidR="0053601B" w:rsidRPr="00C06ECC">
        <w:rPr>
          <w:rFonts w:asciiTheme="minorEastAsia" w:hAnsiTheme="minorEastAsia" w:hint="eastAsia"/>
          <w:sz w:val="24"/>
          <w:szCs w:val="24"/>
        </w:rPr>
        <w:t>，</w:t>
      </w:r>
      <w:r w:rsidR="00AA308C" w:rsidRPr="00C06ECC">
        <w:rPr>
          <w:rFonts w:asciiTheme="minorEastAsia" w:hAnsiTheme="minorEastAsia" w:hint="eastAsia"/>
          <w:sz w:val="24"/>
          <w:szCs w:val="24"/>
        </w:rPr>
        <w:t>说明</w:t>
      </w:r>
      <w:r w:rsidR="0053601B" w:rsidRPr="00C06ECC">
        <w:rPr>
          <w:rFonts w:asciiTheme="minorEastAsia" w:hAnsiTheme="minorEastAsia" w:hint="eastAsia"/>
          <w:sz w:val="24"/>
          <w:szCs w:val="24"/>
        </w:rPr>
        <w:t>总碳量和化合碳量越接近，工艺水平越高。化合碳量是指与钨原子结合的碳含量，</w:t>
      </w:r>
      <w:r w:rsidR="00AA308C" w:rsidRPr="00C06ECC">
        <w:rPr>
          <w:rFonts w:asciiTheme="minorEastAsia" w:hAnsiTheme="minorEastAsia" w:hint="eastAsia"/>
          <w:sz w:val="24"/>
          <w:szCs w:val="24"/>
        </w:rPr>
        <w:t>该指标是</w:t>
      </w:r>
      <w:r w:rsidR="0053601B" w:rsidRPr="00C06ECC">
        <w:rPr>
          <w:rFonts w:asciiTheme="minorEastAsia" w:hAnsiTheme="minorEastAsia" w:hint="eastAsia"/>
          <w:sz w:val="24"/>
          <w:szCs w:val="24"/>
        </w:rPr>
        <w:t>表征超细碳化钨粉的碳化程度，化合碳越接近6</w:t>
      </w:r>
      <w:r w:rsidR="0053601B" w:rsidRPr="00C06ECC">
        <w:rPr>
          <w:rFonts w:asciiTheme="minorEastAsia" w:hAnsiTheme="minorEastAsia"/>
          <w:sz w:val="24"/>
          <w:szCs w:val="24"/>
        </w:rPr>
        <w:t>.13</w:t>
      </w:r>
      <w:r w:rsidR="00AA308C" w:rsidRPr="00C06ECC">
        <w:rPr>
          <w:rFonts w:asciiTheme="minorEastAsia" w:hAnsiTheme="minorEastAsia" w:hint="eastAsia"/>
          <w:sz w:val="24"/>
          <w:szCs w:val="24"/>
        </w:rPr>
        <w:t>%</w:t>
      </w:r>
      <w:r w:rsidR="0053601B" w:rsidRPr="00C06ECC">
        <w:rPr>
          <w:rFonts w:asciiTheme="minorEastAsia" w:hAnsiTheme="minorEastAsia" w:hint="eastAsia"/>
          <w:sz w:val="24"/>
          <w:szCs w:val="24"/>
        </w:rPr>
        <w:t>，</w:t>
      </w:r>
      <w:r w:rsidR="00AA308C" w:rsidRPr="00C06ECC">
        <w:rPr>
          <w:rFonts w:asciiTheme="minorEastAsia" w:hAnsiTheme="minorEastAsia" w:hint="eastAsia"/>
          <w:sz w:val="24"/>
          <w:szCs w:val="24"/>
        </w:rPr>
        <w:t>说明</w:t>
      </w:r>
      <w:r w:rsidR="00C06ECC">
        <w:rPr>
          <w:rFonts w:asciiTheme="minorEastAsia" w:hAnsiTheme="minorEastAsia" w:hint="eastAsia"/>
          <w:sz w:val="24"/>
          <w:szCs w:val="24"/>
        </w:rPr>
        <w:t>碳化反应越充分。</w:t>
      </w:r>
    </w:p>
    <w:p w:rsidR="000338A3" w:rsidRPr="00C06ECC" w:rsidRDefault="00132750" w:rsidP="00C06ECC">
      <w:pPr>
        <w:tabs>
          <w:tab w:val="left" w:pos="709"/>
        </w:tabs>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t>充分调研、收集业内</w:t>
      </w:r>
      <w:r w:rsidR="00FC0D02">
        <w:rPr>
          <w:rFonts w:asciiTheme="minorEastAsia" w:hAnsiTheme="minorEastAsia" w:hint="eastAsia"/>
          <w:sz w:val="24"/>
          <w:szCs w:val="24"/>
        </w:rPr>
        <w:t>企业</w:t>
      </w:r>
      <w:r w:rsidR="00FC0D02" w:rsidRPr="00FC0D02">
        <w:rPr>
          <w:rFonts w:asciiTheme="minorEastAsia" w:hAnsiTheme="minorEastAsia" w:hint="eastAsia"/>
          <w:sz w:val="24"/>
          <w:szCs w:val="24"/>
        </w:rPr>
        <w:t>总碳量、游离碳量和化合碳量</w:t>
      </w:r>
      <w:r w:rsidRPr="00FC0D02">
        <w:rPr>
          <w:rFonts w:asciiTheme="minorEastAsia" w:hAnsiTheme="minorEastAsia" w:hint="eastAsia"/>
          <w:sz w:val="24"/>
          <w:szCs w:val="24"/>
        </w:rPr>
        <w:t>先进指标，</w:t>
      </w:r>
      <w:r w:rsidR="000338A3" w:rsidRPr="00FC0D02">
        <w:rPr>
          <w:rFonts w:asciiTheme="minorEastAsia" w:hAnsiTheme="minorEastAsia" w:hint="eastAsia"/>
          <w:sz w:val="24"/>
          <w:szCs w:val="24"/>
        </w:rPr>
        <w:t>详见表5</w:t>
      </w:r>
      <w:r w:rsidR="0003318C" w:rsidRPr="00FC0D02">
        <w:rPr>
          <w:rFonts w:asciiTheme="minorEastAsia" w:hAnsiTheme="minorEastAsia" w:hint="eastAsia"/>
          <w:sz w:val="24"/>
          <w:szCs w:val="24"/>
        </w:rPr>
        <w:t>。</w:t>
      </w:r>
    </w:p>
    <w:p w:rsidR="0003318C" w:rsidRDefault="0003318C" w:rsidP="0003318C">
      <w:pPr>
        <w:pStyle w:val="ab"/>
        <w:spacing w:line="360" w:lineRule="atLeast"/>
        <w:ind w:firstLineChars="200" w:firstLine="420"/>
        <w:jc w:val="center"/>
        <w:rPr>
          <w:bCs/>
          <w:sz w:val="18"/>
          <w:szCs w:val="18"/>
        </w:rPr>
      </w:pPr>
      <w:r>
        <w:rPr>
          <w:rFonts w:ascii="黑体" w:eastAsia="黑体" w:hAnsi="黑体" w:hint="eastAsia"/>
          <w:bCs/>
          <w:szCs w:val="21"/>
        </w:rPr>
        <w:t xml:space="preserve"> </w:t>
      </w:r>
      <w:r>
        <w:rPr>
          <w:rFonts w:ascii="黑体" w:eastAsia="黑体" w:hAnsi="黑体"/>
          <w:bCs/>
          <w:szCs w:val="21"/>
        </w:rPr>
        <w:t xml:space="preserve">      </w:t>
      </w:r>
      <w:r w:rsidRPr="00922ED8">
        <w:rPr>
          <w:rFonts w:ascii="黑体" w:eastAsia="黑体" w:hAnsi="黑体" w:hint="eastAsia"/>
          <w:bCs/>
          <w:szCs w:val="21"/>
        </w:rPr>
        <w:t>表</w:t>
      </w:r>
      <w:r>
        <w:rPr>
          <w:rFonts w:ascii="黑体" w:eastAsia="黑体" w:hAnsi="黑体"/>
          <w:bCs/>
          <w:szCs w:val="21"/>
        </w:rPr>
        <w:t>5</w:t>
      </w:r>
      <w:r w:rsidRPr="00922ED8">
        <w:rPr>
          <w:rFonts w:ascii="黑体" w:eastAsia="黑体" w:hAnsi="黑体" w:hint="eastAsia"/>
          <w:bCs/>
          <w:szCs w:val="21"/>
        </w:rPr>
        <w:t xml:space="preserve"> </w:t>
      </w:r>
      <w:r w:rsidRPr="00922ED8">
        <w:rPr>
          <w:rFonts w:hint="eastAsia"/>
          <w:bCs/>
          <w:szCs w:val="21"/>
        </w:rPr>
        <w:t xml:space="preserve"> </w:t>
      </w:r>
      <w:r w:rsidRPr="00922ED8">
        <w:rPr>
          <w:rFonts w:ascii="黑体" w:eastAsia="黑体" w:hAnsi="黑体" w:hint="eastAsia"/>
          <w:bCs/>
          <w:szCs w:val="21"/>
        </w:rPr>
        <w:t>超细</w:t>
      </w:r>
      <w:r w:rsidRPr="00922ED8">
        <w:rPr>
          <w:rFonts w:ascii="黑体" w:eastAsia="黑体" w:hAnsi="黑体"/>
          <w:bCs/>
          <w:szCs w:val="21"/>
        </w:rPr>
        <w:t>碳化钨粉</w:t>
      </w:r>
      <w:r w:rsidRPr="00922ED8">
        <w:rPr>
          <w:rFonts w:ascii="黑体" w:eastAsia="黑体" w:hAnsi="黑体" w:hint="eastAsia"/>
          <w:bCs/>
          <w:szCs w:val="21"/>
        </w:rPr>
        <w:t>的总碳量、游离碳量和化合碳量</w:t>
      </w:r>
      <w:r>
        <w:rPr>
          <w:rFonts w:ascii="黑体" w:eastAsia="黑体" w:hAnsi="黑体" w:hint="eastAsia"/>
          <w:bCs/>
          <w:szCs w:val="21"/>
        </w:rPr>
        <w:t xml:space="preserve"> </w:t>
      </w:r>
      <w:r>
        <w:rPr>
          <w:rFonts w:ascii="黑体" w:eastAsia="黑体" w:hAnsi="黑体"/>
          <w:bCs/>
          <w:szCs w:val="21"/>
        </w:rPr>
        <w:t xml:space="preserve">   </w:t>
      </w:r>
      <w:r w:rsidRPr="00922ED8">
        <w:rPr>
          <w:rFonts w:hint="eastAsia"/>
          <w:bCs/>
          <w:sz w:val="18"/>
          <w:szCs w:val="18"/>
        </w:rPr>
        <w:t xml:space="preserve"> </w:t>
      </w:r>
      <w:r>
        <w:rPr>
          <w:bCs/>
          <w:sz w:val="18"/>
          <w:szCs w:val="18"/>
        </w:rPr>
        <w:t xml:space="preserve">  </w:t>
      </w:r>
      <w:r w:rsidRPr="00922ED8">
        <w:rPr>
          <w:rFonts w:hint="eastAsia"/>
          <w:bCs/>
          <w:sz w:val="18"/>
          <w:szCs w:val="18"/>
        </w:rPr>
        <w:t>质量分数</w:t>
      </w:r>
      <w:r w:rsidRPr="00922ED8">
        <w:rPr>
          <w:rFonts w:hint="eastAsia"/>
          <w:bCs/>
          <w:sz w:val="18"/>
          <w:szCs w:val="18"/>
        </w:rPr>
        <w:t>/%</w:t>
      </w:r>
    </w:p>
    <w:tbl>
      <w:tblPr>
        <w:tblW w:w="9232" w:type="dxa"/>
        <w:jc w:val="center"/>
        <w:tblLook w:val="04A0" w:firstRow="1" w:lastRow="0" w:firstColumn="1" w:lastColumn="0" w:noHBand="0" w:noVBand="1"/>
      </w:tblPr>
      <w:tblGrid>
        <w:gridCol w:w="1693"/>
        <w:gridCol w:w="1172"/>
        <w:gridCol w:w="1293"/>
        <w:gridCol w:w="1172"/>
        <w:gridCol w:w="1345"/>
        <w:gridCol w:w="1353"/>
        <w:gridCol w:w="1204"/>
      </w:tblGrid>
      <w:tr w:rsidR="0003318C" w:rsidRPr="0003318C" w:rsidTr="00836DD3">
        <w:trPr>
          <w:trHeight w:hRule="exact" w:val="340"/>
          <w:jc w:val="center"/>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牌号\总碳量</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厦门金鹭</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株硬</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自贡</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崇义</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南硬</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绿钨</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FWC001</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6.18</w:t>
            </w:r>
            <w:r w:rsidRPr="0003318C">
              <w:rPr>
                <w:rFonts w:ascii="Symbol" w:hAnsi="Symbol" w:cs="宋体"/>
                <w:color w:val="000000"/>
                <w:kern w:val="0"/>
                <w:szCs w:val="21"/>
              </w:rPr>
              <w:t></w:t>
            </w:r>
            <w:r w:rsidRPr="0003318C">
              <w:rPr>
                <w:rFonts w:ascii="宋体" w:hAnsi="宋体" w:cs="宋体" w:hint="eastAsia"/>
                <w:color w:val="000000"/>
                <w:kern w:val="0"/>
                <w:szCs w:val="21"/>
              </w:rPr>
              <w:t xml:space="preserve">0.05   </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宋体" w:hAnsi="宋体" w:cs="宋体" w:hint="eastAsia"/>
                <w:color w:val="000000"/>
                <w:kern w:val="0"/>
                <w:szCs w:val="21"/>
              </w:rPr>
              <w:t>～6.2</w:t>
            </w:r>
            <w:r w:rsidRPr="0003318C">
              <w:rPr>
                <w:rFonts w:ascii="宋体" w:hAnsi="宋体" w:cs="宋体"/>
                <w:color w:val="000000"/>
                <w:kern w:val="0"/>
                <w:szCs w:val="21"/>
              </w:rPr>
              <w:t>5</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6.19～6.24</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Symbol" w:hAnsi="Symbol" w:cs="宋体"/>
                <w:color w:val="000000"/>
                <w:kern w:val="0"/>
                <w:szCs w:val="21"/>
              </w:rPr>
              <w:t></w:t>
            </w:r>
            <w:r w:rsidRPr="0003318C">
              <w:rPr>
                <w:rFonts w:ascii="宋体" w:hAnsi="宋体" w:cs="宋体" w:hint="eastAsia"/>
                <w:color w:val="000000"/>
                <w:kern w:val="0"/>
                <w:szCs w:val="21"/>
              </w:rPr>
              <w:t xml:space="preserve">0.05   </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FWC002</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6.18</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6.20～6.30</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left"/>
              <w:rPr>
                <w:rFonts w:ascii="宋体" w:cs="宋体"/>
                <w:color w:val="000000"/>
                <w:kern w:val="0"/>
                <w:szCs w:val="21"/>
              </w:rPr>
            </w:pPr>
            <w:r w:rsidRPr="0003318C">
              <w:rPr>
                <w:rFonts w:ascii="宋体" w:hAnsi="宋体" w:cs="宋体"/>
                <w:color w:val="000000"/>
                <w:kern w:val="0"/>
                <w:szCs w:val="21"/>
              </w:rPr>
              <w:t>6.15</w:t>
            </w:r>
            <w:r w:rsidRPr="0003318C">
              <w:rPr>
                <w:rFonts w:ascii="Symbol" w:hAnsi="Symbol" w:cs="宋体"/>
                <w:color w:val="000000"/>
                <w:kern w:val="0"/>
                <w:szCs w:val="21"/>
              </w:rPr>
              <w:t></w:t>
            </w:r>
            <w:r w:rsidRPr="0003318C">
              <w:rPr>
                <w:rFonts w:ascii="宋体" w:hAnsi="宋体" w:cs="宋体"/>
                <w:color w:val="000000"/>
                <w:kern w:val="0"/>
                <w:szCs w:val="21"/>
              </w:rPr>
              <w:t>0.05</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6.11～6.</w:t>
            </w:r>
            <w:r w:rsidRPr="0003318C">
              <w:rPr>
                <w:rFonts w:ascii="宋体" w:hAnsi="宋体" w:cs="宋体"/>
                <w:color w:val="000000"/>
                <w:kern w:val="0"/>
                <w:szCs w:val="21"/>
              </w:rPr>
              <w:t>21</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6.15～6.30</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FWC003</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6.18</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left"/>
              <w:rPr>
                <w:rFonts w:ascii="宋体" w:cs="宋体"/>
                <w:color w:val="000000"/>
                <w:kern w:val="0"/>
                <w:szCs w:val="21"/>
              </w:rPr>
            </w:pPr>
            <w:r w:rsidRPr="0003318C">
              <w:rPr>
                <w:rFonts w:ascii="宋体" w:hAnsi="宋体" w:cs="宋体"/>
                <w:color w:val="000000"/>
                <w:kern w:val="0"/>
                <w:szCs w:val="21"/>
              </w:rPr>
              <w:t>6.15</w:t>
            </w:r>
            <w:r w:rsidRPr="0003318C">
              <w:rPr>
                <w:rFonts w:ascii="Symbol" w:hAnsi="Symbol" w:cs="宋体"/>
                <w:color w:val="000000"/>
                <w:kern w:val="0"/>
                <w:szCs w:val="21"/>
              </w:rPr>
              <w:t></w:t>
            </w:r>
            <w:r w:rsidRPr="0003318C">
              <w:rPr>
                <w:rFonts w:ascii="宋体" w:hAnsi="宋体" w:cs="宋体"/>
                <w:color w:val="000000"/>
                <w:kern w:val="0"/>
                <w:szCs w:val="21"/>
              </w:rPr>
              <w:t>0.05</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宋体" w:hAnsi="宋体" w:cs="宋体" w:hint="eastAsia"/>
                <w:color w:val="000000"/>
                <w:kern w:val="0"/>
                <w:szCs w:val="21"/>
              </w:rPr>
              <w:t>～6.2</w:t>
            </w:r>
            <w:r w:rsidRPr="0003318C">
              <w:rPr>
                <w:rFonts w:ascii="宋体" w:hAnsi="宋体" w:cs="宋体"/>
                <w:color w:val="000000"/>
                <w:kern w:val="0"/>
                <w:szCs w:val="21"/>
              </w:rPr>
              <w:t>5</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6.14～6.36</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FWC004</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6.18</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6.22～6.32</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left"/>
              <w:rPr>
                <w:rFonts w:ascii="宋体" w:cs="宋体"/>
                <w:color w:val="000000"/>
                <w:kern w:val="0"/>
                <w:szCs w:val="21"/>
              </w:rPr>
            </w:pPr>
            <w:r w:rsidRPr="0003318C">
              <w:rPr>
                <w:rFonts w:ascii="宋体" w:hAnsi="宋体" w:cs="宋体"/>
                <w:color w:val="000000"/>
                <w:kern w:val="0"/>
                <w:szCs w:val="21"/>
              </w:rPr>
              <w:t>6.15</w:t>
            </w:r>
            <w:r w:rsidRPr="0003318C">
              <w:rPr>
                <w:rFonts w:ascii="Symbol" w:hAnsi="Symbol" w:cs="宋体"/>
                <w:color w:val="000000"/>
                <w:kern w:val="0"/>
                <w:szCs w:val="21"/>
              </w:rPr>
              <w:t></w:t>
            </w:r>
            <w:r w:rsidRPr="0003318C">
              <w:rPr>
                <w:rFonts w:ascii="宋体" w:hAnsi="宋体" w:cs="宋体"/>
                <w:color w:val="000000"/>
                <w:kern w:val="0"/>
                <w:szCs w:val="21"/>
              </w:rPr>
              <w:t>0.05</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1</w:t>
            </w:r>
            <w:r w:rsidRPr="0003318C">
              <w:rPr>
                <w:rFonts w:ascii="宋体" w:hAnsi="宋体" w:cs="宋体" w:hint="eastAsia"/>
                <w:color w:val="000000"/>
                <w:kern w:val="0"/>
                <w:szCs w:val="21"/>
              </w:rPr>
              <w:t>～6.2</w:t>
            </w:r>
            <w:r w:rsidRPr="0003318C">
              <w:rPr>
                <w:rFonts w:ascii="宋体" w:hAnsi="宋体" w:cs="宋体"/>
                <w:color w:val="000000"/>
                <w:kern w:val="0"/>
                <w:szCs w:val="21"/>
              </w:rPr>
              <w:t>0</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6.11～6.35</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FWC005</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6.18</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6.14～6.24</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left"/>
              <w:rPr>
                <w:rFonts w:ascii="宋体" w:cs="宋体"/>
                <w:color w:val="000000"/>
                <w:kern w:val="0"/>
                <w:szCs w:val="21"/>
              </w:rPr>
            </w:pPr>
            <w:r w:rsidRPr="0003318C">
              <w:rPr>
                <w:rFonts w:ascii="宋体" w:hAnsi="宋体" w:cs="宋体"/>
                <w:color w:val="000000"/>
                <w:kern w:val="0"/>
                <w:szCs w:val="21"/>
              </w:rPr>
              <w:t>6.15</w:t>
            </w:r>
            <w:r w:rsidRPr="0003318C">
              <w:rPr>
                <w:rFonts w:ascii="Symbol" w:hAnsi="Symbol" w:cs="宋体"/>
                <w:color w:val="000000"/>
                <w:kern w:val="0"/>
                <w:szCs w:val="21"/>
              </w:rPr>
              <w:t></w:t>
            </w:r>
            <w:r w:rsidRPr="0003318C">
              <w:rPr>
                <w:rFonts w:ascii="宋体" w:hAnsi="宋体" w:cs="宋体"/>
                <w:color w:val="000000"/>
                <w:kern w:val="0"/>
                <w:szCs w:val="21"/>
              </w:rPr>
              <w:t>0.05</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0</w:t>
            </w:r>
            <w:r w:rsidRPr="0003318C">
              <w:rPr>
                <w:rFonts w:ascii="宋体" w:hAnsi="宋体" w:cs="宋体" w:hint="eastAsia"/>
                <w:color w:val="000000"/>
                <w:kern w:val="0"/>
                <w:szCs w:val="21"/>
              </w:rPr>
              <w:t>～6.</w:t>
            </w:r>
            <w:r w:rsidRPr="0003318C">
              <w:rPr>
                <w:rFonts w:ascii="宋体" w:hAnsi="宋体" w:cs="宋体"/>
                <w:color w:val="000000"/>
                <w:kern w:val="0"/>
                <w:szCs w:val="21"/>
              </w:rPr>
              <w:t>17</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6.25～6.35</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6.1</w:t>
            </w:r>
            <w:r w:rsidRPr="0003318C">
              <w:rPr>
                <w:rFonts w:ascii="宋体" w:hAnsi="宋体" w:cs="宋体"/>
                <w:color w:val="000000"/>
                <w:kern w:val="0"/>
                <w:szCs w:val="21"/>
              </w:rPr>
              <w:t>5</w:t>
            </w:r>
            <w:r w:rsidRPr="0003318C">
              <w:rPr>
                <w:rFonts w:ascii="Symbol" w:hAnsi="Symbol" w:cs="宋体"/>
                <w:color w:val="000000"/>
                <w:kern w:val="0"/>
                <w:szCs w:val="21"/>
              </w:rPr>
              <w:t></w:t>
            </w:r>
            <w:r w:rsidRPr="0003318C">
              <w:rPr>
                <w:rFonts w:ascii="宋体" w:hAnsi="宋体" w:cs="宋体" w:hint="eastAsia"/>
                <w:color w:val="000000"/>
                <w:kern w:val="0"/>
                <w:szCs w:val="21"/>
              </w:rPr>
              <w:t>0.05</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牌号\游离碳量</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厦门金鹭</w:t>
            </w:r>
          </w:p>
        </w:tc>
        <w:tc>
          <w:tcPr>
            <w:tcW w:w="1293"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株硬</w:t>
            </w:r>
          </w:p>
        </w:tc>
        <w:tc>
          <w:tcPr>
            <w:tcW w:w="1167"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自贡</w:t>
            </w:r>
          </w:p>
        </w:tc>
        <w:tc>
          <w:tcPr>
            <w:tcW w:w="1345"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崇义</w:t>
            </w:r>
          </w:p>
        </w:tc>
        <w:tc>
          <w:tcPr>
            <w:tcW w:w="1353"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南硬</w:t>
            </w:r>
          </w:p>
        </w:tc>
        <w:tc>
          <w:tcPr>
            <w:tcW w:w="1204"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绿钨</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FWC001</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p>
        </w:tc>
        <w:tc>
          <w:tcPr>
            <w:tcW w:w="1345"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w:t>
            </w:r>
            <w:r w:rsidRPr="0003318C">
              <w:rPr>
                <w:rFonts w:ascii="宋体" w:hAnsi="宋体" w:cs="宋体"/>
                <w:color w:val="000000"/>
                <w:kern w:val="0"/>
                <w:szCs w:val="21"/>
              </w:rPr>
              <w:t>5</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0.09～0.15</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FWC002</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 xml:space="preserve">　≤0.20</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0.10</w:t>
            </w:r>
          </w:p>
        </w:tc>
        <w:tc>
          <w:tcPr>
            <w:tcW w:w="1345"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w:t>
            </w:r>
            <w:r w:rsidRPr="0003318C">
              <w:rPr>
                <w:rFonts w:ascii="宋体" w:hAnsi="宋体" w:cs="宋体"/>
                <w:color w:val="000000"/>
                <w:kern w:val="0"/>
                <w:szCs w:val="21"/>
              </w:rPr>
              <w:t>15</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0.06～0.20</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FWC003</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0.10</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w:t>
            </w:r>
            <w:r w:rsidRPr="0003318C">
              <w:rPr>
                <w:rFonts w:ascii="宋体" w:hAnsi="宋体" w:cs="宋体"/>
                <w:color w:val="000000"/>
                <w:kern w:val="0"/>
                <w:szCs w:val="21"/>
              </w:rPr>
              <w:t>15</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0.06～0.29</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lastRenderedPageBreak/>
              <w:t>FWC004</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 xml:space="preserve">　≤0.22</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0.10</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w:t>
            </w:r>
            <w:r w:rsidRPr="0003318C">
              <w:rPr>
                <w:rFonts w:ascii="宋体" w:hAnsi="宋体" w:cs="宋体"/>
                <w:color w:val="000000"/>
                <w:kern w:val="0"/>
                <w:szCs w:val="21"/>
              </w:rPr>
              <w:t>15</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0.05～0.30</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FWC005</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 xml:space="preserve">　≤0.15</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0.10</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w:t>
            </w:r>
            <w:r w:rsidRPr="0003318C">
              <w:rPr>
                <w:rFonts w:ascii="宋体" w:hAnsi="宋体" w:cs="宋体"/>
                <w:color w:val="000000"/>
                <w:kern w:val="0"/>
                <w:szCs w:val="21"/>
              </w:rPr>
              <w:t>10</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0.10～0.25</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≤0.10</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牌号\化合碳量</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厦门金鹭</w:t>
            </w:r>
          </w:p>
        </w:tc>
        <w:tc>
          <w:tcPr>
            <w:tcW w:w="1293"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株硬</w:t>
            </w:r>
          </w:p>
        </w:tc>
        <w:tc>
          <w:tcPr>
            <w:tcW w:w="1167"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自贡</w:t>
            </w:r>
          </w:p>
        </w:tc>
        <w:tc>
          <w:tcPr>
            <w:tcW w:w="1345"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崇义</w:t>
            </w:r>
          </w:p>
        </w:tc>
        <w:tc>
          <w:tcPr>
            <w:tcW w:w="1353"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南硬</w:t>
            </w:r>
          </w:p>
        </w:tc>
        <w:tc>
          <w:tcPr>
            <w:tcW w:w="1204"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绿钨</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FWC001</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w:t>
            </w:r>
          </w:p>
        </w:tc>
        <w:tc>
          <w:tcPr>
            <w:tcW w:w="1167" w:type="dxa"/>
            <w:tcBorders>
              <w:top w:val="nil"/>
              <w:left w:val="nil"/>
              <w:bottom w:val="single" w:sz="4" w:space="0" w:color="auto"/>
              <w:right w:val="single" w:sz="4" w:space="0" w:color="auto"/>
            </w:tcBorders>
            <w:noWrap/>
            <w:vAlign w:val="bottom"/>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未作要求</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6.09～6.10</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w:t>
            </w:r>
            <w:r w:rsidRPr="0003318C">
              <w:rPr>
                <w:rFonts w:ascii="宋体" w:hAnsi="宋体" w:cs="宋体"/>
                <w:color w:val="000000"/>
                <w:kern w:val="0"/>
                <w:szCs w:val="21"/>
              </w:rPr>
              <w:t>7</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FWC002</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 xml:space="preserve">　≥6.10</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6.07</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未作要求</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6.06～6.10</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w:t>
            </w:r>
            <w:r w:rsidRPr="0003318C">
              <w:rPr>
                <w:rFonts w:ascii="宋体" w:hAnsi="宋体" w:cs="宋体"/>
                <w:color w:val="000000"/>
                <w:kern w:val="0"/>
                <w:szCs w:val="21"/>
              </w:rPr>
              <w:t>7</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FWC003</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6.07</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未作要求</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6.04～6.12</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w:t>
            </w:r>
            <w:r w:rsidRPr="0003318C">
              <w:rPr>
                <w:rFonts w:ascii="宋体" w:hAnsi="宋体" w:cs="宋体"/>
                <w:color w:val="000000"/>
                <w:kern w:val="0"/>
                <w:szCs w:val="21"/>
              </w:rPr>
              <w:t>7</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FWC004</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 xml:space="preserve">　≥6.10</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6.07</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未作要求</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6.04～6.07</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r>
      <w:tr w:rsidR="0003318C" w:rsidRPr="0003318C" w:rsidTr="00836DD3">
        <w:trPr>
          <w:trHeight w:hRule="exact" w:val="340"/>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FWC005</w:t>
            </w:r>
          </w:p>
        </w:tc>
        <w:tc>
          <w:tcPr>
            <w:tcW w:w="1172" w:type="dxa"/>
            <w:tcBorders>
              <w:top w:val="nil"/>
              <w:left w:val="nil"/>
              <w:bottom w:val="single" w:sz="4" w:space="0" w:color="auto"/>
              <w:right w:val="single" w:sz="4" w:space="0" w:color="auto"/>
            </w:tcBorders>
            <w:shd w:val="clear" w:color="auto" w:fill="auto"/>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c>
          <w:tcPr>
            <w:tcW w:w="129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 xml:space="preserve">　≥6.06</w:t>
            </w:r>
          </w:p>
        </w:tc>
        <w:tc>
          <w:tcPr>
            <w:tcW w:w="1167" w:type="dxa"/>
            <w:tcBorders>
              <w:top w:val="nil"/>
              <w:left w:val="nil"/>
              <w:bottom w:val="single" w:sz="4" w:space="0" w:color="auto"/>
              <w:right w:val="single" w:sz="4" w:space="0" w:color="auto"/>
            </w:tcBorders>
            <w:noWrap/>
            <w:vAlign w:val="center"/>
            <w:hideMark/>
          </w:tcPr>
          <w:p w:rsidR="0003318C" w:rsidRPr="0003318C" w:rsidRDefault="0003318C" w:rsidP="00BC5B9C">
            <w:pPr>
              <w:widowControl/>
              <w:jc w:val="center"/>
              <w:rPr>
                <w:rFonts w:ascii="宋体" w:cs="宋体"/>
                <w:color w:val="000000"/>
                <w:kern w:val="0"/>
                <w:szCs w:val="21"/>
              </w:rPr>
            </w:pPr>
            <w:r w:rsidRPr="0003318C">
              <w:rPr>
                <w:rFonts w:ascii="宋体" w:hAnsi="宋体" w:cs="宋体" w:hint="eastAsia"/>
                <w:color w:val="000000"/>
                <w:kern w:val="0"/>
                <w:szCs w:val="21"/>
              </w:rPr>
              <w:t>≥</w:t>
            </w:r>
            <w:r w:rsidRPr="0003318C">
              <w:rPr>
                <w:rFonts w:ascii="宋体" w:hAnsi="宋体" w:cs="宋体"/>
                <w:color w:val="000000"/>
                <w:kern w:val="0"/>
                <w:szCs w:val="21"/>
              </w:rPr>
              <w:t>6.07</w:t>
            </w:r>
          </w:p>
        </w:tc>
        <w:tc>
          <w:tcPr>
            <w:tcW w:w="1345"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未作要求</w:t>
            </w:r>
          </w:p>
        </w:tc>
        <w:tc>
          <w:tcPr>
            <w:tcW w:w="1353" w:type="dxa"/>
            <w:tcBorders>
              <w:top w:val="nil"/>
              <w:left w:val="nil"/>
              <w:bottom w:val="single" w:sz="4" w:space="0" w:color="auto"/>
              <w:right w:val="single" w:sz="4" w:space="0" w:color="auto"/>
            </w:tcBorders>
            <w:shd w:val="clear" w:color="auto" w:fill="auto"/>
            <w:noWrap/>
            <w:vAlign w:val="bottom"/>
            <w:hideMark/>
          </w:tcPr>
          <w:p w:rsidR="0003318C" w:rsidRPr="0003318C" w:rsidRDefault="0003318C" w:rsidP="00BC5B9C">
            <w:pPr>
              <w:widowControl/>
              <w:jc w:val="left"/>
              <w:rPr>
                <w:rFonts w:ascii="宋体" w:hAnsi="宋体" w:cs="宋体"/>
                <w:color w:val="000000"/>
                <w:kern w:val="0"/>
                <w:szCs w:val="21"/>
              </w:rPr>
            </w:pPr>
            <w:r w:rsidRPr="0003318C">
              <w:rPr>
                <w:rFonts w:ascii="宋体" w:hAnsi="宋体" w:cs="宋体" w:hint="eastAsia"/>
                <w:color w:val="000000"/>
                <w:kern w:val="0"/>
                <w:szCs w:val="21"/>
              </w:rPr>
              <w:t>6.08～6.11</w:t>
            </w:r>
          </w:p>
        </w:tc>
        <w:tc>
          <w:tcPr>
            <w:tcW w:w="1204" w:type="dxa"/>
            <w:tcBorders>
              <w:top w:val="nil"/>
              <w:left w:val="nil"/>
              <w:bottom w:val="single" w:sz="4" w:space="0" w:color="auto"/>
              <w:right w:val="single" w:sz="4" w:space="0" w:color="auto"/>
            </w:tcBorders>
            <w:shd w:val="clear" w:color="auto" w:fill="auto"/>
            <w:noWrap/>
            <w:vAlign w:val="center"/>
            <w:hideMark/>
          </w:tcPr>
          <w:p w:rsidR="0003318C" w:rsidRPr="0003318C" w:rsidRDefault="0003318C" w:rsidP="00BC5B9C">
            <w:pPr>
              <w:widowControl/>
              <w:jc w:val="center"/>
              <w:rPr>
                <w:rFonts w:ascii="宋体" w:hAnsi="宋体" w:cs="宋体"/>
                <w:color w:val="000000"/>
                <w:kern w:val="0"/>
                <w:szCs w:val="21"/>
              </w:rPr>
            </w:pPr>
            <w:r w:rsidRPr="0003318C">
              <w:rPr>
                <w:rFonts w:ascii="宋体" w:hAnsi="宋体" w:cs="宋体" w:hint="eastAsia"/>
                <w:color w:val="000000"/>
                <w:kern w:val="0"/>
                <w:szCs w:val="21"/>
              </w:rPr>
              <w:t>≥6.07</w:t>
            </w:r>
          </w:p>
        </w:tc>
      </w:tr>
    </w:tbl>
    <w:p w:rsidR="00132750" w:rsidRDefault="00132750" w:rsidP="00132750">
      <w:pPr>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t>结合现有制造水平，对超细碳化钨粉的总碳、游离碳、化合碳进行修正，应符合表</w:t>
      </w:r>
      <w:r w:rsidR="0003318C">
        <w:rPr>
          <w:rFonts w:asciiTheme="minorEastAsia" w:hAnsiTheme="minorEastAsia"/>
          <w:sz w:val="24"/>
          <w:szCs w:val="24"/>
        </w:rPr>
        <w:t>6</w:t>
      </w:r>
      <w:r w:rsidRPr="00B964B1">
        <w:rPr>
          <w:rFonts w:asciiTheme="minorEastAsia" w:hAnsiTheme="minorEastAsia" w:hint="eastAsia"/>
          <w:sz w:val="24"/>
          <w:szCs w:val="24"/>
        </w:rPr>
        <w:t>规定，也可由供需双方协商确定。</w:t>
      </w:r>
    </w:p>
    <w:p w:rsidR="00450458" w:rsidRPr="00450458" w:rsidRDefault="00450458" w:rsidP="00450458">
      <w:pPr>
        <w:pStyle w:val="ab"/>
        <w:spacing w:line="360" w:lineRule="atLeast"/>
        <w:ind w:firstLineChars="200" w:firstLine="420"/>
        <w:jc w:val="center"/>
        <w:rPr>
          <w:rFonts w:ascii="黑体" w:eastAsia="黑体" w:hAnsi="黑体"/>
          <w:bCs/>
          <w:szCs w:val="21"/>
        </w:rPr>
      </w:pPr>
      <w:r>
        <w:rPr>
          <w:rFonts w:ascii="黑体" w:eastAsia="黑体" w:hAnsi="黑体" w:hint="eastAsia"/>
          <w:bCs/>
          <w:szCs w:val="21"/>
        </w:rPr>
        <w:t xml:space="preserve"> </w:t>
      </w:r>
      <w:r>
        <w:rPr>
          <w:rFonts w:ascii="黑体" w:eastAsia="黑体" w:hAnsi="黑体"/>
          <w:bCs/>
          <w:szCs w:val="21"/>
        </w:rPr>
        <w:t xml:space="preserve">     </w:t>
      </w:r>
      <w:r w:rsidRPr="00922ED8">
        <w:rPr>
          <w:rFonts w:ascii="黑体" w:eastAsia="黑体" w:hAnsi="黑体" w:hint="eastAsia"/>
          <w:bCs/>
          <w:szCs w:val="21"/>
        </w:rPr>
        <w:t>表</w:t>
      </w:r>
      <w:r w:rsidR="0003318C">
        <w:rPr>
          <w:rFonts w:ascii="黑体" w:eastAsia="黑体" w:hAnsi="黑体"/>
          <w:bCs/>
          <w:szCs w:val="21"/>
        </w:rPr>
        <w:t>6</w:t>
      </w:r>
      <w:r w:rsidRPr="00922ED8">
        <w:rPr>
          <w:rFonts w:ascii="黑体" w:eastAsia="黑体" w:hAnsi="黑体" w:hint="eastAsia"/>
          <w:bCs/>
          <w:szCs w:val="21"/>
        </w:rPr>
        <w:t xml:space="preserve"> </w:t>
      </w:r>
      <w:r w:rsidRPr="00922ED8">
        <w:rPr>
          <w:rFonts w:hint="eastAsia"/>
          <w:bCs/>
          <w:szCs w:val="21"/>
        </w:rPr>
        <w:t xml:space="preserve"> </w:t>
      </w:r>
      <w:r w:rsidRPr="00922ED8">
        <w:rPr>
          <w:rFonts w:ascii="黑体" w:eastAsia="黑体" w:hAnsi="黑体" w:hint="eastAsia"/>
          <w:bCs/>
          <w:szCs w:val="21"/>
        </w:rPr>
        <w:t>超细</w:t>
      </w:r>
      <w:r w:rsidRPr="00922ED8">
        <w:rPr>
          <w:rFonts w:ascii="黑体" w:eastAsia="黑体" w:hAnsi="黑体"/>
          <w:bCs/>
          <w:szCs w:val="21"/>
        </w:rPr>
        <w:t>碳化钨粉</w:t>
      </w:r>
      <w:r w:rsidRPr="00922ED8">
        <w:rPr>
          <w:rFonts w:ascii="黑体" w:eastAsia="黑体" w:hAnsi="黑体" w:hint="eastAsia"/>
          <w:bCs/>
          <w:szCs w:val="21"/>
        </w:rPr>
        <w:t>的总碳量、游离碳量和化合碳量</w:t>
      </w:r>
      <w:r>
        <w:rPr>
          <w:rFonts w:ascii="黑体" w:eastAsia="黑体" w:hAnsi="黑体" w:hint="eastAsia"/>
          <w:bCs/>
          <w:szCs w:val="21"/>
        </w:rPr>
        <w:t xml:space="preserve"> </w:t>
      </w:r>
      <w:r>
        <w:rPr>
          <w:rFonts w:ascii="黑体" w:eastAsia="黑体" w:hAnsi="黑体"/>
          <w:bCs/>
          <w:szCs w:val="21"/>
        </w:rPr>
        <w:t xml:space="preserve">     </w:t>
      </w:r>
      <w:r w:rsidRPr="00922ED8">
        <w:rPr>
          <w:rFonts w:hint="eastAsia"/>
          <w:bCs/>
          <w:sz w:val="18"/>
          <w:szCs w:val="18"/>
        </w:rPr>
        <w:t xml:space="preserve"> </w:t>
      </w:r>
      <w:r w:rsidRPr="00922ED8">
        <w:rPr>
          <w:rFonts w:hint="eastAsia"/>
          <w:bCs/>
          <w:sz w:val="18"/>
          <w:szCs w:val="18"/>
        </w:rPr>
        <w:t>质量分数</w:t>
      </w:r>
      <w:r w:rsidRPr="00922ED8">
        <w:rPr>
          <w:rFonts w:hint="eastAsia"/>
          <w:bCs/>
          <w:sz w:val="18"/>
          <w:szCs w:val="18"/>
        </w:rPr>
        <w:t>/%</w:t>
      </w:r>
    </w:p>
    <w:tbl>
      <w:tblPr>
        <w:tblW w:w="47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1"/>
        <w:gridCol w:w="2083"/>
        <w:gridCol w:w="2085"/>
        <w:gridCol w:w="2083"/>
      </w:tblGrid>
      <w:tr w:rsidR="00450458" w:rsidRPr="002D7D6D" w:rsidTr="00836DD3">
        <w:trPr>
          <w:trHeight w:hRule="exact" w:val="340"/>
          <w:jc w:val="center"/>
        </w:trPr>
        <w:tc>
          <w:tcPr>
            <w:tcW w:w="1180"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牌 号</w:t>
            </w:r>
          </w:p>
        </w:tc>
        <w:tc>
          <w:tcPr>
            <w:tcW w:w="1273"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总碳量</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游离碳量</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化合碳量</w:t>
            </w:r>
          </w:p>
        </w:tc>
      </w:tr>
      <w:tr w:rsidR="00450458" w:rsidRPr="002D7D6D" w:rsidTr="00836DD3">
        <w:trPr>
          <w:trHeight w:hRule="exact" w:val="340"/>
          <w:jc w:val="center"/>
        </w:trPr>
        <w:tc>
          <w:tcPr>
            <w:tcW w:w="1180"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FWC001</w:t>
            </w:r>
          </w:p>
        </w:tc>
        <w:tc>
          <w:tcPr>
            <w:tcW w:w="127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6.18</w:t>
            </w:r>
            <w:r w:rsidRPr="002D7D6D">
              <w:rPr>
                <w:rFonts w:ascii="宋体" w:hAnsi="宋体"/>
                <w:szCs w:val="21"/>
              </w:rPr>
              <w:sym w:font="Symbol" w:char="F0B1"/>
            </w:r>
            <w:r w:rsidRPr="002D7D6D">
              <w:rPr>
                <w:rFonts w:ascii="宋体" w:hAnsi="宋体"/>
                <w:szCs w:val="21"/>
              </w:rPr>
              <w:t>0.05</w:t>
            </w:r>
          </w:p>
        </w:tc>
        <w:tc>
          <w:tcPr>
            <w:tcW w:w="127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0.10</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≥6.07</w:t>
            </w:r>
          </w:p>
        </w:tc>
      </w:tr>
      <w:tr w:rsidR="00450458" w:rsidRPr="002D7D6D" w:rsidTr="00836DD3">
        <w:trPr>
          <w:trHeight w:hRule="exact" w:val="340"/>
          <w:jc w:val="center"/>
        </w:trPr>
        <w:tc>
          <w:tcPr>
            <w:tcW w:w="1180"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FWC002</w:t>
            </w:r>
          </w:p>
        </w:tc>
        <w:tc>
          <w:tcPr>
            <w:tcW w:w="127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6.15</w:t>
            </w:r>
            <w:r w:rsidRPr="002D7D6D">
              <w:rPr>
                <w:rFonts w:ascii="宋体" w:hAnsi="宋体"/>
                <w:szCs w:val="21"/>
              </w:rPr>
              <w:sym w:font="Symbol" w:char="F0B1"/>
            </w:r>
            <w:r w:rsidRPr="002D7D6D">
              <w:rPr>
                <w:rFonts w:ascii="宋体" w:hAnsi="宋体"/>
                <w:szCs w:val="21"/>
              </w:rPr>
              <w:t>0.05</w:t>
            </w:r>
          </w:p>
        </w:tc>
        <w:tc>
          <w:tcPr>
            <w:tcW w:w="127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0.10</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≥6.07</w:t>
            </w:r>
          </w:p>
        </w:tc>
      </w:tr>
      <w:tr w:rsidR="00450458" w:rsidRPr="002D7D6D" w:rsidTr="00836DD3">
        <w:trPr>
          <w:trHeight w:hRule="exact" w:val="340"/>
          <w:jc w:val="center"/>
        </w:trPr>
        <w:tc>
          <w:tcPr>
            <w:tcW w:w="1180"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FWC003</w:t>
            </w:r>
          </w:p>
        </w:tc>
        <w:tc>
          <w:tcPr>
            <w:tcW w:w="127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6.15</w:t>
            </w:r>
            <w:r w:rsidRPr="002D7D6D">
              <w:rPr>
                <w:rFonts w:ascii="宋体" w:hAnsi="宋体"/>
                <w:szCs w:val="21"/>
              </w:rPr>
              <w:sym w:font="Symbol" w:char="F0B1"/>
            </w:r>
            <w:r w:rsidRPr="002D7D6D">
              <w:rPr>
                <w:rFonts w:ascii="宋体" w:hAnsi="宋体"/>
                <w:szCs w:val="21"/>
              </w:rPr>
              <w:t>0.05</w:t>
            </w:r>
          </w:p>
        </w:tc>
        <w:tc>
          <w:tcPr>
            <w:tcW w:w="127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0.10</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≥6.07</w:t>
            </w:r>
          </w:p>
        </w:tc>
      </w:tr>
      <w:tr w:rsidR="00450458" w:rsidRPr="002D7D6D" w:rsidTr="00836DD3">
        <w:trPr>
          <w:trHeight w:hRule="exact" w:val="340"/>
          <w:jc w:val="center"/>
        </w:trPr>
        <w:tc>
          <w:tcPr>
            <w:tcW w:w="1180"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FWC004</w:t>
            </w:r>
          </w:p>
        </w:tc>
        <w:tc>
          <w:tcPr>
            <w:tcW w:w="127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6.15</w:t>
            </w:r>
            <w:r w:rsidRPr="002D7D6D">
              <w:rPr>
                <w:rFonts w:ascii="宋体" w:hAnsi="宋体"/>
                <w:szCs w:val="21"/>
              </w:rPr>
              <w:sym w:font="Symbol" w:char="F0B1"/>
            </w:r>
            <w:r w:rsidRPr="002D7D6D">
              <w:rPr>
                <w:rFonts w:ascii="宋体" w:hAnsi="宋体"/>
                <w:szCs w:val="21"/>
              </w:rPr>
              <w:t>0.05</w:t>
            </w:r>
          </w:p>
        </w:tc>
        <w:tc>
          <w:tcPr>
            <w:tcW w:w="127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0.10</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≥6.07</w:t>
            </w:r>
          </w:p>
        </w:tc>
      </w:tr>
      <w:tr w:rsidR="00450458" w:rsidRPr="002D7D6D" w:rsidTr="00836DD3">
        <w:trPr>
          <w:trHeight w:hRule="exact" w:val="340"/>
          <w:jc w:val="center"/>
        </w:trPr>
        <w:tc>
          <w:tcPr>
            <w:tcW w:w="1180"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FWC005</w:t>
            </w:r>
          </w:p>
        </w:tc>
        <w:tc>
          <w:tcPr>
            <w:tcW w:w="127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6.15</w:t>
            </w:r>
            <w:r w:rsidRPr="002D7D6D">
              <w:rPr>
                <w:rFonts w:ascii="宋体" w:hAnsi="宋体"/>
                <w:szCs w:val="21"/>
              </w:rPr>
              <w:sym w:font="Symbol" w:char="F0B1"/>
            </w:r>
            <w:r w:rsidRPr="002D7D6D">
              <w:rPr>
                <w:rFonts w:ascii="宋体" w:hAnsi="宋体"/>
                <w:szCs w:val="21"/>
              </w:rPr>
              <w:t>0.05</w:t>
            </w:r>
          </w:p>
        </w:tc>
        <w:tc>
          <w:tcPr>
            <w:tcW w:w="127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0.10</w:t>
            </w:r>
          </w:p>
        </w:tc>
        <w:tc>
          <w:tcPr>
            <w:tcW w:w="127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≥6.07</w:t>
            </w:r>
          </w:p>
        </w:tc>
      </w:tr>
    </w:tbl>
    <w:p w:rsidR="00C06ECC" w:rsidRPr="00C06ECC" w:rsidRDefault="00450458" w:rsidP="00450458">
      <w:pPr>
        <w:pStyle w:val="a5"/>
        <w:numPr>
          <w:ilvl w:val="0"/>
          <w:numId w:val="14"/>
        </w:numPr>
        <w:spacing w:line="360" w:lineRule="auto"/>
        <w:ind w:firstLineChars="0"/>
        <w:rPr>
          <w:rFonts w:ascii="黑体" w:eastAsia="黑体" w:hAnsi="黑体"/>
          <w:sz w:val="24"/>
          <w:szCs w:val="24"/>
        </w:rPr>
      </w:pPr>
      <w:r w:rsidRPr="00450458">
        <w:rPr>
          <w:rFonts w:ascii="黑体" w:eastAsia="黑体" w:hAnsi="黑体" w:hint="eastAsia"/>
          <w:sz w:val="24"/>
          <w:szCs w:val="24"/>
        </w:rPr>
        <w:t>氧含量</w:t>
      </w:r>
    </w:p>
    <w:p w:rsidR="00450458" w:rsidRPr="00C06ECC" w:rsidRDefault="0053601B" w:rsidP="00C06ECC">
      <w:pPr>
        <w:tabs>
          <w:tab w:val="left" w:pos="709"/>
        </w:tabs>
        <w:spacing w:line="360" w:lineRule="auto"/>
        <w:ind w:firstLineChars="200" w:firstLine="480"/>
        <w:rPr>
          <w:rFonts w:asciiTheme="minorEastAsia" w:hAnsiTheme="minorEastAsia"/>
          <w:sz w:val="24"/>
          <w:szCs w:val="24"/>
        </w:rPr>
      </w:pPr>
      <w:r w:rsidRPr="00C06ECC">
        <w:rPr>
          <w:rFonts w:asciiTheme="minorEastAsia" w:hAnsiTheme="minorEastAsia" w:hint="eastAsia"/>
          <w:sz w:val="24"/>
          <w:szCs w:val="24"/>
        </w:rPr>
        <w:t>氧含量是指超细碳化钨粉中因氧化和吸附的氧元素总含量，氧含量越高，说明在超细碳化钨粉的生产过程中可能出现了部分氧化，或存放不当</w:t>
      </w:r>
      <w:r w:rsidR="00AA308C" w:rsidRPr="00C06ECC">
        <w:rPr>
          <w:rFonts w:asciiTheme="minorEastAsia" w:hAnsiTheme="minorEastAsia" w:hint="eastAsia"/>
          <w:sz w:val="24"/>
          <w:szCs w:val="24"/>
        </w:rPr>
        <w:t>，在硬质合金生产过程中会与碳化学反应，进而硬质合金碳含量的稳定性，甚至出现气孔等缺陷。</w:t>
      </w:r>
      <w:r w:rsidRPr="00C06ECC">
        <w:rPr>
          <w:rFonts w:asciiTheme="minorEastAsia" w:hAnsiTheme="minorEastAsia" w:hint="eastAsia"/>
          <w:sz w:val="24"/>
          <w:szCs w:val="24"/>
        </w:rPr>
        <w:t>）</w:t>
      </w:r>
    </w:p>
    <w:p w:rsidR="005F46FB" w:rsidRDefault="005F46FB" w:rsidP="00450458">
      <w:pPr>
        <w:spacing w:line="360" w:lineRule="atLeast"/>
        <w:ind w:right="23" w:firstLine="420"/>
        <w:rPr>
          <w:rFonts w:asciiTheme="minorEastAsia" w:hAnsiTheme="minorEastAsia"/>
          <w:sz w:val="24"/>
          <w:szCs w:val="24"/>
        </w:rPr>
      </w:pPr>
      <w:r>
        <w:rPr>
          <w:rFonts w:asciiTheme="minorEastAsia" w:hAnsiTheme="minorEastAsia"/>
          <w:sz w:val="24"/>
          <w:szCs w:val="24"/>
        </w:rPr>
        <w:t>业内主要企业超细碳化钨粉氧含量指标如表</w:t>
      </w:r>
      <w:r>
        <w:rPr>
          <w:rFonts w:asciiTheme="minorEastAsia" w:hAnsiTheme="minorEastAsia" w:hint="eastAsia"/>
          <w:sz w:val="24"/>
          <w:szCs w:val="24"/>
        </w:rPr>
        <w:t>7所示，</w:t>
      </w:r>
    </w:p>
    <w:p w:rsidR="005F46FB" w:rsidRDefault="005F46FB" w:rsidP="005F46FB">
      <w:pPr>
        <w:pStyle w:val="ab"/>
        <w:spacing w:line="360" w:lineRule="atLeast"/>
        <w:ind w:firstLineChars="200" w:firstLine="420"/>
        <w:jc w:val="center"/>
        <w:rPr>
          <w:bCs/>
          <w:sz w:val="18"/>
          <w:szCs w:val="18"/>
        </w:rPr>
      </w:pPr>
      <w:r>
        <w:rPr>
          <w:rFonts w:ascii="黑体" w:eastAsia="黑体" w:hAnsi="黑体" w:hint="eastAsia"/>
          <w:bCs/>
          <w:szCs w:val="21"/>
        </w:rPr>
        <w:t xml:space="preserve"> </w:t>
      </w:r>
      <w:r>
        <w:rPr>
          <w:rFonts w:ascii="黑体" w:eastAsia="黑体" w:hAnsi="黑体"/>
          <w:bCs/>
          <w:szCs w:val="21"/>
        </w:rPr>
        <w:t xml:space="preserve">        </w:t>
      </w:r>
      <w:r w:rsidRPr="00736D8E">
        <w:rPr>
          <w:rFonts w:ascii="黑体" w:eastAsia="黑体" w:hAnsi="黑体" w:hint="eastAsia"/>
          <w:bCs/>
          <w:szCs w:val="21"/>
        </w:rPr>
        <w:t>表</w:t>
      </w:r>
      <w:r>
        <w:rPr>
          <w:rFonts w:ascii="黑体" w:eastAsia="黑体" w:hAnsi="黑体"/>
          <w:bCs/>
          <w:szCs w:val="21"/>
        </w:rPr>
        <w:t>7</w:t>
      </w:r>
      <w:r w:rsidRPr="00736D8E">
        <w:rPr>
          <w:rFonts w:ascii="黑体" w:eastAsia="黑体" w:hAnsi="黑体" w:hint="eastAsia"/>
          <w:bCs/>
          <w:szCs w:val="21"/>
        </w:rPr>
        <w:t xml:space="preserve"> </w:t>
      </w:r>
      <w:r w:rsidRPr="00736D8E">
        <w:rPr>
          <w:rFonts w:hint="eastAsia"/>
          <w:bCs/>
          <w:szCs w:val="21"/>
        </w:rPr>
        <w:t xml:space="preserve"> </w:t>
      </w:r>
      <w:r w:rsidRPr="00736D8E">
        <w:rPr>
          <w:rFonts w:ascii="黑体" w:eastAsia="黑体" w:hAnsi="黑体" w:hint="eastAsia"/>
          <w:bCs/>
          <w:szCs w:val="21"/>
        </w:rPr>
        <w:t>超细</w:t>
      </w:r>
      <w:r w:rsidRPr="00736D8E">
        <w:rPr>
          <w:rFonts w:ascii="黑体" w:eastAsia="黑体" w:hAnsi="黑体"/>
          <w:bCs/>
          <w:szCs w:val="21"/>
        </w:rPr>
        <w:t>碳化钨粉</w:t>
      </w:r>
      <w:r w:rsidRPr="00736D8E">
        <w:rPr>
          <w:rFonts w:ascii="黑体" w:eastAsia="黑体" w:hAnsi="黑体" w:hint="eastAsia"/>
          <w:bCs/>
          <w:szCs w:val="21"/>
        </w:rPr>
        <w:t>的氧含量</w:t>
      </w:r>
      <w:r>
        <w:rPr>
          <w:rFonts w:ascii="黑体" w:eastAsia="黑体" w:hAnsi="黑体" w:hint="eastAsia"/>
          <w:bCs/>
          <w:szCs w:val="21"/>
        </w:rPr>
        <w:t xml:space="preserve"> </w:t>
      </w:r>
      <w:r>
        <w:rPr>
          <w:rFonts w:ascii="黑体" w:eastAsia="黑体" w:hAnsi="黑体"/>
          <w:bCs/>
          <w:szCs w:val="21"/>
        </w:rPr>
        <w:t xml:space="preserve">         </w:t>
      </w:r>
      <w:r w:rsidRPr="00922ED8">
        <w:rPr>
          <w:rFonts w:hint="eastAsia"/>
          <w:bCs/>
          <w:sz w:val="18"/>
          <w:szCs w:val="18"/>
        </w:rPr>
        <w:t>质量分数</w:t>
      </w:r>
      <w:r w:rsidRPr="00922ED8">
        <w:rPr>
          <w:rFonts w:hint="eastAsia"/>
          <w:bCs/>
          <w:sz w:val="18"/>
          <w:szCs w:val="18"/>
        </w:rPr>
        <w:t>/%</w:t>
      </w:r>
    </w:p>
    <w:tbl>
      <w:tblPr>
        <w:tblW w:w="8373" w:type="dxa"/>
        <w:jc w:val="center"/>
        <w:tblLook w:val="04A0" w:firstRow="1" w:lastRow="0" w:firstColumn="1" w:lastColumn="0" w:noHBand="0" w:noVBand="1"/>
      </w:tblPr>
      <w:tblGrid>
        <w:gridCol w:w="1307"/>
        <w:gridCol w:w="1238"/>
        <w:gridCol w:w="1080"/>
        <w:gridCol w:w="1080"/>
        <w:gridCol w:w="1080"/>
        <w:gridCol w:w="1384"/>
        <w:gridCol w:w="1204"/>
      </w:tblGrid>
      <w:tr w:rsidR="005F46FB" w:rsidRPr="005F46FB" w:rsidTr="00836DD3">
        <w:trPr>
          <w:trHeight w:hRule="exact" w:val="340"/>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牌 号</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厦门金鹭</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株硬</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自贡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崇义</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南硬</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绿钨</w:t>
            </w:r>
          </w:p>
        </w:tc>
      </w:tr>
      <w:tr w:rsidR="005F46FB" w:rsidRPr="005F46FB" w:rsidTr="00836DD3">
        <w:trPr>
          <w:trHeight w:hRule="exact" w:val="34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FWC001</w:t>
            </w:r>
          </w:p>
        </w:tc>
        <w:tc>
          <w:tcPr>
            <w:tcW w:w="1238" w:type="dxa"/>
            <w:tcBorders>
              <w:top w:val="nil"/>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≤0.50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w:t>
            </w:r>
          </w:p>
        </w:tc>
        <w:tc>
          <w:tcPr>
            <w:tcW w:w="1080" w:type="dxa"/>
            <w:tcBorders>
              <w:top w:val="nil"/>
              <w:left w:val="nil"/>
              <w:bottom w:val="single" w:sz="4" w:space="0" w:color="auto"/>
              <w:right w:val="single" w:sz="4" w:space="0" w:color="auto"/>
            </w:tcBorders>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45</w:t>
            </w:r>
          </w:p>
        </w:tc>
        <w:tc>
          <w:tcPr>
            <w:tcW w:w="1384"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0.32～0.40</w:t>
            </w:r>
          </w:p>
        </w:tc>
        <w:tc>
          <w:tcPr>
            <w:tcW w:w="1204" w:type="dxa"/>
            <w:tcBorders>
              <w:top w:val="nil"/>
              <w:left w:val="nil"/>
              <w:bottom w:val="single" w:sz="4" w:space="0" w:color="auto"/>
              <w:right w:val="single" w:sz="4" w:space="0" w:color="auto"/>
            </w:tcBorders>
            <w:shd w:val="clear" w:color="auto" w:fill="auto"/>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45</w:t>
            </w:r>
          </w:p>
        </w:tc>
      </w:tr>
      <w:tr w:rsidR="005F46FB" w:rsidRPr="005F46FB" w:rsidTr="00836DD3">
        <w:trPr>
          <w:trHeight w:hRule="exact" w:val="34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FWC002</w:t>
            </w:r>
          </w:p>
        </w:tc>
        <w:tc>
          <w:tcPr>
            <w:tcW w:w="1238" w:type="dxa"/>
            <w:tcBorders>
              <w:top w:val="nil"/>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≤0.50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 xml:space="preserve">　≤0.40</w:t>
            </w:r>
          </w:p>
        </w:tc>
        <w:tc>
          <w:tcPr>
            <w:tcW w:w="1080" w:type="dxa"/>
            <w:tcBorders>
              <w:top w:val="nil"/>
              <w:left w:val="nil"/>
              <w:bottom w:val="single" w:sz="4" w:space="0" w:color="auto"/>
              <w:right w:val="single" w:sz="4" w:space="0" w:color="auto"/>
            </w:tcBorders>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w:t>
            </w:r>
            <w:r w:rsidRPr="005F46FB">
              <w:rPr>
                <w:rFonts w:ascii="宋体" w:hAnsi="宋体"/>
                <w:szCs w:val="21"/>
              </w:rPr>
              <w:t>0.</w:t>
            </w:r>
            <w:r w:rsidRPr="005F46FB">
              <w:rPr>
                <w:rFonts w:ascii="宋体" w:hAnsi="宋体" w:hint="eastAsia"/>
                <w:szCs w:val="21"/>
              </w:rPr>
              <w:t>5</w:t>
            </w:r>
            <w:r w:rsidRPr="005F46FB">
              <w:rPr>
                <w:rFonts w:ascii="宋体" w:hAnsi="宋体"/>
                <w:szCs w:val="21"/>
              </w:rPr>
              <w:t>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40</w:t>
            </w:r>
          </w:p>
        </w:tc>
        <w:tc>
          <w:tcPr>
            <w:tcW w:w="1384"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0.20～0.35</w:t>
            </w:r>
          </w:p>
        </w:tc>
        <w:tc>
          <w:tcPr>
            <w:tcW w:w="1204" w:type="dxa"/>
            <w:tcBorders>
              <w:top w:val="nil"/>
              <w:left w:val="nil"/>
              <w:bottom w:val="single" w:sz="4" w:space="0" w:color="auto"/>
              <w:right w:val="single" w:sz="4" w:space="0" w:color="auto"/>
            </w:tcBorders>
            <w:shd w:val="clear" w:color="auto" w:fill="auto"/>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35</w:t>
            </w:r>
          </w:p>
        </w:tc>
      </w:tr>
      <w:tr w:rsidR="005F46FB" w:rsidRPr="005F46FB" w:rsidTr="00836DD3">
        <w:trPr>
          <w:trHeight w:hRule="exact" w:val="34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FWC003</w:t>
            </w:r>
          </w:p>
        </w:tc>
        <w:tc>
          <w:tcPr>
            <w:tcW w:w="1238" w:type="dxa"/>
            <w:tcBorders>
              <w:top w:val="nil"/>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≤0.40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w:t>
            </w:r>
          </w:p>
        </w:tc>
        <w:tc>
          <w:tcPr>
            <w:tcW w:w="1080" w:type="dxa"/>
            <w:tcBorders>
              <w:top w:val="nil"/>
              <w:left w:val="nil"/>
              <w:bottom w:val="single" w:sz="4" w:space="0" w:color="auto"/>
              <w:right w:val="single" w:sz="4" w:space="0" w:color="auto"/>
            </w:tcBorders>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w:t>
            </w:r>
            <w:r w:rsidRPr="005F46FB">
              <w:rPr>
                <w:rFonts w:ascii="宋体" w:hAnsi="宋体"/>
                <w:szCs w:val="21"/>
              </w:rPr>
              <w:t>0.40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45</w:t>
            </w:r>
          </w:p>
        </w:tc>
        <w:tc>
          <w:tcPr>
            <w:tcW w:w="1384"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0.13～0.26</w:t>
            </w:r>
          </w:p>
        </w:tc>
        <w:tc>
          <w:tcPr>
            <w:tcW w:w="1204" w:type="dxa"/>
            <w:tcBorders>
              <w:top w:val="nil"/>
              <w:left w:val="nil"/>
              <w:bottom w:val="single" w:sz="4" w:space="0" w:color="auto"/>
              <w:right w:val="single" w:sz="4" w:space="0" w:color="auto"/>
            </w:tcBorders>
            <w:shd w:val="clear" w:color="auto" w:fill="auto"/>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30</w:t>
            </w:r>
          </w:p>
        </w:tc>
      </w:tr>
      <w:tr w:rsidR="005F46FB" w:rsidRPr="005F46FB" w:rsidTr="00836DD3">
        <w:trPr>
          <w:trHeight w:hRule="exact" w:val="34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FWC004</w:t>
            </w:r>
          </w:p>
        </w:tc>
        <w:tc>
          <w:tcPr>
            <w:tcW w:w="1238" w:type="dxa"/>
            <w:tcBorders>
              <w:top w:val="nil"/>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≤0.40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 xml:space="preserve">　≤0.30</w:t>
            </w:r>
          </w:p>
        </w:tc>
        <w:tc>
          <w:tcPr>
            <w:tcW w:w="1080" w:type="dxa"/>
            <w:tcBorders>
              <w:top w:val="nil"/>
              <w:left w:val="nil"/>
              <w:bottom w:val="single" w:sz="4" w:space="0" w:color="auto"/>
              <w:right w:val="single" w:sz="4" w:space="0" w:color="auto"/>
            </w:tcBorders>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w:t>
            </w:r>
            <w:r w:rsidRPr="005F46FB">
              <w:rPr>
                <w:rFonts w:ascii="宋体" w:hAnsi="宋体"/>
                <w:szCs w:val="21"/>
              </w:rPr>
              <w:t>0.40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35</w:t>
            </w:r>
          </w:p>
        </w:tc>
        <w:tc>
          <w:tcPr>
            <w:tcW w:w="1384"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0.06～0.29</w:t>
            </w:r>
          </w:p>
        </w:tc>
        <w:tc>
          <w:tcPr>
            <w:tcW w:w="1204" w:type="dxa"/>
            <w:tcBorders>
              <w:top w:val="nil"/>
              <w:left w:val="nil"/>
              <w:bottom w:val="single" w:sz="4" w:space="0" w:color="auto"/>
              <w:right w:val="single" w:sz="4" w:space="0" w:color="auto"/>
            </w:tcBorders>
            <w:shd w:val="clear" w:color="auto" w:fill="auto"/>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3</w:t>
            </w:r>
            <w:r w:rsidRPr="005F46FB">
              <w:rPr>
                <w:rFonts w:ascii="宋体" w:hAnsi="宋体" w:hint="eastAsia"/>
                <w:szCs w:val="21"/>
              </w:rPr>
              <w:t>2</w:t>
            </w:r>
          </w:p>
        </w:tc>
      </w:tr>
      <w:tr w:rsidR="005F46FB" w:rsidRPr="005F46FB" w:rsidTr="00836DD3">
        <w:trPr>
          <w:trHeight w:hRule="exact" w:val="340"/>
          <w:jc w:val="center"/>
        </w:trPr>
        <w:tc>
          <w:tcPr>
            <w:tcW w:w="1307" w:type="dxa"/>
            <w:tcBorders>
              <w:top w:val="nil"/>
              <w:left w:val="single" w:sz="4" w:space="0" w:color="auto"/>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FWC005</w:t>
            </w:r>
          </w:p>
        </w:tc>
        <w:tc>
          <w:tcPr>
            <w:tcW w:w="1238" w:type="dxa"/>
            <w:tcBorders>
              <w:top w:val="nil"/>
              <w:left w:val="nil"/>
              <w:bottom w:val="single" w:sz="4" w:space="0" w:color="auto"/>
              <w:right w:val="single" w:sz="4" w:space="0" w:color="auto"/>
            </w:tcBorders>
            <w:shd w:val="clear" w:color="auto" w:fill="auto"/>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≤0.40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 xml:space="preserve">　≤0.30</w:t>
            </w:r>
          </w:p>
        </w:tc>
        <w:tc>
          <w:tcPr>
            <w:tcW w:w="1080" w:type="dxa"/>
            <w:tcBorders>
              <w:top w:val="nil"/>
              <w:left w:val="nil"/>
              <w:bottom w:val="single" w:sz="4" w:space="0" w:color="auto"/>
              <w:right w:val="single" w:sz="4" w:space="0" w:color="auto"/>
            </w:tcBorders>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w:t>
            </w:r>
            <w:r w:rsidRPr="005F46FB">
              <w:rPr>
                <w:rFonts w:ascii="宋体" w:hAnsi="宋体"/>
                <w:szCs w:val="21"/>
              </w:rPr>
              <w:t>0.40</w:t>
            </w:r>
          </w:p>
        </w:tc>
        <w:tc>
          <w:tcPr>
            <w:tcW w:w="1080"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30</w:t>
            </w:r>
          </w:p>
        </w:tc>
        <w:tc>
          <w:tcPr>
            <w:tcW w:w="1384" w:type="dxa"/>
            <w:tcBorders>
              <w:top w:val="nil"/>
              <w:left w:val="nil"/>
              <w:bottom w:val="single" w:sz="4" w:space="0" w:color="auto"/>
              <w:right w:val="single" w:sz="4" w:space="0" w:color="auto"/>
            </w:tcBorders>
            <w:shd w:val="clear" w:color="auto" w:fill="auto"/>
            <w:noWrap/>
            <w:vAlign w:val="bottom"/>
            <w:hideMark/>
          </w:tcPr>
          <w:p w:rsidR="005F46FB" w:rsidRPr="005F46FB" w:rsidRDefault="005F46FB" w:rsidP="005F46FB">
            <w:pPr>
              <w:jc w:val="left"/>
              <w:rPr>
                <w:rFonts w:ascii="宋体" w:hAnsi="宋体"/>
                <w:szCs w:val="21"/>
              </w:rPr>
            </w:pPr>
            <w:r w:rsidRPr="005F46FB">
              <w:rPr>
                <w:rFonts w:ascii="宋体" w:hAnsi="宋体" w:hint="eastAsia"/>
                <w:szCs w:val="21"/>
              </w:rPr>
              <w:t>0.10～0.23</w:t>
            </w:r>
          </w:p>
        </w:tc>
        <w:tc>
          <w:tcPr>
            <w:tcW w:w="1204" w:type="dxa"/>
            <w:tcBorders>
              <w:top w:val="nil"/>
              <w:left w:val="nil"/>
              <w:bottom w:val="single" w:sz="4" w:space="0" w:color="auto"/>
              <w:right w:val="single" w:sz="4" w:space="0" w:color="auto"/>
            </w:tcBorders>
            <w:shd w:val="clear" w:color="auto" w:fill="auto"/>
            <w:noWrap/>
            <w:vAlign w:val="center"/>
            <w:hideMark/>
          </w:tcPr>
          <w:p w:rsidR="005F46FB" w:rsidRPr="005F46FB" w:rsidRDefault="005F46FB" w:rsidP="005F46FB">
            <w:pPr>
              <w:jc w:val="center"/>
              <w:rPr>
                <w:rFonts w:ascii="宋体" w:hAnsi="宋体"/>
                <w:szCs w:val="21"/>
              </w:rPr>
            </w:pPr>
            <w:r w:rsidRPr="005F46FB">
              <w:rPr>
                <w:rFonts w:ascii="宋体" w:hAnsi="宋体" w:hint="eastAsia"/>
                <w:szCs w:val="21"/>
              </w:rPr>
              <w:t>≤0.</w:t>
            </w:r>
            <w:r w:rsidRPr="005F46FB">
              <w:rPr>
                <w:rFonts w:ascii="宋体" w:hAnsi="宋体"/>
                <w:szCs w:val="21"/>
              </w:rPr>
              <w:t>25</w:t>
            </w:r>
          </w:p>
        </w:tc>
      </w:tr>
    </w:tbl>
    <w:p w:rsidR="00450458" w:rsidRPr="005F46FB" w:rsidRDefault="005F46FB" w:rsidP="00450458">
      <w:pPr>
        <w:spacing w:line="360" w:lineRule="atLeast"/>
        <w:ind w:right="23" w:firstLine="420"/>
        <w:rPr>
          <w:rFonts w:asciiTheme="minorEastAsia" w:hAnsiTheme="minorEastAsia"/>
          <w:sz w:val="24"/>
          <w:szCs w:val="24"/>
        </w:rPr>
      </w:pPr>
      <w:r>
        <w:rPr>
          <w:rFonts w:asciiTheme="minorEastAsia" w:hAnsiTheme="minorEastAsia" w:hint="eastAsia"/>
          <w:sz w:val="24"/>
          <w:szCs w:val="24"/>
        </w:rPr>
        <w:t>经修正，得出</w:t>
      </w:r>
      <w:r w:rsidR="00450458" w:rsidRPr="005F46FB">
        <w:rPr>
          <w:rFonts w:asciiTheme="minorEastAsia" w:hAnsiTheme="minorEastAsia" w:hint="eastAsia"/>
          <w:sz w:val="24"/>
          <w:szCs w:val="24"/>
        </w:rPr>
        <w:t>超细碳化钨粉的氧含量应符合表</w:t>
      </w:r>
      <w:r>
        <w:rPr>
          <w:rFonts w:asciiTheme="minorEastAsia" w:hAnsiTheme="minorEastAsia"/>
          <w:sz w:val="24"/>
          <w:szCs w:val="24"/>
        </w:rPr>
        <w:t>8</w:t>
      </w:r>
      <w:r w:rsidR="00450458" w:rsidRPr="005F46FB">
        <w:rPr>
          <w:rFonts w:asciiTheme="minorEastAsia" w:hAnsiTheme="minorEastAsia" w:hint="eastAsia"/>
          <w:sz w:val="24"/>
          <w:szCs w:val="24"/>
        </w:rPr>
        <w:t>规定。</w:t>
      </w:r>
    </w:p>
    <w:p w:rsidR="00450458" w:rsidRPr="00450458" w:rsidRDefault="00450458" w:rsidP="00450458">
      <w:pPr>
        <w:pStyle w:val="ab"/>
        <w:spacing w:line="360" w:lineRule="atLeast"/>
        <w:ind w:firstLineChars="200" w:firstLine="420"/>
        <w:jc w:val="center"/>
        <w:rPr>
          <w:rFonts w:ascii="黑体" w:eastAsia="黑体" w:hAnsi="黑体"/>
          <w:bCs/>
          <w:szCs w:val="21"/>
        </w:rPr>
      </w:pPr>
      <w:r>
        <w:rPr>
          <w:rFonts w:ascii="黑体" w:eastAsia="黑体" w:hAnsi="黑体" w:hint="eastAsia"/>
          <w:bCs/>
          <w:szCs w:val="21"/>
        </w:rPr>
        <w:t xml:space="preserve"> </w:t>
      </w:r>
      <w:r>
        <w:rPr>
          <w:rFonts w:ascii="黑体" w:eastAsia="黑体" w:hAnsi="黑体"/>
          <w:bCs/>
          <w:szCs w:val="21"/>
        </w:rPr>
        <w:t xml:space="preserve">                </w:t>
      </w:r>
      <w:r w:rsidRPr="00922ED8">
        <w:rPr>
          <w:rFonts w:ascii="黑体" w:eastAsia="黑体" w:hAnsi="黑体" w:hint="eastAsia"/>
          <w:bCs/>
          <w:szCs w:val="21"/>
        </w:rPr>
        <w:t>表</w:t>
      </w:r>
      <w:r w:rsidR="005F46FB">
        <w:rPr>
          <w:rFonts w:ascii="黑体" w:eastAsia="黑体" w:hAnsi="黑体"/>
          <w:bCs/>
          <w:szCs w:val="21"/>
        </w:rPr>
        <w:t>8</w:t>
      </w:r>
      <w:r w:rsidRPr="00922ED8">
        <w:rPr>
          <w:rFonts w:ascii="黑体" w:eastAsia="黑体" w:hAnsi="黑体" w:hint="eastAsia"/>
          <w:bCs/>
          <w:szCs w:val="21"/>
        </w:rPr>
        <w:t xml:space="preserve"> </w:t>
      </w:r>
      <w:r w:rsidRPr="00922ED8">
        <w:rPr>
          <w:rFonts w:hint="eastAsia"/>
          <w:bCs/>
          <w:szCs w:val="21"/>
        </w:rPr>
        <w:t xml:space="preserve"> </w:t>
      </w:r>
      <w:r w:rsidRPr="00922ED8">
        <w:rPr>
          <w:rFonts w:ascii="黑体" w:eastAsia="黑体" w:hAnsi="黑体" w:hint="eastAsia"/>
          <w:bCs/>
          <w:szCs w:val="21"/>
        </w:rPr>
        <w:t>超细</w:t>
      </w:r>
      <w:r w:rsidRPr="00922ED8">
        <w:rPr>
          <w:rFonts w:ascii="黑体" w:eastAsia="黑体" w:hAnsi="黑体"/>
          <w:bCs/>
          <w:szCs w:val="21"/>
        </w:rPr>
        <w:t>碳化钨粉</w:t>
      </w:r>
      <w:r w:rsidRPr="00922ED8">
        <w:rPr>
          <w:rFonts w:ascii="黑体" w:eastAsia="黑体" w:hAnsi="黑体" w:hint="eastAsia"/>
          <w:bCs/>
          <w:szCs w:val="21"/>
        </w:rPr>
        <w:t>的氧含量</w:t>
      </w:r>
      <w:r>
        <w:rPr>
          <w:rFonts w:ascii="黑体" w:eastAsia="黑体" w:hAnsi="黑体" w:hint="eastAsia"/>
          <w:bCs/>
          <w:szCs w:val="21"/>
        </w:rPr>
        <w:t xml:space="preserve"> </w:t>
      </w:r>
      <w:r>
        <w:rPr>
          <w:rFonts w:ascii="黑体" w:eastAsia="黑体" w:hAnsi="黑体"/>
          <w:bCs/>
          <w:szCs w:val="21"/>
        </w:rPr>
        <w:t xml:space="preserve">             </w:t>
      </w:r>
      <w:r w:rsidRPr="00922ED8">
        <w:rPr>
          <w:rFonts w:hint="eastAsia"/>
          <w:bCs/>
          <w:sz w:val="18"/>
          <w:szCs w:val="18"/>
        </w:rPr>
        <w:t>质量分数</w:t>
      </w:r>
      <w:r w:rsidRPr="00922ED8">
        <w:rPr>
          <w:rFonts w:hint="eastAsia"/>
          <w:bCs/>
          <w:sz w:val="18"/>
          <w:szCs w:val="18"/>
        </w:rPr>
        <w:t>/%</w:t>
      </w:r>
    </w:p>
    <w:tbl>
      <w:tblPr>
        <w:tblW w:w="48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9"/>
        <w:gridCol w:w="1390"/>
        <w:gridCol w:w="1390"/>
        <w:gridCol w:w="1388"/>
        <w:gridCol w:w="1390"/>
        <w:gridCol w:w="1387"/>
      </w:tblGrid>
      <w:tr w:rsidR="00450458" w:rsidRPr="002D7D6D" w:rsidTr="00836DD3">
        <w:trPr>
          <w:trHeight w:hRule="exact" w:val="340"/>
          <w:jc w:val="center"/>
        </w:trPr>
        <w:tc>
          <w:tcPr>
            <w:tcW w:w="833" w:type="pct"/>
            <w:vAlign w:val="center"/>
          </w:tcPr>
          <w:p w:rsidR="00450458" w:rsidRPr="002D7D6D" w:rsidRDefault="00450458" w:rsidP="00BC5B9C">
            <w:pPr>
              <w:jc w:val="center"/>
              <w:rPr>
                <w:rFonts w:ascii="宋体" w:hAnsi="宋体"/>
                <w:szCs w:val="21"/>
              </w:rPr>
            </w:pPr>
            <w:r w:rsidRPr="002D7D6D">
              <w:rPr>
                <w:rFonts w:ascii="宋体" w:hAnsi="宋体"/>
                <w:szCs w:val="21"/>
              </w:rPr>
              <w:t>牌 号</w:t>
            </w:r>
          </w:p>
        </w:tc>
        <w:tc>
          <w:tcPr>
            <w:tcW w:w="83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szCs w:val="21"/>
              </w:rPr>
              <w:t>FWC001</w:t>
            </w:r>
          </w:p>
        </w:tc>
        <w:tc>
          <w:tcPr>
            <w:tcW w:w="83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FWC002</w:t>
            </w:r>
          </w:p>
        </w:tc>
        <w:tc>
          <w:tcPr>
            <w:tcW w:w="83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FWC003</w:t>
            </w:r>
          </w:p>
        </w:tc>
        <w:tc>
          <w:tcPr>
            <w:tcW w:w="83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FWC004</w:t>
            </w:r>
          </w:p>
        </w:tc>
        <w:tc>
          <w:tcPr>
            <w:tcW w:w="832"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szCs w:val="21"/>
              </w:rPr>
              <w:t>FWC005</w:t>
            </w:r>
          </w:p>
        </w:tc>
      </w:tr>
      <w:tr w:rsidR="00450458" w:rsidRPr="002D7D6D" w:rsidTr="00836DD3">
        <w:trPr>
          <w:trHeight w:hRule="exact" w:val="340"/>
          <w:jc w:val="center"/>
        </w:trPr>
        <w:tc>
          <w:tcPr>
            <w:tcW w:w="833" w:type="pct"/>
            <w:vAlign w:val="center"/>
          </w:tcPr>
          <w:p w:rsidR="00450458" w:rsidRPr="002D7D6D" w:rsidRDefault="00450458" w:rsidP="00BC5B9C">
            <w:pPr>
              <w:jc w:val="center"/>
              <w:rPr>
                <w:rFonts w:ascii="宋体" w:hAnsi="宋体"/>
                <w:szCs w:val="21"/>
              </w:rPr>
            </w:pPr>
            <w:r w:rsidRPr="002D7D6D">
              <w:rPr>
                <w:rFonts w:ascii="宋体" w:hAnsi="宋体" w:hint="eastAsia"/>
                <w:szCs w:val="21"/>
              </w:rPr>
              <w:t>氧含量</w:t>
            </w:r>
          </w:p>
        </w:tc>
        <w:tc>
          <w:tcPr>
            <w:tcW w:w="834" w:type="pct"/>
            <w:tcBorders>
              <w:right w:val="single" w:sz="4" w:space="0" w:color="auto"/>
            </w:tcBorders>
            <w:vAlign w:val="center"/>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w:t>
            </w:r>
            <w:r w:rsidRPr="002D7D6D">
              <w:rPr>
                <w:rFonts w:ascii="宋体" w:hAnsi="宋体" w:hint="eastAsia"/>
                <w:szCs w:val="21"/>
              </w:rPr>
              <w:t>4</w:t>
            </w:r>
            <w:r w:rsidRPr="002D7D6D">
              <w:rPr>
                <w:rFonts w:ascii="宋体" w:hAnsi="宋体"/>
                <w:szCs w:val="21"/>
              </w:rPr>
              <w:t>0</w:t>
            </w:r>
          </w:p>
        </w:tc>
        <w:tc>
          <w:tcPr>
            <w:tcW w:w="83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w:t>
            </w:r>
            <w:r w:rsidRPr="002D7D6D">
              <w:rPr>
                <w:rFonts w:ascii="宋体" w:hAnsi="宋体" w:hint="eastAsia"/>
                <w:szCs w:val="21"/>
              </w:rPr>
              <w:t>4</w:t>
            </w:r>
            <w:r w:rsidRPr="002D7D6D">
              <w:rPr>
                <w:rFonts w:ascii="宋体" w:hAnsi="宋体"/>
                <w:szCs w:val="21"/>
              </w:rPr>
              <w:t>0</w:t>
            </w:r>
          </w:p>
        </w:tc>
        <w:tc>
          <w:tcPr>
            <w:tcW w:w="833"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w:t>
            </w:r>
            <w:r w:rsidRPr="002D7D6D">
              <w:rPr>
                <w:rFonts w:ascii="宋体" w:hAnsi="宋体" w:hint="eastAsia"/>
                <w:szCs w:val="21"/>
              </w:rPr>
              <w:t>4</w:t>
            </w:r>
            <w:r w:rsidRPr="002D7D6D">
              <w:rPr>
                <w:rFonts w:ascii="宋体" w:hAnsi="宋体"/>
                <w:szCs w:val="21"/>
              </w:rPr>
              <w:t>0</w:t>
            </w:r>
          </w:p>
        </w:tc>
        <w:tc>
          <w:tcPr>
            <w:tcW w:w="834"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w:t>
            </w:r>
            <w:r w:rsidRPr="002D7D6D">
              <w:rPr>
                <w:rFonts w:ascii="宋体" w:hAnsi="宋体" w:hint="eastAsia"/>
                <w:szCs w:val="21"/>
              </w:rPr>
              <w:t>4</w:t>
            </w:r>
            <w:r w:rsidRPr="002D7D6D">
              <w:rPr>
                <w:rFonts w:ascii="宋体" w:hAnsi="宋体"/>
                <w:szCs w:val="21"/>
              </w:rPr>
              <w:t>0</w:t>
            </w:r>
          </w:p>
        </w:tc>
        <w:tc>
          <w:tcPr>
            <w:tcW w:w="832" w:type="pct"/>
            <w:tcBorders>
              <w:right w:val="single" w:sz="4" w:space="0" w:color="auto"/>
            </w:tcBorders>
          </w:tcPr>
          <w:p w:rsidR="00450458" w:rsidRPr="002D7D6D" w:rsidRDefault="00450458" w:rsidP="00BC5B9C">
            <w:pPr>
              <w:jc w:val="center"/>
              <w:rPr>
                <w:rFonts w:ascii="宋体" w:hAnsi="宋体"/>
                <w:szCs w:val="21"/>
              </w:rPr>
            </w:pPr>
            <w:r w:rsidRPr="002D7D6D">
              <w:rPr>
                <w:rFonts w:ascii="宋体" w:hAnsi="宋体" w:hint="eastAsia"/>
                <w:szCs w:val="21"/>
              </w:rPr>
              <w:t>≤</w:t>
            </w:r>
            <w:r w:rsidRPr="002D7D6D">
              <w:rPr>
                <w:rFonts w:ascii="宋体" w:hAnsi="宋体"/>
                <w:szCs w:val="21"/>
              </w:rPr>
              <w:t>0.</w:t>
            </w:r>
            <w:r w:rsidRPr="002D7D6D">
              <w:rPr>
                <w:rFonts w:ascii="宋体" w:hAnsi="宋体" w:hint="eastAsia"/>
                <w:szCs w:val="21"/>
              </w:rPr>
              <w:t>4</w:t>
            </w:r>
            <w:r w:rsidRPr="002D7D6D">
              <w:rPr>
                <w:rFonts w:ascii="宋体" w:hAnsi="宋体"/>
                <w:szCs w:val="21"/>
              </w:rPr>
              <w:t>0</w:t>
            </w:r>
          </w:p>
        </w:tc>
      </w:tr>
    </w:tbl>
    <w:p w:rsidR="00132750" w:rsidRPr="00B964B1" w:rsidRDefault="00132750" w:rsidP="00132750">
      <w:pPr>
        <w:pStyle w:val="a5"/>
        <w:numPr>
          <w:ilvl w:val="0"/>
          <w:numId w:val="14"/>
        </w:numPr>
        <w:spacing w:line="360" w:lineRule="auto"/>
        <w:ind w:firstLineChars="0"/>
        <w:rPr>
          <w:rFonts w:ascii="黑体" w:eastAsia="黑体" w:hAnsi="黑体"/>
          <w:sz w:val="24"/>
          <w:szCs w:val="24"/>
        </w:rPr>
      </w:pPr>
      <w:r w:rsidRPr="00B964B1">
        <w:rPr>
          <w:rFonts w:ascii="黑体" w:eastAsia="黑体" w:hAnsi="黑体" w:hint="eastAsia"/>
          <w:noProof/>
          <w:sz w:val="24"/>
          <w:szCs w:val="24"/>
        </w:rPr>
        <mc:AlternateContent>
          <mc:Choice Requires="wps">
            <w:drawing>
              <wp:anchor distT="0" distB="0" distL="114300" distR="114300" simplePos="0" relativeHeight="251659264" behindDoc="0" locked="0" layoutInCell="1" allowOverlap="1" wp14:anchorId="1486B6F9" wp14:editId="0F2624EF">
                <wp:simplePos x="0" y="0"/>
                <wp:positionH relativeFrom="column">
                  <wp:posOffset>1464945</wp:posOffset>
                </wp:positionH>
                <wp:positionV relativeFrom="paragraph">
                  <wp:posOffset>156210</wp:posOffset>
                </wp:positionV>
                <wp:extent cx="9525" cy="635"/>
                <wp:effectExtent l="17145" t="13335" r="11430" b="146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5"/>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501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5pt,12.3pt" to="116.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ElMAIAADMEAAAOAAAAZHJzL2Uyb0RvYy54bWysU0uu0zAUnSOxByvzNk2b/qKmTyhpmTyg&#10;0nsswLWdxsKxLdttWiG2wAaQ3gxGDJmzGx7L4Nr9QGGCEJPr3/Xxuecez272jUA7ZixXMo+Sbi9C&#10;TBJFudzk0ev7ZWcSIeuwpFgoyfLowGx0M3/6ZNbqjPVVrQRlBgGItFmr86h2TmdxbEnNGmy7SjMJ&#10;h5UyDXawNJuYGtwCeiPifq83iltlqDaKMGthtzweRvOAX1WMuFdVZZlDIo+AmwvRhLj2MZ7PcLYx&#10;WNecnGjgf2DRYC7h0QtUiR1GW8P/gGo4McqqynWJamJVVZywUANUk/R+q+auxpqFWkAcqy8y2f8H&#10;S17uVgZxCr2LkMQNtOjxw5dv7z9+//oA8fHzJ5R4kVptM8gt5Mr4Msle3ulbRd5YJFVRY7lhgez9&#10;QQNCuBFfXfELq+GpdftCUcjBW6eCYvvKNB4StED70JjDpTFs7xCBzemwP4wQgYPRYOjpxDg739PG&#10;uudMNchP8khw6SXDGd7dWndMPaf4bamWXIjQdiFRC2SHk/Ew3LBKcOpPfZ41m3UhDNphcM54MC2K&#10;wenhqzSjtpIGtJphujjNHebiOAeiQno8KAX4nGZHa7yd9qaLyWKSdtL+aNFJe2XZebYs0s5omYyH&#10;5aAsijJ556klaVZzSpn07M42TdK/s8HpwxwNdjHqRYf4Gj1oC2TPYyAdeunbdzTCWtHDynhtfVvB&#10;mSH59Iu89X9dh6yff33+AwAA//8DAFBLAwQUAAYACAAAACEAktzXx9oAAAAJAQAADwAAAGRycy9k&#10;b3ducmV2LnhtbEyPTU8CMRCG7yb+h2ZMvEnXYoCs2yVq4oUbSOK1tMPuxu100xao/57hpLf5ePLO&#10;M826+FGcMaYhkIbnWQUCyQY3UKdh//X5tAKRsiFnxkCo4RcTrNv7u8bULlxoi+dd7gSHUKqNhj7n&#10;qZYy2R69SbMwIfHuGKI3mdvYSRfNhcP9KFVVLaQ3A/GF3kz40aP92Z28BhvT8bvsy2ZVnMH3jYpW&#10;YdT68aG8vYLIWPIfDDd9VoeWnQ7hRC6JUYOaV0tGuXhZgGBAzZUCcbgNliDbRv7/oL0CAAD//wMA&#10;UEsBAi0AFAAGAAgAAAAhALaDOJL+AAAA4QEAABMAAAAAAAAAAAAAAAAAAAAAAFtDb250ZW50X1R5&#10;cGVzXS54bWxQSwECLQAUAAYACAAAACEAOP0h/9YAAACUAQAACwAAAAAAAAAAAAAAAAAvAQAAX3Jl&#10;bHMvLnJlbHNQSwECLQAUAAYACAAAACEA5OMxJTACAAAzBAAADgAAAAAAAAAAAAAAAAAuAgAAZHJz&#10;L2Uyb0RvYy54bWxQSwECLQAUAAYACAAAACEAktzXx9oAAAAJAQAADwAAAAAAAAAAAAAAAACKBAAA&#10;ZHJzL2Rvd25yZXYueG1sUEsFBgAAAAAEAAQA8wAAAJEFAAAAAA==&#10;" strokecolor="#739cc3" strokeweight="1.25pt"/>
            </w:pict>
          </mc:Fallback>
        </mc:AlternateContent>
      </w:r>
      <w:r w:rsidRPr="00B964B1">
        <w:rPr>
          <w:rFonts w:ascii="黑体" w:eastAsia="黑体" w:hAnsi="黑体" w:hint="eastAsia"/>
          <w:sz w:val="24"/>
          <w:szCs w:val="24"/>
        </w:rPr>
        <w:t>外观质量</w:t>
      </w:r>
    </w:p>
    <w:p w:rsidR="00132750" w:rsidRPr="00B964B1" w:rsidRDefault="00132750" w:rsidP="00132750">
      <w:pPr>
        <w:spacing w:line="360" w:lineRule="auto"/>
        <w:ind w:firstLineChars="200" w:firstLine="480"/>
        <w:rPr>
          <w:rFonts w:asciiTheme="minorEastAsia" w:hAnsiTheme="minorEastAsia"/>
          <w:sz w:val="24"/>
          <w:szCs w:val="24"/>
        </w:rPr>
      </w:pPr>
      <w:r w:rsidRPr="00B964B1">
        <w:rPr>
          <w:rFonts w:asciiTheme="minorEastAsia" w:hAnsiTheme="minorEastAsia" w:hint="eastAsia"/>
          <w:sz w:val="24"/>
          <w:szCs w:val="24"/>
        </w:rPr>
        <w:t>超细碳化钨分的外观呈深灰色，颜色应均匀一致，无目视可见的夹杂物。</w:t>
      </w:r>
    </w:p>
    <w:p w:rsidR="00B832C1" w:rsidRPr="00B964B1" w:rsidRDefault="0038595E"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lastRenderedPageBreak/>
        <w:t>标准水平分析</w:t>
      </w:r>
    </w:p>
    <w:p w:rsidR="005310B8" w:rsidRPr="00B964B1" w:rsidRDefault="005310B8" w:rsidP="005310B8">
      <w:pPr>
        <w:pStyle w:val="a5"/>
        <w:numPr>
          <w:ilvl w:val="0"/>
          <w:numId w:val="20"/>
        </w:numPr>
        <w:spacing w:line="360" w:lineRule="auto"/>
        <w:ind w:firstLineChars="0"/>
        <w:rPr>
          <w:rFonts w:ascii="黑体" w:eastAsia="黑体" w:hAnsi="黑体"/>
          <w:sz w:val="24"/>
          <w:szCs w:val="24"/>
        </w:rPr>
      </w:pPr>
      <w:r w:rsidRPr="00B964B1">
        <w:rPr>
          <w:rFonts w:ascii="黑体" w:eastAsia="黑体" w:hAnsi="黑体" w:hint="eastAsia"/>
          <w:sz w:val="24"/>
          <w:szCs w:val="24"/>
        </w:rPr>
        <w:t>采用国际标准和国外先进标准的程度</w:t>
      </w:r>
    </w:p>
    <w:p w:rsidR="005310B8" w:rsidRPr="00B964B1" w:rsidRDefault="005310B8" w:rsidP="005310B8">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经查，国外无</w:t>
      </w:r>
      <w:r w:rsidR="004D08CB" w:rsidRPr="00B964B1">
        <w:rPr>
          <w:rFonts w:asciiTheme="minorEastAsia" w:hAnsiTheme="minorEastAsia" w:cs="Times New Roman" w:hint="eastAsia"/>
          <w:sz w:val="24"/>
          <w:szCs w:val="24"/>
        </w:rPr>
        <w:t>同类型</w:t>
      </w:r>
      <w:r w:rsidRPr="00B964B1">
        <w:rPr>
          <w:rFonts w:asciiTheme="minorEastAsia" w:hAnsiTheme="minorEastAsia" w:cs="Times New Roman" w:hint="eastAsia"/>
          <w:sz w:val="24"/>
          <w:szCs w:val="24"/>
        </w:rPr>
        <w:t>标准</w:t>
      </w:r>
      <w:r w:rsidR="004D08CB" w:rsidRPr="00B964B1">
        <w:rPr>
          <w:rFonts w:asciiTheme="minorEastAsia" w:hAnsiTheme="minorEastAsia" w:cs="Times New Roman" w:hint="eastAsia"/>
          <w:sz w:val="24"/>
          <w:szCs w:val="24"/>
        </w:rPr>
        <w:t>，</w:t>
      </w:r>
      <w:r w:rsidR="00A67811" w:rsidRPr="00B964B1">
        <w:rPr>
          <w:rFonts w:asciiTheme="minorEastAsia" w:hAnsiTheme="minorEastAsia" w:cs="Times New Roman" w:hint="eastAsia"/>
          <w:sz w:val="24"/>
          <w:szCs w:val="24"/>
        </w:rPr>
        <w:t>本标准制定时主要是参照我公司的技术标准和市场需求而确定的，</w:t>
      </w:r>
      <w:r w:rsidR="009C7508" w:rsidRPr="00B964B1">
        <w:rPr>
          <w:rFonts w:asciiTheme="minorEastAsia" w:hAnsiTheme="minorEastAsia" w:cs="Times New Roman" w:hint="eastAsia"/>
          <w:sz w:val="24"/>
          <w:szCs w:val="24"/>
        </w:rPr>
        <w:t>本标准属于国内先进水平</w:t>
      </w:r>
      <w:r w:rsidR="00A67811" w:rsidRPr="00B964B1">
        <w:rPr>
          <w:rFonts w:asciiTheme="minorEastAsia" w:hAnsiTheme="minorEastAsia" w:cs="Times New Roman" w:hint="eastAsia"/>
          <w:sz w:val="24"/>
          <w:szCs w:val="24"/>
        </w:rPr>
        <w:t>。</w:t>
      </w:r>
    </w:p>
    <w:p w:rsidR="005310B8" w:rsidRPr="00B964B1" w:rsidRDefault="005310B8" w:rsidP="005310B8">
      <w:pPr>
        <w:pStyle w:val="a5"/>
        <w:numPr>
          <w:ilvl w:val="0"/>
          <w:numId w:val="20"/>
        </w:numPr>
        <w:spacing w:line="360" w:lineRule="auto"/>
        <w:ind w:firstLineChars="0"/>
        <w:rPr>
          <w:rFonts w:ascii="黑体" w:eastAsia="黑体" w:hAnsi="黑体"/>
          <w:sz w:val="24"/>
          <w:szCs w:val="24"/>
        </w:rPr>
      </w:pPr>
      <w:r w:rsidRPr="00B964B1">
        <w:rPr>
          <w:rFonts w:ascii="黑体" w:eastAsia="黑体" w:hAnsi="黑体" w:hint="eastAsia"/>
          <w:sz w:val="24"/>
          <w:szCs w:val="24"/>
        </w:rPr>
        <w:t>国际和国外同类标准水平的对比分析</w:t>
      </w:r>
    </w:p>
    <w:p w:rsidR="00F4037F" w:rsidRPr="00B964B1" w:rsidRDefault="00AD5B1C" w:rsidP="00F4037F">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未检索到相应的国际和国外同类标准。</w:t>
      </w:r>
    </w:p>
    <w:p w:rsidR="005310B8" w:rsidRPr="00B964B1" w:rsidRDefault="005310B8" w:rsidP="005310B8">
      <w:pPr>
        <w:pStyle w:val="a5"/>
        <w:numPr>
          <w:ilvl w:val="0"/>
          <w:numId w:val="20"/>
        </w:numPr>
        <w:spacing w:line="360" w:lineRule="auto"/>
        <w:ind w:firstLineChars="0"/>
        <w:rPr>
          <w:rFonts w:ascii="黑体" w:eastAsia="黑体" w:hAnsi="黑体"/>
          <w:sz w:val="24"/>
          <w:szCs w:val="24"/>
        </w:rPr>
      </w:pPr>
      <w:r w:rsidRPr="00B964B1">
        <w:rPr>
          <w:rFonts w:ascii="黑体" w:eastAsia="黑体" w:hAnsi="黑体" w:hint="eastAsia"/>
          <w:sz w:val="24"/>
          <w:szCs w:val="24"/>
        </w:rPr>
        <w:t>与现有标准及制订中的标准协调配套情况</w:t>
      </w:r>
    </w:p>
    <w:p w:rsidR="005310B8" w:rsidRPr="00B964B1" w:rsidRDefault="00F4037F" w:rsidP="00F4037F">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本标准与现有制订中的标准无交叉重复。</w:t>
      </w:r>
    </w:p>
    <w:p w:rsidR="005310B8" w:rsidRPr="00B964B1" w:rsidRDefault="005310B8" w:rsidP="005310B8">
      <w:pPr>
        <w:pStyle w:val="a5"/>
        <w:numPr>
          <w:ilvl w:val="0"/>
          <w:numId w:val="20"/>
        </w:numPr>
        <w:spacing w:line="360" w:lineRule="auto"/>
        <w:ind w:firstLineChars="0"/>
        <w:rPr>
          <w:rFonts w:ascii="黑体" w:eastAsia="黑体" w:hAnsi="黑体"/>
          <w:sz w:val="24"/>
          <w:szCs w:val="24"/>
        </w:rPr>
      </w:pPr>
      <w:r w:rsidRPr="00B964B1">
        <w:rPr>
          <w:rFonts w:ascii="黑体" w:eastAsia="黑体" w:hAnsi="黑体" w:hint="eastAsia"/>
          <w:sz w:val="24"/>
          <w:szCs w:val="24"/>
        </w:rPr>
        <w:t>涉及国内外专利及处置情况</w:t>
      </w:r>
    </w:p>
    <w:p w:rsidR="00F4037F" w:rsidRPr="00B964B1" w:rsidRDefault="00F4037F" w:rsidP="00F4037F">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本标准没有涉及国内外专利。</w:t>
      </w:r>
    </w:p>
    <w:p w:rsidR="00B832C1" w:rsidRPr="00B964B1" w:rsidRDefault="0038595E" w:rsidP="00AD2EE9">
      <w:pPr>
        <w:pStyle w:val="a5"/>
        <w:numPr>
          <w:ilvl w:val="0"/>
          <w:numId w:val="8"/>
        </w:numPr>
        <w:spacing w:line="360" w:lineRule="auto"/>
        <w:ind w:firstLineChars="0"/>
        <w:rPr>
          <w:rFonts w:ascii="黑体" w:eastAsia="黑体" w:hAnsi="黑体"/>
          <w:sz w:val="24"/>
          <w:szCs w:val="24"/>
        </w:rPr>
      </w:pPr>
      <w:bookmarkStart w:id="2" w:name="OLE_LINK3"/>
      <w:bookmarkStart w:id="3" w:name="OLE_LINK4"/>
      <w:r w:rsidRPr="00B964B1">
        <w:rPr>
          <w:rFonts w:ascii="黑体" w:eastAsia="黑体" w:hAnsi="黑体" w:hint="eastAsia"/>
          <w:sz w:val="24"/>
          <w:szCs w:val="24"/>
        </w:rPr>
        <w:t>与有关的现行法律、法规和强制性国家标准</w:t>
      </w:r>
      <w:bookmarkEnd w:id="2"/>
      <w:bookmarkEnd w:id="3"/>
      <w:r w:rsidRPr="00B964B1">
        <w:rPr>
          <w:rFonts w:ascii="黑体" w:eastAsia="黑体" w:hAnsi="黑体" w:hint="eastAsia"/>
          <w:sz w:val="24"/>
          <w:szCs w:val="24"/>
        </w:rPr>
        <w:t>的关系</w:t>
      </w:r>
    </w:p>
    <w:p w:rsidR="0056295D" w:rsidRPr="00B964B1" w:rsidRDefault="0056295D"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本标准符合我国目前法律、法规的规定。</w:t>
      </w:r>
    </w:p>
    <w:p w:rsidR="00B832C1"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重大分歧意见的处理</w:t>
      </w:r>
      <w:r w:rsidR="0038595E" w:rsidRPr="00B964B1">
        <w:rPr>
          <w:rFonts w:ascii="黑体" w:eastAsia="黑体" w:hAnsiTheme="minorEastAsia" w:hint="eastAsia"/>
          <w:sz w:val="24"/>
          <w:szCs w:val="24"/>
        </w:rPr>
        <w:t>经过</w:t>
      </w:r>
      <w:r w:rsidRPr="00B964B1">
        <w:rPr>
          <w:rFonts w:ascii="黑体" w:eastAsia="黑体" w:hAnsiTheme="minorEastAsia" w:hint="eastAsia"/>
          <w:sz w:val="24"/>
          <w:szCs w:val="24"/>
        </w:rPr>
        <w:t>和依据</w:t>
      </w:r>
    </w:p>
    <w:p w:rsidR="0069615C" w:rsidRPr="00B964B1" w:rsidRDefault="0056295D"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无</w:t>
      </w:r>
      <w:r w:rsidR="0069615C" w:rsidRPr="00B964B1">
        <w:rPr>
          <w:rFonts w:asciiTheme="minorEastAsia" w:hAnsiTheme="minorEastAsia" w:cs="Times New Roman" w:hint="eastAsia"/>
          <w:sz w:val="24"/>
          <w:szCs w:val="24"/>
        </w:rPr>
        <w:t>。</w:t>
      </w:r>
    </w:p>
    <w:p w:rsidR="00B832C1"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标准作为强制或推荐性标准的建议</w:t>
      </w:r>
    </w:p>
    <w:p w:rsidR="0069615C" w:rsidRPr="00B964B1" w:rsidRDefault="00C27495"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建议作为推荐性国家标准。</w:t>
      </w:r>
    </w:p>
    <w:p w:rsidR="00B832C1"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贯彻标准的要求和措施建议</w:t>
      </w:r>
    </w:p>
    <w:p w:rsidR="0069615C" w:rsidRPr="00B964B1" w:rsidRDefault="0069615C"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无。</w:t>
      </w:r>
    </w:p>
    <w:p w:rsidR="00B832C1"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废止现有有关标准的建议</w:t>
      </w:r>
    </w:p>
    <w:p w:rsidR="0069615C" w:rsidRPr="00B964B1" w:rsidRDefault="0069615C"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无。</w:t>
      </w:r>
    </w:p>
    <w:p w:rsidR="00B832C1"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其他应予说明的事项</w:t>
      </w:r>
    </w:p>
    <w:p w:rsidR="0069615C" w:rsidRPr="00B964B1" w:rsidRDefault="0069615C"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无。</w:t>
      </w:r>
    </w:p>
    <w:p w:rsidR="00B832C1" w:rsidRPr="00B964B1" w:rsidRDefault="00B832C1" w:rsidP="00AD2EE9">
      <w:pPr>
        <w:pStyle w:val="a5"/>
        <w:numPr>
          <w:ilvl w:val="0"/>
          <w:numId w:val="8"/>
        </w:numPr>
        <w:spacing w:line="360" w:lineRule="auto"/>
        <w:ind w:firstLineChars="0"/>
        <w:rPr>
          <w:rFonts w:ascii="黑体" w:eastAsia="黑体" w:hAnsiTheme="minorEastAsia"/>
          <w:sz w:val="24"/>
          <w:szCs w:val="24"/>
        </w:rPr>
      </w:pPr>
      <w:r w:rsidRPr="00B964B1">
        <w:rPr>
          <w:rFonts w:ascii="黑体" w:eastAsia="黑体" w:hAnsiTheme="minorEastAsia" w:hint="eastAsia"/>
          <w:sz w:val="24"/>
          <w:szCs w:val="24"/>
        </w:rPr>
        <w:t>预期效果</w:t>
      </w:r>
    </w:p>
    <w:p w:rsidR="004C29CA" w:rsidRPr="00B964B1" w:rsidRDefault="00305EA6" w:rsidP="00AD2EE9">
      <w:pPr>
        <w:spacing w:line="360" w:lineRule="auto"/>
        <w:ind w:firstLineChars="200" w:firstLine="480"/>
        <w:rPr>
          <w:rFonts w:asciiTheme="minorEastAsia" w:hAnsiTheme="minorEastAsia" w:cs="Times New Roman"/>
          <w:sz w:val="24"/>
          <w:szCs w:val="24"/>
        </w:rPr>
      </w:pPr>
      <w:r w:rsidRPr="00B964B1">
        <w:rPr>
          <w:rFonts w:asciiTheme="minorEastAsia" w:hAnsiTheme="minorEastAsia" w:cs="Times New Roman" w:hint="eastAsia"/>
          <w:sz w:val="24"/>
          <w:szCs w:val="24"/>
        </w:rPr>
        <w:t>本标准充分考虑了我国</w:t>
      </w:r>
      <w:r w:rsidR="00452023" w:rsidRPr="00B964B1">
        <w:rPr>
          <w:rFonts w:asciiTheme="minorEastAsia" w:hAnsiTheme="minorEastAsia" w:hint="eastAsia"/>
          <w:sz w:val="24"/>
          <w:szCs w:val="24"/>
        </w:rPr>
        <w:t>超细碳化钨粉</w:t>
      </w:r>
      <w:r w:rsidRPr="00B964B1">
        <w:rPr>
          <w:rFonts w:asciiTheme="minorEastAsia" w:hAnsiTheme="minorEastAsia" w:cs="Times New Roman" w:hint="eastAsia"/>
          <w:sz w:val="24"/>
          <w:szCs w:val="24"/>
        </w:rPr>
        <w:t>生产企业</w:t>
      </w:r>
      <w:r w:rsidR="00EF35ED" w:rsidRPr="00B964B1">
        <w:rPr>
          <w:rFonts w:asciiTheme="minorEastAsia" w:hAnsiTheme="minorEastAsia" w:cs="Times New Roman" w:hint="eastAsia"/>
          <w:sz w:val="24"/>
          <w:szCs w:val="24"/>
        </w:rPr>
        <w:t>的</w:t>
      </w:r>
      <w:r w:rsidR="00D256D2" w:rsidRPr="00B964B1">
        <w:rPr>
          <w:rFonts w:asciiTheme="minorEastAsia" w:hAnsiTheme="minorEastAsia" w:cs="Times New Roman" w:hint="eastAsia"/>
          <w:sz w:val="24"/>
          <w:szCs w:val="24"/>
        </w:rPr>
        <w:t>技术</w:t>
      </w:r>
      <w:r w:rsidRPr="00B964B1">
        <w:rPr>
          <w:rFonts w:asciiTheme="minorEastAsia" w:hAnsiTheme="minorEastAsia" w:cs="Times New Roman" w:hint="eastAsia"/>
          <w:sz w:val="24"/>
          <w:szCs w:val="24"/>
        </w:rPr>
        <w:t>水平</w:t>
      </w:r>
      <w:r w:rsidR="00D256D2" w:rsidRPr="00B964B1">
        <w:rPr>
          <w:rFonts w:asciiTheme="minorEastAsia" w:hAnsiTheme="minorEastAsia" w:cs="Times New Roman" w:hint="eastAsia"/>
          <w:sz w:val="24"/>
          <w:szCs w:val="24"/>
        </w:rPr>
        <w:t>以及企业的使用要求，</w:t>
      </w:r>
      <w:r w:rsidRPr="00B964B1">
        <w:rPr>
          <w:rFonts w:asciiTheme="minorEastAsia" w:hAnsiTheme="minorEastAsia" w:cs="Times New Roman" w:hint="eastAsia"/>
          <w:sz w:val="24"/>
          <w:szCs w:val="24"/>
        </w:rPr>
        <w:t>反映了</w:t>
      </w:r>
      <w:r w:rsidR="00452023" w:rsidRPr="00B964B1">
        <w:rPr>
          <w:rFonts w:asciiTheme="minorEastAsia" w:hAnsiTheme="minorEastAsia" w:hint="eastAsia"/>
          <w:sz w:val="24"/>
          <w:szCs w:val="24"/>
        </w:rPr>
        <w:t>超细碳化钨粉</w:t>
      </w:r>
      <w:r w:rsidRPr="00B964B1">
        <w:rPr>
          <w:rFonts w:asciiTheme="minorEastAsia" w:hAnsiTheme="minorEastAsia" w:cs="Times New Roman" w:hint="eastAsia"/>
          <w:sz w:val="24"/>
          <w:szCs w:val="24"/>
        </w:rPr>
        <w:t>的先进技术水平，标准颁布执行后，对于我国</w:t>
      </w:r>
      <w:r w:rsidR="00452023" w:rsidRPr="00B964B1">
        <w:rPr>
          <w:rFonts w:asciiTheme="minorEastAsia" w:hAnsiTheme="minorEastAsia" w:hint="eastAsia"/>
          <w:sz w:val="24"/>
          <w:szCs w:val="24"/>
        </w:rPr>
        <w:t>超细碳化钨粉</w:t>
      </w:r>
      <w:r w:rsidRPr="00B964B1">
        <w:rPr>
          <w:rFonts w:asciiTheme="minorEastAsia" w:hAnsiTheme="minorEastAsia" w:cs="Times New Roman" w:hint="eastAsia"/>
          <w:sz w:val="24"/>
          <w:szCs w:val="24"/>
        </w:rPr>
        <w:t>生产企业和相关行业的技术进步将起到积极作用。</w:t>
      </w:r>
    </w:p>
    <w:p w:rsidR="002647E4" w:rsidRPr="00B964B1" w:rsidRDefault="002647E4" w:rsidP="00AD2EE9">
      <w:pPr>
        <w:spacing w:line="360" w:lineRule="auto"/>
        <w:ind w:firstLineChars="200" w:firstLine="480"/>
        <w:rPr>
          <w:rFonts w:asciiTheme="minorEastAsia" w:hAnsiTheme="minorEastAsia" w:cs="Times New Roman"/>
          <w:sz w:val="24"/>
          <w:szCs w:val="24"/>
        </w:rPr>
      </w:pPr>
    </w:p>
    <w:p w:rsidR="002647E4" w:rsidRPr="00B964B1" w:rsidRDefault="002647E4" w:rsidP="0081200D">
      <w:pPr>
        <w:spacing w:line="360" w:lineRule="auto"/>
        <w:ind w:right="480" w:firstLineChars="1800" w:firstLine="4320"/>
        <w:rPr>
          <w:rFonts w:ascii="黑体" w:eastAsia="黑体"/>
          <w:sz w:val="24"/>
          <w:szCs w:val="24"/>
        </w:rPr>
      </w:pPr>
      <w:r w:rsidRPr="00B964B1">
        <w:rPr>
          <w:rFonts w:ascii="黑体" w:eastAsia="黑体" w:hint="eastAsia"/>
          <w:sz w:val="24"/>
          <w:szCs w:val="24"/>
        </w:rPr>
        <w:t>《</w:t>
      </w:r>
      <w:r w:rsidR="00452023" w:rsidRPr="00B964B1">
        <w:rPr>
          <w:rFonts w:ascii="黑体" w:eastAsia="黑体" w:hint="eastAsia"/>
          <w:sz w:val="24"/>
          <w:szCs w:val="24"/>
        </w:rPr>
        <w:t>超细碳化钨粉</w:t>
      </w:r>
      <w:r w:rsidRPr="00B964B1">
        <w:rPr>
          <w:rFonts w:ascii="黑体" w:eastAsia="黑体" w:hint="eastAsia"/>
          <w:sz w:val="24"/>
          <w:szCs w:val="24"/>
        </w:rPr>
        <w:t>》标准编制组</w:t>
      </w:r>
    </w:p>
    <w:p w:rsidR="00A97331" w:rsidRPr="00B964B1" w:rsidRDefault="00452023" w:rsidP="0081200D">
      <w:pPr>
        <w:spacing w:line="360" w:lineRule="auto"/>
        <w:ind w:firstLineChars="2200" w:firstLine="5280"/>
        <w:rPr>
          <w:rFonts w:ascii="黑体" w:eastAsia="黑体"/>
          <w:sz w:val="24"/>
          <w:szCs w:val="24"/>
        </w:rPr>
      </w:pPr>
      <w:r w:rsidRPr="00B964B1">
        <w:rPr>
          <w:rFonts w:ascii="黑体" w:eastAsia="黑体" w:hint="eastAsia"/>
          <w:sz w:val="24"/>
          <w:szCs w:val="24"/>
        </w:rPr>
        <w:t>20</w:t>
      </w:r>
      <w:r w:rsidRPr="00B964B1">
        <w:rPr>
          <w:rFonts w:ascii="黑体" w:eastAsia="黑体"/>
          <w:sz w:val="24"/>
          <w:szCs w:val="24"/>
        </w:rPr>
        <w:t>22</w:t>
      </w:r>
      <w:r w:rsidR="002647E4" w:rsidRPr="00B964B1">
        <w:rPr>
          <w:rFonts w:ascii="黑体" w:eastAsia="黑体" w:hint="eastAsia"/>
          <w:sz w:val="24"/>
          <w:szCs w:val="24"/>
        </w:rPr>
        <w:t>-0</w:t>
      </w:r>
      <w:r w:rsidR="00281930">
        <w:rPr>
          <w:rFonts w:ascii="黑体" w:eastAsia="黑体"/>
          <w:sz w:val="24"/>
          <w:szCs w:val="24"/>
        </w:rPr>
        <w:t>8</w:t>
      </w:r>
      <w:r w:rsidR="002647E4" w:rsidRPr="00B964B1">
        <w:rPr>
          <w:rFonts w:ascii="黑体" w:eastAsia="黑体" w:hint="eastAsia"/>
          <w:sz w:val="24"/>
          <w:szCs w:val="24"/>
        </w:rPr>
        <w:t>-</w:t>
      </w:r>
      <w:r w:rsidR="001A3CFF" w:rsidRPr="00B964B1">
        <w:rPr>
          <w:rFonts w:ascii="黑体" w:eastAsia="黑体" w:hint="eastAsia"/>
          <w:sz w:val="24"/>
          <w:szCs w:val="24"/>
        </w:rPr>
        <w:t>25</w:t>
      </w:r>
    </w:p>
    <w:sectPr w:rsidR="00A97331" w:rsidRPr="00B964B1" w:rsidSect="00DC4F7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4C8" w:rsidRDefault="005324C8" w:rsidP="00B832C1">
      <w:r>
        <w:separator/>
      </w:r>
    </w:p>
  </w:endnote>
  <w:endnote w:type="continuationSeparator" w:id="0">
    <w:p w:rsidR="005324C8" w:rsidRDefault="005324C8" w:rsidP="00B8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4C8" w:rsidRDefault="005324C8" w:rsidP="00B832C1">
      <w:r>
        <w:separator/>
      </w:r>
    </w:p>
  </w:footnote>
  <w:footnote w:type="continuationSeparator" w:id="0">
    <w:p w:rsidR="005324C8" w:rsidRDefault="005324C8" w:rsidP="00B83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658"/>
    <w:multiLevelType w:val="hybridMultilevel"/>
    <w:tmpl w:val="5EDA5206"/>
    <w:lvl w:ilvl="0" w:tplc="47D64E26">
      <w:start w:val="1"/>
      <w:numFmt w:val="decimal"/>
      <w:lvlText w:val="2.2.%1"/>
      <w:lvlJc w:val="left"/>
      <w:pPr>
        <w:ind w:left="420" w:hanging="420"/>
      </w:pPr>
      <w:rPr>
        <w:rFonts w:ascii="黑体" w:eastAsia="黑体" w:hAnsi="黑体"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047308"/>
    <w:multiLevelType w:val="hybridMultilevel"/>
    <w:tmpl w:val="06D20118"/>
    <w:lvl w:ilvl="0" w:tplc="04090019">
      <w:start w:val="1"/>
      <w:numFmt w:val="lowerLetter"/>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36544F4"/>
    <w:multiLevelType w:val="hybridMultilevel"/>
    <w:tmpl w:val="F768F3D2"/>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8C564C8"/>
    <w:multiLevelType w:val="hybridMultilevel"/>
    <w:tmpl w:val="ADAE9B60"/>
    <w:lvl w:ilvl="0" w:tplc="3576707C">
      <w:start w:val="1"/>
      <w:numFmt w:val="decimal"/>
      <w:suff w:val="space"/>
      <w:lvlText w:val="1.%1"/>
      <w:lvlJc w:val="left"/>
      <w:pPr>
        <w:ind w:left="420" w:hanging="420"/>
      </w:pPr>
      <w:rPr>
        <w:rFonts w:ascii="黑体" w:eastAsia="黑体" w:hAnsi="黑体"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8A55A5"/>
    <w:multiLevelType w:val="hybridMultilevel"/>
    <w:tmpl w:val="24E02232"/>
    <w:lvl w:ilvl="0" w:tplc="02889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673F2C"/>
    <w:multiLevelType w:val="hybridMultilevel"/>
    <w:tmpl w:val="53BE2F18"/>
    <w:lvl w:ilvl="0" w:tplc="2D821F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19D4F5D"/>
    <w:multiLevelType w:val="hybridMultilevel"/>
    <w:tmpl w:val="C000767C"/>
    <w:lvl w:ilvl="0" w:tplc="0772F9D6">
      <w:start w:val="1"/>
      <w:numFmt w:val="decimal"/>
      <w:lvlText w:val="2.1.%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E320A4"/>
    <w:multiLevelType w:val="hybridMultilevel"/>
    <w:tmpl w:val="AF1C6A8C"/>
    <w:lvl w:ilvl="0" w:tplc="FB360D6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1C118F"/>
    <w:multiLevelType w:val="hybridMultilevel"/>
    <w:tmpl w:val="5B786D7E"/>
    <w:lvl w:ilvl="0" w:tplc="3490D6F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35D4D92"/>
    <w:multiLevelType w:val="multilevel"/>
    <w:tmpl w:val="7BCCB8D6"/>
    <w:lvl w:ilvl="0">
      <w:start w:val="1"/>
      <w:numFmt w:val="decimal"/>
      <w:lvlText w:val="%1"/>
      <w:lvlJc w:val="left"/>
      <w:pPr>
        <w:tabs>
          <w:tab w:val="num" w:pos="425"/>
        </w:tabs>
        <w:ind w:left="425" w:hanging="425"/>
      </w:pPr>
      <w:rPr>
        <w:rFonts w:ascii="黑体" w:eastAsia="黑体" w:hint="eastAsia"/>
        <w:b w:val="0"/>
      </w:rPr>
    </w:lvl>
    <w:lvl w:ilvl="1">
      <w:start w:val="1"/>
      <w:numFmt w:val="decimal"/>
      <w:lvlText w:val="3.%2"/>
      <w:lvlJc w:val="left"/>
      <w:pPr>
        <w:tabs>
          <w:tab w:val="num" w:pos="567"/>
        </w:tabs>
        <w:ind w:left="567" w:hanging="567"/>
      </w:pPr>
      <w:rPr>
        <w:rFonts w:ascii="宋体" w:eastAsia="宋体" w:hAnsi="宋体" w:hint="eastAsia"/>
        <w:sz w:val="21"/>
        <w:szCs w:val="21"/>
      </w:rPr>
    </w:lvl>
    <w:lvl w:ilvl="2">
      <w:start w:val="1"/>
      <w:numFmt w:val="decimal"/>
      <w:lvlText w:val="%1.%2.%3"/>
      <w:lvlJc w:val="left"/>
      <w:pPr>
        <w:tabs>
          <w:tab w:val="num" w:pos="709"/>
        </w:tabs>
        <w:ind w:left="709" w:hanging="709"/>
      </w:pPr>
      <w:rPr>
        <w:rFonts w:ascii="黑体" w:eastAsia="黑体" w:hint="eastAsia"/>
      </w:rPr>
    </w:lvl>
    <w:lvl w:ilvl="3">
      <w:start w:val="1"/>
      <w:numFmt w:val="decimal"/>
      <w:lvlText w:val="%1.%2.%3.%4"/>
      <w:lvlJc w:val="left"/>
      <w:pPr>
        <w:tabs>
          <w:tab w:val="num" w:pos="851"/>
        </w:tabs>
        <w:ind w:left="851" w:hanging="851"/>
      </w:pPr>
      <w:rPr>
        <w:rFonts w:hint="eastAsia"/>
      </w:rPr>
    </w:lvl>
    <w:lvl w:ilvl="4">
      <w:numFmt w:val="decimal"/>
      <w:lvlText w:val="%1.%2.%3.%4.%5."/>
      <w:lvlJc w:val="left"/>
      <w:pPr>
        <w:tabs>
          <w:tab w:val="num" w:pos="992"/>
        </w:tabs>
        <w:ind w:left="992" w:hanging="992"/>
      </w:pPr>
      <w:rPr>
        <w:rFonts w:hint="eastAsia"/>
      </w:rPr>
    </w:lvl>
    <w:lvl w:ilvl="5">
      <w:numFmt w:val="decimal"/>
      <w:lvlText w:val="%1.%2.%3.%4.%5.%6."/>
      <w:lvlJc w:val="left"/>
      <w:pPr>
        <w:tabs>
          <w:tab w:val="num" w:pos="1134"/>
        </w:tabs>
        <w:ind w:left="1134" w:hanging="1134"/>
      </w:pPr>
      <w:rPr>
        <w:rFonts w:hint="eastAsia"/>
      </w:rPr>
    </w:lvl>
    <w:lvl w:ilvl="6">
      <w:numFmt w:val="decimal"/>
      <w:lvlText w:val="%1.%2.%3.%4.%5.%6.%7."/>
      <w:lvlJc w:val="left"/>
      <w:pPr>
        <w:tabs>
          <w:tab w:val="num" w:pos="1276"/>
        </w:tabs>
        <w:ind w:left="1276" w:hanging="1276"/>
      </w:pPr>
      <w:rPr>
        <w:rFonts w:hint="eastAsia"/>
      </w:rPr>
    </w:lvl>
    <w:lvl w:ilvl="7">
      <w:numFmt w:val="decimal"/>
      <w:lvlText w:val="%1.%2.%3.%4.%5.%6.%7.%8."/>
      <w:lvlJc w:val="left"/>
      <w:pPr>
        <w:tabs>
          <w:tab w:val="num" w:pos="1418"/>
        </w:tabs>
        <w:ind w:left="1418" w:hanging="1418"/>
      </w:pPr>
      <w:rPr>
        <w:rFonts w:hint="eastAsia"/>
      </w:rPr>
    </w:lvl>
    <w:lvl w:ilvl="8">
      <w:numFmt w:val="decimal"/>
      <w:lvlText w:val="%1.%2.%3.%4.%5.%6.%7.%8.%9."/>
      <w:lvlJc w:val="left"/>
      <w:pPr>
        <w:tabs>
          <w:tab w:val="num" w:pos="1559"/>
        </w:tabs>
        <w:ind w:left="1559" w:hanging="1559"/>
      </w:pPr>
      <w:rPr>
        <w:rFonts w:hint="eastAsia"/>
      </w:rPr>
    </w:lvl>
  </w:abstractNum>
  <w:abstractNum w:abstractNumId="10">
    <w:nsid w:val="239D7448"/>
    <w:multiLevelType w:val="hybridMultilevel"/>
    <w:tmpl w:val="0E54ED26"/>
    <w:lvl w:ilvl="0" w:tplc="4F54BF70">
      <w:start w:val="1"/>
      <w:numFmt w:val="decimal"/>
      <w:lvlText w:val="2.%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CD29F0"/>
    <w:multiLevelType w:val="hybridMultilevel"/>
    <w:tmpl w:val="2284AD6C"/>
    <w:lvl w:ilvl="0" w:tplc="EE88994A">
      <w:start w:val="1"/>
      <w:numFmt w:val="decimal"/>
      <w:lvlText w:val="2.2.3.%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9F00C6"/>
    <w:multiLevelType w:val="hybridMultilevel"/>
    <w:tmpl w:val="BBA435A8"/>
    <w:lvl w:ilvl="0" w:tplc="24565C32">
      <w:start w:val="1"/>
      <w:numFmt w:val="decimal"/>
      <w:lvlText w:val="3.%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044F97"/>
    <w:multiLevelType w:val="hybridMultilevel"/>
    <w:tmpl w:val="6D722BF6"/>
    <w:lvl w:ilvl="0" w:tplc="36468512">
      <w:start w:val="1"/>
      <w:numFmt w:val="decimalEnclosedCircle"/>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4">
    <w:nsid w:val="31143A53"/>
    <w:multiLevelType w:val="singleLevel"/>
    <w:tmpl w:val="31143A53"/>
    <w:lvl w:ilvl="0">
      <w:start w:val="1"/>
      <w:numFmt w:val="lowerLetter"/>
      <w:suff w:val="space"/>
      <w:lvlText w:val="%1)"/>
      <w:lvlJc w:val="left"/>
    </w:lvl>
  </w:abstractNum>
  <w:abstractNum w:abstractNumId="15">
    <w:nsid w:val="39A6511E"/>
    <w:multiLevelType w:val="hybridMultilevel"/>
    <w:tmpl w:val="06D20118"/>
    <w:lvl w:ilvl="0" w:tplc="04090019">
      <w:start w:val="1"/>
      <w:numFmt w:val="lowerLetter"/>
      <w:lvlText w:val="%1)"/>
      <w:lvlJc w:val="left"/>
      <w:pPr>
        <w:ind w:left="1129"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6">
    <w:nsid w:val="3B364ECA"/>
    <w:multiLevelType w:val="hybridMultilevel"/>
    <w:tmpl w:val="24E02232"/>
    <w:lvl w:ilvl="0" w:tplc="02889B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CC515B"/>
    <w:multiLevelType w:val="hybridMultilevel"/>
    <w:tmpl w:val="E4A88022"/>
    <w:lvl w:ilvl="0" w:tplc="0E066A80">
      <w:start w:val="1"/>
      <w:numFmt w:val="decimal"/>
      <w:lvlText w:val="1.3.%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B053F3"/>
    <w:multiLevelType w:val="hybridMultilevel"/>
    <w:tmpl w:val="0A0CECFA"/>
    <w:lvl w:ilvl="0" w:tplc="1BA4A5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2673BF"/>
    <w:multiLevelType w:val="hybridMultilevel"/>
    <w:tmpl w:val="8E6654B4"/>
    <w:lvl w:ilvl="0" w:tplc="42006E5E">
      <w:start w:val="1"/>
      <w:numFmt w:val="lowerLetter"/>
      <w:lvlText w:val="%1)"/>
      <w:lvlJc w:val="left"/>
      <w:pPr>
        <w:ind w:left="1200" w:hanging="7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1A01C56"/>
    <w:multiLevelType w:val="hybridMultilevel"/>
    <w:tmpl w:val="42B8E450"/>
    <w:lvl w:ilvl="0" w:tplc="ACA4954E">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1">
    <w:nsid w:val="53CA3F0C"/>
    <w:multiLevelType w:val="hybridMultilevel"/>
    <w:tmpl w:val="36DE3786"/>
    <w:lvl w:ilvl="0" w:tplc="1C126774">
      <w:start w:val="1"/>
      <w:numFmt w:val="decimal"/>
      <w:lvlText w:val="3.%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D1118B"/>
    <w:multiLevelType w:val="hybridMultilevel"/>
    <w:tmpl w:val="6E8690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7F663C"/>
    <w:multiLevelType w:val="multilevel"/>
    <w:tmpl w:val="7DE8ABD2"/>
    <w:lvl w:ilvl="0">
      <w:start w:val="1"/>
      <w:numFmt w:val="decimal"/>
      <w:lvlText w:val="3.%1"/>
      <w:lvlJc w:val="left"/>
      <w:pPr>
        <w:ind w:left="420" w:hanging="420"/>
      </w:pPr>
      <w:rPr>
        <w:rFonts w:ascii="黑体" w:eastAsia="黑体" w:hAnsi="黑体" w:cs="Times New Roman" w:hint="eastAsia"/>
      </w:rPr>
    </w:lvl>
    <w:lvl w:ilvl="1">
      <w:start w:val="1"/>
      <w:numFmt w:val="decimal"/>
      <w:lvlText w:val="2.2.3.%2"/>
      <w:lvlJc w:val="left"/>
      <w:pPr>
        <w:ind w:left="1305" w:hanging="737"/>
      </w:pPr>
      <w:rPr>
        <w:rFonts w:asciiTheme="majorEastAsia" w:eastAsia="宋体" w:hAnsiTheme="majorEastAsia" w:hint="eastAsia"/>
        <w:b w:val="0"/>
        <w:sz w:val="24"/>
        <w:szCs w:val="24"/>
      </w:rPr>
    </w:lvl>
    <w:lvl w:ilvl="2">
      <w:start w:val="1"/>
      <w:numFmt w:val="decimal"/>
      <w:lvlText w:val="3.6.%2.%3"/>
      <w:lvlJc w:val="right"/>
      <w:pPr>
        <w:ind w:left="1260" w:hanging="523"/>
      </w:pPr>
      <w:rPr>
        <w:rFonts w:ascii="黑体" w:eastAsia="黑体" w:hAnsi="黑体"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0531F3C"/>
    <w:multiLevelType w:val="hybridMultilevel"/>
    <w:tmpl w:val="233898DC"/>
    <w:lvl w:ilvl="0" w:tplc="4F54BF70">
      <w:start w:val="1"/>
      <w:numFmt w:val="decimal"/>
      <w:lvlText w:val="2.%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139003E"/>
    <w:multiLevelType w:val="hybridMultilevel"/>
    <w:tmpl w:val="00FAED4E"/>
    <w:lvl w:ilvl="0" w:tplc="0B76F63A">
      <w:start w:val="1"/>
      <w:numFmt w:val="decimal"/>
      <w:lvlText w:val="2.2.4.%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975539"/>
    <w:multiLevelType w:val="hybridMultilevel"/>
    <w:tmpl w:val="6B24B41C"/>
    <w:lvl w:ilvl="0" w:tplc="70749EF0">
      <w:start w:val="1"/>
      <w:numFmt w:val="decimal"/>
      <w:lvlText w:val="2.%1"/>
      <w:lvlJc w:val="left"/>
      <w:pPr>
        <w:ind w:left="780" w:hanging="420"/>
      </w:pPr>
      <w:rPr>
        <w:rFonts w:ascii="宋体" w:eastAsia="宋体" w:hAnsi="宋体" w:cs="Times New Roman"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6916395B"/>
    <w:multiLevelType w:val="hybridMultilevel"/>
    <w:tmpl w:val="46628A26"/>
    <w:lvl w:ilvl="0" w:tplc="4F54BF70">
      <w:start w:val="1"/>
      <w:numFmt w:val="decimal"/>
      <w:lvlText w:val="2.%1"/>
      <w:lvlJc w:val="left"/>
      <w:pPr>
        <w:ind w:left="420" w:hanging="420"/>
      </w:pPr>
      <w:rPr>
        <w:rFonts w:ascii="黑体" w:eastAsia="黑体" w:hAnsi="黑体"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F21E52"/>
    <w:multiLevelType w:val="hybridMultilevel"/>
    <w:tmpl w:val="820A6080"/>
    <w:lvl w:ilvl="0" w:tplc="BF0CE8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8"/>
  </w:num>
  <w:num w:numId="3">
    <w:abstractNumId w:val="4"/>
  </w:num>
  <w:num w:numId="4">
    <w:abstractNumId w:val="26"/>
  </w:num>
  <w:num w:numId="5">
    <w:abstractNumId w:val="9"/>
  </w:num>
  <w:num w:numId="6">
    <w:abstractNumId w:val="20"/>
  </w:num>
  <w:num w:numId="7">
    <w:abstractNumId w:val="16"/>
  </w:num>
  <w:num w:numId="8">
    <w:abstractNumId w:val="7"/>
  </w:num>
  <w:num w:numId="9">
    <w:abstractNumId w:val="3"/>
  </w:num>
  <w:num w:numId="10">
    <w:abstractNumId w:val="17"/>
  </w:num>
  <w:num w:numId="11">
    <w:abstractNumId w:val="27"/>
  </w:num>
  <w:num w:numId="12">
    <w:abstractNumId w:val="6"/>
  </w:num>
  <w:num w:numId="13">
    <w:abstractNumId w:val="12"/>
  </w:num>
  <w:num w:numId="14">
    <w:abstractNumId w:val="0"/>
  </w:num>
  <w:num w:numId="15">
    <w:abstractNumId w:val="11"/>
  </w:num>
  <w:num w:numId="16">
    <w:abstractNumId w:val="25"/>
  </w:num>
  <w:num w:numId="17">
    <w:abstractNumId w:val="10"/>
  </w:num>
  <w:num w:numId="18">
    <w:abstractNumId w:val="22"/>
  </w:num>
  <w:num w:numId="19">
    <w:abstractNumId w:val="24"/>
  </w:num>
  <w:num w:numId="20">
    <w:abstractNumId w:val="21"/>
  </w:num>
  <w:num w:numId="21">
    <w:abstractNumId w:val="1"/>
  </w:num>
  <w:num w:numId="22">
    <w:abstractNumId w:val="8"/>
  </w:num>
  <w:num w:numId="23">
    <w:abstractNumId w:val="19"/>
  </w:num>
  <w:num w:numId="24">
    <w:abstractNumId w:val="15"/>
  </w:num>
  <w:num w:numId="25">
    <w:abstractNumId w:val="23"/>
  </w:num>
  <w:num w:numId="26">
    <w:abstractNumId w:val="13"/>
  </w:num>
  <w:num w:numId="27">
    <w:abstractNumId w:val="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8"/>
    <w:rsid w:val="0000308B"/>
    <w:rsid w:val="00006732"/>
    <w:rsid w:val="00014CC6"/>
    <w:rsid w:val="00015C20"/>
    <w:rsid w:val="000227E5"/>
    <w:rsid w:val="00030912"/>
    <w:rsid w:val="0003318C"/>
    <w:rsid w:val="000338A3"/>
    <w:rsid w:val="000340E7"/>
    <w:rsid w:val="00040D25"/>
    <w:rsid w:val="00044546"/>
    <w:rsid w:val="00047A22"/>
    <w:rsid w:val="0005260C"/>
    <w:rsid w:val="000530B0"/>
    <w:rsid w:val="0006746F"/>
    <w:rsid w:val="00080650"/>
    <w:rsid w:val="00086B77"/>
    <w:rsid w:val="00087703"/>
    <w:rsid w:val="00093C96"/>
    <w:rsid w:val="00094F02"/>
    <w:rsid w:val="00096692"/>
    <w:rsid w:val="000B2C09"/>
    <w:rsid w:val="000B2C70"/>
    <w:rsid w:val="000B34BE"/>
    <w:rsid w:val="000B54AB"/>
    <w:rsid w:val="000B6013"/>
    <w:rsid w:val="000C0CAE"/>
    <w:rsid w:val="000C76E2"/>
    <w:rsid w:val="000C7EFC"/>
    <w:rsid w:val="000D22ED"/>
    <w:rsid w:val="000D408D"/>
    <w:rsid w:val="000D57E2"/>
    <w:rsid w:val="000E0AC7"/>
    <w:rsid w:val="000E30D8"/>
    <w:rsid w:val="000F62E4"/>
    <w:rsid w:val="00102565"/>
    <w:rsid w:val="00105E1B"/>
    <w:rsid w:val="00110952"/>
    <w:rsid w:val="001161FF"/>
    <w:rsid w:val="00120C5B"/>
    <w:rsid w:val="00121EC4"/>
    <w:rsid w:val="00126C6A"/>
    <w:rsid w:val="001300CE"/>
    <w:rsid w:val="00131D49"/>
    <w:rsid w:val="00131E49"/>
    <w:rsid w:val="00132750"/>
    <w:rsid w:val="00136449"/>
    <w:rsid w:val="00140019"/>
    <w:rsid w:val="0014668A"/>
    <w:rsid w:val="0014703A"/>
    <w:rsid w:val="00151A7E"/>
    <w:rsid w:val="0015419B"/>
    <w:rsid w:val="00164E96"/>
    <w:rsid w:val="00166E86"/>
    <w:rsid w:val="00166FE6"/>
    <w:rsid w:val="001719EA"/>
    <w:rsid w:val="00173A71"/>
    <w:rsid w:val="001A1D91"/>
    <w:rsid w:val="001A3CFF"/>
    <w:rsid w:val="001B0CA0"/>
    <w:rsid w:val="001B0E70"/>
    <w:rsid w:val="001B4E40"/>
    <w:rsid w:val="001B5D9A"/>
    <w:rsid w:val="001C05CE"/>
    <w:rsid w:val="001C08E0"/>
    <w:rsid w:val="001C7EF2"/>
    <w:rsid w:val="001D1AE5"/>
    <w:rsid w:val="001D4507"/>
    <w:rsid w:val="001D53E0"/>
    <w:rsid w:val="001D71D4"/>
    <w:rsid w:val="001E4570"/>
    <w:rsid w:val="001E4686"/>
    <w:rsid w:val="001E71D3"/>
    <w:rsid w:val="001E7EFA"/>
    <w:rsid w:val="001F2287"/>
    <w:rsid w:val="001F4703"/>
    <w:rsid w:val="00201AD3"/>
    <w:rsid w:val="002027CE"/>
    <w:rsid w:val="00202C29"/>
    <w:rsid w:val="00202CD1"/>
    <w:rsid w:val="00204D48"/>
    <w:rsid w:val="00205920"/>
    <w:rsid w:val="00224A8D"/>
    <w:rsid w:val="00225E3A"/>
    <w:rsid w:val="00227ACD"/>
    <w:rsid w:val="002312FF"/>
    <w:rsid w:val="00237503"/>
    <w:rsid w:val="00242A0E"/>
    <w:rsid w:val="00250F5E"/>
    <w:rsid w:val="00251F33"/>
    <w:rsid w:val="0025252D"/>
    <w:rsid w:val="00255D67"/>
    <w:rsid w:val="002647E4"/>
    <w:rsid w:val="00267A5C"/>
    <w:rsid w:val="00273063"/>
    <w:rsid w:val="00281930"/>
    <w:rsid w:val="00281E36"/>
    <w:rsid w:val="00296AA8"/>
    <w:rsid w:val="002A06B5"/>
    <w:rsid w:val="002A286C"/>
    <w:rsid w:val="002B480D"/>
    <w:rsid w:val="002B53C7"/>
    <w:rsid w:val="002C0F99"/>
    <w:rsid w:val="002C1378"/>
    <w:rsid w:val="002C154B"/>
    <w:rsid w:val="002C47EA"/>
    <w:rsid w:val="002C5DCD"/>
    <w:rsid w:val="002C618E"/>
    <w:rsid w:val="002D2113"/>
    <w:rsid w:val="002D3E55"/>
    <w:rsid w:val="002D7D6D"/>
    <w:rsid w:val="002E3369"/>
    <w:rsid w:val="002E6EBC"/>
    <w:rsid w:val="002F1A7C"/>
    <w:rsid w:val="002F2D15"/>
    <w:rsid w:val="002F3768"/>
    <w:rsid w:val="00305249"/>
    <w:rsid w:val="003055C2"/>
    <w:rsid w:val="00305EA6"/>
    <w:rsid w:val="0031159B"/>
    <w:rsid w:val="003330DB"/>
    <w:rsid w:val="00334D81"/>
    <w:rsid w:val="00335F06"/>
    <w:rsid w:val="00336B9B"/>
    <w:rsid w:val="00344BEC"/>
    <w:rsid w:val="00345DB7"/>
    <w:rsid w:val="0034715F"/>
    <w:rsid w:val="00347C27"/>
    <w:rsid w:val="00347FE3"/>
    <w:rsid w:val="00356ACC"/>
    <w:rsid w:val="00360F9A"/>
    <w:rsid w:val="003611C3"/>
    <w:rsid w:val="0036789F"/>
    <w:rsid w:val="003772F2"/>
    <w:rsid w:val="00380341"/>
    <w:rsid w:val="00380A9C"/>
    <w:rsid w:val="0038204A"/>
    <w:rsid w:val="00383F77"/>
    <w:rsid w:val="0038595E"/>
    <w:rsid w:val="00387965"/>
    <w:rsid w:val="00396653"/>
    <w:rsid w:val="003A4804"/>
    <w:rsid w:val="003C3E37"/>
    <w:rsid w:val="003C683F"/>
    <w:rsid w:val="003D3469"/>
    <w:rsid w:val="003D6290"/>
    <w:rsid w:val="003D6F69"/>
    <w:rsid w:val="003E3EEF"/>
    <w:rsid w:val="00410204"/>
    <w:rsid w:val="00412026"/>
    <w:rsid w:val="00426F91"/>
    <w:rsid w:val="00441660"/>
    <w:rsid w:val="00444195"/>
    <w:rsid w:val="00450458"/>
    <w:rsid w:val="00450481"/>
    <w:rsid w:val="00452023"/>
    <w:rsid w:val="00454E07"/>
    <w:rsid w:val="00462614"/>
    <w:rsid w:val="00470B3F"/>
    <w:rsid w:val="00471EF7"/>
    <w:rsid w:val="00474A56"/>
    <w:rsid w:val="004757D0"/>
    <w:rsid w:val="00486A41"/>
    <w:rsid w:val="004965B7"/>
    <w:rsid w:val="00497526"/>
    <w:rsid w:val="004A11CB"/>
    <w:rsid w:val="004A66A4"/>
    <w:rsid w:val="004A6ABF"/>
    <w:rsid w:val="004B1E58"/>
    <w:rsid w:val="004B75EC"/>
    <w:rsid w:val="004C29CA"/>
    <w:rsid w:val="004C335D"/>
    <w:rsid w:val="004D08CB"/>
    <w:rsid w:val="004D255C"/>
    <w:rsid w:val="004D285D"/>
    <w:rsid w:val="004D7B75"/>
    <w:rsid w:val="004E77E7"/>
    <w:rsid w:val="004E7881"/>
    <w:rsid w:val="004F3590"/>
    <w:rsid w:val="004F4F70"/>
    <w:rsid w:val="0050002B"/>
    <w:rsid w:val="005215BC"/>
    <w:rsid w:val="00527E25"/>
    <w:rsid w:val="00530349"/>
    <w:rsid w:val="005310B8"/>
    <w:rsid w:val="005324C8"/>
    <w:rsid w:val="0053601B"/>
    <w:rsid w:val="005370CC"/>
    <w:rsid w:val="005418E5"/>
    <w:rsid w:val="005511C6"/>
    <w:rsid w:val="00551924"/>
    <w:rsid w:val="00555EDB"/>
    <w:rsid w:val="00556105"/>
    <w:rsid w:val="0056295D"/>
    <w:rsid w:val="005700B9"/>
    <w:rsid w:val="0057367E"/>
    <w:rsid w:val="005755CE"/>
    <w:rsid w:val="0057583F"/>
    <w:rsid w:val="00575FC7"/>
    <w:rsid w:val="00590C75"/>
    <w:rsid w:val="0059395F"/>
    <w:rsid w:val="00596D2F"/>
    <w:rsid w:val="005A13E2"/>
    <w:rsid w:val="005B5399"/>
    <w:rsid w:val="005B6442"/>
    <w:rsid w:val="005B6A01"/>
    <w:rsid w:val="005C2233"/>
    <w:rsid w:val="005C7E29"/>
    <w:rsid w:val="005D0194"/>
    <w:rsid w:val="005F2B25"/>
    <w:rsid w:val="005F42AC"/>
    <w:rsid w:val="005F46FB"/>
    <w:rsid w:val="005F4B13"/>
    <w:rsid w:val="005F4E19"/>
    <w:rsid w:val="005F68D6"/>
    <w:rsid w:val="005F6A7E"/>
    <w:rsid w:val="00601C4F"/>
    <w:rsid w:val="00603DE8"/>
    <w:rsid w:val="00613508"/>
    <w:rsid w:val="006167DA"/>
    <w:rsid w:val="006223B6"/>
    <w:rsid w:val="006263F7"/>
    <w:rsid w:val="00627976"/>
    <w:rsid w:val="00637FA0"/>
    <w:rsid w:val="00644C37"/>
    <w:rsid w:val="00652AF1"/>
    <w:rsid w:val="00654D5F"/>
    <w:rsid w:val="00663052"/>
    <w:rsid w:val="00680EF6"/>
    <w:rsid w:val="006825F6"/>
    <w:rsid w:val="00682B11"/>
    <w:rsid w:val="00684431"/>
    <w:rsid w:val="00686BBE"/>
    <w:rsid w:val="0069615C"/>
    <w:rsid w:val="006979F1"/>
    <w:rsid w:val="006A177D"/>
    <w:rsid w:val="006A7040"/>
    <w:rsid w:val="006B16B0"/>
    <w:rsid w:val="006B2219"/>
    <w:rsid w:val="006B3E7C"/>
    <w:rsid w:val="006D204A"/>
    <w:rsid w:val="006D4784"/>
    <w:rsid w:val="006D5364"/>
    <w:rsid w:val="006D655F"/>
    <w:rsid w:val="006E13B2"/>
    <w:rsid w:val="006E33FF"/>
    <w:rsid w:val="0071388F"/>
    <w:rsid w:val="00715AB4"/>
    <w:rsid w:val="0072199B"/>
    <w:rsid w:val="00727453"/>
    <w:rsid w:val="00742113"/>
    <w:rsid w:val="007444D7"/>
    <w:rsid w:val="00744945"/>
    <w:rsid w:val="00750542"/>
    <w:rsid w:val="0075200C"/>
    <w:rsid w:val="00756190"/>
    <w:rsid w:val="007661BC"/>
    <w:rsid w:val="00770F37"/>
    <w:rsid w:val="00775333"/>
    <w:rsid w:val="00786FBF"/>
    <w:rsid w:val="007A0AD2"/>
    <w:rsid w:val="007A7497"/>
    <w:rsid w:val="007B3C87"/>
    <w:rsid w:val="007B6371"/>
    <w:rsid w:val="007B7B8D"/>
    <w:rsid w:val="007D2500"/>
    <w:rsid w:val="007E3312"/>
    <w:rsid w:val="007F2CC9"/>
    <w:rsid w:val="008057A1"/>
    <w:rsid w:val="00806959"/>
    <w:rsid w:val="0081200D"/>
    <w:rsid w:val="008218F3"/>
    <w:rsid w:val="00823F06"/>
    <w:rsid w:val="00827AD8"/>
    <w:rsid w:val="0083400E"/>
    <w:rsid w:val="00836786"/>
    <w:rsid w:val="00836DD3"/>
    <w:rsid w:val="008446F3"/>
    <w:rsid w:val="00844A20"/>
    <w:rsid w:val="00844F06"/>
    <w:rsid w:val="008521A8"/>
    <w:rsid w:val="00853755"/>
    <w:rsid w:val="00853C75"/>
    <w:rsid w:val="008738C9"/>
    <w:rsid w:val="008773FC"/>
    <w:rsid w:val="00880DCF"/>
    <w:rsid w:val="00891729"/>
    <w:rsid w:val="0089219F"/>
    <w:rsid w:val="00897011"/>
    <w:rsid w:val="008B2E74"/>
    <w:rsid w:val="008B53A9"/>
    <w:rsid w:val="008C1B3E"/>
    <w:rsid w:val="008D3032"/>
    <w:rsid w:val="008D3C35"/>
    <w:rsid w:val="008D3DD0"/>
    <w:rsid w:val="008D40F9"/>
    <w:rsid w:val="008E3EAC"/>
    <w:rsid w:val="008F39A5"/>
    <w:rsid w:val="008F4CB6"/>
    <w:rsid w:val="00906BB7"/>
    <w:rsid w:val="0091372E"/>
    <w:rsid w:val="00913991"/>
    <w:rsid w:val="00915B5F"/>
    <w:rsid w:val="00916469"/>
    <w:rsid w:val="00933162"/>
    <w:rsid w:val="009336D0"/>
    <w:rsid w:val="00933968"/>
    <w:rsid w:val="00941650"/>
    <w:rsid w:val="00945F2E"/>
    <w:rsid w:val="009541D5"/>
    <w:rsid w:val="009663D0"/>
    <w:rsid w:val="00970181"/>
    <w:rsid w:val="0097315C"/>
    <w:rsid w:val="009816FE"/>
    <w:rsid w:val="00991434"/>
    <w:rsid w:val="00993764"/>
    <w:rsid w:val="009B5521"/>
    <w:rsid w:val="009B620C"/>
    <w:rsid w:val="009B64C3"/>
    <w:rsid w:val="009C0C8E"/>
    <w:rsid w:val="009C7508"/>
    <w:rsid w:val="009D376A"/>
    <w:rsid w:val="009E033E"/>
    <w:rsid w:val="009E3CEA"/>
    <w:rsid w:val="009E3E33"/>
    <w:rsid w:val="009E6BB3"/>
    <w:rsid w:val="009F41A5"/>
    <w:rsid w:val="009F7EBF"/>
    <w:rsid w:val="00A05221"/>
    <w:rsid w:val="00A11025"/>
    <w:rsid w:val="00A15AAD"/>
    <w:rsid w:val="00A2195F"/>
    <w:rsid w:val="00A30454"/>
    <w:rsid w:val="00A304E2"/>
    <w:rsid w:val="00A313FF"/>
    <w:rsid w:val="00A31AB8"/>
    <w:rsid w:val="00A324C3"/>
    <w:rsid w:val="00A328DD"/>
    <w:rsid w:val="00A439F3"/>
    <w:rsid w:val="00A45705"/>
    <w:rsid w:val="00A67811"/>
    <w:rsid w:val="00A7712E"/>
    <w:rsid w:val="00A907D8"/>
    <w:rsid w:val="00A97331"/>
    <w:rsid w:val="00AA308C"/>
    <w:rsid w:val="00AB4749"/>
    <w:rsid w:val="00AB59C5"/>
    <w:rsid w:val="00AB62D8"/>
    <w:rsid w:val="00AB727B"/>
    <w:rsid w:val="00AC07EB"/>
    <w:rsid w:val="00AC27FA"/>
    <w:rsid w:val="00AC37DF"/>
    <w:rsid w:val="00AD2EE9"/>
    <w:rsid w:val="00AD5B1C"/>
    <w:rsid w:val="00AE3ACB"/>
    <w:rsid w:val="00AE667A"/>
    <w:rsid w:val="00AF7002"/>
    <w:rsid w:val="00AF788B"/>
    <w:rsid w:val="00B01093"/>
    <w:rsid w:val="00B01A0E"/>
    <w:rsid w:val="00B05B68"/>
    <w:rsid w:val="00B161C3"/>
    <w:rsid w:val="00B20731"/>
    <w:rsid w:val="00B31D12"/>
    <w:rsid w:val="00B51548"/>
    <w:rsid w:val="00B6123B"/>
    <w:rsid w:val="00B702D6"/>
    <w:rsid w:val="00B832C1"/>
    <w:rsid w:val="00B87C70"/>
    <w:rsid w:val="00B964B1"/>
    <w:rsid w:val="00BA13C9"/>
    <w:rsid w:val="00BA3077"/>
    <w:rsid w:val="00BA4456"/>
    <w:rsid w:val="00BB64EA"/>
    <w:rsid w:val="00BC5B9C"/>
    <w:rsid w:val="00BC5F1C"/>
    <w:rsid w:val="00BD4233"/>
    <w:rsid w:val="00BE61B0"/>
    <w:rsid w:val="00BF3329"/>
    <w:rsid w:val="00BF409C"/>
    <w:rsid w:val="00BF58E1"/>
    <w:rsid w:val="00BF5C0B"/>
    <w:rsid w:val="00C00CAB"/>
    <w:rsid w:val="00C01663"/>
    <w:rsid w:val="00C06018"/>
    <w:rsid w:val="00C06E08"/>
    <w:rsid w:val="00C06ECC"/>
    <w:rsid w:val="00C116FD"/>
    <w:rsid w:val="00C1173A"/>
    <w:rsid w:val="00C1353A"/>
    <w:rsid w:val="00C1372B"/>
    <w:rsid w:val="00C239B5"/>
    <w:rsid w:val="00C27495"/>
    <w:rsid w:val="00C30E87"/>
    <w:rsid w:val="00C354F0"/>
    <w:rsid w:val="00C40068"/>
    <w:rsid w:val="00C43D7B"/>
    <w:rsid w:val="00C45C81"/>
    <w:rsid w:val="00C5071B"/>
    <w:rsid w:val="00C54896"/>
    <w:rsid w:val="00C64285"/>
    <w:rsid w:val="00C70CA2"/>
    <w:rsid w:val="00C86943"/>
    <w:rsid w:val="00C90005"/>
    <w:rsid w:val="00C95656"/>
    <w:rsid w:val="00C9588C"/>
    <w:rsid w:val="00C96566"/>
    <w:rsid w:val="00CC49A2"/>
    <w:rsid w:val="00CC51B0"/>
    <w:rsid w:val="00CC63CA"/>
    <w:rsid w:val="00CD15A2"/>
    <w:rsid w:val="00CD6482"/>
    <w:rsid w:val="00CD7809"/>
    <w:rsid w:val="00CE485C"/>
    <w:rsid w:val="00CF38C2"/>
    <w:rsid w:val="00D01F6B"/>
    <w:rsid w:val="00D06F87"/>
    <w:rsid w:val="00D10135"/>
    <w:rsid w:val="00D14017"/>
    <w:rsid w:val="00D142E9"/>
    <w:rsid w:val="00D147A8"/>
    <w:rsid w:val="00D15BAC"/>
    <w:rsid w:val="00D256D2"/>
    <w:rsid w:val="00D320E3"/>
    <w:rsid w:val="00D32C48"/>
    <w:rsid w:val="00D335FA"/>
    <w:rsid w:val="00D43972"/>
    <w:rsid w:val="00D548C6"/>
    <w:rsid w:val="00D733FE"/>
    <w:rsid w:val="00D762A4"/>
    <w:rsid w:val="00D7787D"/>
    <w:rsid w:val="00D8171E"/>
    <w:rsid w:val="00D82461"/>
    <w:rsid w:val="00D90266"/>
    <w:rsid w:val="00D96019"/>
    <w:rsid w:val="00DA1122"/>
    <w:rsid w:val="00DA2D52"/>
    <w:rsid w:val="00DA4B95"/>
    <w:rsid w:val="00DB0012"/>
    <w:rsid w:val="00DB3F4B"/>
    <w:rsid w:val="00DB7090"/>
    <w:rsid w:val="00DC4F79"/>
    <w:rsid w:val="00DC6764"/>
    <w:rsid w:val="00DC707E"/>
    <w:rsid w:val="00DD4383"/>
    <w:rsid w:val="00DE345B"/>
    <w:rsid w:val="00DE46AC"/>
    <w:rsid w:val="00DE49F9"/>
    <w:rsid w:val="00DF0772"/>
    <w:rsid w:val="00E01084"/>
    <w:rsid w:val="00E02CEB"/>
    <w:rsid w:val="00E05AB1"/>
    <w:rsid w:val="00E07D91"/>
    <w:rsid w:val="00E21DA3"/>
    <w:rsid w:val="00E21FFB"/>
    <w:rsid w:val="00E34143"/>
    <w:rsid w:val="00E3691A"/>
    <w:rsid w:val="00E3710F"/>
    <w:rsid w:val="00E44C01"/>
    <w:rsid w:val="00E455DD"/>
    <w:rsid w:val="00E53422"/>
    <w:rsid w:val="00E54B5F"/>
    <w:rsid w:val="00E625F8"/>
    <w:rsid w:val="00E673B0"/>
    <w:rsid w:val="00E8193E"/>
    <w:rsid w:val="00E9076F"/>
    <w:rsid w:val="00E91BA7"/>
    <w:rsid w:val="00E91E0C"/>
    <w:rsid w:val="00E93107"/>
    <w:rsid w:val="00E93A11"/>
    <w:rsid w:val="00E9440F"/>
    <w:rsid w:val="00E969EF"/>
    <w:rsid w:val="00EA4BDE"/>
    <w:rsid w:val="00EA6484"/>
    <w:rsid w:val="00EA6AF8"/>
    <w:rsid w:val="00EB20EA"/>
    <w:rsid w:val="00EC22DD"/>
    <w:rsid w:val="00ED5746"/>
    <w:rsid w:val="00ED612A"/>
    <w:rsid w:val="00ED6EBA"/>
    <w:rsid w:val="00EE4FA6"/>
    <w:rsid w:val="00EE6460"/>
    <w:rsid w:val="00EE673E"/>
    <w:rsid w:val="00EF35ED"/>
    <w:rsid w:val="00F008C1"/>
    <w:rsid w:val="00F0159B"/>
    <w:rsid w:val="00F07A2A"/>
    <w:rsid w:val="00F1221B"/>
    <w:rsid w:val="00F1254A"/>
    <w:rsid w:val="00F13EC1"/>
    <w:rsid w:val="00F25D70"/>
    <w:rsid w:val="00F27A91"/>
    <w:rsid w:val="00F30E7D"/>
    <w:rsid w:val="00F343EF"/>
    <w:rsid w:val="00F346FB"/>
    <w:rsid w:val="00F4037F"/>
    <w:rsid w:val="00F407C9"/>
    <w:rsid w:val="00F45495"/>
    <w:rsid w:val="00F5105D"/>
    <w:rsid w:val="00F5372E"/>
    <w:rsid w:val="00FA05A6"/>
    <w:rsid w:val="00FB0CD6"/>
    <w:rsid w:val="00FB2608"/>
    <w:rsid w:val="00FB2633"/>
    <w:rsid w:val="00FB7C02"/>
    <w:rsid w:val="00FC0D02"/>
    <w:rsid w:val="00FC449E"/>
    <w:rsid w:val="00FD0586"/>
    <w:rsid w:val="00FD0951"/>
    <w:rsid w:val="00FD3794"/>
    <w:rsid w:val="00FD5AC2"/>
    <w:rsid w:val="00FE7418"/>
    <w:rsid w:val="00FF4785"/>
    <w:rsid w:val="00FF4FE3"/>
    <w:rsid w:val="00FF622D"/>
    <w:rsid w:val="00FF6B55"/>
    <w:rsid w:val="00FF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90425-D431-4666-9DF0-203F7F4B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2C1"/>
    <w:rPr>
      <w:sz w:val="18"/>
      <w:szCs w:val="18"/>
    </w:rPr>
  </w:style>
  <w:style w:type="paragraph" w:styleId="a4">
    <w:name w:val="footer"/>
    <w:basedOn w:val="a"/>
    <w:link w:val="Char0"/>
    <w:uiPriority w:val="99"/>
    <w:unhideWhenUsed/>
    <w:rsid w:val="00B832C1"/>
    <w:pPr>
      <w:tabs>
        <w:tab w:val="center" w:pos="4153"/>
        <w:tab w:val="right" w:pos="8306"/>
      </w:tabs>
      <w:snapToGrid w:val="0"/>
      <w:jc w:val="left"/>
    </w:pPr>
    <w:rPr>
      <w:sz w:val="18"/>
      <w:szCs w:val="18"/>
    </w:rPr>
  </w:style>
  <w:style w:type="character" w:customStyle="1" w:styleId="Char0">
    <w:name w:val="页脚 Char"/>
    <w:basedOn w:val="a0"/>
    <w:link w:val="a4"/>
    <w:uiPriority w:val="99"/>
    <w:rsid w:val="00B832C1"/>
    <w:rPr>
      <w:sz w:val="18"/>
      <w:szCs w:val="18"/>
    </w:rPr>
  </w:style>
  <w:style w:type="paragraph" w:styleId="a5">
    <w:name w:val="List Paragraph"/>
    <w:basedOn w:val="a"/>
    <w:uiPriority w:val="99"/>
    <w:qFormat/>
    <w:rsid w:val="00B832C1"/>
    <w:pPr>
      <w:ind w:firstLineChars="200" w:firstLine="420"/>
    </w:pPr>
  </w:style>
  <w:style w:type="paragraph" w:styleId="a6">
    <w:name w:val="Body Text"/>
    <w:basedOn w:val="a"/>
    <w:link w:val="Char1"/>
    <w:rsid w:val="00A439F3"/>
    <w:pPr>
      <w:spacing w:after="120"/>
    </w:pPr>
    <w:rPr>
      <w:rFonts w:ascii="Times New Roman" w:eastAsia="宋体" w:hAnsi="Times New Roman" w:cs="Times New Roman"/>
      <w:szCs w:val="24"/>
    </w:rPr>
  </w:style>
  <w:style w:type="character" w:customStyle="1" w:styleId="Char1">
    <w:name w:val="正文文本 Char"/>
    <w:basedOn w:val="a0"/>
    <w:link w:val="a6"/>
    <w:rsid w:val="00A439F3"/>
    <w:rPr>
      <w:rFonts w:ascii="Times New Roman" w:eastAsia="宋体" w:hAnsi="Times New Roman" w:cs="Times New Roman"/>
      <w:szCs w:val="24"/>
    </w:rPr>
  </w:style>
  <w:style w:type="paragraph" w:customStyle="1" w:styleId="CharCharCharCharCharCharCharCharChar">
    <w:name w:val="Char Char Char Char Char Char Char Char Char"/>
    <w:basedOn w:val="a"/>
    <w:rsid w:val="00EB20EA"/>
    <w:pPr>
      <w:widowControl/>
      <w:spacing w:after="160" w:line="240" w:lineRule="exact"/>
      <w:jc w:val="left"/>
    </w:pPr>
    <w:rPr>
      <w:rFonts w:ascii="Verdana" w:eastAsia="宋体" w:hAnsi="Verdana" w:cs="Times New Roman"/>
      <w:kern w:val="0"/>
      <w:sz w:val="20"/>
      <w:szCs w:val="20"/>
      <w:lang w:eastAsia="en-US"/>
    </w:rPr>
  </w:style>
  <w:style w:type="table" w:styleId="a7">
    <w:name w:val="Table Grid"/>
    <w:basedOn w:val="a1"/>
    <w:uiPriority w:val="59"/>
    <w:rsid w:val="00E34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段"/>
    <w:link w:val="Char2"/>
    <w:uiPriority w:val="1"/>
    <w:qFormat/>
    <w:rsid w:val="005B5399"/>
    <w:pPr>
      <w:autoSpaceDE w:val="0"/>
      <w:autoSpaceDN w:val="0"/>
      <w:ind w:firstLineChars="200" w:firstLine="200"/>
      <w:jc w:val="both"/>
    </w:pPr>
    <w:rPr>
      <w:rFonts w:ascii="宋体" w:eastAsia="宋体" w:hAnsi="Times New Roman" w:cs="Times New Roman"/>
      <w:noProof/>
      <w:kern w:val="0"/>
      <w:szCs w:val="20"/>
    </w:rPr>
  </w:style>
  <w:style w:type="paragraph" w:styleId="a9">
    <w:name w:val="Balloon Text"/>
    <w:basedOn w:val="a"/>
    <w:link w:val="Char3"/>
    <w:uiPriority w:val="99"/>
    <w:semiHidden/>
    <w:unhideWhenUsed/>
    <w:rsid w:val="005B5399"/>
    <w:rPr>
      <w:sz w:val="18"/>
      <w:szCs w:val="18"/>
    </w:rPr>
  </w:style>
  <w:style w:type="character" w:customStyle="1" w:styleId="Char3">
    <w:name w:val="批注框文本 Char"/>
    <w:basedOn w:val="a0"/>
    <w:link w:val="a9"/>
    <w:uiPriority w:val="99"/>
    <w:semiHidden/>
    <w:rsid w:val="005B5399"/>
    <w:rPr>
      <w:sz w:val="18"/>
      <w:szCs w:val="18"/>
    </w:rPr>
  </w:style>
  <w:style w:type="paragraph" w:styleId="aa">
    <w:name w:val="Date"/>
    <w:basedOn w:val="a"/>
    <w:next w:val="a"/>
    <w:link w:val="Char4"/>
    <w:uiPriority w:val="99"/>
    <w:semiHidden/>
    <w:unhideWhenUsed/>
    <w:rsid w:val="00A2195F"/>
    <w:pPr>
      <w:ind w:leftChars="2500" w:left="100"/>
    </w:pPr>
  </w:style>
  <w:style w:type="character" w:customStyle="1" w:styleId="Char4">
    <w:name w:val="日期 Char"/>
    <w:basedOn w:val="a0"/>
    <w:link w:val="aa"/>
    <w:uiPriority w:val="99"/>
    <w:semiHidden/>
    <w:rsid w:val="00A2195F"/>
  </w:style>
  <w:style w:type="paragraph" w:styleId="ab">
    <w:name w:val="Body Text Indent"/>
    <w:basedOn w:val="a"/>
    <w:link w:val="Char5"/>
    <w:uiPriority w:val="99"/>
    <w:unhideWhenUsed/>
    <w:rsid w:val="00132750"/>
    <w:pPr>
      <w:spacing w:after="120"/>
      <w:ind w:leftChars="200" w:left="420"/>
    </w:pPr>
  </w:style>
  <w:style w:type="character" w:customStyle="1" w:styleId="Char5">
    <w:name w:val="正文文本缩进 Char"/>
    <w:basedOn w:val="a0"/>
    <w:link w:val="ab"/>
    <w:uiPriority w:val="99"/>
    <w:rsid w:val="00132750"/>
  </w:style>
  <w:style w:type="character" w:customStyle="1" w:styleId="Char2">
    <w:name w:val="段 Char"/>
    <w:link w:val="a8"/>
    <w:uiPriority w:val="1"/>
    <w:qFormat/>
    <w:rsid w:val="00AA308C"/>
    <w:rPr>
      <w:rFonts w:ascii="宋体" w:eastAsia="宋体" w:hAnsi="Times New Roman" w:cs="Times New Roman"/>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0222">
      <w:bodyDiv w:val="1"/>
      <w:marLeft w:val="0"/>
      <w:marRight w:val="0"/>
      <w:marTop w:val="0"/>
      <w:marBottom w:val="0"/>
      <w:divBdr>
        <w:top w:val="none" w:sz="0" w:space="0" w:color="auto"/>
        <w:left w:val="none" w:sz="0" w:space="0" w:color="auto"/>
        <w:bottom w:val="none" w:sz="0" w:space="0" w:color="auto"/>
        <w:right w:val="none" w:sz="0" w:space="0" w:color="auto"/>
      </w:divBdr>
      <w:divsChild>
        <w:div w:id="1775124258">
          <w:marLeft w:val="0"/>
          <w:marRight w:val="0"/>
          <w:marTop w:val="0"/>
          <w:marBottom w:val="0"/>
          <w:divBdr>
            <w:top w:val="none" w:sz="0" w:space="0" w:color="auto"/>
            <w:left w:val="none" w:sz="0" w:space="0" w:color="auto"/>
            <w:bottom w:val="none" w:sz="0" w:space="0" w:color="auto"/>
            <w:right w:val="none" w:sz="0" w:space="0" w:color="auto"/>
          </w:divBdr>
          <w:divsChild>
            <w:div w:id="1929148457">
              <w:marLeft w:val="0"/>
              <w:marRight w:val="0"/>
              <w:marTop w:val="0"/>
              <w:marBottom w:val="0"/>
              <w:divBdr>
                <w:top w:val="none" w:sz="0" w:space="0" w:color="auto"/>
                <w:left w:val="none" w:sz="0" w:space="0" w:color="auto"/>
                <w:bottom w:val="none" w:sz="0" w:space="0" w:color="auto"/>
                <w:right w:val="none" w:sz="0" w:space="0" w:color="auto"/>
              </w:divBdr>
              <w:divsChild>
                <w:div w:id="933128766">
                  <w:marLeft w:val="0"/>
                  <w:marRight w:val="0"/>
                  <w:marTop w:val="0"/>
                  <w:marBottom w:val="0"/>
                  <w:divBdr>
                    <w:top w:val="none" w:sz="0" w:space="0" w:color="auto"/>
                    <w:left w:val="none" w:sz="0" w:space="0" w:color="auto"/>
                    <w:bottom w:val="none" w:sz="0" w:space="0" w:color="auto"/>
                    <w:right w:val="none" w:sz="0" w:space="0" w:color="auto"/>
                  </w:divBdr>
                  <w:divsChild>
                    <w:div w:id="670525252">
                      <w:marLeft w:val="0"/>
                      <w:marRight w:val="0"/>
                      <w:marTop w:val="0"/>
                      <w:marBottom w:val="0"/>
                      <w:divBdr>
                        <w:top w:val="none" w:sz="0" w:space="0" w:color="auto"/>
                        <w:left w:val="none" w:sz="0" w:space="0" w:color="auto"/>
                        <w:bottom w:val="none" w:sz="0" w:space="0" w:color="auto"/>
                        <w:right w:val="none" w:sz="0" w:space="0" w:color="auto"/>
                      </w:divBdr>
                      <w:divsChild>
                        <w:div w:id="800730119">
                          <w:marLeft w:val="0"/>
                          <w:marRight w:val="0"/>
                          <w:marTop w:val="0"/>
                          <w:marBottom w:val="0"/>
                          <w:divBdr>
                            <w:top w:val="none" w:sz="0" w:space="0" w:color="auto"/>
                            <w:left w:val="none" w:sz="0" w:space="0" w:color="auto"/>
                            <w:bottom w:val="none" w:sz="0" w:space="0" w:color="auto"/>
                            <w:right w:val="none" w:sz="0" w:space="0" w:color="auto"/>
                          </w:divBdr>
                          <w:divsChild>
                            <w:div w:id="1721202631">
                              <w:marLeft w:val="0"/>
                              <w:marRight w:val="0"/>
                              <w:marTop w:val="0"/>
                              <w:marBottom w:val="0"/>
                              <w:divBdr>
                                <w:top w:val="none" w:sz="0" w:space="0" w:color="auto"/>
                                <w:left w:val="none" w:sz="0" w:space="0" w:color="auto"/>
                                <w:bottom w:val="none" w:sz="0" w:space="0" w:color="auto"/>
                                <w:right w:val="none" w:sz="0" w:space="0" w:color="auto"/>
                              </w:divBdr>
                              <w:divsChild>
                                <w:div w:id="2024430781">
                                  <w:marLeft w:val="0"/>
                                  <w:marRight w:val="0"/>
                                  <w:marTop w:val="0"/>
                                  <w:marBottom w:val="0"/>
                                  <w:divBdr>
                                    <w:top w:val="none" w:sz="0" w:space="0" w:color="auto"/>
                                    <w:left w:val="none" w:sz="0" w:space="0" w:color="auto"/>
                                    <w:bottom w:val="none" w:sz="0" w:space="0" w:color="auto"/>
                                    <w:right w:val="none" w:sz="0" w:space="0" w:color="auto"/>
                                  </w:divBdr>
                                  <w:divsChild>
                                    <w:div w:id="913004203">
                                      <w:marLeft w:val="0"/>
                                      <w:marRight w:val="0"/>
                                      <w:marTop w:val="0"/>
                                      <w:marBottom w:val="0"/>
                                      <w:divBdr>
                                        <w:top w:val="none" w:sz="0" w:space="0" w:color="auto"/>
                                        <w:left w:val="none" w:sz="0" w:space="0" w:color="auto"/>
                                        <w:bottom w:val="none" w:sz="0" w:space="0" w:color="auto"/>
                                        <w:right w:val="none" w:sz="0" w:space="0" w:color="auto"/>
                                      </w:divBdr>
                                      <w:divsChild>
                                        <w:div w:id="692657182">
                                          <w:marLeft w:val="0"/>
                                          <w:marRight w:val="0"/>
                                          <w:marTop w:val="0"/>
                                          <w:marBottom w:val="0"/>
                                          <w:divBdr>
                                            <w:top w:val="none" w:sz="0" w:space="0" w:color="auto"/>
                                            <w:left w:val="none" w:sz="0" w:space="0" w:color="auto"/>
                                            <w:bottom w:val="none" w:sz="0" w:space="0" w:color="auto"/>
                                            <w:right w:val="none" w:sz="0" w:space="0" w:color="auto"/>
                                          </w:divBdr>
                                          <w:divsChild>
                                            <w:div w:id="1634213678">
                                              <w:marLeft w:val="0"/>
                                              <w:marRight w:val="0"/>
                                              <w:marTop w:val="0"/>
                                              <w:marBottom w:val="0"/>
                                              <w:divBdr>
                                                <w:top w:val="none" w:sz="0" w:space="0" w:color="auto"/>
                                                <w:left w:val="none" w:sz="0" w:space="0" w:color="auto"/>
                                                <w:bottom w:val="none" w:sz="0" w:space="0" w:color="auto"/>
                                                <w:right w:val="none" w:sz="0" w:space="0" w:color="auto"/>
                                              </w:divBdr>
                                              <w:divsChild>
                                                <w:div w:id="394935886">
                                                  <w:marLeft w:val="0"/>
                                                  <w:marRight w:val="0"/>
                                                  <w:marTop w:val="0"/>
                                                  <w:marBottom w:val="0"/>
                                                  <w:divBdr>
                                                    <w:top w:val="none" w:sz="0" w:space="0" w:color="auto"/>
                                                    <w:left w:val="none" w:sz="0" w:space="0" w:color="auto"/>
                                                    <w:bottom w:val="none" w:sz="0" w:space="0" w:color="auto"/>
                                                    <w:right w:val="none" w:sz="0" w:space="0" w:color="auto"/>
                                                  </w:divBdr>
                                                  <w:divsChild>
                                                    <w:div w:id="1066998186">
                                                      <w:marLeft w:val="0"/>
                                                      <w:marRight w:val="0"/>
                                                      <w:marTop w:val="0"/>
                                                      <w:marBottom w:val="0"/>
                                                      <w:divBdr>
                                                        <w:top w:val="none" w:sz="0" w:space="0" w:color="auto"/>
                                                        <w:left w:val="none" w:sz="0" w:space="0" w:color="auto"/>
                                                        <w:bottom w:val="none" w:sz="0" w:space="0" w:color="auto"/>
                                                        <w:right w:val="none" w:sz="0" w:space="0" w:color="auto"/>
                                                      </w:divBdr>
                                                      <w:divsChild>
                                                        <w:div w:id="1898856738">
                                                          <w:marLeft w:val="0"/>
                                                          <w:marRight w:val="0"/>
                                                          <w:marTop w:val="0"/>
                                                          <w:marBottom w:val="0"/>
                                                          <w:divBdr>
                                                            <w:top w:val="none" w:sz="0" w:space="0" w:color="auto"/>
                                                            <w:left w:val="none" w:sz="0" w:space="0" w:color="auto"/>
                                                            <w:bottom w:val="none" w:sz="0" w:space="0" w:color="auto"/>
                                                            <w:right w:val="none" w:sz="0" w:space="0" w:color="auto"/>
                                                          </w:divBdr>
                                                          <w:divsChild>
                                                            <w:div w:id="1182626110">
                                                              <w:marLeft w:val="0"/>
                                                              <w:marRight w:val="150"/>
                                                              <w:marTop w:val="0"/>
                                                              <w:marBottom w:val="150"/>
                                                              <w:divBdr>
                                                                <w:top w:val="none" w:sz="0" w:space="0" w:color="auto"/>
                                                                <w:left w:val="none" w:sz="0" w:space="0" w:color="auto"/>
                                                                <w:bottom w:val="none" w:sz="0" w:space="0" w:color="auto"/>
                                                                <w:right w:val="none" w:sz="0" w:space="0" w:color="auto"/>
                                                              </w:divBdr>
                                                              <w:divsChild>
                                                                <w:div w:id="1784885356">
                                                                  <w:marLeft w:val="0"/>
                                                                  <w:marRight w:val="0"/>
                                                                  <w:marTop w:val="0"/>
                                                                  <w:marBottom w:val="0"/>
                                                                  <w:divBdr>
                                                                    <w:top w:val="none" w:sz="0" w:space="0" w:color="auto"/>
                                                                    <w:left w:val="none" w:sz="0" w:space="0" w:color="auto"/>
                                                                    <w:bottom w:val="none" w:sz="0" w:space="0" w:color="auto"/>
                                                                    <w:right w:val="none" w:sz="0" w:space="0" w:color="auto"/>
                                                                  </w:divBdr>
                                                                  <w:divsChild>
                                                                    <w:div w:id="1427732741">
                                                                      <w:marLeft w:val="0"/>
                                                                      <w:marRight w:val="0"/>
                                                                      <w:marTop w:val="0"/>
                                                                      <w:marBottom w:val="0"/>
                                                                      <w:divBdr>
                                                                        <w:top w:val="none" w:sz="0" w:space="0" w:color="auto"/>
                                                                        <w:left w:val="none" w:sz="0" w:space="0" w:color="auto"/>
                                                                        <w:bottom w:val="none" w:sz="0" w:space="0" w:color="auto"/>
                                                                        <w:right w:val="none" w:sz="0" w:space="0" w:color="auto"/>
                                                                      </w:divBdr>
                                                                      <w:divsChild>
                                                                        <w:div w:id="736519064">
                                                                          <w:marLeft w:val="0"/>
                                                                          <w:marRight w:val="0"/>
                                                                          <w:marTop w:val="0"/>
                                                                          <w:marBottom w:val="0"/>
                                                                          <w:divBdr>
                                                                            <w:top w:val="none" w:sz="0" w:space="0" w:color="auto"/>
                                                                            <w:left w:val="none" w:sz="0" w:space="0" w:color="auto"/>
                                                                            <w:bottom w:val="none" w:sz="0" w:space="0" w:color="auto"/>
                                                                            <w:right w:val="none" w:sz="0" w:space="0" w:color="auto"/>
                                                                          </w:divBdr>
                                                                          <w:divsChild>
                                                                            <w:div w:id="531505372">
                                                                              <w:marLeft w:val="0"/>
                                                                              <w:marRight w:val="0"/>
                                                                              <w:marTop w:val="0"/>
                                                                              <w:marBottom w:val="0"/>
                                                                              <w:divBdr>
                                                                                <w:top w:val="none" w:sz="0" w:space="0" w:color="auto"/>
                                                                                <w:left w:val="none" w:sz="0" w:space="0" w:color="auto"/>
                                                                                <w:bottom w:val="none" w:sz="0" w:space="0" w:color="auto"/>
                                                                                <w:right w:val="none" w:sz="0" w:space="0" w:color="auto"/>
                                                                              </w:divBdr>
                                                                              <w:divsChild>
                                                                                <w:div w:id="1577521044">
                                                                                  <w:marLeft w:val="0"/>
                                                                                  <w:marRight w:val="0"/>
                                                                                  <w:marTop w:val="0"/>
                                                                                  <w:marBottom w:val="0"/>
                                                                                  <w:divBdr>
                                                                                    <w:top w:val="none" w:sz="0" w:space="0" w:color="auto"/>
                                                                                    <w:left w:val="none" w:sz="0" w:space="0" w:color="auto"/>
                                                                                    <w:bottom w:val="none" w:sz="0" w:space="0" w:color="auto"/>
                                                                                    <w:right w:val="none" w:sz="0" w:space="0" w:color="auto"/>
                                                                                  </w:divBdr>
                                                                                  <w:divsChild>
                                                                                    <w:div w:id="1533373394">
                                                                                      <w:marLeft w:val="0"/>
                                                                                      <w:marRight w:val="0"/>
                                                                                      <w:marTop w:val="0"/>
                                                                                      <w:marBottom w:val="0"/>
                                                                                      <w:divBdr>
                                                                                        <w:top w:val="none" w:sz="0" w:space="0" w:color="auto"/>
                                                                                        <w:left w:val="none" w:sz="0" w:space="0" w:color="auto"/>
                                                                                        <w:bottom w:val="none" w:sz="0" w:space="0" w:color="auto"/>
                                                                                        <w:right w:val="none" w:sz="0" w:space="0" w:color="auto"/>
                                                                                      </w:divBdr>
                                                                                    </w:div>
                                                                                    <w:div w:id="1906988680">
                                                                                      <w:marLeft w:val="0"/>
                                                                                      <w:marRight w:val="0"/>
                                                                                      <w:marTop w:val="0"/>
                                                                                      <w:marBottom w:val="0"/>
                                                                                      <w:divBdr>
                                                                                        <w:top w:val="none" w:sz="0" w:space="0" w:color="auto"/>
                                                                                        <w:left w:val="none" w:sz="0" w:space="0" w:color="auto"/>
                                                                                        <w:bottom w:val="none" w:sz="0" w:space="0" w:color="auto"/>
                                                                                        <w:right w:val="none" w:sz="0" w:space="0" w:color="auto"/>
                                                                                      </w:divBdr>
                                                                                    </w:div>
                                                                                    <w:div w:id="1117795592">
                                                                                      <w:marLeft w:val="0"/>
                                                                                      <w:marRight w:val="0"/>
                                                                                      <w:marTop w:val="0"/>
                                                                                      <w:marBottom w:val="0"/>
                                                                                      <w:divBdr>
                                                                                        <w:top w:val="none" w:sz="0" w:space="0" w:color="auto"/>
                                                                                        <w:left w:val="none" w:sz="0" w:space="0" w:color="auto"/>
                                                                                        <w:bottom w:val="none" w:sz="0" w:space="0" w:color="auto"/>
                                                                                        <w:right w:val="none" w:sz="0" w:space="0" w:color="auto"/>
                                                                                      </w:divBdr>
                                                                                    </w:div>
                                                                                    <w:div w:id="156656811">
                                                                                      <w:marLeft w:val="0"/>
                                                                                      <w:marRight w:val="0"/>
                                                                                      <w:marTop w:val="0"/>
                                                                                      <w:marBottom w:val="0"/>
                                                                                      <w:divBdr>
                                                                                        <w:top w:val="none" w:sz="0" w:space="0" w:color="auto"/>
                                                                                        <w:left w:val="none" w:sz="0" w:space="0" w:color="auto"/>
                                                                                        <w:bottom w:val="none" w:sz="0" w:space="0" w:color="auto"/>
                                                                                        <w:right w:val="none" w:sz="0" w:space="0" w:color="auto"/>
                                                                                      </w:divBdr>
                                                                                    </w:div>
                                                                                    <w:div w:id="620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10685">
      <w:bodyDiv w:val="1"/>
      <w:marLeft w:val="0"/>
      <w:marRight w:val="0"/>
      <w:marTop w:val="0"/>
      <w:marBottom w:val="0"/>
      <w:divBdr>
        <w:top w:val="none" w:sz="0" w:space="0" w:color="auto"/>
        <w:left w:val="none" w:sz="0" w:space="0" w:color="auto"/>
        <w:bottom w:val="none" w:sz="0" w:space="0" w:color="auto"/>
        <w:right w:val="none" w:sz="0" w:space="0" w:color="auto"/>
      </w:divBdr>
    </w:div>
    <w:div w:id="1143695690">
      <w:bodyDiv w:val="1"/>
      <w:marLeft w:val="0"/>
      <w:marRight w:val="0"/>
      <w:marTop w:val="0"/>
      <w:marBottom w:val="0"/>
      <w:divBdr>
        <w:top w:val="none" w:sz="0" w:space="0" w:color="auto"/>
        <w:left w:val="none" w:sz="0" w:space="0" w:color="auto"/>
        <w:bottom w:val="none" w:sz="0" w:space="0" w:color="auto"/>
        <w:right w:val="none" w:sz="0" w:space="0" w:color="auto"/>
      </w:divBdr>
    </w:div>
    <w:div w:id="1606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ACF6-3300-468F-9265-1A5AE915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9</Pages>
  <Words>1351</Words>
  <Characters>7704</Characters>
  <Application>Microsoft Office Word</Application>
  <DocSecurity>0</DocSecurity>
  <Lines>64</Lines>
  <Paragraphs>18</Paragraphs>
  <ScaleCrop>false</ScaleCrop>
  <Company>番茄花园</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樊智锐</dc:creator>
  <cp:lastModifiedBy>樊智锐</cp:lastModifiedBy>
  <cp:revision>201</cp:revision>
  <dcterms:created xsi:type="dcterms:W3CDTF">2018-06-19T05:28:00Z</dcterms:created>
  <dcterms:modified xsi:type="dcterms:W3CDTF">2022-08-17T03:13:00Z</dcterms:modified>
</cp:coreProperties>
</file>