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5CE2" w14:textId="77777777" w:rsidR="009570DA" w:rsidRDefault="009570DA" w:rsidP="009570D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附件：</w:t>
      </w:r>
    </w:p>
    <w:p w14:paraId="0E273554" w14:textId="77777777" w:rsidR="009570DA" w:rsidRDefault="009570DA" w:rsidP="009570DA">
      <w:pPr>
        <w:spacing w:line="360" w:lineRule="auto"/>
        <w:ind w:firstLineChars="200" w:firstLine="560"/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《粗硒化学分析方法 第4部分：碲含量的测定 重量法》等5项行业标准任务落实会议纪要</w:t>
      </w:r>
    </w:p>
    <w:p w14:paraId="11358839" w14:textId="77777777" w:rsidR="009570DA" w:rsidRDefault="009570DA" w:rsidP="009570D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22日</w:t>
      </w:r>
      <w:r>
        <w:rPr>
          <w:rFonts w:ascii="宋体" w:hAnsi="宋体"/>
          <w:sz w:val="24"/>
        </w:rPr>
        <w:t>，全国有色金属标准化技术委员会</w:t>
      </w:r>
      <w:r>
        <w:rPr>
          <w:rFonts w:ascii="宋体" w:hAnsi="宋体" w:hint="eastAsia"/>
          <w:sz w:val="24"/>
        </w:rPr>
        <w:t>在河南省洛阳市</w:t>
      </w:r>
      <w:r>
        <w:rPr>
          <w:rFonts w:ascii="宋体" w:hAnsi="宋体"/>
          <w:sz w:val="24"/>
        </w:rPr>
        <w:t>召开了</w:t>
      </w:r>
      <w:r>
        <w:rPr>
          <w:rFonts w:ascii="宋体" w:hAnsi="宋体" w:hint="eastAsia"/>
          <w:sz w:val="24"/>
        </w:rPr>
        <w:t>《粗硒化学分析方法 第4部分：碲含量的测定 重量法》等5项行业标准任务落实会议。来自</w:t>
      </w:r>
      <w:bookmarkStart w:id="0" w:name="OLE_LINK1"/>
      <w:r>
        <w:rPr>
          <w:rFonts w:ascii="宋体" w:hAnsi="宋体" w:hint="eastAsia"/>
          <w:sz w:val="24"/>
        </w:rPr>
        <w:t>广东先导稀材股份有限公司、深圳中金岭南有色金属股份有限公司、北矿检测技术有限公司、深圳市中金岭南有色金属股份有限公司韶关冶炼厂、大冶有色设计研究院有限公司、广东省科学院工业分析检测中心、昆明冶金研究院有限公司、福建紫金矿冶测试技术有限公司、国标（北京）检验认证有限公司、</w:t>
      </w:r>
      <w:bookmarkEnd w:id="0"/>
      <w:r>
        <w:rPr>
          <w:rFonts w:ascii="宋体" w:hAnsi="宋体" w:hint="eastAsia"/>
          <w:sz w:val="24"/>
        </w:rPr>
        <w:t>铜陵有色金属股份有限公司、山东恒邦冶炼股份有限公司、郴州市产商品质量监督检验所、中国检验认证集团广西有限公司、长沙矿冶院检测技术有限责任公司等30多家单位的40余位代表参加了现场会议。</w:t>
      </w:r>
    </w:p>
    <w:p w14:paraId="4DB7A8BB" w14:textId="77777777" w:rsidR="009570DA" w:rsidRDefault="009570DA" w:rsidP="009570DA">
      <w:pPr>
        <w:snapToGrid w:val="0"/>
        <w:spacing w:beforeLines="50" w:before="120" w:line="360" w:lineRule="auto"/>
        <w:ind w:firstLineChars="200" w:firstLine="480"/>
        <w:rPr>
          <w:rFonts w:ascii="宋体" w:hAnsi="宋体"/>
          <w:sz w:val="24"/>
        </w:rPr>
        <w:sectPr w:rsidR="009570DA">
          <w:pgSz w:w="11906" w:h="16838"/>
          <w:pgMar w:top="1418" w:right="992" w:bottom="1418" w:left="1418" w:header="851" w:footer="992" w:gutter="0"/>
          <w:cols w:space="720"/>
          <w:docGrid w:linePitch="312"/>
        </w:sectPr>
      </w:pPr>
      <w:r>
        <w:rPr>
          <w:rFonts w:ascii="宋体" w:hAnsi="宋体" w:hint="eastAsia"/>
          <w:sz w:val="24"/>
        </w:rPr>
        <w:t>会议对《粗硒化学分析方法 第4部分：碲含量的测定 重量法》等5项行业标准进行了任务落实，具体分工如下：</w:t>
      </w:r>
    </w:p>
    <w:tbl>
      <w:tblPr>
        <w:tblpPr w:leftFromText="180" w:rightFromText="180" w:vertAnchor="page" w:horzAnchor="page" w:tblpX="1504" w:tblpY="1678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724"/>
        <w:gridCol w:w="1851"/>
        <w:gridCol w:w="1725"/>
        <w:gridCol w:w="2237"/>
        <w:gridCol w:w="2525"/>
        <w:gridCol w:w="3053"/>
      </w:tblGrid>
      <w:tr w:rsidR="009570DA" w14:paraId="06FD7421" w14:textId="77777777" w:rsidTr="00FA3387">
        <w:trPr>
          <w:trHeight w:val="930"/>
        </w:trPr>
        <w:tc>
          <w:tcPr>
            <w:tcW w:w="743" w:type="dxa"/>
            <w:vAlign w:val="center"/>
          </w:tcPr>
          <w:p w14:paraId="19D0E65A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序号</w:t>
            </w:r>
          </w:p>
        </w:tc>
        <w:tc>
          <w:tcPr>
            <w:tcW w:w="1724" w:type="dxa"/>
            <w:vAlign w:val="center"/>
          </w:tcPr>
          <w:p w14:paraId="7E21CB0E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计划号</w:t>
            </w:r>
          </w:p>
        </w:tc>
        <w:tc>
          <w:tcPr>
            <w:tcW w:w="1851" w:type="dxa"/>
            <w:vAlign w:val="center"/>
          </w:tcPr>
          <w:p w14:paraId="7177D969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725" w:type="dxa"/>
            <w:vAlign w:val="center"/>
          </w:tcPr>
          <w:p w14:paraId="1DDC7EC4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237" w:type="dxa"/>
            <w:vAlign w:val="center"/>
          </w:tcPr>
          <w:p w14:paraId="2EF7F527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2525" w:type="dxa"/>
            <w:vAlign w:val="center"/>
          </w:tcPr>
          <w:p w14:paraId="7984ABBC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3053" w:type="dxa"/>
            <w:vAlign w:val="center"/>
          </w:tcPr>
          <w:p w14:paraId="71BD51F1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9570DA" w14:paraId="544CB40D" w14:textId="77777777" w:rsidTr="00FA3387">
        <w:trPr>
          <w:trHeight w:val="1563"/>
        </w:trPr>
        <w:tc>
          <w:tcPr>
            <w:tcW w:w="743" w:type="dxa"/>
            <w:vAlign w:val="center"/>
          </w:tcPr>
          <w:p w14:paraId="445CC6EB" w14:textId="77777777" w:rsidR="009570DA" w:rsidRDefault="009570DA" w:rsidP="00FA3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24" w:type="dxa"/>
            <w:vAlign w:val="center"/>
          </w:tcPr>
          <w:p w14:paraId="3647F04D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</w:rPr>
              <w:t>[2022]94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2022-0443T-YS</w:t>
            </w:r>
          </w:p>
        </w:tc>
        <w:tc>
          <w:tcPr>
            <w:tcW w:w="1851" w:type="dxa"/>
            <w:vAlign w:val="center"/>
          </w:tcPr>
          <w:p w14:paraId="00DA8607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粗硒化学分析</w:t>
            </w:r>
            <w:proofErr w:type="gramEnd"/>
            <w:r>
              <w:rPr>
                <w:rFonts w:hint="eastAsia"/>
                <w:szCs w:val="21"/>
              </w:rPr>
              <w:t>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部分：</w:t>
            </w:r>
            <w:proofErr w:type="gramStart"/>
            <w:r>
              <w:rPr>
                <w:rFonts w:hint="eastAsia"/>
                <w:szCs w:val="21"/>
              </w:rPr>
              <w:t>碲</w:t>
            </w:r>
            <w:proofErr w:type="gramEnd"/>
            <w:r>
              <w:rPr>
                <w:rFonts w:hint="eastAsia"/>
                <w:szCs w:val="21"/>
              </w:rPr>
              <w:t>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重量法</w:t>
            </w:r>
          </w:p>
        </w:tc>
        <w:tc>
          <w:tcPr>
            <w:tcW w:w="1725" w:type="dxa"/>
            <w:vAlign w:val="center"/>
          </w:tcPr>
          <w:p w14:paraId="5A547C07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碲</w:t>
            </w:r>
            <w:proofErr w:type="gramEnd"/>
          </w:p>
          <w:p w14:paraId="76270F4D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5.0%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20.0%</w:t>
            </w:r>
          </w:p>
        </w:tc>
        <w:tc>
          <w:tcPr>
            <w:tcW w:w="2237" w:type="dxa"/>
            <w:vAlign w:val="center"/>
          </w:tcPr>
          <w:p w14:paraId="538304D1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广东先导稀材股份有限公司</w:t>
            </w:r>
          </w:p>
        </w:tc>
        <w:tc>
          <w:tcPr>
            <w:tcW w:w="2525" w:type="dxa"/>
            <w:vAlign w:val="center"/>
          </w:tcPr>
          <w:p w14:paraId="645CABE7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北矿检测技术有限公司、深圳中金岭南有色金属股份有限公司、紫金铜业有限公司、铜陵有色金属股份有限公司、广东省科学院分析测试中心</w:t>
            </w:r>
          </w:p>
        </w:tc>
        <w:tc>
          <w:tcPr>
            <w:tcW w:w="3053" w:type="dxa"/>
            <w:vAlign w:val="center"/>
          </w:tcPr>
          <w:p w14:paraId="523B9EEC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西铜业股份有限公司、国标（北京）检验认证有限公司、大冶有色设计研究院有限公司、山东恒邦冶炼股份有限公司、郴州市产商品质量监督检验所、中国检验认证集团广西有限公司、山西北方铜业股份有限公司、中国有色桂林矿产地质院研究有限公司、昆明冶金研究院有限公司、广西南丹南方金属有限公司</w:t>
            </w:r>
          </w:p>
        </w:tc>
      </w:tr>
      <w:tr w:rsidR="009570DA" w14:paraId="6C68D739" w14:textId="77777777" w:rsidTr="00FA3387">
        <w:trPr>
          <w:trHeight w:val="3073"/>
        </w:trPr>
        <w:tc>
          <w:tcPr>
            <w:tcW w:w="743" w:type="dxa"/>
            <w:vAlign w:val="center"/>
          </w:tcPr>
          <w:p w14:paraId="1DA43B47" w14:textId="77777777" w:rsidR="009570DA" w:rsidRDefault="009570DA" w:rsidP="00FA338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24" w:type="dxa"/>
            <w:vAlign w:val="center"/>
          </w:tcPr>
          <w:p w14:paraId="4082E37E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</w:rPr>
              <w:t>[2022]94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2022-0444T-YS</w:t>
            </w:r>
          </w:p>
        </w:tc>
        <w:tc>
          <w:tcPr>
            <w:tcW w:w="1851" w:type="dxa"/>
            <w:vAlign w:val="center"/>
          </w:tcPr>
          <w:p w14:paraId="785E244C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粗硒化学分析</w:t>
            </w:r>
            <w:proofErr w:type="gramEnd"/>
            <w:r>
              <w:rPr>
                <w:rFonts w:hint="eastAsia"/>
                <w:szCs w:val="21"/>
              </w:rPr>
              <w:t>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 5 </w:t>
            </w:r>
            <w:r>
              <w:rPr>
                <w:rFonts w:hint="eastAsia"/>
                <w:szCs w:val="21"/>
              </w:rPr>
              <w:t>部分：铂、钯含量的测定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电感耦合等离子体原子发射光谱法</w:t>
            </w:r>
          </w:p>
        </w:tc>
        <w:tc>
          <w:tcPr>
            <w:tcW w:w="1725" w:type="dxa"/>
            <w:vAlign w:val="center"/>
          </w:tcPr>
          <w:p w14:paraId="4EA37B68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铂：</w:t>
            </w:r>
            <w:r>
              <w:rPr>
                <w:rFonts w:hint="eastAsia"/>
                <w:szCs w:val="21"/>
              </w:rPr>
              <w:t>0.0005%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0.03%</w:t>
            </w:r>
            <w:r>
              <w:rPr>
                <w:rFonts w:hint="eastAsia"/>
                <w:szCs w:val="21"/>
              </w:rPr>
              <w:t>、</w:t>
            </w:r>
          </w:p>
          <w:p w14:paraId="70C23219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钯：</w:t>
            </w:r>
            <w:r>
              <w:rPr>
                <w:rFonts w:hint="eastAsia"/>
                <w:szCs w:val="21"/>
              </w:rPr>
              <w:t>0.0005%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0.03%</w:t>
            </w:r>
          </w:p>
        </w:tc>
        <w:tc>
          <w:tcPr>
            <w:tcW w:w="2237" w:type="dxa"/>
            <w:vAlign w:val="center"/>
          </w:tcPr>
          <w:p w14:paraId="6508E9CF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深圳中金岭南有色金属股份有限公司韶关冶炼厂、广东先导稀材股份有限公司</w:t>
            </w:r>
          </w:p>
        </w:tc>
        <w:tc>
          <w:tcPr>
            <w:tcW w:w="2525" w:type="dxa"/>
            <w:vAlign w:val="center"/>
          </w:tcPr>
          <w:p w14:paraId="21FE8670" w14:textId="77777777" w:rsidR="009570DA" w:rsidRDefault="009570DA" w:rsidP="00FA33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圳中金岭南有色金属股份有限公司、江西铜业股份有限公司、紫金矿业集团股份有限公司、广东省科学院分析测试中心、铜陵有色金属集团控股有限公司、国标（北京）检验认证有限公司、大冶有色设计研究院有限公司、昆明冶金研究院有限公司</w:t>
            </w:r>
          </w:p>
        </w:tc>
        <w:tc>
          <w:tcPr>
            <w:tcW w:w="3053" w:type="dxa"/>
            <w:vAlign w:val="center"/>
          </w:tcPr>
          <w:p w14:paraId="3C78412B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矿检测技术有限公司、紫金铜业有限公司、山东恒邦冶炼股份有限公司、广西壮族自治区分析测试研究中心、中国检验认证集团广西有限公司、中国有色桂林矿产地质院研究有限公司、山西北方铜业股份有限公司、防城港</w:t>
            </w:r>
            <w:proofErr w:type="gramStart"/>
            <w:r>
              <w:rPr>
                <w:rFonts w:hint="eastAsia"/>
                <w:szCs w:val="21"/>
              </w:rPr>
              <w:t>市东途矿产</w:t>
            </w:r>
            <w:proofErr w:type="gramEnd"/>
            <w:r>
              <w:rPr>
                <w:rFonts w:hint="eastAsia"/>
                <w:szCs w:val="21"/>
              </w:rPr>
              <w:t>检测有限公司、金隆铜业有限公司、郴州市产商品质量监督检验所、长沙矿冶研究院有限责任公司、广西南丹南方金属有限公司</w:t>
            </w:r>
          </w:p>
        </w:tc>
      </w:tr>
      <w:tr w:rsidR="009570DA" w14:paraId="4F324CC5" w14:textId="77777777" w:rsidTr="00FA3387">
        <w:trPr>
          <w:trHeight w:val="90"/>
        </w:trPr>
        <w:tc>
          <w:tcPr>
            <w:tcW w:w="4318" w:type="dxa"/>
            <w:gridSpan w:val="3"/>
            <w:vAlign w:val="center"/>
          </w:tcPr>
          <w:p w14:paraId="0D15A64A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9540" w:type="dxa"/>
            <w:gridSpan w:val="4"/>
            <w:vAlign w:val="center"/>
          </w:tcPr>
          <w:p w14:paraId="12990CAC" w14:textId="77777777" w:rsidR="009570DA" w:rsidRDefault="009570DA" w:rsidP="00FA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月，完成样品的准备。</w:t>
            </w:r>
          </w:p>
          <w:p w14:paraId="1487E746" w14:textId="77777777" w:rsidR="009570DA" w:rsidRDefault="009570DA" w:rsidP="00FA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，完成试验报告，进行验证。</w:t>
            </w:r>
          </w:p>
          <w:p w14:paraId="3CC0122A" w14:textId="77777777" w:rsidR="009570DA" w:rsidRDefault="009570DA" w:rsidP="00FA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2F85B5C4" w14:textId="77777777" w:rsidR="009570DA" w:rsidRDefault="009570DA" w:rsidP="00FA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379AF83F" w14:textId="77777777" w:rsidR="009570DA" w:rsidRDefault="009570DA" w:rsidP="00FA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月审定。</w:t>
            </w:r>
          </w:p>
        </w:tc>
      </w:tr>
      <w:tr w:rsidR="009570DA" w14:paraId="1040ADD3" w14:textId="77777777" w:rsidTr="00FA3387">
        <w:trPr>
          <w:trHeight w:val="637"/>
        </w:trPr>
        <w:tc>
          <w:tcPr>
            <w:tcW w:w="4318" w:type="dxa"/>
            <w:gridSpan w:val="3"/>
            <w:vAlign w:val="center"/>
          </w:tcPr>
          <w:p w14:paraId="57B81122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样品提供单位</w:t>
            </w:r>
          </w:p>
        </w:tc>
        <w:tc>
          <w:tcPr>
            <w:tcW w:w="9540" w:type="dxa"/>
            <w:gridSpan w:val="4"/>
            <w:vAlign w:val="center"/>
          </w:tcPr>
          <w:p w14:paraId="4B7630F3" w14:textId="77777777" w:rsidR="009570DA" w:rsidRDefault="009570DA" w:rsidP="00FA3387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广东先导稀材股份有限公司、江西铜业股份有限公司</w:t>
            </w:r>
          </w:p>
        </w:tc>
      </w:tr>
      <w:tr w:rsidR="009570DA" w14:paraId="7BD7DF26" w14:textId="77777777" w:rsidTr="00FA3387">
        <w:trPr>
          <w:trHeight w:val="243"/>
        </w:trPr>
        <w:tc>
          <w:tcPr>
            <w:tcW w:w="4318" w:type="dxa"/>
            <w:gridSpan w:val="3"/>
            <w:vAlign w:val="center"/>
          </w:tcPr>
          <w:p w14:paraId="1C593F70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540" w:type="dxa"/>
            <w:gridSpan w:val="4"/>
            <w:vAlign w:val="center"/>
          </w:tcPr>
          <w:p w14:paraId="26E35F9D" w14:textId="77777777" w:rsidR="009570DA" w:rsidRDefault="009570DA" w:rsidP="00FA3387">
            <w:pPr>
              <w:snapToGrid w:val="0"/>
              <w:jc w:val="left"/>
            </w:pPr>
          </w:p>
        </w:tc>
      </w:tr>
    </w:tbl>
    <w:p w14:paraId="2398C232" w14:textId="77777777" w:rsidR="009570DA" w:rsidRDefault="009570DA" w:rsidP="009570DA">
      <w:pPr>
        <w:snapToGrid w:val="0"/>
        <w:spacing w:line="400" w:lineRule="atLeast"/>
        <w:ind w:right="-1"/>
        <w:rPr>
          <w:rFonts w:ascii="宋体" w:hAnsi="宋体" w:hint="eastAsia"/>
          <w:sz w:val="24"/>
        </w:rPr>
        <w:sectPr w:rsidR="009570DA">
          <w:headerReference w:type="even" r:id="rId7"/>
          <w:headerReference w:type="default" r:id="rId8"/>
          <w:pgSz w:w="16838" w:h="11906" w:orient="landscape"/>
          <w:pgMar w:top="1418" w:right="1418" w:bottom="992" w:left="1418" w:header="851" w:footer="992" w:gutter="0"/>
          <w:cols w:space="720"/>
          <w:docGrid w:linePitch="312"/>
        </w:sectPr>
      </w:pPr>
    </w:p>
    <w:p w14:paraId="365EC8B7" w14:textId="77777777" w:rsidR="009570DA" w:rsidRDefault="009570DA" w:rsidP="009570DA">
      <w:pPr>
        <w:widowControl/>
        <w:snapToGrid w:val="0"/>
        <w:spacing w:line="360" w:lineRule="auto"/>
        <w:ind w:right="-1" w:firstLineChars="200" w:firstLine="560"/>
        <w:jc w:val="center"/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sectPr w:rsidR="009570DA">
          <w:headerReference w:type="even" r:id="rId9"/>
          <w:headerReference w:type="default" r:id="rId10"/>
          <w:type w:val="continuous"/>
          <w:pgSz w:w="16838" w:h="11906" w:orient="landscape"/>
          <w:pgMar w:top="992" w:right="1418" w:bottom="1418" w:left="1418" w:header="851" w:footer="992" w:gutter="0"/>
          <w:cols w:space="720"/>
          <w:docGrid w:linePitch="312"/>
        </w:sectPr>
      </w:pPr>
    </w:p>
    <w:p w14:paraId="6D46D212" w14:textId="77777777" w:rsidR="009570DA" w:rsidRDefault="009570DA" w:rsidP="009570DA">
      <w:pPr>
        <w:widowControl/>
        <w:snapToGrid w:val="0"/>
        <w:spacing w:line="360" w:lineRule="auto"/>
        <w:ind w:right="-1" w:firstLineChars="200" w:firstLine="560"/>
        <w:jc w:val="center"/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</w:pPr>
    </w:p>
    <w:tbl>
      <w:tblPr>
        <w:tblpPr w:leftFromText="180" w:rightFromText="180" w:vertAnchor="page" w:horzAnchor="page" w:tblpX="1504" w:tblpY="1678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724"/>
        <w:gridCol w:w="1851"/>
        <w:gridCol w:w="1725"/>
        <w:gridCol w:w="2237"/>
        <w:gridCol w:w="2525"/>
        <w:gridCol w:w="3053"/>
      </w:tblGrid>
      <w:tr w:rsidR="009570DA" w14:paraId="63842C5E" w14:textId="77777777" w:rsidTr="00FA3387">
        <w:trPr>
          <w:trHeight w:val="930"/>
        </w:trPr>
        <w:tc>
          <w:tcPr>
            <w:tcW w:w="743" w:type="dxa"/>
            <w:vAlign w:val="center"/>
          </w:tcPr>
          <w:p w14:paraId="50F5E237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序号</w:t>
            </w:r>
          </w:p>
        </w:tc>
        <w:tc>
          <w:tcPr>
            <w:tcW w:w="1724" w:type="dxa"/>
            <w:vAlign w:val="center"/>
          </w:tcPr>
          <w:p w14:paraId="03F4448E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计划号</w:t>
            </w:r>
          </w:p>
        </w:tc>
        <w:tc>
          <w:tcPr>
            <w:tcW w:w="1851" w:type="dxa"/>
            <w:vAlign w:val="center"/>
          </w:tcPr>
          <w:p w14:paraId="4CF6B6A1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725" w:type="dxa"/>
            <w:vAlign w:val="center"/>
          </w:tcPr>
          <w:p w14:paraId="2FC91D6C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237" w:type="dxa"/>
            <w:vAlign w:val="center"/>
          </w:tcPr>
          <w:p w14:paraId="517A9764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2525" w:type="dxa"/>
            <w:vAlign w:val="center"/>
          </w:tcPr>
          <w:p w14:paraId="670ECB64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3053" w:type="dxa"/>
            <w:vAlign w:val="center"/>
          </w:tcPr>
          <w:p w14:paraId="3D9DA308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9570DA" w14:paraId="7FBFA68A" w14:textId="77777777" w:rsidTr="00FA3387">
        <w:trPr>
          <w:trHeight w:val="3613"/>
        </w:trPr>
        <w:tc>
          <w:tcPr>
            <w:tcW w:w="743" w:type="dxa"/>
            <w:vAlign w:val="center"/>
          </w:tcPr>
          <w:p w14:paraId="60A6F068" w14:textId="77777777" w:rsidR="009570DA" w:rsidRDefault="009570DA" w:rsidP="00FA3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24" w:type="dxa"/>
            <w:vAlign w:val="center"/>
          </w:tcPr>
          <w:p w14:paraId="7F61B2F3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</w:rPr>
              <w:t>[2022]94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2022-0441T-YS</w:t>
            </w:r>
          </w:p>
        </w:tc>
        <w:tc>
          <w:tcPr>
            <w:tcW w:w="1851" w:type="dxa"/>
            <w:vAlign w:val="center"/>
          </w:tcPr>
          <w:p w14:paraId="621B0711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掺杂型四氧化三钴化学分析方法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铜、铁、钙、锌、铅、镉、铬、硅、锰、镍、铝、镁、钠、</w:t>
            </w:r>
            <w:proofErr w:type="gramStart"/>
            <w:r>
              <w:rPr>
                <w:rFonts w:hint="eastAsia"/>
                <w:szCs w:val="21"/>
              </w:rPr>
              <w:t>镧</w:t>
            </w:r>
            <w:proofErr w:type="gramEnd"/>
            <w:r>
              <w:rPr>
                <w:rFonts w:hint="eastAsia"/>
                <w:szCs w:val="21"/>
              </w:rPr>
              <w:t>、锆、钛、</w:t>
            </w:r>
            <w:proofErr w:type="gramStart"/>
            <w:r>
              <w:rPr>
                <w:rFonts w:hint="eastAsia"/>
                <w:szCs w:val="21"/>
              </w:rPr>
              <w:t>钇</w:t>
            </w:r>
            <w:proofErr w:type="gramEnd"/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铈</w:t>
            </w:r>
            <w:proofErr w:type="gramEnd"/>
            <w:r>
              <w:rPr>
                <w:rFonts w:hint="eastAsia"/>
                <w:szCs w:val="21"/>
              </w:rPr>
              <w:t>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电感耦合等离子体原子发射光谱法</w:t>
            </w:r>
          </w:p>
        </w:tc>
        <w:tc>
          <w:tcPr>
            <w:tcW w:w="1725" w:type="dxa"/>
            <w:vAlign w:val="center"/>
          </w:tcPr>
          <w:p w14:paraId="41EAFB81" w14:textId="77777777" w:rsidR="009570DA" w:rsidRDefault="009570DA" w:rsidP="00FA3387">
            <w:pPr>
              <w:numPr>
                <w:ilvl w:val="0"/>
                <w:numId w:val="1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铜、铁、锌、铅、镉、铬、硅：</w:t>
            </w:r>
            <w:r>
              <w:rPr>
                <w:rFonts w:hint="eastAsia"/>
                <w:szCs w:val="21"/>
              </w:rPr>
              <w:t>0.0005%~0.02%</w:t>
            </w:r>
          </w:p>
          <w:p w14:paraId="6EBF6604" w14:textId="77777777" w:rsidR="009570DA" w:rsidRDefault="009570DA" w:rsidP="00FA3387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钙：</w:t>
            </w:r>
            <w:r>
              <w:rPr>
                <w:rFonts w:hint="eastAsia"/>
                <w:szCs w:val="21"/>
              </w:rPr>
              <w:t>0.0005%~0.05%</w:t>
            </w:r>
          </w:p>
          <w:p w14:paraId="3FB9A5B5" w14:textId="77777777" w:rsidR="009570DA" w:rsidRDefault="009570DA" w:rsidP="00FA3387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锰、镍、铝、镁：</w:t>
            </w:r>
            <w:r>
              <w:rPr>
                <w:rFonts w:hint="eastAsia"/>
                <w:szCs w:val="21"/>
              </w:rPr>
              <w:t>0.0005%~2.5%</w:t>
            </w:r>
          </w:p>
          <w:p w14:paraId="5016ED24" w14:textId="77777777" w:rsidR="009570DA" w:rsidRDefault="009570DA" w:rsidP="00FA3387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镧</w:t>
            </w:r>
            <w:proofErr w:type="gramEnd"/>
            <w:r>
              <w:rPr>
                <w:rFonts w:hint="eastAsia"/>
                <w:szCs w:val="21"/>
              </w:rPr>
              <w:t>、锆、钛、</w:t>
            </w:r>
            <w:proofErr w:type="gramStart"/>
            <w:r>
              <w:rPr>
                <w:rFonts w:hint="eastAsia"/>
                <w:szCs w:val="21"/>
              </w:rPr>
              <w:t>钇</w:t>
            </w:r>
            <w:proofErr w:type="gramEnd"/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铈</w:t>
            </w:r>
            <w:proofErr w:type="gramEnd"/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0.05%~2.5%</w:t>
            </w:r>
          </w:p>
          <w:p w14:paraId="1A94567F" w14:textId="77777777" w:rsidR="009570DA" w:rsidRDefault="009570DA" w:rsidP="00FA3387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钠</w:t>
            </w:r>
            <w:r>
              <w:rPr>
                <w:szCs w:val="21"/>
              </w:rPr>
              <w:t>0.0005 %~0.03 %</w:t>
            </w:r>
          </w:p>
        </w:tc>
        <w:tc>
          <w:tcPr>
            <w:tcW w:w="2237" w:type="dxa"/>
            <w:vAlign w:val="center"/>
          </w:tcPr>
          <w:p w14:paraId="47C70680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浙江华友钴业股份有限公司</w:t>
            </w:r>
          </w:p>
        </w:tc>
        <w:tc>
          <w:tcPr>
            <w:tcW w:w="2525" w:type="dxa"/>
            <w:vAlign w:val="center"/>
          </w:tcPr>
          <w:p w14:paraId="39513777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衢州华友钴新材料有限公司、广东邦普循环科技有限公司、深圳中金岭南有色金属股份有限公司、格林美股份有限公司、金川集团股份有限公司、中伟新材料股份有限公司</w:t>
            </w:r>
          </w:p>
        </w:tc>
        <w:tc>
          <w:tcPr>
            <w:tcW w:w="3053" w:type="dxa"/>
            <w:vAlign w:val="center"/>
          </w:tcPr>
          <w:p w14:paraId="7BC99756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天津巴莫科技有限责任公司、国标（北京）检验认证有限公司、中国有色桂林矿产地质研究院有限公司、紫金铜业有限公司、广东佳纳能源科技有限公司、郴州市商品质量监督检验所、大冶有色设计研究院有限公司、广西分析测试研究中心、中国检验认证集团广西有限公司、国合通用（青岛）测试评价有限公司</w:t>
            </w:r>
          </w:p>
        </w:tc>
      </w:tr>
      <w:tr w:rsidR="009570DA" w14:paraId="41F17A6F" w14:textId="77777777" w:rsidTr="00FA3387">
        <w:trPr>
          <w:trHeight w:val="1564"/>
        </w:trPr>
        <w:tc>
          <w:tcPr>
            <w:tcW w:w="4318" w:type="dxa"/>
            <w:gridSpan w:val="3"/>
            <w:vAlign w:val="center"/>
          </w:tcPr>
          <w:p w14:paraId="7664F656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9540" w:type="dxa"/>
            <w:gridSpan w:val="4"/>
            <w:vAlign w:val="center"/>
          </w:tcPr>
          <w:p w14:paraId="1A4B4B56" w14:textId="77777777" w:rsidR="009570DA" w:rsidRDefault="009570DA" w:rsidP="00FA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月，完成样品的准备。</w:t>
            </w:r>
          </w:p>
          <w:p w14:paraId="5595F317" w14:textId="77777777" w:rsidR="009570DA" w:rsidRDefault="009570DA" w:rsidP="00FA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，完成试验报告，进行验证。</w:t>
            </w:r>
          </w:p>
          <w:p w14:paraId="749B92D1" w14:textId="77777777" w:rsidR="009570DA" w:rsidRDefault="009570DA" w:rsidP="00FA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0F5C577C" w14:textId="77777777" w:rsidR="009570DA" w:rsidRDefault="009570DA" w:rsidP="00FA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6494F7C0" w14:textId="77777777" w:rsidR="009570DA" w:rsidRDefault="009570DA" w:rsidP="00FA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月审定。</w:t>
            </w:r>
          </w:p>
        </w:tc>
      </w:tr>
      <w:tr w:rsidR="009570DA" w14:paraId="66D01EB9" w14:textId="77777777" w:rsidTr="00FA3387">
        <w:trPr>
          <w:trHeight w:val="637"/>
        </w:trPr>
        <w:tc>
          <w:tcPr>
            <w:tcW w:w="4318" w:type="dxa"/>
            <w:gridSpan w:val="3"/>
            <w:vAlign w:val="center"/>
          </w:tcPr>
          <w:p w14:paraId="67F2CD90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9540" w:type="dxa"/>
            <w:gridSpan w:val="4"/>
            <w:vAlign w:val="center"/>
          </w:tcPr>
          <w:p w14:paraId="68C4F3F6" w14:textId="77777777" w:rsidR="009570DA" w:rsidRDefault="009570DA" w:rsidP="00FA3387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浙江华友钴业股份有限公司</w:t>
            </w:r>
          </w:p>
        </w:tc>
      </w:tr>
      <w:tr w:rsidR="009570DA" w14:paraId="6FE592A2" w14:textId="77777777" w:rsidTr="00FA3387">
        <w:trPr>
          <w:trHeight w:val="346"/>
        </w:trPr>
        <w:tc>
          <w:tcPr>
            <w:tcW w:w="4318" w:type="dxa"/>
            <w:gridSpan w:val="3"/>
            <w:vAlign w:val="center"/>
          </w:tcPr>
          <w:p w14:paraId="593790CC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540" w:type="dxa"/>
            <w:gridSpan w:val="4"/>
            <w:vAlign w:val="center"/>
          </w:tcPr>
          <w:p w14:paraId="43BACA09" w14:textId="77777777" w:rsidR="009570DA" w:rsidRDefault="009570DA" w:rsidP="00FA3387">
            <w:pPr>
              <w:snapToGrid w:val="0"/>
              <w:jc w:val="left"/>
            </w:pPr>
          </w:p>
        </w:tc>
      </w:tr>
    </w:tbl>
    <w:p w14:paraId="5537491C" w14:textId="77777777" w:rsidR="009570DA" w:rsidRDefault="009570DA" w:rsidP="009570DA">
      <w:pPr>
        <w:widowControl/>
        <w:snapToGrid w:val="0"/>
        <w:spacing w:line="360" w:lineRule="auto"/>
        <w:ind w:right="-1" w:firstLineChars="200" w:firstLine="560"/>
        <w:jc w:val="center"/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sectPr w:rsidR="009570DA">
          <w:type w:val="continuous"/>
          <w:pgSz w:w="16838" w:h="11906" w:orient="landscape"/>
          <w:pgMar w:top="992" w:right="1418" w:bottom="1418" w:left="1418" w:header="851" w:footer="992" w:gutter="0"/>
          <w:cols w:space="720"/>
          <w:docGrid w:linePitch="312"/>
        </w:sectPr>
      </w:pPr>
    </w:p>
    <w:tbl>
      <w:tblPr>
        <w:tblpPr w:leftFromText="180" w:rightFromText="180" w:vertAnchor="page" w:horzAnchor="page" w:tblpX="1504" w:tblpY="1678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724"/>
        <w:gridCol w:w="1851"/>
        <w:gridCol w:w="1725"/>
        <w:gridCol w:w="2237"/>
        <w:gridCol w:w="2525"/>
        <w:gridCol w:w="3053"/>
      </w:tblGrid>
      <w:tr w:rsidR="009570DA" w14:paraId="46AF1495" w14:textId="77777777" w:rsidTr="00FA3387">
        <w:trPr>
          <w:trHeight w:val="930"/>
        </w:trPr>
        <w:tc>
          <w:tcPr>
            <w:tcW w:w="743" w:type="dxa"/>
            <w:vAlign w:val="center"/>
          </w:tcPr>
          <w:p w14:paraId="44FCA58B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序号</w:t>
            </w:r>
          </w:p>
        </w:tc>
        <w:tc>
          <w:tcPr>
            <w:tcW w:w="1724" w:type="dxa"/>
            <w:vAlign w:val="center"/>
          </w:tcPr>
          <w:p w14:paraId="2B678E54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计划号</w:t>
            </w:r>
          </w:p>
        </w:tc>
        <w:tc>
          <w:tcPr>
            <w:tcW w:w="1851" w:type="dxa"/>
            <w:vAlign w:val="center"/>
          </w:tcPr>
          <w:p w14:paraId="3ECBF545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725" w:type="dxa"/>
            <w:vAlign w:val="center"/>
          </w:tcPr>
          <w:p w14:paraId="318D4038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237" w:type="dxa"/>
            <w:vAlign w:val="center"/>
          </w:tcPr>
          <w:p w14:paraId="12E56A41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2525" w:type="dxa"/>
            <w:vAlign w:val="center"/>
          </w:tcPr>
          <w:p w14:paraId="062A0527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3053" w:type="dxa"/>
            <w:vAlign w:val="center"/>
          </w:tcPr>
          <w:p w14:paraId="15144BDD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9570DA" w14:paraId="7DFAE801" w14:textId="77777777" w:rsidTr="00FA3387">
        <w:trPr>
          <w:trHeight w:val="1563"/>
        </w:trPr>
        <w:tc>
          <w:tcPr>
            <w:tcW w:w="743" w:type="dxa"/>
            <w:vAlign w:val="center"/>
          </w:tcPr>
          <w:p w14:paraId="45B573EB" w14:textId="77777777" w:rsidR="009570DA" w:rsidRDefault="009570DA" w:rsidP="00FA3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24" w:type="dxa"/>
            <w:vAlign w:val="center"/>
          </w:tcPr>
          <w:p w14:paraId="5D2CC567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</w:rPr>
              <w:t>[2022]94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2022-0448T-YS</w:t>
            </w:r>
          </w:p>
        </w:tc>
        <w:tc>
          <w:tcPr>
            <w:tcW w:w="1851" w:type="dxa"/>
            <w:vAlign w:val="center"/>
          </w:tcPr>
          <w:p w14:paraId="199DE1C1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镍精矿化学分析方法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部分：硫含量的测定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燃烧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中和滴定法</w:t>
            </w:r>
          </w:p>
        </w:tc>
        <w:tc>
          <w:tcPr>
            <w:tcW w:w="1725" w:type="dxa"/>
            <w:vAlign w:val="center"/>
          </w:tcPr>
          <w:p w14:paraId="58EA5AB7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硫：</w:t>
            </w:r>
            <w:r>
              <w:rPr>
                <w:rFonts w:hint="eastAsia"/>
                <w:szCs w:val="21"/>
              </w:rPr>
              <w:t>10%~40%</w:t>
            </w:r>
          </w:p>
        </w:tc>
        <w:tc>
          <w:tcPr>
            <w:tcW w:w="2237" w:type="dxa"/>
            <w:vAlign w:val="center"/>
          </w:tcPr>
          <w:p w14:paraId="31A701C3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北矿检测技术有限公司</w:t>
            </w:r>
          </w:p>
        </w:tc>
        <w:tc>
          <w:tcPr>
            <w:tcW w:w="2525" w:type="dxa"/>
            <w:vAlign w:val="center"/>
          </w:tcPr>
          <w:p w14:paraId="6EFB632A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金川集团股份有限公司、大冶有色设计研究院有限公司、中国有色桂林矿产地质研究院有限公司、</w:t>
            </w:r>
          </w:p>
          <w:p w14:paraId="3D182D7B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深圳中金岭南有色金属股份有限公司韶关冶炼厂、昆明冶金研究院有限公司</w:t>
            </w:r>
          </w:p>
        </w:tc>
        <w:tc>
          <w:tcPr>
            <w:tcW w:w="3053" w:type="dxa"/>
            <w:vAlign w:val="center"/>
          </w:tcPr>
          <w:p w14:paraId="63959ED3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铜陵有色金属集团控股有限公司、山东恒邦冶炼股份有限公司、金隆铜业有限公司、紫金铜业有限公司、中国检验认证集团广西有限公司、郴州市商品质量监督检验所、广西分析测试研究中心</w:t>
            </w:r>
          </w:p>
        </w:tc>
      </w:tr>
      <w:tr w:rsidR="009570DA" w14:paraId="38DC27CA" w14:textId="77777777" w:rsidTr="00FA3387">
        <w:trPr>
          <w:trHeight w:val="1936"/>
        </w:trPr>
        <w:tc>
          <w:tcPr>
            <w:tcW w:w="743" w:type="dxa"/>
            <w:vAlign w:val="center"/>
          </w:tcPr>
          <w:p w14:paraId="1DA36906" w14:textId="77777777" w:rsidR="009570DA" w:rsidRDefault="009570DA" w:rsidP="00FA338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24" w:type="dxa"/>
            <w:vAlign w:val="center"/>
          </w:tcPr>
          <w:p w14:paraId="2100CBFF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</w:rPr>
              <w:t>[2022]94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2022-0449T-YS</w:t>
            </w:r>
          </w:p>
        </w:tc>
        <w:tc>
          <w:tcPr>
            <w:tcW w:w="1851" w:type="dxa"/>
            <w:vAlign w:val="center"/>
          </w:tcPr>
          <w:p w14:paraId="369EADAF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镍精矿化学分析方法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部分：氟含量的测定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离子选择电极法</w:t>
            </w:r>
          </w:p>
        </w:tc>
        <w:tc>
          <w:tcPr>
            <w:tcW w:w="1725" w:type="dxa"/>
            <w:vAlign w:val="center"/>
          </w:tcPr>
          <w:p w14:paraId="0079E753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氟：</w:t>
            </w:r>
            <w:r>
              <w:rPr>
                <w:rFonts w:hint="eastAsia"/>
                <w:szCs w:val="21"/>
              </w:rPr>
              <w:t>0.01%~0.20%</w:t>
            </w:r>
          </w:p>
        </w:tc>
        <w:tc>
          <w:tcPr>
            <w:tcW w:w="2237" w:type="dxa"/>
            <w:vAlign w:val="center"/>
          </w:tcPr>
          <w:p w14:paraId="5FABF8F9" w14:textId="77777777" w:rsidR="009570DA" w:rsidRDefault="009570DA" w:rsidP="00FA33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金川集团股份有限公司</w:t>
            </w:r>
          </w:p>
        </w:tc>
        <w:tc>
          <w:tcPr>
            <w:tcW w:w="2525" w:type="dxa"/>
            <w:vAlign w:val="center"/>
          </w:tcPr>
          <w:p w14:paraId="637B4D89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北矿检测技术有限公司、</w:t>
            </w:r>
          </w:p>
          <w:p w14:paraId="0C5A675A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铜陵有色金属集团控股有限公司、深圳中金岭南有色金属股份有限公司、</w:t>
            </w:r>
          </w:p>
          <w:p w14:paraId="033B8E5D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广东省科学院工业分析检测中心</w:t>
            </w:r>
            <w:r>
              <w:rPr>
                <w:rFonts w:hint="eastAsia"/>
                <w:szCs w:val="21"/>
              </w:rPr>
              <w:t>、国标（北京）检验认证有限公司</w:t>
            </w:r>
          </w:p>
        </w:tc>
        <w:tc>
          <w:tcPr>
            <w:tcW w:w="3053" w:type="dxa"/>
            <w:vAlign w:val="center"/>
          </w:tcPr>
          <w:p w14:paraId="1ED12EC6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中国有色桂林矿产地质研究院有限公司、山东恒邦冶炼股份有限公司、大冶有色设计研究院有限公司、紫金铜业有限公司、</w:t>
            </w:r>
          </w:p>
          <w:p w14:paraId="59FC231E" w14:textId="77777777" w:rsidR="009570DA" w:rsidRDefault="009570DA" w:rsidP="00FA33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广东邦普循环科技有限公司、中国检验认证集团广西有限公司、长沙矿冶研究院有限责任公司、金隆铜业有限公司、昆明冶金研究院有限公司、黑龙江紫金铜业有限公司、</w:t>
            </w:r>
            <w:proofErr w:type="gramStart"/>
            <w:r>
              <w:rPr>
                <w:rFonts w:hint="eastAsia"/>
                <w:szCs w:val="21"/>
              </w:rPr>
              <w:t>荆</w:t>
            </w:r>
            <w:proofErr w:type="gramEnd"/>
            <w:r>
              <w:rPr>
                <w:rFonts w:hint="eastAsia"/>
                <w:szCs w:val="21"/>
              </w:rPr>
              <w:t>门市格林美新材料有限公司</w:t>
            </w:r>
          </w:p>
        </w:tc>
      </w:tr>
      <w:tr w:rsidR="009570DA" w14:paraId="3C452DE9" w14:textId="77777777" w:rsidTr="00FA3387">
        <w:trPr>
          <w:trHeight w:val="1564"/>
        </w:trPr>
        <w:tc>
          <w:tcPr>
            <w:tcW w:w="4318" w:type="dxa"/>
            <w:gridSpan w:val="3"/>
            <w:vAlign w:val="center"/>
          </w:tcPr>
          <w:p w14:paraId="70EF4DD1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9540" w:type="dxa"/>
            <w:gridSpan w:val="4"/>
            <w:vAlign w:val="center"/>
          </w:tcPr>
          <w:p w14:paraId="2789382C" w14:textId="77777777" w:rsidR="009570DA" w:rsidRDefault="009570DA" w:rsidP="00FA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月，完成样品的准备。</w:t>
            </w:r>
          </w:p>
          <w:p w14:paraId="563CC387" w14:textId="77777777" w:rsidR="009570DA" w:rsidRDefault="009570DA" w:rsidP="00FA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，完成试验报告，进行验证。</w:t>
            </w:r>
          </w:p>
          <w:p w14:paraId="7426002F" w14:textId="77777777" w:rsidR="009570DA" w:rsidRDefault="009570DA" w:rsidP="00FA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70E20BB9" w14:textId="77777777" w:rsidR="009570DA" w:rsidRDefault="009570DA" w:rsidP="00FA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2AE8B3C4" w14:textId="77777777" w:rsidR="009570DA" w:rsidRDefault="009570DA" w:rsidP="00FA3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月审定。</w:t>
            </w:r>
          </w:p>
        </w:tc>
      </w:tr>
      <w:tr w:rsidR="009570DA" w14:paraId="4C7D42BF" w14:textId="77777777" w:rsidTr="00FA3387">
        <w:trPr>
          <w:trHeight w:val="466"/>
        </w:trPr>
        <w:tc>
          <w:tcPr>
            <w:tcW w:w="4318" w:type="dxa"/>
            <w:gridSpan w:val="3"/>
            <w:vAlign w:val="center"/>
          </w:tcPr>
          <w:p w14:paraId="44FF16F7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9540" w:type="dxa"/>
            <w:gridSpan w:val="4"/>
            <w:vAlign w:val="center"/>
          </w:tcPr>
          <w:p w14:paraId="0920DAF9" w14:textId="77777777" w:rsidR="009570DA" w:rsidRDefault="009570DA" w:rsidP="00FA3387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金川集团股份有限公司</w:t>
            </w:r>
          </w:p>
        </w:tc>
      </w:tr>
      <w:tr w:rsidR="009570DA" w14:paraId="02B893F2" w14:textId="77777777" w:rsidTr="00FA3387">
        <w:trPr>
          <w:trHeight w:val="416"/>
        </w:trPr>
        <w:tc>
          <w:tcPr>
            <w:tcW w:w="4318" w:type="dxa"/>
            <w:gridSpan w:val="3"/>
            <w:vAlign w:val="center"/>
          </w:tcPr>
          <w:p w14:paraId="7C766D61" w14:textId="77777777" w:rsidR="009570DA" w:rsidRDefault="009570DA" w:rsidP="00FA3387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备注</w:t>
            </w:r>
          </w:p>
        </w:tc>
        <w:tc>
          <w:tcPr>
            <w:tcW w:w="9540" w:type="dxa"/>
            <w:gridSpan w:val="4"/>
            <w:vAlign w:val="center"/>
          </w:tcPr>
          <w:p w14:paraId="664F13D4" w14:textId="77777777" w:rsidR="009570DA" w:rsidRDefault="009570DA" w:rsidP="00FA3387">
            <w:pPr>
              <w:snapToGrid w:val="0"/>
              <w:jc w:val="left"/>
            </w:pPr>
          </w:p>
        </w:tc>
      </w:tr>
    </w:tbl>
    <w:p w14:paraId="7E105BEA" w14:textId="77777777" w:rsidR="009570DA" w:rsidRDefault="009570DA" w:rsidP="009570DA">
      <w:pPr>
        <w:widowControl/>
        <w:snapToGrid w:val="0"/>
        <w:spacing w:line="360" w:lineRule="auto"/>
        <w:ind w:right="-1" w:firstLineChars="200" w:firstLine="560"/>
        <w:jc w:val="center"/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sectPr w:rsidR="009570DA">
          <w:pgSz w:w="16838" w:h="11906" w:orient="landscape"/>
          <w:pgMar w:top="992" w:right="1418" w:bottom="1418" w:left="1418" w:header="851" w:footer="992" w:gutter="0"/>
          <w:cols w:space="720"/>
          <w:docGrid w:linePitch="312"/>
        </w:sectPr>
      </w:pPr>
    </w:p>
    <w:p w14:paraId="54A31845" w14:textId="77777777" w:rsidR="009570DA" w:rsidRDefault="009570DA" w:rsidP="009570DA">
      <w:pPr>
        <w:pStyle w:val="a7"/>
        <w:spacing w:afterLines="50" w:after="120"/>
        <w:ind w:firstLineChars="0" w:firstLine="0"/>
        <w:rPr>
          <w:rFonts w:hint="eastAsia"/>
        </w:rPr>
      </w:pPr>
    </w:p>
    <w:p w14:paraId="69E15FE2" w14:textId="77777777" w:rsidR="00316B3C" w:rsidRDefault="00316B3C"/>
    <w:sectPr w:rsidR="00316B3C">
      <w:pgSz w:w="11906" w:h="16838"/>
      <w:pgMar w:top="1418" w:right="1418" w:bottom="1418" w:left="992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9F87" w14:textId="77777777" w:rsidR="00F81395" w:rsidRDefault="00F81395" w:rsidP="009570DA">
      <w:r>
        <w:separator/>
      </w:r>
    </w:p>
  </w:endnote>
  <w:endnote w:type="continuationSeparator" w:id="0">
    <w:p w14:paraId="5F97AB9F" w14:textId="77777777" w:rsidR="00F81395" w:rsidRDefault="00F81395" w:rsidP="0095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278A" w14:textId="77777777" w:rsidR="00F81395" w:rsidRDefault="00F81395" w:rsidP="009570DA">
      <w:r>
        <w:separator/>
      </w:r>
    </w:p>
  </w:footnote>
  <w:footnote w:type="continuationSeparator" w:id="0">
    <w:p w14:paraId="15D082C0" w14:textId="77777777" w:rsidR="00F81395" w:rsidRDefault="00F81395" w:rsidP="0095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EE01" w14:textId="77777777" w:rsidR="009570DA" w:rsidRDefault="009570D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D398" w14:textId="77777777" w:rsidR="009570DA" w:rsidRDefault="009570DA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0133" w14:textId="77777777" w:rsidR="009570DA" w:rsidRDefault="009570DA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5167" w14:textId="77777777" w:rsidR="009570DA" w:rsidRDefault="009570DA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CD4489"/>
    <w:multiLevelType w:val="singleLevel"/>
    <w:tmpl w:val="F0CD4489"/>
    <w:lvl w:ilvl="0">
      <w:start w:val="1"/>
      <w:numFmt w:val="decimal"/>
      <w:suff w:val="nothing"/>
      <w:lvlText w:val="%1）"/>
      <w:lvlJc w:val="left"/>
    </w:lvl>
  </w:abstractNum>
  <w:num w:numId="1" w16cid:durableId="127686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7C"/>
    <w:rsid w:val="0028547C"/>
    <w:rsid w:val="00316B3C"/>
    <w:rsid w:val="009570DA"/>
    <w:rsid w:val="00F8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B94F698-277D-4C93-89B1-56F4EE6A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7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0DA"/>
    <w:rPr>
      <w:sz w:val="18"/>
      <w:szCs w:val="18"/>
    </w:rPr>
  </w:style>
  <w:style w:type="paragraph" w:styleId="a7">
    <w:name w:val="List Paragraph"/>
    <w:basedOn w:val="a"/>
    <w:uiPriority w:val="34"/>
    <w:qFormat/>
    <w:rsid w:val="009570D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2022-08-04T02:13:00Z</dcterms:created>
  <dcterms:modified xsi:type="dcterms:W3CDTF">2022-08-04T02:13:00Z</dcterms:modified>
</cp:coreProperties>
</file>