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31"/>
          <w14:textFill>
            <w14:solidFill>
              <w14:schemeClr w14:val="tx1"/>
            </w14:solidFill>
          </w14:textFill>
        </w:rPr>
      </w:pPr>
      <w:r>
        <w:rPr>
          <w:rFonts w:hint="eastAsia"/>
          <w:b/>
          <w:color w:val="000000" w:themeColor="text1"/>
          <w:sz w:val="31"/>
          <w14:textFill>
            <w14:solidFill>
              <w14:schemeClr w14:val="tx1"/>
            </w14:solidFill>
          </w14:textFill>
        </w:rPr>
        <w:t>《</w:t>
      </w:r>
      <w:r>
        <w:rPr>
          <w:rFonts w:hint="eastAsia"/>
          <w:b/>
          <w:color w:val="000000" w:themeColor="text1"/>
          <w:sz w:val="31"/>
          <w:lang w:val="en-US" w:eastAsia="zh-CN"/>
          <w14:textFill>
            <w14:solidFill>
              <w14:schemeClr w14:val="tx1"/>
            </w14:solidFill>
          </w14:textFill>
        </w:rPr>
        <w:t>绿色设计产品技术评价规范 铜及铜合金直管材</w:t>
      </w:r>
      <w:r>
        <w:rPr>
          <w:rFonts w:hint="eastAsia"/>
          <w:b/>
          <w:color w:val="000000" w:themeColor="text1"/>
          <w:sz w:val="31"/>
          <w14:textFill>
            <w14:solidFill>
              <w14:schemeClr w14:val="tx1"/>
            </w14:solidFill>
          </w14:textFill>
        </w:rPr>
        <w:t>》</w:t>
      </w:r>
    </w:p>
    <w:p>
      <w:pPr>
        <w:spacing w:after="156" w:afterLines="50" w:line="240" w:lineRule="atLeast"/>
        <w:jc w:val="center"/>
        <w:rPr>
          <w:rFonts w:ascii="宋体" w:hAnsi="宋体"/>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标准（</w:t>
      </w:r>
      <w:r>
        <w:rPr>
          <w:rFonts w:hint="eastAsia" w:ascii="宋体" w:hAnsi="宋体"/>
          <w:b/>
          <w:color w:val="000000" w:themeColor="text1"/>
          <w:kern w:val="0"/>
          <w:sz w:val="28"/>
          <w:szCs w:val="28"/>
          <w:lang w:val="en-US" w:eastAsia="zh-CN"/>
          <w14:textFill>
            <w14:solidFill>
              <w14:schemeClr w14:val="tx1"/>
            </w14:solidFill>
          </w14:textFill>
        </w:rPr>
        <w:t>预审</w:t>
      </w:r>
      <w:r>
        <w:rPr>
          <w:rFonts w:hint="eastAsia" w:ascii="宋体" w:hAnsi="宋体"/>
          <w:b/>
          <w:color w:val="000000" w:themeColor="text1"/>
          <w:kern w:val="0"/>
          <w:sz w:val="28"/>
          <w:szCs w:val="28"/>
          <w14:textFill>
            <w14:solidFill>
              <w14:schemeClr w14:val="tx1"/>
            </w14:solidFill>
          </w14:textFill>
        </w:rPr>
        <w:t>稿）</w:t>
      </w:r>
      <w:r>
        <w:rPr>
          <w:rFonts w:hint="eastAsia" w:ascii="宋体" w:hAnsi="宋体"/>
          <w:b/>
          <w:color w:val="000000" w:themeColor="text1"/>
          <w:sz w:val="28"/>
          <w:szCs w:val="28"/>
          <w14:textFill>
            <w14:solidFill>
              <w14:schemeClr w14:val="tx1"/>
            </w14:solidFill>
          </w14:textFill>
        </w:rPr>
        <w:t>编制说明</w:t>
      </w:r>
    </w:p>
    <w:p>
      <w:pPr>
        <w:numPr>
          <w:ilvl w:val="0"/>
          <w:numId w:val="6"/>
        </w:numPr>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任务来源</w:t>
      </w:r>
    </w:p>
    <w:p>
      <w:pPr>
        <w:spacing w:line="300" w:lineRule="auto"/>
        <w:ind w:firstLine="420" w:firstLineChars="200"/>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根据</w:t>
      </w:r>
      <w:r>
        <w:rPr>
          <w:rFonts w:hint="eastAsia" w:cs="Times New Roman" w:asciiTheme="minorEastAsia" w:hAnsiTheme="minorEastAsia"/>
          <w:color w:val="000000" w:themeColor="text1"/>
          <w:kern w:val="0"/>
          <w:szCs w:val="21"/>
          <w:lang w:val="en-US" w:eastAsia="zh-CN"/>
          <w14:textFill>
            <w14:solidFill>
              <w14:schemeClr w14:val="tx1"/>
            </w14:solidFill>
          </w14:textFill>
        </w:rPr>
        <w:t>中色协科字</w:t>
      </w:r>
      <w:r>
        <w:rPr>
          <w:rFonts w:hint="eastAsia" w:cs="Times New Roman" w:asciiTheme="minorEastAsia" w:hAnsiTheme="minorEastAsia"/>
          <w:color w:val="000000" w:themeColor="text1"/>
          <w:kern w:val="0"/>
          <w:szCs w:val="21"/>
          <w14:textFill>
            <w14:solidFill>
              <w14:schemeClr w14:val="tx1"/>
            </w14:solidFill>
          </w14:textFill>
        </w:rPr>
        <w:t>[20</w:t>
      </w:r>
      <w:r>
        <w:rPr>
          <w:rFonts w:hint="eastAsia" w:cs="Times New Roman" w:asciiTheme="minorEastAsia" w:hAnsiTheme="minorEastAsia"/>
          <w:color w:val="000000" w:themeColor="text1"/>
          <w:kern w:val="0"/>
          <w:szCs w:val="21"/>
          <w:lang w:val="en-US" w:eastAsia="zh-CN"/>
          <w14:textFill>
            <w14:solidFill>
              <w14:schemeClr w14:val="tx1"/>
            </w14:solidFill>
          </w14:textFill>
        </w:rPr>
        <w:t>22</w:t>
      </w:r>
      <w:r>
        <w:rPr>
          <w:rFonts w:hint="eastAsia" w:cs="Times New Roman" w:asciiTheme="minorEastAsia" w:hAnsiTheme="minorEastAsia"/>
          <w:color w:val="000000" w:themeColor="text1"/>
          <w:kern w:val="0"/>
          <w:szCs w:val="21"/>
          <w14:textFill>
            <w14:solidFill>
              <w14:schemeClr w14:val="tx1"/>
            </w14:solidFill>
          </w14:textFill>
        </w:rPr>
        <w:t xml:space="preserve">] </w:t>
      </w:r>
      <w:r>
        <w:rPr>
          <w:rFonts w:hint="eastAsia" w:cs="Times New Roman" w:asciiTheme="minorEastAsia" w:hAnsiTheme="minorEastAsia"/>
          <w:color w:val="000000" w:themeColor="text1"/>
          <w:kern w:val="0"/>
          <w:szCs w:val="21"/>
          <w:lang w:val="en-US" w:eastAsia="zh-CN"/>
          <w14:textFill>
            <w14:solidFill>
              <w14:schemeClr w14:val="tx1"/>
            </w14:solidFill>
          </w14:textFill>
        </w:rPr>
        <w:t>2</w:t>
      </w:r>
      <w:r>
        <w:rPr>
          <w:rFonts w:hint="eastAsia" w:cs="Times New Roman" w:asciiTheme="minorEastAsia" w:hAnsiTheme="minorEastAsia"/>
          <w:color w:val="000000" w:themeColor="text1"/>
          <w:kern w:val="0"/>
          <w:szCs w:val="21"/>
          <w14:textFill>
            <w14:solidFill>
              <w14:schemeClr w14:val="tx1"/>
            </w14:solidFill>
          </w14:textFill>
        </w:rPr>
        <w:t>号文件</w:t>
      </w:r>
      <w:r>
        <w:rPr>
          <w:rFonts w:hint="eastAsia"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关于下达2022年第一批协会标准制修订计划的通知</w:t>
      </w:r>
      <w:r>
        <w:rPr>
          <w:rFonts w:hint="eastAsia"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要求中附件序号12列出了该标准的项目名称（</w:t>
      </w:r>
      <w:r>
        <w:rPr>
          <w:rFonts w:hint="eastAsia" w:cs="Times New Roman" w:asciiTheme="minorEastAsia" w:hAnsiTheme="minorEastAsia"/>
          <w:color w:val="000000" w:themeColor="text1"/>
          <w:kern w:val="0"/>
          <w:szCs w:val="21"/>
          <w14:textFill>
            <w14:solidFill>
              <w14:schemeClr w14:val="tx1"/>
            </w14:solidFill>
          </w14:textFill>
        </w:rPr>
        <w:t>项目计划号</w:t>
      </w:r>
      <w:r>
        <w:rPr>
          <w:rFonts w:hint="eastAsia" w:cs="Times New Roman" w:asciiTheme="minorEastAsia" w:hAnsiTheme="minorEastAsia"/>
          <w:color w:val="000000" w:themeColor="text1"/>
          <w:kern w:val="0"/>
          <w:szCs w:val="21"/>
          <w:lang w:val="en-US" w:eastAsia="zh-CN"/>
          <w14:textFill>
            <w14:solidFill>
              <w14:schemeClr w14:val="tx1"/>
            </w14:solidFill>
          </w14:textFill>
        </w:rPr>
        <w:t>2022-012-T/CNIA），该标准由</w:t>
      </w:r>
      <w:r>
        <w:rPr>
          <w:rFonts w:hint="eastAsia" w:cs="Times New Roman" w:asciiTheme="minorEastAsia" w:hAnsiTheme="minorEastAsia"/>
          <w:color w:val="000000" w:themeColor="text1"/>
          <w:kern w:val="0"/>
          <w:szCs w:val="21"/>
          <w14:textFill>
            <w14:solidFill>
              <w14:schemeClr w14:val="tx1"/>
            </w14:solidFill>
          </w14:textFill>
        </w:rPr>
        <w:t>浙江海亮股份有限公司、</w:t>
      </w:r>
      <w:r>
        <w:rPr>
          <w:rFonts w:hint="eastAsia" w:cs="Times New Roman" w:asciiTheme="minorEastAsia" w:hAnsiTheme="minorEastAsia"/>
          <w:color w:val="000000" w:themeColor="text1"/>
          <w:kern w:val="0"/>
          <w:szCs w:val="21"/>
          <w:lang w:val="en-US" w:eastAsia="zh-CN"/>
          <w14:textFill>
            <w14:solidFill>
              <w14:schemeClr w14:val="tx1"/>
            </w14:solidFill>
          </w14:textFill>
        </w:rPr>
        <w:t>金龙精密铜管集团股份有限公司、芜湖精艺铜业股份有限公司</w:t>
      </w:r>
      <w:r>
        <w:rPr>
          <w:rFonts w:hint="eastAsia" w:cs="Times New Roman" w:asciiTheme="minorEastAsia" w:hAnsiTheme="minorEastAsia"/>
          <w:color w:val="000000" w:themeColor="text1"/>
          <w:kern w:val="0"/>
          <w:szCs w:val="21"/>
          <w14:textFill>
            <w14:solidFill>
              <w14:schemeClr w14:val="tx1"/>
            </w14:solidFill>
          </w14:textFill>
        </w:rPr>
        <w:t>共同起草修订，完成年限20</w:t>
      </w:r>
      <w:r>
        <w:rPr>
          <w:rFonts w:hint="eastAsia" w:cs="Times New Roman" w:asciiTheme="minorEastAsia" w:hAnsiTheme="minorEastAsia"/>
          <w:color w:val="000000" w:themeColor="text1"/>
          <w:kern w:val="0"/>
          <w:szCs w:val="21"/>
          <w:lang w:val="en-US" w:eastAsia="zh-CN"/>
          <w14:textFill>
            <w14:solidFill>
              <w14:schemeClr w14:val="tx1"/>
            </w14:solidFill>
          </w14:textFill>
        </w:rPr>
        <w:t>22</w:t>
      </w:r>
      <w:r>
        <w:rPr>
          <w:rFonts w:hint="eastAsia" w:cs="Times New Roman" w:asciiTheme="minorEastAsia" w:hAnsiTheme="minorEastAsia"/>
          <w:color w:val="000000" w:themeColor="text1"/>
          <w:kern w:val="0"/>
          <w:szCs w:val="21"/>
          <w14:textFill>
            <w14:solidFill>
              <w14:schemeClr w14:val="tx1"/>
            </w14:solidFill>
          </w14:textFill>
        </w:rPr>
        <w:t>年12月。</w:t>
      </w:r>
    </w:p>
    <w:p>
      <w:pPr>
        <w:numPr>
          <w:ilvl w:val="0"/>
          <w:numId w:val="6"/>
        </w:numPr>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工作简况</w:t>
      </w:r>
    </w:p>
    <w:p>
      <w:pPr>
        <w:pStyle w:val="28"/>
        <w:numPr>
          <w:ilvl w:val="0"/>
          <w:numId w:val="7"/>
        </w:numPr>
        <w:spacing w:line="300" w:lineRule="auto"/>
        <w:ind w:left="0" w:firstLine="420"/>
        <w:rPr>
          <w:rFonts w:ascii="黑体" w:hAnsi="黑体" w:eastAsia="黑体" w:cs="Times New Roman"/>
          <w:color w:val="000000" w:themeColor="text1"/>
          <w:kern w:val="0"/>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立项目的和意义</w:t>
      </w:r>
    </w:p>
    <w:p>
      <w:pPr>
        <w:spacing w:line="300" w:lineRule="auto"/>
        <w:ind w:firstLine="420" w:firstLineChars="200"/>
        <w:rPr>
          <w:rFonts w:hint="eastAsia" w:ascii="黑体" w:hAnsi="黑体" w:eastAsia="黑体" w:cstheme="minorBidi"/>
          <w:color w:val="000000" w:themeColor="text1"/>
          <w:kern w:val="2"/>
          <w:sz w:val="21"/>
          <w:szCs w:val="21"/>
          <w:lang w:val="en-US" w:eastAsia="zh-CN" w:bidi="ar-SA"/>
          <w14:textFill>
            <w14:solidFill>
              <w14:schemeClr w14:val="tx1"/>
            </w14:solidFill>
          </w14:textFill>
        </w:rPr>
      </w:pPr>
      <w:r>
        <w:rPr>
          <w:rFonts w:hint="eastAsia" w:ascii="黑体" w:hAnsi="黑体" w:eastAsia="黑体" w:cstheme="minorBidi"/>
          <w:color w:val="000000" w:themeColor="text1"/>
          <w:kern w:val="2"/>
          <w:sz w:val="21"/>
          <w:szCs w:val="21"/>
          <w:lang w:val="en-US" w:eastAsia="zh-CN" w:bidi="ar-SA"/>
          <w14:textFill>
            <w14:solidFill>
              <w14:schemeClr w14:val="tx1"/>
            </w14:solidFill>
          </w14:textFill>
        </w:rPr>
        <w:t>2.1.1标准重要性</w:t>
      </w:r>
    </w:p>
    <w:p>
      <w:pPr>
        <w:spacing w:line="300" w:lineRule="auto"/>
        <w:ind w:firstLine="420" w:firstLineChars="200"/>
        <w:rPr>
          <w:rFonts w:hint="default" w:cs="Times New Roman" w:asciiTheme="minorEastAsia" w:hAnsiTheme="minorEastAsia"/>
          <w:color w:val="000000" w:themeColor="text1"/>
          <w:kern w:val="0"/>
          <w:szCs w:val="21"/>
          <w:lang w:val="en-US" w:eastAsia="zh-CN"/>
          <w14:textFill>
            <w14:solidFill>
              <w14:schemeClr w14:val="tx1"/>
            </w14:solidFill>
          </w14:textFill>
        </w:rPr>
      </w:pPr>
      <w:r>
        <w:rPr>
          <w:rFonts w:hint="default" w:cs="Times New Roman" w:asciiTheme="minorEastAsia" w:hAnsiTheme="minorEastAsia"/>
          <w:color w:val="000000" w:themeColor="text1"/>
          <w:kern w:val="0"/>
          <w:szCs w:val="21"/>
          <w:lang w:val="en-US" w:eastAsia="zh-CN"/>
          <w14:textFill>
            <w14:solidFill>
              <w14:schemeClr w14:val="tx1"/>
            </w14:solidFill>
          </w14:textFill>
        </w:rPr>
        <w:t>GB/T 33761-2017《绿色产品评价通则》中定义：所谓绿色产品即符合环境保护要求，对生态环境和人体健康无害或危害小，资源能源消耗少、品质高的产品</w:t>
      </w:r>
      <w:r>
        <w:rPr>
          <w:rFonts w:hint="eastAsia" w:cs="Times New Roman" w:asciiTheme="minorEastAsia" w:hAnsiTheme="minorEastAsia"/>
          <w:color w:val="000000" w:themeColor="text1"/>
          <w:kern w:val="0"/>
          <w:szCs w:val="21"/>
          <w:lang w:val="en-US" w:eastAsia="zh-CN"/>
          <w14:textFill>
            <w14:solidFill>
              <w14:schemeClr w14:val="tx1"/>
            </w14:solidFill>
          </w14:textFill>
        </w:rPr>
        <w:t>。</w:t>
      </w:r>
    </w:p>
    <w:p>
      <w:pPr>
        <w:spacing w:line="300" w:lineRule="auto"/>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default" w:cs="Times New Roman" w:asciiTheme="minorEastAsia" w:hAnsiTheme="minorEastAsia"/>
          <w:color w:val="000000" w:themeColor="text1"/>
          <w:kern w:val="0"/>
          <w:szCs w:val="21"/>
          <w:lang w:val="en-US" w:eastAsia="zh-CN"/>
          <w14:textFill>
            <w14:solidFill>
              <w14:schemeClr w14:val="tx1"/>
            </w14:solidFill>
          </w14:textFill>
        </w:rPr>
        <w:t>铜是重要的金属资源，在国民经济和国防建设中有着广泛用途，也是高技术发展的基本支撑材料。铜加工业是国民经济中的重要部分，在国民经济稳定、持续发展的推动下，我国已成为世界上最大铜材生产国和消费国。铜加工材是指由铜及铜合金</w:t>
      </w:r>
      <w:r>
        <w:rPr>
          <w:rFonts w:hint="eastAsia" w:cs="Times New Roman" w:asciiTheme="minorEastAsia" w:hAnsiTheme="minorEastAsia"/>
          <w:color w:val="000000" w:themeColor="text1"/>
          <w:kern w:val="0"/>
          <w:szCs w:val="21"/>
          <w:lang w:val="en-US" w:eastAsia="zh-CN"/>
          <w14:textFill>
            <w14:solidFill>
              <w14:schemeClr w14:val="tx1"/>
            </w14:solidFill>
          </w14:textFill>
        </w:rPr>
        <w:t>加工</w:t>
      </w:r>
      <w:r>
        <w:rPr>
          <w:rFonts w:hint="default" w:cs="Times New Roman" w:asciiTheme="minorEastAsia" w:hAnsiTheme="minorEastAsia"/>
          <w:color w:val="000000" w:themeColor="text1"/>
          <w:kern w:val="0"/>
          <w:szCs w:val="21"/>
          <w:lang w:val="en-US" w:eastAsia="zh-CN"/>
          <w14:textFill>
            <w14:solidFill>
              <w14:schemeClr w14:val="tx1"/>
            </w14:solidFill>
          </w14:textFill>
        </w:rPr>
        <w:t>出的各种形状的铜材，如铜板、铜带、铜线、铜排、铜管、铜棒、铜箔等，目前我国是世界上铜</w:t>
      </w:r>
      <w:r>
        <w:rPr>
          <w:rFonts w:hint="eastAsia" w:cs="Times New Roman" w:asciiTheme="minorEastAsia" w:hAnsiTheme="minorEastAsia"/>
          <w:color w:val="000000" w:themeColor="text1"/>
          <w:kern w:val="0"/>
          <w:szCs w:val="21"/>
          <w:lang w:val="en-US" w:eastAsia="zh-CN"/>
          <w14:textFill>
            <w14:solidFill>
              <w14:schemeClr w14:val="tx1"/>
            </w14:solidFill>
          </w14:textFill>
        </w:rPr>
        <w:t>加工</w:t>
      </w:r>
      <w:r>
        <w:rPr>
          <w:rFonts w:hint="default" w:cs="Times New Roman" w:asciiTheme="minorEastAsia" w:hAnsiTheme="minorEastAsia"/>
          <w:color w:val="000000" w:themeColor="text1"/>
          <w:kern w:val="0"/>
          <w:szCs w:val="21"/>
          <w:lang w:val="en-US" w:eastAsia="zh-CN"/>
          <w14:textFill>
            <w14:solidFill>
              <w14:schemeClr w14:val="tx1"/>
            </w14:solidFill>
          </w14:textFill>
        </w:rPr>
        <w:t>产品最丰富的国家之一，铜加工材约有</w:t>
      </w:r>
      <w:r>
        <w:rPr>
          <w:rFonts w:hint="eastAsia" w:cs="Times New Roman" w:asciiTheme="minorEastAsia" w:hAnsiTheme="minorEastAsia"/>
          <w:color w:val="000000" w:themeColor="text1"/>
          <w:kern w:val="0"/>
          <w:szCs w:val="21"/>
          <w14:textFill>
            <w14:solidFill>
              <w14:schemeClr w14:val="tx1"/>
            </w14:solidFill>
          </w14:textFill>
        </w:rPr>
        <w:t>34</w:t>
      </w:r>
      <w:r>
        <w:rPr>
          <w:rFonts w:hint="eastAsia" w:cs="Times New Roman" w:asciiTheme="minorEastAsia" w:hAnsiTheme="minorEastAsia"/>
          <w:color w:val="000000" w:themeColor="text1"/>
          <w:kern w:val="0"/>
          <w:szCs w:val="21"/>
          <w:lang w:val="en-US" w:eastAsia="zh-CN"/>
          <w14:textFill>
            <w14:solidFill>
              <w14:schemeClr w14:val="tx1"/>
            </w14:solidFill>
          </w14:textFill>
        </w:rPr>
        <w:t>6</w:t>
      </w:r>
      <w:r>
        <w:rPr>
          <w:rFonts w:hint="default" w:cs="Times New Roman" w:asciiTheme="minorEastAsia" w:hAnsiTheme="minorEastAsia"/>
          <w:color w:val="000000" w:themeColor="text1"/>
          <w:kern w:val="0"/>
          <w:szCs w:val="21"/>
          <w:lang w:val="en-US" w:eastAsia="zh-CN"/>
          <w14:textFill>
            <w14:solidFill>
              <w14:schemeClr w14:val="tx1"/>
            </w14:solidFill>
          </w14:textFill>
        </w:rPr>
        <w:t>种合金，近千个产品品种。</w:t>
      </w:r>
      <w:r>
        <w:rPr>
          <w:rFonts w:hint="default" w:cs="Times New Roman" w:asciiTheme="minorEastAsia" w:hAnsiTheme="minorEastAsia"/>
          <w:color w:val="000000" w:themeColor="text1"/>
          <w:kern w:val="0"/>
          <w:szCs w:val="21"/>
          <w14:textFill>
            <w14:solidFill>
              <w14:schemeClr w14:val="tx1"/>
            </w14:solidFill>
          </w14:textFill>
        </w:rPr>
        <w:t>我国是全球铜材加工和消费的第一大国，2020年产量约2045.5万吨，占全球总量的50%以上</w:t>
      </w:r>
      <w:r>
        <w:rPr>
          <w:rFonts w:hint="default" w:cs="Times New Roman" w:asciiTheme="minorEastAsia" w:hAnsiTheme="minorEastAsia"/>
          <w:color w:val="000000" w:themeColor="text1"/>
          <w:kern w:val="0"/>
          <w:szCs w:val="21"/>
          <w:lang w:eastAsia="zh-CN"/>
          <w14:textFill>
            <w14:solidFill>
              <w14:schemeClr w14:val="tx1"/>
            </w14:solidFill>
          </w14:textFill>
        </w:rPr>
        <w:t>，</w:t>
      </w:r>
      <w:r>
        <w:rPr>
          <w:rFonts w:hint="default" w:cs="Times New Roman" w:asciiTheme="minorEastAsia" w:hAnsiTheme="minorEastAsia"/>
          <w:color w:val="000000" w:themeColor="text1"/>
          <w:kern w:val="0"/>
          <w:szCs w:val="21"/>
          <w:lang w:val="en-US" w:eastAsia="zh-CN"/>
          <w14:textFill>
            <w14:solidFill>
              <w14:schemeClr w14:val="tx1"/>
            </w14:solidFill>
          </w14:textFill>
        </w:rPr>
        <w:t>其中铜管材产量204万吨，约占全球的62%，我国精密铜管材的绿色加工</w:t>
      </w:r>
      <w:r>
        <w:rPr>
          <w:rFonts w:hint="default" w:cs="Times New Roman" w:asciiTheme="minorEastAsia" w:hAnsiTheme="minorEastAsia"/>
          <w:color w:val="000000" w:themeColor="text1"/>
          <w:kern w:val="0"/>
          <w:szCs w:val="21"/>
          <w14:textFill>
            <w14:solidFill>
              <w14:schemeClr w14:val="tx1"/>
            </w14:solidFill>
          </w14:textFill>
        </w:rPr>
        <w:t>技术对</w:t>
      </w:r>
      <w:r>
        <w:rPr>
          <w:rFonts w:hint="default" w:cs="Times New Roman" w:asciiTheme="minorEastAsia" w:hAnsiTheme="minorEastAsia"/>
          <w:color w:val="000000" w:themeColor="text1"/>
          <w:kern w:val="0"/>
          <w:szCs w:val="21"/>
          <w:lang w:val="en-US" w:eastAsia="zh-CN"/>
          <w14:textFill>
            <w14:solidFill>
              <w14:schemeClr w14:val="tx1"/>
            </w14:solidFill>
          </w14:textFill>
        </w:rPr>
        <w:t>世界铜加工行业</w:t>
      </w:r>
      <w:r>
        <w:rPr>
          <w:rFonts w:hint="default" w:cs="Times New Roman" w:asciiTheme="minorEastAsia" w:hAnsiTheme="minorEastAsia"/>
          <w:color w:val="000000" w:themeColor="text1"/>
          <w:kern w:val="0"/>
          <w:szCs w:val="21"/>
          <w14:textFill>
            <w14:solidFill>
              <w14:schemeClr w14:val="tx1"/>
            </w14:solidFill>
          </w14:textFill>
        </w:rPr>
        <w:t>技术进步至关重要。</w:t>
      </w:r>
    </w:p>
    <w:p>
      <w:pPr>
        <w:spacing w:line="300" w:lineRule="auto"/>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default"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1</w:t>
      </w:r>
      <w:r>
        <w:rPr>
          <w:rFonts w:hint="default" w:cs="Times New Roman" w:asciiTheme="minorEastAsia" w:hAnsiTheme="minorEastAsia"/>
          <w:color w:val="000000" w:themeColor="text1"/>
          <w:kern w:val="0"/>
          <w:szCs w:val="21"/>
          <w:lang w:eastAsia="zh-CN"/>
          <w14:textFill>
            <w14:solidFill>
              <w14:schemeClr w14:val="tx1"/>
            </w14:solidFill>
          </w14:textFill>
        </w:rPr>
        <w:t>）</w:t>
      </w:r>
      <w:r>
        <w:rPr>
          <w:rFonts w:hint="default" w:cs="Times New Roman" w:asciiTheme="minorEastAsia" w:hAnsiTheme="minorEastAsia"/>
          <w:color w:val="000000" w:themeColor="text1"/>
          <w:kern w:val="0"/>
          <w:szCs w:val="21"/>
          <w14:textFill>
            <w14:solidFill>
              <w14:schemeClr w14:val="tx1"/>
            </w14:solidFill>
          </w14:textFill>
        </w:rPr>
        <w:t>低碳社会建设，要求我们建立一种节约型、创新型低碳生产模式，为有色金属行业碳达峰、碳中和做出贡献。</w:t>
      </w:r>
    </w:p>
    <w:p>
      <w:pPr>
        <w:spacing w:line="300" w:lineRule="auto"/>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default" w:cs="Times New Roman" w:asciiTheme="minorEastAsia" w:hAnsiTheme="minorEastAsia"/>
          <w:color w:val="000000" w:themeColor="text1"/>
          <w:kern w:val="0"/>
          <w:szCs w:val="21"/>
          <w14:textFill>
            <w14:solidFill>
              <w14:schemeClr w14:val="tx1"/>
            </w14:solidFill>
          </w14:textFill>
        </w:rPr>
        <w:t>有色金属行业是碳排放的大户，2020年有色金属行业二氧化碳排放量6.5亿吨，占全国总排放量的4.7%，根据近期国家有关部委《有色金属行业碳达峰实施方案》到2025年有色金属行业力争率先实施碳达峰，比全国碳达峰时间要至少提前五年，2040年力争实现减碳40%，作为全球最大的铜加工企业，有责任探索建立一种更加节能高效、</w:t>
      </w:r>
      <w:r>
        <w:rPr>
          <w:rFonts w:hint="default" w:cs="Times New Roman" w:asciiTheme="minorEastAsia" w:hAnsiTheme="minorEastAsia"/>
          <w:color w:val="000000" w:themeColor="text1"/>
          <w:kern w:val="0"/>
          <w:szCs w:val="21"/>
          <w:lang w:val="en-US" w:eastAsia="zh-CN"/>
          <w14:textFill>
            <w14:solidFill>
              <w14:schemeClr w14:val="tx1"/>
            </w14:solidFill>
          </w14:textFill>
        </w:rPr>
        <w:t>绿色、</w:t>
      </w:r>
      <w:r>
        <w:rPr>
          <w:rFonts w:hint="default" w:cs="Times New Roman" w:asciiTheme="minorEastAsia" w:hAnsiTheme="minorEastAsia"/>
          <w:color w:val="000000" w:themeColor="text1"/>
          <w:kern w:val="0"/>
          <w:szCs w:val="21"/>
          <w14:textFill>
            <w14:solidFill>
              <w14:schemeClr w14:val="tx1"/>
            </w14:solidFill>
          </w14:textFill>
        </w:rPr>
        <w:t>短流程的低碳型生产模式，以利于示范行业碳达峰的目标。</w:t>
      </w:r>
    </w:p>
    <w:p>
      <w:pPr>
        <w:spacing w:line="300" w:lineRule="auto"/>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default"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2</w:t>
      </w:r>
      <w:r>
        <w:rPr>
          <w:rFonts w:hint="default" w:cs="Times New Roman" w:asciiTheme="minorEastAsia" w:hAnsiTheme="minorEastAsia"/>
          <w:color w:val="000000" w:themeColor="text1"/>
          <w:kern w:val="0"/>
          <w:szCs w:val="21"/>
          <w:lang w:eastAsia="zh-CN"/>
          <w14:textFill>
            <w14:solidFill>
              <w14:schemeClr w14:val="tx1"/>
            </w14:solidFill>
          </w14:textFill>
        </w:rPr>
        <w:t>）</w:t>
      </w:r>
      <w:r>
        <w:rPr>
          <w:rFonts w:hint="default" w:cs="Times New Roman" w:asciiTheme="minorEastAsia" w:hAnsiTheme="minorEastAsia"/>
          <w:color w:val="000000" w:themeColor="text1"/>
          <w:kern w:val="0"/>
          <w:szCs w:val="21"/>
          <w14:textFill>
            <w14:solidFill>
              <w14:schemeClr w14:val="tx1"/>
            </w14:solidFill>
          </w14:textFill>
        </w:rPr>
        <w:t>国际竞争和国际现代制造业的发展迫使我国要不断提升铜加工制造的面貌，系统提升产业技术水平，进一步增强国际竞争的主导能力。</w:t>
      </w:r>
    </w:p>
    <w:p>
      <w:pPr>
        <w:spacing w:line="300" w:lineRule="auto"/>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default" w:cs="Times New Roman" w:asciiTheme="minorEastAsia" w:hAnsiTheme="minorEastAsia"/>
          <w:color w:val="000000" w:themeColor="text1"/>
          <w:kern w:val="0"/>
          <w:szCs w:val="21"/>
          <w14:textFill>
            <w14:solidFill>
              <w14:schemeClr w14:val="tx1"/>
            </w14:solidFill>
          </w14:textFill>
        </w:rPr>
        <w:t>随着人民生活水平的不断提高，空调制冷</w:t>
      </w:r>
      <w:r>
        <w:rPr>
          <w:rFonts w:hint="eastAsia"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高端建筑、水暖卫浴、医用气体等行业</w:t>
      </w:r>
      <w:r>
        <w:rPr>
          <w:rFonts w:hint="default" w:cs="Times New Roman" w:asciiTheme="minorEastAsia" w:hAnsiTheme="minorEastAsia"/>
          <w:color w:val="000000" w:themeColor="text1"/>
          <w:kern w:val="0"/>
          <w:szCs w:val="21"/>
          <w14:textFill>
            <w14:solidFill>
              <w14:schemeClr w14:val="tx1"/>
            </w14:solidFill>
          </w14:textFill>
        </w:rPr>
        <w:t>的迅猛发展，带动了</w:t>
      </w:r>
      <w:r>
        <w:rPr>
          <w:rFonts w:hint="eastAsia" w:cs="Times New Roman" w:asciiTheme="minorEastAsia" w:hAnsiTheme="minorEastAsia"/>
          <w:color w:val="000000" w:themeColor="text1"/>
          <w:kern w:val="0"/>
          <w:szCs w:val="21"/>
          <w:lang w:val="en-US" w:eastAsia="zh-CN"/>
          <w14:textFill>
            <w14:solidFill>
              <w14:schemeClr w14:val="tx1"/>
            </w14:solidFill>
          </w14:textFill>
        </w:rPr>
        <w:t>高质量</w:t>
      </w:r>
      <w:r>
        <w:rPr>
          <w:rFonts w:hint="default" w:cs="Times New Roman" w:asciiTheme="minorEastAsia" w:hAnsiTheme="minorEastAsia"/>
          <w:color w:val="000000" w:themeColor="text1"/>
          <w:kern w:val="0"/>
          <w:szCs w:val="21"/>
          <w14:textFill>
            <w14:solidFill>
              <w14:schemeClr w14:val="tx1"/>
            </w14:solidFill>
          </w14:textFill>
        </w:rPr>
        <w:t>精密铜管的快速发展。但同时激烈的市场竞争也对</w:t>
      </w:r>
      <w:r>
        <w:rPr>
          <w:rFonts w:hint="eastAsia" w:cs="Times New Roman" w:asciiTheme="minorEastAsia" w:hAnsiTheme="minorEastAsia"/>
          <w:color w:val="000000" w:themeColor="text1"/>
          <w:kern w:val="0"/>
          <w:szCs w:val="21"/>
          <w:lang w:val="en-US" w:eastAsia="zh-CN"/>
          <w14:textFill>
            <w14:solidFill>
              <w14:schemeClr w14:val="tx1"/>
            </w14:solidFill>
          </w14:textFill>
        </w:rPr>
        <w:t>该类</w:t>
      </w:r>
      <w:r>
        <w:rPr>
          <w:rFonts w:hint="default" w:cs="Times New Roman" w:asciiTheme="minorEastAsia" w:hAnsiTheme="minorEastAsia"/>
          <w:color w:val="000000" w:themeColor="text1"/>
          <w:kern w:val="0"/>
          <w:szCs w:val="21"/>
          <w14:textFill>
            <w14:solidFill>
              <w14:schemeClr w14:val="tx1"/>
            </w14:solidFill>
          </w14:textFill>
        </w:rPr>
        <w:t>铜管加工企业带来了巨大挑战。原有耗电量大、投资大、占地面积大的生产方式和单纯的单工序、单体设备的改进已不能满足低成本的市场竞争需求，必须对产线进行系统的革新，才能满足不断更新的市场发展需求。</w:t>
      </w:r>
    </w:p>
    <w:p>
      <w:pPr>
        <w:spacing w:line="300" w:lineRule="auto"/>
        <w:ind w:firstLine="420" w:firstLineChars="200"/>
        <w:rPr>
          <w:rFonts w:hint="default" w:cs="Times New Roman" w:asciiTheme="minorEastAsia" w:hAnsiTheme="minorEastAsia"/>
          <w:color w:val="000000" w:themeColor="text1"/>
          <w:kern w:val="0"/>
          <w:szCs w:val="21"/>
          <w14:textFill>
            <w14:solidFill>
              <w14:schemeClr w14:val="tx1"/>
            </w14:solidFill>
          </w14:textFill>
        </w:rPr>
      </w:pPr>
      <w:r>
        <w:rPr>
          <w:rFonts w:hint="default"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3</w:t>
      </w:r>
      <w:r>
        <w:rPr>
          <w:rFonts w:hint="default" w:cs="Times New Roman" w:asciiTheme="minorEastAsia" w:hAnsiTheme="minorEastAsia"/>
          <w:color w:val="000000" w:themeColor="text1"/>
          <w:kern w:val="0"/>
          <w:szCs w:val="21"/>
          <w14:textFill>
            <w14:solidFill>
              <w14:schemeClr w14:val="tx1"/>
            </w14:solidFill>
          </w14:textFill>
        </w:rPr>
        <w:t>）客户需求客观要求企业技术加以转型</w:t>
      </w:r>
    </w:p>
    <w:p>
      <w:pPr>
        <w:spacing w:line="300" w:lineRule="auto"/>
        <w:ind w:firstLine="420" w:firstLineChars="200"/>
        <w:rPr>
          <w:rFonts w:hint="eastAsia"/>
          <w:lang w:val="en-US" w:eastAsia="zh-CN"/>
        </w:rPr>
      </w:pPr>
      <w:r>
        <w:rPr>
          <w:rFonts w:hint="default" w:cs="Times New Roman" w:asciiTheme="minorEastAsia" w:hAnsiTheme="minorEastAsia"/>
          <w:color w:val="000000" w:themeColor="text1"/>
          <w:kern w:val="0"/>
          <w:szCs w:val="21"/>
          <w14:textFill>
            <w14:solidFill>
              <w14:schemeClr w14:val="tx1"/>
            </w14:solidFill>
          </w14:textFill>
        </w:rPr>
        <w:t>国家能源环保政策和日益成熟的消费者都要求新产品及生产过程满足环保性、发展性和创新性。新产品开发要满足上述要求，从技术层面而言，企业必须把握三大技术主题，以实现资源的综合利用：一是工艺节能环保。通过对生产工艺流程的改进，生产“低能耗、低污染、资源节约型”的产品；二是绿色技术创新。通过采用绿色技术、改进配方等，提高设计实现能力，生产出健康环保、功能多样性的产品。三是系统集成创新，通过优化系统结构设计，实现系统整体节能；发展性要求在生产过程中实现资源、环境和效益的最佳配置。</w:t>
      </w:r>
    </w:p>
    <w:p>
      <w:pPr>
        <w:pStyle w:val="28"/>
        <w:numPr>
          <w:ilvl w:val="0"/>
          <w:numId w:val="7"/>
        </w:numPr>
        <w:spacing w:line="300" w:lineRule="auto"/>
        <w:ind w:left="0" w:firstLine="42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申报单位简况</w:t>
      </w:r>
    </w:p>
    <w:p>
      <w:pPr>
        <w:spacing w:line="300" w:lineRule="auto"/>
        <w:ind w:firstLine="420" w:firstLineChars="200"/>
        <w:rPr>
          <w:rFonts w:hint="eastAsia" w:ascii="黑体" w:hAnsi="黑体" w:eastAsia="黑体" w:cstheme="minorBidi"/>
          <w:color w:val="000000" w:themeColor="text1"/>
          <w:kern w:val="2"/>
          <w:sz w:val="21"/>
          <w:szCs w:val="21"/>
          <w:lang w:val="en-US" w:eastAsia="zh-CN" w:bidi="ar-SA"/>
          <w14:textFill>
            <w14:solidFill>
              <w14:schemeClr w14:val="tx1"/>
            </w14:solidFill>
          </w14:textFill>
        </w:rPr>
      </w:pPr>
      <w:r>
        <w:rPr>
          <w:rFonts w:hint="eastAsia" w:ascii="黑体" w:hAnsi="黑体" w:eastAsia="黑体" w:cstheme="minorBidi"/>
          <w:color w:val="000000" w:themeColor="text1"/>
          <w:kern w:val="2"/>
          <w:sz w:val="21"/>
          <w:szCs w:val="21"/>
          <w:lang w:val="en-US" w:eastAsia="zh-CN" w:bidi="ar-SA"/>
          <w14:textFill>
            <w14:solidFill>
              <w14:schemeClr w14:val="tx1"/>
            </w14:solidFill>
          </w14:textFill>
        </w:rPr>
        <w:t>2.2.1 浙江海亮股份有限公司</w:t>
      </w:r>
    </w:p>
    <w:p>
      <w:pPr>
        <w:spacing w:line="300" w:lineRule="auto"/>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浙江海亮股份有限公司（以下简称海亮股份 002203）是海亮集团有限公司(</w:t>
      </w:r>
      <w:r>
        <w:rPr>
          <w:rFonts w:hint="eastAsia" w:cs="Times New Roman" w:asciiTheme="minorEastAsia" w:hAnsiTheme="minorEastAsia"/>
          <w:color w:val="000000" w:themeColor="text1"/>
          <w:kern w:val="0"/>
          <w:szCs w:val="21"/>
          <w:lang w:val="en-US" w:eastAsia="zh-CN"/>
          <w14:textFill>
            <w14:solidFill>
              <w14:schemeClr w14:val="tx1"/>
            </w14:solidFill>
          </w14:textFill>
        </w:rPr>
        <w:t>世界</w:t>
      </w:r>
      <w:r>
        <w:rPr>
          <w:rFonts w:hint="eastAsia" w:cs="Times New Roman" w:asciiTheme="minorEastAsia" w:hAnsiTheme="minorEastAsia"/>
          <w:color w:val="000000" w:themeColor="text1"/>
          <w:kern w:val="0"/>
          <w:szCs w:val="21"/>
          <w14:textFill>
            <w14:solidFill>
              <w14:schemeClr w14:val="tx1"/>
            </w14:solidFill>
          </w14:textFill>
        </w:rPr>
        <w:t>企业500强第</w:t>
      </w:r>
      <w:r>
        <w:rPr>
          <w:rFonts w:hint="eastAsia" w:cs="Times New Roman" w:asciiTheme="minorEastAsia" w:hAnsiTheme="minorEastAsia"/>
          <w:color w:val="000000" w:themeColor="text1"/>
          <w:kern w:val="0"/>
          <w:szCs w:val="21"/>
          <w:lang w:val="en-US" w:eastAsia="zh-CN"/>
          <w14:textFill>
            <w14:solidFill>
              <w14:schemeClr w14:val="tx1"/>
            </w14:solidFill>
          </w14:textFill>
        </w:rPr>
        <w:t>468</w:t>
      </w:r>
      <w:r>
        <w:rPr>
          <w:rFonts w:hint="eastAsia" w:cs="Times New Roman" w:asciiTheme="minorEastAsia" w:hAnsiTheme="minorEastAsia"/>
          <w:color w:val="000000" w:themeColor="text1"/>
          <w:kern w:val="0"/>
          <w:szCs w:val="21"/>
          <w14:textFill>
            <w14:solidFill>
              <w14:schemeClr w14:val="tx1"/>
            </w14:solidFill>
          </w14:textFill>
        </w:rPr>
        <w:t>位)控股的股份有限公司，成立于1989年，目前总资产154亿元，现有员工</w:t>
      </w:r>
      <w:r>
        <w:rPr>
          <w:rFonts w:hint="eastAsia" w:cs="Times New Roman" w:asciiTheme="minorEastAsia" w:hAnsiTheme="minorEastAsia"/>
          <w:color w:val="000000" w:themeColor="text1"/>
          <w:kern w:val="0"/>
          <w:szCs w:val="21"/>
          <w:lang w:val="en-US" w:eastAsia="zh-CN"/>
          <w14:textFill>
            <w14:solidFill>
              <w14:schemeClr w14:val="tx1"/>
            </w14:solidFill>
          </w14:textFill>
        </w:rPr>
        <w:t>8</w:t>
      </w:r>
      <w:r>
        <w:rPr>
          <w:rFonts w:hint="eastAsia" w:cs="Times New Roman" w:asciiTheme="minorEastAsia" w:hAnsiTheme="minorEastAsia"/>
          <w:color w:val="000000" w:themeColor="text1"/>
          <w:kern w:val="0"/>
          <w:szCs w:val="21"/>
          <w14:textFill>
            <w14:solidFill>
              <w14:schemeClr w14:val="tx1"/>
            </w14:solidFill>
          </w14:textFill>
        </w:rPr>
        <w:t>300余名。成立于1989年，2020年,公司总资产261亿元，总收入465亿元，利润总额8.95亿元，公司现有员工8000余名。</w:t>
      </w:r>
    </w:p>
    <w:p>
      <w:pPr>
        <w:spacing w:line="300" w:lineRule="auto"/>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公司在亚洲、美洲、欧洲设有20个生产基地、是全球铜管棒加工行业的标杆和领袖级企业。企业连续多年荣获浙江省信用AAA级企业，公司是全国企事业知识产权优势企业，国家级博士后科研工作站设站单位，省级创新型企业，省级三名示范企业、省级标准创新型企业，省绿色企业，省工业循环经济示范企业，拥有国家企业技术中心、浙江省首批省级企业研究院、省级高新技术研发中心、教育部重点实验室“海亮铜加工技术开发实验室”、省级重点创新团队。</w:t>
      </w:r>
    </w:p>
    <w:p>
      <w:pPr>
        <w:spacing w:line="300" w:lineRule="auto"/>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自2000年开始，海亮股份通过积极牵头主持、参与国家标准起草制订，为我国铜管行业的整体技术进步、行业有序发展做出突出贡献。至今，行业中铜管材产品标准80%以上由海亮股份</w:t>
      </w:r>
      <w:r>
        <w:rPr>
          <w:rFonts w:hint="eastAsia" w:cs="Times New Roman" w:asciiTheme="minorEastAsia" w:hAnsiTheme="minorEastAsia"/>
          <w:color w:val="000000" w:themeColor="text1"/>
          <w:kern w:val="0"/>
          <w:szCs w:val="21"/>
          <w:lang w:val="en-US" w:eastAsia="zh-CN"/>
          <w14:textFill>
            <w14:solidFill>
              <w14:schemeClr w14:val="tx1"/>
            </w14:solidFill>
          </w14:textFill>
        </w:rPr>
        <w:t>参与或</w:t>
      </w:r>
      <w:r>
        <w:rPr>
          <w:rFonts w:hint="eastAsia" w:cs="Times New Roman" w:asciiTheme="minorEastAsia" w:hAnsiTheme="minorEastAsia"/>
          <w:color w:val="000000" w:themeColor="text1"/>
          <w:kern w:val="0"/>
          <w:szCs w:val="21"/>
          <w14:textFill>
            <w14:solidFill>
              <w14:schemeClr w14:val="tx1"/>
            </w14:solidFill>
          </w14:textFill>
        </w:rPr>
        <w:t>主起草，相关行业发展的管理性标准（如能耗标准、安全生产标准等）也都由公司作为第一起草单位起草。公司还积极参与国际标准化组织的活动，是我国有色金属标准化委员会委员单位，公司总裁曹建国同志承担了国际标准化组织铜和铜合金技术委员会（ISO/TC26）主席职务，也是我国有色金属标准化委员会副主任委员，公司踊跃参加国家标准对国际标准的转化工作等。企业已牵头起草制定和计划起草制定的国家行业标准共</w:t>
      </w:r>
      <w:r>
        <w:rPr>
          <w:rFonts w:hint="eastAsia" w:cs="Times New Roman" w:asciiTheme="minorEastAsia" w:hAnsiTheme="minorEastAsia"/>
          <w:color w:val="000000" w:themeColor="text1"/>
          <w:kern w:val="0"/>
          <w:szCs w:val="21"/>
          <w:lang w:val="en-US" w:eastAsia="zh-CN"/>
          <w14:textFill>
            <w14:solidFill>
              <w14:schemeClr w14:val="tx1"/>
            </w14:solidFill>
          </w14:textFill>
        </w:rPr>
        <w:t>58</w:t>
      </w:r>
      <w:r>
        <w:rPr>
          <w:rFonts w:hint="eastAsia" w:cs="Times New Roman" w:asciiTheme="minorEastAsia" w:hAnsiTheme="minorEastAsia"/>
          <w:color w:val="000000" w:themeColor="text1"/>
          <w:kern w:val="0"/>
          <w:szCs w:val="21"/>
          <w14:textFill>
            <w14:solidFill>
              <w14:schemeClr w14:val="tx1"/>
            </w14:solidFill>
          </w14:textFill>
        </w:rPr>
        <w:t>项</w:t>
      </w:r>
      <w:r>
        <w:rPr>
          <w:rFonts w:hint="eastAsia"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其中国家标准30项</w:t>
      </w:r>
      <w:r>
        <w:rPr>
          <w:rFonts w:hint="eastAsia"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，已经出版并实施的</w:t>
      </w:r>
      <w:r>
        <w:rPr>
          <w:rFonts w:hint="eastAsia" w:cs="Times New Roman" w:asciiTheme="minorEastAsia" w:hAnsiTheme="minorEastAsia"/>
          <w:color w:val="000000" w:themeColor="text1"/>
          <w:kern w:val="0"/>
          <w:szCs w:val="21"/>
          <w:lang w:val="en-US" w:eastAsia="zh-CN"/>
          <w14:textFill>
            <w14:solidFill>
              <w14:schemeClr w14:val="tx1"/>
            </w14:solidFill>
          </w14:textFill>
        </w:rPr>
        <w:t>45</w:t>
      </w:r>
      <w:r>
        <w:rPr>
          <w:rFonts w:hint="eastAsia" w:cs="Times New Roman" w:asciiTheme="minorEastAsia" w:hAnsiTheme="minorEastAsia"/>
          <w:color w:val="000000" w:themeColor="text1"/>
          <w:kern w:val="0"/>
          <w:szCs w:val="21"/>
          <w14:textFill>
            <w14:solidFill>
              <w14:schemeClr w14:val="tx1"/>
            </w14:solidFill>
          </w14:textFill>
        </w:rPr>
        <w:t>项</w:t>
      </w:r>
      <w:r>
        <w:rPr>
          <w:rFonts w:hint="eastAsia"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其中国家标准28项</w:t>
      </w:r>
      <w:r>
        <w:rPr>
          <w:rFonts w:hint="eastAsia" w:cs="Times New Roman" w:asciiTheme="minorEastAsia" w:hAnsiTheme="minorEastAsia"/>
          <w:color w:val="000000" w:themeColor="text1"/>
          <w:kern w:val="0"/>
          <w:szCs w:val="21"/>
          <w:lang w:eastAsia="zh-CN"/>
          <w14:textFill>
            <w14:solidFill>
              <w14:schemeClr w14:val="tx1"/>
            </w14:solidFill>
          </w14:textFill>
        </w:rPr>
        <w:t>），</w:t>
      </w:r>
      <w:r>
        <w:rPr>
          <w:rFonts w:hint="eastAsia" w:cs="Times New Roman" w:asciiTheme="minorEastAsia" w:hAnsiTheme="minorEastAsia"/>
          <w:color w:val="000000" w:themeColor="text1"/>
          <w:kern w:val="0"/>
          <w:szCs w:val="21"/>
          <w:lang w:val="en-US" w:eastAsia="zh-CN"/>
          <w14:textFill>
            <w14:solidFill>
              <w14:schemeClr w14:val="tx1"/>
            </w14:solidFill>
          </w14:textFill>
        </w:rPr>
        <w:t>已完成报批的9项，已列入计划和正在编制中的3项</w:t>
      </w:r>
      <w:r>
        <w:rPr>
          <w:rFonts w:hint="eastAsia" w:cs="Times New Roman" w:asciiTheme="minorEastAsia" w:hAnsiTheme="minorEastAsia"/>
          <w:color w:val="000000" w:themeColor="text1"/>
          <w:kern w:val="0"/>
          <w:szCs w:val="21"/>
          <w14:textFill>
            <w14:solidFill>
              <w14:schemeClr w14:val="tx1"/>
            </w14:solidFill>
          </w14:textFill>
        </w:rPr>
        <w:t>。这些标准涉及到产品、能源限额、安全规范、信用管理标准等。其中GB／T21350-2008《铜及铜合金管材单位产品能源消耗限额》于2010年获得了 “中国标准创新贡献奖”三等奖，GB／T23609-2009《海水淡化装置用铜合金无缝管》于2014年获得了“中国标准创新贡献奖”二等奖。</w:t>
      </w:r>
    </w:p>
    <w:p>
      <w:pPr>
        <w:spacing w:line="300" w:lineRule="auto"/>
        <w:ind w:firstLine="420" w:firstLineChars="200"/>
        <w:rPr>
          <w:rFonts w:hint="eastAsia" w:cs="Times New Roman" w:asciiTheme="minorEastAsia" w:hAnsiTheme="minorEastAsia"/>
          <w:color w:val="000000" w:themeColor="text1"/>
          <w:kern w:val="0"/>
          <w:szCs w:val="21"/>
          <w:lang w:val="en-US" w:eastAsia="zh-CN"/>
          <w14:textFill>
            <w14:solidFill>
              <w14:schemeClr w14:val="tx1"/>
            </w14:solidFill>
          </w14:textFill>
        </w:rPr>
      </w:pPr>
      <w:r>
        <w:rPr>
          <w:rFonts w:hint="eastAsia" w:cs="Times New Roman" w:asciiTheme="minorEastAsia" w:hAnsiTheme="minorEastAsia"/>
          <w:color w:val="000000" w:themeColor="text1"/>
          <w:kern w:val="0"/>
          <w:szCs w:val="21"/>
          <w:lang w:val="en-US" w:eastAsia="zh-CN"/>
          <w14:textFill>
            <w14:solidFill>
              <w14:schemeClr w14:val="tx1"/>
            </w14:solidFill>
          </w14:textFill>
        </w:rPr>
        <w:t>2.2.2 金龙精密铜管集团股份有限公司</w:t>
      </w:r>
    </w:p>
    <w:p>
      <w:pPr>
        <w:spacing w:line="300" w:lineRule="auto"/>
        <w:ind w:firstLine="420" w:firstLineChars="200"/>
        <w:rPr>
          <w:rFonts w:hint="eastAsia"/>
          <w:lang w:val="en-US" w:eastAsia="zh-CN"/>
        </w:rPr>
      </w:pPr>
      <w:r>
        <w:rPr>
          <w:rFonts w:hint="eastAsia" w:cs="Times New Roman" w:asciiTheme="minorEastAsia" w:hAnsiTheme="minorEastAsia"/>
          <w:color w:val="000000" w:themeColor="text1"/>
          <w:kern w:val="0"/>
          <w:szCs w:val="21"/>
          <w:lang w:val="en-US" w:eastAsia="zh-CN"/>
          <w14:textFill>
            <w14:solidFill>
              <w14:schemeClr w14:val="tx1"/>
            </w14:solidFill>
          </w14:textFill>
        </w:rPr>
        <w:t>2.2.3 芜湖精艺铜业股份有限公司</w:t>
      </w:r>
      <w:r>
        <w:rPr>
          <w:rFonts w:hint="eastAsia" w:cs="Times New Roman" w:asciiTheme="minorEastAsia" w:hAnsiTheme="minorEastAsia"/>
          <w:color w:val="000000" w:themeColor="text1"/>
          <w:kern w:val="0"/>
          <w:szCs w:val="21"/>
          <w14:textFill>
            <w14:solidFill>
              <w14:schemeClr w14:val="tx1"/>
            </w14:solidFill>
          </w14:textFill>
        </w:rPr>
        <w:t xml:space="preserve"> </w:t>
      </w:r>
    </w:p>
    <w:p>
      <w:pPr>
        <w:pStyle w:val="28"/>
        <w:numPr>
          <w:ilvl w:val="0"/>
          <w:numId w:val="7"/>
        </w:numPr>
        <w:spacing w:line="300" w:lineRule="auto"/>
        <w:ind w:left="0" w:firstLine="42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主要工作过程</w:t>
      </w:r>
    </w:p>
    <w:p>
      <w:pPr>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2.3.1项目分工</w:t>
      </w:r>
    </w:p>
    <w:p>
      <w:pPr>
        <w:spacing w:line="300" w:lineRule="auto"/>
        <w:ind w:firstLine="420" w:firstLineChars="200"/>
        <w:rPr>
          <w:rFonts w:hint="eastAsia"/>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 </w:t>
      </w:r>
      <w:r>
        <w:rPr>
          <w:rFonts w:hint="eastAsia"/>
          <w:color w:val="000000" w:themeColor="text1"/>
          <w14:textFill>
            <w14:solidFill>
              <w14:schemeClr w14:val="tx1"/>
            </w14:solidFill>
          </w14:textFill>
        </w:rPr>
        <w:t>标准制订计划任务正式下达后，项目成立了标准编制组，并落实起草任务，确定标准的主要起草人，拟定该标准的工作计划。具体分工为：浙江海亮股份有限公司总负责、市场和同行业信息收集、资料汇总及执笔；</w:t>
      </w:r>
      <w:r>
        <w:rPr>
          <w:rFonts w:hint="eastAsia" w:cs="Times New Roman" w:asciiTheme="minorEastAsia" w:hAnsiTheme="minorEastAsia"/>
          <w:color w:val="000000" w:themeColor="text1"/>
          <w:kern w:val="0"/>
          <w:szCs w:val="21"/>
          <w:lang w:val="en-US" w:eastAsia="zh-CN"/>
          <w14:textFill>
            <w14:solidFill>
              <w14:schemeClr w14:val="tx1"/>
            </w14:solidFill>
          </w14:textFill>
        </w:rPr>
        <w:t>金龙精密铜管集团股份有限公司、芜湖精艺铜业股份有限公司</w:t>
      </w:r>
      <w:r>
        <w:rPr>
          <w:rFonts w:hint="eastAsia"/>
          <w:color w:val="000000" w:themeColor="text1"/>
          <w14:textFill>
            <w14:solidFill>
              <w14:schemeClr w14:val="tx1"/>
            </w14:solidFill>
          </w14:textFill>
        </w:rPr>
        <w:t>负责补充市场信息和标准数据的验证。各企业分工明确，紧密合作，进行了全面的市场调研、资料查询，收集了产品测试、用户使用方面的相关技术数据，比较全面和准确地了解</w:t>
      </w:r>
      <w:r>
        <w:rPr>
          <w:rFonts w:hint="eastAsia" w:cs="Times New Roman" w:asciiTheme="minorEastAsia" w:hAnsiTheme="minorEastAsia"/>
          <w:color w:val="000000" w:themeColor="text1"/>
          <w:kern w:val="0"/>
          <w:szCs w:val="21"/>
          <w:lang w:val="en-US" w:eastAsia="zh-CN"/>
          <w14:textFill>
            <w14:solidFill>
              <w14:schemeClr w14:val="tx1"/>
            </w14:solidFill>
          </w14:textFill>
        </w:rPr>
        <w:t>铜及铜合金直管材生产制造中涉及到的</w:t>
      </w:r>
      <w:r>
        <w:rPr>
          <w:rFonts w:hint="eastAsia" w:ascii="宋体" w:hAnsi="宋体"/>
          <w:color w:val="000000" w:themeColor="text1"/>
          <w:szCs w:val="21"/>
          <w14:textFill>
            <w14:solidFill>
              <w14:schemeClr w14:val="tx1"/>
            </w14:solidFill>
          </w14:textFill>
        </w:rPr>
        <w:t>资源属性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14:textFill>
            <w14:solidFill>
              <w14:schemeClr w14:val="tx1"/>
            </w14:solidFill>
          </w14:textFill>
        </w:rPr>
        <w:t>、能源属性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14:textFill>
            <w14:solidFill>
              <w14:schemeClr w14:val="tx1"/>
            </w14:solidFill>
          </w14:textFill>
        </w:rPr>
        <w:t>、环境属性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14:textFill>
            <w14:solidFill>
              <w14:schemeClr w14:val="tx1"/>
            </w14:solidFill>
          </w14:textFill>
        </w:rPr>
        <w:t>和产品</w:t>
      </w:r>
      <w:r>
        <w:rPr>
          <w:rFonts w:hint="eastAsia"/>
          <w:color w:val="000000" w:themeColor="text1"/>
          <w14:textFill>
            <w14:solidFill>
              <w14:schemeClr w14:val="tx1"/>
            </w14:solidFill>
          </w14:textFill>
        </w:rPr>
        <w:t>属性</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确认符合直管材绿色设计产品技术评价所要求的各项指标。</w:t>
      </w:r>
    </w:p>
    <w:p>
      <w:pPr>
        <w:spacing w:line="300" w:lineRule="auto"/>
        <w:ind w:firstLine="420" w:firstLineChars="20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2.3.2</w:t>
      </w:r>
      <w:r>
        <w:rPr>
          <w:rFonts w:hint="eastAsia"/>
          <w:color w:val="000000" w:themeColor="text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主要起草过程</w:t>
      </w:r>
    </w:p>
    <w:p>
      <w:pPr>
        <w:pStyle w:val="2"/>
        <w:keepNext w:val="0"/>
        <w:keepLines w:val="0"/>
        <w:pageBreakBefore w:val="0"/>
        <w:widowControl w:val="0"/>
        <w:kinsoku/>
        <w:wordWrap/>
        <w:overflowPunct/>
        <w:topLinePunct w:val="0"/>
        <w:autoSpaceDE/>
        <w:autoSpaceDN/>
        <w:bidi w:val="0"/>
        <w:adjustRightInd/>
        <w:snapToGrid/>
        <w:spacing w:line="300" w:lineRule="auto"/>
        <w:ind w:firstLine="420"/>
        <w:textAlignment w:val="auto"/>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t>编制小组通过咨询检索，了解到目前现有的关于绿色设计产品相关的标准有：GB/T 32161-2015《生态设计产品评价通则》及T/CNIA 0033-2019《绿色设计产品评价技术规范阴极铜》、T/CNIA 0048-2020《绿色设计产品评价技术规范 铅锭》、T/CNIA 0004-2018《绿色设计产品评价技术规范锑锭》等产品评价技术规范，通过查阅相关资料，各产品评价技术规范都是按照GB/T 32161-2015《生态设计产品评价通则》的框架和要求进行的编制。本标准决定也按照GB/T 32161-2015《生态设计产品评价通则》进行框架和指标的要求的编制。</w:t>
      </w:r>
    </w:p>
    <w:p>
      <w:pPr>
        <w:pStyle w:val="2"/>
        <w:keepNext w:val="0"/>
        <w:keepLines w:val="0"/>
        <w:pageBreakBefore w:val="0"/>
        <w:widowControl w:val="0"/>
        <w:kinsoku/>
        <w:wordWrap/>
        <w:overflowPunct/>
        <w:topLinePunct w:val="0"/>
        <w:autoSpaceDE/>
        <w:autoSpaceDN/>
        <w:bidi w:val="0"/>
        <w:adjustRightInd/>
        <w:snapToGrid/>
        <w:spacing w:line="300" w:lineRule="auto"/>
        <w:ind w:firstLine="420"/>
        <w:textAlignment w:val="auto"/>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t>该标准在有色标委会的组织下，与2022年4月13日进行了视频讨论会，根据讨论会的修改意见，修改后形成了标准预审稿。</w:t>
      </w:r>
      <w:bookmarkStart w:id="5" w:name="_GoBack"/>
      <w:bookmarkEnd w:id="5"/>
    </w:p>
    <w:p>
      <w:pPr>
        <w:keepNext w:val="0"/>
        <w:keepLines w:val="0"/>
        <w:pageBreakBefore w:val="0"/>
        <w:numPr>
          <w:ilvl w:val="0"/>
          <w:numId w:val="6"/>
        </w:numPr>
        <w:kinsoku/>
        <w:wordWrap/>
        <w:overflowPunct/>
        <w:topLinePunct w:val="0"/>
        <w:autoSpaceDE/>
        <w:autoSpaceDN/>
        <w:bidi w:val="0"/>
        <w:spacing w:line="300" w:lineRule="auto"/>
        <w:ind w:firstLine="420" w:firstLineChars="200"/>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编制原则</w:t>
      </w:r>
    </w:p>
    <w:p>
      <w:pPr>
        <w:pStyle w:val="28"/>
        <w:keepNext w:val="0"/>
        <w:keepLines w:val="0"/>
        <w:pageBreakBefore w:val="0"/>
        <w:kinsoku/>
        <w:wordWrap/>
        <w:overflowPunct/>
        <w:topLinePunct w:val="0"/>
        <w:autoSpaceDE/>
        <w:autoSpaceDN/>
        <w:bidi w:val="0"/>
        <w:spacing w:line="300" w:lineRule="auto"/>
        <w:textAlignment w:val="auto"/>
        <w:rPr>
          <w:rFonts w:hint="eastAsia" w:asciiTheme="majorEastAsia" w:hAnsiTheme="majorEastAsia" w:eastAsiaTheme="maj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本标准</w:t>
      </w:r>
      <w:r>
        <w:rPr>
          <w:rFonts w:hint="eastAsia"/>
          <w:color w:val="000000" w:themeColor="text1"/>
          <w:lang w:val="en-US" w:eastAsia="zh-CN"/>
          <w14:textFill>
            <w14:solidFill>
              <w14:schemeClr w14:val="tx1"/>
            </w14:solidFill>
          </w14:textFill>
        </w:rPr>
        <w:t>以解决</w:t>
      </w:r>
      <w:r>
        <w:rPr>
          <w:rFonts w:hint="eastAsia" w:ascii="Times New Roman" w:hAnsi="Times New Roman" w:cs="Times New Roman"/>
          <w:b w:val="0"/>
          <w:color w:val="000000"/>
          <w:sz w:val="21"/>
          <w:szCs w:val="21"/>
          <w:u w:val="none"/>
        </w:rPr>
        <w:t>我国面临</w:t>
      </w:r>
      <w:r>
        <w:rPr>
          <w:rFonts w:hint="eastAsia" w:ascii="Times New Roman" w:hAnsi="Times New Roman" w:cs="Times New Roman"/>
          <w:b w:val="0"/>
          <w:color w:val="000000"/>
          <w:sz w:val="21"/>
          <w:szCs w:val="21"/>
          <w:u w:val="none"/>
          <w:lang w:val="en-US" w:eastAsia="zh-CN"/>
        </w:rPr>
        <w:t>的</w:t>
      </w:r>
      <w:r>
        <w:rPr>
          <w:rFonts w:hint="eastAsia" w:ascii="Times New Roman" w:hAnsi="Times New Roman" w:cs="Times New Roman"/>
          <w:b w:val="0"/>
          <w:color w:val="000000"/>
          <w:sz w:val="21"/>
          <w:szCs w:val="21"/>
          <w:u w:val="none"/>
        </w:rPr>
        <w:t>诸多资源和环境问题</w:t>
      </w:r>
      <w:r>
        <w:rPr>
          <w:rFonts w:hint="eastAsia" w:ascii="Times New Roman" w:hAnsi="Times New Roman" w:cs="Times New Roman"/>
          <w:b w:val="0"/>
          <w:color w:val="000000"/>
          <w:sz w:val="21"/>
          <w:szCs w:val="21"/>
          <w:u w:val="none"/>
          <w:lang w:eastAsia="zh-CN"/>
        </w:rPr>
        <w:t>，</w:t>
      </w:r>
      <w:r>
        <w:rPr>
          <w:rFonts w:hint="eastAsia" w:ascii="Times New Roman" w:hAnsi="Times New Roman" w:cs="Times New Roman"/>
          <w:b w:val="0"/>
          <w:color w:val="000000"/>
          <w:sz w:val="21"/>
          <w:szCs w:val="21"/>
          <w:u w:val="none"/>
          <w:lang w:val="en-US" w:eastAsia="zh-CN"/>
        </w:rPr>
        <w:t>促进绿色产品发展，结合</w:t>
      </w:r>
      <w:r>
        <w:rPr>
          <w:rFonts w:hint="default" w:ascii="Times New Roman" w:hAnsi="Times New Roman" w:cs="Times New Roman"/>
          <w:b w:val="0"/>
          <w:color w:val="000000"/>
          <w:sz w:val="21"/>
          <w:szCs w:val="21"/>
          <w:u w:val="none"/>
        </w:rPr>
        <w:t>铜及铜合金</w:t>
      </w:r>
      <w:r>
        <w:rPr>
          <w:rFonts w:hint="eastAsia" w:ascii="Times New Roman" w:hAnsi="Times New Roman" w:cs="Times New Roman"/>
          <w:b w:val="0"/>
          <w:color w:val="000000"/>
          <w:sz w:val="21"/>
          <w:szCs w:val="21"/>
          <w:u w:val="none"/>
          <w:lang w:val="en-US" w:eastAsia="zh-CN"/>
        </w:rPr>
        <w:t>直</w:t>
      </w:r>
      <w:r>
        <w:rPr>
          <w:rFonts w:hint="default" w:ascii="Times New Roman" w:hAnsi="Times New Roman" w:cs="Times New Roman"/>
          <w:b w:val="0"/>
          <w:color w:val="000000"/>
          <w:sz w:val="21"/>
          <w:szCs w:val="21"/>
          <w:u w:val="none"/>
        </w:rPr>
        <w:t>管材</w:t>
      </w:r>
      <w:r>
        <w:rPr>
          <w:rFonts w:hint="eastAsia" w:ascii="Times New Roman" w:hAnsi="Times New Roman" w:cs="Times New Roman"/>
          <w:b w:val="0"/>
          <w:color w:val="000000"/>
          <w:sz w:val="21"/>
          <w:szCs w:val="21"/>
          <w:u w:val="none"/>
          <w:lang w:val="en-US" w:eastAsia="zh-CN"/>
        </w:rPr>
        <w:t>的生产特点，</w:t>
      </w:r>
      <w:r>
        <w:rPr>
          <w:rFonts w:hint="eastAsia"/>
          <w:color w:val="000000" w:themeColor="text1"/>
          <w14:textFill>
            <w14:solidFill>
              <w14:schemeClr w14:val="tx1"/>
            </w14:solidFill>
          </w14:textFill>
        </w:rPr>
        <w:t>按照</w:t>
      </w:r>
      <w:r>
        <w:rPr>
          <w:rFonts w:hint="eastAsia" w:asciiTheme="majorEastAsia" w:hAnsiTheme="majorEastAsia" w:eastAsiaTheme="majorEastAsia"/>
          <w:color w:val="000000" w:themeColor="text1"/>
          <w:szCs w:val="21"/>
          <w14:textFill>
            <w14:solidFill>
              <w14:schemeClr w14:val="tx1"/>
            </w14:solidFill>
          </w14:textFill>
        </w:rPr>
        <w:t>GB/T 1.1-2009《标准化工作导则 第1部分：标准的结构和编写》给出的规则进行起草</w:t>
      </w:r>
      <w:r>
        <w:rPr>
          <w:rFonts w:hint="eastAsia" w:asciiTheme="majorEastAsia" w:hAnsiTheme="majorEastAsia" w:eastAsiaTheme="majorEastAsia"/>
          <w:color w:val="000000" w:themeColor="text1"/>
          <w:szCs w:val="21"/>
          <w:lang w:val="en-US" w:eastAsia="zh-CN"/>
          <w14:textFill>
            <w14:solidFill>
              <w14:schemeClr w14:val="tx1"/>
            </w14:solidFill>
          </w14:textFill>
        </w:rPr>
        <w:t>编制</w:t>
      </w:r>
      <w:r>
        <w:rPr>
          <w:rFonts w:hint="eastAsia" w:asciiTheme="majorEastAsia" w:hAnsiTheme="majorEastAsia" w:eastAsiaTheme="majorEastAsia"/>
          <w:color w:val="000000" w:themeColor="text1"/>
          <w:szCs w:val="21"/>
          <w14:textFill>
            <w14:solidFill>
              <w14:schemeClr w14:val="tx1"/>
            </w14:solidFill>
          </w14:textFill>
        </w:rPr>
        <w:t>。</w:t>
      </w:r>
    </w:p>
    <w:p>
      <w:pPr>
        <w:pStyle w:val="28"/>
        <w:keepNext w:val="0"/>
        <w:keepLines w:val="0"/>
        <w:pageBreakBefore w:val="0"/>
        <w:kinsoku/>
        <w:wordWrap/>
        <w:overflowPunct/>
        <w:topLinePunct w:val="0"/>
        <w:autoSpaceDE/>
        <w:autoSpaceDN/>
        <w:bidi w:val="0"/>
        <w:spacing w:line="300" w:lineRule="auto"/>
        <w:textAlignment w:val="auto"/>
        <w:rPr>
          <w:rFonts w:hint="default" w:asciiTheme="majorEastAsia" w:hAnsiTheme="majorEastAsia" w:eastAsiaTheme="minorEastAsia"/>
          <w:color w:val="000000" w:themeColor="text1"/>
          <w:szCs w:val="21"/>
          <w:lang w:val="en-US" w:eastAsia="zh-CN"/>
          <w14:textFill>
            <w14:solidFill>
              <w14:schemeClr w14:val="tx1"/>
            </w14:solidFill>
          </w14:textFill>
        </w:rPr>
      </w:pPr>
      <w:r>
        <w:rPr>
          <w:rFonts w:hint="eastAsia"/>
          <w:color w:val="000000" w:themeColor="text1"/>
          <w14:textFill>
            <w14:solidFill>
              <w14:schemeClr w14:val="tx1"/>
            </w14:solidFill>
          </w14:textFill>
        </w:rPr>
        <w:t>本标准采用指标评价和生命周期评价相结合的方法，</w:t>
      </w:r>
      <w:r>
        <w:rPr>
          <w:rFonts w:hint="eastAsia"/>
          <w:color w:val="000000" w:themeColor="text1"/>
          <w:lang w:val="en-US" w:eastAsia="zh-CN"/>
          <w14:textFill>
            <w14:solidFill>
              <w14:schemeClr w14:val="tx1"/>
            </w14:solidFill>
          </w14:textFill>
        </w:rPr>
        <w:t>首先产品要满足</w:t>
      </w:r>
      <w:r>
        <w:rPr>
          <w:rFonts w:hint="eastAsia"/>
          <w:color w:val="000000" w:themeColor="text1"/>
          <w14:textFill>
            <w14:solidFill>
              <w14:schemeClr w14:val="tx1"/>
            </w14:solidFill>
          </w14:textFill>
        </w:rPr>
        <w:t>基本要求和评价指标要求</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在此基础上进行生命周期影响评价，编制生命周期评价报告。在满足基本要求和评价指标要求的同时，提供产品生命周期评价报告的产品可以认定为绿色设计产品。</w:t>
      </w:r>
    </w:p>
    <w:p>
      <w:pPr>
        <w:keepNext w:val="0"/>
        <w:keepLines w:val="0"/>
        <w:pageBreakBefore w:val="0"/>
        <w:numPr>
          <w:ilvl w:val="0"/>
          <w:numId w:val="6"/>
        </w:numPr>
        <w:kinsoku/>
        <w:wordWrap/>
        <w:overflowPunct/>
        <w:topLinePunct w:val="0"/>
        <w:autoSpaceDE/>
        <w:autoSpaceDN/>
        <w:bidi w:val="0"/>
        <w:spacing w:line="300" w:lineRule="auto"/>
        <w:ind w:firstLine="420" w:firstLineChars="200"/>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确定标准主要内容的论据</w:t>
      </w:r>
    </w:p>
    <w:p>
      <w:pPr>
        <w:keepNext w:val="0"/>
        <w:keepLines w:val="0"/>
        <w:pageBreakBefore w:val="0"/>
        <w:widowControl/>
        <w:kinsoku/>
        <w:wordWrap/>
        <w:overflowPunct/>
        <w:topLinePunct w:val="0"/>
        <w:autoSpaceDE/>
        <w:autoSpaceDN/>
        <w:bidi w:val="0"/>
        <w:spacing w:line="300" w:lineRule="auto"/>
        <w:ind w:firstLine="420" w:firstLineChars="200"/>
        <w:textAlignment w:val="auto"/>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4.1标准题目与适用范围</w:t>
      </w:r>
    </w:p>
    <w:p>
      <w:pPr>
        <w:pStyle w:val="28"/>
        <w:keepNext w:val="0"/>
        <w:keepLines w:val="0"/>
        <w:pageBreakBefore w:val="0"/>
        <w:kinsoku/>
        <w:wordWrap/>
        <w:overflowPunct/>
        <w:topLinePunct w:val="0"/>
        <w:autoSpaceDE/>
        <w:autoSpaceDN/>
        <w:bidi w:val="0"/>
        <w:spacing w:line="300"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4.1.1本标准立项名称为“绿色设计产品评价技术规范铜及铜合金直管材”，英文名称“Technical </w:t>
      </w:r>
    </w:p>
    <w:p>
      <w:pPr>
        <w:pStyle w:val="28"/>
        <w:keepNext w:val="0"/>
        <w:keepLines w:val="0"/>
        <w:pageBreakBefore w:val="0"/>
        <w:kinsoku/>
        <w:wordWrap/>
        <w:overflowPunct/>
        <w:topLinePunct w:val="0"/>
        <w:autoSpaceDE/>
        <w:autoSpaceDN/>
        <w:bidi w:val="0"/>
        <w:spacing w:line="300" w:lineRule="auto"/>
        <w:ind w:left="0" w:leftChars="0" w:firstLine="0" w:firstLineChars="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specification for green-design product assessment—Copper and copper alloy straight tubes”，在标准征求意见的过程中未提出其他建议，仍确定为此项标准的名称。</w:t>
      </w:r>
    </w:p>
    <w:p>
      <w:pPr>
        <w:pStyle w:val="28"/>
        <w:keepNext w:val="0"/>
        <w:keepLines w:val="0"/>
        <w:pageBreakBefore w:val="0"/>
        <w:kinsoku/>
        <w:wordWrap/>
        <w:overflowPunct/>
        <w:topLinePunct w:val="0"/>
        <w:autoSpaceDE/>
        <w:autoSpaceDN/>
        <w:bidi w:val="0"/>
        <w:spacing w:line="300" w:lineRule="auto"/>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4.1.2根据GB/T 32161-2015《生态设计产品评价通则》的要求，规定了本标准适用范围：</w:t>
      </w:r>
      <w:r>
        <w:rPr>
          <w:rFonts w:hint="eastAsia"/>
          <w:color w:val="000000" w:themeColor="text1"/>
          <w14:textFill>
            <w14:solidFill>
              <w14:schemeClr w14:val="tx1"/>
            </w14:solidFill>
          </w14:textFill>
        </w:rPr>
        <w:t>本标准规定了铜及铜合金</w:t>
      </w:r>
      <w:r>
        <w:rPr>
          <w:rFonts w:hint="eastAsia"/>
          <w:color w:val="000000" w:themeColor="text1"/>
          <w:lang w:val="en-US" w:eastAsia="zh-CN"/>
          <w14:textFill>
            <w14:solidFill>
              <w14:schemeClr w14:val="tx1"/>
            </w14:solidFill>
          </w14:textFill>
        </w:rPr>
        <w:t>直管</w:t>
      </w:r>
      <w:r>
        <w:rPr>
          <w:rFonts w:hint="eastAsia"/>
          <w:color w:val="000000" w:themeColor="text1"/>
          <w14:textFill>
            <w14:solidFill>
              <w14:schemeClr w14:val="tx1"/>
            </w14:solidFill>
          </w14:textFill>
        </w:rPr>
        <w:t>材绿色设计产品评价的术语和定义、评价</w:t>
      </w:r>
      <w:r>
        <w:rPr>
          <w:rFonts w:hint="eastAsia"/>
          <w:color w:val="000000" w:themeColor="text1"/>
          <w:lang w:val="en-US" w:eastAsia="zh-CN"/>
          <w14:textFill>
            <w14:solidFill>
              <w14:schemeClr w14:val="tx1"/>
            </w14:solidFill>
          </w14:textFill>
        </w:rPr>
        <w:t>指标</w:t>
      </w:r>
      <w:r>
        <w:rPr>
          <w:rFonts w:hint="eastAsia"/>
          <w:color w:val="000000" w:themeColor="text1"/>
          <w14:textFill>
            <w14:solidFill>
              <w14:schemeClr w14:val="tx1"/>
            </w14:solidFill>
          </w14:textFill>
        </w:rPr>
        <w:t>要求、</w:t>
      </w:r>
      <w:r>
        <w:rPr>
          <w:rFonts w:hint="eastAsia"/>
          <w:color w:val="000000" w:themeColor="text1"/>
          <w:lang w:val="en-US" w:eastAsia="zh-CN"/>
          <w14:textFill>
            <w14:solidFill>
              <w14:schemeClr w14:val="tx1"/>
            </w14:solidFill>
          </w14:textFill>
        </w:rPr>
        <w:t>产品生命周期报告编制方法、</w:t>
      </w:r>
      <w:r>
        <w:rPr>
          <w:rFonts w:hint="eastAsia"/>
          <w:color w:val="000000" w:themeColor="text1"/>
          <w14:textFill>
            <w14:solidFill>
              <w14:schemeClr w14:val="tx1"/>
            </w14:solidFill>
          </w14:textFill>
        </w:rPr>
        <w:t>评价方法</w:t>
      </w:r>
      <w:r>
        <w:rPr>
          <w:rFonts w:hint="eastAsia"/>
          <w:color w:val="000000" w:themeColor="text1"/>
          <w:lang w:val="en-US" w:eastAsia="zh-CN"/>
          <w14:textFill>
            <w14:solidFill>
              <w14:schemeClr w14:val="tx1"/>
            </w14:solidFill>
          </w14:textFill>
        </w:rPr>
        <w:t>和流程</w:t>
      </w:r>
      <w:r>
        <w:rPr>
          <w:rFonts w:hint="eastAsia"/>
          <w:color w:val="000000" w:themeColor="text1"/>
          <w14:textFill>
            <w14:solidFill>
              <w14:schemeClr w14:val="tx1"/>
            </w14:solidFill>
          </w14:textFill>
        </w:rPr>
        <w:t>。</w:t>
      </w:r>
    </w:p>
    <w:p>
      <w:pPr>
        <w:pStyle w:val="28"/>
        <w:keepNext w:val="0"/>
        <w:keepLines w:val="0"/>
        <w:pageBreakBefore w:val="0"/>
        <w:widowControl w:val="0"/>
        <w:kinsoku/>
        <w:wordWrap/>
        <w:overflowPunct/>
        <w:topLinePunct w:val="0"/>
        <w:autoSpaceDE/>
        <w:autoSpaceDN/>
        <w:bidi w:val="0"/>
        <w:adjustRightInd w:val="0"/>
        <w:snapToGrid w:val="0"/>
        <w:spacing w:line="300" w:lineRule="auto"/>
        <w:ind w:left="420" w:firstLine="0" w:firstLineChars="0"/>
        <w:textAlignment w:val="auto"/>
        <w:rPr>
          <w:rFonts w:hint="eastAsia" w:ascii="宋体" w:hAnsi="宋体"/>
          <w:szCs w:val="21"/>
          <w:lang w:val="en-US" w:eastAsia="zh-CN"/>
        </w:rPr>
      </w:pPr>
      <w:r>
        <w:rPr>
          <w:rFonts w:hint="eastAsia" w:ascii="宋体" w:hAnsi="宋体"/>
          <w:szCs w:val="21"/>
        </w:rPr>
        <w:t>本标准适用于</w:t>
      </w:r>
      <w:r>
        <w:rPr>
          <w:rFonts w:hint="eastAsia"/>
          <w:szCs w:val="21"/>
        </w:rPr>
        <w:t>铜及铜合金</w:t>
      </w:r>
      <w:r>
        <w:rPr>
          <w:rFonts w:hint="eastAsia"/>
          <w:szCs w:val="21"/>
          <w:lang w:val="en-US" w:eastAsia="zh-CN"/>
        </w:rPr>
        <w:t>直管</w:t>
      </w:r>
      <w:r>
        <w:rPr>
          <w:rFonts w:hint="eastAsia"/>
          <w:szCs w:val="21"/>
        </w:rPr>
        <w:t>材绿色设计产品的评价</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eastAsia" w:ascii="黑体" w:hAnsi="黑体" w:eastAsia="黑体"/>
          <w:color w:val="000000" w:themeColor="text1"/>
          <w:lang w:val="en-US" w:eastAsia="zh-CN"/>
          <w14:textFill>
            <w14:solidFill>
              <w14:schemeClr w14:val="tx1"/>
            </w14:solidFill>
          </w14:textFill>
        </w:rPr>
      </w:pPr>
      <w:r>
        <w:rPr>
          <w:rFonts w:hint="eastAsia" w:ascii="黑体" w:hAnsi="黑体" w:eastAsia="黑体"/>
          <w:color w:val="000000" w:themeColor="text1"/>
          <w14:textFill>
            <w14:solidFill>
              <w14:schemeClr w14:val="tx1"/>
            </w14:solidFill>
          </w14:textFill>
        </w:rPr>
        <w:t>4.2</w:t>
      </w:r>
      <w:r>
        <w:rPr>
          <w:rFonts w:hint="eastAsia" w:ascii="黑体" w:hAnsi="黑体" w:eastAsia="黑体"/>
          <w:color w:val="000000" w:themeColor="text1"/>
          <w:lang w:val="en-US" w:eastAsia="zh-CN"/>
          <w14:textFill>
            <w14:solidFill>
              <w14:schemeClr w14:val="tx1"/>
            </w14:solidFill>
          </w14:textFill>
        </w:rPr>
        <w:t>规范性引用文件</w:t>
      </w:r>
    </w:p>
    <w:p>
      <w:pPr>
        <w:pStyle w:val="2"/>
        <w:keepNext w:val="0"/>
        <w:keepLines w:val="0"/>
        <w:pageBreakBefore w:val="0"/>
        <w:widowControl w:val="0"/>
        <w:kinsoku/>
        <w:wordWrap/>
        <w:overflowPunct/>
        <w:topLinePunct w:val="0"/>
        <w:autoSpaceDE/>
        <w:autoSpaceDN/>
        <w:bidi w:val="0"/>
        <w:spacing w:line="300" w:lineRule="auto"/>
        <w:ind w:firstLine="420"/>
        <w:textAlignment w:val="auto"/>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根据产品</w:t>
      </w:r>
      <w:r>
        <w:rPr>
          <w:rFonts w:hint="eastAsia" w:ascii="宋体" w:hAnsi="宋体" w:eastAsia="宋体" w:cs="Times New Roman"/>
          <w:color w:val="000000" w:themeColor="text1"/>
          <w:szCs w:val="21"/>
          <w14:textFill>
            <w14:solidFill>
              <w14:schemeClr w14:val="tx1"/>
            </w14:solidFill>
          </w14:textFill>
        </w:rPr>
        <w:t>资源属性、能源属性、环境属性和产品属性</w:t>
      </w:r>
      <w:r>
        <w:rPr>
          <w:rFonts w:hint="eastAsia" w:ascii="宋体" w:hAnsi="宋体" w:eastAsia="宋体" w:cs="Times New Roman"/>
          <w:color w:val="000000" w:themeColor="text1"/>
          <w:szCs w:val="21"/>
          <w:lang w:val="en-US" w:eastAsia="zh-CN"/>
          <w14:textFill>
            <w14:solidFill>
              <w14:schemeClr w14:val="tx1"/>
            </w14:solidFill>
          </w14:textFill>
        </w:rPr>
        <w:t>的一般要求和指标评价要求及产品生命周期评价的需要，本标准共引用了如下标准和规范：</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铜及铜合金加工材单位产品能源消耗限额</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8978-1996</w:t>
      </w:r>
      <w:r>
        <w:rPr>
          <w:rFonts w:hint="eastAsia" w:ascii="宋体" w:hAnsi="宋体"/>
          <w:color w:val="000000" w:themeColor="text1"/>
          <w:szCs w:val="21"/>
          <w:lang w:val="en-US" w:eastAsia="zh-CN"/>
          <w14:textFill>
            <w14:solidFill>
              <w14:schemeClr w14:val="tx1"/>
            </w14:solidFill>
          </w14:textFill>
        </w:rPr>
        <w:t xml:space="preserve"> 污水综合排放标准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 9078</w:t>
      </w:r>
      <w:r>
        <w:rPr>
          <w:rFonts w:hint="eastAsia" w:ascii="宋体" w:hAnsi="宋体"/>
          <w:color w:val="000000" w:themeColor="text1"/>
          <w:szCs w:val="21"/>
          <w:lang w:val="en-US" w:eastAsia="zh-CN"/>
          <w14:textFill>
            <w14:solidFill>
              <w14:schemeClr w14:val="tx1"/>
            </w14:solidFill>
          </w14:textFill>
        </w:rPr>
        <w:t>工业炉窑大气污染物排放标准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11086 铜</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及铜合金术语</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12348</w:t>
      </w:r>
      <w:r>
        <w:rPr>
          <w:rFonts w:hint="eastAsia" w:ascii="宋体" w:hAnsi="宋体"/>
          <w:color w:val="000000" w:themeColor="text1"/>
          <w:szCs w:val="21"/>
          <w:lang w:val="en-US" w:eastAsia="zh-CN"/>
          <w14:textFill>
            <w14:solidFill>
              <w14:schemeClr w14:val="tx1"/>
            </w14:solidFill>
          </w14:textFill>
        </w:rPr>
        <w:t>工业企业厂界环境噪声排放标准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 13271</w:t>
      </w:r>
      <w:r>
        <w:rPr>
          <w:rFonts w:hint="eastAsia" w:ascii="宋体" w:hAnsi="宋体"/>
          <w:color w:val="000000" w:themeColor="text1"/>
          <w:szCs w:val="21"/>
          <w:lang w:val="en-US" w:eastAsia="zh-CN"/>
          <w14:textFill>
            <w14:solidFill>
              <w14:schemeClr w14:val="tx1"/>
            </w14:solidFill>
          </w14:textFill>
        </w:rPr>
        <w:t>锅炉大气污染物排放标准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16297</w:t>
      </w:r>
      <w:r>
        <w:rPr>
          <w:rFonts w:hint="eastAsia" w:ascii="宋体" w:hAnsi="宋体"/>
          <w:color w:val="000000" w:themeColor="text1"/>
          <w:szCs w:val="21"/>
          <w:lang w:val="en-US" w:eastAsia="zh-CN"/>
          <w14:textFill>
            <w14:solidFill>
              <w14:schemeClr w14:val="tx1"/>
            </w14:solidFill>
          </w14:textFill>
        </w:rPr>
        <w:t xml:space="preserve"> 大气污染物综合排放标准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GB </w:t>
      </w:r>
      <w:r>
        <w:rPr>
          <w:rFonts w:hint="eastAsia" w:ascii="宋体" w:hAnsi="宋体"/>
          <w:color w:val="000000" w:themeColor="text1"/>
          <w:szCs w:val="21"/>
          <w:lang w:val="en-US" w:eastAsia="zh-CN"/>
          <w14:textFill>
            <w14:solidFill>
              <w14:schemeClr w14:val="tx1"/>
            </w14:solidFill>
          </w14:textFill>
        </w:rPr>
        <w:t>17167</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用能单位能源计量器具配备和管理通则</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 18597 危险废物贮存污染控制标准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GB 1859</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一般工业固体废物贮存、处置场污染控制标准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 xml:space="preserve">B/T </w:t>
      </w:r>
      <w:r>
        <w:rPr>
          <w:rFonts w:hint="eastAsia" w:ascii="宋体" w:hAnsi="宋体"/>
          <w:color w:val="000000" w:themeColor="text1"/>
          <w:szCs w:val="21"/>
          <w:highlight w:val="none"/>
          <w14:textFill>
            <w14:solidFill>
              <w14:schemeClr w14:val="tx1"/>
            </w14:solidFill>
          </w14:textFill>
        </w:rPr>
        <w:t>19001</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质量管理体系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 xml:space="preserve">B/T </w:t>
      </w:r>
      <w:r>
        <w:rPr>
          <w:rFonts w:hint="eastAsia" w:ascii="宋体" w:hAnsi="宋体"/>
          <w:color w:val="000000" w:themeColor="text1"/>
          <w:szCs w:val="21"/>
          <w:highlight w:val="none"/>
          <w14:textFill>
            <w14:solidFill>
              <w14:schemeClr w14:val="tx1"/>
            </w14:solidFill>
          </w14:textFill>
        </w:rPr>
        <w:t>23331</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能源管理体系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 xml:space="preserve">B/T </w:t>
      </w:r>
      <w:r>
        <w:rPr>
          <w:rFonts w:hint="eastAsia" w:ascii="宋体" w:hAnsi="宋体"/>
          <w:color w:val="000000" w:themeColor="text1"/>
          <w:szCs w:val="21"/>
          <w:highlight w:val="none"/>
          <w14:textFill>
            <w14:solidFill>
              <w14:schemeClr w14:val="tx1"/>
            </w14:solidFill>
          </w14:textFill>
        </w:rPr>
        <w:t>24001</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环境管理体系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要求及使用指南</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B/T 32161</w:t>
      </w:r>
      <w:r>
        <w:rPr>
          <w:rFonts w:hint="eastAsia" w:ascii="宋体" w:hAnsi="宋体"/>
          <w:color w:val="000000" w:themeColor="text1"/>
          <w:szCs w:val="21"/>
          <w:highlight w:val="none"/>
          <w14:textFill>
            <w14:solidFill>
              <w14:schemeClr w14:val="tx1"/>
            </w14:solidFill>
          </w14:textFill>
        </w:rPr>
        <w:t>生态设计产品评价通则</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B/T</w:t>
      </w:r>
      <w:r>
        <w:rPr>
          <w:rFonts w:hint="eastAsia" w:ascii="宋体" w:hAnsi="宋体"/>
          <w:color w:val="000000" w:themeColor="text1"/>
          <w:szCs w:val="21"/>
          <w:highlight w:val="none"/>
          <w:lang w:val="en-US" w:eastAsia="zh-CN"/>
          <w14:textFill>
            <w14:solidFill>
              <w14:schemeClr w14:val="tx1"/>
            </w14:solidFill>
          </w14:textFill>
        </w:rPr>
        <w:t xml:space="preserve"> 45</w:t>
      </w:r>
      <w:r>
        <w:rPr>
          <w:rFonts w:ascii="宋体" w:hAnsi="宋体"/>
          <w:color w:val="000000" w:themeColor="text1"/>
          <w:szCs w:val="21"/>
          <w:highlight w:val="none"/>
          <w14:textFill>
            <w14:solidFill>
              <w14:schemeClr w14:val="tx1"/>
            </w14:solidFill>
          </w14:textFill>
        </w:rPr>
        <w:t xml:space="preserve">001 </w:t>
      </w:r>
      <w:r>
        <w:rPr>
          <w:rFonts w:hint="eastAsia" w:ascii="宋体" w:hAnsi="宋体"/>
          <w:color w:val="000000" w:themeColor="text1"/>
          <w:szCs w:val="21"/>
          <w:highlight w:val="none"/>
          <w14:textFill>
            <w14:solidFill>
              <w14:schemeClr w14:val="tx1"/>
            </w14:solidFill>
          </w14:textFill>
        </w:rPr>
        <w:t xml:space="preserve">职业健康安全管理体系 </w:t>
      </w:r>
      <w:r>
        <w:rPr>
          <w:rFonts w:hint="eastAsia" w:ascii="宋体" w:hAnsi="宋体"/>
          <w:color w:val="000000" w:themeColor="text1"/>
          <w:szCs w:val="21"/>
          <w:highlight w:val="none"/>
          <w:lang w:val="en-US" w:eastAsia="zh-CN"/>
          <w14:textFill>
            <w14:solidFill>
              <w14:schemeClr w14:val="tx1"/>
            </w14:solidFill>
          </w14:textFill>
        </w:rPr>
        <w:t xml:space="preserve"> 要求及使用指南</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铜及铜合金加工产品制造生命周期评价技术规范</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1401 铜加工行业能源计量器具配备和管理要求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27681铜及铜合金熔铸冷却水零排放和循环利用规范</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XXXX</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XXXX</w:t>
      </w:r>
      <w:r>
        <w:rPr>
          <w:rFonts w:hint="eastAsia" w:ascii="宋体" w:hAnsi="宋体"/>
          <w:color w:val="000000" w:themeColor="text1"/>
          <w:szCs w:val="21"/>
          <w14:textFill>
            <w14:solidFill>
              <w14:schemeClr w14:val="tx1"/>
            </w14:solidFill>
          </w14:textFill>
        </w:rPr>
        <w:t xml:space="preserve"> 铜及铜合金</w:t>
      </w:r>
      <w:r>
        <w:rPr>
          <w:rFonts w:hint="eastAsia" w:ascii="宋体" w:hAnsi="宋体"/>
          <w:color w:val="000000" w:themeColor="text1"/>
          <w:szCs w:val="21"/>
          <w:lang w:val="en-US" w:eastAsia="zh-CN"/>
          <w14:textFill>
            <w14:solidFill>
              <w14:schemeClr w14:val="tx1"/>
            </w14:solidFill>
          </w14:textFill>
        </w:rPr>
        <w:t>管</w:t>
      </w:r>
      <w:r>
        <w:rPr>
          <w:rFonts w:hint="eastAsia" w:ascii="宋体" w:hAnsi="宋体"/>
          <w:color w:val="000000" w:themeColor="text1"/>
          <w:szCs w:val="21"/>
          <w14:textFill>
            <w14:solidFill>
              <w14:schemeClr w14:val="tx1"/>
            </w14:solidFill>
          </w14:textFill>
        </w:rPr>
        <w:t>材绿色工厂评价</w:t>
      </w:r>
      <w:r>
        <w:rPr>
          <w:rFonts w:hint="eastAsia" w:ascii="宋体" w:hAnsi="宋体"/>
          <w:color w:val="000000" w:themeColor="text1"/>
          <w:szCs w:val="21"/>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lang w:val="zh-CN"/>
        </w:rPr>
      </w:pPr>
      <w:r>
        <w:rPr>
          <w:rFonts w:hint="eastAsia" w:ascii="宋体" w:hAnsi="宋体"/>
          <w:color w:val="000000" w:themeColor="text1"/>
          <w:szCs w:val="21"/>
          <w14:textFill>
            <w14:solidFill>
              <w14:schemeClr w14:val="tx1"/>
            </w14:solidFill>
          </w14:textFill>
        </w:rPr>
        <w:t xml:space="preserve">**** </w:t>
      </w:r>
      <w:r>
        <w:rPr>
          <w:rFonts w:hint="eastAsia"/>
          <w:lang w:val="zh-CN"/>
        </w:rPr>
        <w:t>铜及铜合金加工产品制造生命周期评价技术规范</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宋体" w:hAnsi="宋体" w:eastAsia="宋体" w:cs="Times New Roman"/>
          <w:color w:val="000000" w:themeColor="text1"/>
          <w:szCs w:val="21"/>
          <w:lang w:val="en-US" w:eastAsia="zh-CN"/>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DB33/887</w:t>
      </w:r>
      <w:r>
        <w:rPr>
          <w:rFonts w:hint="eastAsia" w:ascii="宋体" w:hAnsi="宋体"/>
          <w:color w:val="000000" w:themeColor="text1"/>
          <w:szCs w:val="21"/>
          <w:highlight w:val="none"/>
          <w:lang w:val="en-US" w:eastAsia="zh-CN"/>
          <w14:textFill>
            <w14:solidFill>
              <w14:schemeClr w14:val="tx1"/>
            </w14:solidFill>
          </w14:textFill>
        </w:rPr>
        <w:t xml:space="preserve"> 工业企业废水氮、磷污染物间接排放限值</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ascii="黑体" w:hAnsi="黑体" w:eastAsia="黑体"/>
          <w:color w:val="000000" w:themeColor="text1"/>
          <w:lang w:val="en-US" w:eastAsia="zh-CN"/>
          <w14:textFill>
            <w14:solidFill>
              <w14:schemeClr w14:val="tx1"/>
            </w14:solidFill>
          </w14:textFill>
        </w:rPr>
      </w:pPr>
      <w:r>
        <w:rPr>
          <w:rFonts w:hint="eastAsia" w:ascii="黑体" w:hAnsi="黑体" w:eastAsia="黑体"/>
          <w:color w:val="000000" w:themeColor="text1"/>
          <w14:textFill>
            <w14:solidFill>
              <w14:schemeClr w14:val="tx1"/>
            </w14:solidFill>
          </w14:textFill>
        </w:rPr>
        <w:t>4.</w:t>
      </w:r>
      <w:r>
        <w:rPr>
          <w:rFonts w:hint="eastAsia" w:ascii="黑体" w:hAnsi="黑体" w:eastAsia="黑体"/>
          <w:color w:val="000000" w:themeColor="text1"/>
          <w:lang w:val="en-US" w:eastAsia="zh-CN"/>
          <w14:textFill>
            <w14:solidFill>
              <w14:schemeClr w14:val="tx1"/>
            </w14:solidFill>
          </w14:textFill>
        </w:rPr>
        <w:t>3 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color w:val="000000" w:themeColor="text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按照</w:t>
      </w:r>
      <w:r>
        <w:rPr>
          <w:rFonts w:hint="eastAsia"/>
          <w:color w:val="000000" w:themeColor="text1"/>
          <w:lang w:val="en-US" w:eastAsia="zh-CN"/>
          <w14:textFill>
            <w14:solidFill>
              <w14:schemeClr w14:val="tx1"/>
            </w14:solidFill>
          </w14:textFill>
        </w:rPr>
        <w:t>GB/T 32161-2015《生态设计产品评价通则》的要求，该部分分为基本要求和指标评价要求。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4.3.1基本要求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考虑直管材的整个生命周期，从产品设计、原材料获取、产品生产、产品使用、废弃后回收处理等阶段的资源和能源消耗、生态环境、人体健康影响因素，本标准的基本要求规定如下：</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ascii="宋体" w:hAnsi="宋体"/>
          <w:color w:val="000000" w:themeColor="text1"/>
          <w:szCs w:val="21"/>
          <w14:textFill>
            <w14:solidFill>
              <w14:schemeClr w14:val="tx1"/>
            </w14:solidFill>
          </w14:textFill>
        </w:rPr>
      </w:pPr>
      <w:bookmarkStart w:id="0" w:name="_Hlk6909234"/>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企业的污染物排放应符合</w:t>
      </w:r>
      <w:r>
        <w:rPr>
          <w:rFonts w:hint="eastAsia" w:ascii="宋体" w:hAnsi="宋体"/>
          <w:color w:val="000000" w:themeColor="text1"/>
          <w:szCs w:val="21"/>
          <w:lang w:val="en-US" w:eastAsia="zh-CN"/>
          <w14:textFill>
            <w14:solidFill>
              <w14:schemeClr w14:val="tx1"/>
            </w14:solidFill>
          </w14:textFill>
        </w:rPr>
        <w:t>国家和地方污染物排放标准的要求，污染物总量控制应符合国家和地方污染物排放总量控制指标；</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（2）应根据环保法律法规要求配备污染物检测及监控设备，企业产品生产符合</w:t>
      </w: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XXXX</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XXXX</w:t>
      </w:r>
      <w:r>
        <w:rPr>
          <w:rFonts w:hint="eastAsia" w:ascii="宋体" w:hAnsi="宋体"/>
          <w:color w:val="000000" w:themeColor="text1"/>
          <w:szCs w:val="21"/>
          <w14:textFill>
            <w14:solidFill>
              <w14:schemeClr w14:val="tx1"/>
            </w14:solidFill>
          </w14:textFill>
        </w:rPr>
        <w:t xml:space="preserve"> 铜</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及铜合金</w:t>
      </w:r>
      <w:r>
        <w:rPr>
          <w:rFonts w:hint="eastAsia" w:ascii="宋体" w:hAnsi="宋体"/>
          <w:color w:val="000000" w:themeColor="text1"/>
          <w:szCs w:val="21"/>
          <w:lang w:val="en-US" w:eastAsia="zh-CN"/>
          <w14:textFill>
            <w14:solidFill>
              <w14:schemeClr w14:val="tx1"/>
            </w14:solidFill>
          </w14:textFill>
        </w:rPr>
        <w:t>管</w:t>
      </w:r>
      <w:r>
        <w:rPr>
          <w:rFonts w:hint="eastAsia" w:ascii="宋体" w:hAnsi="宋体"/>
          <w:color w:val="000000" w:themeColor="text1"/>
          <w:szCs w:val="21"/>
          <w14:textFill>
            <w14:solidFill>
              <w14:schemeClr w14:val="tx1"/>
            </w14:solidFill>
          </w14:textFill>
        </w:rPr>
        <w:t>材绿色工厂评价</w:t>
      </w:r>
      <w:r>
        <w:rPr>
          <w:rFonts w:hint="eastAsia" w:ascii="宋体" w:hAnsi="宋体"/>
          <w:color w:val="000000" w:themeColor="text1"/>
          <w:szCs w:val="21"/>
          <w:lang w:val="en-US" w:eastAsia="zh-CN"/>
          <w14:textFill>
            <w14:solidFill>
              <w14:schemeClr w14:val="tx1"/>
            </w14:solidFill>
          </w14:textFill>
        </w:rPr>
        <w:t>要求和地方清洁生产要求；</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ascii="宋体" w:hAnsi="宋体"/>
          <w:color w:val="000000" w:themeColor="text1"/>
          <w:szCs w:val="21"/>
          <w14:textFill>
            <w14:solidFill>
              <w14:schemeClr w14:val="tx1"/>
            </w14:solidFill>
          </w14:textFill>
        </w:rPr>
      </w:pPr>
      <w:bookmarkStart w:id="1" w:name="_Hlk6909301"/>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企业应按照G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19001、G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23331、G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24001、和G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lang w:val="en-US" w:eastAsia="zh-CN"/>
          <w14:textFill>
            <w14:solidFill>
              <w14:schemeClr w14:val="tx1"/>
            </w14:solidFill>
          </w14:textFill>
        </w:rPr>
        <w:t>45</w:t>
      </w:r>
      <w:r>
        <w:rPr>
          <w:rFonts w:ascii="宋体" w:hAnsi="宋体"/>
          <w:color w:val="000000" w:themeColor="text1"/>
          <w:szCs w:val="21"/>
          <w14:textFill>
            <w14:solidFill>
              <w14:schemeClr w14:val="tx1"/>
            </w14:solidFill>
          </w14:textFill>
        </w:rPr>
        <w:t>001</w:t>
      </w:r>
      <w:r>
        <w:rPr>
          <w:rFonts w:hint="eastAsia" w:ascii="宋体" w:hAnsi="宋体"/>
          <w:color w:val="000000" w:themeColor="text1"/>
          <w:szCs w:val="21"/>
          <w14:textFill>
            <w14:solidFill>
              <w14:schemeClr w14:val="tx1"/>
            </w14:solidFill>
          </w14:textFill>
        </w:rPr>
        <w:t>分别建立、实施、保持并</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持续改进质量管理体系、能源管理体系、环境管理体系、职业健康安全管理体系</w:t>
      </w:r>
      <w:bookmarkEnd w:id="1"/>
      <w:r>
        <w:rPr>
          <w:rFonts w:hint="eastAsia" w:ascii="宋体" w:hAnsi="宋体"/>
          <w:color w:val="000000" w:themeColor="text1"/>
          <w:szCs w:val="21"/>
          <w:lang w:eastAsia="zh-CN"/>
          <w14:textFill>
            <w14:solidFill>
              <w14:schemeClr w14:val="tx1"/>
            </w14:solidFill>
          </w14:textFill>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企业近三年无重大质量、安全和环境事故</w:t>
      </w:r>
      <w:r>
        <w:rPr>
          <w:rFonts w:hint="eastAsia" w:ascii="宋体" w:hAnsi="宋体"/>
          <w:color w:val="000000" w:themeColor="text1"/>
          <w:szCs w:val="21"/>
          <w:lang w:eastAsia="zh-CN"/>
          <w14:textFill>
            <w14:solidFill>
              <w14:schemeClr w14:val="tx1"/>
            </w14:solidFill>
          </w14:textFill>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eastAsia="宋体"/>
          <w:color w:val="000000" w:themeColor="text1"/>
          <w:szCs w:val="21"/>
          <w:lang w:eastAsia="zh-CN"/>
          <w14:textFill>
            <w14:solidFill>
              <w14:schemeClr w14:val="tx1"/>
            </w14:solidFill>
          </w14:textFill>
        </w:rPr>
      </w:pPr>
      <w:bookmarkStart w:id="2" w:name="_Hlk6909520"/>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企业宜采用国家鼓励的先进技术和工艺，不应使用国家有关部门发布的淘汰或禁止的技术、工艺、装备及相关物质；设计、生产过程中应以节约材料为原则制定要求</w:t>
      </w:r>
      <w:bookmarkEnd w:id="2"/>
      <w:r>
        <w:rPr>
          <w:rFonts w:hint="eastAsia" w:ascii="宋体" w:hAnsi="宋体"/>
          <w:color w:val="000000" w:themeColor="text1"/>
          <w:szCs w:val="21"/>
          <w:lang w:eastAsia="zh-CN"/>
          <w14:textFill>
            <w14:solidFill>
              <w14:schemeClr w14:val="tx1"/>
            </w14:solidFill>
          </w14:textFill>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（6）企业应按照</w:t>
      </w:r>
      <w:r>
        <w:rPr>
          <w:rFonts w:hint="eastAsia" w:ascii="宋体" w:hAnsi="宋体"/>
          <w:color w:val="000000" w:themeColor="text1"/>
          <w:szCs w:val="21"/>
          <w14:textFill>
            <w14:solidFill>
              <w14:schemeClr w14:val="tx1"/>
            </w14:solidFill>
          </w14:textFill>
        </w:rPr>
        <w:t xml:space="preserve">GB </w:t>
      </w:r>
      <w:r>
        <w:rPr>
          <w:rFonts w:hint="eastAsia" w:ascii="宋体" w:hAnsi="宋体"/>
          <w:color w:val="000000" w:themeColor="text1"/>
          <w:szCs w:val="21"/>
          <w:lang w:val="en-US" w:eastAsia="zh-CN"/>
          <w14:textFill>
            <w14:solidFill>
              <w14:schemeClr w14:val="tx1"/>
            </w14:solidFill>
          </w14:textFill>
        </w:rPr>
        <w:t>17167和</w:t>
      </w: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1401的要求配备和管理能源计量器具；</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所生产产品</w:t>
      </w:r>
      <w:r>
        <w:rPr>
          <w:rFonts w:hint="eastAsia" w:ascii="宋体" w:hAnsi="宋体"/>
          <w:color w:val="000000" w:themeColor="text1"/>
          <w:szCs w:val="21"/>
          <w:lang w:val="en-US" w:eastAsia="zh-CN"/>
          <w14:textFill>
            <w14:solidFill>
              <w14:schemeClr w14:val="tx1"/>
            </w14:solidFill>
          </w14:textFill>
        </w:rPr>
        <w:t>质量应符合相关国家、行业</w:t>
      </w:r>
      <w:r>
        <w:rPr>
          <w:rFonts w:hint="eastAsia" w:ascii="宋体" w:hAnsi="宋体"/>
          <w:color w:val="000000" w:themeColor="text1"/>
          <w:szCs w:val="21"/>
          <w14:textFill>
            <w14:solidFill>
              <w14:schemeClr w14:val="tx1"/>
            </w14:solidFill>
          </w14:textFill>
        </w:rPr>
        <w:t>标准</w:t>
      </w:r>
      <w:r>
        <w:rPr>
          <w:rFonts w:hint="eastAsia" w:ascii="宋体" w:hAnsi="宋体"/>
          <w:color w:val="000000" w:themeColor="text1"/>
          <w:szCs w:val="21"/>
          <w:lang w:val="en-US" w:eastAsia="zh-CN"/>
          <w14:textFill>
            <w14:solidFill>
              <w14:schemeClr w14:val="tx1"/>
            </w14:solidFill>
          </w14:textFill>
        </w:rPr>
        <w:t>的要求；</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（8）所生产产品能耗限额应符合</w:t>
      </w:r>
      <w:r>
        <w:rPr>
          <w:rFonts w:hint="eastAsia" w:ascii="宋体" w:hAnsi="宋体"/>
          <w:color w:val="000000" w:themeColor="text1"/>
          <w:szCs w:val="21"/>
          <w14:textFill>
            <w14:solidFill>
              <w14:schemeClr w14:val="tx1"/>
            </w14:solidFill>
          </w14:textFill>
        </w:rPr>
        <w:t>GB/T</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铜及铜合金加工材单位产品能源消耗限额</w:t>
      </w:r>
      <w:r>
        <w:rPr>
          <w:rFonts w:hint="eastAsia" w:ascii="宋体" w:hAnsi="宋体"/>
          <w:color w:val="000000" w:themeColor="text1"/>
          <w:szCs w:val="21"/>
          <w:lang w:val="en-US" w:eastAsia="zh-CN"/>
          <w14:textFill>
            <w14:solidFill>
              <w14:schemeClr w14:val="tx1"/>
            </w14:solidFill>
          </w14:textFill>
        </w:rPr>
        <w:t>》的要求；</w:t>
      </w:r>
    </w:p>
    <w:bookmarkEnd w:id="0"/>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ascii="宋体" w:hAnsi="宋体"/>
          <w:color w:val="000000" w:themeColor="text1"/>
          <w:szCs w:val="21"/>
          <w14:textFill>
            <w14:solidFill>
              <w14:schemeClr w14:val="tx1"/>
            </w14:solidFill>
          </w14:textFill>
        </w:rPr>
      </w:pPr>
      <w:bookmarkStart w:id="3" w:name="_Hlk6928135"/>
      <w:r>
        <w:rPr>
          <w:rFonts w:hint="eastAsia" w:ascii="宋体" w:hAnsi="宋体"/>
          <w:color w:val="000000" w:themeColor="text1"/>
          <w:szCs w:val="21"/>
          <w:lang w:val="en-US" w:eastAsia="zh-CN"/>
          <w14:textFill>
            <w14:solidFill>
              <w14:schemeClr w14:val="tx1"/>
            </w14:solidFill>
          </w14:textFill>
        </w:rPr>
        <w:t xml:space="preserve">（9）一般工业固体废物贮存、处置场污染控制应符合GB </w:t>
      </w:r>
      <w:r>
        <w:rPr>
          <w:rFonts w:hint="eastAsia" w:ascii="宋体" w:hAnsi="宋体"/>
          <w:color w:val="000000" w:themeColor="text1"/>
          <w:szCs w:val="21"/>
          <w14:textFill>
            <w14:solidFill>
              <w14:schemeClr w14:val="tx1"/>
            </w14:solidFill>
          </w14:textFill>
        </w:rPr>
        <w:t>1859</w:t>
      </w:r>
      <w:r>
        <w:rPr>
          <w:rFonts w:hint="eastAsia" w:ascii="宋体" w:hAnsi="宋体"/>
          <w:color w:val="000000" w:themeColor="text1"/>
          <w:szCs w:val="21"/>
          <w:lang w:val="en-US" w:eastAsia="zh-CN"/>
          <w14:textFill>
            <w14:solidFill>
              <w14:schemeClr w14:val="tx1"/>
            </w14:solidFill>
          </w14:textFill>
        </w:rPr>
        <w:t>9的规定，</w:t>
      </w:r>
      <w:r>
        <w:rPr>
          <w:rFonts w:hint="eastAsia" w:ascii="宋体" w:hAnsi="宋体"/>
          <w:color w:val="000000" w:themeColor="text1"/>
          <w:szCs w:val="21"/>
          <w14:textFill>
            <w14:solidFill>
              <w14:schemeClr w14:val="tx1"/>
            </w14:solidFill>
          </w14:textFill>
        </w:rPr>
        <w:t>危险废物的</w:t>
      </w:r>
      <w:r>
        <w:rPr>
          <w:rFonts w:hint="eastAsia" w:ascii="宋体" w:hAnsi="宋体"/>
          <w:color w:val="000000" w:themeColor="text1"/>
          <w:szCs w:val="21"/>
          <w:lang w:val="en-US" w:eastAsia="zh-CN"/>
          <w14:textFill>
            <w14:solidFill>
              <w14:schemeClr w14:val="tx1"/>
            </w14:solidFill>
          </w14:textFill>
        </w:rPr>
        <w:t>贮存和危险控制</w:t>
      </w:r>
      <w:r>
        <w:rPr>
          <w:rFonts w:hint="eastAsia" w:ascii="宋体" w:hAnsi="宋体"/>
          <w:color w:val="000000" w:themeColor="text1"/>
          <w:szCs w:val="21"/>
          <w14:textFill>
            <w14:solidFill>
              <w14:schemeClr w14:val="tx1"/>
            </w14:solidFill>
          </w14:textFill>
        </w:rPr>
        <w:t>应符合GB 18597</w:t>
      </w:r>
      <w:r>
        <w:rPr>
          <w:rFonts w:hint="eastAsia" w:ascii="宋体" w:hAnsi="宋体"/>
          <w:color w:val="000000" w:themeColor="text1"/>
          <w:szCs w:val="21"/>
          <w:lang w:val="en-US" w:eastAsia="zh-CN"/>
          <w14:textFill>
            <w14:solidFill>
              <w14:schemeClr w14:val="tx1"/>
            </w14:solidFill>
          </w14:textFill>
        </w:rPr>
        <w:t>的规定；</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所产生产品包装材料应采用可循环利用或可降解材料</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包装箱应循环使用。</w:t>
      </w:r>
    </w:p>
    <w:bookmarkEnd w:id="3"/>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lang w:val="en-US" w:eastAsia="zh-CN"/>
        </w:rPr>
        <w:t xml:space="preserve"> </w:t>
      </w:r>
      <w:r>
        <w:rPr>
          <w:rFonts w:hint="eastAsia" w:ascii="黑体" w:hAnsi="黑体" w:eastAsia="黑体" w:cs="黑体"/>
          <w:color w:val="000000" w:themeColor="text1"/>
          <w:szCs w:val="21"/>
          <w:lang w:val="en-US" w:eastAsia="zh-CN"/>
          <w14:textFill>
            <w14:solidFill>
              <w14:schemeClr w14:val="tx1"/>
            </w14:solidFill>
          </w14:textFill>
        </w:rPr>
        <w:t>4.3.2 指标评价要求</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bookmarkStart w:id="4" w:name="_Hlk6928801"/>
      <w:r>
        <w:rPr>
          <w:rFonts w:hint="eastAsia" w:ascii="宋体" w:hAnsi="宋体"/>
          <w:color w:val="000000" w:themeColor="text1"/>
          <w:szCs w:val="21"/>
          <w:lang w:eastAsia="zh-CN"/>
          <w14:textFill>
            <w14:solidFill>
              <w14:schemeClr w14:val="tx1"/>
            </w14:solidFill>
          </w14:textFill>
        </w:rPr>
        <w:t>铜及铜合金</w:t>
      </w:r>
      <w:r>
        <w:rPr>
          <w:rFonts w:hint="eastAsia" w:ascii="宋体" w:hAnsi="宋体"/>
          <w:color w:val="000000" w:themeColor="text1"/>
          <w:szCs w:val="21"/>
          <w:lang w:val="en-US" w:eastAsia="zh-CN"/>
          <w14:textFill>
            <w14:solidFill>
              <w14:schemeClr w14:val="tx1"/>
            </w14:solidFill>
          </w14:textFill>
        </w:rPr>
        <w:t>直管</w:t>
      </w:r>
      <w:r>
        <w:rPr>
          <w:rFonts w:hint="eastAsia" w:ascii="宋体" w:hAnsi="宋体"/>
          <w:color w:val="000000" w:themeColor="text1"/>
          <w:szCs w:val="21"/>
          <w:lang w:eastAsia="zh-CN"/>
          <w14:textFill>
            <w14:solidFill>
              <w14:schemeClr w14:val="tx1"/>
            </w14:solidFill>
          </w14:textFill>
        </w:rPr>
        <w:t>材产品的评价指标由一级指标和二级指标组成，一级指标包括资源属性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lang w:eastAsia="zh-CN"/>
          <w14:textFill>
            <w14:solidFill>
              <w14:schemeClr w14:val="tx1"/>
            </w14:solidFill>
          </w14:textFill>
        </w:rPr>
        <w:t>、能源属性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lang w:eastAsia="zh-CN"/>
          <w14:textFill>
            <w14:solidFill>
              <w14:schemeClr w14:val="tx1"/>
            </w14:solidFill>
          </w14:textFill>
        </w:rPr>
        <w:t>、环境属性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lang w:eastAsia="zh-CN"/>
          <w14:textFill>
            <w14:solidFill>
              <w14:schemeClr w14:val="tx1"/>
            </w14:solidFill>
          </w14:textFill>
        </w:rPr>
        <w:t>和产品属性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lang w:eastAsia="zh-CN"/>
          <w14:textFill>
            <w14:solidFill>
              <w14:schemeClr w14:val="tx1"/>
            </w14:solidFill>
          </w14:textFill>
        </w:rPr>
        <w:t>，二级指标是对一级指标内容</w:t>
      </w:r>
      <w:r>
        <w:rPr>
          <w:rFonts w:hint="eastAsia" w:ascii="宋体" w:hAnsi="宋体"/>
          <w:color w:val="000000" w:themeColor="text1"/>
          <w:szCs w:val="21"/>
          <w:lang w:val="en-US" w:eastAsia="zh-CN"/>
          <w14:textFill>
            <w14:solidFill>
              <w14:schemeClr w14:val="tx1"/>
            </w14:solidFill>
          </w14:textFill>
        </w:rPr>
        <w:t>的细分要求</w:t>
      </w:r>
      <w:bookmarkEnd w:id="4"/>
      <w:r>
        <w:rPr>
          <w:rFonts w:hint="eastAsia" w:ascii="宋体" w:hAnsi="宋体"/>
          <w:color w:val="000000" w:themeColor="text1"/>
          <w:szCs w:val="21"/>
          <w:lang w:val="en-US" w:eastAsia="zh-CN"/>
          <w14:textFill>
            <w14:solidFill>
              <w14:schemeClr w14:val="tx1"/>
            </w14:solidFill>
          </w14:textFill>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）资源属性</w:t>
      </w:r>
      <w:r>
        <w:rPr>
          <w:rFonts w:hint="eastAsia" w:ascii="宋体" w:hAnsi="宋体"/>
          <w:color w:val="000000" w:themeColor="text1"/>
          <w:szCs w:val="21"/>
          <w:lang w:val="en-US" w:eastAsia="zh-CN"/>
          <w14:textFill>
            <w14:solidFill>
              <w14:schemeClr w14:val="tx1"/>
            </w14:solidFill>
          </w14:textFill>
        </w:rPr>
        <w:t>指标</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分析铜及铜合金直管材生产过程的资源特点，规定资源属性包括原材料和水两种：原材料从金属损</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耗率、再生原料利用率和有毒有害金属三方面进行规定，水主要是重复利用率。</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根据行业现状及生产调研，目前铜及铜合金直管材涉及到的金属种类主要是紫铜、简单黄铜、复杂黄铜、青铜高铜和白铜，生产工艺有挤压法和铸轧发两种，其中涉及到的有毒有害金属主要是RoSH指令所规定的镉、铅、汞、六价铬；各种类金属不同，产品质量要求不同，生产时对再生原料的利用率不同，金属损耗也不同；铜原料属于稀缺资源，再生原料的利用一直是国家及生产企业研究的课题，另外由于铜价格居高不下，也加大了企业对再生原料利用技术的研究和推广使用。</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对于水的重复利用率，已有的行标是YS/T 27681-2011《铜及铜合金熔铸冷却水零排放和循环利用规范》和YS/T XXXX-XXXX 《铜及铜合金管材绿色工厂评价要求》，YS/T 27681规定了熔铸工序对于水的重复利用率及损耗率，并规定了相关的计算方法和统计方法，本标准熔铸工序的水重复利用率在该标准97.2%的基础上加严到98%，挤压工序按照实际情况制定，全流程水的重复利用率按照《铜及铜合金管材绿色工厂评价要求》中的90%规定。</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根据海亮目前的实际情况，对评价指标进行了规定，具体见表1。</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（2）能源属性</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分析铜及铜合金直管材生产过程中所消耗的能源种类主要是电、天然气、柴油、水、氮气、压缩空气等，目前为了“碳达峰”和“碳中和”，降低碳排放，国家正在编制强制性标准《铜加工材能源消耗限额》，限额规定分为一级、二级和三级指标，一级指标为标杆水平，企业数量不超过行业总企业数量的5%；二级指标为先进水平，达标产量不超过行业总产量的20%，为了体现该绿色设计产品的先进性，本标准能源属性规定该产品的能耗限额指标需达到《铜加工材能源消耗限额》中二级及以上指标。</w:t>
      </w:r>
    </w:p>
    <w:p>
      <w:pPr>
        <w:pStyle w:val="28"/>
        <w:keepNext w:val="0"/>
        <w:keepLines w:val="0"/>
        <w:pageBreakBefore w:val="0"/>
        <w:widowControl w:val="0"/>
        <w:numPr>
          <w:ilvl w:val="0"/>
          <w:numId w:val="8"/>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环境属性</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根据国家及地方环保要求，环境属性主要包括废水排放、废气排放及噪声要求，铜及铜合金直管材</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目前的主流生产工艺如下：</w:t>
      </w:r>
    </w:p>
    <w:p>
      <w:pPr>
        <w:pStyle w:val="28"/>
        <w:keepNext w:val="0"/>
        <w:keepLines w:val="0"/>
        <w:pageBreakBefore w:val="0"/>
        <w:widowControl w:val="0"/>
        <w:numPr>
          <w:ilvl w:val="0"/>
          <w:numId w:val="9"/>
        </w:numPr>
        <w:kinsoku/>
        <w:wordWrap/>
        <w:overflowPunct/>
        <w:topLinePunct w:val="0"/>
        <w:autoSpaceDE/>
        <w:autoSpaceDN/>
        <w:bidi w:val="0"/>
        <w:adjustRightInd/>
        <w:snapToGrid/>
        <w:spacing w:line="300" w:lineRule="auto"/>
        <w:ind w:left="420" w:leftChars="0" w:firstLine="0" w:firstLineChars="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紫铜管生产工艺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0" w:leftChars="0"/>
        <w:jc w:val="center"/>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drawing>
          <wp:inline distT="0" distB="0" distL="114300" distR="114300">
            <wp:extent cx="3802380" cy="1508760"/>
            <wp:effectExtent l="0" t="0" r="7620" b="0"/>
            <wp:docPr id="1" name="图片 1" descr="1649499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9499839(1)"/>
                    <pic:cNvPicPr>
                      <a:picLocks noChangeAspect="1"/>
                    </pic:cNvPicPr>
                  </pic:nvPicPr>
                  <pic:blipFill>
                    <a:blip r:embed="rId6"/>
                    <a:stretch>
                      <a:fillRect/>
                    </a:stretch>
                  </pic:blipFill>
                  <pic:spPr>
                    <a:xfrm>
                      <a:off x="0" y="0"/>
                      <a:ext cx="3802380" cy="1508760"/>
                    </a:xfrm>
                    <a:prstGeom prst="rect">
                      <a:avLst/>
                    </a:prstGeom>
                  </pic:spPr>
                </pic:pic>
              </a:graphicData>
            </a:graphic>
          </wp:inline>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0" w:leftChars="0"/>
        <w:jc w:val="center"/>
        <w:textAlignment w:val="auto"/>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图1  紫铜管生产工艺</w:t>
      </w:r>
    </w:p>
    <w:p>
      <w:pPr>
        <w:pStyle w:val="28"/>
        <w:keepNext w:val="0"/>
        <w:keepLines w:val="0"/>
        <w:pageBreakBefore w:val="0"/>
        <w:widowControl w:val="0"/>
        <w:numPr>
          <w:ilvl w:val="0"/>
          <w:numId w:val="9"/>
        </w:numPr>
        <w:kinsoku/>
        <w:wordWrap/>
        <w:overflowPunct/>
        <w:topLinePunct w:val="0"/>
        <w:autoSpaceDE/>
        <w:autoSpaceDN/>
        <w:bidi w:val="0"/>
        <w:adjustRightInd/>
        <w:snapToGrid/>
        <w:spacing w:line="300" w:lineRule="auto"/>
        <w:ind w:left="420" w:leftChars="0" w:firstLine="0" w:firstLineChars="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简单黄铜管生产工艺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0" w:leftChars="0"/>
        <w:jc w:val="center"/>
        <w:textAlignment w:val="auto"/>
        <w:rPr>
          <w:rFonts w:hint="default" w:ascii="宋体" w:hAnsi="宋体"/>
          <w:color w:val="000000" w:themeColor="text1"/>
          <w:szCs w:val="21"/>
          <w:lang w:val="en-US" w:eastAsia="zh-CN"/>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drawing>
          <wp:inline distT="0" distB="0" distL="114300" distR="114300">
            <wp:extent cx="3695700" cy="2110740"/>
            <wp:effectExtent l="0" t="0" r="7620" b="7620"/>
            <wp:docPr id="2" name="图片 2" descr="1649499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9499952(1)"/>
                    <pic:cNvPicPr>
                      <a:picLocks noChangeAspect="1"/>
                    </pic:cNvPicPr>
                  </pic:nvPicPr>
                  <pic:blipFill>
                    <a:blip r:embed="rId7"/>
                    <a:stretch>
                      <a:fillRect/>
                    </a:stretch>
                  </pic:blipFill>
                  <pic:spPr>
                    <a:xfrm>
                      <a:off x="0" y="0"/>
                      <a:ext cx="3695700" cy="2110740"/>
                    </a:xfrm>
                    <a:prstGeom prst="rect">
                      <a:avLst/>
                    </a:prstGeom>
                  </pic:spPr>
                </pic:pic>
              </a:graphicData>
            </a:graphic>
          </wp:inline>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0" w:leftChars="0"/>
        <w:jc w:val="center"/>
        <w:textAlignment w:val="auto"/>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图2 简单黄铜管生产工艺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200"/>
        <w:textAlignment w:val="auto"/>
        <w:rPr>
          <w:rFonts w:hint="eastAsia" w:ascii="宋体" w:hAnsi="宋体"/>
          <w:color w:val="000000" w:themeColor="text1"/>
          <w:szCs w:val="21"/>
          <w:lang w:val="en-US" w:eastAsia="zh-CN"/>
          <w14:textFill>
            <w14:solidFill>
              <w14:schemeClr w14:val="tx1"/>
            </w14:solidFill>
          </w14:textFill>
        </w:rPr>
      </w:pPr>
    </w:p>
    <w:p>
      <w:pPr>
        <w:pStyle w:val="28"/>
        <w:keepNext w:val="0"/>
        <w:keepLines w:val="0"/>
        <w:pageBreakBefore w:val="0"/>
        <w:widowControl w:val="0"/>
        <w:numPr>
          <w:ilvl w:val="0"/>
          <w:numId w:val="9"/>
        </w:numPr>
        <w:kinsoku/>
        <w:wordWrap/>
        <w:overflowPunct/>
        <w:topLinePunct w:val="0"/>
        <w:autoSpaceDE/>
        <w:autoSpaceDN/>
        <w:bidi w:val="0"/>
        <w:adjustRightInd/>
        <w:snapToGrid/>
        <w:spacing w:line="300" w:lineRule="auto"/>
        <w:ind w:left="420" w:leftChars="0" w:firstLine="0" w:firstLineChars="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复杂黄铜和白铜管生产工艺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0" w:leftChars="0"/>
        <w:jc w:val="center"/>
        <w:textAlignment w:val="auto"/>
        <w:rPr>
          <w:rFonts w:hint="default" w:ascii="宋体" w:hAnsi="宋体"/>
          <w:color w:val="000000" w:themeColor="text1"/>
          <w:szCs w:val="21"/>
          <w:lang w:val="en-US" w:eastAsia="zh-CN"/>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drawing>
          <wp:inline distT="0" distB="0" distL="114300" distR="114300">
            <wp:extent cx="3619500" cy="1828800"/>
            <wp:effectExtent l="0" t="0" r="7620" b="0"/>
            <wp:docPr id="4" name="图片 4" descr="1649500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49500148(1)"/>
                    <pic:cNvPicPr>
                      <a:picLocks noChangeAspect="1"/>
                    </pic:cNvPicPr>
                  </pic:nvPicPr>
                  <pic:blipFill>
                    <a:blip r:embed="rId8"/>
                    <a:stretch>
                      <a:fillRect/>
                    </a:stretch>
                  </pic:blipFill>
                  <pic:spPr>
                    <a:xfrm>
                      <a:off x="0" y="0"/>
                      <a:ext cx="3619500" cy="1828800"/>
                    </a:xfrm>
                    <a:prstGeom prst="rect">
                      <a:avLst/>
                    </a:prstGeom>
                  </pic:spPr>
                </pic:pic>
              </a:graphicData>
            </a:graphic>
          </wp:inline>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200"/>
        <w:jc w:val="center"/>
        <w:textAlignment w:val="auto"/>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图3 复杂黄铜和白铜管生产工艺</w:t>
      </w:r>
    </w:p>
    <w:p>
      <w:pPr>
        <w:pStyle w:val="28"/>
        <w:keepNext w:val="0"/>
        <w:keepLines w:val="0"/>
        <w:pageBreakBefore w:val="0"/>
        <w:widowControl w:val="0"/>
        <w:numPr>
          <w:ilvl w:val="0"/>
          <w:numId w:val="9"/>
        </w:numPr>
        <w:kinsoku/>
        <w:wordWrap/>
        <w:overflowPunct/>
        <w:topLinePunct w:val="0"/>
        <w:autoSpaceDE/>
        <w:autoSpaceDN/>
        <w:bidi w:val="0"/>
        <w:adjustRightInd/>
        <w:snapToGrid/>
        <w:spacing w:line="300" w:lineRule="auto"/>
        <w:ind w:left="420" w:leftChars="0" w:firstLine="0" w:firstLineChars="0"/>
        <w:textAlignment w:val="auto"/>
        <w:rPr>
          <w:rFonts w:hint="eastAsia" w:ascii="黑体" w:hAnsi="黑体" w:eastAsia="黑体" w:cs="黑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青铜和高铜管生产工艺</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根据当前浙江省对铜及铜合金直管材加工企业生产的环保要求，废水检测物种类主要是</w:t>
      </w:r>
      <w:r>
        <w:rPr>
          <w:rFonts w:hint="default" w:ascii="宋体" w:hAnsi="宋体"/>
          <w:color w:val="000000" w:themeColor="text1"/>
          <w:szCs w:val="21"/>
          <w:lang w:val="en-US" w:eastAsia="zh-CN"/>
          <w14:textFill>
            <w14:solidFill>
              <w14:schemeClr w14:val="tx1"/>
            </w14:solidFill>
          </w14:textFill>
        </w:rPr>
        <w:t xml:space="preserve">pH </w:t>
      </w:r>
      <w:r>
        <w:rPr>
          <w:rFonts w:hint="eastAsia" w:ascii="宋体" w:hAnsi="宋体"/>
          <w:color w:val="000000" w:themeColor="text1"/>
          <w:szCs w:val="21"/>
          <w:lang w:val="en-US" w:eastAsia="zh-CN"/>
          <w14:textFill>
            <w14:solidFill>
              <w14:schemeClr w14:val="tx1"/>
            </w14:solidFill>
          </w14:textFill>
        </w:rPr>
        <w:t>值、</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CODcr</w:t>
      </w:r>
      <w:r>
        <w:rPr>
          <w:rFonts w:hint="eastAsia" w:ascii="宋体" w:hAnsi="宋体"/>
          <w:color w:val="000000" w:themeColor="text1"/>
          <w:szCs w:val="21"/>
          <w:lang w:val="en-US" w:eastAsia="zh-CN"/>
          <w14:textFill>
            <w14:solidFill>
              <w14:schemeClr w14:val="tx1"/>
            </w14:solidFill>
          </w14:textFill>
        </w:rPr>
        <w:t>、</w:t>
      </w:r>
      <w:r>
        <w:rPr>
          <w:rFonts w:hint="default" w:ascii="宋体" w:hAnsi="宋体"/>
          <w:color w:val="000000" w:themeColor="text1"/>
          <w:szCs w:val="21"/>
          <w:lang w:val="en-US" w:eastAsia="zh-CN"/>
          <w14:textFill>
            <w14:solidFill>
              <w14:schemeClr w14:val="tx1"/>
            </w14:solidFill>
          </w14:textFill>
        </w:rPr>
        <w:t>NH3-N*</w:t>
      </w:r>
      <w:r>
        <w:rPr>
          <w:rFonts w:hint="eastAsia" w:ascii="宋体" w:hAnsi="宋体"/>
          <w:color w:val="000000" w:themeColor="text1"/>
          <w:szCs w:val="21"/>
          <w:lang w:val="en-US" w:eastAsia="zh-CN"/>
          <w14:textFill>
            <w14:solidFill>
              <w14:schemeClr w14:val="tx1"/>
            </w14:solidFill>
          </w14:textFill>
        </w:rPr>
        <w:t>、</w:t>
      </w:r>
      <w:r>
        <w:rPr>
          <w:rFonts w:hint="default" w:ascii="宋体" w:hAnsi="宋体"/>
          <w:color w:val="000000" w:themeColor="text1"/>
          <w:szCs w:val="21"/>
          <w:lang w:val="en-US" w:eastAsia="zh-CN"/>
          <w14:textFill>
            <w14:solidFill>
              <w14:schemeClr w14:val="tx1"/>
            </w14:solidFill>
          </w14:textFill>
        </w:rPr>
        <w:t>TP*</w:t>
      </w:r>
      <w:r>
        <w:rPr>
          <w:rFonts w:hint="eastAsia" w:ascii="宋体" w:hAnsi="宋体"/>
          <w:color w:val="000000" w:themeColor="text1"/>
          <w:szCs w:val="21"/>
          <w:lang w:val="en-US" w:eastAsia="zh-CN"/>
          <w14:textFill>
            <w14:solidFill>
              <w14:schemeClr w14:val="tx1"/>
            </w14:solidFill>
          </w14:textFill>
        </w:rPr>
        <w:t>、</w:t>
      </w:r>
      <w:r>
        <w:rPr>
          <w:rFonts w:hint="default" w:ascii="宋体" w:hAnsi="宋体"/>
          <w:color w:val="000000" w:themeColor="text1"/>
          <w:szCs w:val="21"/>
          <w:lang w:val="en-US" w:eastAsia="zh-CN"/>
          <w14:textFill>
            <w14:solidFill>
              <w14:schemeClr w14:val="tx1"/>
            </w14:solidFill>
          </w14:textFill>
        </w:rPr>
        <w:t>SS</w:t>
      </w:r>
      <w:r>
        <w:rPr>
          <w:rFonts w:hint="eastAsia" w:ascii="宋体" w:hAnsi="宋体"/>
          <w:color w:val="000000" w:themeColor="text1"/>
          <w:szCs w:val="21"/>
          <w:lang w:val="en-US" w:eastAsia="zh-CN"/>
          <w14:textFill>
            <w14:solidFill>
              <w14:schemeClr w14:val="tx1"/>
            </w14:solidFill>
          </w14:textFill>
        </w:rPr>
        <w:t>、石油类、总锌、总铜、总磷、氨氮，</w:t>
      </w:r>
      <w:r>
        <w:rPr>
          <w:rFonts w:hint="default" w:ascii="宋体" w:hAnsi="宋体"/>
          <w:color w:val="000000" w:themeColor="text1"/>
          <w:szCs w:val="21"/>
          <w:lang w:val="en-US" w:eastAsia="zh-CN"/>
          <w14:textFill>
            <w14:solidFill>
              <w14:schemeClr w14:val="tx1"/>
            </w14:solidFill>
          </w14:textFill>
        </w:rPr>
        <w:t xml:space="preserve">pH </w:t>
      </w:r>
      <w:r>
        <w:rPr>
          <w:rFonts w:hint="eastAsia" w:ascii="宋体" w:hAnsi="宋体"/>
          <w:color w:val="000000" w:themeColor="text1"/>
          <w:szCs w:val="21"/>
          <w:lang w:val="en-US" w:eastAsia="zh-CN"/>
          <w14:textFill>
            <w14:solidFill>
              <w14:schemeClr w14:val="tx1"/>
            </w14:solidFill>
          </w14:textFill>
        </w:rPr>
        <w:t>值、</w:t>
      </w:r>
      <w:r>
        <w:rPr>
          <w:rFonts w:hint="default" w:ascii="宋体" w:hAnsi="宋体"/>
          <w:color w:val="000000" w:themeColor="text1"/>
          <w:szCs w:val="21"/>
          <w:lang w:val="en-US" w:eastAsia="zh-CN"/>
          <w14:textFill>
            <w14:solidFill>
              <w14:schemeClr w14:val="tx1"/>
            </w14:solidFill>
          </w14:textFill>
        </w:rPr>
        <w:t>CODcr</w:t>
      </w:r>
      <w:r>
        <w:rPr>
          <w:rFonts w:hint="eastAsia" w:ascii="宋体" w:hAnsi="宋体"/>
          <w:color w:val="000000" w:themeColor="text1"/>
          <w:szCs w:val="21"/>
          <w:lang w:val="en-US" w:eastAsia="zh-CN"/>
          <w14:textFill>
            <w14:solidFill>
              <w14:schemeClr w14:val="tx1"/>
            </w14:solidFill>
          </w14:textFill>
        </w:rPr>
        <w:t>、</w:t>
      </w:r>
      <w:r>
        <w:rPr>
          <w:rFonts w:hint="default" w:ascii="宋体" w:hAnsi="宋体"/>
          <w:color w:val="000000" w:themeColor="text1"/>
          <w:szCs w:val="21"/>
          <w:lang w:val="en-US" w:eastAsia="zh-CN"/>
          <w14:textFill>
            <w14:solidFill>
              <w14:schemeClr w14:val="tx1"/>
            </w14:solidFill>
          </w14:textFill>
        </w:rPr>
        <w:t>NH3-N*</w:t>
      </w:r>
      <w:r>
        <w:rPr>
          <w:rFonts w:hint="eastAsia" w:ascii="宋体" w:hAnsi="宋体"/>
          <w:color w:val="000000" w:themeColor="text1"/>
          <w:szCs w:val="21"/>
          <w:lang w:val="en-US" w:eastAsia="zh-CN"/>
          <w14:textFill>
            <w14:solidFill>
              <w14:schemeClr w14:val="tx1"/>
            </w14:solidFill>
          </w14:textFill>
        </w:rPr>
        <w:t>、</w:t>
      </w:r>
      <w:r>
        <w:rPr>
          <w:rFonts w:hint="default" w:ascii="宋体" w:hAnsi="宋体"/>
          <w:color w:val="000000" w:themeColor="text1"/>
          <w:szCs w:val="21"/>
          <w:lang w:val="en-US" w:eastAsia="zh-CN"/>
          <w14:textFill>
            <w14:solidFill>
              <w14:schemeClr w14:val="tx1"/>
            </w14:solidFill>
          </w14:textFill>
        </w:rPr>
        <w:t>TP*</w:t>
      </w:r>
      <w:r>
        <w:rPr>
          <w:rFonts w:hint="eastAsia" w:ascii="宋体" w:hAnsi="宋体"/>
          <w:color w:val="000000" w:themeColor="text1"/>
          <w:szCs w:val="21"/>
          <w:lang w:val="en-US" w:eastAsia="zh-CN"/>
          <w14:textFill>
            <w14:solidFill>
              <w14:schemeClr w14:val="tx1"/>
            </w14:solidFill>
          </w14:textFill>
        </w:rPr>
        <w:t>、</w:t>
      </w:r>
      <w:r>
        <w:rPr>
          <w:rFonts w:hint="default" w:ascii="宋体" w:hAnsi="宋体"/>
          <w:color w:val="000000" w:themeColor="text1"/>
          <w:szCs w:val="21"/>
          <w:lang w:val="en-US" w:eastAsia="zh-CN"/>
          <w14:textFill>
            <w14:solidFill>
              <w14:schemeClr w14:val="tx1"/>
            </w14:solidFill>
          </w14:textFill>
        </w:rPr>
        <w:t>SS</w:t>
      </w:r>
      <w:r>
        <w:rPr>
          <w:rFonts w:hint="eastAsia" w:ascii="宋体" w:hAnsi="宋体"/>
          <w:color w:val="000000" w:themeColor="text1"/>
          <w:szCs w:val="21"/>
          <w:lang w:val="en-US" w:eastAsia="zh-CN"/>
          <w14:textFill>
            <w14:solidFill>
              <w14:schemeClr w14:val="tx1"/>
            </w14:solidFill>
          </w14:textFill>
        </w:rPr>
        <w:t>、石油类、总锌、总铜指标限定值应达到</w:t>
      </w: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8978</w:t>
      </w:r>
      <w:r>
        <w:rPr>
          <w:rFonts w:hint="eastAsia" w:ascii="宋体" w:hAnsi="宋体"/>
          <w:color w:val="000000" w:themeColor="text1"/>
          <w:szCs w:val="21"/>
          <w:lang w:val="en-US" w:eastAsia="zh-CN"/>
          <w14:textFill>
            <w14:solidFill>
              <w14:schemeClr w14:val="tx1"/>
            </w14:solidFill>
          </w14:textFill>
        </w:rPr>
        <w:t>三级标准，总磷、氨氮指标限定值应达到</w:t>
      </w:r>
      <w:r>
        <w:rPr>
          <w:rFonts w:hint="default" w:ascii="宋体" w:hAnsi="宋体"/>
          <w:color w:val="000000" w:themeColor="text1"/>
          <w:szCs w:val="21"/>
          <w:lang w:val="en-US" w:eastAsia="zh-CN"/>
          <w14:textFill>
            <w14:solidFill>
              <w14:schemeClr w14:val="tx1"/>
            </w14:solidFill>
          </w14:textFill>
        </w:rPr>
        <w:t>DB33/887</w:t>
      </w:r>
      <w:r>
        <w:rPr>
          <w:rFonts w:hint="eastAsia" w:ascii="宋体" w:hAnsi="宋体"/>
          <w:color w:val="000000" w:themeColor="text1"/>
          <w:szCs w:val="21"/>
          <w:lang w:val="en-US" w:eastAsia="zh-CN"/>
          <w14:textFill>
            <w14:solidFill>
              <w14:schemeClr w14:val="tx1"/>
            </w14:solidFill>
          </w14:textFill>
        </w:rPr>
        <w:t>中的间接排放限值要求；废气排放种类分为熔铸工序、其他工序和燃气锅炉，各工序作业不同，排放废气种类和要求也不同，熔铸工序应达到</w:t>
      </w: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9078</w:t>
      </w:r>
      <w:r>
        <w:rPr>
          <w:rFonts w:hint="eastAsia" w:ascii="宋体" w:hAnsi="宋体"/>
          <w:color w:val="000000" w:themeColor="text1"/>
          <w:szCs w:val="21"/>
          <w:lang w:val="en-US" w:eastAsia="zh-CN"/>
          <w14:textFill>
            <w14:solidFill>
              <w14:schemeClr w14:val="tx1"/>
            </w14:solidFill>
          </w14:textFill>
        </w:rPr>
        <w:t>二级标准，其他工序达到</w:t>
      </w: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16297</w:t>
      </w:r>
      <w:r>
        <w:rPr>
          <w:rFonts w:hint="eastAsia" w:ascii="宋体" w:hAnsi="宋体"/>
          <w:color w:val="000000" w:themeColor="text1"/>
          <w:szCs w:val="21"/>
          <w:lang w:val="en-US" w:eastAsia="zh-CN"/>
          <w14:textFill>
            <w14:solidFill>
              <w14:schemeClr w14:val="tx1"/>
            </w14:solidFill>
          </w14:textFill>
        </w:rPr>
        <w:t>二级标准，燃气锅炉应达到</w:t>
      </w:r>
      <w:r>
        <w:rPr>
          <w:rFonts w:hint="default" w:ascii="宋体" w:hAnsi="宋体"/>
          <w:color w:val="000000" w:themeColor="text1"/>
          <w:szCs w:val="21"/>
          <w:lang w:val="en-US" w:eastAsia="zh-CN"/>
          <w14:textFill>
            <w14:solidFill>
              <w14:schemeClr w14:val="tx1"/>
            </w14:solidFill>
          </w14:textFill>
        </w:rPr>
        <w:t>GB 13271</w:t>
      </w:r>
      <w:r>
        <w:rPr>
          <w:rFonts w:hint="eastAsia" w:ascii="宋体" w:hAnsi="宋体"/>
          <w:color w:val="000000" w:themeColor="text1"/>
          <w:szCs w:val="21"/>
          <w:lang w:val="en-US" w:eastAsia="zh-CN"/>
          <w14:textFill>
            <w14:solidFill>
              <w14:schemeClr w14:val="tx1"/>
            </w14:solidFill>
          </w14:textFill>
        </w:rPr>
        <w:t>中表</w:t>
      </w:r>
      <w:r>
        <w:rPr>
          <w:rFonts w:hint="default" w:ascii="宋体" w:hAnsi="宋体"/>
          <w:color w:val="000000" w:themeColor="text1"/>
          <w:szCs w:val="21"/>
          <w:lang w:val="en-US" w:eastAsia="zh-CN"/>
          <w14:textFill>
            <w14:solidFill>
              <w14:schemeClr w14:val="tx1"/>
            </w14:solidFill>
          </w14:textFill>
        </w:rPr>
        <w:t xml:space="preserve">3 </w:t>
      </w:r>
      <w:r>
        <w:rPr>
          <w:rFonts w:hint="eastAsia" w:ascii="宋体" w:hAnsi="宋体"/>
          <w:color w:val="000000" w:themeColor="text1"/>
          <w:szCs w:val="21"/>
          <w:lang w:val="en-US" w:eastAsia="zh-CN"/>
          <w14:textFill>
            <w14:solidFill>
              <w14:schemeClr w14:val="tx1"/>
            </w14:solidFill>
          </w14:textFill>
        </w:rPr>
        <w:t>燃气锅炉标准；厂界声环境应满足</w:t>
      </w: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12348</w:t>
      </w:r>
      <w:r>
        <w:rPr>
          <w:rFonts w:hint="eastAsia" w:ascii="宋体" w:hAnsi="宋体"/>
          <w:color w:val="000000" w:themeColor="text1"/>
          <w:szCs w:val="21"/>
          <w:lang w:val="en-US" w:eastAsia="zh-CN"/>
          <w14:textFill>
            <w14:solidFill>
              <w14:schemeClr w14:val="tx1"/>
            </w14:solidFill>
          </w14:textFill>
        </w:rPr>
        <w:t>的规定，具体见表1。</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（4）产品属性</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铜及铜合金直管材种类较多，已出版的产品标准有YS／T 635-2018《卫生洁具用黄铜管》、GB／T18033-2017《无缝铜水管和铜气管》、GB／T8890-2015《热交换器用铜合金无缝管》、GB／T23609-2009《海水淡化装置用铜合金无缝管》、GB／T26290-2013《红色黄铜无缝管》、GB／T26291-2020《舰船用铜镍合金无缝管》、GB/T 29093-2012《地下杆式抽油泵用铜合金无缝管》等等，所以本标准规定，产品质量应符合相关产品标准的要求。</w:t>
      </w:r>
    </w:p>
    <w:p>
      <w:pPr>
        <w:pStyle w:val="28"/>
        <w:numPr>
          <w:ilvl w:val="0"/>
          <w:numId w:val="6"/>
        </w:numPr>
        <w:spacing w:line="300" w:lineRule="auto"/>
        <w:ind w:firstLine="420"/>
        <w:contextualSpacing/>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标准水平分析</w:t>
      </w:r>
    </w:p>
    <w:p>
      <w:pPr>
        <w:pStyle w:val="28"/>
        <w:numPr>
          <w:ilvl w:val="0"/>
          <w:numId w:val="6"/>
        </w:numPr>
        <w:spacing w:line="300" w:lineRule="auto"/>
        <w:ind w:firstLine="42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与现行相关法律、法规、规章及相关标准，特别是强制性标准的协调性</w:t>
      </w:r>
    </w:p>
    <w:p>
      <w:pPr>
        <w:pStyle w:val="28"/>
        <w:spacing w:line="300" w:lineRule="auto"/>
        <w:contextualSpacing/>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本标准的制定过程、技术指标的选定、检验项目的设置符合现行法律、法规和强制性国家标准的规定。</w:t>
      </w:r>
    </w:p>
    <w:p>
      <w:pPr>
        <w:pStyle w:val="28"/>
        <w:numPr>
          <w:ilvl w:val="0"/>
          <w:numId w:val="6"/>
        </w:numPr>
        <w:spacing w:line="300" w:lineRule="auto"/>
        <w:ind w:firstLine="42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重大分歧意见的处理经过和依据</w:t>
      </w:r>
    </w:p>
    <w:p>
      <w:pPr>
        <w:pStyle w:val="28"/>
        <w:spacing w:line="30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无</w:t>
      </w:r>
    </w:p>
    <w:p>
      <w:pPr>
        <w:pStyle w:val="28"/>
        <w:numPr>
          <w:ilvl w:val="0"/>
          <w:numId w:val="6"/>
        </w:numPr>
        <w:spacing w:line="300" w:lineRule="auto"/>
        <w:ind w:firstLine="420"/>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标准作为强制性或推荐性标准的建议</w:t>
      </w:r>
    </w:p>
    <w:p>
      <w:pPr>
        <w:pStyle w:val="28"/>
        <w:spacing w:line="30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本标准建议作为推荐性行业标准</w:t>
      </w:r>
    </w:p>
    <w:p>
      <w:pPr>
        <w:pStyle w:val="28"/>
        <w:numPr>
          <w:ilvl w:val="0"/>
          <w:numId w:val="6"/>
        </w:numPr>
        <w:spacing w:line="300" w:lineRule="auto"/>
        <w:ind w:firstLine="420"/>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贯彻标准的要求和措施建议</w:t>
      </w:r>
    </w:p>
    <w:p>
      <w:pPr>
        <w:pStyle w:val="28"/>
        <w:numPr>
          <w:ilvl w:val="0"/>
          <w:numId w:val="6"/>
        </w:numPr>
        <w:spacing w:line="300" w:lineRule="auto"/>
        <w:ind w:firstLine="42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废止现行有关标准的建议</w:t>
      </w:r>
    </w:p>
    <w:p>
      <w:pPr>
        <w:spacing w:line="300" w:lineRule="auto"/>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11  预期效果</w:t>
      </w:r>
    </w:p>
    <w:p>
      <w:pPr>
        <w:pStyle w:val="28"/>
        <w:spacing w:line="300" w:lineRule="auto"/>
        <w:ind w:left="5460" w:leftChars="400" w:hanging="4620" w:hangingChars="2200"/>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20</w:t>
      </w:r>
      <w:r>
        <w:rPr>
          <w:rFonts w:hint="eastAsia" w:asciiTheme="minorEastAsia" w:hAnsiTheme="minorEastAsia"/>
          <w:color w:val="000000" w:themeColor="text1"/>
          <w:szCs w:val="21"/>
          <w:lang w:val="en-US" w:eastAsia="zh-CN"/>
          <w14:textFill>
            <w14:solidFill>
              <w14:schemeClr w14:val="tx1"/>
            </w14:solidFill>
          </w14:textFill>
        </w:rPr>
        <w:t>22.4.10</w:t>
      </w:r>
      <w:r>
        <w:rPr>
          <w:rFonts w:hint="eastAsia" w:asciiTheme="minorEastAsia" w:hAnsiTheme="minorEastAsia"/>
          <w:color w:val="000000" w:themeColor="text1"/>
          <w:szCs w:val="21"/>
          <w14:textFill>
            <w14:solidFill>
              <w14:schemeClr w14:val="tx1"/>
            </w14:solidFill>
          </w14:textFill>
        </w:rPr>
        <w:t xml:space="preserve">                       </w:t>
      </w:r>
    </w:p>
    <w:p>
      <w:pPr>
        <w:pStyle w:val="28"/>
        <w:spacing w:line="300" w:lineRule="auto"/>
        <w:ind w:left="5460" w:leftChars="400" w:hanging="4620" w:hangingChars="2200"/>
        <w:jc w:val="center"/>
        <w:rPr>
          <w:rFonts w:hint="default" w:asciiTheme="minorEastAsia" w:hAnsiTheme="minorEastAsia" w:eastAsiaTheme="minorEastAsia"/>
          <w:color w:val="000000" w:themeColor="text1"/>
          <w:szCs w:val="21"/>
          <w:lang w:val="en-US" w:eastAsia="zh-CN"/>
          <w14:textFill>
            <w14:solidFill>
              <w14:schemeClr w14:val="tx1"/>
            </w14:solidFill>
          </w14:textFill>
        </w:rPr>
        <w:sectPr>
          <w:footerReference r:id="rId3" w:type="default"/>
          <w:pgSz w:w="11906" w:h="16838"/>
          <w:pgMar w:top="1247" w:right="1247" w:bottom="1247" w:left="1247" w:header="851" w:footer="992" w:gutter="0"/>
          <w:cols w:space="425" w:num="1"/>
          <w:docGrid w:type="lines" w:linePitch="312" w:charSpace="0"/>
        </w:sectPr>
      </w:pPr>
      <w:r>
        <w:rPr>
          <w:rFonts w:hint="eastAsia"/>
          <w:color w:val="000000" w:themeColor="text1"/>
          <w:lang w:val="en-US" w:eastAsia="zh-CN"/>
          <w14:textFill>
            <w14:solidFill>
              <w14:schemeClr w14:val="tx1"/>
            </w14:solidFill>
          </w14:textFill>
        </w:rPr>
        <w:t xml:space="preserve">                 绿色设计产品评价技术规范铜及铜合金直管材</w:t>
      </w:r>
      <w:r>
        <w:rPr>
          <w:rFonts w:hint="eastAsia" w:asciiTheme="minorEastAsia" w:hAnsiTheme="minorEastAsia"/>
          <w:color w:val="000000" w:themeColor="text1"/>
          <w:szCs w:val="21"/>
          <w14:textFill>
            <w14:solidFill>
              <w14:schemeClr w14:val="tx1"/>
            </w14:solidFill>
          </w14:textFill>
        </w:rPr>
        <w:t>编制</w:t>
      </w:r>
      <w:r>
        <w:rPr>
          <w:rFonts w:hint="eastAsia" w:asciiTheme="minorEastAsia" w:hAnsiTheme="minorEastAsia"/>
          <w:color w:val="000000" w:themeColor="text1"/>
          <w:szCs w:val="21"/>
          <w:lang w:val="en-US" w:eastAsia="zh-CN"/>
          <w14:textFill>
            <w14:solidFill>
              <w14:schemeClr w14:val="tx1"/>
            </w14:solidFill>
          </w14:textFill>
        </w:rPr>
        <w:t>小组</w:t>
      </w:r>
    </w:p>
    <w:p>
      <w:pPr>
        <w:spacing w:line="300" w:lineRule="auto"/>
        <w:jc w:val="left"/>
        <w:rPr>
          <w:rFonts w:asciiTheme="minorEastAsia" w:hAnsiTheme="minorEastAsia"/>
          <w:color w:val="000000" w:themeColor="text1"/>
          <w:szCs w:val="21"/>
          <w14:textFill>
            <w14:solidFill>
              <w14:schemeClr w14:val="tx1"/>
            </w14:solidFill>
          </w14:textFill>
        </w:rPr>
      </w:pPr>
    </w:p>
    <w:sectPr>
      <w:footerReference r:id="rId4" w:type="default"/>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44141"/>
      <w:docPartObj>
        <w:docPartGallery w:val="autotext"/>
      </w:docPartObj>
    </w:sdtPr>
    <w:sdtContent>
      <w:p>
        <w:pPr>
          <w:pStyle w:val="7"/>
          <w:jc w:val="center"/>
        </w:pPr>
        <w:r>
          <w:fldChar w:fldCharType="begin"/>
        </w:r>
        <w:r>
          <w:instrText xml:space="preserve">PAGE   \* MERGEFORMAT</w:instrText>
        </w:r>
        <w:r>
          <w:fldChar w:fldCharType="separate"/>
        </w:r>
        <w:r>
          <w:rPr>
            <w:lang w:val="zh-CN"/>
          </w:rPr>
          <w:t>41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D2A5A"/>
    <w:multiLevelType w:val="singleLevel"/>
    <w:tmpl w:val="DEAD2A5A"/>
    <w:lvl w:ilvl="0" w:tentative="0">
      <w:start w:val="1"/>
      <w:numFmt w:val="decimal"/>
      <w:suff w:val="nothing"/>
      <w:lvlText w:val="%1）"/>
      <w:lvlJc w:val="left"/>
      <w:pPr>
        <w:ind w:left="420" w:leftChars="0" w:firstLine="0" w:firstLineChars="0"/>
      </w:pPr>
    </w:lvl>
  </w:abstractNum>
  <w:abstractNum w:abstractNumId="1">
    <w:nsid w:val="04EB67A5"/>
    <w:multiLevelType w:val="multilevel"/>
    <w:tmpl w:val="04EB67A5"/>
    <w:lvl w:ilvl="0" w:tentative="0">
      <w:start w:val="1"/>
      <w:numFmt w:val="decimal"/>
      <w:lvlText w:val="2.%1"/>
      <w:lvlJc w:val="left"/>
      <w:pPr>
        <w:ind w:left="420" w:hanging="420"/>
      </w:pPr>
      <w:rPr>
        <w:rFonts w:hint="eastAsia"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8D808B"/>
    <w:multiLevelType w:val="singleLevel"/>
    <w:tmpl w:val="058D808B"/>
    <w:lvl w:ilvl="0" w:tentative="0">
      <w:start w:val="3"/>
      <w:numFmt w:val="decimal"/>
      <w:suff w:val="nothing"/>
      <w:lvlText w:val="（%1）"/>
      <w:lvlJc w:val="left"/>
    </w:lvl>
  </w:abstractNum>
  <w:abstractNum w:abstractNumId="3">
    <w:nsid w:val="41BA464F"/>
    <w:multiLevelType w:val="multilevel"/>
    <w:tmpl w:val="41BA464F"/>
    <w:lvl w:ilvl="0" w:tentative="0">
      <w:start w:val="1"/>
      <w:numFmt w:val="decimal"/>
      <w:lvlText w:val="%1"/>
      <w:lvlJc w:val="left"/>
      <w:pPr>
        <w:tabs>
          <w:tab w:val="left" w:pos="0"/>
        </w:tabs>
        <w:ind w:left="0" w:firstLine="0"/>
      </w:pPr>
      <w:rPr>
        <w:rFonts w:hint="eastAsia" w:cs="Times New Roman"/>
        <w:color w:val="auto"/>
      </w:rPr>
    </w:lvl>
    <w:lvl w:ilvl="1" w:tentative="0">
      <w:start w:val="1"/>
      <w:numFmt w:val="decimal"/>
      <w:lvlText w:val="%2）"/>
      <w:lvlJc w:val="left"/>
      <w:pPr>
        <w:tabs>
          <w:tab w:val="left" w:pos="420"/>
        </w:tabs>
        <w:ind w:left="0" w:firstLine="42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806F7D"/>
    <w:multiLevelType w:val="multilevel"/>
    <w:tmpl w:val="46806F7D"/>
    <w:lvl w:ilvl="0" w:tentative="0">
      <w:start w:val="1"/>
      <w:numFmt w:val="none"/>
      <w:pStyle w:val="50"/>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22D8F"/>
    <w:multiLevelType w:val="multilevel"/>
    <w:tmpl w:val="46D22D8F"/>
    <w:lvl w:ilvl="0" w:tentative="0">
      <w:start w:val="1"/>
      <w:numFmt w:val="none"/>
      <w:pStyle w:val="52"/>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302902"/>
    <w:multiLevelType w:val="multilevel"/>
    <w:tmpl w:val="4F302902"/>
    <w:lvl w:ilvl="0" w:tentative="0">
      <w:start w:val="1"/>
      <w:numFmt w:val="none"/>
      <w:pStyle w:val="47"/>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350366A"/>
    <w:multiLevelType w:val="multilevel"/>
    <w:tmpl w:val="6350366A"/>
    <w:lvl w:ilvl="0" w:tentative="0">
      <w:start w:val="1"/>
      <w:numFmt w:val="none"/>
      <w:pStyle w:val="5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6933334"/>
    <w:multiLevelType w:val="multilevel"/>
    <w:tmpl w:val="76933334"/>
    <w:lvl w:ilvl="0" w:tentative="0">
      <w:start w:val="1"/>
      <w:numFmt w:val="none"/>
      <w:pStyle w:val="29"/>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6"/>
  </w:num>
  <w:num w:numId="3">
    <w:abstractNumId w:val="4"/>
  </w:num>
  <w:num w:numId="4">
    <w:abstractNumId w:val="7"/>
  </w:num>
  <w:num w:numId="5">
    <w:abstractNumId w:val="5"/>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MGZmNzA5YTU1NTY0OTIxZWE0OTMxNzQ4Mzc0ODgifQ=="/>
  </w:docVars>
  <w:rsids>
    <w:rsidRoot w:val="0066274A"/>
    <w:rsid w:val="00020AF5"/>
    <w:rsid w:val="00025876"/>
    <w:rsid w:val="000360BC"/>
    <w:rsid w:val="00041112"/>
    <w:rsid w:val="00044EFF"/>
    <w:rsid w:val="000631C4"/>
    <w:rsid w:val="00063D24"/>
    <w:rsid w:val="00066BE2"/>
    <w:rsid w:val="00067CC8"/>
    <w:rsid w:val="00076A12"/>
    <w:rsid w:val="00086AC6"/>
    <w:rsid w:val="000877FD"/>
    <w:rsid w:val="00090276"/>
    <w:rsid w:val="000965BC"/>
    <w:rsid w:val="000A5D73"/>
    <w:rsid w:val="000B1365"/>
    <w:rsid w:val="000B1605"/>
    <w:rsid w:val="000B162B"/>
    <w:rsid w:val="000C5471"/>
    <w:rsid w:val="000C6334"/>
    <w:rsid w:val="000C7DF3"/>
    <w:rsid w:val="000D1C25"/>
    <w:rsid w:val="000E2907"/>
    <w:rsid w:val="000F2A2B"/>
    <w:rsid w:val="000F5C6E"/>
    <w:rsid w:val="00100F4B"/>
    <w:rsid w:val="001056E5"/>
    <w:rsid w:val="00111126"/>
    <w:rsid w:val="00113E84"/>
    <w:rsid w:val="00160A5A"/>
    <w:rsid w:val="0016688A"/>
    <w:rsid w:val="0018376E"/>
    <w:rsid w:val="001A5302"/>
    <w:rsid w:val="001B12CA"/>
    <w:rsid w:val="001B4D53"/>
    <w:rsid w:val="001B7FE4"/>
    <w:rsid w:val="001D157F"/>
    <w:rsid w:val="001D56FA"/>
    <w:rsid w:val="001F11B7"/>
    <w:rsid w:val="00201130"/>
    <w:rsid w:val="00207875"/>
    <w:rsid w:val="00215E3B"/>
    <w:rsid w:val="002236A6"/>
    <w:rsid w:val="00245AAF"/>
    <w:rsid w:val="00252A06"/>
    <w:rsid w:val="0027721A"/>
    <w:rsid w:val="002911D0"/>
    <w:rsid w:val="00292898"/>
    <w:rsid w:val="002A0907"/>
    <w:rsid w:val="002A1588"/>
    <w:rsid w:val="002A2F32"/>
    <w:rsid w:val="002A3A23"/>
    <w:rsid w:val="002A7EB2"/>
    <w:rsid w:val="002B0897"/>
    <w:rsid w:val="002B72DF"/>
    <w:rsid w:val="002C2248"/>
    <w:rsid w:val="002C55A1"/>
    <w:rsid w:val="002C56D5"/>
    <w:rsid w:val="002C7B78"/>
    <w:rsid w:val="002E5681"/>
    <w:rsid w:val="002E6CD0"/>
    <w:rsid w:val="002F2E4A"/>
    <w:rsid w:val="002F652B"/>
    <w:rsid w:val="00301DD6"/>
    <w:rsid w:val="0031542D"/>
    <w:rsid w:val="00335B03"/>
    <w:rsid w:val="003375EE"/>
    <w:rsid w:val="00340578"/>
    <w:rsid w:val="00342213"/>
    <w:rsid w:val="00343915"/>
    <w:rsid w:val="00390A0A"/>
    <w:rsid w:val="003951E4"/>
    <w:rsid w:val="0039530B"/>
    <w:rsid w:val="003974DF"/>
    <w:rsid w:val="003A1A14"/>
    <w:rsid w:val="003B0072"/>
    <w:rsid w:val="003B3D63"/>
    <w:rsid w:val="003C03BB"/>
    <w:rsid w:val="003D39B8"/>
    <w:rsid w:val="003E6023"/>
    <w:rsid w:val="003E7FB9"/>
    <w:rsid w:val="003F0A6C"/>
    <w:rsid w:val="004043A6"/>
    <w:rsid w:val="004306B4"/>
    <w:rsid w:val="004319BA"/>
    <w:rsid w:val="00435760"/>
    <w:rsid w:val="004413B2"/>
    <w:rsid w:val="00446B59"/>
    <w:rsid w:val="00455D61"/>
    <w:rsid w:val="004630AA"/>
    <w:rsid w:val="00464FC3"/>
    <w:rsid w:val="00467E90"/>
    <w:rsid w:val="00473D0D"/>
    <w:rsid w:val="0048350B"/>
    <w:rsid w:val="0048372F"/>
    <w:rsid w:val="00497FF6"/>
    <w:rsid w:val="004A5D8E"/>
    <w:rsid w:val="004B7AFE"/>
    <w:rsid w:val="004D5C81"/>
    <w:rsid w:val="004E07CE"/>
    <w:rsid w:val="004E1AC4"/>
    <w:rsid w:val="004E2AE0"/>
    <w:rsid w:val="004E5FDC"/>
    <w:rsid w:val="004F41BD"/>
    <w:rsid w:val="004F79E9"/>
    <w:rsid w:val="00502283"/>
    <w:rsid w:val="005116E7"/>
    <w:rsid w:val="00513ACF"/>
    <w:rsid w:val="005336EB"/>
    <w:rsid w:val="00552EFB"/>
    <w:rsid w:val="00555794"/>
    <w:rsid w:val="00557291"/>
    <w:rsid w:val="00563B57"/>
    <w:rsid w:val="0057086B"/>
    <w:rsid w:val="00572817"/>
    <w:rsid w:val="00584E1B"/>
    <w:rsid w:val="00590FD1"/>
    <w:rsid w:val="005A0599"/>
    <w:rsid w:val="005A624C"/>
    <w:rsid w:val="005C2E9C"/>
    <w:rsid w:val="005C49C7"/>
    <w:rsid w:val="005C5E10"/>
    <w:rsid w:val="005D2B3C"/>
    <w:rsid w:val="005E5551"/>
    <w:rsid w:val="0061515C"/>
    <w:rsid w:val="006164F7"/>
    <w:rsid w:val="00630498"/>
    <w:rsid w:val="00631C92"/>
    <w:rsid w:val="006417C4"/>
    <w:rsid w:val="0066274A"/>
    <w:rsid w:val="00664E23"/>
    <w:rsid w:val="00671295"/>
    <w:rsid w:val="0067707E"/>
    <w:rsid w:val="00677735"/>
    <w:rsid w:val="006845E3"/>
    <w:rsid w:val="006861B6"/>
    <w:rsid w:val="00693DC3"/>
    <w:rsid w:val="006A08DE"/>
    <w:rsid w:val="006B3FC7"/>
    <w:rsid w:val="006C1ADC"/>
    <w:rsid w:val="006D107C"/>
    <w:rsid w:val="006D13E7"/>
    <w:rsid w:val="006E319D"/>
    <w:rsid w:val="00722395"/>
    <w:rsid w:val="00726226"/>
    <w:rsid w:val="007415AC"/>
    <w:rsid w:val="00741D6E"/>
    <w:rsid w:val="00755D18"/>
    <w:rsid w:val="00773F13"/>
    <w:rsid w:val="007964C1"/>
    <w:rsid w:val="007B6FD1"/>
    <w:rsid w:val="007C107A"/>
    <w:rsid w:val="007C55B1"/>
    <w:rsid w:val="007D5352"/>
    <w:rsid w:val="007D53E8"/>
    <w:rsid w:val="007D5927"/>
    <w:rsid w:val="007F3C93"/>
    <w:rsid w:val="007F57AB"/>
    <w:rsid w:val="007F6547"/>
    <w:rsid w:val="008222E0"/>
    <w:rsid w:val="00825610"/>
    <w:rsid w:val="00845F87"/>
    <w:rsid w:val="00856D02"/>
    <w:rsid w:val="00864AFA"/>
    <w:rsid w:val="008828E0"/>
    <w:rsid w:val="00890FA7"/>
    <w:rsid w:val="008B5FB7"/>
    <w:rsid w:val="008B786F"/>
    <w:rsid w:val="008C0A5F"/>
    <w:rsid w:val="008C7FF6"/>
    <w:rsid w:val="008E2E71"/>
    <w:rsid w:val="008F096E"/>
    <w:rsid w:val="008F3463"/>
    <w:rsid w:val="00901810"/>
    <w:rsid w:val="009034BF"/>
    <w:rsid w:val="00911DBB"/>
    <w:rsid w:val="00925BC9"/>
    <w:rsid w:val="00965743"/>
    <w:rsid w:val="0096691E"/>
    <w:rsid w:val="0097472A"/>
    <w:rsid w:val="009A34D5"/>
    <w:rsid w:val="009B26C9"/>
    <w:rsid w:val="009B4186"/>
    <w:rsid w:val="009C2CB4"/>
    <w:rsid w:val="009C2E61"/>
    <w:rsid w:val="009D2D00"/>
    <w:rsid w:val="00A03DF5"/>
    <w:rsid w:val="00A11164"/>
    <w:rsid w:val="00A23E0E"/>
    <w:rsid w:val="00A25E53"/>
    <w:rsid w:val="00A36FDF"/>
    <w:rsid w:val="00A61C73"/>
    <w:rsid w:val="00A64A7F"/>
    <w:rsid w:val="00A70DB5"/>
    <w:rsid w:val="00A87E96"/>
    <w:rsid w:val="00AA4849"/>
    <w:rsid w:val="00AA65C8"/>
    <w:rsid w:val="00AB21D0"/>
    <w:rsid w:val="00AB44E3"/>
    <w:rsid w:val="00AB6971"/>
    <w:rsid w:val="00AB7FDA"/>
    <w:rsid w:val="00AC2AEE"/>
    <w:rsid w:val="00AD4307"/>
    <w:rsid w:val="00AD52D8"/>
    <w:rsid w:val="00AE0723"/>
    <w:rsid w:val="00AE5F38"/>
    <w:rsid w:val="00B04AEB"/>
    <w:rsid w:val="00B07ABA"/>
    <w:rsid w:val="00B139B9"/>
    <w:rsid w:val="00B32F05"/>
    <w:rsid w:val="00B60385"/>
    <w:rsid w:val="00B72378"/>
    <w:rsid w:val="00B90234"/>
    <w:rsid w:val="00BC24B0"/>
    <w:rsid w:val="00BD5B79"/>
    <w:rsid w:val="00BE1DA9"/>
    <w:rsid w:val="00BF03AC"/>
    <w:rsid w:val="00C04279"/>
    <w:rsid w:val="00C24688"/>
    <w:rsid w:val="00C3613F"/>
    <w:rsid w:val="00C41C4A"/>
    <w:rsid w:val="00C4360F"/>
    <w:rsid w:val="00C43BC7"/>
    <w:rsid w:val="00C5657E"/>
    <w:rsid w:val="00C6091C"/>
    <w:rsid w:val="00C71D31"/>
    <w:rsid w:val="00C747C7"/>
    <w:rsid w:val="00C8057B"/>
    <w:rsid w:val="00C84B7C"/>
    <w:rsid w:val="00C9517A"/>
    <w:rsid w:val="00C97C78"/>
    <w:rsid w:val="00CF43F9"/>
    <w:rsid w:val="00CF5254"/>
    <w:rsid w:val="00CF5C0B"/>
    <w:rsid w:val="00D127A5"/>
    <w:rsid w:val="00D1642F"/>
    <w:rsid w:val="00D216EE"/>
    <w:rsid w:val="00D339BA"/>
    <w:rsid w:val="00D346E1"/>
    <w:rsid w:val="00D63FC7"/>
    <w:rsid w:val="00D64E42"/>
    <w:rsid w:val="00D84C5A"/>
    <w:rsid w:val="00D86DB0"/>
    <w:rsid w:val="00DA10E6"/>
    <w:rsid w:val="00DA1FF4"/>
    <w:rsid w:val="00DA3E7C"/>
    <w:rsid w:val="00DA64E3"/>
    <w:rsid w:val="00DD0904"/>
    <w:rsid w:val="00DD0A16"/>
    <w:rsid w:val="00DD76C3"/>
    <w:rsid w:val="00DE4989"/>
    <w:rsid w:val="00DF1C80"/>
    <w:rsid w:val="00DF2D2C"/>
    <w:rsid w:val="00E01D0E"/>
    <w:rsid w:val="00E06C3E"/>
    <w:rsid w:val="00E20C98"/>
    <w:rsid w:val="00E238E3"/>
    <w:rsid w:val="00E302F6"/>
    <w:rsid w:val="00E30723"/>
    <w:rsid w:val="00E343CC"/>
    <w:rsid w:val="00E46697"/>
    <w:rsid w:val="00E4703D"/>
    <w:rsid w:val="00E641EF"/>
    <w:rsid w:val="00E64878"/>
    <w:rsid w:val="00E72975"/>
    <w:rsid w:val="00E73B56"/>
    <w:rsid w:val="00E82A3D"/>
    <w:rsid w:val="00E82BE5"/>
    <w:rsid w:val="00E96E3B"/>
    <w:rsid w:val="00E976B4"/>
    <w:rsid w:val="00EB3DCA"/>
    <w:rsid w:val="00EE1C3B"/>
    <w:rsid w:val="00EE371C"/>
    <w:rsid w:val="00F03107"/>
    <w:rsid w:val="00F153D2"/>
    <w:rsid w:val="00F346D5"/>
    <w:rsid w:val="00F35EC2"/>
    <w:rsid w:val="00F44BE9"/>
    <w:rsid w:val="00F50E4F"/>
    <w:rsid w:val="00F57C02"/>
    <w:rsid w:val="00F73D8D"/>
    <w:rsid w:val="00F81CCF"/>
    <w:rsid w:val="00F822A0"/>
    <w:rsid w:val="00FA36B8"/>
    <w:rsid w:val="00FB03D9"/>
    <w:rsid w:val="00FC6320"/>
    <w:rsid w:val="00FD162E"/>
    <w:rsid w:val="00FD1C35"/>
    <w:rsid w:val="00FD37A3"/>
    <w:rsid w:val="00FE2CD3"/>
    <w:rsid w:val="00FF26D6"/>
    <w:rsid w:val="00FF5D8A"/>
    <w:rsid w:val="039A23A7"/>
    <w:rsid w:val="053D4DD6"/>
    <w:rsid w:val="07871513"/>
    <w:rsid w:val="0840235A"/>
    <w:rsid w:val="09D25877"/>
    <w:rsid w:val="0B266BF2"/>
    <w:rsid w:val="0E8A6C82"/>
    <w:rsid w:val="12B51489"/>
    <w:rsid w:val="12E32AA1"/>
    <w:rsid w:val="14005939"/>
    <w:rsid w:val="145703A2"/>
    <w:rsid w:val="145B6291"/>
    <w:rsid w:val="157F5A57"/>
    <w:rsid w:val="19AD7F51"/>
    <w:rsid w:val="1A725422"/>
    <w:rsid w:val="1B556A99"/>
    <w:rsid w:val="1D917CAA"/>
    <w:rsid w:val="1D927B8A"/>
    <w:rsid w:val="21E93069"/>
    <w:rsid w:val="221134D6"/>
    <w:rsid w:val="2A6A1762"/>
    <w:rsid w:val="2C161986"/>
    <w:rsid w:val="2C4139B1"/>
    <w:rsid w:val="2E4D01CF"/>
    <w:rsid w:val="345D63A4"/>
    <w:rsid w:val="35636EB9"/>
    <w:rsid w:val="374E2522"/>
    <w:rsid w:val="3EBA4F1D"/>
    <w:rsid w:val="408F04F7"/>
    <w:rsid w:val="417C43BE"/>
    <w:rsid w:val="44866652"/>
    <w:rsid w:val="45633792"/>
    <w:rsid w:val="466A42DC"/>
    <w:rsid w:val="4960718E"/>
    <w:rsid w:val="49754339"/>
    <w:rsid w:val="51CE36E3"/>
    <w:rsid w:val="52645A3D"/>
    <w:rsid w:val="55363FDF"/>
    <w:rsid w:val="557D3118"/>
    <w:rsid w:val="58A50B7E"/>
    <w:rsid w:val="592321BA"/>
    <w:rsid w:val="5D9D188F"/>
    <w:rsid w:val="60997EBE"/>
    <w:rsid w:val="634274DB"/>
    <w:rsid w:val="637320DB"/>
    <w:rsid w:val="66C25C40"/>
    <w:rsid w:val="6A2C6C98"/>
    <w:rsid w:val="6A9D4BDA"/>
    <w:rsid w:val="6D2C27D6"/>
    <w:rsid w:val="6FA62C66"/>
    <w:rsid w:val="70AE3E20"/>
    <w:rsid w:val="72E84980"/>
    <w:rsid w:val="73132628"/>
    <w:rsid w:val="750309A6"/>
    <w:rsid w:val="75C21F92"/>
    <w:rsid w:val="75CC1A95"/>
    <w:rsid w:val="76280742"/>
    <w:rsid w:val="768068E8"/>
    <w:rsid w:val="769255CE"/>
    <w:rsid w:val="795C4863"/>
    <w:rsid w:val="79B11A3C"/>
    <w:rsid w:val="7B127E4E"/>
    <w:rsid w:val="7B4513C8"/>
    <w:rsid w:val="7C62329B"/>
    <w:rsid w:val="7D442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Times New Roman" w:hAnsi="Times New Roman" w:eastAsia="宋体" w:cs="Times New Roman"/>
      <w:szCs w:val="24"/>
    </w:rPr>
  </w:style>
  <w:style w:type="paragraph" w:styleId="3">
    <w:name w:val="annotation text"/>
    <w:basedOn w:val="1"/>
    <w:link w:val="20"/>
    <w:qFormat/>
    <w:uiPriority w:val="0"/>
    <w:pPr>
      <w:jc w:val="left"/>
    </w:pPr>
    <w:rPr>
      <w:rFonts w:ascii="Times New Roman" w:hAnsi="Times New Roman" w:eastAsia="宋体" w:cs="Times New Roman"/>
      <w:szCs w:val="24"/>
    </w:rPr>
  </w:style>
  <w:style w:type="paragraph" w:styleId="4">
    <w:name w:val="Body Text Indent"/>
    <w:basedOn w:val="1"/>
    <w:link w:val="22"/>
    <w:qFormat/>
    <w:uiPriority w:val="0"/>
    <w:pPr>
      <w:ind w:firstLine="359" w:firstLineChars="171"/>
      <w:jc w:val="left"/>
    </w:pPr>
    <w:rPr>
      <w:rFonts w:ascii="Times New Roman" w:hAnsi="Times New Roman" w:eastAsia="宋体" w:cs="Times New Roman"/>
      <w:szCs w:val="24"/>
    </w:rPr>
  </w:style>
  <w:style w:type="paragraph" w:styleId="5">
    <w:name w:val="Date"/>
    <w:basedOn w:val="1"/>
    <w:next w:val="1"/>
    <w:link w:val="23"/>
    <w:unhideWhenUsed/>
    <w:qFormat/>
    <w:uiPriority w:val="0"/>
    <w:pPr>
      <w:ind w:left="100" w:leftChars="2500"/>
    </w:pPr>
  </w:style>
  <w:style w:type="paragraph" w:styleId="6">
    <w:name w:val="Balloon Text"/>
    <w:basedOn w:val="1"/>
    <w:link w:val="24"/>
    <w:unhideWhenUsed/>
    <w:qFormat/>
    <w:uiPriority w:val="0"/>
    <w:rPr>
      <w:sz w:val="18"/>
      <w:szCs w:val="18"/>
    </w:rPr>
  </w:style>
  <w:style w:type="paragraph" w:styleId="7">
    <w:name w:val="footer"/>
    <w:basedOn w:val="1"/>
    <w:link w:val="25"/>
    <w:unhideWhenUsed/>
    <w:qFormat/>
    <w:uiPriority w:val="0"/>
    <w:pPr>
      <w:tabs>
        <w:tab w:val="center" w:pos="4153"/>
        <w:tab w:val="right" w:pos="8306"/>
      </w:tabs>
      <w:snapToGrid w:val="0"/>
      <w:jc w:val="left"/>
    </w:pPr>
    <w:rPr>
      <w:sz w:val="18"/>
      <w:szCs w:val="18"/>
    </w:rPr>
  </w:style>
  <w:style w:type="paragraph" w:styleId="8">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semiHidden/>
    <w:qFormat/>
    <w:uiPriority w:val="0"/>
    <w:rPr>
      <w:rFonts w:ascii="黑体" w:eastAsia="黑体"/>
    </w:rPr>
  </w:style>
  <w:style w:type="paragraph" w:styleId="10">
    <w:name w:val="annotation subject"/>
    <w:basedOn w:val="3"/>
    <w:next w:val="3"/>
    <w:link w:val="27"/>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qFormat/>
    <w:uiPriority w:val="0"/>
    <w:rPr>
      <w:rFonts w:ascii="Times New Roman" w:hAnsi="Times New Roman" w:eastAsia="宋体"/>
      <w:sz w:val="18"/>
    </w:rPr>
  </w:style>
  <w:style w:type="character" w:styleId="16">
    <w:name w:val="FollowedHyperlink"/>
    <w:unhideWhenUsed/>
    <w:qFormat/>
    <w:uiPriority w:val="99"/>
    <w:rPr>
      <w:color w:val="800080"/>
      <w:u w:val="single"/>
    </w:rPr>
  </w:style>
  <w:style w:type="character" w:styleId="17">
    <w:name w:val="HTML Acronym"/>
    <w:basedOn w:val="13"/>
    <w:qFormat/>
    <w:uiPriority w:val="0"/>
  </w:style>
  <w:style w:type="character" w:styleId="18">
    <w:name w:val="Hyperlink"/>
    <w:unhideWhenUsed/>
    <w:qFormat/>
    <w:uiPriority w:val="99"/>
    <w:rPr>
      <w:color w:val="0000FF"/>
      <w:u w:val="single"/>
    </w:rPr>
  </w:style>
  <w:style w:type="character" w:styleId="19">
    <w:name w:val="annotation reference"/>
    <w:qFormat/>
    <w:uiPriority w:val="0"/>
    <w:rPr>
      <w:sz w:val="21"/>
      <w:szCs w:val="21"/>
    </w:rPr>
  </w:style>
  <w:style w:type="character" w:customStyle="1" w:styleId="20">
    <w:name w:val="批注文字 Char"/>
    <w:basedOn w:val="13"/>
    <w:link w:val="3"/>
    <w:qFormat/>
    <w:uiPriority w:val="0"/>
    <w:rPr>
      <w:rFonts w:ascii="Times New Roman" w:hAnsi="Times New Roman" w:eastAsia="宋体" w:cs="Times New Roman"/>
      <w:szCs w:val="24"/>
    </w:rPr>
  </w:style>
  <w:style w:type="character" w:customStyle="1" w:styleId="21">
    <w:name w:val="正文文本 Char"/>
    <w:basedOn w:val="13"/>
    <w:link w:val="2"/>
    <w:qFormat/>
    <w:uiPriority w:val="0"/>
    <w:rPr>
      <w:rFonts w:ascii="Times New Roman" w:hAnsi="Times New Roman" w:eastAsia="宋体" w:cs="Times New Roman"/>
      <w:szCs w:val="24"/>
    </w:rPr>
  </w:style>
  <w:style w:type="character" w:customStyle="1" w:styleId="22">
    <w:name w:val="正文文本缩进 Char"/>
    <w:basedOn w:val="13"/>
    <w:link w:val="4"/>
    <w:qFormat/>
    <w:uiPriority w:val="0"/>
    <w:rPr>
      <w:rFonts w:ascii="Times New Roman" w:hAnsi="Times New Roman" w:eastAsia="宋体" w:cs="Times New Roman"/>
      <w:szCs w:val="24"/>
    </w:rPr>
  </w:style>
  <w:style w:type="character" w:customStyle="1" w:styleId="23">
    <w:name w:val="日期 Char"/>
    <w:basedOn w:val="13"/>
    <w:link w:val="5"/>
    <w:qFormat/>
    <w:uiPriority w:val="0"/>
  </w:style>
  <w:style w:type="character" w:customStyle="1" w:styleId="24">
    <w:name w:val="批注框文本 Char"/>
    <w:basedOn w:val="13"/>
    <w:link w:val="6"/>
    <w:qFormat/>
    <w:uiPriority w:val="0"/>
    <w:rPr>
      <w:sz w:val="18"/>
      <w:szCs w:val="18"/>
    </w:rPr>
  </w:style>
  <w:style w:type="character" w:customStyle="1" w:styleId="25">
    <w:name w:val="页脚 Char"/>
    <w:basedOn w:val="13"/>
    <w:link w:val="7"/>
    <w:qFormat/>
    <w:uiPriority w:val="0"/>
    <w:rPr>
      <w:sz w:val="18"/>
      <w:szCs w:val="18"/>
    </w:rPr>
  </w:style>
  <w:style w:type="character" w:customStyle="1" w:styleId="26">
    <w:name w:val="页眉 Char"/>
    <w:basedOn w:val="13"/>
    <w:link w:val="8"/>
    <w:qFormat/>
    <w:uiPriority w:val="0"/>
    <w:rPr>
      <w:sz w:val="18"/>
      <w:szCs w:val="18"/>
    </w:rPr>
  </w:style>
  <w:style w:type="character" w:customStyle="1" w:styleId="27">
    <w:name w:val="批注主题 Char"/>
    <w:basedOn w:val="20"/>
    <w:link w:val="10"/>
    <w:qFormat/>
    <w:uiPriority w:val="0"/>
    <w:rPr>
      <w:rFonts w:ascii="Times New Roman" w:hAnsi="Times New Roman" w:eastAsia="宋体" w:cs="Times New Roman"/>
      <w:b/>
      <w:bCs/>
      <w:szCs w:val="24"/>
    </w:rPr>
  </w:style>
  <w:style w:type="paragraph" w:styleId="28">
    <w:name w:val="List Paragraph"/>
    <w:basedOn w:val="1"/>
    <w:qFormat/>
    <w:uiPriority w:val="34"/>
    <w:pPr>
      <w:ind w:firstLine="420" w:firstLineChars="200"/>
    </w:pPr>
  </w:style>
  <w:style w:type="paragraph" w:customStyle="1" w:styleId="29">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3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
    <w:name w:val="标准书眉一"/>
    <w:qFormat/>
    <w:uiPriority w:val="0"/>
    <w:pPr>
      <w:jc w:val="both"/>
    </w:pPr>
    <w:rPr>
      <w:rFonts w:ascii="Times New Roman" w:hAnsi="Times New Roman" w:eastAsia="宋体" w:cs="Times New Roman"/>
      <w:lang w:val="en-US" w:eastAsia="zh-CN" w:bidi="ar-SA"/>
    </w:rPr>
  </w:style>
  <w:style w:type="paragraph" w:customStyle="1" w:styleId="3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36">
    <w:name w:val="发布"/>
    <w:qFormat/>
    <w:uiPriority w:val="0"/>
    <w:rPr>
      <w:rFonts w:ascii="黑体" w:eastAsia="黑体"/>
      <w:spacing w:val="22"/>
      <w:w w:val="100"/>
      <w:position w:val="3"/>
      <w:sz w:val="28"/>
    </w:rPr>
  </w:style>
  <w:style w:type="paragraph" w:customStyle="1" w:styleId="37">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9">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40">
    <w:name w:val="封面标准代替信息"/>
    <w:basedOn w:val="39"/>
    <w:qFormat/>
    <w:uiPriority w:val="0"/>
    <w:pPr>
      <w:spacing w:before="57"/>
    </w:pPr>
    <w:rPr>
      <w:rFonts w:ascii="宋体"/>
      <w:sz w:val="21"/>
    </w:rPr>
  </w:style>
  <w:style w:type="paragraph" w:customStyle="1" w:styleId="4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4">
    <w:name w:val="封面正文"/>
    <w:qFormat/>
    <w:uiPriority w:val="0"/>
    <w:pPr>
      <w:jc w:val="both"/>
    </w:pPr>
    <w:rPr>
      <w:rFonts w:ascii="Times New Roman" w:hAnsi="Times New Roman" w:eastAsia="宋体" w:cs="Times New Roman"/>
      <w:lang w:val="en-US" w:eastAsia="zh-CN" w:bidi="ar-SA"/>
    </w:rPr>
  </w:style>
  <w:style w:type="paragraph" w:customStyle="1" w:styleId="45">
    <w:name w:val="实施日期"/>
    <w:basedOn w:val="38"/>
    <w:qFormat/>
    <w:uiPriority w:val="0"/>
    <w:pPr>
      <w:framePr w:hSpace="0" w:xAlign="right"/>
      <w:jc w:val="right"/>
    </w:pPr>
  </w:style>
  <w:style w:type="paragraph" w:customStyle="1" w:styleId="4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7">
    <w:name w:val="附录表标题"/>
    <w:next w:val="48"/>
    <w:qFormat/>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48">
    <w:name w:val="段"/>
    <w:link w:val="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9">
    <w:name w:val="段 Char"/>
    <w:link w:val="48"/>
    <w:qFormat/>
    <w:uiPriority w:val="0"/>
    <w:rPr>
      <w:rFonts w:ascii="宋体" w:hAnsi="Times New Roman" w:eastAsia="宋体" w:cs="Times New Roman"/>
      <w:kern w:val="0"/>
      <w:szCs w:val="20"/>
    </w:rPr>
  </w:style>
  <w:style w:type="paragraph" w:customStyle="1" w:styleId="50">
    <w:name w:val="附录图标题"/>
    <w:next w:val="48"/>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51">
    <w:name w:val="列项●（二级）"/>
    <w:qFormat/>
    <w:uiPriority w:val="0"/>
    <w:pPr>
      <w:numPr>
        <w:ilvl w:val="0"/>
        <w:numId w:val="4"/>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52">
    <w:name w:val="列项◆（三级）"/>
    <w:qFormat/>
    <w:uiPriority w:val="0"/>
    <w:pPr>
      <w:numPr>
        <w:ilvl w:val="0"/>
        <w:numId w:val="5"/>
      </w:numPr>
      <w:ind w:left="800" w:leftChars="600" w:hanging="200" w:hangingChars="200"/>
    </w:pPr>
    <w:rPr>
      <w:rFonts w:ascii="宋体" w:hAnsi="Times New Roman" w:eastAsia="宋体" w:cs="Times New Roman"/>
      <w:sz w:val="21"/>
      <w:lang w:val="en-US" w:eastAsia="zh-CN" w:bidi="ar-SA"/>
    </w:rPr>
  </w:style>
  <w:style w:type="paragraph" w:customStyle="1" w:styleId="53">
    <w:name w:val="目次、标准名称标题"/>
    <w:basedOn w:val="35"/>
    <w:next w:val="48"/>
    <w:qFormat/>
    <w:uiPriority w:val="0"/>
    <w:pPr>
      <w:spacing w:line="460" w:lineRule="exact"/>
    </w:pPr>
  </w:style>
  <w:style w:type="paragraph" w:customStyle="1" w:styleId="54">
    <w:name w:val="章标题"/>
    <w:next w:val="48"/>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5">
    <w:name w:val="标准书眉_偶数页"/>
    <w:basedOn w:val="33"/>
    <w:next w:val="1"/>
    <w:qFormat/>
    <w:uiPriority w:val="0"/>
    <w:pPr>
      <w:jc w:val="left"/>
    </w:p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一级条标题"/>
    <w:next w:val="48"/>
    <w:qFormat/>
    <w:uiPriority w:val="0"/>
    <w:pPr>
      <w:ind w:left="525"/>
      <w:outlineLvl w:val="2"/>
    </w:pPr>
    <w:rPr>
      <w:rFonts w:ascii="Times New Roman" w:hAnsi="Times New Roman" w:eastAsia="黑体" w:cs="Times New Roman"/>
      <w:sz w:val="21"/>
      <w:lang w:val="en-US" w:eastAsia="zh-CN" w:bidi="ar-SA"/>
    </w:rPr>
  </w:style>
  <w:style w:type="paragraph" w:customStyle="1" w:styleId="58">
    <w:name w:val="二级条标题"/>
    <w:basedOn w:val="57"/>
    <w:next w:val="48"/>
    <w:qFormat/>
    <w:uiPriority w:val="0"/>
    <w:pPr>
      <w:ind w:left="0"/>
      <w:outlineLvl w:val="3"/>
    </w:pPr>
  </w:style>
  <w:style w:type="paragraph" w:customStyle="1" w:styleId="59">
    <w:name w:val="三级条标题"/>
    <w:basedOn w:val="58"/>
    <w:next w:val="48"/>
    <w:qFormat/>
    <w:uiPriority w:val="0"/>
    <w:pPr>
      <w:outlineLvl w:val="4"/>
    </w:pPr>
  </w:style>
  <w:style w:type="paragraph" w:customStyle="1" w:styleId="60">
    <w:name w:val="四级条标题"/>
    <w:basedOn w:val="59"/>
    <w:next w:val="48"/>
    <w:qFormat/>
    <w:uiPriority w:val="0"/>
    <w:pPr>
      <w:outlineLvl w:val="5"/>
    </w:pPr>
  </w:style>
  <w:style w:type="paragraph" w:customStyle="1" w:styleId="61">
    <w:name w:val="五级条标题"/>
    <w:basedOn w:val="60"/>
    <w:next w:val="48"/>
    <w:qFormat/>
    <w:uiPriority w:val="0"/>
    <w:pPr>
      <w:outlineLvl w:val="6"/>
    </w:pPr>
  </w:style>
  <w:style w:type="paragraph" w:customStyle="1" w:styleId="62">
    <w:name w:val="正文表标题"/>
    <w:next w:val="48"/>
    <w:link w:val="63"/>
    <w:qFormat/>
    <w:uiPriority w:val="0"/>
    <w:pPr>
      <w:ind w:left="4095"/>
      <w:jc w:val="center"/>
    </w:pPr>
    <w:rPr>
      <w:rFonts w:ascii="黑体" w:hAnsi="Times New Roman" w:eastAsia="黑体" w:cs="Times New Roman"/>
      <w:sz w:val="21"/>
      <w:lang w:val="en-US" w:eastAsia="zh-CN" w:bidi="ar-SA"/>
    </w:rPr>
  </w:style>
  <w:style w:type="character" w:customStyle="1" w:styleId="63">
    <w:name w:val="正文表标题 Char"/>
    <w:link w:val="62"/>
    <w:qFormat/>
    <w:uiPriority w:val="0"/>
    <w:rPr>
      <w:rFonts w:ascii="黑体" w:hAnsi="Times New Roman" w:eastAsia="黑体" w:cs="Times New Roman"/>
      <w:kern w:val="0"/>
      <w:szCs w:val="20"/>
    </w:rPr>
  </w:style>
  <w:style w:type="paragraph" w:customStyle="1" w:styleId="64">
    <w:name w:val="注："/>
    <w:next w:val="48"/>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6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7">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7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styleId="71">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paragraph" w:customStyle="1" w:styleId="72">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DBA90-3BDE-4E01-A208-770A75635B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5456</Words>
  <Characters>6209</Characters>
  <Lines>315</Lines>
  <Paragraphs>88</Paragraphs>
  <TotalTime>431</TotalTime>
  <ScaleCrop>false</ScaleCrop>
  <LinksUpToDate>false</LinksUpToDate>
  <CharactersWithSpaces>6401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2019-07-15T00:50:00Z</dcterms:created>
  <dc:creator>蒋杰</dc:creator>
  <cp:lastModifiedBy>魏</cp:lastModifiedBy>
  <cp:lastPrinted>2022-08-01T02:09:00Z</cp:lastPrinted>
  <dcterms:modified xsi:type="dcterms:W3CDTF">2022-08-03T03:53:47Z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E522660E038342FA8C52DC23A8526BB3</vt:lpwstr>
  </property>
</Properties>
</file>