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C1" w:rsidRPr="00DC139F" w:rsidRDefault="00AF2FC1">
      <w:pPr>
        <w:pStyle w:val="aff4"/>
        <w:rPr>
          <w:b/>
        </w:rPr>
      </w:pPr>
      <w:bookmarkStart w:id="0" w:name="SectionMark0"/>
    </w:p>
    <w:p w:rsidR="00AF2FC1" w:rsidRPr="00DC139F" w:rsidRDefault="004332FA">
      <w:pPr>
        <w:pStyle w:val="aff4"/>
        <w:rPr>
          <w:b/>
        </w:rPr>
        <w:sectPr w:rsidR="00AF2FC1" w:rsidRPr="00DC139F">
          <w:headerReference w:type="even" r:id="rId8"/>
          <w:headerReference w:type="default" r:id="rId9"/>
          <w:footerReference w:type="even" r:id="rId10"/>
          <w:footerReference w:type="default" r:id="rId11"/>
          <w:headerReference w:type="first" r:id="rId12"/>
          <w:footerReference w:type="first" r:id="rId13"/>
          <w:pgSz w:w="11907" w:h="16839"/>
          <w:pgMar w:top="1418" w:right="1418" w:bottom="1418" w:left="1418" w:header="0" w:footer="0" w:gutter="0"/>
          <w:pgNumType w:start="1"/>
          <w:cols w:space="720"/>
          <w:titlePg/>
          <w:docGrid w:type="lines" w:linePitch="312"/>
        </w:sectPr>
      </w:pPr>
      <w:r>
        <w:rPr>
          <w:b/>
        </w:rPr>
        <w:pict>
          <v:shapetype id="_x0000_t202" coordsize="21600,21600" o:spt="202" path="m,l,21600r21600,l21600,xe">
            <v:stroke joinstyle="miter"/>
            <v:path gradientshapeok="t" o:connecttype="rect"/>
          </v:shapetype>
          <v:shape id="fmFrame7" o:spid="_x0000_s1029" type="#_x0000_t202" style="position:absolute;left:0;text-align:left;margin-left:352.5pt;margin-top:655.2pt;width:36pt;height:31.2pt;flip:x y;z-index:251659776;mso-position-horizontal-relative:margin;mso-position-vertical-relative:margin" stroked="f">
            <v:textbox style="mso-next-textbox:#fmFrame7" inset="0,0,0,0">
              <w:txbxContent>
                <w:p w:rsidR="00A20158" w:rsidRPr="00E65253" w:rsidRDefault="00A20158">
                  <w:pPr>
                    <w:rPr>
                      <w:b/>
                      <w:sz w:val="28"/>
                    </w:rPr>
                  </w:pPr>
                  <w:r w:rsidRPr="00E65253">
                    <w:rPr>
                      <w:rFonts w:hint="eastAsia"/>
                      <w:b/>
                      <w:sz w:val="28"/>
                    </w:rPr>
                    <w:t>发布</w:t>
                  </w:r>
                </w:p>
              </w:txbxContent>
            </v:textbox>
            <w10:wrap anchorx="margin" anchory="margin"/>
          </v:shape>
        </w:pict>
      </w:r>
      <w:r>
        <w:rPr>
          <w:b/>
          <w:noProof/>
        </w:rPr>
        <w:pict>
          <v:shape id="文本框 4" o:spid="_x0000_s1314" type="#_x0000_t202" style="position:absolute;left:0;text-align:left;margin-left:95.25pt;margin-top:556.6pt;width:240.35pt;height:73.7pt;z-index:251661824" stroked="f">
            <v:textbox style="mso-next-textbox:#文本框 4">
              <w:txbxContent>
                <w:p w:rsidR="00A20158" w:rsidRPr="00872286" w:rsidRDefault="00A20158" w:rsidP="00E65253">
                  <w:pPr>
                    <w:pStyle w:val="af4"/>
                    <w:jc w:val="distribute"/>
                    <w:rPr>
                      <w:spacing w:val="0"/>
                      <w:sz w:val="32"/>
                      <w:szCs w:val="32"/>
                    </w:rPr>
                  </w:pPr>
                  <w:r w:rsidRPr="00872286">
                    <w:rPr>
                      <w:rFonts w:hint="eastAsia"/>
                      <w:spacing w:val="0"/>
                      <w:sz w:val="32"/>
                      <w:szCs w:val="32"/>
                    </w:rPr>
                    <w:t>中国有色金属工业协会</w:t>
                  </w:r>
                </w:p>
                <w:p w:rsidR="00A20158" w:rsidRPr="00872286" w:rsidRDefault="00A20158" w:rsidP="00E65253">
                  <w:pPr>
                    <w:pStyle w:val="af4"/>
                    <w:jc w:val="distribute"/>
                    <w:rPr>
                      <w:sz w:val="32"/>
                      <w:szCs w:val="32"/>
                    </w:rPr>
                  </w:pPr>
                  <w:r w:rsidRPr="00872286">
                    <w:rPr>
                      <w:rFonts w:hint="eastAsia"/>
                      <w:spacing w:val="0"/>
                      <w:w w:val="130"/>
                      <w:sz w:val="32"/>
                      <w:szCs w:val="32"/>
                    </w:rPr>
                    <w:t>中国有色金属学会</w:t>
                  </w:r>
                </w:p>
                <w:p w:rsidR="00A20158" w:rsidRPr="00872286" w:rsidRDefault="00A20158" w:rsidP="00E65253">
                  <w:pPr>
                    <w:jc w:val="distribute"/>
                    <w:rPr>
                      <w:sz w:val="32"/>
                      <w:szCs w:val="32"/>
                    </w:rPr>
                  </w:pPr>
                </w:p>
              </w:txbxContent>
            </v:textbox>
          </v:shape>
        </w:pict>
      </w:r>
      <w:r>
        <w:rPr>
          <w:b/>
        </w:rPr>
        <w:pict>
          <v:line id="直线 3" o:spid="_x0000_s1027" style="position:absolute;left:0;text-align:left;z-index:251658752" from="-9pt,548.8pt" to="450pt,548.8pt" strokecolor="#800008" strokeweight="1pt"/>
        </w:pict>
      </w:r>
      <w:r>
        <w:rPr>
          <w:b/>
        </w:rPr>
        <w:pict>
          <v:line id="直线 2" o:spid="_x0000_s1026" style="position:absolute;left:0;text-align:left;z-index:251657728" from="-4.1pt,67pt" to="463.9pt,67pt" strokecolor="#800008" strokeweight="1pt"/>
        </w:pict>
      </w:r>
      <w:r>
        <w:rPr>
          <w:b/>
        </w:rPr>
        <w:pict>
          <v:shape id="_x0000_s1100" type="#_x0000_t202" style="position:absolute;left:0;text-align:left;margin-left:205pt;margin-top:-36.4pt;width:236pt;height:71.25pt;z-index:251660800;mso-position-horizontal-relative:margin;mso-position-vertical-relative:margin" stroked="f">
            <v:textbox inset="0,0,0,0">
              <w:txbxContent>
                <w:p w:rsidR="00A20158" w:rsidRDefault="00A20158">
                  <w:pPr>
                    <w:pStyle w:val="Default"/>
                  </w:pPr>
                </w:p>
                <w:p w:rsidR="00A20158" w:rsidRDefault="00A20158">
                  <w:pPr>
                    <w:pStyle w:val="af6"/>
                  </w:pPr>
                  <w:r>
                    <w:t>T/CNIA</w:t>
                  </w:r>
                </w:p>
                <w:p w:rsidR="00A20158" w:rsidRDefault="00A20158">
                  <w:pPr>
                    <w:pStyle w:val="Default"/>
                  </w:pPr>
                </w:p>
              </w:txbxContent>
            </v:textbox>
            <w10:wrap anchorx="margin" anchory="margin"/>
            <w10:anchorlock/>
          </v:shape>
        </w:pict>
      </w:r>
      <w:r>
        <w:rPr>
          <w:b/>
        </w:rPr>
        <w:pict>
          <v:shape id="fmFrame6" o:spid="_x0000_s1030" type="#_x0000_t202" style="position:absolute;left:0;text-align:left;margin-left:4in;margin-top:608.4pt;width:159pt;height:24.6pt;z-index:251656704;mso-position-horizontal-relative:margin;mso-position-vertical-relative:margin" stroked="f">
            <v:textbox inset="0,0,0,0">
              <w:txbxContent>
                <w:p w:rsidR="00A20158" w:rsidRDefault="00A20158">
                  <w:pPr>
                    <w:pStyle w:val="afd"/>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b/>
        </w:rPr>
        <w:pict>
          <v:shape id="fmFrame5" o:spid="_x0000_s1031" type="#_x0000_t202" style="position:absolute;left:0;text-align:left;margin-left:-9pt;margin-top:608.4pt;width:159pt;height:24.6pt;z-index:251655680;mso-position-horizontal-relative:margin;mso-position-vertical-relative:margin" stroked="f">
            <v:textbox inset="0,0,0,0">
              <w:txbxContent>
                <w:p w:rsidR="00A20158" w:rsidRDefault="00A20158">
                  <w:pPr>
                    <w:pStyle w:val="afe"/>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b/>
        </w:rPr>
        <w:pict>
          <v:shape id="fmFrame4" o:spid="_x0000_s1032" type="#_x0000_t202" style="position:absolute;left:0;text-align:left;margin-left:-2pt;margin-top:181.1pt;width:470pt;height:306.55pt;z-index:251654656;mso-position-horizontal-relative:margin;mso-position-vertical-relative:margin" stroked="f">
            <v:textbox inset="0,0,0,0">
              <w:txbxContent>
                <w:p w:rsidR="00A20158" w:rsidRDefault="00A20158">
                  <w:pPr>
                    <w:autoSpaceDE w:val="0"/>
                    <w:autoSpaceDN w:val="0"/>
                    <w:adjustRightInd w:val="0"/>
                    <w:jc w:val="left"/>
                    <w:rPr>
                      <w:rFonts w:ascii="黑体" w:eastAsia="黑体" w:cs="黑体"/>
                      <w:color w:val="000000"/>
                      <w:kern w:val="0"/>
                      <w:sz w:val="24"/>
                    </w:rPr>
                  </w:pPr>
                </w:p>
                <w:p w:rsidR="00A20158" w:rsidRDefault="00A20158">
                  <w:pPr>
                    <w:pStyle w:val="affb"/>
                    <w:rPr>
                      <w:sz w:val="44"/>
                      <w:szCs w:val="44"/>
                    </w:rPr>
                  </w:pPr>
                  <w:r>
                    <w:rPr>
                      <w:rFonts w:cs="黑体"/>
                      <w:color w:val="000000"/>
                      <w:sz w:val="24"/>
                      <w:szCs w:val="24"/>
                    </w:rPr>
                    <w:t xml:space="preserve"> </w:t>
                  </w:r>
                  <w:r>
                    <w:rPr>
                      <w:rFonts w:cs="黑体" w:hint="eastAsia"/>
                      <w:color w:val="000000"/>
                      <w:szCs w:val="52"/>
                    </w:rPr>
                    <w:t>绿色设计产品评价技术规范</w:t>
                  </w:r>
                  <w:r>
                    <w:rPr>
                      <w:rFonts w:cs="黑体"/>
                      <w:color w:val="000000"/>
                      <w:szCs w:val="52"/>
                    </w:rPr>
                    <w:t xml:space="preserve"> </w:t>
                  </w:r>
                  <w:r>
                    <w:rPr>
                      <w:rFonts w:hint="eastAsia"/>
                      <w:sz w:val="44"/>
                      <w:szCs w:val="44"/>
                    </w:rPr>
                    <w:t xml:space="preserve"> </w:t>
                  </w:r>
                </w:p>
                <w:p w:rsidR="00A20158" w:rsidRDefault="00A20158">
                  <w:pPr>
                    <w:pStyle w:val="affb"/>
                    <w:rPr>
                      <w:sz w:val="44"/>
                      <w:szCs w:val="44"/>
                    </w:rPr>
                  </w:pPr>
                  <w:r>
                    <w:rPr>
                      <w:rFonts w:hint="eastAsia"/>
                      <w:sz w:val="44"/>
                      <w:szCs w:val="44"/>
                    </w:rPr>
                    <w:t>铜及铜合金冷轧板带箔材</w:t>
                  </w:r>
                </w:p>
                <w:p w:rsidR="00A20158" w:rsidRDefault="00A20158">
                  <w:pPr>
                    <w:pStyle w:val="Default"/>
                  </w:pPr>
                </w:p>
                <w:p w:rsidR="00A20158" w:rsidRDefault="00A20158">
                  <w:pPr>
                    <w:pStyle w:val="Default"/>
                  </w:pPr>
                  <w:r>
                    <w:t xml:space="preserve">  </w:t>
                  </w:r>
                </w:p>
                <w:p w:rsidR="00A20158" w:rsidRPr="00E65253" w:rsidRDefault="00A20158">
                  <w:pPr>
                    <w:jc w:val="center"/>
                    <w:rPr>
                      <w:rFonts w:ascii="黑体" w:eastAsia="黑体"/>
                      <w:sz w:val="28"/>
                      <w:szCs w:val="28"/>
                    </w:rPr>
                  </w:pPr>
                  <w:r w:rsidRPr="00E65253">
                    <w:rPr>
                      <w:sz w:val="28"/>
                      <w:szCs w:val="28"/>
                    </w:rPr>
                    <w:t xml:space="preserve"> Specification for green-design product assessment-   </w:t>
                  </w:r>
                  <w:r w:rsidRPr="00E65253">
                    <w:rPr>
                      <w:rFonts w:ascii="黑体" w:eastAsia="黑体" w:hint="eastAsia"/>
                      <w:sz w:val="28"/>
                      <w:szCs w:val="28"/>
                    </w:rPr>
                    <w:t xml:space="preserve">  </w:t>
                  </w:r>
                </w:p>
                <w:p w:rsidR="00A20158" w:rsidRPr="00E65253" w:rsidRDefault="00A20158">
                  <w:pPr>
                    <w:jc w:val="center"/>
                    <w:rPr>
                      <w:sz w:val="28"/>
                      <w:szCs w:val="28"/>
                    </w:rPr>
                  </w:pPr>
                  <w:r w:rsidRPr="00E65253">
                    <w:rPr>
                      <w:sz w:val="28"/>
                      <w:szCs w:val="28"/>
                    </w:rPr>
                    <w:t>Copper and copper alloy</w:t>
                  </w:r>
                  <w:r w:rsidRPr="00E65253">
                    <w:rPr>
                      <w:rFonts w:hint="eastAsia"/>
                      <w:sz w:val="28"/>
                      <w:szCs w:val="28"/>
                    </w:rPr>
                    <w:t xml:space="preserve"> cold-rolled sheet,</w:t>
                  </w:r>
                  <w:r w:rsidRPr="00E65253">
                    <w:rPr>
                      <w:sz w:val="28"/>
                      <w:szCs w:val="28"/>
                    </w:rPr>
                    <w:t>strip</w:t>
                  </w:r>
                  <w:r w:rsidRPr="00E65253">
                    <w:rPr>
                      <w:rFonts w:hint="eastAsia"/>
                      <w:sz w:val="28"/>
                      <w:szCs w:val="28"/>
                    </w:rPr>
                    <w:t xml:space="preserve"> and foil</w:t>
                  </w:r>
                </w:p>
                <w:p w:rsidR="00A20158" w:rsidRPr="00312A0F" w:rsidRDefault="00A20158">
                  <w:pPr>
                    <w:pStyle w:val="aff3"/>
                  </w:pPr>
                  <w:r w:rsidRPr="00312A0F">
                    <w:rPr>
                      <w:rFonts w:hint="eastAsia"/>
                    </w:rPr>
                    <w:t>（</w:t>
                  </w:r>
                  <w:r>
                    <w:rPr>
                      <w:rFonts w:hint="eastAsia"/>
                    </w:rPr>
                    <w:t>预审稿</w:t>
                  </w:r>
                  <w:r w:rsidRPr="00312A0F">
                    <w:rPr>
                      <w:rFonts w:hint="eastAsia"/>
                    </w:rPr>
                    <w:t>）</w:t>
                  </w:r>
                </w:p>
                <w:p w:rsidR="00A20158" w:rsidRDefault="00A20158">
                  <w:pPr>
                    <w:pStyle w:val="aff9"/>
                  </w:pPr>
                </w:p>
              </w:txbxContent>
            </v:textbox>
            <w10:wrap anchorx="margin" anchory="margin"/>
            <w10:anchorlock/>
          </v:shape>
        </w:pict>
      </w:r>
      <w:r>
        <w:rPr>
          <w:b/>
        </w:rPr>
        <w:pict>
          <v:shape id="fmFrame3" o:spid="_x0000_s1033" type="#_x0000_t202" style="position:absolute;left:0;text-align:left;margin-left:0;margin-top:118.1pt;width:468pt;height:25.8pt;z-index:251653632;mso-position-horizontal-relative:margin;mso-position-vertical-relative:margin" stroked="f">
            <v:textbox inset="0,0,0,0">
              <w:txbxContent>
                <w:p w:rsidR="00A20158" w:rsidRDefault="00A20158">
                  <w:pPr>
                    <w:pStyle w:val="11"/>
                    <w:spacing w:before="0"/>
                    <w:rPr>
                      <w:rFonts w:ascii="黑体" w:eastAsia="黑体" w:hAnsi="黑体"/>
                    </w:rPr>
                  </w:pPr>
                  <w:r>
                    <w:rPr>
                      <w:rFonts w:ascii="黑体" w:eastAsia="黑体" w:hAnsi="黑体"/>
                    </w:rPr>
                    <w:t>T/CNIA XXXX-20</w:t>
                  </w:r>
                  <w:r>
                    <w:rPr>
                      <w:rFonts w:ascii="黑体" w:eastAsia="黑体" w:hAnsi="黑体" w:hint="eastAsia"/>
                    </w:rPr>
                    <w:t>XX</w:t>
                  </w:r>
                </w:p>
                <w:p w:rsidR="00A20158" w:rsidRDefault="00A20158"/>
              </w:txbxContent>
            </v:textbox>
            <w10:wrap anchorx="margin" anchory="margin"/>
            <w10:anchorlock/>
          </v:shape>
        </w:pict>
      </w:r>
      <w:r>
        <w:rPr>
          <w:b/>
        </w:rPr>
        <w:pict>
          <v:shape id="fmFrame2" o:spid="_x0000_s1035" type="#_x0000_t202" style="position:absolute;left:0;text-align:left;margin-left:-18pt;margin-top:78pt;width:481.9pt;height:30.8pt;z-index:251652608;mso-position-horizontal-relative:margin;mso-position-vertical-relative:margin" stroked="f">
            <v:textbox inset="0,0,0,0">
              <w:txbxContent>
                <w:p w:rsidR="00A20158" w:rsidRDefault="00A20158">
                  <w:pPr>
                    <w:pStyle w:val="aff5"/>
                    <w:jc w:val="center"/>
                    <w:rPr>
                      <w:sz w:val="48"/>
                      <w:szCs w:val="48"/>
                    </w:rPr>
                  </w:pPr>
                  <w:r>
                    <w:rPr>
                      <w:rFonts w:hint="eastAsia"/>
                      <w:sz w:val="48"/>
                      <w:szCs w:val="48"/>
                    </w:rPr>
                    <w:t>中国有色金属工业协会标准</w:t>
                  </w:r>
                </w:p>
                <w:p w:rsidR="00A20158" w:rsidRDefault="00A20158"/>
              </w:txbxContent>
            </v:textbox>
            <w10:wrap anchorx="margin" anchory="margin"/>
            <w10:anchorlock/>
          </v:shape>
        </w:pict>
      </w:r>
      <w:r>
        <w:rPr>
          <w:b/>
        </w:rPr>
        <w:pict>
          <v:shape id="fmFrame1" o:spid="_x0000_s1036" type="#_x0000_t202" style="position:absolute;left:0;text-align:left;margin-left:0;margin-top:-31.2pt;width:200pt;height:54.6pt;z-index:251651584;mso-position-horizontal-relative:margin;mso-position-vertical-relative:margin" stroked="f">
            <v:textbox inset="0,0,0,0">
              <w:txbxContent>
                <w:p w:rsidR="00A20158" w:rsidRDefault="00A20158">
                  <w:pPr>
                    <w:pStyle w:val="Default"/>
                  </w:pPr>
                </w:p>
                <w:p w:rsidR="00A20158" w:rsidRDefault="00A20158">
                  <w:pPr>
                    <w:pStyle w:val="af0"/>
                    <w:snapToGrid w:val="0"/>
                    <w:rPr>
                      <w:rFonts w:ascii="宋体" w:eastAsia="宋体" w:hAnsi="宋体"/>
                      <w:color w:val="000000"/>
                    </w:rPr>
                  </w:pPr>
                  <w:r>
                    <w:rPr>
                      <w:rFonts w:ascii="宋体" w:eastAsia="宋体" w:hAnsi="宋体"/>
                      <w:b/>
                      <w:color w:val="000000"/>
                    </w:rPr>
                    <w:t>ICS</w:t>
                  </w:r>
                  <w:r>
                    <w:rPr>
                      <w:rFonts w:ascii="宋体" w:eastAsia="宋体" w:hAnsi="宋体"/>
                      <w:color w:val="000000"/>
                    </w:rPr>
                    <w:t xml:space="preserve"> 77.120</w:t>
                  </w:r>
                  <w:r>
                    <w:rPr>
                      <w:rFonts w:ascii="宋体" w:eastAsia="宋体" w:hAnsi="宋体" w:hint="eastAsia"/>
                      <w:color w:val="000000"/>
                    </w:rPr>
                    <w:t>.30</w:t>
                  </w:r>
                </w:p>
                <w:p w:rsidR="00A20158" w:rsidRDefault="00A20158">
                  <w:pPr>
                    <w:pStyle w:val="af0"/>
                    <w:snapToGrid w:val="0"/>
                    <w:rPr>
                      <w:rFonts w:ascii="宋体" w:eastAsia="宋体" w:hAnsi="宋体"/>
                      <w:color w:val="000000"/>
                    </w:rPr>
                  </w:pPr>
                  <w:r>
                    <w:rPr>
                      <w:rFonts w:ascii="宋体" w:eastAsia="宋体" w:hAnsi="宋体" w:hint="eastAsia"/>
                      <w:b/>
                      <w:color w:val="000000"/>
                    </w:rPr>
                    <w:t xml:space="preserve">CCS </w:t>
                  </w:r>
                  <w:r>
                    <w:rPr>
                      <w:rFonts w:ascii="宋体" w:eastAsia="宋体" w:hAnsi="宋体"/>
                      <w:b/>
                      <w:color w:val="000000"/>
                    </w:rPr>
                    <w:t>H 01</w:t>
                  </w:r>
                </w:p>
                <w:p w:rsidR="00A20158" w:rsidRDefault="00A20158">
                  <w:pPr>
                    <w:pStyle w:val="Default"/>
                    <w:rPr>
                      <w:szCs w:val="21"/>
                    </w:rPr>
                  </w:pPr>
                </w:p>
              </w:txbxContent>
            </v:textbox>
            <w10:wrap anchorx="margin" anchory="margin"/>
            <w10:anchorlock/>
          </v:shape>
        </w:pict>
      </w:r>
    </w:p>
    <w:p w:rsidR="00AF2FC1" w:rsidRPr="00DC139F" w:rsidRDefault="00AF2FC1">
      <w:pPr>
        <w:jc w:val="center"/>
        <w:rPr>
          <w:rFonts w:ascii="黑体" w:eastAsia="黑体" w:hAnsi="黑体"/>
          <w:sz w:val="32"/>
          <w:szCs w:val="32"/>
        </w:rPr>
      </w:pPr>
      <w:bookmarkStart w:id="1" w:name="_Toc514086404"/>
      <w:bookmarkEnd w:id="0"/>
      <w:r w:rsidRPr="00DC139F">
        <w:rPr>
          <w:rFonts w:ascii="黑体" w:eastAsia="黑体" w:hAnsi="黑体"/>
          <w:sz w:val="32"/>
          <w:szCs w:val="32"/>
        </w:rPr>
        <w:lastRenderedPageBreak/>
        <w:t>前</w:t>
      </w:r>
      <w:r w:rsidRPr="00DC139F">
        <w:rPr>
          <w:rFonts w:ascii="黑体" w:eastAsia="黑体" w:hAnsi="黑体" w:hint="eastAsia"/>
          <w:sz w:val="32"/>
          <w:szCs w:val="32"/>
        </w:rPr>
        <w:t xml:space="preserve">    </w:t>
      </w:r>
      <w:r w:rsidRPr="00DC139F">
        <w:rPr>
          <w:rFonts w:ascii="黑体" w:eastAsia="黑体" w:hAnsi="黑体"/>
          <w:sz w:val="32"/>
          <w:szCs w:val="32"/>
        </w:rPr>
        <w:t>言</w:t>
      </w:r>
    </w:p>
    <w:p w:rsidR="00AF2FC1" w:rsidRPr="00DC139F" w:rsidRDefault="00AF2FC1">
      <w:pPr>
        <w:jc w:val="center"/>
        <w:rPr>
          <w:rFonts w:ascii="黑体" w:eastAsia="黑体" w:hAnsi="黑体"/>
          <w:sz w:val="32"/>
          <w:szCs w:val="32"/>
        </w:rPr>
      </w:pPr>
    </w:p>
    <w:p w:rsidR="00E65253" w:rsidRPr="00DC139F" w:rsidRDefault="00E65253" w:rsidP="00E65253">
      <w:pPr>
        <w:ind w:firstLineChars="200" w:firstLine="420"/>
        <w:rPr>
          <w:rFonts w:ascii="宋体" w:hAnsi="宋体"/>
          <w:szCs w:val="21"/>
        </w:rPr>
      </w:pPr>
      <w:r w:rsidRPr="00DC139F">
        <w:rPr>
          <w:rFonts w:ascii="宋体" w:hAnsi="宋体" w:hint="eastAsia"/>
          <w:szCs w:val="21"/>
        </w:rPr>
        <w:t>本文件按照GB/T 1.1-2020《标准化工作导则 第1部分：标准化文件的结构和起草规则》的规定起草</w:t>
      </w:r>
      <w:r w:rsidRPr="00DC139F">
        <w:rPr>
          <w:rFonts w:ascii="宋体" w:hAnsi="宋体" w:hint="eastAsia"/>
        </w:rPr>
        <w:t>。</w:t>
      </w:r>
    </w:p>
    <w:p w:rsidR="00E65253" w:rsidRPr="00DC139F" w:rsidRDefault="00E65253" w:rsidP="00E65253">
      <w:pPr>
        <w:ind w:firstLine="420"/>
        <w:rPr>
          <w:rStyle w:val="fontstyle21"/>
          <w:rFonts w:hint="default"/>
          <w:color w:val="auto"/>
          <w:szCs w:val="21"/>
        </w:rPr>
      </w:pPr>
      <w:r w:rsidRPr="00DC139F">
        <w:rPr>
          <w:rFonts w:ascii="宋体" w:hAnsi="宋体" w:hint="eastAsia"/>
          <w:bCs/>
          <w:spacing w:val="10"/>
          <w:szCs w:val="21"/>
        </w:rPr>
        <w:t>请注意本文件某些内容可能涉及专利。本文件发布机构不承担识别这些专利的责任。</w:t>
      </w:r>
    </w:p>
    <w:p w:rsidR="00E65253" w:rsidRPr="00DC139F" w:rsidRDefault="00E65253" w:rsidP="00E65253">
      <w:pPr>
        <w:ind w:firstLineChars="200" w:firstLine="420"/>
        <w:rPr>
          <w:rFonts w:ascii="宋体" w:hAnsi="宋体"/>
        </w:rPr>
      </w:pPr>
      <w:r w:rsidRPr="00DC139F">
        <w:rPr>
          <w:rFonts w:ascii="宋体" w:hAnsi="宋体"/>
        </w:rPr>
        <w:t>本</w:t>
      </w:r>
      <w:r w:rsidRPr="00DC139F">
        <w:rPr>
          <w:rFonts w:ascii="宋体" w:hAnsi="宋体" w:hint="eastAsia"/>
          <w:szCs w:val="21"/>
        </w:rPr>
        <w:t>文件</w:t>
      </w:r>
      <w:r w:rsidRPr="00DC139F">
        <w:rPr>
          <w:rFonts w:ascii="宋体" w:hAnsi="宋体"/>
        </w:rPr>
        <w:t xml:space="preserve">由工业和信息化部节能与综合利用司、中国有色金属工业协会提出。 </w:t>
      </w:r>
    </w:p>
    <w:p w:rsidR="00E65253" w:rsidRPr="00DC139F" w:rsidRDefault="00E65253" w:rsidP="00E65253">
      <w:pPr>
        <w:ind w:firstLineChars="200" w:firstLine="420"/>
        <w:rPr>
          <w:rFonts w:ascii="宋体" w:hAnsi="宋体"/>
        </w:rPr>
      </w:pPr>
      <w:r w:rsidRPr="00DC139F">
        <w:rPr>
          <w:rFonts w:ascii="宋体" w:hAnsi="宋体"/>
        </w:rPr>
        <w:t>本</w:t>
      </w:r>
      <w:r w:rsidRPr="00DC139F">
        <w:rPr>
          <w:rFonts w:ascii="宋体" w:hAnsi="宋体" w:hint="eastAsia"/>
          <w:szCs w:val="21"/>
        </w:rPr>
        <w:t>文件</w:t>
      </w:r>
      <w:r w:rsidRPr="00DC139F">
        <w:rPr>
          <w:rFonts w:ascii="宋体" w:hAnsi="宋体"/>
        </w:rPr>
        <w:t xml:space="preserve">由全国有色金属标准化技术委员会(SAC/TC243)归口。 </w:t>
      </w:r>
    </w:p>
    <w:p w:rsidR="00E65253" w:rsidRPr="00DC139F" w:rsidRDefault="00E65253" w:rsidP="00E65253">
      <w:pPr>
        <w:ind w:firstLineChars="200" w:firstLine="420"/>
        <w:rPr>
          <w:rFonts w:ascii="宋体" w:hAnsi="宋体"/>
        </w:rPr>
      </w:pPr>
      <w:r w:rsidRPr="00DC139F">
        <w:rPr>
          <w:rFonts w:ascii="宋体" w:hAnsi="宋体"/>
        </w:rPr>
        <w:t>本</w:t>
      </w:r>
      <w:r w:rsidRPr="00DC139F">
        <w:rPr>
          <w:rFonts w:ascii="宋体" w:hAnsi="宋体" w:hint="eastAsia"/>
          <w:szCs w:val="21"/>
        </w:rPr>
        <w:t>文件</w:t>
      </w:r>
      <w:r w:rsidRPr="00DC139F">
        <w:rPr>
          <w:rFonts w:ascii="宋体" w:hAnsi="宋体"/>
        </w:rPr>
        <w:t>起草单位：中铝洛阳铜加工有限公司</w:t>
      </w:r>
    </w:p>
    <w:p w:rsidR="00E65253" w:rsidRPr="00DC139F" w:rsidRDefault="00E65253" w:rsidP="00E65253">
      <w:pPr>
        <w:ind w:firstLineChars="200" w:firstLine="420"/>
        <w:rPr>
          <w:rFonts w:ascii="宋体" w:hAnsi="宋体"/>
        </w:rPr>
      </w:pPr>
      <w:r w:rsidRPr="00DC139F">
        <w:rPr>
          <w:rFonts w:ascii="宋体" w:hAnsi="宋体"/>
        </w:rPr>
        <w:t>本</w:t>
      </w:r>
      <w:r w:rsidRPr="00DC139F">
        <w:rPr>
          <w:rFonts w:ascii="宋体" w:hAnsi="宋体" w:hint="eastAsia"/>
          <w:szCs w:val="21"/>
        </w:rPr>
        <w:t>文件</w:t>
      </w:r>
      <w:r w:rsidRPr="00DC139F">
        <w:rPr>
          <w:rFonts w:ascii="宋体" w:hAnsi="宋体"/>
        </w:rPr>
        <w:t>主要起草人：</w:t>
      </w:r>
    </w:p>
    <w:p w:rsidR="00AF2FC1" w:rsidRPr="00DC139F" w:rsidRDefault="00AF2FC1">
      <w:pPr>
        <w:spacing w:line="360" w:lineRule="auto"/>
        <w:ind w:firstLine="420"/>
        <w:rPr>
          <w:rStyle w:val="fontstyle21"/>
          <w:rFonts w:hint="default"/>
          <w:color w:val="auto"/>
          <w:szCs w:val="21"/>
        </w:rPr>
      </w:pPr>
    </w:p>
    <w:p w:rsidR="00AF2FC1" w:rsidRPr="00DC139F" w:rsidRDefault="00AF2FC1">
      <w:pPr>
        <w:spacing w:line="360" w:lineRule="auto"/>
        <w:ind w:firstLine="420"/>
        <w:rPr>
          <w:rStyle w:val="fontstyle21"/>
          <w:rFonts w:hint="default"/>
          <w:color w:val="auto"/>
          <w:szCs w:val="21"/>
        </w:rPr>
      </w:pPr>
    </w:p>
    <w:p w:rsidR="00AF2FC1" w:rsidRPr="00DC139F" w:rsidRDefault="00AF2FC1">
      <w:pPr>
        <w:spacing w:line="360" w:lineRule="auto"/>
        <w:ind w:firstLine="420"/>
        <w:rPr>
          <w:rStyle w:val="fontstyle21"/>
          <w:rFonts w:hint="default"/>
          <w:color w:val="auto"/>
          <w:szCs w:val="21"/>
        </w:rPr>
      </w:pPr>
    </w:p>
    <w:p w:rsidR="00AF2FC1" w:rsidRPr="00DC139F" w:rsidRDefault="00AF2FC1">
      <w:pPr>
        <w:spacing w:line="360" w:lineRule="auto"/>
        <w:ind w:firstLine="420"/>
        <w:rPr>
          <w:rStyle w:val="fontstyle21"/>
          <w:rFonts w:hint="default"/>
          <w:color w:val="auto"/>
          <w:szCs w:val="21"/>
        </w:rPr>
      </w:pPr>
    </w:p>
    <w:p w:rsidR="00AF2FC1" w:rsidRPr="00DC139F" w:rsidRDefault="00AF2FC1">
      <w:pPr>
        <w:spacing w:line="360" w:lineRule="auto"/>
        <w:ind w:firstLine="420"/>
        <w:rPr>
          <w:rStyle w:val="fontstyle21"/>
          <w:rFonts w:hint="default"/>
          <w:color w:val="auto"/>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p w:rsidR="00AF2FC1" w:rsidRPr="00DC139F" w:rsidRDefault="00AF2FC1">
      <w:pPr>
        <w:ind w:firstLine="420"/>
        <w:rPr>
          <w:szCs w:val="21"/>
        </w:rPr>
      </w:pPr>
    </w:p>
    <w:bookmarkEnd w:id="1"/>
    <w:p w:rsidR="00AF2FC1" w:rsidRPr="00DC139F" w:rsidRDefault="00AF2FC1">
      <w:pPr>
        <w:spacing w:before="851" w:after="680"/>
        <w:jc w:val="center"/>
        <w:rPr>
          <w:b/>
          <w:spacing w:val="40"/>
          <w:sz w:val="32"/>
          <w:szCs w:val="32"/>
        </w:rPr>
        <w:sectPr w:rsidR="00AF2FC1" w:rsidRPr="00DC139F" w:rsidSect="009618CF">
          <w:headerReference w:type="default" r:id="rId14"/>
          <w:footerReference w:type="even" r:id="rId15"/>
          <w:footerReference w:type="default" r:id="rId16"/>
          <w:headerReference w:type="first" r:id="rId17"/>
          <w:pgSz w:w="11906" w:h="16838"/>
          <w:pgMar w:top="1418" w:right="1134" w:bottom="1418" w:left="1418" w:header="1418" w:footer="1134" w:gutter="0"/>
          <w:pgNumType w:start="1"/>
          <w:cols w:space="720"/>
          <w:docGrid w:linePitch="312"/>
        </w:sectPr>
      </w:pPr>
    </w:p>
    <w:p w:rsidR="00AF2FC1" w:rsidRPr="00DC139F" w:rsidRDefault="00AF2FC1">
      <w:pPr>
        <w:spacing w:before="851" w:after="680"/>
        <w:jc w:val="center"/>
        <w:rPr>
          <w:rFonts w:ascii="黑体" w:eastAsia="黑体" w:hAnsi="黑体"/>
          <w:sz w:val="32"/>
          <w:szCs w:val="32"/>
        </w:rPr>
      </w:pPr>
      <w:r w:rsidRPr="00DC139F">
        <w:rPr>
          <w:rFonts w:ascii="黑体" w:eastAsia="黑体" w:hAnsi="黑体"/>
          <w:sz w:val="32"/>
          <w:szCs w:val="32"/>
        </w:rPr>
        <w:lastRenderedPageBreak/>
        <w:t>绿色设计产品评价技术规范</w:t>
      </w:r>
      <w:r w:rsidRPr="00DC139F">
        <w:rPr>
          <w:rFonts w:ascii="黑体" w:eastAsia="黑体" w:hAnsi="黑体" w:hint="eastAsia"/>
          <w:sz w:val="32"/>
          <w:szCs w:val="32"/>
        </w:rPr>
        <w:t xml:space="preserve">  </w:t>
      </w:r>
      <w:r w:rsidR="00312A0F" w:rsidRPr="00DC139F">
        <w:rPr>
          <w:rFonts w:ascii="黑体" w:eastAsia="黑体" w:hAnsi="黑体" w:hint="eastAsia"/>
          <w:sz w:val="32"/>
          <w:szCs w:val="32"/>
        </w:rPr>
        <w:t>铜及铜合金</w:t>
      </w:r>
      <w:r w:rsidR="00E65253" w:rsidRPr="00DC139F">
        <w:rPr>
          <w:rFonts w:ascii="黑体" w:eastAsia="黑体" w:hAnsi="黑体" w:hint="eastAsia"/>
          <w:sz w:val="32"/>
          <w:szCs w:val="32"/>
        </w:rPr>
        <w:t>冷轧板</w:t>
      </w:r>
      <w:r w:rsidR="00312A0F" w:rsidRPr="00DC139F">
        <w:rPr>
          <w:rFonts w:ascii="黑体" w:eastAsia="黑体" w:hAnsi="黑体" w:hint="eastAsia"/>
          <w:sz w:val="32"/>
          <w:szCs w:val="32"/>
        </w:rPr>
        <w:t>带</w:t>
      </w:r>
      <w:r w:rsidR="00E65253" w:rsidRPr="00DC139F">
        <w:rPr>
          <w:rFonts w:ascii="黑体" w:eastAsia="黑体" w:hAnsi="黑体" w:hint="eastAsia"/>
          <w:sz w:val="32"/>
          <w:szCs w:val="32"/>
        </w:rPr>
        <w:t>箔</w:t>
      </w:r>
      <w:r w:rsidR="00312A0F" w:rsidRPr="00DC139F">
        <w:rPr>
          <w:rFonts w:ascii="黑体" w:eastAsia="黑体" w:hAnsi="黑体" w:hint="eastAsia"/>
          <w:sz w:val="32"/>
          <w:szCs w:val="32"/>
        </w:rPr>
        <w:t>材</w:t>
      </w:r>
    </w:p>
    <w:p w:rsidR="00AF2FC1" w:rsidRPr="00DC139F" w:rsidRDefault="00AF2FC1" w:rsidP="00531928">
      <w:pPr>
        <w:widowControl/>
        <w:spacing w:beforeLines="50" w:afterLines="50"/>
        <w:jc w:val="left"/>
        <w:rPr>
          <w:rFonts w:ascii="黑体" w:eastAsia="黑体" w:hAnsi="宋体" w:cs="宋体"/>
          <w:bCs/>
          <w:kern w:val="0"/>
          <w:szCs w:val="21"/>
        </w:rPr>
      </w:pPr>
      <w:r w:rsidRPr="00DC139F">
        <w:rPr>
          <w:rFonts w:ascii="黑体" w:eastAsia="黑体" w:hAnsi="宋体" w:cs="宋体" w:hint="eastAsia"/>
          <w:bCs/>
          <w:kern w:val="0"/>
          <w:szCs w:val="21"/>
        </w:rPr>
        <w:t>1 范围</w:t>
      </w:r>
    </w:p>
    <w:p w:rsidR="00AF2FC1" w:rsidRPr="00DC139F" w:rsidRDefault="00AF2FC1" w:rsidP="00531928">
      <w:pPr>
        <w:widowControl/>
        <w:spacing w:beforeLines="50" w:afterLines="50"/>
        <w:jc w:val="left"/>
      </w:pPr>
      <w:r w:rsidRPr="00DC139F">
        <w:rPr>
          <w:rFonts w:hint="eastAsia"/>
          <w:b/>
        </w:rPr>
        <w:t xml:space="preserve">    </w:t>
      </w:r>
      <w:r w:rsidRPr="00DC139F">
        <w:rPr>
          <w:rFonts w:hint="eastAsia"/>
        </w:rPr>
        <w:t>本标准规定了</w:t>
      </w:r>
      <w:r w:rsidR="00312A0F" w:rsidRPr="00DC139F">
        <w:rPr>
          <w:rFonts w:hint="eastAsia"/>
        </w:rPr>
        <w:t>铜及铜合金</w:t>
      </w:r>
      <w:r w:rsidR="00F66B5A" w:rsidRPr="00DC139F">
        <w:rPr>
          <w:rFonts w:hint="eastAsia"/>
        </w:rPr>
        <w:t>冷轧板</w:t>
      </w:r>
      <w:r w:rsidR="00312A0F" w:rsidRPr="00DC139F">
        <w:rPr>
          <w:rFonts w:hint="eastAsia"/>
        </w:rPr>
        <w:t>带</w:t>
      </w:r>
      <w:r w:rsidR="00F66B5A" w:rsidRPr="00DC139F">
        <w:rPr>
          <w:rFonts w:hint="eastAsia"/>
        </w:rPr>
        <w:t>箔</w:t>
      </w:r>
      <w:r w:rsidR="00312A0F" w:rsidRPr="00DC139F">
        <w:rPr>
          <w:rFonts w:hint="eastAsia"/>
        </w:rPr>
        <w:t>材</w:t>
      </w:r>
      <w:r w:rsidRPr="00DC139F">
        <w:rPr>
          <w:rFonts w:hint="eastAsia"/>
        </w:rPr>
        <w:t>绿色设计产品评价的术语和定义、评价要求、产品生命周期评价报告编制方法，以及评价方法和流程。</w:t>
      </w:r>
      <w:r w:rsidRPr="00DC139F">
        <w:t xml:space="preserve"> </w:t>
      </w:r>
    </w:p>
    <w:p w:rsidR="00AF2FC1" w:rsidRPr="00DC139F" w:rsidRDefault="00AF2FC1" w:rsidP="00531928">
      <w:pPr>
        <w:widowControl/>
        <w:spacing w:beforeLines="50" w:afterLines="50"/>
        <w:jc w:val="left"/>
      </w:pPr>
      <w:r w:rsidRPr="00DC139F">
        <w:rPr>
          <w:rFonts w:hint="eastAsia"/>
        </w:rPr>
        <w:t xml:space="preserve">   </w:t>
      </w:r>
      <w:r w:rsidRPr="00DC139F">
        <w:rPr>
          <w:rFonts w:hint="eastAsia"/>
        </w:rPr>
        <w:t>本标准适用于</w:t>
      </w:r>
      <w:r w:rsidR="00312A0F" w:rsidRPr="00DC139F">
        <w:rPr>
          <w:rFonts w:hint="eastAsia"/>
        </w:rPr>
        <w:t>铜及铜合金</w:t>
      </w:r>
      <w:r w:rsidR="00F66B5A" w:rsidRPr="00DC139F">
        <w:rPr>
          <w:rFonts w:hint="eastAsia"/>
        </w:rPr>
        <w:t>冷轧板带箔</w:t>
      </w:r>
      <w:r w:rsidR="00312A0F" w:rsidRPr="00DC139F">
        <w:rPr>
          <w:rFonts w:hint="eastAsia"/>
        </w:rPr>
        <w:t>材</w:t>
      </w:r>
      <w:r w:rsidR="008C5C14" w:rsidRPr="00DC139F">
        <w:rPr>
          <w:rFonts w:hint="eastAsia"/>
        </w:rPr>
        <w:t>（以下简称冷轧板带箔）</w:t>
      </w:r>
      <w:r w:rsidRPr="00DC139F">
        <w:rPr>
          <w:rFonts w:hint="eastAsia"/>
        </w:rPr>
        <w:t>绿色设计产品</w:t>
      </w:r>
      <w:r w:rsidR="00505B89" w:rsidRPr="00DC139F">
        <w:rPr>
          <w:rFonts w:hint="eastAsia"/>
        </w:rPr>
        <w:t>的</w:t>
      </w:r>
      <w:r w:rsidRPr="00DC139F">
        <w:rPr>
          <w:rFonts w:hint="eastAsia"/>
        </w:rPr>
        <w:t>评价。</w:t>
      </w:r>
    </w:p>
    <w:p w:rsidR="00AF2FC1" w:rsidRPr="00DC139F" w:rsidRDefault="00AF2FC1" w:rsidP="00531928">
      <w:pPr>
        <w:widowControl/>
        <w:spacing w:afterLines="50"/>
        <w:jc w:val="left"/>
        <w:rPr>
          <w:rFonts w:ascii="宋体" w:hAnsi="宋体"/>
          <w:bCs/>
          <w:szCs w:val="21"/>
        </w:rPr>
      </w:pPr>
      <w:r w:rsidRPr="00DC139F">
        <w:rPr>
          <w:rFonts w:ascii="黑体" w:eastAsia="黑体" w:hAnsi="宋体" w:hint="eastAsia"/>
          <w:szCs w:val="21"/>
        </w:rPr>
        <w:t xml:space="preserve">2 </w:t>
      </w:r>
      <w:r w:rsidRPr="00DC139F">
        <w:rPr>
          <w:rFonts w:ascii="黑体" w:eastAsia="黑体" w:hAnsi="宋体" w:cs="宋体" w:hint="eastAsia"/>
          <w:bCs/>
          <w:kern w:val="0"/>
          <w:szCs w:val="21"/>
        </w:rPr>
        <w:t>规范性引用文件</w:t>
      </w:r>
    </w:p>
    <w:p w:rsidR="00E65253" w:rsidRPr="00DC139F" w:rsidRDefault="00E65253" w:rsidP="00E65253">
      <w:pPr>
        <w:ind w:firstLineChars="200" w:firstLine="420"/>
        <w:rPr>
          <w:szCs w:val="21"/>
        </w:rPr>
      </w:pPr>
      <w:r w:rsidRPr="00DC139F">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65253" w:rsidRPr="00DC139F" w:rsidRDefault="00E65253" w:rsidP="00E65253">
      <w:pPr>
        <w:pStyle w:val="Default"/>
        <w:ind w:firstLineChars="200" w:firstLine="420"/>
        <w:rPr>
          <w:color w:val="auto"/>
          <w:sz w:val="21"/>
          <w:szCs w:val="21"/>
        </w:rPr>
      </w:pPr>
      <w:r w:rsidRPr="00DC139F">
        <w:rPr>
          <w:color w:val="auto"/>
          <w:sz w:val="21"/>
          <w:szCs w:val="21"/>
        </w:rPr>
        <w:t xml:space="preserve">GB/T </w:t>
      </w:r>
      <w:r w:rsidRPr="00DC139F">
        <w:rPr>
          <w:rFonts w:hint="eastAsia"/>
          <w:color w:val="auto"/>
          <w:sz w:val="21"/>
          <w:szCs w:val="21"/>
        </w:rPr>
        <w:t>2040  铜及铜合金板材</w:t>
      </w:r>
    </w:p>
    <w:p w:rsidR="008C5C14" w:rsidRPr="00DC139F" w:rsidRDefault="008C5C14" w:rsidP="00E65253">
      <w:pPr>
        <w:pStyle w:val="Default"/>
        <w:ind w:firstLineChars="200" w:firstLine="420"/>
        <w:rPr>
          <w:color w:val="auto"/>
          <w:sz w:val="21"/>
          <w:szCs w:val="21"/>
        </w:rPr>
      </w:pPr>
      <w:r w:rsidRPr="00DC139F">
        <w:rPr>
          <w:color w:val="auto"/>
          <w:sz w:val="21"/>
          <w:szCs w:val="21"/>
        </w:rPr>
        <w:t xml:space="preserve">GB/T </w:t>
      </w:r>
      <w:r w:rsidRPr="00DC139F">
        <w:rPr>
          <w:rFonts w:hint="eastAsia"/>
          <w:color w:val="auto"/>
          <w:sz w:val="21"/>
          <w:szCs w:val="21"/>
        </w:rPr>
        <w:t>2059  铜及铜合金带材</w:t>
      </w:r>
    </w:p>
    <w:p w:rsidR="00B54BE8" w:rsidRPr="00DC139F" w:rsidRDefault="00B54BE8" w:rsidP="00E65253">
      <w:pPr>
        <w:pStyle w:val="Default"/>
        <w:ind w:firstLineChars="200" w:firstLine="420"/>
        <w:rPr>
          <w:color w:val="auto"/>
          <w:sz w:val="21"/>
          <w:szCs w:val="21"/>
        </w:rPr>
      </w:pPr>
      <w:r w:rsidRPr="00DC139F">
        <w:rPr>
          <w:color w:val="auto"/>
          <w:sz w:val="21"/>
          <w:szCs w:val="21"/>
        </w:rPr>
        <w:t xml:space="preserve">GB/T </w:t>
      </w:r>
      <w:r w:rsidRPr="00DC139F">
        <w:rPr>
          <w:rFonts w:hint="eastAsia"/>
          <w:color w:val="auto"/>
          <w:sz w:val="21"/>
          <w:szCs w:val="21"/>
        </w:rPr>
        <w:t>5187  铜及铜合金箔材</w:t>
      </w:r>
    </w:p>
    <w:p w:rsidR="00E65253" w:rsidRPr="00DC139F" w:rsidRDefault="00E65253" w:rsidP="00E65253">
      <w:pPr>
        <w:pStyle w:val="Default"/>
        <w:ind w:firstLineChars="200" w:firstLine="420"/>
        <w:rPr>
          <w:color w:val="auto"/>
          <w:sz w:val="21"/>
          <w:szCs w:val="21"/>
        </w:rPr>
      </w:pPr>
      <w:r w:rsidRPr="00DC139F">
        <w:rPr>
          <w:color w:val="auto"/>
          <w:sz w:val="21"/>
          <w:szCs w:val="21"/>
        </w:rPr>
        <w:t>GB</w:t>
      </w:r>
      <w:r w:rsidRPr="00DC139F">
        <w:rPr>
          <w:rFonts w:hint="eastAsia"/>
          <w:color w:val="auto"/>
          <w:sz w:val="21"/>
          <w:szCs w:val="21"/>
        </w:rPr>
        <w:t xml:space="preserve"> 8978  污水综合排放标准</w:t>
      </w:r>
    </w:p>
    <w:p w:rsidR="00E65253" w:rsidRPr="00DC139F" w:rsidRDefault="00E80DE6" w:rsidP="00E65253">
      <w:pPr>
        <w:pStyle w:val="Default"/>
        <w:ind w:firstLineChars="200" w:firstLine="420"/>
        <w:rPr>
          <w:color w:val="auto"/>
          <w:sz w:val="21"/>
          <w:szCs w:val="21"/>
        </w:rPr>
      </w:pPr>
      <w:r w:rsidRPr="00DC139F">
        <w:rPr>
          <w:rFonts w:hint="eastAsia"/>
          <w:color w:val="auto"/>
          <w:sz w:val="21"/>
          <w:szCs w:val="21"/>
        </w:rPr>
        <w:t>GB 16297  大气污染物综合排放标准</w:t>
      </w:r>
    </w:p>
    <w:p w:rsidR="00E65253" w:rsidRPr="00DC139F" w:rsidRDefault="00E65253" w:rsidP="00E65253">
      <w:pPr>
        <w:pStyle w:val="Default"/>
        <w:ind w:firstLineChars="200" w:firstLine="420"/>
        <w:rPr>
          <w:color w:val="auto"/>
          <w:sz w:val="21"/>
          <w:szCs w:val="21"/>
        </w:rPr>
      </w:pPr>
      <w:r w:rsidRPr="00DC139F">
        <w:rPr>
          <w:color w:val="auto"/>
          <w:sz w:val="21"/>
          <w:szCs w:val="21"/>
        </w:rPr>
        <w:t>GB</w:t>
      </w:r>
      <w:r w:rsidRPr="00DC139F">
        <w:rPr>
          <w:rFonts w:hint="eastAsia"/>
          <w:color w:val="auto"/>
          <w:sz w:val="21"/>
          <w:szCs w:val="21"/>
        </w:rPr>
        <w:t xml:space="preserve"> 18597  危险废物贮存污染控制标准</w:t>
      </w:r>
    </w:p>
    <w:p w:rsidR="00E65253" w:rsidRPr="00DC139F" w:rsidRDefault="00E65253" w:rsidP="00E65253">
      <w:pPr>
        <w:pStyle w:val="Default"/>
        <w:ind w:firstLineChars="200" w:firstLine="420"/>
        <w:rPr>
          <w:color w:val="auto"/>
          <w:sz w:val="21"/>
          <w:szCs w:val="21"/>
        </w:rPr>
      </w:pPr>
      <w:r w:rsidRPr="00DC139F">
        <w:rPr>
          <w:rFonts w:hAnsi="宋体" w:cs="黑体" w:hint="eastAsia"/>
          <w:color w:val="auto"/>
          <w:sz w:val="21"/>
          <w:szCs w:val="21"/>
        </w:rPr>
        <w:t>GB 18599  一般工业固废贮存控制标准</w:t>
      </w:r>
    </w:p>
    <w:p w:rsidR="00E65253" w:rsidRPr="00DC139F" w:rsidRDefault="00E65253" w:rsidP="00E65253">
      <w:pPr>
        <w:pStyle w:val="Default"/>
        <w:ind w:firstLineChars="200" w:firstLine="420"/>
        <w:rPr>
          <w:color w:val="auto"/>
          <w:sz w:val="21"/>
          <w:szCs w:val="21"/>
        </w:rPr>
      </w:pPr>
      <w:r w:rsidRPr="00DC139F">
        <w:rPr>
          <w:color w:val="auto"/>
          <w:sz w:val="21"/>
          <w:szCs w:val="21"/>
        </w:rPr>
        <w:t xml:space="preserve">GB/T 19001 </w:t>
      </w:r>
      <w:r w:rsidRPr="00DC139F">
        <w:rPr>
          <w:rFonts w:hint="eastAsia"/>
          <w:color w:val="auto"/>
          <w:sz w:val="21"/>
          <w:szCs w:val="21"/>
        </w:rPr>
        <w:t xml:space="preserve"> 质量管理体系要求</w:t>
      </w:r>
      <w:r w:rsidRPr="00DC139F">
        <w:rPr>
          <w:color w:val="auto"/>
          <w:sz w:val="21"/>
          <w:szCs w:val="21"/>
        </w:rPr>
        <w:t xml:space="preserve"> </w:t>
      </w:r>
    </w:p>
    <w:p w:rsidR="00E65253" w:rsidRPr="00DC139F" w:rsidRDefault="00E65253" w:rsidP="00E65253">
      <w:pPr>
        <w:pStyle w:val="Default"/>
        <w:rPr>
          <w:color w:val="auto"/>
          <w:sz w:val="21"/>
          <w:szCs w:val="21"/>
        </w:rPr>
      </w:pPr>
      <w:r w:rsidRPr="00DC139F">
        <w:rPr>
          <w:rFonts w:hint="eastAsia"/>
          <w:color w:val="auto"/>
          <w:sz w:val="21"/>
          <w:szCs w:val="21"/>
        </w:rPr>
        <w:t xml:space="preserve">    </w:t>
      </w:r>
      <w:r w:rsidRPr="00DC139F">
        <w:rPr>
          <w:color w:val="auto"/>
          <w:sz w:val="21"/>
          <w:szCs w:val="21"/>
        </w:rPr>
        <w:t xml:space="preserve">GB/T 23331 </w:t>
      </w:r>
      <w:r w:rsidRPr="00DC139F">
        <w:rPr>
          <w:rFonts w:hint="eastAsia"/>
          <w:color w:val="auto"/>
          <w:sz w:val="21"/>
          <w:szCs w:val="21"/>
        </w:rPr>
        <w:t xml:space="preserve"> 能源管理体系</w:t>
      </w:r>
      <w:r w:rsidRPr="00DC139F">
        <w:rPr>
          <w:color w:val="auto"/>
          <w:sz w:val="21"/>
          <w:szCs w:val="21"/>
        </w:rPr>
        <w:t xml:space="preserve"> </w:t>
      </w:r>
    </w:p>
    <w:p w:rsidR="00E65253" w:rsidRPr="00DC139F" w:rsidRDefault="00E65253" w:rsidP="00E65253">
      <w:pPr>
        <w:pStyle w:val="Default"/>
        <w:ind w:firstLineChars="200" w:firstLine="420"/>
        <w:rPr>
          <w:color w:val="auto"/>
          <w:sz w:val="21"/>
          <w:szCs w:val="21"/>
        </w:rPr>
      </w:pPr>
      <w:r w:rsidRPr="00DC139F">
        <w:rPr>
          <w:color w:val="auto"/>
          <w:sz w:val="21"/>
          <w:szCs w:val="21"/>
        </w:rPr>
        <w:t xml:space="preserve">GB/T 24001 </w:t>
      </w:r>
      <w:r w:rsidRPr="00DC139F">
        <w:rPr>
          <w:rFonts w:hint="eastAsia"/>
          <w:color w:val="auto"/>
          <w:sz w:val="21"/>
          <w:szCs w:val="21"/>
        </w:rPr>
        <w:t xml:space="preserve"> 环境管理体系</w:t>
      </w:r>
      <w:r w:rsidRPr="00DC139F">
        <w:rPr>
          <w:color w:val="auto"/>
          <w:sz w:val="21"/>
          <w:szCs w:val="21"/>
        </w:rPr>
        <w:t xml:space="preserve"> </w:t>
      </w:r>
      <w:r w:rsidRPr="00DC139F">
        <w:rPr>
          <w:rFonts w:hint="eastAsia"/>
          <w:color w:val="auto"/>
          <w:sz w:val="21"/>
          <w:szCs w:val="21"/>
        </w:rPr>
        <w:t>要求及使用指南</w:t>
      </w:r>
    </w:p>
    <w:p w:rsidR="00E65253" w:rsidRPr="00DC139F" w:rsidRDefault="00E65253" w:rsidP="00E65253">
      <w:pPr>
        <w:pStyle w:val="Default"/>
        <w:ind w:firstLineChars="200" w:firstLine="420"/>
        <w:rPr>
          <w:color w:val="auto"/>
          <w:sz w:val="21"/>
          <w:szCs w:val="21"/>
        </w:rPr>
      </w:pPr>
      <w:r w:rsidRPr="00DC139F">
        <w:rPr>
          <w:color w:val="auto"/>
          <w:sz w:val="21"/>
          <w:szCs w:val="21"/>
        </w:rPr>
        <w:t xml:space="preserve">GB/T 24040 </w:t>
      </w:r>
      <w:r w:rsidRPr="00DC139F">
        <w:rPr>
          <w:rFonts w:hint="eastAsia"/>
          <w:color w:val="auto"/>
          <w:sz w:val="21"/>
          <w:szCs w:val="21"/>
        </w:rPr>
        <w:t xml:space="preserve"> 环境管理 生命周期评价 原则与框架</w:t>
      </w:r>
    </w:p>
    <w:p w:rsidR="00E65253" w:rsidRPr="00DC139F" w:rsidRDefault="00E65253" w:rsidP="00E65253">
      <w:pPr>
        <w:pStyle w:val="Default"/>
        <w:ind w:firstLineChars="200" w:firstLine="420"/>
        <w:rPr>
          <w:color w:val="auto"/>
          <w:sz w:val="21"/>
          <w:szCs w:val="21"/>
        </w:rPr>
      </w:pPr>
      <w:r w:rsidRPr="00DC139F">
        <w:rPr>
          <w:color w:val="auto"/>
          <w:sz w:val="21"/>
          <w:szCs w:val="21"/>
        </w:rPr>
        <w:t xml:space="preserve">GB/T 24044 </w:t>
      </w:r>
      <w:r w:rsidRPr="00DC139F">
        <w:rPr>
          <w:rFonts w:hint="eastAsia"/>
          <w:color w:val="auto"/>
          <w:sz w:val="21"/>
          <w:szCs w:val="21"/>
        </w:rPr>
        <w:t xml:space="preserve"> 环境管理 生命周期评价 要求与指南</w:t>
      </w:r>
    </w:p>
    <w:p w:rsidR="00E65253" w:rsidRPr="00DC139F" w:rsidRDefault="00E65253" w:rsidP="00E65253">
      <w:pPr>
        <w:pStyle w:val="Default"/>
        <w:ind w:firstLineChars="200" w:firstLine="420"/>
        <w:rPr>
          <w:color w:val="auto"/>
          <w:sz w:val="21"/>
          <w:szCs w:val="21"/>
        </w:rPr>
      </w:pPr>
      <w:r w:rsidRPr="00DC139F">
        <w:rPr>
          <w:color w:val="auto"/>
          <w:sz w:val="21"/>
          <w:szCs w:val="21"/>
        </w:rPr>
        <w:t>GB/T</w:t>
      </w:r>
      <w:r w:rsidRPr="00DC139F">
        <w:rPr>
          <w:rFonts w:hint="eastAsia"/>
          <w:color w:val="auto"/>
          <w:sz w:val="21"/>
          <w:szCs w:val="21"/>
        </w:rPr>
        <w:t xml:space="preserve"> 45001  职业健康安全管理体系 要求及使用指南</w:t>
      </w:r>
    </w:p>
    <w:p w:rsidR="00E65253" w:rsidRPr="00DC139F" w:rsidRDefault="00E65253" w:rsidP="00E65253">
      <w:pPr>
        <w:pStyle w:val="Default"/>
        <w:ind w:firstLine="420"/>
        <w:rPr>
          <w:color w:val="auto"/>
          <w:sz w:val="21"/>
          <w:szCs w:val="21"/>
        </w:rPr>
      </w:pPr>
      <w:r w:rsidRPr="00DC139F">
        <w:rPr>
          <w:color w:val="auto"/>
          <w:sz w:val="21"/>
          <w:szCs w:val="21"/>
        </w:rPr>
        <w:t xml:space="preserve">GB/T 32161 </w:t>
      </w:r>
      <w:r w:rsidRPr="00DC139F">
        <w:rPr>
          <w:rFonts w:hint="eastAsia"/>
          <w:color w:val="auto"/>
          <w:sz w:val="21"/>
          <w:szCs w:val="21"/>
        </w:rPr>
        <w:t xml:space="preserve"> 生态设计产品评价通则</w:t>
      </w:r>
    </w:p>
    <w:p w:rsidR="00E65253" w:rsidRPr="00DC139F" w:rsidRDefault="00E65253" w:rsidP="00E65253">
      <w:pPr>
        <w:pStyle w:val="Default"/>
        <w:ind w:firstLine="420"/>
        <w:rPr>
          <w:color w:val="auto"/>
          <w:sz w:val="21"/>
          <w:szCs w:val="21"/>
        </w:rPr>
      </w:pPr>
      <w:r w:rsidRPr="00DC139F">
        <w:rPr>
          <w:color w:val="auto"/>
          <w:sz w:val="21"/>
          <w:szCs w:val="21"/>
          <w:shd w:val="clear" w:color="auto" w:fill="FFFFFF"/>
        </w:rPr>
        <w:t>GB/T</w:t>
      </w:r>
      <w:r w:rsidRPr="00DC139F">
        <w:rPr>
          <w:rFonts w:hint="eastAsia"/>
          <w:color w:val="auto"/>
          <w:sz w:val="21"/>
          <w:szCs w:val="21"/>
          <w:shd w:val="clear" w:color="auto" w:fill="FFFFFF"/>
        </w:rPr>
        <w:t xml:space="preserve"> </w:t>
      </w:r>
      <w:r w:rsidRPr="00DC139F">
        <w:rPr>
          <w:color w:val="auto"/>
          <w:sz w:val="21"/>
          <w:szCs w:val="21"/>
          <w:shd w:val="clear" w:color="auto" w:fill="FFFFFF"/>
        </w:rPr>
        <w:t>32162</w:t>
      </w:r>
      <w:r w:rsidRPr="00DC139F">
        <w:rPr>
          <w:rFonts w:hint="eastAsia"/>
          <w:color w:val="auto"/>
          <w:sz w:val="21"/>
          <w:szCs w:val="21"/>
          <w:shd w:val="clear" w:color="auto" w:fill="FFFFFF"/>
        </w:rPr>
        <w:t xml:space="preserve">  生态设计产品标示</w:t>
      </w:r>
    </w:p>
    <w:p w:rsidR="00E65253" w:rsidRPr="00DC139F" w:rsidRDefault="00E65253" w:rsidP="00E65253">
      <w:pPr>
        <w:pStyle w:val="Default"/>
        <w:ind w:firstLineChars="200" w:firstLine="420"/>
        <w:rPr>
          <w:color w:val="auto"/>
          <w:sz w:val="21"/>
          <w:szCs w:val="21"/>
        </w:rPr>
      </w:pPr>
      <w:r w:rsidRPr="00DC139F">
        <w:rPr>
          <w:rFonts w:hint="eastAsia"/>
          <w:color w:val="auto"/>
          <w:sz w:val="21"/>
          <w:szCs w:val="21"/>
        </w:rPr>
        <w:t>GB/T 33000  企业安全生产标准化基本规范</w:t>
      </w:r>
    </w:p>
    <w:p w:rsidR="00E65253" w:rsidRPr="00DC139F" w:rsidRDefault="00E65253" w:rsidP="00E65253">
      <w:pPr>
        <w:pStyle w:val="Default"/>
        <w:ind w:firstLine="420"/>
        <w:rPr>
          <w:color w:val="auto"/>
          <w:sz w:val="21"/>
          <w:szCs w:val="21"/>
        </w:rPr>
      </w:pPr>
      <w:r w:rsidRPr="00DC139F">
        <w:rPr>
          <w:color w:val="auto"/>
          <w:sz w:val="21"/>
          <w:szCs w:val="21"/>
        </w:rPr>
        <w:t>GB</w:t>
      </w:r>
      <w:r w:rsidRPr="00DC139F">
        <w:rPr>
          <w:rFonts w:hint="eastAsia"/>
          <w:color w:val="auto"/>
          <w:sz w:val="21"/>
          <w:szCs w:val="21"/>
        </w:rPr>
        <w:t xml:space="preserve"> xxxx  铜及铜合金加工材单位产品能源消耗限额</w:t>
      </w:r>
    </w:p>
    <w:p w:rsidR="00E65253" w:rsidRPr="00DC139F" w:rsidRDefault="00E65253" w:rsidP="00E65253">
      <w:pPr>
        <w:pStyle w:val="Default"/>
        <w:ind w:firstLineChars="200" w:firstLine="420"/>
        <w:rPr>
          <w:rFonts w:hAnsi="宋体"/>
          <w:bCs/>
          <w:color w:val="auto"/>
          <w:sz w:val="21"/>
          <w:szCs w:val="21"/>
        </w:rPr>
      </w:pPr>
      <w:r w:rsidRPr="00DC139F">
        <w:rPr>
          <w:rFonts w:hint="eastAsia"/>
          <w:color w:val="auto"/>
          <w:sz w:val="21"/>
          <w:szCs w:val="21"/>
        </w:rPr>
        <w:t xml:space="preserve">YS/T 1401  </w:t>
      </w:r>
      <w:r w:rsidRPr="00DC139F">
        <w:rPr>
          <w:rFonts w:hAnsi="宋体" w:hint="eastAsia"/>
          <w:bCs/>
          <w:color w:val="auto"/>
          <w:sz w:val="21"/>
          <w:szCs w:val="21"/>
        </w:rPr>
        <w:t>铜加工行业能源计量器具配备和管理要求</w:t>
      </w:r>
    </w:p>
    <w:p w:rsidR="008B324B" w:rsidRPr="00DC139F" w:rsidRDefault="00E65253" w:rsidP="00E65253">
      <w:pPr>
        <w:ind w:firstLineChars="200" w:firstLine="420"/>
        <w:rPr>
          <w:rFonts w:ascii="宋体" w:hAnsi="宋体"/>
          <w:szCs w:val="21"/>
        </w:rPr>
      </w:pPr>
      <w:r w:rsidRPr="00DC139F">
        <w:rPr>
          <w:rFonts w:ascii="宋体" w:hAnsi="宋体" w:hint="eastAsia"/>
          <w:bCs/>
          <w:szCs w:val="21"/>
        </w:rPr>
        <w:t xml:space="preserve">T/CNIA XXXX  </w:t>
      </w:r>
      <w:r w:rsidRPr="00DC139F">
        <w:rPr>
          <w:rFonts w:ascii="宋体" w:hAnsi="宋体" w:hint="eastAsia"/>
          <w:szCs w:val="21"/>
        </w:rPr>
        <w:t>铜及铜合金加工产品制造生命周期评价技术规范（产品种类规则）</w:t>
      </w:r>
    </w:p>
    <w:p w:rsidR="00AF2FC1" w:rsidRPr="00DC139F" w:rsidRDefault="00AF2FC1" w:rsidP="00531928">
      <w:pPr>
        <w:widowControl/>
        <w:spacing w:beforeLines="50" w:afterLines="50"/>
        <w:jc w:val="left"/>
        <w:rPr>
          <w:rFonts w:ascii="黑体" w:eastAsia="黑体" w:hAnsi="宋体"/>
          <w:szCs w:val="21"/>
        </w:rPr>
      </w:pPr>
      <w:r w:rsidRPr="00DC139F">
        <w:rPr>
          <w:rFonts w:ascii="黑体" w:eastAsia="黑体" w:hAnsi="宋体"/>
          <w:szCs w:val="21"/>
        </w:rPr>
        <w:t xml:space="preserve">3 </w:t>
      </w:r>
      <w:r w:rsidRPr="00DC139F">
        <w:rPr>
          <w:rFonts w:ascii="黑体" w:eastAsia="黑体" w:hAnsi="宋体" w:hint="eastAsia"/>
          <w:szCs w:val="21"/>
        </w:rPr>
        <w:t>术语和定义</w:t>
      </w:r>
      <w:r w:rsidRPr="00DC139F">
        <w:rPr>
          <w:rFonts w:ascii="黑体" w:eastAsia="黑体" w:hAnsi="宋体"/>
          <w:szCs w:val="21"/>
        </w:rPr>
        <w:t xml:space="preserve"> </w:t>
      </w:r>
    </w:p>
    <w:p w:rsidR="008B324B" w:rsidRPr="00DC139F" w:rsidRDefault="008B324B" w:rsidP="008B324B">
      <w:pPr>
        <w:ind w:firstLine="420"/>
        <w:rPr>
          <w:rFonts w:ascii="宋体" w:cs="宋体"/>
          <w:kern w:val="0"/>
          <w:szCs w:val="21"/>
        </w:rPr>
      </w:pPr>
      <w:r w:rsidRPr="00DC139F">
        <w:rPr>
          <w:rFonts w:ascii="宋体" w:cs="宋体"/>
          <w:kern w:val="0"/>
          <w:szCs w:val="21"/>
        </w:rPr>
        <w:t>GB/T 32161</w:t>
      </w:r>
      <w:r w:rsidRPr="00DC139F">
        <w:rPr>
          <w:rFonts w:ascii="宋体" w:cs="宋体" w:hint="eastAsia"/>
          <w:kern w:val="0"/>
          <w:szCs w:val="21"/>
        </w:rPr>
        <w:t>和GB/T 32162</w:t>
      </w:r>
      <w:r w:rsidRPr="00DC139F">
        <w:rPr>
          <w:rFonts w:hint="eastAsia"/>
        </w:rPr>
        <w:t>界定的</w:t>
      </w:r>
      <w:r w:rsidRPr="00DC139F">
        <w:t>术语和定义适用于本</w:t>
      </w:r>
      <w:r w:rsidRPr="00DC139F">
        <w:rPr>
          <w:rFonts w:hint="eastAsia"/>
        </w:rPr>
        <w:t>文件</w:t>
      </w:r>
      <w:r w:rsidRPr="00DC139F">
        <w:t>。</w:t>
      </w:r>
    </w:p>
    <w:p w:rsidR="00AF2FC1" w:rsidRPr="00DC139F" w:rsidRDefault="00AF2FC1" w:rsidP="00531928">
      <w:pPr>
        <w:widowControl/>
        <w:spacing w:beforeLines="50" w:afterLines="50"/>
        <w:jc w:val="left"/>
        <w:rPr>
          <w:rFonts w:ascii="黑体" w:eastAsia="黑体" w:cs="黑体"/>
          <w:b/>
          <w:kern w:val="0"/>
          <w:szCs w:val="21"/>
        </w:rPr>
      </w:pPr>
      <w:r w:rsidRPr="00DC139F">
        <w:rPr>
          <w:rFonts w:ascii="黑体" w:eastAsia="黑体" w:cs="黑体"/>
          <w:kern w:val="0"/>
          <w:szCs w:val="21"/>
        </w:rPr>
        <w:t xml:space="preserve">4 </w:t>
      </w:r>
      <w:r w:rsidRPr="00DC139F">
        <w:rPr>
          <w:rFonts w:ascii="黑体" w:eastAsia="黑体" w:cs="黑体" w:hint="eastAsia"/>
          <w:kern w:val="0"/>
          <w:szCs w:val="21"/>
        </w:rPr>
        <w:t>评价要求</w:t>
      </w:r>
      <w:r w:rsidRPr="00DC139F">
        <w:rPr>
          <w:rFonts w:ascii="黑体" w:eastAsia="黑体" w:cs="黑体"/>
          <w:kern w:val="0"/>
          <w:szCs w:val="21"/>
        </w:rPr>
        <w:t xml:space="preserve"> </w:t>
      </w:r>
    </w:p>
    <w:p w:rsidR="00AF2FC1" w:rsidRPr="00DC139F" w:rsidRDefault="00AF2FC1" w:rsidP="00531928">
      <w:pPr>
        <w:autoSpaceDE w:val="0"/>
        <w:autoSpaceDN w:val="0"/>
        <w:adjustRightInd w:val="0"/>
        <w:spacing w:afterLines="50"/>
        <w:jc w:val="left"/>
        <w:rPr>
          <w:rFonts w:ascii="黑体" w:eastAsia="黑体" w:cs="黑体"/>
          <w:kern w:val="0"/>
          <w:szCs w:val="21"/>
        </w:rPr>
      </w:pPr>
      <w:r w:rsidRPr="00DC139F">
        <w:rPr>
          <w:rFonts w:ascii="黑体" w:eastAsia="黑体" w:hAnsi="宋体"/>
          <w:szCs w:val="21"/>
        </w:rPr>
        <w:t xml:space="preserve">4.1 </w:t>
      </w:r>
      <w:r w:rsidRPr="00DC139F">
        <w:rPr>
          <w:rFonts w:ascii="黑体" w:eastAsia="黑体" w:cs="黑体" w:hint="eastAsia"/>
          <w:kern w:val="0"/>
          <w:szCs w:val="21"/>
        </w:rPr>
        <w:t>基本要求</w:t>
      </w:r>
      <w:r w:rsidRPr="00DC139F">
        <w:rPr>
          <w:rFonts w:ascii="黑体" w:eastAsia="黑体" w:cs="黑体"/>
          <w:kern w:val="0"/>
          <w:szCs w:val="21"/>
        </w:rPr>
        <w:t xml:space="preserve"> </w:t>
      </w:r>
    </w:p>
    <w:p w:rsidR="00E80DE6" w:rsidRPr="00DC139F" w:rsidRDefault="00E80DE6" w:rsidP="00E80DE6">
      <w:pPr>
        <w:autoSpaceDE w:val="0"/>
        <w:autoSpaceDN w:val="0"/>
        <w:adjustRightInd w:val="0"/>
        <w:jc w:val="left"/>
        <w:rPr>
          <w:rFonts w:ascii="宋体" w:cs="宋体"/>
          <w:kern w:val="0"/>
          <w:szCs w:val="21"/>
        </w:rPr>
      </w:pPr>
      <w:r w:rsidRPr="00DC139F">
        <w:rPr>
          <w:rFonts w:ascii="黑体" w:eastAsia="黑体" w:cs="黑体"/>
          <w:kern w:val="0"/>
          <w:szCs w:val="21"/>
        </w:rPr>
        <w:t>4.1.</w:t>
      </w:r>
      <w:r w:rsidRPr="00DC139F">
        <w:rPr>
          <w:rFonts w:ascii="黑体" w:eastAsia="黑体" w:cs="黑体" w:hint="eastAsia"/>
          <w:kern w:val="0"/>
          <w:szCs w:val="21"/>
        </w:rPr>
        <w:t>1 生产</w:t>
      </w:r>
      <w:r w:rsidRPr="00DC139F">
        <w:rPr>
          <w:rFonts w:ascii="宋体" w:cs="宋体" w:hint="eastAsia"/>
          <w:kern w:val="0"/>
          <w:szCs w:val="21"/>
        </w:rPr>
        <w:t>企业应符合国家和地方相关政策、法律法规及标准要求</w:t>
      </w:r>
      <w:r w:rsidRPr="00DC139F">
        <w:rPr>
          <w:rFonts w:hint="eastAsia"/>
          <w:szCs w:val="21"/>
        </w:rPr>
        <w:t>。</w:t>
      </w:r>
    </w:p>
    <w:p w:rsidR="00E80DE6" w:rsidRPr="00DC139F" w:rsidRDefault="00E80DE6" w:rsidP="00E80DE6">
      <w:pPr>
        <w:widowControl/>
        <w:jc w:val="left"/>
        <w:rPr>
          <w:rFonts w:ascii="宋体" w:cs="宋体"/>
          <w:kern w:val="0"/>
          <w:szCs w:val="21"/>
        </w:rPr>
      </w:pPr>
      <w:r w:rsidRPr="00DC139F">
        <w:rPr>
          <w:rFonts w:ascii="黑体" w:eastAsia="黑体" w:cs="黑体"/>
          <w:kern w:val="0"/>
          <w:szCs w:val="21"/>
        </w:rPr>
        <w:t>4.1.</w:t>
      </w:r>
      <w:r w:rsidRPr="00DC139F">
        <w:rPr>
          <w:rFonts w:ascii="黑体" w:eastAsia="黑体" w:cs="黑体" w:hint="eastAsia"/>
          <w:kern w:val="0"/>
          <w:szCs w:val="21"/>
        </w:rPr>
        <w:t>2</w:t>
      </w:r>
      <w:r w:rsidRPr="00DC139F">
        <w:rPr>
          <w:rFonts w:ascii="宋体" w:cs="宋体" w:hint="eastAsia"/>
          <w:kern w:val="0"/>
          <w:szCs w:val="21"/>
        </w:rPr>
        <w:t>近三年无重大安全、环境污染和质量事故。</w:t>
      </w:r>
    </w:p>
    <w:p w:rsidR="00E80DE6" w:rsidRPr="00DC139F" w:rsidRDefault="00E80DE6" w:rsidP="00E80DE6">
      <w:pPr>
        <w:widowControl/>
        <w:jc w:val="left"/>
        <w:rPr>
          <w:rFonts w:ascii="宋体" w:cs="宋体"/>
          <w:kern w:val="0"/>
          <w:szCs w:val="21"/>
        </w:rPr>
      </w:pPr>
      <w:r w:rsidRPr="00DC139F">
        <w:rPr>
          <w:rFonts w:ascii="黑体" w:eastAsia="黑体" w:cs="宋体" w:hint="eastAsia"/>
          <w:kern w:val="0"/>
          <w:szCs w:val="21"/>
        </w:rPr>
        <w:t>4.1.3</w:t>
      </w:r>
      <w:r w:rsidRPr="00DC139F">
        <w:rPr>
          <w:rFonts w:ascii="宋体" w:cs="宋体" w:hint="eastAsia"/>
          <w:kern w:val="0"/>
          <w:szCs w:val="21"/>
        </w:rPr>
        <w:t>污染物排放应符合国家和地方相关政策、法律法规及标准要求，污染物总量控制应符合国家和地方污染物排放总量控制指标。</w:t>
      </w:r>
    </w:p>
    <w:p w:rsidR="00E80DE6" w:rsidRPr="00DC139F" w:rsidRDefault="00E80DE6" w:rsidP="00E80DE6">
      <w:pPr>
        <w:pStyle w:val="Default"/>
        <w:rPr>
          <w:color w:val="auto"/>
          <w:sz w:val="21"/>
          <w:szCs w:val="21"/>
        </w:rPr>
      </w:pPr>
      <w:smartTag w:uri="urn:schemas-microsoft-com:office:smarttags" w:element="chsdate">
        <w:smartTagPr>
          <w:attr w:name="IsROCDate" w:val="False"/>
          <w:attr w:name="IsLunarDate" w:val="False"/>
          <w:attr w:name="Day" w:val="30"/>
          <w:attr w:name="Month" w:val="12"/>
          <w:attr w:name="Year" w:val="1899"/>
        </w:smartTagPr>
        <w:r w:rsidRPr="00DC139F">
          <w:rPr>
            <w:rFonts w:ascii="黑体" w:eastAsia="黑体" w:cs="黑体" w:hint="eastAsia"/>
            <w:color w:val="auto"/>
            <w:sz w:val="21"/>
            <w:szCs w:val="21"/>
          </w:rPr>
          <w:t>4.1.4</w:t>
        </w:r>
      </w:smartTag>
      <w:r w:rsidRPr="00DC139F">
        <w:rPr>
          <w:rFonts w:hint="eastAsia"/>
          <w:color w:val="auto"/>
          <w:sz w:val="21"/>
          <w:szCs w:val="21"/>
        </w:rPr>
        <w:t xml:space="preserve"> 产品的生产应符合国家和地方清洁生产要求。</w:t>
      </w:r>
    </w:p>
    <w:p w:rsidR="00E80DE6" w:rsidRPr="00DC139F" w:rsidRDefault="00E80DE6" w:rsidP="00E80DE6">
      <w:pPr>
        <w:pStyle w:val="Default"/>
        <w:rPr>
          <w:color w:val="auto"/>
          <w:szCs w:val="21"/>
        </w:rPr>
      </w:pPr>
      <w:r w:rsidRPr="00DC139F">
        <w:rPr>
          <w:rFonts w:ascii="黑体" w:eastAsia="黑体" w:hAnsi="宋体" w:cs="Times New Roman" w:hint="eastAsia"/>
          <w:color w:val="auto"/>
          <w:kern w:val="2"/>
          <w:sz w:val="21"/>
          <w:szCs w:val="21"/>
        </w:rPr>
        <w:t xml:space="preserve">4.1.5 </w:t>
      </w:r>
      <w:r w:rsidRPr="00DC139F">
        <w:rPr>
          <w:rFonts w:hint="eastAsia"/>
          <w:color w:val="auto"/>
          <w:sz w:val="21"/>
          <w:szCs w:val="21"/>
        </w:rPr>
        <w:t>企业安全管理应达到</w:t>
      </w:r>
      <w:r w:rsidRPr="00DC139F">
        <w:rPr>
          <w:color w:val="auto"/>
          <w:sz w:val="21"/>
          <w:szCs w:val="21"/>
        </w:rPr>
        <w:t>GB/T 33000</w:t>
      </w:r>
      <w:r w:rsidRPr="00DC139F">
        <w:rPr>
          <w:rFonts w:hint="eastAsia"/>
          <w:color w:val="auto"/>
          <w:sz w:val="21"/>
          <w:szCs w:val="21"/>
        </w:rPr>
        <w:t>的要求；应按照</w:t>
      </w:r>
      <w:r w:rsidRPr="00DC139F">
        <w:rPr>
          <w:color w:val="auto"/>
          <w:sz w:val="21"/>
          <w:szCs w:val="21"/>
        </w:rPr>
        <w:t>GB/T</w:t>
      </w:r>
      <w:r w:rsidRPr="00DC139F">
        <w:rPr>
          <w:rFonts w:hint="eastAsia"/>
          <w:color w:val="auto"/>
          <w:sz w:val="21"/>
          <w:szCs w:val="21"/>
        </w:rPr>
        <w:t xml:space="preserve"> </w:t>
      </w:r>
      <w:r w:rsidRPr="00DC139F">
        <w:rPr>
          <w:color w:val="auto"/>
          <w:sz w:val="21"/>
          <w:szCs w:val="21"/>
        </w:rPr>
        <w:t>19001</w:t>
      </w:r>
      <w:r w:rsidRPr="00DC139F">
        <w:rPr>
          <w:rFonts w:hint="eastAsia"/>
          <w:color w:val="auto"/>
          <w:sz w:val="21"/>
          <w:szCs w:val="21"/>
        </w:rPr>
        <w:t>、</w:t>
      </w:r>
      <w:r w:rsidRPr="00DC139F">
        <w:rPr>
          <w:color w:val="auto"/>
          <w:sz w:val="21"/>
          <w:szCs w:val="21"/>
        </w:rPr>
        <w:t>GB/T 23331</w:t>
      </w:r>
      <w:r w:rsidRPr="00DC139F">
        <w:rPr>
          <w:rFonts w:hint="eastAsia"/>
          <w:color w:val="auto"/>
          <w:sz w:val="21"/>
          <w:szCs w:val="21"/>
        </w:rPr>
        <w:t>、</w:t>
      </w:r>
      <w:r w:rsidRPr="00DC139F">
        <w:rPr>
          <w:color w:val="auto"/>
          <w:sz w:val="21"/>
          <w:szCs w:val="21"/>
        </w:rPr>
        <w:t>GB/T</w:t>
      </w:r>
      <w:r w:rsidRPr="00DC139F">
        <w:rPr>
          <w:rFonts w:hint="eastAsia"/>
          <w:color w:val="auto"/>
          <w:sz w:val="21"/>
          <w:szCs w:val="21"/>
        </w:rPr>
        <w:t xml:space="preserve"> </w:t>
      </w:r>
      <w:r w:rsidRPr="00DC139F">
        <w:rPr>
          <w:color w:val="auto"/>
          <w:sz w:val="21"/>
          <w:szCs w:val="21"/>
        </w:rPr>
        <w:t>24001</w:t>
      </w:r>
      <w:r w:rsidRPr="00DC139F">
        <w:rPr>
          <w:rFonts w:hint="eastAsia"/>
          <w:color w:val="auto"/>
          <w:sz w:val="21"/>
          <w:szCs w:val="21"/>
        </w:rPr>
        <w:t>及</w:t>
      </w:r>
      <w:r w:rsidRPr="00DC139F">
        <w:rPr>
          <w:color w:val="auto"/>
          <w:sz w:val="21"/>
          <w:szCs w:val="21"/>
        </w:rPr>
        <w:t>GB/T</w:t>
      </w:r>
      <w:r w:rsidRPr="00DC139F">
        <w:rPr>
          <w:rFonts w:hint="eastAsia"/>
          <w:color w:val="auto"/>
          <w:sz w:val="21"/>
          <w:szCs w:val="21"/>
        </w:rPr>
        <w:t xml:space="preserve"> 45001分别建立并运行质量管理体系、能源管理体系、环境管理体系及职业健康安全管理体系。</w:t>
      </w:r>
    </w:p>
    <w:p w:rsidR="00E80DE6" w:rsidRPr="00DC139F" w:rsidRDefault="00E80DE6" w:rsidP="00E80DE6">
      <w:pPr>
        <w:pStyle w:val="Default"/>
        <w:rPr>
          <w:color w:val="auto"/>
          <w:sz w:val="21"/>
          <w:szCs w:val="21"/>
        </w:rPr>
      </w:pPr>
      <w:r w:rsidRPr="00DC139F">
        <w:rPr>
          <w:rFonts w:ascii="黑体" w:eastAsia="黑体" w:cs="黑体"/>
          <w:color w:val="auto"/>
          <w:sz w:val="21"/>
          <w:szCs w:val="21"/>
        </w:rPr>
        <w:t>4.1.</w:t>
      </w:r>
      <w:r w:rsidRPr="00DC139F">
        <w:rPr>
          <w:rFonts w:ascii="黑体" w:eastAsia="黑体" w:cs="黑体" w:hint="eastAsia"/>
          <w:color w:val="auto"/>
          <w:sz w:val="21"/>
          <w:szCs w:val="21"/>
        </w:rPr>
        <w:t>6</w:t>
      </w:r>
      <w:r w:rsidRPr="00DC139F">
        <w:rPr>
          <w:rFonts w:ascii="黑体" w:eastAsia="黑体" w:cs="黑体"/>
          <w:color w:val="auto"/>
          <w:sz w:val="21"/>
          <w:szCs w:val="21"/>
        </w:rPr>
        <w:t xml:space="preserve"> </w:t>
      </w:r>
      <w:r w:rsidRPr="00DC139F">
        <w:rPr>
          <w:rFonts w:hint="eastAsia"/>
          <w:color w:val="auto"/>
          <w:sz w:val="21"/>
          <w:szCs w:val="21"/>
        </w:rPr>
        <w:t>企业应采用国家鼓励的先进技术工艺，不应使用国家或有关部门发布的淘汰或禁止的技术、工艺、装备及材料。</w:t>
      </w:r>
      <w:r w:rsidRPr="00DC139F">
        <w:rPr>
          <w:color w:val="auto"/>
          <w:sz w:val="21"/>
          <w:szCs w:val="21"/>
        </w:rPr>
        <w:t xml:space="preserve"> </w:t>
      </w:r>
    </w:p>
    <w:p w:rsidR="00E80DE6" w:rsidRPr="00DC139F" w:rsidRDefault="00E80DE6" w:rsidP="00E80DE6">
      <w:pPr>
        <w:pStyle w:val="Default"/>
        <w:rPr>
          <w:color w:val="auto"/>
          <w:sz w:val="21"/>
          <w:szCs w:val="21"/>
        </w:rPr>
      </w:pPr>
      <w:r w:rsidRPr="00DC139F">
        <w:rPr>
          <w:rFonts w:ascii="黑体" w:eastAsia="黑体" w:cs="黑体" w:hint="eastAsia"/>
          <w:color w:val="auto"/>
          <w:sz w:val="21"/>
          <w:szCs w:val="21"/>
        </w:rPr>
        <w:t xml:space="preserve">4.1.7 </w:t>
      </w:r>
      <w:r w:rsidRPr="00DC139F">
        <w:rPr>
          <w:rFonts w:hint="eastAsia"/>
          <w:color w:val="auto"/>
          <w:sz w:val="21"/>
          <w:szCs w:val="21"/>
        </w:rPr>
        <w:t>企业应按照YS/T 1401要求配备能源计量器具。</w:t>
      </w:r>
    </w:p>
    <w:p w:rsidR="00AF2FC1" w:rsidRPr="00DC139F" w:rsidRDefault="00E80DE6" w:rsidP="00E80DE6">
      <w:pPr>
        <w:pStyle w:val="Default"/>
        <w:rPr>
          <w:color w:val="auto"/>
          <w:sz w:val="21"/>
          <w:szCs w:val="21"/>
        </w:rPr>
      </w:pPr>
      <w:r w:rsidRPr="00DC139F">
        <w:rPr>
          <w:rFonts w:ascii="黑体" w:eastAsia="黑体" w:cs="黑体"/>
          <w:color w:val="auto"/>
          <w:sz w:val="21"/>
          <w:szCs w:val="21"/>
        </w:rPr>
        <w:t>4.1.</w:t>
      </w:r>
      <w:r w:rsidRPr="00DC139F">
        <w:rPr>
          <w:rFonts w:ascii="黑体" w:eastAsia="黑体" w:cs="黑体" w:hint="eastAsia"/>
          <w:color w:val="auto"/>
          <w:sz w:val="21"/>
          <w:szCs w:val="21"/>
        </w:rPr>
        <w:t xml:space="preserve">8 </w:t>
      </w:r>
      <w:r w:rsidRPr="00DC139F">
        <w:rPr>
          <w:rFonts w:hAnsi="宋体" w:cs="黑体" w:hint="eastAsia"/>
          <w:color w:val="auto"/>
          <w:sz w:val="21"/>
          <w:szCs w:val="21"/>
        </w:rPr>
        <w:t>一般废弃物的贮存和处置应符合GB 18599的要求，</w:t>
      </w:r>
      <w:r w:rsidRPr="00DC139F">
        <w:rPr>
          <w:rFonts w:hAnsi="宋体" w:hint="eastAsia"/>
          <w:color w:val="auto"/>
          <w:sz w:val="21"/>
          <w:szCs w:val="21"/>
        </w:rPr>
        <w:t>危险废物</w:t>
      </w:r>
      <w:r w:rsidRPr="00DC139F">
        <w:rPr>
          <w:rFonts w:hAnsi="宋体" w:cs="黑体" w:hint="eastAsia"/>
          <w:color w:val="auto"/>
          <w:sz w:val="21"/>
          <w:szCs w:val="21"/>
        </w:rPr>
        <w:t>的贮存和处置</w:t>
      </w:r>
      <w:r w:rsidRPr="00DC139F">
        <w:rPr>
          <w:rFonts w:hAnsi="宋体" w:hint="eastAsia"/>
          <w:color w:val="auto"/>
          <w:sz w:val="21"/>
          <w:szCs w:val="21"/>
        </w:rPr>
        <w:t>应符合</w:t>
      </w:r>
      <w:r w:rsidRPr="00DC139F">
        <w:rPr>
          <w:rFonts w:hAnsi="宋体"/>
          <w:color w:val="auto"/>
          <w:sz w:val="21"/>
          <w:szCs w:val="21"/>
        </w:rPr>
        <w:t>GB 18597</w:t>
      </w:r>
      <w:r w:rsidRPr="00DC139F">
        <w:rPr>
          <w:rFonts w:hAnsi="宋体" w:hint="eastAsia"/>
          <w:color w:val="auto"/>
          <w:sz w:val="21"/>
          <w:szCs w:val="21"/>
        </w:rPr>
        <w:t>的要求，产品包装材料应为可再生利用或可降解材料。</w:t>
      </w:r>
    </w:p>
    <w:p w:rsidR="00AF2FC1" w:rsidRPr="00DC139F" w:rsidRDefault="00AF2FC1" w:rsidP="00531928">
      <w:pPr>
        <w:autoSpaceDE w:val="0"/>
        <w:autoSpaceDN w:val="0"/>
        <w:adjustRightInd w:val="0"/>
        <w:spacing w:beforeLines="50" w:afterLines="50"/>
        <w:jc w:val="left"/>
        <w:rPr>
          <w:rFonts w:ascii="黑体" w:eastAsia="黑体" w:cs="黑体"/>
          <w:kern w:val="0"/>
          <w:szCs w:val="21"/>
        </w:rPr>
      </w:pPr>
      <w:r w:rsidRPr="00DC139F">
        <w:rPr>
          <w:rFonts w:ascii="黑体" w:eastAsia="黑体" w:cs="黑体" w:hint="eastAsia"/>
          <w:kern w:val="0"/>
          <w:szCs w:val="21"/>
        </w:rPr>
        <w:lastRenderedPageBreak/>
        <w:t xml:space="preserve">4.2 评价指标要求 </w:t>
      </w:r>
    </w:p>
    <w:p w:rsidR="00AF2FC1" w:rsidRPr="00DC139F" w:rsidRDefault="008C5C14" w:rsidP="00D03E18">
      <w:pPr>
        <w:widowControl/>
        <w:ind w:firstLineChars="200" w:firstLine="420"/>
        <w:jc w:val="left"/>
        <w:rPr>
          <w:rFonts w:hAnsi="Calibri"/>
          <w:szCs w:val="21"/>
        </w:rPr>
      </w:pPr>
      <w:r w:rsidRPr="00DC139F">
        <w:rPr>
          <w:rFonts w:hint="eastAsia"/>
        </w:rPr>
        <w:t>冷轧板带箔</w:t>
      </w:r>
      <w:r w:rsidRPr="00DC139F">
        <w:rPr>
          <w:rFonts w:hint="eastAsia"/>
          <w:szCs w:val="21"/>
        </w:rPr>
        <w:t>产品评价指标由一级指标和二级指标组成。一级指标包括资源属性指标、能源属性指标、环境属性指标和产品属性指标。二级指标是对一级指标的具体化，明确规定所要达到的具体数值。</w:t>
      </w:r>
      <w:r w:rsidR="00B54BE8" w:rsidRPr="00DC139F">
        <w:rPr>
          <w:rFonts w:hint="eastAsia"/>
        </w:rPr>
        <w:t>冷轧板带箔</w:t>
      </w:r>
      <w:r w:rsidRPr="00DC139F">
        <w:rPr>
          <w:rFonts w:hint="eastAsia"/>
          <w:szCs w:val="21"/>
        </w:rPr>
        <w:t>的评价指标、基准值、判定依据等见表</w:t>
      </w:r>
      <w:r w:rsidRPr="00DC139F">
        <w:rPr>
          <w:rFonts w:ascii="Calibri" w:hAnsi="Calibri" w:cs="Calibri"/>
          <w:szCs w:val="21"/>
        </w:rPr>
        <w:t>1</w:t>
      </w:r>
      <w:r w:rsidRPr="00DC139F">
        <w:rPr>
          <w:rFonts w:hAnsi="Calibri" w:hint="eastAsia"/>
          <w:szCs w:val="21"/>
        </w:rPr>
        <w:t>。本标准的功能单位为</w:t>
      </w:r>
      <w:r w:rsidRPr="00DC139F">
        <w:rPr>
          <w:rFonts w:hAnsi="Calibri" w:hint="eastAsia"/>
          <w:szCs w:val="21"/>
        </w:rPr>
        <w:t>1</w:t>
      </w:r>
      <w:r w:rsidRPr="00DC139F">
        <w:rPr>
          <w:rFonts w:ascii="Calibri" w:hAnsi="Calibri" w:cs="Calibri"/>
          <w:szCs w:val="21"/>
        </w:rPr>
        <w:t>t</w:t>
      </w:r>
      <w:r w:rsidR="00B54BE8" w:rsidRPr="00DC139F">
        <w:rPr>
          <w:rFonts w:ascii="Calibri" w:hAnsi="Calibri" w:cs="Calibri" w:hint="eastAsia"/>
          <w:szCs w:val="21"/>
        </w:rPr>
        <w:t>符合</w:t>
      </w:r>
      <w:r w:rsidRPr="00DC139F">
        <w:rPr>
          <w:rFonts w:ascii="Calibri" w:hAnsi="Calibri" w:cs="Calibri" w:hint="eastAsia"/>
          <w:szCs w:val="21"/>
        </w:rPr>
        <w:t>质量要求的冷轧板带箔</w:t>
      </w:r>
      <w:r w:rsidR="00E80DE6" w:rsidRPr="00DC139F">
        <w:rPr>
          <w:rFonts w:ascii="Calibri" w:hAnsi="Calibri" w:cs="Calibri" w:hint="eastAsia"/>
          <w:szCs w:val="21"/>
        </w:rPr>
        <w:t>材</w:t>
      </w:r>
      <w:r w:rsidRPr="00DC139F">
        <w:rPr>
          <w:rFonts w:hAnsi="Calibri" w:hint="eastAsia"/>
          <w:szCs w:val="21"/>
        </w:rPr>
        <w:t>。</w:t>
      </w:r>
    </w:p>
    <w:p w:rsidR="00AF2FC1" w:rsidRPr="00DC139F" w:rsidRDefault="00AF2FC1" w:rsidP="00657D47">
      <w:pPr>
        <w:widowControl/>
        <w:jc w:val="center"/>
        <w:rPr>
          <w:rFonts w:ascii="黑体" w:eastAsia="黑体" w:hAnsi="黑体"/>
          <w:szCs w:val="21"/>
        </w:rPr>
      </w:pPr>
      <w:r w:rsidRPr="00DC139F">
        <w:rPr>
          <w:rFonts w:ascii="黑体" w:eastAsia="黑体" w:hAnsi="黑体" w:hint="eastAsia"/>
          <w:szCs w:val="21"/>
        </w:rPr>
        <w:t>表 1</w:t>
      </w:r>
      <w:r w:rsidRPr="00DC139F">
        <w:rPr>
          <w:rFonts w:ascii="黑体" w:eastAsia="黑体" w:hAnsi="黑体"/>
          <w:szCs w:val="21"/>
        </w:rPr>
        <w:t xml:space="preserve">  </w:t>
      </w:r>
      <w:r w:rsidR="005C638B" w:rsidRPr="00DC139F">
        <w:rPr>
          <w:rFonts w:ascii="黑体" w:eastAsia="黑体" w:hint="eastAsia"/>
          <w:szCs w:val="21"/>
        </w:rPr>
        <w:t>铜及铜合金</w:t>
      </w:r>
      <w:r w:rsidR="00F66B5A" w:rsidRPr="00DC139F">
        <w:rPr>
          <w:rFonts w:ascii="黑体" w:eastAsia="黑体" w:hint="eastAsia"/>
        </w:rPr>
        <w:t>冷轧板带箔</w:t>
      </w:r>
      <w:r w:rsidR="005C638B" w:rsidRPr="00DC139F">
        <w:rPr>
          <w:rFonts w:ascii="黑体" w:eastAsia="黑体" w:hint="eastAsia"/>
          <w:szCs w:val="21"/>
        </w:rPr>
        <w:t>材</w:t>
      </w:r>
      <w:r w:rsidRPr="00DC139F">
        <w:rPr>
          <w:rFonts w:ascii="黑体" w:eastAsia="黑体" w:hAnsi="黑体" w:hint="eastAsia"/>
          <w:szCs w:val="21"/>
        </w:rPr>
        <w:t>产品评价指标要求</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9"/>
        <w:gridCol w:w="821"/>
        <w:gridCol w:w="52"/>
        <w:gridCol w:w="1306"/>
        <w:gridCol w:w="809"/>
        <w:gridCol w:w="2077"/>
        <w:gridCol w:w="2167"/>
        <w:gridCol w:w="1011"/>
      </w:tblGrid>
      <w:tr w:rsidR="00E80DE6" w:rsidRPr="00DC139F" w:rsidTr="00280F3D">
        <w:trPr>
          <w:trHeight w:val="284"/>
          <w:jc w:val="center"/>
        </w:trPr>
        <w:tc>
          <w:tcPr>
            <w:tcW w:w="999" w:type="dxa"/>
            <w:tcBorders>
              <w:top w:val="single" w:sz="12" w:space="0" w:color="auto"/>
              <w:left w:val="single" w:sz="12" w:space="0" w:color="auto"/>
              <w:bottom w:val="single" w:sz="12" w:space="0" w:color="auto"/>
              <w:right w:val="single" w:sz="12" w:space="0" w:color="auto"/>
            </w:tcBorders>
            <w:vAlign w:val="center"/>
          </w:tcPr>
          <w:p w:rsidR="00E80DE6" w:rsidRPr="00DC139F" w:rsidRDefault="00E80DE6" w:rsidP="00F23D4A">
            <w:pPr>
              <w:adjustRightInd w:val="0"/>
              <w:snapToGrid w:val="0"/>
              <w:jc w:val="center"/>
              <w:rPr>
                <w:rFonts w:hAnsi="宋体"/>
                <w:sz w:val="18"/>
                <w:szCs w:val="18"/>
              </w:rPr>
            </w:pPr>
            <w:r w:rsidRPr="00DC139F">
              <w:rPr>
                <w:rFonts w:hAnsi="宋体" w:hint="eastAsia"/>
                <w:sz w:val="18"/>
                <w:szCs w:val="18"/>
              </w:rPr>
              <w:t>一级指标</w:t>
            </w:r>
          </w:p>
        </w:tc>
        <w:tc>
          <w:tcPr>
            <w:tcW w:w="2179" w:type="dxa"/>
            <w:gridSpan w:val="3"/>
            <w:tcBorders>
              <w:top w:val="single" w:sz="12" w:space="0" w:color="auto"/>
              <w:left w:val="single" w:sz="12" w:space="0" w:color="auto"/>
              <w:bottom w:val="single" w:sz="12" w:space="0" w:color="auto"/>
              <w:right w:val="single" w:sz="12" w:space="0" w:color="auto"/>
            </w:tcBorders>
            <w:vAlign w:val="center"/>
          </w:tcPr>
          <w:p w:rsidR="00E80DE6" w:rsidRPr="00DC139F" w:rsidRDefault="00E80DE6" w:rsidP="00F23D4A">
            <w:pPr>
              <w:adjustRightInd w:val="0"/>
              <w:snapToGrid w:val="0"/>
              <w:jc w:val="center"/>
              <w:rPr>
                <w:rFonts w:hAnsi="宋体"/>
                <w:sz w:val="18"/>
                <w:szCs w:val="18"/>
              </w:rPr>
            </w:pPr>
            <w:r w:rsidRPr="00DC139F">
              <w:rPr>
                <w:rFonts w:hAnsi="宋体" w:hint="eastAsia"/>
                <w:sz w:val="18"/>
                <w:szCs w:val="18"/>
              </w:rPr>
              <w:t>二级指标</w:t>
            </w:r>
          </w:p>
        </w:tc>
        <w:tc>
          <w:tcPr>
            <w:tcW w:w="809" w:type="dxa"/>
            <w:tcBorders>
              <w:top w:val="single" w:sz="12" w:space="0" w:color="auto"/>
              <w:left w:val="single" w:sz="12" w:space="0" w:color="auto"/>
              <w:bottom w:val="single" w:sz="12" w:space="0" w:color="auto"/>
              <w:right w:val="single" w:sz="12" w:space="0" w:color="auto"/>
            </w:tcBorders>
            <w:vAlign w:val="center"/>
          </w:tcPr>
          <w:p w:rsidR="00E80DE6" w:rsidRPr="00DC139F" w:rsidRDefault="00E80DE6" w:rsidP="00F23D4A">
            <w:pPr>
              <w:adjustRightInd w:val="0"/>
              <w:snapToGrid w:val="0"/>
              <w:jc w:val="center"/>
              <w:rPr>
                <w:rFonts w:hAnsi="宋体"/>
                <w:sz w:val="18"/>
                <w:szCs w:val="18"/>
              </w:rPr>
            </w:pPr>
            <w:r w:rsidRPr="00DC139F">
              <w:rPr>
                <w:rFonts w:hAnsi="宋体" w:hint="eastAsia"/>
                <w:sz w:val="18"/>
                <w:szCs w:val="18"/>
              </w:rPr>
              <w:t>单位</w:t>
            </w:r>
          </w:p>
        </w:tc>
        <w:tc>
          <w:tcPr>
            <w:tcW w:w="2077" w:type="dxa"/>
            <w:tcBorders>
              <w:top w:val="single" w:sz="12" w:space="0" w:color="auto"/>
              <w:left w:val="single" w:sz="12" w:space="0" w:color="auto"/>
              <w:bottom w:val="single" w:sz="12" w:space="0" w:color="auto"/>
              <w:right w:val="single" w:sz="12" w:space="0" w:color="auto"/>
            </w:tcBorders>
            <w:vAlign w:val="center"/>
          </w:tcPr>
          <w:p w:rsidR="00E80DE6" w:rsidRPr="00DC139F" w:rsidRDefault="00E80DE6" w:rsidP="00F23D4A">
            <w:pPr>
              <w:adjustRightInd w:val="0"/>
              <w:snapToGrid w:val="0"/>
              <w:jc w:val="center"/>
              <w:rPr>
                <w:rFonts w:hAnsi="宋体"/>
                <w:sz w:val="18"/>
                <w:szCs w:val="18"/>
              </w:rPr>
            </w:pPr>
            <w:r w:rsidRPr="00DC139F">
              <w:rPr>
                <w:rFonts w:hAnsi="宋体" w:hint="eastAsia"/>
                <w:sz w:val="18"/>
                <w:szCs w:val="18"/>
              </w:rPr>
              <w:t>基准值</w:t>
            </w:r>
          </w:p>
        </w:tc>
        <w:tc>
          <w:tcPr>
            <w:tcW w:w="2167" w:type="dxa"/>
            <w:tcBorders>
              <w:top w:val="single" w:sz="12" w:space="0" w:color="auto"/>
              <w:left w:val="single" w:sz="12" w:space="0" w:color="auto"/>
              <w:bottom w:val="single" w:sz="12" w:space="0" w:color="auto"/>
              <w:right w:val="single" w:sz="6" w:space="0" w:color="auto"/>
            </w:tcBorders>
            <w:vAlign w:val="center"/>
          </w:tcPr>
          <w:p w:rsidR="00E80DE6" w:rsidRPr="00DC139F" w:rsidRDefault="00E80DE6" w:rsidP="00F23D4A">
            <w:pPr>
              <w:adjustRightInd w:val="0"/>
              <w:snapToGrid w:val="0"/>
              <w:jc w:val="center"/>
              <w:rPr>
                <w:rFonts w:hAnsi="宋体"/>
                <w:sz w:val="18"/>
                <w:szCs w:val="18"/>
              </w:rPr>
            </w:pPr>
            <w:r w:rsidRPr="00DC139F">
              <w:rPr>
                <w:rFonts w:hAnsi="宋体" w:hint="eastAsia"/>
                <w:sz w:val="18"/>
                <w:szCs w:val="18"/>
              </w:rPr>
              <w:t>判定依据</w:t>
            </w:r>
          </w:p>
        </w:tc>
        <w:tc>
          <w:tcPr>
            <w:tcW w:w="1011" w:type="dxa"/>
            <w:tcBorders>
              <w:top w:val="single" w:sz="12" w:space="0" w:color="auto"/>
              <w:left w:val="single" w:sz="6" w:space="0" w:color="auto"/>
              <w:bottom w:val="single" w:sz="12" w:space="0" w:color="auto"/>
              <w:right w:val="single" w:sz="12" w:space="0" w:color="auto"/>
            </w:tcBorders>
            <w:vAlign w:val="center"/>
          </w:tcPr>
          <w:p w:rsidR="00E80DE6" w:rsidRPr="00DC139F" w:rsidRDefault="00E80DE6" w:rsidP="00F23D4A">
            <w:pPr>
              <w:adjustRightInd w:val="0"/>
              <w:snapToGrid w:val="0"/>
              <w:jc w:val="center"/>
              <w:rPr>
                <w:rFonts w:hAnsi="宋体"/>
                <w:sz w:val="18"/>
                <w:szCs w:val="18"/>
              </w:rPr>
            </w:pPr>
            <w:r w:rsidRPr="00DC139F">
              <w:rPr>
                <w:rFonts w:hAnsi="宋体" w:hint="eastAsia"/>
                <w:sz w:val="18"/>
                <w:szCs w:val="18"/>
              </w:rPr>
              <w:t>所属阶段</w:t>
            </w:r>
          </w:p>
        </w:tc>
      </w:tr>
      <w:tr w:rsidR="005A6C34" w:rsidRPr="00DC139F" w:rsidTr="00280F3D">
        <w:trPr>
          <w:trHeight w:val="284"/>
          <w:jc w:val="center"/>
        </w:trPr>
        <w:tc>
          <w:tcPr>
            <w:tcW w:w="999" w:type="dxa"/>
            <w:vMerge w:val="restart"/>
            <w:tcBorders>
              <w:top w:val="single" w:sz="12" w:space="0" w:color="auto"/>
              <w:left w:val="single" w:sz="12" w:space="0" w:color="auto"/>
              <w:bottom w:val="single" w:sz="6" w:space="0" w:color="auto"/>
              <w:right w:val="single" w:sz="4" w:space="0" w:color="auto"/>
            </w:tcBorders>
            <w:vAlign w:val="center"/>
          </w:tcPr>
          <w:p w:rsidR="005A6C34" w:rsidRPr="00DC139F" w:rsidRDefault="005A6C34" w:rsidP="00F23D4A">
            <w:pPr>
              <w:adjustRightInd w:val="0"/>
              <w:snapToGrid w:val="0"/>
              <w:jc w:val="center"/>
              <w:rPr>
                <w:rFonts w:ascii="宋体" w:hAnsi="宋体"/>
                <w:sz w:val="18"/>
                <w:szCs w:val="18"/>
              </w:rPr>
            </w:pPr>
            <w:r w:rsidRPr="00DC139F">
              <w:rPr>
                <w:rFonts w:ascii="宋体" w:hAnsi="宋体" w:hint="eastAsia"/>
                <w:sz w:val="18"/>
                <w:szCs w:val="18"/>
              </w:rPr>
              <w:t>资源属性</w:t>
            </w:r>
          </w:p>
        </w:tc>
        <w:tc>
          <w:tcPr>
            <w:tcW w:w="821" w:type="dxa"/>
            <w:vMerge w:val="restart"/>
            <w:tcBorders>
              <w:top w:val="single" w:sz="12" w:space="0" w:color="auto"/>
              <w:left w:val="single" w:sz="4" w:space="0" w:color="auto"/>
              <w:bottom w:val="single" w:sz="4" w:space="0" w:color="auto"/>
              <w:right w:val="single" w:sz="4" w:space="0" w:color="auto"/>
            </w:tcBorders>
            <w:vAlign w:val="center"/>
          </w:tcPr>
          <w:p w:rsidR="005A6C34" w:rsidRPr="00DC139F" w:rsidRDefault="005A6C34" w:rsidP="00030836">
            <w:pPr>
              <w:adjustRightInd w:val="0"/>
              <w:snapToGrid w:val="0"/>
              <w:jc w:val="center"/>
              <w:rPr>
                <w:rFonts w:ascii="宋体" w:hAnsi="宋体"/>
                <w:sz w:val="18"/>
                <w:szCs w:val="18"/>
              </w:rPr>
            </w:pPr>
            <w:r w:rsidRPr="00DC139F">
              <w:rPr>
                <w:rFonts w:ascii="宋体" w:hAnsi="宋体" w:hint="eastAsia"/>
                <w:kern w:val="0"/>
                <w:sz w:val="18"/>
                <w:szCs w:val="18"/>
              </w:rPr>
              <w:t>金属损耗率</w:t>
            </w:r>
          </w:p>
        </w:tc>
        <w:tc>
          <w:tcPr>
            <w:tcW w:w="1358" w:type="dxa"/>
            <w:gridSpan w:val="2"/>
            <w:tcBorders>
              <w:top w:val="single" w:sz="12" w:space="0" w:color="auto"/>
              <w:left w:val="single" w:sz="4" w:space="0" w:color="auto"/>
              <w:bottom w:val="single" w:sz="4" w:space="0" w:color="auto"/>
              <w:right w:val="single" w:sz="4" w:space="0" w:color="auto"/>
            </w:tcBorders>
            <w:vAlign w:val="center"/>
          </w:tcPr>
          <w:p w:rsidR="005A6C34" w:rsidRPr="00DC139F" w:rsidRDefault="005A6C34" w:rsidP="00F23D4A">
            <w:pPr>
              <w:adjustRightInd w:val="0"/>
              <w:snapToGrid w:val="0"/>
              <w:jc w:val="center"/>
              <w:rPr>
                <w:rFonts w:ascii="宋体" w:hAnsi="宋体"/>
                <w:sz w:val="18"/>
                <w:szCs w:val="18"/>
              </w:rPr>
            </w:pPr>
            <w:r w:rsidRPr="00DC139F">
              <w:rPr>
                <w:rFonts w:ascii="宋体" w:hAnsi="宋体" w:hint="eastAsia"/>
                <w:sz w:val="18"/>
                <w:szCs w:val="18"/>
              </w:rPr>
              <w:t>紫铜</w:t>
            </w:r>
          </w:p>
        </w:tc>
        <w:tc>
          <w:tcPr>
            <w:tcW w:w="809" w:type="dxa"/>
            <w:tcBorders>
              <w:top w:val="single" w:sz="12" w:space="0" w:color="auto"/>
              <w:left w:val="single" w:sz="4" w:space="0" w:color="auto"/>
              <w:bottom w:val="single" w:sz="4" w:space="0" w:color="auto"/>
              <w:right w:val="single" w:sz="4" w:space="0" w:color="auto"/>
            </w:tcBorders>
            <w:vAlign w:val="center"/>
          </w:tcPr>
          <w:p w:rsidR="005A6C34" w:rsidRPr="00DC139F" w:rsidRDefault="005A6C34" w:rsidP="00F23D4A">
            <w:pPr>
              <w:adjustRightInd w:val="0"/>
              <w:snapToGrid w:val="0"/>
              <w:jc w:val="center"/>
              <w:rPr>
                <w:rFonts w:ascii="宋体" w:hAnsi="宋体"/>
                <w:sz w:val="18"/>
                <w:szCs w:val="18"/>
              </w:rPr>
            </w:pPr>
            <w:r w:rsidRPr="00DC139F">
              <w:rPr>
                <w:rFonts w:ascii="宋体" w:hAnsi="宋体" w:hint="eastAsia"/>
                <w:kern w:val="0"/>
                <w:sz w:val="18"/>
                <w:szCs w:val="18"/>
              </w:rPr>
              <w:t>%</w:t>
            </w:r>
          </w:p>
        </w:tc>
        <w:tc>
          <w:tcPr>
            <w:tcW w:w="2077" w:type="dxa"/>
            <w:tcBorders>
              <w:top w:val="single" w:sz="12" w:space="0" w:color="auto"/>
              <w:left w:val="single" w:sz="4" w:space="0" w:color="auto"/>
              <w:bottom w:val="single" w:sz="4" w:space="0" w:color="auto"/>
              <w:right w:val="single" w:sz="4" w:space="0" w:color="auto"/>
            </w:tcBorders>
            <w:vAlign w:val="center"/>
          </w:tcPr>
          <w:p w:rsidR="005A6C34" w:rsidRPr="00DC139F" w:rsidRDefault="005A6C34" w:rsidP="00477403">
            <w:pPr>
              <w:adjustRightInd w:val="0"/>
              <w:snapToGrid w:val="0"/>
              <w:jc w:val="center"/>
              <w:rPr>
                <w:rFonts w:ascii="宋体" w:hAnsi="宋体"/>
                <w:sz w:val="18"/>
                <w:szCs w:val="18"/>
              </w:rPr>
            </w:pPr>
            <w:r w:rsidRPr="00DC139F">
              <w:rPr>
                <w:rFonts w:ascii="宋体" w:hAnsi="宋体" w:hint="eastAsia"/>
                <w:b/>
                <w:kern w:val="0"/>
                <w:sz w:val="18"/>
                <w:szCs w:val="18"/>
              </w:rPr>
              <w:t>≤</w:t>
            </w:r>
            <w:r w:rsidRPr="00DC139F">
              <w:rPr>
                <w:rFonts w:ascii="宋体" w:hAnsi="宋体" w:hint="eastAsia"/>
                <w:kern w:val="0"/>
                <w:sz w:val="18"/>
                <w:szCs w:val="18"/>
              </w:rPr>
              <w:t>1.7（待定）</w:t>
            </w:r>
          </w:p>
        </w:tc>
        <w:tc>
          <w:tcPr>
            <w:tcW w:w="2167" w:type="dxa"/>
            <w:vMerge w:val="restart"/>
            <w:tcBorders>
              <w:top w:val="single" w:sz="12" w:space="0" w:color="auto"/>
              <w:left w:val="single" w:sz="4" w:space="0" w:color="auto"/>
              <w:right w:val="single" w:sz="6" w:space="0" w:color="auto"/>
            </w:tcBorders>
            <w:vAlign w:val="center"/>
          </w:tcPr>
          <w:p w:rsidR="005A6C34" w:rsidRPr="00DC139F" w:rsidRDefault="005A6C34" w:rsidP="00F23D4A">
            <w:pPr>
              <w:adjustRightInd w:val="0"/>
              <w:snapToGrid w:val="0"/>
              <w:jc w:val="center"/>
              <w:rPr>
                <w:rFonts w:ascii="宋体" w:hAnsi="宋体"/>
                <w:sz w:val="18"/>
                <w:szCs w:val="18"/>
              </w:rPr>
            </w:pPr>
            <w:r w:rsidRPr="00DC139F">
              <w:rPr>
                <w:rFonts w:ascii="宋体" w:hAnsi="宋体" w:hint="eastAsia"/>
                <w:sz w:val="18"/>
                <w:szCs w:val="18"/>
              </w:rPr>
              <w:t>现场数据</w:t>
            </w:r>
          </w:p>
        </w:tc>
        <w:tc>
          <w:tcPr>
            <w:tcW w:w="1011" w:type="dxa"/>
            <w:vMerge w:val="restart"/>
            <w:tcBorders>
              <w:top w:val="single" w:sz="12" w:space="0" w:color="auto"/>
              <w:left w:val="single" w:sz="6" w:space="0" w:color="auto"/>
              <w:bottom w:val="single" w:sz="6" w:space="0" w:color="auto"/>
              <w:right w:val="single" w:sz="12" w:space="0" w:color="auto"/>
            </w:tcBorders>
            <w:vAlign w:val="center"/>
          </w:tcPr>
          <w:p w:rsidR="005A6C34" w:rsidRPr="00DC139F" w:rsidRDefault="005A6C34" w:rsidP="00F23D4A">
            <w:pPr>
              <w:adjustRightInd w:val="0"/>
              <w:snapToGrid w:val="0"/>
              <w:jc w:val="center"/>
              <w:rPr>
                <w:rFonts w:ascii="宋体" w:hAnsi="宋体"/>
                <w:sz w:val="18"/>
                <w:szCs w:val="18"/>
              </w:rPr>
            </w:pPr>
            <w:r w:rsidRPr="00DC139F">
              <w:rPr>
                <w:rFonts w:ascii="宋体" w:hAnsi="宋体" w:hint="eastAsia"/>
                <w:sz w:val="18"/>
                <w:szCs w:val="18"/>
              </w:rPr>
              <w:t>产品生产</w:t>
            </w:r>
          </w:p>
        </w:tc>
      </w:tr>
      <w:tr w:rsidR="005A6C34" w:rsidRPr="00DC139F" w:rsidTr="00427E24">
        <w:trPr>
          <w:trHeight w:val="284"/>
          <w:jc w:val="center"/>
        </w:trPr>
        <w:tc>
          <w:tcPr>
            <w:tcW w:w="999" w:type="dxa"/>
            <w:vMerge/>
            <w:tcBorders>
              <w:top w:val="single" w:sz="12" w:space="0" w:color="auto"/>
              <w:left w:val="single" w:sz="12" w:space="0" w:color="auto"/>
              <w:bottom w:val="single" w:sz="6" w:space="0" w:color="auto"/>
              <w:right w:val="single" w:sz="4" w:space="0" w:color="auto"/>
            </w:tcBorders>
            <w:vAlign w:val="center"/>
          </w:tcPr>
          <w:p w:rsidR="005A6C34" w:rsidRPr="00DC139F" w:rsidRDefault="005A6C34" w:rsidP="00F23D4A">
            <w:pPr>
              <w:adjustRightInd w:val="0"/>
              <w:snapToGrid w:val="0"/>
              <w:jc w:val="center"/>
              <w:rPr>
                <w:rFonts w:ascii="宋体" w:hAnsi="宋体"/>
                <w:sz w:val="18"/>
                <w:szCs w:val="18"/>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5A6C34" w:rsidRPr="00DC139F" w:rsidRDefault="005A6C34" w:rsidP="00F23D4A">
            <w:pPr>
              <w:adjustRightInd w:val="0"/>
              <w:snapToGrid w:val="0"/>
              <w:jc w:val="center"/>
              <w:rPr>
                <w:rFonts w:ascii="宋体" w:hAnsi="宋体"/>
                <w:kern w:val="0"/>
                <w:sz w:val="18"/>
                <w:szCs w:val="18"/>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5A6C34" w:rsidRPr="00DC139F" w:rsidRDefault="005A6C34" w:rsidP="00F23D4A">
            <w:pPr>
              <w:adjustRightInd w:val="0"/>
              <w:snapToGrid w:val="0"/>
              <w:jc w:val="center"/>
              <w:rPr>
                <w:rFonts w:ascii="宋体" w:hAnsi="宋体"/>
                <w:sz w:val="18"/>
                <w:szCs w:val="18"/>
              </w:rPr>
            </w:pPr>
            <w:r w:rsidRPr="00DC139F">
              <w:rPr>
                <w:rFonts w:ascii="宋体" w:hAnsi="宋体" w:hint="eastAsia"/>
                <w:sz w:val="18"/>
                <w:szCs w:val="18"/>
              </w:rPr>
              <w:t>高铜</w:t>
            </w:r>
          </w:p>
        </w:tc>
        <w:tc>
          <w:tcPr>
            <w:tcW w:w="809" w:type="dxa"/>
            <w:tcBorders>
              <w:top w:val="single" w:sz="4" w:space="0" w:color="auto"/>
              <w:left w:val="single" w:sz="4" w:space="0" w:color="auto"/>
              <w:bottom w:val="single" w:sz="4" w:space="0" w:color="auto"/>
              <w:right w:val="single" w:sz="4" w:space="0" w:color="auto"/>
            </w:tcBorders>
            <w:vAlign w:val="bottom"/>
          </w:tcPr>
          <w:p w:rsidR="005A6C34" w:rsidRPr="00DC139F" w:rsidRDefault="005A6C34" w:rsidP="00F23D4A">
            <w:pPr>
              <w:jc w:val="center"/>
            </w:pPr>
            <w:r w:rsidRPr="00DC139F">
              <w:rPr>
                <w:rFonts w:ascii="宋体" w:hAnsi="宋体" w:hint="eastAsia"/>
                <w:kern w:val="0"/>
                <w:sz w:val="18"/>
                <w:szCs w:val="18"/>
              </w:rPr>
              <w:t>%</w:t>
            </w:r>
          </w:p>
        </w:tc>
        <w:tc>
          <w:tcPr>
            <w:tcW w:w="2077" w:type="dxa"/>
            <w:tcBorders>
              <w:top w:val="single" w:sz="4" w:space="0" w:color="auto"/>
              <w:left w:val="single" w:sz="4" w:space="0" w:color="auto"/>
              <w:bottom w:val="single" w:sz="4" w:space="0" w:color="auto"/>
              <w:right w:val="single" w:sz="4" w:space="0" w:color="auto"/>
            </w:tcBorders>
            <w:vAlign w:val="center"/>
          </w:tcPr>
          <w:p w:rsidR="005A6C34" w:rsidRPr="00DC139F" w:rsidRDefault="005A6C34" w:rsidP="003F1B96">
            <w:pPr>
              <w:adjustRightInd w:val="0"/>
              <w:snapToGrid w:val="0"/>
              <w:jc w:val="center"/>
              <w:rPr>
                <w:rFonts w:ascii="宋体" w:hAnsi="宋体"/>
                <w:kern w:val="0"/>
                <w:sz w:val="18"/>
                <w:szCs w:val="18"/>
              </w:rPr>
            </w:pPr>
            <w:r w:rsidRPr="00DC139F">
              <w:rPr>
                <w:rFonts w:ascii="宋体" w:hAnsi="宋体" w:hint="eastAsia"/>
                <w:b/>
                <w:kern w:val="0"/>
                <w:sz w:val="18"/>
                <w:szCs w:val="18"/>
              </w:rPr>
              <w:t>≤</w:t>
            </w:r>
            <w:r w:rsidR="003F1B96">
              <w:rPr>
                <w:rFonts w:ascii="宋体" w:hAnsi="宋体" w:hint="eastAsia"/>
                <w:kern w:val="0"/>
                <w:sz w:val="18"/>
                <w:szCs w:val="18"/>
              </w:rPr>
              <w:t>3.1</w:t>
            </w:r>
            <w:r w:rsidRPr="00DC139F">
              <w:rPr>
                <w:rFonts w:ascii="宋体" w:hAnsi="宋体" w:hint="eastAsia"/>
                <w:kern w:val="0"/>
                <w:sz w:val="18"/>
                <w:szCs w:val="18"/>
              </w:rPr>
              <w:t>（待定）</w:t>
            </w:r>
          </w:p>
        </w:tc>
        <w:tc>
          <w:tcPr>
            <w:tcW w:w="2167" w:type="dxa"/>
            <w:vMerge/>
            <w:tcBorders>
              <w:left w:val="single" w:sz="4" w:space="0" w:color="auto"/>
              <w:right w:val="single" w:sz="6" w:space="0" w:color="auto"/>
            </w:tcBorders>
            <w:vAlign w:val="center"/>
          </w:tcPr>
          <w:p w:rsidR="005A6C34" w:rsidRPr="00DC139F" w:rsidRDefault="005A6C34" w:rsidP="00F23D4A">
            <w:pPr>
              <w:adjustRightInd w:val="0"/>
              <w:snapToGrid w:val="0"/>
              <w:jc w:val="center"/>
              <w:rPr>
                <w:rFonts w:ascii="宋体" w:hAnsi="宋体"/>
                <w:sz w:val="18"/>
                <w:szCs w:val="18"/>
              </w:rPr>
            </w:pPr>
          </w:p>
        </w:tc>
        <w:tc>
          <w:tcPr>
            <w:tcW w:w="1011" w:type="dxa"/>
            <w:vMerge/>
            <w:tcBorders>
              <w:top w:val="single" w:sz="12" w:space="0" w:color="auto"/>
              <w:left w:val="single" w:sz="6" w:space="0" w:color="auto"/>
              <w:bottom w:val="single" w:sz="6" w:space="0" w:color="auto"/>
              <w:right w:val="single" w:sz="12" w:space="0" w:color="auto"/>
            </w:tcBorders>
            <w:vAlign w:val="center"/>
          </w:tcPr>
          <w:p w:rsidR="005A6C34" w:rsidRPr="00DC139F" w:rsidRDefault="005A6C34" w:rsidP="00F23D4A">
            <w:pPr>
              <w:adjustRightInd w:val="0"/>
              <w:snapToGrid w:val="0"/>
              <w:jc w:val="center"/>
              <w:rPr>
                <w:rFonts w:ascii="宋体" w:hAnsi="宋体"/>
                <w:sz w:val="18"/>
                <w:szCs w:val="18"/>
              </w:rPr>
            </w:pPr>
          </w:p>
        </w:tc>
      </w:tr>
      <w:tr w:rsidR="005A6C34" w:rsidRPr="00DC139F" w:rsidTr="00427E24">
        <w:trPr>
          <w:trHeight w:val="284"/>
          <w:jc w:val="center"/>
        </w:trPr>
        <w:tc>
          <w:tcPr>
            <w:tcW w:w="999" w:type="dxa"/>
            <w:vMerge/>
            <w:tcBorders>
              <w:top w:val="single" w:sz="12" w:space="0" w:color="auto"/>
              <w:left w:val="single" w:sz="12" w:space="0" w:color="auto"/>
              <w:bottom w:val="single" w:sz="6" w:space="0" w:color="auto"/>
              <w:right w:val="single" w:sz="4" w:space="0" w:color="auto"/>
            </w:tcBorders>
            <w:vAlign w:val="center"/>
          </w:tcPr>
          <w:p w:rsidR="005A6C34" w:rsidRPr="00DC139F" w:rsidRDefault="005A6C34" w:rsidP="00F23D4A">
            <w:pPr>
              <w:adjustRightInd w:val="0"/>
              <w:snapToGrid w:val="0"/>
              <w:jc w:val="center"/>
              <w:rPr>
                <w:rFonts w:ascii="宋体" w:hAnsi="宋体"/>
                <w:sz w:val="18"/>
                <w:szCs w:val="18"/>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5A6C34" w:rsidRPr="00DC139F" w:rsidRDefault="005A6C34" w:rsidP="00F23D4A">
            <w:pPr>
              <w:adjustRightInd w:val="0"/>
              <w:snapToGrid w:val="0"/>
              <w:jc w:val="center"/>
              <w:rPr>
                <w:rFonts w:ascii="宋体" w:hAnsi="宋体"/>
                <w:kern w:val="0"/>
                <w:sz w:val="18"/>
                <w:szCs w:val="18"/>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5A6C34" w:rsidRPr="00DC139F" w:rsidRDefault="005A6C34" w:rsidP="00F23D4A">
            <w:pPr>
              <w:adjustRightInd w:val="0"/>
              <w:snapToGrid w:val="0"/>
              <w:jc w:val="center"/>
              <w:rPr>
                <w:rFonts w:ascii="宋体" w:hAnsi="宋体"/>
                <w:kern w:val="0"/>
                <w:sz w:val="18"/>
                <w:szCs w:val="18"/>
              </w:rPr>
            </w:pPr>
            <w:r w:rsidRPr="00DC139F">
              <w:rPr>
                <w:rFonts w:ascii="宋体" w:hAnsi="宋体" w:hint="eastAsia"/>
                <w:kern w:val="0"/>
                <w:sz w:val="18"/>
                <w:szCs w:val="18"/>
              </w:rPr>
              <w:t>黄铜</w:t>
            </w:r>
          </w:p>
        </w:tc>
        <w:tc>
          <w:tcPr>
            <w:tcW w:w="809" w:type="dxa"/>
            <w:tcBorders>
              <w:top w:val="single" w:sz="4" w:space="0" w:color="auto"/>
              <w:left w:val="single" w:sz="4" w:space="0" w:color="auto"/>
              <w:bottom w:val="single" w:sz="4" w:space="0" w:color="auto"/>
              <w:right w:val="single" w:sz="4" w:space="0" w:color="auto"/>
            </w:tcBorders>
            <w:vAlign w:val="bottom"/>
          </w:tcPr>
          <w:p w:rsidR="005A6C34" w:rsidRPr="00DC139F" w:rsidRDefault="005A6C34" w:rsidP="00F23D4A">
            <w:pPr>
              <w:jc w:val="center"/>
            </w:pPr>
            <w:r w:rsidRPr="00DC139F">
              <w:rPr>
                <w:rFonts w:ascii="宋体" w:hAnsi="宋体" w:hint="eastAsia"/>
                <w:kern w:val="0"/>
                <w:sz w:val="18"/>
                <w:szCs w:val="18"/>
              </w:rPr>
              <w:t>%</w:t>
            </w:r>
          </w:p>
        </w:tc>
        <w:tc>
          <w:tcPr>
            <w:tcW w:w="2077" w:type="dxa"/>
            <w:tcBorders>
              <w:top w:val="single" w:sz="4" w:space="0" w:color="auto"/>
              <w:left w:val="single" w:sz="4" w:space="0" w:color="auto"/>
              <w:bottom w:val="single" w:sz="4" w:space="0" w:color="auto"/>
              <w:right w:val="single" w:sz="4" w:space="0" w:color="auto"/>
            </w:tcBorders>
            <w:vAlign w:val="center"/>
          </w:tcPr>
          <w:p w:rsidR="005A6C34" w:rsidRPr="00DC139F" w:rsidRDefault="005A6C34" w:rsidP="003F1B96">
            <w:pPr>
              <w:adjustRightInd w:val="0"/>
              <w:snapToGrid w:val="0"/>
              <w:jc w:val="center"/>
              <w:rPr>
                <w:rFonts w:ascii="宋体" w:hAnsi="宋体"/>
                <w:kern w:val="0"/>
                <w:sz w:val="18"/>
                <w:szCs w:val="18"/>
              </w:rPr>
            </w:pPr>
            <w:r w:rsidRPr="00DC139F">
              <w:rPr>
                <w:rFonts w:ascii="宋体" w:hAnsi="宋体" w:hint="eastAsia"/>
                <w:b/>
                <w:kern w:val="0"/>
                <w:sz w:val="18"/>
                <w:szCs w:val="18"/>
              </w:rPr>
              <w:t>≤</w:t>
            </w:r>
            <w:r w:rsidR="003F1B96">
              <w:rPr>
                <w:rFonts w:ascii="宋体" w:hAnsi="宋体" w:hint="eastAsia"/>
                <w:kern w:val="0"/>
                <w:sz w:val="18"/>
                <w:szCs w:val="18"/>
              </w:rPr>
              <w:t>3.6</w:t>
            </w:r>
            <w:r w:rsidRPr="00DC139F">
              <w:rPr>
                <w:rFonts w:ascii="宋体" w:hAnsi="宋体" w:hint="eastAsia"/>
                <w:kern w:val="0"/>
                <w:sz w:val="18"/>
                <w:szCs w:val="18"/>
              </w:rPr>
              <w:t>（待定）</w:t>
            </w:r>
          </w:p>
        </w:tc>
        <w:tc>
          <w:tcPr>
            <w:tcW w:w="2167" w:type="dxa"/>
            <w:vMerge/>
            <w:tcBorders>
              <w:left w:val="single" w:sz="4" w:space="0" w:color="auto"/>
              <w:right w:val="single" w:sz="6" w:space="0" w:color="auto"/>
            </w:tcBorders>
            <w:vAlign w:val="center"/>
          </w:tcPr>
          <w:p w:rsidR="005A6C34" w:rsidRPr="00DC139F" w:rsidRDefault="005A6C34" w:rsidP="00F23D4A">
            <w:pPr>
              <w:adjustRightInd w:val="0"/>
              <w:snapToGrid w:val="0"/>
              <w:jc w:val="center"/>
              <w:rPr>
                <w:rFonts w:ascii="宋体" w:hAnsi="宋体"/>
                <w:sz w:val="18"/>
                <w:szCs w:val="18"/>
              </w:rPr>
            </w:pPr>
          </w:p>
        </w:tc>
        <w:tc>
          <w:tcPr>
            <w:tcW w:w="1011" w:type="dxa"/>
            <w:vMerge/>
            <w:tcBorders>
              <w:top w:val="single" w:sz="12" w:space="0" w:color="auto"/>
              <w:left w:val="single" w:sz="6" w:space="0" w:color="auto"/>
              <w:bottom w:val="single" w:sz="6" w:space="0" w:color="auto"/>
              <w:right w:val="single" w:sz="12" w:space="0" w:color="auto"/>
            </w:tcBorders>
            <w:vAlign w:val="center"/>
          </w:tcPr>
          <w:p w:rsidR="005A6C34" w:rsidRPr="00DC139F" w:rsidRDefault="005A6C34" w:rsidP="00F23D4A">
            <w:pPr>
              <w:adjustRightInd w:val="0"/>
              <w:snapToGrid w:val="0"/>
              <w:jc w:val="center"/>
              <w:rPr>
                <w:rFonts w:ascii="宋体" w:hAnsi="宋体"/>
                <w:sz w:val="18"/>
                <w:szCs w:val="18"/>
              </w:rPr>
            </w:pPr>
          </w:p>
        </w:tc>
      </w:tr>
      <w:tr w:rsidR="005A6C34" w:rsidRPr="00DC139F" w:rsidTr="00427E24">
        <w:trPr>
          <w:trHeight w:val="284"/>
          <w:jc w:val="center"/>
        </w:trPr>
        <w:tc>
          <w:tcPr>
            <w:tcW w:w="999" w:type="dxa"/>
            <w:vMerge/>
            <w:tcBorders>
              <w:top w:val="single" w:sz="12" w:space="0" w:color="auto"/>
              <w:left w:val="single" w:sz="12" w:space="0" w:color="auto"/>
              <w:bottom w:val="single" w:sz="6" w:space="0" w:color="auto"/>
              <w:right w:val="single" w:sz="4" w:space="0" w:color="auto"/>
            </w:tcBorders>
            <w:vAlign w:val="center"/>
          </w:tcPr>
          <w:p w:rsidR="005A6C34" w:rsidRPr="00DC139F" w:rsidRDefault="005A6C34" w:rsidP="00F23D4A">
            <w:pPr>
              <w:adjustRightInd w:val="0"/>
              <w:snapToGrid w:val="0"/>
              <w:jc w:val="center"/>
              <w:rPr>
                <w:rFonts w:ascii="宋体" w:hAnsi="宋体"/>
                <w:sz w:val="18"/>
                <w:szCs w:val="18"/>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5A6C34" w:rsidRPr="00DC139F" w:rsidRDefault="005A6C34" w:rsidP="00F23D4A">
            <w:pPr>
              <w:adjustRightInd w:val="0"/>
              <w:snapToGrid w:val="0"/>
              <w:jc w:val="center"/>
              <w:rPr>
                <w:rFonts w:ascii="宋体" w:hAnsi="宋体"/>
                <w:kern w:val="0"/>
                <w:sz w:val="18"/>
                <w:szCs w:val="18"/>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5A6C34" w:rsidRPr="00DC139F" w:rsidRDefault="005A6C34" w:rsidP="00F23D4A">
            <w:pPr>
              <w:adjustRightInd w:val="0"/>
              <w:snapToGrid w:val="0"/>
              <w:jc w:val="center"/>
              <w:rPr>
                <w:rFonts w:ascii="宋体" w:hAnsi="宋体"/>
                <w:kern w:val="0"/>
                <w:sz w:val="18"/>
                <w:szCs w:val="18"/>
              </w:rPr>
            </w:pPr>
            <w:r w:rsidRPr="00DC139F">
              <w:rPr>
                <w:rFonts w:ascii="宋体" w:hAnsi="宋体" w:hint="eastAsia"/>
                <w:kern w:val="0"/>
                <w:sz w:val="18"/>
                <w:szCs w:val="18"/>
              </w:rPr>
              <w:t>青铜</w:t>
            </w:r>
          </w:p>
        </w:tc>
        <w:tc>
          <w:tcPr>
            <w:tcW w:w="809" w:type="dxa"/>
            <w:tcBorders>
              <w:top w:val="single" w:sz="4" w:space="0" w:color="auto"/>
              <w:left w:val="single" w:sz="4" w:space="0" w:color="auto"/>
              <w:bottom w:val="single" w:sz="4" w:space="0" w:color="auto"/>
              <w:right w:val="single" w:sz="4" w:space="0" w:color="auto"/>
            </w:tcBorders>
            <w:vAlign w:val="bottom"/>
          </w:tcPr>
          <w:p w:rsidR="005A6C34" w:rsidRPr="00DC139F" w:rsidRDefault="005A6C34" w:rsidP="00F23D4A">
            <w:pPr>
              <w:jc w:val="center"/>
            </w:pPr>
            <w:r w:rsidRPr="00DC139F">
              <w:rPr>
                <w:rFonts w:ascii="宋体" w:hAnsi="宋体" w:hint="eastAsia"/>
                <w:kern w:val="0"/>
                <w:sz w:val="18"/>
                <w:szCs w:val="18"/>
              </w:rPr>
              <w:t>%</w:t>
            </w:r>
          </w:p>
        </w:tc>
        <w:tc>
          <w:tcPr>
            <w:tcW w:w="2077" w:type="dxa"/>
            <w:tcBorders>
              <w:top w:val="single" w:sz="4" w:space="0" w:color="auto"/>
              <w:left w:val="single" w:sz="4" w:space="0" w:color="auto"/>
              <w:bottom w:val="single" w:sz="4" w:space="0" w:color="auto"/>
              <w:right w:val="single" w:sz="4" w:space="0" w:color="auto"/>
            </w:tcBorders>
            <w:vAlign w:val="center"/>
          </w:tcPr>
          <w:p w:rsidR="005A6C34" w:rsidRPr="00DC139F" w:rsidRDefault="005A6C34" w:rsidP="003F1B96">
            <w:pPr>
              <w:adjustRightInd w:val="0"/>
              <w:snapToGrid w:val="0"/>
              <w:jc w:val="center"/>
              <w:rPr>
                <w:rFonts w:ascii="宋体" w:hAnsi="宋体"/>
                <w:kern w:val="0"/>
                <w:sz w:val="18"/>
                <w:szCs w:val="18"/>
              </w:rPr>
            </w:pPr>
            <w:r w:rsidRPr="00DC139F">
              <w:rPr>
                <w:rFonts w:ascii="宋体" w:hAnsi="宋体" w:hint="eastAsia"/>
                <w:b/>
                <w:kern w:val="0"/>
                <w:sz w:val="18"/>
                <w:szCs w:val="18"/>
              </w:rPr>
              <w:t>≤</w:t>
            </w:r>
            <w:r w:rsidR="003F1B96">
              <w:rPr>
                <w:rFonts w:ascii="宋体" w:hAnsi="宋体" w:hint="eastAsia"/>
                <w:kern w:val="0"/>
                <w:sz w:val="18"/>
                <w:szCs w:val="18"/>
              </w:rPr>
              <w:t>4.5</w:t>
            </w:r>
            <w:r w:rsidRPr="00DC139F">
              <w:rPr>
                <w:rFonts w:ascii="宋体" w:hAnsi="宋体" w:hint="eastAsia"/>
                <w:kern w:val="0"/>
                <w:sz w:val="18"/>
                <w:szCs w:val="18"/>
              </w:rPr>
              <w:t>（待定）</w:t>
            </w:r>
          </w:p>
        </w:tc>
        <w:tc>
          <w:tcPr>
            <w:tcW w:w="2167" w:type="dxa"/>
            <w:vMerge/>
            <w:tcBorders>
              <w:left w:val="single" w:sz="4" w:space="0" w:color="auto"/>
              <w:right w:val="single" w:sz="6" w:space="0" w:color="auto"/>
            </w:tcBorders>
            <w:vAlign w:val="center"/>
          </w:tcPr>
          <w:p w:rsidR="005A6C34" w:rsidRPr="00DC139F" w:rsidRDefault="005A6C34" w:rsidP="00F23D4A">
            <w:pPr>
              <w:adjustRightInd w:val="0"/>
              <w:snapToGrid w:val="0"/>
              <w:jc w:val="center"/>
              <w:rPr>
                <w:rFonts w:ascii="宋体" w:hAnsi="宋体"/>
                <w:sz w:val="18"/>
                <w:szCs w:val="18"/>
              </w:rPr>
            </w:pPr>
          </w:p>
        </w:tc>
        <w:tc>
          <w:tcPr>
            <w:tcW w:w="1011" w:type="dxa"/>
            <w:vMerge/>
            <w:tcBorders>
              <w:top w:val="single" w:sz="12" w:space="0" w:color="auto"/>
              <w:left w:val="single" w:sz="6" w:space="0" w:color="auto"/>
              <w:bottom w:val="single" w:sz="6" w:space="0" w:color="auto"/>
              <w:right w:val="single" w:sz="12" w:space="0" w:color="auto"/>
            </w:tcBorders>
            <w:vAlign w:val="center"/>
          </w:tcPr>
          <w:p w:rsidR="005A6C34" w:rsidRPr="00DC139F" w:rsidRDefault="005A6C34" w:rsidP="00F23D4A">
            <w:pPr>
              <w:adjustRightInd w:val="0"/>
              <w:snapToGrid w:val="0"/>
              <w:jc w:val="center"/>
              <w:rPr>
                <w:rFonts w:ascii="宋体" w:hAnsi="宋体"/>
                <w:sz w:val="18"/>
                <w:szCs w:val="18"/>
              </w:rPr>
            </w:pPr>
          </w:p>
        </w:tc>
      </w:tr>
      <w:tr w:rsidR="005A6C34" w:rsidRPr="00DC139F" w:rsidTr="00427E24">
        <w:trPr>
          <w:trHeight w:val="284"/>
          <w:jc w:val="center"/>
        </w:trPr>
        <w:tc>
          <w:tcPr>
            <w:tcW w:w="999" w:type="dxa"/>
            <w:vMerge/>
            <w:tcBorders>
              <w:top w:val="single" w:sz="12" w:space="0" w:color="auto"/>
              <w:left w:val="single" w:sz="12" w:space="0" w:color="auto"/>
              <w:bottom w:val="single" w:sz="6" w:space="0" w:color="auto"/>
              <w:right w:val="single" w:sz="4" w:space="0" w:color="auto"/>
            </w:tcBorders>
            <w:vAlign w:val="center"/>
          </w:tcPr>
          <w:p w:rsidR="005A6C34" w:rsidRPr="00DC139F" w:rsidRDefault="005A6C34" w:rsidP="00F23D4A">
            <w:pPr>
              <w:adjustRightInd w:val="0"/>
              <w:snapToGrid w:val="0"/>
              <w:jc w:val="center"/>
              <w:rPr>
                <w:rFonts w:ascii="宋体" w:hAnsi="宋体"/>
                <w:sz w:val="18"/>
                <w:szCs w:val="18"/>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5A6C34" w:rsidRPr="00DC139F" w:rsidRDefault="005A6C34" w:rsidP="00F23D4A">
            <w:pPr>
              <w:adjustRightInd w:val="0"/>
              <w:snapToGrid w:val="0"/>
              <w:jc w:val="center"/>
              <w:rPr>
                <w:rFonts w:ascii="宋体" w:hAnsi="宋体"/>
                <w:kern w:val="0"/>
                <w:sz w:val="18"/>
                <w:szCs w:val="18"/>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5A6C34" w:rsidRPr="00DC139F" w:rsidRDefault="005A6C34" w:rsidP="00F23D4A">
            <w:pPr>
              <w:adjustRightInd w:val="0"/>
              <w:snapToGrid w:val="0"/>
              <w:jc w:val="center"/>
              <w:rPr>
                <w:rFonts w:ascii="宋体" w:hAnsi="宋体"/>
                <w:kern w:val="0"/>
                <w:sz w:val="18"/>
                <w:szCs w:val="18"/>
              </w:rPr>
            </w:pPr>
            <w:r w:rsidRPr="00DC139F">
              <w:rPr>
                <w:rFonts w:ascii="宋体" w:hAnsi="宋体" w:hint="eastAsia"/>
                <w:kern w:val="0"/>
                <w:sz w:val="18"/>
                <w:szCs w:val="18"/>
              </w:rPr>
              <w:t>白铜</w:t>
            </w:r>
          </w:p>
        </w:tc>
        <w:tc>
          <w:tcPr>
            <w:tcW w:w="809" w:type="dxa"/>
            <w:tcBorders>
              <w:top w:val="single" w:sz="4" w:space="0" w:color="auto"/>
              <w:left w:val="single" w:sz="4" w:space="0" w:color="auto"/>
              <w:bottom w:val="single" w:sz="4" w:space="0" w:color="auto"/>
              <w:right w:val="single" w:sz="4" w:space="0" w:color="auto"/>
            </w:tcBorders>
            <w:vAlign w:val="bottom"/>
          </w:tcPr>
          <w:p w:rsidR="005A6C34" w:rsidRPr="00DC139F" w:rsidRDefault="005A6C34" w:rsidP="00F23D4A">
            <w:pPr>
              <w:jc w:val="center"/>
            </w:pPr>
            <w:r w:rsidRPr="00DC139F">
              <w:rPr>
                <w:rFonts w:ascii="宋体" w:hAnsi="宋体" w:hint="eastAsia"/>
                <w:kern w:val="0"/>
                <w:sz w:val="18"/>
                <w:szCs w:val="18"/>
              </w:rPr>
              <w:t>%</w:t>
            </w:r>
          </w:p>
        </w:tc>
        <w:tc>
          <w:tcPr>
            <w:tcW w:w="2077" w:type="dxa"/>
            <w:tcBorders>
              <w:top w:val="single" w:sz="4" w:space="0" w:color="auto"/>
              <w:left w:val="single" w:sz="4" w:space="0" w:color="auto"/>
              <w:bottom w:val="single" w:sz="4" w:space="0" w:color="auto"/>
              <w:right w:val="single" w:sz="4" w:space="0" w:color="auto"/>
            </w:tcBorders>
            <w:vAlign w:val="center"/>
          </w:tcPr>
          <w:p w:rsidR="005A6C34" w:rsidRPr="00DC139F" w:rsidRDefault="005A6C34" w:rsidP="003F1B96">
            <w:pPr>
              <w:adjustRightInd w:val="0"/>
              <w:snapToGrid w:val="0"/>
              <w:jc w:val="center"/>
              <w:rPr>
                <w:rFonts w:ascii="宋体" w:hAnsi="宋体"/>
                <w:kern w:val="0"/>
                <w:sz w:val="18"/>
                <w:szCs w:val="18"/>
              </w:rPr>
            </w:pPr>
            <w:r w:rsidRPr="00DC139F">
              <w:rPr>
                <w:rFonts w:ascii="宋体" w:hAnsi="宋体" w:hint="eastAsia"/>
                <w:b/>
                <w:kern w:val="0"/>
                <w:sz w:val="18"/>
                <w:szCs w:val="18"/>
              </w:rPr>
              <w:t>≤</w:t>
            </w:r>
            <w:r w:rsidRPr="00DC139F">
              <w:rPr>
                <w:rFonts w:ascii="宋体" w:hAnsi="宋体" w:hint="eastAsia"/>
                <w:kern w:val="0"/>
                <w:sz w:val="18"/>
                <w:szCs w:val="18"/>
              </w:rPr>
              <w:t>4.</w:t>
            </w:r>
            <w:r w:rsidR="003F1B96">
              <w:rPr>
                <w:rFonts w:ascii="宋体" w:hAnsi="宋体" w:hint="eastAsia"/>
                <w:kern w:val="0"/>
                <w:sz w:val="18"/>
                <w:szCs w:val="18"/>
              </w:rPr>
              <w:t>0</w:t>
            </w:r>
            <w:r w:rsidRPr="00DC139F">
              <w:rPr>
                <w:rFonts w:ascii="宋体" w:hAnsi="宋体" w:hint="eastAsia"/>
                <w:kern w:val="0"/>
                <w:sz w:val="18"/>
                <w:szCs w:val="18"/>
              </w:rPr>
              <w:t>（待定）</w:t>
            </w:r>
          </w:p>
        </w:tc>
        <w:tc>
          <w:tcPr>
            <w:tcW w:w="2167" w:type="dxa"/>
            <w:vMerge/>
            <w:tcBorders>
              <w:left w:val="single" w:sz="4" w:space="0" w:color="auto"/>
              <w:bottom w:val="single" w:sz="4" w:space="0" w:color="auto"/>
              <w:right w:val="single" w:sz="6" w:space="0" w:color="auto"/>
            </w:tcBorders>
            <w:vAlign w:val="center"/>
          </w:tcPr>
          <w:p w:rsidR="005A6C34" w:rsidRPr="00DC139F" w:rsidRDefault="005A6C34" w:rsidP="00F23D4A">
            <w:pPr>
              <w:adjustRightInd w:val="0"/>
              <w:snapToGrid w:val="0"/>
              <w:jc w:val="center"/>
              <w:rPr>
                <w:rFonts w:ascii="宋体" w:hAnsi="宋体"/>
                <w:sz w:val="18"/>
                <w:szCs w:val="18"/>
              </w:rPr>
            </w:pPr>
          </w:p>
        </w:tc>
        <w:tc>
          <w:tcPr>
            <w:tcW w:w="1011" w:type="dxa"/>
            <w:vMerge/>
            <w:tcBorders>
              <w:top w:val="single" w:sz="12" w:space="0" w:color="auto"/>
              <w:left w:val="single" w:sz="6" w:space="0" w:color="auto"/>
              <w:bottom w:val="single" w:sz="4" w:space="0" w:color="auto"/>
              <w:right w:val="single" w:sz="12" w:space="0" w:color="auto"/>
            </w:tcBorders>
            <w:vAlign w:val="center"/>
          </w:tcPr>
          <w:p w:rsidR="005A6C34" w:rsidRPr="00DC139F" w:rsidRDefault="005A6C34" w:rsidP="00F23D4A">
            <w:pPr>
              <w:adjustRightInd w:val="0"/>
              <w:snapToGrid w:val="0"/>
              <w:jc w:val="center"/>
              <w:rPr>
                <w:rFonts w:ascii="宋体" w:hAnsi="宋体"/>
                <w:sz w:val="18"/>
                <w:szCs w:val="18"/>
              </w:rPr>
            </w:pPr>
          </w:p>
        </w:tc>
      </w:tr>
      <w:tr w:rsidR="00E80DE6" w:rsidRPr="00DC139F" w:rsidTr="00427E24">
        <w:trPr>
          <w:trHeight w:val="284"/>
          <w:jc w:val="center"/>
        </w:trPr>
        <w:tc>
          <w:tcPr>
            <w:tcW w:w="999" w:type="dxa"/>
            <w:vMerge/>
            <w:tcBorders>
              <w:top w:val="single" w:sz="6" w:space="0" w:color="auto"/>
              <w:left w:val="single" w:sz="12"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sz w:val="18"/>
                <w:szCs w:val="18"/>
              </w:rPr>
            </w:pPr>
          </w:p>
        </w:tc>
        <w:tc>
          <w:tcPr>
            <w:tcW w:w="2179" w:type="dxa"/>
            <w:gridSpan w:val="3"/>
            <w:tcBorders>
              <w:top w:val="single" w:sz="4" w:space="0" w:color="auto"/>
              <w:left w:val="single" w:sz="6"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kern w:val="0"/>
                <w:sz w:val="18"/>
                <w:szCs w:val="18"/>
              </w:rPr>
            </w:pPr>
            <w:r w:rsidRPr="00DC139F">
              <w:rPr>
                <w:rFonts w:ascii="宋体" w:hAnsi="宋体" w:hint="eastAsia"/>
                <w:kern w:val="0"/>
                <w:sz w:val="18"/>
                <w:szCs w:val="18"/>
              </w:rPr>
              <w:t>再生原料</w:t>
            </w:r>
          </w:p>
        </w:tc>
        <w:tc>
          <w:tcPr>
            <w:tcW w:w="809" w:type="dxa"/>
            <w:tcBorders>
              <w:top w:val="single" w:sz="4" w:space="0" w:color="auto"/>
              <w:left w:val="single" w:sz="6"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cs="宋体"/>
                <w:sz w:val="18"/>
                <w:szCs w:val="18"/>
              </w:rPr>
            </w:pPr>
          </w:p>
        </w:tc>
        <w:tc>
          <w:tcPr>
            <w:tcW w:w="2077" w:type="dxa"/>
            <w:tcBorders>
              <w:top w:val="single" w:sz="4" w:space="0" w:color="auto"/>
              <w:left w:val="single" w:sz="6" w:space="0" w:color="auto"/>
              <w:bottom w:val="single" w:sz="6" w:space="0" w:color="auto"/>
              <w:right w:val="single" w:sz="6" w:space="0" w:color="auto"/>
            </w:tcBorders>
            <w:vAlign w:val="center"/>
          </w:tcPr>
          <w:p w:rsidR="00E80DE6" w:rsidRPr="00DC139F" w:rsidRDefault="00E80DE6" w:rsidP="00F23D4A">
            <w:pPr>
              <w:jc w:val="center"/>
              <w:rPr>
                <w:rFonts w:ascii="宋体" w:hAnsi="宋体"/>
                <w:kern w:val="0"/>
                <w:sz w:val="18"/>
                <w:szCs w:val="18"/>
              </w:rPr>
            </w:pPr>
            <w:r w:rsidRPr="00DC139F">
              <w:rPr>
                <w:rFonts w:hint="eastAsia"/>
                <w:sz w:val="18"/>
                <w:szCs w:val="18"/>
              </w:rPr>
              <w:t>不含放射性物质</w:t>
            </w:r>
          </w:p>
        </w:tc>
        <w:tc>
          <w:tcPr>
            <w:tcW w:w="2167" w:type="dxa"/>
            <w:tcBorders>
              <w:top w:val="single" w:sz="4" w:space="0" w:color="auto"/>
              <w:left w:val="single" w:sz="6" w:space="0" w:color="auto"/>
              <w:bottom w:val="single" w:sz="4" w:space="0" w:color="auto"/>
              <w:right w:val="single" w:sz="6" w:space="0" w:color="auto"/>
            </w:tcBorders>
            <w:vAlign w:val="center"/>
          </w:tcPr>
          <w:p w:rsidR="00E80DE6" w:rsidRPr="00DC139F" w:rsidRDefault="00E80DE6" w:rsidP="00F23D4A">
            <w:pPr>
              <w:adjustRightInd w:val="0"/>
              <w:snapToGrid w:val="0"/>
              <w:jc w:val="center"/>
              <w:rPr>
                <w:rFonts w:ascii="宋体" w:hAnsi="宋体"/>
                <w:sz w:val="18"/>
                <w:szCs w:val="18"/>
              </w:rPr>
            </w:pPr>
            <w:r w:rsidRPr="00DC139F">
              <w:rPr>
                <w:rFonts w:ascii="宋体" w:hAnsi="宋体" w:hint="eastAsia"/>
                <w:sz w:val="18"/>
                <w:szCs w:val="18"/>
              </w:rPr>
              <w:t>提供采购合同、采购原料</w:t>
            </w:r>
          </w:p>
          <w:p w:rsidR="00E80DE6" w:rsidRPr="00DC139F" w:rsidRDefault="00E80DE6" w:rsidP="00F23D4A">
            <w:pPr>
              <w:adjustRightInd w:val="0"/>
              <w:snapToGrid w:val="0"/>
              <w:jc w:val="center"/>
              <w:rPr>
                <w:rFonts w:ascii="宋体" w:hAnsi="宋体"/>
                <w:sz w:val="18"/>
                <w:szCs w:val="18"/>
              </w:rPr>
            </w:pPr>
            <w:r w:rsidRPr="00DC139F">
              <w:rPr>
                <w:rFonts w:ascii="宋体" w:hAnsi="宋体" w:hint="eastAsia"/>
                <w:sz w:val="18"/>
                <w:szCs w:val="18"/>
              </w:rPr>
              <w:t>清单及证明材料</w:t>
            </w:r>
          </w:p>
        </w:tc>
        <w:tc>
          <w:tcPr>
            <w:tcW w:w="1011" w:type="dxa"/>
            <w:tcBorders>
              <w:top w:val="single" w:sz="4" w:space="0" w:color="auto"/>
              <w:left w:val="single" w:sz="6" w:space="0" w:color="auto"/>
              <w:bottom w:val="single" w:sz="4" w:space="0" w:color="auto"/>
              <w:right w:val="single" w:sz="12" w:space="0" w:color="auto"/>
            </w:tcBorders>
            <w:vAlign w:val="center"/>
          </w:tcPr>
          <w:p w:rsidR="00E80DE6" w:rsidRPr="00DC139F" w:rsidRDefault="00E80DE6" w:rsidP="00F23D4A">
            <w:pPr>
              <w:jc w:val="left"/>
              <w:rPr>
                <w:rFonts w:ascii="宋体" w:hAnsi="宋体"/>
                <w:sz w:val="18"/>
                <w:szCs w:val="18"/>
              </w:rPr>
            </w:pPr>
            <w:r w:rsidRPr="00DC139F">
              <w:rPr>
                <w:rFonts w:ascii="宋体" w:hAnsi="宋体" w:hint="eastAsia"/>
                <w:sz w:val="18"/>
                <w:szCs w:val="18"/>
              </w:rPr>
              <w:t>原料获取</w:t>
            </w:r>
          </w:p>
        </w:tc>
      </w:tr>
      <w:tr w:rsidR="00E80DE6" w:rsidRPr="00DC139F" w:rsidTr="00427E24">
        <w:trPr>
          <w:trHeight w:val="284"/>
          <w:jc w:val="center"/>
        </w:trPr>
        <w:tc>
          <w:tcPr>
            <w:tcW w:w="999" w:type="dxa"/>
            <w:vMerge/>
            <w:tcBorders>
              <w:top w:val="single" w:sz="6" w:space="0" w:color="auto"/>
              <w:left w:val="single" w:sz="12"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sz w:val="18"/>
                <w:szCs w:val="18"/>
              </w:rPr>
            </w:pPr>
          </w:p>
        </w:tc>
        <w:tc>
          <w:tcPr>
            <w:tcW w:w="2179" w:type="dxa"/>
            <w:gridSpan w:val="3"/>
            <w:tcBorders>
              <w:top w:val="single" w:sz="6" w:space="0" w:color="auto"/>
              <w:left w:val="single" w:sz="6"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kern w:val="0"/>
                <w:sz w:val="18"/>
                <w:szCs w:val="18"/>
              </w:rPr>
            </w:pPr>
            <w:r w:rsidRPr="00DC139F">
              <w:rPr>
                <w:rFonts w:ascii="宋体" w:hAnsi="宋体" w:hint="eastAsia"/>
                <w:kern w:val="0"/>
                <w:sz w:val="18"/>
                <w:szCs w:val="18"/>
              </w:rPr>
              <w:t>水重复利用率</w:t>
            </w:r>
          </w:p>
        </w:tc>
        <w:tc>
          <w:tcPr>
            <w:tcW w:w="809" w:type="dxa"/>
            <w:tcBorders>
              <w:top w:val="single" w:sz="6" w:space="0" w:color="auto"/>
              <w:left w:val="single" w:sz="6"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kern w:val="0"/>
                <w:sz w:val="18"/>
                <w:szCs w:val="18"/>
              </w:rPr>
            </w:pPr>
            <w:r w:rsidRPr="00DC139F">
              <w:rPr>
                <w:rFonts w:ascii="宋体" w:hAnsi="宋体" w:cs="宋体" w:hint="eastAsia"/>
                <w:sz w:val="18"/>
                <w:szCs w:val="18"/>
              </w:rPr>
              <w:t>%</w:t>
            </w:r>
          </w:p>
        </w:tc>
        <w:tc>
          <w:tcPr>
            <w:tcW w:w="2077" w:type="dxa"/>
            <w:tcBorders>
              <w:top w:val="single" w:sz="6" w:space="0" w:color="auto"/>
              <w:left w:val="single" w:sz="6" w:space="0" w:color="auto"/>
              <w:bottom w:val="single" w:sz="6" w:space="0" w:color="auto"/>
              <w:right w:val="single" w:sz="6" w:space="0" w:color="auto"/>
            </w:tcBorders>
            <w:vAlign w:val="center"/>
          </w:tcPr>
          <w:p w:rsidR="00E80DE6" w:rsidRPr="00DC139F" w:rsidRDefault="006F18C8" w:rsidP="00F23D4A">
            <w:pPr>
              <w:adjustRightInd w:val="0"/>
              <w:snapToGrid w:val="0"/>
              <w:jc w:val="center"/>
              <w:rPr>
                <w:rFonts w:ascii="宋体" w:hAnsi="宋体"/>
                <w:kern w:val="0"/>
                <w:sz w:val="18"/>
                <w:szCs w:val="18"/>
              </w:rPr>
            </w:pPr>
            <w:r w:rsidRPr="00DC139F">
              <w:rPr>
                <w:rFonts w:ascii="宋体" w:hAnsi="宋体" w:hint="eastAsia"/>
                <w:kern w:val="0"/>
                <w:sz w:val="18"/>
                <w:szCs w:val="18"/>
              </w:rPr>
              <w:t>≥</w:t>
            </w:r>
            <w:r w:rsidR="00E80DE6" w:rsidRPr="00DC139F">
              <w:rPr>
                <w:rFonts w:ascii="宋体" w:hAnsi="宋体" w:hint="eastAsia"/>
                <w:kern w:val="0"/>
                <w:sz w:val="18"/>
                <w:szCs w:val="18"/>
              </w:rPr>
              <w:t>90</w:t>
            </w:r>
          </w:p>
        </w:tc>
        <w:tc>
          <w:tcPr>
            <w:tcW w:w="2167" w:type="dxa"/>
            <w:tcBorders>
              <w:top w:val="single" w:sz="4" w:space="0" w:color="auto"/>
              <w:left w:val="single" w:sz="6"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sz w:val="18"/>
                <w:szCs w:val="18"/>
              </w:rPr>
            </w:pPr>
            <w:r w:rsidRPr="00DC139F">
              <w:rPr>
                <w:rFonts w:ascii="宋体" w:hAnsi="宋体" w:hint="eastAsia"/>
                <w:sz w:val="18"/>
                <w:szCs w:val="18"/>
              </w:rPr>
              <w:t>现场数据</w:t>
            </w:r>
            <w:r w:rsidR="00A07D45" w:rsidRPr="00DC139F">
              <w:rPr>
                <w:rFonts w:ascii="宋体" w:hAnsi="宋体" w:hint="eastAsia"/>
                <w:sz w:val="18"/>
                <w:szCs w:val="18"/>
              </w:rPr>
              <w:t>、</w:t>
            </w:r>
          </w:p>
          <w:p w:rsidR="00A07D45" w:rsidRPr="00DC139F" w:rsidRDefault="00A07D45" w:rsidP="00F23D4A">
            <w:pPr>
              <w:adjustRightInd w:val="0"/>
              <w:snapToGrid w:val="0"/>
              <w:jc w:val="center"/>
              <w:rPr>
                <w:rFonts w:ascii="宋体" w:hAnsi="宋体"/>
                <w:sz w:val="18"/>
                <w:szCs w:val="18"/>
              </w:rPr>
            </w:pPr>
            <w:r w:rsidRPr="00DC139F">
              <w:rPr>
                <w:rFonts w:ascii="宋体" w:hAnsi="宋体" w:hint="eastAsia"/>
                <w:sz w:val="18"/>
                <w:szCs w:val="18"/>
              </w:rPr>
              <w:t>依据附录A计算</w:t>
            </w:r>
          </w:p>
        </w:tc>
        <w:tc>
          <w:tcPr>
            <w:tcW w:w="1011" w:type="dxa"/>
            <w:tcBorders>
              <w:top w:val="single" w:sz="4" w:space="0" w:color="auto"/>
              <w:left w:val="single" w:sz="6" w:space="0" w:color="auto"/>
              <w:bottom w:val="single" w:sz="6" w:space="0" w:color="auto"/>
              <w:right w:val="single" w:sz="12" w:space="0" w:color="auto"/>
            </w:tcBorders>
            <w:vAlign w:val="center"/>
          </w:tcPr>
          <w:p w:rsidR="00E80DE6" w:rsidRPr="00DC139F" w:rsidRDefault="00E80DE6" w:rsidP="00F23D4A">
            <w:pPr>
              <w:adjustRightInd w:val="0"/>
              <w:snapToGrid w:val="0"/>
              <w:rPr>
                <w:rFonts w:ascii="宋体" w:hAnsi="宋体"/>
                <w:sz w:val="18"/>
                <w:szCs w:val="18"/>
              </w:rPr>
            </w:pPr>
            <w:r w:rsidRPr="00DC139F">
              <w:rPr>
                <w:rFonts w:ascii="宋体" w:hAnsi="宋体" w:hint="eastAsia"/>
                <w:sz w:val="18"/>
                <w:szCs w:val="18"/>
              </w:rPr>
              <w:t>产品生产</w:t>
            </w:r>
          </w:p>
        </w:tc>
      </w:tr>
      <w:tr w:rsidR="00E80DE6" w:rsidRPr="00DC139F" w:rsidTr="00427E24">
        <w:trPr>
          <w:trHeight w:val="284"/>
          <w:jc w:val="center"/>
        </w:trPr>
        <w:tc>
          <w:tcPr>
            <w:tcW w:w="999" w:type="dxa"/>
            <w:vMerge w:val="restart"/>
            <w:tcBorders>
              <w:top w:val="single" w:sz="6" w:space="0" w:color="auto"/>
              <w:left w:val="single" w:sz="12" w:space="0" w:color="auto"/>
              <w:right w:val="single" w:sz="6" w:space="0" w:color="auto"/>
            </w:tcBorders>
            <w:vAlign w:val="center"/>
          </w:tcPr>
          <w:p w:rsidR="00E80DE6" w:rsidRPr="00DC139F" w:rsidRDefault="00E80DE6" w:rsidP="00F23D4A">
            <w:pPr>
              <w:adjustRightInd w:val="0"/>
              <w:snapToGrid w:val="0"/>
              <w:jc w:val="center"/>
              <w:rPr>
                <w:rFonts w:ascii="宋体" w:hAnsi="宋体"/>
                <w:sz w:val="18"/>
                <w:szCs w:val="18"/>
              </w:rPr>
            </w:pPr>
            <w:r w:rsidRPr="00DC139F">
              <w:rPr>
                <w:rFonts w:ascii="宋体" w:hAnsi="宋体" w:hint="eastAsia"/>
                <w:sz w:val="18"/>
                <w:szCs w:val="18"/>
              </w:rPr>
              <w:t>能源属性</w:t>
            </w:r>
          </w:p>
        </w:tc>
        <w:tc>
          <w:tcPr>
            <w:tcW w:w="821" w:type="dxa"/>
            <w:vMerge w:val="restart"/>
            <w:tcBorders>
              <w:top w:val="single" w:sz="6" w:space="0" w:color="auto"/>
              <w:left w:val="single" w:sz="6" w:space="0" w:color="auto"/>
              <w:right w:val="single" w:sz="4" w:space="0" w:color="auto"/>
            </w:tcBorders>
            <w:vAlign w:val="center"/>
          </w:tcPr>
          <w:p w:rsidR="00E80DE6" w:rsidRPr="00DC139F" w:rsidRDefault="00E80DE6" w:rsidP="00F23D4A">
            <w:pPr>
              <w:adjustRightInd w:val="0"/>
              <w:snapToGrid w:val="0"/>
              <w:jc w:val="center"/>
              <w:rPr>
                <w:rFonts w:ascii="宋体" w:hAnsi="宋体"/>
                <w:sz w:val="18"/>
                <w:szCs w:val="18"/>
              </w:rPr>
            </w:pPr>
            <w:r w:rsidRPr="00DC139F">
              <w:rPr>
                <w:rFonts w:ascii="宋体" w:hAnsi="宋体" w:hint="eastAsia"/>
                <w:kern w:val="0"/>
                <w:sz w:val="18"/>
                <w:szCs w:val="18"/>
              </w:rPr>
              <w:t>单位产品综合能耗</w:t>
            </w:r>
          </w:p>
        </w:tc>
        <w:tc>
          <w:tcPr>
            <w:tcW w:w="1358" w:type="dxa"/>
            <w:gridSpan w:val="2"/>
            <w:tcBorders>
              <w:top w:val="single" w:sz="6" w:space="0" w:color="auto"/>
              <w:left w:val="single" w:sz="4"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sz w:val="18"/>
                <w:szCs w:val="18"/>
              </w:rPr>
            </w:pPr>
            <w:r w:rsidRPr="00DC139F">
              <w:rPr>
                <w:rFonts w:ascii="宋体" w:hAnsi="宋体" w:hint="eastAsia"/>
                <w:sz w:val="18"/>
                <w:szCs w:val="18"/>
              </w:rPr>
              <w:t>紫铜</w:t>
            </w:r>
          </w:p>
        </w:tc>
        <w:tc>
          <w:tcPr>
            <w:tcW w:w="809" w:type="dxa"/>
            <w:tcBorders>
              <w:top w:val="single" w:sz="6" w:space="0" w:color="auto"/>
              <w:left w:val="single" w:sz="6"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sz w:val="18"/>
                <w:szCs w:val="18"/>
              </w:rPr>
            </w:pPr>
            <w:r w:rsidRPr="00DC139F">
              <w:rPr>
                <w:rFonts w:ascii="宋体" w:hAnsi="宋体" w:hint="eastAsia"/>
                <w:kern w:val="0"/>
                <w:sz w:val="18"/>
                <w:szCs w:val="18"/>
              </w:rPr>
              <w:t>kgce/t</w:t>
            </w:r>
          </w:p>
        </w:tc>
        <w:tc>
          <w:tcPr>
            <w:tcW w:w="2077" w:type="dxa"/>
            <w:vMerge w:val="restart"/>
            <w:tcBorders>
              <w:top w:val="single" w:sz="6" w:space="0" w:color="auto"/>
              <w:left w:val="single" w:sz="6" w:space="0" w:color="auto"/>
              <w:right w:val="single" w:sz="6" w:space="0" w:color="auto"/>
            </w:tcBorders>
            <w:vAlign w:val="center"/>
          </w:tcPr>
          <w:p w:rsidR="00E80DE6" w:rsidRPr="00DC139F" w:rsidRDefault="00E80DE6" w:rsidP="00E80DE6">
            <w:pPr>
              <w:adjustRightInd w:val="0"/>
              <w:snapToGrid w:val="0"/>
              <w:jc w:val="center"/>
              <w:rPr>
                <w:rFonts w:ascii="宋体" w:hAnsi="宋体"/>
                <w:sz w:val="18"/>
                <w:szCs w:val="18"/>
                <w:highlight w:val="yellow"/>
              </w:rPr>
            </w:pPr>
            <w:r w:rsidRPr="00DC139F">
              <w:rPr>
                <w:rFonts w:ascii="宋体" w:hAnsi="宋体"/>
                <w:kern w:val="0"/>
                <w:sz w:val="18"/>
                <w:szCs w:val="18"/>
              </w:rPr>
              <w:t>GB</w:t>
            </w:r>
            <w:r w:rsidRPr="00DC139F">
              <w:rPr>
                <w:rFonts w:ascii="宋体" w:hAnsi="宋体" w:hint="eastAsia"/>
                <w:kern w:val="0"/>
                <w:sz w:val="18"/>
                <w:szCs w:val="18"/>
              </w:rPr>
              <w:t xml:space="preserve"> xxxx中各类综能耗二级</w:t>
            </w:r>
            <w:r w:rsidR="00D03202" w:rsidRPr="00DC139F">
              <w:rPr>
                <w:rFonts w:ascii="宋体" w:hAnsi="宋体" w:hint="eastAsia"/>
                <w:kern w:val="0"/>
                <w:sz w:val="18"/>
                <w:szCs w:val="18"/>
              </w:rPr>
              <w:t>（按不完整企业折算加工工序）</w:t>
            </w:r>
          </w:p>
        </w:tc>
        <w:tc>
          <w:tcPr>
            <w:tcW w:w="2167" w:type="dxa"/>
            <w:vMerge w:val="restart"/>
            <w:tcBorders>
              <w:top w:val="single" w:sz="6" w:space="0" w:color="auto"/>
              <w:left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sz w:val="18"/>
                <w:szCs w:val="18"/>
              </w:rPr>
            </w:pPr>
            <w:r w:rsidRPr="00DC139F">
              <w:rPr>
                <w:rFonts w:ascii="宋体" w:hAnsi="宋体" w:hint="eastAsia"/>
                <w:kern w:val="0"/>
                <w:sz w:val="18"/>
                <w:szCs w:val="18"/>
              </w:rPr>
              <w:t>依据</w:t>
            </w:r>
            <w:r w:rsidRPr="00DC139F">
              <w:rPr>
                <w:rFonts w:ascii="宋体" w:hAnsi="宋体"/>
                <w:kern w:val="0"/>
                <w:sz w:val="18"/>
                <w:szCs w:val="18"/>
              </w:rPr>
              <w:t>GB</w:t>
            </w:r>
            <w:r w:rsidRPr="00DC139F">
              <w:rPr>
                <w:rFonts w:ascii="宋体" w:hAnsi="宋体" w:hint="eastAsia"/>
                <w:kern w:val="0"/>
                <w:sz w:val="18"/>
                <w:szCs w:val="18"/>
              </w:rPr>
              <w:t xml:space="preserve"> xxxx</w:t>
            </w:r>
            <w:r w:rsidRPr="00DC139F">
              <w:rPr>
                <w:rFonts w:ascii="宋体" w:hAnsi="宋体"/>
                <w:sz w:val="18"/>
                <w:szCs w:val="18"/>
              </w:rPr>
              <w:t xml:space="preserve"> </w:t>
            </w:r>
            <w:r w:rsidRPr="00DC139F">
              <w:rPr>
                <w:rFonts w:ascii="宋体" w:hAnsi="宋体" w:hint="eastAsia"/>
                <w:sz w:val="18"/>
                <w:szCs w:val="18"/>
              </w:rPr>
              <w:t>统计计算</w:t>
            </w:r>
          </w:p>
        </w:tc>
        <w:tc>
          <w:tcPr>
            <w:tcW w:w="1011" w:type="dxa"/>
            <w:vMerge w:val="restart"/>
            <w:tcBorders>
              <w:top w:val="single" w:sz="6" w:space="0" w:color="auto"/>
              <w:left w:val="single" w:sz="6" w:space="0" w:color="auto"/>
              <w:right w:val="single" w:sz="12" w:space="0" w:color="auto"/>
            </w:tcBorders>
            <w:vAlign w:val="center"/>
          </w:tcPr>
          <w:p w:rsidR="00E80DE6" w:rsidRPr="00DC139F" w:rsidRDefault="00E80DE6" w:rsidP="00F23D4A">
            <w:pPr>
              <w:adjustRightInd w:val="0"/>
              <w:snapToGrid w:val="0"/>
              <w:jc w:val="center"/>
              <w:rPr>
                <w:rFonts w:ascii="宋体" w:hAnsi="宋体"/>
                <w:sz w:val="18"/>
                <w:szCs w:val="18"/>
              </w:rPr>
            </w:pPr>
            <w:r w:rsidRPr="00DC139F">
              <w:rPr>
                <w:rFonts w:ascii="宋体" w:hAnsi="宋体" w:hint="eastAsia"/>
                <w:sz w:val="18"/>
                <w:szCs w:val="18"/>
              </w:rPr>
              <w:t>产品生产</w:t>
            </w:r>
          </w:p>
        </w:tc>
      </w:tr>
      <w:tr w:rsidR="00E80DE6" w:rsidRPr="00DC139F" w:rsidTr="00427E24">
        <w:trPr>
          <w:trHeight w:val="284"/>
          <w:jc w:val="center"/>
        </w:trPr>
        <w:tc>
          <w:tcPr>
            <w:tcW w:w="999" w:type="dxa"/>
            <w:vMerge/>
            <w:tcBorders>
              <w:top w:val="single" w:sz="6" w:space="0" w:color="auto"/>
              <w:left w:val="single" w:sz="12" w:space="0" w:color="auto"/>
              <w:right w:val="single" w:sz="6" w:space="0" w:color="auto"/>
            </w:tcBorders>
            <w:vAlign w:val="center"/>
          </w:tcPr>
          <w:p w:rsidR="00E80DE6" w:rsidRPr="00DC139F" w:rsidRDefault="00E80DE6" w:rsidP="00F23D4A">
            <w:pPr>
              <w:adjustRightInd w:val="0"/>
              <w:snapToGrid w:val="0"/>
              <w:jc w:val="center"/>
              <w:rPr>
                <w:rFonts w:ascii="宋体" w:hAnsi="宋体"/>
                <w:sz w:val="18"/>
                <w:szCs w:val="18"/>
              </w:rPr>
            </w:pPr>
          </w:p>
        </w:tc>
        <w:tc>
          <w:tcPr>
            <w:tcW w:w="821" w:type="dxa"/>
            <w:vMerge/>
            <w:tcBorders>
              <w:top w:val="single" w:sz="6" w:space="0" w:color="auto"/>
              <w:left w:val="single" w:sz="6" w:space="0" w:color="auto"/>
              <w:right w:val="single" w:sz="4" w:space="0" w:color="auto"/>
            </w:tcBorders>
            <w:vAlign w:val="center"/>
          </w:tcPr>
          <w:p w:rsidR="00E80DE6" w:rsidRPr="00DC139F" w:rsidRDefault="00E80DE6" w:rsidP="00F23D4A">
            <w:pPr>
              <w:adjustRightInd w:val="0"/>
              <w:snapToGrid w:val="0"/>
              <w:jc w:val="center"/>
              <w:rPr>
                <w:rFonts w:ascii="宋体" w:hAnsi="宋体"/>
                <w:kern w:val="0"/>
                <w:sz w:val="18"/>
                <w:szCs w:val="18"/>
              </w:rPr>
            </w:pPr>
          </w:p>
        </w:tc>
        <w:tc>
          <w:tcPr>
            <w:tcW w:w="1358" w:type="dxa"/>
            <w:gridSpan w:val="2"/>
            <w:tcBorders>
              <w:top w:val="single" w:sz="6" w:space="0" w:color="auto"/>
              <w:left w:val="single" w:sz="4"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sz w:val="18"/>
                <w:szCs w:val="18"/>
              </w:rPr>
            </w:pPr>
            <w:r w:rsidRPr="00DC139F">
              <w:rPr>
                <w:rFonts w:ascii="宋体" w:hAnsi="宋体" w:hint="eastAsia"/>
                <w:kern w:val="0"/>
                <w:sz w:val="18"/>
                <w:szCs w:val="18"/>
              </w:rPr>
              <w:t>高铜</w:t>
            </w:r>
          </w:p>
        </w:tc>
        <w:tc>
          <w:tcPr>
            <w:tcW w:w="809" w:type="dxa"/>
            <w:tcBorders>
              <w:top w:val="single" w:sz="6" w:space="0" w:color="auto"/>
              <w:left w:val="single" w:sz="6"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sz w:val="18"/>
                <w:szCs w:val="18"/>
              </w:rPr>
            </w:pPr>
            <w:r w:rsidRPr="00DC139F">
              <w:rPr>
                <w:rFonts w:ascii="宋体" w:hAnsi="宋体" w:hint="eastAsia"/>
                <w:kern w:val="0"/>
                <w:sz w:val="18"/>
                <w:szCs w:val="18"/>
              </w:rPr>
              <w:t>kgce/t</w:t>
            </w:r>
          </w:p>
        </w:tc>
        <w:tc>
          <w:tcPr>
            <w:tcW w:w="2077" w:type="dxa"/>
            <w:vMerge/>
            <w:tcBorders>
              <w:top w:val="single" w:sz="6" w:space="0" w:color="auto"/>
              <w:left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kern w:val="0"/>
                <w:sz w:val="18"/>
                <w:szCs w:val="18"/>
              </w:rPr>
            </w:pPr>
          </w:p>
        </w:tc>
        <w:tc>
          <w:tcPr>
            <w:tcW w:w="2167" w:type="dxa"/>
            <w:vMerge/>
            <w:tcBorders>
              <w:top w:val="single" w:sz="6" w:space="0" w:color="auto"/>
              <w:left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kern w:val="0"/>
                <w:sz w:val="18"/>
                <w:szCs w:val="18"/>
              </w:rPr>
            </w:pPr>
          </w:p>
        </w:tc>
        <w:tc>
          <w:tcPr>
            <w:tcW w:w="1011" w:type="dxa"/>
            <w:vMerge/>
            <w:tcBorders>
              <w:top w:val="single" w:sz="6" w:space="0" w:color="auto"/>
              <w:left w:val="single" w:sz="6" w:space="0" w:color="auto"/>
              <w:right w:val="single" w:sz="12" w:space="0" w:color="auto"/>
            </w:tcBorders>
            <w:vAlign w:val="center"/>
          </w:tcPr>
          <w:p w:rsidR="00E80DE6" w:rsidRPr="00DC139F" w:rsidRDefault="00E80DE6" w:rsidP="00F23D4A">
            <w:pPr>
              <w:adjustRightInd w:val="0"/>
              <w:snapToGrid w:val="0"/>
              <w:jc w:val="center"/>
              <w:rPr>
                <w:rFonts w:ascii="宋体" w:hAnsi="宋体"/>
                <w:sz w:val="18"/>
                <w:szCs w:val="18"/>
              </w:rPr>
            </w:pPr>
          </w:p>
        </w:tc>
      </w:tr>
      <w:tr w:rsidR="00E80DE6" w:rsidRPr="00DC139F" w:rsidTr="00427E24">
        <w:trPr>
          <w:trHeight w:val="284"/>
          <w:jc w:val="center"/>
        </w:trPr>
        <w:tc>
          <w:tcPr>
            <w:tcW w:w="999" w:type="dxa"/>
            <w:vMerge/>
            <w:tcBorders>
              <w:left w:val="single" w:sz="12" w:space="0" w:color="auto"/>
              <w:right w:val="single" w:sz="6" w:space="0" w:color="auto"/>
            </w:tcBorders>
            <w:vAlign w:val="center"/>
          </w:tcPr>
          <w:p w:rsidR="00E80DE6" w:rsidRPr="00DC139F" w:rsidRDefault="00E80DE6" w:rsidP="00F23D4A">
            <w:pPr>
              <w:adjustRightInd w:val="0"/>
              <w:snapToGrid w:val="0"/>
              <w:jc w:val="center"/>
              <w:rPr>
                <w:rFonts w:ascii="宋体" w:hAnsi="宋体"/>
                <w:sz w:val="18"/>
                <w:szCs w:val="18"/>
              </w:rPr>
            </w:pPr>
          </w:p>
        </w:tc>
        <w:tc>
          <w:tcPr>
            <w:tcW w:w="821" w:type="dxa"/>
            <w:vMerge/>
            <w:tcBorders>
              <w:left w:val="single" w:sz="6" w:space="0" w:color="auto"/>
              <w:right w:val="single" w:sz="4" w:space="0" w:color="auto"/>
            </w:tcBorders>
            <w:vAlign w:val="center"/>
          </w:tcPr>
          <w:p w:rsidR="00E80DE6" w:rsidRPr="00DC139F" w:rsidRDefault="00E80DE6" w:rsidP="00F23D4A">
            <w:pPr>
              <w:adjustRightInd w:val="0"/>
              <w:snapToGrid w:val="0"/>
              <w:jc w:val="center"/>
              <w:rPr>
                <w:rFonts w:ascii="宋体" w:hAnsi="宋体"/>
                <w:kern w:val="0"/>
                <w:sz w:val="18"/>
                <w:szCs w:val="18"/>
              </w:rPr>
            </w:pPr>
          </w:p>
        </w:tc>
        <w:tc>
          <w:tcPr>
            <w:tcW w:w="1358" w:type="dxa"/>
            <w:gridSpan w:val="2"/>
            <w:tcBorders>
              <w:top w:val="single" w:sz="6" w:space="0" w:color="auto"/>
              <w:left w:val="single" w:sz="4"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kern w:val="0"/>
                <w:sz w:val="18"/>
                <w:szCs w:val="18"/>
              </w:rPr>
            </w:pPr>
            <w:r w:rsidRPr="00DC139F">
              <w:rPr>
                <w:rFonts w:ascii="宋体" w:hAnsi="宋体" w:hint="eastAsia"/>
                <w:kern w:val="0"/>
                <w:sz w:val="18"/>
                <w:szCs w:val="18"/>
              </w:rPr>
              <w:t>黄铜</w:t>
            </w:r>
          </w:p>
        </w:tc>
        <w:tc>
          <w:tcPr>
            <w:tcW w:w="809" w:type="dxa"/>
            <w:tcBorders>
              <w:top w:val="single" w:sz="6" w:space="0" w:color="auto"/>
              <w:left w:val="single" w:sz="6"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sz w:val="18"/>
                <w:szCs w:val="18"/>
              </w:rPr>
            </w:pPr>
            <w:r w:rsidRPr="00DC139F">
              <w:rPr>
                <w:rFonts w:ascii="宋体" w:hAnsi="宋体" w:hint="eastAsia"/>
                <w:kern w:val="0"/>
                <w:sz w:val="18"/>
                <w:szCs w:val="18"/>
              </w:rPr>
              <w:t>kgce/t</w:t>
            </w:r>
          </w:p>
        </w:tc>
        <w:tc>
          <w:tcPr>
            <w:tcW w:w="2077" w:type="dxa"/>
            <w:vMerge/>
            <w:tcBorders>
              <w:left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kern w:val="0"/>
                <w:sz w:val="18"/>
                <w:szCs w:val="18"/>
                <w:highlight w:val="yellow"/>
              </w:rPr>
            </w:pPr>
          </w:p>
        </w:tc>
        <w:tc>
          <w:tcPr>
            <w:tcW w:w="2167" w:type="dxa"/>
            <w:vMerge/>
            <w:tcBorders>
              <w:left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kern w:val="0"/>
                <w:sz w:val="18"/>
                <w:szCs w:val="18"/>
              </w:rPr>
            </w:pPr>
          </w:p>
        </w:tc>
        <w:tc>
          <w:tcPr>
            <w:tcW w:w="1011" w:type="dxa"/>
            <w:vMerge/>
            <w:tcBorders>
              <w:left w:val="single" w:sz="6" w:space="0" w:color="auto"/>
              <w:right w:val="single" w:sz="12" w:space="0" w:color="auto"/>
            </w:tcBorders>
            <w:vAlign w:val="center"/>
          </w:tcPr>
          <w:p w:rsidR="00E80DE6" w:rsidRPr="00DC139F" w:rsidRDefault="00E80DE6" w:rsidP="00F23D4A">
            <w:pPr>
              <w:adjustRightInd w:val="0"/>
              <w:snapToGrid w:val="0"/>
              <w:jc w:val="center"/>
              <w:rPr>
                <w:rFonts w:ascii="宋体" w:hAnsi="宋体"/>
                <w:sz w:val="18"/>
                <w:szCs w:val="18"/>
              </w:rPr>
            </w:pPr>
          </w:p>
        </w:tc>
      </w:tr>
      <w:tr w:rsidR="00E80DE6" w:rsidRPr="00DC139F" w:rsidTr="00427E24">
        <w:trPr>
          <w:trHeight w:val="284"/>
          <w:jc w:val="center"/>
        </w:trPr>
        <w:tc>
          <w:tcPr>
            <w:tcW w:w="999" w:type="dxa"/>
            <w:vMerge/>
            <w:tcBorders>
              <w:left w:val="single" w:sz="12" w:space="0" w:color="auto"/>
              <w:right w:val="single" w:sz="6" w:space="0" w:color="auto"/>
            </w:tcBorders>
            <w:vAlign w:val="center"/>
          </w:tcPr>
          <w:p w:rsidR="00E80DE6" w:rsidRPr="00DC139F" w:rsidRDefault="00E80DE6" w:rsidP="00F23D4A">
            <w:pPr>
              <w:adjustRightInd w:val="0"/>
              <w:snapToGrid w:val="0"/>
              <w:jc w:val="center"/>
              <w:rPr>
                <w:rFonts w:ascii="宋体" w:hAnsi="宋体"/>
                <w:sz w:val="18"/>
                <w:szCs w:val="18"/>
              </w:rPr>
            </w:pPr>
          </w:p>
        </w:tc>
        <w:tc>
          <w:tcPr>
            <w:tcW w:w="821" w:type="dxa"/>
            <w:vMerge/>
            <w:tcBorders>
              <w:left w:val="single" w:sz="6" w:space="0" w:color="auto"/>
              <w:right w:val="single" w:sz="4" w:space="0" w:color="auto"/>
            </w:tcBorders>
            <w:vAlign w:val="center"/>
          </w:tcPr>
          <w:p w:rsidR="00E80DE6" w:rsidRPr="00DC139F" w:rsidRDefault="00E80DE6" w:rsidP="00F23D4A">
            <w:pPr>
              <w:adjustRightInd w:val="0"/>
              <w:snapToGrid w:val="0"/>
              <w:jc w:val="center"/>
              <w:rPr>
                <w:rFonts w:ascii="宋体" w:hAnsi="宋体"/>
                <w:kern w:val="0"/>
                <w:sz w:val="18"/>
                <w:szCs w:val="18"/>
              </w:rPr>
            </w:pPr>
          </w:p>
        </w:tc>
        <w:tc>
          <w:tcPr>
            <w:tcW w:w="1358" w:type="dxa"/>
            <w:gridSpan w:val="2"/>
            <w:tcBorders>
              <w:top w:val="single" w:sz="6" w:space="0" w:color="auto"/>
              <w:left w:val="single" w:sz="4"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kern w:val="0"/>
                <w:sz w:val="18"/>
                <w:szCs w:val="18"/>
              </w:rPr>
            </w:pPr>
            <w:r w:rsidRPr="00DC139F">
              <w:rPr>
                <w:rFonts w:ascii="宋体" w:hAnsi="宋体" w:hint="eastAsia"/>
                <w:kern w:val="0"/>
                <w:sz w:val="18"/>
                <w:szCs w:val="18"/>
              </w:rPr>
              <w:t>青铜</w:t>
            </w:r>
          </w:p>
        </w:tc>
        <w:tc>
          <w:tcPr>
            <w:tcW w:w="809" w:type="dxa"/>
            <w:tcBorders>
              <w:top w:val="single" w:sz="6" w:space="0" w:color="auto"/>
              <w:left w:val="single" w:sz="6"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sz w:val="18"/>
                <w:szCs w:val="18"/>
              </w:rPr>
            </w:pPr>
            <w:r w:rsidRPr="00DC139F">
              <w:rPr>
                <w:rFonts w:ascii="宋体" w:hAnsi="宋体" w:hint="eastAsia"/>
                <w:kern w:val="0"/>
                <w:sz w:val="18"/>
                <w:szCs w:val="18"/>
              </w:rPr>
              <w:t>kgce/t</w:t>
            </w:r>
          </w:p>
        </w:tc>
        <w:tc>
          <w:tcPr>
            <w:tcW w:w="2077" w:type="dxa"/>
            <w:vMerge/>
            <w:tcBorders>
              <w:left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kern w:val="0"/>
                <w:sz w:val="18"/>
                <w:szCs w:val="18"/>
                <w:highlight w:val="yellow"/>
              </w:rPr>
            </w:pPr>
          </w:p>
        </w:tc>
        <w:tc>
          <w:tcPr>
            <w:tcW w:w="2167" w:type="dxa"/>
            <w:vMerge/>
            <w:tcBorders>
              <w:left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kern w:val="0"/>
                <w:sz w:val="18"/>
                <w:szCs w:val="18"/>
              </w:rPr>
            </w:pPr>
          </w:p>
        </w:tc>
        <w:tc>
          <w:tcPr>
            <w:tcW w:w="1011" w:type="dxa"/>
            <w:vMerge/>
            <w:tcBorders>
              <w:left w:val="single" w:sz="6" w:space="0" w:color="auto"/>
              <w:right w:val="single" w:sz="12" w:space="0" w:color="auto"/>
            </w:tcBorders>
            <w:vAlign w:val="center"/>
          </w:tcPr>
          <w:p w:rsidR="00E80DE6" w:rsidRPr="00DC139F" w:rsidRDefault="00E80DE6" w:rsidP="00F23D4A">
            <w:pPr>
              <w:adjustRightInd w:val="0"/>
              <w:snapToGrid w:val="0"/>
              <w:jc w:val="center"/>
              <w:rPr>
                <w:rFonts w:ascii="宋体" w:hAnsi="宋体"/>
                <w:sz w:val="18"/>
                <w:szCs w:val="18"/>
              </w:rPr>
            </w:pPr>
          </w:p>
        </w:tc>
      </w:tr>
      <w:tr w:rsidR="00E80DE6" w:rsidRPr="00DC139F" w:rsidTr="00427E24">
        <w:trPr>
          <w:trHeight w:val="284"/>
          <w:jc w:val="center"/>
        </w:trPr>
        <w:tc>
          <w:tcPr>
            <w:tcW w:w="999" w:type="dxa"/>
            <w:vMerge/>
            <w:tcBorders>
              <w:left w:val="single" w:sz="12"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sz w:val="18"/>
                <w:szCs w:val="18"/>
              </w:rPr>
            </w:pPr>
          </w:p>
        </w:tc>
        <w:tc>
          <w:tcPr>
            <w:tcW w:w="821" w:type="dxa"/>
            <w:vMerge/>
            <w:tcBorders>
              <w:left w:val="single" w:sz="6" w:space="0" w:color="auto"/>
              <w:bottom w:val="single" w:sz="6" w:space="0" w:color="auto"/>
              <w:right w:val="single" w:sz="4" w:space="0" w:color="auto"/>
            </w:tcBorders>
            <w:vAlign w:val="center"/>
          </w:tcPr>
          <w:p w:rsidR="00E80DE6" w:rsidRPr="00DC139F" w:rsidRDefault="00E80DE6" w:rsidP="00F23D4A">
            <w:pPr>
              <w:adjustRightInd w:val="0"/>
              <w:snapToGrid w:val="0"/>
              <w:jc w:val="center"/>
              <w:rPr>
                <w:rFonts w:ascii="宋体" w:hAnsi="宋体"/>
                <w:kern w:val="0"/>
                <w:sz w:val="18"/>
                <w:szCs w:val="18"/>
              </w:rPr>
            </w:pPr>
          </w:p>
        </w:tc>
        <w:tc>
          <w:tcPr>
            <w:tcW w:w="1358" w:type="dxa"/>
            <w:gridSpan w:val="2"/>
            <w:tcBorders>
              <w:top w:val="single" w:sz="6" w:space="0" w:color="auto"/>
              <w:left w:val="single" w:sz="4"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kern w:val="0"/>
                <w:sz w:val="18"/>
                <w:szCs w:val="18"/>
              </w:rPr>
            </w:pPr>
            <w:r w:rsidRPr="00DC139F">
              <w:rPr>
                <w:rFonts w:ascii="宋体" w:hAnsi="宋体" w:hint="eastAsia"/>
                <w:kern w:val="0"/>
                <w:sz w:val="18"/>
                <w:szCs w:val="18"/>
              </w:rPr>
              <w:t>白铜</w:t>
            </w:r>
          </w:p>
        </w:tc>
        <w:tc>
          <w:tcPr>
            <w:tcW w:w="809" w:type="dxa"/>
            <w:tcBorders>
              <w:top w:val="single" w:sz="6" w:space="0" w:color="auto"/>
              <w:left w:val="single" w:sz="6"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sz w:val="18"/>
                <w:szCs w:val="18"/>
              </w:rPr>
            </w:pPr>
            <w:r w:rsidRPr="00DC139F">
              <w:rPr>
                <w:rFonts w:ascii="宋体" w:hAnsi="宋体" w:hint="eastAsia"/>
                <w:kern w:val="0"/>
                <w:sz w:val="18"/>
                <w:szCs w:val="18"/>
              </w:rPr>
              <w:t>kgce/t</w:t>
            </w:r>
          </w:p>
        </w:tc>
        <w:tc>
          <w:tcPr>
            <w:tcW w:w="2077" w:type="dxa"/>
            <w:vMerge/>
            <w:tcBorders>
              <w:left w:val="single" w:sz="6"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kern w:val="0"/>
                <w:sz w:val="18"/>
                <w:szCs w:val="18"/>
                <w:highlight w:val="yellow"/>
              </w:rPr>
            </w:pPr>
          </w:p>
        </w:tc>
        <w:tc>
          <w:tcPr>
            <w:tcW w:w="2167" w:type="dxa"/>
            <w:vMerge/>
            <w:tcBorders>
              <w:left w:val="single" w:sz="6" w:space="0" w:color="auto"/>
              <w:bottom w:val="single" w:sz="6" w:space="0" w:color="auto"/>
              <w:right w:val="single" w:sz="6" w:space="0" w:color="auto"/>
            </w:tcBorders>
            <w:vAlign w:val="center"/>
          </w:tcPr>
          <w:p w:rsidR="00E80DE6" w:rsidRPr="00DC139F" w:rsidRDefault="00E80DE6" w:rsidP="00F23D4A">
            <w:pPr>
              <w:adjustRightInd w:val="0"/>
              <w:snapToGrid w:val="0"/>
              <w:jc w:val="center"/>
              <w:rPr>
                <w:rFonts w:ascii="宋体" w:hAnsi="宋体"/>
                <w:kern w:val="0"/>
                <w:sz w:val="18"/>
                <w:szCs w:val="18"/>
              </w:rPr>
            </w:pPr>
          </w:p>
        </w:tc>
        <w:tc>
          <w:tcPr>
            <w:tcW w:w="1011" w:type="dxa"/>
            <w:vMerge/>
            <w:tcBorders>
              <w:left w:val="single" w:sz="6" w:space="0" w:color="auto"/>
              <w:bottom w:val="single" w:sz="6" w:space="0" w:color="auto"/>
              <w:right w:val="single" w:sz="12" w:space="0" w:color="auto"/>
            </w:tcBorders>
            <w:vAlign w:val="center"/>
          </w:tcPr>
          <w:p w:rsidR="00E80DE6" w:rsidRPr="00DC139F" w:rsidRDefault="00E80DE6" w:rsidP="00F23D4A">
            <w:pPr>
              <w:adjustRightInd w:val="0"/>
              <w:snapToGrid w:val="0"/>
              <w:jc w:val="center"/>
              <w:rPr>
                <w:rFonts w:ascii="宋体" w:hAnsi="宋体"/>
                <w:sz w:val="18"/>
                <w:szCs w:val="18"/>
              </w:rPr>
            </w:pPr>
          </w:p>
        </w:tc>
      </w:tr>
      <w:tr w:rsidR="00BD0A19" w:rsidRPr="00DC139F" w:rsidTr="00427E24">
        <w:trPr>
          <w:trHeight w:val="284"/>
          <w:jc w:val="center"/>
        </w:trPr>
        <w:tc>
          <w:tcPr>
            <w:tcW w:w="999" w:type="dxa"/>
            <w:vMerge w:val="restart"/>
            <w:tcBorders>
              <w:top w:val="single" w:sz="6" w:space="0" w:color="auto"/>
              <w:left w:val="single" w:sz="12" w:space="0" w:color="auto"/>
              <w:right w:val="single" w:sz="6" w:space="0" w:color="auto"/>
            </w:tcBorders>
            <w:vAlign w:val="center"/>
          </w:tcPr>
          <w:p w:rsidR="00BD0A19" w:rsidRPr="00DC139F" w:rsidRDefault="00BD0A19" w:rsidP="00F23D4A">
            <w:pPr>
              <w:adjustRightInd w:val="0"/>
              <w:snapToGrid w:val="0"/>
              <w:jc w:val="center"/>
              <w:rPr>
                <w:rFonts w:ascii="宋体" w:hAnsi="宋体"/>
                <w:sz w:val="18"/>
                <w:szCs w:val="18"/>
              </w:rPr>
            </w:pPr>
            <w:r w:rsidRPr="00DC139F">
              <w:rPr>
                <w:rFonts w:ascii="宋体" w:hAnsi="宋体" w:hint="eastAsia"/>
                <w:sz w:val="18"/>
                <w:szCs w:val="18"/>
              </w:rPr>
              <w:t>环境属性</w:t>
            </w:r>
          </w:p>
        </w:tc>
        <w:tc>
          <w:tcPr>
            <w:tcW w:w="821" w:type="dxa"/>
            <w:vMerge w:val="restart"/>
            <w:tcBorders>
              <w:top w:val="single" w:sz="6" w:space="0" w:color="auto"/>
              <w:left w:val="single" w:sz="6" w:space="0" w:color="auto"/>
              <w:right w:val="single" w:sz="6" w:space="0" w:color="auto"/>
            </w:tcBorders>
            <w:vAlign w:val="center"/>
          </w:tcPr>
          <w:p w:rsidR="00BD0A19" w:rsidRPr="00DC139F" w:rsidRDefault="00BD0A19" w:rsidP="00C7168F">
            <w:pPr>
              <w:adjustRightInd w:val="0"/>
              <w:snapToGrid w:val="0"/>
              <w:jc w:val="center"/>
              <w:rPr>
                <w:rFonts w:ascii="宋体" w:hAnsi="宋体"/>
                <w:kern w:val="0"/>
                <w:sz w:val="18"/>
                <w:szCs w:val="18"/>
              </w:rPr>
            </w:pPr>
            <w:r w:rsidRPr="00DC139F">
              <w:rPr>
                <w:rFonts w:ascii="宋体" w:hAnsi="宋体" w:hint="eastAsia"/>
                <w:kern w:val="0"/>
                <w:sz w:val="18"/>
                <w:szCs w:val="18"/>
              </w:rPr>
              <w:t>废气</w:t>
            </w: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BD0A19" w:rsidRPr="00710803" w:rsidRDefault="00BD0A19" w:rsidP="00F23D4A">
            <w:pPr>
              <w:adjustRightInd w:val="0"/>
              <w:snapToGrid w:val="0"/>
              <w:jc w:val="center"/>
              <w:rPr>
                <w:rFonts w:ascii="宋体" w:hAnsi="宋体"/>
                <w:kern w:val="0"/>
                <w:sz w:val="18"/>
                <w:szCs w:val="18"/>
              </w:rPr>
            </w:pPr>
            <w:r w:rsidRPr="00710803">
              <w:rPr>
                <w:rFonts w:ascii="宋体" w:hAnsi="宋体" w:hint="eastAsia"/>
                <w:kern w:val="0"/>
                <w:sz w:val="18"/>
                <w:szCs w:val="18"/>
              </w:rPr>
              <w:t>颗粒物</w:t>
            </w:r>
          </w:p>
        </w:tc>
        <w:tc>
          <w:tcPr>
            <w:tcW w:w="809" w:type="dxa"/>
            <w:tcBorders>
              <w:top w:val="single" w:sz="6" w:space="0" w:color="auto"/>
              <w:left w:val="single" w:sz="6" w:space="0" w:color="auto"/>
              <w:bottom w:val="single" w:sz="6" w:space="0" w:color="auto"/>
              <w:right w:val="single" w:sz="6" w:space="0" w:color="auto"/>
            </w:tcBorders>
            <w:vAlign w:val="center"/>
          </w:tcPr>
          <w:p w:rsidR="00BD0A19" w:rsidRPr="00710803" w:rsidRDefault="00BD0A19" w:rsidP="00F23D4A">
            <w:pPr>
              <w:jc w:val="center"/>
              <w:rPr>
                <w:rFonts w:ascii="宋体" w:hAnsi="宋体"/>
                <w:sz w:val="18"/>
                <w:szCs w:val="18"/>
              </w:rPr>
            </w:pPr>
            <w:r w:rsidRPr="00710803">
              <w:rPr>
                <w:rFonts w:ascii="宋体" w:hAnsi="宋体" w:hint="eastAsia"/>
                <w:kern w:val="0"/>
                <w:sz w:val="18"/>
                <w:szCs w:val="18"/>
              </w:rPr>
              <w:t>mg/m</w:t>
            </w:r>
            <w:r w:rsidRPr="00710803">
              <w:rPr>
                <w:rFonts w:ascii="宋体" w:hAnsi="宋体" w:hint="eastAsia"/>
                <w:kern w:val="0"/>
                <w:sz w:val="18"/>
                <w:szCs w:val="18"/>
                <w:vertAlign w:val="superscript"/>
              </w:rPr>
              <w:t>3</w:t>
            </w:r>
          </w:p>
        </w:tc>
        <w:tc>
          <w:tcPr>
            <w:tcW w:w="2077" w:type="dxa"/>
            <w:tcBorders>
              <w:top w:val="single" w:sz="6" w:space="0" w:color="auto"/>
              <w:left w:val="single" w:sz="6" w:space="0" w:color="auto"/>
              <w:bottom w:val="single" w:sz="6" w:space="0" w:color="auto"/>
              <w:right w:val="single" w:sz="6" w:space="0" w:color="auto"/>
            </w:tcBorders>
            <w:vAlign w:val="center"/>
          </w:tcPr>
          <w:p w:rsidR="00BD0A19" w:rsidRPr="00710803" w:rsidRDefault="00BD0A19" w:rsidP="00F23D4A">
            <w:pPr>
              <w:jc w:val="center"/>
              <w:rPr>
                <w:rFonts w:ascii="宋体" w:hAnsi="宋体"/>
                <w:sz w:val="18"/>
                <w:szCs w:val="18"/>
              </w:rPr>
            </w:pPr>
            <w:r w:rsidRPr="00710803">
              <w:rPr>
                <w:rFonts w:ascii="宋体" w:hAnsi="宋体" w:hint="eastAsia"/>
                <w:kern w:val="0"/>
                <w:sz w:val="18"/>
                <w:szCs w:val="18"/>
              </w:rPr>
              <w:t>≤10</w:t>
            </w:r>
          </w:p>
        </w:tc>
        <w:tc>
          <w:tcPr>
            <w:tcW w:w="2167" w:type="dxa"/>
            <w:vMerge w:val="restart"/>
            <w:tcBorders>
              <w:top w:val="single" w:sz="6" w:space="0" w:color="auto"/>
              <w:left w:val="single" w:sz="6" w:space="0" w:color="auto"/>
              <w:right w:val="single" w:sz="6" w:space="0" w:color="auto"/>
            </w:tcBorders>
            <w:vAlign w:val="center"/>
          </w:tcPr>
          <w:p w:rsidR="00BD0A19" w:rsidRPr="00DC139F" w:rsidRDefault="00BD0A19" w:rsidP="00F23D4A">
            <w:pPr>
              <w:adjustRightInd w:val="0"/>
              <w:snapToGrid w:val="0"/>
              <w:jc w:val="center"/>
              <w:rPr>
                <w:rFonts w:ascii="宋体" w:hAnsi="宋体"/>
                <w:sz w:val="18"/>
                <w:szCs w:val="18"/>
              </w:rPr>
            </w:pPr>
            <w:r w:rsidRPr="00DC139F">
              <w:rPr>
                <w:rFonts w:ascii="宋体" w:hAnsi="宋体" w:hint="eastAsia"/>
                <w:sz w:val="18"/>
                <w:szCs w:val="18"/>
              </w:rPr>
              <w:t>依据GB 16297检验方法检测</w:t>
            </w:r>
          </w:p>
        </w:tc>
        <w:tc>
          <w:tcPr>
            <w:tcW w:w="1011" w:type="dxa"/>
            <w:vMerge w:val="restart"/>
            <w:tcBorders>
              <w:top w:val="single" w:sz="6" w:space="0" w:color="auto"/>
              <w:left w:val="single" w:sz="6" w:space="0" w:color="auto"/>
              <w:right w:val="single" w:sz="12" w:space="0" w:color="auto"/>
            </w:tcBorders>
            <w:vAlign w:val="center"/>
          </w:tcPr>
          <w:p w:rsidR="00BD0A19" w:rsidRPr="00DC139F" w:rsidRDefault="00BD0A19" w:rsidP="00F23D4A">
            <w:pPr>
              <w:adjustRightInd w:val="0"/>
              <w:snapToGrid w:val="0"/>
              <w:jc w:val="center"/>
              <w:rPr>
                <w:rFonts w:ascii="宋体" w:hAnsi="宋体"/>
                <w:sz w:val="18"/>
                <w:szCs w:val="18"/>
              </w:rPr>
            </w:pPr>
            <w:r w:rsidRPr="00DC139F">
              <w:rPr>
                <w:rFonts w:ascii="宋体" w:hAnsi="宋体" w:hint="eastAsia"/>
                <w:sz w:val="18"/>
                <w:szCs w:val="18"/>
              </w:rPr>
              <w:t>产品生产</w:t>
            </w:r>
          </w:p>
        </w:tc>
      </w:tr>
      <w:tr w:rsidR="00BD0A19" w:rsidRPr="00DC139F" w:rsidTr="00427E24">
        <w:trPr>
          <w:trHeight w:val="284"/>
          <w:jc w:val="center"/>
        </w:trPr>
        <w:tc>
          <w:tcPr>
            <w:tcW w:w="999" w:type="dxa"/>
            <w:vMerge/>
            <w:tcBorders>
              <w:left w:val="single" w:sz="12" w:space="0" w:color="auto"/>
              <w:right w:val="single" w:sz="6" w:space="0" w:color="auto"/>
            </w:tcBorders>
            <w:vAlign w:val="center"/>
          </w:tcPr>
          <w:p w:rsidR="00BD0A19" w:rsidRPr="00DC139F" w:rsidRDefault="00BD0A19" w:rsidP="00F23D4A">
            <w:pPr>
              <w:adjustRightInd w:val="0"/>
              <w:snapToGrid w:val="0"/>
              <w:jc w:val="center"/>
              <w:rPr>
                <w:rFonts w:ascii="宋体" w:hAnsi="宋体"/>
                <w:sz w:val="18"/>
                <w:szCs w:val="18"/>
              </w:rPr>
            </w:pPr>
          </w:p>
        </w:tc>
        <w:tc>
          <w:tcPr>
            <w:tcW w:w="821" w:type="dxa"/>
            <w:vMerge/>
            <w:tcBorders>
              <w:left w:val="single" w:sz="6" w:space="0" w:color="auto"/>
              <w:right w:val="single" w:sz="6" w:space="0" w:color="auto"/>
            </w:tcBorders>
            <w:vAlign w:val="center"/>
          </w:tcPr>
          <w:p w:rsidR="00BD0A19" w:rsidRPr="00DC139F" w:rsidRDefault="00BD0A19" w:rsidP="00F23D4A">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BD0A19" w:rsidRPr="00710803" w:rsidRDefault="00BD0A19" w:rsidP="00F23D4A">
            <w:pPr>
              <w:adjustRightInd w:val="0"/>
              <w:snapToGrid w:val="0"/>
              <w:jc w:val="center"/>
              <w:rPr>
                <w:rFonts w:ascii="宋体" w:hAnsi="宋体"/>
                <w:kern w:val="0"/>
                <w:sz w:val="18"/>
                <w:szCs w:val="18"/>
                <w:vertAlign w:val="subscript"/>
              </w:rPr>
            </w:pPr>
            <w:r w:rsidRPr="00710803">
              <w:rPr>
                <w:rFonts w:ascii="宋体" w:hAnsi="宋体" w:hint="eastAsia"/>
                <w:kern w:val="0"/>
                <w:sz w:val="18"/>
                <w:szCs w:val="18"/>
              </w:rPr>
              <w:t>SO</w:t>
            </w:r>
            <w:r w:rsidRPr="00710803">
              <w:rPr>
                <w:rFonts w:ascii="宋体" w:hAnsi="宋体" w:hint="eastAsia"/>
                <w:kern w:val="0"/>
                <w:sz w:val="18"/>
                <w:szCs w:val="18"/>
                <w:vertAlign w:val="subscript"/>
              </w:rPr>
              <w:t>2</w:t>
            </w:r>
          </w:p>
        </w:tc>
        <w:tc>
          <w:tcPr>
            <w:tcW w:w="809" w:type="dxa"/>
            <w:tcBorders>
              <w:top w:val="single" w:sz="6" w:space="0" w:color="auto"/>
              <w:left w:val="single" w:sz="6" w:space="0" w:color="auto"/>
              <w:bottom w:val="single" w:sz="6" w:space="0" w:color="auto"/>
              <w:right w:val="single" w:sz="6" w:space="0" w:color="auto"/>
            </w:tcBorders>
            <w:vAlign w:val="center"/>
          </w:tcPr>
          <w:p w:rsidR="00BD0A19" w:rsidRPr="00710803" w:rsidRDefault="00BD0A19" w:rsidP="00F23D4A">
            <w:pPr>
              <w:jc w:val="center"/>
              <w:rPr>
                <w:rFonts w:ascii="宋体" w:hAnsi="宋体"/>
                <w:kern w:val="0"/>
                <w:sz w:val="18"/>
                <w:szCs w:val="18"/>
              </w:rPr>
            </w:pPr>
            <w:r w:rsidRPr="00710803">
              <w:rPr>
                <w:rFonts w:ascii="宋体" w:hAnsi="宋体" w:hint="eastAsia"/>
                <w:kern w:val="0"/>
                <w:sz w:val="18"/>
                <w:szCs w:val="18"/>
              </w:rPr>
              <w:t>mg/m3</w:t>
            </w:r>
          </w:p>
        </w:tc>
        <w:tc>
          <w:tcPr>
            <w:tcW w:w="2077" w:type="dxa"/>
            <w:tcBorders>
              <w:top w:val="single" w:sz="6" w:space="0" w:color="auto"/>
              <w:left w:val="single" w:sz="6" w:space="0" w:color="auto"/>
              <w:bottom w:val="single" w:sz="6" w:space="0" w:color="auto"/>
              <w:right w:val="single" w:sz="6" w:space="0" w:color="auto"/>
            </w:tcBorders>
            <w:vAlign w:val="center"/>
          </w:tcPr>
          <w:p w:rsidR="00BD0A19" w:rsidRPr="00710803" w:rsidRDefault="00BD0A19" w:rsidP="00F23D4A">
            <w:pPr>
              <w:jc w:val="center"/>
              <w:rPr>
                <w:rFonts w:ascii="宋体" w:hAnsi="宋体"/>
                <w:kern w:val="0"/>
                <w:sz w:val="18"/>
                <w:szCs w:val="18"/>
              </w:rPr>
            </w:pPr>
            <w:r w:rsidRPr="00710803">
              <w:rPr>
                <w:rFonts w:ascii="宋体" w:hAnsi="宋体" w:hint="eastAsia"/>
                <w:kern w:val="0"/>
                <w:sz w:val="18"/>
                <w:szCs w:val="18"/>
              </w:rPr>
              <w:t>≤50</w:t>
            </w:r>
          </w:p>
        </w:tc>
        <w:tc>
          <w:tcPr>
            <w:tcW w:w="2167" w:type="dxa"/>
            <w:vMerge/>
            <w:tcBorders>
              <w:left w:val="single" w:sz="6" w:space="0" w:color="auto"/>
              <w:right w:val="single" w:sz="6" w:space="0" w:color="auto"/>
            </w:tcBorders>
            <w:vAlign w:val="center"/>
          </w:tcPr>
          <w:p w:rsidR="00BD0A19" w:rsidRPr="00DC139F" w:rsidRDefault="00BD0A19" w:rsidP="00F23D4A">
            <w:pPr>
              <w:adjustRightInd w:val="0"/>
              <w:snapToGrid w:val="0"/>
              <w:jc w:val="center"/>
              <w:rPr>
                <w:rFonts w:ascii="宋体" w:hAnsi="宋体"/>
                <w:sz w:val="18"/>
                <w:szCs w:val="18"/>
              </w:rPr>
            </w:pPr>
          </w:p>
        </w:tc>
        <w:tc>
          <w:tcPr>
            <w:tcW w:w="1011" w:type="dxa"/>
            <w:vMerge/>
            <w:tcBorders>
              <w:left w:val="single" w:sz="6" w:space="0" w:color="auto"/>
              <w:right w:val="single" w:sz="12" w:space="0" w:color="auto"/>
            </w:tcBorders>
            <w:vAlign w:val="center"/>
          </w:tcPr>
          <w:p w:rsidR="00BD0A19" w:rsidRPr="00DC139F" w:rsidRDefault="00BD0A19" w:rsidP="00F23D4A">
            <w:pPr>
              <w:adjustRightInd w:val="0"/>
              <w:snapToGrid w:val="0"/>
              <w:jc w:val="center"/>
              <w:rPr>
                <w:rFonts w:ascii="宋体" w:hAnsi="宋体"/>
                <w:sz w:val="18"/>
                <w:szCs w:val="18"/>
              </w:rPr>
            </w:pPr>
          </w:p>
        </w:tc>
      </w:tr>
      <w:tr w:rsidR="00BD0A19" w:rsidRPr="00DC139F" w:rsidTr="00427E24">
        <w:trPr>
          <w:trHeight w:val="284"/>
          <w:jc w:val="center"/>
        </w:trPr>
        <w:tc>
          <w:tcPr>
            <w:tcW w:w="999" w:type="dxa"/>
            <w:vMerge/>
            <w:tcBorders>
              <w:left w:val="single" w:sz="12" w:space="0" w:color="auto"/>
              <w:right w:val="single" w:sz="6" w:space="0" w:color="auto"/>
            </w:tcBorders>
            <w:vAlign w:val="center"/>
          </w:tcPr>
          <w:p w:rsidR="00BD0A19" w:rsidRPr="00DC139F" w:rsidRDefault="00BD0A19" w:rsidP="00F23D4A">
            <w:pPr>
              <w:adjustRightInd w:val="0"/>
              <w:snapToGrid w:val="0"/>
              <w:jc w:val="center"/>
              <w:rPr>
                <w:rFonts w:ascii="宋体" w:hAnsi="宋体"/>
                <w:sz w:val="18"/>
                <w:szCs w:val="18"/>
              </w:rPr>
            </w:pPr>
          </w:p>
        </w:tc>
        <w:tc>
          <w:tcPr>
            <w:tcW w:w="821" w:type="dxa"/>
            <w:vMerge/>
            <w:tcBorders>
              <w:left w:val="single" w:sz="6" w:space="0" w:color="auto"/>
              <w:right w:val="single" w:sz="6" w:space="0" w:color="auto"/>
            </w:tcBorders>
            <w:vAlign w:val="center"/>
          </w:tcPr>
          <w:p w:rsidR="00BD0A19" w:rsidRPr="00DC139F" w:rsidRDefault="00BD0A19" w:rsidP="00F23D4A">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BD0A19" w:rsidRPr="00710803" w:rsidRDefault="00BD0A19" w:rsidP="00F23D4A">
            <w:pPr>
              <w:adjustRightInd w:val="0"/>
              <w:snapToGrid w:val="0"/>
              <w:jc w:val="center"/>
              <w:rPr>
                <w:rFonts w:ascii="宋体" w:hAnsi="宋体"/>
                <w:kern w:val="0"/>
                <w:sz w:val="18"/>
                <w:szCs w:val="18"/>
              </w:rPr>
            </w:pPr>
            <w:r w:rsidRPr="00710803">
              <w:rPr>
                <w:rFonts w:ascii="宋体" w:hAnsi="宋体" w:hint="eastAsia"/>
                <w:kern w:val="0"/>
                <w:sz w:val="18"/>
                <w:szCs w:val="18"/>
              </w:rPr>
              <w:t>NO</w:t>
            </w:r>
            <w:r w:rsidRPr="00710803">
              <w:rPr>
                <w:rFonts w:ascii="宋体" w:hAnsi="宋体" w:hint="eastAsia"/>
                <w:kern w:val="0"/>
                <w:sz w:val="18"/>
                <w:szCs w:val="18"/>
                <w:vertAlign w:val="subscript"/>
              </w:rPr>
              <w:t>x</w:t>
            </w:r>
          </w:p>
        </w:tc>
        <w:tc>
          <w:tcPr>
            <w:tcW w:w="809" w:type="dxa"/>
            <w:tcBorders>
              <w:top w:val="single" w:sz="6" w:space="0" w:color="auto"/>
              <w:left w:val="single" w:sz="6" w:space="0" w:color="auto"/>
              <w:bottom w:val="single" w:sz="6" w:space="0" w:color="auto"/>
              <w:right w:val="single" w:sz="6" w:space="0" w:color="auto"/>
            </w:tcBorders>
            <w:vAlign w:val="center"/>
          </w:tcPr>
          <w:p w:rsidR="00BD0A19" w:rsidRPr="00710803" w:rsidRDefault="00BD0A19" w:rsidP="00F23D4A">
            <w:pPr>
              <w:jc w:val="center"/>
              <w:rPr>
                <w:rFonts w:ascii="宋体" w:hAnsi="宋体"/>
                <w:kern w:val="0"/>
                <w:sz w:val="18"/>
                <w:szCs w:val="18"/>
              </w:rPr>
            </w:pPr>
            <w:r w:rsidRPr="00710803">
              <w:rPr>
                <w:rFonts w:ascii="宋体" w:hAnsi="宋体" w:hint="eastAsia"/>
                <w:kern w:val="0"/>
                <w:sz w:val="18"/>
                <w:szCs w:val="18"/>
              </w:rPr>
              <w:t>mg/m3</w:t>
            </w:r>
          </w:p>
        </w:tc>
        <w:tc>
          <w:tcPr>
            <w:tcW w:w="2077" w:type="dxa"/>
            <w:tcBorders>
              <w:top w:val="single" w:sz="6" w:space="0" w:color="auto"/>
              <w:left w:val="single" w:sz="6" w:space="0" w:color="auto"/>
              <w:bottom w:val="single" w:sz="6" w:space="0" w:color="auto"/>
              <w:right w:val="single" w:sz="6" w:space="0" w:color="auto"/>
            </w:tcBorders>
            <w:vAlign w:val="center"/>
          </w:tcPr>
          <w:p w:rsidR="00BD0A19" w:rsidRPr="00710803" w:rsidRDefault="00BD0A19" w:rsidP="00F23D4A">
            <w:pPr>
              <w:jc w:val="center"/>
              <w:rPr>
                <w:rFonts w:ascii="宋体" w:hAnsi="宋体"/>
                <w:kern w:val="0"/>
                <w:sz w:val="18"/>
                <w:szCs w:val="18"/>
              </w:rPr>
            </w:pPr>
            <w:r w:rsidRPr="00710803">
              <w:rPr>
                <w:rFonts w:ascii="宋体" w:hAnsi="宋体" w:hint="eastAsia"/>
                <w:kern w:val="0"/>
                <w:sz w:val="18"/>
                <w:szCs w:val="18"/>
              </w:rPr>
              <w:t>≤100</w:t>
            </w:r>
          </w:p>
        </w:tc>
        <w:tc>
          <w:tcPr>
            <w:tcW w:w="2167" w:type="dxa"/>
            <w:vMerge/>
            <w:tcBorders>
              <w:left w:val="single" w:sz="6" w:space="0" w:color="auto"/>
              <w:right w:val="single" w:sz="6" w:space="0" w:color="auto"/>
            </w:tcBorders>
            <w:vAlign w:val="center"/>
          </w:tcPr>
          <w:p w:rsidR="00BD0A19" w:rsidRPr="00DC139F" w:rsidRDefault="00BD0A19" w:rsidP="00F23D4A">
            <w:pPr>
              <w:adjustRightInd w:val="0"/>
              <w:snapToGrid w:val="0"/>
              <w:jc w:val="center"/>
              <w:rPr>
                <w:rFonts w:ascii="宋体" w:hAnsi="宋体"/>
                <w:sz w:val="18"/>
                <w:szCs w:val="18"/>
              </w:rPr>
            </w:pPr>
          </w:p>
        </w:tc>
        <w:tc>
          <w:tcPr>
            <w:tcW w:w="1011" w:type="dxa"/>
            <w:vMerge/>
            <w:tcBorders>
              <w:left w:val="single" w:sz="6" w:space="0" w:color="auto"/>
              <w:right w:val="single" w:sz="12" w:space="0" w:color="auto"/>
            </w:tcBorders>
            <w:vAlign w:val="center"/>
          </w:tcPr>
          <w:p w:rsidR="00BD0A19" w:rsidRPr="00DC139F" w:rsidRDefault="00BD0A19" w:rsidP="00F23D4A">
            <w:pPr>
              <w:adjustRightInd w:val="0"/>
              <w:snapToGrid w:val="0"/>
              <w:jc w:val="center"/>
              <w:rPr>
                <w:rFonts w:ascii="宋体" w:hAnsi="宋体"/>
                <w:sz w:val="18"/>
                <w:szCs w:val="18"/>
              </w:rPr>
            </w:pPr>
          </w:p>
        </w:tc>
      </w:tr>
      <w:tr w:rsidR="00BD0A19" w:rsidRPr="00DC139F" w:rsidTr="00427E24">
        <w:trPr>
          <w:trHeight w:val="284"/>
          <w:jc w:val="center"/>
        </w:trPr>
        <w:tc>
          <w:tcPr>
            <w:tcW w:w="999" w:type="dxa"/>
            <w:vMerge/>
            <w:tcBorders>
              <w:left w:val="single" w:sz="12" w:space="0" w:color="auto"/>
              <w:right w:val="single" w:sz="6" w:space="0" w:color="auto"/>
            </w:tcBorders>
            <w:vAlign w:val="center"/>
          </w:tcPr>
          <w:p w:rsidR="00BD0A19" w:rsidRPr="00DC139F" w:rsidRDefault="00BD0A19" w:rsidP="00F23D4A">
            <w:pPr>
              <w:adjustRightInd w:val="0"/>
              <w:snapToGrid w:val="0"/>
              <w:jc w:val="center"/>
              <w:rPr>
                <w:rFonts w:ascii="宋体" w:hAnsi="宋体"/>
                <w:sz w:val="18"/>
                <w:szCs w:val="18"/>
              </w:rPr>
            </w:pPr>
          </w:p>
        </w:tc>
        <w:tc>
          <w:tcPr>
            <w:tcW w:w="821" w:type="dxa"/>
            <w:vMerge/>
            <w:tcBorders>
              <w:left w:val="single" w:sz="6" w:space="0" w:color="auto"/>
              <w:right w:val="single" w:sz="6" w:space="0" w:color="auto"/>
            </w:tcBorders>
            <w:vAlign w:val="center"/>
          </w:tcPr>
          <w:p w:rsidR="00BD0A19" w:rsidRPr="00DC139F" w:rsidRDefault="00BD0A19" w:rsidP="00F23D4A">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BD0A19" w:rsidRPr="00710803" w:rsidRDefault="00BD0A19" w:rsidP="00F23D4A">
            <w:pPr>
              <w:adjustRightInd w:val="0"/>
              <w:snapToGrid w:val="0"/>
              <w:jc w:val="center"/>
              <w:rPr>
                <w:rFonts w:ascii="宋体" w:hAnsi="宋体"/>
                <w:kern w:val="0"/>
                <w:sz w:val="18"/>
                <w:szCs w:val="18"/>
              </w:rPr>
            </w:pPr>
            <w:r w:rsidRPr="00710803">
              <w:rPr>
                <w:rFonts w:ascii="宋体" w:hAnsi="宋体" w:hint="eastAsia"/>
                <w:kern w:val="0"/>
                <w:sz w:val="18"/>
                <w:szCs w:val="18"/>
              </w:rPr>
              <w:t>硫酸雾</w:t>
            </w:r>
          </w:p>
        </w:tc>
        <w:tc>
          <w:tcPr>
            <w:tcW w:w="809" w:type="dxa"/>
            <w:tcBorders>
              <w:top w:val="single" w:sz="6" w:space="0" w:color="auto"/>
              <w:left w:val="single" w:sz="6" w:space="0" w:color="auto"/>
              <w:bottom w:val="single" w:sz="6" w:space="0" w:color="auto"/>
              <w:right w:val="single" w:sz="6" w:space="0" w:color="auto"/>
            </w:tcBorders>
            <w:vAlign w:val="center"/>
          </w:tcPr>
          <w:p w:rsidR="00BD0A19" w:rsidRPr="00710803" w:rsidRDefault="00BD0A19" w:rsidP="00F23D4A">
            <w:pPr>
              <w:jc w:val="center"/>
              <w:rPr>
                <w:rFonts w:ascii="宋体" w:hAnsi="宋体"/>
                <w:kern w:val="0"/>
                <w:sz w:val="18"/>
                <w:szCs w:val="18"/>
              </w:rPr>
            </w:pPr>
            <w:r w:rsidRPr="00710803">
              <w:rPr>
                <w:rFonts w:ascii="宋体" w:hAnsi="宋体" w:hint="eastAsia"/>
                <w:kern w:val="0"/>
                <w:sz w:val="18"/>
                <w:szCs w:val="18"/>
              </w:rPr>
              <w:t>mg/m3</w:t>
            </w:r>
          </w:p>
        </w:tc>
        <w:tc>
          <w:tcPr>
            <w:tcW w:w="2077" w:type="dxa"/>
            <w:tcBorders>
              <w:top w:val="single" w:sz="6" w:space="0" w:color="auto"/>
              <w:left w:val="single" w:sz="6" w:space="0" w:color="auto"/>
              <w:bottom w:val="single" w:sz="6" w:space="0" w:color="auto"/>
              <w:right w:val="single" w:sz="6" w:space="0" w:color="auto"/>
            </w:tcBorders>
            <w:vAlign w:val="center"/>
          </w:tcPr>
          <w:p w:rsidR="00BD0A19" w:rsidRPr="00710803" w:rsidRDefault="00BD0A19" w:rsidP="002665BF">
            <w:pPr>
              <w:jc w:val="center"/>
              <w:rPr>
                <w:rFonts w:ascii="宋体" w:hAnsi="宋体"/>
                <w:kern w:val="0"/>
                <w:sz w:val="18"/>
                <w:szCs w:val="18"/>
              </w:rPr>
            </w:pPr>
            <w:r w:rsidRPr="00710803">
              <w:rPr>
                <w:rFonts w:ascii="宋体" w:hAnsi="宋体" w:hint="eastAsia"/>
                <w:kern w:val="0"/>
                <w:sz w:val="18"/>
                <w:szCs w:val="18"/>
              </w:rPr>
              <w:t>≤</w:t>
            </w:r>
            <w:r w:rsidR="002665BF" w:rsidRPr="00710803">
              <w:rPr>
                <w:rFonts w:ascii="宋体" w:hAnsi="宋体" w:hint="eastAsia"/>
                <w:kern w:val="0"/>
                <w:sz w:val="18"/>
                <w:szCs w:val="18"/>
              </w:rPr>
              <w:t>45</w:t>
            </w:r>
          </w:p>
        </w:tc>
        <w:tc>
          <w:tcPr>
            <w:tcW w:w="2167" w:type="dxa"/>
            <w:vMerge/>
            <w:tcBorders>
              <w:left w:val="single" w:sz="6" w:space="0" w:color="auto"/>
              <w:right w:val="single" w:sz="6" w:space="0" w:color="auto"/>
            </w:tcBorders>
            <w:vAlign w:val="center"/>
          </w:tcPr>
          <w:p w:rsidR="00BD0A19" w:rsidRPr="00DC139F" w:rsidRDefault="00BD0A19" w:rsidP="00F23D4A">
            <w:pPr>
              <w:adjustRightInd w:val="0"/>
              <w:snapToGrid w:val="0"/>
              <w:jc w:val="center"/>
              <w:rPr>
                <w:rFonts w:ascii="宋体" w:hAnsi="宋体"/>
                <w:sz w:val="18"/>
                <w:szCs w:val="18"/>
              </w:rPr>
            </w:pPr>
          </w:p>
        </w:tc>
        <w:tc>
          <w:tcPr>
            <w:tcW w:w="1011" w:type="dxa"/>
            <w:vMerge/>
            <w:tcBorders>
              <w:left w:val="single" w:sz="6" w:space="0" w:color="auto"/>
              <w:right w:val="single" w:sz="12" w:space="0" w:color="auto"/>
            </w:tcBorders>
            <w:vAlign w:val="center"/>
          </w:tcPr>
          <w:p w:rsidR="00BD0A19" w:rsidRPr="00DC139F" w:rsidRDefault="00BD0A19" w:rsidP="00F23D4A">
            <w:pPr>
              <w:adjustRightInd w:val="0"/>
              <w:snapToGrid w:val="0"/>
              <w:jc w:val="center"/>
              <w:rPr>
                <w:rFonts w:ascii="宋体" w:hAnsi="宋体"/>
                <w:sz w:val="18"/>
                <w:szCs w:val="18"/>
              </w:rPr>
            </w:pPr>
          </w:p>
        </w:tc>
      </w:tr>
      <w:tr w:rsidR="00A9180B" w:rsidRPr="00DC139F" w:rsidTr="00427E24">
        <w:trPr>
          <w:trHeight w:val="284"/>
          <w:jc w:val="center"/>
        </w:trPr>
        <w:tc>
          <w:tcPr>
            <w:tcW w:w="999" w:type="dxa"/>
            <w:vMerge/>
            <w:tcBorders>
              <w:left w:val="single" w:sz="12" w:space="0" w:color="auto"/>
              <w:right w:val="single" w:sz="6" w:space="0" w:color="auto"/>
            </w:tcBorders>
            <w:vAlign w:val="center"/>
          </w:tcPr>
          <w:p w:rsidR="00A9180B" w:rsidRPr="00DC139F" w:rsidRDefault="00A9180B" w:rsidP="00F23D4A">
            <w:pPr>
              <w:adjustRightInd w:val="0"/>
              <w:snapToGrid w:val="0"/>
              <w:jc w:val="center"/>
              <w:rPr>
                <w:rFonts w:ascii="宋体" w:hAnsi="宋体"/>
                <w:sz w:val="18"/>
                <w:szCs w:val="18"/>
              </w:rPr>
            </w:pPr>
          </w:p>
        </w:tc>
        <w:tc>
          <w:tcPr>
            <w:tcW w:w="821" w:type="dxa"/>
            <w:vMerge/>
            <w:tcBorders>
              <w:left w:val="single" w:sz="6" w:space="0" w:color="auto"/>
              <w:right w:val="single" w:sz="6" w:space="0" w:color="auto"/>
            </w:tcBorders>
            <w:vAlign w:val="center"/>
          </w:tcPr>
          <w:p w:rsidR="00A9180B" w:rsidRPr="00DC139F" w:rsidRDefault="00A9180B" w:rsidP="00F23D4A">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A9180B" w:rsidRPr="00710803" w:rsidRDefault="00A9180B" w:rsidP="00087236">
            <w:pPr>
              <w:adjustRightInd w:val="0"/>
              <w:snapToGrid w:val="0"/>
              <w:jc w:val="center"/>
              <w:rPr>
                <w:rFonts w:ascii="宋体" w:hAnsi="宋体"/>
                <w:kern w:val="0"/>
                <w:sz w:val="18"/>
                <w:szCs w:val="18"/>
              </w:rPr>
            </w:pPr>
            <w:r w:rsidRPr="00710803">
              <w:rPr>
                <w:rFonts w:ascii="宋体" w:hAnsi="宋体" w:hint="eastAsia"/>
                <w:kern w:val="0"/>
                <w:sz w:val="18"/>
                <w:szCs w:val="18"/>
              </w:rPr>
              <w:t>非甲烷总烃</w:t>
            </w:r>
          </w:p>
        </w:tc>
        <w:tc>
          <w:tcPr>
            <w:tcW w:w="809" w:type="dxa"/>
            <w:tcBorders>
              <w:top w:val="single" w:sz="6" w:space="0" w:color="auto"/>
              <w:left w:val="single" w:sz="6" w:space="0" w:color="auto"/>
              <w:bottom w:val="single" w:sz="6" w:space="0" w:color="auto"/>
              <w:right w:val="single" w:sz="6" w:space="0" w:color="auto"/>
            </w:tcBorders>
            <w:vAlign w:val="center"/>
          </w:tcPr>
          <w:p w:rsidR="00A9180B" w:rsidRPr="00710803" w:rsidRDefault="00A9180B" w:rsidP="00087236">
            <w:pPr>
              <w:jc w:val="center"/>
              <w:rPr>
                <w:rFonts w:ascii="宋体" w:hAnsi="宋体"/>
                <w:kern w:val="0"/>
                <w:sz w:val="18"/>
                <w:szCs w:val="18"/>
              </w:rPr>
            </w:pPr>
            <w:r w:rsidRPr="00710803">
              <w:rPr>
                <w:rFonts w:ascii="宋体" w:hAnsi="宋体" w:hint="eastAsia"/>
                <w:kern w:val="0"/>
                <w:sz w:val="18"/>
                <w:szCs w:val="18"/>
              </w:rPr>
              <w:t>mg/m3</w:t>
            </w:r>
          </w:p>
        </w:tc>
        <w:tc>
          <w:tcPr>
            <w:tcW w:w="2077" w:type="dxa"/>
            <w:tcBorders>
              <w:top w:val="single" w:sz="6" w:space="0" w:color="auto"/>
              <w:left w:val="single" w:sz="6" w:space="0" w:color="auto"/>
              <w:bottom w:val="single" w:sz="6" w:space="0" w:color="auto"/>
              <w:right w:val="single" w:sz="6" w:space="0" w:color="auto"/>
            </w:tcBorders>
            <w:vAlign w:val="center"/>
          </w:tcPr>
          <w:p w:rsidR="00A9180B" w:rsidRPr="00091D9A" w:rsidRDefault="00A9180B" w:rsidP="00246722">
            <w:pPr>
              <w:jc w:val="center"/>
              <w:rPr>
                <w:rFonts w:ascii="宋体" w:hAnsi="宋体"/>
                <w:kern w:val="0"/>
                <w:sz w:val="18"/>
                <w:szCs w:val="18"/>
              </w:rPr>
            </w:pPr>
            <w:r w:rsidRPr="00091D9A">
              <w:rPr>
                <w:rFonts w:ascii="宋体" w:hAnsi="宋体" w:hint="eastAsia"/>
                <w:kern w:val="0"/>
                <w:sz w:val="18"/>
                <w:szCs w:val="18"/>
              </w:rPr>
              <w:t>≤</w:t>
            </w:r>
            <w:r w:rsidR="00246722" w:rsidRPr="00091D9A">
              <w:rPr>
                <w:rFonts w:ascii="宋体" w:hAnsi="宋体" w:hint="eastAsia"/>
                <w:kern w:val="0"/>
                <w:sz w:val="18"/>
                <w:szCs w:val="18"/>
              </w:rPr>
              <w:t>80</w:t>
            </w:r>
          </w:p>
        </w:tc>
        <w:tc>
          <w:tcPr>
            <w:tcW w:w="2167" w:type="dxa"/>
            <w:vMerge/>
            <w:tcBorders>
              <w:left w:val="single" w:sz="6" w:space="0" w:color="auto"/>
              <w:right w:val="single" w:sz="6" w:space="0" w:color="auto"/>
            </w:tcBorders>
            <w:vAlign w:val="center"/>
          </w:tcPr>
          <w:p w:rsidR="00A9180B" w:rsidRPr="00DC139F" w:rsidRDefault="00A9180B" w:rsidP="00F23D4A">
            <w:pPr>
              <w:adjustRightInd w:val="0"/>
              <w:snapToGrid w:val="0"/>
              <w:jc w:val="center"/>
              <w:rPr>
                <w:rFonts w:ascii="宋体" w:hAnsi="宋体"/>
                <w:sz w:val="18"/>
                <w:szCs w:val="18"/>
              </w:rPr>
            </w:pPr>
          </w:p>
        </w:tc>
        <w:tc>
          <w:tcPr>
            <w:tcW w:w="1011" w:type="dxa"/>
            <w:vMerge/>
            <w:tcBorders>
              <w:left w:val="single" w:sz="6" w:space="0" w:color="auto"/>
              <w:right w:val="single" w:sz="12" w:space="0" w:color="auto"/>
            </w:tcBorders>
            <w:vAlign w:val="center"/>
          </w:tcPr>
          <w:p w:rsidR="00A9180B" w:rsidRPr="00DC139F" w:rsidRDefault="00A9180B" w:rsidP="00F23D4A">
            <w:pPr>
              <w:adjustRightInd w:val="0"/>
              <w:snapToGrid w:val="0"/>
              <w:jc w:val="center"/>
              <w:rPr>
                <w:rFonts w:ascii="宋体" w:hAnsi="宋体"/>
                <w:sz w:val="18"/>
                <w:szCs w:val="18"/>
              </w:rPr>
            </w:pPr>
          </w:p>
        </w:tc>
      </w:tr>
      <w:tr w:rsidR="00A9180B" w:rsidRPr="00DC139F" w:rsidTr="00427E24">
        <w:trPr>
          <w:trHeight w:val="284"/>
          <w:jc w:val="center"/>
        </w:trPr>
        <w:tc>
          <w:tcPr>
            <w:tcW w:w="999" w:type="dxa"/>
            <w:vMerge/>
            <w:tcBorders>
              <w:left w:val="single" w:sz="12" w:space="0" w:color="auto"/>
              <w:right w:val="single" w:sz="6" w:space="0" w:color="auto"/>
            </w:tcBorders>
            <w:vAlign w:val="center"/>
          </w:tcPr>
          <w:p w:rsidR="00A9180B" w:rsidRPr="00DC139F" w:rsidRDefault="00A9180B" w:rsidP="00F23D4A">
            <w:pPr>
              <w:adjustRightInd w:val="0"/>
              <w:snapToGrid w:val="0"/>
              <w:jc w:val="center"/>
              <w:rPr>
                <w:rFonts w:ascii="宋体" w:hAnsi="宋体"/>
                <w:sz w:val="18"/>
                <w:szCs w:val="18"/>
              </w:rPr>
            </w:pPr>
          </w:p>
        </w:tc>
        <w:tc>
          <w:tcPr>
            <w:tcW w:w="821" w:type="dxa"/>
            <w:vMerge/>
            <w:tcBorders>
              <w:left w:val="single" w:sz="6" w:space="0" w:color="auto"/>
              <w:bottom w:val="single" w:sz="6" w:space="0" w:color="auto"/>
              <w:right w:val="single" w:sz="6" w:space="0" w:color="auto"/>
            </w:tcBorders>
            <w:vAlign w:val="center"/>
          </w:tcPr>
          <w:p w:rsidR="00A9180B" w:rsidRPr="00DC139F" w:rsidRDefault="00A9180B" w:rsidP="00F23D4A">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A9180B" w:rsidRPr="00710803" w:rsidRDefault="00A9180B" w:rsidP="00087236">
            <w:pPr>
              <w:adjustRightInd w:val="0"/>
              <w:snapToGrid w:val="0"/>
              <w:jc w:val="center"/>
              <w:rPr>
                <w:rFonts w:ascii="宋体" w:hAnsi="宋体"/>
                <w:kern w:val="0"/>
                <w:sz w:val="18"/>
                <w:szCs w:val="18"/>
              </w:rPr>
            </w:pPr>
            <w:r w:rsidRPr="00710803">
              <w:rPr>
                <w:rFonts w:ascii="宋体" w:hAnsi="宋体" w:hint="eastAsia"/>
                <w:kern w:val="0"/>
                <w:sz w:val="18"/>
                <w:szCs w:val="18"/>
              </w:rPr>
              <w:t>烟气黑度</w:t>
            </w:r>
          </w:p>
        </w:tc>
        <w:tc>
          <w:tcPr>
            <w:tcW w:w="809" w:type="dxa"/>
            <w:tcBorders>
              <w:top w:val="single" w:sz="6" w:space="0" w:color="auto"/>
              <w:left w:val="single" w:sz="6" w:space="0" w:color="auto"/>
              <w:bottom w:val="single" w:sz="6" w:space="0" w:color="auto"/>
              <w:right w:val="single" w:sz="6" w:space="0" w:color="auto"/>
            </w:tcBorders>
            <w:vAlign w:val="center"/>
          </w:tcPr>
          <w:p w:rsidR="00A9180B" w:rsidRPr="00710803" w:rsidRDefault="00A9180B" w:rsidP="00087236">
            <w:pPr>
              <w:jc w:val="center"/>
              <w:rPr>
                <w:rFonts w:ascii="宋体" w:hAnsi="宋体"/>
                <w:kern w:val="0"/>
                <w:sz w:val="18"/>
                <w:szCs w:val="18"/>
              </w:rPr>
            </w:pPr>
            <w:r w:rsidRPr="00710803">
              <w:rPr>
                <w:rFonts w:ascii="宋体" w:hAnsi="宋体" w:hint="eastAsia"/>
                <w:kern w:val="0"/>
                <w:sz w:val="18"/>
                <w:szCs w:val="18"/>
              </w:rPr>
              <w:t>级</w:t>
            </w:r>
          </w:p>
        </w:tc>
        <w:tc>
          <w:tcPr>
            <w:tcW w:w="2077" w:type="dxa"/>
            <w:tcBorders>
              <w:top w:val="single" w:sz="6" w:space="0" w:color="auto"/>
              <w:left w:val="single" w:sz="6" w:space="0" w:color="auto"/>
              <w:bottom w:val="single" w:sz="6" w:space="0" w:color="auto"/>
              <w:right w:val="single" w:sz="6" w:space="0" w:color="auto"/>
            </w:tcBorders>
            <w:vAlign w:val="center"/>
          </w:tcPr>
          <w:p w:rsidR="00A9180B" w:rsidRPr="00091D9A" w:rsidRDefault="00A9180B" w:rsidP="00087236">
            <w:pPr>
              <w:jc w:val="center"/>
              <w:rPr>
                <w:rFonts w:ascii="宋体" w:hAnsi="宋体"/>
                <w:kern w:val="0"/>
                <w:sz w:val="18"/>
                <w:szCs w:val="18"/>
              </w:rPr>
            </w:pPr>
            <w:r w:rsidRPr="00091D9A">
              <w:rPr>
                <w:rFonts w:ascii="宋体" w:hAnsi="宋体" w:hint="eastAsia"/>
                <w:kern w:val="0"/>
                <w:sz w:val="18"/>
                <w:szCs w:val="18"/>
              </w:rPr>
              <w:t>1</w:t>
            </w:r>
          </w:p>
        </w:tc>
        <w:tc>
          <w:tcPr>
            <w:tcW w:w="2167" w:type="dxa"/>
            <w:vMerge/>
            <w:tcBorders>
              <w:left w:val="single" w:sz="6" w:space="0" w:color="auto"/>
              <w:right w:val="single" w:sz="6" w:space="0" w:color="auto"/>
            </w:tcBorders>
            <w:vAlign w:val="center"/>
          </w:tcPr>
          <w:p w:rsidR="00A9180B" w:rsidRPr="00DC139F" w:rsidRDefault="00A9180B" w:rsidP="00F23D4A">
            <w:pPr>
              <w:adjustRightInd w:val="0"/>
              <w:snapToGrid w:val="0"/>
              <w:jc w:val="center"/>
              <w:rPr>
                <w:rFonts w:ascii="宋体" w:hAnsi="宋体"/>
                <w:sz w:val="18"/>
                <w:szCs w:val="18"/>
              </w:rPr>
            </w:pPr>
          </w:p>
        </w:tc>
        <w:tc>
          <w:tcPr>
            <w:tcW w:w="1011" w:type="dxa"/>
            <w:vMerge/>
            <w:tcBorders>
              <w:left w:val="single" w:sz="6" w:space="0" w:color="auto"/>
              <w:bottom w:val="single" w:sz="6" w:space="0" w:color="auto"/>
              <w:right w:val="single" w:sz="12" w:space="0" w:color="auto"/>
            </w:tcBorders>
            <w:vAlign w:val="center"/>
          </w:tcPr>
          <w:p w:rsidR="00A9180B" w:rsidRPr="00DC139F" w:rsidRDefault="00A9180B" w:rsidP="00F23D4A">
            <w:pPr>
              <w:adjustRightInd w:val="0"/>
              <w:snapToGrid w:val="0"/>
              <w:jc w:val="center"/>
              <w:rPr>
                <w:rFonts w:ascii="宋体" w:hAnsi="宋体"/>
                <w:sz w:val="18"/>
                <w:szCs w:val="18"/>
              </w:rPr>
            </w:pPr>
          </w:p>
        </w:tc>
      </w:tr>
      <w:tr w:rsidR="00A9180B" w:rsidRPr="00DC139F" w:rsidTr="00427E24">
        <w:trPr>
          <w:trHeight w:val="284"/>
          <w:jc w:val="center"/>
        </w:trPr>
        <w:tc>
          <w:tcPr>
            <w:tcW w:w="999" w:type="dxa"/>
            <w:vMerge/>
            <w:tcBorders>
              <w:left w:val="single" w:sz="12" w:space="0" w:color="auto"/>
              <w:right w:val="single" w:sz="6" w:space="0" w:color="auto"/>
            </w:tcBorders>
            <w:vAlign w:val="center"/>
          </w:tcPr>
          <w:p w:rsidR="00A9180B" w:rsidRPr="00DC139F" w:rsidRDefault="00A9180B" w:rsidP="00F23D4A">
            <w:pPr>
              <w:adjustRightInd w:val="0"/>
              <w:snapToGrid w:val="0"/>
              <w:jc w:val="center"/>
              <w:rPr>
                <w:rFonts w:ascii="宋体" w:hAnsi="宋体"/>
                <w:sz w:val="18"/>
                <w:szCs w:val="18"/>
              </w:rPr>
            </w:pPr>
          </w:p>
        </w:tc>
        <w:tc>
          <w:tcPr>
            <w:tcW w:w="821" w:type="dxa"/>
            <w:vMerge w:val="restart"/>
            <w:tcBorders>
              <w:top w:val="single" w:sz="6" w:space="0" w:color="auto"/>
              <w:left w:val="single" w:sz="6" w:space="0" w:color="auto"/>
              <w:right w:val="single" w:sz="6" w:space="0" w:color="auto"/>
            </w:tcBorders>
            <w:vAlign w:val="center"/>
          </w:tcPr>
          <w:p w:rsidR="00A9180B" w:rsidRPr="00DC139F" w:rsidRDefault="00A9180B" w:rsidP="00F23D4A">
            <w:pPr>
              <w:adjustRightInd w:val="0"/>
              <w:snapToGrid w:val="0"/>
              <w:jc w:val="center"/>
              <w:rPr>
                <w:rFonts w:ascii="宋体" w:hAnsi="宋体"/>
                <w:kern w:val="0"/>
                <w:sz w:val="18"/>
                <w:szCs w:val="18"/>
              </w:rPr>
            </w:pPr>
            <w:r w:rsidRPr="00DC139F">
              <w:rPr>
                <w:rFonts w:ascii="宋体" w:hAnsi="宋体" w:hint="eastAsia"/>
                <w:kern w:val="0"/>
                <w:sz w:val="18"/>
                <w:szCs w:val="18"/>
              </w:rPr>
              <w:t>废水</w:t>
            </w: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A9180B" w:rsidRPr="00710803" w:rsidRDefault="00A9180B" w:rsidP="00F23D4A">
            <w:pPr>
              <w:jc w:val="center"/>
              <w:rPr>
                <w:rFonts w:ascii="宋体" w:hAnsi="宋体" w:cs="Tahoma"/>
                <w:sz w:val="18"/>
                <w:szCs w:val="18"/>
              </w:rPr>
            </w:pPr>
            <w:r w:rsidRPr="00710803">
              <w:rPr>
                <w:rFonts w:ascii="宋体" w:hAnsi="宋体" w:cs="Tahoma"/>
                <w:sz w:val="18"/>
                <w:szCs w:val="18"/>
              </w:rPr>
              <w:t>pH</w:t>
            </w:r>
            <w:r w:rsidRPr="00710803">
              <w:rPr>
                <w:rFonts w:ascii="宋体" w:hAnsi="宋体" w:cs="Tahoma" w:hint="eastAsia"/>
                <w:sz w:val="18"/>
                <w:szCs w:val="18"/>
              </w:rPr>
              <w:t>值</w:t>
            </w:r>
          </w:p>
        </w:tc>
        <w:tc>
          <w:tcPr>
            <w:tcW w:w="809" w:type="dxa"/>
            <w:tcBorders>
              <w:top w:val="single" w:sz="6" w:space="0" w:color="auto"/>
              <w:left w:val="single" w:sz="6" w:space="0" w:color="auto"/>
              <w:bottom w:val="single" w:sz="6" w:space="0" w:color="auto"/>
              <w:right w:val="single" w:sz="6" w:space="0" w:color="auto"/>
            </w:tcBorders>
            <w:vAlign w:val="center"/>
          </w:tcPr>
          <w:p w:rsidR="00A9180B" w:rsidRPr="00710803" w:rsidRDefault="00A9180B" w:rsidP="00F23D4A">
            <w:pPr>
              <w:jc w:val="center"/>
              <w:rPr>
                <w:rFonts w:ascii="宋体" w:hAnsi="宋体"/>
                <w:sz w:val="18"/>
                <w:szCs w:val="18"/>
              </w:rPr>
            </w:pPr>
          </w:p>
        </w:tc>
        <w:tc>
          <w:tcPr>
            <w:tcW w:w="2077" w:type="dxa"/>
            <w:tcBorders>
              <w:top w:val="single" w:sz="6" w:space="0" w:color="auto"/>
              <w:left w:val="single" w:sz="6" w:space="0" w:color="auto"/>
              <w:bottom w:val="single" w:sz="6" w:space="0" w:color="auto"/>
              <w:right w:val="single" w:sz="6" w:space="0" w:color="auto"/>
            </w:tcBorders>
            <w:vAlign w:val="center"/>
          </w:tcPr>
          <w:p w:rsidR="00A9180B" w:rsidRPr="00091D9A" w:rsidRDefault="00A9180B" w:rsidP="003B0A67">
            <w:pPr>
              <w:jc w:val="center"/>
              <w:rPr>
                <w:rFonts w:ascii="宋体" w:hAnsi="宋体" w:cs="Tahoma"/>
                <w:sz w:val="18"/>
                <w:szCs w:val="18"/>
              </w:rPr>
            </w:pPr>
            <w:r w:rsidRPr="00091D9A">
              <w:rPr>
                <w:rFonts w:ascii="宋体" w:hAnsi="宋体" w:cs="Tahoma" w:hint="eastAsia"/>
                <w:sz w:val="18"/>
                <w:szCs w:val="18"/>
              </w:rPr>
              <w:t>6～9</w:t>
            </w:r>
          </w:p>
        </w:tc>
        <w:tc>
          <w:tcPr>
            <w:tcW w:w="2167" w:type="dxa"/>
            <w:vMerge w:val="restart"/>
            <w:tcBorders>
              <w:top w:val="single" w:sz="6" w:space="0" w:color="auto"/>
              <w:left w:val="single" w:sz="6" w:space="0" w:color="auto"/>
              <w:right w:val="single" w:sz="6" w:space="0" w:color="auto"/>
            </w:tcBorders>
            <w:vAlign w:val="center"/>
          </w:tcPr>
          <w:p w:rsidR="00A9180B" w:rsidRPr="00DC139F" w:rsidRDefault="00A9180B" w:rsidP="00F23D4A">
            <w:pPr>
              <w:pStyle w:val="Default"/>
              <w:jc w:val="center"/>
              <w:rPr>
                <w:rFonts w:hAnsi="宋体"/>
                <w:color w:val="auto"/>
                <w:sz w:val="18"/>
                <w:szCs w:val="18"/>
              </w:rPr>
            </w:pPr>
            <w:r w:rsidRPr="00DC139F">
              <w:rPr>
                <w:rFonts w:hAnsi="宋体" w:hint="eastAsia"/>
                <w:color w:val="auto"/>
                <w:sz w:val="18"/>
                <w:szCs w:val="18"/>
              </w:rPr>
              <w:t>依据</w:t>
            </w:r>
            <w:r w:rsidRPr="00DC139F">
              <w:rPr>
                <w:rFonts w:hAnsi="宋体"/>
                <w:color w:val="auto"/>
                <w:sz w:val="18"/>
                <w:szCs w:val="18"/>
              </w:rPr>
              <w:t>GB</w:t>
            </w:r>
            <w:r w:rsidRPr="00DC139F">
              <w:rPr>
                <w:rFonts w:hAnsi="宋体" w:hint="eastAsia"/>
                <w:color w:val="auto"/>
                <w:sz w:val="18"/>
                <w:szCs w:val="18"/>
              </w:rPr>
              <w:t xml:space="preserve"> 8978检验方法</w:t>
            </w:r>
          </w:p>
          <w:p w:rsidR="00A9180B" w:rsidRPr="00DC139F" w:rsidRDefault="00A9180B" w:rsidP="00F23D4A">
            <w:pPr>
              <w:pStyle w:val="Default"/>
              <w:jc w:val="center"/>
              <w:rPr>
                <w:rFonts w:hAnsi="宋体"/>
                <w:color w:val="auto"/>
                <w:sz w:val="18"/>
                <w:szCs w:val="18"/>
              </w:rPr>
            </w:pPr>
            <w:r w:rsidRPr="00DC139F">
              <w:rPr>
                <w:rFonts w:hAnsi="宋体" w:hint="eastAsia"/>
                <w:color w:val="auto"/>
                <w:sz w:val="18"/>
                <w:szCs w:val="18"/>
              </w:rPr>
              <w:t>检测</w:t>
            </w:r>
          </w:p>
        </w:tc>
        <w:tc>
          <w:tcPr>
            <w:tcW w:w="1011" w:type="dxa"/>
            <w:vMerge w:val="restart"/>
            <w:tcBorders>
              <w:top w:val="single" w:sz="6" w:space="0" w:color="auto"/>
              <w:left w:val="single" w:sz="6" w:space="0" w:color="auto"/>
              <w:right w:val="single" w:sz="12" w:space="0" w:color="auto"/>
            </w:tcBorders>
            <w:vAlign w:val="center"/>
          </w:tcPr>
          <w:p w:rsidR="00A9180B" w:rsidRPr="00DC139F" w:rsidRDefault="00A9180B" w:rsidP="00F23D4A">
            <w:pPr>
              <w:pStyle w:val="Default"/>
              <w:jc w:val="center"/>
              <w:rPr>
                <w:rFonts w:hAnsi="宋体"/>
                <w:color w:val="auto"/>
                <w:sz w:val="18"/>
                <w:szCs w:val="18"/>
              </w:rPr>
            </w:pPr>
            <w:r w:rsidRPr="00DC139F">
              <w:rPr>
                <w:rFonts w:hAnsi="宋体" w:hint="eastAsia"/>
                <w:color w:val="auto"/>
                <w:sz w:val="18"/>
                <w:szCs w:val="18"/>
              </w:rPr>
              <w:t>产品生产</w:t>
            </w:r>
          </w:p>
        </w:tc>
      </w:tr>
      <w:tr w:rsidR="00A9180B" w:rsidRPr="00DC139F" w:rsidTr="00427E24">
        <w:trPr>
          <w:trHeight w:val="284"/>
          <w:jc w:val="center"/>
        </w:trPr>
        <w:tc>
          <w:tcPr>
            <w:tcW w:w="999" w:type="dxa"/>
            <w:vMerge/>
            <w:tcBorders>
              <w:left w:val="single" w:sz="12" w:space="0" w:color="auto"/>
              <w:right w:val="single" w:sz="6" w:space="0" w:color="auto"/>
            </w:tcBorders>
            <w:vAlign w:val="center"/>
          </w:tcPr>
          <w:p w:rsidR="00A9180B" w:rsidRPr="00DC139F" w:rsidRDefault="00A9180B" w:rsidP="00F23D4A">
            <w:pPr>
              <w:adjustRightInd w:val="0"/>
              <w:snapToGrid w:val="0"/>
              <w:jc w:val="center"/>
              <w:rPr>
                <w:rFonts w:ascii="宋体" w:hAnsi="宋体"/>
                <w:sz w:val="18"/>
                <w:szCs w:val="18"/>
              </w:rPr>
            </w:pPr>
          </w:p>
        </w:tc>
        <w:tc>
          <w:tcPr>
            <w:tcW w:w="821" w:type="dxa"/>
            <w:vMerge/>
            <w:tcBorders>
              <w:left w:val="single" w:sz="6" w:space="0" w:color="auto"/>
              <w:right w:val="single" w:sz="6" w:space="0" w:color="auto"/>
            </w:tcBorders>
            <w:vAlign w:val="center"/>
          </w:tcPr>
          <w:p w:rsidR="00A9180B" w:rsidRPr="00DC139F" w:rsidRDefault="00A9180B" w:rsidP="00F23D4A">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A9180B" w:rsidRPr="00710803" w:rsidRDefault="00A9180B" w:rsidP="00F23D4A">
            <w:pPr>
              <w:jc w:val="center"/>
              <w:rPr>
                <w:rFonts w:ascii="宋体" w:hAnsi="宋体" w:cs="Tahoma"/>
                <w:sz w:val="18"/>
                <w:szCs w:val="18"/>
              </w:rPr>
            </w:pPr>
            <w:r w:rsidRPr="00710803">
              <w:rPr>
                <w:rFonts w:ascii="宋体" w:hAnsi="宋体" w:cs="Tahoma" w:hint="eastAsia"/>
                <w:sz w:val="18"/>
                <w:szCs w:val="18"/>
              </w:rPr>
              <w:t>悬浮物</w:t>
            </w:r>
          </w:p>
        </w:tc>
        <w:tc>
          <w:tcPr>
            <w:tcW w:w="809" w:type="dxa"/>
            <w:tcBorders>
              <w:top w:val="single" w:sz="6" w:space="0" w:color="auto"/>
              <w:left w:val="single" w:sz="6" w:space="0" w:color="auto"/>
              <w:bottom w:val="single" w:sz="6" w:space="0" w:color="auto"/>
              <w:right w:val="single" w:sz="6" w:space="0" w:color="auto"/>
            </w:tcBorders>
            <w:vAlign w:val="center"/>
          </w:tcPr>
          <w:p w:rsidR="00A9180B" w:rsidRPr="00710803" w:rsidRDefault="00A9180B" w:rsidP="00F23D4A">
            <w:pPr>
              <w:jc w:val="center"/>
              <w:rPr>
                <w:rFonts w:ascii="宋体" w:hAnsi="宋体"/>
                <w:sz w:val="18"/>
                <w:szCs w:val="18"/>
              </w:rPr>
            </w:pPr>
            <w:r w:rsidRPr="00710803">
              <w:rPr>
                <w:rFonts w:ascii="宋体" w:hAnsi="宋体" w:cs="Tahoma"/>
                <w:sz w:val="18"/>
                <w:szCs w:val="18"/>
              </w:rPr>
              <w:t>mg/L</w:t>
            </w:r>
          </w:p>
        </w:tc>
        <w:tc>
          <w:tcPr>
            <w:tcW w:w="2077" w:type="dxa"/>
            <w:tcBorders>
              <w:top w:val="single" w:sz="6" w:space="0" w:color="auto"/>
              <w:left w:val="single" w:sz="6" w:space="0" w:color="auto"/>
              <w:bottom w:val="single" w:sz="6" w:space="0" w:color="auto"/>
              <w:right w:val="single" w:sz="6" w:space="0" w:color="auto"/>
            </w:tcBorders>
            <w:vAlign w:val="center"/>
          </w:tcPr>
          <w:p w:rsidR="00A9180B" w:rsidRPr="00091D9A" w:rsidRDefault="006B39E6" w:rsidP="00091D9A">
            <w:pPr>
              <w:jc w:val="center"/>
              <w:rPr>
                <w:rFonts w:ascii="宋体" w:hAnsi="宋体" w:cs="Tahoma"/>
                <w:sz w:val="18"/>
                <w:szCs w:val="18"/>
              </w:rPr>
            </w:pPr>
            <w:r w:rsidRPr="00091D9A">
              <w:rPr>
                <w:rFonts w:ascii="宋体" w:hAnsi="宋体" w:hint="eastAsia"/>
                <w:kern w:val="0"/>
                <w:sz w:val="18"/>
                <w:szCs w:val="18"/>
              </w:rPr>
              <w:t>≤</w:t>
            </w:r>
            <w:r w:rsidRPr="00091D9A">
              <w:rPr>
                <w:rFonts w:ascii="宋体" w:hAnsi="宋体" w:cs="Tahoma" w:hint="eastAsia"/>
                <w:sz w:val="18"/>
                <w:szCs w:val="18"/>
              </w:rPr>
              <w:t>400</w:t>
            </w:r>
          </w:p>
        </w:tc>
        <w:tc>
          <w:tcPr>
            <w:tcW w:w="2167" w:type="dxa"/>
            <w:vMerge/>
            <w:tcBorders>
              <w:left w:val="single" w:sz="6" w:space="0" w:color="auto"/>
              <w:right w:val="single" w:sz="6" w:space="0" w:color="auto"/>
            </w:tcBorders>
            <w:vAlign w:val="center"/>
          </w:tcPr>
          <w:p w:rsidR="00A9180B" w:rsidRPr="00DC139F" w:rsidRDefault="00A9180B" w:rsidP="00F23D4A">
            <w:pPr>
              <w:pStyle w:val="Default"/>
              <w:jc w:val="center"/>
              <w:rPr>
                <w:rFonts w:hAnsi="宋体"/>
                <w:color w:val="auto"/>
                <w:sz w:val="18"/>
                <w:szCs w:val="18"/>
              </w:rPr>
            </w:pPr>
          </w:p>
        </w:tc>
        <w:tc>
          <w:tcPr>
            <w:tcW w:w="1011" w:type="dxa"/>
            <w:vMerge/>
            <w:tcBorders>
              <w:left w:val="single" w:sz="6" w:space="0" w:color="auto"/>
              <w:right w:val="single" w:sz="12" w:space="0" w:color="auto"/>
            </w:tcBorders>
            <w:vAlign w:val="center"/>
          </w:tcPr>
          <w:p w:rsidR="00A9180B" w:rsidRPr="00DC139F" w:rsidRDefault="00A9180B" w:rsidP="00F23D4A">
            <w:pPr>
              <w:pStyle w:val="Default"/>
              <w:jc w:val="center"/>
              <w:rPr>
                <w:rFonts w:hAnsi="宋体"/>
                <w:color w:val="auto"/>
                <w:sz w:val="18"/>
                <w:szCs w:val="18"/>
              </w:rPr>
            </w:pPr>
          </w:p>
        </w:tc>
      </w:tr>
      <w:tr w:rsidR="00A9180B" w:rsidRPr="00DC139F" w:rsidTr="00427E24">
        <w:trPr>
          <w:trHeight w:val="284"/>
          <w:jc w:val="center"/>
        </w:trPr>
        <w:tc>
          <w:tcPr>
            <w:tcW w:w="999" w:type="dxa"/>
            <w:vMerge/>
            <w:tcBorders>
              <w:left w:val="single" w:sz="12" w:space="0" w:color="auto"/>
              <w:right w:val="single" w:sz="6" w:space="0" w:color="auto"/>
            </w:tcBorders>
            <w:vAlign w:val="center"/>
          </w:tcPr>
          <w:p w:rsidR="00A9180B" w:rsidRPr="00DC139F" w:rsidRDefault="00A9180B" w:rsidP="00F23D4A">
            <w:pPr>
              <w:adjustRightInd w:val="0"/>
              <w:snapToGrid w:val="0"/>
              <w:jc w:val="center"/>
              <w:rPr>
                <w:rFonts w:ascii="宋体" w:hAnsi="宋体"/>
                <w:sz w:val="18"/>
                <w:szCs w:val="18"/>
              </w:rPr>
            </w:pPr>
          </w:p>
        </w:tc>
        <w:tc>
          <w:tcPr>
            <w:tcW w:w="821" w:type="dxa"/>
            <w:vMerge/>
            <w:tcBorders>
              <w:left w:val="single" w:sz="6" w:space="0" w:color="auto"/>
              <w:right w:val="single" w:sz="6" w:space="0" w:color="auto"/>
            </w:tcBorders>
            <w:vAlign w:val="center"/>
          </w:tcPr>
          <w:p w:rsidR="00A9180B" w:rsidRPr="00DC139F" w:rsidRDefault="00A9180B" w:rsidP="00F23D4A">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A9180B" w:rsidRPr="00710803" w:rsidRDefault="00A9180B" w:rsidP="000402D4">
            <w:pPr>
              <w:jc w:val="center"/>
              <w:rPr>
                <w:rFonts w:ascii="宋体" w:hAnsi="宋体" w:cs="Tahoma"/>
                <w:sz w:val="18"/>
                <w:szCs w:val="18"/>
              </w:rPr>
            </w:pPr>
            <w:r w:rsidRPr="00710803">
              <w:rPr>
                <w:rFonts w:ascii="宋体" w:hAnsi="宋体" w:cs="Tahoma" w:hint="eastAsia"/>
                <w:sz w:val="18"/>
                <w:szCs w:val="18"/>
              </w:rPr>
              <w:t>化学需氧量</w:t>
            </w:r>
          </w:p>
        </w:tc>
        <w:tc>
          <w:tcPr>
            <w:tcW w:w="809" w:type="dxa"/>
            <w:tcBorders>
              <w:top w:val="single" w:sz="6" w:space="0" w:color="auto"/>
              <w:left w:val="single" w:sz="6" w:space="0" w:color="auto"/>
              <w:bottom w:val="single" w:sz="6" w:space="0" w:color="auto"/>
              <w:right w:val="single" w:sz="6" w:space="0" w:color="auto"/>
            </w:tcBorders>
            <w:vAlign w:val="center"/>
          </w:tcPr>
          <w:p w:rsidR="00A9180B" w:rsidRPr="00710803" w:rsidRDefault="00A9180B" w:rsidP="000402D4">
            <w:pPr>
              <w:jc w:val="center"/>
              <w:rPr>
                <w:rFonts w:ascii="宋体" w:hAnsi="宋体"/>
                <w:sz w:val="18"/>
                <w:szCs w:val="18"/>
              </w:rPr>
            </w:pPr>
            <w:r w:rsidRPr="00710803">
              <w:rPr>
                <w:rFonts w:ascii="宋体" w:hAnsi="宋体" w:cs="Tahoma"/>
                <w:sz w:val="18"/>
                <w:szCs w:val="18"/>
              </w:rPr>
              <w:t>mg/L</w:t>
            </w:r>
          </w:p>
        </w:tc>
        <w:tc>
          <w:tcPr>
            <w:tcW w:w="2077" w:type="dxa"/>
            <w:tcBorders>
              <w:top w:val="single" w:sz="6" w:space="0" w:color="auto"/>
              <w:left w:val="single" w:sz="6" w:space="0" w:color="auto"/>
              <w:bottom w:val="single" w:sz="6" w:space="0" w:color="auto"/>
              <w:right w:val="single" w:sz="6" w:space="0" w:color="auto"/>
            </w:tcBorders>
            <w:vAlign w:val="center"/>
          </w:tcPr>
          <w:p w:rsidR="00A9180B" w:rsidRPr="00091D9A" w:rsidRDefault="006B39E6" w:rsidP="00091D9A">
            <w:pPr>
              <w:jc w:val="center"/>
              <w:rPr>
                <w:rFonts w:ascii="宋体" w:hAnsi="宋体" w:cs="Tahoma"/>
                <w:b/>
                <w:sz w:val="18"/>
                <w:szCs w:val="18"/>
              </w:rPr>
            </w:pPr>
            <w:r w:rsidRPr="00091D9A">
              <w:rPr>
                <w:rFonts w:ascii="宋体" w:hAnsi="宋体" w:hint="eastAsia"/>
                <w:b/>
                <w:kern w:val="0"/>
                <w:sz w:val="18"/>
                <w:szCs w:val="18"/>
              </w:rPr>
              <w:t>≤</w:t>
            </w:r>
            <w:r w:rsidRPr="00091D9A">
              <w:rPr>
                <w:rFonts w:ascii="宋体" w:hAnsi="宋体" w:cs="Tahoma" w:hint="eastAsia"/>
                <w:b/>
                <w:sz w:val="18"/>
                <w:szCs w:val="18"/>
              </w:rPr>
              <w:t>500</w:t>
            </w:r>
          </w:p>
        </w:tc>
        <w:tc>
          <w:tcPr>
            <w:tcW w:w="2167" w:type="dxa"/>
            <w:vMerge/>
            <w:tcBorders>
              <w:left w:val="single" w:sz="6" w:space="0" w:color="auto"/>
              <w:right w:val="single" w:sz="6" w:space="0" w:color="auto"/>
            </w:tcBorders>
            <w:vAlign w:val="center"/>
          </w:tcPr>
          <w:p w:rsidR="00A9180B" w:rsidRPr="00DC139F" w:rsidRDefault="00A9180B" w:rsidP="00F23D4A">
            <w:pPr>
              <w:pStyle w:val="Default"/>
              <w:jc w:val="center"/>
              <w:rPr>
                <w:rFonts w:hAnsi="宋体"/>
                <w:color w:val="auto"/>
                <w:sz w:val="18"/>
                <w:szCs w:val="18"/>
              </w:rPr>
            </w:pPr>
          </w:p>
        </w:tc>
        <w:tc>
          <w:tcPr>
            <w:tcW w:w="1011" w:type="dxa"/>
            <w:vMerge/>
            <w:tcBorders>
              <w:left w:val="single" w:sz="6" w:space="0" w:color="auto"/>
              <w:right w:val="single" w:sz="12" w:space="0" w:color="auto"/>
            </w:tcBorders>
            <w:vAlign w:val="center"/>
          </w:tcPr>
          <w:p w:rsidR="00A9180B" w:rsidRPr="00DC139F" w:rsidRDefault="00A9180B" w:rsidP="00F23D4A">
            <w:pPr>
              <w:pStyle w:val="Default"/>
              <w:jc w:val="center"/>
              <w:rPr>
                <w:rFonts w:hAnsi="宋体"/>
                <w:color w:val="auto"/>
                <w:sz w:val="18"/>
                <w:szCs w:val="18"/>
              </w:rPr>
            </w:pPr>
          </w:p>
        </w:tc>
      </w:tr>
      <w:tr w:rsidR="00736AD3" w:rsidRPr="00DC139F" w:rsidTr="00427E24">
        <w:trPr>
          <w:trHeight w:val="284"/>
          <w:jc w:val="center"/>
        </w:trPr>
        <w:tc>
          <w:tcPr>
            <w:tcW w:w="999" w:type="dxa"/>
            <w:vMerge/>
            <w:tcBorders>
              <w:left w:val="single" w:sz="12" w:space="0" w:color="auto"/>
              <w:right w:val="single" w:sz="6" w:space="0" w:color="auto"/>
            </w:tcBorders>
            <w:vAlign w:val="center"/>
          </w:tcPr>
          <w:p w:rsidR="00736AD3" w:rsidRPr="00DC139F" w:rsidRDefault="00736AD3" w:rsidP="00F23D4A">
            <w:pPr>
              <w:adjustRightInd w:val="0"/>
              <w:snapToGrid w:val="0"/>
              <w:jc w:val="center"/>
              <w:rPr>
                <w:rFonts w:ascii="宋体" w:hAnsi="宋体"/>
                <w:sz w:val="18"/>
                <w:szCs w:val="18"/>
              </w:rPr>
            </w:pPr>
          </w:p>
        </w:tc>
        <w:tc>
          <w:tcPr>
            <w:tcW w:w="821" w:type="dxa"/>
            <w:vMerge/>
            <w:tcBorders>
              <w:left w:val="single" w:sz="6" w:space="0" w:color="auto"/>
              <w:right w:val="single" w:sz="6" w:space="0" w:color="auto"/>
            </w:tcBorders>
            <w:vAlign w:val="center"/>
          </w:tcPr>
          <w:p w:rsidR="00736AD3" w:rsidRPr="00DC139F" w:rsidRDefault="00736AD3" w:rsidP="00F23D4A">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736AD3" w:rsidRPr="00710803" w:rsidRDefault="00736AD3" w:rsidP="00087236">
            <w:pPr>
              <w:jc w:val="center"/>
              <w:rPr>
                <w:rFonts w:ascii="宋体" w:hAnsi="宋体" w:cs="Tahoma"/>
                <w:sz w:val="18"/>
                <w:szCs w:val="18"/>
              </w:rPr>
            </w:pPr>
            <w:r w:rsidRPr="00710803">
              <w:rPr>
                <w:rFonts w:ascii="宋体" w:hAnsi="宋体" w:cs="Tahoma" w:hint="eastAsia"/>
                <w:sz w:val="18"/>
                <w:szCs w:val="18"/>
              </w:rPr>
              <w:t>氨氮</w:t>
            </w:r>
          </w:p>
        </w:tc>
        <w:tc>
          <w:tcPr>
            <w:tcW w:w="809" w:type="dxa"/>
            <w:tcBorders>
              <w:top w:val="single" w:sz="6" w:space="0" w:color="auto"/>
              <w:left w:val="single" w:sz="6" w:space="0" w:color="auto"/>
              <w:bottom w:val="single" w:sz="6" w:space="0" w:color="auto"/>
              <w:right w:val="single" w:sz="6" w:space="0" w:color="auto"/>
            </w:tcBorders>
            <w:vAlign w:val="center"/>
          </w:tcPr>
          <w:p w:rsidR="00736AD3" w:rsidRPr="00710803" w:rsidRDefault="00736AD3" w:rsidP="00087236">
            <w:pPr>
              <w:jc w:val="center"/>
              <w:rPr>
                <w:rFonts w:ascii="宋体" w:hAnsi="宋体"/>
                <w:sz w:val="18"/>
                <w:szCs w:val="18"/>
              </w:rPr>
            </w:pPr>
            <w:r w:rsidRPr="00710803">
              <w:rPr>
                <w:rFonts w:ascii="宋体" w:hAnsi="宋体" w:cs="Tahoma"/>
                <w:sz w:val="18"/>
                <w:szCs w:val="18"/>
              </w:rPr>
              <w:t>mg/L</w:t>
            </w:r>
          </w:p>
        </w:tc>
        <w:tc>
          <w:tcPr>
            <w:tcW w:w="2077" w:type="dxa"/>
            <w:tcBorders>
              <w:top w:val="single" w:sz="6" w:space="0" w:color="auto"/>
              <w:left w:val="single" w:sz="6" w:space="0" w:color="auto"/>
              <w:bottom w:val="single" w:sz="6" w:space="0" w:color="auto"/>
              <w:right w:val="single" w:sz="6" w:space="0" w:color="auto"/>
            </w:tcBorders>
            <w:vAlign w:val="center"/>
          </w:tcPr>
          <w:p w:rsidR="00736AD3" w:rsidRPr="00091D9A" w:rsidRDefault="00631C8D" w:rsidP="00091D9A">
            <w:pPr>
              <w:jc w:val="center"/>
              <w:rPr>
                <w:rFonts w:ascii="宋体" w:hAnsi="宋体" w:cs="Tahoma"/>
                <w:sz w:val="18"/>
                <w:szCs w:val="18"/>
              </w:rPr>
            </w:pPr>
            <w:r w:rsidRPr="00091D9A">
              <w:rPr>
                <w:rFonts w:ascii="宋体" w:hAnsi="宋体" w:hint="eastAsia"/>
                <w:kern w:val="0"/>
                <w:sz w:val="18"/>
                <w:szCs w:val="18"/>
              </w:rPr>
              <w:t>≤</w:t>
            </w:r>
            <w:r w:rsidRPr="00091D9A">
              <w:rPr>
                <w:rFonts w:ascii="宋体" w:hAnsi="宋体" w:cs="Tahoma" w:hint="eastAsia"/>
                <w:sz w:val="18"/>
                <w:szCs w:val="18"/>
              </w:rPr>
              <w:t>25</w:t>
            </w:r>
          </w:p>
        </w:tc>
        <w:tc>
          <w:tcPr>
            <w:tcW w:w="2167" w:type="dxa"/>
            <w:vMerge/>
            <w:tcBorders>
              <w:left w:val="single" w:sz="6" w:space="0" w:color="auto"/>
              <w:right w:val="single" w:sz="6" w:space="0" w:color="auto"/>
            </w:tcBorders>
            <w:vAlign w:val="center"/>
          </w:tcPr>
          <w:p w:rsidR="00736AD3" w:rsidRPr="00DC139F" w:rsidRDefault="00736AD3" w:rsidP="00F23D4A">
            <w:pPr>
              <w:pStyle w:val="Default"/>
              <w:jc w:val="center"/>
              <w:rPr>
                <w:rFonts w:hAnsi="宋体"/>
                <w:color w:val="auto"/>
                <w:sz w:val="18"/>
                <w:szCs w:val="18"/>
              </w:rPr>
            </w:pPr>
          </w:p>
        </w:tc>
        <w:tc>
          <w:tcPr>
            <w:tcW w:w="1011" w:type="dxa"/>
            <w:vMerge/>
            <w:tcBorders>
              <w:left w:val="single" w:sz="6" w:space="0" w:color="auto"/>
              <w:right w:val="single" w:sz="12" w:space="0" w:color="auto"/>
            </w:tcBorders>
            <w:vAlign w:val="center"/>
          </w:tcPr>
          <w:p w:rsidR="00736AD3" w:rsidRPr="00DC139F" w:rsidRDefault="00736AD3" w:rsidP="00F23D4A">
            <w:pPr>
              <w:pStyle w:val="Default"/>
              <w:jc w:val="center"/>
              <w:rPr>
                <w:rFonts w:hAnsi="宋体"/>
                <w:color w:val="auto"/>
                <w:sz w:val="18"/>
                <w:szCs w:val="18"/>
              </w:rPr>
            </w:pPr>
          </w:p>
        </w:tc>
      </w:tr>
      <w:tr w:rsidR="00736AD3" w:rsidRPr="00DC139F" w:rsidTr="00427E24">
        <w:trPr>
          <w:trHeight w:val="284"/>
          <w:jc w:val="center"/>
        </w:trPr>
        <w:tc>
          <w:tcPr>
            <w:tcW w:w="999" w:type="dxa"/>
            <w:vMerge/>
            <w:tcBorders>
              <w:left w:val="single" w:sz="12" w:space="0" w:color="auto"/>
              <w:right w:val="single" w:sz="6" w:space="0" w:color="auto"/>
            </w:tcBorders>
            <w:vAlign w:val="center"/>
          </w:tcPr>
          <w:p w:rsidR="00736AD3" w:rsidRPr="00DC139F" w:rsidRDefault="00736AD3" w:rsidP="00F23D4A">
            <w:pPr>
              <w:adjustRightInd w:val="0"/>
              <w:snapToGrid w:val="0"/>
              <w:jc w:val="center"/>
              <w:rPr>
                <w:rFonts w:ascii="宋体" w:hAnsi="宋体"/>
                <w:sz w:val="18"/>
                <w:szCs w:val="18"/>
              </w:rPr>
            </w:pPr>
          </w:p>
        </w:tc>
        <w:tc>
          <w:tcPr>
            <w:tcW w:w="821" w:type="dxa"/>
            <w:vMerge/>
            <w:tcBorders>
              <w:left w:val="single" w:sz="6" w:space="0" w:color="auto"/>
              <w:right w:val="single" w:sz="6" w:space="0" w:color="auto"/>
            </w:tcBorders>
            <w:vAlign w:val="center"/>
          </w:tcPr>
          <w:p w:rsidR="00736AD3" w:rsidRPr="00DC139F" w:rsidRDefault="00736AD3" w:rsidP="00F23D4A">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736AD3" w:rsidRPr="00710803" w:rsidRDefault="00736AD3" w:rsidP="00087236">
            <w:pPr>
              <w:jc w:val="center"/>
              <w:rPr>
                <w:rFonts w:ascii="宋体" w:hAnsi="宋体" w:cs="Courier New"/>
                <w:sz w:val="18"/>
                <w:szCs w:val="18"/>
              </w:rPr>
            </w:pPr>
            <w:r w:rsidRPr="00710803">
              <w:rPr>
                <w:rFonts w:ascii="宋体" w:hAnsi="宋体" w:cs="Courier New"/>
                <w:sz w:val="18"/>
                <w:szCs w:val="18"/>
              </w:rPr>
              <w:t>总铜</w:t>
            </w:r>
          </w:p>
        </w:tc>
        <w:tc>
          <w:tcPr>
            <w:tcW w:w="809" w:type="dxa"/>
            <w:tcBorders>
              <w:top w:val="single" w:sz="6" w:space="0" w:color="auto"/>
              <w:left w:val="single" w:sz="6" w:space="0" w:color="auto"/>
              <w:bottom w:val="single" w:sz="6" w:space="0" w:color="auto"/>
              <w:right w:val="single" w:sz="6" w:space="0" w:color="auto"/>
            </w:tcBorders>
            <w:vAlign w:val="center"/>
          </w:tcPr>
          <w:p w:rsidR="00736AD3" w:rsidRPr="00710803" w:rsidRDefault="00736AD3" w:rsidP="00087236">
            <w:pPr>
              <w:jc w:val="center"/>
              <w:rPr>
                <w:rFonts w:ascii="宋体" w:hAnsi="宋体"/>
                <w:sz w:val="18"/>
                <w:szCs w:val="18"/>
              </w:rPr>
            </w:pPr>
            <w:r w:rsidRPr="00710803">
              <w:rPr>
                <w:rFonts w:ascii="宋体" w:hAnsi="宋体" w:cs="Tahoma"/>
                <w:sz w:val="18"/>
                <w:szCs w:val="18"/>
              </w:rPr>
              <w:t>mg/L</w:t>
            </w:r>
          </w:p>
        </w:tc>
        <w:tc>
          <w:tcPr>
            <w:tcW w:w="2077" w:type="dxa"/>
            <w:tcBorders>
              <w:top w:val="single" w:sz="6" w:space="0" w:color="auto"/>
              <w:left w:val="single" w:sz="6" w:space="0" w:color="auto"/>
              <w:bottom w:val="single" w:sz="6" w:space="0" w:color="auto"/>
              <w:right w:val="single" w:sz="6" w:space="0" w:color="auto"/>
            </w:tcBorders>
            <w:vAlign w:val="center"/>
          </w:tcPr>
          <w:p w:rsidR="00736AD3" w:rsidRPr="00091D9A" w:rsidRDefault="00091D9A" w:rsidP="00091D9A">
            <w:pPr>
              <w:jc w:val="center"/>
              <w:rPr>
                <w:rFonts w:ascii="宋体" w:hAnsi="宋体" w:cs="Tahoma"/>
                <w:b/>
                <w:sz w:val="18"/>
                <w:szCs w:val="18"/>
              </w:rPr>
            </w:pPr>
            <w:r w:rsidRPr="00091D9A">
              <w:rPr>
                <w:rFonts w:ascii="宋体" w:hAnsi="宋体" w:hint="eastAsia"/>
                <w:b/>
                <w:kern w:val="0"/>
                <w:sz w:val="18"/>
                <w:szCs w:val="18"/>
              </w:rPr>
              <w:t>≤</w:t>
            </w:r>
            <w:r w:rsidRPr="00091D9A">
              <w:rPr>
                <w:rFonts w:ascii="宋体" w:hAnsi="宋体" w:cs="Tahoma" w:hint="eastAsia"/>
                <w:b/>
                <w:sz w:val="18"/>
                <w:szCs w:val="18"/>
              </w:rPr>
              <w:t>2.0</w:t>
            </w:r>
          </w:p>
        </w:tc>
        <w:tc>
          <w:tcPr>
            <w:tcW w:w="2167" w:type="dxa"/>
            <w:vMerge/>
            <w:tcBorders>
              <w:left w:val="single" w:sz="6" w:space="0" w:color="auto"/>
              <w:right w:val="single" w:sz="6" w:space="0" w:color="auto"/>
            </w:tcBorders>
            <w:vAlign w:val="center"/>
          </w:tcPr>
          <w:p w:rsidR="00736AD3" w:rsidRPr="00DC139F" w:rsidRDefault="00736AD3" w:rsidP="00F23D4A">
            <w:pPr>
              <w:pStyle w:val="Default"/>
              <w:jc w:val="center"/>
              <w:rPr>
                <w:rFonts w:hAnsi="宋体"/>
                <w:color w:val="auto"/>
                <w:sz w:val="18"/>
                <w:szCs w:val="18"/>
              </w:rPr>
            </w:pPr>
          </w:p>
        </w:tc>
        <w:tc>
          <w:tcPr>
            <w:tcW w:w="1011" w:type="dxa"/>
            <w:vMerge/>
            <w:tcBorders>
              <w:left w:val="single" w:sz="6" w:space="0" w:color="auto"/>
              <w:right w:val="single" w:sz="12" w:space="0" w:color="auto"/>
            </w:tcBorders>
            <w:vAlign w:val="center"/>
          </w:tcPr>
          <w:p w:rsidR="00736AD3" w:rsidRPr="00DC139F" w:rsidRDefault="00736AD3" w:rsidP="00F23D4A">
            <w:pPr>
              <w:pStyle w:val="Default"/>
              <w:jc w:val="center"/>
              <w:rPr>
                <w:rFonts w:hAnsi="宋体"/>
                <w:color w:val="auto"/>
                <w:sz w:val="18"/>
                <w:szCs w:val="18"/>
              </w:rPr>
            </w:pPr>
          </w:p>
        </w:tc>
      </w:tr>
      <w:tr w:rsidR="00736AD3" w:rsidRPr="00DC139F" w:rsidTr="00427E24">
        <w:trPr>
          <w:trHeight w:val="284"/>
          <w:jc w:val="center"/>
        </w:trPr>
        <w:tc>
          <w:tcPr>
            <w:tcW w:w="999" w:type="dxa"/>
            <w:vMerge/>
            <w:tcBorders>
              <w:left w:val="single" w:sz="12" w:space="0" w:color="auto"/>
              <w:right w:val="single" w:sz="6" w:space="0" w:color="auto"/>
            </w:tcBorders>
            <w:vAlign w:val="center"/>
          </w:tcPr>
          <w:p w:rsidR="00736AD3" w:rsidRPr="00DC139F" w:rsidRDefault="00736AD3" w:rsidP="00F23D4A">
            <w:pPr>
              <w:adjustRightInd w:val="0"/>
              <w:snapToGrid w:val="0"/>
              <w:jc w:val="center"/>
              <w:rPr>
                <w:rFonts w:ascii="宋体" w:hAnsi="宋体"/>
                <w:sz w:val="18"/>
                <w:szCs w:val="18"/>
              </w:rPr>
            </w:pPr>
          </w:p>
        </w:tc>
        <w:tc>
          <w:tcPr>
            <w:tcW w:w="821" w:type="dxa"/>
            <w:vMerge/>
            <w:tcBorders>
              <w:left w:val="single" w:sz="6" w:space="0" w:color="auto"/>
              <w:right w:val="single" w:sz="6" w:space="0" w:color="auto"/>
            </w:tcBorders>
            <w:vAlign w:val="center"/>
          </w:tcPr>
          <w:p w:rsidR="00736AD3" w:rsidRPr="00DC139F" w:rsidRDefault="00736AD3" w:rsidP="00F23D4A">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736AD3" w:rsidRPr="00710803" w:rsidRDefault="00736AD3" w:rsidP="00766956">
            <w:pPr>
              <w:jc w:val="center"/>
              <w:rPr>
                <w:rFonts w:ascii="宋体" w:hAnsi="宋体" w:cs="Tahoma"/>
                <w:sz w:val="18"/>
                <w:szCs w:val="18"/>
              </w:rPr>
            </w:pPr>
            <w:r w:rsidRPr="00710803">
              <w:rPr>
                <w:rFonts w:ascii="宋体" w:hAnsi="宋体" w:cs="Tahoma" w:hint="eastAsia"/>
                <w:sz w:val="18"/>
                <w:szCs w:val="18"/>
              </w:rPr>
              <w:t>总磷</w:t>
            </w:r>
          </w:p>
        </w:tc>
        <w:tc>
          <w:tcPr>
            <w:tcW w:w="809" w:type="dxa"/>
            <w:tcBorders>
              <w:top w:val="single" w:sz="6" w:space="0" w:color="auto"/>
              <w:left w:val="single" w:sz="6" w:space="0" w:color="auto"/>
              <w:bottom w:val="single" w:sz="6" w:space="0" w:color="auto"/>
              <w:right w:val="single" w:sz="6" w:space="0" w:color="auto"/>
            </w:tcBorders>
            <w:vAlign w:val="center"/>
          </w:tcPr>
          <w:p w:rsidR="00736AD3" w:rsidRPr="00710803" w:rsidRDefault="00736AD3" w:rsidP="00F23D4A">
            <w:pPr>
              <w:jc w:val="center"/>
              <w:rPr>
                <w:rFonts w:ascii="宋体" w:hAnsi="宋体" w:cs="Tahoma"/>
                <w:sz w:val="18"/>
                <w:szCs w:val="18"/>
              </w:rPr>
            </w:pPr>
            <w:r w:rsidRPr="00710803">
              <w:rPr>
                <w:rFonts w:ascii="宋体" w:hAnsi="宋体" w:cs="Tahoma"/>
                <w:sz w:val="18"/>
                <w:szCs w:val="18"/>
              </w:rPr>
              <w:t>mg/L</w:t>
            </w:r>
          </w:p>
        </w:tc>
        <w:tc>
          <w:tcPr>
            <w:tcW w:w="2077" w:type="dxa"/>
            <w:tcBorders>
              <w:top w:val="single" w:sz="6" w:space="0" w:color="auto"/>
              <w:left w:val="single" w:sz="6" w:space="0" w:color="auto"/>
              <w:bottom w:val="single" w:sz="6" w:space="0" w:color="auto"/>
              <w:right w:val="single" w:sz="6" w:space="0" w:color="auto"/>
            </w:tcBorders>
            <w:vAlign w:val="center"/>
          </w:tcPr>
          <w:p w:rsidR="00736AD3" w:rsidRPr="00091D9A" w:rsidRDefault="00091D9A" w:rsidP="00091D9A">
            <w:pPr>
              <w:jc w:val="center"/>
              <w:rPr>
                <w:rFonts w:ascii="宋体" w:hAnsi="宋体"/>
                <w:b/>
                <w:kern w:val="0"/>
                <w:sz w:val="18"/>
                <w:szCs w:val="18"/>
              </w:rPr>
            </w:pPr>
            <w:r w:rsidRPr="00091D9A">
              <w:rPr>
                <w:rFonts w:ascii="宋体" w:hAnsi="宋体" w:hint="eastAsia"/>
                <w:b/>
                <w:kern w:val="0"/>
                <w:sz w:val="18"/>
                <w:szCs w:val="18"/>
              </w:rPr>
              <w:t>≤0.3</w:t>
            </w:r>
          </w:p>
        </w:tc>
        <w:tc>
          <w:tcPr>
            <w:tcW w:w="2167" w:type="dxa"/>
            <w:vMerge/>
            <w:tcBorders>
              <w:left w:val="single" w:sz="6" w:space="0" w:color="auto"/>
              <w:right w:val="single" w:sz="6" w:space="0" w:color="auto"/>
            </w:tcBorders>
            <w:vAlign w:val="center"/>
          </w:tcPr>
          <w:p w:rsidR="00736AD3" w:rsidRPr="00DC139F" w:rsidRDefault="00736AD3" w:rsidP="00F23D4A">
            <w:pPr>
              <w:pStyle w:val="Default"/>
              <w:jc w:val="center"/>
              <w:rPr>
                <w:rFonts w:hAnsi="宋体"/>
                <w:color w:val="auto"/>
                <w:sz w:val="18"/>
                <w:szCs w:val="18"/>
              </w:rPr>
            </w:pPr>
          </w:p>
        </w:tc>
        <w:tc>
          <w:tcPr>
            <w:tcW w:w="1011" w:type="dxa"/>
            <w:vMerge/>
            <w:tcBorders>
              <w:left w:val="single" w:sz="6" w:space="0" w:color="auto"/>
              <w:right w:val="single" w:sz="12" w:space="0" w:color="auto"/>
            </w:tcBorders>
            <w:vAlign w:val="center"/>
          </w:tcPr>
          <w:p w:rsidR="00736AD3" w:rsidRPr="00DC139F" w:rsidRDefault="00736AD3" w:rsidP="00F23D4A">
            <w:pPr>
              <w:pStyle w:val="Default"/>
              <w:jc w:val="center"/>
              <w:rPr>
                <w:rFonts w:hAnsi="宋体"/>
                <w:color w:val="auto"/>
                <w:sz w:val="18"/>
                <w:szCs w:val="18"/>
              </w:rPr>
            </w:pPr>
          </w:p>
        </w:tc>
      </w:tr>
      <w:tr w:rsidR="00736AD3" w:rsidRPr="00DC139F" w:rsidTr="00427E24">
        <w:trPr>
          <w:trHeight w:val="284"/>
          <w:jc w:val="center"/>
        </w:trPr>
        <w:tc>
          <w:tcPr>
            <w:tcW w:w="999" w:type="dxa"/>
            <w:vMerge w:val="restart"/>
            <w:tcBorders>
              <w:top w:val="single" w:sz="6" w:space="0" w:color="auto"/>
              <w:left w:val="single" w:sz="12" w:space="0" w:color="auto"/>
              <w:right w:val="single" w:sz="6" w:space="0" w:color="auto"/>
            </w:tcBorders>
            <w:vAlign w:val="center"/>
          </w:tcPr>
          <w:p w:rsidR="00736AD3" w:rsidRPr="00DC139F" w:rsidRDefault="00736AD3" w:rsidP="00F23D4A">
            <w:pPr>
              <w:adjustRightInd w:val="0"/>
              <w:snapToGrid w:val="0"/>
              <w:jc w:val="center"/>
              <w:rPr>
                <w:rFonts w:ascii="宋体" w:hAnsi="宋体"/>
                <w:sz w:val="18"/>
                <w:szCs w:val="18"/>
              </w:rPr>
            </w:pPr>
            <w:r w:rsidRPr="00DC139F">
              <w:rPr>
                <w:rFonts w:ascii="宋体" w:hAnsi="宋体" w:hint="eastAsia"/>
                <w:sz w:val="18"/>
                <w:szCs w:val="18"/>
              </w:rPr>
              <w:t>产品属性</w:t>
            </w:r>
          </w:p>
        </w:tc>
        <w:tc>
          <w:tcPr>
            <w:tcW w:w="2179" w:type="dxa"/>
            <w:gridSpan w:val="3"/>
            <w:tcBorders>
              <w:top w:val="single" w:sz="6" w:space="0" w:color="auto"/>
              <w:left w:val="single" w:sz="6" w:space="0" w:color="auto"/>
              <w:bottom w:val="single" w:sz="6" w:space="0" w:color="auto"/>
              <w:right w:val="single" w:sz="6" w:space="0" w:color="auto"/>
            </w:tcBorders>
            <w:vAlign w:val="center"/>
          </w:tcPr>
          <w:p w:rsidR="00736AD3" w:rsidRPr="00DC139F" w:rsidRDefault="00736AD3" w:rsidP="00F23D4A">
            <w:pPr>
              <w:adjustRightInd w:val="0"/>
              <w:snapToGrid w:val="0"/>
              <w:jc w:val="center"/>
              <w:rPr>
                <w:rFonts w:ascii="宋体" w:hAnsi="宋体"/>
                <w:sz w:val="18"/>
                <w:szCs w:val="18"/>
              </w:rPr>
            </w:pPr>
            <w:r w:rsidRPr="00DC139F">
              <w:rPr>
                <w:rFonts w:ascii="宋体" w:hAnsi="宋体" w:hint="eastAsia"/>
                <w:kern w:val="0"/>
                <w:sz w:val="18"/>
                <w:szCs w:val="18"/>
              </w:rPr>
              <w:t>产品质量</w:t>
            </w:r>
          </w:p>
        </w:tc>
        <w:tc>
          <w:tcPr>
            <w:tcW w:w="809" w:type="dxa"/>
            <w:tcBorders>
              <w:top w:val="single" w:sz="6" w:space="0" w:color="auto"/>
              <w:left w:val="single" w:sz="6" w:space="0" w:color="auto"/>
              <w:bottom w:val="single" w:sz="6" w:space="0" w:color="auto"/>
              <w:right w:val="single" w:sz="6" w:space="0" w:color="auto"/>
            </w:tcBorders>
            <w:vAlign w:val="center"/>
          </w:tcPr>
          <w:p w:rsidR="00736AD3" w:rsidRPr="00DC139F" w:rsidRDefault="00736AD3" w:rsidP="00F23D4A">
            <w:pPr>
              <w:adjustRightInd w:val="0"/>
              <w:snapToGrid w:val="0"/>
              <w:jc w:val="center"/>
              <w:rPr>
                <w:rFonts w:ascii="宋体" w:hAnsi="宋体"/>
                <w:sz w:val="18"/>
                <w:szCs w:val="18"/>
              </w:rPr>
            </w:pPr>
          </w:p>
        </w:tc>
        <w:tc>
          <w:tcPr>
            <w:tcW w:w="2077" w:type="dxa"/>
            <w:tcBorders>
              <w:top w:val="single" w:sz="6" w:space="0" w:color="auto"/>
              <w:left w:val="single" w:sz="6" w:space="0" w:color="auto"/>
              <w:bottom w:val="single" w:sz="6" w:space="0" w:color="auto"/>
              <w:right w:val="single" w:sz="6" w:space="0" w:color="auto"/>
            </w:tcBorders>
            <w:vAlign w:val="center"/>
          </w:tcPr>
          <w:p w:rsidR="00736AD3" w:rsidRPr="00DC139F" w:rsidRDefault="00736AD3" w:rsidP="00B910D1">
            <w:pPr>
              <w:pStyle w:val="Default"/>
              <w:jc w:val="center"/>
              <w:rPr>
                <w:rFonts w:hAnsi="宋体"/>
                <w:color w:val="auto"/>
                <w:sz w:val="18"/>
                <w:szCs w:val="18"/>
              </w:rPr>
            </w:pPr>
            <w:r w:rsidRPr="00DC139F">
              <w:rPr>
                <w:rFonts w:hAnsi="宋体" w:cs="Times New Roman" w:hint="eastAsia"/>
                <w:color w:val="auto"/>
                <w:sz w:val="18"/>
                <w:szCs w:val="18"/>
              </w:rPr>
              <w:t>应符合附录B中相应标准要求</w:t>
            </w:r>
          </w:p>
        </w:tc>
        <w:tc>
          <w:tcPr>
            <w:tcW w:w="2167" w:type="dxa"/>
            <w:tcBorders>
              <w:top w:val="single" w:sz="6" w:space="0" w:color="auto"/>
              <w:left w:val="single" w:sz="6" w:space="0" w:color="auto"/>
              <w:bottom w:val="single" w:sz="6" w:space="0" w:color="auto"/>
              <w:right w:val="single" w:sz="6" w:space="0" w:color="auto"/>
            </w:tcBorders>
            <w:vAlign w:val="center"/>
          </w:tcPr>
          <w:p w:rsidR="00736AD3" w:rsidRPr="00DC139F" w:rsidRDefault="00736AD3" w:rsidP="00B910D1">
            <w:pPr>
              <w:pStyle w:val="Default"/>
              <w:jc w:val="center"/>
              <w:rPr>
                <w:rFonts w:hAnsi="宋体"/>
                <w:color w:val="auto"/>
                <w:sz w:val="18"/>
                <w:szCs w:val="18"/>
              </w:rPr>
            </w:pPr>
            <w:r w:rsidRPr="00DC139F">
              <w:rPr>
                <w:rFonts w:hAnsi="宋体" w:cs="Times New Roman" w:hint="eastAsia"/>
                <w:color w:val="auto"/>
                <w:sz w:val="18"/>
                <w:szCs w:val="18"/>
              </w:rPr>
              <w:t>附录B中相应标准</w:t>
            </w:r>
          </w:p>
        </w:tc>
        <w:tc>
          <w:tcPr>
            <w:tcW w:w="1011" w:type="dxa"/>
            <w:tcBorders>
              <w:top w:val="single" w:sz="6" w:space="0" w:color="auto"/>
              <w:left w:val="single" w:sz="6" w:space="0" w:color="auto"/>
              <w:bottom w:val="single" w:sz="6" w:space="0" w:color="auto"/>
              <w:right w:val="single" w:sz="12" w:space="0" w:color="auto"/>
            </w:tcBorders>
            <w:vAlign w:val="center"/>
          </w:tcPr>
          <w:p w:rsidR="00736AD3" w:rsidRPr="00DC139F" w:rsidRDefault="00736AD3" w:rsidP="00F23D4A">
            <w:pPr>
              <w:adjustRightInd w:val="0"/>
              <w:snapToGrid w:val="0"/>
              <w:jc w:val="center"/>
              <w:rPr>
                <w:rFonts w:ascii="宋体" w:hAnsi="宋体"/>
                <w:sz w:val="18"/>
                <w:szCs w:val="18"/>
              </w:rPr>
            </w:pPr>
            <w:r w:rsidRPr="00DC139F">
              <w:rPr>
                <w:rFonts w:ascii="宋体" w:hAnsi="宋体" w:hint="eastAsia"/>
                <w:sz w:val="18"/>
                <w:szCs w:val="18"/>
              </w:rPr>
              <w:t>产品生产</w:t>
            </w:r>
          </w:p>
        </w:tc>
      </w:tr>
      <w:tr w:rsidR="00736AD3" w:rsidRPr="00DC139F" w:rsidTr="00427E24">
        <w:trPr>
          <w:trHeight w:val="284"/>
          <w:jc w:val="center"/>
        </w:trPr>
        <w:tc>
          <w:tcPr>
            <w:tcW w:w="999" w:type="dxa"/>
            <w:vMerge/>
            <w:tcBorders>
              <w:left w:val="single" w:sz="12" w:space="0" w:color="auto"/>
              <w:right w:val="single" w:sz="6" w:space="0" w:color="auto"/>
            </w:tcBorders>
            <w:vAlign w:val="center"/>
          </w:tcPr>
          <w:p w:rsidR="00736AD3" w:rsidRPr="00DC139F" w:rsidRDefault="00736AD3" w:rsidP="00F23D4A">
            <w:pPr>
              <w:adjustRightInd w:val="0"/>
              <w:snapToGrid w:val="0"/>
              <w:jc w:val="center"/>
              <w:rPr>
                <w:rFonts w:ascii="宋体" w:hAnsi="宋体"/>
                <w:sz w:val="18"/>
                <w:szCs w:val="18"/>
              </w:rPr>
            </w:pPr>
          </w:p>
        </w:tc>
        <w:tc>
          <w:tcPr>
            <w:tcW w:w="873" w:type="dxa"/>
            <w:gridSpan w:val="2"/>
            <w:vMerge w:val="restart"/>
            <w:tcBorders>
              <w:top w:val="single" w:sz="6" w:space="0" w:color="auto"/>
              <w:left w:val="single" w:sz="6" w:space="0" w:color="auto"/>
              <w:right w:val="single" w:sz="4" w:space="0" w:color="auto"/>
            </w:tcBorders>
            <w:vAlign w:val="center"/>
          </w:tcPr>
          <w:p w:rsidR="00736AD3" w:rsidRPr="00DC139F" w:rsidRDefault="00736AD3" w:rsidP="00F23D4A">
            <w:pPr>
              <w:adjustRightInd w:val="0"/>
              <w:snapToGrid w:val="0"/>
              <w:jc w:val="center"/>
              <w:rPr>
                <w:rFonts w:ascii="宋体" w:hAnsi="宋体"/>
                <w:kern w:val="0"/>
                <w:sz w:val="18"/>
                <w:szCs w:val="18"/>
              </w:rPr>
            </w:pPr>
            <w:r w:rsidRPr="00DC139F">
              <w:rPr>
                <w:rFonts w:ascii="宋体" w:hAnsi="宋体" w:hint="eastAsia"/>
                <w:kern w:val="0"/>
                <w:sz w:val="18"/>
                <w:szCs w:val="18"/>
              </w:rPr>
              <w:t>有害物质限量要求</w:t>
            </w:r>
          </w:p>
        </w:tc>
        <w:tc>
          <w:tcPr>
            <w:tcW w:w="1306" w:type="dxa"/>
            <w:tcBorders>
              <w:top w:val="single" w:sz="6" w:space="0" w:color="auto"/>
              <w:left w:val="single" w:sz="4" w:space="0" w:color="auto"/>
              <w:bottom w:val="single" w:sz="6" w:space="0" w:color="auto"/>
              <w:right w:val="single" w:sz="6" w:space="0" w:color="auto"/>
            </w:tcBorders>
            <w:vAlign w:val="center"/>
          </w:tcPr>
          <w:p w:rsidR="00736AD3" w:rsidRPr="00DC139F" w:rsidRDefault="00736AD3">
            <w:pPr>
              <w:jc w:val="center"/>
              <w:rPr>
                <w:rFonts w:ascii="宋体" w:hAnsi="宋体" w:cs="宋体"/>
                <w:sz w:val="18"/>
                <w:szCs w:val="18"/>
              </w:rPr>
            </w:pPr>
            <w:r w:rsidRPr="00DC139F">
              <w:rPr>
                <w:rFonts w:hint="eastAsia"/>
                <w:sz w:val="18"/>
                <w:szCs w:val="18"/>
              </w:rPr>
              <w:t>镉</w:t>
            </w:r>
          </w:p>
        </w:tc>
        <w:tc>
          <w:tcPr>
            <w:tcW w:w="809" w:type="dxa"/>
            <w:tcBorders>
              <w:top w:val="single" w:sz="6" w:space="0" w:color="auto"/>
              <w:left w:val="single" w:sz="6" w:space="0" w:color="auto"/>
              <w:bottom w:val="single" w:sz="6" w:space="0" w:color="auto"/>
              <w:right w:val="single" w:sz="6" w:space="0" w:color="auto"/>
            </w:tcBorders>
            <w:vAlign w:val="center"/>
          </w:tcPr>
          <w:p w:rsidR="00736AD3" w:rsidRPr="00DC139F" w:rsidRDefault="00736AD3" w:rsidP="00F23D4A">
            <w:pPr>
              <w:adjustRightInd w:val="0"/>
              <w:snapToGrid w:val="0"/>
              <w:jc w:val="center"/>
              <w:rPr>
                <w:rFonts w:ascii="宋体" w:hAnsi="宋体"/>
                <w:sz w:val="18"/>
                <w:szCs w:val="18"/>
              </w:rPr>
            </w:pPr>
          </w:p>
        </w:tc>
        <w:tc>
          <w:tcPr>
            <w:tcW w:w="2077" w:type="dxa"/>
            <w:vMerge w:val="restart"/>
            <w:tcBorders>
              <w:top w:val="single" w:sz="6" w:space="0" w:color="auto"/>
              <w:left w:val="single" w:sz="6" w:space="0" w:color="auto"/>
              <w:right w:val="single" w:sz="6" w:space="0" w:color="auto"/>
            </w:tcBorders>
            <w:vAlign w:val="center"/>
          </w:tcPr>
          <w:p w:rsidR="00736AD3" w:rsidRPr="00DC139F" w:rsidRDefault="00736AD3" w:rsidP="00F23D4A">
            <w:pPr>
              <w:pStyle w:val="Default"/>
              <w:jc w:val="center"/>
              <w:rPr>
                <w:rFonts w:hAnsi="宋体" w:cs="Times New Roman"/>
                <w:color w:val="auto"/>
                <w:sz w:val="18"/>
                <w:szCs w:val="18"/>
              </w:rPr>
            </w:pPr>
            <w:r w:rsidRPr="00DC139F">
              <w:rPr>
                <w:rFonts w:hAnsi="宋体" w:hint="eastAsia"/>
                <w:bCs/>
                <w:color w:val="auto"/>
                <w:sz w:val="18"/>
                <w:szCs w:val="18"/>
              </w:rPr>
              <w:t>符合ROSE指令要求</w:t>
            </w:r>
          </w:p>
        </w:tc>
        <w:tc>
          <w:tcPr>
            <w:tcW w:w="2167" w:type="dxa"/>
            <w:vMerge w:val="restart"/>
            <w:tcBorders>
              <w:top w:val="single" w:sz="6" w:space="0" w:color="auto"/>
              <w:left w:val="single" w:sz="6" w:space="0" w:color="auto"/>
              <w:right w:val="single" w:sz="6" w:space="0" w:color="auto"/>
            </w:tcBorders>
            <w:vAlign w:val="center"/>
          </w:tcPr>
          <w:p w:rsidR="00736AD3" w:rsidRPr="00DC139F" w:rsidRDefault="00736AD3" w:rsidP="00F23D4A">
            <w:pPr>
              <w:pStyle w:val="Default"/>
              <w:jc w:val="center"/>
              <w:rPr>
                <w:rFonts w:hAnsi="宋体" w:cs="Times New Roman"/>
                <w:color w:val="auto"/>
                <w:sz w:val="18"/>
                <w:szCs w:val="18"/>
              </w:rPr>
            </w:pPr>
            <w:r w:rsidRPr="00DC139F">
              <w:rPr>
                <w:rFonts w:ascii="Times New Roman" w:hint="eastAsia"/>
                <w:color w:val="auto"/>
                <w:sz w:val="18"/>
                <w:szCs w:val="18"/>
              </w:rPr>
              <w:t>检测报告</w:t>
            </w:r>
          </w:p>
        </w:tc>
        <w:tc>
          <w:tcPr>
            <w:tcW w:w="1011" w:type="dxa"/>
            <w:vMerge w:val="restart"/>
            <w:tcBorders>
              <w:top w:val="single" w:sz="6" w:space="0" w:color="auto"/>
              <w:left w:val="single" w:sz="6" w:space="0" w:color="auto"/>
              <w:right w:val="single" w:sz="12" w:space="0" w:color="auto"/>
            </w:tcBorders>
            <w:vAlign w:val="center"/>
          </w:tcPr>
          <w:p w:rsidR="00736AD3" w:rsidRPr="00DC139F" w:rsidRDefault="00736AD3" w:rsidP="00F23D4A">
            <w:pPr>
              <w:adjustRightInd w:val="0"/>
              <w:snapToGrid w:val="0"/>
              <w:jc w:val="center"/>
              <w:rPr>
                <w:rFonts w:ascii="宋体" w:hAnsi="宋体"/>
                <w:sz w:val="18"/>
                <w:szCs w:val="18"/>
              </w:rPr>
            </w:pPr>
            <w:r w:rsidRPr="00DC139F">
              <w:rPr>
                <w:rFonts w:ascii="宋体" w:hAnsi="宋体" w:hint="eastAsia"/>
                <w:sz w:val="18"/>
                <w:szCs w:val="18"/>
              </w:rPr>
              <w:t>产品生产</w:t>
            </w:r>
          </w:p>
        </w:tc>
      </w:tr>
      <w:tr w:rsidR="00736AD3" w:rsidRPr="00DC139F" w:rsidTr="00427E24">
        <w:trPr>
          <w:trHeight w:val="284"/>
          <w:jc w:val="center"/>
        </w:trPr>
        <w:tc>
          <w:tcPr>
            <w:tcW w:w="999" w:type="dxa"/>
            <w:vMerge/>
            <w:tcBorders>
              <w:left w:val="single" w:sz="12" w:space="0" w:color="auto"/>
              <w:right w:val="single" w:sz="6" w:space="0" w:color="auto"/>
            </w:tcBorders>
            <w:vAlign w:val="center"/>
          </w:tcPr>
          <w:p w:rsidR="00736AD3" w:rsidRPr="00DC139F" w:rsidRDefault="00736AD3" w:rsidP="00F23D4A">
            <w:pPr>
              <w:adjustRightInd w:val="0"/>
              <w:snapToGrid w:val="0"/>
              <w:jc w:val="center"/>
              <w:rPr>
                <w:rFonts w:ascii="宋体" w:hAnsi="宋体"/>
                <w:sz w:val="18"/>
                <w:szCs w:val="18"/>
              </w:rPr>
            </w:pPr>
          </w:p>
        </w:tc>
        <w:tc>
          <w:tcPr>
            <w:tcW w:w="873" w:type="dxa"/>
            <w:gridSpan w:val="2"/>
            <w:vMerge/>
            <w:tcBorders>
              <w:left w:val="single" w:sz="6" w:space="0" w:color="auto"/>
              <w:right w:val="single" w:sz="4" w:space="0" w:color="auto"/>
            </w:tcBorders>
            <w:vAlign w:val="center"/>
          </w:tcPr>
          <w:p w:rsidR="00736AD3" w:rsidRPr="00DC139F" w:rsidRDefault="00736AD3" w:rsidP="00F23D4A">
            <w:pPr>
              <w:adjustRightInd w:val="0"/>
              <w:snapToGrid w:val="0"/>
              <w:jc w:val="center"/>
              <w:rPr>
                <w:rFonts w:ascii="宋体" w:hAnsi="宋体"/>
                <w:kern w:val="0"/>
                <w:sz w:val="18"/>
                <w:szCs w:val="18"/>
              </w:rPr>
            </w:pPr>
          </w:p>
        </w:tc>
        <w:tc>
          <w:tcPr>
            <w:tcW w:w="1306" w:type="dxa"/>
            <w:tcBorders>
              <w:top w:val="single" w:sz="6" w:space="0" w:color="auto"/>
              <w:left w:val="single" w:sz="4" w:space="0" w:color="auto"/>
              <w:bottom w:val="single" w:sz="6" w:space="0" w:color="auto"/>
              <w:right w:val="single" w:sz="6" w:space="0" w:color="auto"/>
            </w:tcBorders>
            <w:vAlign w:val="center"/>
          </w:tcPr>
          <w:p w:rsidR="00736AD3" w:rsidRPr="00DC139F" w:rsidRDefault="00736AD3">
            <w:pPr>
              <w:jc w:val="center"/>
              <w:rPr>
                <w:rFonts w:ascii="宋体" w:hAnsi="宋体" w:cs="宋体"/>
                <w:sz w:val="18"/>
                <w:szCs w:val="18"/>
              </w:rPr>
            </w:pPr>
            <w:r w:rsidRPr="00DC139F">
              <w:rPr>
                <w:rFonts w:hint="eastAsia"/>
                <w:sz w:val="18"/>
                <w:szCs w:val="18"/>
              </w:rPr>
              <w:t>铅</w:t>
            </w:r>
          </w:p>
        </w:tc>
        <w:tc>
          <w:tcPr>
            <w:tcW w:w="809" w:type="dxa"/>
            <w:tcBorders>
              <w:top w:val="single" w:sz="6" w:space="0" w:color="auto"/>
              <w:left w:val="single" w:sz="6" w:space="0" w:color="auto"/>
              <w:bottom w:val="single" w:sz="6" w:space="0" w:color="auto"/>
              <w:right w:val="single" w:sz="6" w:space="0" w:color="auto"/>
            </w:tcBorders>
            <w:vAlign w:val="center"/>
          </w:tcPr>
          <w:p w:rsidR="00736AD3" w:rsidRPr="00DC139F" w:rsidRDefault="00736AD3" w:rsidP="00F23D4A">
            <w:pPr>
              <w:adjustRightInd w:val="0"/>
              <w:snapToGrid w:val="0"/>
              <w:jc w:val="center"/>
              <w:rPr>
                <w:rFonts w:ascii="宋体" w:hAnsi="宋体"/>
                <w:sz w:val="18"/>
                <w:szCs w:val="18"/>
              </w:rPr>
            </w:pPr>
          </w:p>
        </w:tc>
        <w:tc>
          <w:tcPr>
            <w:tcW w:w="2077" w:type="dxa"/>
            <w:vMerge/>
            <w:tcBorders>
              <w:left w:val="single" w:sz="6" w:space="0" w:color="auto"/>
              <w:right w:val="single" w:sz="6" w:space="0" w:color="auto"/>
            </w:tcBorders>
            <w:vAlign w:val="center"/>
          </w:tcPr>
          <w:p w:rsidR="00736AD3" w:rsidRPr="00DC139F" w:rsidRDefault="00736AD3" w:rsidP="00F23D4A">
            <w:pPr>
              <w:pStyle w:val="Default"/>
              <w:jc w:val="center"/>
              <w:rPr>
                <w:rFonts w:hAnsi="宋体" w:cs="Times New Roman"/>
                <w:color w:val="auto"/>
                <w:sz w:val="18"/>
                <w:szCs w:val="18"/>
              </w:rPr>
            </w:pPr>
          </w:p>
        </w:tc>
        <w:tc>
          <w:tcPr>
            <w:tcW w:w="2167" w:type="dxa"/>
            <w:vMerge/>
            <w:tcBorders>
              <w:left w:val="single" w:sz="6" w:space="0" w:color="auto"/>
              <w:right w:val="single" w:sz="6" w:space="0" w:color="auto"/>
            </w:tcBorders>
            <w:vAlign w:val="center"/>
          </w:tcPr>
          <w:p w:rsidR="00736AD3" w:rsidRPr="00DC139F" w:rsidRDefault="00736AD3" w:rsidP="00F23D4A">
            <w:pPr>
              <w:pStyle w:val="Default"/>
              <w:jc w:val="center"/>
              <w:rPr>
                <w:rFonts w:hAnsi="宋体" w:cs="Times New Roman"/>
                <w:color w:val="auto"/>
                <w:sz w:val="18"/>
                <w:szCs w:val="18"/>
              </w:rPr>
            </w:pPr>
          </w:p>
        </w:tc>
        <w:tc>
          <w:tcPr>
            <w:tcW w:w="1011" w:type="dxa"/>
            <w:vMerge/>
            <w:tcBorders>
              <w:left w:val="single" w:sz="6" w:space="0" w:color="auto"/>
              <w:right w:val="single" w:sz="12" w:space="0" w:color="auto"/>
            </w:tcBorders>
            <w:vAlign w:val="center"/>
          </w:tcPr>
          <w:p w:rsidR="00736AD3" w:rsidRPr="00DC139F" w:rsidRDefault="00736AD3" w:rsidP="00F23D4A">
            <w:pPr>
              <w:adjustRightInd w:val="0"/>
              <w:snapToGrid w:val="0"/>
              <w:jc w:val="center"/>
              <w:rPr>
                <w:rFonts w:ascii="宋体" w:hAnsi="宋体"/>
                <w:sz w:val="18"/>
                <w:szCs w:val="18"/>
              </w:rPr>
            </w:pPr>
          </w:p>
        </w:tc>
      </w:tr>
      <w:tr w:rsidR="00736AD3" w:rsidRPr="00DC139F" w:rsidTr="00427E24">
        <w:trPr>
          <w:trHeight w:val="284"/>
          <w:jc w:val="center"/>
        </w:trPr>
        <w:tc>
          <w:tcPr>
            <w:tcW w:w="999" w:type="dxa"/>
            <w:vMerge/>
            <w:tcBorders>
              <w:left w:val="single" w:sz="12" w:space="0" w:color="auto"/>
              <w:right w:val="single" w:sz="6" w:space="0" w:color="auto"/>
            </w:tcBorders>
            <w:vAlign w:val="center"/>
          </w:tcPr>
          <w:p w:rsidR="00736AD3" w:rsidRPr="00DC139F" w:rsidRDefault="00736AD3" w:rsidP="00F23D4A">
            <w:pPr>
              <w:adjustRightInd w:val="0"/>
              <w:snapToGrid w:val="0"/>
              <w:jc w:val="center"/>
              <w:rPr>
                <w:rFonts w:ascii="宋体" w:hAnsi="宋体"/>
                <w:sz w:val="18"/>
                <w:szCs w:val="18"/>
              </w:rPr>
            </w:pPr>
          </w:p>
        </w:tc>
        <w:tc>
          <w:tcPr>
            <w:tcW w:w="873" w:type="dxa"/>
            <w:gridSpan w:val="2"/>
            <w:vMerge/>
            <w:tcBorders>
              <w:left w:val="single" w:sz="6" w:space="0" w:color="auto"/>
              <w:right w:val="single" w:sz="4" w:space="0" w:color="auto"/>
            </w:tcBorders>
            <w:vAlign w:val="center"/>
          </w:tcPr>
          <w:p w:rsidR="00736AD3" w:rsidRPr="00DC139F" w:rsidRDefault="00736AD3" w:rsidP="00F23D4A">
            <w:pPr>
              <w:adjustRightInd w:val="0"/>
              <w:snapToGrid w:val="0"/>
              <w:jc w:val="center"/>
              <w:rPr>
                <w:rFonts w:ascii="宋体" w:hAnsi="宋体"/>
                <w:kern w:val="0"/>
                <w:sz w:val="18"/>
                <w:szCs w:val="18"/>
              </w:rPr>
            </w:pPr>
          </w:p>
        </w:tc>
        <w:tc>
          <w:tcPr>
            <w:tcW w:w="1306" w:type="dxa"/>
            <w:tcBorders>
              <w:top w:val="single" w:sz="6" w:space="0" w:color="auto"/>
              <w:left w:val="single" w:sz="4" w:space="0" w:color="auto"/>
              <w:bottom w:val="single" w:sz="6" w:space="0" w:color="auto"/>
              <w:right w:val="single" w:sz="6" w:space="0" w:color="auto"/>
            </w:tcBorders>
            <w:vAlign w:val="center"/>
          </w:tcPr>
          <w:p w:rsidR="00736AD3" w:rsidRPr="00DC139F" w:rsidRDefault="00736AD3">
            <w:pPr>
              <w:jc w:val="center"/>
              <w:rPr>
                <w:rFonts w:ascii="宋体" w:hAnsi="宋体" w:cs="宋体"/>
                <w:sz w:val="18"/>
                <w:szCs w:val="18"/>
              </w:rPr>
            </w:pPr>
            <w:r w:rsidRPr="00DC139F">
              <w:rPr>
                <w:rFonts w:hint="eastAsia"/>
                <w:sz w:val="18"/>
                <w:szCs w:val="18"/>
              </w:rPr>
              <w:t>汞</w:t>
            </w:r>
          </w:p>
        </w:tc>
        <w:tc>
          <w:tcPr>
            <w:tcW w:w="809" w:type="dxa"/>
            <w:tcBorders>
              <w:top w:val="single" w:sz="6" w:space="0" w:color="auto"/>
              <w:left w:val="single" w:sz="6" w:space="0" w:color="auto"/>
              <w:bottom w:val="single" w:sz="6" w:space="0" w:color="auto"/>
              <w:right w:val="single" w:sz="6" w:space="0" w:color="auto"/>
            </w:tcBorders>
            <w:vAlign w:val="center"/>
          </w:tcPr>
          <w:p w:rsidR="00736AD3" w:rsidRPr="00DC139F" w:rsidRDefault="00736AD3" w:rsidP="00F23D4A">
            <w:pPr>
              <w:adjustRightInd w:val="0"/>
              <w:snapToGrid w:val="0"/>
              <w:jc w:val="center"/>
              <w:rPr>
                <w:rFonts w:ascii="宋体" w:hAnsi="宋体"/>
                <w:sz w:val="18"/>
                <w:szCs w:val="18"/>
              </w:rPr>
            </w:pPr>
          </w:p>
        </w:tc>
        <w:tc>
          <w:tcPr>
            <w:tcW w:w="2077" w:type="dxa"/>
            <w:vMerge/>
            <w:tcBorders>
              <w:left w:val="single" w:sz="6" w:space="0" w:color="auto"/>
              <w:right w:val="single" w:sz="6" w:space="0" w:color="auto"/>
            </w:tcBorders>
            <w:vAlign w:val="center"/>
          </w:tcPr>
          <w:p w:rsidR="00736AD3" w:rsidRPr="00DC139F" w:rsidRDefault="00736AD3" w:rsidP="00F23D4A">
            <w:pPr>
              <w:pStyle w:val="Default"/>
              <w:jc w:val="center"/>
              <w:rPr>
                <w:rFonts w:hAnsi="宋体" w:cs="Times New Roman"/>
                <w:color w:val="auto"/>
                <w:sz w:val="18"/>
                <w:szCs w:val="18"/>
              </w:rPr>
            </w:pPr>
          </w:p>
        </w:tc>
        <w:tc>
          <w:tcPr>
            <w:tcW w:w="2167" w:type="dxa"/>
            <w:vMerge/>
            <w:tcBorders>
              <w:left w:val="single" w:sz="6" w:space="0" w:color="auto"/>
              <w:right w:val="single" w:sz="6" w:space="0" w:color="auto"/>
            </w:tcBorders>
            <w:vAlign w:val="center"/>
          </w:tcPr>
          <w:p w:rsidR="00736AD3" w:rsidRPr="00DC139F" w:rsidRDefault="00736AD3" w:rsidP="00F23D4A">
            <w:pPr>
              <w:pStyle w:val="Default"/>
              <w:jc w:val="center"/>
              <w:rPr>
                <w:rFonts w:hAnsi="宋体" w:cs="Times New Roman"/>
                <w:color w:val="auto"/>
                <w:sz w:val="18"/>
                <w:szCs w:val="18"/>
              </w:rPr>
            </w:pPr>
          </w:p>
        </w:tc>
        <w:tc>
          <w:tcPr>
            <w:tcW w:w="1011" w:type="dxa"/>
            <w:vMerge/>
            <w:tcBorders>
              <w:left w:val="single" w:sz="6" w:space="0" w:color="auto"/>
              <w:right w:val="single" w:sz="12" w:space="0" w:color="auto"/>
            </w:tcBorders>
            <w:vAlign w:val="center"/>
          </w:tcPr>
          <w:p w:rsidR="00736AD3" w:rsidRPr="00DC139F" w:rsidRDefault="00736AD3" w:rsidP="00F23D4A">
            <w:pPr>
              <w:adjustRightInd w:val="0"/>
              <w:snapToGrid w:val="0"/>
              <w:jc w:val="center"/>
              <w:rPr>
                <w:rFonts w:ascii="宋体" w:hAnsi="宋体"/>
                <w:sz w:val="18"/>
                <w:szCs w:val="18"/>
              </w:rPr>
            </w:pPr>
          </w:p>
        </w:tc>
      </w:tr>
      <w:tr w:rsidR="00736AD3" w:rsidRPr="00DC139F" w:rsidTr="00427E24">
        <w:trPr>
          <w:trHeight w:val="284"/>
          <w:jc w:val="center"/>
        </w:trPr>
        <w:tc>
          <w:tcPr>
            <w:tcW w:w="999" w:type="dxa"/>
            <w:vMerge/>
            <w:tcBorders>
              <w:left w:val="single" w:sz="12" w:space="0" w:color="auto"/>
              <w:bottom w:val="single" w:sz="12" w:space="0" w:color="auto"/>
              <w:right w:val="single" w:sz="6" w:space="0" w:color="auto"/>
            </w:tcBorders>
            <w:vAlign w:val="center"/>
          </w:tcPr>
          <w:p w:rsidR="00736AD3" w:rsidRPr="00DC139F" w:rsidRDefault="00736AD3" w:rsidP="00F23D4A">
            <w:pPr>
              <w:adjustRightInd w:val="0"/>
              <w:snapToGrid w:val="0"/>
              <w:jc w:val="center"/>
              <w:rPr>
                <w:rFonts w:ascii="宋体" w:hAnsi="宋体"/>
                <w:sz w:val="18"/>
                <w:szCs w:val="18"/>
              </w:rPr>
            </w:pPr>
          </w:p>
        </w:tc>
        <w:tc>
          <w:tcPr>
            <w:tcW w:w="873" w:type="dxa"/>
            <w:gridSpan w:val="2"/>
            <w:vMerge/>
            <w:tcBorders>
              <w:left w:val="single" w:sz="6" w:space="0" w:color="auto"/>
              <w:bottom w:val="single" w:sz="12" w:space="0" w:color="auto"/>
              <w:right w:val="single" w:sz="4" w:space="0" w:color="auto"/>
            </w:tcBorders>
            <w:vAlign w:val="center"/>
          </w:tcPr>
          <w:p w:rsidR="00736AD3" w:rsidRPr="00DC139F" w:rsidRDefault="00736AD3" w:rsidP="00F23D4A">
            <w:pPr>
              <w:adjustRightInd w:val="0"/>
              <w:snapToGrid w:val="0"/>
              <w:jc w:val="center"/>
              <w:rPr>
                <w:rFonts w:ascii="宋体" w:hAnsi="宋体"/>
                <w:kern w:val="0"/>
                <w:sz w:val="18"/>
                <w:szCs w:val="18"/>
              </w:rPr>
            </w:pPr>
          </w:p>
        </w:tc>
        <w:tc>
          <w:tcPr>
            <w:tcW w:w="1306" w:type="dxa"/>
            <w:tcBorders>
              <w:top w:val="single" w:sz="6" w:space="0" w:color="auto"/>
              <w:left w:val="single" w:sz="4" w:space="0" w:color="auto"/>
              <w:bottom w:val="single" w:sz="12" w:space="0" w:color="auto"/>
              <w:right w:val="single" w:sz="6" w:space="0" w:color="auto"/>
            </w:tcBorders>
            <w:vAlign w:val="center"/>
          </w:tcPr>
          <w:p w:rsidR="00736AD3" w:rsidRPr="00DC139F" w:rsidRDefault="00736AD3">
            <w:pPr>
              <w:jc w:val="center"/>
              <w:rPr>
                <w:rFonts w:ascii="宋体" w:hAnsi="宋体" w:cs="宋体"/>
                <w:sz w:val="18"/>
                <w:szCs w:val="18"/>
              </w:rPr>
            </w:pPr>
            <w:r w:rsidRPr="00DC139F">
              <w:rPr>
                <w:rFonts w:hint="eastAsia"/>
                <w:sz w:val="18"/>
                <w:szCs w:val="18"/>
              </w:rPr>
              <w:t>六价铬</w:t>
            </w:r>
          </w:p>
        </w:tc>
        <w:tc>
          <w:tcPr>
            <w:tcW w:w="809" w:type="dxa"/>
            <w:tcBorders>
              <w:top w:val="single" w:sz="6" w:space="0" w:color="auto"/>
              <w:left w:val="single" w:sz="6" w:space="0" w:color="auto"/>
              <w:bottom w:val="single" w:sz="12" w:space="0" w:color="auto"/>
              <w:right w:val="single" w:sz="6" w:space="0" w:color="auto"/>
            </w:tcBorders>
            <w:vAlign w:val="center"/>
          </w:tcPr>
          <w:p w:rsidR="00736AD3" w:rsidRPr="00DC139F" w:rsidRDefault="00736AD3" w:rsidP="00F23D4A">
            <w:pPr>
              <w:adjustRightInd w:val="0"/>
              <w:snapToGrid w:val="0"/>
              <w:jc w:val="center"/>
              <w:rPr>
                <w:rFonts w:ascii="宋体" w:hAnsi="宋体"/>
                <w:sz w:val="18"/>
                <w:szCs w:val="18"/>
              </w:rPr>
            </w:pPr>
          </w:p>
        </w:tc>
        <w:tc>
          <w:tcPr>
            <w:tcW w:w="2077" w:type="dxa"/>
            <w:vMerge/>
            <w:tcBorders>
              <w:left w:val="single" w:sz="6" w:space="0" w:color="auto"/>
              <w:bottom w:val="single" w:sz="12" w:space="0" w:color="auto"/>
              <w:right w:val="single" w:sz="6" w:space="0" w:color="auto"/>
            </w:tcBorders>
            <w:vAlign w:val="center"/>
          </w:tcPr>
          <w:p w:rsidR="00736AD3" w:rsidRPr="00DC139F" w:rsidRDefault="00736AD3" w:rsidP="00F23D4A">
            <w:pPr>
              <w:pStyle w:val="Default"/>
              <w:jc w:val="center"/>
              <w:rPr>
                <w:rFonts w:hAnsi="宋体" w:cs="Times New Roman"/>
                <w:color w:val="auto"/>
                <w:sz w:val="18"/>
                <w:szCs w:val="18"/>
              </w:rPr>
            </w:pPr>
          </w:p>
        </w:tc>
        <w:tc>
          <w:tcPr>
            <w:tcW w:w="2167" w:type="dxa"/>
            <w:vMerge/>
            <w:tcBorders>
              <w:left w:val="single" w:sz="6" w:space="0" w:color="auto"/>
              <w:bottom w:val="single" w:sz="12" w:space="0" w:color="auto"/>
              <w:right w:val="single" w:sz="6" w:space="0" w:color="auto"/>
            </w:tcBorders>
            <w:vAlign w:val="center"/>
          </w:tcPr>
          <w:p w:rsidR="00736AD3" w:rsidRPr="00DC139F" w:rsidRDefault="00736AD3" w:rsidP="00F23D4A">
            <w:pPr>
              <w:pStyle w:val="Default"/>
              <w:jc w:val="center"/>
              <w:rPr>
                <w:rFonts w:hAnsi="宋体" w:cs="Times New Roman"/>
                <w:color w:val="auto"/>
                <w:sz w:val="18"/>
                <w:szCs w:val="18"/>
              </w:rPr>
            </w:pPr>
          </w:p>
        </w:tc>
        <w:tc>
          <w:tcPr>
            <w:tcW w:w="1011" w:type="dxa"/>
            <w:vMerge/>
            <w:tcBorders>
              <w:left w:val="single" w:sz="6" w:space="0" w:color="auto"/>
              <w:bottom w:val="single" w:sz="12" w:space="0" w:color="auto"/>
              <w:right w:val="single" w:sz="12" w:space="0" w:color="auto"/>
            </w:tcBorders>
            <w:vAlign w:val="center"/>
          </w:tcPr>
          <w:p w:rsidR="00736AD3" w:rsidRPr="00DC139F" w:rsidRDefault="00736AD3" w:rsidP="00F23D4A">
            <w:pPr>
              <w:adjustRightInd w:val="0"/>
              <w:snapToGrid w:val="0"/>
              <w:jc w:val="center"/>
              <w:rPr>
                <w:rFonts w:ascii="宋体" w:hAnsi="宋体"/>
                <w:sz w:val="18"/>
                <w:szCs w:val="18"/>
              </w:rPr>
            </w:pPr>
          </w:p>
        </w:tc>
      </w:tr>
    </w:tbl>
    <w:p w:rsidR="00AF2FC1" w:rsidRPr="00DC139F" w:rsidRDefault="00AF2FC1" w:rsidP="00531928">
      <w:pPr>
        <w:autoSpaceDE w:val="0"/>
        <w:autoSpaceDN w:val="0"/>
        <w:adjustRightInd w:val="0"/>
        <w:spacing w:beforeLines="50"/>
        <w:jc w:val="left"/>
        <w:rPr>
          <w:rFonts w:ascii="黑体" w:eastAsia="黑体" w:cs="黑体"/>
          <w:kern w:val="0"/>
          <w:szCs w:val="21"/>
        </w:rPr>
      </w:pPr>
      <w:r w:rsidRPr="00DC139F">
        <w:rPr>
          <w:rFonts w:ascii="黑体" w:eastAsia="黑体" w:cs="黑体"/>
          <w:kern w:val="0"/>
          <w:szCs w:val="21"/>
        </w:rPr>
        <w:t>4.3</w:t>
      </w:r>
      <w:r w:rsidRPr="00DC139F">
        <w:rPr>
          <w:rFonts w:ascii="黑体" w:eastAsia="黑体" w:cs="黑体" w:hint="eastAsia"/>
          <w:kern w:val="0"/>
          <w:szCs w:val="21"/>
        </w:rPr>
        <w:t>数据来源</w:t>
      </w:r>
      <w:r w:rsidRPr="00DC139F">
        <w:rPr>
          <w:rFonts w:ascii="黑体" w:eastAsia="黑体" w:cs="黑体"/>
          <w:kern w:val="0"/>
          <w:szCs w:val="21"/>
        </w:rPr>
        <w:t xml:space="preserve"> </w:t>
      </w:r>
      <w:r w:rsidRPr="00DC139F">
        <w:rPr>
          <w:rFonts w:ascii="黑体" w:eastAsia="黑体" w:cs="黑体" w:hint="eastAsia"/>
          <w:kern w:val="0"/>
          <w:szCs w:val="21"/>
        </w:rPr>
        <w:t xml:space="preserve"> </w:t>
      </w:r>
    </w:p>
    <w:p w:rsidR="004566F6" w:rsidRPr="00DC139F" w:rsidRDefault="004566F6" w:rsidP="00531928">
      <w:pPr>
        <w:autoSpaceDE w:val="0"/>
        <w:autoSpaceDN w:val="0"/>
        <w:adjustRightInd w:val="0"/>
        <w:spacing w:beforeLines="50" w:afterLines="50"/>
        <w:jc w:val="left"/>
        <w:rPr>
          <w:rFonts w:ascii="黑体" w:eastAsia="黑体" w:cs="黑体"/>
          <w:kern w:val="0"/>
          <w:szCs w:val="21"/>
        </w:rPr>
      </w:pPr>
      <w:r w:rsidRPr="00DC139F">
        <w:rPr>
          <w:rFonts w:ascii="黑体" w:eastAsia="黑体" w:cs="黑体"/>
          <w:kern w:val="0"/>
          <w:szCs w:val="21"/>
        </w:rPr>
        <w:t xml:space="preserve">4.3.1 </w:t>
      </w:r>
      <w:r w:rsidRPr="00DC139F">
        <w:rPr>
          <w:rFonts w:ascii="黑体" w:eastAsia="黑体" w:cs="黑体" w:hint="eastAsia"/>
          <w:kern w:val="0"/>
          <w:szCs w:val="21"/>
        </w:rPr>
        <w:t>统计数据</w:t>
      </w:r>
    </w:p>
    <w:p w:rsidR="004566F6" w:rsidRPr="00DC139F" w:rsidRDefault="004566F6" w:rsidP="004566F6">
      <w:pPr>
        <w:autoSpaceDE w:val="0"/>
        <w:autoSpaceDN w:val="0"/>
        <w:adjustRightInd w:val="0"/>
        <w:jc w:val="left"/>
        <w:rPr>
          <w:rFonts w:ascii="宋体" w:cs="宋体"/>
          <w:kern w:val="0"/>
          <w:szCs w:val="21"/>
        </w:rPr>
      </w:pPr>
      <w:r w:rsidRPr="00DC139F">
        <w:rPr>
          <w:rFonts w:ascii="宋体" w:cs="宋体" w:hint="eastAsia"/>
          <w:kern w:val="0"/>
          <w:szCs w:val="21"/>
        </w:rPr>
        <w:t xml:space="preserve">    企业计算热轧板金属损耗率、水重复利用率、单位产品综合能耗</w:t>
      </w:r>
      <w:r w:rsidRPr="00DC139F">
        <w:rPr>
          <w:rFonts w:ascii="宋体" w:hAnsi="宋体" w:hint="eastAsia"/>
          <w:kern w:val="0"/>
          <w:szCs w:val="21"/>
        </w:rPr>
        <w:t>等评价指标涉及的原辅材料及能源使用量、</w:t>
      </w:r>
      <w:r w:rsidRPr="00DC139F">
        <w:rPr>
          <w:rFonts w:ascii="宋体" w:cs="宋体" w:hint="eastAsia"/>
          <w:kern w:val="0"/>
          <w:szCs w:val="21"/>
        </w:rPr>
        <w:t>产品产量、废气、废水产生量等相关技术经济指标，以连续12个月报表或年报表为准。</w:t>
      </w:r>
      <w:r w:rsidRPr="00DC139F">
        <w:rPr>
          <w:rFonts w:ascii="宋体" w:cs="宋体"/>
          <w:kern w:val="0"/>
          <w:szCs w:val="21"/>
        </w:rPr>
        <w:t xml:space="preserve"> </w:t>
      </w:r>
    </w:p>
    <w:p w:rsidR="004566F6" w:rsidRPr="00DC139F" w:rsidRDefault="004566F6" w:rsidP="00531928">
      <w:pPr>
        <w:autoSpaceDE w:val="0"/>
        <w:autoSpaceDN w:val="0"/>
        <w:adjustRightInd w:val="0"/>
        <w:spacing w:beforeLines="50" w:afterLines="50"/>
        <w:jc w:val="left"/>
        <w:rPr>
          <w:rFonts w:ascii="黑体" w:eastAsia="黑体" w:cs="黑体"/>
          <w:kern w:val="0"/>
          <w:szCs w:val="21"/>
        </w:rPr>
      </w:pPr>
      <w:smartTag w:uri="urn:schemas-microsoft-com:office:smarttags" w:element="chsdate">
        <w:smartTagPr>
          <w:attr w:name="IsROCDate" w:val="False"/>
          <w:attr w:name="IsLunarDate" w:val="False"/>
          <w:attr w:name="Day" w:val="30"/>
          <w:attr w:name="Month" w:val="12"/>
          <w:attr w:name="Year" w:val="1899"/>
        </w:smartTagPr>
        <w:r w:rsidRPr="00DC139F">
          <w:rPr>
            <w:rFonts w:ascii="黑体" w:eastAsia="黑体" w:cs="黑体"/>
            <w:kern w:val="0"/>
            <w:szCs w:val="21"/>
          </w:rPr>
          <w:t>4.3.2</w:t>
        </w:r>
      </w:smartTag>
      <w:r w:rsidRPr="00DC139F">
        <w:rPr>
          <w:rFonts w:ascii="黑体" w:eastAsia="黑体" w:cs="黑体"/>
          <w:kern w:val="0"/>
          <w:szCs w:val="21"/>
        </w:rPr>
        <w:t xml:space="preserve"> </w:t>
      </w:r>
      <w:r w:rsidRPr="00DC139F">
        <w:rPr>
          <w:rFonts w:ascii="黑体" w:eastAsia="黑体" w:cs="黑体" w:hint="eastAsia"/>
          <w:kern w:val="0"/>
          <w:szCs w:val="21"/>
        </w:rPr>
        <w:t>实测数据</w:t>
      </w:r>
    </w:p>
    <w:p w:rsidR="004566F6" w:rsidRPr="00DC139F" w:rsidRDefault="004566F6" w:rsidP="004566F6">
      <w:pPr>
        <w:autoSpaceDE w:val="0"/>
        <w:autoSpaceDN w:val="0"/>
        <w:adjustRightInd w:val="0"/>
        <w:jc w:val="left"/>
        <w:rPr>
          <w:rFonts w:ascii="宋体" w:cs="宋体"/>
          <w:kern w:val="0"/>
          <w:szCs w:val="21"/>
        </w:rPr>
      </w:pPr>
      <w:r w:rsidRPr="00DC139F">
        <w:rPr>
          <w:rFonts w:ascii="宋体" w:cs="宋体" w:hint="eastAsia"/>
          <w:kern w:val="0"/>
          <w:szCs w:val="21"/>
        </w:rPr>
        <w:t xml:space="preserve">    如果统计数据短缺，相关数据可在一定计量时间内用实测方法取得，所选取的一定计量时间一般不少于一个月。</w:t>
      </w:r>
      <w:r w:rsidRPr="00DC139F">
        <w:rPr>
          <w:rFonts w:ascii="宋体" w:cs="宋体"/>
          <w:kern w:val="0"/>
          <w:szCs w:val="21"/>
        </w:rPr>
        <w:t xml:space="preserve"> </w:t>
      </w:r>
    </w:p>
    <w:p w:rsidR="004566F6" w:rsidRPr="00DC139F" w:rsidRDefault="004566F6" w:rsidP="00531928">
      <w:pPr>
        <w:autoSpaceDE w:val="0"/>
        <w:autoSpaceDN w:val="0"/>
        <w:adjustRightInd w:val="0"/>
        <w:spacing w:beforeLines="50" w:afterLines="50"/>
        <w:jc w:val="left"/>
        <w:rPr>
          <w:rFonts w:ascii="黑体" w:eastAsia="黑体" w:cs="黑体"/>
          <w:kern w:val="0"/>
          <w:szCs w:val="21"/>
        </w:rPr>
      </w:pPr>
      <w:smartTag w:uri="urn:schemas-microsoft-com:office:smarttags" w:element="chsdate">
        <w:smartTagPr>
          <w:attr w:name="IsROCDate" w:val="False"/>
          <w:attr w:name="IsLunarDate" w:val="False"/>
          <w:attr w:name="Day" w:val="30"/>
          <w:attr w:name="Month" w:val="12"/>
          <w:attr w:name="Year" w:val="1899"/>
        </w:smartTagPr>
        <w:r w:rsidRPr="00DC139F">
          <w:rPr>
            <w:rFonts w:ascii="黑体" w:eastAsia="黑体" w:cs="黑体" w:hint="eastAsia"/>
            <w:kern w:val="0"/>
            <w:szCs w:val="21"/>
          </w:rPr>
          <w:t>4.3.3</w:t>
        </w:r>
      </w:smartTag>
      <w:r w:rsidRPr="00DC139F">
        <w:rPr>
          <w:rFonts w:ascii="黑体" w:eastAsia="黑体" w:cs="黑体" w:hint="eastAsia"/>
          <w:kern w:val="0"/>
          <w:szCs w:val="21"/>
        </w:rPr>
        <w:t xml:space="preserve"> 采样和监测</w:t>
      </w:r>
      <w:r w:rsidRPr="00DC139F">
        <w:rPr>
          <w:rFonts w:ascii="黑体" w:eastAsia="黑体" w:cs="黑体"/>
          <w:kern w:val="0"/>
          <w:szCs w:val="21"/>
        </w:rPr>
        <w:t xml:space="preserve"> </w:t>
      </w:r>
    </w:p>
    <w:p w:rsidR="00A6530A" w:rsidRPr="00DC139F" w:rsidRDefault="004566F6" w:rsidP="00A6530A">
      <w:pPr>
        <w:rPr>
          <w:rFonts w:ascii="宋体" w:cs="宋体"/>
          <w:kern w:val="0"/>
          <w:szCs w:val="21"/>
        </w:rPr>
      </w:pPr>
      <w:r w:rsidRPr="00DC139F">
        <w:rPr>
          <w:rFonts w:ascii="宋体" w:cs="宋体" w:hint="eastAsia"/>
          <w:kern w:val="0"/>
          <w:szCs w:val="21"/>
        </w:rPr>
        <w:lastRenderedPageBreak/>
        <w:t xml:space="preserve">    污染物排放指标的采样和监测按照相关技术规范执行，并采用国家或行业标准监测分析方法。</w:t>
      </w:r>
    </w:p>
    <w:p w:rsidR="00AF2FC1" w:rsidRPr="00DC139F" w:rsidRDefault="00AF2FC1" w:rsidP="00531928">
      <w:pPr>
        <w:widowControl/>
        <w:spacing w:beforeLines="50" w:afterLines="50"/>
        <w:jc w:val="left"/>
        <w:rPr>
          <w:rFonts w:ascii="黑体" w:eastAsia="黑体" w:cs="黑体"/>
          <w:kern w:val="0"/>
          <w:szCs w:val="21"/>
        </w:rPr>
      </w:pPr>
      <w:r w:rsidRPr="00DC139F">
        <w:rPr>
          <w:rFonts w:ascii="黑体" w:eastAsia="黑体" w:cs="黑体" w:hint="eastAsia"/>
          <w:kern w:val="0"/>
          <w:szCs w:val="21"/>
        </w:rPr>
        <w:t>5</w:t>
      </w:r>
      <w:r w:rsidR="00091B6F" w:rsidRPr="00DC139F">
        <w:rPr>
          <w:rFonts w:ascii="黑体" w:eastAsia="黑体" w:cs="黑体"/>
          <w:kern w:val="0"/>
          <w:szCs w:val="21"/>
        </w:rPr>
        <w:t>产品生命周期评价报告</w:t>
      </w:r>
    </w:p>
    <w:p w:rsidR="004566F6" w:rsidRPr="00DC139F" w:rsidRDefault="004566F6" w:rsidP="00531928">
      <w:pPr>
        <w:autoSpaceDE w:val="0"/>
        <w:autoSpaceDN w:val="0"/>
        <w:adjustRightInd w:val="0"/>
        <w:spacing w:beforeLines="50" w:afterLines="50"/>
        <w:jc w:val="left"/>
        <w:rPr>
          <w:rFonts w:ascii="黑体" w:eastAsia="黑体" w:cs="黑体"/>
          <w:kern w:val="0"/>
          <w:szCs w:val="21"/>
        </w:rPr>
      </w:pPr>
      <w:r w:rsidRPr="00DC139F">
        <w:rPr>
          <w:rFonts w:ascii="黑体" w:eastAsia="黑体" w:cs="黑体" w:hint="eastAsia"/>
          <w:kern w:val="0"/>
          <w:szCs w:val="21"/>
        </w:rPr>
        <w:t>5.1 评价方法</w:t>
      </w:r>
    </w:p>
    <w:p w:rsidR="004566F6" w:rsidRPr="00DC139F" w:rsidRDefault="004566F6" w:rsidP="004566F6">
      <w:pPr>
        <w:widowControl/>
        <w:jc w:val="left"/>
        <w:rPr>
          <w:rFonts w:ascii="宋体" w:hAnsi="宋体"/>
          <w:szCs w:val="21"/>
        </w:rPr>
      </w:pPr>
      <w:r w:rsidRPr="00DC139F">
        <w:rPr>
          <w:rFonts w:hint="eastAsia"/>
          <w:szCs w:val="21"/>
        </w:rPr>
        <w:t xml:space="preserve">   </w:t>
      </w:r>
      <w:r w:rsidRPr="00DC139F">
        <w:rPr>
          <w:rFonts w:ascii="宋体" w:hAnsi="宋体" w:cs="宋体" w:hint="eastAsia"/>
          <w:kern w:val="0"/>
          <w:szCs w:val="21"/>
        </w:rPr>
        <w:t xml:space="preserve"> 应依据</w:t>
      </w:r>
      <w:r w:rsidRPr="00DC139F">
        <w:rPr>
          <w:rFonts w:ascii="宋体" w:hAnsi="宋体"/>
          <w:szCs w:val="21"/>
        </w:rPr>
        <w:t>GB/T 24040</w:t>
      </w:r>
      <w:r w:rsidRPr="00DC139F">
        <w:rPr>
          <w:rFonts w:ascii="宋体" w:hAnsi="宋体" w:hint="eastAsia"/>
          <w:szCs w:val="21"/>
        </w:rPr>
        <w:t>、</w:t>
      </w:r>
      <w:r w:rsidRPr="00DC139F">
        <w:rPr>
          <w:rFonts w:ascii="宋体" w:hAnsi="宋体"/>
          <w:szCs w:val="21"/>
        </w:rPr>
        <w:t xml:space="preserve"> GB/T 2404</w:t>
      </w:r>
      <w:r w:rsidRPr="00DC139F">
        <w:rPr>
          <w:rFonts w:ascii="宋体" w:hAnsi="宋体" w:hint="eastAsia"/>
          <w:szCs w:val="21"/>
        </w:rPr>
        <w:t>4和</w:t>
      </w:r>
      <w:r w:rsidRPr="00DC139F">
        <w:rPr>
          <w:rFonts w:ascii="宋体" w:hAnsi="宋体" w:cs="宋体" w:hint="eastAsia"/>
          <w:kern w:val="0"/>
          <w:szCs w:val="21"/>
        </w:rPr>
        <w:t>T/CNIA XXXX的生命周期评价技术规范，对冷轧板带箔产品进行生命周期评价</w:t>
      </w:r>
      <w:r w:rsidRPr="00DC139F">
        <w:rPr>
          <w:rFonts w:ascii="宋体" w:hAnsi="宋体" w:hint="eastAsia"/>
          <w:szCs w:val="21"/>
        </w:rPr>
        <w:t>。</w:t>
      </w:r>
    </w:p>
    <w:p w:rsidR="004566F6" w:rsidRPr="00DC139F" w:rsidRDefault="004566F6" w:rsidP="00531928">
      <w:pPr>
        <w:autoSpaceDE w:val="0"/>
        <w:autoSpaceDN w:val="0"/>
        <w:adjustRightInd w:val="0"/>
        <w:spacing w:beforeLines="50" w:afterLines="50"/>
        <w:jc w:val="left"/>
        <w:rPr>
          <w:rFonts w:ascii="黑体" w:eastAsia="黑体" w:cs="黑体"/>
          <w:kern w:val="0"/>
          <w:szCs w:val="21"/>
        </w:rPr>
      </w:pPr>
      <w:bookmarkStart w:id="2" w:name="_Toc514086409"/>
      <w:r w:rsidRPr="00DC139F">
        <w:rPr>
          <w:rFonts w:ascii="黑体" w:eastAsia="黑体" w:cs="黑体" w:hint="eastAsia"/>
          <w:kern w:val="0"/>
          <w:szCs w:val="21"/>
        </w:rPr>
        <w:t>5.2  评价报告</w:t>
      </w:r>
      <w:r w:rsidR="00843733" w:rsidRPr="00DC139F">
        <w:rPr>
          <w:rFonts w:ascii="黑体" w:eastAsia="黑体" w:cs="黑体" w:hint="eastAsia"/>
          <w:kern w:val="0"/>
          <w:szCs w:val="21"/>
        </w:rPr>
        <w:t>编制</w:t>
      </w:r>
    </w:p>
    <w:bookmarkEnd w:id="2"/>
    <w:p w:rsidR="004566F6" w:rsidRPr="00DC139F" w:rsidRDefault="004566F6" w:rsidP="004566F6">
      <w:pPr>
        <w:rPr>
          <w:rFonts w:ascii="宋体" w:cs="宋体"/>
          <w:kern w:val="0"/>
          <w:szCs w:val="21"/>
        </w:rPr>
      </w:pPr>
      <w:r w:rsidRPr="00DC139F">
        <w:rPr>
          <w:rFonts w:ascii="宋体" w:cs="宋体" w:hint="eastAsia"/>
          <w:kern w:val="0"/>
          <w:szCs w:val="21"/>
        </w:rPr>
        <w:t>5.2.1 生命周期评价</w:t>
      </w:r>
      <w:r w:rsidRPr="00DC139F">
        <w:rPr>
          <w:rFonts w:ascii="宋体" w:cs="宋体"/>
          <w:kern w:val="0"/>
          <w:szCs w:val="21"/>
        </w:rPr>
        <w:t>报告</w:t>
      </w:r>
      <w:r w:rsidRPr="00DC139F">
        <w:rPr>
          <w:rFonts w:ascii="宋体" w:cs="宋体" w:hint="eastAsia"/>
          <w:kern w:val="0"/>
          <w:szCs w:val="21"/>
        </w:rPr>
        <w:t>编写方法见</w:t>
      </w:r>
      <w:r w:rsidRPr="00DC139F">
        <w:rPr>
          <w:rFonts w:ascii="宋体" w:hAnsi="宋体" w:hint="eastAsia"/>
          <w:bCs/>
          <w:szCs w:val="21"/>
        </w:rPr>
        <w:t>T/CNIA XXXX，</w:t>
      </w:r>
      <w:r w:rsidRPr="00DC139F">
        <w:rPr>
          <w:rFonts w:ascii="宋体" w:cs="宋体"/>
          <w:kern w:val="0"/>
          <w:szCs w:val="21"/>
        </w:rPr>
        <w:t>应详细描述评估的对象、功能单位和</w:t>
      </w:r>
      <w:r w:rsidRPr="00DC139F">
        <w:rPr>
          <w:rFonts w:ascii="宋体" w:cs="宋体" w:hint="eastAsia"/>
          <w:kern w:val="0"/>
          <w:szCs w:val="21"/>
        </w:rPr>
        <w:t>热轧板</w:t>
      </w:r>
      <w:r w:rsidRPr="00DC139F">
        <w:rPr>
          <w:rFonts w:ascii="宋体" w:cs="宋体"/>
          <w:kern w:val="0"/>
          <w:szCs w:val="21"/>
        </w:rPr>
        <w:t>产品主要功能，提供</w:t>
      </w:r>
      <w:r w:rsidRPr="00DC139F">
        <w:rPr>
          <w:rFonts w:ascii="宋体" w:hAnsi="宋体" w:cs="宋体" w:hint="eastAsia"/>
          <w:kern w:val="0"/>
          <w:szCs w:val="21"/>
        </w:rPr>
        <w:t>冷轧板带箔产品</w:t>
      </w:r>
      <w:r w:rsidRPr="00DC139F">
        <w:rPr>
          <w:rFonts w:ascii="宋体" w:cs="宋体"/>
          <w:kern w:val="0"/>
          <w:szCs w:val="21"/>
        </w:rPr>
        <w:t>的原辅材料组成及主要技术参数表，绘制</w:t>
      </w:r>
      <w:r w:rsidRPr="00DC139F">
        <w:rPr>
          <w:rFonts w:ascii="宋体" w:hAnsi="宋体" w:cs="宋体" w:hint="eastAsia"/>
          <w:kern w:val="0"/>
          <w:szCs w:val="21"/>
        </w:rPr>
        <w:t>冷轧板带箔</w:t>
      </w:r>
      <w:r w:rsidRPr="00DC139F">
        <w:rPr>
          <w:rFonts w:ascii="宋体" w:cs="宋体" w:hint="eastAsia"/>
          <w:kern w:val="0"/>
          <w:szCs w:val="21"/>
        </w:rPr>
        <w:t>产品</w:t>
      </w:r>
      <w:r w:rsidRPr="00DC139F">
        <w:rPr>
          <w:rFonts w:ascii="宋体" w:cs="宋体"/>
          <w:kern w:val="0"/>
          <w:szCs w:val="21"/>
        </w:rPr>
        <w:t>的系统边界，披露所使用的基于中国生命周期数据库的软件工具。</w:t>
      </w:r>
    </w:p>
    <w:p w:rsidR="00A638C2" w:rsidRPr="00DC139F" w:rsidRDefault="004566F6" w:rsidP="00A638C2">
      <w:pPr>
        <w:rPr>
          <w:rFonts w:ascii="宋体" w:cs="宋体"/>
          <w:kern w:val="0"/>
          <w:szCs w:val="21"/>
        </w:rPr>
      </w:pPr>
      <w:r w:rsidRPr="00DC139F">
        <w:rPr>
          <w:rFonts w:ascii="宋体" w:cs="宋体" w:hint="eastAsia"/>
          <w:kern w:val="0"/>
          <w:szCs w:val="21"/>
        </w:rPr>
        <w:t>5.2.2</w:t>
      </w:r>
      <w:r w:rsidRPr="00DC139F">
        <w:rPr>
          <w:rFonts w:ascii="宋体" w:hAnsi="宋体" w:cs="宋体" w:hint="eastAsia"/>
          <w:kern w:val="0"/>
          <w:szCs w:val="21"/>
        </w:rPr>
        <w:t>冷轧板带箔</w:t>
      </w:r>
      <w:r w:rsidRPr="00DC139F">
        <w:rPr>
          <w:rFonts w:ascii="宋体" w:cs="宋体" w:hint="eastAsia"/>
          <w:kern w:val="0"/>
          <w:szCs w:val="21"/>
        </w:rPr>
        <w:t>生命周期系统边界见图1。</w:t>
      </w:r>
    </w:p>
    <w:p w:rsidR="000D2DE1" w:rsidRPr="00DC139F" w:rsidRDefault="004332FA" w:rsidP="00531928">
      <w:pPr>
        <w:autoSpaceDE w:val="0"/>
        <w:autoSpaceDN w:val="0"/>
        <w:adjustRightInd w:val="0"/>
        <w:spacing w:beforeLines="50" w:afterLines="50"/>
        <w:jc w:val="center"/>
        <w:rPr>
          <w:rFonts w:ascii="黑体" w:eastAsia="黑体" w:cs="黑体"/>
          <w:kern w:val="0"/>
          <w:szCs w:val="21"/>
        </w:rPr>
      </w:pPr>
      <w:r w:rsidRPr="004332FA">
        <w:rPr>
          <w:rFonts w:ascii="宋体" w:hAnsi="宋体"/>
          <w:sz w:val="28"/>
        </w:rPr>
      </w:r>
      <w:r w:rsidRPr="004332FA">
        <w:rPr>
          <w:rFonts w:ascii="宋体" w:hAnsi="宋体"/>
          <w:sz w:val="28"/>
        </w:rPr>
        <w:pict>
          <v:group id="_x0000_s1474" editas="canvas" style="width:423.35pt;height:325.35pt;mso-position-horizontal-relative:char;mso-position-vertical-relative:line" coordorigin="2372,1598" coordsize="6848,52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75" type="#_x0000_t75" style="position:absolute;left:2372;top:1598;width:6848;height:5265" o:preferrelative="f" stroked="t" strokecolor="black [3213]">
              <v:fill o:detectmouseclick="t"/>
              <v:path o:extrusionok="t" o:connecttype="none"/>
              <o:lock v:ext="edit" text="t"/>
            </v:shape>
            <v:shape id="_x0000_s1476" type="#_x0000_t202" style="position:absolute;left:4662;top:1777;width:1905;height:364">
              <v:textbox style="mso-next-textbox:#_x0000_s1476">
                <w:txbxContent>
                  <w:p w:rsidR="00A20158" w:rsidRPr="00A7430D" w:rsidRDefault="00A20158" w:rsidP="00A638C2">
                    <w:pPr>
                      <w:jc w:val="center"/>
                      <w:rPr>
                        <w:sz w:val="18"/>
                        <w:szCs w:val="18"/>
                      </w:rPr>
                    </w:pPr>
                    <w:r w:rsidRPr="00A7430D">
                      <w:rPr>
                        <w:rFonts w:hint="eastAsia"/>
                        <w:sz w:val="18"/>
                        <w:szCs w:val="18"/>
                      </w:rPr>
                      <w:t>铜、锌、镍等金属原料</w:t>
                    </w:r>
                  </w:p>
                </w:txbxContent>
              </v:textbox>
            </v:shape>
            <v:shape id="_x0000_s1477" type="#_x0000_t202" style="position:absolute;left:4131;top:3267;width:635;height:347">
              <v:textbox style="mso-next-textbox:#_x0000_s1477">
                <w:txbxContent>
                  <w:p w:rsidR="00A20158" w:rsidRPr="00A7430D" w:rsidRDefault="00A20158" w:rsidP="00A638C2">
                    <w:pPr>
                      <w:jc w:val="center"/>
                      <w:rPr>
                        <w:sz w:val="18"/>
                        <w:szCs w:val="18"/>
                      </w:rPr>
                    </w:pPr>
                    <w:r w:rsidRPr="00A7430D">
                      <w:rPr>
                        <w:rFonts w:hint="eastAsia"/>
                        <w:sz w:val="18"/>
                        <w:szCs w:val="18"/>
                      </w:rPr>
                      <w:t>带坯</w:t>
                    </w:r>
                  </w:p>
                </w:txbxContent>
              </v:textbox>
            </v:shape>
            <v:shapetype id="_x0000_t32" coordsize="21600,21600" o:spt="32" o:oned="t" path="m,l21600,21600e" filled="f">
              <v:path arrowok="t" fillok="f" o:connecttype="none"/>
              <o:lock v:ext="edit" shapetype="t"/>
            </v:shapetype>
            <v:shape id="_x0000_s1478" type="#_x0000_t32" style="position:absolute;left:4445;top:3928;width:547;height:1" o:connectortype="straight">
              <v:stroke endarrow="block"/>
            </v:shape>
            <v:shape id="_x0000_s1479" type="#_x0000_t32" style="position:absolute;left:5623;top:2141;width:4;height:301" o:connectortype="straight">
              <v:stroke endarrow="block"/>
            </v:shape>
            <v:shape id="_x0000_s1480" type="#_x0000_t202" style="position:absolute;left:4992;top:3242;width:1212;height:288">
              <v:textbox style="mso-next-textbox:#_x0000_s1480">
                <w:txbxContent>
                  <w:p w:rsidR="00A20158" w:rsidRPr="00A7430D" w:rsidRDefault="00A20158" w:rsidP="00A638C2">
                    <w:pPr>
                      <w:jc w:val="center"/>
                      <w:rPr>
                        <w:sz w:val="18"/>
                        <w:szCs w:val="18"/>
                      </w:rPr>
                    </w:pPr>
                    <w:r w:rsidRPr="00A7430D">
                      <w:rPr>
                        <w:rFonts w:hint="eastAsia"/>
                        <w:sz w:val="18"/>
                        <w:szCs w:val="18"/>
                      </w:rPr>
                      <w:t>热轧</w:t>
                    </w:r>
                  </w:p>
                </w:txbxContent>
              </v:textbox>
            </v:shape>
            <v:shape id="_x0000_s1481" type="#_x0000_t202" style="position:absolute;left:4909;top:2442;width:1467;height:523">
              <v:textbox style="mso-next-textbox:#_x0000_s1481">
                <w:txbxContent>
                  <w:p w:rsidR="00A20158" w:rsidRPr="000D2DE1" w:rsidRDefault="00A20158" w:rsidP="00A638C2">
                    <w:pPr>
                      <w:jc w:val="center"/>
                      <w:rPr>
                        <w:rFonts w:ascii="宋体" w:hAnsi="宋体"/>
                        <w:sz w:val="18"/>
                        <w:szCs w:val="18"/>
                      </w:rPr>
                    </w:pPr>
                    <w:r w:rsidRPr="000D2DE1">
                      <w:rPr>
                        <w:rFonts w:ascii="宋体" w:hAnsi="宋体" w:hint="eastAsia"/>
                        <w:sz w:val="18"/>
                        <w:szCs w:val="18"/>
                      </w:rPr>
                      <w:t>熔铸</w:t>
                    </w:r>
                  </w:p>
                  <w:p w:rsidR="00A20158" w:rsidRPr="000D2DE1" w:rsidRDefault="00A20158" w:rsidP="00A638C2">
                    <w:pPr>
                      <w:jc w:val="center"/>
                      <w:rPr>
                        <w:rFonts w:ascii="宋体" w:hAnsi="宋体"/>
                        <w:sz w:val="18"/>
                        <w:szCs w:val="18"/>
                      </w:rPr>
                    </w:pPr>
                    <w:r w:rsidRPr="000D2DE1">
                      <w:rPr>
                        <w:rFonts w:ascii="宋体" w:hAnsi="宋体" w:hint="eastAsia"/>
                        <w:sz w:val="18"/>
                        <w:szCs w:val="18"/>
                      </w:rPr>
                      <w:t>（含半连铸/连铸）</w:t>
                    </w:r>
                  </w:p>
                </w:txbxContent>
              </v:textbox>
            </v:shape>
            <v:shape id="_x0000_s1482" type="#_x0000_t202" style="position:absolute;left:4992;top:5005;width:1212;height:466">
              <v:textbox style="mso-next-textbox:#_x0000_s1482">
                <w:txbxContent>
                  <w:p w:rsidR="00A20158" w:rsidRDefault="00A20158" w:rsidP="00A638C2">
                    <w:pPr>
                      <w:jc w:val="center"/>
                      <w:rPr>
                        <w:sz w:val="18"/>
                        <w:szCs w:val="18"/>
                      </w:rPr>
                    </w:pPr>
                    <w:r>
                      <w:rPr>
                        <w:rFonts w:hint="eastAsia"/>
                        <w:sz w:val="18"/>
                        <w:szCs w:val="18"/>
                      </w:rPr>
                      <w:t>精整</w:t>
                    </w:r>
                  </w:p>
                  <w:p w:rsidR="00A20158" w:rsidRDefault="00A20158" w:rsidP="00A638C2">
                    <w:pPr>
                      <w:jc w:val="center"/>
                      <w:rPr>
                        <w:sz w:val="18"/>
                        <w:szCs w:val="18"/>
                      </w:rPr>
                    </w:pPr>
                    <w:r>
                      <w:rPr>
                        <w:rFonts w:hint="eastAsia"/>
                        <w:sz w:val="18"/>
                        <w:szCs w:val="18"/>
                      </w:rPr>
                      <w:t>（含剪切、表面处理）</w:t>
                    </w:r>
                  </w:p>
                  <w:p w:rsidR="00A20158" w:rsidRDefault="00A20158" w:rsidP="00A638C2">
                    <w:pPr>
                      <w:jc w:val="center"/>
                    </w:pPr>
                  </w:p>
                </w:txbxContent>
              </v:textbox>
            </v:shape>
            <v:shape id="_x0000_s1483" type="#_x0000_t32" style="position:absolute;left:5614;top:5471;width:3;height:294" o:connectortype="straight">
              <v:stroke endarrow="block"/>
            </v:shape>
            <v:shape id="_x0000_s1484" type="#_x0000_t32" style="position:absolute;left:4445;top:3614;width:1;height:314" o:connectortype="straight"/>
            <v:shape id="_x0000_s1485" type="#_x0000_t202" style="position:absolute;left:6628;top:3223;width:961;height:307">
              <v:textbox style="mso-next-textbox:#_x0000_s1485">
                <w:txbxContent>
                  <w:p w:rsidR="00A20158" w:rsidRPr="00A7430D" w:rsidRDefault="00A20158" w:rsidP="00A638C2">
                    <w:pPr>
                      <w:jc w:val="center"/>
                      <w:rPr>
                        <w:sz w:val="18"/>
                        <w:szCs w:val="18"/>
                      </w:rPr>
                    </w:pPr>
                    <w:r w:rsidRPr="00A7430D">
                      <w:rPr>
                        <w:rFonts w:hint="eastAsia"/>
                        <w:sz w:val="18"/>
                        <w:szCs w:val="18"/>
                      </w:rPr>
                      <w:t>连续挤压</w:t>
                    </w:r>
                  </w:p>
                </w:txbxContent>
              </v:textbox>
            </v:shape>
            <v:shape id="_x0000_s1486" type="#_x0000_t32" style="position:absolute;left:4446;top:2679;width:1;height:588" o:connectortype="straight">
              <v:stroke endarrow="block"/>
            </v:shape>
            <v:shape id="_x0000_s1487" type="#_x0000_t32" style="position:absolute;left:4446;top:2671;width:463;height:1;flip:x" o:connectortype="straight"/>
            <v:shape id="_x0000_s1488" type="#_x0000_t32" style="position:absolute;left:7086;top:3530;width:6;height:398" o:connectortype="straight"/>
            <v:shape id="_x0000_s1489" type="#_x0000_t32" style="position:absolute;left:6204;top:3928;width:880;height:4;flip:x" o:connectortype="straight">
              <v:stroke endarrow="block"/>
            </v:shape>
            <v:shape id="_x0000_s1490" type="#_x0000_t202" style="position:absolute;left:6740;top:2509;width:691;height:389">
              <v:textbox style="mso-next-textbox:#_x0000_s1490">
                <w:txbxContent>
                  <w:p w:rsidR="00A20158" w:rsidRPr="00A7430D" w:rsidRDefault="00A20158" w:rsidP="00A638C2">
                    <w:pPr>
                      <w:jc w:val="center"/>
                      <w:rPr>
                        <w:sz w:val="18"/>
                        <w:szCs w:val="18"/>
                      </w:rPr>
                    </w:pPr>
                    <w:r w:rsidRPr="00A7430D">
                      <w:rPr>
                        <w:rFonts w:hint="eastAsia"/>
                        <w:sz w:val="18"/>
                        <w:szCs w:val="18"/>
                      </w:rPr>
                      <w:t>铜杆</w:t>
                    </w:r>
                  </w:p>
                </w:txbxContent>
              </v:textbox>
            </v:shape>
            <v:shape id="_x0000_s1491" type="#_x0000_t32" style="position:absolute;left:7084;top:2898;width:2;height:344;flip:x" o:connectortype="straight">
              <v:stroke endarrow="block"/>
            </v:shape>
            <v:shape id="_x0000_s1492" type="#_x0000_t32" style="position:absolute;left:6376;top:2679;width:364;height:5" o:connectortype="straight">
              <v:stroke endarrow="block"/>
            </v:shape>
            <v:shape id="_x0000_s1493" type="#_x0000_t32" style="position:absolute;left:5631;top:2965;width:4;height:277" o:connectortype="straight">
              <v:stroke endarrow="block"/>
            </v:shape>
            <v:shape id="_x0000_s1494" type="#_x0000_t202" style="position:absolute;left:4992;top:3807;width:1212;height:268">
              <v:textbox style="mso-next-textbox:#_x0000_s1494">
                <w:txbxContent>
                  <w:p w:rsidR="00A20158" w:rsidRDefault="00A20158" w:rsidP="00A638C2">
                    <w:pPr>
                      <w:jc w:val="center"/>
                    </w:pPr>
                    <w:r w:rsidRPr="00A7430D">
                      <w:rPr>
                        <w:rFonts w:hint="eastAsia"/>
                        <w:sz w:val="18"/>
                        <w:szCs w:val="18"/>
                      </w:rPr>
                      <w:t>冷轧</w:t>
                    </w:r>
                  </w:p>
                </w:txbxContent>
              </v:textbox>
            </v:shape>
            <v:shape id="_x0000_s1495" type="#_x0000_t202" style="position:absolute;left:4992;top:4344;width:1212;height:334">
              <v:textbox style="mso-next-textbox:#_x0000_s1495">
                <w:txbxContent>
                  <w:p w:rsidR="00A20158" w:rsidRDefault="00A20158" w:rsidP="00A638C2">
                    <w:pPr>
                      <w:jc w:val="center"/>
                    </w:pPr>
                    <w:r>
                      <w:rPr>
                        <w:rFonts w:hint="eastAsia"/>
                        <w:sz w:val="18"/>
                        <w:szCs w:val="18"/>
                      </w:rPr>
                      <w:t>热处理</w:t>
                    </w:r>
                  </w:p>
                </w:txbxContent>
              </v:textbox>
            </v:shape>
            <v:shape id="_x0000_s1496" type="#_x0000_t32" style="position:absolute;left:5635;top:3530;width:3;height:277" o:connectortype="straight">
              <v:stroke endarrow="block"/>
            </v:shape>
            <v:shape id="_x0000_s1497" type="#_x0000_t32" style="position:absolute;left:5638;top:4075;width:3;height:276" o:connectortype="straight">
              <v:stroke endarrow="block"/>
            </v:shape>
            <v:shape id="_x0000_s1498" type="#_x0000_t32" style="position:absolute;left:5617;top:4678;width:3;height:276" o:connectortype="straight">
              <v:stroke endarrow="block"/>
            </v:shape>
            <v:shape id="_x0000_s1499" type="#_x0000_t202" style="position:absolute;left:4992;top:6349;width:1212;height:335">
              <v:textbox style="mso-next-textbox:#_x0000_s1499">
                <w:txbxContent>
                  <w:p w:rsidR="00A20158" w:rsidRDefault="00A20158" w:rsidP="00A638C2">
                    <w:pPr>
                      <w:jc w:val="center"/>
                    </w:pPr>
                    <w:r>
                      <w:rPr>
                        <w:rFonts w:hint="eastAsia"/>
                        <w:sz w:val="18"/>
                        <w:szCs w:val="18"/>
                      </w:rPr>
                      <w:t>包装</w:t>
                    </w:r>
                  </w:p>
                </w:txbxContent>
              </v:textbox>
            </v:shape>
            <v:shape id="_x0000_s1500" type="#_x0000_t202" style="position:absolute;left:4992;top:5765;width:1212;height:337">
              <v:textbox style="mso-next-textbox:#_x0000_s1500">
                <w:txbxContent>
                  <w:p w:rsidR="00A20158" w:rsidRDefault="00A20158" w:rsidP="00A638C2">
                    <w:pPr>
                      <w:jc w:val="center"/>
                    </w:pPr>
                    <w:r>
                      <w:rPr>
                        <w:rFonts w:hint="eastAsia"/>
                        <w:sz w:val="18"/>
                        <w:szCs w:val="18"/>
                      </w:rPr>
                      <w:t>产品检验</w:t>
                    </w:r>
                  </w:p>
                </w:txbxContent>
              </v:textbox>
            </v:shape>
            <v:shape id="_x0000_s1501" type="#_x0000_t32" style="position:absolute;left:5610;top:6102;width:4;height:293" o:connectortype="straight">
              <v:stroke endarrow="block"/>
            </v:shape>
            <v:shape id="_x0000_s1503" type="#_x0000_t202" style="position:absolute;left:3112;top:1777;width:762;height:299">
              <v:textbox style="mso-next-textbox:#_x0000_s1503">
                <w:txbxContent>
                  <w:p w:rsidR="00A20158" w:rsidRPr="00A7430D" w:rsidRDefault="00A20158" w:rsidP="00A638C2">
                    <w:pPr>
                      <w:jc w:val="center"/>
                      <w:rPr>
                        <w:sz w:val="18"/>
                        <w:szCs w:val="18"/>
                      </w:rPr>
                    </w:pPr>
                    <w:r>
                      <w:rPr>
                        <w:rFonts w:hint="eastAsia"/>
                        <w:sz w:val="18"/>
                        <w:szCs w:val="18"/>
                      </w:rPr>
                      <w:t>辅料</w:t>
                    </w:r>
                  </w:p>
                </w:txbxContent>
              </v:textbox>
            </v:shape>
            <v:shape id="_x0000_s1502" type="#_x0000_t202" style="position:absolute;left:4034;top:1659;width:3664;height:5095" filled="f" strokeweight=".25pt">
              <v:stroke dashstyle="dash"/>
              <v:textbox style="mso-next-textbox:#_x0000_s1502">
                <w:txbxContent>
                  <w:p w:rsidR="00A20158" w:rsidRPr="00E229E7" w:rsidRDefault="00A20158" w:rsidP="00A638C2">
                    <w:pPr>
                      <w:spacing w:line="720" w:lineRule="auto"/>
                      <w:rPr>
                        <w:szCs w:val="18"/>
                      </w:rPr>
                    </w:pPr>
                  </w:p>
                </w:txbxContent>
              </v:textbox>
            </v:shape>
            <v:shape id="_x0000_s1504" type="#_x0000_t32" style="position:absolute;left:3874;top:1927;width:765;height:10" o:connectortype="straight">
              <v:stroke endarrow="block"/>
            </v:shape>
            <v:shape id="_x0000_s1526" type="#_x0000_t202" style="position:absolute;left:2687;top:3402;width:762;height:299">
              <v:textbox style="mso-next-textbox:#_x0000_s1526">
                <w:txbxContent>
                  <w:p w:rsidR="00A20158" w:rsidRPr="00A7430D" w:rsidRDefault="00A20158" w:rsidP="00A638C2">
                    <w:pPr>
                      <w:jc w:val="center"/>
                      <w:rPr>
                        <w:sz w:val="18"/>
                        <w:szCs w:val="18"/>
                      </w:rPr>
                    </w:pPr>
                    <w:r>
                      <w:rPr>
                        <w:rFonts w:hint="eastAsia"/>
                        <w:sz w:val="18"/>
                        <w:szCs w:val="18"/>
                      </w:rPr>
                      <w:t>能源</w:t>
                    </w:r>
                  </w:p>
                </w:txbxContent>
              </v:textbox>
            </v:shape>
            <v:shape id="_x0000_s1527" type="#_x0000_t202" style="position:absolute;left:2687;top:4378;width:762;height:300">
              <v:textbox style="mso-next-textbox:#_x0000_s1527">
                <w:txbxContent>
                  <w:p w:rsidR="00A20158" w:rsidRPr="00A7430D" w:rsidRDefault="00A20158" w:rsidP="00A638C2">
                    <w:pPr>
                      <w:jc w:val="center"/>
                      <w:rPr>
                        <w:sz w:val="18"/>
                        <w:szCs w:val="18"/>
                      </w:rPr>
                    </w:pPr>
                    <w:r>
                      <w:rPr>
                        <w:rFonts w:hint="eastAsia"/>
                        <w:sz w:val="18"/>
                        <w:szCs w:val="18"/>
                      </w:rPr>
                      <w:t>水</w:t>
                    </w:r>
                  </w:p>
                </w:txbxContent>
              </v:textbox>
            </v:shape>
            <v:shape id="_x0000_s1529" type="#_x0000_t202" style="position:absolute;left:2532;top:3169;width:1072;height:1836" filled="f" strokeweight=".25pt">
              <v:stroke dashstyle="dash"/>
              <v:textbox style="mso-next-textbox:#_x0000_s1529">
                <w:txbxContent>
                  <w:p w:rsidR="00A20158" w:rsidRPr="00E229E7" w:rsidRDefault="00A20158" w:rsidP="00A638C2">
                    <w:pPr>
                      <w:spacing w:line="720" w:lineRule="auto"/>
                      <w:rPr>
                        <w:szCs w:val="18"/>
                      </w:rPr>
                    </w:pPr>
                  </w:p>
                </w:txbxContent>
              </v:textbox>
            </v:shape>
            <v:shape id="_x0000_s1530" type="#_x0000_t202" style="position:absolute;left:8149;top:3314;width:762;height:300">
              <v:textbox style="mso-next-textbox:#_x0000_s1530">
                <w:txbxContent>
                  <w:p w:rsidR="00A20158" w:rsidRPr="00A7430D" w:rsidRDefault="00A20158" w:rsidP="00A638C2">
                    <w:pPr>
                      <w:jc w:val="center"/>
                      <w:rPr>
                        <w:sz w:val="18"/>
                        <w:szCs w:val="18"/>
                      </w:rPr>
                    </w:pPr>
                    <w:r>
                      <w:rPr>
                        <w:rFonts w:hint="eastAsia"/>
                        <w:sz w:val="18"/>
                        <w:szCs w:val="18"/>
                      </w:rPr>
                      <w:t>废气</w:t>
                    </w:r>
                  </w:p>
                </w:txbxContent>
              </v:textbox>
            </v:shape>
            <v:shape id="_x0000_s1531" type="#_x0000_t202" style="position:absolute;left:8149;top:3932;width:762;height:299">
              <v:textbox style="mso-next-textbox:#_x0000_s1531">
                <w:txbxContent>
                  <w:p w:rsidR="00A20158" w:rsidRPr="00A7430D" w:rsidRDefault="00A20158" w:rsidP="00A638C2">
                    <w:pPr>
                      <w:jc w:val="center"/>
                      <w:rPr>
                        <w:sz w:val="18"/>
                        <w:szCs w:val="18"/>
                      </w:rPr>
                    </w:pPr>
                    <w:r>
                      <w:rPr>
                        <w:rFonts w:hint="eastAsia"/>
                        <w:sz w:val="18"/>
                        <w:szCs w:val="18"/>
                      </w:rPr>
                      <w:t>废水</w:t>
                    </w:r>
                  </w:p>
                </w:txbxContent>
              </v:textbox>
            </v:shape>
            <v:shape id="_x0000_s1532" type="#_x0000_t202" style="position:absolute;left:8149;top:4654;width:762;height:300">
              <v:textbox style="mso-next-textbox:#_x0000_s1532">
                <w:txbxContent>
                  <w:p w:rsidR="00A20158" w:rsidRPr="00A7430D" w:rsidRDefault="00A20158" w:rsidP="00A638C2">
                    <w:pPr>
                      <w:jc w:val="center"/>
                      <w:rPr>
                        <w:sz w:val="18"/>
                        <w:szCs w:val="18"/>
                      </w:rPr>
                    </w:pPr>
                    <w:r>
                      <w:rPr>
                        <w:rFonts w:hint="eastAsia"/>
                        <w:sz w:val="18"/>
                        <w:szCs w:val="18"/>
                      </w:rPr>
                      <w:t>固废</w:t>
                    </w:r>
                  </w:p>
                </w:txbxContent>
              </v:textbox>
            </v:shape>
            <v:shape id="_x0000_s1533" type="#_x0000_t202" style="position:absolute;left:8055;top:3223;width:1072;height:1837" filled="f" strokeweight=".25pt">
              <v:stroke dashstyle="dash"/>
              <v:textbox style="mso-next-textbox:#_x0000_s1533">
                <w:txbxContent>
                  <w:p w:rsidR="00A20158" w:rsidRPr="00E229E7" w:rsidRDefault="00A20158" w:rsidP="00A638C2">
                    <w:pPr>
                      <w:spacing w:line="720" w:lineRule="auto"/>
                      <w:rPr>
                        <w:szCs w:val="18"/>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555" type="#_x0000_t13" style="position:absolute;left:7698;top:4075;width:357;height:156"/>
            <v:shape id="_x0000_s1556" type="#_x0000_t13" style="position:absolute;left:3604;top:4075;width:430;height:156"/>
            <w10:wrap type="none"/>
            <w10:anchorlock/>
          </v:group>
        </w:pict>
      </w:r>
    </w:p>
    <w:p w:rsidR="00A638C2" w:rsidRPr="00DC139F" w:rsidRDefault="00A638C2" w:rsidP="00A638C2">
      <w:pPr>
        <w:jc w:val="center"/>
        <w:rPr>
          <w:rFonts w:ascii="黑体" w:eastAsia="黑体" w:hAnsi="宋体"/>
          <w:szCs w:val="21"/>
        </w:rPr>
      </w:pPr>
      <w:r w:rsidRPr="00DC139F">
        <w:rPr>
          <w:rFonts w:ascii="黑体" w:eastAsia="黑体" w:hAnsi="宋体" w:hint="eastAsia"/>
          <w:szCs w:val="21"/>
        </w:rPr>
        <w:t>图1   铜及铜合金冷轧板带箔材生命周期系统边界</w:t>
      </w:r>
    </w:p>
    <w:p w:rsidR="00F23D4A" w:rsidRPr="00DC139F" w:rsidRDefault="00F23D4A" w:rsidP="00531928">
      <w:pPr>
        <w:widowControl/>
        <w:spacing w:beforeLines="50" w:afterLines="50"/>
        <w:jc w:val="left"/>
        <w:rPr>
          <w:szCs w:val="21"/>
        </w:rPr>
      </w:pPr>
      <w:r w:rsidRPr="00DC139F">
        <w:rPr>
          <w:rFonts w:ascii="黑体" w:eastAsia="黑体" w:cs="黑体" w:hint="eastAsia"/>
          <w:kern w:val="0"/>
          <w:szCs w:val="21"/>
        </w:rPr>
        <w:t>6 评价方法和流程</w:t>
      </w:r>
    </w:p>
    <w:p w:rsidR="00F23D4A" w:rsidRPr="00DC139F" w:rsidRDefault="00F23D4A" w:rsidP="00531928">
      <w:pPr>
        <w:widowControl/>
        <w:spacing w:beforeLines="50" w:afterLines="50"/>
        <w:jc w:val="left"/>
        <w:rPr>
          <w:rFonts w:ascii="黑体" w:eastAsia="黑体" w:cs="黑体"/>
          <w:kern w:val="0"/>
          <w:szCs w:val="21"/>
        </w:rPr>
      </w:pPr>
      <w:r w:rsidRPr="00DC139F">
        <w:rPr>
          <w:rFonts w:ascii="黑体" w:eastAsia="黑体" w:cs="黑体" w:hint="eastAsia"/>
          <w:kern w:val="0"/>
          <w:szCs w:val="21"/>
        </w:rPr>
        <w:t>6.1评价方法</w:t>
      </w:r>
    </w:p>
    <w:p w:rsidR="00F23D4A" w:rsidRPr="00DC139F" w:rsidRDefault="00F23D4A" w:rsidP="00F23D4A">
      <w:pPr>
        <w:ind w:firstLine="420"/>
      </w:pPr>
      <w:r w:rsidRPr="00DC139F">
        <w:rPr>
          <w:rFonts w:hint="eastAsia"/>
          <w:szCs w:val="21"/>
        </w:rPr>
        <w:t>本文件采用指标评价与生命周期评价相结合的方法，</w:t>
      </w:r>
      <w:r w:rsidRPr="00DC139F">
        <w:t>可按照</w:t>
      </w:r>
      <w:r w:rsidRPr="00DC139F">
        <w:rPr>
          <w:rFonts w:hint="eastAsia"/>
        </w:rPr>
        <w:t>“</w:t>
      </w:r>
      <w:r w:rsidRPr="00DC139F">
        <w:t>4.1</w:t>
      </w:r>
      <w:r w:rsidRPr="00DC139F">
        <w:t>基本要求</w:t>
      </w:r>
      <w:r w:rsidRPr="00DC139F">
        <w:rPr>
          <w:rFonts w:hint="eastAsia"/>
        </w:rPr>
        <w:t>”</w:t>
      </w:r>
      <w:r w:rsidRPr="00DC139F">
        <w:t>和</w:t>
      </w:r>
      <w:r w:rsidRPr="00DC139F">
        <w:rPr>
          <w:rFonts w:hint="eastAsia"/>
        </w:rPr>
        <w:t>“</w:t>
      </w:r>
      <w:r w:rsidRPr="00DC139F">
        <w:t>4.2</w:t>
      </w:r>
      <w:r w:rsidRPr="00DC139F">
        <w:t>评价指标</w:t>
      </w:r>
      <w:r w:rsidRPr="00DC139F">
        <w:rPr>
          <w:rFonts w:hint="eastAsia"/>
        </w:rPr>
        <w:t>”</w:t>
      </w:r>
      <w:r w:rsidRPr="00DC139F">
        <w:t>要求开展自我评价或第三方评价，</w:t>
      </w:r>
      <w:r w:rsidRPr="00DC139F">
        <w:rPr>
          <w:rFonts w:hint="eastAsia"/>
          <w:szCs w:val="21"/>
        </w:rPr>
        <w:t>在满足评价指标要求的基础上，采用生命周期评价方法，进行生命周期影响评价，编制生命周期评价报告。</w:t>
      </w:r>
      <w:r w:rsidRPr="00DC139F">
        <w:rPr>
          <w:rFonts w:ascii="宋体" w:hAnsi="宋体" w:hint="eastAsia"/>
        </w:rPr>
        <w:t>冷轧板带箔</w:t>
      </w:r>
      <w:r w:rsidRPr="00DC139F">
        <w:t>产品同时满足以下条件，可</w:t>
      </w:r>
      <w:r w:rsidRPr="00DC139F">
        <w:rPr>
          <w:rFonts w:hint="eastAsia"/>
        </w:rPr>
        <w:t>判定</w:t>
      </w:r>
      <w:r w:rsidRPr="00DC139F">
        <w:t>为绿色设计产品</w:t>
      </w:r>
      <w:r w:rsidRPr="00DC139F">
        <w:rPr>
          <w:rFonts w:hint="eastAsia"/>
        </w:rPr>
        <w:t>：</w:t>
      </w:r>
    </w:p>
    <w:p w:rsidR="00F23D4A" w:rsidRPr="00DC139F" w:rsidRDefault="00F23D4A" w:rsidP="00F23D4A">
      <w:pPr>
        <w:pStyle w:val="af3"/>
        <w:numPr>
          <w:ilvl w:val="0"/>
          <w:numId w:val="3"/>
        </w:numPr>
        <w:spacing w:line="240" w:lineRule="auto"/>
        <w:ind w:firstLineChars="0"/>
      </w:pPr>
      <w:r w:rsidRPr="00DC139F">
        <w:t>满足基本要求（见4.1）和评价指标要求（见4.2）；</w:t>
      </w:r>
    </w:p>
    <w:p w:rsidR="00F23D4A" w:rsidRPr="00DC139F" w:rsidRDefault="00F23D4A" w:rsidP="00F23D4A">
      <w:pPr>
        <w:pStyle w:val="af3"/>
        <w:numPr>
          <w:ilvl w:val="0"/>
          <w:numId w:val="3"/>
        </w:numPr>
        <w:spacing w:line="240" w:lineRule="auto"/>
        <w:ind w:firstLineChars="0"/>
      </w:pPr>
      <w:r w:rsidRPr="00DC139F">
        <w:t>提供生命周期评价报告</w:t>
      </w:r>
      <w:r w:rsidRPr="00DC139F">
        <w:rPr>
          <w:rFonts w:hint="eastAsia"/>
        </w:rPr>
        <w:t>（见5.2）</w:t>
      </w:r>
      <w:r w:rsidRPr="00DC139F">
        <w:t>。</w:t>
      </w:r>
    </w:p>
    <w:p w:rsidR="00F23D4A" w:rsidRPr="00DC139F" w:rsidRDefault="00F23D4A" w:rsidP="00531928">
      <w:pPr>
        <w:widowControl/>
        <w:spacing w:beforeLines="50" w:afterLines="50"/>
        <w:jc w:val="left"/>
        <w:rPr>
          <w:rFonts w:ascii="黑体" w:eastAsia="黑体" w:cs="黑体"/>
          <w:kern w:val="0"/>
          <w:szCs w:val="21"/>
        </w:rPr>
      </w:pPr>
      <w:r w:rsidRPr="00DC139F">
        <w:rPr>
          <w:rFonts w:ascii="黑体" w:eastAsia="黑体" w:cs="黑体" w:hint="eastAsia"/>
          <w:kern w:val="0"/>
          <w:szCs w:val="21"/>
        </w:rPr>
        <w:t>6.2评价流程</w:t>
      </w:r>
    </w:p>
    <w:p w:rsidR="00F23D4A" w:rsidRPr="00DC139F" w:rsidRDefault="00F23D4A" w:rsidP="000E2CCC">
      <w:pPr>
        <w:ind w:firstLine="420"/>
        <w:rPr>
          <w:rFonts w:ascii="黑体" w:eastAsia="黑体" w:cs="黑体"/>
          <w:kern w:val="0"/>
          <w:szCs w:val="21"/>
        </w:rPr>
      </w:pPr>
      <w:r w:rsidRPr="00DC139F">
        <w:rPr>
          <w:rFonts w:hint="eastAsia"/>
        </w:rPr>
        <w:t>根据</w:t>
      </w:r>
      <w:r w:rsidRPr="00DC139F">
        <w:rPr>
          <w:rFonts w:ascii="宋体" w:hAnsi="宋体" w:hint="eastAsia"/>
        </w:rPr>
        <w:t>冷轧板带箔</w:t>
      </w:r>
      <w:r w:rsidRPr="00DC139F">
        <w:rPr>
          <w:rFonts w:hint="eastAsia"/>
        </w:rPr>
        <w:t>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w:t>
      </w:r>
      <w:r w:rsidRPr="00DC139F">
        <w:rPr>
          <w:rFonts w:hint="eastAsia"/>
        </w:rPr>
        <w:lastRenderedPageBreak/>
        <w:t>评价指标要求的生产企业，还应该提供该产品的生命周期评价报告。评价流程图见图</w:t>
      </w:r>
      <w:r w:rsidRPr="00DC139F">
        <w:rPr>
          <w:rFonts w:hint="eastAsia"/>
        </w:rPr>
        <w:t>2</w:t>
      </w:r>
      <w:r w:rsidRPr="00DC139F">
        <w:rPr>
          <w:rFonts w:hint="eastAsia"/>
        </w:rPr>
        <w:t>。</w:t>
      </w:r>
    </w:p>
    <w:p w:rsidR="00F23D4A" w:rsidRPr="00DC139F" w:rsidRDefault="00F23D4A" w:rsidP="00A638C2">
      <w:pPr>
        <w:jc w:val="center"/>
        <w:rPr>
          <w:rFonts w:ascii="宋体" w:cs="宋体"/>
          <w:kern w:val="0"/>
          <w:szCs w:val="21"/>
        </w:rPr>
      </w:pPr>
    </w:p>
    <w:bookmarkStart w:id="3" w:name="_1585144401"/>
    <w:bookmarkEnd w:id="3"/>
    <w:p w:rsidR="00AF2FC1" w:rsidRPr="00DC139F" w:rsidRDefault="00A638C2">
      <w:pPr>
        <w:jc w:val="center"/>
        <w:rPr>
          <w:szCs w:val="21"/>
        </w:rPr>
      </w:pPr>
      <w:r w:rsidRPr="00DC139F">
        <w:rPr>
          <w:szCs w:val="21"/>
        </w:rPr>
        <w:object w:dxaOrig="8322" w:dyaOrig="7176">
          <v:shape id="对象 1" o:spid="_x0000_i1026" type="#_x0000_t75" style="width:379.5pt;height:326.25pt;mso-position-horizontal-relative:page;mso-position-vertical-relative:page" o:ole="">
            <v:imagedata r:id="rId18" o:title=""/>
          </v:shape>
          <o:OLEObject Type="Embed" ProgID="Word.Document.12" ShapeID="对象 1" DrawAspect="Content" ObjectID="_1721026965" r:id="rId19"/>
        </w:object>
      </w:r>
    </w:p>
    <w:p w:rsidR="00AF2FC1" w:rsidRPr="00DC139F" w:rsidRDefault="00AF2FC1" w:rsidP="00531928">
      <w:pPr>
        <w:widowControl/>
        <w:spacing w:beforeLines="50" w:afterLines="50"/>
        <w:jc w:val="center"/>
        <w:rPr>
          <w:rFonts w:ascii="黑体" w:eastAsia="黑体" w:hAnsi="黑体"/>
          <w:szCs w:val="21"/>
        </w:rPr>
      </w:pPr>
      <w:r w:rsidRPr="00DC139F">
        <w:rPr>
          <w:rFonts w:ascii="黑体" w:eastAsia="黑体" w:hAnsi="黑体" w:hint="eastAsia"/>
          <w:szCs w:val="21"/>
        </w:rPr>
        <w:t>图</w:t>
      </w:r>
      <w:r w:rsidR="00A638C2" w:rsidRPr="00DC139F">
        <w:rPr>
          <w:rFonts w:ascii="黑体" w:eastAsia="黑体" w:hAnsi="黑体" w:hint="eastAsia"/>
          <w:szCs w:val="21"/>
        </w:rPr>
        <w:t>2</w:t>
      </w:r>
      <w:r w:rsidRPr="00DC139F">
        <w:rPr>
          <w:rFonts w:ascii="黑体" w:eastAsia="黑体" w:hAnsi="黑体" w:hint="eastAsia"/>
          <w:szCs w:val="21"/>
        </w:rPr>
        <w:t xml:space="preserve">  </w:t>
      </w:r>
      <w:bookmarkStart w:id="4" w:name="_Toc514086411"/>
      <w:r w:rsidR="0049057A" w:rsidRPr="00DC139F">
        <w:rPr>
          <w:rFonts w:ascii="宋体" w:cs="宋体" w:hint="eastAsia"/>
          <w:kern w:val="0"/>
          <w:szCs w:val="21"/>
        </w:rPr>
        <w:t>铜及铜合金</w:t>
      </w:r>
      <w:r w:rsidR="003A5695" w:rsidRPr="00DC139F">
        <w:rPr>
          <w:rFonts w:ascii="宋体" w:hAnsi="宋体" w:hint="eastAsia"/>
        </w:rPr>
        <w:t>冷轧板带箔</w:t>
      </w:r>
      <w:r w:rsidR="0049057A" w:rsidRPr="00DC139F">
        <w:rPr>
          <w:rFonts w:ascii="宋体" w:cs="宋体" w:hint="eastAsia"/>
          <w:kern w:val="0"/>
          <w:szCs w:val="21"/>
        </w:rPr>
        <w:t>材</w:t>
      </w:r>
      <w:r w:rsidRPr="00DC139F">
        <w:rPr>
          <w:rFonts w:ascii="黑体" w:eastAsia="黑体" w:hAnsi="黑体" w:hint="eastAsia"/>
          <w:szCs w:val="21"/>
        </w:rPr>
        <w:t>绿色设计产品</w:t>
      </w:r>
    </w:p>
    <w:p w:rsidR="002F3B5F" w:rsidRPr="00DC139F" w:rsidRDefault="002F3B5F" w:rsidP="00531928">
      <w:pPr>
        <w:widowControl/>
        <w:spacing w:beforeLines="50" w:afterLines="50"/>
        <w:jc w:val="center"/>
        <w:rPr>
          <w:rFonts w:ascii="黑体" w:eastAsia="黑体" w:hAnsi="黑体"/>
          <w:szCs w:val="21"/>
        </w:rPr>
      </w:pPr>
    </w:p>
    <w:p w:rsidR="002F3B5F" w:rsidRPr="00DC139F" w:rsidRDefault="002F3B5F" w:rsidP="00531928">
      <w:pPr>
        <w:widowControl/>
        <w:spacing w:beforeLines="50" w:afterLines="50"/>
        <w:jc w:val="center"/>
        <w:rPr>
          <w:rFonts w:ascii="黑体" w:eastAsia="黑体" w:hAnsi="黑体"/>
          <w:szCs w:val="21"/>
        </w:rPr>
      </w:pPr>
    </w:p>
    <w:p w:rsidR="002F3B5F" w:rsidRPr="00DC139F" w:rsidRDefault="002F3B5F" w:rsidP="00531928">
      <w:pPr>
        <w:widowControl/>
        <w:spacing w:beforeLines="50" w:afterLines="50"/>
        <w:jc w:val="center"/>
        <w:rPr>
          <w:rFonts w:ascii="黑体" w:eastAsia="黑体" w:hAnsi="黑体"/>
          <w:szCs w:val="21"/>
        </w:rPr>
      </w:pPr>
    </w:p>
    <w:p w:rsidR="002F3B5F" w:rsidRPr="00DC139F" w:rsidRDefault="002F3B5F" w:rsidP="00531928">
      <w:pPr>
        <w:widowControl/>
        <w:spacing w:beforeLines="50" w:afterLines="50"/>
        <w:jc w:val="center"/>
        <w:rPr>
          <w:rFonts w:ascii="黑体" w:eastAsia="黑体" w:hAnsi="黑体"/>
          <w:szCs w:val="21"/>
        </w:rPr>
      </w:pPr>
    </w:p>
    <w:p w:rsidR="002F3B5F" w:rsidRPr="00DC139F" w:rsidRDefault="002F3B5F" w:rsidP="00531928">
      <w:pPr>
        <w:widowControl/>
        <w:spacing w:beforeLines="50" w:afterLines="50"/>
        <w:jc w:val="center"/>
        <w:rPr>
          <w:rFonts w:ascii="黑体" w:eastAsia="黑体" w:hAnsi="黑体"/>
          <w:szCs w:val="21"/>
        </w:rPr>
      </w:pPr>
    </w:p>
    <w:p w:rsidR="002F3B5F" w:rsidRPr="00DC139F" w:rsidRDefault="002F3B5F" w:rsidP="00531928">
      <w:pPr>
        <w:widowControl/>
        <w:spacing w:beforeLines="50" w:afterLines="50"/>
        <w:jc w:val="center"/>
        <w:rPr>
          <w:rFonts w:ascii="黑体" w:eastAsia="黑体" w:hAnsi="黑体"/>
          <w:szCs w:val="21"/>
        </w:rPr>
      </w:pPr>
    </w:p>
    <w:p w:rsidR="002F3B5F" w:rsidRPr="00DC139F" w:rsidRDefault="002F3B5F" w:rsidP="00531928">
      <w:pPr>
        <w:widowControl/>
        <w:spacing w:beforeLines="50" w:afterLines="50"/>
        <w:jc w:val="center"/>
        <w:rPr>
          <w:rFonts w:ascii="黑体" w:eastAsia="黑体" w:hAnsi="黑体"/>
          <w:szCs w:val="21"/>
        </w:rPr>
      </w:pPr>
    </w:p>
    <w:p w:rsidR="002F3B5F" w:rsidRPr="00DC139F" w:rsidRDefault="002F3B5F" w:rsidP="00531928">
      <w:pPr>
        <w:widowControl/>
        <w:spacing w:beforeLines="50" w:afterLines="50"/>
        <w:jc w:val="center"/>
        <w:rPr>
          <w:rFonts w:ascii="黑体" w:eastAsia="黑体" w:hAnsi="黑体"/>
          <w:szCs w:val="21"/>
        </w:rPr>
      </w:pPr>
    </w:p>
    <w:p w:rsidR="002F3B5F" w:rsidRPr="00DC139F" w:rsidRDefault="002F3B5F" w:rsidP="00531928">
      <w:pPr>
        <w:widowControl/>
        <w:spacing w:beforeLines="50" w:afterLines="50"/>
        <w:jc w:val="center"/>
        <w:rPr>
          <w:rFonts w:ascii="黑体" w:eastAsia="黑体" w:hAnsi="黑体"/>
          <w:szCs w:val="21"/>
        </w:rPr>
      </w:pPr>
    </w:p>
    <w:p w:rsidR="002F3B5F" w:rsidRPr="00DC139F" w:rsidRDefault="002F3B5F" w:rsidP="00531928">
      <w:pPr>
        <w:widowControl/>
        <w:spacing w:beforeLines="50" w:afterLines="50"/>
        <w:jc w:val="center"/>
        <w:rPr>
          <w:rFonts w:ascii="黑体" w:eastAsia="黑体" w:hAnsi="黑体"/>
          <w:szCs w:val="21"/>
        </w:rPr>
      </w:pPr>
    </w:p>
    <w:bookmarkEnd w:id="4"/>
    <w:p w:rsidR="00AF2FC1" w:rsidRPr="00DC139F" w:rsidRDefault="00AF2FC1" w:rsidP="00531928">
      <w:pPr>
        <w:widowControl/>
        <w:spacing w:beforeLines="50" w:afterLines="50"/>
        <w:jc w:val="center"/>
        <w:rPr>
          <w:rFonts w:ascii="黑体" w:eastAsia="黑体" w:hAnsi="黑体"/>
          <w:szCs w:val="21"/>
        </w:rPr>
      </w:pPr>
      <w:r w:rsidRPr="00DC139F">
        <w:rPr>
          <w:rFonts w:ascii="黑体" w:eastAsia="黑体" w:hAnsi="黑体" w:hint="eastAsia"/>
          <w:szCs w:val="21"/>
        </w:rPr>
        <w:t>附录A</w:t>
      </w:r>
    </w:p>
    <w:p w:rsidR="00317D6B" w:rsidRPr="00DC139F" w:rsidRDefault="00317D6B" w:rsidP="00531928">
      <w:pPr>
        <w:widowControl/>
        <w:spacing w:beforeLines="50" w:afterLines="50"/>
        <w:jc w:val="center"/>
        <w:rPr>
          <w:rFonts w:ascii="黑体" w:eastAsia="黑体" w:hAnsi="宋体"/>
          <w:szCs w:val="21"/>
        </w:rPr>
      </w:pPr>
      <w:r w:rsidRPr="00DC139F">
        <w:rPr>
          <w:rFonts w:ascii="黑体" w:eastAsia="黑体" w:hAnsi="宋体" w:hint="eastAsia"/>
          <w:szCs w:val="21"/>
        </w:rPr>
        <w:t>(规范性)</w:t>
      </w:r>
    </w:p>
    <w:p w:rsidR="00317D6B" w:rsidRPr="00DC139F" w:rsidRDefault="00317D6B" w:rsidP="00531928">
      <w:pPr>
        <w:widowControl/>
        <w:spacing w:beforeLines="50" w:afterLines="50"/>
        <w:jc w:val="center"/>
        <w:rPr>
          <w:rFonts w:ascii="黑体" w:eastAsia="黑体" w:hAnsi="宋体"/>
          <w:szCs w:val="21"/>
        </w:rPr>
      </w:pPr>
      <w:r w:rsidRPr="00DC139F">
        <w:rPr>
          <w:rFonts w:ascii="黑体" w:eastAsia="黑体" w:hAnsi="宋体" w:hint="eastAsia"/>
          <w:szCs w:val="21"/>
        </w:rPr>
        <w:t>评价指标计算方法</w:t>
      </w:r>
    </w:p>
    <w:p w:rsidR="003D454A" w:rsidRPr="00DC139F" w:rsidRDefault="003D454A" w:rsidP="00531928">
      <w:pPr>
        <w:widowControl/>
        <w:spacing w:beforeLines="50" w:afterLines="50"/>
        <w:jc w:val="center"/>
        <w:rPr>
          <w:rFonts w:ascii="黑体" w:eastAsia="黑体" w:hAnsi="宋体"/>
          <w:szCs w:val="21"/>
        </w:rPr>
      </w:pPr>
    </w:p>
    <w:p w:rsidR="00317D6B" w:rsidRPr="00DC139F" w:rsidRDefault="00317D6B" w:rsidP="00531928">
      <w:pPr>
        <w:autoSpaceDE w:val="0"/>
        <w:autoSpaceDN w:val="0"/>
        <w:adjustRightInd w:val="0"/>
        <w:spacing w:beforeLines="50" w:afterLines="50"/>
        <w:jc w:val="left"/>
        <w:rPr>
          <w:rFonts w:ascii="黑体" w:eastAsia="黑体" w:hAnsi="Calibri" w:cs="宋体"/>
          <w:kern w:val="0"/>
          <w:szCs w:val="21"/>
        </w:rPr>
      </w:pPr>
      <w:r w:rsidRPr="00DC139F">
        <w:rPr>
          <w:rFonts w:ascii="黑体" w:eastAsia="黑体" w:hAnsi="Calibri" w:cs="宋体" w:hint="eastAsia"/>
          <w:kern w:val="0"/>
          <w:szCs w:val="21"/>
        </w:rPr>
        <w:t>A.1 单位产品金属损耗率</w:t>
      </w:r>
    </w:p>
    <w:p w:rsidR="00317D6B" w:rsidRPr="00DC139F" w:rsidRDefault="00317D6B" w:rsidP="00317D6B">
      <w:pPr>
        <w:autoSpaceDE w:val="0"/>
        <w:autoSpaceDN w:val="0"/>
        <w:adjustRightInd w:val="0"/>
        <w:ind w:firstLine="405"/>
        <w:jc w:val="left"/>
        <w:rPr>
          <w:rFonts w:ascii="宋体" w:hAnsi="Calibri" w:cs="宋体"/>
          <w:kern w:val="0"/>
          <w:szCs w:val="21"/>
        </w:rPr>
      </w:pPr>
      <w:r w:rsidRPr="00DC139F">
        <w:rPr>
          <w:rFonts w:ascii="宋体" w:hAnsi="Calibri" w:cs="宋体" w:hint="eastAsia"/>
          <w:kern w:val="0"/>
          <w:szCs w:val="21"/>
        </w:rPr>
        <w:t xml:space="preserve">生产单位产品损耗相应合金金属的比例，按一年计量周期计算。按公式（A.1）或公示（A.2）计算： </w:t>
      </w:r>
    </w:p>
    <w:p w:rsidR="00317D6B" w:rsidRPr="00DC139F" w:rsidRDefault="00317D6B" w:rsidP="00317D6B">
      <w:pPr>
        <w:autoSpaceDE w:val="0"/>
        <w:autoSpaceDN w:val="0"/>
        <w:adjustRightInd w:val="0"/>
        <w:jc w:val="right"/>
        <w:rPr>
          <w:rFonts w:ascii="宋体" w:hAnsi="Calibri" w:cs="宋体"/>
          <w:kern w:val="0"/>
          <w:szCs w:val="21"/>
        </w:rPr>
      </w:pPr>
      <w:r w:rsidRPr="00DC139F">
        <w:rPr>
          <w:rFonts w:ascii="宋体" w:hAnsi="Calibri" w:cs="宋体" w:hint="eastAsia"/>
          <w:i/>
          <w:kern w:val="0"/>
          <w:szCs w:val="21"/>
        </w:rPr>
        <w:lastRenderedPageBreak/>
        <w:t xml:space="preserve">M </w:t>
      </w:r>
      <w:r w:rsidRPr="00DC139F">
        <w:rPr>
          <w:rFonts w:ascii="宋体" w:hAnsi="Calibri" w:cs="宋体" w:hint="eastAsia"/>
          <w:kern w:val="0"/>
          <w:szCs w:val="21"/>
        </w:rPr>
        <w:t>=</w:t>
      </w:r>
      <w:r w:rsidRPr="00DC139F">
        <w:rPr>
          <w:rFonts w:ascii="宋体" w:hAnsi="Calibri" w:cs="宋体"/>
          <w:kern w:val="0"/>
          <w:position w:val="-30"/>
          <w:sz w:val="18"/>
          <w:szCs w:val="18"/>
        </w:rPr>
        <w:object w:dxaOrig="440" w:dyaOrig="700">
          <v:shape id="_x0000_i1027" type="#_x0000_t75" style="width:21.75pt;height:35.25pt" o:ole="">
            <v:imagedata r:id="rId20" o:title=""/>
          </v:shape>
          <o:OLEObject Type="Embed" ProgID="Equation.3" ShapeID="_x0000_i1027" DrawAspect="Content" ObjectID="_1721026966" r:id="rId21"/>
        </w:object>
      </w:r>
      <w:r w:rsidRPr="00DC139F">
        <w:rPr>
          <w:rFonts w:ascii="宋体" w:hAnsi="Calibri" w:cs="宋体" w:hint="eastAsia"/>
          <w:kern w:val="0"/>
          <w:szCs w:val="21"/>
        </w:rPr>
        <w:t>×100% .............................（A.1）</w:t>
      </w:r>
    </w:p>
    <w:p w:rsidR="00317D6B" w:rsidRPr="00DC139F" w:rsidRDefault="00317D6B" w:rsidP="00317D6B">
      <w:pPr>
        <w:autoSpaceDE w:val="0"/>
        <w:autoSpaceDN w:val="0"/>
        <w:adjustRightInd w:val="0"/>
        <w:jc w:val="right"/>
        <w:rPr>
          <w:rFonts w:ascii="宋体" w:hAnsi="Calibri" w:cs="宋体"/>
          <w:kern w:val="0"/>
          <w:szCs w:val="21"/>
        </w:rPr>
      </w:pPr>
      <w:r w:rsidRPr="00DC139F">
        <w:rPr>
          <w:rFonts w:ascii="宋体" w:hAnsi="Calibri" w:cs="宋体" w:hint="eastAsia"/>
          <w:i/>
          <w:kern w:val="0"/>
          <w:szCs w:val="21"/>
        </w:rPr>
        <w:t xml:space="preserve">M </w:t>
      </w:r>
      <w:r w:rsidRPr="00DC139F">
        <w:rPr>
          <w:rFonts w:ascii="宋体" w:hAnsi="Calibri" w:cs="宋体" w:hint="eastAsia"/>
          <w:kern w:val="0"/>
          <w:szCs w:val="21"/>
        </w:rPr>
        <w:t>=(1-</w:t>
      </w:r>
      <w:r w:rsidRPr="00DC139F">
        <w:rPr>
          <w:rFonts w:ascii="宋体" w:hAnsi="Calibri" w:cs="宋体"/>
          <w:kern w:val="0"/>
          <w:position w:val="-30"/>
          <w:szCs w:val="21"/>
        </w:rPr>
        <w:object w:dxaOrig="460" w:dyaOrig="700">
          <v:shape id="_x0000_i1028" type="#_x0000_t75" style="width:23.25pt;height:35.25pt" o:ole="">
            <v:imagedata r:id="rId22" o:title=""/>
          </v:shape>
          <o:OLEObject Type="Embed" ProgID="Equation.3" ShapeID="_x0000_i1028" DrawAspect="Content" ObjectID="_1721026967" r:id="rId23"/>
        </w:object>
      </w:r>
      <w:r w:rsidRPr="00DC139F">
        <w:rPr>
          <w:rFonts w:ascii="宋体" w:hAnsi="Calibri" w:cs="宋体" w:hint="eastAsia"/>
          <w:kern w:val="0"/>
          <w:szCs w:val="21"/>
        </w:rPr>
        <w:t>)×100% ..........................（A.2）</w:t>
      </w:r>
    </w:p>
    <w:p w:rsidR="00317D6B" w:rsidRPr="00DC139F" w:rsidRDefault="00317D6B" w:rsidP="00317D6B">
      <w:pPr>
        <w:autoSpaceDE w:val="0"/>
        <w:autoSpaceDN w:val="0"/>
        <w:adjustRightInd w:val="0"/>
        <w:ind w:firstLine="405"/>
        <w:jc w:val="left"/>
        <w:rPr>
          <w:rFonts w:ascii="宋体" w:hAnsi="Calibri" w:cs="宋体"/>
          <w:kern w:val="0"/>
          <w:szCs w:val="21"/>
        </w:rPr>
      </w:pPr>
      <w:r w:rsidRPr="00DC139F">
        <w:rPr>
          <w:rFonts w:ascii="宋体" w:hAnsi="Calibri" w:cs="宋体" w:hint="eastAsia"/>
          <w:kern w:val="0"/>
          <w:szCs w:val="21"/>
        </w:rPr>
        <w:t xml:space="preserve">式中： </w:t>
      </w:r>
    </w:p>
    <w:p w:rsidR="008B324B" w:rsidRPr="00DC139F" w:rsidRDefault="008B324B" w:rsidP="008B324B">
      <w:pPr>
        <w:autoSpaceDE w:val="0"/>
        <w:autoSpaceDN w:val="0"/>
        <w:adjustRightInd w:val="0"/>
        <w:ind w:firstLine="405"/>
        <w:jc w:val="left"/>
        <w:rPr>
          <w:rFonts w:ascii="宋体" w:hAnsi="Calibri" w:cs="宋体"/>
          <w:kern w:val="0"/>
          <w:szCs w:val="21"/>
        </w:rPr>
      </w:pPr>
      <w:r w:rsidRPr="00DC139F">
        <w:rPr>
          <w:rFonts w:ascii="宋体" w:hAnsi="Calibri" w:cs="宋体" w:hint="eastAsia"/>
          <w:i/>
          <w:kern w:val="0"/>
          <w:szCs w:val="21"/>
        </w:rPr>
        <w:t xml:space="preserve">M </w:t>
      </w:r>
      <w:r w:rsidRPr="00DC139F">
        <w:rPr>
          <w:rFonts w:ascii="宋体" w:hAnsi="Calibri" w:cs="宋体" w:hint="eastAsia"/>
          <w:kern w:val="0"/>
          <w:szCs w:val="21"/>
        </w:rPr>
        <w:t>—— 单位产品金属损耗率，单位为质量分数（%）；</w:t>
      </w:r>
    </w:p>
    <w:p w:rsidR="008B324B" w:rsidRPr="00DC139F" w:rsidRDefault="008B324B" w:rsidP="008B324B">
      <w:pPr>
        <w:autoSpaceDE w:val="0"/>
        <w:autoSpaceDN w:val="0"/>
        <w:adjustRightInd w:val="0"/>
        <w:jc w:val="left"/>
        <w:rPr>
          <w:rFonts w:ascii="宋体" w:hAnsi="Calibri" w:cs="宋体"/>
          <w:kern w:val="0"/>
          <w:szCs w:val="21"/>
        </w:rPr>
      </w:pPr>
      <w:r w:rsidRPr="00DC139F">
        <w:rPr>
          <w:rFonts w:ascii="宋体" w:hAnsi="Calibri" w:cs="宋体" w:hint="eastAsia"/>
          <w:kern w:val="0"/>
          <w:szCs w:val="21"/>
        </w:rPr>
        <w:t xml:space="preserve">    </w:t>
      </w:r>
      <w:r w:rsidRPr="00DC139F">
        <w:rPr>
          <w:rFonts w:ascii="宋体" w:hAnsi="Calibri" w:cs="宋体" w:hint="eastAsia"/>
          <w:i/>
          <w:kern w:val="0"/>
          <w:szCs w:val="21"/>
        </w:rPr>
        <w:t>M</w:t>
      </w:r>
      <w:r w:rsidRPr="00DC139F">
        <w:rPr>
          <w:rFonts w:ascii="宋体" w:hAnsi="Calibri" w:cs="宋体" w:hint="eastAsia"/>
          <w:i/>
          <w:kern w:val="0"/>
          <w:szCs w:val="21"/>
          <w:vertAlign w:val="subscript"/>
        </w:rPr>
        <w:t>s</w:t>
      </w:r>
      <w:r w:rsidRPr="00DC139F">
        <w:rPr>
          <w:rFonts w:ascii="宋体" w:hAnsi="Calibri" w:cs="宋体" w:hint="eastAsia"/>
          <w:kern w:val="0"/>
          <w:szCs w:val="21"/>
        </w:rPr>
        <w:t>—— 一年内铜冷轧板带箔产品金属铜损耗量，单位为吨（t）；</w:t>
      </w:r>
    </w:p>
    <w:p w:rsidR="008B324B" w:rsidRPr="00DC139F" w:rsidRDefault="008B324B" w:rsidP="008B324B">
      <w:pPr>
        <w:autoSpaceDE w:val="0"/>
        <w:autoSpaceDN w:val="0"/>
        <w:adjustRightInd w:val="0"/>
        <w:ind w:firstLineChars="200" w:firstLine="420"/>
        <w:jc w:val="left"/>
        <w:rPr>
          <w:rFonts w:ascii="宋体" w:hAnsi="Calibri" w:cs="宋体"/>
          <w:kern w:val="0"/>
          <w:szCs w:val="21"/>
        </w:rPr>
      </w:pPr>
      <w:r w:rsidRPr="00DC139F">
        <w:rPr>
          <w:rFonts w:ascii="宋体" w:hAnsi="Calibri" w:cs="宋体" w:hint="eastAsia"/>
          <w:i/>
          <w:kern w:val="0"/>
          <w:szCs w:val="21"/>
        </w:rPr>
        <w:t>M</w:t>
      </w:r>
      <w:r w:rsidRPr="00DC139F">
        <w:rPr>
          <w:rFonts w:ascii="宋体" w:hAnsi="Calibri" w:cs="宋体" w:hint="eastAsia"/>
          <w:i/>
          <w:kern w:val="0"/>
          <w:szCs w:val="21"/>
          <w:vertAlign w:val="subscript"/>
        </w:rPr>
        <w:t>z</w:t>
      </w:r>
      <w:r w:rsidRPr="00DC139F">
        <w:rPr>
          <w:rFonts w:ascii="宋体" w:hAnsi="Calibri" w:cs="宋体" w:hint="eastAsia"/>
          <w:kern w:val="0"/>
          <w:szCs w:val="21"/>
        </w:rPr>
        <w:t>—— 一年内铜冷轧板带箔产品产量（含成品、半成品、可回用的边角屑料），单位为吨（t）；</w:t>
      </w:r>
    </w:p>
    <w:p w:rsidR="008B324B" w:rsidRPr="00DC139F" w:rsidRDefault="008B324B" w:rsidP="008B324B">
      <w:pPr>
        <w:autoSpaceDE w:val="0"/>
        <w:autoSpaceDN w:val="0"/>
        <w:adjustRightInd w:val="0"/>
        <w:ind w:firstLineChars="200" w:firstLine="420"/>
        <w:jc w:val="left"/>
        <w:rPr>
          <w:rFonts w:ascii="宋体" w:hAnsi="Calibri" w:cs="宋体"/>
          <w:kern w:val="0"/>
          <w:szCs w:val="21"/>
        </w:rPr>
      </w:pPr>
      <w:r w:rsidRPr="00DC139F">
        <w:rPr>
          <w:rFonts w:ascii="宋体" w:hAnsi="Calibri" w:cs="宋体" w:hint="eastAsia"/>
          <w:i/>
          <w:kern w:val="0"/>
          <w:szCs w:val="21"/>
        </w:rPr>
        <w:t>M</w:t>
      </w:r>
      <w:r w:rsidRPr="00DC139F">
        <w:rPr>
          <w:rFonts w:ascii="宋体" w:hAnsi="Calibri" w:cs="宋体" w:hint="eastAsia"/>
          <w:i/>
          <w:kern w:val="0"/>
          <w:szCs w:val="21"/>
          <w:vertAlign w:val="subscript"/>
        </w:rPr>
        <w:t>e</w:t>
      </w:r>
      <w:r w:rsidRPr="00DC139F">
        <w:rPr>
          <w:rFonts w:ascii="宋体" w:hAnsi="Calibri" w:cs="宋体" w:hint="eastAsia"/>
          <w:kern w:val="0"/>
          <w:szCs w:val="21"/>
        </w:rPr>
        <w:t>—— 一年内生产铜冷轧板带箔使用的金属铜总量（重复利用金属不参与计算），单位为吨（t）。</w:t>
      </w:r>
    </w:p>
    <w:p w:rsidR="00317D6B" w:rsidRPr="00DC139F" w:rsidRDefault="00317D6B" w:rsidP="00317D6B">
      <w:pPr>
        <w:autoSpaceDE w:val="0"/>
        <w:autoSpaceDN w:val="0"/>
        <w:adjustRightInd w:val="0"/>
        <w:ind w:firstLineChars="200" w:firstLine="420"/>
        <w:jc w:val="left"/>
        <w:rPr>
          <w:rFonts w:ascii="宋体" w:hAnsi="Calibri" w:cs="宋体"/>
          <w:kern w:val="0"/>
          <w:szCs w:val="21"/>
        </w:rPr>
      </w:pPr>
    </w:p>
    <w:p w:rsidR="00317D6B" w:rsidRPr="00DC139F" w:rsidRDefault="00317D6B" w:rsidP="00531928">
      <w:pPr>
        <w:autoSpaceDE w:val="0"/>
        <w:autoSpaceDN w:val="0"/>
        <w:adjustRightInd w:val="0"/>
        <w:spacing w:beforeLines="50" w:afterLines="50"/>
        <w:jc w:val="left"/>
        <w:rPr>
          <w:rFonts w:ascii="黑体" w:eastAsia="黑体" w:hAnsi="Calibri" w:cs="宋体"/>
          <w:kern w:val="0"/>
          <w:szCs w:val="21"/>
        </w:rPr>
      </w:pPr>
      <w:r w:rsidRPr="00DC139F">
        <w:rPr>
          <w:rFonts w:ascii="黑体" w:eastAsia="黑体" w:hAnsi="Calibri" w:cs="宋体" w:hint="eastAsia"/>
          <w:kern w:val="0"/>
          <w:szCs w:val="21"/>
        </w:rPr>
        <w:t>A.1 水重复利用率</w:t>
      </w:r>
    </w:p>
    <w:p w:rsidR="00317D6B" w:rsidRPr="00DC139F" w:rsidRDefault="00317D6B" w:rsidP="00317D6B">
      <w:pPr>
        <w:autoSpaceDE w:val="0"/>
        <w:autoSpaceDN w:val="0"/>
        <w:adjustRightInd w:val="0"/>
        <w:jc w:val="left"/>
        <w:rPr>
          <w:rFonts w:ascii="宋体" w:hAnsi="Calibri" w:cs="宋体"/>
          <w:kern w:val="0"/>
          <w:szCs w:val="21"/>
        </w:rPr>
      </w:pPr>
      <w:r w:rsidRPr="00DC139F">
        <w:rPr>
          <w:rFonts w:ascii="宋体" w:hAnsi="Calibri" w:cs="宋体" w:hint="eastAsia"/>
          <w:kern w:val="0"/>
          <w:szCs w:val="21"/>
        </w:rPr>
        <w:t xml:space="preserve">    生产过程中使用的循环水量与总用水量的比例，按一年计量周期计算。按公式（A.3）计算：</w:t>
      </w:r>
    </w:p>
    <w:p w:rsidR="00317D6B" w:rsidRPr="00DC139F" w:rsidRDefault="00317D6B" w:rsidP="00317D6B">
      <w:pPr>
        <w:autoSpaceDE w:val="0"/>
        <w:autoSpaceDN w:val="0"/>
        <w:adjustRightInd w:val="0"/>
        <w:jc w:val="right"/>
        <w:rPr>
          <w:rFonts w:ascii="宋体" w:hAnsi="Calibri" w:cs="宋体"/>
          <w:kern w:val="0"/>
          <w:szCs w:val="21"/>
        </w:rPr>
      </w:pPr>
      <w:r w:rsidRPr="00DC139F">
        <w:rPr>
          <w:rFonts w:ascii="宋体" w:hAnsi="Calibri" w:cs="宋体" w:hint="eastAsia"/>
          <w:i/>
          <w:kern w:val="0"/>
          <w:szCs w:val="21"/>
        </w:rPr>
        <w:t xml:space="preserve">W </w:t>
      </w:r>
      <w:r w:rsidRPr="00DC139F">
        <w:rPr>
          <w:rFonts w:ascii="宋体" w:hAnsi="Calibri" w:cs="宋体" w:hint="eastAsia"/>
          <w:kern w:val="0"/>
          <w:szCs w:val="21"/>
        </w:rPr>
        <w:t>=</w:t>
      </w:r>
      <w:r w:rsidRPr="00DC139F">
        <w:rPr>
          <w:rFonts w:ascii="宋体" w:hAnsi="Calibri" w:cs="宋体"/>
          <w:kern w:val="0"/>
          <w:position w:val="-30"/>
          <w:sz w:val="18"/>
          <w:szCs w:val="18"/>
        </w:rPr>
        <w:object w:dxaOrig="900" w:dyaOrig="700">
          <v:shape id="_x0000_i1029" type="#_x0000_t75" style="width:45pt;height:35.25pt" o:ole="">
            <v:imagedata r:id="rId24" o:title=""/>
          </v:shape>
          <o:OLEObject Type="Embed" ProgID="Equation.3" ShapeID="_x0000_i1029" DrawAspect="Content" ObjectID="_1721026968" r:id="rId25"/>
        </w:object>
      </w:r>
      <w:r w:rsidRPr="00DC139F">
        <w:rPr>
          <w:rFonts w:ascii="宋体" w:hAnsi="Calibri" w:cs="宋体" w:hint="eastAsia"/>
          <w:kern w:val="0"/>
          <w:szCs w:val="21"/>
        </w:rPr>
        <w:t>×100% .............................（A.3）</w:t>
      </w:r>
    </w:p>
    <w:p w:rsidR="00317D6B" w:rsidRPr="00DC139F" w:rsidRDefault="00317D6B" w:rsidP="00317D6B">
      <w:pPr>
        <w:autoSpaceDE w:val="0"/>
        <w:autoSpaceDN w:val="0"/>
        <w:adjustRightInd w:val="0"/>
        <w:ind w:firstLine="405"/>
        <w:jc w:val="left"/>
        <w:rPr>
          <w:rFonts w:ascii="宋体" w:hAnsi="Calibri" w:cs="宋体"/>
          <w:kern w:val="0"/>
          <w:szCs w:val="21"/>
        </w:rPr>
      </w:pPr>
      <w:r w:rsidRPr="00DC139F">
        <w:rPr>
          <w:rFonts w:ascii="宋体" w:hAnsi="Calibri" w:cs="宋体" w:hint="eastAsia"/>
          <w:kern w:val="0"/>
          <w:szCs w:val="21"/>
        </w:rPr>
        <w:t xml:space="preserve">式中： </w:t>
      </w:r>
    </w:p>
    <w:p w:rsidR="00317D6B" w:rsidRPr="00DC139F" w:rsidRDefault="00317D6B" w:rsidP="00317D6B">
      <w:pPr>
        <w:autoSpaceDE w:val="0"/>
        <w:autoSpaceDN w:val="0"/>
        <w:adjustRightInd w:val="0"/>
        <w:ind w:firstLine="405"/>
        <w:jc w:val="left"/>
        <w:rPr>
          <w:rFonts w:ascii="宋体" w:hAnsi="Calibri" w:cs="宋体"/>
          <w:kern w:val="0"/>
          <w:szCs w:val="21"/>
        </w:rPr>
      </w:pPr>
      <w:r w:rsidRPr="00DC139F">
        <w:rPr>
          <w:rFonts w:ascii="宋体" w:hAnsi="Calibri" w:cs="宋体" w:hint="eastAsia"/>
          <w:i/>
          <w:kern w:val="0"/>
          <w:szCs w:val="21"/>
        </w:rPr>
        <w:t>W</w:t>
      </w:r>
      <w:r w:rsidRPr="00DC139F">
        <w:rPr>
          <w:rFonts w:ascii="宋体" w:hAnsi="Calibri" w:cs="宋体" w:hint="eastAsia"/>
          <w:kern w:val="0"/>
          <w:szCs w:val="21"/>
        </w:rPr>
        <w:t xml:space="preserve"> —— 单位产品</w:t>
      </w:r>
      <w:r w:rsidRPr="00DC139F">
        <w:rPr>
          <w:rFonts w:ascii="宋体" w:hAnsi="宋体" w:cs="宋体" w:hint="eastAsia"/>
          <w:kern w:val="0"/>
          <w:szCs w:val="21"/>
        </w:rPr>
        <w:t>水重复利用率</w:t>
      </w:r>
      <w:r w:rsidRPr="00DC139F">
        <w:rPr>
          <w:rFonts w:ascii="宋体" w:hAnsi="Calibri" w:cs="宋体" w:hint="eastAsia"/>
          <w:kern w:val="0"/>
          <w:szCs w:val="21"/>
        </w:rPr>
        <w:t>，单位为质量分数（%）；</w:t>
      </w:r>
    </w:p>
    <w:p w:rsidR="00317D6B" w:rsidRPr="00DC139F" w:rsidRDefault="00317D6B" w:rsidP="00317D6B">
      <w:pPr>
        <w:autoSpaceDE w:val="0"/>
        <w:autoSpaceDN w:val="0"/>
        <w:adjustRightInd w:val="0"/>
        <w:jc w:val="left"/>
        <w:rPr>
          <w:rFonts w:ascii="宋体" w:hAnsi="Calibri" w:cs="宋体"/>
          <w:kern w:val="0"/>
          <w:szCs w:val="21"/>
        </w:rPr>
      </w:pPr>
      <w:r w:rsidRPr="00DC139F">
        <w:rPr>
          <w:rFonts w:ascii="宋体" w:hAnsi="Calibri" w:cs="宋体" w:hint="eastAsia"/>
          <w:kern w:val="0"/>
          <w:szCs w:val="21"/>
        </w:rPr>
        <w:t xml:space="preserve">    </w:t>
      </w:r>
      <w:r w:rsidRPr="00DC139F">
        <w:rPr>
          <w:rFonts w:ascii="宋体" w:hAnsi="Calibri" w:cs="宋体" w:hint="eastAsia"/>
          <w:i/>
          <w:kern w:val="0"/>
          <w:szCs w:val="21"/>
        </w:rPr>
        <w:t>W</w:t>
      </w:r>
      <w:r w:rsidRPr="00DC139F">
        <w:rPr>
          <w:rFonts w:ascii="宋体" w:hAnsi="Calibri" w:cs="宋体" w:hint="eastAsia"/>
          <w:i/>
          <w:kern w:val="0"/>
          <w:szCs w:val="21"/>
          <w:vertAlign w:val="subscript"/>
        </w:rPr>
        <w:t>r</w:t>
      </w:r>
      <w:r w:rsidRPr="00DC139F">
        <w:rPr>
          <w:rFonts w:ascii="宋体" w:hAnsi="Calibri" w:cs="宋体" w:hint="eastAsia"/>
          <w:kern w:val="0"/>
          <w:szCs w:val="21"/>
        </w:rPr>
        <w:t>—— 一年内使用的循环水量，单位为立方米（m</w:t>
      </w:r>
      <w:r w:rsidRPr="00DC139F">
        <w:rPr>
          <w:rFonts w:ascii="宋体" w:hAnsi="Calibri" w:cs="宋体" w:hint="eastAsia"/>
          <w:kern w:val="0"/>
          <w:szCs w:val="21"/>
          <w:vertAlign w:val="superscript"/>
        </w:rPr>
        <w:t>3</w:t>
      </w:r>
      <w:r w:rsidRPr="00DC139F">
        <w:rPr>
          <w:rFonts w:ascii="宋体" w:hAnsi="Calibri" w:cs="宋体" w:hint="eastAsia"/>
          <w:kern w:val="0"/>
          <w:szCs w:val="21"/>
        </w:rPr>
        <w:t>）；</w:t>
      </w:r>
    </w:p>
    <w:p w:rsidR="00317D6B" w:rsidRPr="00DC139F" w:rsidRDefault="00317D6B" w:rsidP="00317D6B">
      <w:pPr>
        <w:autoSpaceDE w:val="0"/>
        <w:autoSpaceDN w:val="0"/>
        <w:adjustRightInd w:val="0"/>
        <w:ind w:firstLineChars="200" w:firstLine="420"/>
        <w:jc w:val="left"/>
        <w:rPr>
          <w:rFonts w:ascii="宋体" w:hAnsi="Calibri" w:cs="宋体"/>
          <w:kern w:val="0"/>
          <w:szCs w:val="21"/>
        </w:rPr>
      </w:pPr>
      <w:r w:rsidRPr="00DC139F">
        <w:rPr>
          <w:rFonts w:ascii="宋体" w:hAnsi="Calibri" w:cs="宋体" w:hint="eastAsia"/>
          <w:i/>
          <w:kern w:val="0"/>
          <w:szCs w:val="21"/>
        </w:rPr>
        <w:t>W</w:t>
      </w:r>
      <w:r w:rsidRPr="00DC139F">
        <w:rPr>
          <w:rFonts w:ascii="宋体" w:hAnsi="Calibri" w:cs="宋体" w:hint="eastAsia"/>
          <w:i/>
          <w:kern w:val="0"/>
          <w:szCs w:val="21"/>
          <w:vertAlign w:val="subscript"/>
        </w:rPr>
        <w:t>n</w:t>
      </w:r>
      <w:r w:rsidRPr="00DC139F">
        <w:rPr>
          <w:rFonts w:ascii="宋体" w:hAnsi="Calibri" w:cs="宋体" w:hint="eastAsia"/>
          <w:kern w:val="0"/>
          <w:szCs w:val="21"/>
        </w:rPr>
        <w:t>—— 一年内使用的新水量，单位为立方米（m</w:t>
      </w:r>
      <w:r w:rsidRPr="00DC139F">
        <w:rPr>
          <w:rFonts w:ascii="宋体" w:hAnsi="Calibri" w:cs="宋体" w:hint="eastAsia"/>
          <w:kern w:val="0"/>
          <w:szCs w:val="21"/>
          <w:vertAlign w:val="superscript"/>
        </w:rPr>
        <w:t>3</w:t>
      </w:r>
      <w:r w:rsidRPr="00DC139F">
        <w:rPr>
          <w:rFonts w:ascii="宋体" w:hAnsi="Calibri" w:cs="宋体" w:hint="eastAsia"/>
          <w:kern w:val="0"/>
          <w:szCs w:val="21"/>
        </w:rPr>
        <w:t>）。</w:t>
      </w:r>
    </w:p>
    <w:p w:rsidR="00317D6B" w:rsidRPr="00DC139F" w:rsidRDefault="00317D6B" w:rsidP="00317D6B">
      <w:pPr>
        <w:autoSpaceDE w:val="0"/>
        <w:autoSpaceDN w:val="0"/>
        <w:adjustRightInd w:val="0"/>
        <w:jc w:val="left"/>
        <w:rPr>
          <w:rFonts w:ascii="宋体" w:hAnsi="Calibri" w:cs="宋体"/>
          <w:kern w:val="0"/>
          <w:szCs w:val="21"/>
        </w:rPr>
      </w:pPr>
    </w:p>
    <w:p w:rsidR="00317D6B" w:rsidRPr="00DC139F" w:rsidRDefault="00317D6B" w:rsidP="00531928">
      <w:pPr>
        <w:widowControl/>
        <w:spacing w:beforeLines="50" w:afterLines="50"/>
        <w:jc w:val="center"/>
        <w:rPr>
          <w:rFonts w:ascii="宋体" w:hAnsi="宋体"/>
          <w:b/>
          <w:sz w:val="28"/>
          <w:szCs w:val="28"/>
        </w:rPr>
      </w:pPr>
    </w:p>
    <w:p w:rsidR="00317D6B" w:rsidRPr="00DC139F" w:rsidRDefault="00317D6B" w:rsidP="00531928">
      <w:pPr>
        <w:widowControl/>
        <w:spacing w:beforeLines="50" w:afterLines="50"/>
        <w:jc w:val="center"/>
        <w:rPr>
          <w:rFonts w:ascii="宋体" w:hAnsi="宋体"/>
          <w:b/>
          <w:sz w:val="28"/>
          <w:szCs w:val="28"/>
        </w:rPr>
      </w:pPr>
    </w:p>
    <w:p w:rsidR="00317D6B" w:rsidRPr="00DC139F" w:rsidRDefault="00317D6B" w:rsidP="00531928">
      <w:pPr>
        <w:widowControl/>
        <w:spacing w:beforeLines="50" w:afterLines="50"/>
        <w:jc w:val="center"/>
        <w:rPr>
          <w:rFonts w:ascii="宋体" w:hAnsi="宋体"/>
          <w:b/>
          <w:sz w:val="28"/>
          <w:szCs w:val="28"/>
        </w:rPr>
      </w:pPr>
    </w:p>
    <w:p w:rsidR="00317D6B" w:rsidRPr="00DC139F" w:rsidRDefault="00317D6B" w:rsidP="00531928">
      <w:pPr>
        <w:widowControl/>
        <w:spacing w:beforeLines="50" w:afterLines="50"/>
        <w:jc w:val="center"/>
        <w:rPr>
          <w:rFonts w:ascii="宋体" w:hAnsi="宋体"/>
          <w:b/>
          <w:sz w:val="28"/>
          <w:szCs w:val="28"/>
        </w:rPr>
      </w:pPr>
    </w:p>
    <w:p w:rsidR="00317D6B" w:rsidRPr="00DC139F" w:rsidRDefault="00317D6B" w:rsidP="00531928">
      <w:pPr>
        <w:widowControl/>
        <w:spacing w:beforeLines="50" w:afterLines="50"/>
        <w:jc w:val="center"/>
        <w:rPr>
          <w:rFonts w:ascii="宋体" w:hAnsi="宋体"/>
          <w:b/>
          <w:sz w:val="28"/>
          <w:szCs w:val="28"/>
        </w:rPr>
      </w:pPr>
    </w:p>
    <w:p w:rsidR="00317D6B" w:rsidRPr="00DC139F" w:rsidRDefault="00317D6B" w:rsidP="00531928">
      <w:pPr>
        <w:widowControl/>
        <w:spacing w:beforeLines="50" w:afterLines="50"/>
        <w:jc w:val="center"/>
        <w:rPr>
          <w:rFonts w:ascii="宋体" w:hAnsi="宋体"/>
          <w:b/>
          <w:sz w:val="28"/>
          <w:szCs w:val="28"/>
        </w:rPr>
      </w:pPr>
    </w:p>
    <w:p w:rsidR="00317D6B" w:rsidRPr="00DC139F" w:rsidRDefault="00317D6B" w:rsidP="00531928">
      <w:pPr>
        <w:widowControl/>
        <w:spacing w:beforeLines="50" w:afterLines="50"/>
        <w:jc w:val="center"/>
        <w:rPr>
          <w:rFonts w:ascii="宋体" w:hAnsi="宋体"/>
          <w:b/>
          <w:sz w:val="28"/>
          <w:szCs w:val="28"/>
        </w:rPr>
      </w:pPr>
    </w:p>
    <w:p w:rsidR="00317D6B" w:rsidRPr="00DC139F" w:rsidRDefault="00317D6B" w:rsidP="00531928">
      <w:pPr>
        <w:widowControl/>
        <w:spacing w:beforeLines="50" w:afterLines="50"/>
        <w:jc w:val="center"/>
        <w:rPr>
          <w:rFonts w:ascii="宋体" w:hAnsi="宋体"/>
          <w:b/>
          <w:sz w:val="28"/>
          <w:szCs w:val="28"/>
        </w:rPr>
      </w:pPr>
    </w:p>
    <w:p w:rsidR="00317D6B" w:rsidRPr="00DC139F" w:rsidRDefault="00317D6B" w:rsidP="00531928">
      <w:pPr>
        <w:widowControl/>
        <w:spacing w:beforeLines="50" w:afterLines="50"/>
        <w:jc w:val="center"/>
        <w:rPr>
          <w:rFonts w:ascii="宋体" w:hAnsi="宋体"/>
          <w:b/>
          <w:sz w:val="28"/>
          <w:szCs w:val="28"/>
        </w:rPr>
      </w:pPr>
    </w:p>
    <w:p w:rsidR="00317D6B" w:rsidRPr="00DC139F" w:rsidRDefault="00317D6B" w:rsidP="00531928">
      <w:pPr>
        <w:widowControl/>
        <w:spacing w:beforeLines="50" w:afterLines="50"/>
        <w:jc w:val="center"/>
        <w:rPr>
          <w:rFonts w:ascii="宋体" w:hAnsi="宋体"/>
          <w:b/>
          <w:sz w:val="28"/>
          <w:szCs w:val="28"/>
        </w:rPr>
      </w:pPr>
    </w:p>
    <w:p w:rsidR="00317D6B" w:rsidRPr="00DC139F" w:rsidRDefault="00317D6B" w:rsidP="00531928">
      <w:pPr>
        <w:widowControl/>
        <w:spacing w:beforeLines="50" w:afterLines="50"/>
        <w:jc w:val="center"/>
        <w:rPr>
          <w:rFonts w:ascii="宋体" w:hAnsi="宋体"/>
          <w:b/>
          <w:sz w:val="28"/>
          <w:szCs w:val="28"/>
        </w:rPr>
      </w:pPr>
    </w:p>
    <w:p w:rsidR="00ED7117" w:rsidRPr="00DC139F" w:rsidRDefault="00ED7117" w:rsidP="00531928">
      <w:pPr>
        <w:widowControl/>
        <w:spacing w:beforeLines="50" w:afterLines="50"/>
        <w:jc w:val="center"/>
        <w:rPr>
          <w:rFonts w:ascii="黑体" w:eastAsia="黑体" w:hAnsi="宋体"/>
          <w:szCs w:val="21"/>
        </w:rPr>
      </w:pPr>
    </w:p>
    <w:p w:rsidR="00B910D1" w:rsidRPr="00DC139F" w:rsidRDefault="00B910D1" w:rsidP="00531928">
      <w:pPr>
        <w:widowControl/>
        <w:spacing w:beforeLines="50" w:afterLines="50"/>
        <w:jc w:val="center"/>
        <w:rPr>
          <w:rFonts w:ascii="黑体" w:eastAsia="黑体" w:hAnsi="宋体"/>
          <w:szCs w:val="21"/>
        </w:rPr>
      </w:pPr>
      <w:r w:rsidRPr="00DC139F">
        <w:rPr>
          <w:rFonts w:ascii="黑体" w:eastAsia="黑体" w:hAnsi="宋体" w:hint="eastAsia"/>
          <w:szCs w:val="21"/>
        </w:rPr>
        <w:t>附录B</w:t>
      </w:r>
    </w:p>
    <w:p w:rsidR="00B910D1" w:rsidRPr="00DC139F" w:rsidRDefault="00B910D1" w:rsidP="00531928">
      <w:pPr>
        <w:widowControl/>
        <w:spacing w:beforeLines="50" w:afterLines="50"/>
        <w:jc w:val="center"/>
        <w:rPr>
          <w:rFonts w:ascii="黑体" w:eastAsia="黑体" w:hAnsi="宋体"/>
          <w:szCs w:val="21"/>
        </w:rPr>
      </w:pPr>
      <w:r w:rsidRPr="00DC139F">
        <w:rPr>
          <w:rFonts w:ascii="黑体" w:eastAsia="黑体" w:hAnsi="宋体" w:hint="eastAsia"/>
          <w:szCs w:val="21"/>
        </w:rPr>
        <w:t>（资料性）</w:t>
      </w:r>
    </w:p>
    <w:p w:rsidR="00B910D1" w:rsidRPr="00DC139F" w:rsidRDefault="00B910D1" w:rsidP="00531928">
      <w:pPr>
        <w:widowControl/>
        <w:spacing w:beforeLines="50" w:afterLines="50"/>
        <w:jc w:val="center"/>
        <w:rPr>
          <w:rFonts w:ascii="黑体" w:eastAsia="黑体" w:hAnsi="宋体"/>
          <w:szCs w:val="21"/>
        </w:rPr>
      </w:pPr>
      <w:r w:rsidRPr="00DC139F">
        <w:rPr>
          <w:rFonts w:ascii="黑体" w:eastAsia="黑体" w:hint="eastAsia"/>
          <w:szCs w:val="21"/>
        </w:rPr>
        <w:t>铜及铜合金</w:t>
      </w:r>
      <w:r w:rsidRPr="00DC139F">
        <w:rPr>
          <w:rFonts w:ascii="黑体" w:eastAsia="黑体" w:hint="eastAsia"/>
        </w:rPr>
        <w:t>冷轧板带箔</w:t>
      </w:r>
      <w:r w:rsidRPr="00DC139F">
        <w:rPr>
          <w:rFonts w:ascii="黑体" w:eastAsia="黑体" w:hint="eastAsia"/>
          <w:szCs w:val="21"/>
        </w:rPr>
        <w:t>材</w:t>
      </w:r>
      <w:r w:rsidRPr="00DC139F">
        <w:rPr>
          <w:rFonts w:ascii="黑体" w:eastAsia="黑体" w:hAnsi="黑体" w:hint="eastAsia"/>
          <w:szCs w:val="21"/>
        </w:rPr>
        <w:t>产品标准</w:t>
      </w:r>
    </w:p>
    <w:p w:rsidR="00B910D1" w:rsidRPr="00DC139F" w:rsidRDefault="00B910D1" w:rsidP="00531928">
      <w:pPr>
        <w:widowControl/>
        <w:spacing w:beforeLines="50" w:afterLines="50"/>
        <w:ind w:firstLine="405"/>
        <w:rPr>
          <w:rFonts w:ascii="宋体" w:hAnsi="宋体"/>
          <w:szCs w:val="21"/>
        </w:rPr>
      </w:pPr>
      <w:r w:rsidRPr="00DC139F">
        <w:rPr>
          <w:rFonts w:ascii="宋体" w:hAnsi="宋体" w:hint="eastAsia"/>
          <w:szCs w:val="21"/>
        </w:rPr>
        <w:t>铜及铜合金冷轧板带箔材产品标准见表B.1</w:t>
      </w:r>
    </w:p>
    <w:p w:rsidR="00B910D1" w:rsidRPr="00DC139F" w:rsidRDefault="00B910D1" w:rsidP="00531928">
      <w:pPr>
        <w:widowControl/>
        <w:spacing w:beforeLines="50"/>
        <w:jc w:val="center"/>
        <w:rPr>
          <w:rFonts w:ascii="黑体" w:eastAsia="黑体" w:hAnsi="宋体"/>
          <w:szCs w:val="21"/>
        </w:rPr>
      </w:pPr>
      <w:r w:rsidRPr="00DC139F">
        <w:rPr>
          <w:rFonts w:ascii="黑体" w:eastAsia="黑体" w:hAnsi="宋体" w:hint="eastAsia"/>
          <w:szCs w:val="21"/>
        </w:rPr>
        <w:t xml:space="preserve">表B.1    </w:t>
      </w:r>
      <w:r w:rsidRPr="00DC139F">
        <w:rPr>
          <w:rFonts w:ascii="黑体" w:eastAsia="黑体" w:hint="eastAsia"/>
          <w:szCs w:val="21"/>
        </w:rPr>
        <w:t>铜及铜合金</w:t>
      </w:r>
      <w:r w:rsidRPr="00DC139F">
        <w:rPr>
          <w:rFonts w:ascii="黑体" w:eastAsia="黑体" w:hint="eastAsia"/>
        </w:rPr>
        <w:t>冷轧板带箔</w:t>
      </w:r>
      <w:r w:rsidRPr="00DC139F">
        <w:rPr>
          <w:rFonts w:ascii="黑体" w:eastAsia="黑体" w:hint="eastAsia"/>
          <w:szCs w:val="21"/>
        </w:rPr>
        <w:t>材</w:t>
      </w:r>
      <w:r w:rsidRPr="00DC139F">
        <w:rPr>
          <w:rFonts w:ascii="黑体" w:eastAsia="黑体" w:hAnsi="黑体" w:hint="eastAsia"/>
          <w:szCs w:val="21"/>
        </w:rPr>
        <w:t>产品标准</w:t>
      </w:r>
    </w:p>
    <w:tbl>
      <w:tblPr>
        <w:tblStyle w:val="affc"/>
        <w:tblW w:w="0" w:type="auto"/>
        <w:jc w:val="center"/>
        <w:tblLook w:val="04A0"/>
      </w:tblPr>
      <w:tblGrid>
        <w:gridCol w:w="2272"/>
        <w:gridCol w:w="3846"/>
        <w:gridCol w:w="2315"/>
      </w:tblGrid>
      <w:tr w:rsidR="000402D4" w:rsidRPr="00DC139F" w:rsidTr="00DD4AAB">
        <w:trPr>
          <w:trHeight w:val="312"/>
          <w:jc w:val="center"/>
        </w:trPr>
        <w:tc>
          <w:tcPr>
            <w:tcW w:w="2272" w:type="dxa"/>
            <w:vAlign w:val="center"/>
          </w:tcPr>
          <w:p w:rsidR="000402D4" w:rsidRPr="00DC139F" w:rsidRDefault="000402D4" w:rsidP="00270983">
            <w:pPr>
              <w:widowControl/>
              <w:jc w:val="center"/>
              <w:rPr>
                <w:rFonts w:ascii="宋体" w:hAnsi="宋体"/>
                <w:sz w:val="18"/>
                <w:szCs w:val="18"/>
              </w:rPr>
            </w:pPr>
            <w:r w:rsidRPr="00DC139F">
              <w:rPr>
                <w:rFonts w:ascii="宋体" w:hAnsi="宋体" w:hint="eastAsia"/>
                <w:sz w:val="18"/>
                <w:szCs w:val="18"/>
              </w:rPr>
              <w:t>标准号</w:t>
            </w:r>
          </w:p>
        </w:tc>
        <w:tc>
          <w:tcPr>
            <w:tcW w:w="3846" w:type="dxa"/>
            <w:vAlign w:val="center"/>
          </w:tcPr>
          <w:p w:rsidR="000402D4" w:rsidRPr="00DC139F" w:rsidRDefault="000402D4" w:rsidP="003D5A18">
            <w:pPr>
              <w:widowControl/>
              <w:jc w:val="center"/>
              <w:rPr>
                <w:rFonts w:ascii="宋体" w:hAnsi="宋体"/>
                <w:sz w:val="18"/>
                <w:szCs w:val="18"/>
              </w:rPr>
            </w:pPr>
            <w:r w:rsidRPr="00DC139F">
              <w:rPr>
                <w:rFonts w:ascii="宋体" w:hAnsi="宋体" w:hint="eastAsia"/>
                <w:sz w:val="18"/>
                <w:szCs w:val="18"/>
              </w:rPr>
              <w:t>标准名称</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产品名称</w:t>
            </w:r>
          </w:p>
        </w:tc>
      </w:tr>
      <w:tr w:rsidR="000402D4" w:rsidRPr="00DC139F" w:rsidTr="00DD4AAB">
        <w:trPr>
          <w:trHeight w:val="312"/>
          <w:jc w:val="center"/>
        </w:trPr>
        <w:tc>
          <w:tcPr>
            <w:tcW w:w="2272" w:type="dxa"/>
            <w:vAlign w:val="center"/>
          </w:tcPr>
          <w:p w:rsidR="000402D4" w:rsidRPr="00DC139F" w:rsidRDefault="000402D4" w:rsidP="00270983">
            <w:pPr>
              <w:widowControl/>
              <w:jc w:val="center"/>
              <w:rPr>
                <w:rFonts w:ascii="宋体" w:hAnsi="宋体"/>
                <w:sz w:val="18"/>
                <w:szCs w:val="18"/>
              </w:rPr>
            </w:pPr>
            <w:r w:rsidRPr="00DC139F">
              <w:rPr>
                <w:rFonts w:ascii="宋体" w:hAnsi="宋体" w:hint="eastAsia"/>
                <w:sz w:val="18"/>
                <w:szCs w:val="18"/>
              </w:rPr>
              <w:lastRenderedPageBreak/>
              <w:t>GB/T 2040-2017</w:t>
            </w:r>
          </w:p>
        </w:tc>
        <w:tc>
          <w:tcPr>
            <w:tcW w:w="3846" w:type="dxa"/>
            <w:vAlign w:val="center"/>
          </w:tcPr>
          <w:p w:rsidR="000402D4" w:rsidRPr="00DC139F" w:rsidRDefault="000402D4" w:rsidP="00270983">
            <w:pPr>
              <w:widowControl/>
              <w:jc w:val="center"/>
              <w:rPr>
                <w:rFonts w:ascii="宋体" w:hAnsi="宋体"/>
                <w:sz w:val="18"/>
                <w:szCs w:val="18"/>
              </w:rPr>
            </w:pPr>
            <w:r w:rsidRPr="00DC139F">
              <w:rPr>
                <w:rFonts w:ascii="宋体" w:hAnsi="宋体" w:hint="eastAsia"/>
                <w:sz w:val="18"/>
                <w:szCs w:val="18"/>
              </w:rPr>
              <w:t>铜及铜合金板材</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铜及铜合金</w:t>
            </w:r>
            <w:r w:rsidR="00FA1427" w:rsidRPr="00DC139F">
              <w:rPr>
                <w:rFonts w:ascii="宋体" w:hAnsi="宋体" w:hint="eastAsia"/>
                <w:sz w:val="18"/>
                <w:szCs w:val="18"/>
              </w:rPr>
              <w:t>冷轧</w:t>
            </w:r>
            <w:r w:rsidRPr="00DC139F">
              <w:rPr>
                <w:rFonts w:ascii="宋体" w:hAnsi="宋体" w:hint="eastAsia"/>
                <w:sz w:val="18"/>
                <w:szCs w:val="18"/>
              </w:rPr>
              <w:t>板</w:t>
            </w:r>
          </w:p>
        </w:tc>
      </w:tr>
      <w:tr w:rsidR="000402D4" w:rsidRPr="00DC139F" w:rsidTr="00DD4AAB">
        <w:trPr>
          <w:trHeight w:val="312"/>
          <w:jc w:val="center"/>
        </w:trPr>
        <w:tc>
          <w:tcPr>
            <w:tcW w:w="2272" w:type="dxa"/>
            <w:vAlign w:val="center"/>
          </w:tcPr>
          <w:p w:rsidR="000402D4" w:rsidRPr="00DC139F" w:rsidRDefault="000402D4" w:rsidP="00270983">
            <w:pPr>
              <w:widowControl/>
              <w:jc w:val="center"/>
              <w:rPr>
                <w:rFonts w:ascii="宋体" w:hAnsi="宋体"/>
                <w:sz w:val="18"/>
                <w:szCs w:val="18"/>
              </w:rPr>
            </w:pPr>
            <w:r w:rsidRPr="00DC139F">
              <w:rPr>
                <w:rFonts w:ascii="宋体" w:hAnsi="宋体" w:hint="eastAsia"/>
                <w:sz w:val="18"/>
                <w:szCs w:val="18"/>
              </w:rPr>
              <w:t>GB/T 2056-2005</w:t>
            </w:r>
          </w:p>
        </w:tc>
        <w:tc>
          <w:tcPr>
            <w:tcW w:w="3846" w:type="dxa"/>
            <w:vAlign w:val="center"/>
          </w:tcPr>
          <w:p w:rsidR="000402D4" w:rsidRPr="00DC139F" w:rsidRDefault="000402D4" w:rsidP="00270983">
            <w:pPr>
              <w:widowControl/>
              <w:jc w:val="center"/>
              <w:rPr>
                <w:rFonts w:ascii="宋体" w:hAnsi="宋体"/>
                <w:sz w:val="18"/>
                <w:szCs w:val="18"/>
              </w:rPr>
            </w:pPr>
            <w:r w:rsidRPr="00DC139F">
              <w:rPr>
                <w:rFonts w:ascii="宋体" w:hAnsi="宋体" w:hint="eastAsia"/>
                <w:sz w:val="18"/>
                <w:szCs w:val="18"/>
              </w:rPr>
              <w:t>电镀用铜、锌、镉、镍、锡阳极板</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w:t>
            </w:r>
            <w:r w:rsidR="00FA1427" w:rsidRPr="00DC139F">
              <w:rPr>
                <w:rFonts w:ascii="宋体" w:hAnsi="宋体" w:hint="eastAsia"/>
                <w:sz w:val="18"/>
                <w:szCs w:val="18"/>
              </w:rPr>
              <w:t>冷轧</w:t>
            </w:r>
            <w:r w:rsidRPr="00DC139F">
              <w:rPr>
                <w:rFonts w:ascii="宋体" w:hAnsi="宋体" w:hint="eastAsia"/>
                <w:sz w:val="18"/>
                <w:szCs w:val="18"/>
              </w:rPr>
              <w:t>板</w:t>
            </w:r>
          </w:p>
        </w:tc>
      </w:tr>
      <w:tr w:rsidR="000402D4" w:rsidRPr="00DC139F" w:rsidTr="00DD4AAB">
        <w:trPr>
          <w:trHeight w:val="312"/>
          <w:jc w:val="center"/>
        </w:trPr>
        <w:tc>
          <w:tcPr>
            <w:tcW w:w="2272"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GB/T 2059-2017</w:t>
            </w:r>
          </w:p>
        </w:tc>
        <w:tc>
          <w:tcPr>
            <w:tcW w:w="3846"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铜及铜合金带材</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铜及铜合金</w:t>
            </w:r>
            <w:r w:rsidR="00FA1427" w:rsidRPr="00DC139F">
              <w:rPr>
                <w:rFonts w:ascii="宋体" w:hAnsi="宋体" w:hint="eastAsia"/>
                <w:sz w:val="18"/>
                <w:szCs w:val="18"/>
              </w:rPr>
              <w:t>冷轧</w:t>
            </w:r>
            <w:r w:rsidRPr="00DC139F">
              <w:rPr>
                <w:rFonts w:ascii="宋体" w:hAnsi="宋体" w:hint="eastAsia"/>
                <w:sz w:val="18"/>
                <w:szCs w:val="18"/>
              </w:rPr>
              <w:t>带</w:t>
            </w:r>
          </w:p>
        </w:tc>
      </w:tr>
      <w:tr w:rsidR="000402D4" w:rsidRPr="00DC139F" w:rsidTr="00DD4AAB">
        <w:trPr>
          <w:trHeight w:val="312"/>
          <w:jc w:val="center"/>
        </w:trPr>
        <w:tc>
          <w:tcPr>
            <w:tcW w:w="2272" w:type="dxa"/>
            <w:vAlign w:val="center"/>
          </w:tcPr>
          <w:p w:rsidR="000402D4" w:rsidRPr="00DC139F" w:rsidRDefault="000402D4" w:rsidP="00A56FBF">
            <w:pPr>
              <w:widowControl/>
              <w:jc w:val="center"/>
              <w:rPr>
                <w:rFonts w:ascii="宋体" w:hAnsi="宋体"/>
                <w:sz w:val="18"/>
                <w:szCs w:val="18"/>
              </w:rPr>
            </w:pPr>
            <w:r w:rsidRPr="00DC139F">
              <w:rPr>
                <w:rFonts w:ascii="宋体" w:hAnsi="宋体" w:hint="eastAsia"/>
                <w:sz w:val="18"/>
                <w:szCs w:val="18"/>
              </w:rPr>
              <w:t>GB/T 2061-2013</w:t>
            </w:r>
          </w:p>
        </w:tc>
        <w:tc>
          <w:tcPr>
            <w:tcW w:w="3846"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散热器散热片专用铜及铜合金箔材</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铜及铜合金</w:t>
            </w:r>
            <w:r w:rsidR="00FA1427" w:rsidRPr="00DC139F">
              <w:rPr>
                <w:rFonts w:ascii="宋体" w:hAnsi="宋体" w:hint="eastAsia"/>
                <w:sz w:val="18"/>
                <w:szCs w:val="18"/>
              </w:rPr>
              <w:t>压延</w:t>
            </w:r>
            <w:r w:rsidRPr="00DC139F">
              <w:rPr>
                <w:rFonts w:ascii="宋体" w:hAnsi="宋体" w:hint="eastAsia"/>
                <w:sz w:val="18"/>
                <w:szCs w:val="18"/>
              </w:rPr>
              <w:t>箔</w:t>
            </w:r>
          </w:p>
        </w:tc>
      </w:tr>
      <w:tr w:rsidR="000402D4" w:rsidRPr="00DC139F" w:rsidTr="00DD4AAB">
        <w:trPr>
          <w:trHeight w:val="312"/>
          <w:jc w:val="center"/>
        </w:trPr>
        <w:tc>
          <w:tcPr>
            <w:tcW w:w="2272"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GB/T 2529-2012</w:t>
            </w:r>
          </w:p>
        </w:tc>
        <w:tc>
          <w:tcPr>
            <w:tcW w:w="3846"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导电用铜板条</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w:t>
            </w:r>
            <w:r w:rsidR="00FA1427" w:rsidRPr="00DC139F">
              <w:rPr>
                <w:rFonts w:ascii="宋体" w:hAnsi="宋体" w:hint="eastAsia"/>
                <w:sz w:val="18"/>
                <w:szCs w:val="18"/>
              </w:rPr>
              <w:t>冷轧</w:t>
            </w:r>
            <w:r w:rsidRPr="00DC139F">
              <w:rPr>
                <w:rFonts w:ascii="宋体" w:hAnsi="宋体" w:hint="eastAsia"/>
                <w:sz w:val="18"/>
                <w:szCs w:val="18"/>
              </w:rPr>
              <w:t>板</w:t>
            </w:r>
          </w:p>
        </w:tc>
      </w:tr>
      <w:tr w:rsidR="000402D4" w:rsidRPr="00DC139F" w:rsidTr="00DD4AAB">
        <w:trPr>
          <w:trHeight w:val="312"/>
          <w:jc w:val="center"/>
        </w:trPr>
        <w:tc>
          <w:tcPr>
            <w:tcW w:w="2272" w:type="dxa"/>
            <w:vAlign w:val="center"/>
          </w:tcPr>
          <w:p w:rsidR="000402D4" w:rsidRPr="00DC139F" w:rsidRDefault="000402D4" w:rsidP="00A56FBF">
            <w:pPr>
              <w:widowControl/>
              <w:jc w:val="center"/>
              <w:rPr>
                <w:rFonts w:ascii="宋体" w:hAnsi="宋体"/>
                <w:sz w:val="18"/>
                <w:szCs w:val="18"/>
              </w:rPr>
            </w:pPr>
            <w:r w:rsidRPr="00DC139F">
              <w:rPr>
                <w:rFonts w:ascii="宋体" w:hAnsi="宋体" w:hint="eastAsia"/>
                <w:sz w:val="18"/>
                <w:szCs w:val="18"/>
              </w:rPr>
              <w:t>GB/T 2532-2014</w:t>
            </w:r>
          </w:p>
        </w:tc>
        <w:tc>
          <w:tcPr>
            <w:tcW w:w="3846" w:type="dxa"/>
            <w:vAlign w:val="center"/>
          </w:tcPr>
          <w:p w:rsidR="000402D4" w:rsidRPr="00DC139F" w:rsidRDefault="000402D4" w:rsidP="00A56FBF">
            <w:pPr>
              <w:widowControl/>
              <w:jc w:val="center"/>
              <w:rPr>
                <w:rFonts w:ascii="宋体" w:hAnsi="宋体"/>
                <w:sz w:val="18"/>
                <w:szCs w:val="18"/>
              </w:rPr>
            </w:pPr>
            <w:r w:rsidRPr="00DC139F">
              <w:rPr>
                <w:rFonts w:ascii="宋体" w:hAnsi="宋体" w:hint="eastAsia"/>
                <w:sz w:val="18"/>
                <w:szCs w:val="18"/>
              </w:rPr>
              <w:t>散热器水室和主片用黄铜带</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黄铜</w:t>
            </w:r>
            <w:r w:rsidR="00FA1427" w:rsidRPr="00DC139F">
              <w:rPr>
                <w:rFonts w:ascii="宋体" w:hAnsi="宋体" w:hint="eastAsia"/>
                <w:sz w:val="18"/>
                <w:szCs w:val="18"/>
              </w:rPr>
              <w:t>冷轧</w:t>
            </w:r>
            <w:r w:rsidRPr="00DC139F">
              <w:rPr>
                <w:rFonts w:ascii="宋体" w:hAnsi="宋体" w:hint="eastAsia"/>
                <w:sz w:val="18"/>
                <w:szCs w:val="18"/>
              </w:rPr>
              <w:t>带</w:t>
            </w:r>
          </w:p>
        </w:tc>
      </w:tr>
      <w:tr w:rsidR="000402D4" w:rsidRPr="00DC139F" w:rsidTr="00DD4AAB">
        <w:trPr>
          <w:trHeight w:val="312"/>
          <w:jc w:val="center"/>
        </w:trPr>
        <w:tc>
          <w:tcPr>
            <w:tcW w:w="2272"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GB/T 5187-2021</w:t>
            </w:r>
          </w:p>
        </w:tc>
        <w:tc>
          <w:tcPr>
            <w:tcW w:w="3846"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铜及铜合金箔材</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铜及铜合金</w:t>
            </w:r>
            <w:r w:rsidR="00FA1427" w:rsidRPr="00DC139F">
              <w:rPr>
                <w:rFonts w:ascii="宋体" w:hAnsi="宋体" w:hint="eastAsia"/>
                <w:sz w:val="18"/>
                <w:szCs w:val="18"/>
              </w:rPr>
              <w:t>压延</w:t>
            </w:r>
            <w:r w:rsidRPr="00DC139F">
              <w:rPr>
                <w:rFonts w:ascii="宋体" w:hAnsi="宋体" w:hint="eastAsia"/>
                <w:sz w:val="18"/>
                <w:szCs w:val="18"/>
              </w:rPr>
              <w:t>箔</w:t>
            </w:r>
          </w:p>
        </w:tc>
      </w:tr>
      <w:tr w:rsidR="000402D4" w:rsidRPr="00DC139F" w:rsidTr="00DD4AAB">
        <w:trPr>
          <w:trHeight w:val="312"/>
          <w:jc w:val="center"/>
        </w:trPr>
        <w:tc>
          <w:tcPr>
            <w:tcW w:w="2272" w:type="dxa"/>
            <w:vAlign w:val="center"/>
          </w:tcPr>
          <w:p w:rsidR="000402D4" w:rsidRPr="00DC139F" w:rsidRDefault="000402D4" w:rsidP="00270983">
            <w:pPr>
              <w:widowControl/>
              <w:jc w:val="center"/>
              <w:rPr>
                <w:rFonts w:ascii="宋体" w:hAnsi="宋体"/>
                <w:sz w:val="18"/>
                <w:szCs w:val="18"/>
              </w:rPr>
            </w:pPr>
            <w:r w:rsidRPr="00DC139F">
              <w:rPr>
                <w:rFonts w:ascii="宋体" w:hAnsi="宋体" w:hint="eastAsia"/>
                <w:sz w:val="18"/>
                <w:szCs w:val="18"/>
              </w:rPr>
              <w:t>GB/T 11087-2012</w:t>
            </w:r>
          </w:p>
        </w:tc>
        <w:tc>
          <w:tcPr>
            <w:tcW w:w="3846" w:type="dxa"/>
            <w:vAlign w:val="center"/>
          </w:tcPr>
          <w:p w:rsidR="000402D4" w:rsidRPr="00DC139F" w:rsidRDefault="000402D4" w:rsidP="00270983">
            <w:pPr>
              <w:widowControl/>
              <w:jc w:val="center"/>
              <w:rPr>
                <w:rFonts w:ascii="宋体" w:hAnsi="宋体"/>
                <w:sz w:val="18"/>
                <w:szCs w:val="18"/>
              </w:rPr>
            </w:pPr>
            <w:r w:rsidRPr="00DC139F">
              <w:rPr>
                <w:rFonts w:ascii="宋体" w:hAnsi="宋体" w:hint="eastAsia"/>
                <w:sz w:val="18"/>
                <w:szCs w:val="18"/>
              </w:rPr>
              <w:t>散热器冷却管专用黄铜带</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黄铜</w:t>
            </w:r>
            <w:r w:rsidR="00FA1427" w:rsidRPr="00DC139F">
              <w:rPr>
                <w:rFonts w:ascii="宋体" w:hAnsi="宋体" w:hint="eastAsia"/>
                <w:sz w:val="18"/>
                <w:szCs w:val="18"/>
              </w:rPr>
              <w:t>冷轧</w:t>
            </w:r>
            <w:r w:rsidRPr="00DC139F">
              <w:rPr>
                <w:rFonts w:ascii="宋体" w:hAnsi="宋体" w:hint="eastAsia"/>
                <w:sz w:val="18"/>
                <w:szCs w:val="18"/>
              </w:rPr>
              <w:t>带</w:t>
            </w:r>
          </w:p>
        </w:tc>
      </w:tr>
      <w:tr w:rsidR="000402D4" w:rsidRPr="00DC139F" w:rsidTr="00DD4AAB">
        <w:trPr>
          <w:trHeight w:val="312"/>
          <w:jc w:val="center"/>
        </w:trPr>
        <w:tc>
          <w:tcPr>
            <w:tcW w:w="2272" w:type="dxa"/>
            <w:vAlign w:val="center"/>
          </w:tcPr>
          <w:p w:rsidR="000402D4" w:rsidRPr="00DC139F" w:rsidRDefault="000402D4" w:rsidP="00A56FBF">
            <w:pPr>
              <w:widowControl/>
              <w:jc w:val="center"/>
              <w:rPr>
                <w:rFonts w:ascii="宋体" w:hAnsi="宋体"/>
                <w:sz w:val="18"/>
                <w:szCs w:val="18"/>
              </w:rPr>
            </w:pPr>
            <w:r w:rsidRPr="00DC139F">
              <w:rPr>
                <w:rFonts w:ascii="宋体" w:hAnsi="宋体" w:hint="eastAsia"/>
                <w:sz w:val="18"/>
                <w:szCs w:val="18"/>
              </w:rPr>
              <w:t>GB/T 11090-2013</w:t>
            </w:r>
          </w:p>
        </w:tc>
        <w:tc>
          <w:tcPr>
            <w:tcW w:w="3846" w:type="dxa"/>
            <w:vAlign w:val="center"/>
          </w:tcPr>
          <w:p w:rsidR="000402D4" w:rsidRPr="00DC139F" w:rsidRDefault="000402D4" w:rsidP="00A56FBF">
            <w:pPr>
              <w:widowControl/>
              <w:jc w:val="center"/>
              <w:rPr>
                <w:rFonts w:ascii="宋体" w:hAnsi="宋体"/>
                <w:sz w:val="18"/>
                <w:szCs w:val="18"/>
              </w:rPr>
            </w:pPr>
            <w:r w:rsidRPr="00DC139F">
              <w:rPr>
                <w:rFonts w:ascii="宋体" w:hAnsi="宋体" w:hint="eastAsia"/>
                <w:sz w:val="18"/>
                <w:szCs w:val="18"/>
              </w:rPr>
              <w:t>雷管用铜及铜合金带</w:t>
            </w:r>
          </w:p>
        </w:tc>
        <w:tc>
          <w:tcPr>
            <w:tcW w:w="2315" w:type="dxa"/>
            <w:vAlign w:val="center"/>
          </w:tcPr>
          <w:p w:rsidR="000402D4" w:rsidRPr="00DC139F" w:rsidRDefault="000402D4" w:rsidP="00FA1427">
            <w:pPr>
              <w:widowControl/>
              <w:jc w:val="center"/>
              <w:rPr>
                <w:rFonts w:ascii="宋体" w:hAnsi="宋体"/>
                <w:sz w:val="18"/>
                <w:szCs w:val="18"/>
              </w:rPr>
            </w:pPr>
            <w:r w:rsidRPr="00DC139F">
              <w:rPr>
                <w:rFonts w:ascii="宋体" w:hAnsi="宋体" w:hint="eastAsia"/>
                <w:sz w:val="18"/>
                <w:szCs w:val="18"/>
              </w:rPr>
              <w:t>铜及铜合金</w:t>
            </w:r>
            <w:r w:rsidR="00FA1427" w:rsidRPr="00DC139F">
              <w:rPr>
                <w:rFonts w:ascii="宋体" w:hAnsi="宋体" w:hint="eastAsia"/>
                <w:sz w:val="18"/>
                <w:szCs w:val="18"/>
              </w:rPr>
              <w:t>冷轧带</w:t>
            </w:r>
          </w:p>
        </w:tc>
      </w:tr>
      <w:tr w:rsidR="000402D4" w:rsidRPr="00DC139F" w:rsidTr="00DD4AAB">
        <w:trPr>
          <w:trHeight w:val="312"/>
          <w:jc w:val="center"/>
        </w:trPr>
        <w:tc>
          <w:tcPr>
            <w:tcW w:w="2272"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GB/T 11091-2014</w:t>
            </w:r>
          </w:p>
        </w:tc>
        <w:tc>
          <w:tcPr>
            <w:tcW w:w="3846" w:type="dxa"/>
            <w:vAlign w:val="center"/>
          </w:tcPr>
          <w:p w:rsidR="000402D4" w:rsidRPr="00DC139F" w:rsidRDefault="000402D4" w:rsidP="00A56FBF">
            <w:pPr>
              <w:widowControl/>
              <w:jc w:val="center"/>
              <w:rPr>
                <w:rFonts w:ascii="宋体" w:hAnsi="宋体"/>
                <w:sz w:val="18"/>
                <w:szCs w:val="18"/>
              </w:rPr>
            </w:pPr>
            <w:r w:rsidRPr="00DC139F">
              <w:rPr>
                <w:rFonts w:ascii="宋体" w:hAnsi="宋体" w:hint="eastAsia"/>
                <w:sz w:val="18"/>
                <w:szCs w:val="18"/>
              </w:rPr>
              <w:t>电缆用铜带</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w:t>
            </w:r>
            <w:r w:rsidR="00FA1427" w:rsidRPr="00DC139F">
              <w:rPr>
                <w:rFonts w:ascii="宋体" w:hAnsi="宋体" w:hint="eastAsia"/>
                <w:sz w:val="18"/>
                <w:szCs w:val="18"/>
              </w:rPr>
              <w:t>冷轧</w:t>
            </w:r>
            <w:r w:rsidRPr="00DC139F">
              <w:rPr>
                <w:rFonts w:ascii="宋体" w:hAnsi="宋体" w:hint="eastAsia"/>
                <w:sz w:val="18"/>
                <w:szCs w:val="18"/>
              </w:rPr>
              <w:t>带</w:t>
            </w:r>
          </w:p>
        </w:tc>
      </w:tr>
      <w:tr w:rsidR="000402D4" w:rsidRPr="00DC139F" w:rsidTr="00DD4AAB">
        <w:trPr>
          <w:trHeight w:val="312"/>
          <w:jc w:val="center"/>
        </w:trPr>
        <w:tc>
          <w:tcPr>
            <w:tcW w:w="2272"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GB/T 14594-2014</w:t>
            </w:r>
          </w:p>
        </w:tc>
        <w:tc>
          <w:tcPr>
            <w:tcW w:w="3846"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电真空器件用无氧铜板和带</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无氧铜</w:t>
            </w:r>
            <w:r w:rsidR="00FA1427" w:rsidRPr="00DC139F">
              <w:rPr>
                <w:rFonts w:ascii="宋体" w:hAnsi="宋体" w:hint="eastAsia"/>
                <w:sz w:val="18"/>
                <w:szCs w:val="18"/>
              </w:rPr>
              <w:t>冷轧</w:t>
            </w:r>
            <w:r w:rsidRPr="00DC139F">
              <w:rPr>
                <w:rFonts w:ascii="宋体" w:hAnsi="宋体" w:hint="eastAsia"/>
                <w:sz w:val="18"/>
                <w:szCs w:val="18"/>
              </w:rPr>
              <w:t>板和带</w:t>
            </w:r>
          </w:p>
        </w:tc>
      </w:tr>
      <w:tr w:rsidR="000402D4" w:rsidRPr="00DC139F" w:rsidTr="00DD4AAB">
        <w:trPr>
          <w:trHeight w:val="312"/>
          <w:jc w:val="center"/>
        </w:trPr>
        <w:tc>
          <w:tcPr>
            <w:tcW w:w="2272" w:type="dxa"/>
            <w:vAlign w:val="center"/>
          </w:tcPr>
          <w:p w:rsidR="000402D4" w:rsidRPr="00DC139F" w:rsidRDefault="000402D4" w:rsidP="00270983">
            <w:pPr>
              <w:widowControl/>
              <w:jc w:val="center"/>
              <w:rPr>
                <w:rFonts w:ascii="宋体" w:hAnsi="宋体"/>
                <w:sz w:val="18"/>
                <w:szCs w:val="18"/>
              </w:rPr>
            </w:pPr>
            <w:r w:rsidRPr="00DC139F">
              <w:rPr>
                <w:rFonts w:ascii="宋体" w:hAnsi="宋体" w:hint="eastAsia"/>
                <w:sz w:val="18"/>
                <w:szCs w:val="18"/>
              </w:rPr>
              <w:t>GB/T 18813-2014</w:t>
            </w:r>
          </w:p>
        </w:tc>
        <w:tc>
          <w:tcPr>
            <w:tcW w:w="3846" w:type="dxa"/>
            <w:vAlign w:val="center"/>
          </w:tcPr>
          <w:p w:rsidR="000402D4" w:rsidRPr="00DC139F" w:rsidRDefault="000402D4" w:rsidP="00270983">
            <w:pPr>
              <w:widowControl/>
              <w:jc w:val="center"/>
              <w:rPr>
                <w:rFonts w:ascii="宋体" w:hAnsi="宋体"/>
                <w:sz w:val="18"/>
                <w:szCs w:val="18"/>
              </w:rPr>
            </w:pPr>
            <w:r w:rsidRPr="00DC139F">
              <w:rPr>
                <w:rFonts w:ascii="宋体" w:hAnsi="宋体" w:hint="eastAsia"/>
                <w:sz w:val="18"/>
                <w:szCs w:val="18"/>
              </w:rPr>
              <w:t>变压器铜带</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w:t>
            </w:r>
            <w:r w:rsidR="00FA1427" w:rsidRPr="00DC139F">
              <w:rPr>
                <w:rFonts w:ascii="宋体" w:hAnsi="宋体" w:hint="eastAsia"/>
                <w:sz w:val="18"/>
                <w:szCs w:val="18"/>
              </w:rPr>
              <w:t>冷轧</w:t>
            </w:r>
            <w:r w:rsidRPr="00DC139F">
              <w:rPr>
                <w:rFonts w:ascii="宋体" w:hAnsi="宋体" w:hint="eastAsia"/>
                <w:sz w:val="18"/>
                <w:szCs w:val="18"/>
              </w:rPr>
              <w:t>带</w:t>
            </w:r>
          </w:p>
        </w:tc>
      </w:tr>
      <w:tr w:rsidR="000402D4" w:rsidRPr="00DC139F" w:rsidTr="00DD4AAB">
        <w:trPr>
          <w:trHeight w:val="312"/>
          <w:jc w:val="center"/>
        </w:trPr>
        <w:tc>
          <w:tcPr>
            <w:tcW w:w="2272" w:type="dxa"/>
            <w:vAlign w:val="center"/>
          </w:tcPr>
          <w:p w:rsidR="000402D4" w:rsidRPr="00DC139F" w:rsidRDefault="000402D4" w:rsidP="00270983">
            <w:pPr>
              <w:widowControl/>
              <w:jc w:val="center"/>
              <w:rPr>
                <w:rFonts w:ascii="宋体" w:hAnsi="宋体"/>
                <w:sz w:val="18"/>
                <w:szCs w:val="18"/>
              </w:rPr>
            </w:pPr>
            <w:r w:rsidRPr="00DC139F">
              <w:rPr>
                <w:rFonts w:ascii="宋体" w:hAnsi="宋体" w:hint="eastAsia"/>
                <w:sz w:val="18"/>
                <w:szCs w:val="18"/>
              </w:rPr>
              <w:t>GB/T 20254.1-2015</w:t>
            </w:r>
          </w:p>
        </w:tc>
        <w:tc>
          <w:tcPr>
            <w:tcW w:w="3846" w:type="dxa"/>
            <w:vAlign w:val="center"/>
          </w:tcPr>
          <w:p w:rsidR="000402D4" w:rsidRPr="00DC139F" w:rsidRDefault="000402D4" w:rsidP="00270983">
            <w:pPr>
              <w:widowControl/>
              <w:jc w:val="center"/>
              <w:rPr>
                <w:rFonts w:ascii="宋体" w:hAnsi="宋体"/>
                <w:sz w:val="18"/>
                <w:szCs w:val="18"/>
              </w:rPr>
            </w:pPr>
            <w:r w:rsidRPr="00DC139F">
              <w:rPr>
                <w:rFonts w:ascii="宋体" w:hAnsi="宋体" w:hint="eastAsia"/>
                <w:sz w:val="18"/>
                <w:szCs w:val="18"/>
              </w:rPr>
              <w:t>引线框架用铜及铜合金带材 第1部分：平带</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铜及铜合金</w:t>
            </w:r>
            <w:r w:rsidR="00FA1427" w:rsidRPr="00DC139F">
              <w:rPr>
                <w:rFonts w:ascii="宋体" w:hAnsi="宋体" w:hint="eastAsia"/>
                <w:sz w:val="18"/>
                <w:szCs w:val="18"/>
              </w:rPr>
              <w:t>冷轧</w:t>
            </w:r>
            <w:r w:rsidRPr="00DC139F">
              <w:rPr>
                <w:rFonts w:ascii="宋体" w:hAnsi="宋体" w:hint="eastAsia"/>
                <w:sz w:val="18"/>
                <w:szCs w:val="18"/>
              </w:rPr>
              <w:t>带</w:t>
            </w:r>
          </w:p>
        </w:tc>
      </w:tr>
      <w:tr w:rsidR="000402D4" w:rsidRPr="00DC139F" w:rsidTr="00DD4AAB">
        <w:trPr>
          <w:trHeight w:val="312"/>
          <w:jc w:val="center"/>
        </w:trPr>
        <w:tc>
          <w:tcPr>
            <w:tcW w:w="2272" w:type="dxa"/>
            <w:vAlign w:val="center"/>
          </w:tcPr>
          <w:p w:rsidR="000402D4" w:rsidRPr="00DC139F" w:rsidRDefault="000402D4" w:rsidP="00A56FBF">
            <w:pPr>
              <w:widowControl/>
              <w:jc w:val="center"/>
              <w:rPr>
                <w:rFonts w:ascii="宋体" w:hAnsi="宋体"/>
                <w:sz w:val="18"/>
                <w:szCs w:val="18"/>
              </w:rPr>
            </w:pPr>
            <w:r w:rsidRPr="00DC139F">
              <w:rPr>
                <w:rFonts w:ascii="宋体" w:hAnsi="宋体" w:hint="eastAsia"/>
                <w:sz w:val="18"/>
                <w:szCs w:val="18"/>
              </w:rPr>
              <w:t>GB/T 20254.2-2015</w:t>
            </w:r>
          </w:p>
        </w:tc>
        <w:tc>
          <w:tcPr>
            <w:tcW w:w="3846" w:type="dxa"/>
            <w:vAlign w:val="center"/>
          </w:tcPr>
          <w:p w:rsidR="000402D4" w:rsidRPr="00DC139F" w:rsidRDefault="000402D4" w:rsidP="00F45D49">
            <w:pPr>
              <w:widowControl/>
              <w:jc w:val="center"/>
              <w:rPr>
                <w:rFonts w:ascii="宋体" w:hAnsi="宋体"/>
                <w:sz w:val="18"/>
                <w:szCs w:val="18"/>
              </w:rPr>
            </w:pPr>
            <w:r w:rsidRPr="00DC139F">
              <w:rPr>
                <w:rFonts w:ascii="宋体" w:hAnsi="宋体" w:hint="eastAsia"/>
                <w:sz w:val="18"/>
                <w:szCs w:val="18"/>
              </w:rPr>
              <w:t>引线框架用铜及铜合金带材 第1部分：异型带</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铜及铜合金</w:t>
            </w:r>
            <w:r w:rsidR="00FA1427" w:rsidRPr="00DC139F">
              <w:rPr>
                <w:rFonts w:ascii="宋体" w:hAnsi="宋体" w:hint="eastAsia"/>
                <w:sz w:val="18"/>
                <w:szCs w:val="18"/>
              </w:rPr>
              <w:t>冷轧</w:t>
            </w:r>
            <w:r w:rsidRPr="00DC139F">
              <w:rPr>
                <w:rFonts w:ascii="宋体" w:hAnsi="宋体" w:hint="eastAsia"/>
                <w:sz w:val="18"/>
                <w:szCs w:val="18"/>
              </w:rPr>
              <w:t>带</w:t>
            </w:r>
          </w:p>
        </w:tc>
      </w:tr>
      <w:tr w:rsidR="000402D4" w:rsidRPr="00DC139F" w:rsidTr="00DD4AAB">
        <w:trPr>
          <w:trHeight w:val="312"/>
          <w:jc w:val="center"/>
        </w:trPr>
        <w:tc>
          <w:tcPr>
            <w:tcW w:w="2272" w:type="dxa"/>
            <w:vAlign w:val="center"/>
          </w:tcPr>
          <w:p w:rsidR="000402D4" w:rsidRPr="00DC139F" w:rsidRDefault="000402D4" w:rsidP="00270983">
            <w:pPr>
              <w:widowControl/>
              <w:jc w:val="center"/>
              <w:rPr>
                <w:rFonts w:ascii="宋体" w:hAnsi="宋体"/>
                <w:sz w:val="18"/>
                <w:szCs w:val="18"/>
              </w:rPr>
            </w:pPr>
            <w:r w:rsidRPr="00DC139F">
              <w:rPr>
                <w:rFonts w:ascii="宋体" w:hAnsi="宋体" w:hint="eastAsia"/>
                <w:sz w:val="18"/>
                <w:szCs w:val="18"/>
              </w:rPr>
              <w:t>GB/T 26007-2017</w:t>
            </w:r>
          </w:p>
        </w:tc>
        <w:tc>
          <w:tcPr>
            <w:tcW w:w="3846" w:type="dxa"/>
            <w:vAlign w:val="center"/>
          </w:tcPr>
          <w:p w:rsidR="000402D4" w:rsidRPr="00DC139F" w:rsidRDefault="000402D4" w:rsidP="00270983">
            <w:pPr>
              <w:widowControl/>
              <w:jc w:val="center"/>
              <w:rPr>
                <w:rFonts w:ascii="宋体" w:hAnsi="宋体"/>
                <w:sz w:val="18"/>
                <w:szCs w:val="18"/>
              </w:rPr>
            </w:pPr>
            <w:r w:rsidRPr="00DC139F">
              <w:rPr>
                <w:rFonts w:ascii="宋体" w:hAnsi="宋体" w:hint="eastAsia"/>
                <w:sz w:val="18"/>
                <w:szCs w:val="18"/>
              </w:rPr>
              <w:t>弹性元件和接插件用铜合金带箔材</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铜合金</w:t>
            </w:r>
            <w:r w:rsidR="00FA1427" w:rsidRPr="00DC139F">
              <w:rPr>
                <w:rFonts w:ascii="宋体" w:hAnsi="宋体" w:hint="eastAsia"/>
                <w:sz w:val="18"/>
                <w:szCs w:val="18"/>
              </w:rPr>
              <w:t>冷轧</w:t>
            </w:r>
            <w:r w:rsidRPr="00DC139F">
              <w:rPr>
                <w:rFonts w:ascii="宋体" w:hAnsi="宋体" w:hint="eastAsia"/>
                <w:sz w:val="18"/>
                <w:szCs w:val="18"/>
              </w:rPr>
              <w:t>带箔材</w:t>
            </w:r>
          </w:p>
        </w:tc>
      </w:tr>
      <w:tr w:rsidR="000402D4" w:rsidRPr="00DC139F" w:rsidTr="00DD4AAB">
        <w:trPr>
          <w:trHeight w:val="312"/>
          <w:jc w:val="center"/>
        </w:trPr>
        <w:tc>
          <w:tcPr>
            <w:tcW w:w="2272"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GB/T 26015-2010</w:t>
            </w:r>
          </w:p>
        </w:tc>
        <w:tc>
          <w:tcPr>
            <w:tcW w:w="3846"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覆合用铜带</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w:t>
            </w:r>
            <w:r w:rsidR="00FA1427" w:rsidRPr="00DC139F">
              <w:rPr>
                <w:rFonts w:ascii="宋体" w:hAnsi="宋体" w:hint="eastAsia"/>
                <w:sz w:val="18"/>
                <w:szCs w:val="18"/>
              </w:rPr>
              <w:t>冷轧</w:t>
            </w:r>
            <w:r w:rsidRPr="00DC139F">
              <w:rPr>
                <w:rFonts w:ascii="宋体" w:hAnsi="宋体" w:hint="eastAsia"/>
                <w:sz w:val="18"/>
                <w:szCs w:val="18"/>
              </w:rPr>
              <w:t>带</w:t>
            </w:r>
          </w:p>
        </w:tc>
      </w:tr>
      <w:tr w:rsidR="000402D4" w:rsidRPr="00DC139F" w:rsidTr="00DD4AAB">
        <w:trPr>
          <w:trHeight w:val="312"/>
          <w:jc w:val="center"/>
        </w:trPr>
        <w:tc>
          <w:tcPr>
            <w:tcW w:w="2272" w:type="dxa"/>
            <w:vAlign w:val="center"/>
          </w:tcPr>
          <w:p w:rsidR="000402D4" w:rsidRPr="00DC139F" w:rsidRDefault="000402D4" w:rsidP="00270983">
            <w:pPr>
              <w:widowControl/>
              <w:jc w:val="center"/>
              <w:rPr>
                <w:rFonts w:ascii="宋体" w:hAnsi="宋体"/>
                <w:sz w:val="18"/>
                <w:szCs w:val="18"/>
              </w:rPr>
            </w:pPr>
            <w:r w:rsidRPr="00DC139F">
              <w:rPr>
                <w:rFonts w:ascii="宋体" w:hAnsi="宋体" w:hint="eastAsia"/>
                <w:sz w:val="18"/>
                <w:szCs w:val="18"/>
              </w:rPr>
              <w:t>GB/T 26286-2010</w:t>
            </w:r>
          </w:p>
        </w:tc>
        <w:tc>
          <w:tcPr>
            <w:tcW w:w="3846" w:type="dxa"/>
            <w:vAlign w:val="center"/>
          </w:tcPr>
          <w:p w:rsidR="000402D4" w:rsidRPr="00DC139F" w:rsidRDefault="000402D4" w:rsidP="00270983">
            <w:pPr>
              <w:widowControl/>
              <w:jc w:val="center"/>
              <w:rPr>
                <w:rFonts w:ascii="宋体" w:hAnsi="宋体"/>
                <w:sz w:val="18"/>
                <w:szCs w:val="18"/>
              </w:rPr>
            </w:pPr>
            <w:r w:rsidRPr="00DC139F">
              <w:rPr>
                <w:rFonts w:ascii="宋体" w:hAnsi="宋体" w:hint="eastAsia"/>
                <w:sz w:val="18"/>
                <w:szCs w:val="18"/>
              </w:rPr>
              <w:t>电解用异型导电铜板</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w:t>
            </w:r>
            <w:r w:rsidR="00FA1427" w:rsidRPr="00DC139F">
              <w:rPr>
                <w:rFonts w:ascii="宋体" w:hAnsi="宋体" w:hint="eastAsia"/>
                <w:sz w:val="18"/>
                <w:szCs w:val="18"/>
              </w:rPr>
              <w:t>冷轧</w:t>
            </w:r>
            <w:r w:rsidRPr="00DC139F">
              <w:rPr>
                <w:rFonts w:ascii="宋体" w:hAnsi="宋体" w:hint="eastAsia"/>
                <w:sz w:val="18"/>
                <w:szCs w:val="18"/>
              </w:rPr>
              <w:t>板</w:t>
            </w:r>
          </w:p>
        </w:tc>
      </w:tr>
      <w:tr w:rsidR="000402D4" w:rsidRPr="00DC139F" w:rsidTr="00DD4AAB">
        <w:trPr>
          <w:trHeight w:val="312"/>
          <w:jc w:val="center"/>
        </w:trPr>
        <w:tc>
          <w:tcPr>
            <w:tcW w:w="2272" w:type="dxa"/>
            <w:vAlign w:val="center"/>
          </w:tcPr>
          <w:p w:rsidR="000402D4" w:rsidRPr="00DC139F" w:rsidRDefault="000402D4" w:rsidP="00270983">
            <w:pPr>
              <w:widowControl/>
              <w:jc w:val="center"/>
              <w:rPr>
                <w:rFonts w:ascii="宋体" w:hAnsi="宋体"/>
                <w:sz w:val="18"/>
                <w:szCs w:val="18"/>
              </w:rPr>
            </w:pPr>
            <w:r w:rsidRPr="00DC139F">
              <w:rPr>
                <w:rFonts w:ascii="宋体" w:hAnsi="宋体" w:hint="eastAsia"/>
                <w:sz w:val="18"/>
                <w:szCs w:val="18"/>
              </w:rPr>
              <w:t>GB/T 26299-2010</w:t>
            </w:r>
          </w:p>
        </w:tc>
        <w:tc>
          <w:tcPr>
            <w:tcW w:w="3846" w:type="dxa"/>
            <w:vAlign w:val="center"/>
          </w:tcPr>
          <w:p w:rsidR="000402D4" w:rsidRPr="00DC139F" w:rsidRDefault="000402D4" w:rsidP="00270983">
            <w:pPr>
              <w:widowControl/>
              <w:jc w:val="center"/>
              <w:rPr>
                <w:rFonts w:ascii="宋体" w:hAnsi="宋体"/>
                <w:sz w:val="18"/>
                <w:szCs w:val="18"/>
              </w:rPr>
            </w:pPr>
            <w:r w:rsidRPr="00DC139F">
              <w:rPr>
                <w:rFonts w:ascii="宋体" w:hAnsi="宋体" w:hint="eastAsia"/>
                <w:sz w:val="18"/>
                <w:szCs w:val="18"/>
              </w:rPr>
              <w:t>耐蚀用铜合金板、带材</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铜合金</w:t>
            </w:r>
            <w:r w:rsidR="00FA1427" w:rsidRPr="00DC139F">
              <w:rPr>
                <w:rFonts w:ascii="宋体" w:hAnsi="宋体" w:hint="eastAsia"/>
                <w:sz w:val="18"/>
                <w:szCs w:val="18"/>
              </w:rPr>
              <w:t>冷轧</w:t>
            </w:r>
            <w:r w:rsidRPr="00DC139F">
              <w:rPr>
                <w:rFonts w:ascii="宋体" w:hAnsi="宋体" w:hint="eastAsia"/>
                <w:sz w:val="18"/>
                <w:szCs w:val="18"/>
              </w:rPr>
              <w:t>板、带</w:t>
            </w:r>
          </w:p>
        </w:tc>
      </w:tr>
      <w:tr w:rsidR="000402D4" w:rsidRPr="00DC139F" w:rsidTr="00DD4AAB">
        <w:trPr>
          <w:trHeight w:val="312"/>
          <w:jc w:val="center"/>
        </w:trPr>
        <w:tc>
          <w:tcPr>
            <w:tcW w:w="2272" w:type="dxa"/>
            <w:vAlign w:val="center"/>
          </w:tcPr>
          <w:p w:rsidR="000402D4" w:rsidRPr="00DC139F" w:rsidRDefault="000402D4" w:rsidP="002E2FAA">
            <w:pPr>
              <w:widowControl/>
              <w:jc w:val="center"/>
              <w:rPr>
                <w:rFonts w:ascii="宋体" w:hAnsi="宋体"/>
                <w:sz w:val="18"/>
                <w:szCs w:val="18"/>
              </w:rPr>
            </w:pPr>
            <w:r w:rsidRPr="00DC139F">
              <w:rPr>
                <w:rFonts w:ascii="宋体" w:hAnsi="宋体" w:hint="eastAsia"/>
                <w:sz w:val="18"/>
                <w:szCs w:val="18"/>
              </w:rPr>
              <w:t>GB/T 26301-2021</w:t>
            </w:r>
          </w:p>
        </w:tc>
        <w:tc>
          <w:tcPr>
            <w:tcW w:w="3846" w:type="dxa"/>
            <w:vAlign w:val="center"/>
          </w:tcPr>
          <w:p w:rsidR="000402D4" w:rsidRPr="00DC139F" w:rsidRDefault="000402D4" w:rsidP="00270983">
            <w:pPr>
              <w:widowControl/>
              <w:jc w:val="center"/>
              <w:rPr>
                <w:rFonts w:ascii="宋体" w:hAnsi="宋体"/>
                <w:sz w:val="18"/>
                <w:szCs w:val="18"/>
              </w:rPr>
            </w:pPr>
            <w:r w:rsidRPr="00DC139F">
              <w:rPr>
                <w:rFonts w:ascii="宋体" w:hAnsi="宋体" w:hint="eastAsia"/>
                <w:sz w:val="18"/>
                <w:szCs w:val="18"/>
              </w:rPr>
              <w:t>屏蔽用锌白铜带</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锌白铜</w:t>
            </w:r>
            <w:r w:rsidR="00FA1427" w:rsidRPr="00DC139F">
              <w:rPr>
                <w:rFonts w:ascii="宋体" w:hAnsi="宋体" w:hint="eastAsia"/>
                <w:sz w:val="18"/>
                <w:szCs w:val="18"/>
              </w:rPr>
              <w:t>冷轧</w:t>
            </w:r>
            <w:r w:rsidRPr="00DC139F">
              <w:rPr>
                <w:rFonts w:ascii="宋体" w:hAnsi="宋体" w:hint="eastAsia"/>
                <w:sz w:val="18"/>
                <w:szCs w:val="18"/>
              </w:rPr>
              <w:t>带</w:t>
            </w:r>
          </w:p>
        </w:tc>
      </w:tr>
      <w:tr w:rsidR="000402D4" w:rsidRPr="00DC139F" w:rsidTr="00DD4AAB">
        <w:trPr>
          <w:trHeight w:val="312"/>
          <w:jc w:val="center"/>
        </w:trPr>
        <w:tc>
          <w:tcPr>
            <w:tcW w:w="2272" w:type="dxa"/>
            <w:vAlign w:val="center"/>
          </w:tcPr>
          <w:p w:rsidR="000402D4" w:rsidRPr="00DC139F" w:rsidRDefault="000402D4" w:rsidP="00460DF9">
            <w:pPr>
              <w:widowControl/>
              <w:jc w:val="center"/>
              <w:rPr>
                <w:rFonts w:ascii="宋体" w:hAnsi="宋体"/>
                <w:sz w:val="18"/>
                <w:szCs w:val="18"/>
              </w:rPr>
            </w:pPr>
            <w:r w:rsidRPr="00DC139F">
              <w:rPr>
                <w:rFonts w:ascii="宋体" w:hAnsi="宋体" w:hint="eastAsia"/>
                <w:sz w:val="18"/>
                <w:szCs w:val="18"/>
              </w:rPr>
              <w:t>GB/T 30016-2013</w:t>
            </w:r>
          </w:p>
        </w:tc>
        <w:tc>
          <w:tcPr>
            <w:tcW w:w="3846" w:type="dxa"/>
            <w:vAlign w:val="center"/>
          </w:tcPr>
          <w:p w:rsidR="000402D4" w:rsidRPr="00DC139F" w:rsidRDefault="000402D4" w:rsidP="00460DF9">
            <w:pPr>
              <w:widowControl/>
              <w:jc w:val="center"/>
              <w:rPr>
                <w:rFonts w:ascii="宋体" w:hAnsi="宋体"/>
                <w:sz w:val="18"/>
                <w:szCs w:val="18"/>
              </w:rPr>
            </w:pPr>
            <w:r w:rsidRPr="00DC139F">
              <w:rPr>
                <w:rFonts w:ascii="宋体" w:hAnsi="宋体" w:hint="eastAsia"/>
                <w:sz w:val="18"/>
                <w:szCs w:val="18"/>
              </w:rPr>
              <w:t>接触网用青铜板带</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青铜</w:t>
            </w:r>
            <w:r w:rsidR="00FA1427" w:rsidRPr="00DC139F">
              <w:rPr>
                <w:rFonts w:ascii="宋体" w:hAnsi="宋体" w:hint="eastAsia"/>
                <w:sz w:val="18"/>
                <w:szCs w:val="18"/>
              </w:rPr>
              <w:t>冷轧</w:t>
            </w:r>
            <w:r w:rsidRPr="00DC139F">
              <w:rPr>
                <w:rFonts w:ascii="宋体" w:hAnsi="宋体" w:hint="eastAsia"/>
                <w:sz w:val="18"/>
                <w:szCs w:val="18"/>
              </w:rPr>
              <w:t>板带</w:t>
            </w:r>
          </w:p>
        </w:tc>
      </w:tr>
      <w:tr w:rsidR="000402D4" w:rsidRPr="00DC139F" w:rsidTr="00DD4AAB">
        <w:trPr>
          <w:trHeight w:val="312"/>
          <w:jc w:val="center"/>
        </w:trPr>
        <w:tc>
          <w:tcPr>
            <w:tcW w:w="2272"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GB/T 33861-2017</w:t>
            </w:r>
          </w:p>
        </w:tc>
        <w:tc>
          <w:tcPr>
            <w:tcW w:w="3846"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断路器用铜带</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w:t>
            </w:r>
            <w:r w:rsidR="00FA1427" w:rsidRPr="00DC139F">
              <w:rPr>
                <w:rFonts w:ascii="宋体" w:hAnsi="宋体" w:hint="eastAsia"/>
                <w:sz w:val="18"/>
                <w:szCs w:val="18"/>
              </w:rPr>
              <w:t>冷轧</w:t>
            </w:r>
            <w:r w:rsidRPr="00DC139F">
              <w:rPr>
                <w:rFonts w:ascii="宋体" w:hAnsi="宋体" w:hint="eastAsia"/>
                <w:sz w:val="18"/>
                <w:szCs w:val="18"/>
              </w:rPr>
              <w:t>带</w:t>
            </w:r>
          </w:p>
        </w:tc>
      </w:tr>
      <w:tr w:rsidR="000402D4" w:rsidRPr="00DC139F" w:rsidTr="00DD4AAB">
        <w:trPr>
          <w:trHeight w:val="312"/>
          <w:jc w:val="center"/>
        </w:trPr>
        <w:tc>
          <w:tcPr>
            <w:tcW w:w="2272"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GB/T 34497-2017</w:t>
            </w:r>
          </w:p>
        </w:tc>
        <w:tc>
          <w:tcPr>
            <w:tcW w:w="3846"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端子连接器用铜及铜合金带箔材</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铜及铜合金</w:t>
            </w:r>
            <w:r w:rsidR="00FA1427" w:rsidRPr="00DC139F">
              <w:rPr>
                <w:rFonts w:ascii="宋体" w:hAnsi="宋体" w:hint="eastAsia"/>
                <w:sz w:val="18"/>
                <w:szCs w:val="18"/>
              </w:rPr>
              <w:t>冷轧</w:t>
            </w:r>
            <w:r w:rsidRPr="00DC139F">
              <w:rPr>
                <w:rFonts w:ascii="宋体" w:hAnsi="宋体" w:hint="eastAsia"/>
                <w:sz w:val="18"/>
                <w:szCs w:val="18"/>
              </w:rPr>
              <w:t>带箔材</w:t>
            </w:r>
          </w:p>
        </w:tc>
      </w:tr>
      <w:tr w:rsidR="000402D4" w:rsidRPr="00DC139F" w:rsidTr="00DD4AAB">
        <w:trPr>
          <w:trHeight w:val="312"/>
          <w:jc w:val="center"/>
        </w:trPr>
        <w:tc>
          <w:tcPr>
            <w:tcW w:w="2272"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GB/T 36146-2018</w:t>
            </w:r>
          </w:p>
        </w:tc>
        <w:tc>
          <w:tcPr>
            <w:tcW w:w="3846"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锂离子电池用压延铜箔</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w:t>
            </w:r>
            <w:r w:rsidR="00FA1427" w:rsidRPr="00DC139F">
              <w:rPr>
                <w:rFonts w:ascii="宋体" w:hAnsi="宋体" w:hint="eastAsia"/>
                <w:sz w:val="18"/>
                <w:szCs w:val="18"/>
              </w:rPr>
              <w:t>压延</w:t>
            </w:r>
            <w:r w:rsidRPr="00DC139F">
              <w:rPr>
                <w:rFonts w:ascii="宋体" w:hAnsi="宋体" w:hint="eastAsia"/>
                <w:sz w:val="18"/>
                <w:szCs w:val="18"/>
              </w:rPr>
              <w:t>箔</w:t>
            </w:r>
          </w:p>
        </w:tc>
      </w:tr>
      <w:tr w:rsidR="000402D4" w:rsidRPr="00DC139F" w:rsidTr="00DD4AAB">
        <w:trPr>
          <w:trHeight w:val="312"/>
          <w:jc w:val="center"/>
        </w:trPr>
        <w:tc>
          <w:tcPr>
            <w:tcW w:w="2272"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GB/T 37567-2019</w:t>
            </w:r>
          </w:p>
        </w:tc>
        <w:tc>
          <w:tcPr>
            <w:tcW w:w="3846"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建筑装饰用铜及铜合金板带材</w:t>
            </w:r>
          </w:p>
        </w:tc>
        <w:tc>
          <w:tcPr>
            <w:tcW w:w="2315"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铜及铜合金</w:t>
            </w:r>
            <w:r w:rsidR="00FA1427" w:rsidRPr="00DC139F">
              <w:rPr>
                <w:rFonts w:ascii="宋体" w:hAnsi="宋体" w:hint="eastAsia"/>
                <w:sz w:val="18"/>
                <w:szCs w:val="18"/>
              </w:rPr>
              <w:t>冷轧</w:t>
            </w:r>
            <w:r w:rsidRPr="00DC139F">
              <w:rPr>
                <w:rFonts w:ascii="宋体" w:hAnsi="宋体" w:hint="eastAsia"/>
                <w:sz w:val="18"/>
                <w:szCs w:val="18"/>
              </w:rPr>
              <w:t>板带</w:t>
            </w:r>
          </w:p>
        </w:tc>
      </w:tr>
      <w:tr w:rsidR="000402D4" w:rsidRPr="00DC139F" w:rsidTr="00DD4AAB">
        <w:trPr>
          <w:trHeight w:val="312"/>
          <w:jc w:val="center"/>
        </w:trPr>
        <w:tc>
          <w:tcPr>
            <w:tcW w:w="2272"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YS/T 323-2019</w:t>
            </w:r>
          </w:p>
        </w:tc>
        <w:tc>
          <w:tcPr>
            <w:tcW w:w="3846"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铍青铜板材和带材</w:t>
            </w:r>
          </w:p>
        </w:tc>
        <w:tc>
          <w:tcPr>
            <w:tcW w:w="2315" w:type="dxa"/>
            <w:vAlign w:val="center"/>
          </w:tcPr>
          <w:p w:rsidR="000402D4" w:rsidRPr="00DC139F" w:rsidRDefault="000402D4" w:rsidP="00FA1427">
            <w:pPr>
              <w:widowControl/>
              <w:jc w:val="center"/>
              <w:rPr>
                <w:rFonts w:ascii="宋体" w:hAnsi="宋体"/>
                <w:sz w:val="18"/>
                <w:szCs w:val="18"/>
              </w:rPr>
            </w:pPr>
            <w:r w:rsidRPr="00DC139F">
              <w:rPr>
                <w:rFonts w:ascii="宋体" w:hAnsi="宋体" w:hint="eastAsia"/>
                <w:sz w:val="18"/>
                <w:szCs w:val="18"/>
              </w:rPr>
              <w:t>铍青铜</w:t>
            </w:r>
            <w:r w:rsidR="00FA1427" w:rsidRPr="00DC139F">
              <w:rPr>
                <w:rFonts w:ascii="宋体" w:hAnsi="宋体" w:hint="eastAsia"/>
                <w:sz w:val="18"/>
                <w:szCs w:val="18"/>
              </w:rPr>
              <w:t>冷轧</w:t>
            </w:r>
            <w:r w:rsidRPr="00DC139F">
              <w:rPr>
                <w:rFonts w:ascii="宋体" w:hAnsi="宋体" w:hint="eastAsia"/>
                <w:sz w:val="18"/>
                <w:szCs w:val="18"/>
              </w:rPr>
              <w:t>板带</w:t>
            </w:r>
          </w:p>
        </w:tc>
      </w:tr>
      <w:tr w:rsidR="000402D4" w:rsidRPr="00DC139F" w:rsidTr="00DD4AAB">
        <w:trPr>
          <w:trHeight w:val="312"/>
          <w:jc w:val="center"/>
        </w:trPr>
        <w:tc>
          <w:tcPr>
            <w:tcW w:w="2272" w:type="dxa"/>
            <w:vAlign w:val="center"/>
          </w:tcPr>
          <w:p w:rsidR="000402D4" w:rsidRPr="00DC139F" w:rsidRDefault="000402D4" w:rsidP="00FA1427">
            <w:pPr>
              <w:widowControl/>
              <w:jc w:val="center"/>
              <w:rPr>
                <w:rFonts w:ascii="宋体" w:hAnsi="宋体"/>
                <w:sz w:val="18"/>
                <w:szCs w:val="18"/>
              </w:rPr>
            </w:pPr>
            <w:r w:rsidRPr="00DC139F">
              <w:rPr>
                <w:rFonts w:ascii="宋体" w:hAnsi="宋体" w:hint="eastAsia"/>
                <w:sz w:val="18"/>
                <w:szCs w:val="18"/>
              </w:rPr>
              <w:t>YS/T 56</w:t>
            </w:r>
            <w:r w:rsidR="00FA1427" w:rsidRPr="00DC139F">
              <w:rPr>
                <w:rFonts w:ascii="宋体" w:hAnsi="宋体" w:hint="eastAsia"/>
                <w:sz w:val="18"/>
                <w:szCs w:val="18"/>
              </w:rPr>
              <w:t>7</w:t>
            </w:r>
            <w:r w:rsidRPr="00DC139F">
              <w:rPr>
                <w:rFonts w:ascii="宋体" w:hAnsi="宋体" w:hint="eastAsia"/>
                <w:sz w:val="18"/>
                <w:szCs w:val="18"/>
              </w:rPr>
              <w:t>-2010</w:t>
            </w:r>
          </w:p>
        </w:tc>
        <w:tc>
          <w:tcPr>
            <w:tcW w:w="3846"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照相制版用铜板</w:t>
            </w:r>
          </w:p>
        </w:tc>
        <w:tc>
          <w:tcPr>
            <w:tcW w:w="2315" w:type="dxa"/>
            <w:vAlign w:val="center"/>
          </w:tcPr>
          <w:p w:rsidR="000402D4" w:rsidRPr="00DC139F" w:rsidRDefault="003075CE" w:rsidP="000402D4">
            <w:pPr>
              <w:widowControl/>
              <w:jc w:val="center"/>
              <w:rPr>
                <w:rFonts w:ascii="宋体" w:hAnsi="宋体"/>
                <w:sz w:val="18"/>
                <w:szCs w:val="18"/>
              </w:rPr>
            </w:pPr>
            <w:r w:rsidRPr="00DC139F">
              <w:rPr>
                <w:rFonts w:ascii="宋体" w:hAnsi="宋体" w:hint="eastAsia"/>
                <w:sz w:val="18"/>
                <w:szCs w:val="18"/>
              </w:rPr>
              <w:t>铜</w:t>
            </w:r>
            <w:r w:rsidR="00FA1427" w:rsidRPr="00DC139F">
              <w:rPr>
                <w:rFonts w:ascii="宋体" w:hAnsi="宋体" w:hint="eastAsia"/>
                <w:sz w:val="18"/>
                <w:szCs w:val="18"/>
              </w:rPr>
              <w:t>冷轧</w:t>
            </w:r>
            <w:r w:rsidRPr="00DC139F">
              <w:rPr>
                <w:rFonts w:ascii="宋体" w:hAnsi="宋体" w:hint="eastAsia"/>
                <w:sz w:val="18"/>
                <w:szCs w:val="18"/>
              </w:rPr>
              <w:t>带</w:t>
            </w:r>
          </w:p>
        </w:tc>
      </w:tr>
      <w:tr w:rsidR="000402D4" w:rsidRPr="00DC139F" w:rsidTr="00DD4AAB">
        <w:trPr>
          <w:trHeight w:val="312"/>
          <w:jc w:val="center"/>
        </w:trPr>
        <w:tc>
          <w:tcPr>
            <w:tcW w:w="2272"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YS/T 808-2012</w:t>
            </w:r>
          </w:p>
        </w:tc>
        <w:tc>
          <w:tcPr>
            <w:tcW w:w="3846"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太阳能装置用铜带</w:t>
            </w:r>
          </w:p>
        </w:tc>
        <w:tc>
          <w:tcPr>
            <w:tcW w:w="2315" w:type="dxa"/>
            <w:vAlign w:val="center"/>
          </w:tcPr>
          <w:p w:rsidR="000402D4" w:rsidRPr="00DC139F" w:rsidRDefault="003075CE" w:rsidP="000402D4">
            <w:pPr>
              <w:widowControl/>
              <w:jc w:val="center"/>
              <w:rPr>
                <w:rFonts w:ascii="宋体" w:hAnsi="宋体"/>
                <w:sz w:val="18"/>
                <w:szCs w:val="18"/>
              </w:rPr>
            </w:pPr>
            <w:r w:rsidRPr="00DC139F">
              <w:rPr>
                <w:rFonts w:ascii="宋体" w:hAnsi="宋体" w:hint="eastAsia"/>
                <w:sz w:val="18"/>
                <w:szCs w:val="18"/>
              </w:rPr>
              <w:t>铜</w:t>
            </w:r>
            <w:r w:rsidR="00FA1427" w:rsidRPr="00DC139F">
              <w:rPr>
                <w:rFonts w:ascii="宋体" w:hAnsi="宋体" w:hint="eastAsia"/>
                <w:sz w:val="18"/>
                <w:szCs w:val="18"/>
              </w:rPr>
              <w:t>冷轧</w:t>
            </w:r>
            <w:r w:rsidRPr="00DC139F">
              <w:rPr>
                <w:rFonts w:ascii="宋体" w:hAnsi="宋体" w:hint="eastAsia"/>
                <w:sz w:val="18"/>
                <w:szCs w:val="18"/>
              </w:rPr>
              <w:t>带</w:t>
            </w:r>
          </w:p>
        </w:tc>
      </w:tr>
      <w:tr w:rsidR="000402D4" w:rsidRPr="00DC139F" w:rsidTr="00DD4AAB">
        <w:trPr>
          <w:trHeight w:val="312"/>
          <w:jc w:val="center"/>
        </w:trPr>
        <w:tc>
          <w:tcPr>
            <w:tcW w:w="2272"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YS/T 809-2012</w:t>
            </w:r>
          </w:p>
        </w:tc>
        <w:tc>
          <w:tcPr>
            <w:tcW w:w="3846" w:type="dxa"/>
            <w:vAlign w:val="center"/>
          </w:tcPr>
          <w:p w:rsidR="000402D4" w:rsidRPr="00DC139F" w:rsidRDefault="000402D4" w:rsidP="000402D4">
            <w:pPr>
              <w:widowControl/>
              <w:jc w:val="center"/>
              <w:rPr>
                <w:rFonts w:ascii="宋体" w:hAnsi="宋体"/>
                <w:sz w:val="18"/>
                <w:szCs w:val="18"/>
              </w:rPr>
            </w:pPr>
            <w:r w:rsidRPr="00DC139F">
              <w:rPr>
                <w:rFonts w:ascii="宋体" w:hAnsi="宋体" w:hint="eastAsia"/>
                <w:sz w:val="18"/>
                <w:szCs w:val="18"/>
              </w:rPr>
              <w:t>接插件用铜及铜合金异型带</w:t>
            </w:r>
          </w:p>
        </w:tc>
        <w:tc>
          <w:tcPr>
            <w:tcW w:w="2315" w:type="dxa"/>
            <w:vAlign w:val="center"/>
          </w:tcPr>
          <w:p w:rsidR="000402D4" w:rsidRPr="00DC139F" w:rsidRDefault="003075CE" w:rsidP="000402D4">
            <w:pPr>
              <w:widowControl/>
              <w:jc w:val="center"/>
              <w:rPr>
                <w:rFonts w:ascii="宋体" w:hAnsi="宋体"/>
                <w:sz w:val="18"/>
                <w:szCs w:val="18"/>
              </w:rPr>
            </w:pPr>
            <w:r w:rsidRPr="00DC139F">
              <w:rPr>
                <w:rFonts w:ascii="宋体" w:hAnsi="宋体" w:hint="eastAsia"/>
                <w:sz w:val="18"/>
                <w:szCs w:val="18"/>
              </w:rPr>
              <w:t>铜及铜合金</w:t>
            </w:r>
            <w:r w:rsidR="00FA1427" w:rsidRPr="00DC139F">
              <w:rPr>
                <w:rFonts w:ascii="宋体" w:hAnsi="宋体" w:hint="eastAsia"/>
                <w:sz w:val="18"/>
                <w:szCs w:val="18"/>
              </w:rPr>
              <w:t>冷轧</w:t>
            </w:r>
            <w:r w:rsidRPr="00DC139F">
              <w:rPr>
                <w:rFonts w:ascii="宋体" w:hAnsi="宋体" w:hint="eastAsia"/>
                <w:sz w:val="18"/>
                <w:szCs w:val="18"/>
              </w:rPr>
              <w:t>异型带</w:t>
            </w:r>
          </w:p>
        </w:tc>
      </w:tr>
      <w:tr w:rsidR="00FA1427" w:rsidRPr="00DC139F" w:rsidTr="00DD4AAB">
        <w:trPr>
          <w:trHeight w:val="312"/>
          <w:jc w:val="center"/>
        </w:trPr>
        <w:tc>
          <w:tcPr>
            <w:tcW w:w="2272"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YS/T 811-2012</w:t>
            </w:r>
          </w:p>
        </w:tc>
        <w:tc>
          <w:tcPr>
            <w:tcW w:w="3846"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高炉冷却壁用铜板</w:t>
            </w:r>
          </w:p>
        </w:tc>
        <w:tc>
          <w:tcPr>
            <w:tcW w:w="2315"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铜冷轧板</w:t>
            </w:r>
          </w:p>
        </w:tc>
      </w:tr>
      <w:tr w:rsidR="00FA1427" w:rsidRPr="00DC139F" w:rsidTr="00DD4AAB">
        <w:trPr>
          <w:trHeight w:val="312"/>
          <w:jc w:val="center"/>
        </w:trPr>
        <w:tc>
          <w:tcPr>
            <w:tcW w:w="2272"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YS/T 974-2014</w:t>
            </w:r>
          </w:p>
        </w:tc>
        <w:tc>
          <w:tcPr>
            <w:tcW w:w="3846"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复合触点材料用铜及铜合金带材</w:t>
            </w:r>
          </w:p>
        </w:tc>
        <w:tc>
          <w:tcPr>
            <w:tcW w:w="2315"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铜及铜合金冷轧带</w:t>
            </w:r>
          </w:p>
        </w:tc>
      </w:tr>
      <w:tr w:rsidR="00FA1427" w:rsidRPr="00DC139F" w:rsidTr="00DD4AAB">
        <w:trPr>
          <w:trHeight w:val="312"/>
          <w:jc w:val="center"/>
        </w:trPr>
        <w:tc>
          <w:tcPr>
            <w:tcW w:w="2272"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YS/T 1039-2015</w:t>
            </w:r>
          </w:p>
        </w:tc>
        <w:tc>
          <w:tcPr>
            <w:tcW w:w="3846"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挠性印制线路板用压延铜箔</w:t>
            </w:r>
          </w:p>
        </w:tc>
        <w:tc>
          <w:tcPr>
            <w:tcW w:w="2315"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铜压延箔</w:t>
            </w:r>
          </w:p>
        </w:tc>
      </w:tr>
      <w:tr w:rsidR="00FA1427" w:rsidRPr="00DC139F" w:rsidTr="00DD4AAB">
        <w:trPr>
          <w:trHeight w:val="312"/>
          <w:jc w:val="center"/>
        </w:trPr>
        <w:tc>
          <w:tcPr>
            <w:tcW w:w="2272"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YS/T 1040-2015</w:t>
            </w:r>
          </w:p>
        </w:tc>
        <w:tc>
          <w:tcPr>
            <w:tcW w:w="3846"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谐振器用锌白铜带</w:t>
            </w:r>
          </w:p>
        </w:tc>
        <w:tc>
          <w:tcPr>
            <w:tcW w:w="2315"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锌白铜冷轧带</w:t>
            </w:r>
          </w:p>
        </w:tc>
      </w:tr>
      <w:tr w:rsidR="00FA1427" w:rsidRPr="00DC139F" w:rsidTr="00DD4AAB">
        <w:trPr>
          <w:trHeight w:val="312"/>
          <w:jc w:val="center"/>
        </w:trPr>
        <w:tc>
          <w:tcPr>
            <w:tcW w:w="2272"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YS/T 1041-2015</w:t>
            </w:r>
          </w:p>
        </w:tc>
        <w:tc>
          <w:tcPr>
            <w:tcW w:w="3846"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汽车端子连接器用铜及铜合金带</w:t>
            </w:r>
          </w:p>
        </w:tc>
        <w:tc>
          <w:tcPr>
            <w:tcW w:w="2315"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铜及铜合金冷轧带</w:t>
            </w:r>
          </w:p>
        </w:tc>
      </w:tr>
      <w:tr w:rsidR="00FA1427" w:rsidRPr="00DC139F" w:rsidTr="00DD4AAB">
        <w:trPr>
          <w:trHeight w:val="312"/>
          <w:jc w:val="center"/>
        </w:trPr>
        <w:tc>
          <w:tcPr>
            <w:tcW w:w="2272"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YS/T 1043-2015</w:t>
            </w:r>
          </w:p>
        </w:tc>
        <w:tc>
          <w:tcPr>
            <w:tcW w:w="3846"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电机整流子用银无氧铜带材</w:t>
            </w:r>
          </w:p>
        </w:tc>
        <w:tc>
          <w:tcPr>
            <w:tcW w:w="2315"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银无氧铜冷轧带</w:t>
            </w:r>
          </w:p>
        </w:tc>
      </w:tr>
      <w:tr w:rsidR="00FA1427" w:rsidRPr="00DC139F" w:rsidTr="00DD4AAB">
        <w:trPr>
          <w:trHeight w:val="312"/>
          <w:jc w:val="center"/>
        </w:trPr>
        <w:tc>
          <w:tcPr>
            <w:tcW w:w="2272"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YS/T 1044-2015</w:t>
            </w:r>
          </w:p>
        </w:tc>
        <w:tc>
          <w:tcPr>
            <w:tcW w:w="3846"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服饰金属附件用铜合金带材</w:t>
            </w:r>
          </w:p>
        </w:tc>
        <w:tc>
          <w:tcPr>
            <w:tcW w:w="2315"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铜合金冷轧带</w:t>
            </w:r>
          </w:p>
        </w:tc>
      </w:tr>
      <w:tr w:rsidR="00FA1427" w:rsidRPr="00DC139F" w:rsidTr="00DD4AAB">
        <w:trPr>
          <w:trHeight w:val="312"/>
          <w:jc w:val="center"/>
        </w:trPr>
        <w:tc>
          <w:tcPr>
            <w:tcW w:w="2272"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YS/T 1082-2015</w:t>
            </w:r>
          </w:p>
        </w:tc>
        <w:tc>
          <w:tcPr>
            <w:tcW w:w="3846"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灯引线支架用铜带</w:t>
            </w:r>
          </w:p>
        </w:tc>
        <w:tc>
          <w:tcPr>
            <w:tcW w:w="2315"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铜冷轧带</w:t>
            </w:r>
          </w:p>
        </w:tc>
      </w:tr>
      <w:tr w:rsidR="00FA1427" w:rsidRPr="00DC139F" w:rsidTr="00DD4AAB">
        <w:trPr>
          <w:trHeight w:val="312"/>
          <w:jc w:val="center"/>
        </w:trPr>
        <w:tc>
          <w:tcPr>
            <w:tcW w:w="2272"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YS/T 1102-2016</w:t>
            </w:r>
          </w:p>
        </w:tc>
        <w:tc>
          <w:tcPr>
            <w:tcW w:w="3846" w:type="dxa"/>
            <w:vAlign w:val="center"/>
          </w:tcPr>
          <w:p w:rsidR="00FA1427" w:rsidRPr="00DC139F" w:rsidRDefault="004332FA" w:rsidP="00200EED">
            <w:pPr>
              <w:widowControl/>
              <w:jc w:val="center"/>
              <w:rPr>
                <w:rFonts w:ascii="宋体" w:hAnsi="宋体"/>
                <w:sz w:val="18"/>
                <w:szCs w:val="18"/>
              </w:rPr>
            </w:pPr>
            <w:r w:rsidRPr="004332FA">
              <w:rPr>
                <w:rFonts w:ascii="黑体" w:eastAsia="黑体" w:hAnsi="宋体"/>
                <w:noProof/>
                <w:szCs w:val="21"/>
              </w:rPr>
              <w:pict>
                <v:shape id="_x0000_s1562" type="#_x0000_t32" style="position:absolute;left:0;text-align:left;margin-left:14.25pt;margin-top:20.65pt;width:162.75pt;height:0;z-index:251662848;mso-position-horizontal-relative:text;mso-position-vertical-relative:text" o:connectortype="straight" strokeweight="1.75pt"/>
              </w:pict>
            </w:r>
            <w:r w:rsidR="00FA1427" w:rsidRPr="00DC139F">
              <w:rPr>
                <w:rFonts w:ascii="宋体" w:hAnsi="宋体" w:hint="eastAsia"/>
                <w:sz w:val="18"/>
                <w:szCs w:val="18"/>
              </w:rPr>
              <w:t>光电倍增管用铍青铜带</w:t>
            </w:r>
          </w:p>
        </w:tc>
        <w:tc>
          <w:tcPr>
            <w:tcW w:w="2315" w:type="dxa"/>
            <w:vAlign w:val="center"/>
          </w:tcPr>
          <w:p w:rsidR="00FA1427" w:rsidRPr="00DC139F" w:rsidRDefault="00FA1427" w:rsidP="00200EED">
            <w:pPr>
              <w:widowControl/>
              <w:jc w:val="center"/>
              <w:rPr>
                <w:rFonts w:ascii="宋体" w:hAnsi="宋体"/>
                <w:sz w:val="18"/>
                <w:szCs w:val="18"/>
              </w:rPr>
            </w:pPr>
            <w:r w:rsidRPr="00DC139F">
              <w:rPr>
                <w:rFonts w:ascii="宋体" w:hAnsi="宋体" w:hint="eastAsia"/>
                <w:sz w:val="18"/>
                <w:szCs w:val="18"/>
              </w:rPr>
              <w:t>铍青铜冷轧带</w:t>
            </w:r>
          </w:p>
        </w:tc>
      </w:tr>
    </w:tbl>
    <w:p w:rsidR="00B910D1" w:rsidRPr="00DC139F" w:rsidRDefault="00B910D1" w:rsidP="004332FA">
      <w:pPr>
        <w:widowControl/>
        <w:spacing w:beforeLines="50" w:afterLines="50"/>
        <w:rPr>
          <w:rFonts w:ascii="黑体" w:eastAsia="黑体" w:hAnsi="宋体"/>
          <w:szCs w:val="21"/>
        </w:rPr>
      </w:pPr>
    </w:p>
    <w:sectPr w:rsidR="00B910D1" w:rsidRPr="00DC139F" w:rsidSect="00561D8B">
      <w:footerReference w:type="default" r:id="rId26"/>
      <w:pgSz w:w="11906" w:h="16838"/>
      <w:pgMar w:top="1247" w:right="1361" w:bottom="1247" w:left="1361" w:header="1020" w:footer="794"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E5D" w:rsidRDefault="00451E5D">
      <w:r>
        <w:separator/>
      </w:r>
    </w:p>
  </w:endnote>
  <w:endnote w:type="continuationSeparator" w:id="1">
    <w:p w:rsidR="00451E5D" w:rsidRDefault="00451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imesNewRomanPSMT">
    <w:altName w:val="Times New Roman"/>
    <w:charset w:val="00"/>
    <w:family w:val="roman"/>
    <w:pitch w:val="default"/>
    <w:sig w:usb0="00000000" w:usb1="00000000" w:usb2="00000000" w:usb3="00000000" w:csb0="00040001" w:csb1="00000000"/>
  </w:font>
  <w:font w:name="E-BZ-PK7482d0-Identity-H">
    <w:altName w:val="Cambria"/>
    <w:charset w:val="00"/>
    <w:family w:val="roman"/>
    <w:pitch w:val="default"/>
    <w:sig w:usb0="00000000" w:usb1="00000000" w:usb2="00000000" w:usb3="00000000" w:csb0="00040001" w:csb1="00000000"/>
  </w:font>
  <w:font w:name="TimesNewRomanPS-ItalicMT">
    <w:altName w:val="Times New Roman"/>
    <w:charset w:val="00"/>
    <w:family w:val="roman"/>
    <w:pitch w:val="default"/>
    <w:sig w:usb0="00000000" w:usb1="00000000" w:usb2="00000000" w:usb3="00000000" w:csb0="00040001" w:csb1="00000000"/>
  </w:font>
  <w:font w:name="FzBookMaker8DlFont80536871322">
    <w:altName w:val="Cambria"/>
    <w:charset w:val="00"/>
    <w:family w:val="roman"/>
    <w:pitch w:val="default"/>
    <w:sig w:usb0="00000000" w:usb1="00000000" w:usb2="00000000" w:usb3="00000000" w:csb0="00040001" w:csb1="00000000"/>
  </w:font>
  <w:font w:name="等线 Light">
    <w:charset w:val="86"/>
    <w:family w:val="auto"/>
    <w:pitch w:val="default"/>
    <w:sig w:usb0="A00002BF" w:usb1="38CF7CFA" w:usb2="00000016" w:usb3="00000000" w:csb0="0004000F" w:csb1="00000000"/>
  </w:font>
  <w:font w:name="FzBookMaker6DlFont60536871319">
    <w:altName w:val="Cambria"/>
    <w:charset w:val="00"/>
    <w:family w:val="roman"/>
    <w:pitch w:val="default"/>
    <w:sig w:usb0="00000000" w:usb1="00000000" w:usb2="0000000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58" w:rsidRDefault="00A20158">
    <w:pPr>
      <w:pStyle w:val="afc"/>
      <w:rPr>
        <w:rStyle w:val="a3"/>
      </w:rPr>
    </w:pPr>
    <w:r>
      <w:fldChar w:fldCharType="begin"/>
    </w:r>
    <w:r>
      <w:rPr>
        <w:rStyle w:val="a3"/>
      </w:rPr>
      <w:instrText xml:space="preserve">PAGE  </w:instrText>
    </w:r>
    <w:r>
      <w:fldChar w:fldCharType="separate"/>
    </w:r>
    <w:r>
      <w:rPr>
        <w:rStyle w:val="a3"/>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58" w:rsidRDefault="00A20158">
    <w:pPr>
      <w:pStyle w:val="aff7"/>
      <w:rPr>
        <w:rStyle w:val="a3"/>
      </w:rPr>
    </w:pPr>
    <w:r>
      <w:fldChar w:fldCharType="begin"/>
    </w:r>
    <w:r>
      <w:rPr>
        <w:rStyle w:val="a3"/>
      </w:rPr>
      <w:instrText xml:space="preserve">PAGE  </w:instrText>
    </w:r>
    <w:r>
      <w:fldChar w:fldCharType="separate"/>
    </w:r>
    <w:r>
      <w:rPr>
        <w:rStyle w:val="a3"/>
      </w:rPr>
      <w:t>21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58" w:rsidRDefault="00A20158">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58" w:rsidRDefault="00A20158">
    <w:pPr>
      <w:pStyle w:val="ac"/>
      <w:framePr w:wrap="around" w:vAnchor="text" w:hAnchor="margin" w:xAlign="center" w:y="1"/>
      <w:rPr>
        <w:rStyle w:val="a3"/>
      </w:rPr>
    </w:pPr>
    <w:r>
      <w:fldChar w:fldCharType="begin"/>
    </w:r>
    <w:r>
      <w:rPr>
        <w:rStyle w:val="a3"/>
      </w:rPr>
      <w:instrText xml:space="preserve">PAGE  </w:instrText>
    </w:r>
    <w:r>
      <w:fldChar w:fldCharType="separate"/>
    </w:r>
    <w:r w:rsidR="003809A4">
      <w:rPr>
        <w:rStyle w:val="a3"/>
        <w:noProof/>
      </w:rPr>
      <w:t>2</w:t>
    </w:r>
    <w:r>
      <w:fldChar w:fldCharType="end"/>
    </w:r>
  </w:p>
  <w:p w:rsidR="00A20158" w:rsidRDefault="00A20158">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58" w:rsidRDefault="00A20158">
    <w:pPr>
      <w:pStyle w:val="ac"/>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1</w:t>
    </w:r>
    <w:r>
      <w:fldChar w:fldCharType="end"/>
    </w:r>
  </w:p>
  <w:p w:rsidR="00A20158" w:rsidRDefault="00A20158">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58" w:rsidRDefault="00A20158">
    <w:pPr>
      <w:pStyle w:val="ac"/>
      <w:jc w:val="center"/>
    </w:pPr>
    <w:fldSimple w:instr=" PAGE   \* MERGEFORMAT ">
      <w:r w:rsidR="003809A4" w:rsidRPr="003809A4">
        <w:rPr>
          <w:noProof/>
          <w:lang w:val="zh-CN"/>
        </w:rPr>
        <w:t>3</w:t>
      </w:r>
    </w:fldSimple>
  </w:p>
  <w:p w:rsidR="00A20158" w:rsidRDefault="00A2015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E5D" w:rsidRDefault="00451E5D">
      <w:r>
        <w:separator/>
      </w:r>
    </w:p>
  </w:footnote>
  <w:footnote w:type="continuationSeparator" w:id="1">
    <w:p w:rsidR="00451E5D" w:rsidRDefault="00451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58" w:rsidRDefault="00A20158">
    <w:pPr>
      <w:pStyle w:val="af1"/>
      <w:tabs>
        <w:tab w:val="clear" w:pos="4154"/>
        <w:tab w:val="clear" w:pos="8306"/>
      </w:tabs>
      <w:rPr>
        <w:rFonts w:ascii="黑体" w:eastAsia="黑体" w:hAnsi="黑体"/>
      </w:rPr>
    </w:pPr>
    <w:r>
      <w:rPr>
        <w:rFonts w:ascii="黑体" w:eastAsia="黑体" w:hAnsi="黑体"/>
      </w:rPr>
      <w:t>T/CNIA XXXX-201</w:t>
    </w:r>
    <w:r>
      <w:rPr>
        <w:rFonts w:ascii="黑体" w:eastAsia="黑体" w:hAnsi="黑体" w:hint="eastAsia"/>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58" w:rsidRDefault="00A20158">
    <w:pPr>
      <w:pStyle w:val="af1"/>
      <w:tabs>
        <w:tab w:val="clear" w:pos="4154"/>
        <w:tab w:val="clear" w:pos="8306"/>
      </w:tabs>
      <w:rPr>
        <w:rFonts w:ascii="黑体" w:eastAsia="黑体" w:hAnsi="黑体"/>
      </w:rPr>
    </w:pPr>
    <w:r>
      <w:rPr>
        <w:rFonts w:ascii="黑体" w:eastAsia="黑体" w:hAnsi="黑体"/>
      </w:rPr>
      <w:t>T/CNIA XXXX-2018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58" w:rsidRDefault="00A20158">
    <w:pPr>
      <w:pStyle w:val="aff2"/>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58" w:rsidRDefault="00A20158">
    <w:pPr>
      <w:pStyle w:val="af1"/>
      <w:tabs>
        <w:tab w:val="clear" w:pos="4154"/>
        <w:tab w:val="clear" w:pos="8306"/>
      </w:tabs>
      <w:rPr>
        <w:rFonts w:ascii="黑体" w:eastAsia="黑体" w:hAnsi="黑体"/>
      </w:rPr>
    </w:pPr>
    <w:r>
      <w:rPr>
        <w:rFonts w:ascii="黑体" w:eastAsia="黑体" w:hAnsi="黑体" w:hint="eastAsia"/>
      </w:rPr>
      <w:t xml:space="preserve">                                                                     </w:t>
    </w:r>
    <w:r>
      <w:rPr>
        <w:rFonts w:ascii="黑体" w:eastAsia="黑体" w:hAnsi="黑体"/>
      </w:rPr>
      <w:t>T/CNIA XXXX-201</w:t>
    </w:r>
    <w:r>
      <w:rPr>
        <w:rFonts w:ascii="黑体" w:eastAsia="黑体" w:hAnsi="黑体" w:hint="eastAsia"/>
      </w:rPr>
      <w:t>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58" w:rsidRDefault="00A20158">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02EF"/>
    <w:multiLevelType w:val="multilevel"/>
    <w:tmpl w:val="064E02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6E35AD7"/>
    <w:multiLevelType w:val="multilevel"/>
    <w:tmpl w:val="06E35A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D52487"/>
    <w:multiLevelType w:val="multilevel"/>
    <w:tmpl w:val="12D52487"/>
    <w:lvl w:ilvl="0">
      <w:start w:val="1"/>
      <w:numFmt w:val="lowerLetter"/>
      <w:lvlText w:val="%1)"/>
      <w:lvlJc w:val="left"/>
      <w:pPr>
        <w:ind w:left="840" w:hanging="420"/>
      </w:pPr>
      <w:rPr>
        <w:rFonts w:ascii="宋体" w:eastAsia="宋体" w:hAnsi="宋体"/>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67116AE"/>
    <w:multiLevelType w:val="multilevel"/>
    <w:tmpl w:val="167116A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F227FBD"/>
    <w:multiLevelType w:val="multilevel"/>
    <w:tmpl w:val="1F227FB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1FA1231F"/>
    <w:multiLevelType w:val="multilevel"/>
    <w:tmpl w:val="1FA123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E13A13"/>
    <w:multiLevelType w:val="multilevel"/>
    <w:tmpl w:val="23E13A1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417D1C44"/>
    <w:multiLevelType w:val="multilevel"/>
    <w:tmpl w:val="417D1C4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07F5AB5"/>
    <w:multiLevelType w:val="multilevel"/>
    <w:tmpl w:val="507F5A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0363F71"/>
    <w:multiLevelType w:val="multilevel"/>
    <w:tmpl w:val="60363F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19674EC"/>
    <w:multiLevelType w:val="multilevel"/>
    <w:tmpl w:val="619674EC"/>
    <w:lvl w:ilvl="0">
      <w:start w:val="2"/>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689D1EA4"/>
    <w:multiLevelType w:val="multilevel"/>
    <w:tmpl w:val="689D1E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2"/>
  </w:num>
  <w:num w:numId="2">
    <w:abstractNumId w:val="4"/>
  </w:num>
  <w:num w:numId="3">
    <w:abstractNumId w:val="7"/>
  </w:num>
  <w:num w:numId="4">
    <w:abstractNumId w:val="2"/>
  </w:num>
  <w:num w:numId="5">
    <w:abstractNumId w:val="10"/>
  </w:num>
  <w:num w:numId="6">
    <w:abstractNumId w:val="6"/>
  </w:num>
  <w:num w:numId="7">
    <w:abstractNumId w:val="5"/>
  </w:num>
  <w:num w:numId="8">
    <w:abstractNumId w:val="9"/>
  </w:num>
  <w:num w:numId="9">
    <w:abstractNumId w:val="8"/>
  </w:num>
  <w:num w:numId="10">
    <w:abstractNumId w:val="0"/>
  </w:num>
  <w:num w:numId="11">
    <w:abstractNumId w:val="11"/>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0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FEE"/>
    <w:rsid w:val="00001AE1"/>
    <w:rsid w:val="00004C7F"/>
    <w:rsid w:val="0000783C"/>
    <w:rsid w:val="0001106B"/>
    <w:rsid w:val="000115D2"/>
    <w:rsid w:val="00012E81"/>
    <w:rsid w:val="00014012"/>
    <w:rsid w:val="0002129C"/>
    <w:rsid w:val="0002144E"/>
    <w:rsid w:val="000233E0"/>
    <w:rsid w:val="00024137"/>
    <w:rsid w:val="00030836"/>
    <w:rsid w:val="00034034"/>
    <w:rsid w:val="0003423A"/>
    <w:rsid w:val="000357CE"/>
    <w:rsid w:val="00035BBA"/>
    <w:rsid w:val="00036812"/>
    <w:rsid w:val="00037E79"/>
    <w:rsid w:val="000402D4"/>
    <w:rsid w:val="0005165F"/>
    <w:rsid w:val="000544B6"/>
    <w:rsid w:val="000626A5"/>
    <w:rsid w:val="00063CA6"/>
    <w:rsid w:val="00063FCE"/>
    <w:rsid w:val="00065145"/>
    <w:rsid w:val="000656A5"/>
    <w:rsid w:val="00065D86"/>
    <w:rsid w:val="00065F50"/>
    <w:rsid w:val="00067802"/>
    <w:rsid w:val="00071B9B"/>
    <w:rsid w:val="0007663A"/>
    <w:rsid w:val="00077B6B"/>
    <w:rsid w:val="00080B2E"/>
    <w:rsid w:val="000819AC"/>
    <w:rsid w:val="00087236"/>
    <w:rsid w:val="00091B6F"/>
    <w:rsid w:val="00091D9A"/>
    <w:rsid w:val="000969E2"/>
    <w:rsid w:val="000A2593"/>
    <w:rsid w:val="000A3F53"/>
    <w:rsid w:val="000A50E9"/>
    <w:rsid w:val="000A57B5"/>
    <w:rsid w:val="000B61FB"/>
    <w:rsid w:val="000C1D54"/>
    <w:rsid w:val="000C6622"/>
    <w:rsid w:val="000D2DE1"/>
    <w:rsid w:val="000D5605"/>
    <w:rsid w:val="000D72DF"/>
    <w:rsid w:val="000E2CCC"/>
    <w:rsid w:val="000E2F92"/>
    <w:rsid w:val="000E3809"/>
    <w:rsid w:val="000E65E5"/>
    <w:rsid w:val="000E7061"/>
    <w:rsid w:val="000F610A"/>
    <w:rsid w:val="000F7954"/>
    <w:rsid w:val="00111700"/>
    <w:rsid w:val="001162C1"/>
    <w:rsid w:val="00124FFD"/>
    <w:rsid w:val="0012640C"/>
    <w:rsid w:val="00126FC6"/>
    <w:rsid w:val="00130C11"/>
    <w:rsid w:val="00137783"/>
    <w:rsid w:val="001402F3"/>
    <w:rsid w:val="00145A78"/>
    <w:rsid w:val="001507FA"/>
    <w:rsid w:val="00155B88"/>
    <w:rsid w:val="0015713B"/>
    <w:rsid w:val="001576AF"/>
    <w:rsid w:val="00165875"/>
    <w:rsid w:val="0016636E"/>
    <w:rsid w:val="00172A27"/>
    <w:rsid w:val="00173AA7"/>
    <w:rsid w:val="0017600B"/>
    <w:rsid w:val="00181961"/>
    <w:rsid w:val="00183EBF"/>
    <w:rsid w:val="00191FE6"/>
    <w:rsid w:val="00192E24"/>
    <w:rsid w:val="001951E0"/>
    <w:rsid w:val="001A5F8D"/>
    <w:rsid w:val="001B0AB7"/>
    <w:rsid w:val="001B744F"/>
    <w:rsid w:val="001C00DC"/>
    <w:rsid w:val="001C1744"/>
    <w:rsid w:val="001C3EDF"/>
    <w:rsid w:val="001C5A36"/>
    <w:rsid w:val="001C7935"/>
    <w:rsid w:val="001D03BC"/>
    <w:rsid w:val="001D48D3"/>
    <w:rsid w:val="001E2EFB"/>
    <w:rsid w:val="001E518D"/>
    <w:rsid w:val="001F3607"/>
    <w:rsid w:val="001F37BE"/>
    <w:rsid w:val="001F439B"/>
    <w:rsid w:val="00200EED"/>
    <w:rsid w:val="00202E1C"/>
    <w:rsid w:val="00203ED7"/>
    <w:rsid w:val="0022194B"/>
    <w:rsid w:val="002350E2"/>
    <w:rsid w:val="002416EE"/>
    <w:rsid w:val="00246722"/>
    <w:rsid w:val="002477E1"/>
    <w:rsid w:val="00252A1C"/>
    <w:rsid w:val="00255760"/>
    <w:rsid w:val="00255AEF"/>
    <w:rsid w:val="00261D0A"/>
    <w:rsid w:val="0026442F"/>
    <w:rsid w:val="002665BF"/>
    <w:rsid w:val="00270983"/>
    <w:rsid w:val="00277597"/>
    <w:rsid w:val="00280F3D"/>
    <w:rsid w:val="00281F76"/>
    <w:rsid w:val="00284155"/>
    <w:rsid w:val="002A140C"/>
    <w:rsid w:val="002A1E88"/>
    <w:rsid w:val="002B1480"/>
    <w:rsid w:val="002B1D06"/>
    <w:rsid w:val="002B3FD1"/>
    <w:rsid w:val="002B553E"/>
    <w:rsid w:val="002C0176"/>
    <w:rsid w:val="002C6B80"/>
    <w:rsid w:val="002D2732"/>
    <w:rsid w:val="002D3A4F"/>
    <w:rsid w:val="002D72C3"/>
    <w:rsid w:val="002E2FAA"/>
    <w:rsid w:val="002E3E1C"/>
    <w:rsid w:val="002E419E"/>
    <w:rsid w:val="002E4361"/>
    <w:rsid w:val="002E5943"/>
    <w:rsid w:val="002E679B"/>
    <w:rsid w:val="002E731E"/>
    <w:rsid w:val="002F3B5F"/>
    <w:rsid w:val="00301218"/>
    <w:rsid w:val="00303018"/>
    <w:rsid w:val="0030538A"/>
    <w:rsid w:val="00307193"/>
    <w:rsid w:val="003075CE"/>
    <w:rsid w:val="00312A0F"/>
    <w:rsid w:val="00317D6B"/>
    <w:rsid w:val="00317F2F"/>
    <w:rsid w:val="00322906"/>
    <w:rsid w:val="0033124D"/>
    <w:rsid w:val="0033283A"/>
    <w:rsid w:val="00341F70"/>
    <w:rsid w:val="00346E52"/>
    <w:rsid w:val="00347919"/>
    <w:rsid w:val="003521C9"/>
    <w:rsid w:val="00353307"/>
    <w:rsid w:val="00357EE1"/>
    <w:rsid w:val="00362DAE"/>
    <w:rsid w:val="00363008"/>
    <w:rsid w:val="003665DB"/>
    <w:rsid w:val="0037315E"/>
    <w:rsid w:val="00373C7A"/>
    <w:rsid w:val="003809A4"/>
    <w:rsid w:val="00382259"/>
    <w:rsid w:val="00384F12"/>
    <w:rsid w:val="003A5695"/>
    <w:rsid w:val="003A5F39"/>
    <w:rsid w:val="003A6E06"/>
    <w:rsid w:val="003B0A67"/>
    <w:rsid w:val="003B1114"/>
    <w:rsid w:val="003B4616"/>
    <w:rsid w:val="003B6227"/>
    <w:rsid w:val="003C28E9"/>
    <w:rsid w:val="003D454A"/>
    <w:rsid w:val="003D55F7"/>
    <w:rsid w:val="003D5A18"/>
    <w:rsid w:val="003D773B"/>
    <w:rsid w:val="003E515D"/>
    <w:rsid w:val="003E516D"/>
    <w:rsid w:val="003F1711"/>
    <w:rsid w:val="003F1B96"/>
    <w:rsid w:val="003F3BB4"/>
    <w:rsid w:val="003F4AC1"/>
    <w:rsid w:val="003F5D43"/>
    <w:rsid w:val="00400813"/>
    <w:rsid w:val="004026C9"/>
    <w:rsid w:val="00403694"/>
    <w:rsid w:val="00403CF8"/>
    <w:rsid w:val="00404BBD"/>
    <w:rsid w:val="0041120E"/>
    <w:rsid w:val="004117DC"/>
    <w:rsid w:val="00414AB4"/>
    <w:rsid w:val="00416468"/>
    <w:rsid w:val="004170A0"/>
    <w:rsid w:val="004205EA"/>
    <w:rsid w:val="00420B0B"/>
    <w:rsid w:val="00421763"/>
    <w:rsid w:val="00421990"/>
    <w:rsid w:val="004266CD"/>
    <w:rsid w:val="00427B24"/>
    <w:rsid w:val="00427E24"/>
    <w:rsid w:val="00431215"/>
    <w:rsid w:val="004332FA"/>
    <w:rsid w:val="00434D77"/>
    <w:rsid w:val="00436B36"/>
    <w:rsid w:val="004408DF"/>
    <w:rsid w:val="00440A86"/>
    <w:rsid w:val="0044437F"/>
    <w:rsid w:val="00444562"/>
    <w:rsid w:val="0044524A"/>
    <w:rsid w:val="00446F9E"/>
    <w:rsid w:val="00451E5D"/>
    <w:rsid w:val="00454898"/>
    <w:rsid w:val="0045560B"/>
    <w:rsid w:val="004566F6"/>
    <w:rsid w:val="004575CE"/>
    <w:rsid w:val="00460DF9"/>
    <w:rsid w:val="004613FA"/>
    <w:rsid w:val="00462821"/>
    <w:rsid w:val="00462866"/>
    <w:rsid w:val="00465833"/>
    <w:rsid w:val="00466A93"/>
    <w:rsid w:val="004725CE"/>
    <w:rsid w:val="004740E9"/>
    <w:rsid w:val="00477403"/>
    <w:rsid w:val="00487C07"/>
    <w:rsid w:val="0049057A"/>
    <w:rsid w:val="00494785"/>
    <w:rsid w:val="00496874"/>
    <w:rsid w:val="004A2121"/>
    <w:rsid w:val="004A513B"/>
    <w:rsid w:val="004A7B2D"/>
    <w:rsid w:val="004B46AB"/>
    <w:rsid w:val="004C4453"/>
    <w:rsid w:val="004C46FA"/>
    <w:rsid w:val="004D463A"/>
    <w:rsid w:val="004E1C9F"/>
    <w:rsid w:val="004E3E7A"/>
    <w:rsid w:val="004E400B"/>
    <w:rsid w:val="004E498C"/>
    <w:rsid w:val="004F13DD"/>
    <w:rsid w:val="004F1A77"/>
    <w:rsid w:val="004F2AE2"/>
    <w:rsid w:val="004F4161"/>
    <w:rsid w:val="004F6A26"/>
    <w:rsid w:val="00504DB2"/>
    <w:rsid w:val="005059E8"/>
    <w:rsid w:val="00505B89"/>
    <w:rsid w:val="005074EA"/>
    <w:rsid w:val="00520C78"/>
    <w:rsid w:val="005215CF"/>
    <w:rsid w:val="00521A0A"/>
    <w:rsid w:val="005229FA"/>
    <w:rsid w:val="005231AD"/>
    <w:rsid w:val="00526BC2"/>
    <w:rsid w:val="0053068E"/>
    <w:rsid w:val="00531928"/>
    <w:rsid w:val="00532DF3"/>
    <w:rsid w:val="00533BDA"/>
    <w:rsid w:val="005403B4"/>
    <w:rsid w:val="00543CD0"/>
    <w:rsid w:val="0054542F"/>
    <w:rsid w:val="00545C13"/>
    <w:rsid w:val="00555572"/>
    <w:rsid w:val="005557A5"/>
    <w:rsid w:val="00561D8B"/>
    <w:rsid w:val="005621F3"/>
    <w:rsid w:val="005633C3"/>
    <w:rsid w:val="00564AC4"/>
    <w:rsid w:val="0057055B"/>
    <w:rsid w:val="005747F5"/>
    <w:rsid w:val="0058045B"/>
    <w:rsid w:val="00583B33"/>
    <w:rsid w:val="00590E76"/>
    <w:rsid w:val="005926EF"/>
    <w:rsid w:val="00592FBB"/>
    <w:rsid w:val="005A0A4B"/>
    <w:rsid w:val="005A1B21"/>
    <w:rsid w:val="005A6C34"/>
    <w:rsid w:val="005A7AE3"/>
    <w:rsid w:val="005B47D6"/>
    <w:rsid w:val="005B4D1D"/>
    <w:rsid w:val="005C2BEE"/>
    <w:rsid w:val="005C3BAA"/>
    <w:rsid w:val="005C435D"/>
    <w:rsid w:val="005C638B"/>
    <w:rsid w:val="005D03E0"/>
    <w:rsid w:val="005D066D"/>
    <w:rsid w:val="005D21D4"/>
    <w:rsid w:val="005D2EC8"/>
    <w:rsid w:val="005D2F3F"/>
    <w:rsid w:val="005D34E8"/>
    <w:rsid w:val="005D475E"/>
    <w:rsid w:val="005D6474"/>
    <w:rsid w:val="005E12DF"/>
    <w:rsid w:val="005E5764"/>
    <w:rsid w:val="005E7CF8"/>
    <w:rsid w:val="00601462"/>
    <w:rsid w:val="006168DE"/>
    <w:rsid w:val="0061777E"/>
    <w:rsid w:val="00623464"/>
    <w:rsid w:val="0062557E"/>
    <w:rsid w:val="00627998"/>
    <w:rsid w:val="00630705"/>
    <w:rsid w:val="00631C8D"/>
    <w:rsid w:val="00636936"/>
    <w:rsid w:val="0063779A"/>
    <w:rsid w:val="006401B3"/>
    <w:rsid w:val="006458E7"/>
    <w:rsid w:val="006504CD"/>
    <w:rsid w:val="00651406"/>
    <w:rsid w:val="00653217"/>
    <w:rsid w:val="00657D47"/>
    <w:rsid w:val="006610C3"/>
    <w:rsid w:val="00661203"/>
    <w:rsid w:val="0066503E"/>
    <w:rsid w:val="00667C69"/>
    <w:rsid w:val="00680917"/>
    <w:rsid w:val="006868A4"/>
    <w:rsid w:val="0069380B"/>
    <w:rsid w:val="00693F6F"/>
    <w:rsid w:val="00697382"/>
    <w:rsid w:val="006A1D53"/>
    <w:rsid w:val="006A5E38"/>
    <w:rsid w:val="006A61DD"/>
    <w:rsid w:val="006B2537"/>
    <w:rsid w:val="006B39E6"/>
    <w:rsid w:val="006B6BE8"/>
    <w:rsid w:val="006B73DB"/>
    <w:rsid w:val="006C23FD"/>
    <w:rsid w:val="006C2B5B"/>
    <w:rsid w:val="006C3B12"/>
    <w:rsid w:val="006D5CB6"/>
    <w:rsid w:val="006D7E07"/>
    <w:rsid w:val="006E558D"/>
    <w:rsid w:val="006E7138"/>
    <w:rsid w:val="006E77ED"/>
    <w:rsid w:val="006E797B"/>
    <w:rsid w:val="006E7F70"/>
    <w:rsid w:val="006F0996"/>
    <w:rsid w:val="006F18C8"/>
    <w:rsid w:val="006F3472"/>
    <w:rsid w:val="006F3E65"/>
    <w:rsid w:val="006F4D52"/>
    <w:rsid w:val="006F70BF"/>
    <w:rsid w:val="007014DD"/>
    <w:rsid w:val="00704641"/>
    <w:rsid w:val="00705ABD"/>
    <w:rsid w:val="007101B7"/>
    <w:rsid w:val="00710803"/>
    <w:rsid w:val="00711FC6"/>
    <w:rsid w:val="007121F2"/>
    <w:rsid w:val="00712525"/>
    <w:rsid w:val="00714887"/>
    <w:rsid w:val="00715087"/>
    <w:rsid w:val="0072691A"/>
    <w:rsid w:val="00733325"/>
    <w:rsid w:val="00736AD3"/>
    <w:rsid w:val="00737564"/>
    <w:rsid w:val="007378D9"/>
    <w:rsid w:val="007454E1"/>
    <w:rsid w:val="007463BA"/>
    <w:rsid w:val="00753590"/>
    <w:rsid w:val="00755450"/>
    <w:rsid w:val="00755793"/>
    <w:rsid w:val="00766956"/>
    <w:rsid w:val="00780D8E"/>
    <w:rsid w:val="00781E64"/>
    <w:rsid w:val="00785F87"/>
    <w:rsid w:val="007879C1"/>
    <w:rsid w:val="0079010B"/>
    <w:rsid w:val="0079069F"/>
    <w:rsid w:val="00791FCF"/>
    <w:rsid w:val="00793994"/>
    <w:rsid w:val="00796F78"/>
    <w:rsid w:val="00797A28"/>
    <w:rsid w:val="007A6986"/>
    <w:rsid w:val="007B06F6"/>
    <w:rsid w:val="007B0BAA"/>
    <w:rsid w:val="007B62A9"/>
    <w:rsid w:val="007B6428"/>
    <w:rsid w:val="007B7908"/>
    <w:rsid w:val="007C0389"/>
    <w:rsid w:val="007C0704"/>
    <w:rsid w:val="007C0B96"/>
    <w:rsid w:val="007C5B77"/>
    <w:rsid w:val="007C7D33"/>
    <w:rsid w:val="007D2558"/>
    <w:rsid w:val="007E19C3"/>
    <w:rsid w:val="007E215A"/>
    <w:rsid w:val="007E3F48"/>
    <w:rsid w:val="007E5302"/>
    <w:rsid w:val="007E5A58"/>
    <w:rsid w:val="007E60F6"/>
    <w:rsid w:val="007E656B"/>
    <w:rsid w:val="007F2C57"/>
    <w:rsid w:val="007F49A1"/>
    <w:rsid w:val="007F4D73"/>
    <w:rsid w:val="00806D0C"/>
    <w:rsid w:val="008126B7"/>
    <w:rsid w:val="008147EE"/>
    <w:rsid w:val="008208BC"/>
    <w:rsid w:val="0082268C"/>
    <w:rsid w:val="008233E3"/>
    <w:rsid w:val="00830CC0"/>
    <w:rsid w:val="00831E70"/>
    <w:rsid w:val="0083571C"/>
    <w:rsid w:val="00836909"/>
    <w:rsid w:val="008423F9"/>
    <w:rsid w:val="008431B1"/>
    <w:rsid w:val="00843733"/>
    <w:rsid w:val="008442FF"/>
    <w:rsid w:val="00845D37"/>
    <w:rsid w:val="008503EB"/>
    <w:rsid w:val="00850692"/>
    <w:rsid w:val="0085483E"/>
    <w:rsid w:val="008553E9"/>
    <w:rsid w:val="00860E31"/>
    <w:rsid w:val="008612D9"/>
    <w:rsid w:val="00861D7F"/>
    <w:rsid w:val="00861E8E"/>
    <w:rsid w:val="0086353E"/>
    <w:rsid w:val="008661EC"/>
    <w:rsid w:val="00867EE8"/>
    <w:rsid w:val="008773F7"/>
    <w:rsid w:val="0089010D"/>
    <w:rsid w:val="00893EC5"/>
    <w:rsid w:val="00896689"/>
    <w:rsid w:val="008A2C76"/>
    <w:rsid w:val="008A3E8E"/>
    <w:rsid w:val="008A55E5"/>
    <w:rsid w:val="008A5B1A"/>
    <w:rsid w:val="008B324B"/>
    <w:rsid w:val="008B3CD8"/>
    <w:rsid w:val="008C269D"/>
    <w:rsid w:val="008C5C14"/>
    <w:rsid w:val="008C5F1F"/>
    <w:rsid w:val="008C771F"/>
    <w:rsid w:val="008D008A"/>
    <w:rsid w:val="008D20C2"/>
    <w:rsid w:val="008D3181"/>
    <w:rsid w:val="008D52FA"/>
    <w:rsid w:val="008D5767"/>
    <w:rsid w:val="008F073A"/>
    <w:rsid w:val="008F7736"/>
    <w:rsid w:val="008F7E02"/>
    <w:rsid w:val="00910033"/>
    <w:rsid w:val="00911396"/>
    <w:rsid w:val="00913ADE"/>
    <w:rsid w:val="00920D7E"/>
    <w:rsid w:val="00922E13"/>
    <w:rsid w:val="00924E8A"/>
    <w:rsid w:val="0092614A"/>
    <w:rsid w:val="00927807"/>
    <w:rsid w:val="00927A8F"/>
    <w:rsid w:val="0093004A"/>
    <w:rsid w:val="00944E23"/>
    <w:rsid w:val="009478C0"/>
    <w:rsid w:val="00947A25"/>
    <w:rsid w:val="00951B08"/>
    <w:rsid w:val="0095200A"/>
    <w:rsid w:val="0095245E"/>
    <w:rsid w:val="009532DD"/>
    <w:rsid w:val="00956408"/>
    <w:rsid w:val="009567AA"/>
    <w:rsid w:val="00961657"/>
    <w:rsid w:val="009618CF"/>
    <w:rsid w:val="00967105"/>
    <w:rsid w:val="009735A3"/>
    <w:rsid w:val="00973605"/>
    <w:rsid w:val="009738C3"/>
    <w:rsid w:val="00976DEF"/>
    <w:rsid w:val="00980C5A"/>
    <w:rsid w:val="0098222C"/>
    <w:rsid w:val="00982F12"/>
    <w:rsid w:val="00984705"/>
    <w:rsid w:val="00994C1C"/>
    <w:rsid w:val="009956B7"/>
    <w:rsid w:val="009A3A9C"/>
    <w:rsid w:val="009A68D7"/>
    <w:rsid w:val="009B26A7"/>
    <w:rsid w:val="009B3EF8"/>
    <w:rsid w:val="009B79D3"/>
    <w:rsid w:val="009C59E7"/>
    <w:rsid w:val="009C5D9F"/>
    <w:rsid w:val="009C786D"/>
    <w:rsid w:val="009D4E09"/>
    <w:rsid w:val="009D73E1"/>
    <w:rsid w:val="009E4166"/>
    <w:rsid w:val="009F1CB7"/>
    <w:rsid w:val="009F2508"/>
    <w:rsid w:val="00A058EE"/>
    <w:rsid w:val="00A07D45"/>
    <w:rsid w:val="00A12736"/>
    <w:rsid w:val="00A13B65"/>
    <w:rsid w:val="00A14924"/>
    <w:rsid w:val="00A1714C"/>
    <w:rsid w:val="00A20158"/>
    <w:rsid w:val="00A31DD9"/>
    <w:rsid w:val="00A32A63"/>
    <w:rsid w:val="00A40266"/>
    <w:rsid w:val="00A407AF"/>
    <w:rsid w:val="00A50283"/>
    <w:rsid w:val="00A526CE"/>
    <w:rsid w:val="00A5349E"/>
    <w:rsid w:val="00A56F12"/>
    <w:rsid w:val="00A56FBF"/>
    <w:rsid w:val="00A60658"/>
    <w:rsid w:val="00A638C2"/>
    <w:rsid w:val="00A6530A"/>
    <w:rsid w:val="00A666B2"/>
    <w:rsid w:val="00A7659E"/>
    <w:rsid w:val="00A82FA9"/>
    <w:rsid w:val="00A9180B"/>
    <w:rsid w:val="00A9615A"/>
    <w:rsid w:val="00A96FB4"/>
    <w:rsid w:val="00A97DED"/>
    <w:rsid w:val="00AA3CB6"/>
    <w:rsid w:val="00AA48BA"/>
    <w:rsid w:val="00AA590C"/>
    <w:rsid w:val="00AA7BDF"/>
    <w:rsid w:val="00AB0E10"/>
    <w:rsid w:val="00AB1C3D"/>
    <w:rsid w:val="00AB2BC7"/>
    <w:rsid w:val="00AC1A86"/>
    <w:rsid w:val="00AC1E46"/>
    <w:rsid w:val="00AC4852"/>
    <w:rsid w:val="00AD2EA1"/>
    <w:rsid w:val="00AD7793"/>
    <w:rsid w:val="00AE0D1B"/>
    <w:rsid w:val="00AE2C22"/>
    <w:rsid w:val="00AE3EBB"/>
    <w:rsid w:val="00AF2FC1"/>
    <w:rsid w:val="00AF3F7F"/>
    <w:rsid w:val="00B00A15"/>
    <w:rsid w:val="00B03574"/>
    <w:rsid w:val="00B0522F"/>
    <w:rsid w:val="00B07A34"/>
    <w:rsid w:val="00B14ED5"/>
    <w:rsid w:val="00B2115E"/>
    <w:rsid w:val="00B22D61"/>
    <w:rsid w:val="00B23399"/>
    <w:rsid w:val="00B256E4"/>
    <w:rsid w:val="00B26046"/>
    <w:rsid w:val="00B26135"/>
    <w:rsid w:val="00B3351E"/>
    <w:rsid w:val="00B36031"/>
    <w:rsid w:val="00B47CD3"/>
    <w:rsid w:val="00B52C21"/>
    <w:rsid w:val="00B53221"/>
    <w:rsid w:val="00B53B74"/>
    <w:rsid w:val="00B53E71"/>
    <w:rsid w:val="00B540A7"/>
    <w:rsid w:val="00B54BE8"/>
    <w:rsid w:val="00B55E60"/>
    <w:rsid w:val="00B61E1D"/>
    <w:rsid w:val="00B72486"/>
    <w:rsid w:val="00B73C80"/>
    <w:rsid w:val="00B74302"/>
    <w:rsid w:val="00B74D6E"/>
    <w:rsid w:val="00B8030D"/>
    <w:rsid w:val="00B82658"/>
    <w:rsid w:val="00B83042"/>
    <w:rsid w:val="00B841A7"/>
    <w:rsid w:val="00B85802"/>
    <w:rsid w:val="00B87831"/>
    <w:rsid w:val="00B90381"/>
    <w:rsid w:val="00B910D1"/>
    <w:rsid w:val="00B9170E"/>
    <w:rsid w:val="00B92350"/>
    <w:rsid w:val="00B928C2"/>
    <w:rsid w:val="00B92BF9"/>
    <w:rsid w:val="00B964D1"/>
    <w:rsid w:val="00BA17DB"/>
    <w:rsid w:val="00BA1FA5"/>
    <w:rsid w:val="00BA5903"/>
    <w:rsid w:val="00BB12F6"/>
    <w:rsid w:val="00BB1401"/>
    <w:rsid w:val="00BC1FC6"/>
    <w:rsid w:val="00BC3773"/>
    <w:rsid w:val="00BC5F41"/>
    <w:rsid w:val="00BD0A19"/>
    <w:rsid w:val="00BD4CBB"/>
    <w:rsid w:val="00BD73EC"/>
    <w:rsid w:val="00BE2E3B"/>
    <w:rsid w:val="00BE4056"/>
    <w:rsid w:val="00BE5857"/>
    <w:rsid w:val="00BE65F2"/>
    <w:rsid w:val="00BE77D3"/>
    <w:rsid w:val="00BF12E1"/>
    <w:rsid w:val="00BF1E94"/>
    <w:rsid w:val="00C00D4E"/>
    <w:rsid w:val="00C01C54"/>
    <w:rsid w:val="00C11C34"/>
    <w:rsid w:val="00C13A3C"/>
    <w:rsid w:val="00C22783"/>
    <w:rsid w:val="00C240E2"/>
    <w:rsid w:val="00C30A61"/>
    <w:rsid w:val="00C428B2"/>
    <w:rsid w:val="00C4597C"/>
    <w:rsid w:val="00C47355"/>
    <w:rsid w:val="00C50BDC"/>
    <w:rsid w:val="00C514FD"/>
    <w:rsid w:val="00C54848"/>
    <w:rsid w:val="00C64A4A"/>
    <w:rsid w:val="00C654FF"/>
    <w:rsid w:val="00C7168F"/>
    <w:rsid w:val="00C72435"/>
    <w:rsid w:val="00C8362C"/>
    <w:rsid w:val="00C84CC2"/>
    <w:rsid w:val="00C86339"/>
    <w:rsid w:val="00C91BDB"/>
    <w:rsid w:val="00C923E1"/>
    <w:rsid w:val="00C96653"/>
    <w:rsid w:val="00C97C17"/>
    <w:rsid w:val="00CA046A"/>
    <w:rsid w:val="00CA29BF"/>
    <w:rsid w:val="00CA3470"/>
    <w:rsid w:val="00CA5226"/>
    <w:rsid w:val="00CB03F1"/>
    <w:rsid w:val="00CB0589"/>
    <w:rsid w:val="00CB249D"/>
    <w:rsid w:val="00CB75AD"/>
    <w:rsid w:val="00CC0954"/>
    <w:rsid w:val="00CC5703"/>
    <w:rsid w:val="00CC5E29"/>
    <w:rsid w:val="00CD1E4A"/>
    <w:rsid w:val="00CD3232"/>
    <w:rsid w:val="00CD3E7C"/>
    <w:rsid w:val="00CE07C4"/>
    <w:rsid w:val="00CE188D"/>
    <w:rsid w:val="00CE21DC"/>
    <w:rsid w:val="00CE2736"/>
    <w:rsid w:val="00CE5135"/>
    <w:rsid w:val="00CE733C"/>
    <w:rsid w:val="00CF279E"/>
    <w:rsid w:val="00CF4C0D"/>
    <w:rsid w:val="00CF4F13"/>
    <w:rsid w:val="00D03202"/>
    <w:rsid w:val="00D03E18"/>
    <w:rsid w:val="00D06AEF"/>
    <w:rsid w:val="00D07230"/>
    <w:rsid w:val="00D11A95"/>
    <w:rsid w:val="00D139A2"/>
    <w:rsid w:val="00D17F88"/>
    <w:rsid w:val="00D30B80"/>
    <w:rsid w:val="00D36DF6"/>
    <w:rsid w:val="00D40A2A"/>
    <w:rsid w:val="00D415A7"/>
    <w:rsid w:val="00D456C0"/>
    <w:rsid w:val="00D51578"/>
    <w:rsid w:val="00D5193C"/>
    <w:rsid w:val="00D54807"/>
    <w:rsid w:val="00D56B8C"/>
    <w:rsid w:val="00D57002"/>
    <w:rsid w:val="00D61793"/>
    <w:rsid w:val="00D61C9C"/>
    <w:rsid w:val="00D7106E"/>
    <w:rsid w:val="00D8045A"/>
    <w:rsid w:val="00D84595"/>
    <w:rsid w:val="00D9458E"/>
    <w:rsid w:val="00D96350"/>
    <w:rsid w:val="00D96AF9"/>
    <w:rsid w:val="00DA0B05"/>
    <w:rsid w:val="00DA0DC2"/>
    <w:rsid w:val="00DB4815"/>
    <w:rsid w:val="00DB5AE7"/>
    <w:rsid w:val="00DB7173"/>
    <w:rsid w:val="00DC139F"/>
    <w:rsid w:val="00DC31C5"/>
    <w:rsid w:val="00DD4AAB"/>
    <w:rsid w:val="00DE123D"/>
    <w:rsid w:val="00DE235D"/>
    <w:rsid w:val="00DE56EA"/>
    <w:rsid w:val="00DE73A6"/>
    <w:rsid w:val="00DF0142"/>
    <w:rsid w:val="00DF0FB7"/>
    <w:rsid w:val="00E00FA1"/>
    <w:rsid w:val="00E01F6B"/>
    <w:rsid w:val="00E0423E"/>
    <w:rsid w:val="00E0691E"/>
    <w:rsid w:val="00E07EA5"/>
    <w:rsid w:val="00E133E3"/>
    <w:rsid w:val="00E20093"/>
    <w:rsid w:val="00E24393"/>
    <w:rsid w:val="00E26868"/>
    <w:rsid w:val="00E30224"/>
    <w:rsid w:val="00E30256"/>
    <w:rsid w:val="00E368AD"/>
    <w:rsid w:val="00E404C3"/>
    <w:rsid w:val="00E413A2"/>
    <w:rsid w:val="00E415AE"/>
    <w:rsid w:val="00E45205"/>
    <w:rsid w:val="00E60A91"/>
    <w:rsid w:val="00E64BC7"/>
    <w:rsid w:val="00E65253"/>
    <w:rsid w:val="00E73CBB"/>
    <w:rsid w:val="00E74854"/>
    <w:rsid w:val="00E76117"/>
    <w:rsid w:val="00E80DE6"/>
    <w:rsid w:val="00E82187"/>
    <w:rsid w:val="00E8227E"/>
    <w:rsid w:val="00E82B0E"/>
    <w:rsid w:val="00E83183"/>
    <w:rsid w:val="00E84DD5"/>
    <w:rsid w:val="00E87E06"/>
    <w:rsid w:val="00E9149A"/>
    <w:rsid w:val="00E93801"/>
    <w:rsid w:val="00E9490B"/>
    <w:rsid w:val="00E95269"/>
    <w:rsid w:val="00EA3752"/>
    <w:rsid w:val="00EA6D12"/>
    <w:rsid w:val="00EB1CCE"/>
    <w:rsid w:val="00EC4F37"/>
    <w:rsid w:val="00EC72EE"/>
    <w:rsid w:val="00ED06B9"/>
    <w:rsid w:val="00ED3CC6"/>
    <w:rsid w:val="00ED7117"/>
    <w:rsid w:val="00ED76B1"/>
    <w:rsid w:val="00ED76E4"/>
    <w:rsid w:val="00ED798D"/>
    <w:rsid w:val="00EE171F"/>
    <w:rsid w:val="00EE758C"/>
    <w:rsid w:val="00EF0D82"/>
    <w:rsid w:val="00EF5FC2"/>
    <w:rsid w:val="00EF7F20"/>
    <w:rsid w:val="00F022C2"/>
    <w:rsid w:val="00F03C8C"/>
    <w:rsid w:val="00F07C3D"/>
    <w:rsid w:val="00F07D59"/>
    <w:rsid w:val="00F129D5"/>
    <w:rsid w:val="00F14DCA"/>
    <w:rsid w:val="00F16432"/>
    <w:rsid w:val="00F23D0D"/>
    <w:rsid w:val="00F23D4A"/>
    <w:rsid w:val="00F320A5"/>
    <w:rsid w:val="00F433D9"/>
    <w:rsid w:val="00F43D10"/>
    <w:rsid w:val="00F45D49"/>
    <w:rsid w:val="00F4657F"/>
    <w:rsid w:val="00F47994"/>
    <w:rsid w:val="00F62DC5"/>
    <w:rsid w:val="00F643BC"/>
    <w:rsid w:val="00F65271"/>
    <w:rsid w:val="00F66B5A"/>
    <w:rsid w:val="00F7550E"/>
    <w:rsid w:val="00F8024A"/>
    <w:rsid w:val="00F8328E"/>
    <w:rsid w:val="00F84BF3"/>
    <w:rsid w:val="00F87AD7"/>
    <w:rsid w:val="00F93542"/>
    <w:rsid w:val="00FA029E"/>
    <w:rsid w:val="00FA1427"/>
    <w:rsid w:val="00FA3BD0"/>
    <w:rsid w:val="00FA60F5"/>
    <w:rsid w:val="00FC295F"/>
    <w:rsid w:val="00FC6DE1"/>
    <w:rsid w:val="00FD0DC2"/>
    <w:rsid w:val="00FD3BBE"/>
    <w:rsid w:val="00FE275A"/>
    <w:rsid w:val="00FE4BB6"/>
    <w:rsid w:val="00FF4AA2"/>
    <w:rsid w:val="00FF70C6"/>
    <w:rsid w:val="041F5699"/>
    <w:rsid w:val="0C610FDC"/>
    <w:rsid w:val="112F4416"/>
    <w:rsid w:val="115B080A"/>
    <w:rsid w:val="17E94D6B"/>
    <w:rsid w:val="18214D25"/>
    <w:rsid w:val="1F1B5E97"/>
    <w:rsid w:val="1FB50614"/>
    <w:rsid w:val="239D347E"/>
    <w:rsid w:val="2DDE1E4E"/>
    <w:rsid w:val="2EAD1222"/>
    <w:rsid w:val="330F5F53"/>
    <w:rsid w:val="37712C84"/>
    <w:rsid w:val="3A7B3F01"/>
    <w:rsid w:val="3BD479B6"/>
    <w:rsid w:val="3FBB6F9C"/>
    <w:rsid w:val="40007A90"/>
    <w:rsid w:val="446247C1"/>
    <w:rsid w:val="45AB7FDC"/>
    <w:rsid w:val="478430E5"/>
    <w:rsid w:val="48334182"/>
    <w:rsid w:val="4A4A4B72"/>
    <w:rsid w:val="4C2C4D07"/>
    <w:rsid w:val="4FC77A71"/>
    <w:rsid w:val="50701184"/>
    <w:rsid w:val="588C14D4"/>
    <w:rsid w:val="611B62E0"/>
    <w:rsid w:val="641E1DD0"/>
    <w:rsid w:val="6489147F"/>
    <w:rsid w:val="6B6433C1"/>
    <w:rsid w:val="6C784183"/>
    <w:rsid w:val="6CBC5B71"/>
    <w:rsid w:val="72B84BC2"/>
    <w:rsid w:val="78106988"/>
    <w:rsid w:val="7CEE6886"/>
    <w:rsid w:val="7D152EC3"/>
    <w:rsid w:val="7FE12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02" fillcolor="white">
      <v:fill color="white"/>
    </o:shapedefaults>
    <o:shapelayout v:ext="edit">
      <o:idmap v:ext="edit" data="1"/>
      <o:rules v:ext="edit">
        <o:r id="V:Rule18" type="connector" idref="#_x0000_s1491">
          <o:proxy start="" idref="#_x0000_s1490" connectloc="2"/>
        </o:r>
        <o:r id="V:Rule19" type="connector" idref="#_x0000_s1488"/>
        <o:r id="V:Rule20" type="connector" idref="#_x0000_s1486"/>
        <o:r id="V:Rule21" type="connector" idref="#_x0000_s1497"/>
        <o:r id="V:Rule22" type="connector" idref="#_x0000_s1478"/>
        <o:r id="V:Rule23" type="connector" idref="#_x0000_s1489"/>
        <o:r id="V:Rule24" type="connector" idref="#_x0000_s1493"/>
        <o:r id="V:Rule25" type="connector" idref="#_x0000_s1496"/>
        <o:r id="V:Rule26" type="connector" idref="#_x0000_s1498"/>
        <o:r id="V:Rule27" type="connector" idref="#_x0000_s1487"/>
        <o:r id="V:Rule28" type="connector" idref="#_x0000_s1504">
          <o:proxy start="" idref="#_x0000_s1503" connectloc="3"/>
        </o:r>
        <o:r id="V:Rule29" type="connector" idref="#_x0000_s1492"/>
        <o:r id="V:Rule30" type="connector" idref="#_x0000_s1484"/>
        <o:r id="V:Rule31" type="connector" idref="#_x0000_s1479"/>
        <o:r id="V:Rule32" type="connector" idref="#_x0000_s1562"/>
        <o:r id="V:Rule33" type="connector" idref="#_x0000_s1501"/>
        <o:r id="V:Rule34" type="connector" idref="#_x0000_s1483"/>
      </o:rules>
      <o:regrouptable v:ext="edit">
        <o:entry new="1" old="0"/>
        <o:entry new="2" old="1"/>
        <o:entry new="3" old="1"/>
        <o:entry new="4" old="1"/>
        <o:entry new="5" old="4"/>
        <o:entry new="6" old="4"/>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lsdException w:name="toc 3" w:uiPriority="39" w:unhideWhenUsed="1"/>
    <w:lsdException w:name="annotation text" w:uiPriority="99" w:unhideWhenUsed="1"/>
    <w:lsdException w:name="header" w:uiPriority="99"/>
    <w:lsdException w:name="footer" w:uiPriority="99"/>
    <w:lsdException w:name="caption" w:semiHidden="1" w:unhideWhenUsed="1" w:qFormat="1"/>
    <w:lsdException w:name="annotation reference" w:uiPriority="99" w:unhideWhenUsed="1"/>
    <w:lsdException w:name="Title" w:qFormat="1"/>
    <w:lsdException w:name="Default Paragraph Font" w:semiHidden="1"/>
    <w:lsdException w:name="Subtitle" w:qFormat="1"/>
    <w:lsdException w:name="Date" w:uiPriority="99"/>
    <w:lsdException w:name="Hyperlink" w:uiPriority="99"/>
    <w:lsdException w:name="Strong" w:qFormat="1"/>
    <w:lsdException w:name="Emphasis" w:qFormat="1"/>
    <w:lsdException w:name="Document Map" w:uiPriority="99" w:unhideWhenUsed="1"/>
    <w:lsdException w:name="HTML Top of Form" w:semiHidden="1" w:uiPriority="99" w:unhideWhenUsed="1"/>
    <w:lsdException w:name="HTML Bottom of Form" w:semiHidden="1" w:uiPriority="99" w:unhideWhenUsed="1"/>
    <w:lsdException w:name="Normal Table"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C8362C"/>
    <w:pPr>
      <w:widowControl w:val="0"/>
      <w:jc w:val="both"/>
    </w:pPr>
    <w:rPr>
      <w:kern w:val="2"/>
      <w:sz w:val="21"/>
      <w:szCs w:val="24"/>
    </w:rPr>
  </w:style>
  <w:style w:type="paragraph" w:styleId="1">
    <w:name w:val="heading 1"/>
    <w:basedOn w:val="a"/>
    <w:next w:val="a"/>
    <w:link w:val="1Char"/>
    <w:uiPriority w:val="9"/>
    <w:qFormat/>
    <w:rsid w:val="00C8362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8362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C8362C"/>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C8362C"/>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qFormat/>
    <w:rsid w:val="00C8362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8362C"/>
  </w:style>
  <w:style w:type="character" w:styleId="a4">
    <w:name w:val="annotation reference"/>
    <w:uiPriority w:val="99"/>
    <w:unhideWhenUsed/>
    <w:rsid w:val="00C8362C"/>
    <w:rPr>
      <w:sz w:val="21"/>
      <w:szCs w:val="21"/>
    </w:rPr>
  </w:style>
  <w:style w:type="character" w:styleId="a5">
    <w:name w:val="Hyperlink"/>
    <w:basedOn w:val="a0"/>
    <w:uiPriority w:val="99"/>
    <w:rsid w:val="00C8362C"/>
    <w:rPr>
      <w:color w:val="0000FF"/>
      <w:u w:val="single"/>
    </w:rPr>
  </w:style>
  <w:style w:type="character" w:customStyle="1" w:styleId="fontstyle21">
    <w:name w:val="fontstyle21"/>
    <w:rsid w:val="00C8362C"/>
    <w:rPr>
      <w:rFonts w:ascii="宋体" w:eastAsia="宋体" w:hAnsi="宋体" w:hint="eastAsia"/>
      <w:b w:val="0"/>
      <w:bCs w:val="0"/>
      <w:i w:val="0"/>
      <w:iCs w:val="0"/>
      <w:color w:val="000000"/>
      <w:sz w:val="22"/>
      <w:szCs w:val="22"/>
    </w:rPr>
  </w:style>
  <w:style w:type="character" w:customStyle="1" w:styleId="apple-converted-space">
    <w:name w:val="apple-converted-space"/>
    <w:basedOn w:val="a0"/>
    <w:rsid w:val="00C8362C"/>
  </w:style>
  <w:style w:type="character" w:customStyle="1" w:styleId="Char1">
    <w:name w:val="批注主题 Char1"/>
    <w:link w:val="a6"/>
    <w:uiPriority w:val="99"/>
    <w:rsid w:val="00C8362C"/>
    <w:rPr>
      <w:b/>
      <w:bCs/>
      <w:sz w:val="24"/>
    </w:rPr>
  </w:style>
  <w:style w:type="character" w:customStyle="1" w:styleId="fontstyle41">
    <w:name w:val="fontstyle41"/>
    <w:rsid w:val="00C8362C"/>
    <w:rPr>
      <w:rFonts w:ascii="TimesNewRomanPSMT" w:hAnsi="TimesNewRomanPSMT" w:hint="default"/>
      <w:b w:val="0"/>
      <w:bCs w:val="0"/>
      <w:i w:val="0"/>
      <w:iCs w:val="0"/>
      <w:color w:val="000000"/>
      <w:sz w:val="22"/>
      <w:szCs w:val="22"/>
    </w:rPr>
  </w:style>
  <w:style w:type="character" w:customStyle="1" w:styleId="2Char">
    <w:name w:val="标题 2 Char"/>
    <w:basedOn w:val="a0"/>
    <w:link w:val="2"/>
    <w:rsid w:val="00C8362C"/>
    <w:rPr>
      <w:rFonts w:ascii="Cambria" w:eastAsia="宋体" w:hAnsi="Cambria" w:cs="Times New Roman"/>
      <w:b/>
      <w:bCs/>
      <w:kern w:val="2"/>
      <w:sz w:val="32"/>
      <w:szCs w:val="32"/>
    </w:rPr>
  </w:style>
  <w:style w:type="character" w:customStyle="1" w:styleId="fontstyle71">
    <w:name w:val="fontstyle71"/>
    <w:rsid w:val="00C8362C"/>
    <w:rPr>
      <w:rFonts w:ascii="E-BZ-PK7482d0-Identity-H" w:hAnsi="E-BZ-PK7482d0-Identity-H" w:hint="default"/>
      <w:b w:val="0"/>
      <w:bCs w:val="0"/>
      <w:i w:val="0"/>
      <w:iCs w:val="0"/>
      <w:color w:val="000000"/>
      <w:sz w:val="16"/>
      <w:szCs w:val="16"/>
    </w:rPr>
  </w:style>
  <w:style w:type="character" w:customStyle="1" w:styleId="Char">
    <w:name w:val="文档结构图 Char"/>
    <w:basedOn w:val="a0"/>
    <w:link w:val="a7"/>
    <w:rsid w:val="00C8362C"/>
    <w:rPr>
      <w:rFonts w:ascii="宋体"/>
      <w:kern w:val="2"/>
      <w:sz w:val="18"/>
      <w:szCs w:val="18"/>
    </w:rPr>
  </w:style>
  <w:style w:type="character" w:customStyle="1" w:styleId="Char0">
    <w:name w:val="标题 Char"/>
    <w:basedOn w:val="a0"/>
    <w:link w:val="a8"/>
    <w:rsid w:val="00C8362C"/>
    <w:rPr>
      <w:rFonts w:ascii="Cambria" w:hAnsi="Cambria" w:cs="Times New Roman"/>
      <w:b/>
      <w:bCs/>
      <w:kern w:val="2"/>
      <w:sz w:val="32"/>
      <w:szCs w:val="32"/>
    </w:rPr>
  </w:style>
  <w:style w:type="character" w:customStyle="1" w:styleId="Char10">
    <w:name w:val="批注文字 Char1"/>
    <w:link w:val="a9"/>
    <w:uiPriority w:val="99"/>
    <w:rsid w:val="00C8362C"/>
    <w:rPr>
      <w:sz w:val="24"/>
    </w:rPr>
  </w:style>
  <w:style w:type="character" w:customStyle="1" w:styleId="4Char">
    <w:name w:val="标题 4 Char"/>
    <w:basedOn w:val="a0"/>
    <w:link w:val="4"/>
    <w:semiHidden/>
    <w:rsid w:val="00C8362C"/>
    <w:rPr>
      <w:rFonts w:ascii="Cambria" w:eastAsia="宋体" w:hAnsi="Cambria" w:cs="Times New Roman"/>
      <w:b/>
      <w:bCs/>
      <w:kern w:val="2"/>
      <w:sz w:val="28"/>
      <w:szCs w:val="28"/>
    </w:rPr>
  </w:style>
  <w:style w:type="character" w:customStyle="1" w:styleId="50">
    <w:name w:val="标题 5 字符"/>
    <w:uiPriority w:val="9"/>
    <w:rsid w:val="00C8362C"/>
    <w:rPr>
      <w:rFonts w:ascii="黑体" w:eastAsia="黑体" w:hAnsi="Times New Roman"/>
      <w:bCs/>
      <w:szCs w:val="28"/>
    </w:rPr>
  </w:style>
  <w:style w:type="character" w:customStyle="1" w:styleId="Char2">
    <w:name w:val="日期 Char"/>
    <w:link w:val="aa"/>
    <w:uiPriority w:val="99"/>
    <w:rsid w:val="00C8362C"/>
    <w:rPr>
      <w:kern w:val="2"/>
      <w:sz w:val="21"/>
      <w:szCs w:val="24"/>
    </w:rPr>
  </w:style>
  <w:style w:type="character" w:customStyle="1" w:styleId="3Char">
    <w:name w:val="标题 3 Char"/>
    <w:basedOn w:val="a0"/>
    <w:link w:val="3"/>
    <w:semiHidden/>
    <w:rsid w:val="00C8362C"/>
    <w:rPr>
      <w:b/>
      <w:bCs/>
      <w:kern w:val="2"/>
      <w:sz w:val="32"/>
      <w:szCs w:val="32"/>
    </w:rPr>
  </w:style>
  <w:style w:type="character" w:customStyle="1" w:styleId="ab">
    <w:name w:val="发布"/>
    <w:rsid w:val="00C8362C"/>
    <w:rPr>
      <w:rFonts w:ascii="黑体" w:eastAsia="黑体"/>
      <w:spacing w:val="22"/>
      <w:w w:val="100"/>
      <w:position w:val="3"/>
      <w:sz w:val="28"/>
    </w:rPr>
  </w:style>
  <w:style w:type="character" w:customStyle="1" w:styleId="Char11">
    <w:name w:val="文档结构图 Char1"/>
    <w:link w:val="a7"/>
    <w:uiPriority w:val="99"/>
    <w:rsid w:val="00C8362C"/>
    <w:rPr>
      <w:rFonts w:ascii="宋体"/>
      <w:sz w:val="18"/>
      <w:szCs w:val="18"/>
    </w:rPr>
  </w:style>
  <w:style w:type="character" w:customStyle="1" w:styleId="fontstyle51">
    <w:name w:val="fontstyle51"/>
    <w:rsid w:val="00C8362C"/>
    <w:rPr>
      <w:rFonts w:ascii="TimesNewRomanPS-ItalicMT" w:hAnsi="TimesNewRomanPS-ItalicMT" w:hint="default"/>
      <w:b w:val="0"/>
      <w:bCs w:val="0"/>
      <w:i/>
      <w:iCs/>
      <w:color w:val="000000"/>
      <w:sz w:val="24"/>
      <w:szCs w:val="24"/>
    </w:rPr>
  </w:style>
  <w:style w:type="character" w:customStyle="1" w:styleId="Char3">
    <w:name w:val="批注文字 Char"/>
    <w:basedOn w:val="a0"/>
    <w:link w:val="a9"/>
    <w:rsid w:val="00C8362C"/>
    <w:rPr>
      <w:kern w:val="2"/>
      <w:sz w:val="21"/>
      <w:szCs w:val="24"/>
    </w:rPr>
  </w:style>
  <w:style w:type="character" w:customStyle="1" w:styleId="fontstyle61">
    <w:name w:val="fontstyle61"/>
    <w:rsid w:val="00C8362C"/>
    <w:rPr>
      <w:rFonts w:ascii="FzBookMaker8DlFont80536871322" w:hAnsi="FzBookMaker8DlFont80536871322" w:hint="default"/>
      <w:b w:val="0"/>
      <w:bCs w:val="0"/>
      <w:i w:val="0"/>
      <w:iCs w:val="0"/>
      <w:color w:val="000000"/>
      <w:sz w:val="16"/>
      <w:szCs w:val="16"/>
    </w:rPr>
  </w:style>
  <w:style w:type="character" w:customStyle="1" w:styleId="fontstyle31">
    <w:name w:val="fontstyle31"/>
    <w:rsid w:val="00C8362C"/>
    <w:rPr>
      <w:rFonts w:ascii="TimesNewRomanPSMT" w:hAnsi="TimesNewRomanPSMT" w:hint="default"/>
      <w:b w:val="0"/>
      <w:bCs w:val="0"/>
      <w:i w:val="0"/>
      <w:iCs w:val="0"/>
      <w:color w:val="000000"/>
      <w:sz w:val="22"/>
      <w:szCs w:val="22"/>
    </w:rPr>
  </w:style>
  <w:style w:type="character" w:customStyle="1" w:styleId="Char12">
    <w:name w:val="页脚 Char1"/>
    <w:link w:val="ac"/>
    <w:uiPriority w:val="99"/>
    <w:rsid w:val="00C8362C"/>
    <w:rPr>
      <w:kern w:val="2"/>
      <w:sz w:val="18"/>
      <w:szCs w:val="18"/>
    </w:rPr>
  </w:style>
  <w:style w:type="character" w:customStyle="1" w:styleId="Char4">
    <w:name w:val="页眉 Char"/>
    <w:link w:val="ad"/>
    <w:uiPriority w:val="99"/>
    <w:rsid w:val="00C8362C"/>
    <w:rPr>
      <w:kern w:val="2"/>
      <w:sz w:val="18"/>
      <w:szCs w:val="18"/>
    </w:rPr>
  </w:style>
  <w:style w:type="character" w:customStyle="1" w:styleId="30">
    <w:name w:val="标题 3 字符"/>
    <w:uiPriority w:val="9"/>
    <w:rsid w:val="00C8362C"/>
    <w:rPr>
      <w:rFonts w:ascii="黑体" w:eastAsia="黑体" w:hAnsi="Times New Roman"/>
      <w:bCs/>
      <w:szCs w:val="32"/>
    </w:rPr>
  </w:style>
  <w:style w:type="character" w:customStyle="1" w:styleId="5Char">
    <w:name w:val="标题 5 Char"/>
    <w:basedOn w:val="a0"/>
    <w:link w:val="5"/>
    <w:semiHidden/>
    <w:rsid w:val="00C8362C"/>
    <w:rPr>
      <w:b/>
      <w:bCs/>
      <w:kern w:val="2"/>
      <w:sz w:val="28"/>
      <w:szCs w:val="28"/>
    </w:rPr>
  </w:style>
  <w:style w:type="character" w:customStyle="1" w:styleId="fontstyle11">
    <w:name w:val="fontstyle11"/>
    <w:rsid w:val="00C8362C"/>
    <w:rPr>
      <w:rFonts w:ascii="黑体" w:eastAsia="黑体" w:hAnsi="黑体" w:hint="eastAsia"/>
      <w:b w:val="0"/>
      <w:bCs w:val="0"/>
      <w:i w:val="0"/>
      <w:iCs w:val="0"/>
      <w:color w:val="000000"/>
      <w:sz w:val="22"/>
      <w:szCs w:val="22"/>
    </w:rPr>
  </w:style>
  <w:style w:type="character" w:customStyle="1" w:styleId="fontstyle01">
    <w:name w:val="fontstyle01"/>
    <w:rsid w:val="00C8362C"/>
    <w:rPr>
      <w:rFonts w:ascii="黑体" w:eastAsia="黑体" w:hAnsi="黑体" w:hint="eastAsia"/>
      <w:b w:val="0"/>
      <w:bCs w:val="0"/>
      <w:i w:val="0"/>
      <w:iCs w:val="0"/>
      <w:color w:val="000000"/>
      <w:sz w:val="32"/>
      <w:szCs w:val="32"/>
    </w:rPr>
  </w:style>
  <w:style w:type="character" w:customStyle="1" w:styleId="Char5">
    <w:name w:val="批注框文本 Char"/>
    <w:basedOn w:val="a0"/>
    <w:link w:val="ae"/>
    <w:rsid w:val="00C8362C"/>
    <w:rPr>
      <w:kern w:val="2"/>
      <w:sz w:val="18"/>
      <w:szCs w:val="18"/>
    </w:rPr>
  </w:style>
  <w:style w:type="character" w:customStyle="1" w:styleId="20">
    <w:name w:val="标题 2 字符"/>
    <w:uiPriority w:val="9"/>
    <w:rsid w:val="00C8362C"/>
    <w:rPr>
      <w:rFonts w:ascii="黑体" w:eastAsia="黑体" w:hAnsi="黑体" w:cs="Times New Roman"/>
      <w:bCs/>
      <w:szCs w:val="32"/>
    </w:rPr>
  </w:style>
  <w:style w:type="character" w:customStyle="1" w:styleId="40">
    <w:name w:val="标题 4 字符"/>
    <w:uiPriority w:val="9"/>
    <w:rsid w:val="00C8362C"/>
    <w:rPr>
      <w:rFonts w:ascii="黑体" w:eastAsia="黑体" w:hAnsi="等线 Light" w:cs="Times New Roman"/>
      <w:bCs/>
      <w:szCs w:val="28"/>
    </w:rPr>
  </w:style>
  <w:style w:type="character" w:customStyle="1" w:styleId="Char6">
    <w:name w:val="批注主题 Char"/>
    <w:basedOn w:val="Char3"/>
    <w:link w:val="a6"/>
    <w:rsid w:val="00C8362C"/>
    <w:rPr>
      <w:b/>
      <w:bCs/>
    </w:rPr>
  </w:style>
  <w:style w:type="character" w:customStyle="1" w:styleId="1Char">
    <w:name w:val="标题 1 Char"/>
    <w:link w:val="1"/>
    <w:uiPriority w:val="9"/>
    <w:rsid w:val="00C8362C"/>
    <w:rPr>
      <w:b/>
      <w:bCs/>
      <w:kern w:val="44"/>
      <w:sz w:val="44"/>
      <w:szCs w:val="44"/>
    </w:rPr>
  </w:style>
  <w:style w:type="character" w:customStyle="1" w:styleId="Char13">
    <w:name w:val="批注框文本 Char1"/>
    <w:link w:val="ae"/>
    <w:uiPriority w:val="99"/>
    <w:rsid w:val="00C8362C"/>
    <w:rPr>
      <w:sz w:val="18"/>
      <w:szCs w:val="18"/>
    </w:rPr>
  </w:style>
  <w:style w:type="character" w:customStyle="1" w:styleId="Char7">
    <w:name w:val="页脚 Char"/>
    <w:basedOn w:val="a0"/>
    <w:uiPriority w:val="99"/>
    <w:rsid w:val="00C8362C"/>
    <w:rPr>
      <w:lang w:eastAsia="zh-CN"/>
    </w:rPr>
  </w:style>
  <w:style w:type="character" w:customStyle="1" w:styleId="fontstyle81">
    <w:name w:val="fontstyle81"/>
    <w:rsid w:val="00C8362C"/>
    <w:rPr>
      <w:rFonts w:ascii="FzBookMaker6DlFont60536871319" w:hAnsi="FzBookMaker6DlFont60536871319" w:hint="default"/>
      <w:b w:val="0"/>
      <w:bCs w:val="0"/>
      <w:i w:val="0"/>
      <w:iCs w:val="0"/>
      <w:color w:val="000000"/>
      <w:sz w:val="16"/>
      <w:szCs w:val="16"/>
    </w:rPr>
  </w:style>
  <w:style w:type="paragraph" w:styleId="21">
    <w:name w:val="List Bullet 2"/>
    <w:basedOn w:val="a"/>
    <w:rsid w:val="00C8362C"/>
    <w:pPr>
      <w:tabs>
        <w:tab w:val="left" w:pos="780"/>
      </w:tabs>
    </w:pPr>
  </w:style>
  <w:style w:type="paragraph" w:styleId="aa">
    <w:name w:val="Date"/>
    <w:basedOn w:val="a"/>
    <w:next w:val="a"/>
    <w:link w:val="Char2"/>
    <w:uiPriority w:val="99"/>
    <w:rsid w:val="00C8362C"/>
    <w:pPr>
      <w:ind w:leftChars="2500" w:left="100"/>
    </w:pPr>
  </w:style>
  <w:style w:type="paragraph" w:styleId="31">
    <w:name w:val="toc 3"/>
    <w:basedOn w:val="a"/>
    <w:next w:val="a"/>
    <w:uiPriority w:val="39"/>
    <w:unhideWhenUsed/>
    <w:rsid w:val="00C8362C"/>
    <w:pPr>
      <w:spacing w:line="312" w:lineRule="auto"/>
      <w:ind w:leftChars="400" w:left="840" w:firstLineChars="200" w:firstLine="200"/>
    </w:pPr>
    <w:rPr>
      <w:rFonts w:ascii="宋体"/>
      <w:szCs w:val="22"/>
    </w:rPr>
  </w:style>
  <w:style w:type="paragraph" w:styleId="a7">
    <w:name w:val="Document Map"/>
    <w:basedOn w:val="a"/>
    <w:link w:val="Char11"/>
    <w:uiPriority w:val="99"/>
    <w:unhideWhenUsed/>
    <w:rsid w:val="00C8362C"/>
    <w:pPr>
      <w:spacing w:line="312" w:lineRule="auto"/>
      <w:ind w:firstLineChars="200" w:firstLine="200"/>
    </w:pPr>
    <w:rPr>
      <w:rFonts w:ascii="宋体"/>
      <w:kern w:val="0"/>
      <w:sz w:val="18"/>
      <w:szCs w:val="18"/>
    </w:rPr>
  </w:style>
  <w:style w:type="paragraph" w:styleId="a9">
    <w:name w:val="annotation text"/>
    <w:basedOn w:val="a"/>
    <w:link w:val="Char3"/>
    <w:uiPriority w:val="99"/>
    <w:unhideWhenUsed/>
    <w:rsid w:val="00C8362C"/>
    <w:pPr>
      <w:spacing w:line="312" w:lineRule="auto"/>
      <w:ind w:firstLineChars="200" w:firstLine="200"/>
      <w:jc w:val="left"/>
    </w:pPr>
    <w:rPr>
      <w:kern w:val="0"/>
      <w:sz w:val="24"/>
      <w:szCs w:val="20"/>
    </w:rPr>
  </w:style>
  <w:style w:type="paragraph" w:styleId="22">
    <w:name w:val="toc 2"/>
    <w:basedOn w:val="a"/>
    <w:next w:val="a"/>
    <w:uiPriority w:val="39"/>
    <w:unhideWhenUsed/>
    <w:rsid w:val="00C8362C"/>
    <w:pPr>
      <w:spacing w:line="312" w:lineRule="auto"/>
      <w:ind w:leftChars="200" w:left="420" w:firstLineChars="200" w:firstLine="200"/>
    </w:pPr>
    <w:rPr>
      <w:rFonts w:ascii="宋体"/>
      <w:szCs w:val="22"/>
    </w:rPr>
  </w:style>
  <w:style w:type="paragraph" w:styleId="10">
    <w:name w:val="toc 1"/>
    <w:basedOn w:val="a"/>
    <w:next w:val="a"/>
    <w:uiPriority w:val="39"/>
    <w:qFormat/>
    <w:rsid w:val="00C8362C"/>
    <w:rPr>
      <w:rFonts w:ascii="Calibri" w:hAnsi="Calibri"/>
      <w:szCs w:val="22"/>
    </w:rPr>
  </w:style>
  <w:style w:type="paragraph" w:styleId="a6">
    <w:name w:val="annotation subject"/>
    <w:basedOn w:val="a9"/>
    <w:next w:val="a9"/>
    <w:link w:val="Char6"/>
    <w:uiPriority w:val="99"/>
    <w:unhideWhenUsed/>
    <w:rsid w:val="00C8362C"/>
    <w:rPr>
      <w:b/>
      <w:bCs/>
    </w:rPr>
  </w:style>
  <w:style w:type="paragraph" w:styleId="af">
    <w:name w:val="Body Text"/>
    <w:basedOn w:val="a"/>
    <w:rsid w:val="00C8362C"/>
    <w:pPr>
      <w:spacing w:after="120"/>
    </w:pPr>
  </w:style>
  <w:style w:type="paragraph" w:styleId="ad">
    <w:name w:val="header"/>
    <w:basedOn w:val="a"/>
    <w:link w:val="Char4"/>
    <w:uiPriority w:val="99"/>
    <w:rsid w:val="00C8362C"/>
    <w:pPr>
      <w:pBdr>
        <w:bottom w:val="single" w:sz="6" w:space="1" w:color="auto"/>
      </w:pBdr>
      <w:tabs>
        <w:tab w:val="center" w:pos="4153"/>
        <w:tab w:val="right" w:pos="8306"/>
      </w:tabs>
      <w:snapToGrid w:val="0"/>
      <w:jc w:val="center"/>
    </w:pPr>
    <w:rPr>
      <w:sz w:val="18"/>
      <w:szCs w:val="18"/>
    </w:rPr>
  </w:style>
  <w:style w:type="paragraph" w:styleId="ae">
    <w:name w:val="Balloon Text"/>
    <w:basedOn w:val="a"/>
    <w:link w:val="Char13"/>
    <w:uiPriority w:val="99"/>
    <w:unhideWhenUsed/>
    <w:rsid w:val="00C8362C"/>
    <w:pPr>
      <w:spacing w:line="312" w:lineRule="auto"/>
      <w:ind w:firstLineChars="200" w:firstLine="200"/>
    </w:pPr>
    <w:rPr>
      <w:kern w:val="0"/>
      <w:sz w:val="18"/>
      <w:szCs w:val="18"/>
    </w:rPr>
  </w:style>
  <w:style w:type="paragraph" w:styleId="ac">
    <w:name w:val="footer"/>
    <w:basedOn w:val="a"/>
    <w:link w:val="Char12"/>
    <w:uiPriority w:val="99"/>
    <w:rsid w:val="00C8362C"/>
    <w:pPr>
      <w:tabs>
        <w:tab w:val="center" w:pos="4153"/>
        <w:tab w:val="right" w:pos="8306"/>
      </w:tabs>
      <w:snapToGrid w:val="0"/>
      <w:jc w:val="left"/>
    </w:pPr>
    <w:rPr>
      <w:sz w:val="18"/>
      <w:szCs w:val="18"/>
    </w:rPr>
  </w:style>
  <w:style w:type="paragraph" w:styleId="a8">
    <w:name w:val="Title"/>
    <w:basedOn w:val="a"/>
    <w:next w:val="a"/>
    <w:link w:val="Char0"/>
    <w:qFormat/>
    <w:rsid w:val="00C8362C"/>
    <w:pPr>
      <w:spacing w:before="240" w:after="60"/>
      <w:jc w:val="center"/>
      <w:outlineLvl w:val="0"/>
    </w:pPr>
    <w:rPr>
      <w:rFonts w:ascii="Cambria" w:hAnsi="Cambria"/>
      <w:b/>
      <w:bCs/>
      <w:sz w:val="32"/>
      <w:szCs w:val="32"/>
    </w:rPr>
  </w:style>
  <w:style w:type="paragraph" w:customStyle="1" w:styleId="CharCharCharChar">
    <w:name w:val="Char Char Char Char"/>
    <w:basedOn w:val="a"/>
    <w:rsid w:val="00C8362C"/>
    <w:pPr>
      <w:widowControl/>
      <w:spacing w:after="160" w:line="240" w:lineRule="exact"/>
      <w:jc w:val="left"/>
    </w:pPr>
    <w:rPr>
      <w:szCs w:val="20"/>
    </w:rPr>
  </w:style>
  <w:style w:type="paragraph" w:customStyle="1" w:styleId="af0">
    <w:name w:val="文献分类号"/>
    <w:uiPriority w:val="99"/>
    <w:qFormat/>
    <w:rsid w:val="00C8362C"/>
    <w:pPr>
      <w:widowControl w:val="0"/>
      <w:textAlignment w:val="center"/>
    </w:pPr>
    <w:rPr>
      <w:rFonts w:eastAsia="黑体"/>
      <w:sz w:val="21"/>
    </w:rPr>
  </w:style>
  <w:style w:type="paragraph" w:customStyle="1" w:styleId="af1">
    <w:name w:val="标准书眉_偶数页"/>
    <w:basedOn w:val="af2"/>
    <w:next w:val="a"/>
    <w:rsid w:val="00C8362C"/>
    <w:pPr>
      <w:jc w:val="left"/>
    </w:pPr>
  </w:style>
  <w:style w:type="paragraph" w:styleId="af3">
    <w:name w:val="List Paragraph"/>
    <w:basedOn w:val="a"/>
    <w:uiPriority w:val="34"/>
    <w:qFormat/>
    <w:rsid w:val="00C8362C"/>
    <w:pPr>
      <w:spacing w:line="312" w:lineRule="auto"/>
      <w:ind w:firstLineChars="200" w:firstLine="420"/>
    </w:pPr>
    <w:rPr>
      <w:rFonts w:ascii="宋体"/>
      <w:szCs w:val="22"/>
    </w:rPr>
  </w:style>
  <w:style w:type="paragraph" w:customStyle="1" w:styleId="af4">
    <w:name w:val="发布部门"/>
    <w:next w:val="af5"/>
    <w:qFormat/>
    <w:rsid w:val="00C8362C"/>
    <w:pPr>
      <w:jc w:val="center"/>
    </w:pPr>
    <w:rPr>
      <w:rFonts w:ascii="宋体"/>
      <w:b/>
      <w:spacing w:val="20"/>
      <w:w w:val="135"/>
      <w:sz w:val="36"/>
    </w:rPr>
  </w:style>
  <w:style w:type="paragraph" w:customStyle="1" w:styleId="af2">
    <w:name w:val="标准书眉_奇数页"/>
    <w:next w:val="a"/>
    <w:rsid w:val="00C8362C"/>
    <w:pPr>
      <w:tabs>
        <w:tab w:val="center" w:pos="4154"/>
        <w:tab w:val="right" w:pos="8306"/>
      </w:tabs>
      <w:spacing w:after="120"/>
      <w:jc w:val="right"/>
    </w:pPr>
    <w:rPr>
      <w:sz w:val="21"/>
    </w:rPr>
  </w:style>
  <w:style w:type="paragraph" w:customStyle="1" w:styleId="af6">
    <w:name w:val="标准标志"/>
    <w:next w:val="a"/>
    <w:qFormat/>
    <w:rsid w:val="00C8362C"/>
    <w:pPr>
      <w:framePr w:w="2268" w:h="1392" w:hRule="exact" w:wrap="around" w:hAnchor="margin" w:x="6748" w:y="171" w:anchorLock="1"/>
      <w:shd w:val="solid" w:color="FFFFFF" w:fill="FFFFFF"/>
      <w:spacing w:line="240" w:lineRule="atLeast"/>
      <w:jc w:val="right"/>
    </w:pPr>
    <w:rPr>
      <w:b/>
      <w:w w:val="130"/>
      <w:sz w:val="96"/>
    </w:rPr>
  </w:style>
  <w:style w:type="paragraph" w:customStyle="1" w:styleId="af7">
    <w:name w:val="五级条标题"/>
    <w:basedOn w:val="af8"/>
    <w:next w:val="af5"/>
    <w:rsid w:val="00C8362C"/>
    <w:pPr>
      <w:numPr>
        <w:ilvl w:val="0"/>
      </w:numPr>
      <w:outlineLvl w:val="6"/>
    </w:pPr>
  </w:style>
  <w:style w:type="paragraph" w:customStyle="1" w:styleId="af9">
    <w:name w:val="封面标准英文名称"/>
    <w:rsid w:val="00C8362C"/>
    <w:pPr>
      <w:widowControl w:val="0"/>
      <w:spacing w:before="370" w:line="400" w:lineRule="exact"/>
      <w:jc w:val="center"/>
    </w:pPr>
    <w:rPr>
      <w:sz w:val="28"/>
    </w:rPr>
  </w:style>
  <w:style w:type="paragraph" w:customStyle="1" w:styleId="afa">
    <w:name w:val="三级条标题"/>
    <w:basedOn w:val="afb"/>
    <w:next w:val="af5"/>
    <w:rsid w:val="00C8362C"/>
    <w:pPr>
      <w:outlineLvl w:val="4"/>
    </w:pPr>
  </w:style>
  <w:style w:type="paragraph" w:customStyle="1" w:styleId="afc">
    <w:name w:val="标准书脚_偶数页"/>
    <w:rsid w:val="00C8362C"/>
    <w:pPr>
      <w:spacing w:before="120"/>
    </w:pPr>
    <w:rPr>
      <w:sz w:val="18"/>
    </w:rPr>
  </w:style>
  <w:style w:type="paragraph" w:customStyle="1" w:styleId="afd">
    <w:name w:val="实施日期"/>
    <w:basedOn w:val="afe"/>
    <w:uiPriority w:val="99"/>
    <w:qFormat/>
    <w:rsid w:val="00C8362C"/>
    <w:pPr>
      <w:jc w:val="right"/>
    </w:pPr>
  </w:style>
  <w:style w:type="paragraph" w:customStyle="1" w:styleId="afe">
    <w:name w:val="发布日期"/>
    <w:uiPriority w:val="99"/>
    <w:qFormat/>
    <w:rsid w:val="00C8362C"/>
    <w:rPr>
      <w:rFonts w:eastAsia="黑体"/>
      <w:sz w:val="28"/>
    </w:rPr>
  </w:style>
  <w:style w:type="paragraph" w:styleId="TOC">
    <w:name w:val="TOC Heading"/>
    <w:basedOn w:val="1"/>
    <w:next w:val="a"/>
    <w:uiPriority w:val="39"/>
    <w:qFormat/>
    <w:rsid w:val="00C8362C"/>
    <w:pPr>
      <w:widowControl/>
      <w:spacing w:beforeLines="100" w:afterLines="100" w:line="259" w:lineRule="auto"/>
      <w:jc w:val="left"/>
      <w:outlineLvl w:val="9"/>
    </w:pPr>
    <w:rPr>
      <w:rFonts w:ascii="等线 Light" w:eastAsia="等线 Light" w:hAnsi="等线 Light"/>
      <w:bCs w:val="0"/>
      <w:color w:val="2F5496"/>
      <w:kern w:val="0"/>
      <w:sz w:val="32"/>
      <w:szCs w:val="32"/>
    </w:rPr>
  </w:style>
  <w:style w:type="paragraph" w:styleId="aff">
    <w:name w:val="Revision"/>
    <w:uiPriority w:val="99"/>
    <w:semiHidden/>
    <w:rsid w:val="00C8362C"/>
    <w:rPr>
      <w:kern w:val="2"/>
      <w:sz w:val="24"/>
      <w:szCs w:val="22"/>
    </w:rPr>
  </w:style>
  <w:style w:type="paragraph" w:customStyle="1" w:styleId="aff0">
    <w:name w:val="前言、引言标题"/>
    <w:next w:val="a"/>
    <w:rsid w:val="00C8362C"/>
    <w:pPr>
      <w:shd w:val="clear" w:color="FFFFFF" w:fill="FFFFFF"/>
      <w:spacing w:before="640" w:after="560"/>
      <w:jc w:val="center"/>
      <w:outlineLvl w:val="0"/>
    </w:pPr>
    <w:rPr>
      <w:rFonts w:ascii="黑体" w:eastAsia="黑体"/>
      <w:sz w:val="32"/>
    </w:rPr>
  </w:style>
  <w:style w:type="paragraph" w:customStyle="1" w:styleId="aff1">
    <w:name w:val="封面标准代替信息"/>
    <w:basedOn w:val="23"/>
    <w:rsid w:val="00C8362C"/>
    <w:pPr>
      <w:spacing w:before="57"/>
    </w:pPr>
    <w:rPr>
      <w:rFonts w:ascii="宋体"/>
      <w:sz w:val="21"/>
    </w:rPr>
  </w:style>
  <w:style w:type="paragraph" w:customStyle="1" w:styleId="af8">
    <w:name w:val="四级条标题"/>
    <w:basedOn w:val="afa"/>
    <w:next w:val="af5"/>
    <w:rsid w:val="00C8362C"/>
    <w:pPr>
      <w:numPr>
        <w:ilvl w:val="5"/>
      </w:numPr>
      <w:outlineLvl w:val="5"/>
    </w:pPr>
  </w:style>
  <w:style w:type="paragraph" w:customStyle="1" w:styleId="aff2">
    <w:name w:val="标准书眉一"/>
    <w:rsid w:val="00C8362C"/>
    <w:pPr>
      <w:jc w:val="both"/>
    </w:pPr>
  </w:style>
  <w:style w:type="paragraph" w:customStyle="1" w:styleId="aff3">
    <w:name w:val="封面标准文稿类别"/>
    <w:uiPriority w:val="99"/>
    <w:qFormat/>
    <w:rsid w:val="00C8362C"/>
    <w:pPr>
      <w:spacing w:before="440" w:line="400" w:lineRule="exact"/>
      <w:jc w:val="center"/>
    </w:pPr>
    <w:rPr>
      <w:rFonts w:ascii="宋体"/>
      <w:sz w:val="24"/>
    </w:rPr>
  </w:style>
  <w:style w:type="paragraph" w:customStyle="1" w:styleId="aff4">
    <w:name w:val="目次、标准名称标题"/>
    <w:basedOn w:val="aff0"/>
    <w:next w:val="af5"/>
    <w:rsid w:val="00C8362C"/>
    <w:pPr>
      <w:spacing w:line="460" w:lineRule="exact"/>
    </w:pPr>
  </w:style>
  <w:style w:type="paragraph" w:customStyle="1" w:styleId="23">
    <w:name w:val="封面标准号2"/>
    <w:basedOn w:val="a"/>
    <w:rsid w:val="00C8362C"/>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5">
    <w:name w:val="标准称谓"/>
    <w:next w:val="a"/>
    <w:uiPriority w:val="99"/>
    <w:qFormat/>
    <w:rsid w:val="00C8362C"/>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b">
    <w:name w:val="二级条标题"/>
    <w:basedOn w:val="aff6"/>
    <w:next w:val="af5"/>
    <w:rsid w:val="00C8362C"/>
    <w:pPr>
      <w:outlineLvl w:val="3"/>
    </w:pPr>
  </w:style>
  <w:style w:type="paragraph" w:customStyle="1" w:styleId="aff7">
    <w:name w:val="标准书脚_奇数页"/>
    <w:rsid w:val="00C8362C"/>
    <w:pPr>
      <w:spacing w:before="120"/>
      <w:jc w:val="right"/>
    </w:pPr>
    <w:rPr>
      <w:sz w:val="18"/>
    </w:rPr>
  </w:style>
  <w:style w:type="paragraph" w:customStyle="1" w:styleId="TOC1">
    <w:name w:val="TOC 标题1"/>
    <w:basedOn w:val="1"/>
    <w:next w:val="a"/>
    <w:uiPriority w:val="99"/>
    <w:qFormat/>
    <w:rsid w:val="00C8362C"/>
    <w:pPr>
      <w:widowControl/>
      <w:spacing w:before="480" w:after="0" w:line="276" w:lineRule="auto"/>
      <w:jc w:val="left"/>
      <w:outlineLvl w:val="9"/>
    </w:pPr>
    <w:rPr>
      <w:rFonts w:ascii="Cambria" w:hAnsi="Cambria"/>
      <w:color w:val="365F91"/>
      <w:kern w:val="0"/>
      <w:sz w:val="28"/>
      <w:szCs w:val="28"/>
    </w:rPr>
  </w:style>
  <w:style w:type="paragraph" w:customStyle="1" w:styleId="aff8">
    <w:name w:val="章标题"/>
    <w:next w:val="af5"/>
    <w:rsid w:val="00C8362C"/>
    <w:pPr>
      <w:spacing w:beforeLines="50" w:afterLines="50"/>
      <w:jc w:val="both"/>
      <w:outlineLvl w:val="1"/>
    </w:pPr>
    <w:rPr>
      <w:rFonts w:ascii="黑体" w:eastAsia="黑体"/>
      <w:sz w:val="21"/>
    </w:rPr>
  </w:style>
  <w:style w:type="paragraph" w:customStyle="1" w:styleId="aff9">
    <w:name w:val="封面标准文稿编辑信息"/>
    <w:uiPriority w:val="99"/>
    <w:qFormat/>
    <w:rsid w:val="00C8362C"/>
    <w:pPr>
      <w:spacing w:before="180" w:line="180" w:lineRule="exact"/>
      <w:jc w:val="center"/>
    </w:pPr>
    <w:rPr>
      <w:rFonts w:ascii="宋体"/>
      <w:sz w:val="21"/>
    </w:rPr>
  </w:style>
  <w:style w:type="paragraph" w:customStyle="1" w:styleId="affa">
    <w:name w:val="封面一致性程度标识"/>
    <w:uiPriority w:val="99"/>
    <w:qFormat/>
    <w:rsid w:val="00C8362C"/>
    <w:pPr>
      <w:spacing w:before="440" w:line="400" w:lineRule="exact"/>
      <w:jc w:val="center"/>
    </w:pPr>
    <w:rPr>
      <w:rFonts w:ascii="宋体"/>
      <w:sz w:val="28"/>
    </w:rPr>
  </w:style>
  <w:style w:type="paragraph" w:customStyle="1" w:styleId="af5">
    <w:name w:val="段"/>
    <w:rsid w:val="00C8362C"/>
    <w:pPr>
      <w:autoSpaceDE w:val="0"/>
      <w:autoSpaceDN w:val="0"/>
      <w:ind w:firstLineChars="200" w:firstLine="200"/>
      <w:jc w:val="both"/>
    </w:pPr>
    <w:rPr>
      <w:rFonts w:ascii="宋体"/>
      <w:sz w:val="21"/>
    </w:rPr>
  </w:style>
  <w:style w:type="paragraph" w:customStyle="1" w:styleId="Default">
    <w:name w:val="Default"/>
    <w:rsid w:val="00C8362C"/>
    <w:pPr>
      <w:widowControl w:val="0"/>
      <w:autoSpaceDE w:val="0"/>
      <w:autoSpaceDN w:val="0"/>
      <w:adjustRightInd w:val="0"/>
    </w:pPr>
    <w:rPr>
      <w:rFonts w:ascii="宋体" w:cs="宋体"/>
      <w:color w:val="000000"/>
      <w:sz w:val="24"/>
      <w:szCs w:val="24"/>
    </w:rPr>
  </w:style>
  <w:style w:type="paragraph" w:customStyle="1" w:styleId="aff6">
    <w:name w:val="一级条标题"/>
    <w:next w:val="af5"/>
    <w:rsid w:val="00C8362C"/>
    <w:pPr>
      <w:outlineLvl w:val="2"/>
    </w:pPr>
    <w:rPr>
      <w:rFonts w:eastAsia="黑体"/>
      <w:sz w:val="21"/>
    </w:rPr>
  </w:style>
  <w:style w:type="paragraph" w:customStyle="1" w:styleId="affb">
    <w:name w:val="封面标准名称"/>
    <w:uiPriority w:val="99"/>
    <w:qFormat/>
    <w:rsid w:val="00C8362C"/>
    <w:pPr>
      <w:widowControl w:val="0"/>
      <w:spacing w:line="680" w:lineRule="exact"/>
      <w:jc w:val="center"/>
      <w:textAlignment w:val="center"/>
    </w:pPr>
    <w:rPr>
      <w:rFonts w:ascii="黑体" w:eastAsia="黑体"/>
      <w:sz w:val="52"/>
    </w:rPr>
  </w:style>
  <w:style w:type="paragraph" w:customStyle="1" w:styleId="11">
    <w:name w:val="封面标准号1"/>
    <w:uiPriority w:val="99"/>
    <w:qFormat/>
    <w:rsid w:val="00C8362C"/>
    <w:pPr>
      <w:widowControl w:val="0"/>
      <w:kinsoku w:val="0"/>
      <w:overflowPunct w:val="0"/>
      <w:autoSpaceDE w:val="0"/>
      <w:autoSpaceDN w:val="0"/>
      <w:spacing w:before="308"/>
      <w:jc w:val="right"/>
      <w:textAlignment w:val="center"/>
    </w:pPr>
    <w:rPr>
      <w:sz w:val="28"/>
    </w:rPr>
  </w:style>
  <w:style w:type="table" w:styleId="affc">
    <w:name w:val="Table Grid"/>
    <w:basedOn w:val="a1"/>
    <w:uiPriority w:val="39"/>
    <w:rsid w:val="00C836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4314268">
      <w:bodyDiv w:val="1"/>
      <w:marLeft w:val="0"/>
      <w:marRight w:val="0"/>
      <w:marTop w:val="0"/>
      <w:marBottom w:val="0"/>
      <w:divBdr>
        <w:top w:val="none" w:sz="0" w:space="0" w:color="auto"/>
        <w:left w:val="none" w:sz="0" w:space="0" w:color="auto"/>
        <w:bottom w:val="none" w:sz="0" w:space="0" w:color="auto"/>
        <w:right w:val="none" w:sz="0" w:space="0" w:color="auto"/>
      </w:divBdr>
    </w:div>
    <w:div w:id="1922445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package" Target="embeddings/Microsoft_Office_Word___1.docx"/><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w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8E632-F671-4884-BCBA-1D4BF9F8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794</Words>
  <Characters>4530</Characters>
  <Application>Microsoft Office Word</Application>
  <DocSecurity>0</DocSecurity>
  <PresentationFormat/>
  <Lines>37</Lines>
  <Paragraphs>10</Paragraphs>
  <Slides>0</Slides>
  <Notes>0</Notes>
  <HiddenSlides>0</HiddenSlides>
  <MMClips>0</MMClips>
  <ScaleCrop>false</ScaleCrop>
  <Manager/>
  <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《电工用铜线坯》国家标准修订版2014</dc:title>
  <dc:subject/>
  <dc:creator>肖洪量</dc:creator>
  <cp:keywords>铜线坯  国家标准</cp:keywords>
  <dc:description/>
  <cp:lastModifiedBy>Microsoft</cp:lastModifiedBy>
  <cp:revision>12</cp:revision>
  <cp:lastPrinted>2022-08-01T02:25:00Z</cp:lastPrinted>
  <dcterms:created xsi:type="dcterms:W3CDTF">2022-08-03T01:30:00Z</dcterms:created>
  <dcterms:modified xsi:type="dcterms:W3CDTF">2022-08-03T02:15:00Z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