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C931" w14:textId="77777777" w:rsidR="00DA1633" w:rsidRDefault="00DA1633" w:rsidP="00DA1633">
      <w:pPr>
        <w:adjustRightInd w:val="0"/>
        <w:snapToGrid w:val="0"/>
        <w:spacing w:line="44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p w14:paraId="24EE0976" w14:textId="77777777" w:rsidR="00DA1633" w:rsidRDefault="00DA1633" w:rsidP="00DA1633">
      <w:pPr>
        <w:snapToGrid w:val="0"/>
        <w:jc w:val="center"/>
        <w:rPr>
          <w:rFonts w:ascii="黑体" w:eastAsia="黑体" w:hAnsi="黑体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轻金属分标委会审定、预审、讨论和任务落实的标准项目</w:t>
      </w:r>
    </w:p>
    <w:p w14:paraId="5AEDB13B" w14:textId="77777777" w:rsidR="00DA1633" w:rsidRDefault="00DA1633" w:rsidP="00DA1633">
      <w:pPr>
        <w:pStyle w:val="a0"/>
      </w:pP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541"/>
        <w:gridCol w:w="2703"/>
        <w:gridCol w:w="5894"/>
        <w:gridCol w:w="1011"/>
      </w:tblGrid>
      <w:tr w:rsidR="00DA1633" w14:paraId="2FB7446F" w14:textId="77777777" w:rsidTr="008557CC">
        <w:trPr>
          <w:trHeight w:val="423"/>
          <w:tblHeader/>
        </w:trPr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51B91" w14:textId="77777777" w:rsidR="00DA1633" w:rsidRDefault="00DA1633" w:rsidP="008557C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F828A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标准项目名称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F9B2A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</w:t>
            </w:r>
          </w:p>
        </w:tc>
        <w:tc>
          <w:tcPr>
            <w:tcW w:w="211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0421F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56B03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</w:tr>
      <w:tr w:rsidR="00DA1633" w14:paraId="509DC2BB" w14:textId="77777777" w:rsidTr="008557CC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910FF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第一组</w:t>
            </w:r>
          </w:p>
        </w:tc>
      </w:tr>
      <w:tr w:rsidR="00DA1633" w14:paraId="49D516EA" w14:textId="77777777" w:rsidTr="008557CC">
        <w:trPr>
          <w:trHeight w:val="461"/>
        </w:trPr>
        <w:tc>
          <w:tcPr>
            <w:tcW w:w="291" w:type="pct"/>
            <w:tcBorders>
              <w:top w:val="single" w:sz="12" w:space="0" w:color="auto"/>
            </w:tcBorders>
            <w:vAlign w:val="center"/>
          </w:tcPr>
          <w:p w14:paraId="4F444D55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12" w:space="0" w:color="auto"/>
            </w:tcBorders>
            <w:vAlign w:val="center"/>
          </w:tcPr>
          <w:p w14:paraId="0A57A813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铝产品用粉末涂料</w:t>
            </w:r>
          </w:p>
        </w:tc>
        <w:tc>
          <w:tcPr>
            <w:tcW w:w="96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D78D7C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[2020]263号2020-1509T-YS</w:t>
            </w:r>
          </w:p>
        </w:tc>
        <w:tc>
          <w:tcPr>
            <w:tcW w:w="21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AACE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广东华江粉末科技有限公司、有色金属技术经济研究院、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广亚铝业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有限公司、广东省工业分析检测中心、广东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美铝型材厂(集团)有限公司、广东凤铝铝业有限公司、四川三星新材料科技股份有限公司、广东兴发铝业有限公司等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49C18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547DA474" w14:textId="77777777" w:rsidTr="008557CC">
        <w:trPr>
          <w:trHeight w:val="362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0EDCF2D1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</w:tcBorders>
            <w:vAlign w:val="center"/>
          </w:tcPr>
          <w:p w14:paraId="4D5BED4E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铝表面粉末涂料用原料  饱和聚酯树脂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AB97B6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字[2020]93号2020-028-T/CNIA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FACF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广东华江粉末科技有限公司、擎天材料科技有限公司、浙江中法新材料有限公司、江苏百思德新材料有限公司等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D9AEE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272627F7" w14:textId="77777777" w:rsidTr="008557CC">
        <w:trPr>
          <w:trHeight w:val="339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731AEA0D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</w:tcBorders>
            <w:vAlign w:val="center"/>
          </w:tcPr>
          <w:p w14:paraId="6A91F4D9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铝表面粉末涂料用原料  铝颜料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B1A0C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字[2020]93号2020-029-T/CNIA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9CF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老虎表面技术新材料（苏州）有限公司、广东华江粉末科技有限公司、长沙族兴新材料股份有限公司、舒伦克金属颜料(上海)有限公司等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7AFF5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2C5950D7" w14:textId="77777777" w:rsidTr="008557CC">
        <w:trPr>
          <w:trHeight w:val="464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7DD80006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</w:tcBorders>
            <w:vAlign w:val="center"/>
          </w:tcPr>
          <w:p w14:paraId="6285E974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铝表面粉末涂料用原料  聚酯粉末涂料用固化剂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59E9F9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字[2020]93号2020-030-T/CNIA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BF57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广东华江粉末科技有限公司、广东睿智环保科技有限责任公司、黄山华惠科技有限公司、宁波南海化学有限公司等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623D3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54959CC3" w14:textId="77777777" w:rsidTr="008557CC">
        <w:trPr>
          <w:trHeight w:val="474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797F03E5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</w:tcBorders>
            <w:vAlign w:val="center"/>
          </w:tcPr>
          <w:p w14:paraId="18C56673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铝表面粉末涂料用原料  硫酸钡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F7FFCC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字[2020]93号2020-031-T/CNIA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33E4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广东华江粉末科技有限公司、广东睿智环保科技有限责任公司、贵州天弘矿业股份有限公司、永安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市威顿超细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矿产有限公司等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C7230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3E62AD48" w14:textId="77777777" w:rsidTr="008557CC">
        <w:trPr>
          <w:trHeight w:val="618"/>
        </w:trPr>
        <w:tc>
          <w:tcPr>
            <w:tcW w:w="29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ABD277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B5C8BD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铝表面粉末涂料用原料  助剂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2ECA0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字[2020]93号2020-032-T/CNIA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A9A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>广东华江粉末科技有限公司、黄山华惠科技有限公司、宁波南海化学有限公司、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lang w:bidi="ar"/>
              </w:rPr>
              <w:t>宁波维楷化学</w:t>
            </w:r>
            <w:proofErr w:type="gramEnd"/>
            <w:r>
              <w:rPr>
                <w:rFonts w:ascii="宋体" w:eastAsia="宋体" w:hAnsi="宋体" w:cs="宋体" w:hint="eastAsia"/>
                <w:szCs w:val="21"/>
                <w:lang w:bidi="ar"/>
              </w:rPr>
              <w:t>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3F60A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5DA9AEBF" w14:textId="77777777" w:rsidTr="008557CC">
        <w:trPr>
          <w:trHeight w:val="182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E8037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第二组</w:t>
            </w:r>
          </w:p>
        </w:tc>
      </w:tr>
      <w:tr w:rsidR="00DA1633" w14:paraId="2270221B" w14:textId="77777777" w:rsidTr="008557CC">
        <w:trPr>
          <w:trHeight w:val="1816"/>
        </w:trPr>
        <w:tc>
          <w:tcPr>
            <w:tcW w:w="291" w:type="pct"/>
            <w:tcBorders>
              <w:top w:val="single" w:sz="12" w:space="0" w:color="auto"/>
            </w:tcBorders>
            <w:vAlign w:val="center"/>
          </w:tcPr>
          <w:p w14:paraId="51A1BD63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12" w:space="0" w:color="auto"/>
            </w:tcBorders>
            <w:vAlign w:val="center"/>
          </w:tcPr>
          <w:p w14:paraId="44EB5D4D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变形铝及铝合金单位产品能源消耗限额</w:t>
            </w:r>
          </w:p>
        </w:tc>
        <w:tc>
          <w:tcPr>
            <w:tcW w:w="96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6720C0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发[2020]54号</w:t>
            </w:r>
          </w:p>
          <w:p w14:paraId="53602E0E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20205269-Q-469</w:t>
            </w:r>
          </w:p>
        </w:tc>
        <w:tc>
          <w:tcPr>
            <w:tcW w:w="21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B3CB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东北轻合金有限责任公司、西南铝业（集团）有限责任公司、厦门夏顺铝箔有限公司、四川三星新材料科技有限公司、福建省南平铝业有限公司、山东南山铝业股份有限公司、大冶市宏泰铝业有限责任公司等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52B04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预审</w:t>
            </w:r>
          </w:p>
        </w:tc>
      </w:tr>
      <w:tr w:rsidR="00DA1633" w14:paraId="1E584F6F" w14:textId="77777777" w:rsidTr="008557CC">
        <w:trPr>
          <w:trHeight w:val="343"/>
        </w:trPr>
        <w:tc>
          <w:tcPr>
            <w:tcW w:w="500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91DC8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第三组</w:t>
            </w:r>
          </w:p>
        </w:tc>
      </w:tr>
      <w:tr w:rsidR="00DA1633" w14:paraId="41B94EC8" w14:textId="77777777" w:rsidTr="008557CC">
        <w:trPr>
          <w:trHeight w:val="963"/>
        </w:trPr>
        <w:tc>
          <w:tcPr>
            <w:tcW w:w="291" w:type="pct"/>
            <w:tcBorders>
              <w:top w:val="single" w:sz="12" w:space="0" w:color="auto"/>
            </w:tcBorders>
            <w:vAlign w:val="center"/>
          </w:tcPr>
          <w:p w14:paraId="3CEC1DA1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12" w:space="0" w:color="auto"/>
            </w:tcBorders>
            <w:vAlign w:val="center"/>
          </w:tcPr>
          <w:p w14:paraId="49398E31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粗钙</w:t>
            </w:r>
            <w:proofErr w:type="gramEnd"/>
          </w:p>
        </w:tc>
        <w:tc>
          <w:tcPr>
            <w:tcW w:w="96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0CC6F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[2020]263号2020-1523T-YS</w:t>
            </w:r>
          </w:p>
        </w:tc>
        <w:tc>
          <w:tcPr>
            <w:tcW w:w="21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7F9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北京事竟成有色金属研究所、陕西三江能源金属镁有限公司、山西闻喜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银光镁业集团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、交口县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富瑞德镁业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有限公司、阳城县大宁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远孚钙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镁有限公司、四川建中金属材料有限公司、长治县金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恒合金科技有限公司、长治市郊区双剑金属颗粒有限公司、北矿检测技术有限公司等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BD9A4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2BB7587A" w14:textId="77777777" w:rsidTr="008557CC">
        <w:trPr>
          <w:trHeight w:val="396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7D101F33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</w:tcBorders>
            <w:vAlign w:val="center"/>
          </w:tcPr>
          <w:p w14:paraId="6E89F1D8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钙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挤压线坯及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线材</w:t>
            </w:r>
          </w:p>
        </w:tc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FD14C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[2020]263号2020-1524T-YS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4C2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北京事竟成有色金属研究所、陕西三江能源金属镁有限公司、山西闻喜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银光镁业集团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、交口县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富瑞德镁业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有限公司、阳城县大宁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远孚钙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镁有限公司、四川建中金属材料有限公司、长治县金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恒合金科技有限公司、长治市郊区双剑金属颗粒有限公司、北矿检测技术有限公司等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D948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DA1633" w14:paraId="6B184B8A" w14:textId="77777777" w:rsidTr="008557CC">
        <w:trPr>
          <w:trHeight w:val="178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1870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第四组</w:t>
            </w:r>
          </w:p>
        </w:tc>
      </w:tr>
      <w:tr w:rsidR="00DA1633" w14:paraId="487CF30F" w14:textId="77777777" w:rsidTr="008557CC">
        <w:trPr>
          <w:trHeight w:val="424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16D895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7F91E2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工业硅和镁冶炼单位产品能源消耗限额（镁冶炼部分）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8F6D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发[2020]54号20205257-Q-469</w:t>
            </w:r>
          </w:p>
        </w:tc>
        <w:tc>
          <w:tcPr>
            <w:tcW w:w="21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1A0B" w14:textId="77777777" w:rsidR="00DA1633" w:rsidRDefault="00DA1633" w:rsidP="008557CC">
            <w:pPr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有色金属技术经济研究院有限责任公司、陕西天宇镁业有限公司等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F02D8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预审</w:t>
            </w:r>
          </w:p>
        </w:tc>
      </w:tr>
      <w:tr w:rsidR="00DA1633" w14:paraId="6E0DB3B5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855113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42CF" w14:textId="77777777" w:rsidR="00DA1633" w:rsidRDefault="00DA1633" w:rsidP="008557CC">
            <w:pPr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原生镁锭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13E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发[2021]41号20214658-T-610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33C2" w14:textId="77777777" w:rsidR="00DA1633" w:rsidRDefault="00DA1633" w:rsidP="008557CC">
            <w:pPr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Style w:val="font31"/>
                <w:szCs w:val="21"/>
                <w:lang w:bidi="ar"/>
              </w:rPr>
              <w:t>河南宇航金属材料有限公司、重庆大学等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15319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讨论</w:t>
            </w:r>
          </w:p>
        </w:tc>
      </w:tr>
      <w:tr w:rsidR="00DA1633" w14:paraId="61ADD844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B4077D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00D10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镁冶炼行业绿色工厂评价要求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22A07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[2021]291号2021-1766T-YS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3B43" w14:textId="77777777" w:rsidR="00DA1633" w:rsidRDefault="00DA1633" w:rsidP="008557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国合通用测试评价认证股份公司、府谷县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镁工业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协会、山西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A568AF" w14:textId="77777777" w:rsidR="00DA1633" w:rsidRDefault="00DA1633" w:rsidP="008557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DA1633" w14:paraId="3CBE0F1C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E889C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B5B2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镁及镁合金板、带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材行业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绿色工厂评价要求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62C27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[2021]291号2021-1767T-YS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C0BD" w14:textId="77777777" w:rsidR="00DA1633" w:rsidRDefault="00DA1633" w:rsidP="008557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中铝洛阳铜加工有限公司、郑州轻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合金科技有限公司、洛阳镁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合金制品有限公司等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B6F412" w14:textId="77777777" w:rsidR="00DA1633" w:rsidRDefault="00DA1633" w:rsidP="008557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DA1633" w14:paraId="181C4D24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568454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F7E95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便携式工具用镁合金压铸件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DB77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[2020]263号2020-1526T-YS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4D0F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宁波星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源卓镁技术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股份有限公司、重庆大学镁合金工程中心、重庆博奥镁铝金属制造有限公司、宁波泰利机械有限公司、重庆镁业科技股份有限公司等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7F059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预审</w:t>
            </w:r>
          </w:p>
        </w:tc>
      </w:tr>
      <w:tr w:rsidR="00DA1633" w14:paraId="7D01854F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C82A82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37B31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轨道列车用镁合金挤压型材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8F6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[2020]263号2020-1268T-YS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D6E5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山西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股份有限公司、山东华盛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荣镁业科技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有限公司、山东银光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源轻金属精密成形有限公司、东北轻合金责任公司等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2EB81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预审</w:t>
            </w:r>
          </w:p>
        </w:tc>
      </w:tr>
      <w:tr w:rsidR="00DA1633" w14:paraId="66CDBC43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64128C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5F9A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镁砂灰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皿</w:t>
            </w:r>
            <w:proofErr w:type="gramEnd"/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4926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[2021]25号2021-0393T-YS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51B" w14:textId="77777777" w:rsidR="00DA1633" w:rsidRDefault="00DA1633" w:rsidP="008557CC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紫金矿业集团股份有限公司、北矿检测技术有限公司等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FAF88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预审</w:t>
            </w:r>
          </w:p>
        </w:tc>
      </w:tr>
      <w:tr w:rsidR="00DA1633" w14:paraId="29E92345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C3798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DB995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变形镁及镁合金牌号和化学成分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4A3D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待下达计划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071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东北轻合金有限责任公司、有色金属技术经济研究院有限责任公司、上海交通大学、山东银光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源轻金属精密成型有限公司、山西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银光华盛镁业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股份有限公司、郑州轻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合金科技有限公司等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3D9AC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6812879B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DA1633" w14:paraId="60977013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FADF5C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7CFB3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变形镁及镁合金圆铸锭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C27E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[2022]94号2022-0036T-YS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C05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东北轻合金有限责任公司、山东银光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源轻金属精密成型有限公司、上海交通大学等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A1330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151EFB32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DA1633" w14:paraId="6EACC72F" w14:textId="77777777" w:rsidTr="008557CC">
        <w:trPr>
          <w:trHeight w:val="424"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36A9C" w14:textId="77777777" w:rsidR="00DA1633" w:rsidRDefault="00DA1633" w:rsidP="00DA1633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B71D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镁合金热挤压无缝管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892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[2022]94号2022-0039T-YS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7EBF" w14:textId="77777777" w:rsidR="00DA1633" w:rsidRDefault="00DA1633" w:rsidP="008557C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河南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润科技服务有限公司、重庆大学、合肥肆意天秤新材料科技有限公司、郑州轻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合金科技有限公司等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07361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65970BCE" w14:textId="77777777" w:rsidR="00DA1633" w:rsidRDefault="00DA1633" w:rsidP="008557C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</w:tbl>
    <w:p w14:paraId="75623EBF" w14:textId="77777777" w:rsidR="00DA1633" w:rsidRDefault="00DA1633" w:rsidP="00DA1633">
      <w:pPr>
        <w:pStyle w:val="a0"/>
        <w:sectPr w:rsidR="00DA1633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p w14:paraId="042466D0" w14:textId="77777777" w:rsidR="00404100" w:rsidRPr="00DA1633" w:rsidRDefault="00404100" w:rsidP="00DA1633"/>
    <w:sectPr w:rsidR="00404100" w:rsidRPr="00DA1633" w:rsidSect="000C17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6DC1" w14:textId="77777777" w:rsidR="00180743" w:rsidRDefault="00180743" w:rsidP="000C174C">
      <w:r>
        <w:separator/>
      </w:r>
    </w:p>
  </w:endnote>
  <w:endnote w:type="continuationSeparator" w:id="0">
    <w:p w14:paraId="061BEA00" w14:textId="77777777" w:rsidR="00180743" w:rsidRDefault="00180743" w:rsidP="000C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39C" w14:textId="77777777" w:rsidR="00180743" w:rsidRDefault="00180743" w:rsidP="000C174C">
      <w:r>
        <w:separator/>
      </w:r>
    </w:p>
  </w:footnote>
  <w:footnote w:type="continuationSeparator" w:id="0">
    <w:p w14:paraId="7A364303" w14:textId="77777777" w:rsidR="00180743" w:rsidRDefault="00180743" w:rsidP="000C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53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DD"/>
    <w:rsid w:val="000C174C"/>
    <w:rsid w:val="00113432"/>
    <w:rsid w:val="00180743"/>
    <w:rsid w:val="00404100"/>
    <w:rsid w:val="008836DD"/>
    <w:rsid w:val="00D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476A2"/>
  <w15:chartTrackingRefBased/>
  <w15:docId w15:val="{BE8FF5F5-7EE6-4103-A58C-843FAFF7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A163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C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17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174C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0C174C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0C174C"/>
    <w:rPr>
      <w:rFonts w:ascii="Calibri" w:eastAsia="Times New Roman" w:hAnsi="Calibri" w:cs="Times New Roman"/>
      <w:szCs w:val="24"/>
    </w:rPr>
  </w:style>
  <w:style w:type="paragraph" w:styleId="a9">
    <w:name w:val="List Paragraph"/>
    <w:basedOn w:val="a"/>
    <w:uiPriority w:val="34"/>
    <w:qFormat/>
    <w:rsid w:val="000C174C"/>
    <w:pPr>
      <w:ind w:firstLineChars="200" w:firstLine="420"/>
    </w:pPr>
  </w:style>
  <w:style w:type="character" w:customStyle="1" w:styleId="font31">
    <w:name w:val="font31"/>
    <w:basedOn w:val="a1"/>
    <w:qFormat/>
    <w:rsid w:val="000C174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3</cp:revision>
  <dcterms:created xsi:type="dcterms:W3CDTF">2022-08-01T03:36:00Z</dcterms:created>
  <dcterms:modified xsi:type="dcterms:W3CDTF">2022-08-01T08:37:00Z</dcterms:modified>
</cp:coreProperties>
</file>