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90FE" w14:textId="77777777" w:rsidR="00937B63" w:rsidRDefault="00937B63" w:rsidP="00937B63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0DF94F8C" w14:textId="77777777" w:rsidR="00937B63" w:rsidRDefault="00937B63" w:rsidP="00937B63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网络会议安排</w:t>
      </w:r>
    </w:p>
    <w:p w14:paraId="306D5739" w14:textId="77777777" w:rsidR="00937B63" w:rsidRDefault="00937B63" w:rsidP="00937B63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tbl>
      <w:tblPr>
        <w:tblW w:w="14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03"/>
        <w:gridCol w:w="2479"/>
        <w:gridCol w:w="5525"/>
        <w:gridCol w:w="709"/>
        <w:gridCol w:w="2072"/>
      </w:tblGrid>
      <w:tr w:rsidR="00937B63" w14:paraId="7CF03194" w14:textId="77777777" w:rsidTr="00D003AC">
        <w:trPr>
          <w:trHeight w:val="404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7E35F" w14:textId="77777777" w:rsidR="00937B63" w:rsidRDefault="00937B63" w:rsidP="00D003A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AA028" w14:textId="77777777" w:rsidR="00937B63" w:rsidRDefault="00937B63" w:rsidP="00D003A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F070E" w14:textId="77777777" w:rsidR="00937B63" w:rsidRDefault="00937B63" w:rsidP="00D003A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项目计划编号</w:t>
            </w:r>
          </w:p>
        </w:tc>
        <w:tc>
          <w:tcPr>
            <w:tcW w:w="5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E8CD7" w14:textId="77777777" w:rsidR="00937B63" w:rsidRDefault="00937B63" w:rsidP="00D003A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起草单位及相关单位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DC509" w14:textId="77777777" w:rsidR="00937B63" w:rsidRDefault="00937B63" w:rsidP="00D003A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</w:tcPr>
          <w:p w14:paraId="7DECB532" w14:textId="77777777" w:rsidR="00937B63" w:rsidRDefault="00937B63" w:rsidP="00D003A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会议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</w:tr>
      <w:tr w:rsidR="00937B63" w14:paraId="63A730D1" w14:textId="77777777" w:rsidTr="00D003AC">
        <w:trPr>
          <w:trHeight w:val="769"/>
          <w:jc w:val="center"/>
        </w:trPr>
        <w:tc>
          <w:tcPr>
            <w:tcW w:w="816" w:type="dxa"/>
            <w:vAlign w:val="center"/>
          </w:tcPr>
          <w:p w14:paraId="25AAE2B1" w14:textId="77777777" w:rsidR="00937B63" w:rsidRDefault="00937B63" w:rsidP="00D003AC">
            <w:pPr>
              <w:pStyle w:val="aa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7C777BE" w14:textId="77777777" w:rsidR="00937B63" w:rsidRDefault="00937B63" w:rsidP="00D003AC">
            <w:pPr>
              <w:pStyle w:val="a8"/>
              <w:spacing w:line="2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铜熔炼渣中铜、铁、硫、二氧化硅、砷、铅、锌、锑、铋、镍、氧化钙、氧化镁、三氧化二铝的测定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波长色散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射线荧光光谱法</w:t>
            </w:r>
          </w:p>
        </w:tc>
        <w:tc>
          <w:tcPr>
            <w:tcW w:w="2479" w:type="dxa"/>
            <w:vAlign w:val="center"/>
          </w:tcPr>
          <w:p w14:paraId="2A498CE4" w14:textId="77777777" w:rsidR="00937B63" w:rsidRDefault="00937B63" w:rsidP="00D003AC">
            <w:pPr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[2020]263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62AECAA3" w14:textId="77777777" w:rsidR="00937B63" w:rsidRDefault="00937B63" w:rsidP="00D003AC">
            <w:pPr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2020-1518T-YS</w:t>
            </w:r>
          </w:p>
        </w:tc>
        <w:tc>
          <w:tcPr>
            <w:tcW w:w="5525" w:type="dxa"/>
            <w:vAlign w:val="center"/>
          </w:tcPr>
          <w:p w14:paraId="66A0B7D0" w14:textId="77777777" w:rsidR="00937B63" w:rsidRDefault="00937B63" w:rsidP="00D003A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云南铜业股份有限公司西南铜业分公司、深圳市中金岭南有色金属股份有限公司、广东省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科学院</w:t>
            </w:r>
            <w:r>
              <w:rPr>
                <w:rFonts w:ascii="Times New Roman" w:eastAsia="宋体" w:hAnsi="Times New Roman" w:cs="Times New Roman"/>
                <w:szCs w:val="21"/>
              </w:rPr>
              <w:t>工业分析检测中心、深圳海关工业品检测技术中心、铜陵有色金属集团控股有限公司、江西铜业股份有限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公司、</w:t>
            </w:r>
            <w:r>
              <w:rPr>
                <w:rFonts w:ascii="Times New Roman" w:eastAsia="宋体" w:hAnsi="Times New Roman" w:cs="Times New Roman"/>
                <w:szCs w:val="21"/>
              </w:rPr>
              <w:t>紫金铜业有限公司、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阳谷祥光铜业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</w:t>
            </w:r>
          </w:p>
        </w:tc>
        <w:tc>
          <w:tcPr>
            <w:tcW w:w="709" w:type="dxa"/>
            <w:vAlign w:val="center"/>
          </w:tcPr>
          <w:p w14:paraId="3EB89648" w14:textId="77777777" w:rsidR="00937B63" w:rsidRDefault="00937B63" w:rsidP="00D003A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  <w:tc>
          <w:tcPr>
            <w:tcW w:w="2072" w:type="dxa"/>
            <w:vAlign w:val="center"/>
          </w:tcPr>
          <w:p w14:paraId="4A6A1B54" w14:textId="77777777" w:rsidR="00937B63" w:rsidRDefault="00937B63" w:rsidP="00D003A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655-630-780</w:t>
            </w:r>
          </w:p>
        </w:tc>
      </w:tr>
    </w:tbl>
    <w:p w14:paraId="2008B0D2" w14:textId="77777777" w:rsidR="00937B63" w:rsidRDefault="00937B63" w:rsidP="00937B63">
      <w:pPr>
        <w:widowControl/>
        <w:jc w:val="left"/>
        <w:rPr>
          <w:rFonts w:ascii="Times New Roman" w:hAnsi="Times New Roman" w:cs="Times New Roman"/>
        </w:rPr>
      </w:pPr>
    </w:p>
    <w:p w14:paraId="667EC80B" w14:textId="77777777" w:rsidR="00B65A1E" w:rsidRDefault="00B65A1E"/>
    <w:sectPr w:rsidR="00B65A1E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C1DF" w14:textId="77777777" w:rsidR="00F331A7" w:rsidRDefault="00F331A7" w:rsidP="00937B63">
      <w:r>
        <w:separator/>
      </w:r>
    </w:p>
  </w:endnote>
  <w:endnote w:type="continuationSeparator" w:id="0">
    <w:p w14:paraId="6B89747D" w14:textId="77777777" w:rsidR="00F331A7" w:rsidRDefault="00F331A7" w:rsidP="0093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5D0B" w14:textId="77777777" w:rsidR="00F331A7" w:rsidRDefault="00F331A7" w:rsidP="00937B63">
      <w:r>
        <w:separator/>
      </w:r>
    </w:p>
  </w:footnote>
  <w:footnote w:type="continuationSeparator" w:id="0">
    <w:p w14:paraId="6DA788A8" w14:textId="77777777" w:rsidR="00F331A7" w:rsidRDefault="00F331A7" w:rsidP="0093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84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0"/>
    <w:rsid w:val="00937B63"/>
    <w:rsid w:val="00B65A1E"/>
    <w:rsid w:val="00CC65B0"/>
    <w:rsid w:val="00F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60AD22-26D7-4E1D-BCB5-4D85BEDE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7B6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37B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37B63"/>
    <w:rPr>
      <w:sz w:val="18"/>
      <w:szCs w:val="18"/>
    </w:rPr>
  </w:style>
  <w:style w:type="paragraph" w:styleId="a8">
    <w:name w:val="Normal (Web)"/>
    <w:basedOn w:val="a"/>
    <w:next w:val="a9"/>
    <w:uiPriority w:val="99"/>
    <w:unhideWhenUsed/>
    <w:qFormat/>
    <w:rsid w:val="00937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937B63"/>
    <w:pPr>
      <w:ind w:firstLineChars="200" w:firstLine="420"/>
    </w:pPr>
  </w:style>
  <w:style w:type="paragraph" w:styleId="a0">
    <w:name w:val="endnote text"/>
    <w:basedOn w:val="a"/>
    <w:link w:val="ab"/>
    <w:uiPriority w:val="99"/>
    <w:semiHidden/>
    <w:unhideWhenUsed/>
    <w:rsid w:val="00937B63"/>
    <w:pPr>
      <w:snapToGrid w:val="0"/>
      <w:jc w:val="left"/>
    </w:pPr>
  </w:style>
  <w:style w:type="character" w:customStyle="1" w:styleId="ab">
    <w:name w:val="尾注文本 字符"/>
    <w:basedOn w:val="a1"/>
    <w:link w:val="a0"/>
    <w:uiPriority w:val="99"/>
    <w:semiHidden/>
    <w:rsid w:val="00937B63"/>
  </w:style>
  <w:style w:type="paragraph" w:styleId="a9">
    <w:name w:val="Balloon Text"/>
    <w:basedOn w:val="a"/>
    <w:link w:val="ac"/>
    <w:uiPriority w:val="99"/>
    <w:semiHidden/>
    <w:unhideWhenUsed/>
    <w:rsid w:val="00937B63"/>
    <w:rPr>
      <w:sz w:val="18"/>
      <w:szCs w:val="18"/>
    </w:rPr>
  </w:style>
  <w:style w:type="character" w:customStyle="1" w:styleId="ac">
    <w:name w:val="批注框文本 字符"/>
    <w:basedOn w:val="a1"/>
    <w:link w:val="a9"/>
    <w:uiPriority w:val="99"/>
    <w:semiHidden/>
    <w:rsid w:val="00937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2022-07-30T05:03:00Z</dcterms:created>
  <dcterms:modified xsi:type="dcterms:W3CDTF">2022-07-30T05:03:00Z</dcterms:modified>
</cp:coreProperties>
</file>